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B6367" w14:textId="3E5F0ABE" w:rsidR="00BD1E55" w:rsidRPr="00BD1E55" w:rsidRDefault="00BD1E55" w:rsidP="00BD1E55">
      <w:pPr>
        <w:autoSpaceDE w:val="0"/>
        <w:autoSpaceDN w:val="0"/>
        <w:adjustRightInd w:val="0"/>
        <w:rPr>
          <w:rFonts w:ascii="Courier New" w:eastAsia="Times New Roman" w:hAnsi="Courier New" w:cs="Courier New"/>
          <w:snapToGrid/>
          <w:sz w:val="20"/>
        </w:rPr>
      </w:pPr>
      <w:r>
        <w:rPr>
          <w:rFonts w:ascii="Courier New" w:hAnsi="Courier New"/>
          <w:snapToGrid/>
          <w:sz w:val="20"/>
        </w:rPr>
        <w:t>1. ------IND- 2020 0544 A-- MT- ------ 20200915 --- --- PROJET</w:t>
      </w:r>
    </w:p>
    <w:p w14:paraId="3B399277" w14:textId="77777777" w:rsidR="00BD1E55" w:rsidRPr="00BD1E55" w:rsidRDefault="00BD1E55" w:rsidP="00BD1E55">
      <w:pPr>
        <w:rPr>
          <w:sz w:val="20"/>
          <w:szCs w:val="16"/>
        </w:rPr>
      </w:pPr>
    </w:p>
    <w:p w14:paraId="1FD63823" w14:textId="5122B2FE" w:rsidR="002E06E4" w:rsidRPr="00BD1E55" w:rsidRDefault="002E06E4" w:rsidP="00BD1E55">
      <w:pPr>
        <w:pStyle w:val="10Entwurf"/>
        <w:keepNext/>
        <w:keepLines/>
        <w:rPr>
          <w:spacing w:val="0"/>
        </w:rPr>
      </w:pPr>
      <w:r>
        <w:t>Abbozz</w:t>
      </w:r>
    </w:p>
    <w:p w14:paraId="78346323" w14:textId="77777777" w:rsidR="002E06E4" w:rsidRPr="00BD1E55" w:rsidRDefault="002E06E4" w:rsidP="00BD1E55">
      <w:pPr>
        <w:pStyle w:val="11Titel"/>
        <w:keepNext/>
        <w:keepLines/>
      </w:pPr>
      <w:r>
        <w:t>Att Federali li permezz tiegħu jiġi adottat Att Federali dwar Miżuri għall-Protezzjoni tal-Utenti fuq Pjattaformi tal-Komunikazzjoni</w:t>
      </w:r>
    </w:p>
    <w:p w14:paraId="0CCC4069" w14:textId="77777777" w:rsidR="002E06E4" w:rsidRPr="00BD1E55" w:rsidRDefault="002E06E4" w:rsidP="00BD1E55">
      <w:pPr>
        <w:pStyle w:val="12PromKlEinlSatz"/>
        <w:keepLines/>
      </w:pPr>
      <w:r>
        <w:t>Il-Kunsill Nazzjonali Awstrijak adotta dan li ġej:</w:t>
      </w:r>
    </w:p>
    <w:p w14:paraId="12CFB804" w14:textId="77777777" w:rsidR="002E06E4" w:rsidRPr="00BD1E55" w:rsidRDefault="002E06E4" w:rsidP="00BD1E55">
      <w:pPr>
        <w:pStyle w:val="41UeberschrG1"/>
        <w:keepLines/>
      </w:pPr>
      <w:r>
        <w:t xml:space="preserve">Att Federali dwar Miżuri għall-Protezzjoni tal-Utenti fuq Pjattaformi tal-Komunikazzjoni (Liġi dwar il-Pjattaformi tal-Komunikazzjoni – KoPl-G </w:t>
      </w:r>
    </w:p>
    <w:p w14:paraId="45D329F3" w14:textId="77777777" w:rsidR="002E06E4" w:rsidRPr="00BD1E55" w:rsidRDefault="002E06E4" w:rsidP="00BD1E55">
      <w:pPr>
        <w:pStyle w:val="42UeberschrG1-"/>
        <w:keepLines/>
      </w:pPr>
      <w:r>
        <w:t>Taqsima 1</w:t>
      </w:r>
    </w:p>
    <w:p w14:paraId="50FD2778" w14:textId="77777777" w:rsidR="002E06E4" w:rsidRPr="00BD1E55" w:rsidRDefault="002E06E4" w:rsidP="00BD1E55">
      <w:pPr>
        <w:pStyle w:val="43UeberschrG2"/>
        <w:keepLines/>
      </w:pPr>
      <w:r>
        <w:t>Dispożizzjonijiet u definizzjonijiet ġenerali</w:t>
      </w:r>
    </w:p>
    <w:p w14:paraId="1ADFF86B" w14:textId="77777777" w:rsidR="002E06E4" w:rsidRPr="00BD1E55" w:rsidRDefault="002E06E4" w:rsidP="00BD1E55">
      <w:pPr>
        <w:pStyle w:val="45UeberschrPara"/>
        <w:keepLines/>
      </w:pPr>
      <w:r>
        <w:t>Suġġett u kamp ta’ applikazzjoni</w:t>
      </w:r>
    </w:p>
    <w:p w14:paraId="1D49E1D6" w14:textId="77777777" w:rsidR="002E06E4" w:rsidRPr="00BD1E55" w:rsidRDefault="002E06E4" w:rsidP="00F778D3">
      <w:pPr>
        <w:pStyle w:val="51Abs"/>
      </w:pPr>
      <w:r>
        <w:rPr>
          <w:rStyle w:val="991GldSymbol"/>
        </w:rPr>
        <w:t>§ 1.</w:t>
      </w:r>
      <w:r>
        <w:t xml:space="preserve"> (1) Id-dispożizzjonijiet ta’ dan l-Att Federali jservu biex jippromwovu l-immaniġġjar responsabbli u trasparenti tar-rapporti tal-utenti dwar il-kontenut li ġej fuq il-pjattaformi tal-komunikazzjoni u l-immaniġġjar immedjat ta’ rapporti bħal dawn.</w:t>
      </w:r>
    </w:p>
    <w:p w14:paraId="366994BA" w14:textId="0C6815A9" w:rsidR="002E06E4" w:rsidRPr="00BD1E55" w:rsidRDefault="002E06E4" w:rsidP="00BD1E55">
      <w:pPr>
        <w:pStyle w:val="51Abs"/>
        <w:keepNext/>
        <w:keepLines/>
      </w:pPr>
      <w:r>
        <w:t>(2) Il-fornituri domestiċi u barranin ta’ pjattaformi tal-komunikazzjoni (§ 2 punt 4) mhumiex suġġetti għad-dispożizzjonijiet ta’ dan l-Att Federali jekk</w:t>
      </w:r>
    </w:p>
    <w:p w14:paraId="0B7B7013" w14:textId="69F45360" w:rsidR="002E06E4" w:rsidRPr="00BD1E55" w:rsidRDefault="002E06E4" w:rsidP="00BD1E55">
      <w:pPr>
        <w:pStyle w:val="52Aufzaehle1Ziffer"/>
        <w:tabs>
          <w:tab w:val="clear" w:pos="624"/>
        </w:tabs>
        <w:ind w:hanging="254"/>
      </w:pPr>
      <w:r>
        <w:t>1.</w:t>
      </w:r>
      <w:r>
        <w:tab/>
        <w:t>in-numru ta’ utenti awtorizzati biex jaċċessaw il-pjattaforma tal-komunikazzjoni permezz ta’ reġistrazzjoni fl-Awstrija fit-tliet xhur ta’ qabel ma qabiżx il-medja ta’ 100 000 persuna u</w:t>
      </w:r>
    </w:p>
    <w:p w14:paraId="19874DD7" w14:textId="7B9955BA" w:rsidR="002E06E4" w:rsidRPr="00BD1E55" w:rsidRDefault="002E06E4" w:rsidP="00BD1E55">
      <w:pPr>
        <w:pStyle w:val="52Aufzaehle1Ziffer"/>
        <w:tabs>
          <w:tab w:val="clear" w:pos="624"/>
        </w:tabs>
        <w:ind w:hanging="254"/>
      </w:pPr>
      <w:r>
        <w:t>2.</w:t>
      </w:r>
      <w:r>
        <w:tab/>
        <w:t>il-fatturat miksub mill-operat tal-pjattaforma tal-komunikazzjoni fl-Awstrija fis-sena preċedenti ma qabiżx il-EUR500 000.</w:t>
      </w:r>
    </w:p>
    <w:p w14:paraId="76C1E8C6" w14:textId="40F99B93" w:rsidR="002E06E4" w:rsidRPr="00BD1E55" w:rsidRDefault="00B66082" w:rsidP="00F778D3">
      <w:pPr>
        <w:pStyle w:val="51Abs"/>
        <w:rPr>
          <w:highlight w:val="yellow"/>
        </w:rPr>
      </w:pPr>
      <w:r>
        <w:t>(3) Fornituri ta’ pjattaformi tal-komunikazzjoni li jservu biss għas-senserija jew il-bejgħ ta’ oġġetti jew servizzi, jew li l-għan ewlieni tagħhom huwa l-forniment ta’ enċiklopediji online mingħajr skop ta’ qligħ għat-trasferiment ta’ għarfien, huma esklużi mill-obbligi taħt dan l-Att Federali, anki jekk il-funzjonijiet tal-komunikazzjoni huma disponibbli għal grupp ikbar ta’ persuni, irrispettivament mill-għadd ta’ utenti tal-pjattaforma tal-komunikazzjoni u l-ammont ta’ fatturat iġġenerat bl-operat tagħha. Il-kumpaniji tal-midja (§ 1(1), punt 6 tal-Att dwar il-Midja) huma esklużi wkoll jekk jipprovdu pjattaformi tal-komunikazzjoni b’konnessjoni diretta mal-offerti ta’ kontenut ġurnalistiku tagħhom.</w:t>
      </w:r>
    </w:p>
    <w:p w14:paraId="080BF290" w14:textId="77777777" w:rsidR="002E06E4" w:rsidRPr="00BD1E55" w:rsidRDefault="002E06E4" w:rsidP="00F778D3">
      <w:pPr>
        <w:pStyle w:val="51Abs"/>
      </w:pPr>
      <w:r>
        <w:t>(4) Fuq talba ta’ fornitur ta’ servizz, l-awtorità superviżorja trid tiddetermina jekk huwa jaqax taħt il-kamp ta’ applikazzjoni ta’ dan l-Att Federali. Il-fornituri tas-servizzi tal-pjattaformi tal-komunikazzjoni għandhom jipprovdu lill-awtorità superviżorja (§ 8(1)) bl-informazzjoni kollha rilevanti għal din id-determinazzjoni.</w:t>
      </w:r>
    </w:p>
    <w:p w14:paraId="4D6530E3" w14:textId="77777777" w:rsidR="002E06E4" w:rsidRPr="00BD1E55" w:rsidRDefault="002E06E4" w:rsidP="00BD1E55">
      <w:pPr>
        <w:pStyle w:val="45UeberschrPara"/>
        <w:keepLines/>
      </w:pPr>
      <w:r>
        <w:lastRenderedPageBreak/>
        <w:t>Definizzjonijiet</w:t>
      </w:r>
    </w:p>
    <w:p w14:paraId="3E11659B" w14:textId="77777777" w:rsidR="002E06E4" w:rsidRPr="00BD1E55" w:rsidRDefault="002E06E4" w:rsidP="00BD1E55">
      <w:pPr>
        <w:pStyle w:val="51Abs"/>
        <w:keepNext/>
        <w:keepLines/>
      </w:pPr>
      <w:r>
        <w:rPr>
          <w:rStyle w:val="991GldSymbol"/>
        </w:rPr>
        <w:t>§ 2</w:t>
      </w:r>
      <w:r>
        <w:t xml:space="preserve"> Għall-finijiet ta’ dan l-Att Federali japplikaw it-tifsiriet li ġejjin</w:t>
      </w:r>
    </w:p>
    <w:p w14:paraId="3C73CFCA" w14:textId="2BE5C29C" w:rsidR="002E06E4" w:rsidRPr="00BD1E55" w:rsidRDefault="002E06E4" w:rsidP="006725AD">
      <w:pPr>
        <w:pStyle w:val="52Aufzaehle1Ziffer"/>
        <w:keepNext/>
        <w:keepLines/>
        <w:tabs>
          <w:tab w:val="clear" w:pos="624"/>
        </w:tabs>
        <w:ind w:hanging="254"/>
      </w:pPr>
      <w:r>
        <w:t>1.</w:t>
      </w:r>
      <w:r>
        <w:tab/>
        <w:t>Stabbiliment permanenti: post permanenti ta’ negozju li permezz tiegħu titwettaq l-attività ta’ fornitur ta’ servizz b’mod sħiħ jew parzjali;</w:t>
      </w:r>
    </w:p>
    <w:p w14:paraId="41F7421D" w14:textId="25CAE9E0" w:rsidR="002E06E4" w:rsidRPr="00BD1E55" w:rsidRDefault="002E06E4" w:rsidP="006725AD">
      <w:pPr>
        <w:pStyle w:val="52Aufzaehle1Ziffer"/>
        <w:keepNext/>
        <w:keepLines/>
        <w:tabs>
          <w:tab w:val="clear" w:pos="624"/>
        </w:tabs>
        <w:ind w:hanging="254"/>
      </w:pPr>
      <w:r>
        <w:t>2.</w:t>
      </w:r>
      <w:r>
        <w:tab/>
        <w:t xml:space="preserve">Servizz tas-soċjetà tal-informazzjoni: servizz ġeneralment ipprovdut b’mod elettroniku mill-bogħod għal ħlas fuq talba individwali mir-riċevitur (§ 1(1) punt 2 tal-Liġi dwar in-Notifika 1999 - NotifG 1999, Il-Gazzetta tal-Liġi Federali I Nru 183/1999), b’mod partikolari l-bejgħ online ta’ oġġetti u servizzi, offerti ta’ informazzjoni online, reklamar online, magni tat-tiftix elettroniċi u possibbilatjiet ta’ aċċess għal </w:t>
      </w:r>
      <w:r>
        <w:rPr>
          <w:i/>
          <w:iCs/>
        </w:rPr>
        <w:t>data</w:t>
      </w:r>
      <w:r>
        <w:t xml:space="preserve"> kif ukoll servizzi li jittrażmettu informazzjoni permezz ta’ network elettroniku li jipprovdu aċċess għal tali network jew li jaħżnu l-informazzjoni ta’ utent (§ 3 punt 1 Liġi dwar il-Kummerċ Elettroniku - ECG, Il-Gazzetta Federali tal-Liġi I punt 52/2001);</w:t>
      </w:r>
    </w:p>
    <w:p w14:paraId="45B0222F" w14:textId="22F6B5DA" w:rsidR="002E06E4" w:rsidRPr="00BD1E55" w:rsidRDefault="002E06E4" w:rsidP="00BD1E55">
      <w:pPr>
        <w:pStyle w:val="52Aufzaehle1Ziffer"/>
        <w:tabs>
          <w:tab w:val="clear" w:pos="624"/>
        </w:tabs>
        <w:ind w:hanging="254"/>
      </w:pPr>
      <w:r>
        <w:t>3.</w:t>
      </w:r>
      <w:r>
        <w:tab/>
        <w:t>Fornitur ta’ servizz (fornitur): il-persuna fiżika jew ġuridika li topera pjattaforma tal-komunikazzjoni;</w:t>
      </w:r>
    </w:p>
    <w:p w14:paraId="111C4223" w14:textId="677FC777" w:rsidR="002E06E4" w:rsidRPr="00BD1E55" w:rsidRDefault="002E06E4" w:rsidP="00BD1E55">
      <w:pPr>
        <w:pStyle w:val="52Aufzaehle1Ziffer"/>
        <w:tabs>
          <w:tab w:val="clear" w:pos="624"/>
        </w:tabs>
        <w:ind w:hanging="254"/>
      </w:pPr>
      <w:r>
        <w:t>4.</w:t>
      </w:r>
      <w:r>
        <w:tab/>
        <w:t>Pjattaforma tal-komunikazzjoni (pjattaforma): servizz tas-soċjetà tal-informazzjoni li l-iskop ewlieni jew funzjoni essenzjali tiegħu jikkonsistu fl-iffaċilitar tal-iskambju ta’ messaġġi jew preżentazzjonijiet b’kontenut intellettwali mitkellem, miktub, ħoss jew immaġni bejn utenti ma’ grupp ikbar ta’ utenti oħra permezz tad-distribuzzjoni tal-massa;</w:t>
      </w:r>
    </w:p>
    <w:p w14:paraId="0422031F" w14:textId="63334C0F" w:rsidR="002E06E4" w:rsidRPr="00BD1E55" w:rsidRDefault="002E06E4" w:rsidP="00BD1E55">
      <w:pPr>
        <w:pStyle w:val="52Aufzaehle1Ziffer"/>
        <w:tabs>
          <w:tab w:val="clear" w:pos="624"/>
        </w:tabs>
        <w:ind w:hanging="254"/>
      </w:pPr>
      <w:r>
        <w:t>5.</w:t>
      </w:r>
      <w:r>
        <w:tab/>
        <w:t>Kumpanija omm: kumpanija li tikkontrolla sussidjarja waħda jew aktar għall-fini ta’ § 244 UGB, dRGBl. S 219/1897;</w:t>
      </w:r>
    </w:p>
    <w:p w14:paraId="27DE7DE7" w14:textId="37A6322B" w:rsidR="002E06E4" w:rsidRPr="006725AD" w:rsidRDefault="002E06E4" w:rsidP="00BD1E55">
      <w:pPr>
        <w:pStyle w:val="52Aufzaehle1Ziffer"/>
        <w:tabs>
          <w:tab w:val="clear" w:pos="624"/>
        </w:tabs>
        <w:ind w:hanging="254"/>
        <w:rPr>
          <w:spacing w:val="-4"/>
        </w:rPr>
      </w:pPr>
      <w:r w:rsidRPr="006725AD">
        <w:rPr>
          <w:spacing w:val="-4"/>
        </w:rPr>
        <w:t>6.</w:t>
      </w:r>
      <w:r w:rsidRPr="006725AD">
        <w:rPr>
          <w:spacing w:val="-4"/>
        </w:rPr>
        <w:tab/>
        <w:t>Kontenut illegali: Kontenut li oġġettivament jirrealizza wieħed mill-fatti li ġejjin u mhux ġustifikat: Koerċizzjoni (§ 105 StGB, Il-Gazzetta tal-Liġi Federali Nru 60/1974), theddida perikoluża (§ 107 StGB), persekuzzjoni persistenti (§ 107a StGB), fastidju persistenti permezz tat-telekomunikazzjonijiet (§ 107c StGB), akkuża ta’ att kriminali ġudizzjarju li diġà ġie miċħud (§ 113 StGB), insult (§ 115 StGB), teħid ta’ ritratti mhux awtorizzat (§ 120a StGB), rikatt (§ 144 StGB), degradazzjoni tat-tagħlim reliġjuż (§ 188 StGB), rappreżentazzjonijiet pornografiċi ta’ minuri (§ 207a StGB), bidu ta’ kuntatt sesswali ma’ minuri (§ 208a StGB), assoċjazzjoni terroristika (§ 278b StGB), istruzzjonijiet għat-twettiq ta’ reat terroristiku (§ 278f StGB), inkoraġġiment għat-twettiq ta’ reati terroristiċi u approvazzjoni ta’ reati terroristiċi (§ 282a StGB), inċitament għall-mibegħda (§ 283 StGB), § 3d, § 3g, § 3h tal-Liġi dwar il-Projbizzjoni, StGBl. Nru 13/1945;</w:t>
      </w:r>
    </w:p>
    <w:p w14:paraId="1D90BEE4" w14:textId="601B5C7B" w:rsidR="002E06E4" w:rsidRPr="00BD1E55" w:rsidRDefault="002E06E4" w:rsidP="00BD1E55">
      <w:pPr>
        <w:pStyle w:val="52Aufzaehle1Ziffer"/>
        <w:tabs>
          <w:tab w:val="clear" w:pos="624"/>
        </w:tabs>
        <w:ind w:hanging="254"/>
      </w:pPr>
      <w:r>
        <w:t>7.</w:t>
      </w:r>
      <w:r>
        <w:tab/>
        <w:t>Sussidjarja: kumpanija li hija direttament jew indirettament ikkontrollata minn kumpanija omm għall-fini ta’ § 244 UGB;</w:t>
      </w:r>
    </w:p>
    <w:p w14:paraId="54F7FE9A" w14:textId="5289E439" w:rsidR="002E06E4" w:rsidRPr="00BD1E55" w:rsidRDefault="002E06E4" w:rsidP="00BD1E55">
      <w:pPr>
        <w:pStyle w:val="52Aufzaehle1Ziffer"/>
        <w:tabs>
          <w:tab w:val="clear" w:pos="624"/>
        </w:tabs>
        <w:ind w:hanging="254"/>
      </w:pPr>
      <w:r>
        <w:t>8.</w:t>
      </w:r>
      <w:r>
        <w:tab/>
        <w:t>Grupp: kumpanija omm ta’ fornitur ta’ servizzi, is-sussidjarji kollha tagħha u l-kumpaniji l-oħra kollha affiljati ekonomikament u legalment magħhom.</w:t>
      </w:r>
    </w:p>
    <w:p w14:paraId="48EF489D" w14:textId="77777777" w:rsidR="002E06E4" w:rsidRPr="00BD1E55" w:rsidRDefault="002E06E4" w:rsidP="00BD1E55">
      <w:pPr>
        <w:pStyle w:val="41UeberschrG1"/>
        <w:keepLines/>
      </w:pPr>
      <w:r>
        <w:t>Taqsima 2</w:t>
      </w:r>
    </w:p>
    <w:p w14:paraId="1EC193BE" w14:textId="77777777" w:rsidR="002E06E4" w:rsidRPr="00BD1E55" w:rsidRDefault="002E06E4" w:rsidP="00BD1E55">
      <w:pPr>
        <w:pStyle w:val="43UeberschrG2"/>
        <w:keepLines/>
      </w:pPr>
      <w:r>
        <w:t>Rekwiżiti għal pjattaformi tal-komunikazzjoni</w:t>
      </w:r>
    </w:p>
    <w:p w14:paraId="034D984C" w14:textId="77777777" w:rsidR="002E06E4" w:rsidRPr="00BD1E55" w:rsidRDefault="002E06E4" w:rsidP="00BD1E55">
      <w:pPr>
        <w:pStyle w:val="45UeberschrPara"/>
        <w:keepLines/>
      </w:pPr>
      <w:r>
        <w:t>Proċedura ta’ rappurtar u verifika</w:t>
      </w:r>
    </w:p>
    <w:p w14:paraId="52D85EE5" w14:textId="77777777" w:rsidR="002E06E4" w:rsidRPr="00BD1E55" w:rsidRDefault="002E06E4" w:rsidP="00BD1E55">
      <w:pPr>
        <w:pStyle w:val="51Abs"/>
        <w:keepNext/>
        <w:keepLines/>
      </w:pPr>
      <w:r>
        <w:rPr>
          <w:rStyle w:val="991GldSymbol"/>
        </w:rPr>
        <w:t>§ 3</w:t>
      </w:r>
      <w:r>
        <w:t xml:space="preserve"> (1) Il-fornituri tas-servizzi għandhom jistabbilixxu proċedura effettiva u trasparenti biex jittrattaw u jipproċessaw rapporti dwar kontenut allegatament illegali disponibbli fuq il-pjattaforma.</w:t>
      </w:r>
    </w:p>
    <w:p w14:paraId="51BD5561" w14:textId="77777777" w:rsidR="002E06E4" w:rsidRPr="00BD1E55" w:rsidRDefault="002E06E4" w:rsidP="00BD1E55">
      <w:pPr>
        <w:pStyle w:val="51Abs"/>
        <w:keepNext/>
        <w:keepLines/>
      </w:pPr>
      <w:r>
        <w:t>(2) Fi kwalunkwe każ, proċedura bħal din għandha tkun imfassla b’tali mod li permezz ta’ funzjonalitajiet fuq il-pjattaforma li huma faċli biex jinstabu, disponibbli b’mod kostanti u faċli biex jintużaw, l-utenti tal-pjattaforma jistgħu jirrapportaw</w:t>
      </w:r>
    </w:p>
    <w:p w14:paraId="67814114" w14:textId="4D7144F8" w:rsidR="002E06E4" w:rsidRPr="00BD1E55" w:rsidRDefault="002E06E4" w:rsidP="00BD1E55">
      <w:pPr>
        <w:pStyle w:val="52Aufzaehle1Ziffer"/>
        <w:tabs>
          <w:tab w:val="clear" w:pos="624"/>
        </w:tabs>
        <w:ind w:hanging="254"/>
      </w:pPr>
      <w:r>
        <w:t>1.</w:t>
      </w:r>
      <w:r>
        <w:tab/>
        <w:t>kontenut, inkluża l-informazzjoni meħtieġa sabiex jiġi evalwat, lill-fornitur tas-servizz u</w:t>
      </w:r>
    </w:p>
    <w:p w14:paraId="64AA8A1C" w14:textId="31164118" w:rsidR="002E06E4" w:rsidRPr="00BD1E55" w:rsidRDefault="002E06E4" w:rsidP="00BD1E55">
      <w:pPr>
        <w:pStyle w:val="52Aufzaehle1Ziffer"/>
        <w:tabs>
          <w:tab w:val="clear" w:pos="624"/>
        </w:tabs>
        <w:ind w:hanging="254"/>
      </w:pPr>
      <w:r>
        <w:t>2.</w:t>
      </w:r>
      <w:r>
        <w:tab/>
        <w:t>jirċievu spjegazzjoni ta’ kif ir-rapport tagħhom ser jiġi ttrattat u x’kien ir-riżultat tal-proċedura inkwistjoni u</w:t>
      </w:r>
    </w:p>
    <w:p w14:paraId="7D8138F2" w14:textId="7CDAD152" w:rsidR="002E06E4" w:rsidRPr="00BD1E55" w:rsidRDefault="002E06E4" w:rsidP="00BD1E55">
      <w:pPr>
        <w:pStyle w:val="52Aufzaehle1Ziffer"/>
        <w:tabs>
          <w:tab w:val="clear" w:pos="624"/>
        </w:tabs>
        <w:ind w:hanging="254"/>
      </w:pPr>
      <w:r>
        <w:t>3.</w:t>
      </w:r>
      <w:r>
        <w:tab/>
        <w:t>ikunu infurmati immedjatament bir-raġunijiet ewlenin għad-deċiżjoni biex jiġi ttrattat ir-rapport rilevanti, inkluż il-ħin possibbli tat-tneħħija jew tal-imblukkar, fejn din l-informazzjoni għandha tingħata wkoll lill-utent li tella’ l-kontenut rilevanti.</w:t>
      </w:r>
    </w:p>
    <w:p w14:paraId="6172A7E1" w14:textId="77777777" w:rsidR="002E06E4" w:rsidRPr="00BD1E55" w:rsidRDefault="002E06E4" w:rsidP="00BD1E55">
      <w:pPr>
        <w:pStyle w:val="51Abs"/>
        <w:keepNext/>
        <w:keepLines/>
      </w:pPr>
      <w:r>
        <w:t xml:space="preserve">(3) Barra minn hekk, permezz tat-tfassil tal-organizzazzjoni interna tal-proċedura ta’ rappurtar, il-fornituri tas-servizzi għandhom </w:t>
      </w:r>
    </w:p>
    <w:p w14:paraId="069F4845" w14:textId="6777E46A" w:rsidR="002E06E4" w:rsidRPr="00BD1E55" w:rsidRDefault="002E06E4" w:rsidP="00BD1E55">
      <w:pPr>
        <w:pStyle w:val="52Aufzaehle1Ziffer"/>
        <w:tabs>
          <w:tab w:val="clear" w:pos="624"/>
        </w:tabs>
        <w:ind w:hanging="254"/>
      </w:pPr>
      <w:r>
        <w:t>1.</w:t>
      </w:r>
      <w:r>
        <w:tab/>
        <w:t>jiżguraw li l-kontenut irrappurtat,</w:t>
      </w:r>
    </w:p>
    <w:p w14:paraId="27A43744" w14:textId="5A8B8B01" w:rsidR="002E06E4" w:rsidRPr="00BD1E55" w:rsidRDefault="002E06E4" w:rsidP="00BD1E55">
      <w:pPr>
        <w:pStyle w:val="52Aufzaehle2Lit"/>
        <w:tabs>
          <w:tab w:val="clear" w:pos="851"/>
        </w:tabs>
        <w:ind w:hanging="198"/>
      </w:pPr>
      <w:r>
        <w:t>a.</w:t>
      </w:r>
      <w:r>
        <w:tab/>
        <w:t xml:space="preserve"> sakemm l-illegalità tiegħu tkun diġà evidenti għal persuna ġuridika mhux esperta mingħajr aktar investigazzjonijiet, jew jitneħħa immedjatament, iżda mhux aktar tard minn 24 siegħa wara li jirċievu r-rapport, jew l-aċċess għalih ikun imblukkat;</w:t>
      </w:r>
    </w:p>
    <w:p w14:paraId="61E8E805" w14:textId="6660972A" w:rsidR="002E06E4" w:rsidRPr="00BD1E55" w:rsidRDefault="002E06E4" w:rsidP="00BD1E55">
      <w:pPr>
        <w:pStyle w:val="52Aufzaehle2Lit"/>
        <w:tabs>
          <w:tab w:val="clear" w:pos="851"/>
        </w:tabs>
        <w:ind w:hanging="198"/>
      </w:pPr>
      <w:r>
        <w:lastRenderedPageBreak/>
        <w:t>b.</w:t>
      </w:r>
      <w:r>
        <w:tab/>
        <w:t>jekk l-illegalità tagħhom tidher biss wara verifika dettaljata, jitneħħa immedjatament wara l-konklużjoni ta’ din il-verifika, iżda mhux aktar tard minn sebat ijiem minn meta jirċievu r-rapport, jew l-aċċess għalih ikun imblukkat;</w:t>
      </w:r>
    </w:p>
    <w:p w14:paraId="3F19EA1F" w14:textId="214E2555" w:rsidR="002E06E4" w:rsidRPr="00BD1E55" w:rsidRDefault="002E06E4" w:rsidP="00BD1E55">
      <w:pPr>
        <w:pStyle w:val="52Aufzaehle1Ziffer"/>
        <w:tabs>
          <w:tab w:val="clear" w:pos="624"/>
        </w:tabs>
        <w:ind w:hanging="254"/>
      </w:pPr>
      <w:r>
        <w:t>2.</w:t>
      </w:r>
      <w:r>
        <w:tab/>
        <w:t>jiżguraw li l-utent li jibgħat rapport u l-utent li tella’ l-kontenut rilevanti jiġu infurmati immedjatament dwar il-possibbiltà li jipparteċipaw fi proċedura ta’ lment (§ 7) u ta’ applikazzjoni għal proċedura ta’ reviżjoni (paragrafu 4);</w:t>
      </w:r>
    </w:p>
    <w:p w14:paraId="60378D16" w14:textId="5F488713" w:rsidR="002E06E4" w:rsidRPr="00BD1E55" w:rsidRDefault="002E06E4" w:rsidP="00BD1E55">
      <w:pPr>
        <w:pStyle w:val="52Aufzaehle1Ziffer"/>
        <w:tabs>
          <w:tab w:val="clear" w:pos="624"/>
        </w:tabs>
        <w:ind w:hanging="254"/>
      </w:pPr>
      <w:r>
        <w:t>3.</w:t>
      </w:r>
      <w:r>
        <w:tab/>
        <w:t xml:space="preserve"> f’każ ta’ mblukkar jew tħassir, iżommu b’mod sikur il-kontenut konċernat, il-ħin tal-ħolqien tiegħu u d-</w:t>
      </w:r>
      <w:r>
        <w:rPr>
          <w:i/>
          <w:iCs/>
        </w:rPr>
        <w:t>data</w:t>
      </w:r>
      <w:r>
        <w:t xml:space="preserve"> meħtieġa biex jiġi identifikat l-awtur, inkluż għal skopijiet ta’ evidenza, inkluż għal skopijiet ta’ prosekuzzjoni kriminali, u jaħżnuh għal massimu ta’ għaxar ġimgħat; dan it-terminu jista’ jinqabeż fil-każ ta’ talba espressa minn awtorità tal-infurzar tal-liġi f’każijiet individwali, jekk inkella, il-preservazzjoni ta’ evidenza kieku tiġi mxekkla.</w:t>
      </w:r>
    </w:p>
    <w:p w14:paraId="4E2C7F6D" w14:textId="77777777" w:rsidR="002E06E4" w:rsidRPr="00BD1E55" w:rsidRDefault="002E06E4" w:rsidP="00BD1E55">
      <w:pPr>
        <w:pStyle w:val="51Abs"/>
        <w:keepNext/>
        <w:keepLines/>
      </w:pPr>
      <w:r>
        <w:t>(4) Il-fornituri tas-servizzi għandhom jiżguraw ukoll li hija stabbilita proċedura effettiva u trasparenti għar-reviżjoni tad-deċiżjoni tagħhom li jimblokkaw jew iħassru kontenut irrappurtat (paragrafu 3 punt 1). Reviżjoni trid issir meta</w:t>
      </w:r>
    </w:p>
    <w:p w14:paraId="1C214ACC" w14:textId="6D6C944C" w:rsidR="002E06E4" w:rsidRPr="00BD1E55" w:rsidRDefault="002E06E4" w:rsidP="00BD1E55">
      <w:pPr>
        <w:pStyle w:val="52Aufzaehle1Ziffer"/>
        <w:tabs>
          <w:tab w:val="clear" w:pos="624"/>
        </w:tabs>
        <w:ind w:hanging="254"/>
      </w:pPr>
      <w:r>
        <w:t>1.</w:t>
      </w:r>
      <w:r>
        <w:tab/>
        <w:t xml:space="preserve"> fil-każ ta’ nuqqas ta’ mblukkar jew tħassir ta’ kontenut, l-utent li ressaq ir-rapport jissottometti talba għal reviżjoni ta’ din id-deċiżjoni (paragrafu 3 punt 2) fi żmien ġimagħtejn minn meta jirċievi d-deċiżjoni;</w:t>
      </w:r>
    </w:p>
    <w:p w14:paraId="443F318D" w14:textId="09881B9A" w:rsidR="002E06E4" w:rsidRPr="00BD1E55" w:rsidRDefault="002E06E4" w:rsidP="00BD1E55">
      <w:pPr>
        <w:pStyle w:val="52Aufzaehle1Ziffer"/>
        <w:tabs>
          <w:tab w:val="clear" w:pos="624"/>
        </w:tabs>
        <w:ind w:hanging="254"/>
      </w:pPr>
      <w:r>
        <w:t>2.</w:t>
      </w:r>
      <w:r>
        <w:tab/>
        <w:t>fil-każ li l-kontenut jiġi mblukkat jew imħassar, l-utent li tella’ l-kontenut fuq il-pjattaforma tal-komunikazzjoni jissottometti talba għal reviżjoni ta’ din id-deċiżjoni (paragrafu 3 punt 2) fi żmien ġimagħtejn minn meta jirċievi d-deċiżjoni.</w:t>
      </w:r>
    </w:p>
    <w:p w14:paraId="475CC5F7" w14:textId="77777777" w:rsidR="002E06E4" w:rsidRPr="00BD1E55" w:rsidRDefault="002E06E4" w:rsidP="00F778D3">
      <w:pPr>
        <w:pStyle w:val="23SatznachNovao"/>
      </w:pPr>
      <w:r>
        <w:t>L-utenti msemmija fil-punti 1 u 2 għandhom jiġu infurmati minnufih mill-fornitur tas-servizz bir-riżultat tal-verifika. Il-proċedura ta’ reviżjoni għandha titlesta fi żmien ġimagħtejn mill-applikazzjoni.</w:t>
      </w:r>
    </w:p>
    <w:p w14:paraId="4D23631B" w14:textId="77777777" w:rsidR="002E06E4" w:rsidRPr="006725AD" w:rsidRDefault="002E06E4" w:rsidP="00F778D3">
      <w:pPr>
        <w:pStyle w:val="51Abs"/>
        <w:rPr>
          <w:spacing w:val="-4"/>
        </w:rPr>
      </w:pPr>
      <w:r w:rsidRPr="006725AD">
        <w:rPr>
          <w:spacing w:val="-4"/>
        </w:rPr>
        <w:t xml:space="preserve">(5) </w:t>
      </w:r>
      <w:r w:rsidRPr="006725AD">
        <w:rPr>
          <w:i/>
          <w:iCs/>
          <w:spacing w:val="-4"/>
        </w:rPr>
        <w:t>Data</w:t>
      </w:r>
      <w:r w:rsidRPr="006725AD">
        <w:rPr>
          <w:spacing w:val="-4"/>
        </w:rPr>
        <w:t xml:space="preserve"> personali li hija pproċessata mill-fornitur tas-servizz fit-twettiq tal-obbligi stabbiliti fil-paragrafi 2 sa 4, bl-eċċezzjoni tal-kontenut li għandu jinżamm b’mod sikur skont il-paragrafu 3 punt 3, għandha titħassar immedjatament wara l- l-iskadenzi speċifikati fil-paragrafu 4 punti 1 u 2, fil-każ ta’ reviżjoni skont il-paragrafu 4, biex jitħassru wara l-konklużjoni tal-proċedura ta’ reviżjoni. Il-kontenut li għandu jinżamm b’mod sikur skont il-paragrafu 3 punt 3 għandu jitħassar mhux aktar tard minn għaxar ġimgħat.</w:t>
      </w:r>
    </w:p>
    <w:p w14:paraId="619DDC7F" w14:textId="77777777" w:rsidR="002E06E4" w:rsidRPr="00BD1E55" w:rsidRDefault="002E06E4" w:rsidP="00F778D3">
      <w:pPr>
        <w:pStyle w:val="51Abs"/>
      </w:pPr>
      <w:r>
        <w:t xml:space="preserve">(6) </w:t>
      </w:r>
      <w:r>
        <w:rPr>
          <w:i/>
          <w:iCs/>
        </w:rPr>
        <w:t>Data</w:t>
      </w:r>
      <w:r>
        <w:t xml:space="preserve"> personali dwar il-persuna li tagħmel ir-rapport tista’ tiġi żvelata biss lil din il-persuna.</w:t>
      </w:r>
    </w:p>
    <w:p w14:paraId="0020DE3D" w14:textId="26A69D21" w:rsidR="003855F7" w:rsidRPr="00BD1E55" w:rsidRDefault="003855F7" w:rsidP="00F778D3">
      <w:pPr>
        <w:pStyle w:val="51Abs"/>
      </w:pPr>
      <w:r>
        <w:t xml:space="preserve">(7) Il-fornitur tas-servizz mhuwiex obbligat li jwettaq proċedura ta’ rappurtar jew verifika jekk, abbażi tat-tip jew il-frekwenza tar-rapporti riċevuti, jista’ jassumi bi probabbiltà kbira qrib iċ-ċertezza li r-rapporti kienu jew awtomatizzati jew inkella mibdija b’mod abbużiv. </w:t>
      </w:r>
    </w:p>
    <w:p w14:paraId="07FA856F" w14:textId="77777777" w:rsidR="002E06E4" w:rsidRPr="00BD1E55" w:rsidRDefault="002E06E4" w:rsidP="00F778D3">
      <w:pPr>
        <w:pStyle w:val="45UeberschrPara"/>
      </w:pPr>
      <w:r>
        <w:t>Obbligu ta’ rappurtar</w:t>
      </w:r>
    </w:p>
    <w:p w14:paraId="30DD9A71" w14:textId="2FB227C8" w:rsidR="002E06E4" w:rsidRPr="00BD1E55" w:rsidRDefault="002E06E4" w:rsidP="00F778D3">
      <w:pPr>
        <w:pStyle w:val="51Abs"/>
      </w:pPr>
      <w:r>
        <w:rPr>
          <w:rStyle w:val="991GldSymbol"/>
        </w:rPr>
        <w:t>§ 4</w:t>
      </w:r>
      <w:r>
        <w:t xml:space="preserve"> (1) Il-fornituri tas-servizzi huma obbligati li jħejju rapport dwar l-immaniġġjar ta’ rapporti ta’ allegat kontenut illegali kull sena, u kull tliet xhur fil-każ ta’ pjattaformi tal-komunikazzjoni b’aktar minn miljun utent irreġistrat, u li jissottomettuh lill-awtorità superviżorja mhux aktar tard minn xahar wara t-tmiem tas-sena kalendarja inkluża fir-rapport. Barra minn hekk, ir-rapport għandu jkun disponibbli b’mod permanenti u aċċessibbli faċilment fuq is-sit web tagħhom stess fl-istess ħin li jiġi trażmess.</w:t>
      </w:r>
    </w:p>
    <w:p w14:paraId="407A9BDC" w14:textId="77777777" w:rsidR="002E06E4" w:rsidRPr="00BD1E55" w:rsidRDefault="002E06E4" w:rsidP="00F778D3">
      <w:pPr>
        <w:pStyle w:val="51Abs"/>
      </w:pPr>
      <w:r>
        <w:t>(2) Fi kwalunkwe każ, ir-rapport għandu jkun fih il-punti li ġejjin:</w:t>
      </w:r>
    </w:p>
    <w:p w14:paraId="3ABA2811" w14:textId="474FD04E" w:rsidR="002E06E4" w:rsidRPr="00BD1E55" w:rsidRDefault="002E06E4" w:rsidP="001A5D58">
      <w:pPr>
        <w:pStyle w:val="52Aufzaehle1Ziffer"/>
        <w:tabs>
          <w:tab w:val="clear" w:pos="624"/>
        </w:tabs>
        <w:ind w:hanging="254"/>
      </w:pPr>
      <w:r>
        <w:t>1.</w:t>
      </w:r>
      <w:r>
        <w:tab/>
        <w:t>Informazzjoni ġenerali dwar l-isforzi li fornitur tas-servizz jimpenja ruħu biex iżomm kontenut illegali fuq il-pjattaforma;</w:t>
      </w:r>
    </w:p>
    <w:p w14:paraId="129FEDF1" w14:textId="30403BE6" w:rsidR="002E06E4" w:rsidRPr="00BD1E55" w:rsidRDefault="002E06E4" w:rsidP="001A5D58">
      <w:pPr>
        <w:pStyle w:val="52Aufzaehle1Ziffer"/>
        <w:tabs>
          <w:tab w:val="clear" w:pos="624"/>
        </w:tabs>
        <w:ind w:hanging="254"/>
      </w:pPr>
      <w:r>
        <w:t>2.</w:t>
      </w:r>
      <w:r>
        <w:tab/>
        <w:t>Deskrizzjonijiet tad-disinn u l-użu faċli għall-utent tal-proċedura ta’ rappurtar (§ 3(1) sa (3)) kif ukoll tal-kriterji tat-teħid tad-deċiżjonijiet għat-tħassir jew l-imblukkar ta’ kontenut illegali, inklużi l-passi meħuda biex jiġi ddeterminat jekk hemmx kontenut illegali jew jekk inkisritx xi dispożizzjoni kuntrattwali bejn il-fornitur tas-servizz u l-utent;</w:t>
      </w:r>
    </w:p>
    <w:p w14:paraId="1C780142" w14:textId="47DAD391" w:rsidR="002E06E4" w:rsidRPr="00BD1E55" w:rsidRDefault="002E06E4" w:rsidP="001A5D58">
      <w:pPr>
        <w:pStyle w:val="52Aufzaehle1Ziffer"/>
        <w:tabs>
          <w:tab w:val="clear" w:pos="624"/>
        </w:tabs>
        <w:ind w:hanging="254"/>
      </w:pPr>
      <w:r>
        <w:t>3.</w:t>
      </w:r>
      <w:r>
        <w:tab/>
        <w:t>Deskrizzjonijiet tan-numru ta’ rapporti ta’ allegat kontenut illegali riċevuti fil-perjodu ta’ rappurtar;</w:t>
      </w:r>
    </w:p>
    <w:p w14:paraId="42D4F820" w14:textId="21FADE6C" w:rsidR="002E06E4" w:rsidRPr="00BD1E55" w:rsidRDefault="002E06E4" w:rsidP="001A5D58">
      <w:pPr>
        <w:pStyle w:val="52Aufzaehle1Ziffer"/>
        <w:tabs>
          <w:tab w:val="clear" w:pos="624"/>
        </w:tabs>
        <w:ind w:hanging="254"/>
      </w:pPr>
      <w:r>
        <w:t>4.</w:t>
      </w:r>
      <w:r>
        <w:tab/>
        <w:t>Ħarsa ġenerali lejn in-numru ta’ rapporti ta’ allegat kontenut illegali li wassal għat-tħassir jew l-imblukkar tal-kontenut li sar ilment dwaru fil-perjodu ta’ rappurtar, inkluża informazzjoni dwar liema stadju tal-verifika (punt 2) wassal għat-tħassir jew għall-imblukkar kif ukoll deskrizzjoni fil-qosor tat-tip ta’ kontenut;</w:t>
      </w:r>
    </w:p>
    <w:p w14:paraId="7F3FB179" w14:textId="083C052B" w:rsidR="002E06E4" w:rsidRPr="00BD1E55" w:rsidRDefault="002E06E4" w:rsidP="001A5D58">
      <w:pPr>
        <w:pStyle w:val="52Aufzaehle1Ziffer"/>
        <w:tabs>
          <w:tab w:val="clear" w:pos="624"/>
        </w:tabs>
        <w:ind w:hanging="254"/>
      </w:pPr>
      <w:r>
        <w:t>5.</w:t>
      </w:r>
      <w:r>
        <w:tab/>
        <w:t>Ħarsa ġenerali lejn in-numru, il-kontenut u r-riżultat tal-proċeduri ta’ reviżjoni (§ 3(4));</w:t>
      </w:r>
    </w:p>
    <w:p w14:paraId="49886498" w14:textId="5A25CF53" w:rsidR="002E06E4" w:rsidRPr="00BD1E55" w:rsidRDefault="002E06E4" w:rsidP="001A5D58">
      <w:pPr>
        <w:pStyle w:val="52Aufzaehle1Ziffer"/>
        <w:tabs>
          <w:tab w:val="clear" w:pos="624"/>
        </w:tabs>
        <w:ind w:hanging="254"/>
      </w:pPr>
      <w:r>
        <w:t>6.</w:t>
      </w:r>
      <w:r>
        <w:tab/>
        <w:t>Preżentazzjoni tal-organizzazzjoni, tal-persunal u tat-tagħmir tekniku, kompetenza teknika tal-persunal responsabbli għall-ipproċessar ta’ rapporti u proċeduri ta’ reviżjoni kif ukoll edukazzjoni, taħriġ u appoġġ għall-persuni responsabbli għall-ipproċessar ta’ rapporti u reviżjonijiet;</w:t>
      </w:r>
    </w:p>
    <w:p w14:paraId="1087FBF4" w14:textId="0736D5C0" w:rsidR="001F09F9" w:rsidRPr="00BD1E55" w:rsidRDefault="002E06E4" w:rsidP="001A5D58">
      <w:pPr>
        <w:pStyle w:val="52Aufzaehle1Ziffer"/>
        <w:tabs>
          <w:tab w:val="clear" w:pos="624"/>
        </w:tabs>
        <w:ind w:hanging="254"/>
      </w:pPr>
      <w:r>
        <w:lastRenderedPageBreak/>
        <w:t>7.</w:t>
      </w:r>
      <w:r>
        <w:tab/>
        <w:t>Ħarsa ġenerali tal-perjodi bejn ir-riċeviment tar-rapport mill-fornitur tas-servizz, il-bidu tar-reviżjoni u t-tħassir jew l-imblukkar ta’ kontenut illegali, maqsum fil-perjodi “fi żmien 24 siegħa”, “fi żmien 72 siegħa”, “fi żmien sebat ijiem” u “f’data aktar tard”;</w:t>
      </w:r>
    </w:p>
    <w:p w14:paraId="7205F3F6" w14:textId="3120D74A" w:rsidR="008A51A6" w:rsidRPr="00BD1E55" w:rsidRDefault="001F09F9" w:rsidP="001A5D58">
      <w:pPr>
        <w:pStyle w:val="52Aufzaehle1Ziffer"/>
        <w:tabs>
          <w:tab w:val="clear" w:pos="624"/>
        </w:tabs>
        <w:ind w:hanging="254"/>
      </w:pPr>
      <w:r>
        <w:t>8.</w:t>
      </w:r>
      <w:r>
        <w:tab/>
        <w:t>Ħarsa ġenerali lejn in-numru u t-tip ta’ każijiet li fihom il-fornitur tas-servizz naqas milli jwettaq proċedura ta’ rappurtar u verifika (§ 3(7)).</w:t>
      </w:r>
      <w:r>
        <w:tab/>
      </w:r>
    </w:p>
    <w:p w14:paraId="72FF1697" w14:textId="1B5DA169" w:rsidR="002E06E4" w:rsidRPr="00BD1E55" w:rsidRDefault="002E06E4" w:rsidP="00F778D3">
      <w:pPr>
        <w:pStyle w:val="51Abs"/>
      </w:pPr>
      <w:r>
        <w:t>(3) L-awtorità superviżorja (§ 8(1)) għandha tadotta dispożizzjonijiet aktar dettaljati dwar it-tfassil tar-rapporti u l-portata tal-obbligu tar-rappurtar permezz ta’ ordinanza sabiex tiżgura l-validità u l-komparabbiltà tar-rapporti.</w:t>
      </w:r>
    </w:p>
    <w:p w14:paraId="3F128F8C" w14:textId="77777777" w:rsidR="002E06E4" w:rsidRPr="00BD1E55" w:rsidRDefault="002E06E4" w:rsidP="001A5D58">
      <w:pPr>
        <w:pStyle w:val="45UeberschrPara"/>
        <w:keepLines/>
      </w:pPr>
      <w:r>
        <w:t>Rappreżentant responsabbli</w:t>
      </w:r>
    </w:p>
    <w:p w14:paraId="4619CEE4" w14:textId="77777777" w:rsidR="002E06E4" w:rsidRPr="006725AD" w:rsidRDefault="002E06E4" w:rsidP="001A5D58">
      <w:pPr>
        <w:pStyle w:val="51Abs"/>
        <w:keepNext/>
        <w:keepLines/>
        <w:rPr>
          <w:spacing w:val="-4"/>
        </w:rPr>
      </w:pPr>
      <w:r w:rsidRPr="006725AD">
        <w:rPr>
          <w:rStyle w:val="991GldSymbol"/>
          <w:spacing w:val="-4"/>
        </w:rPr>
        <w:t>§ 5</w:t>
      </w:r>
      <w:r w:rsidRPr="006725AD">
        <w:rPr>
          <w:spacing w:val="-4"/>
        </w:rPr>
        <w:t xml:space="preserve"> (1) Biex tkun żgurata l-aċċessibbiltà u l-konformità mad-dispożizzjonijiet ta’ dan l-Att Federali kif ukoll għal kunsinni uffiċjali u ġudizzjarji, il-fornituri tas-servizzi għandhom jaħtru persuna li tissodisfa r-rekwiżiti skont § 9(4) tal-Att dwar il-Penali Amministrattivi tal-1991 – VStG, Il-Gazzetta tal-Liġi Federali Nru 52/1991. B’mod partikolari, din il-persuna għandu jkollha l-awtorità li toħroġ l-ordnijiet meħtieġa sabiex tinżamm konformità mad-dispożizzjonijiet ta’ dan l-Att Federali, kif ukoll l-għarfien tal-lingwa Ġermaniża meħtieġa għall-kooperazzjoni mal-awtoritajiet u l-qrati u r-riżorsi meħtieġa biex twettaq il-kompiti tagħha.</w:t>
      </w:r>
    </w:p>
    <w:p w14:paraId="6722E348" w14:textId="77777777" w:rsidR="002E06E4" w:rsidRPr="00BD1E55" w:rsidRDefault="002E06E4" w:rsidP="00F778D3">
      <w:pPr>
        <w:pStyle w:val="51Abs"/>
      </w:pPr>
      <w:r>
        <w:t>(2) Id-dettalji tal-kuntatt tar-rappreżentant responsabbli għandhom ikunu kontinwament disponibbli għall-utent b’mod faċli u immedjat. Ir-rappreżentant responsabbli għandu jkun disponibbli għall-awtorità superviżorja fi kwalunkwe ħin.</w:t>
      </w:r>
    </w:p>
    <w:p w14:paraId="407634EC" w14:textId="77777777" w:rsidR="002E06E4" w:rsidRPr="00BD1E55" w:rsidRDefault="002E06E4" w:rsidP="00F778D3">
      <w:pPr>
        <w:pStyle w:val="51Abs"/>
      </w:pPr>
      <w:r>
        <w:t>(3) Ir-rappreżentant responsabbli għandu jirreġistra l-kunsinna minn servizz ta’ kunsinna għall-fini ta’ §§ 28b u 35 tal-Att dwar il-Kunsinna – ZustG, Il-Gazzetta tal-Liġi Federali Nru 200/1982, u fir-reġistrazzjoni jindika li m’hemmx perijodi li fihom il-kunsinna għandha tkun eskluża.</w:t>
      </w:r>
    </w:p>
    <w:p w14:paraId="11D90D91" w14:textId="77777777" w:rsidR="002E06E4" w:rsidRPr="00BD1E55" w:rsidRDefault="002E06E4" w:rsidP="00F778D3">
      <w:pPr>
        <w:pStyle w:val="51Abs"/>
      </w:pPr>
      <w:r>
        <w:t>(4) L-awtorità superviżorja għandha tkun infurmata immedjatament dwar il-ħatra ta’ rappreżentant responsabbli.</w:t>
      </w:r>
    </w:p>
    <w:p w14:paraId="4EEA2042" w14:textId="77777777" w:rsidR="002E06E4" w:rsidRPr="00BD1E55" w:rsidRDefault="002E06E4" w:rsidP="001A5D58">
      <w:pPr>
        <w:pStyle w:val="45UeberschrPara"/>
        <w:keepLines/>
      </w:pPr>
      <w:r>
        <w:t>Infurzar</w:t>
      </w:r>
    </w:p>
    <w:p w14:paraId="06E460BE" w14:textId="77777777" w:rsidR="002E06E4" w:rsidRPr="00BD1E55" w:rsidRDefault="002E06E4" w:rsidP="001A5D58">
      <w:pPr>
        <w:pStyle w:val="51Abs"/>
        <w:keepNext/>
        <w:keepLines/>
      </w:pPr>
      <w:r>
        <w:rPr>
          <w:rStyle w:val="991GldSymbol"/>
        </w:rPr>
        <w:t>§ 6</w:t>
      </w:r>
      <w:r>
        <w:t xml:space="preserve"> (1) Jekk fornitur tas-servizz ma jissodisfax l-obbligu tiegħu li jaħtar rappreżentant responsabbli fuq l-inizjattiva tiegħu stess, l-awtorità għandha titolbu jaħtru bil-miktub fi żmien sebat ijiem. Jekk fornitur tas-servizz m’għandux uffiċċju rreġistrat, fergħa jew kwalunkwe stabbiliment permanenti ieħor fil-pajjiż, u jirriżulta li kunsinna legalment effettiva ta’ din it-talba barra mill-pajjiż mhix possibbli jew ma tistax issir fi żmien xieraq, it-talba għandha tkun magħrufa permezz tal-pubblikazzjoni fuq is-sit web tal-awtorità superviżorja. It-talba titqies li twasslet lill-fornitur tas-servizz fil-ħin tal-pubblikazzjoni. Il-pubblikazzjoni għandu jkun fiha wkoll in-nota li aktar ordnijiet mill-awtorità huma meqjusa li ġew ikkunsinnati jekk jiġu depożitati mal-awtorità u magħmula disponibbli għall-ġbir.</w:t>
      </w:r>
    </w:p>
    <w:p w14:paraId="0260078F" w14:textId="77777777" w:rsidR="002E06E4" w:rsidRPr="006725AD" w:rsidRDefault="002E06E4" w:rsidP="00F778D3">
      <w:pPr>
        <w:pStyle w:val="51Abs"/>
        <w:rPr>
          <w:spacing w:val="-4"/>
        </w:rPr>
      </w:pPr>
      <w:r w:rsidRPr="006725AD">
        <w:rPr>
          <w:spacing w:val="-4"/>
        </w:rPr>
        <w:t>(2) Jekk il-fornitur tas-servizz ma jikkonformax mat-talba tal-awtorità superviżorja diretta għall-ħatra ta’ rappreżentant responsabbli, l-awtorità superviżorja għandha timponi sanzjoni pekunjarja fuqu (§ 10(1) punt 8). Jekk il-fornitur tas-servizz m’għandux uffiċċju reġistrat, fergħa jew kwalunkwe stabbiliment permanenti ieħor fil-pajjiż u ma ħatarx rappreżentant responsabbli li lilu l-kunsinna tista’ ssir legalment effettiva, avviżi jew ordnijiet oħra tal-awtorità superviżorja għandhom jiġu ddepożitati mal-awtorità superviżorja. Il-fornitur tas-servizz huwa infurmat bid-depożitu fuq is-sit web tal-awtorità superviżorja. Din l-informazzjoni għandha tindika wkoll il-bidu u t-tul tal-perijodu tal-ġbir u l-effett tad-depożitu (Paragrafu 3).</w:t>
      </w:r>
    </w:p>
    <w:p w14:paraId="390EA4B5" w14:textId="77777777" w:rsidR="002E06E4" w:rsidRPr="00BD1E55" w:rsidRDefault="002E06E4" w:rsidP="00F778D3">
      <w:pPr>
        <w:pStyle w:val="51Abs"/>
      </w:pPr>
      <w:r>
        <w:t>(3) Id-dokument iddepożitat għandu jkun disponibbli għall-ġbir għal mill-inqas ġimagħtejn. Dan il-perijodu jibda jiddekorri minn dak il-jum li l-avviż jiġi ppubblikat fuq is-sit web. Id-dokumenti depożitati jitqiesu li ġew ikkunsinnati fl-ewwel jum ta’ dan il-perijodu.</w:t>
      </w:r>
    </w:p>
    <w:p w14:paraId="01D19099" w14:textId="6EFF332E" w:rsidR="002E06E4" w:rsidRPr="00BD1E55" w:rsidRDefault="002E06E4" w:rsidP="00F778D3">
      <w:pPr>
        <w:pStyle w:val="51Abs"/>
      </w:pPr>
      <w:r>
        <w:t>(4) L-eżegwibbiltà ta’ avviżi fil-każ ta’ fornituri ta’ servizzi domiċiljati fil-pajjiż hija ddeterminata skont id-dispożizzjonijiet tal-Liġi dwar l-Infurzar Amministrattiv 1991 – VVG, Il-Gazzetta tal-Liġi Federali Nru 53/1991. Jekk il-fornitur tas-servizz m’għandux uffiċċju rreġistrat, fergħa jew kwalunkwe stabbiliment permanenti ieħor fil-pajjiż, l-avviżi tal-awtorità superviżorja dwar l-impożizzjoni ta’ sanzjonijiet pekunjarji skont il-paragrafu 2 jistgħu wkoll jiġu infurzati b’tali mod li permezz ta’ avviż, id-debitur magħruf tal-fornitur tas-servizz u l-kumpanija affiljata miegħu (paragrafu 5), huma pprojbiti li jħallsu lill-fornitur tas-servizz jew lil kumpanija affiljata miegħu. Kumpaniji li għandhom relazzjoni ta’ negozju regolari mal-fornitur tas-servizz jew ma’ din il-kumpanija affiljata (paragrafu 5) għall-finijiet ta’ kummerċjalizzazzjoni jew tal-bejgħ tal-komunikazzjoni kummerċjali fl-Awstrija huma kkunsidrati debituri fis-sens tas-sentenza preċedenti. Talba monetarja li hija suġġetta għal projbizzjoni tal-ħlas b’dan il-mod għandha tiġi ttrasferita lill-awtorità superviżorja bl-effett li d-debitur huwa eżenti mill-ħlas lill-fornitur tas-servizz jew lill-kumpanija affiljata rilevanti. L-ammonti riċevuti b’dan il-mod għandhom jiġu rreġistrati f’kont separat. Jekk it-total tal-ammonti riċevuti jaqbeż l-ammont ta’ sanzjoni pekunjarja infurzabbli, l-ammont żejjed għandu jiġi ttrasferit lill-fornitur tas-servizz jew lill-kumpanija affiljata. Il-fornitur tas-</w:t>
      </w:r>
      <w:r>
        <w:lastRenderedPageBreak/>
        <w:t>servizz u l-kumpaniji affiljati nnifishom għandhom ikunu pprojbiti minn kwalunkwe ordni li tirrigwarda l-ammont riċevibbli tagħhom u b’mod partikolari l-irkupru ta’ riċevibbli permezz ta’ avviż maħruġ skont il-paragrafu 2 moqri flimkien mal-paragrafu 3.</w:t>
      </w:r>
    </w:p>
    <w:p w14:paraId="5FA4E3B8" w14:textId="77777777" w:rsidR="002E06E4" w:rsidRPr="00BD1E55" w:rsidRDefault="002E06E4" w:rsidP="00F778D3">
      <w:pPr>
        <w:pStyle w:val="51Abs"/>
      </w:pPr>
      <w:r>
        <w:t>(5) Jitqiesu bħala affiljati ma’ fornitur ta’ servizz skont it-tifsira tal-paragrafu 4</w:t>
      </w:r>
    </w:p>
    <w:p w14:paraId="53C0F524" w14:textId="2B9849F8" w:rsidR="002E06E4" w:rsidRPr="00BD1E55" w:rsidRDefault="002E06E4" w:rsidP="001A5D58">
      <w:pPr>
        <w:pStyle w:val="52Aufzaehle1Ziffer"/>
        <w:tabs>
          <w:tab w:val="clear" w:pos="624"/>
        </w:tabs>
        <w:ind w:hanging="254"/>
      </w:pPr>
      <w:r>
        <w:t>1.</w:t>
      </w:r>
      <w:r>
        <w:tab/>
        <w:t xml:space="preserve"> il-kumpanija omm tiegħu;</w:t>
      </w:r>
    </w:p>
    <w:p w14:paraId="2C895B1E" w14:textId="518876CF" w:rsidR="002E06E4" w:rsidRPr="00BD1E55" w:rsidRDefault="002E06E4" w:rsidP="001A5D58">
      <w:pPr>
        <w:pStyle w:val="52Aufzaehle1Ziffer"/>
        <w:tabs>
          <w:tab w:val="clear" w:pos="624"/>
        </w:tabs>
        <w:ind w:hanging="254"/>
      </w:pPr>
      <w:r>
        <w:t>2.</w:t>
      </w:r>
      <w:r>
        <w:tab/>
        <w:t xml:space="preserve"> kull sussidjarja;</w:t>
      </w:r>
    </w:p>
    <w:p w14:paraId="2C795D19" w14:textId="1AF71F53" w:rsidR="002E06E4" w:rsidRPr="00BD1E55" w:rsidRDefault="002E06E4" w:rsidP="001A5D58">
      <w:pPr>
        <w:pStyle w:val="52Aufzaehle1Ziffer"/>
        <w:tabs>
          <w:tab w:val="clear" w:pos="624"/>
        </w:tabs>
        <w:ind w:hanging="254"/>
      </w:pPr>
      <w:r>
        <w:t>3.</w:t>
      </w:r>
      <w:r>
        <w:tab/>
        <w:t>kwalunkwe kumpanija oħra mill-grupp tal-fornitur tas-servizz kif ukoll</w:t>
      </w:r>
    </w:p>
    <w:p w14:paraId="46F561B2" w14:textId="35761214" w:rsidR="002E06E4" w:rsidRPr="00BD1E55" w:rsidRDefault="002E06E4" w:rsidP="001A5D58">
      <w:pPr>
        <w:pStyle w:val="52Aufzaehle1Ziffer"/>
        <w:tabs>
          <w:tab w:val="clear" w:pos="624"/>
        </w:tabs>
        <w:ind w:hanging="254"/>
      </w:pPr>
      <w:r>
        <w:t>4.</w:t>
      </w:r>
      <w:r>
        <w:tab/>
        <w:t>kull kumpanija li teżerċita attivitajiet regolari ta’ negozju fil-pajjiż, jiġifieri, għandha konnessjoni stabbli u effettiva mal-ekonomija domestika u għandha tali relazzjoni ta’ negozju ma’ fornitur ta’ servizz jew ma’ kumpanija affiljata ma’ dan skont it-tifsira tal-punti 1 sa 3, b’mod partikolari billi tikkummerċjalizza jew tbigħ komunikazzjoni kummerċjali għall-pubblikazzjoni fuq il-pjattaforma tal-komunikazzjoni.</w:t>
      </w:r>
    </w:p>
    <w:p w14:paraId="4EB1CCCB" w14:textId="77777777" w:rsidR="002E06E4" w:rsidRPr="00BD1E55" w:rsidRDefault="002E06E4" w:rsidP="001A5D58">
      <w:pPr>
        <w:pStyle w:val="45UeberschrPara"/>
        <w:keepLines/>
      </w:pPr>
      <w:r>
        <w:t>Proċedura ta’ lmenti</w:t>
      </w:r>
    </w:p>
    <w:p w14:paraId="160A6D80" w14:textId="765AA12C" w:rsidR="002E06E4" w:rsidRPr="00BD1E55" w:rsidRDefault="002E06E4" w:rsidP="001A5D58">
      <w:pPr>
        <w:pStyle w:val="51Abs"/>
        <w:keepNext/>
        <w:keepLines/>
      </w:pPr>
      <w:r>
        <w:rPr>
          <w:rStyle w:val="991GldSymbol"/>
        </w:rPr>
        <w:t>§ 7</w:t>
      </w:r>
      <w:r>
        <w:t xml:space="preserve"> (1) Fil-każ ta’ lmenti dwar l-inadegwatezza tal-proċedura ta’ rappurtar skont § 3(2) punti 1 sa 3, dwar in-nuqqas li tiġi pprovduta informazzjoni skont § 3(3) punt 2 jew l-inadegwatezza tal-proċedura ta’ reviżjoni skont § 3(4), l-utenti jistgħu jikkuntattjaw lill-uffiċċju għall-ilmenti. Il-prerekwiżit biex wieħed jirrikorri għall-uffiċċju għall-ilmenti huwa li l-utent ikun ikkuntattja minn qabel lill-fornitur tas-servizz u jew ma rċeviex risposta mingħandu jew iż-żewġ partijiet fit-tilwima ma setgħux jaslu għal soluzzjoni tat-tilwima. L-uffiċċju għall-ilmenti għandu jsib soluzzjoni amikevoli billi jfassal proposta ta’ soluzzjoni jew jinforma lill-utent u lill-fornitur tas-servizz bl-opinjoni tiegħu dwar il-każ imressaq.</w:t>
      </w:r>
    </w:p>
    <w:p w14:paraId="2917949A" w14:textId="77777777" w:rsidR="002E06E4" w:rsidRPr="00BD1E55" w:rsidRDefault="002E06E4" w:rsidP="00F778D3">
      <w:pPr>
        <w:pStyle w:val="51Abs"/>
      </w:pPr>
      <w:r>
        <w:t>(2) Wara li jisma’ lill-awtorità superviżorja, l-uffiċċju għall-ilmenti għandu jistabbilixxi linji gwida għall-implimentazzjoni ta’ din il-proċedura, fejn b’mod partikolari għandhom jiġu stabbiliti l-iskadenzi għat-tmiem tal-proċedura adattata għas-sitwazzjoni rispettiva. Il-linji gwida għandhom ikunu bbażati fuq il-prinċipji ta’ § 6(2) u (6) punt 1, § 7(1), § 8(1) punti 1 u 2 u paragrafu 2 tal-Liġi dwar is-Soluzzjoni Alternattiva għat-Tilwim – AStG, Il-Gazzetta tal-Liġi Federali I Nru 105/2015, u għandhom jiġu ppubblikati f’forma xierqa.</w:t>
      </w:r>
    </w:p>
    <w:p w14:paraId="08ACAE44" w14:textId="77777777" w:rsidR="002E06E4" w:rsidRPr="006725AD" w:rsidRDefault="002E06E4" w:rsidP="00F778D3">
      <w:pPr>
        <w:pStyle w:val="51Abs"/>
        <w:rPr>
          <w:spacing w:val="-4"/>
        </w:rPr>
      </w:pPr>
      <w:r w:rsidRPr="006725AD">
        <w:rPr>
          <w:spacing w:val="-4"/>
        </w:rPr>
        <w:t>(3) L-uffiċċju għall-ilmenti għandu jħejji rapport annwali dwar il-każijiet pendenti, u jippubblikah bħala parti mir-rapport tal-attività skont § 19 (2) tal-Liġi Awstrijaka dwar il-Komunikazzjoni – KOG, Il-Gazzetta tal-Liġi Federali  I Nru 32/2001. Barra minn hekk, l-uffiċċju għall-ilmenti għandu jipprovdi lill-awtorità superviżorja sommarju kull xahar tan-numru, it-tip u l-kontenut tal-ilmenti li ttratta u tal-ilmenti l-ġodda.</w:t>
      </w:r>
    </w:p>
    <w:p w14:paraId="63A623C5" w14:textId="77777777" w:rsidR="002E06E4" w:rsidRPr="00BD1E55" w:rsidRDefault="002E06E4" w:rsidP="001A5D58">
      <w:pPr>
        <w:pStyle w:val="41UeberschrG1"/>
        <w:keepLines/>
      </w:pPr>
      <w:r>
        <w:t>Taqsima 3</w:t>
      </w:r>
    </w:p>
    <w:p w14:paraId="77B717D3" w14:textId="77777777" w:rsidR="002E06E4" w:rsidRPr="00BD1E55" w:rsidRDefault="002E06E4" w:rsidP="001A5D58">
      <w:pPr>
        <w:pStyle w:val="43UeberschrG2"/>
        <w:keepLines/>
      </w:pPr>
      <w:r>
        <w:t>Sorveljanza u infurzar</w:t>
      </w:r>
    </w:p>
    <w:p w14:paraId="461A02FF" w14:textId="77777777" w:rsidR="002E06E4" w:rsidRPr="00BD1E55" w:rsidRDefault="002E06E4" w:rsidP="001A5D58">
      <w:pPr>
        <w:pStyle w:val="45UeberschrPara"/>
        <w:keepLines/>
      </w:pPr>
      <w:r>
        <w:t>Awtorità superviżorja, uffiċċju għall-ilmenti, finanzjament, sanzjonijiet</w:t>
      </w:r>
    </w:p>
    <w:p w14:paraId="6EF1C886" w14:textId="77777777" w:rsidR="002E06E4" w:rsidRPr="00BD1E55" w:rsidRDefault="002E06E4" w:rsidP="001A5D58">
      <w:pPr>
        <w:pStyle w:val="51Abs"/>
        <w:keepNext/>
        <w:keepLines/>
      </w:pPr>
      <w:r>
        <w:rPr>
          <w:rStyle w:val="991GldSymbol"/>
        </w:rPr>
        <w:t>§ 8</w:t>
      </w:r>
      <w:r>
        <w:t xml:space="preserve"> (1) L-awtorità tal-komunikazzjonijiet Awstrijaka stabbilita skont § 1 KOG hija fdata bil-kompiti assenjati lill-awtorità superviżorja b’dan l-Att Federali.</w:t>
      </w:r>
    </w:p>
    <w:p w14:paraId="4CA6BF5B" w14:textId="77777777" w:rsidR="002E06E4" w:rsidRPr="00BD1E55" w:rsidRDefault="002E06E4" w:rsidP="00F778D3">
      <w:pPr>
        <w:pStyle w:val="51Abs"/>
      </w:pPr>
      <w:r>
        <w:t>(2) L-appoġġ amministrattiv ta’ KommAustria fi kwistjonijiet ta’ dan l-Att Federali u l-funzjoni tal-uffiċċju għall-ilmenti jaqgħu taħt RTR-GmbH taħt ir-responsabbiltà tad-direttur maniġerjali għad-dipartiment tal-midja.</w:t>
      </w:r>
    </w:p>
    <w:p w14:paraId="3407D782" w14:textId="77777777" w:rsidR="002E06E4" w:rsidRPr="00BD1E55" w:rsidRDefault="002E06E4" w:rsidP="00F778D3">
      <w:pPr>
        <w:pStyle w:val="51Abs"/>
      </w:pPr>
      <w:r>
        <w:t>(3) Għall-finanzjament tal-ispejjeż imġarrba ta’ KommAustria u RTR-GmbH fit-twettiq tal-kompiti regolati f’dan l-Att Federali, iservu minn naħa, il-kontribuzzjonijiet finanzjarji tal-fornituri tas-servizzi koperti minn dan l-Att Federali u min-naħa l-oħra fondi mill-baġit federali fi proporzjon ta’ 2:1. Għal dan il-għan, mill-baġit federali għandu jiġi ttrasferit sussidju ta’ EUR 80 000 mid-dħul mit-tariffi skont § 3(1) tal-Liġi dwar il-Ħlas tal-Liċenzja tax-Xandir – RGG, Il-Gazzetta tal-Liġi Federali I Nru 159/1999, flimkien mal-kontribuzzjoni li għandha titħallas kull sena fit-30 ta’ Jannar skont § 35(1) KOG Għandhom japplikaw it-tielet u l-aħħar sentenza tal-KOG ta’ § 35(1).</w:t>
      </w:r>
    </w:p>
    <w:p w14:paraId="2BE35AB6" w14:textId="77777777" w:rsidR="002E06E4" w:rsidRPr="00BD1E55" w:rsidRDefault="002E06E4" w:rsidP="00F778D3">
      <w:pPr>
        <w:pStyle w:val="51Abs"/>
      </w:pPr>
      <w:r>
        <w:t xml:space="preserve">(4) L-ammont tal-kontribuzzjoni finanzjarja huwa kkalkulat billi l-fornituri tas-servizzi kollha jikkontribwixxu għall-finanzjament tal-parti tal-ispejjeż stmati li għandhom ikunu koperti mill-kontribuzzjonijiet finanzjarji fi proporzjon mal-fatturat domestiku tagħhom minn komunikazzjonijiet kummerċjali. Id-dispożizzjonijiet ta’ § 35(4) sa (14) KOG japplikaw </w:t>
      </w:r>
      <w:r>
        <w:rPr>
          <w:i/>
          <w:iCs/>
        </w:rPr>
        <w:t>mutatis mutandis</w:t>
      </w:r>
      <w:r>
        <w:t xml:space="preserve"> għall-proċedura għad-determinazzjoni u l-istipulazzjoni tal-kontribuzzjonijiet finanzjarji. Jekk il-fornitur tas-servizz m’għandux uffiċċju rreġistrat, fergħa jew kwalunkwe stabbiliment permanenti ieħor fil-pajjiż, il-proċedura għall-infurzar tal-ħlas tal-kontribuzzjoni finanzjarja hija determinata skont § 6(4).</w:t>
      </w:r>
    </w:p>
    <w:p w14:paraId="4C1BD2B5" w14:textId="77777777" w:rsidR="002E06E4" w:rsidRPr="00BD1E55" w:rsidRDefault="002E06E4" w:rsidP="001A5D58">
      <w:pPr>
        <w:pStyle w:val="45UeberschrPara"/>
        <w:keepLines/>
      </w:pPr>
      <w:r>
        <w:lastRenderedPageBreak/>
        <w:t>Proċedura ta’ sorveljanza</w:t>
      </w:r>
    </w:p>
    <w:p w14:paraId="626F3461" w14:textId="12741B35" w:rsidR="002E06E4" w:rsidRPr="00BD1E55" w:rsidRDefault="002E06E4" w:rsidP="001A5D58">
      <w:pPr>
        <w:pStyle w:val="51Abs"/>
        <w:keepNext/>
        <w:keepLines/>
      </w:pPr>
      <w:r>
        <w:rPr>
          <w:rStyle w:val="991GldSymbol"/>
        </w:rPr>
        <w:t>§ 9</w:t>
      </w:r>
      <w:r>
        <w:t xml:space="preserve"> (1) Jekk hemm aktar minn ħames ilmenti fondati (§ 7) dwar l-inadegwatezza tal-miżuri meħuda minn fornitur tas-servizz, l-awtorità superviżorja għandha tibda proċedura biex tirrevedi l-adegwatezza ta’ dawn il-miżuri biex tissodisfa r-rekwiżiti stabbiliti f’§ 3.</w:t>
      </w:r>
    </w:p>
    <w:p w14:paraId="5F396A24" w14:textId="64774BAD" w:rsidR="002E06E4" w:rsidRPr="00BD1E55" w:rsidRDefault="002E06E4" w:rsidP="001A5D58">
      <w:pPr>
        <w:pStyle w:val="51Abs"/>
        <w:keepNext/>
        <w:keepLines/>
      </w:pPr>
      <w:r>
        <w:t>2) Jekk, abbażi tal-frekwenza u n-natura tal-ilmenti jew abbażi tar-riżultati ta’ proċeduri superviżorji preċedenti, l-awtorità superviżorja tasal għall-opinjoni li l-miżuri meħuda mill-fornitur tas-servizz mhumiex adegwati jew, irrispettivament mill-ilmenti, tikkonkludi, jew abbażi ta’ notifika mill-uffiċċju tal-ilmenti jew abbażi ta’ valutazzjoni preliminari tagħha stess, li l-obbligi standardizzati f’dan l-Att Federali huma miksura serjament l-awtorità superviżorja għandha</w:t>
      </w:r>
    </w:p>
    <w:p w14:paraId="38A9DF6A" w14:textId="382E4EBC" w:rsidR="002E06E4" w:rsidRPr="00BD1E55" w:rsidRDefault="002E06E4" w:rsidP="001A5D58">
      <w:pPr>
        <w:pStyle w:val="52Aufzaehle1Ziffer"/>
        <w:tabs>
          <w:tab w:val="clear" w:pos="624"/>
        </w:tabs>
        <w:ind w:hanging="254"/>
      </w:pPr>
      <w:r>
        <w:t>1.</w:t>
      </w:r>
      <w:r>
        <w:tab/>
        <w:t>ħlief fil-każijiet imsemmija fil-punt 2, tinnotifika lill-fornitur tas-servizz biex jirrestawra l-istatus legali u jieħu prekawzjonijiet xierqa biex jevita ksur legali fil-futur; il-fornitur tas-servizz għandu jikkonforma ma’ dan l-avviż fil-perjodu ta’ erba’ ġimgħat stabbilit mill-awtorità superviżorja u jirrapporta lill-awtorità superviżorja permezz tar-rappreżentant responsabbli;</w:t>
      </w:r>
    </w:p>
    <w:p w14:paraId="67ECB468" w14:textId="2BB52090" w:rsidR="002E06E4" w:rsidRPr="00BD1E55" w:rsidRDefault="002E06E4" w:rsidP="001A5D58">
      <w:pPr>
        <w:pStyle w:val="52Aufzaehle1Ziffer"/>
        <w:tabs>
          <w:tab w:val="clear" w:pos="624"/>
        </w:tabs>
        <w:ind w:hanging="254"/>
      </w:pPr>
      <w:r>
        <w:t>2.</w:t>
      </w:r>
      <w:r>
        <w:tab/>
        <w:t>f’każijiet li fihom fornitur ta’ servizz ikun diġà ġie nnotifikat aktar minn darba skont il-punt 1 jew, jekk il-fornitur tas-servizz ma jikkonformax man-notifika skont il-punt 1, timponi sanzjoni pekunjarja fi proċedura skont § 10.</w:t>
      </w:r>
    </w:p>
    <w:p w14:paraId="7ED1DDE2" w14:textId="77777777" w:rsidR="002E06E4" w:rsidRPr="00BD1E55" w:rsidRDefault="002E06E4" w:rsidP="00F778D3">
      <w:pPr>
        <w:pStyle w:val="51Abs"/>
      </w:pPr>
      <w:r>
        <w:t>(3) Meta tivvaluta l-adegwatezza u meta tordna prekawzjonijiet xierqa, l-awtorità superviżorja għandha tqis li l-miżuri meħtieġa mill-fornitur tas-servizz taħt dan l-Att Federali jistgħu ma jirriżultawx f’verifika ġenerali minn qabel tal-kontenut. Il-miżuri, kif ukoll il-prekawzjonijiet mitluba, li għandhom jittieħdu biex jintlaħqu l-għanijiet maħsuba – bħal, b’mod partikolari, iż-żieda fl-effiċjenza tal-mekkaniżmi protettivi għall-utenti, il-protezzjoni tal-pubbliku ġenerali minn kontenut illegali u s-salvagwardja tal-interessi tal-individwi affettwati minn kontenut bħal dan – filwaqt li jitqiesu l-interessi legali tal-fornitur tas-servizz, għandhom ikunu xierqa u proporzjonati.</w:t>
      </w:r>
    </w:p>
    <w:p w14:paraId="543A1AB7" w14:textId="77777777" w:rsidR="002E06E4" w:rsidRPr="00BD1E55" w:rsidRDefault="002E06E4" w:rsidP="001A5D58">
      <w:pPr>
        <w:pStyle w:val="45UeberschrPara"/>
        <w:keepLines/>
      </w:pPr>
      <w:r>
        <w:t>Sanzjonijiet pekunjarji</w:t>
      </w:r>
    </w:p>
    <w:p w14:paraId="541FC2CF" w14:textId="4D9D268D" w:rsidR="002E06E4" w:rsidRPr="00BD1E55" w:rsidRDefault="002E06E4" w:rsidP="001A5D58">
      <w:pPr>
        <w:pStyle w:val="51Abs"/>
        <w:keepNext/>
        <w:keepLines/>
      </w:pPr>
      <w:r>
        <w:rPr>
          <w:rStyle w:val="991GldSymbol"/>
        </w:rPr>
        <w:t>§ 10</w:t>
      </w:r>
      <w:r>
        <w:t xml:space="preserve"> (1) Skont§ 9(2), l-awtorità superviżorja għandha timponi sanzjoni pekunjarja sa għaxar miljun euro fuq fornitur tas-servizz, skont is-severità tal-ksur, jekk dan tal-aħħar</w:t>
      </w:r>
    </w:p>
    <w:p w14:paraId="6181615B" w14:textId="61AA07FE" w:rsidR="002E06E4" w:rsidRPr="00BD1E55" w:rsidRDefault="002E06E4" w:rsidP="001A5D58">
      <w:pPr>
        <w:pStyle w:val="52Aufzaehle1Ziffer"/>
        <w:tabs>
          <w:tab w:val="clear" w:pos="624"/>
        </w:tabs>
        <w:ind w:hanging="254"/>
      </w:pPr>
      <w:r>
        <w:t>1.</w:t>
      </w:r>
      <w:r>
        <w:tab/>
        <w:t>kuntrarjament għar-rekwiżiti skont § 3(2) punti 1 sa 3 ma jipprovdix proċedura ta’ rappurtar jew tabilħaqq jipprovdi sistema bħal din, iżda din m’għandhiex il-funzjonalitajiet kollha skont § 3(2) punti 1 sa 3;</w:t>
      </w:r>
    </w:p>
    <w:p w14:paraId="3B80B7F3" w14:textId="08BB937F" w:rsidR="002E06E4" w:rsidRPr="00BD1E55" w:rsidRDefault="002E06E4" w:rsidP="001A5D58">
      <w:pPr>
        <w:pStyle w:val="52Aufzaehle1Ziffer"/>
        <w:tabs>
          <w:tab w:val="clear" w:pos="624"/>
        </w:tabs>
        <w:ind w:hanging="254"/>
      </w:pPr>
      <w:r>
        <w:t>2.</w:t>
      </w:r>
      <w:r>
        <w:tab/>
        <w:t>kuntrarjament għal § 3(3) punti 1, ma jieħu l-ebda miżura biex jivvaluta u, abbażi ta’ dan, jimblokka jew ineħħi l-kontenut illegali;</w:t>
      </w:r>
    </w:p>
    <w:p w14:paraId="541DC197" w14:textId="1F027937" w:rsidR="002E06E4" w:rsidRPr="00BD1E55" w:rsidRDefault="002E06E4" w:rsidP="001A5D58">
      <w:pPr>
        <w:pStyle w:val="52Aufzaehle1Ziffer"/>
        <w:tabs>
          <w:tab w:val="clear" w:pos="624"/>
        </w:tabs>
        <w:ind w:hanging="254"/>
      </w:pPr>
      <w:r>
        <w:t>3.</w:t>
      </w:r>
      <w:r>
        <w:tab/>
        <w:t>kuntrarjament għal § 3(3) punt 3, ma jiżgurax li l-kontenut affettwat mit-tħassir jew l-imblukkar ma jinżammx b’mod sikur u maħżun għal skopijiet ta’ evidenza;</w:t>
      </w:r>
    </w:p>
    <w:p w14:paraId="14988F4E" w14:textId="2B7E2903" w:rsidR="002E06E4" w:rsidRPr="00BD1E55" w:rsidRDefault="002E06E4" w:rsidP="001A5D58">
      <w:pPr>
        <w:pStyle w:val="52Aufzaehle1Ziffer"/>
        <w:tabs>
          <w:tab w:val="clear" w:pos="624"/>
        </w:tabs>
        <w:ind w:hanging="254"/>
      </w:pPr>
      <w:r>
        <w:t>4.</w:t>
      </w:r>
      <w:r>
        <w:tab/>
        <w:t>kuntrarjament għal § 3(4), ma jipprovdix proċedura ta’ reviżjoni jew tabilħaqq jipprovdi sistema bħal din, iżda din mhix imfassla biex tkun effettiva u trasparenti skont § 3(4);</w:t>
      </w:r>
    </w:p>
    <w:p w14:paraId="3BBE67D2" w14:textId="52B5B04D" w:rsidR="002E06E4" w:rsidRPr="00BD1E55" w:rsidRDefault="002E06E4" w:rsidP="001A5D58">
      <w:pPr>
        <w:pStyle w:val="52Aufzaehle1Ziffer"/>
        <w:tabs>
          <w:tab w:val="clear" w:pos="624"/>
        </w:tabs>
        <w:ind w:hanging="254"/>
      </w:pPr>
      <w:r>
        <w:t>5.</w:t>
      </w:r>
      <w:r>
        <w:tab/>
        <w:t>jekk l-att ma jirriżultax f’offiża taħt l-Artikolu 83 GDPR, kuntrarjament għal § 3(5), jonqos regolarment milli jikkonforma mal-obbligi tat-tħassir;</w:t>
      </w:r>
    </w:p>
    <w:p w14:paraId="12A1BDE1" w14:textId="5013095B" w:rsidR="002E06E4" w:rsidRPr="00BD1E55" w:rsidRDefault="002E06E4" w:rsidP="001A5D58">
      <w:pPr>
        <w:pStyle w:val="52Aufzaehle1Ziffer"/>
        <w:tabs>
          <w:tab w:val="clear" w:pos="624"/>
        </w:tabs>
        <w:ind w:hanging="254"/>
      </w:pPr>
      <w:r>
        <w:t>6.</w:t>
      </w:r>
      <w:r>
        <w:tab/>
        <w:t xml:space="preserve"> kuntrarjament għal § 3(6), jipprovdi informazzjoni lil persuni oħra;</w:t>
      </w:r>
    </w:p>
    <w:p w14:paraId="61FE2B5D" w14:textId="6ED82415" w:rsidR="002E06E4" w:rsidRPr="00BD1E55" w:rsidRDefault="002E06E4" w:rsidP="001A5D58">
      <w:pPr>
        <w:pStyle w:val="52Aufzaehle1Ziffer"/>
        <w:tabs>
          <w:tab w:val="clear" w:pos="624"/>
        </w:tabs>
        <w:ind w:hanging="254"/>
      </w:pPr>
      <w:r>
        <w:t>7.</w:t>
      </w:r>
      <w:r>
        <w:tab/>
        <w:t>ma jikkonformax mal-obbligu ta’ rappurtar stipulat f’§ 4 jew ma jikkonformax fil-ħin jew mhux kompletament (§ 4(2) punti 1 sa 6);</w:t>
      </w:r>
    </w:p>
    <w:p w14:paraId="6ED28BB0" w14:textId="7914D344" w:rsidR="002E06E4" w:rsidRPr="00BD1E55" w:rsidRDefault="002E06E4" w:rsidP="001A5D58">
      <w:pPr>
        <w:pStyle w:val="52Aufzaehle1Ziffer"/>
        <w:tabs>
          <w:tab w:val="clear" w:pos="624"/>
        </w:tabs>
        <w:ind w:hanging="254"/>
      </w:pPr>
      <w:r>
        <w:t>8.</w:t>
      </w:r>
      <w:r>
        <w:tab/>
        <w:t>ma jikkonformax mal-obbligu li jaħtar rappreżentant responsabbli skont § 5(1) minkejja talba tal-awtorità superviżorja (§ 6(1)) jew</w:t>
      </w:r>
    </w:p>
    <w:p w14:paraId="1E45D746" w14:textId="7484BDED" w:rsidR="002E06E4" w:rsidRPr="00BD1E55" w:rsidRDefault="002E06E4" w:rsidP="001A5D58">
      <w:pPr>
        <w:pStyle w:val="52Aufzaehle1Ziffer"/>
        <w:tabs>
          <w:tab w:val="clear" w:pos="624"/>
        </w:tabs>
        <w:ind w:hanging="254"/>
      </w:pPr>
      <w:r>
        <w:t>9.</w:t>
      </w:r>
      <w:r>
        <w:tab/>
        <w:t xml:space="preserve"> jonqos milli jipprovdi l-informazzjoni meħtieġa skont § 1(4) ma jipprovdihiex jew ma jipprovdihiex b’mod sħiħ;</w:t>
      </w:r>
    </w:p>
    <w:p w14:paraId="7860677A" w14:textId="77777777" w:rsidR="002E06E4" w:rsidRPr="00BD1E55" w:rsidRDefault="002E06E4" w:rsidP="001A5D58">
      <w:pPr>
        <w:pStyle w:val="51Abs"/>
        <w:keepNext/>
        <w:keepLines/>
      </w:pPr>
      <w:r>
        <w:t>(2) Meta jiġi stmat l-ammont tas-sanzjoni pekunjarja, għandhom jittieħdu inkunsiderazzjoni b’mod partikolari ċ-ċirkustanzi li ġejjin:</w:t>
      </w:r>
    </w:p>
    <w:p w14:paraId="256EA55D" w14:textId="56C28F0C" w:rsidR="002E06E4" w:rsidRPr="00BD1E55" w:rsidRDefault="002E06E4" w:rsidP="001A5D58">
      <w:pPr>
        <w:pStyle w:val="52Aufzaehle1Ziffer"/>
        <w:tabs>
          <w:tab w:val="clear" w:pos="624"/>
        </w:tabs>
        <w:ind w:hanging="254"/>
      </w:pPr>
      <w:r>
        <w:t>1.</w:t>
      </w:r>
      <w:r>
        <w:tab/>
        <w:t>Is-saħħa finanzjarja tal-fornitur tas-servizz, kif jidher, pereżempju, mill-fatturat totali tiegħu;</w:t>
      </w:r>
    </w:p>
    <w:p w14:paraId="4A6A1138" w14:textId="08DDE400" w:rsidR="00E775AC" w:rsidRPr="00BD1E55" w:rsidRDefault="00E775AC" w:rsidP="001A5D58">
      <w:pPr>
        <w:pStyle w:val="52Aufzaehle1Ziffer"/>
        <w:tabs>
          <w:tab w:val="clear" w:pos="624"/>
        </w:tabs>
        <w:ind w:hanging="254"/>
      </w:pPr>
      <w:r>
        <w:t>2.</w:t>
      </w:r>
      <w:r>
        <w:tab/>
        <w:t>Numru ta’ utenti rreġistrati tal-pjattaforma;</w:t>
      </w:r>
    </w:p>
    <w:p w14:paraId="20CAA5F2" w14:textId="533D29E1" w:rsidR="002E06E4" w:rsidRPr="00BD1E55" w:rsidRDefault="00E775AC" w:rsidP="001A5D58">
      <w:pPr>
        <w:pStyle w:val="52Aufzaehle1Ziffer"/>
        <w:tabs>
          <w:tab w:val="clear" w:pos="624"/>
        </w:tabs>
        <w:ind w:hanging="254"/>
      </w:pPr>
      <w:r>
        <w:t>3.</w:t>
      </w:r>
      <w:r>
        <w:tab/>
        <w:t>ksur preċedenti;</w:t>
      </w:r>
    </w:p>
    <w:p w14:paraId="194D017E" w14:textId="3CF67336" w:rsidR="002E06E4" w:rsidRPr="00BD1E55" w:rsidRDefault="00E775AC" w:rsidP="001A5D58">
      <w:pPr>
        <w:pStyle w:val="52Aufzaehle1Ziffer"/>
        <w:tabs>
          <w:tab w:val="clear" w:pos="624"/>
        </w:tabs>
        <w:ind w:hanging="254"/>
      </w:pPr>
      <w:r>
        <w:t>4.</w:t>
      </w:r>
      <w:r>
        <w:tab/>
        <w:t>il-portata u t-tul tan-negliġenza tal-fornitur tas-servizz biex jikkonforma mal-obbligu;</w:t>
      </w:r>
    </w:p>
    <w:p w14:paraId="3A3F0AAD" w14:textId="099DE50F" w:rsidR="002E06E4" w:rsidRPr="00BD1E55" w:rsidRDefault="00E775AC" w:rsidP="001A5D58">
      <w:pPr>
        <w:pStyle w:val="52Aufzaehle1Ziffer"/>
        <w:tabs>
          <w:tab w:val="clear" w:pos="624"/>
        </w:tabs>
        <w:ind w:hanging="254"/>
      </w:pPr>
      <w:r>
        <w:t>5.</w:t>
      </w:r>
      <w:r>
        <w:tab/>
        <w:t xml:space="preserve"> il-kontribut biex tiġi stabbilita l-verità kif ukoll</w:t>
      </w:r>
    </w:p>
    <w:p w14:paraId="1F8968C4" w14:textId="45B4B9C9" w:rsidR="002E06E4" w:rsidRPr="00BD1E55" w:rsidRDefault="00E775AC" w:rsidP="001A5D58">
      <w:pPr>
        <w:pStyle w:val="52Aufzaehle1Ziffer"/>
        <w:tabs>
          <w:tab w:val="clear" w:pos="624"/>
        </w:tabs>
        <w:ind w:hanging="254"/>
      </w:pPr>
      <w:r>
        <w:t>6.</w:t>
      </w:r>
      <w:r>
        <w:tab/>
        <w:t>il-portata tal-prekawzjonijiet meħuda biex jipprevjenu ksur jew biex jagħti istruzzjonijiet lill-impjegati biex iġibu ruħhom skont il-liġi.</w:t>
      </w:r>
    </w:p>
    <w:p w14:paraId="7584D97A" w14:textId="77777777" w:rsidR="002E06E4" w:rsidRPr="00BD1E55" w:rsidRDefault="002E06E4" w:rsidP="006725AD">
      <w:pPr>
        <w:pStyle w:val="51Abs"/>
        <w:keepLines/>
      </w:pPr>
      <w:r>
        <w:lastRenderedPageBreak/>
        <w:t>(3) Ilmenti kontra deċiżjonijiet dwar sanzjonijiet pekunjarji u kontra deċiżjonijiet skont § 9(2) punt 1, kuntrarju għal § 13(1) tal-Att dwar il-Proċedura tal-Qorti Amministrattiva – VwGVG, Il-Gazzetta tal-Liġi Federali I Nru 33/2013, ma jwasslu għall-ebda effett sospensiv. Il-Qorti Amministrattiva Federali tista’ tordna effett sospensiv fil-proċeduri rilevanti fuq applikazzjoni jekk, wara li tikkunsidra l-interessi kollha involuti, l-eżekuzzjoni tad-deċiżjoni tirriżulta f’dannu serju u irreparabbli għall-ilmentatur.</w:t>
      </w:r>
    </w:p>
    <w:p w14:paraId="049818F5" w14:textId="77777777" w:rsidR="002E06E4" w:rsidRPr="00BD1E55" w:rsidRDefault="002E06E4" w:rsidP="001A5D58">
      <w:pPr>
        <w:pStyle w:val="45UeberschrPara"/>
        <w:keepLines/>
      </w:pPr>
      <w:r>
        <w:t>Multi</w:t>
      </w:r>
    </w:p>
    <w:p w14:paraId="5A021764" w14:textId="77777777" w:rsidR="002E06E4" w:rsidRPr="00BD1E55" w:rsidRDefault="002E06E4" w:rsidP="001A5D58">
      <w:pPr>
        <w:pStyle w:val="51Abs"/>
        <w:keepNext/>
        <w:keepLines/>
      </w:pPr>
      <w:r>
        <w:rPr>
          <w:rStyle w:val="991GldSymbol"/>
        </w:rPr>
        <w:t>§ 11</w:t>
      </w:r>
      <w:r>
        <w:t> (1) Min bħala rappreżentant responsabbli</w:t>
      </w:r>
    </w:p>
    <w:p w14:paraId="1D482D80" w14:textId="05A1A123" w:rsidR="002E06E4" w:rsidRPr="00BD1E55" w:rsidRDefault="002E06E4" w:rsidP="001A5D58">
      <w:pPr>
        <w:pStyle w:val="52Aufzaehle1Ziffer"/>
        <w:tabs>
          <w:tab w:val="clear" w:pos="624"/>
        </w:tabs>
        <w:ind w:hanging="254"/>
      </w:pPr>
      <w:r>
        <w:t>1.</w:t>
      </w:r>
      <w:r>
        <w:tab/>
        <w:t>kuntrarjament għall-ewwel sentenza ta’ § 5(2), ma jiżgurax li d-dettalji tal-kuntatt tiegħu huma dejjem faċilment u immedjatament disponibbli jew</w:t>
      </w:r>
    </w:p>
    <w:p w14:paraId="750636A1" w14:textId="69D4A03C" w:rsidR="002E06E4" w:rsidRPr="00BD1E55" w:rsidRDefault="002E06E4" w:rsidP="001A5D58">
      <w:pPr>
        <w:pStyle w:val="52Aufzaehle1Ziffer"/>
        <w:tabs>
          <w:tab w:val="clear" w:pos="624"/>
        </w:tabs>
        <w:ind w:hanging="254"/>
      </w:pPr>
      <w:r>
        <w:t>2.</w:t>
      </w:r>
      <w:r>
        <w:tab/>
        <w:t>kuntrarjament għat-tieni sentenza ta’ § 5(2), l-awtorità superviżorja ma tistax tintlaħaq fi kwalunkwe ħin jew</w:t>
      </w:r>
    </w:p>
    <w:p w14:paraId="0A6AA1FF" w14:textId="0E454970" w:rsidR="002E06E4" w:rsidRPr="00BD1E55" w:rsidRDefault="002E06E4" w:rsidP="001A5D58">
      <w:pPr>
        <w:pStyle w:val="52Aufzaehle1Ziffer"/>
        <w:tabs>
          <w:tab w:val="clear" w:pos="624"/>
        </w:tabs>
        <w:ind w:hanging="254"/>
      </w:pPr>
      <w:r>
        <w:t>3.</w:t>
      </w:r>
      <w:r>
        <w:tab/>
        <w:t>ma jikkonformax mal-obbligu regolat f’§ 5(3),</w:t>
      </w:r>
    </w:p>
    <w:p w14:paraId="37D56F81" w14:textId="77777777" w:rsidR="002E06E4" w:rsidRPr="00BD1E55" w:rsidRDefault="002E06E4" w:rsidP="00F778D3">
      <w:pPr>
        <w:pStyle w:val="23SatznachNovao"/>
      </w:pPr>
      <w:r>
        <w:t>jikkommetti reat amministrattiv u huwa kkastigat b’multa sa EUR 10 000.</w:t>
      </w:r>
    </w:p>
    <w:p w14:paraId="122386BA" w14:textId="77777777" w:rsidR="002E06E4" w:rsidRPr="00BD1E55" w:rsidRDefault="002E06E4" w:rsidP="00F778D3">
      <w:pPr>
        <w:pStyle w:val="51Abs"/>
      </w:pPr>
      <w:r>
        <w:t>(2) Kull min, bħala rappreżentant responsabbli, ma jaġixxix bid-diliġenza mistennija b’mod xieraq minn rappreżentant biex jiżgura li l-fornitur tas-servizz jissodisfa r-rekwiżiti meħtieġa skont § 3 u § 4, jikkommetti reat amministrattiv u jiġi kkastigat b’multa sa EUR 50 000.</w:t>
      </w:r>
    </w:p>
    <w:p w14:paraId="77F43F65" w14:textId="77777777" w:rsidR="002E06E4" w:rsidRPr="00BD1E55" w:rsidRDefault="002E06E4" w:rsidP="00F778D3">
      <w:pPr>
        <w:pStyle w:val="51Abs"/>
      </w:pPr>
      <w:r>
        <w:t>(3) Fil-każijiet tal-paragrafu 2, l-awtorità superviżorja għandha toqgħod lura milli tikkastiga lir-rappreżentant responsabbli jekk tkun diġà ġiet imposta sanzjoni pekunjarja fuq il-persuna ġuridika għall-istess ksur u ma jkun hemm l-ebda ċirkustanzi speċjali li jimpedixxu r-rinunzja tal-piena.</w:t>
      </w:r>
    </w:p>
    <w:p w14:paraId="7030FDE0" w14:textId="77777777" w:rsidR="002E06E4" w:rsidRPr="00BD1E55" w:rsidRDefault="002E06E4" w:rsidP="001A5D58">
      <w:pPr>
        <w:pStyle w:val="41UeberschrG1"/>
        <w:keepLines/>
      </w:pPr>
      <w:r>
        <w:t>Taqsima 5</w:t>
      </w:r>
    </w:p>
    <w:p w14:paraId="228861B4" w14:textId="77777777" w:rsidR="002E06E4" w:rsidRPr="00BD1E55" w:rsidRDefault="002E06E4" w:rsidP="001A5D58">
      <w:pPr>
        <w:pStyle w:val="43UeberschrG2"/>
        <w:keepLines/>
      </w:pPr>
      <w:r>
        <w:t>Dispożizzjonijiet finali</w:t>
      </w:r>
    </w:p>
    <w:p w14:paraId="6518FC72" w14:textId="77777777" w:rsidR="002E06E4" w:rsidRPr="00BD1E55" w:rsidRDefault="002E06E4" w:rsidP="001A5D58">
      <w:pPr>
        <w:pStyle w:val="45UeberschrPara"/>
        <w:keepLines/>
      </w:pPr>
      <w:r>
        <w:t>Referenzi u Termini</w:t>
      </w:r>
    </w:p>
    <w:p w14:paraId="0A999B40" w14:textId="77777777" w:rsidR="002E06E4" w:rsidRPr="00BD1E55" w:rsidRDefault="002E06E4" w:rsidP="001A5D58">
      <w:pPr>
        <w:pStyle w:val="51Abs"/>
        <w:keepNext/>
        <w:keepLines/>
      </w:pPr>
      <w:r>
        <w:rPr>
          <w:rStyle w:val="991GldSymbol"/>
        </w:rPr>
        <w:t>§ 12</w:t>
      </w:r>
      <w:r>
        <w:t xml:space="preserve"> (1) Fejn f’dan l-Att Federali jsir riferiment għal Atti Federali oħra, dawn għandhom jiġu applikati b’mod kif jiġu emendati minn żmien għal żmien: Sakemm ma jkunx speċifikat mod ieħor f’dan l-Atti Federali, id-dispożizzjonijiet tal-Att dwar is-Servizzi tal-Midja Awdjoviżiva – AMD-G, Il-Gazzetta tal-Liġi Federali I Nru 84/2001, u tal-ECG mhumiex affettwati.</w:t>
      </w:r>
    </w:p>
    <w:p w14:paraId="41E5A710" w14:textId="77777777" w:rsidR="002E06E4" w:rsidRPr="00BD1E55" w:rsidRDefault="002E06E4" w:rsidP="00F778D3">
      <w:pPr>
        <w:pStyle w:val="51Abs"/>
      </w:pPr>
      <w:r>
        <w:t>(2) Id-denominazzjonijiet personali kollha użati f’dawn l-Atti Federali japplikaw bl-istess mod kemm għan-nisa kif ukoll għall-irġiel.</w:t>
      </w:r>
    </w:p>
    <w:p w14:paraId="2246EF39" w14:textId="77777777" w:rsidR="002E06E4" w:rsidRPr="00BD1E55" w:rsidRDefault="002E06E4" w:rsidP="00F778D3">
      <w:pPr>
        <w:pStyle w:val="51Abs"/>
      </w:pPr>
      <w:r>
        <w:t>(3) Is-sanzjonijiet pekunjarji u l-multi imposti taħt dan l-Att Federali jgħaddu lill-gvern federali u, bla ħsara għad-dispożizzjonijiet f’§ 6(4), għandhom jinġabru skont id-dispożizzjonijiet dwar il-ġbir ta’ multi ġudizzjarji. Avviżi legali huma titoli ta’ infurzar. Mis-sanzjonijiet pekunjarji, 50 % jitħallsu kull sena bħala kontribuzzjoni finanzjarja għall-ispejjeż imġarrba fit-twettiq tal-kompiti tal-awtorità superviżorja u l-uffiċċju għall-ilmenti (§ 7 flimkien ma’ § 9) previsti f’dan l-Att Federali.</w:t>
      </w:r>
    </w:p>
    <w:p w14:paraId="16543274" w14:textId="77777777" w:rsidR="002E06E4" w:rsidRPr="00BD1E55" w:rsidRDefault="002E06E4" w:rsidP="001A5D58">
      <w:pPr>
        <w:pStyle w:val="45UeberschrPara"/>
        <w:keepLines/>
      </w:pPr>
      <w:r>
        <w:t>Implimentazzjoni</w:t>
      </w:r>
    </w:p>
    <w:p w14:paraId="37205054" w14:textId="77777777" w:rsidR="002E06E4" w:rsidRPr="00BD1E55" w:rsidRDefault="002E06E4" w:rsidP="00F778D3">
      <w:pPr>
        <w:pStyle w:val="51Abs"/>
      </w:pPr>
      <w:r>
        <w:rPr>
          <w:rStyle w:val="991GldSymbol"/>
        </w:rPr>
        <w:t>§ 13</w:t>
      </w:r>
      <w:r>
        <w:t xml:space="preserve"> Il-Kanċillier Federali huwa fdat bl-implimentazzjoni ta’ dan l-Att Federali.</w:t>
      </w:r>
    </w:p>
    <w:p w14:paraId="6DB6653A" w14:textId="77777777" w:rsidR="002E06E4" w:rsidRPr="00BD1E55" w:rsidRDefault="002E06E4" w:rsidP="001A5D58">
      <w:pPr>
        <w:pStyle w:val="45UeberschrPara"/>
        <w:keepLines/>
      </w:pPr>
      <w:r>
        <w:t>Dħul fis-seħħ u dispożizzjonijiet tranżitorji</w:t>
      </w:r>
    </w:p>
    <w:p w14:paraId="0956638D" w14:textId="77777777" w:rsidR="002E06E4" w:rsidRPr="00BD1E55" w:rsidRDefault="002E06E4" w:rsidP="00F778D3">
      <w:pPr>
        <w:pStyle w:val="51Abs"/>
      </w:pPr>
      <w:r>
        <w:rPr>
          <w:rStyle w:val="991GldSymbol"/>
        </w:rPr>
        <w:t>§ 14</w:t>
      </w:r>
      <w:r>
        <w:t xml:space="preserve"> Dan l-Att Federali ser jidħol fis-seħħ fl-1 ta’  XXXX 2021. Il-fornituri tas-servizzi koperti mid-dispożizzjonijiet tiegħu fiż-żmien li dan l-Att Federali jidħol fis-seħħ għandhom jimplimentaw l-obbligi previsti f’dan l-Att Federali sal-31 [XXXX + 3 xhur] 2021, il-fornituri ta’ servizzi li jibdew attività wara din id-data għandhom jimplimentawhom fi żmien tliet xhur mill-bidu tal-attività.</w:t>
      </w:r>
      <w:r w:rsidRPr="00BD1E55">
        <w:rPr>
          <w:rStyle w:val="66FNZeichen"/>
        </w:rPr>
        <w:footnoteReference w:id="2"/>
      </w:r>
    </w:p>
    <w:sectPr w:rsidR="002E06E4" w:rsidRPr="00BD1E55" w:rsidSect="00427CB8">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44CDF" w14:textId="77777777" w:rsidR="003109C2" w:rsidRDefault="003109C2" w:rsidP="00427CB8">
      <w:r>
        <w:separator/>
      </w:r>
    </w:p>
  </w:endnote>
  <w:endnote w:type="continuationSeparator" w:id="0">
    <w:p w14:paraId="7F7D2EA7" w14:textId="77777777" w:rsidR="003109C2" w:rsidRDefault="003109C2" w:rsidP="00427CB8">
      <w:r>
        <w:continuationSeparator/>
      </w:r>
    </w:p>
  </w:endnote>
  <w:endnote w:type="continuationNotice" w:id="1">
    <w:p w14:paraId="751E51CA" w14:textId="77777777" w:rsidR="003109C2" w:rsidRDefault="0031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92C5C" w14:textId="77777777" w:rsidR="003109C2" w:rsidRDefault="003109C2" w:rsidP="00427CB8">
      <w:r>
        <w:separator/>
      </w:r>
    </w:p>
  </w:footnote>
  <w:footnote w:type="continuationSeparator" w:id="0">
    <w:p w14:paraId="476947E1" w14:textId="77777777" w:rsidR="003109C2" w:rsidRDefault="003109C2" w:rsidP="00427CB8">
      <w:r>
        <w:continuationSeparator/>
      </w:r>
    </w:p>
  </w:footnote>
  <w:footnote w:type="continuationNotice" w:id="1">
    <w:p w14:paraId="2845BB4D" w14:textId="77777777" w:rsidR="003109C2" w:rsidRDefault="003109C2"/>
  </w:footnote>
  <w:footnote w:id="2">
    <w:p w14:paraId="5235C6E7" w14:textId="77777777" w:rsidR="002E06E4" w:rsidRPr="003D5D73" w:rsidRDefault="002E06E4" w:rsidP="00F778D3">
      <w:pPr>
        <w:pStyle w:val="65FNText"/>
      </w:pPr>
      <w:r>
        <w:rPr>
          <w:rStyle w:val="FootnoteReference"/>
          <w:vertAlign w:val="superscript"/>
        </w:rPr>
        <w:footnoteRef/>
      </w:r>
      <w:r>
        <w:t>Hija metieħa notifika skont id-Direttiva (UE) 2015/1535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C6BF9" w14:textId="15E7354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minn </w:t>
    </w:r>
    <w:fldSimple w:instr=" NUMPAGES  \* Arabic  \* MERGEFORMAT ">
      <w:r w:rsidR="00F60EB5">
        <w:t>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0131" w14:textId="61F2FAFE"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0029060D">
      <w:t>1</w:t>
    </w:r>
    <w:r w:rsidRPr="003D5D73">
      <w:fldChar w:fldCharType="end"/>
    </w:r>
    <w:r>
      <w:t xml:space="preserve"> </w:t>
    </w:r>
    <w:r>
      <w:t xml:space="preserve">minn </w:t>
    </w:r>
    <w:fldSimple w:instr=" NUMPAGES  \* Arabic  \* MERGEFORMAT ">
      <w:r w:rsidR="0029060D">
        <w:t>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43A2" w14:textId="4DF031E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minn </w:t>
    </w:r>
    <w:fldSimple w:instr=" NUMPAGES  \* Arabic  \* MERGEFORMAT ">
      <w:r w:rsidR="00F60EB5">
        <w:t>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20A0"/>
    <w:rsid w:val="000739EC"/>
    <w:rsid w:val="000760F4"/>
    <w:rsid w:val="00086EEC"/>
    <w:rsid w:val="00093D5A"/>
    <w:rsid w:val="000979F1"/>
    <w:rsid w:val="000A6D13"/>
    <w:rsid w:val="000B5AF0"/>
    <w:rsid w:val="000B72E4"/>
    <w:rsid w:val="000B7C88"/>
    <w:rsid w:val="000E0D72"/>
    <w:rsid w:val="000E5C58"/>
    <w:rsid w:val="000F2A55"/>
    <w:rsid w:val="000F595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68DE"/>
    <w:rsid w:val="0016004C"/>
    <w:rsid w:val="0016599B"/>
    <w:rsid w:val="00166DD3"/>
    <w:rsid w:val="00173ECF"/>
    <w:rsid w:val="00176569"/>
    <w:rsid w:val="00176D27"/>
    <w:rsid w:val="00180DA6"/>
    <w:rsid w:val="00186900"/>
    <w:rsid w:val="001917F7"/>
    <w:rsid w:val="0019712C"/>
    <w:rsid w:val="001A5D58"/>
    <w:rsid w:val="001B6FA2"/>
    <w:rsid w:val="001C13CA"/>
    <w:rsid w:val="001D1832"/>
    <w:rsid w:val="001D400F"/>
    <w:rsid w:val="001F09F9"/>
    <w:rsid w:val="002051B5"/>
    <w:rsid w:val="0020719D"/>
    <w:rsid w:val="0021054D"/>
    <w:rsid w:val="002202EF"/>
    <w:rsid w:val="00220C80"/>
    <w:rsid w:val="00221CF9"/>
    <w:rsid w:val="0022436B"/>
    <w:rsid w:val="00230D91"/>
    <w:rsid w:val="00231D7E"/>
    <w:rsid w:val="00252812"/>
    <w:rsid w:val="00255266"/>
    <w:rsid w:val="00260977"/>
    <w:rsid w:val="002611AD"/>
    <w:rsid w:val="002700C0"/>
    <w:rsid w:val="00277C50"/>
    <w:rsid w:val="00281C43"/>
    <w:rsid w:val="0028654B"/>
    <w:rsid w:val="0029060D"/>
    <w:rsid w:val="0029678F"/>
    <w:rsid w:val="002B1B92"/>
    <w:rsid w:val="002B20F9"/>
    <w:rsid w:val="002B3257"/>
    <w:rsid w:val="002B647E"/>
    <w:rsid w:val="002B67A6"/>
    <w:rsid w:val="002C1DDF"/>
    <w:rsid w:val="002C2581"/>
    <w:rsid w:val="002D1E86"/>
    <w:rsid w:val="002E06E4"/>
    <w:rsid w:val="002E5F98"/>
    <w:rsid w:val="002F13DF"/>
    <w:rsid w:val="003016E1"/>
    <w:rsid w:val="003066B0"/>
    <w:rsid w:val="003076AD"/>
    <w:rsid w:val="003109C2"/>
    <w:rsid w:val="00322A20"/>
    <w:rsid w:val="00337434"/>
    <w:rsid w:val="00341CC8"/>
    <w:rsid w:val="00351302"/>
    <w:rsid w:val="0035131C"/>
    <w:rsid w:val="00355165"/>
    <w:rsid w:val="00366394"/>
    <w:rsid w:val="00374791"/>
    <w:rsid w:val="0038026B"/>
    <w:rsid w:val="00382212"/>
    <w:rsid w:val="003841A2"/>
    <w:rsid w:val="003855F7"/>
    <w:rsid w:val="003920C1"/>
    <w:rsid w:val="003A0E34"/>
    <w:rsid w:val="003A1E94"/>
    <w:rsid w:val="003A51D1"/>
    <w:rsid w:val="003B152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12CFB"/>
    <w:rsid w:val="00414F07"/>
    <w:rsid w:val="0041713C"/>
    <w:rsid w:val="00417957"/>
    <w:rsid w:val="004227B9"/>
    <w:rsid w:val="00427CB8"/>
    <w:rsid w:val="004349E0"/>
    <w:rsid w:val="00434D2E"/>
    <w:rsid w:val="0043579C"/>
    <w:rsid w:val="004372DE"/>
    <w:rsid w:val="00442F7C"/>
    <w:rsid w:val="004457DE"/>
    <w:rsid w:val="00446801"/>
    <w:rsid w:val="00447D05"/>
    <w:rsid w:val="00457B8B"/>
    <w:rsid w:val="0046141D"/>
    <w:rsid w:val="0047334C"/>
    <w:rsid w:val="004746A0"/>
    <w:rsid w:val="00483A0C"/>
    <w:rsid w:val="004916A2"/>
    <w:rsid w:val="00492A77"/>
    <w:rsid w:val="00497782"/>
    <w:rsid w:val="004A14CF"/>
    <w:rsid w:val="004A7C9E"/>
    <w:rsid w:val="004C1733"/>
    <w:rsid w:val="004C2573"/>
    <w:rsid w:val="004C534B"/>
    <w:rsid w:val="004C72BF"/>
    <w:rsid w:val="004D3204"/>
    <w:rsid w:val="004E154D"/>
    <w:rsid w:val="004E4207"/>
    <w:rsid w:val="004E698B"/>
    <w:rsid w:val="005021C6"/>
    <w:rsid w:val="00502293"/>
    <w:rsid w:val="005036AA"/>
    <w:rsid w:val="00516B4C"/>
    <w:rsid w:val="005220BE"/>
    <w:rsid w:val="00522C3F"/>
    <w:rsid w:val="0052599F"/>
    <w:rsid w:val="005344C2"/>
    <w:rsid w:val="00536E1C"/>
    <w:rsid w:val="00542E97"/>
    <w:rsid w:val="00543EFC"/>
    <w:rsid w:val="005543C2"/>
    <w:rsid w:val="00564044"/>
    <w:rsid w:val="005659C2"/>
    <w:rsid w:val="00567914"/>
    <w:rsid w:val="005707C9"/>
    <w:rsid w:val="00573A01"/>
    <w:rsid w:val="0058033B"/>
    <w:rsid w:val="00580C6E"/>
    <w:rsid w:val="005875FD"/>
    <w:rsid w:val="005912D2"/>
    <w:rsid w:val="005932A8"/>
    <w:rsid w:val="005956B1"/>
    <w:rsid w:val="0059655D"/>
    <w:rsid w:val="00597D16"/>
    <w:rsid w:val="005A2C79"/>
    <w:rsid w:val="005A37B0"/>
    <w:rsid w:val="005A6A5C"/>
    <w:rsid w:val="005A6E5D"/>
    <w:rsid w:val="005B1360"/>
    <w:rsid w:val="005B19E7"/>
    <w:rsid w:val="005B5641"/>
    <w:rsid w:val="005C47BB"/>
    <w:rsid w:val="005D150B"/>
    <w:rsid w:val="005D1BA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7E4F"/>
    <w:rsid w:val="0061182D"/>
    <w:rsid w:val="0061785F"/>
    <w:rsid w:val="006272F0"/>
    <w:rsid w:val="00635818"/>
    <w:rsid w:val="00635C9D"/>
    <w:rsid w:val="00637350"/>
    <w:rsid w:val="00641016"/>
    <w:rsid w:val="006416FA"/>
    <w:rsid w:val="00660DB0"/>
    <w:rsid w:val="006725AD"/>
    <w:rsid w:val="006732CE"/>
    <w:rsid w:val="00676D6C"/>
    <w:rsid w:val="00681FAF"/>
    <w:rsid w:val="0068417C"/>
    <w:rsid w:val="00697FA8"/>
    <w:rsid w:val="006B0DE8"/>
    <w:rsid w:val="006B5F87"/>
    <w:rsid w:val="006B7200"/>
    <w:rsid w:val="006C64C4"/>
    <w:rsid w:val="006D65C9"/>
    <w:rsid w:val="006E058C"/>
    <w:rsid w:val="006F649B"/>
    <w:rsid w:val="007108A3"/>
    <w:rsid w:val="0071295E"/>
    <w:rsid w:val="00730E01"/>
    <w:rsid w:val="00732676"/>
    <w:rsid w:val="0074155B"/>
    <w:rsid w:val="0074164E"/>
    <w:rsid w:val="00751985"/>
    <w:rsid w:val="00755D51"/>
    <w:rsid w:val="00764D9C"/>
    <w:rsid w:val="00773B75"/>
    <w:rsid w:val="007829C2"/>
    <w:rsid w:val="00785C6D"/>
    <w:rsid w:val="00786F16"/>
    <w:rsid w:val="00794EA6"/>
    <w:rsid w:val="00795049"/>
    <w:rsid w:val="007961DA"/>
    <w:rsid w:val="007A19CA"/>
    <w:rsid w:val="007A35FC"/>
    <w:rsid w:val="007A3C54"/>
    <w:rsid w:val="007A4A1F"/>
    <w:rsid w:val="007A62BF"/>
    <w:rsid w:val="007B7156"/>
    <w:rsid w:val="007C02FD"/>
    <w:rsid w:val="007D173F"/>
    <w:rsid w:val="007D1915"/>
    <w:rsid w:val="007D43D1"/>
    <w:rsid w:val="007D5183"/>
    <w:rsid w:val="007E5B51"/>
    <w:rsid w:val="007F1CE6"/>
    <w:rsid w:val="007F2D0D"/>
    <w:rsid w:val="007F4C37"/>
    <w:rsid w:val="007F6FF3"/>
    <w:rsid w:val="007F7DC3"/>
    <w:rsid w:val="0080062D"/>
    <w:rsid w:val="008016B7"/>
    <w:rsid w:val="008112EE"/>
    <w:rsid w:val="0081171F"/>
    <w:rsid w:val="0081309A"/>
    <w:rsid w:val="00814672"/>
    <w:rsid w:val="00815DC1"/>
    <w:rsid w:val="008307ED"/>
    <w:rsid w:val="008308C3"/>
    <w:rsid w:val="00833EFB"/>
    <w:rsid w:val="00837D09"/>
    <w:rsid w:val="008524D0"/>
    <w:rsid w:val="00857CF1"/>
    <w:rsid w:val="008655E6"/>
    <w:rsid w:val="00872344"/>
    <w:rsid w:val="00873BA8"/>
    <w:rsid w:val="00874663"/>
    <w:rsid w:val="00884975"/>
    <w:rsid w:val="00885CE7"/>
    <w:rsid w:val="008864F0"/>
    <w:rsid w:val="00893146"/>
    <w:rsid w:val="0089706F"/>
    <w:rsid w:val="008A1BFE"/>
    <w:rsid w:val="008A1E06"/>
    <w:rsid w:val="008A463E"/>
    <w:rsid w:val="008A51A6"/>
    <w:rsid w:val="008A74D1"/>
    <w:rsid w:val="008B2408"/>
    <w:rsid w:val="008B5183"/>
    <w:rsid w:val="008C1DF2"/>
    <w:rsid w:val="008D06C2"/>
    <w:rsid w:val="008D6D1A"/>
    <w:rsid w:val="008E4BF5"/>
    <w:rsid w:val="008F1095"/>
    <w:rsid w:val="008F243F"/>
    <w:rsid w:val="008F2B48"/>
    <w:rsid w:val="008F379A"/>
    <w:rsid w:val="009035D7"/>
    <w:rsid w:val="009100CA"/>
    <w:rsid w:val="0091091A"/>
    <w:rsid w:val="00914BEE"/>
    <w:rsid w:val="009172C7"/>
    <w:rsid w:val="009229C4"/>
    <w:rsid w:val="00923D54"/>
    <w:rsid w:val="00936401"/>
    <w:rsid w:val="00936DF0"/>
    <w:rsid w:val="00937D83"/>
    <w:rsid w:val="0094355A"/>
    <w:rsid w:val="0094766C"/>
    <w:rsid w:val="00947945"/>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7827"/>
    <w:rsid w:val="009D3B3C"/>
    <w:rsid w:val="009E0105"/>
    <w:rsid w:val="009E0BFF"/>
    <w:rsid w:val="009E26EA"/>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D63"/>
    <w:rsid w:val="00A975C2"/>
    <w:rsid w:val="00AA0467"/>
    <w:rsid w:val="00AA13A4"/>
    <w:rsid w:val="00AA2018"/>
    <w:rsid w:val="00AA318F"/>
    <w:rsid w:val="00AB3124"/>
    <w:rsid w:val="00AB63EA"/>
    <w:rsid w:val="00AC3488"/>
    <w:rsid w:val="00AC6D4D"/>
    <w:rsid w:val="00AD37FC"/>
    <w:rsid w:val="00AD4EAB"/>
    <w:rsid w:val="00AD56D5"/>
    <w:rsid w:val="00AD5EF9"/>
    <w:rsid w:val="00AD69EF"/>
    <w:rsid w:val="00AD7368"/>
    <w:rsid w:val="00AE0631"/>
    <w:rsid w:val="00AE2B18"/>
    <w:rsid w:val="00AF394D"/>
    <w:rsid w:val="00AF54C5"/>
    <w:rsid w:val="00AF7D68"/>
    <w:rsid w:val="00B03787"/>
    <w:rsid w:val="00B04032"/>
    <w:rsid w:val="00B121D7"/>
    <w:rsid w:val="00B16986"/>
    <w:rsid w:val="00B21B9D"/>
    <w:rsid w:val="00B2567E"/>
    <w:rsid w:val="00B26276"/>
    <w:rsid w:val="00B419AE"/>
    <w:rsid w:val="00B45CD7"/>
    <w:rsid w:val="00B53DA6"/>
    <w:rsid w:val="00B5799D"/>
    <w:rsid w:val="00B64A69"/>
    <w:rsid w:val="00B66082"/>
    <w:rsid w:val="00B71508"/>
    <w:rsid w:val="00B7223F"/>
    <w:rsid w:val="00B73980"/>
    <w:rsid w:val="00B94F30"/>
    <w:rsid w:val="00B964DD"/>
    <w:rsid w:val="00BA392A"/>
    <w:rsid w:val="00BA724A"/>
    <w:rsid w:val="00BB1305"/>
    <w:rsid w:val="00BB534F"/>
    <w:rsid w:val="00BB620F"/>
    <w:rsid w:val="00BC47E5"/>
    <w:rsid w:val="00BC61CE"/>
    <w:rsid w:val="00BD0F22"/>
    <w:rsid w:val="00BD1E55"/>
    <w:rsid w:val="00BD4C81"/>
    <w:rsid w:val="00BD6AB0"/>
    <w:rsid w:val="00BD6F7C"/>
    <w:rsid w:val="00BE5E32"/>
    <w:rsid w:val="00BE68C0"/>
    <w:rsid w:val="00BF0C6F"/>
    <w:rsid w:val="00BF1833"/>
    <w:rsid w:val="00BF18BD"/>
    <w:rsid w:val="00BF3AF2"/>
    <w:rsid w:val="00BF3ED1"/>
    <w:rsid w:val="00C0492B"/>
    <w:rsid w:val="00C057E6"/>
    <w:rsid w:val="00C14C8C"/>
    <w:rsid w:val="00C1541E"/>
    <w:rsid w:val="00C2103F"/>
    <w:rsid w:val="00C233A3"/>
    <w:rsid w:val="00C276F7"/>
    <w:rsid w:val="00C340CA"/>
    <w:rsid w:val="00C34472"/>
    <w:rsid w:val="00C40DE8"/>
    <w:rsid w:val="00C63F1D"/>
    <w:rsid w:val="00C64808"/>
    <w:rsid w:val="00C7037B"/>
    <w:rsid w:val="00C7474F"/>
    <w:rsid w:val="00C7568A"/>
    <w:rsid w:val="00C92D94"/>
    <w:rsid w:val="00CA72BC"/>
    <w:rsid w:val="00CA7369"/>
    <w:rsid w:val="00CB6DA0"/>
    <w:rsid w:val="00CB716E"/>
    <w:rsid w:val="00CC408F"/>
    <w:rsid w:val="00CC4C0B"/>
    <w:rsid w:val="00CE0817"/>
    <w:rsid w:val="00CE0E35"/>
    <w:rsid w:val="00CF240D"/>
    <w:rsid w:val="00CF39D1"/>
    <w:rsid w:val="00CF7068"/>
    <w:rsid w:val="00D154D7"/>
    <w:rsid w:val="00D20627"/>
    <w:rsid w:val="00D22CC2"/>
    <w:rsid w:val="00D304C6"/>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AFD"/>
    <w:rsid w:val="00DB0ADE"/>
    <w:rsid w:val="00DB2A70"/>
    <w:rsid w:val="00DB2C27"/>
    <w:rsid w:val="00DC099B"/>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823"/>
    <w:rsid w:val="00E7315E"/>
    <w:rsid w:val="00E766CD"/>
    <w:rsid w:val="00E775AC"/>
    <w:rsid w:val="00E8436D"/>
    <w:rsid w:val="00E8469E"/>
    <w:rsid w:val="00E84ABC"/>
    <w:rsid w:val="00E87252"/>
    <w:rsid w:val="00E95AA6"/>
    <w:rsid w:val="00EA0F9B"/>
    <w:rsid w:val="00EA2A6D"/>
    <w:rsid w:val="00EB26FD"/>
    <w:rsid w:val="00EB5877"/>
    <w:rsid w:val="00EB64B3"/>
    <w:rsid w:val="00EE4DF6"/>
    <w:rsid w:val="00EE6893"/>
    <w:rsid w:val="00EE7E05"/>
    <w:rsid w:val="00EF1BF0"/>
    <w:rsid w:val="00EF31E9"/>
    <w:rsid w:val="00F02E87"/>
    <w:rsid w:val="00F033B1"/>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7029C"/>
    <w:rsid w:val="00F77545"/>
    <w:rsid w:val="00F7791B"/>
    <w:rsid w:val="00F80DA8"/>
    <w:rsid w:val="00FA3FE4"/>
    <w:rsid w:val="00FD094B"/>
    <w:rsid w:val="00FD0B97"/>
    <w:rsid w:val="00FD186F"/>
    <w:rsid w:val="00FD7EB7"/>
    <w:rsid w:val="00FE0F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4BC1E8"/>
  <w15:chartTrackingRefBased/>
  <w15:docId w15:val="{AAA00CC1-71F9-4199-AD48-7A5CD460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mt-MT" w:eastAsia="de-AT"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2E06E4"/>
    <w:rPr>
      <w:rFonts w:ascii="Arial" w:eastAsiaTheme="minorEastAsia" w:hAnsi="Arial" w:cs="Arial"/>
      <w:snapToGrid w:val="0"/>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DefaultParagraphFon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DefaultParagraphFont"/>
    <w:rsid w:val="002E06E4"/>
    <w:rPr>
      <w:b/>
      <w:i/>
    </w:rPr>
  </w:style>
  <w:style w:type="character" w:styleId="EndnoteReference">
    <w:name w:val="endnote reference"/>
    <w:basedOn w:val="DefaultParagraphFont"/>
    <w:rsid w:val="002E06E4"/>
    <w:rPr>
      <w:sz w:val="20"/>
      <w:vertAlign w:val="baseline"/>
    </w:rPr>
  </w:style>
  <w:style w:type="character" w:styleId="FootnoteReference">
    <w:name w:val="footnote reference"/>
    <w:basedOn w:val="DefaultParagraphFont"/>
    <w:rsid w:val="002E06E4"/>
    <w:rPr>
      <w:sz w:val="20"/>
      <w:vertAlign w:val="baseline"/>
    </w:rPr>
  </w:style>
  <w:style w:type="character" w:styleId="CommentReference">
    <w:name w:val="annotation reference"/>
    <w:basedOn w:val="DefaultParagraphFont"/>
    <w:semiHidden/>
    <w:locked/>
    <w:rsid w:val="002E06E4"/>
    <w:rPr>
      <w:color w:val="FF0000"/>
      <w:sz w:val="16"/>
      <w:szCs w:val="16"/>
    </w:rPr>
  </w:style>
  <w:style w:type="paragraph" w:customStyle="1" w:styleId="PDAntragsformel">
    <w:name w:val="PD_Antragsformel"/>
    <w:basedOn w:val="Normal"/>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rPr>
  </w:style>
  <w:style w:type="paragraph" w:customStyle="1" w:styleId="PDDatum">
    <w:name w:val="PD_Datum"/>
    <w:basedOn w:val="PDAntragsformel"/>
    <w:next w:val="Normal"/>
    <w:rsid w:val="002E06E4"/>
  </w:style>
  <w:style w:type="paragraph" w:customStyle="1" w:styleId="PDEntschliessung">
    <w:name w:val="PD_Entschliessung"/>
    <w:basedOn w:val="00LegStandard"/>
    <w:rsid w:val="002E06E4"/>
    <w:pPr>
      <w:spacing w:before="160"/>
    </w:pPr>
    <w:rPr>
      <w:b/>
      <w:snapToGrid/>
      <w:sz w:val="22"/>
      <w:lang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Normal"/>
    <w:rsid w:val="002E06E4"/>
    <w:pPr>
      <w:spacing w:before="1285" w:after="540"/>
    </w:pPr>
    <w:rPr>
      <w:b/>
      <w:noProof/>
      <w:color w:val="000000" w:themeColor="text1"/>
      <w:sz w:val="22"/>
      <w:lang w:eastAsia="en-US"/>
    </w:rPr>
  </w:style>
  <w:style w:type="paragraph" w:customStyle="1" w:styleId="PDK2">
    <w:name w:val="PD_K2"/>
    <w:basedOn w:val="PDK1"/>
    <w:next w:val="Normal"/>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rPr>
  </w:style>
  <w:style w:type="paragraph" w:customStyle="1" w:styleId="PDU1">
    <w:name w:val="PD_U1"/>
    <w:basedOn w:val="00LegStandard"/>
    <w:next w:val="Normal"/>
    <w:rsid w:val="002E06E4"/>
    <w:pPr>
      <w:tabs>
        <w:tab w:val="center" w:pos="2126"/>
        <w:tab w:val="center" w:pos="6379"/>
      </w:tabs>
      <w:spacing w:before="440"/>
    </w:pPr>
    <w:rPr>
      <w:b/>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Normal"/>
    <w:rsid w:val="002E06E4"/>
    <w:pPr>
      <w:spacing w:before="0" w:after="360"/>
    </w:pPr>
    <w:rPr>
      <w:lang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E06E4"/>
    <w:pPr>
      <w:spacing w:before="40"/>
    </w:pPr>
    <w:rPr>
      <w:lang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ooter"/>
    <w:rsid w:val="002E06E4"/>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2E06E4"/>
    <w:pPr>
      <w:tabs>
        <w:tab w:val="center" w:pos="4536"/>
        <w:tab w:val="right" w:pos="9072"/>
      </w:tabs>
    </w:pPr>
  </w:style>
  <w:style w:type="character" w:customStyle="1" w:styleId="FooterChar">
    <w:name w:val="Footer Char"/>
    <w:basedOn w:val="DefaultParagraphFont"/>
    <w:link w:val="Footer"/>
    <w:uiPriority w:val="99"/>
    <w:rsid w:val="002E06E4"/>
    <w:rPr>
      <w:rFonts w:eastAsiaTheme="minorEastAsia"/>
      <w:snapToGrid w:val="0"/>
      <w:color w:val="000000"/>
      <w:lang w:eastAsia="de-DE"/>
    </w:rPr>
  </w:style>
  <w:style w:type="paragraph" w:styleId="Header">
    <w:name w:val="header"/>
    <w:basedOn w:val="Normal"/>
    <w:link w:val="HeaderChar"/>
    <w:uiPriority w:val="99"/>
    <w:unhideWhenUsed/>
    <w:locked/>
    <w:rsid w:val="00427CB8"/>
    <w:pPr>
      <w:tabs>
        <w:tab w:val="center" w:pos="4536"/>
        <w:tab w:val="right" w:pos="9072"/>
      </w:tabs>
    </w:pPr>
  </w:style>
  <w:style w:type="character" w:customStyle="1" w:styleId="HeaderChar">
    <w:name w:val="Header Char"/>
    <w:link w:val="Header"/>
    <w:uiPriority w:val="99"/>
    <w:rsid w:val="00427CB8"/>
    <w:rPr>
      <w:rFonts w:ascii="Arial" w:hAnsi="Arial" w:cs="Arial"/>
      <w:snapToGrid w:val="0"/>
      <w:color w:val="000000"/>
      <w:sz w:val="24"/>
      <w:lan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link w:val="FootnoteText"/>
    <w:uiPriority w:val="99"/>
    <w:semiHidden/>
    <w:rsid w:val="005956B1"/>
    <w:rPr>
      <w:rFonts w:ascii="Arial" w:hAnsi="Arial" w:cs="Arial"/>
      <w:snapToGrid w:val="0"/>
      <w:color w:val="000000"/>
      <w:lang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link w:val="CommentText"/>
    <w:uiPriority w:val="99"/>
    <w:semiHidden/>
    <w:rsid w:val="007F6FF3"/>
    <w:rPr>
      <w:rFonts w:ascii="Arial" w:hAnsi="Arial" w:cs="Arial"/>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link w:val="CommentSubject"/>
    <w:uiPriority w:val="99"/>
    <w:semiHidden/>
    <w:rsid w:val="007F6FF3"/>
    <w:rPr>
      <w:rFonts w:ascii="Arial" w:hAnsi="Arial" w:cs="Arial"/>
      <w:b/>
      <w:bCs/>
      <w:snapToGrid w:val="0"/>
      <w:color w:val="000000"/>
      <w:lang w:eastAsia="de-DE"/>
    </w:rPr>
  </w:style>
  <w:style w:type="paragraph" w:styleId="BalloonText">
    <w:name w:val="Balloon Text"/>
    <w:basedOn w:val="Normal"/>
    <w:link w:val="BalloonTextChar"/>
    <w:uiPriority w:val="99"/>
    <w:semiHidden/>
    <w:unhideWhenUsed/>
    <w:locked/>
    <w:rsid w:val="007F6FF3"/>
    <w:rPr>
      <w:rFonts w:ascii="Segoe UI" w:hAnsi="Segoe UI" w:cs="Segoe UI"/>
      <w:sz w:val="18"/>
      <w:szCs w:val="18"/>
    </w:rPr>
  </w:style>
  <w:style w:type="character" w:customStyle="1" w:styleId="BalloonTextChar">
    <w:name w:val="Balloon Text Char"/>
    <w:link w:val="BalloonText"/>
    <w:uiPriority w:val="99"/>
    <w:semiHidden/>
    <w:rsid w:val="007F6FF3"/>
    <w:rPr>
      <w:rFonts w:ascii="Segoe UI" w:hAnsi="Segoe UI" w:cs="Segoe UI"/>
      <w:snapToGrid w:val="0"/>
      <w:color w:val="000000"/>
      <w:sz w:val="18"/>
      <w:szCs w:val="18"/>
      <w:lang w:eastAsia="de-DE"/>
    </w:rPr>
  </w:style>
  <w:style w:type="paragraph" w:styleId="Revision">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Props1.xml><?xml version="1.0" encoding="utf-8"?>
<ds:datastoreItem xmlns:ds="http://schemas.openxmlformats.org/officeDocument/2006/customXml" ds:itemID="{94E1BEC3-44B4-401D-83E8-0C3D5356102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3557</Words>
  <Characters>24711</Characters>
  <Application>Microsoft Office Word</Application>
  <DocSecurity>0</DocSecurity>
  <Lines>205</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KOGLER, Michael</dc:creator>
  <cp:keywords/>
  <dc:description/>
  <cp:lastModifiedBy>Diana STOICA</cp:lastModifiedBy>
  <cp:revision>2</cp:revision>
  <cp:lastPrinted>2020-08-13T08:23:00Z</cp:lastPrinted>
  <dcterms:created xsi:type="dcterms:W3CDTF">2020-09-02T07:50:00Z</dcterms:created>
  <dcterms:modified xsi:type="dcterms:W3CDTF">2020-09-16T10:40:00Z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