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B6367" w14:textId="3E5F0ABE" w:rsidR="00BD1E55" w:rsidRPr="00BD1E55" w:rsidRDefault="00BD1E55" w:rsidP="00BD1E55">
      <w:pPr>
        <w:autoSpaceDE w:val="0"/>
        <w:autoSpaceDN w:val="0"/>
        <w:adjustRightInd w:val="0"/>
        <w:rPr>
          <w:rFonts w:ascii="Courier New" w:eastAsia="Times New Roman" w:hAnsi="Courier New" w:cs="Courier New"/>
          <w:snapToGrid/>
          <w:sz w:val="20"/>
        </w:rPr>
      </w:pPr>
      <w:r>
        <w:rPr>
          <w:rFonts w:ascii="Courier New" w:hAnsi="Courier New"/>
          <w:snapToGrid/>
          <w:sz w:val="20"/>
        </w:rPr>
        <w:t>1. ------IND- 2020 0544 A-- PT- ------ 20200915 --- --- PROJET</w:t>
      </w:r>
    </w:p>
    <w:p w14:paraId="3B399277" w14:textId="77777777" w:rsidR="00BD1E55" w:rsidRPr="00BD1E55" w:rsidRDefault="00BD1E55" w:rsidP="00BD1E55">
      <w:pPr>
        <w:rPr>
          <w:sz w:val="20"/>
          <w:szCs w:val="16"/>
        </w:rPr>
      </w:pPr>
    </w:p>
    <w:p w14:paraId="1FD63823" w14:textId="5122B2FE" w:rsidR="002E06E4" w:rsidRPr="00760AAE" w:rsidRDefault="002E06E4" w:rsidP="00BD1E55">
      <w:pPr>
        <w:pStyle w:val="10Entwurf"/>
        <w:keepNext/>
        <w:keepLines/>
        <w:rPr>
          <w:spacing w:val="0"/>
          <w:lang w:val="de-DE"/>
        </w:rPr>
      </w:pPr>
      <w:r w:rsidRPr="00760AAE">
        <w:rPr>
          <w:spacing w:val="0"/>
          <w:lang w:val="de-DE"/>
        </w:rPr>
        <w:t>Projeto</w:t>
      </w:r>
    </w:p>
    <w:p w14:paraId="78346323" w14:textId="77777777" w:rsidR="002E06E4" w:rsidRPr="00BD1E55" w:rsidRDefault="002E06E4" w:rsidP="00BD1E55">
      <w:pPr>
        <w:pStyle w:val="11Titel"/>
        <w:keepNext/>
        <w:keepLines/>
      </w:pPr>
      <w:r>
        <w:t>Lei federal que adota uma lei federal relativa a medidas para a proteção dos utilizadores em plataformas de comunicação</w:t>
      </w:r>
    </w:p>
    <w:p w14:paraId="0CCC4069" w14:textId="77777777" w:rsidR="002E06E4" w:rsidRPr="00BD1E55" w:rsidRDefault="002E06E4" w:rsidP="00BD1E55">
      <w:pPr>
        <w:pStyle w:val="12PromKlEinlSatz"/>
        <w:keepLines/>
      </w:pPr>
      <w:r>
        <w:t>O Conselho Nacional decidiu o seguinte:</w:t>
      </w:r>
    </w:p>
    <w:p w14:paraId="12CFB804" w14:textId="77777777" w:rsidR="002E06E4" w:rsidRPr="00BD1E55" w:rsidRDefault="002E06E4" w:rsidP="00BD1E55">
      <w:pPr>
        <w:pStyle w:val="41UeberschrG1"/>
        <w:keepLines/>
      </w:pPr>
      <w:r>
        <w:t xml:space="preserve">Lei federal relativa a medidas para a proteção dos utilizadores em plataformas de comunicação (lei relativa às plataformas de comunicação - </w:t>
      </w:r>
      <w:r>
        <w:rPr>
          <w:i/>
          <w:iCs/>
        </w:rPr>
        <w:t>Kommunikationsplattformen</w:t>
      </w:r>
      <w:r>
        <w:rPr>
          <w:i/>
          <w:iCs/>
        </w:rPr>
        <w:noBreakHyphen/>
        <w:t>Gesetz</w:t>
      </w:r>
      <w:r>
        <w:t>, KoPl-G)</w:t>
      </w:r>
    </w:p>
    <w:p w14:paraId="45D329F3" w14:textId="77777777" w:rsidR="002E06E4" w:rsidRPr="00BD1E55" w:rsidRDefault="002E06E4" w:rsidP="00BD1E55">
      <w:pPr>
        <w:pStyle w:val="42UeberschrG1-"/>
        <w:keepLines/>
      </w:pPr>
      <w:r>
        <w:t>Secção 1</w:t>
      </w:r>
    </w:p>
    <w:p w14:paraId="50FD2778" w14:textId="77777777" w:rsidR="002E06E4" w:rsidRPr="00BD1E55" w:rsidRDefault="002E06E4" w:rsidP="00BD1E55">
      <w:pPr>
        <w:pStyle w:val="43UeberschrG2"/>
        <w:keepLines/>
      </w:pPr>
      <w:r>
        <w:t>Disposições gerais e definições</w:t>
      </w:r>
    </w:p>
    <w:p w14:paraId="1ADFF86B" w14:textId="77777777" w:rsidR="002E06E4" w:rsidRPr="00BD1E55" w:rsidRDefault="002E06E4" w:rsidP="00BD1E55">
      <w:pPr>
        <w:pStyle w:val="45UeberschrPara"/>
        <w:keepLines/>
      </w:pPr>
      <w:r>
        <w:t>Objeto e âmbito de aplicação</w:t>
      </w:r>
    </w:p>
    <w:p w14:paraId="1D49E1D6" w14:textId="77777777" w:rsidR="002E06E4" w:rsidRPr="00BD1E55" w:rsidRDefault="002E06E4" w:rsidP="00F778D3">
      <w:pPr>
        <w:pStyle w:val="51Abs"/>
      </w:pPr>
      <w:r>
        <w:rPr>
          <w:rStyle w:val="991GldSymbol"/>
        </w:rPr>
        <w:t>Artigo 1.º</w:t>
      </w:r>
      <w:r>
        <w:t xml:space="preserve"> 1. As disposições da presente lei federal visam a promoção da gestão responsável e transparente de notificações de utilizadores sobre os conteúdos designados de seguida, em plataformas de comunicação, bem como o tratamento imediato das referidas notificações.</w:t>
      </w:r>
    </w:p>
    <w:p w14:paraId="366994BA" w14:textId="0C6815A9" w:rsidR="002E06E4" w:rsidRPr="00BD1E55" w:rsidRDefault="002E06E4" w:rsidP="00BD1E55">
      <w:pPr>
        <w:pStyle w:val="51Abs"/>
        <w:keepNext/>
        <w:keepLines/>
      </w:pPr>
      <w:r>
        <w:t>2. Os fornecedores nacionais e estrangeiros de plataformas de comunicação (artigo 2.º, ponto 4) não estão sujeitos às regulamentações da presente lei federal, se:</w:t>
      </w:r>
    </w:p>
    <w:p w14:paraId="0B7B7013" w14:textId="69F45360" w:rsidR="002E06E4" w:rsidRPr="00BD1E55" w:rsidRDefault="002E06E4" w:rsidP="00BD1E55">
      <w:pPr>
        <w:pStyle w:val="52Aufzaehle1Ziffer"/>
        <w:tabs>
          <w:tab w:val="clear" w:pos="624"/>
        </w:tabs>
        <w:ind w:hanging="254"/>
      </w:pPr>
      <w:r>
        <w:t>1)</w:t>
      </w:r>
      <w:r>
        <w:tab/>
        <w:t>o número dos utilizadores autorizados a aceder à plataforma de comunicação, mediante registo, na Áustria, no trimestre anterior, não tiver ultrapassado uma média de 100 000 pessoas; e</w:t>
      </w:r>
    </w:p>
    <w:p w14:paraId="19874DD7" w14:textId="7B9955BA" w:rsidR="002E06E4" w:rsidRPr="00BD1E55" w:rsidRDefault="002E06E4" w:rsidP="00BD1E55">
      <w:pPr>
        <w:pStyle w:val="52Aufzaehle1Ziffer"/>
        <w:tabs>
          <w:tab w:val="clear" w:pos="624"/>
        </w:tabs>
        <w:ind w:hanging="254"/>
      </w:pPr>
      <w:r>
        <w:t>2)</w:t>
      </w:r>
      <w:r>
        <w:tab/>
        <w:t>o volume de negócios obtido com a operação da plataforma de comunicação, na Áustria, no ano anterior, não tiver sido superior a 500 000 EUR.</w:t>
      </w:r>
    </w:p>
    <w:p w14:paraId="76C1E8C6" w14:textId="40F99B93" w:rsidR="002E06E4" w:rsidRPr="00BD1E55" w:rsidRDefault="00B66082" w:rsidP="00F778D3">
      <w:pPr>
        <w:pStyle w:val="51Abs"/>
        <w:rPr>
          <w:highlight w:val="yellow"/>
        </w:rPr>
      </w:pPr>
      <w:r>
        <w:t xml:space="preserve">3. Estão excluídos das obrigações previstas na presente lei federal os fornecedores de plataformas de comunicação que apenas visem a intermediação ou venda de bens ou serviços, ou cujo objetivo principal consista na disponibilização de enciclopédias em linha sem fins lucrativos para transmissão de conhecimento, mesmo que sejam disponibilizadas funções de comunicação acessíveis a um grupo maior de pessoas, independentemente do número dos utilizadores da plataforma de comunicação e do montante do volume de negócios obtido com a sua operação. De igual modo, as empresas de meios de comunicação (artigo 1.º, n.º 1, ponto 6, da lei relativa aos meios de comunicação – </w:t>
      </w:r>
      <w:r>
        <w:rPr>
          <w:i/>
          <w:iCs/>
        </w:rPr>
        <w:t>Mediengesetz</w:t>
      </w:r>
      <w:r>
        <w:t>, MedienG) também estão excluídas, desde que disponibilizem plataformas de comunicação diretamente relacionadas com as suas ofertas de conteúdos de caráter jornalístico.</w:t>
      </w:r>
    </w:p>
    <w:p w14:paraId="080BF290" w14:textId="77777777" w:rsidR="002E06E4" w:rsidRPr="00BD1E55" w:rsidRDefault="002E06E4" w:rsidP="00F778D3">
      <w:pPr>
        <w:pStyle w:val="51Abs"/>
      </w:pPr>
      <w:r>
        <w:t>4. Mediante pedido de um prestador de serviços, a autoridade de supervisão deve determinar se o mesmo se enquadra no âmbito de aplicação da presente lei federal. Os prestadores de serviços de plataformas de comunicação devem fornecer à autoridade de supervisão (artigo 8.º, n.º 1) todas as informações pertinentes para a referida determinação.</w:t>
      </w:r>
    </w:p>
    <w:p w14:paraId="4D6530E3" w14:textId="77777777" w:rsidR="002E06E4" w:rsidRPr="00BD1E55" w:rsidRDefault="002E06E4" w:rsidP="00BD1E55">
      <w:pPr>
        <w:pStyle w:val="45UeberschrPara"/>
        <w:keepLines/>
      </w:pPr>
      <w:r>
        <w:lastRenderedPageBreak/>
        <w:t>Definições</w:t>
      </w:r>
    </w:p>
    <w:p w14:paraId="3E11659B" w14:textId="77777777" w:rsidR="002E06E4" w:rsidRPr="00BD1E55" w:rsidRDefault="002E06E4" w:rsidP="00BD1E55">
      <w:pPr>
        <w:pStyle w:val="51Abs"/>
        <w:keepNext/>
        <w:keepLines/>
      </w:pPr>
      <w:r>
        <w:rPr>
          <w:rStyle w:val="991GldSymbol"/>
        </w:rPr>
        <w:t>Artigo 2.º</w:t>
      </w:r>
      <w:r>
        <w:t xml:space="preserve"> Na aceção da presente lei federal, entende-se por:</w:t>
      </w:r>
    </w:p>
    <w:p w14:paraId="3C73CFCA" w14:textId="2BE5C29C" w:rsidR="002E06E4" w:rsidRPr="00BD1E55" w:rsidRDefault="002E06E4" w:rsidP="00316B7F">
      <w:pPr>
        <w:pStyle w:val="52Aufzaehle1Ziffer"/>
        <w:keepNext/>
        <w:keepLines/>
        <w:tabs>
          <w:tab w:val="clear" w:pos="624"/>
        </w:tabs>
        <w:ind w:hanging="254"/>
      </w:pPr>
      <w:r>
        <w:t>1)</w:t>
      </w:r>
      <w:r>
        <w:tab/>
      </w:r>
      <w:r>
        <w:rPr>
          <w:i/>
          <w:iCs/>
        </w:rPr>
        <w:t>Estabelecimento</w:t>
      </w:r>
      <w:r>
        <w:t>, uma instalação comercial fixa, através da qual é exercida a atividade de um prestador de serviços, a título total ou parcial;</w:t>
      </w:r>
    </w:p>
    <w:p w14:paraId="41F7421D" w14:textId="25CAE9E0" w:rsidR="002E06E4" w:rsidRPr="00BD1E55" w:rsidRDefault="002E06E4" w:rsidP="00BD1E55">
      <w:pPr>
        <w:pStyle w:val="52Aufzaehle1Ziffer"/>
        <w:tabs>
          <w:tab w:val="clear" w:pos="624"/>
        </w:tabs>
        <w:ind w:hanging="254"/>
      </w:pPr>
      <w:r>
        <w:t>2)</w:t>
      </w:r>
      <w:r>
        <w:tab/>
      </w:r>
      <w:r>
        <w:rPr>
          <w:i/>
          <w:iCs/>
        </w:rPr>
        <w:t>Serviço da sociedade da informação</w:t>
      </w:r>
      <w:r>
        <w:t xml:space="preserve">, um serviço habitualmente remunerado, disponibilizado à distância por via eletrónica, mediante pedido individual do destinatário (artigo 1.º, n.º 1, ponto 2, da Lei relativa à notificação, de 1999 - </w:t>
      </w:r>
      <w:r>
        <w:rPr>
          <w:i/>
          <w:iCs/>
        </w:rPr>
        <w:t>Notifikationsgesetz</w:t>
      </w:r>
      <w:r>
        <w:t xml:space="preserve">, NotifG 1999, DO Federal I n.º 183/1999), em particular a venda em linha de bens e serviços, ofertas de informações em linha, publicidade em linha, motores de busca eletrónicos e meios de consulta de dados, bem como serviços que transmitem informações através de uma rede eletrónica, que fornecem o acesso a uma tal rede, ou guardam as informações de um utilizador (artigo 3.º, ponto 1, da Lei relativa ao comércio eletrónico - </w:t>
      </w:r>
      <w:r>
        <w:rPr>
          <w:i/>
          <w:iCs/>
        </w:rPr>
        <w:t>E-Commerce-Gesetz</w:t>
      </w:r>
      <w:r>
        <w:t>, ECG, DO Federal I n.º 52/2001);</w:t>
      </w:r>
    </w:p>
    <w:p w14:paraId="45B0222F" w14:textId="22F6B5DA" w:rsidR="002E06E4" w:rsidRPr="00BD1E55" w:rsidRDefault="002E06E4" w:rsidP="00BD1E55">
      <w:pPr>
        <w:pStyle w:val="52Aufzaehle1Ziffer"/>
        <w:tabs>
          <w:tab w:val="clear" w:pos="624"/>
        </w:tabs>
        <w:ind w:hanging="254"/>
      </w:pPr>
      <w:r>
        <w:t>3)</w:t>
      </w:r>
      <w:r>
        <w:tab/>
      </w:r>
      <w:r>
        <w:rPr>
          <w:i/>
          <w:iCs/>
        </w:rPr>
        <w:t>Prestador de serviços</w:t>
      </w:r>
      <w:r>
        <w:t xml:space="preserve"> (</w:t>
      </w:r>
      <w:r>
        <w:rPr>
          <w:i/>
          <w:iCs/>
        </w:rPr>
        <w:t>prestador</w:t>
      </w:r>
      <w:r>
        <w:t>), a pessoa singular ou coletiva que opera uma plataforma de comunicação;</w:t>
      </w:r>
    </w:p>
    <w:p w14:paraId="111C4223" w14:textId="677FC777" w:rsidR="002E06E4" w:rsidRPr="00BD1E55" w:rsidRDefault="002E06E4" w:rsidP="00BD1E55">
      <w:pPr>
        <w:pStyle w:val="52Aufzaehle1Ziffer"/>
        <w:tabs>
          <w:tab w:val="clear" w:pos="624"/>
        </w:tabs>
        <w:ind w:hanging="254"/>
      </w:pPr>
      <w:r>
        <w:t>4)</w:t>
      </w:r>
      <w:r>
        <w:tab/>
      </w:r>
      <w:r>
        <w:rPr>
          <w:i/>
          <w:iCs/>
        </w:rPr>
        <w:t>Plataforma de comunicação</w:t>
      </w:r>
      <w:r>
        <w:t xml:space="preserve"> (</w:t>
      </w:r>
      <w:r>
        <w:rPr>
          <w:i/>
          <w:iCs/>
        </w:rPr>
        <w:t>plataforma</w:t>
      </w:r>
      <w:r>
        <w:t>), um serviço da sociedade da informação em que o principal objetivo, ou em que uma função essencial, consiste em permitir a troca, por meio de distribuição em massa, de mensagens ou apresentações com conteúdo intelectual, em palavras, escrita, som ou imagens, entre utilizadores, com um grande grupo de outros utilizadores;</w:t>
      </w:r>
    </w:p>
    <w:p w14:paraId="0422031F" w14:textId="63334C0F" w:rsidR="002E06E4" w:rsidRPr="00BD1E55" w:rsidRDefault="002E06E4" w:rsidP="00BD1E55">
      <w:pPr>
        <w:pStyle w:val="52Aufzaehle1Ziffer"/>
        <w:tabs>
          <w:tab w:val="clear" w:pos="624"/>
        </w:tabs>
        <w:ind w:hanging="254"/>
      </w:pPr>
      <w:r>
        <w:t>5)</w:t>
      </w:r>
      <w:r>
        <w:tab/>
      </w:r>
      <w:r>
        <w:rPr>
          <w:i/>
          <w:iCs/>
        </w:rPr>
        <w:t>Empresa-mãe</w:t>
      </w:r>
      <w:r>
        <w:t xml:space="preserve">, uma empresa que controla uma ou mais filiais na aceção do artigo 244.º do Código das Sociedades – </w:t>
      </w:r>
      <w:r>
        <w:rPr>
          <w:i/>
          <w:iCs/>
        </w:rPr>
        <w:t>Unternehmensgesetzbuch</w:t>
      </w:r>
      <w:r>
        <w:t xml:space="preserve">, UGB, Diário Oficial do </w:t>
      </w:r>
      <w:r>
        <w:rPr>
          <w:i/>
          <w:iCs/>
        </w:rPr>
        <w:t>Reich</w:t>
      </w:r>
      <w:r>
        <w:t xml:space="preserve"> p. 219/1897;</w:t>
      </w:r>
    </w:p>
    <w:p w14:paraId="27DE7DE7" w14:textId="37A6322B" w:rsidR="002E06E4" w:rsidRPr="00BD1E55" w:rsidRDefault="002E06E4" w:rsidP="00BD1E55">
      <w:pPr>
        <w:pStyle w:val="52Aufzaehle1Ziffer"/>
        <w:tabs>
          <w:tab w:val="clear" w:pos="624"/>
        </w:tabs>
        <w:ind w:hanging="254"/>
      </w:pPr>
      <w:r>
        <w:t>6)</w:t>
      </w:r>
      <w:r>
        <w:tab/>
      </w:r>
      <w:r>
        <w:rPr>
          <w:i/>
          <w:iCs/>
        </w:rPr>
        <w:t>Conteúdos ilegais</w:t>
      </w:r>
      <w:r>
        <w:t>, conteúdos que concretizam um dos seguintes elementos constitutivos do crime e que não são justificados: coação (artigo 105.º do Código Penal, DO Federal n.º 60/1974), ameaça perigosa (artigo 107.º do Código Penal), perseguição persistente (artigo 107.º-A do Código Penal), assédio persistente por meio de telecomunicações (artigo 107.º-C do Código Penal), acusação de um ato punível judicialmente que já tenha sido indeferido (artigo 113.º do Código Penal), insulto (artigo 115.º do Código Penal), registo de imagem não autorizado (artigo 120.º-A do Código Penal), chantagem (artigo 144.º do Código Penal), difamação de ensinamentos religiosos (artigo 188.º do Código Penal), representações pornográficas de menores (artigo 207.º-A do Código Penal), iniciação de contactos sexuais com menores (artigo 208.º-A do Código Penal), associação terrorista (artigo 278.º-B do Código Penal), instruções para cometimento de um crime terrorista (artigo 278.º-F do Código Penal), incentivo ao cometimento de crimes terroristas e defesa de crimes terroristas (artigo 282.º-A do Código Penal), incitação (artigo 283.º do Código Penal), artigo 3.º-D, artigo 3.º-G, artigo 3.º-H da Lei relativa à proibição, Diário Oficial n.º 13/1945;</w:t>
      </w:r>
    </w:p>
    <w:p w14:paraId="1D90BEE4" w14:textId="601B5C7B" w:rsidR="002E06E4" w:rsidRPr="00BD1E55" w:rsidRDefault="002E06E4" w:rsidP="00BD1E55">
      <w:pPr>
        <w:pStyle w:val="52Aufzaehle1Ziffer"/>
        <w:tabs>
          <w:tab w:val="clear" w:pos="624"/>
        </w:tabs>
        <w:ind w:hanging="254"/>
      </w:pPr>
      <w:r>
        <w:t>7)</w:t>
      </w:r>
      <w:r>
        <w:tab/>
      </w:r>
      <w:r>
        <w:rPr>
          <w:i/>
          <w:iCs/>
        </w:rPr>
        <w:t>Filial</w:t>
      </w:r>
      <w:r>
        <w:t>, uma empresa que é direta ou indiretamente controlada por uma empresa-mãe na aceção do artigo 244.º do UGB;</w:t>
      </w:r>
    </w:p>
    <w:p w14:paraId="54F7FE9A" w14:textId="5289E439" w:rsidR="002E06E4" w:rsidRPr="00BD1E55" w:rsidRDefault="002E06E4" w:rsidP="00BD1E55">
      <w:pPr>
        <w:pStyle w:val="52Aufzaehle1Ziffer"/>
        <w:tabs>
          <w:tab w:val="clear" w:pos="624"/>
        </w:tabs>
        <w:ind w:hanging="254"/>
      </w:pPr>
      <w:r>
        <w:t>8)</w:t>
      </w:r>
      <w:r>
        <w:tab/>
      </w:r>
      <w:r>
        <w:rPr>
          <w:i/>
          <w:iCs/>
        </w:rPr>
        <w:t>Grupo de empresas</w:t>
      </w:r>
      <w:r>
        <w:t>, a empresa-mãe de um prestador de serviços, todas as suas filiais e todas as demais empresas a elas associadas do ponto de vista económico e jurídico.</w:t>
      </w:r>
    </w:p>
    <w:p w14:paraId="48EF489D" w14:textId="77777777" w:rsidR="002E06E4" w:rsidRPr="00BD1E55" w:rsidRDefault="002E06E4" w:rsidP="00BD1E55">
      <w:pPr>
        <w:pStyle w:val="41UeberschrG1"/>
        <w:keepLines/>
      </w:pPr>
      <w:r>
        <w:t>Secção 2</w:t>
      </w:r>
    </w:p>
    <w:p w14:paraId="1EC193BE" w14:textId="77777777" w:rsidR="002E06E4" w:rsidRPr="00BD1E55" w:rsidRDefault="002E06E4" w:rsidP="00BD1E55">
      <w:pPr>
        <w:pStyle w:val="43UeberschrG2"/>
        <w:keepLines/>
      </w:pPr>
      <w:r>
        <w:t>Requisitos aplicáveis a plataformas de comunicação</w:t>
      </w:r>
    </w:p>
    <w:p w14:paraId="034D984C" w14:textId="77777777" w:rsidR="002E06E4" w:rsidRPr="00BD1E55" w:rsidRDefault="002E06E4" w:rsidP="00BD1E55">
      <w:pPr>
        <w:pStyle w:val="45UeberschrPara"/>
        <w:keepLines/>
      </w:pPr>
      <w:r>
        <w:t>Procedimentos de notificação e reapreciação</w:t>
      </w:r>
    </w:p>
    <w:p w14:paraId="52D85EE5" w14:textId="77777777" w:rsidR="002E06E4" w:rsidRPr="00BD1E55" w:rsidRDefault="002E06E4" w:rsidP="00BD1E55">
      <w:pPr>
        <w:pStyle w:val="51Abs"/>
        <w:keepNext/>
        <w:keepLines/>
      </w:pPr>
      <w:r>
        <w:rPr>
          <w:rStyle w:val="991GldSymbol"/>
        </w:rPr>
        <w:t>Artigo 3.º</w:t>
      </w:r>
      <w:r>
        <w:t xml:space="preserve"> 1. Os prestadores de serviços devem estabelecer um procedimento eficaz e transparente para a gestão e a resolução de notificações sobre alegados conteúdos ilegais disponíveis na plataforma.</w:t>
      </w:r>
    </w:p>
    <w:p w14:paraId="51BD5561" w14:textId="77777777" w:rsidR="002E06E4" w:rsidRPr="00BD1E55" w:rsidRDefault="002E06E4" w:rsidP="00BD1E55">
      <w:pPr>
        <w:pStyle w:val="51Abs"/>
        <w:keepNext/>
        <w:keepLines/>
      </w:pPr>
      <w:r>
        <w:t>2. Um procedimento dessa natureza deve, em qualquer caso, ser configurado de tal forma que, através de funcionalidades na plataforma que sejam fáceis de encontrar, permanentemente disponíveis e fáceis de utilizar, os utilizadores da plataforma:</w:t>
      </w:r>
    </w:p>
    <w:p w14:paraId="67814114" w14:textId="4D7144F8" w:rsidR="002E06E4" w:rsidRPr="00BD1E55" w:rsidRDefault="002E06E4" w:rsidP="00BD1E55">
      <w:pPr>
        <w:pStyle w:val="52Aufzaehle1Ziffer"/>
        <w:tabs>
          <w:tab w:val="clear" w:pos="624"/>
        </w:tabs>
        <w:ind w:hanging="254"/>
      </w:pPr>
      <w:r>
        <w:t>1)</w:t>
      </w:r>
      <w:r>
        <w:tab/>
        <w:t>possam notificar conteúdos ao prestador de serviços, incluindo as informações necessárias para uma avaliação; e</w:t>
      </w:r>
    </w:p>
    <w:p w14:paraId="64AA8A1C" w14:textId="31164118" w:rsidR="002E06E4" w:rsidRPr="00BD1E55" w:rsidRDefault="002E06E4" w:rsidP="00BD1E55">
      <w:pPr>
        <w:pStyle w:val="52Aufzaehle1Ziffer"/>
        <w:tabs>
          <w:tab w:val="clear" w:pos="624"/>
        </w:tabs>
        <w:ind w:hanging="254"/>
      </w:pPr>
      <w:r>
        <w:t>2)</w:t>
      </w:r>
      <w:r>
        <w:tab/>
        <w:t>recebam uma explicação de como a sua notificação será tratada e de qual foi o resultado do procedimento em questão; e</w:t>
      </w:r>
    </w:p>
    <w:p w14:paraId="7D8138F2" w14:textId="7CDAD152" w:rsidR="002E06E4" w:rsidRPr="00316B7F" w:rsidRDefault="002E06E4" w:rsidP="00BD1E55">
      <w:pPr>
        <w:pStyle w:val="52Aufzaehle1Ziffer"/>
        <w:tabs>
          <w:tab w:val="clear" w:pos="624"/>
        </w:tabs>
        <w:ind w:hanging="254"/>
        <w:rPr>
          <w:spacing w:val="-4"/>
        </w:rPr>
      </w:pPr>
      <w:r w:rsidRPr="00316B7F">
        <w:rPr>
          <w:spacing w:val="-4"/>
        </w:rPr>
        <w:t>3)</w:t>
      </w:r>
      <w:r w:rsidRPr="00316B7F">
        <w:rPr>
          <w:spacing w:val="-4"/>
        </w:rPr>
        <w:tab/>
        <w:t>sejam imediatamente informados sobre as bases essenciais para a tomada de decisão relativa à resolução da notificação em causa, incluindo o eventual momento de uma remoção ou de um bloqueio, devendo a informação em causa conter igualmente o utilizador que carregou o conteúdo em causa.</w:t>
      </w:r>
    </w:p>
    <w:p w14:paraId="6172A7E1" w14:textId="77777777" w:rsidR="002E06E4" w:rsidRPr="00BD1E55" w:rsidRDefault="002E06E4" w:rsidP="00BD1E55">
      <w:pPr>
        <w:pStyle w:val="51Abs"/>
        <w:keepNext/>
        <w:keepLines/>
      </w:pPr>
      <w:r>
        <w:lastRenderedPageBreak/>
        <w:t>3. Além disso, através da configuração da organização interna do procedimento de notificação, os prestadores de serviços devem:</w:t>
      </w:r>
    </w:p>
    <w:p w14:paraId="069F4845" w14:textId="6777E46A" w:rsidR="002E06E4" w:rsidRPr="00BD1E55" w:rsidRDefault="002E06E4" w:rsidP="00BD1E55">
      <w:pPr>
        <w:pStyle w:val="52Aufzaehle1Ziffer"/>
        <w:tabs>
          <w:tab w:val="clear" w:pos="624"/>
        </w:tabs>
        <w:ind w:hanging="254"/>
      </w:pPr>
      <w:r>
        <w:t>1)</w:t>
      </w:r>
      <w:r>
        <w:tab/>
        <w:t>assegurar que os conteúdos notificados:</w:t>
      </w:r>
    </w:p>
    <w:p w14:paraId="27A43744" w14:textId="5A8B8B01" w:rsidR="002E06E4" w:rsidRPr="00BD1E55" w:rsidRDefault="002E06E4" w:rsidP="00BD1E55">
      <w:pPr>
        <w:pStyle w:val="52Aufzaehle2Lit"/>
        <w:tabs>
          <w:tab w:val="clear" w:pos="851"/>
        </w:tabs>
        <w:ind w:hanging="198"/>
      </w:pPr>
      <w:r>
        <w:t>a)</w:t>
      </w:r>
      <w:r>
        <w:tab/>
        <w:t>na medida em que a sua ilegalidade seja desde logo evidente para um leigo jurídico sem investigações adicionais – são removidos ou objeto do bloqueio do respetivo acesso, imediatamente, ou, o mais tardar, no prazo de 24 horas após a receção da notificação,</w:t>
      </w:r>
    </w:p>
    <w:p w14:paraId="61E8E805" w14:textId="6660972A" w:rsidR="002E06E4" w:rsidRPr="00316B7F" w:rsidRDefault="002E06E4" w:rsidP="00BD1E55">
      <w:pPr>
        <w:pStyle w:val="52Aufzaehle2Lit"/>
        <w:tabs>
          <w:tab w:val="clear" w:pos="851"/>
        </w:tabs>
        <w:ind w:hanging="198"/>
        <w:rPr>
          <w:spacing w:val="-4"/>
        </w:rPr>
      </w:pPr>
      <w:r w:rsidRPr="00316B7F">
        <w:rPr>
          <w:spacing w:val="-4"/>
        </w:rPr>
        <w:t>b)</w:t>
      </w:r>
      <w:r w:rsidRPr="00316B7F">
        <w:rPr>
          <w:spacing w:val="-4"/>
        </w:rPr>
        <w:tab/>
        <w:t>na medida em que a sua ilegalidade só seja determinada após uma apreciação pormenorizada – são removidos ou objeto do bloqueio do respetivo acesso imediatamente após a conclusão da referida apreciação, ou, o mais tardar, no prazo de sete dias a contar a partir da receção da notificação;</w:t>
      </w:r>
    </w:p>
    <w:p w14:paraId="3F19EA1F" w14:textId="214E2555" w:rsidR="002E06E4" w:rsidRPr="00BD1E55" w:rsidRDefault="002E06E4" w:rsidP="00BD1E55">
      <w:pPr>
        <w:pStyle w:val="52Aufzaehle1Ziffer"/>
        <w:tabs>
          <w:tab w:val="clear" w:pos="624"/>
        </w:tabs>
        <w:ind w:hanging="254"/>
      </w:pPr>
      <w:r>
        <w:t>2)</w:t>
      </w:r>
      <w:r>
        <w:tab/>
        <w:t>assegurar que o utilizador que apresentou uma notificação e o utilizador que carregou o conteúdo em causa sejam imediatamente informados sobre a possibilidade de participar num procedimento de queixa (artigo 7.º) e num pedido de realização de um procedimento de reapreciação (n.º 4);</w:t>
      </w:r>
    </w:p>
    <w:p w14:paraId="60378D16" w14:textId="5F488713" w:rsidR="002E06E4" w:rsidRPr="00BD1E55" w:rsidRDefault="002E06E4" w:rsidP="00BD1E55">
      <w:pPr>
        <w:pStyle w:val="52Aufzaehle1Ziffer"/>
        <w:tabs>
          <w:tab w:val="clear" w:pos="624"/>
        </w:tabs>
        <w:ind w:hanging="254"/>
      </w:pPr>
      <w:r>
        <w:t>3)</w:t>
      </w:r>
      <w:r>
        <w:tab/>
        <w:t>no caso de um bloqueio ou de uma eliminação do conteúdo afetado pelo que precede – guardar e conservar, durante um período máximo de dez semanas, o momento da sua criação bem como os dados necessários para a identificação do autor, para fins de prova, incluindo para fins da ação penal; o referido prazo pode ser ultrapassado, em casos individuais, no caso de um pedido expresso de uma autoridade de ação penal, caso a conservação de provas fosse impedida de outra forma.</w:t>
      </w:r>
    </w:p>
    <w:p w14:paraId="4E2C7F6D" w14:textId="77777777" w:rsidR="002E06E4" w:rsidRPr="00BD1E55" w:rsidRDefault="002E06E4" w:rsidP="00BD1E55">
      <w:pPr>
        <w:pStyle w:val="51Abs"/>
        <w:keepNext/>
        <w:keepLines/>
      </w:pPr>
      <w:r>
        <w:t>4. Os prestadores de serviços também devem garantir a implementação de um procedimento eficaz e transparente para a reapreciação da sua decisão sobre o bloqueio ou a eliminação de um conteúdo notificado (n.º 3, ponto 1). Uma reapreciação deve ter lugar, sempre que:</w:t>
      </w:r>
    </w:p>
    <w:p w14:paraId="1C214ACC" w14:textId="6D6C944C" w:rsidR="002E06E4" w:rsidRPr="00BD1E55" w:rsidRDefault="002E06E4" w:rsidP="00BD1E55">
      <w:pPr>
        <w:pStyle w:val="52Aufzaehle1Ziffer"/>
        <w:tabs>
          <w:tab w:val="clear" w:pos="624"/>
        </w:tabs>
        <w:ind w:hanging="254"/>
      </w:pPr>
      <w:r>
        <w:t>1)</w:t>
      </w:r>
      <w:r>
        <w:tab/>
        <w:t>no caso da omissão de um bloqueio ou de uma eliminação de um conteúdo – o utilizador que apresentou a notificação apresente um pedido no sentido da reapreciação da decisão em causa (n.º 3, ponto 2) no prazo de duas semanas após a receção da decisão;</w:t>
      </w:r>
    </w:p>
    <w:p w14:paraId="443F318D" w14:textId="09881B9A" w:rsidR="002E06E4" w:rsidRPr="00BD1E55" w:rsidRDefault="002E06E4" w:rsidP="00BD1E55">
      <w:pPr>
        <w:pStyle w:val="52Aufzaehle1Ziffer"/>
        <w:tabs>
          <w:tab w:val="clear" w:pos="624"/>
        </w:tabs>
        <w:ind w:hanging="254"/>
      </w:pPr>
      <w:r>
        <w:t>2)</w:t>
      </w:r>
      <w:r>
        <w:tab/>
        <w:t>no caso de um bloqueio ou de uma eliminação de um conteúdo – o utilizador que carregou o conteúdo na plataforma de comunicação apresente um pedido no sentido da reapreciação da decisão em causa (n.º 3, ponto 2) no prazo de duas semanas após a receção da decisão.</w:t>
      </w:r>
    </w:p>
    <w:p w14:paraId="475CC5F7" w14:textId="77777777" w:rsidR="002E06E4" w:rsidRPr="00BD1E55" w:rsidRDefault="002E06E4" w:rsidP="00F778D3">
      <w:pPr>
        <w:pStyle w:val="23SatznachNovao"/>
      </w:pPr>
      <w:r>
        <w:t>Os utilizadores indicados nos pontos 1 e 2 devem ser imediatamente informados pelo prestador de serviços acerca do resultado da reapreciação. O processo de reapreciação deve ser concluído dentro de duas semanas após a apresentação do pedido.</w:t>
      </w:r>
    </w:p>
    <w:p w14:paraId="4D23631B" w14:textId="77777777" w:rsidR="002E06E4" w:rsidRPr="00BD1E55" w:rsidRDefault="002E06E4" w:rsidP="00F778D3">
      <w:pPr>
        <w:pStyle w:val="51Abs"/>
      </w:pPr>
      <w:r>
        <w:t>5. Os dados pessoais que sejam tratados pelo prestador de serviços no cumprimento das obrigações previstas nos n.</w:t>
      </w:r>
      <w:r>
        <w:rPr>
          <w:vertAlign w:val="superscript"/>
        </w:rPr>
        <w:t>os</w:t>
      </w:r>
      <w:r>
        <w:t xml:space="preserve"> 2 a 4, com exceção dos conteúdos a guardar nos termos do n.º 3, ponto 3, devem ser imediatamente eliminados após o término dos prazos estabelecidos no n.º 4, pontos 1 e 2, e após a conclusão do processo de reapreciação, no caso de uma reapreciação nos termos do n.º 4. Os conteúdos a guardar nos termos do n.º 3, ponto 3, devem ser apagados, o mais tardar, após dez semanas.</w:t>
      </w:r>
    </w:p>
    <w:p w14:paraId="619DDC7F" w14:textId="77777777" w:rsidR="002E06E4" w:rsidRPr="00BD1E55" w:rsidRDefault="002E06E4" w:rsidP="00F778D3">
      <w:pPr>
        <w:pStyle w:val="51Abs"/>
      </w:pPr>
      <w:r>
        <w:t>6. Os dados pessoais da pessoa que apresentou a notificação só podem ser divulgados a essa pessoa.</w:t>
      </w:r>
    </w:p>
    <w:p w14:paraId="0020DE3D" w14:textId="26A69D21" w:rsidR="003855F7" w:rsidRPr="00BD1E55" w:rsidRDefault="003855F7" w:rsidP="00F778D3">
      <w:pPr>
        <w:pStyle w:val="51Abs"/>
      </w:pPr>
      <w:r>
        <w:t xml:space="preserve">7. O prestador de serviços não é obrigado a executar um procedimento de notificação ou reapreciação, se puder presumir, com uma probabilidade próxima da certeza, em particular, com base no tipo ou na frequência das notificações recebidas, que as notificações foram desencadeadas de forma automatizada ou de outra forma abusiva. </w:t>
      </w:r>
    </w:p>
    <w:p w14:paraId="07FA856F" w14:textId="77777777" w:rsidR="002E06E4" w:rsidRPr="00BD1E55" w:rsidRDefault="002E06E4" w:rsidP="00F778D3">
      <w:pPr>
        <w:pStyle w:val="45UeberschrPara"/>
      </w:pPr>
      <w:r>
        <w:t>Obrigação de apresentar relatórios</w:t>
      </w:r>
    </w:p>
    <w:p w14:paraId="30DD9A71" w14:textId="2FB227C8" w:rsidR="002E06E4" w:rsidRPr="00BD1E55" w:rsidRDefault="002E06E4" w:rsidP="00F778D3">
      <w:pPr>
        <w:pStyle w:val="51Abs"/>
      </w:pPr>
      <w:r>
        <w:rPr>
          <w:rStyle w:val="991GldSymbol"/>
        </w:rPr>
        <w:t>Artigo 4.º</w:t>
      </w:r>
      <w:r>
        <w:t xml:space="preserve"> 1. Os prestadores de serviços são obrigados a elaborar um relatório anual acerca da gestão de notificações sobre alegados conteúdos ilegais e enviá-lo à autoridade de supervisão, o mais tardar, um mês após o término do ano civil registado no relatório; no caso de plataformas de comunicação com mais de um milhão de utilizadores registados, o relatório deve ser trimestral. Além disso, a par da transmissão, o relatório deve ser disponibilizado no respetivo sítio Web, de forma permanente e de fácil acesso.</w:t>
      </w:r>
    </w:p>
    <w:p w14:paraId="407A9BDC" w14:textId="77777777" w:rsidR="002E06E4" w:rsidRPr="00BD1E55" w:rsidRDefault="002E06E4" w:rsidP="00F778D3">
      <w:pPr>
        <w:pStyle w:val="51Abs"/>
      </w:pPr>
      <w:r>
        <w:t>2. O relatório deve incluir sempre os seguintes pontos:</w:t>
      </w:r>
    </w:p>
    <w:p w14:paraId="3ABA2811" w14:textId="474FD04E" w:rsidR="002E06E4" w:rsidRPr="00BD1E55" w:rsidRDefault="002E06E4" w:rsidP="001A5D58">
      <w:pPr>
        <w:pStyle w:val="52Aufzaehle1Ziffer"/>
        <w:tabs>
          <w:tab w:val="clear" w:pos="624"/>
        </w:tabs>
        <w:ind w:hanging="254"/>
      </w:pPr>
      <w:r>
        <w:t>1)</w:t>
      </w:r>
      <w:r>
        <w:tab/>
        <w:t>Informações gerais sobre os esforços envidados por um prestador de serviços para evitar conteúdos ilegais na plataforma;</w:t>
      </w:r>
    </w:p>
    <w:p w14:paraId="129FEDF1" w14:textId="30403BE6" w:rsidR="002E06E4" w:rsidRPr="00BD1E55" w:rsidRDefault="002E06E4" w:rsidP="001A5D58">
      <w:pPr>
        <w:pStyle w:val="52Aufzaehle1Ziffer"/>
        <w:tabs>
          <w:tab w:val="clear" w:pos="624"/>
        </w:tabs>
        <w:ind w:hanging="254"/>
      </w:pPr>
      <w:r>
        <w:t>2)</w:t>
      </w:r>
      <w:r>
        <w:tab/>
        <w:t>Descrições sobre a configuração e facilidade de utilização do procedimento de notificação (artigo 3.º, n.</w:t>
      </w:r>
      <w:r>
        <w:rPr>
          <w:vertAlign w:val="superscript"/>
        </w:rPr>
        <w:t>os</w:t>
      </w:r>
      <w:r>
        <w:t xml:space="preserve"> 1 a 3), bem como sobre os critérios de tomada de decisão para a eliminação ou para o bloqueio de conteúdos ilegais, incluindo as etapas de apreciação adotadas nesse âmbito, para determinar se existe um conteúdo ilegal ou se existiu uma infração das disposições contratuais entre o prestador de serviços e o utilizador;</w:t>
      </w:r>
    </w:p>
    <w:p w14:paraId="1C780142" w14:textId="47DAD391" w:rsidR="002E06E4" w:rsidRPr="00BD1E55" w:rsidRDefault="002E06E4" w:rsidP="001A5D58">
      <w:pPr>
        <w:pStyle w:val="52Aufzaehle1Ziffer"/>
        <w:tabs>
          <w:tab w:val="clear" w:pos="624"/>
        </w:tabs>
        <w:ind w:hanging="254"/>
      </w:pPr>
      <w:r>
        <w:t>3)</w:t>
      </w:r>
      <w:r>
        <w:tab/>
        <w:t>Descrições sobre o número de notificações de alegados conteúdos ilegais recebidas no período de relatório;</w:t>
      </w:r>
    </w:p>
    <w:p w14:paraId="42D4F820" w14:textId="21FADE6C" w:rsidR="002E06E4" w:rsidRPr="00BD1E55" w:rsidRDefault="002E06E4" w:rsidP="001A5D58">
      <w:pPr>
        <w:pStyle w:val="52Aufzaehle1Ziffer"/>
        <w:tabs>
          <w:tab w:val="clear" w:pos="624"/>
        </w:tabs>
        <w:ind w:hanging="254"/>
      </w:pPr>
      <w:r>
        <w:lastRenderedPageBreak/>
        <w:t>4)</w:t>
      </w:r>
      <w:r>
        <w:tab/>
        <w:t>Visão geral do número de notificações sobre alegados conteúdos ilegais que levaram à eliminação ou ao bloqueio do conteúdo objeto de reclamação, no período do relatório, incluindo informações sobre qual a etapa da apreciação (ponto 2) que levou à eliminação ou ao bloqueio, bem como uma descrição resumida do tipo dos conteúdos;</w:t>
      </w:r>
    </w:p>
    <w:p w14:paraId="7F3FB179" w14:textId="083C052B" w:rsidR="002E06E4" w:rsidRPr="00BD1E55" w:rsidRDefault="002E06E4" w:rsidP="001A5D58">
      <w:pPr>
        <w:pStyle w:val="52Aufzaehle1Ziffer"/>
        <w:tabs>
          <w:tab w:val="clear" w:pos="624"/>
        </w:tabs>
        <w:ind w:hanging="254"/>
      </w:pPr>
      <w:r>
        <w:t>5)</w:t>
      </w:r>
      <w:r>
        <w:tab/>
        <w:t>Visão geral do número, conteúdo e resultado do procedimento de reapreciação (artigo 3.º, n.º 4);</w:t>
      </w:r>
    </w:p>
    <w:p w14:paraId="49886498" w14:textId="5A25CF53" w:rsidR="002E06E4" w:rsidRPr="00BD1E55" w:rsidRDefault="002E06E4" w:rsidP="001A5D58">
      <w:pPr>
        <w:pStyle w:val="52Aufzaehle1Ziffer"/>
        <w:tabs>
          <w:tab w:val="clear" w:pos="624"/>
        </w:tabs>
        <w:ind w:hanging="254"/>
      </w:pPr>
      <w:r>
        <w:t>6)</w:t>
      </w:r>
      <w:r>
        <w:tab/>
        <w:t>Descrição sobre organização, recursos humanos e técnicos, competência técnica do pessoal competente em matéria de tratamento de notificações e dos processos de reapreciação, bem como formação inicial e contínua e orientação das pessoas competentes em matéria de tratamento de notificações e reapreciações;</w:t>
      </w:r>
    </w:p>
    <w:p w14:paraId="1087FBF4" w14:textId="0736D5C0" w:rsidR="001F09F9" w:rsidRPr="00BD1E55" w:rsidRDefault="002E06E4" w:rsidP="001A5D58">
      <w:pPr>
        <w:pStyle w:val="52Aufzaehle1Ziffer"/>
        <w:tabs>
          <w:tab w:val="clear" w:pos="624"/>
        </w:tabs>
        <w:ind w:hanging="254"/>
      </w:pPr>
      <w:r>
        <w:t>7)</w:t>
      </w:r>
      <w:r>
        <w:tab/>
        <w:t>Visão geral dos períodos entre a receção da notificação pelo prestador de serviços, o início da reapreciação e a eliminação ou o bloqueio de um conteúdo ilegal, divididos pelos períodos «no prazo de 24 horas», «no prazo de 72 horas», «no prazo de sete dias» e «num momento posterior»;</w:t>
      </w:r>
    </w:p>
    <w:p w14:paraId="7205F3F6" w14:textId="3120D74A" w:rsidR="008A51A6" w:rsidRPr="00BD1E55" w:rsidRDefault="001F09F9" w:rsidP="001A5D58">
      <w:pPr>
        <w:pStyle w:val="52Aufzaehle1Ziffer"/>
        <w:tabs>
          <w:tab w:val="clear" w:pos="624"/>
        </w:tabs>
        <w:ind w:hanging="254"/>
      </w:pPr>
      <w:r>
        <w:t>8)</w:t>
      </w:r>
      <w:r>
        <w:tab/>
        <w:t>Visão geral do número e tipo dos casos em que o prestador de serviços se absteve de realizar um procedimento de notificação e reapreciação (artigo 3.º, n.º 7).</w:t>
      </w:r>
      <w:r>
        <w:tab/>
      </w:r>
    </w:p>
    <w:p w14:paraId="72FF1697" w14:textId="1B5DA169" w:rsidR="002E06E4" w:rsidRPr="00BD1E55" w:rsidRDefault="002E06E4" w:rsidP="00F778D3">
      <w:pPr>
        <w:pStyle w:val="51Abs"/>
      </w:pPr>
      <w:r>
        <w:t>3. A autoridade de supervisão (artigo 8.º, n.º 1) deve adotar, mediante decreto, disposições pormenorizadas sobre a configuração dos relatórios e o âmbito da obrigação de apresentar relatórios, a fim de garantir o valor informativo e a comparabilidade dos relatórios.</w:t>
      </w:r>
    </w:p>
    <w:p w14:paraId="3F128F8C" w14:textId="77777777" w:rsidR="002E06E4" w:rsidRPr="00BD1E55" w:rsidRDefault="002E06E4" w:rsidP="001A5D58">
      <w:pPr>
        <w:pStyle w:val="45UeberschrPara"/>
        <w:keepLines/>
      </w:pPr>
      <w:r>
        <w:t>Representante responsável</w:t>
      </w:r>
    </w:p>
    <w:p w14:paraId="4619CEE4" w14:textId="77777777" w:rsidR="002E06E4" w:rsidRPr="00BD1E55" w:rsidRDefault="002E06E4" w:rsidP="001A5D58">
      <w:pPr>
        <w:pStyle w:val="51Abs"/>
        <w:keepNext/>
        <w:keepLines/>
      </w:pPr>
      <w:r>
        <w:rPr>
          <w:rStyle w:val="991GldSymbol"/>
        </w:rPr>
        <w:t>Artigo 5.º</w:t>
      </w:r>
      <w:r>
        <w:t xml:space="preserve"> 1. A fim de garantir a possibilidade de contacto e cumprir as disposições da presente lei federal, bem como para notificações oficiais e judiciais, os prestadores de serviços devem nomear uma pessoa que cumpra os requisitos do artigo 9.º, n.º 4, da Lei das sanções administrativas, de 1991 – </w:t>
      </w:r>
      <w:r>
        <w:rPr>
          <w:i/>
          <w:iCs/>
        </w:rPr>
        <w:t>Verwaltungsstrafgesetz</w:t>
      </w:r>
      <w:r>
        <w:t>, VStG, DO Federal n.º 52/1991. Em particular, essa pessoa deve dispor de autoridade para emitir ordens necessárias ao cumprimento das disposições da presente lei federal, bem como dos conhecimentos da língua alemã necessários para a cooperação com autoridades e tribunais e dos recursos necessários para o desempenho das suas tarefas.</w:t>
      </w:r>
    </w:p>
    <w:p w14:paraId="6722E348" w14:textId="77777777" w:rsidR="002E06E4" w:rsidRPr="00BD1E55" w:rsidRDefault="002E06E4" w:rsidP="00F778D3">
      <w:pPr>
        <w:pStyle w:val="51Abs"/>
      </w:pPr>
      <w:r>
        <w:t>2. Os dados de contacto do representante responsável devem ser permanentemente disponibilizados ao utilizador de forma simples e de fácil acesso. O representante responsável deve poder ser contactado pela autoridade de supervisão a qualquer momento.</w:t>
      </w:r>
    </w:p>
    <w:p w14:paraId="407634EC" w14:textId="77777777" w:rsidR="002E06E4" w:rsidRPr="00316B7F" w:rsidRDefault="002E06E4" w:rsidP="00F778D3">
      <w:pPr>
        <w:pStyle w:val="51Abs"/>
        <w:rPr>
          <w:spacing w:val="-4"/>
        </w:rPr>
      </w:pPr>
      <w:r w:rsidRPr="00316B7F">
        <w:rPr>
          <w:spacing w:val="-4"/>
        </w:rPr>
        <w:t xml:space="preserve">3. O representante responsável deve registar-se para uma notificação através de um serviço de notificação na aceção dos artigos 28.º-B e 35.º da Lei relativa à notificação – </w:t>
      </w:r>
      <w:r w:rsidRPr="00316B7F">
        <w:rPr>
          <w:i/>
          <w:iCs/>
          <w:spacing w:val="-4"/>
        </w:rPr>
        <w:t>Zustellgesetz</w:t>
      </w:r>
      <w:r w:rsidRPr="00316B7F">
        <w:rPr>
          <w:spacing w:val="-4"/>
        </w:rPr>
        <w:t>, ZustG, DO Federal n.º 200/1982, e indicar no registo que não existem períodos dentro dos quais a notificação deva ser excluída.</w:t>
      </w:r>
    </w:p>
    <w:p w14:paraId="11D90D91" w14:textId="77777777" w:rsidR="002E06E4" w:rsidRPr="00BD1E55" w:rsidRDefault="002E06E4" w:rsidP="00F778D3">
      <w:pPr>
        <w:pStyle w:val="51Abs"/>
      </w:pPr>
      <w:r>
        <w:t>4. A autoridade de supervisão deve ser imediatamente informada sobre a nomeação do representante responsável.</w:t>
      </w:r>
    </w:p>
    <w:p w14:paraId="4EEA2042" w14:textId="77777777" w:rsidR="002E06E4" w:rsidRPr="00BD1E55" w:rsidRDefault="002E06E4" w:rsidP="001A5D58">
      <w:pPr>
        <w:pStyle w:val="45UeberschrPara"/>
        <w:keepLines/>
      </w:pPr>
      <w:r>
        <w:t>Aplicação</w:t>
      </w:r>
    </w:p>
    <w:p w14:paraId="06E460BE" w14:textId="77777777" w:rsidR="002E06E4" w:rsidRPr="00BD1E55" w:rsidRDefault="002E06E4" w:rsidP="001A5D58">
      <w:pPr>
        <w:pStyle w:val="51Abs"/>
        <w:keepNext/>
        <w:keepLines/>
      </w:pPr>
      <w:r>
        <w:rPr>
          <w:rStyle w:val="991GldSymbol"/>
        </w:rPr>
        <w:t>Artigo 6.º</w:t>
      </w:r>
      <w:r>
        <w:t xml:space="preserve"> 1. Se um prestador de serviços não cumprir a sua obrigação de nomear um representante responsável, por sua própria iniciativa, a autoridade deve pedir-lhe, por escrito, que o nomeie no prazo de sete dias. Se um prestador de serviços não tiver sede, sucursal ou qualquer outro estabelecimento no território nacional e se constatar que não é possível realizar uma notificação com valor legal do referido pedido no estrangeiro, ou que a mesma não pode ser realizada de forma atempada, o pedido deve ser notificado através de publicação no sítio Web da autoridade de supervisão. O pedido é considerado notificado ao prestador de serviços no momento da publicação. A publicação deve conter também a nota de que outras decisões da autoridade são consideradas notificadas se forem depositadas na autoridade e colocadas à disposição para levantamento.</w:t>
      </w:r>
    </w:p>
    <w:p w14:paraId="0260078F" w14:textId="77777777" w:rsidR="002E06E4" w:rsidRPr="00BD1E55" w:rsidRDefault="002E06E4" w:rsidP="00F778D3">
      <w:pPr>
        <w:pStyle w:val="51Abs"/>
      </w:pPr>
      <w:r>
        <w:t>2. Se o prestador de serviços não cumprir o pedido da autoridade de supervisão no sentido da nomeação de um representante responsável, a autoridade de supervisão deve aplicar-lhe uma multa (artigo 10, n.º 1, ponto 8). Se o prestador de serviços não tiver sede, sucursal ou qualquer outro estabelecimento no território nacional e também não tiver nomeado um representante responsável que possa ser objeto de uma notificação com validade legal, as decisões ou outras ordens da autoridade de supervisão devem ser depositadas na autoridade de supervisão. A comunicação ao prestador de serviços sobre o depósito tem lugar no sítio Web da autoridade de supervisão. A mesma deve indicar ainda o início e a duração do período de levantamento e referir o efeito do depósito (n.º 3).</w:t>
      </w:r>
    </w:p>
    <w:p w14:paraId="390EA4B5" w14:textId="77777777" w:rsidR="002E06E4" w:rsidRPr="00BD1E55" w:rsidRDefault="002E06E4" w:rsidP="00F778D3">
      <w:pPr>
        <w:pStyle w:val="51Abs"/>
      </w:pPr>
      <w:r>
        <w:t>3. O documento depositado deve ser mantido à disposição para levantamento durante, pelo menos, duas semanas. O prazo começa a decorrer no dia da publicação da comunicação no sítio Web. Os documentos depositados consideram-se notificados no primeiro dia do referido período.</w:t>
      </w:r>
    </w:p>
    <w:p w14:paraId="01D19099" w14:textId="6EFF332E" w:rsidR="002E06E4" w:rsidRPr="00BD1E55" w:rsidRDefault="002E06E4" w:rsidP="00316B7F">
      <w:pPr>
        <w:pStyle w:val="51Abs"/>
        <w:keepLines/>
      </w:pPr>
      <w:r>
        <w:lastRenderedPageBreak/>
        <w:t xml:space="preserve">4. A executoriedade de decisões no caso de prestadores de serviços com sede no território nacional é determinada pelas regulamentações da Lei relativa às medidas de execução administrativa, de 1991 – </w:t>
      </w:r>
      <w:r>
        <w:rPr>
          <w:i/>
          <w:iCs/>
        </w:rPr>
        <w:t>Verwaltungsvollstreckungsgesetz</w:t>
      </w:r>
      <w:r>
        <w:t>, VVG, DO Federal n.º 53/1991. Se o prestador de serviços não tiver sede, sucursal ou qualquer outro estabelecimento no território nacional, as decisões da autoridade de supervisão sobre a aplicação de multas nos termos do n.º 2 também podem ser executadas de forma que os devedores conhecidos do prestador de serviços e as empresas a ele associadas sejam proibidos (n.º 5), mediante decisão, de efetuarem pagamentos ao prestador de serviços ou a uma empresa a ele associada. Entendem-se como devedoras, na aceção do período anterior, as empresas que mantêm uma relação comercial regular com o prestador de serviços ou com a afiliada a ele associada (n.º 5) para efeitos de comercialização ou venda de comunicação comercial na Áustria. Um crédito monetário assim sujeito a uma proibição de pagamento deve ser transferido para a autoridade de supervisão, tendo como efeito que o devedor fica isento de pagamento ao prestador de serviços ou à empresa associada em causa. Os valores recebidos desta forma devem ser registados numa conta própria. Caso a soma dos valores recebidos ultrapasse o valor da multa passível de execução, o valor remanescente deve ser transferido para o prestador de serviços ou para a empresa associada. O prestador de serviços e as próprias empresas associadas devem ser proibidos, por meio de uma decisão emitida nos termos do n.º 2 em conjugação com o n.º 3, de dispor dos seus créditos e, em particular, de cobrar os créditos.</w:t>
      </w:r>
    </w:p>
    <w:p w14:paraId="5FA4E3B8" w14:textId="77777777" w:rsidR="002E06E4" w:rsidRPr="00BD1E55" w:rsidRDefault="002E06E4" w:rsidP="00F778D3">
      <w:pPr>
        <w:pStyle w:val="51Abs"/>
      </w:pPr>
      <w:r>
        <w:t>5. Entende-se como associada a um prestador de serviços na aceção do n.º 4:</w:t>
      </w:r>
    </w:p>
    <w:p w14:paraId="53C0F524" w14:textId="2B9849F8" w:rsidR="002E06E4" w:rsidRPr="00BD1E55" w:rsidRDefault="002E06E4" w:rsidP="001A5D58">
      <w:pPr>
        <w:pStyle w:val="52Aufzaehle1Ziffer"/>
        <w:tabs>
          <w:tab w:val="clear" w:pos="624"/>
        </w:tabs>
        <w:ind w:hanging="254"/>
      </w:pPr>
      <w:r>
        <w:t>1)</w:t>
      </w:r>
      <w:r>
        <w:tab/>
        <w:t>a sua empresa-mãe;</w:t>
      </w:r>
    </w:p>
    <w:p w14:paraId="2C895B1E" w14:textId="518876CF" w:rsidR="002E06E4" w:rsidRPr="00BD1E55" w:rsidRDefault="002E06E4" w:rsidP="001A5D58">
      <w:pPr>
        <w:pStyle w:val="52Aufzaehle1Ziffer"/>
        <w:tabs>
          <w:tab w:val="clear" w:pos="624"/>
        </w:tabs>
        <w:ind w:hanging="254"/>
      </w:pPr>
      <w:r>
        <w:t>2)</w:t>
      </w:r>
      <w:r>
        <w:tab/>
        <w:t>qualquer filial;</w:t>
      </w:r>
    </w:p>
    <w:p w14:paraId="2C795D19" w14:textId="1AF71F53" w:rsidR="002E06E4" w:rsidRPr="00BD1E55" w:rsidRDefault="002E06E4" w:rsidP="001A5D58">
      <w:pPr>
        <w:pStyle w:val="52Aufzaehle1Ziffer"/>
        <w:tabs>
          <w:tab w:val="clear" w:pos="624"/>
        </w:tabs>
        <w:ind w:hanging="254"/>
      </w:pPr>
      <w:r>
        <w:t>3)</w:t>
      </w:r>
      <w:r>
        <w:tab/>
        <w:t>qualquer outra empresa do grupo de empresas do prestador de serviços; bem como</w:t>
      </w:r>
    </w:p>
    <w:p w14:paraId="46F561B2" w14:textId="35761214" w:rsidR="002E06E4" w:rsidRPr="00BD1E55" w:rsidRDefault="002E06E4" w:rsidP="001A5D58">
      <w:pPr>
        <w:pStyle w:val="52Aufzaehle1Ziffer"/>
        <w:tabs>
          <w:tab w:val="clear" w:pos="624"/>
        </w:tabs>
        <w:ind w:hanging="254"/>
      </w:pPr>
      <w:r>
        <w:t>4)</w:t>
      </w:r>
      <w:r>
        <w:tab/>
        <w:t>qualquer empresa que exerça uma atividade comercial regular no território nacional, ou seja, que tenha uma ligação estável e efetiva com a economia nacional e possua uma relação comercial dessa natureza com um prestador de serviços ou uma empresa a ele associada na aceção dos pontos 1 a 3, nomeadamente, na medida em que comercialize ou venda comunicação comercial para publicação na plataforma de comunicação.</w:t>
      </w:r>
    </w:p>
    <w:p w14:paraId="4EB1CCCB" w14:textId="77777777" w:rsidR="002E06E4" w:rsidRPr="00BD1E55" w:rsidRDefault="002E06E4" w:rsidP="001A5D58">
      <w:pPr>
        <w:pStyle w:val="45UeberschrPara"/>
        <w:keepLines/>
      </w:pPr>
      <w:r>
        <w:t>Procedimento de queixa</w:t>
      </w:r>
    </w:p>
    <w:p w14:paraId="160A6D80" w14:textId="765AA12C" w:rsidR="002E06E4" w:rsidRPr="00BD1E55" w:rsidRDefault="002E06E4" w:rsidP="001A5D58">
      <w:pPr>
        <w:pStyle w:val="51Abs"/>
        <w:keepNext/>
        <w:keepLines/>
      </w:pPr>
      <w:r>
        <w:rPr>
          <w:rStyle w:val="991GldSymbol"/>
        </w:rPr>
        <w:t>Artigo 7.º</w:t>
      </w:r>
      <w:r>
        <w:t xml:space="preserve"> 1. Os utilizadores podem dirigir-se ao gabinete de queixas, no caso de queixas sobre a inadequação do procedimento de notificação nos termos do artigo 3.º, n.º 2, pontos 1 a 3, sobre a falta de prestação de informações nos termos do artigo 3.º, n.º 3, ponto 2, ou sobre a inadequação do procedimento de reapreciação nos termos do artigo 3.º, n.º 4. Constitui uma condição para o contacto do gabinete de queixas o facto de o utilizador ter-se dirigido previamente ao prestador de serviços e não ter recebido uma resposta do mesmo, ou as duas partes na disputa não terem sido capazes de resolver a disputa. O gabinete de queixas deve originar uma solução amigável, mediante a formulação de uma proposta de solução, ou informar o utilizador e o prestador de serviços da sua opinião sobre o caso apresentado.</w:t>
      </w:r>
    </w:p>
    <w:p w14:paraId="2917949A" w14:textId="77777777" w:rsidR="002E06E4" w:rsidRPr="00BD1E55" w:rsidRDefault="002E06E4" w:rsidP="00F778D3">
      <w:pPr>
        <w:pStyle w:val="51Abs"/>
      </w:pPr>
      <w:r>
        <w:t xml:space="preserve">2. Após audição da autoridade de supervisão, o gabinete de queixas deve estabelecer diretrizes para a execução do procedimento, devendo designadamente fixar prazos de encerramento do procedimento adaptados à respetiva situação. As diretrizes devem basear-se nos princípios do artigo 6.º, n.º 2 e n.º 6, ponto 1, do artigo 7.º, n.º 1, do artigo 8.º, n.º, 1, pontos 1 e 2, e n.º 2, da Lei relativa à resolução alternativa de litígios – </w:t>
      </w:r>
      <w:r>
        <w:rPr>
          <w:i/>
          <w:iCs/>
        </w:rPr>
        <w:t>Alternative Streitbeilegung-Gesetz</w:t>
      </w:r>
      <w:r>
        <w:t>, AStG, DO Federal I n.º 105/2015, e devem ser publicadas de forma adequada.</w:t>
      </w:r>
    </w:p>
    <w:p w14:paraId="08ACAE44" w14:textId="77777777" w:rsidR="002E06E4" w:rsidRPr="00BD1E55" w:rsidRDefault="002E06E4" w:rsidP="00F778D3">
      <w:pPr>
        <w:pStyle w:val="51Abs"/>
      </w:pPr>
      <w:r>
        <w:t xml:space="preserve">3. O gabinete de queixas deve elaborar um relatório anual sobre os casos pendentes, que deve ser publicado no âmbito do relatório da atividade nos termos do artigo 19.º, n.º 2, da Lei relativa à autoridade das comunicações da Áustria, KommAustria – </w:t>
      </w:r>
      <w:r>
        <w:rPr>
          <w:i/>
          <w:iCs/>
        </w:rPr>
        <w:t>KommAustria-Gesetz</w:t>
      </w:r>
      <w:r>
        <w:t>, KOG, DO Federal I n.º 32/2001. Adicionalmente, o gabinete de queixas deve disponibilizar à autoridade de supervisão um resumo mensal do número, tipo e conteúdo das queixas por ele resolvidas e dos novos casos de queixa.</w:t>
      </w:r>
    </w:p>
    <w:p w14:paraId="63A623C5" w14:textId="77777777" w:rsidR="002E06E4" w:rsidRPr="00BD1E55" w:rsidRDefault="002E06E4" w:rsidP="001A5D58">
      <w:pPr>
        <w:pStyle w:val="41UeberschrG1"/>
        <w:keepLines/>
      </w:pPr>
      <w:r>
        <w:t>Secção 3</w:t>
      </w:r>
    </w:p>
    <w:p w14:paraId="77B717D3" w14:textId="77777777" w:rsidR="002E06E4" w:rsidRPr="00BD1E55" w:rsidRDefault="002E06E4" w:rsidP="001A5D58">
      <w:pPr>
        <w:pStyle w:val="43UeberschrG2"/>
        <w:keepLines/>
      </w:pPr>
      <w:r>
        <w:t>Supervisão e aplicação</w:t>
      </w:r>
    </w:p>
    <w:p w14:paraId="461A02FF" w14:textId="77777777" w:rsidR="002E06E4" w:rsidRPr="00BD1E55" w:rsidRDefault="002E06E4" w:rsidP="001A5D58">
      <w:pPr>
        <w:pStyle w:val="45UeberschrPara"/>
        <w:keepLines/>
      </w:pPr>
      <w:r>
        <w:t>Autoridade de supervisão, gabinete de queixas, financiamento, sanções</w:t>
      </w:r>
    </w:p>
    <w:p w14:paraId="6EF1C886" w14:textId="77777777" w:rsidR="002E06E4" w:rsidRPr="00BD1E55" w:rsidRDefault="002E06E4" w:rsidP="001A5D58">
      <w:pPr>
        <w:pStyle w:val="51Abs"/>
        <w:keepNext/>
        <w:keepLines/>
      </w:pPr>
      <w:r>
        <w:rPr>
          <w:rStyle w:val="991GldSymbol"/>
        </w:rPr>
        <w:t>Artigo 8.º</w:t>
      </w:r>
      <w:r>
        <w:t xml:space="preserve"> 1. As tarefas atribuídas à autoridade de supervisão na presente lei são confiadas à autoridade das comunicações da Áustria estabelecida em conformidade com o artigo 1.º da KOG.</w:t>
      </w:r>
    </w:p>
    <w:p w14:paraId="4CA6BF5B" w14:textId="77777777" w:rsidR="002E06E4" w:rsidRPr="00316B7F" w:rsidRDefault="002E06E4" w:rsidP="00F778D3">
      <w:pPr>
        <w:pStyle w:val="51Abs"/>
        <w:rPr>
          <w:spacing w:val="-4"/>
        </w:rPr>
      </w:pPr>
      <w:r w:rsidRPr="00316B7F">
        <w:rPr>
          <w:spacing w:val="-4"/>
        </w:rPr>
        <w:t>2. O apoio administrativo à KommAustria em matérias da presente lei federal e a função do gabinete de queixas cabem à RTR-GmbH, sob a responsabilidade do diretor do departamento dos meios de comunicação.</w:t>
      </w:r>
    </w:p>
    <w:p w14:paraId="3407D782" w14:textId="77777777" w:rsidR="002E06E4" w:rsidRPr="00BD1E55" w:rsidRDefault="002E06E4" w:rsidP="00F778D3">
      <w:pPr>
        <w:pStyle w:val="51Abs"/>
      </w:pPr>
      <w:r>
        <w:lastRenderedPageBreak/>
        <w:t xml:space="preserve">3. As contribuições financeiras dos prestadores de serviços abrangidos pela presente lei federal, por um lado, e os fundos do orçamento federal, por outro, destinam-se, numa proporção de 2:1, ao financiamento das despesas incorridas pela KommAustria e pela RTR-GmbH no cumprimento das tarefas regulamentadas na presente lei federal. Para o efeito, complementarmente à contribuição a prestar nos termos do artigo 35.º, n.º 1, da KOG, deve ser transferida, anualmente, em 30 de janeiro, a partir do orçamento federal, uma subvenção num montante de 80 000 EUR das receitas das taxas nos termos do artigo 3.º, n.º 1, da Lei relativa às taxas da radiodifusão – </w:t>
      </w:r>
      <w:r>
        <w:rPr>
          <w:i/>
          <w:iCs/>
        </w:rPr>
        <w:t>Rundfunkgebührengesetz</w:t>
      </w:r>
      <w:r>
        <w:t>, RGG, DO Federal I n.º 159/1999. Aplica-se o artigo 35.º, n.º 1, terceiro e últimos períodos, da KOG.</w:t>
      </w:r>
    </w:p>
    <w:p w14:paraId="2BE35AB6" w14:textId="77777777" w:rsidR="002E06E4" w:rsidRPr="00BD1E55" w:rsidRDefault="002E06E4" w:rsidP="00F778D3">
      <w:pPr>
        <w:pStyle w:val="51Abs"/>
      </w:pPr>
      <w:r>
        <w:t>4. O montante da contribuição financeira é calculado considerando que todos os prestadores de serviços contribuem para o financiamento da parte das despesas estimadas a cobrir por contribuições financeiras, na proporção dos seus volumes de negócios nacionais obtidos com a comunicação comercial. O procedimento de fixação e prescrição da contribuição financeira está sujeito à aplicação das disposições do artigo 35.º, n.</w:t>
      </w:r>
      <w:r>
        <w:rPr>
          <w:vertAlign w:val="superscript"/>
        </w:rPr>
        <w:t>os</w:t>
      </w:r>
      <w:r>
        <w:t xml:space="preserve"> 4 a 14, da KOG. Se o prestador de serviços não tiver sede, sucursal ou qualquer outro estabelecimento no território nacional, o procedimento para a aplicação do pagamento da contribuição financeira é determinado de acordo com o artigo 6.º, n.º 4.</w:t>
      </w:r>
    </w:p>
    <w:p w14:paraId="4C1BD2B5" w14:textId="77777777" w:rsidR="002E06E4" w:rsidRPr="00BD1E55" w:rsidRDefault="002E06E4" w:rsidP="001A5D58">
      <w:pPr>
        <w:pStyle w:val="45UeberschrPara"/>
        <w:keepLines/>
      </w:pPr>
      <w:r>
        <w:t>Procedimento de supervisão</w:t>
      </w:r>
    </w:p>
    <w:p w14:paraId="626F3461" w14:textId="12741B35" w:rsidR="002E06E4" w:rsidRPr="00BD1E55" w:rsidRDefault="002E06E4" w:rsidP="001A5D58">
      <w:pPr>
        <w:pStyle w:val="51Abs"/>
        <w:keepNext/>
        <w:keepLines/>
      </w:pPr>
      <w:r>
        <w:rPr>
          <w:rStyle w:val="991GldSymbol"/>
        </w:rPr>
        <w:t>Artigo 9.º</w:t>
      </w:r>
      <w:r>
        <w:t xml:space="preserve"> 1. No caso de mais de cinco queixas fundamentadas (artigo 7.º), no período de um mês, sobre a inadequação das medidas tomadas por um prestador de serviços, a autoridade de supervisão deve iniciar um procedimento para a reapreciação da adequação das referidas medidas para o cumprimento dos requisitos regulamentados no artigo 3.º.</w:t>
      </w:r>
    </w:p>
    <w:p w14:paraId="5F396A24" w14:textId="64774BAD" w:rsidR="002E06E4" w:rsidRPr="00316B7F" w:rsidRDefault="002E06E4" w:rsidP="001A5D58">
      <w:pPr>
        <w:pStyle w:val="51Abs"/>
        <w:keepNext/>
        <w:keepLines/>
        <w:rPr>
          <w:spacing w:val="-4"/>
        </w:rPr>
      </w:pPr>
      <w:r w:rsidRPr="00316B7F">
        <w:rPr>
          <w:spacing w:val="-4"/>
        </w:rPr>
        <w:t>2. Se, com base na frequência e natureza das queixas ou com base nos resultados de procedimentos de supervisão anteriores, a autoridade de supervisão for do entender de que as medidas tomadas pelo prestador de serviços são inadequadas, ou chegar à conclusão, independentemente de queixas, quer seja com base numa notificação do gabinete de queixas ou com base na sua própria avaliação preliminar, de que as obrigações regulamentadas na presente lei federal são gravemente violadas, a autoridade de supervisão deve:</w:t>
      </w:r>
    </w:p>
    <w:p w14:paraId="38A9DF6A" w14:textId="382E4EBC" w:rsidR="002E06E4" w:rsidRPr="00BD1E55" w:rsidRDefault="002E06E4" w:rsidP="001A5D58">
      <w:pPr>
        <w:pStyle w:val="52Aufzaehle1Ziffer"/>
        <w:tabs>
          <w:tab w:val="clear" w:pos="624"/>
        </w:tabs>
        <w:ind w:hanging="254"/>
      </w:pPr>
      <w:r>
        <w:t>1)</w:t>
      </w:r>
      <w:r>
        <w:tab/>
        <w:t>à exceção dos casos do ponto 2 – ordenar, mediante uma decisão, que o prestador de serviços restabeleça o estado de legalidade e tome precauções adequadas para evitar futuras violações da lei; o prestador de serviços deve cumprir a referida decisão no prazo de quatro semanas, no máximo, definido pela autoridade de supervisão e apresentar um relatório à autoridade de supervisão a esse respeito, através do representante responsável;</w:t>
      </w:r>
    </w:p>
    <w:p w14:paraId="67ECB468" w14:textId="2BB52090" w:rsidR="002E06E4" w:rsidRPr="00BD1E55" w:rsidRDefault="002E06E4" w:rsidP="001A5D58">
      <w:pPr>
        <w:pStyle w:val="52Aufzaehle1Ziffer"/>
        <w:tabs>
          <w:tab w:val="clear" w:pos="624"/>
        </w:tabs>
        <w:ind w:hanging="254"/>
      </w:pPr>
      <w:r>
        <w:t>2)</w:t>
      </w:r>
      <w:r>
        <w:tab/>
        <w:t>nos casos em que uma decisão nos termos do ponto 1 já tenha sido emitida ao prestador de serviços mais do que uma vez, ou se o prestador de serviços não cumprir uma decisão nos termos do ponto 1 – aplicar uma multa num procedimento nos termos do artigo 10.º.</w:t>
      </w:r>
    </w:p>
    <w:p w14:paraId="7ED1DDE2" w14:textId="77777777" w:rsidR="002E06E4" w:rsidRPr="00BD1E55" w:rsidRDefault="002E06E4" w:rsidP="00F778D3">
      <w:pPr>
        <w:pStyle w:val="51Abs"/>
      </w:pPr>
      <w:r>
        <w:t>3. Ao avaliar a adequação e ao ordenar precauções adequadas, a autoridade de supervisão deve ter em consideração que as medidas exigidas do prestador de serviços nos termos da presente lei federal podem não resultar numa verificação geral prévia dos conteúdos. As medidas, bem como as precauções ordenadas, devem ser adequadas e proporcionadas à concretização dos objetivos pretendidos – tais como, em particular, o aumento da eficácia dos mecanismos de proteção para os utilizadores, a proteção do público em geral de conteúdos ilegais e a salvaguarda dos interesses das pessoas especificamente afetadas por tais conteúdos – tendo em conta os interesses jurídicos do prestador de serviços.</w:t>
      </w:r>
    </w:p>
    <w:p w14:paraId="543A1AB7" w14:textId="77777777" w:rsidR="002E06E4" w:rsidRPr="00BD1E55" w:rsidRDefault="002E06E4" w:rsidP="001A5D58">
      <w:pPr>
        <w:pStyle w:val="45UeberschrPara"/>
        <w:keepLines/>
      </w:pPr>
      <w:r>
        <w:t>Multas</w:t>
      </w:r>
    </w:p>
    <w:p w14:paraId="541FC2CF" w14:textId="4D9D268D" w:rsidR="002E06E4" w:rsidRPr="00316B7F" w:rsidRDefault="002E06E4" w:rsidP="001A5D58">
      <w:pPr>
        <w:pStyle w:val="51Abs"/>
        <w:keepNext/>
        <w:keepLines/>
        <w:rPr>
          <w:spacing w:val="-4"/>
        </w:rPr>
      </w:pPr>
      <w:r w:rsidRPr="00316B7F">
        <w:rPr>
          <w:rStyle w:val="991GldSymbol"/>
          <w:spacing w:val="-4"/>
        </w:rPr>
        <w:t>Artigo 10.º</w:t>
      </w:r>
      <w:r w:rsidRPr="00316B7F">
        <w:rPr>
          <w:spacing w:val="-4"/>
        </w:rPr>
        <w:t xml:space="preserve"> 1. Em função da gravidade da infração, a autoridade de supervisão deve impor uma multa num montante até dez milhões de euros, de acordo com o artigo 9.º, n.º 2, a um prestador de serviços, se o mesmo:</w:t>
      </w:r>
    </w:p>
    <w:p w14:paraId="6181615B" w14:textId="61AA07FE" w:rsidR="002E06E4" w:rsidRPr="00BD1E55" w:rsidRDefault="002E06E4" w:rsidP="001A5D58">
      <w:pPr>
        <w:pStyle w:val="52Aufzaehle1Ziffer"/>
        <w:tabs>
          <w:tab w:val="clear" w:pos="624"/>
        </w:tabs>
        <w:ind w:hanging="254"/>
      </w:pPr>
      <w:r>
        <w:t>1)</w:t>
      </w:r>
      <w:r>
        <w:tab/>
        <w:t>em violação dos requisitos nos termos do artigo 3.º, n.º 2, pontos 1 a 3, não disponibilizar um procedimento de notificação, ou disponibilizar um tal sistema mas o mesmo não apresentar todas as funcionalidades nos termos do artigo 3.º, n.º 2, pontos 1 a 3;</w:t>
      </w:r>
    </w:p>
    <w:p w14:paraId="3B80B7F3" w14:textId="08BB937F" w:rsidR="002E06E4" w:rsidRPr="00BD1E55" w:rsidRDefault="002E06E4" w:rsidP="001A5D58">
      <w:pPr>
        <w:pStyle w:val="52Aufzaehle1Ziffer"/>
        <w:tabs>
          <w:tab w:val="clear" w:pos="624"/>
        </w:tabs>
        <w:ind w:hanging="254"/>
      </w:pPr>
      <w:r>
        <w:t>2)</w:t>
      </w:r>
      <w:r>
        <w:tab/>
        <w:t>em violação do artigo 3.º, n.º 3, ponto 1, não tomar medidas para a avaliação e para o bloqueio ou para a remoção de conteúdos ilegais, com base na mesma;</w:t>
      </w:r>
    </w:p>
    <w:p w14:paraId="541DC197" w14:textId="1F027937" w:rsidR="002E06E4" w:rsidRPr="00BD1E55" w:rsidRDefault="002E06E4" w:rsidP="001A5D58">
      <w:pPr>
        <w:pStyle w:val="52Aufzaehle1Ziffer"/>
        <w:tabs>
          <w:tab w:val="clear" w:pos="624"/>
        </w:tabs>
        <w:ind w:hanging="254"/>
      </w:pPr>
      <w:r>
        <w:t>3)</w:t>
      </w:r>
      <w:r>
        <w:tab/>
        <w:t>em violação do artigo 3.º, n.º 3, ponto 3, não assegurar que um conteúdo afetado por uma eliminação ou por um bloqueio é guardado e conservado para fins de prova;</w:t>
      </w:r>
    </w:p>
    <w:p w14:paraId="14988F4E" w14:textId="2B7E2903" w:rsidR="002E06E4" w:rsidRPr="00BD1E55" w:rsidRDefault="002E06E4" w:rsidP="001A5D58">
      <w:pPr>
        <w:pStyle w:val="52Aufzaehle1Ziffer"/>
        <w:tabs>
          <w:tab w:val="clear" w:pos="624"/>
        </w:tabs>
        <w:ind w:hanging="254"/>
      </w:pPr>
      <w:r>
        <w:t>4)</w:t>
      </w:r>
      <w:r>
        <w:tab/>
        <w:t>em violação do artigo 3.º, n.º 4, não disponibilizar um procedimento de reapreciação, ou disponibilizar um tal sistema mas o mesmo não for configurado de forma eficaz e transparente nos termos do artigo 3.º, n.º 4;</w:t>
      </w:r>
    </w:p>
    <w:p w14:paraId="3BBE67D2" w14:textId="52B5B04D" w:rsidR="002E06E4" w:rsidRPr="00BD1E55" w:rsidRDefault="002E06E4" w:rsidP="001A5D58">
      <w:pPr>
        <w:pStyle w:val="52Aufzaehle1Ziffer"/>
        <w:tabs>
          <w:tab w:val="clear" w:pos="624"/>
        </w:tabs>
        <w:ind w:hanging="254"/>
      </w:pPr>
      <w:r>
        <w:t>5)</w:t>
      </w:r>
      <w:r>
        <w:tab/>
        <w:t>em violação do artigo 3.º, n.º 5, não cumprir regularmente as obrigações de eliminação, desde que o ato não concretize um elemento constitutivo do crime nos termos do artigo 83.º do RGPD;</w:t>
      </w:r>
    </w:p>
    <w:p w14:paraId="12A1BDE1" w14:textId="5013095B" w:rsidR="002E06E4" w:rsidRPr="00BD1E55" w:rsidRDefault="002E06E4" w:rsidP="001A5D58">
      <w:pPr>
        <w:pStyle w:val="52Aufzaehle1Ziffer"/>
        <w:tabs>
          <w:tab w:val="clear" w:pos="624"/>
        </w:tabs>
        <w:ind w:hanging="254"/>
      </w:pPr>
      <w:r>
        <w:t>6)</w:t>
      </w:r>
      <w:r>
        <w:tab/>
        <w:t>em violação do artigo 3.º, n.º 6, fornecer informações a outras pessoas;</w:t>
      </w:r>
    </w:p>
    <w:p w14:paraId="61FE2B5D" w14:textId="6ED82415" w:rsidR="002E06E4" w:rsidRPr="00BD1E55" w:rsidRDefault="002E06E4" w:rsidP="001A5D58">
      <w:pPr>
        <w:pStyle w:val="52Aufzaehle1Ziffer"/>
        <w:tabs>
          <w:tab w:val="clear" w:pos="624"/>
        </w:tabs>
        <w:ind w:hanging="254"/>
      </w:pPr>
      <w:r>
        <w:lastRenderedPageBreak/>
        <w:t>7)</w:t>
      </w:r>
      <w:r>
        <w:tab/>
        <w:t>não cumprir a obrigação de apresentar relatórios regulamentada no artigo 4.º, ou não a cumprir de forma atempada, ou apenas a cumprir de forma incompleta (artigo 4.º, n.º 2, pontos 1 a 6);</w:t>
      </w:r>
    </w:p>
    <w:p w14:paraId="6ED28BB0" w14:textId="7914D344" w:rsidR="002E06E4" w:rsidRPr="00BD1E55" w:rsidRDefault="002E06E4" w:rsidP="001A5D58">
      <w:pPr>
        <w:pStyle w:val="52Aufzaehle1Ziffer"/>
        <w:tabs>
          <w:tab w:val="clear" w:pos="624"/>
        </w:tabs>
        <w:ind w:hanging="254"/>
      </w:pPr>
      <w:r>
        <w:t>8)</w:t>
      </w:r>
      <w:r>
        <w:tab/>
        <w:t>não cumprir a obrigação de nomeação de um representante responsável nos termos do artigo 5.º, n.º 1, apesar do pedido da autoridade de supervisão (artigo 6.º, n.º 1); ou</w:t>
      </w:r>
    </w:p>
    <w:p w14:paraId="1E45D746" w14:textId="7484BDED" w:rsidR="002E06E4" w:rsidRPr="00316B7F" w:rsidRDefault="002E06E4" w:rsidP="001A5D58">
      <w:pPr>
        <w:pStyle w:val="52Aufzaehle1Ziffer"/>
        <w:tabs>
          <w:tab w:val="clear" w:pos="624"/>
        </w:tabs>
        <w:ind w:hanging="254"/>
        <w:rPr>
          <w:spacing w:val="-4"/>
        </w:rPr>
      </w:pPr>
      <w:r w:rsidRPr="00316B7F">
        <w:rPr>
          <w:spacing w:val="-4"/>
        </w:rPr>
        <w:t>9)</w:t>
      </w:r>
      <w:r w:rsidRPr="00316B7F">
        <w:rPr>
          <w:spacing w:val="-4"/>
        </w:rPr>
        <w:tab/>
        <w:t>não fornecer as informações necessárias nos termos do artigo 1.º, n.º 4, ou não as fornecer na íntegra.</w:t>
      </w:r>
    </w:p>
    <w:p w14:paraId="7860677A" w14:textId="77777777" w:rsidR="002E06E4" w:rsidRPr="00BD1E55" w:rsidRDefault="002E06E4" w:rsidP="001A5D58">
      <w:pPr>
        <w:pStyle w:val="51Abs"/>
        <w:keepNext/>
        <w:keepLines/>
      </w:pPr>
      <w:r>
        <w:t>2. Ao avaliar o montante da multa, devem ser especialmente tidas em conta as seguintes circunstâncias:</w:t>
      </w:r>
    </w:p>
    <w:p w14:paraId="256EA55D" w14:textId="56C28F0C" w:rsidR="002E06E4" w:rsidRPr="00BD1E55" w:rsidRDefault="002E06E4" w:rsidP="001A5D58">
      <w:pPr>
        <w:pStyle w:val="52Aufzaehle1Ziffer"/>
        <w:tabs>
          <w:tab w:val="clear" w:pos="624"/>
        </w:tabs>
        <w:ind w:hanging="254"/>
      </w:pPr>
      <w:r>
        <w:t>1)</w:t>
      </w:r>
      <w:r>
        <w:tab/>
        <w:t>Solidez financeira do prestador de serviços, conforme se pode verificar, por exemplo, a partir do seu volume de negócios total;</w:t>
      </w:r>
    </w:p>
    <w:p w14:paraId="4A6A1138" w14:textId="08DDE400" w:rsidR="00E775AC" w:rsidRPr="00BD1E55" w:rsidRDefault="00E775AC" w:rsidP="001A5D58">
      <w:pPr>
        <w:pStyle w:val="52Aufzaehle1Ziffer"/>
        <w:tabs>
          <w:tab w:val="clear" w:pos="624"/>
        </w:tabs>
        <w:ind w:hanging="254"/>
      </w:pPr>
      <w:r>
        <w:t>2)</w:t>
      </w:r>
      <w:r>
        <w:tab/>
        <w:t>Número de utilizadores registados da plataforma;</w:t>
      </w:r>
    </w:p>
    <w:p w14:paraId="20CAA5F2" w14:textId="533D29E1" w:rsidR="002E06E4" w:rsidRPr="00BD1E55" w:rsidRDefault="00E775AC" w:rsidP="001A5D58">
      <w:pPr>
        <w:pStyle w:val="52Aufzaehle1Ziffer"/>
        <w:tabs>
          <w:tab w:val="clear" w:pos="624"/>
        </w:tabs>
        <w:ind w:hanging="254"/>
      </w:pPr>
      <w:r>
        <w:t>3)</w:t>
      </w:r>
      <w:r>
        <w:tab/>
        <w:t>Violações anteriores;</w:t>
      </w:r>
    </w:p>
    <w:p w14:paraId="194D017E" w14:textId="3CF67336" w:rsidR="002E06E4" w:rsidRPr="00BD1E55" w:rsidRDefault="00E775AC" w:rsidP="001A5D58">
      <w:pPr>
        <w:pStyle w:val="52Aufzaehle1Ziffer"/>
        <w:tabs>
          <w:tab w:val="clear" w:pos="624"/>
        </w:tabs>
        <w:ind w:hanging="254"/>
      </w:pPr>
      <w:r>
        <w:t>4)</w:t>
      </w:r>
      <w:r>
        <w:tab/>
        <w:t>A extensão e a duração da negligência por parte do prestador de serviços no cumprimento da obrigação imposta;</w:t>
      </w:r>
    </w:p>
    <w:p w14:paraId="3A3F0AAD" w14:textId="099DE50F" w:rsidR="002E06E4" w:rsidRPr="00BD1E55" w:rsidRDefault="00E775AC" w:rsidP="001A5D58">
      <w:pPr>
        <w:pStyle w:val="52Aufzaehle1Ziffer"/>
        <w:tabs>
          <w:tab w:val="clear" w:pos="624"/>
        </w:tabs>
        <w:ind w:hanging="254"/>
      </w:pPr>
      <w:r>
        <w:t>5)</w:t>
      </w:r>
      <w:r>
        <w:tab/>
        <w:t xml:space="preserve"> A contribuição para o apuramento da verdade; bem como</w:t>
      </w:r>
    </w:p>
    <w:p w14:paraId="1F8968C4" w14:textId="45B4B9C9" w:rsidR="002E06E4" w:rsidRPr="00BD1E55" w:rsidRDefault="00E775AC" w:rsidP="001A5D58">
      <w:pPr>
        <w:pStyle w:val="52Aufzaehle1Ziffer"/>
        <w:tabs>
          <w:tab w:val="clear" w:pos="624"/>
        </w:tabs>
        <w:ind w:hanging="254"/>
      </w:pPr>
      <w:r>
        <w:t>6)</w:t>
      </w:r>
      <w:r>
        <w:tab/>
        <w:t>A extensão das precauções tomadas para prevenir uma infração, ou da instrução dos colaboradores para se comportarem de acordo com a lei.</w:t>
      </w:r>
    </w:p>
    <w:p w14:paraId="7584D97A" w14:textId="77777777" w:rsidR="002E06E4" w:rsidRPr="00BD1E55" w:rsidRDefault="002E06E4" w:rsidP="00F778D3">
      <w:pPr>
        <w:pStyle w:val="51Abs"/>
      </w:pPr>
      <w:r>
        <w:t xml:space="preserve">3. Em derrogação do artigo 13.º, n.º 1, da Lei relativa aos procedimentos do tribunal administrativo – </w:t>
      </w:r>
      <w:r>
        <w:rPr>
          <w:i/>
          <w:iCs/>
        </w:rPr>
        <w:t>Verwaltungsgerichtsverfahrensgesetz</w:t>
      </w:r>
      <w:r>
        <w:t>, VwGVG, DO Federal I n.º 33/2013, as queixas contra decisões sobre multas e contra decisões nos termos do artigo 9.º, n.º 2, ponto 1, não têm efeito suspensivo. O Tribunal Administrativo Federal pode conceder o efeito suspensivo ao processo em causa, mediante pedido, se, após a ponderação de todos os interesses envolvidos, a execução da decisão resultasse em prejuízo grave e irreparável para a pessoa que apresenta a queixa.</w:t>
      </w:r>
    </w:p>
    <w:p w14:paraId="049818F5" w14:textId="77777777" w:rsidR="002E06E4" w:rsidRPr="00BD1E55" w:rsidRDefault="002E06E4" w:rsidP="001A5D58">
      <w:pPr>
        <w:pStyle w:val="45UeberschrPara"/>
        <w:keepLines/>
      </w:pPr>
      <w:r>
        <w:t>Coimas</w:t>
      </w:r>
    </w:p>
    <w:p w14:paraId="5A021764" w14:textId="77777777" w:rsidR="002E06E4" w:rsidRPr="00BD1E55" w:rsidRDefault="002E06E4" w:rsidP="001A5D58">
      <w:pPr>
        <w:pStyle w:val="51Abs"/>
        <w:keepNext/>
        <w:keepLines/>
      </w:pPr>
      <w:r>
        <w:rPr>
          <w:rStyle w:val="991GldSymbol"/>
        </w:rPr>
        <w:t>Artigo 11.º</w:t>
      </w:r>
      <w:r>
        <w:t> 1. Quem, enquanto representante responsável:</w:t>
      </w:r>
    </w:p>
    <w:p w14:paraId="1D482D80" w14:textId="05A1A123" w:rsidR="002E06E4" w:rsidRPr="00BD1E55" w:rsidRDefault="002E06E4" w:rsidP="001A5D58">
      <w:pPr>
        <w:pStyle w:val="52Aufzaehle1Ziffer"/>
        <w:tabs>
          <w:tab w:val="clear" w:pos="624"/>
        </w:tabs>
        <w:ind w:hanging="254"/>
      </w:pPr>
      <w:r>
        <w:t>1)</w:t>
      </w:r>
      <w:r>
        <w:tab/>
        <w:t>em violação do artigo 5.º, n.º 2, primeiro período, não assegurar que os seus dados de contacto estão permanentemente à disposição, de forma simples e de fácil acesso; ou</w:t>
      </w:r>
    </w:p>
    <w:p w14:paraId="750636A1" w14:textId="69D4A03C" w:rsidR="002E06E4" w:rsidRPr="00BD1E55" w:rsidRDefault="002E06E4" w:rsidP="001A5D58">
      <w:pPr>
        <w:pStyle w:val="52Aufzaehle1Ziffer"/>
        <w:tabs>
          <w:tab w:val="clear" w:pos="624"/>
        </w:tabs>
        <w:ind w:hanging="254"/>
      </w:pPr>
      <w:r>
        <w:t>2)</w:t>
      </w:r>
      <w:r>
        <w:tab/>
        <w:t>em violação do artigo 5.º, n.º 2, segundo período, não estiver contactável a qualquer momento para a autoridade de supervisão; ou</w:t>
      </w:r>
    </w:p>
    <w:p w14:paraId="0A6AA1FF" w14:textId="0E454970" w:rsidR="002E06E4" w:rsidRPr="00BD1E55" w:rsidRDefault="002E06E4" w:rsidP="001A5D58">
      <w:pPr>
        <w:pStyle w:val="52Aufzaehle1Ziffer"/>
        <w:tabs>
          <w:tab w:val="clear" w:pos="624"/>
        </w:tabs>
        <w:ind w:hanging="254"/>
      </w:pPr>
      <w:r>
        <w:t>3) não cumprir a obrigação regulamentada no artigo 5.º, n.º 3,</w:t>
      </w:r>
    </w:p>
    <w:p w14:paraId="37D56F81" w14:textId="77777777" w:rsidR="002E06E4" w:rsidRPr="00BD1E55" w:rsidRDefault="002E06E4" w:rsidP="00F778D3">
      <w:pPr>
        <w:pStyle w:val="23SatznachNovao"/>
      </w:pPr>
      <w:r>
        <w:t>comete uma contraordenação e deve ser punido com uma coima até 10 000 EUR.</w:t>
      </w:r>
    </w:p>
    <w:p w14:paraId="122386BA" w14:textId="77777777" w:rsidR="002E06E4" w:rsidRPr="00BD1E55" w:rsidRDefault="002E06E4" w:rsidP="00F778D3">
      <w:pPr>
        <w:pStyle w:val="51Abs"/>
      </w:pPr>
      <w:r>
        <w:t>2. Quem, enquanto representante responsável, não assegurar, com o devido cuidado esperado de um representante, que o prestador de serviços cumpre os requisitos necessários nos termos dos artigos 3.º e 4.º comete uma contraordenação e deve ser punido com uma coima até 50 000 EUR.</w:t>
      </w:r>
    </w:p>
    <w:p w14:paraId="77F43F65" w14:textId="77777777" w:rsidR="002E06E4" w:rsidRPr="00BD1E55" w:rsidRDefault="002E06E4" w:rsidP="00F778D3">
      <w:pPr>
        <w:pStyle w:val="51Abs"/>
      </w:pPr>
      <w:r>
        <w:t>3. Nos casos do n.º 2, a autoridade de supervisão deve abster-se da punição do representante responsável, se já tiver sido imposta uma multa à pessoa coletiva pela mesma infração e não existirem circunstâncias especiais contrárias à abstenção da punição.</w:t>
      </w:r>
    </w:p>
    <w:p w14:paraId="7030FDE0" w14:textId="77777777" w:rsidR="002E06E4" w:rsidRPr="00BD1E55" w:rsidRDefault="002E06E4" w:rsidP="001A5D58">
      <w:pPr>
        <w:pStyle w:val="41UeberschrG1"/>
        <w:keepLines/>
      </w:pPr>
      <w:r>
        <w:t>Secção 5</w:t>
      </w:r>
    </w:p>
    <w:p w14:paraId="228861B4" w14:textId="77777777" w:rsidR="002E06E4" w:rsidRPr="00BD1E55" w:rsidRDefault="002E06E4" w:rsidP="001A5D58">
      <w:pPr>
        <w:pStyle w:val="43UeberschrG2"/>
        <w:keepLines/>
      </w:pPr>
      <w:r>
        <w:t>Disposições finais</w:t>
      </w:r>
    </w:p>
    <w:p w14:paraId="6518FC72" w14:textId="77777777" w:rsidR="002E06E4" w:rsidRPr="00BD1E55" w:rsidRDefault="002E06E4" w:rsidP="001A5D58">
      <w:pPr>
        <w:pStyle w:val="45UeberschrPara"/>
        <w:keepLines/>
      </w:pPr>
      <w:r>
        <w:t>Referências e designações</w:t>
      </w:r>
    </w:p>
    <w:p w14:paraId="0A999B40" w14:textId="77777777" w:rsidR="002E06E4" w:rsidRPr="00BD1E55" w:rsidRDefault="002E06E4" w:rsidP="001A5D58">
      <w:pPr>
        <w:pStyle w:val="51Abs"/>
        <w:keepNext/>
        <w:keepLines/>
      </w:pPr>
      <w:r>
        <w:rPr>
          <w:rStyle w:val="991GldSymbol"/>
        </w:rPr>
        <w:t>Artigo 12.º</w:t>
      </w:r>
      <w:r>
        <w:t xml:space="preserve"> 1. Na medida em que a presente lei federal se refira a outras leis federais, estas últimas devem ser aplicadas na respetiva versão em vigor. Salvo disposição em contrário na presente lei federal, as disposições da Lei relativa aos serviços de comunicação social audiovisual – </w:t>
      </w:r>
      <w:r>
        <w:rPr>
          <w:i/>
          <w:iCs/>
        </w:rPr>
        <w:t>Audiovisuelle Mediendienste-Gesetz</w:t>
      </w:r>
      <w:r>
        <w:t>, AMD-G, DO Federal I n.º 84/2001, e da ECG permanecem inalteradas.</w:t>
      </w:r>
    </w:p>
    <w:p w14:paraId="41E5A710" w14:textId="77777777" w:rsidR="002E06E4" w:rsidRPr="00BD1E55" w:rsidRDefault="002E06E4" w:rsidP="00F778D3">
      <w:pPr>
        <w:pStyle w:val="51Abs"/>
      </w:pPr>
      <w:r>
        <w:t>2. Todas as designações utilizadas na presente lei federal referentes a pessoas são aplicáveis de igual modo a pessoas do sexo feminino e do sexo masculino.</w:t>
      </w:r>
    </w:p>
    <w:p w14:paraId="2246EF39" w14:textId="77777777" w:rsidR="002E06E4" w:rsidRPr="00BD1E55" w:rsidRDefault="002E06E4" w:rsidP="00F778D3">
      <w:pPr>
        <w:pStyle w:val="51Abs"/>
      </w:pPr>
      <w:r>
        <w:t>3. As multas e as coimas impostas nos termos da presente lei federal revertem para a Federação e, sob reserva das regulamentações do artigo 6.º, n.º 4, devem ser cobradas de acordo com as disposições sobre a cobrança de sanções pecuniárias fixadas em processos judiciais. As decisões legalmente vinculativas constituem títulos executivos. Das multas, 50 % devem ser pagos anualmente como contribuição financeira para as despesas incorridas no cumprimento das tarefas da autoridade de supervisão e do gabinete de queixas (artigo 7.º em conjugação com o artigo 9.º) previstas na presente lei federal.</w:t>
      </w:r>
    </w:p>
    <w:p w14:paraId="16543274" w14:textId="77777777" w:rsidR="002E06E4" w:rsidRPr="00BD1E55" w:rsidRDefault="002E06E4" w:rsidP="001A5D58">
      <w:pPr>
        <w:pStyle w:val="45UeberschrPara"/>
        <w:keepLines/>
      </w:pPr>
      <w:r>
        <w:lastRenderedPageBreak/>
        <w:t>Execução</w:t>
      </w:r>
    </w:p>
    <w:p w14:paraId="37205054" w14:textId="77777777" w:rsidR="002E06E4" w:rsidRPr="00BD1E55" w:rsidRDefault="002E06E4" w:rsidP="00316B7F">
      <w:pPr>
        <w:pStyle w:val="51Abs"/>
        <w:keepNext/>
      </w:pPr>
      <w:r>
        <w:rPr>
          <w:rStyle w:val="991GldSymbol"/>
        </w:rPr>
        <w:t>Artigo 13.º</w:t>
      </w:r>
      <w:r>
        <w:t xml:space="preserve"> A execução da presente lei federal é confiada ao Chanceler Federal.</w:t>
      </w:r>
    </w:p>
    <w:p w14:paraId="6DB6653A" w14:textId="77777777" w:rsidR="002E06E4" w:rsidRPr="00BD1E55" w:rsidRDefault="002E06E4" w:rsidP="001A5D58">
      <w:pPr>
        <w:pStyle w:val="45UeberschrPara"/>
        <w:keepLines/>
      </w:pPr>
      <w:r>
        <w:t>Entrada em vigor e disposições transitórias</w:t>
      </w:r>
    </w:p>
    <w:p w14:paraId="0956638D" w14:textId="77777777" w:rsidR="002E06E4" w:rsidRPr="00BD1E55" w:rsidRDefault="002E06E4" w:rsidP="00F778D3">
      <w:pPr>
        <w:pStyle w:val="51Abs"/>
      </w:pPr>
      <w:r>
        <w:rPr>
          <w:rStyle w:val="991GldSymbol"/>
        </w:rPr>
        <w:t>Artigo 14.º</w:t>
      </w:r>
      <w:r>
        <w:t xml:space="preserve"> A presente lei federal entra em vigor em 1 de XXXX de 2021. Os prestadores de serviços que sejam abrangidos pelas disposições da presente lei federal aquando da respetiva entrada em vigor devem ter implementado as obrigações previstas na presente lei federal até 31 de [XXXX + 3 meses] de 2021, os prestadores de serviços que venham a ser posteriormente abrangidos pelas mesmas devem tê-las implementado no prazo de três meses após o início da atividade.</w:t>
      </w:r>
      <w:r w:rsidRPr="00BD1E55">
        <w:rPr>
          <w:rStyle w:val="66FNZeichen"/>
        </w:rPr>
        <w:footnoteReference w:id="2"/>
      </w:r>
    </w:p>
    <w:sectPr w:rsidR="002E06E4" w:rsidRPr="00BD1E55" w:rsidSect="00427CB8">
      <w:headerReference w:type="even" r:id="rId9"/>
      <w:headerReference w:type="default" r:id="rId10"/>
      <w:headerReference w:type="first" r:id="rId11"/>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44CDF" w14:textId="77777777" w:rsidR="003109C2" w:rsidRDefault="003109C2" w:rsidP="00427CB8">
      <w:r>
        <w:separator/>
      </w:r>
    </w:p>
  </w:endnote>
  <w:endnote w:type="continuationSeparator" w:id="0">
    <w:p w14:paraId="7F7D2EA7" w14:textId="77777777" w:rsidR="003109C2" w:rsidRDefault="003109C2" w:rsidP="00427CB8">
      <w:r>
        <w:continuationSeparator/>
      </w:r>
    </w:p>
  </w:endnote>
  <w:endnote w:type="continuationNotice" w:id="1">
    <w:p w14:paraId="751E51CA" w14:textId="77777777" w:rsidR="003109C2" w:rsidRDefault="0031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92C5C" w14:textId="77777777" w:rsidR="003109C2" w:rsidRDefault="003109C2" w:rsidP="00427CB8">
      <w:r>
        <w:separator/>
      </w:r>
    </w:p>
  </w:footnote>
  <w:footnote w:type="continuationSeparator" w:id="0">
    <w:p w14:paraId="476947E1" w14:textId="77777777" w:rsidR="003109C2" w:rsidRDefault="003109C2" w:rsidP="00427CB8">
      <w:r>
        <w:continuationSeparator/>
      </w:r>
    </w:p>
  </w:footnote>
  <w:footnote w:type="continuationNotice" w:id="1">
    <w:p w14:paraId="2845BB4D" w14:textId="77777777" w:rsidR="003109C2" w:rsidRDefault="003109C2"/>
  </w:footnote>
  <w:footnote w:id="2">
    <w:p w14:paraId="5235C6E7" w14:textId="77777777" w:rsidR="002E06E4" w:rsidRPr="003D5D73" w:rsidRDefault="002E06E4" w:rsidP="00F778D3">
      <w:pPr>
        <w:pStyle w:val="65FNText"/>
      </w:pPr>
      <w:r>
        <w:rPr>
          <w:rStyle w:val="FootnoteReference"/>
          <w:vertAlign w:val="superscript"/>
        </w:rPr>
        <w:footnoteRef/>
      </w:r>
      <w:r>
        <w:t xml:space="preserve"> Sujeito à obrigação de notificação nos termos da Diretiva (UE) 2015/1535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C6BF9" w14:textId="15E7354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rPr>
        <w:noProof/>
      </w:rPr>
      <w:t>1</w:t>
    </w:r>
    <w:r w:rsidRPr="003D5D73">
      <w:fldChar w:fldCharType="end"/>
    </w:r>
    <w:r>
      <w:t xml:space="preserve"> de </w:t>
    </w:r>
    <w:r w:rsidR="00316B7F">
      <w:fldChar w:fldCharType="begin"/>
    </w:r>
    <w:r w:rsidR="00316B7F">
      <w:instrText xml:space="preserve"> NUMPAGES  \* Arabic  \* MERGEFORMAT </w:instrText>
    </w:r>
    <w:r w:rsidR="00316B7F">
      <w:fldChar w:fldCharType="separate"/>
    </w:r>
    <w:r w:rsidR="00760AAE">
      <w:rPr>
        <w:noProof/>
      </w:rPr>
      <w:t>1</w:t>
    </w:r>
    <w:r w:rsidR="00316B7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0131" w14:textId="61F2FAFE"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00760AAE">
      <w:rPr>
        <w:noProof/>
      </w:rPr>
      <w:t>2</w:t>
    </w:r>
    <w:r w:rsidRPr="003D5D73">
      <w:fldChar w:fldCharType="end"/>
    </w:r>
    <w:r>
      <w:t xml:space="preserve"> de </w:t>
    </w:r>
    <w:r w:rsidR="00316B7F">
      <w:fldChar w:fldCharType="begin"/>
    </w:r>
    <w:r w:rsidR="00316B7F">
      <w:instrText xml:space="preserve"> NUMPAGES  \* Arabic  \* MERGEFORMAT </w:instrText>
    </w:r>
    <w:r w:rsidR="00316B7F">
      <w:fldChar w:fldCharType="separate"/>
    </w:r>
    <w:r w:rsidR="00760AAE">
      <w:rPr>
        <w:noProof/>
      </w:rPr>
      <w:t>8</w:t>
    </w:r>
    <w:r w:rsidR="00316B7F">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43A2" w14:textId="4DF031E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rPr>
        <w:noProof/>
      </w:rPr>
      <w:t>1</w:t>
    </w:r>
    <w:r w:rsidRPr="003D5D73">
      <w:fldChar w:fldCharType="end"/>
    </w:r>
    <w:r>
      <w:t xml:space="preserve"> de </w:t>
    </w:r>
    <w:r w:rsidR="00316B7F">
      <w:fldChar w:fldCharType="begin"/>
    </w:r>
    <w:r w:rsidR="00316B7F">
      <w:instrText xml:space="preserve"> NUMPAGES  \* Arabic  \* MERGEFORMAT </w:instrText>
    </w:r>
    <w:r w:rsidR="00316B7F">
      <w:fldChar w:fldCharType="separate"/>
    </w:r>
    <w:r w:rsidR="00760AAE">
      <w:rPr>
        <w:noProof/>
      </w:rPr>
      <w:t>1</w:t>
    </w:r>
    <w:r w:rsidR="00316B7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73"/>
    <w:multiLevelType w:val="hybridMultilevel"/>
    <w:tmpl w:val="07B2B63E"/>
    <w:lvl w:ilvl="0" w:tplc="275AFF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6603B09"/>
    <w:multiLevelType w:val="hybridMultilevel"/>
    <w:tmpl w:val="0A4A0722"/>
    <w:lvl w:ilvl="0" w:tplc="910CEEA0">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2" w15:restartNumberingAfterBreak="0">
    <w:nsid w:val="0B433B8F"/>
    <w:multiLevelType w:val="hybridMultilevel"/>
    <w:tmpl w:val="B28C3E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785337"/>
    <w:multiLevelType w:val="hybridMultilevel"/>
    <w:tmpl w:val="B84E18F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4" w15:restartNumberingAfterBreak="0">
    <w:nsid w:val="1AEB4E56"/>
    <w:multiLevelType w:val="hybridMultilevel"/>
    <w:tmpl w:val="C2B678EA"/>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5" w15:restartNumberingAfterBreak="0">
    <w:nsid w:val="1C7B5043"/>
    <w:multiLevelType w:val="hybridMultilevel"/>
    <w:tmpl w:val="BF06CA9A"/>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6" w15:restartNumberingAfterBreak="0">
    <w:nsid w:val="1DCA04F2"/>
    <w:multiLevelType w:val="hybridMultilevel"/>
    <w:tmpl w:val="42368700"/>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7" w15:restartNumberingAfterBreak="0">
    <w:nsid w:val="1E6F3752"/>
    <w:multiLevelType w:val="hybridMultilevel"/>
    <w:tmpl w:val="BA12C1D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8" w15:restartNumberingAfterBreak="0">
    <w:nsid w:val="21E62407"/>
    <w:multiLevelType w:val="hybridMultilevel"/>
    <w:tmpl w:val="DDFA3E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31C27FC"/>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0" w15:restartNumberingAfterBreak="0">
    <w:nsid w:val="2432516A"/>
    <w:multiLevelType w:val="hybridMultilevel"/>
    <w:tmpl w:val="4A7259C2"/>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1" w15:restartNumberingAfterBreak="0">
    <w:nsid w:val="277C7A14"/>
    <w:multiLevelType w:val="hybridMultilevel"/>
    <w:tmpl w:val="F9F84AA6"/>
    <w:lvl w:ilvl="0" w:tplc="CE36A82A">
      <w:start w:val="1"/>
      <w:numFmt w:val="decimal"/>
      <w:lvlText w:val="%1."/>
      <w:lvlJc w:val="left"/>
      <w:pPr>
        <w:ind w:left="830" w:hanging="360"/>
      </w:pPr>
      <w:rPr>
        <w:rFonts w:hint="default"/>
      </w:rPr>
    </w:lvl>
    <w:lvl w:ilvl="1" w:tplc="0C070019" w:tentative="1">
      <w:start w:val="1"/>
      <w:numFmt w:val="lowerLetter"/>
      <w:lvlText w:val="%2."/>
      <w:lvlJc w:val="left"/>
      <w:pPr>
        <w:ind w:left="1550" w:hanging="360"/>
      </w:pPr>
    </w:lvl>
    <w:lvl w:ilvl="2" w:tplc="0C07001B" w:tentative="1">
      <w:start w:val="1"/>
      <w:numFmt w:val="lowerRoman"/>
      <w:lvlText w:val="%3."/>
      <w:lvlJc w:val="right"/>
      <w:pPr>
        <w:ind w:left="2270" w:hanging="180"/>
      </w:pPr>
    </w:lvl>
    <w:lvl w:ilvl="3" w:tplc="0C07000F" w:tentative="1">
      <w:start w:val="1"/>
      <w:numFmt w:val="decimal"/>
      <w:lvlText w:val="%4."/>
      <w:lvlJc w:val="left"/>
      <w:pPr>
        <w:ind w:left="2990" w:hanging="360"/>
      </w:pPr>
    </w:lvl>
    <w:lvl w:ilvl="4" w:tplc="0C070019" w:tentative="1">
      <w:start w:val="1"/>
      <w:numFmt w:val="lowerLetter"/>
      <w:lvlText w:val="%5."/>
      <w:lvlJc w:val="left"/>
      <w:pPr>
        <w:ind w:left="3710" w:hanging="360"/>
      </w:pPr>
    </w:lvl>
    <w:lvl w:ilvl="5" w:tplc="0C07001B" w:tentative="1">
      <w:start w:val="1"/>
      <w:numFmt w:val="lowerRoman"/>
      <w:lvlText w:val="%6."/>
      <w:lvlJc w:val="right"/>
      <w:pPr>
        <w:ind w:left="4430" w:hanging="180"/>
      </w:pPr>
    </w:lvl>
    <w:lvl w:ilvl="6" w:tplc="0C07000F" w:tentative="1">
      <w:start w:val="1"/>
      <w:numFmt w:val="decimal"/>
      <w:lvlText w:val="%7."/>
      <w:lvlJc w:val="left"/>
      <w:pPr>
        <w:ind w:left="5150" w:hanging="360"/>
      </w:pPr>
    </w:lvl>
    <w:lvl w:ilvl="7" w:tplc="0C070019" w:tentative="1">
      <w:start w:val="1"/>
      <w:numFmt w:val="lowerLetter"/>
      <w:lvlText w:val="%8."/>
      <w:lvlJc w:val="left"/>
      <w:pPr>
        <w:ind w:left="5870" w:hanging="360"/>
      </w:pPr>
    </w:lvl>
    <w:lvl w:ilvl="8" w:tplc="0C07001B" w:tentative="1">
      <w:start w:val="1"/>
      <w:numFmt w:val="lowerRoman"/>
      <w:lvlText w:val="%9."/>
      <w:lvlJc w:val="right"/>
      <w:pPr>
        <w:ind w:left="6590" w:hanging="180"/>
      </w:pPr>
    </w:lvl>
  </w:abstractNum>
  <w:abstractNum w:abstractNumId="22"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46795814"/>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4" w15:restartNumberingAfterBreak="0">
    <w:nsid w:val="64A270F7"/>
    <w:multiLevelType w:val="hybridMultilevel"/>
    <w:tmpl w:val="509CFFAC"/>
    <w:lvl w:ilvl="0" w:tplc="C2887F3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6514CD3"/>
    <w:multiLevelType w:val="hybridMultilevel"/>
    <w:tmpl w:val="2ECA6ED0"/>
    <w:lvl w:ilvl="0" w:tplc="144635E6">
      <w:start w:val="1"/>
      <w:numFmt w:val="decimal"/>
      <w:lvlText w:val="%1."/>
      <w:lvlJc w:val="left"/>
      <w:pPr>
        <w:ind w:left="757" w:hanging="360"/>
      </w:pPr>
      <w:rPr>
        <w:rFonts w:hint="default"/>
      </w:rPr>
    </w:lvl>
    <w:lvl w:ilvl="1" w:tplc="0C070019">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1"/>
  </w:num>
  <w:num w:numId="14">
    <w:abstractNumId w:val="25"/>
  </w:num>
  <w:num w:numId="15">
    <w:abstractNumId w:val="12"/>
  </w:num>
  <w:num w:numId="16">
    <w:abstractNumId w:val="18"/>
  </w:num>
  <w:num w:numId="17">
    <w:abstractNumId w:val="17"/>
  </w:num>
  <w:num w:numId="18">
    <w:abstractNumId w:val="15"/>
  </w:num>
  <w:num w:numId="19">
    <w:abstractNumId w:val="13"/>
  </w:num>
  <w:num w:numId="20">
    <w:abstractNumId w:val="24"/>
  </w:num>
  <w:num w:numId="21">
    <w:abstractNumId w:val="10"/>
  </w:num>
  <w:num w:numId="22">
    <w:abstractNumId w:val="23"/>
  </w:num>
  <w:num w:numId="23">
    <w:abstractNumId w:val="19"/>
  </w:num>
  <w:num w:numId="24">
    <w:abstractNumId w:val="16"/>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21D45"/>
    <w:rsid w:val="00026EBE"/>
    <w:rsid w:val="00030692"/>
    <w:rsid w:val="00041A2D"/>
    <w:rsid w:val="000433D3"/>
    <w:rsid w:val="00043CE7"/>
    <w:rsid w:val="0004442E"/>
    <w:rsid w:val="00045F3C"/>
    <w:rsid w:val="00053A44"/>
    <w:rsid w:val="000541C5"/>
    <w:rsid w:val="00061A4C"/>
    <w:rsid w:val="00062DAA"/>
    <w:rsid w:val="00070175"/>
    <w:rsid w:val="0007027A"/>
    <w:rsid w:val="000720A0"/>
    <w:rsid w:val="000739EC"/>
    <w:rsid w:val="000760F4"/>
    <w:rsid w:val="00086EEC"/>
    <w:rsid w:val="00093D5A"/>
    <w:rsid w:val="000979F1"/>
    <w:rsid w:val="000A6D13"/>
    <w:rsid w:val="000B5AF0"/>
    <w:rsid w:val="000B72E4"/>
    <w:rsid w:val="000B7C88"/>
    <w:rsid w:val="000E0D72"/>
    <w:rsid w:val="000E5C58"/>
    <w:rsid w:val="000F2A55"/>
    <w:rsid w:val="000F5954"/>
    <w:rsid w:val="000F754D"/>
    <w:rsid w:val="000F7827"/>
    <w:rsid w:val="00102245"/>
    <w:rsid w:val="001054F7"/>
    <w:rsid w:val="001072B2"/>
    <w:rsid w:val="00107754"/>
    <w:rsid w:val="0012756B"/>
    <w:rsid w:val="00130932"/>
    <w:rsid w:val="00132538"/>
    <w:rsid w:val="001365F7"/>
    <w:rsid w:val="0014020B"/>
    <w:rsid w:val="001448F8"/>
    <w:rsid w:val="001456B6"/>
    <w:rsid w:val="001543DD"/>
    <w:rsid w:val="001568DE"/>
    <w:rsid w:val="0016004C"/>
    <w:rsid w:val="0016599B"/>
    <w:rsid w:val="00166DD3"/>
    <w:rsid w:val="00173ECF"/>
    <w:rsid w:val="00176569"/>
    <w:rsid w:val="00176D27"/>
    <w:rsid w:val="00180DA6"/>
    <w:rsid w:val="00186900"/>
    <w:rsid w:val="001917F7"/>
    <w:rsid w:val="0019712C"/>
    <w:rsid w:val="001A5D58"/>
    <w:rsid w:val="001B6FA2"/>
    <w:rsid w:val="001C13CA"/>
    <w:rsid w:val="001D1832"/>
    <w:rsid w:val="001D400F"/>
    <w:rsid w:val="001F09F9"/>
    <w:rsid w:val="002051B5"/>
    <w:rsid w:val="0020719D"/>
    <w:rsid w:val="0021054D"/>
    <w:rsid w:val="002202EF"/>
    <w:rsid w:val="00220C80"/>
    <w:rsid w:val="00221CF9"/>
    <w:rsid w:val="0022436B"/>
    <w:rsid w:val="00230D91"/>
    <w:rsid w:val="00231D7E"/>
    <w:rsid w:val="00252812"/>
    <w:rsid w:val="00255266"/>
    <w:rsid w:val="00260977"/>
    <w:rsid w:val="002611AD"/>
    <w:rsid w:val="002700C0"/>
    <w:rsid w:val="00277C50"/>
    <w:rsid w:val="00281C43"/>
    <w:rsid w:val="0028654B"/>
    <w:rsid w:val="0029060D"/>
    <w:rsid w:val="0029678F"/>
    <w:rsid w:val="002B1B92"/>
    <w:rsid w:val="002B20F9"/>
    <w:rsid w:val="002B3257"/>
    <w:rsid w:val="002B647E"/>
    <w:rsid w:val="002B67A6"/>
    <w:rsid w:val="002C1DDF"/>
    <w:rsid w:val="002C2581"/>
    <w:rsid w:val="002D1E86"/>
    <w:rsid w:val="002E06E4"/>
    <w:rsid w:val="002E5F98"/>
    <w:rsid w:val="002F13DF"/>
    <w:rsid w:val="003016E1"/>
    <w:rsid w:val="003066B0"/>
    <w:rsid w:val="003076AD"/>
    <w:rsid w:val="003109C2"/>
    <w:rsid w:val="00316B7F"/>
    <w:rsid w:val="00322A20"/>
    <w:rsid w:val="00337434"/>
    <w:rsid w:val="00341CC8"/>
    <w:rsid w:val="00351302"/>
    <w:rsid w:val="0035131C"/>
    <w:rsid w:val="00355165"/>
    <w:rsid w:val="00366394"/>
    <w:rsid w:val="00374791"/>
    <w:rsid w:val="0038026B"/>
    <w:rsid w:val="00382212"/>
    <w:rsid w:val="003841A2"/>
    <w:rsid w:val="003855F7"/>
    <w:rsid w:val="003920C1"/>
    <w:rsid w:val="003A0E34"/>
    <w:rsid w:val="003A1E94"/>
    <w:rsid w:val="003A51D1"/>
    <w:rsid w:val="003B1520"/>
    <w:rsid w:val="003C2F49"/>
    <w:rsid w:val="003C5937"/>
    <w:rsid w:val="003C7205"/>
    <w:rsid w:val="003C7602"/>
    <w:rsid w:val="003C7B98"/>
    <w:rsid w:val="003D5D73"/>
    <w:rsid w:val="003E18F4"/>
    <w:rsid w:val="003E1E17"/>
    <w:rsid w:val="003E2FAF"/>
    <w:rsid w:val="003E596B"/>
    <w:rsid w:val="003E6416"/>
    <w:rsid w:val="003F464C"/>
    <w:rsid w:val="0040192A"/>
    <w:rsid w:val="00401A5F"/>
    <w:rsid w:val="00412CFB"/>
    <w:rsid w:val="00414F07"/>
    <w:rsid w:val="0041713C"/>
    <w:rsid w:val="00417957"/>
    <w:rsid w:val="004227B9"/>
    <w:rsid w:val="00427CB8"/>
    <w:rsid w:val="004349E0"/>
    <w:rsid w:val="00434D2E"/>
    <w:rsid w:val="0043579C"/>
    <w:rsid w:val="004372DE"/>
    <w:rsid w:val="00442F7C"/>
    <w:rsid w:val="004457DE"/>
    <w:rsid w:val="00446801"/>
    <w:rsid w:val="00447D05"/>
    <w:rsid w:val="00457B8B"/>
    <w:rsid w:val="0046141D"/>
    <w:rsid w:val="0047334C"/>
    <w:rsid w:val="004746A0"/>
    <w:rsid w:val="00483A0C"/>
    <w:rsid w:val="004916A2"/>
    <w:rsid w:val="00492A77"/>
    <w:rsid w:val="00497782"/>
    <w:rsid w:val="004A14CF"/>
    <w:rsid w:val="004A7C9E"/>
    <w:rsid w:val="004C1733"/>
    <w:rsid w:val="004C2573"/>
    <w:rsid w:val="004C534B"/>
    <w:rsid w:val="004C72BF"/>
    <w:rsid w:val="004D3204"/>
    <w:rsid w:val="004E154D"/>
    <w:rsid w:val="004E4207"/>
    <w:rsid w:val="004E698B"/>
    <w:rsid w:val="005021C6"/>
    <w:rsid w:val="00502293"/>
    <w:rsid w:val="005036AA"/>
    <w:rsid w:val="00516B4C"/>
    <w:rsid w:val="005220BE"/>
    <w:rsid w:val="00522C3F"/>
    <w:rsid w:val="0052599F"/>
    <w:rsid w:val="005344C2"/>
    <w:rsid w:val="00536E1C"/>
    <w:rsid w:val="00542E97"/>
    <w:rsid w:val="00543EFC"/>
    <w:rsid w:val="005543C2"/>
    <w:rsid w:val="00564044"/>
    <w:rsid w:val="005659C2"/>
    <w:rsid w:val="00567914"/>
    <w:rsid w:val="005707C9"/>
    <w:rsid w:val="00573A01"/>
    <w:rsid w:val="0058033B"/>
    <w:rsid w:val="00580C6E"/>
    <w:rsid w:val="005875FD"/>
    <w:rsid w:val="005912D2"/>
    <w:rsid w:val="005932A8"/>
    <w:rsid w:val="005956B1"/>
    <w:rsid w:val="0059655D"/>
    <w:rsid w:val="00597D16"/>
    <w:rsid w:val="005A2C79"/>
    <w:rsid w:val="005A37B0"/>
    <w:rsid w:val="005A6A5C"/>
    <w:rsid w:val="005A6E5D"/>
    <w:rsid w:val="005B1360"/>
    <w:rsid w:val="005B19E7"/>
    <w:rsid w:val="005B5641"/>
    <w:rsid w:val="005C47BB"/>
    <w:rsid w:val="005D150B"/>
    <w:rsid w:val="005D1BA2"/>
    <w:rsid w:val="005D4A40"/>
    <w:rsid w:val="005D4FE4"/>
    <w:rsid w:val="005D5AD8"/>
    <w:rsid w:val="005E0176"/>
    <w:rsid w:val="005F0D2C"/>
    <w:rsid w:val="005F36B5"/>
    <w:rsid w:val="005F41CD"/>
    <w:rsid w:val="005F654D"/>
    <w:rsid w:val="00600324"/>
    <w:rsid w:val="006005BE"/>
    <w:rsid w:val="00600FDA"/>
    <w:rsid w:val="00602555"/>
    <w:rsid w:val="00603136"/>
    <w:rsid w:val="00605647"/>
    <w:rsid w:val="00607E4F"/>
    <w:rsid w:val="0061182D"/>
    <w:rsid w:val="0061785F"/>
    <w:rsid w:val="006272F0"/>
    <w:rsid w:val="00635818"/>
    <w:rsid w:val="00635C9D"/>
    <w:rsid w:val="00637350"/>
    <w:rsid w:val="00641016"/>
    <w:rsid w:val="006416FA"/>
    <w:rsid w:val="00660DB0"/>
    <w:rsid w:val="006732CE"/>
    <w:rsid w:val="00676D6C"/>
    <w:rsid w:val="00681FAF"/>
    <w:rsid w:val="0068417C"/>
    <w:rsid w:val="00697FA8"/>
    <w:rsid w:val="006B0DE8"/>
    <w:rsid w:val="006B5F87"/>
    <w:rsid w:val="006B7200"/>
    <w:rsid w:val="006C64C4"/>
    <w:rsid w:val="006D65C9"/>
    <w:rsid w:val="006E058C"/>
    <w:rsid w:val="006F649B"/>
    <w:rsid w:val="007108A3"/>
    <w:rsid w:val="0071295E"/>
    <w:rsid w:val="00730E01"/>
    <w:rsid w:val="00732676"/>
    <w:rsid w:val="0074155B"/>
    <w:rsid w:val="0074164E"/>
    <w:rsid w:val="00751985"/>
    <w:rsid w:val="00755D51"/>
    <w:rsid w:val="00760AAE"/>
    <w:rsid w:val="00764D9C"/>
    <w:rsid w:val="00773B75"/>
    <w:rsid w:val="007829C2"/>
    <w:rsid w:val="00785C6D"/>
    <w:rsid w:val="00786F16"/>
    <w:rsid w:val="00794EA6"/>
    <w:rsid w:val="00795049"/>
    <w:rsid w:val="007961DA"/>
    <w:rsid w:val="007A19CA"/>
    <w:rsid w:val="007A35FC"/>
    <w:rsid w:val="007A3C54"/>
    <w:rsid w:val="007A4A1F"/>
    <w:rsid w:val="007A62BF"/>
    <w:rsid w:val="007B7156"/>
    <w:rsid w:val="007C02FD"/>
    <w:rsid w:val="007D173F"/>
    <w:rsid w:val="007D1915"/>
    <w:rsid w:val="007D43D1"/>
    <w:rsid w:val="007D5183"/>
    <w:rsid w:val="007E5B51"/>
    <w:rsid w:val="007F1CE6"/>
    <w:rsid w:val="007F2D0D"/>
    <w:rsid w:val="007F4C37"/>
    <w:rsid w:val="007F6FF3"/>
    <w:rsid w:val="007F7DC3"/>
    <w:rsid w:val="0080062D"/>
    <w:rsid w:val="008016B7"/>
    <w:rsid w:val="008112EE"/>
    <w:rsid w:val="0081171F"/>
    <w:rsid w:val="0081309A"/>
    <w:rsid w:val="00814672"/>
    <w:rsid w:val="00815DC1"/>
    <w:rsid w:val="008307ED"/>
    <w:rsid w:val="008308C3"/>
    <w:rsid w:val="00833EFB"/>
    <w:rsid w:val="00837D09"/>
    <w:rsid w:val="008524D0"/>
    <w:rsid w:val="00857CF1"/>
    <w:rsid w:val="008655E6"/>
    <w:rsid w:val="00872344"/>
    <w:rsid w:val="00873BA8"/>
    <w:rsid w:val="00874663"/>
    <w:rsid w:val="00884975"/>
    <w:rsid w:val="00885CE7"/>
    <w:rsid w:val="008864F0"/>
    <w:rsid w:val="00893146"/>
    <w:rsid w:val="0089706F"/>
    <w:rsid w:val="008A1BFE"/>
    <w:rsid w:val="008A1E06"/>
    <w:rsid w:val="008A463E"/>
    <w:rsid w:val="008A51A6"/>
    <w:rsid w:val="008A74D1"/>
    <w:rsid w:val="008B2408"/>
    <w:rsid w:val="008B5183"/>
    <w:rsid w:val="008C1DF2"/>
    <w:rsid w:val="008D06C2"/>
    <w:rsid w:val="008D6D1A"/>
    <w:rsid w:val="008E4BF5"/>
    <w:rsid w:val="008F1095"/>
    <w:rsid w:val="008F243F"/>
    <w:rsid w:val="008F2B48"/>
    <w:rsid w:val="008F379A"/>
    <w:rsid w:val="009035D7"/>
    <w:rsid w:val="009100CA"/>
    <w:rsid w:val="0091091A"/>
    <w:rsid w:val="00914BEE"/>
    <w:rsid w:val="009172C7"/>
    <w:rsid w:val="009229C4"/>
    <w:rsid w:val="00923D54"/>
    <w:rsid w:val="00936401"/>
    <w:rsid w:val="00936DF0"/>
    <w:rsid w:val="00937D83"/>
    <w:rsid w:val="0094355A"/>
    <w:rsid w:val="0094766C"/>
    <w:rsid w:val="00947945"/>
    <w:rsid w:val="00947C00"/>
    <w:rsid w:val="00955A68"/>
    <w:rsid w:val="00955BAF"/>
    <w:rsid w:val="00961881"/>
    <w:rsid w:val="00962426"/>
    <w:rsid w:val="009763B7"/>
    <w:rsid w:val="00977CB3"/>
    <w:rsid w:val="009811D1"/>
    <w:rsid w:val="00987A2E"/>
    <w:rsid w:val="009903BE"/>
    <w:rsid w:val="00992296"/>
    <w:rsid w:val="0099375E"/>
    <w:rsid w:val="009939DC"/>
    <w:rsid w:val="009A005B"/>
    <w:rsid w:val="009A79AF"/>
    <w:rsid w:val="009B29C4"/>
    <w:rsid w:val="009B43C7"/>
    <w:rsid w:val="009C5917"/>
    <w:rsid w:val="009C7827"/>
    <w:rsid w:val="009D3B3C"/>
    <w:rsid w:val="009E0105"/>
    <w:rsid w:val="009E0BFF"/>
    <w:rsid w:val="009E26EA"/>
    <w:rsid w:val="009F4C1C"/>
    <w:rsid w:val="009F70D1"/>
    <w:rsid w:val="00A024DA"/>
    <w:rsid w:val="00A10730"/>
    <w:rsid w:val="00A148D5"/>
    <w:rsid w:val="00A2492E"/>
    <w:rsid w:val="00A2503C"/>
    <w:rsid w:val="00A26B58"/>
    <w:rsid w:val="00A313E7"/>
    <w:rsid w:val="00A33999"/>
    <w:rsid w:val="00A505A2"/>
    <w:rsid w:val="00A52620"/>
    <w:rsid w:val="00A54A58"/>
    <w:rsid w:val="00A550CB"/>
    <w:rsid w:val="00A5588D"/>
    <w:rsid w:val="00A573B3"/>
    <w:rsid w:val="00A754CC"/>
    <w:rsid w:val="00A775AF"/>
    <w:rsid w:val="00A85EF0"/>
    <w:rsid w:val="00A95D63"/>
    <w:rsid w:val="00A975C2"/>
    <w:rsid w:val="00AA0467"/>
    <w:rsid w:val="00AA13A4"/>
    <w:rsid w:val="00AA2018"/>
    <w:rsid w:val="00AA318F"/>
    <w:rsid w:val="00AB3124"/>
    <w:rsid w:val="00AB63EA"/>
    <w:rsid w:val="00AC3488"/>
    <w:rsid w:val="00AC6D4D"/>
    <w:rsid w:val="00AD37FC"/>
    <w:rsid w:val="00AD4EAB"/>
    <w:rsid w:val="00AD56D5"/>
    <w:rsid w:val="00AD5EF9"/>
    <w:rsid w:val="00AD69EF"/>
    <w:rsid w:val="00AD7368"/>
    <w:rsid w:val="00AE0631"/>
    <w:rsid w:val="00AE2B18"/>
    <w:rsid w:val="00AF394D"/>
    <w:rsid w:val="00AF54C5"/>
    <w:rsid w:val="00AF7D68"/>
    <w:rsid w:val="00B03787"/>
    <w:rsid w:val="00B04032"/>
    <w:rsid w:val="00B121D7"/>
    <w:rsid w:val="00B16986"/>
    <w:rsid w:val="00B21B9D"/>
    <w:rsid w:val="00B2567E"/>
    <w:rsid w:val="00B26276"/>
    <w:rsid w:val="00B419AE"/>
    <w:rsid w:val="00B45CD7"/>
    <w:rsid w:val="00B53DA6"/>
    <w:rsid w:val="00B5799D"/>
    <w:rsid w:val="00B64A69"/>
    <w:rsid w:val="00B66082"/>
    <w:rsid w:val="00B71508"/>
    <w:rsid w:val="00B7223F"/>
    <w:rsid w:val="00B73980"/>
    <w:rsid w:val="00B94F30"/>
    <w:rsid w:val="00B964DD"/>
    <w:rsid w:val="00BA392A"/>
    <w:rsid w:val="00BA724A"/>
    <w:rsid w:val="00BB1305"/>
    <w:rsid w:val="00BB534F"/>
    <w:rsid w:val="00BB620F"/>
    <w:rsid w:val="00BC47E5"/>
    <w:rsid w:val="00BC61CE"/>
    <w:rsid w:val="00BD0F22"/>
    <w:rsid w:val="00BD1E55"/>
    <w:rsid w:val="00BD4C81"/>
    <w:rsid w:val="00BD6AB0"/>
    <w:rsid w:val="00BD6F7C"/>
    <w:rsid w:val="00BE5E32"/>
    <w:rsid w:val="00BE68C0"/>
    <w:rsid w:val="00BF0C6F"/>
    <w:rsid w:val="00BF1833"/>
    <w:rsid w:val="00BF18BD"/>
    <w:rsid w:val="00BF3AF2"/>
    <w:rsid w:val="00BF3ED1"/>
    <w:rsid w:val="00C0492B"/>
    <w:rsid w:val="00C057E6"/>
    <w:rsid w:val="00C14C8C"/>
    <w:rsid w:val="00C1541E"/>
    <w:rsid w:val="00C2103F"/>
    <w:rsid w:val="00C233A3"/>
    <w:rsid w:val="00C276F7"/>
    <w:rsid w:val="00C340CA"/>
    <w:rsid w:val="00C34472"/>
    <w:rsid w:val="00C40DE8"/>
    <w:rsid w:val="00C63F1D"/>
    <w:rsid w:val="00C64808"/>
    <w:rsid w:val="00C7037B"/>
    <w:rsid w:val="00C7474F"/>
    <w:rsid w:val="00C7568A"/>
    <w:rsid w:val="00C92D94"/>
    <w:rsid w:val="00CA72BC"/>
    <w:rsid w:val="00CA7369"/>
    <w:rsid w:val="00CB6DA0"/>
    <w:rsid w:val="00CB716E"/>
    <w:rsid w:val="00CC408F"/>
    <w:rsid w:val="00CC4C0B"/>
    <w:rsid w:val="00CE0817"/>
    <w:rsid w:val="00CE0E35"/>
    <w:rsid w:val="00CF240D"/>
    <w:rsid w:val="00CF39D1"/>
    <w:rsid w:val="00CF7068"/>
    <w:rsid w:val="00D154D7"/>
    <w:rsid w:val="00D20627"/>
    <w:rsid w:val="00D22CC2"/>
    <w:rsid w:val="00D304C6"/>
    <w:rsid w:val="00D40D2F"/>
    <w:rsid w:val="00D41385"/>
    <w:rsid w:val="00D41C51"/>
    <w:rsid w:val="00D456A9"/>
    <w:rsid w:val="00D50174"/>
    <w:rsid w:val="00D509C1"/>
    <w:rsid w:val="00D50A1A"/>
    <w:rsid w:val="00D54EA0"/>
    <w:rsid w:val="00D72188"/>
    <w:rsid w:val="00D73D12"/>
    <w:rsid w:val="00D804EB"/>
    <w:rsid w:val="00D806DE"/>
    <w:rsid w:val="00D809E0"/>
    <w:rsid w:val="00D82153"/>
    <w:rsid w:val="00D92376"/>
    <w:rsid w:val="00D92AFD"/>
    <w:rsid w:val="00DB0ADE"/>
    <w:rsid w:val="00DB2A70"/>
    <w:rsid w:val="00DB2C27"/>
    <w:rsid w:val="00DC099B"/>
    <w:rsid w:val="00DC6995"/>
    <w:rsid w:val="00DC79CB"/>
    <w:rsid w:val="00DD1FE2"/>
    <w:rsid w:val="00DD2F63"/>
    <w:rsid w:val="00DD7B15"/>
    <w:rsid w:val="00DE0615"/>
    <w:rsid w:val="00DE6B45"/>
    <w:rsid w:val="00DF29F6"/>
    <w:rsid w:val="00DF3C23"/>
    <w:rsid w:val="00DF6F2A"/>
    <w:rsid w:val="00DF73F8"/>
    <w:rsid w:val="00E03B76"/>
    <w:rsid w:val="00E078DF"/>
    <w:rsid w:val="00E154D7"/>
    <w:rsid w:val="00E20E5D"/>
    <w:rsid w:val="00E26924"/>
    <w:rsid w:val="00E32B4C"/>
    <w:rsid w:val="00E34199"/>
    <w:rsid w:val="00E372C2"/>
    <w:rsid w:val="00E426A8"/>
    <w:rsid w:val="00E53DE3"/>
    <w:rsid w:val="00E54B31"/>
    <w:rsid w:val="00E5733A"/>
    <w:rsid w:val="00E66823"/>
    <w:rsid w:val="00E7315E"/>
    <w:rsid w:val="00E766CD"/>
    <w:rsid w:val="00E775AC"/>
    <w:rsid w:val="00E8436D"/>
    <w:rsid w:val="00E8469E"/>
    <w:rsid w:val="00E84ABC"/>
    <w:rsid w:val="00E87252"/>
    <w:rsid w:val="00E95AA6"/>
    <w:rsid w:val="00EA0F9B"/>
    <w:rsid w:val="00EA2A6D"/>
    <w:rsid w:val="00EB26FD"/>
    <w:rsid w:val="00EB5877"/>
    <w:rsid w:val="00EB64B3"/>
    <w:rsid w:val="00EE4DF6"/>
    <w:rsid w:val="00EE6893"/>
    <w:rsid w:val="00EE7E05"/>
    <w:rsid w:val="00EF1BF0"/>
    <w:rsid w:val="00EF31E9"/>
    <w:rsid w:val="00F02E87"/>
    <w:rsid w:val="00F033B1"/>
    <w:rsid w:val="00F1393B"/>
    <w:rsid w:val="00F13D54"/>
    <w:rsid w:val="00F20D84"/>
    <w:rsid w:val="00F25E3D"/>
    <w:rsid w:val="00F3722E"/>
    <w:rsid w:val="00F45A01"/>
    <w:rsid w:val="00F46ABD"/>
    <w:rsid w:val="00F46F4A"/>
    <w:rsid w:val="00F50230"/>
    <w:rsid w:val="00F578F5"/>
    <w:rsid w:val="00F57A79"/>
    <w:rsid w:val="00F60EB5"/>
    <w:rsid w:val="00F62E66"/>
    <w:rsid w:val="00F62FD2"/>
    <w:rsid w:val="00F7029C"/>
    <w:rsid w:val="00F77545"/>
    <w:rsid w:val="00F7791B"/>
    <w:rsid w:val="00F80DA8"/>
    <w:rsid w:val="00FA3FE4"/>
    <w:rsid w:val="00FD094B"/>
    <w:rsid w:val="00FD0B97"/>
    <w:rsid w:val="00FD186F"/>
    <w:rsid w:val="00FD7EB7"/>
    <w:rsid w:val="00FE0F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4BC1E8"/>
  <w15:chartTrackingRefBased/>
  <w15:docId w15:val="{AAA00CC1-71F9-4199-AD48-7A5CD460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de-AT"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2E06E4"/>
    <w:rPr>
      <w:rFonts w:ascii="Arial" w:eastAsiaTheme="minorEastAsia" w:hAnsi="Arial" w:cs="Arial"/>
      <w:snapToGrid w:val="0"/>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2E06E4"/>
    <w:pPr>
      <w:spacing w:line="220" w:lineRule="exact"/>
      <w:jc w:val="both"/>
    </w:pPr>
    <w:rPr>
      <w:snapToGrid w:val="0"/>
      <w:color w:val="000000"/>
      <w:lang w:eastAsia="de-DE"/>
    </w:rPr>
  </w:style>
  <w:style w:type="paragraph" w:customStyle="1" w:styleId="01Undefiniert">
    <w:name w:val="01_Undefiniert"/>
    <w:basedOn w:val="00LegStandard"/>
    <w:semiHidden/>
    <w:locked/>
    <w:rsid w:val="002E06E4"/>
  </w:style>
  <w:style w:type="paragraph" w:customStyle="1" w:styleId="02BDGesBlatt">
    <w:name w:val="02_BDGesBlatt"/>
    <w:basedOn w:val="00LegStandard"/>
    <w:next w:val="03RepOesterr"/>
    <w:rsid w:val="002E06E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E06E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2E06E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2E06E4"/>
    <w:pPr>
      <w:suppressAutoHyphens/>
      <w:spacing w:before="480"/>
    </w:pPr>
    <w:rPr>
      <w:b/>
      <w:sz w:val="22"/>
    </w:rPr>
  </w:style>
  <w:style w:type="paragraph" w:customStyle="1" w:styleId="05Kurztitel">
    <w:name w:val="05_Kurztitel"/>
    <w:basedOn w:val="11Titel"/>
    <w:rsid w:val="002E06E4"/>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E06E4"/>
    <w:pPr>
      <w:spacing w:line="200" w:lineRule="exact"/>
      <w:jc w:val="left"/>
    </w:pPr>
  </w:style>
  <w:style w:type="paragraph" w:customStyle="1" w:styleId="10Entwurf">
    <w:name w:val="10_Entwurf"/>
    <w:basedOn w:val="00LegStandard"/>
    <w:next w:val="11Titel"/>
    <w:rsid w:val="002E06E4"/>
    <w:pPr>
      <w:spacing w:before="1600" w:after="1570"/>
      <w:jc w:val="center"/>
    </w:pPr>
    <w:rPr>
      <w:spacing w:val="26"/>
    </w:rPr>
  </w:style>
  <w:style w:type="paragraph" w:customStyle="1" w:styleId="12PromKlEinlSatz">
    <w:name w:val="12_PromKl_EinlSatz"/>
    <w:basedOn w:val="00LegStandard"/>
    <w:next w:val="41UeberschrG1"/>
    <w:rsid w:val="002E06E4"/>
    <w:pPr>
      <w:keepNext/>
      <w:spacing w:before="160"/>
      <w:ind w:firstLine="397"/>
    </w:pPr>
  </w:style>
  <w:style w:type="paragraph" w:customStyle="1" w:styleId="18AbbildungoderObjekt">
    <w:name w:val="18_Abbildung_oder_Objekt"/>
    <w:basedOn w:val="00LegStandard"/>
    <w:next w:val="51Abs"/>
    <w:rsid w:val="002E06E4"/>
    <w:pPr>
      <w:spacing w:before="120" w:after="120" w:line="240" w:lineRule="auto"/>
      <w:jc w:val="left"/>
    </w:pPr>
  </w:style>
  <w:style w:type="paragraph" w:customStyle="1" w:styleId="19Beschriftung">
    <w:name w:val="19_Beschriftung"/>
    <w:basedOn w:val="00LegStandard"/>
    <w:next w:val="51Abs"/>
    <w:rsid w:val="002E06E4"/>
    <w:pPr>
      <w:spacing w:after="120"/>
      <w:jc w:val="left"/>
    </w:pPr>
  </w:style>
  <w:style w:type="paragraph" w:customStyle="1" w:styleId="21NovAo1">
    <w:name w:val="21_NovAo1"/>
    <w:basedOn w:val="00LegStandard"/>
    <w:next w:val="23SatznachNovao"/>
    <w:qFormat/>
    <w:rsid w:val="002E06E4"/>
    <w:pPr>
      <w:keepNext/>
      <w:spacing w:before="160"/>
      <w:outlineLvl w:val="2"/>
    </w:pPr>
    <w:rPr>
      <w:i/>
    </w:rPr>
  </w:style>
  <w:style w:type="paragraph" w:customStyle="1" w:styleId="22NovAo2">
    <w:name w:val="22_NovAo2"/>
    <w:basedOn w:val="21NovAo1"/>
    <w:qFormat/>
    <w:rsid w:val="002E06E4"/>
    <w:pPr>
      <w:keepNext w:val="0"/>
    </w:pPr>
  </w:style>
  <w:style w:type="paragraph" w:customStyle="1" w:styleId="23SatznachNovao">
    <w:name w:val="23_Satz_(nach_Novao)"/>
    <w:basedOn w:val="00LegStandard"/>
    <w:next w:val="21NovAo1"/>
    <w:qFormat/>
    <w:rsid w:val="002E06E4"/>
    <w:pPr>
      <w:spacing w:before="80"/>
    </w:pPr>
  </w:style>
  <w:style w:type="paragraph" w:customStyle="1" w:styleId="30InhaltUeberschrift">
    <w:name w:val="30_InhaltUeberschrift"/>
    <w:basedOn w:val="00LegStandard"/>
    <w:next w:val="31InhaltSpalte"/>
    <w:rsid w:val="002E06E4"/>
    <w:pPr>
      <w:keepNext/>
      <w:spacing w:before="320" w:after="160"/>
      <w:jc w:val="center"/>
      <w:outlineLvl w:val="0"/>
    </w:pPr>
    <w:rPr>
      <w:b/>
    </w:rPr>
  </w:style>
  <w:style w:type="paragraph" w:customStyle="1" w:styleId="31InhaltSpalte">
    <w:name w:val="31_InhaltSpalte"/>
    <w:basedOn w:val="00LegStandard"/>
    <w:next w:val="32InhaltEintrag"/>
    <w:rsid w:val="002E06E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E06E4"/>
    <w:pPr>
      <w:jc w:val="left"/>
    </w:pPr>
  </w:style>
  <w:style w:type="paragraph" w:customStyle="1" w:styleId="41UeberschrG1">
    <w:name w:val="41_UeberschrG1"/>
    <w:basedOn w:val="00LegStandard"/>
    <w:next w:val="43UeberschrG2"/>
    <w:rsid w:val="002E06E4"/>
    <w:pPr>
      <w:keepNext/>
      <w:spacing w:before="320"/>
      <w:jc w:val="center"/>
      <w:outlineLvl w:val="0"/>
    </w:pPr>
    <w:rPr>
      <w:b/>
      <w:sz w:val="22"/>
    </w:rPr>
  </w:style>
  <w:style w:type="paragraph" w:customStyle="1" w:styleId="42UeberschrG1-">
    <w:name w:val="42_UeberschrG1-"/>
    <w:basedOn w:val="00LegStandard"/>
    <w:next w:val="43UeberschrG2"/>
    <w:rsid w:val="002E06E4"/>
    <w:pPr>
      <w:keepNext/>
      <w:spacing w:before="160"/>
      <w:jc w:val="center"/>
      <w:outlineLvl w:val="0"/>
    </w:pPr>
    <w:rPr>
      <w:b/>
      <w:sz w:val="22"/>
    </w:rPr>
  </w:style>
  <w:style w:type="paragraph" w:customStyle="1" w:styleId="43UeberschrG2">
    <w:name w:val="43_UeberschrG2"/>
    <w:basedOn w:val="00LegStandard"/>
    <w:next w:val="45UeberschrPara"/>
    <w:rsid w:val="002E06E4"/>
    <w:pPr>
      <w:keepNext/>
      <w:spacing w:before="80" w:after="160"/>
      <w:jc w:val="center"/>
      <w:outlineLvl w:val="1"/>
    </w:pPr>
    <w:rPr>
      <w:b/>
      <w:sz w:val="22"/>
    </w:rPr>
  </w:style>
  <w:style w:type="paragraph" w:customStyle="1" w:styleId="44UeberschrArt">
    <w:name w:val="44_UeberschrArt+"/>
    <w:basedOn w:val="00LegStandard"/>
    <w:next w:val="51Abs"/>
    <w:rsid w:val="002E06E4"/>
    <w:pPr>
      <w:keepNext/>
      <w:spacing w:before="160"/>
      <w:jc w:val="center"/>
      <w:outlineLvl w:val="2"/>
    </w:pPr>
    <w:rPr>
      <w:b/>
    </w:rPr>
  </w:style>
  <w:style w:type="paragraph" w:customStyle="1" w:styleId="45UeberschrPara">
    <w:name w:val="45_UeberschrPara"/>
    <w:basedOn w:val="00LegStandard"/>
    <w:next w:val="51Abs"/>
    <w:qFormat/>
    <w:rsid w:val="002E06E4"/>
    <w:pPr>
      <w:keepNext/>
      <w:spacing w:before="80"/>
      <w:jc w:val="center"/>
    </w:pPr>
    <w:rPr>
      <w:b/>
    </w:rPr>
  </w:style>
  <w:style w:type="paragraph" w:customStyle="1" w:styleId="51Abs">
    <w:name w:val="51_Abs"/>
    <w:basedOn w:val="00LegStandard"/>
    <w:qFormat/>
    <w:rsid w:val="002E06E4"/>
    <w:pPr>
      <w:spacing w:before="80"/>
      <w:ind w:firstLine="397"/>
    </w:pPr>
  </w:style>
  <w:style w:type="paragraph" w:customStyle="1" w:styleId="52Ziffere1">
    <w:name w:val="52_Ziffer_e1"/>
    <w:basedOn w:val="00LegStandard"/>
    <w:semiHidden/>
    <w:qFormat/>
    <w:rsid w:val="002E06E4"/>
    <w:pPr>
      <w:tabs>
        <w:tab w:val="right" w:pos="624"/>
        <w:tab w:val="left" w:pos="680"/>
      </w:tabs>
      <w:spacing w:before="40"/>
      <w:ind w:left="680" w:hanging="680"/>
    </w:pPr>
  </w:style>
  <w:style w:type="paragraph" w:customStyle="1" w:styleId="52Ziffere2">
    <w:name w:val="52_Ziffer_e2"/>
    <w:basedOn w:val="00LegStandard"/>
    <w:semiHidden/>
    <w:rsid w:val="002E06E4"/>
    <w:pPr>
      <w:tabs>
        <w:tab w:val="right" w:pos="851"/>
        <w:tab w:val="left" w:pos="907"/>
      </w:tabs>
      <w:spacing w:before="40"/>
      <w:ind w:left="907" w:hanging="907"/>
    </w:pPr>
  </w:style>
  <w:style w:type="paragraph" w:customStyle="1" w:styleId="52Ziffere3">
    <w:name w:val="52_Ziffer_e3"/>
    <w:basedOn w:val="00LegStandard"/>
    <w:semiHidden/>
    <w:rsid w:val="002E06E4"/>
    <w:pPr>
      <w:tabs>
        <w:tab w:val="right" w:pos="1191"/>
        <w:tab w:val="left" w:pos="1247"/>
      </w:tabs>
      <w:spacing w:before="40"/>
      <w:ind w:left="1247" w:hanging="1247"/>
    </w:pPr>
  </w:style>
  <w:style w:type="paragraph" w:customStyle="1" w:styleId="52Ziffere4">
    <w:name w:val="52_Ziffer_e4"/>
    <w:basedOn w:val="00LegStandard"/>
    <w:semiHidden/>
    <w:rsid w:val="002E06E4"/>
    <w:pPr>
      <w:tabs>
        <w:tab w:val="right" w:pos="1588"/>
        <w:tab w:val="left" w:pos="1644"/>
      </w:tabs>
      <w:spacing w:before="40"/>
      <w:ind w:left="1644" w:hanging="1644"/>
    </w:pPr>
  </w:style>
  <w:style w:type="paragraph" w:customStyle="1" w:styleId="52Ziffere5">
    <w:name w:val="52_Ziffer_e5"/>
    <w:basedOn w:val="00LegStandard"/>
    <w:semiHidden/>
    <w:rsid w:val="002E06E4"/>
    <w:pPr>
      <w:tabs>
        <w:tab w:val="right" w:pos="1928"/>
        <w:tab w:val="left" w:pos="1985"/>
      </w:tabs>
      <w:spacing w:before="40"/>
      <w:ind w:left="1985" w:hanging="1985"/>
    </w:pPr>
  </w:style>
  <w:style w:type="paragraph" w:customStyle="1" w:styleId="52ZiffermitBetrag">
    <w:name w:val="52_Ziffer_mit_Betrag"/>
    <w:basedOn w:val="00LegStandard"/>
    <w:semiHidden/>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E06E4"/>
    <w:pPr>
      <w:tabs>
        <w:tab w:val="clear" w:pos="6663"/>
        <w:tab w:val="clear" w:pos="8505"/>
        <w:tab w:val="right" w:leader="dot" w:pos="4678"/>
        <w:tab w:val="right" w:leader="dot" w:pos="6521"/>
      </w:tabs>
    </w:pPr>
  </w:style>
  <w:style w:type="paragraph" w:customStyle="1" w:styleId="53Literae1">
    <w:name w:val="53_Litera_e1"/>
    <w:basedOn w:val="00LegStandard"/>
    <w:semiHidden/>
    <w:rsid w:val="002E06E4"/>
    <w:pPr>
      <w:tabs>
        <w:tab w:val="right" w:pos="624"/>
        <w:tab w:val="left" w:pos="680"/>
      </w:tabs>
      <w:spacing w:before="40"/>
      <w:ind w:left="680" w:hanging="680"/>
    </w:pPr>
  </w:style>
  <w:style w:type="paragraph" w:customStyle="1" w:styleId="53Literae2">
    <w:name w:val="53_Litera_e2"/>
    <w:basedOn w:val="00LegStandard"/>
    <w:semiHidden/>
    <w:qFormat/>
    <w:rsid w:val="002E06E4"/>
    <w:pPr>
      <w:tabs>
        <w:tab w:val="right" w:pos="851"/>
        <w:tab w:val="left" w:pos="907"/>
      </w:tabs>
      <w:spacing w:before="40"/>
      <w:ind w:left="907" w:hanging="907"/>
    </w:pPr>
  </w:style>
  <w:style w:type="paragraph" w:customStyle="1" w:styleId="53Literae3">
    <w:name w:val="53_Litera_e3"/>
    <w:basedOn w:val="00LegStandard"/>
    <w:semiHidden/>
    <w:rsid w:val="002E06E4"/>
    <w:pPr>
      <w:tabs>
        <w:tab w:val="right" w:pos="1191"/>
        <w:tab w:val="left" w:pos="1247"/>
      </w:tabs>
      <w:spacing w:before="40"/>
      <w:ind w:left="1247" w:hanging="1247"/>
    </w:pPr>
  </w:style>
  <w:style w:type="paragraph" w:customStyle="1" w:styleId="53Literae4">
    <w:name w:val="53_Litera_e4"/>
    <w:basedOn w:val="00LegStandard"/>
    <w:semiHidden/>
    <w:rsid w:val="002E06E4"/>
    <w:pPr>
      <w:tabs>
        <w:tab w:val="right" w:pos="1588"/>
        <w:tab w:val="left" w:pos="1644"/>
      </w:tabs>
      <w:spacing w:before="40"/>
      <w:ind w:left="1644" w:hanging="1644"/>
    </w:pPr>
  </w:style>
  <w:style w:type="paragraph" w:customStyle="1" w:styleId="53Literae5">
    <w:name w:val="53_Litera_e5"/>
    <w:basedOn w:val="00LegStandard"/>
    <w:semiHidden/>
    <w:rsid w:val="002E06E4"/>
    <w:pPr>
      <w:tabs>
        <w:tab w:val="right" w:pos="1928"/>
        <w:tab w:val="left" w:pos="1985"/>
      </w:tabs>
      <w:spacing w:before="40"/>
      <w:ind w:left="1985" w:hanging="1985"/>
    </w:pPr>
  </w:style>
  <w:style w:type="paragraph" w:customStyle="1" w:styleId="53LiteramitBetrag">
    <w:name w:val="53_Litera_mit_Betrag"/>
    <w:basedOn w:val="52ZiffermitBetrag"/>
    <w:semiHidden/>
    <w:rsid w:val="002E06E4"/>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E06E4"/>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E06E4"/>
    <w:pPr>
      <w:tabs>
        <w:tab w:val="right" w:pos="624"/>
        <w:tab w:val="left" w:pos="680"/>
      </w:tabs>
      <w:spacing w:before="40"/>
      <w:ind w:left="680" w:hanging="680"/>
    </w:pPr>
  </w:style>
  <w:style w:type="paragraph" w:customStyle="1" w:styleId="54Subliterae2">
    <w:name w:val="54_Sublitera_e2"/>
    <w:basedOn w:val="00LegStandard"/>
    <w:semiHidden/>
    <w:rsid w:val="002E06E4"/>
    <w:pPr>
      <w:tabs>
        <w:tab w:val="right" w:pos="851"/>
        <w:tab w:val="left" w:pos="907"/>
      </w:tabs>
      <w:spacing w:before="40"/>
      <w:ind w:left="907" w:hanging="907"/>
    </w:pPr>
  </w:style>
  <w:style w:type="paragraph" w:customStyle="1" w:styleId="54Subliterae3">
    <w:name w:val="54_Sublitera_e3"/>
    <w:basedOn w:val="00LegStandard"/>
    <w:semiHidden/>
    <w:rsid w:val="002E06E4"/>
    <w:pPr>
      <w:tabs>
        <w:tab w:val="right" w:pos="1191"/>
        <w:tab w:val="left" w:pos="1247"/>
      </w:tabs>
      <w:spacing w:before="40"/>
      <w:ind w:left="1247" w:hanging="1247"/>
    </w:pPr>
  </w:style>
  <w:style w:type="paragraph" w:customStyle="1" w:styleId="54Subliterae4">
    <w:name w:val="54_Sublitera_e4"/>
    <w:basedOn w:val="00LegStandard"/>
    <w:semiHidden/>
    <w:rsid w:val="002E06E4"/>
    <w:pPr>
      <w:tabs>
        <w:tab w:val="right" w:pos="1588"/>
        <w:tab w:val="left" w:pos="1644"/>
      </w:tabs>
      <w:spacing w:before="40"/>
      <w:ind w:left="1644" w:hanging="1644"/>
    </w:pPr>
  </w:style>
  <w:style w:type="paragraph" w:customStyle="1" w:styleId="54Subliterae5">
    <w:name w:val="54_Sublitera_e5"/>
    <w:basedOn w:val="00LegStandard"/>
    <w:semiHidden/>
    <w:rsid w:val="002E06E4"/>
    <w:pPr>
      <w:tabs>
        <w:tab w:val="right" w:pos="1928"/>
        <w:tab w:val="left" w:pos="1985"/>
      </w:tabs>
      <w:spacing w:before="40"/>
      <w:ind w:left="1985" w:hanging="1985"/>
    </w:pPr>
  </w:style>
  <w:style w:type="paragraph" w:customStyle="1" w:styleId="54SubliteramitBetrag">
    <w:name w:val="54_Sublitera_mit_Betrag"/>
    <w:basedOn w:val="52ZiffermitBetrag"/>
    <w:semiHidden/>
    <w:rsid w:val="002E06E4"/>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E06E4"/>
    <w:pPr>
      <w:tabs>
        <w:tab w:val="right" w:pos="624"/>
        <w:tab w:val="left" w:pos="680"/>
      </w:tabs>
      <w:spacing w:before="40"/>
      <w:ind w:left="680" w:hanging="680"/>
    </w:pPr>
  </w:style>
  <w:style w:type="paragraph" w:customStyle="1" w:styleId="54aStriche2">
    <w:name w:val="54a_Strich_e2"/>
    <w:basedOn w:val="00LegStandard"/>
    <w:semiHidden/>
    <w:rsid w:val="002E06E4"/>
    <w:pPr>
      <w:tabs>
        <w:tab w:val="right" w:pos="851"/>
        <w:tab w:val="left" w:pos="907"/>
      </w:tabs>
      <w:spacing w:before="40"/>
      <w:ind w:left="907" w:hanging="907"/>
    </w:pPr>
  </w:style>
  <w:style w:type="paragraph" w:customStyle="1" w:styleId="54aStriche3">
    <w:name w:val="54a_Strich_e3"/>
    <w:basedOn w:val="00LegStandard"/>
    <w:semiHidden/>
    <w:qFormat/>
    <w:rsid w:val="002E06E4"/>
    <w:pPr>
      <w:tabs>
        <w:tab w:val="right" w:pos="1191"/>
        <w:tab w:val="left" w:pos="1247"/>
      </w:tabs>
      <w:spacing w:before="40"/>
      <w:ind w:left="1247" w:hanging="1247"/>
    </w:pPr>
  </w:style>
  <w:style w:type="paragraph" w:customStyle="1" w:styleId="54aStriche4">
    <w:name w:val="54a_Strich_e4"/>
    <w:basedOn w:val="00LegStandard"/>
    <w:semiHidden/>
    <w:rsid w:val="002E06E4"/>
    <w:pPr>
      <w:tabs>
        <w:tab w:val="right" w:pos="1588"/>
        <w:tab w:val="left" w:pos="1644"/>
      </w:tabs>
      <w:spacing w:before="40"/>
      <w:ind w:left="1644" w:hanging="1644"/>
    </w:pPr>
  </w:style>
  <w:style w:type="paragraph" w:customStyle="1" w:styleId="54aStriche5">
    <w:name w:val="54a_Strich_e5"/>
    <w:basedOn w:val="00LegStandard"/>
    <w:semiHidden/>
    <w:rsid w:val="002E06E4"/>
    <w:pPr>
      <w:tabs>
        <w:tab w:val="right" w:pos="1928"/>
        <w:tab w:val="left" w:pos="1985"/>
      </w:tabs>
      <w:spacing w:before="40"/>
      <w:ind w:left="1985" w:hanging="1985"/>
    </w:pPr>
  </w:style>
  <w:style w:type="paragraph" w:customStyle="1" w:styleId="54aStriche6">
    <w:name w:val="54a_Strich_e6"/>
    <w:basedOn w:val="00LegStandard"/>
    <w:semiHidden/>
    <w:rsid w:val="002E06E4"/>
    <w:pPr>
      <w:tabs>
        <w:tab w:val="right" w:pos="2268"/>
        <w:tab w:val="left" w:pos="2325"/>
      </w:tabs>
      <w:spacing w:before="40"/>
      <w:ind w:left="2325" w:hanging="2325"/>
    </w:pPr>
  </w:style>
  <w:style w:type="paragraph" w:customStyle="1" w:styleId="54aStriche7">
    <w:name w:val="54a_Strich_e7"/>
    <w:basedOn w:val="00LegStandard"/>
    <w:semiHidden/>
    <w:rsid w:val="002E06E4"/>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E06E4"/>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E06E4"/>
    <w:pPr>
      <w:spacing w:before="40"/>
    </w:pPr>
  </w:style>
  <w:style w:type="paragraph" w:customStyle="1" w:styleId="56SchlussteilZiff">
    <w:name w:val="56_SchlussteilZiff"/>
    <w:basedOn w:val="00LegStandard"/>
    <w:next w:val="51Abs"/>
    <w:semiHidden/>
    <w:rsid w:val="002E06E4"/>
    <w:pPr>
      <w:spacing w:before="40"/>
      <w:ind w:left="680"/>
    </w:pPr>
  </w:style>
  <w:style w:type="paragraph" w:customStyle="1" w:styleId="57SchlussteilLit">
    <w:name w:val="57_SchlussteilLit"/>
    <w:basedOn w:val="00LegStandard"/>
    <w:next w:val="51Abs"/>
    <w:semiHidden/>
    <w:rsid w:val="002E06E4"/>
    <w:pPr>
      <w:spacing w:before="40"/>
      <w:ind w:left="907"/>
    </w:pPr>
  </w:style>
  <w:style w:type="paragraph" w:customStyle="1" w:styleId="61TabText">
    <w:name w:val="61_TabText"/>
    <w:basedOn w:val="00LegStandard"/>
    <w:rsid w:val="002E06E4"/>
    <w:pPr>
      <w:jc w:val="left"/>
    </w:pPr>
  </w:style>
  <w:style w:type="paragraph" w:customStyle="1" w:styleId="61aTabTextRechtsb">
    <w:name w:val="61a_TabTextRechtsb"/>
    <w:basedOn w:val="61TabText"/>
    <w:rsid w:val="002E06E4"/>
    <w:pPr>
      <w:jc w:val="right"/>
    </w:pPr>
  </w:style>
  <w:style w:type="paragraph" w:customStyle="1" w:styleId="61bTabTextZentriert">
    <w:name w:val="61b_TabTextZentriert"/>
    <w:basedOn w:val="61TabText"/>
    <w:rsid w:val="002E06E4"/>
    <w:pPr>
      <w:jc w:val="center"/>
    </w:pPr>
  </w:style>
  <w:style w:type="paragraph" w:customStyle="1" w:styleId="61cTabTextBlock">
    <w:name w:val="61c_TabTextBlock"/>
    <w:basedOn w:val="61TabText"/>
    <w:rsid w:val="002E06E4"/>
    <w:pPr>
      <w:jc w:val="both"/>
    </w:pPr>
  </w:style>
  <w:style w:type="paragraph" w:customStyle="1" w:styleId="62Kopfzeile">
    <w:name w:val="62_Kopfzeile"/>
    <w:basedOn w:val="51Abs"/>
    <w:rsid w:val="002E06E4"/>
    <w:pPr>
      <w:tabs>
        <w:tab w:val="center" w:pos="4253"/>
        <w:tab w:val="right" w:pos="8505"/>
      </w:tabs>
      <w:ind w:firstLine="0"/>
    </w:pPr>
  </w:style>
  <w:style w:type="paragraph" w:customStyle="1" w:styleId="65FNText">
    <w:name w:val="65_FN_Text"/>
    <w:basedOn w:val="00LegStandard"/>
    <w:rsid w:val="002E06E4"/>
    <w:rPr>
      <w:sz w:val="18"/>
    </w:rPr>
  </w:style>
  <w:style w:type="paragraph" w:customStyle="1" w:styleId="63Fuzeile">
    <w:name w:val="63_Fußzeile"/>
    <w:basedOn w:val="65FNText"/>
    <w:rsid w:val="002E06E4"/>
    <w:pPr>
      <w:tabs>
        <w:tab w:val="center" w:pos="4253"/>
        <w:tab w:val="right" w:pos="8505"/>
      </w:tabs>
    </w:pPr>
  </w:style>
  <w:style w:type="character" w:customStyle="1" w:styleId="66FNZeichen">
    <w:name w:val="66_FN_Zeichen"/>
    <w:rsid w:val="002E06E4"/>
    <w:rPr>
      <w:sz w:val="20"/>
      <w:szCs w:val="20"/>
      <w:vertAlign w:val="superscript"/>
    </w:rPr>
  </w:style>
  <w:style w:type="paragraph" w:customStyle="1" w:styleId="68UnterschrL">
    <w:name w:val="68_UnterschrL"/>
    <w:basedOn w:val="00LegStandard"/>
    <w:rsid w:val="002E06E4"/>
    <w:pPr>
      <w:spacing w:before="160"/>
      <w:jc w:val="left"/>
    </w:pPr>
    <w:rPr>
      <w:b/>
    </w:rPr>
  </w:style>
  <w:style w:type="paragraph" w:customStyle="1" w:styleId="69UnterschrM">
    <w:name w:val="69_UnterschrM"/>
    <w:basedOn w:val="68UnterschrL"/>
    <w:rsid w:val="002E06E4"/>
    <w:pPr>
      <w:jc w:val="center"/>
    </w:pPr>
  </w:style>
  <w:style w:type="paragraph" w:customStyle="1" w:styleId="71Anlagenbez">
    <w:name w:val="71_Anlagenbez"/>
    <w:basedOn w:val="00LegStandard"/>
    <w:rsid w:val="002E06E4"/>
    <w:pPr>
      <w:spacing w:before="160"/>
      <w:jc w:val="right"/>
      <w:outlineLvl w:val="0"/>
    </w:pPr>
    <w:rPr>
      <w:b/>
      <w:sz w:val="22"/>
    </w:rPr>
  </w:style>
  <w:style w:type="paragraph" w:customStyle="1" w:styleId="81ErlUeberschrZ">
    <w:name w:val="81_ErlUeberschrZ"/>
    <w:basedOn w:val="00LegStandard"/>
    <w:next w:val="83ErlText"/>
    <w:rsid w:val="002E06E4"/>
    <w:pPr>
      <w:keepNext/>
      <w:spacing w:before="320"/>
      <w:jc w:val="center"/>
      <w:outlineLvl w:val="0"/>
    </w:pPr>
    <w:rPr>
      <w:b/>
      <w:sz w:val="22"/>
    </w:rPr>
  </w:style>
  <w:style w:type="paragraph" w:customStyle="1" w:styleId="82ErlUeberschrL">
    <w:name w:val="82_ErlUeberschrL"/>
    <w:basedOn w:val="00LegStandard"/>
    <w:next w:val="83ErlText"/>
    <w:rsid w:val="002E06E4"/>
    <w:pPr>
      <w:keepNext/>
      <w:spacing w:before="80"/>
      <w:outlineLvl w:val="1"/>
    </w:pPr>
    <w:rPr>
      <w:b/>
    </w:rPr>
  </w:style>
  <w:style w:type="paragraph" w:customStyle="1" w:styleId="83ErlText">
    <w:name w:val="83_ErlText"/>
    <w:basedOn w:val="00LegStandard"/>
    <w:rsid w:val="002E06E4"/>
    <w:pPr>
      <w:spacing w:before="80"/>
    </w:pPr>
  </w:style>
  <w:style w:type="paragraph" w:customStyle="1" w:styleId="85ErlAufzaehlg">
    <w:name w:val="85_ErlAufzaehlg"/>
    <w:basedOn w:val="83ErlText"/>
    <w:rsid w:val="002E06E4"/>
    <w:pPr>
      <w:tabs>
        <w:tab w:val="left" w:pos="397"/>
      </w:tabs>
      <w:ind w:left="397" w:hanging="397"/>
    </w:pPr>
  </w:style>
  <w:style w:type="paragraph" w:customStyle="1" w:styleId="89TGUEUeberschrSpalte">
    <w:name w:val="89_TGUE_UeberschrSpalte"/>
    <w:basedOn w:val="00LegStandard"/>
    <w:rsid w:val="002E06E4"/>
    <w:pPr>
      <w:keepNext/>
      <w:spacing w:before="80"/>
      <w:jc w:val="center"/>
    </w:pPr>
    <w:rPr>
      <w:b/>
    </w:rPr>
  </w:style>
  <w:style w:type="character" w:customStyle="1" w:styleId="990Fehler">
    <w:name w:val="990_Fehler"/>
    <w:basedOn w:val="DefaultParagraphFont"/>
    <w:semiHidden/>
    <w:locked/>
    <w:rsid w:val="002E06E4"/>
    <w:rPr>
      <w:color w:val="FF0000"/>
    </w:rPr>
  </w:style>
  <w:style w:type="character" w:customStyle="1" w:styleId="991GldSymbol">
    <w:name w:val="991_GldSymbol"/>
    <w:rsid w:val="002E06E4"/>
    <w:rPr>
      <w:b/>
      <w:color w:val="000000"/>
    </w:rPr>
  </w:style>
  <w:style w:type="character" w:customStyle="1" w:styleId="992Normal">
    <w:name w:val="992_Normal"/>
    <w:rsid w:val="002E06E4"/>
    <w:rPr>
      <w:dstrike w:val="0"/>
      <w:vertAlign w:val="baseline"/>
    </w:rPr>
  </w:style>
  <w:style w:type="character" w:customStyle="1" w:styleId="992bNormalundFett">
    <w:name w:val="992b_Normal_und_Fett"/>
    <w:basedOn w:val="992Normal"/>
    <w:rsid w:val="002E06E4"/>
    <w:rPr>
      <w:b/>
      <w:dstrike w:val="0"/>
      <w:vertAlign w:val="baseline"/>
    </w:rPr>
  </w:style>
  <w:style w:type="character" w:customStyle="1" w:styleId="993Fett">
    <w:name w:val="993_Fett"/>
    <w:rsid w:val="002E06E4"/>
    <w:rPr>
      <w:b/>
    </w:rPr>
  </w:style>
  <w:style w:type="character" w:customStyle="1" w:styleId="994Kursiv">
    <w:name w:val="994_Kursiv"/>
    <w:rsid w:val="002E06E4"/>
    <w:rPr>
      <w:i/>
    </w:rPr>
  </w:style>
  <w:style w:type="character" w:customStyle="1" w:styleId="995Unterstrichen">
    <w:name w:val="995_Unterstrichen"/>
    <w:rsid w:val="002E06E4"/>
    <w:rPr>
      <w:u w:val="single"/>
    </w:rPr>
  </w:style>
  <w:style w:type="character" w:customStyle="1" w:styleId="996Gesperrt">
    <w:name w:val="996_Gesperrt"/>
    <w:rsid w:val="002E06E4"/>
    <w:rPr>
      <w:spacing w:val="26"/>
    </w:rPr>
  </w:style>
  <w:style w:type="character" w:customStyle="1" w:styleId="997Hoch">
    <w:name w:val="997_Hoch"/>
    <w:rsid w:val="002E06E4"/>
    <w:rPr>
      <w:vertAlign w:val="superscript"/>
    </w:rPr>
  </w:style>
  <w:style w:type="character" w:customStyle="1" w:styleId="998Tief">
    <w:name w:val="998_Tief"/>
    <w:rsid w:val="002E06E4"/>
    <w:rPr>
      <w:vertAlign w:val="subscript"/>
    </w:rPr>
  </w:style>
  <w:style w:type="character" w:customStyle="1" w:styleId="999FettundKursiv">
    <w:name w:val="999_Fett_und_Kursiv"/>
    <w:basedOn w:val="DefaultParagraphFont"/>
    <w:rsid w:val="002E06E4"/>
    <w:rPr>
      <w:b/>
      <w:i/>
    </w:rPr>
  </w:style>
  <w:style w:type="character" w:styleId="EndnoteReference">
    <w:name w:val="endnote reference"/>
    <w:basedOn w:val="DefaultParagraphFont"/>
    <w:rsid w:val="002E06E4"/>
    <w:rPr>
      <w:sz w:val="20"/>
      <w:vertAlign w:val="baseline"/>
    </w:rPr>
  </w:style>
  <w:style w:type="character" w:styleId="FootnoteReference">
    <w:name w:val="footnote reference"/>
    <w:basedOn w:val="DefaultParagraphFont"/>
    <w:rsid w:val="002E06E4"/>
    <w:rPr>
      <w:sz w:val="20"/>
      <w:vertAlign w:val="baseline"/>
    </w:rPr>
  </w:style>
  <w:style w:type="character" w:styleId="CommentReference">
    <w:name w:val="annotation reference"/>
    <w:basedOn w:val="DefaultParagraphFont"/>
    <w:semiHidden/>
    <w:locked/>
    <w:rsid w:val="002E06E4"/>
    <w:rPr>
      <w:color w:val="FF0000"/>
      <w:sz w:val="16"/>
      <w:szCs w:val="16"/>
    </w:rPr>
  </w:style>
  <w:style w:type="paragraph" w:customStyle="1" w:styleId="PDAntragsformel">
    <w:name w:val="PD_Antragsformel"/>
    <w:basedOn w:val="Normal"/>
    <w:rsid w:val="002E06E4"/>
    <w:pPr>
      <w:spacing w:before="280" w:line="220" w:lineRule="exact"/>
      <w:jc w:val="both"/>
    </w:pPr>
    <w:rPr>
      <w:rFonts w:eastAsia="Times New Roman"/>
      <w:lang w:eastAsia="en-US"/>
    </w:rPr>
  </w:style>
  <w:style w:type="paragraph" w:customStyle="1" w:styleId="PDAllonge">
    <w:name w:val="PD_Allonge"/>
    <w:basedOn w:val="PDAntragsformel"/>
    <w:rsid w:val="002E06E4"/>
    <w:pPr>
      <w:spacing w:after="200" w:line="240" w:lineRule="auto"/>
      <w:jc w:val="center"/>
    </w:pPr>
    <w:rPr>
      <w:sz w:val="28"/>
    </w:rPr>
  </w:style>
  <w:style w:type="paragraph" w:customStyle="1" w:styleId="PDAllongeB">
    <w:name w:val="PD_Allonge_B"/>
    <w:basedOn w:val="PDAllonge"/>
    <w:rsid w:val="002E06E4"/>
    <w:pPr>
      <w:jc w:val="both"/>
    </w:pPr>
  </w:style>
  <w:style w:type="paragraph" w:customStyle="1" w:styleId="PDAllongeL">
    <w:name w:val="PD_Allonge_L"/>
    <w:basedOn w:val="PDAllonge"/>
    <w:rsid w:val="002E06E4"/>
    <w:pPr>
      <w:jc w:val="left"/>
    </w:pPr>
  </w:style>
  <w:style w:type="paragraph" w:customStyle="1" w:styleId="PDBrief">
    <w:name w:val="PD_Brief"/>
    <w:basedOn w:val="00LegStandard"/>
    <w:rsid w:val="002E06E4"/>
    <w:pPr>
      <w:spacing w:before="80" w:line="240" w:lineRule="auto"/>
    </w:pPr>
    <w:rPr>
      <w:sz w:val="22"/>
    </w:rPr>
  </w:style>
  <w:style w:type="paragraph" w:customStyle="1" w:styleId="PDDatum">
    <w:name w:val="PD_Datum"/>
    <w:basedOn w:val="PDAntragsformel"/>
    <w:next w:val="Normal"/>
    <w:rsid w:val="002E06E4"/>
  </w:style>
  <w:style w:type="paragraph" w:customStyle="1" w:styleId="PDEntschliessung">
    <w:name w:val="PD_Entschliessung"/>
    <w:basedOn w:val="00LegStandard"/>
    <w:rsid w:val="002E06E4"/>
    <w:pPr>
      <w:spacing w:before="160"/>
    </w:pPr>
    <w:rPr>
      <w:b/>
      <w:snapToGrid/>
      <w:sz w:val="22"/>
      <w:lang w:eastAsia="en-US"/>
    </w:rPr>
  </w:style>
  <w:style w:type="paragraph" w:customStyle="1" w:styleId="PDK1">
    <w:name w:val="PD_K1"/>
    <w:next w:val="PDK1Ausg"/>
    <w:rsid w:val="002E06E4"/>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E06E4"/>
    <w:pPr>
      <w:pBdr>
        <w:bottom w:val="none" w:sz="0" w:space="0" w:color="auto"/>
      </w:pBdr>
      <w:jc w:val="right"/>
    </w:pPr>
  </w:style>
  <w:style w:type="paragraph" w:customStyle="1" w:styleId="PDK1Ausg">
    <w:name w:val="PD_K1Ausg"/>
    <w:next w:val="Normal"/>
    <w:rsid w:val="002E06E4"/>
    <w:pPr>
      <w:spacing w:before="1285" w:after="540"/>
    </w:pPr>
    <w:rPr>
      <w:b/>
      <w:noProof/>
      <w:color w:val="000000" w:themeColor="text1"/>
      <w:sz w:val="22"/>
      <w:lang w:eastAsia="en-US"/>
    </w:rPr>
  </w:style>
  <w:style w:type="paragraph" w:customStyle="1" w:styleId="PDK2">
    <w:name w:val="PD_K2"/>
    <w:basedOn w:val="PDK1"/>
    <w:next w:val="Normal"/>
    <w:rsid w:val="002E06E4"/>
    <w:pPr>
      <w:pBdr>
        <w:bottom w:val="none" w:sz="0" w:space="0" w:color="auto"/>
      </w:pBdr>
      <w:spacing w:after="227"/>
      <w:jc w:val="left"/>
    </w:pPr>
    <w:rPr>
      <w:spacing w:val="0"/>
      <w:sz w:val="44"/>
    </w:rPr>
  </w:style>
  <w:style w:type="paragraph" w:customStyle="1" w:styleId="PDK3">
    <w:name w:val="PD_K3"/>
    <w:basedOn w:val="PDK2"/>
    <w:next w:val="PDVorlage"/>
    <w:rsid w:val="002E06E4"/>
    <w:pPr>
      <w:spacing w:after="400"/>
    </w:pPr>
    <w:rPr>
      <w:sz w:val="36"/>
    </w:rPr>
  </w:style>
  <w:style w:type="paragraph" w:customStyle="1" w:styleId="PDK4">
    <w:name w:val="PD_K4"/>
    <w:basedOn w:val="PDK3"/>
    <w:rsid w:val="002E06E4"/>
    <w:pPr>
      <w:spacing w:after="120"/>
    </w:pPr>
    <w:rPr>
      <w:sz w:val="26"/>
    </w:rPr>
  </w:style>
  <w:style w:type="paragraph" w:customStyle="1" w:styleId="PDKopfzeile">
    <w:name w:val="PD_Kopfzeile"/>
    <w:basedOn w:val="51Abs"/>
    <w:rsid w:val="002E06E4"/>
    <w:pPr>
      <w:tabs>
        <w:tab w:val="center" w:pos="4253"/>
        <w:tab w:val="right" w:pos="8505"/>
      </w:tabs>
    </w:pPr>
    <w:rPr>
      <w:snapToGrid/>
    </w:rPr>
  </w:style>
  <w:style w:type="paragraph" w:customStyle="1" w:styleId="PDU1">
    <w:name w:val="PD_U1"/>
    <w:basedOn w:val="00LegStandard"/>
    <w:next w:val="Normal"/>
    <w:rsid w:val="002E06E4"/>
    <w:pPr>
      <w:tabs>
        <w:tab w:val="center" w:pos="2126"/>
        <w:tab w:val="center" w:pos="6379"/>
      </w:tabs>
      <w:spacing w:before="440"/>
    </w:pPr>
    <w:rPr>
      <w:b/>
    </w:rPr>
  </w:style>
  <w:style w:type="paragraph" w:customStyle="1" w:styleId="PDU2">
    <w:name w:val="PD_U2"/>
    <w:basedOn w:val="PDU1"/>
    <w:rsid w:val="002E06E4"/>
    <w:pPr>
      <w:spacing w:before="100"/>
    </w:pPr>
    <w:rPr>
      <w:b w:val="0"/>
      <w:sz w:val="18"/>
    </w:rPr>
  </w:style>
  <w:style w:type="paragraph" w:customStyle="1" w:styleId="PDU3">
    <w:name w:val="PD_U3"/>
    <w:basedOn w:val="PDU2"/>
    <w:rsid w:val="002E06E4"/>
    <w:pPr>
      <w:tabs>
        <w:tab w:val="clear" w:pos="2126"/>
        <w:tab w:val="clear" w:pos="6379"/>
        <w:tab w:val="center" w:pos="4536"/>
      </w:tabs>
      <w:jc w:val="center"/>
    </w:pPr>
  </w:style>
  <w:style w:type="paragraph" w:customStyle="1" w:styleId="PDVorlage">
    <w:name w:val="PD_Vorlage"/>
    <w:basedOn w:val="11Titel"/>
    <w:next w:val="Normal"/>
    <w:rsid w:val="002E06E4"/>
    <w:pPr>
      <w:spacing w:before="0" w:after="360"/>
    </w:pPr>
    <w:rPr>
      <w:lang w:eastAsia="en-US"/>
    </w:rPr>
  </w:style>
  <w:style w:type="paragraph" w:customStyle="1" w:styleId="62KopfzeileQuer">
    <w:name w:val="62_KopfzeileQuer"/>
    <w:basedOn w:val="51Abs"/>
    <w:rsid w:val="002E06E4"/>
    <w:pPr>
      <w:tabs>
        <w:tab w:val="center" w:pos="6719"/>
        <w:tab w:val="right" w:pos="13438"/>
      </w:tabs>
      <w:ind w:firstLine="0"/>
    </w:pPr>
  </w:style>
  <w:style w:type="paragraph" w:customStyle="1" w:styleId="63FuzeileQuer">
    <w:name w:val="63_FußzeileQuer"/>
    <w:basedOn w:val="65FNText"/>
    <w:rsid w:val="002E06E4"/>
    <w:pPr>
      <w:tabs>
        <w:tab w:val="center" w:pos="6719"/>
        <w:tab w:val="right" w:pos="13438"/>
      </w:tabs>
    </w:pPr>
  </w:style>
  <w:style w:type="paragraph" w:customStyle="1" w:styleId="57Schlussteile1">
    <w:name w:val="57_Schlussteil_e1"/>
    <w:basedOn w:val="00LegStandard"/>
    <w:next w:val="51Abs"/>
    <w:semiHidden/>
    <w:rsid w:val="002E06E4"/>
    <w:pPr>
      <w:spacing w:before="40"/>
      <w:ind w:left="454"/>
    </w:pPr>
  </w:style>
  <w:style w:type="paragraph" w:customStyle="1" w:styleId="57Schlussteile4">
    <w:name w:val="57_Schlussteil_e4"/>
    <w:basedOn w:val="00LegStandard"/>
    <w:next w:val="51Abs"/>
    <w:semiHidden/>
    <w:rsid w:val="002E06E4"/>
    <w:pPr>
      <w:spacing w:before="40"/>
      <w:ind w:left="1247"/>
    </w:pPr>
    <w:rPr>
      <w:snapToGrid/>
    </w:rPr>
  </w:style>
  <w:style w:type="paragraph" w:customStyle="1" w:styleId="57Schlussteile5">
    <w:name w:val="57_Schlussteil_e5"/>
    <w:basedOn w:val="00LegStandard"/>
    <w:next w:val="51Abs"/>
    <w:semiHidden/>
    <w:rsid w:val="002E06E4"/>
    <w:pPr>
      <w:spacing w:before="40"/>
      <w:ind w:left="1644"/>
    </w:pPr>
    <w:rPr>
      <w:snapToGrid/>
    </w:rPr>
  </w:style>
  <w:style w:type="paragraph" w:customStyle="1" w:styleId="32InhaltEintragEinzug">
    <w:name w:val="32_InhaltEintragEinzug"/>
    <w:basedOn w:val="32InhaltEintrag"/>
    <w:rsid w:val="002E06E4"/>
    <w:pPr>
      <w:tabs>
        <w:tab w:val="right" w:pos="1021"/>
        <w:tab w:val="left" w:pos="1191"/>
      </w:tabs>
      <w:ind w:left="1191" w:hanging="1191"/>
    </w:pPr>
  </w:style>
  <w:style w:type="paragraph" w:customStyle="1" w:styleId="52Aufzaehle1Ziffer">
    <w:name w:val="52_Aufzaehl_e1_Ziffer"/>
    <w:basedOn w:val="00LegStandard"/>
    <w:qFormat/>
    <w:rsid w:val="002E06E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2E06E4"/>
    <w:pPr>
      <w:tabs>
        <w:tab w:val="clear" w:pos="6663"/>
        <w:tab w:val="clear" w:pos="8505"/>
        <w:tab w:val="right" w:leader="dot" w:pos="4678"/>
        <w:tab w:val="right" w:leader="dot" w:pos="6521"/>
      </w:tabs>
    </w:pPr>
  </w:style>
  <w:style w:type="paragraph" w:customStyle="1" w:styleId="52Aufzaehle2Lit">
    <w:name w:val="52_Aufzaehl_e2_Lit"/>
    <w:basedOn w:val="00LegStandard"/>
    <w:rsid w:val="002E06E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2E06E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E06E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E06E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2E06E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E06E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E06E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2E06E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E06E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E06E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2E06E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2E06E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2E06E4"/>
    <w:pPr>
      <w:spacing w:before="40"/>
    </w:pPr>
    <w:rPr>
      <w:lang w:eastAsia="de-AT"/>
    </w:rPr>
  </w:style>
  <w:style w:type="paragraph" w:customStyle="1" w:styleId="58Schlussteile05">
    <w:name w:val="58_Schlussteil_e0.5"/>
    <w:basedOn w:val="00LegStandard"/>
    <w:next w:val="51Abs"/>
    <w:rsid w:val="002E06E4"/>
    <w:pPr>
      <w:spacing w:before="40"/>
      <w:ind w:left="454"/>
    </w:pPr>
  </w:style>
  <w:style w:type="paragraph" w:customStyle="1" w:styleId="58Schlussteile05mitBetrag">
    <w:name w:val="58_Schlussteil_e0.5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2E06E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2E06E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E06E4"/>
    <w:pPr>
      <w:spacing w:before="40"/>
      <w:ind w:left="680"/>
    </w:pPr>
    <w:rPr>
      <w:lang w:eastAsia="de-AT"/>
    </w:rPr>
  </w:style>
  <w:style w:type="paragraph" w:customStyle="1" w:styleId="58Schlussteile1ZiffermitBetrag">
    <w:name w:val="58_Schlusstei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2E06E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E06E4"/>
    <w:pPr>
      <w:spacing w:before="40"/>
      <w:ind w:left="907"/>
    </w:pPr>
    <w:rPr>
      <w:lang w:eastAsia="de-AT"/>
    </w:rPr>
  </w:style>
  <w:style w:type="paragraph" w:customStyle="1" w:styleId="58Schlussteile2LitmitBetrag">
    <w:name w:val="58_Schlussteil_e2_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2E06E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E06E4"/>
    <w:pPr>
      <w:spacing w:before="40"/>
      <w:ind w:left="1247"/>
    </w:pPr>
  </w:style>
  <w:style w:type="paragraph" w:customStyle="1" w:styleId="58Schlussteile3SublitmitBetrag">
    <w:name w:val="58_Schlussteil_e3_Sub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2E06E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E06E4"/>
    <w:pPr>
      <w:spacing w:before="40"/>
      <w:ind w:left="1644"/>
    </w:pPr>
  </w:style>
  <w:style w:type="paragraph" w:customStyle="1" w:styleId="58Schlussteile4StrichmitBetrag">
    <w:name w:val="58_Schlussteil_e4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2E06E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E06E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E06E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E06E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E06E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E06E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E06E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E06E4"/>
    <w:pPr>
      <w:spacing w:before="40"/>
      <w:ind w:left="1985"/>
    </w:pPr>
  </w:style>
  <w:style w:type="paragraph" w:customStyle="1" w:styleId="58Schlussteile5StrichmitBetrag">
    <w:name w:val="58_Schlussteil_e5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2E06E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E06E4"/>
    <w:pPr>
      <w:spacing w:before="40"/>
      <w:ind w:left="2325"/>
    </w:pPr>
  </w:style>
  <w:style w:type="paragraph" w:customStyle="1" w:styleId="58Schlussteile6StrichmitBetrag">
    <w:name w:val="58_Schlussteil_e6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2E06E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E06E4"/>
    <w:pPr>
      <w:spacing w:before="40"/>
      <w:ind w:left="2665"/>
    </w:pPr>
  </w:style>
  <w:style w:type="paragraph" w:customStyle="1" w:styleId="58Schlussteile7StrichmitBetrag">
    <w:name w:val="58_Schlussteil_e7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2E06E4"/>
    <w:pPr>
      <w:tabs>
        <w:tab w:val="clear" w:pos="6663"/>
        <w:tab w:val="clear" w:pos="8505"/>
        <w:tab w:val="right" w:leader="dot" w:pos="4678"/>
        <w:tab w:val="right" w:leader="dot" w:pos="6521"/>
      </w:tabs>
    </w:pPr>
  </w:style>
  <w:style w:type="paragraph" w:customStyle="1" w:styleId="PDFuzeile">
    <w:name w:val="PD_Fußzeile"/>
    <w:basedOn w:val="Footer"/>
    <w:rsid w:val="002E06E4"/>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2E06E4"/>
    <w:pPr>
      <w:tabs>
        <w:tab w:val="center" w:pos="4536"/>
        <w:tab w:val="right" w:pos="9072"/>
      </w:tabs>
    </w:pPr>
  </w:style>
  <w:style w:type="character" w:customStyle="1" w:styleId="FooterChar">
    <w:name w:val="Footer Char"/>
    <w:basedOn w:val="DefaultParagraphFont"/>
    <w:link w:val="Footer"/>
    <w:uiPriority w:val="99"/>
    <w:rsid w:val="002E06E4"/>
    <w:rPr>
      <w:rFonts w:eastAsiaTheme="minorEastAsia"/>
      <w:snapToGrid w:val="0"/>
      <w:color w:val="000000"/>
      <w:lang w:eastAsia="de-DE"/>
    </w:rPr>
  </w:style>
  <w:style w:type="paragraph" w:styleId="Header">
    <w:name w:val="header"/>
    <w:basedOn w:val="Normal"/>
    <w:link w:val="HeaderChar"/>
    <w:uiPriority w:val="99"/>
    <w:unhideWhenUsed/>
    <w:locked/>
    <w:rsid w:val="00427CB8"/>
    <w:pPr>
      <w:tabs>
        <w:tab w:val="center" w:pos="4536"/>
        <w:tab w:val="right" w:pos="9072"/>
      </w:tabs>
    </w:pPr>
  </w:style>
  <w:style w:type="character" w:customStyle="1" w:styleId="HeaderChar">
    <w:name w:val="Header Char"/>
    <w:link w:val="Header"/>
    <w:uiPriority w:val="99"/>
    <w:rsid w:val="00427CB8"/>
    <w:rPr>
      <w:rFonts w:ascii="Arial" w:hAnsi="Arial" w:cs="Arial"/>
      <w:snapToGrid w:val="0"/>
      <w:color w:val="000000"/>
      <w:sz w:val="24"/>
      <w:lang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Calibri" w:hAnsi="Calibri" w:cs="Times New Roman"/>
      <w:snapToGrid/>
      <w:color w:val="auto"/>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link w:val="FootnoteText"/>
    <w:uiPriority w:val="99"/>
    <w:semiHidden/>
    <w:rsid w:val="005956B1"/>
    <w:rPr>
      <w:rFonts w:ascii="Arial" w:hAnsi="Arial" w:cs="Arial"/>
      <w:snapToGrid w:val="0"/>
      <w:color w:val="000000"/>
      <w:lang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link w:val="CommentText"/>
    <w:uiPriority w:val="99"/>
    <w:semiHidden/>
    <w:rsid w:val="007F6FF3"/>
    <w:rPr>
      <w:rFonts w:ascii="Arial" w:hAnsi="Arial" w:cs="Arial"/>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link w:val="CommentSubject"/>
    <w:uiPriority w:val="99"/>
    <w:semiHidden/>
    <w:rsid w:val="007F6FF3"/>
    <w:rPr>
      <w:rFonts w:ascii="Arial" w:hAnsi="Arial" w:cs="Arial"/>
      <w:b/>
      <w:bCs/>
      <w:snapToGrid w:val="0"/>
      <w:color w:val="000000"/>
      <w:lang w:eastAsia="de-DE"/>
    </w:rPr>
  </w:style>
  <w:style w:type="paragraph" w:styleId="BalloonText">
    <w:name w:val="Balloon Text"/>
    <w:basedOn w:val="Normal"/>
    <w:link w:val="BalloonTextChar"/>
    <w:uiPriority w:val="99"/>
    <w:semiHidden/>
    <w:unhideWhenUsed/>
    <w:locked/>
    <w:rsid w:val="007F6FF3"/>
    <w:rPr>
      <w:rFonts w:ascii="Segoe UI" w:hAnsi="Segoe UI" w:cs="Segoe UI"/>
      <w:sz w:val="18"/>
      <w:szCs w:val="18"/>
    </w:rPr>
  </w:style>
  <w:style w:type="character" w:customStyle="1" w:styleId="BalloonTextChar">
    <w:name w:val="Balloon Text Char"/>
    <w:link w:val="BalloonText"/>
    <w:uiPriority w:val="99"/>
    <w:semiHidden/>
    <w:rsid w:val="007F6FF3"/>
    <w:rPr>
      <w:rFonts w:ascii="Segoe UI" w:hAnsi="Segoe UI" w:cs="Segoe UI"/>
      <w:snapToGrid w:val="0"/>
      <w:color w:val="000000"/>
      <w:sz w:val="18"/>
      <w:szCs w:val="18"/>
      <w:lang w:eastAsia="de-DE"/>
    </w:rPr>
  </w:style>
  <w:style w:type="paragraph" w:styleId="Revision">
    <w:name w:val="Revision"/>
    <w:hidden/>
    <w:uiPriority w:val="99"/>
    <w:semiHidden/>
    <w:rsid w:val="001D400F"/>
    <w:rPr>
      <w:rFonts w:ascii="Arial" w:hAnsi="Arial" w:cs="Arial"/>
      <w:snapToGrid w:val="0"/>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910143">
      <w:bodyDiv w:val="1"/>
      <w:marLeft w:val="0"/>
      <w:marRight w:val="0"/>
      <w:marTop w:val="0"/>
      <w:marBottom w:val="0"/>
      <w:divBdr>
        <w:top w:val="none" w:sz="0" w:space="0" w:color="auto"/>
        <w:left w:val="none" w:sz="0" w:space="0" w:color="auto"/>
        <w:bottom w:val="none" w:sz="0" w:space="0" w:color="auto"/>
        <w:right w:val="none" w:sz="0" w:space="0" w:color="auto"/>
      </w:divBdr>
      <w:divsChild>
        <w:div w:id="433019053">
          <w:marLeft w:val="0"/>
          <w:marRight w:val="0"/>
          <w:marTop w:val="0"/>
          <w:marBottom w:val="0"/>
          <w:divBdr>
            <w:top w:val="none" w:sz="0" w:space="0" w:color="auto"/>
            <w:left w:val="none" w:sz="0" w:space="0" w:color="auto"/>
            <w:bottom w:val="none" w:sz="0" w:space="0" w:color="auto"/>
            <w:right w:val="none" w:sz="0" w:space="0" w:color="auto"/>
          </w:divBdr>
        </w:div>
        <w:div w:id="2081512897">
          <w:marLeft w:val="0"/>
          <w:marRight w:val="0"/>
          <w:marTop w:val="0"/>
          <w:marBottom w:val="0"/>
          <w:divBdr>
            <w:top w:val="none" w:sz="0" w:space="0" w:color="auto"/>
            <w:left w:val="none" w:sz="0" w:space="0" w:color="auto"/>
            <w:bottom w:val="none" w:sz="0" w:space="0" w:color="auto"/>
            <w:right w:val="none" w:sz="0" w:space="0" w:color="auto"/>
          </w:divBdr>
        </w:div>
      </w:divsChild>
    </w:div>
    <w:div w:id="1908373398">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sChild>
        <w:div w:id="438648793">
          <w:marLeft w:val="0"/>
          <w:marRight w:val="0"/>
          <w:marTop w:val="0"/>
          <w:marBottom w:val="0"/>
          <w:divBdr>
            <w:top w:val="none" w:sz="0" w:space="0" w:color="auto"/>
            <w:left w:val="none" w:sz="0" w:space="0" w:color="auto"/>
            <w:bottom w:val="none" w:sz="0" w:space="0" w:color="auto"/>
            <w:right w:val="none" w:sz="0" w:space="0" w:color="auto"/>
          </w:divBdr>
        </w:div>
        <w:div w:id="8085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ntwurf_KoPl-G_01_09_2020_V3 (Kopie)" edit="true"/>
    <f:field ref="CCAPRECONFIG_15_1001_Objektname" text="Entwurf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ntwurf_KoPl-G_01_09_2020_V3 (Kopie)" edit="true"/>
    <f:field ref="objsubject" text="" edit="true"/>
    <f:field ref="objcreatedby" text="KOGLER, Michael, Mag. Dr."/>
    <f:field ref="objcreatedat" date="2020-09-01T09:10:57" text="01.09.2020 09:10:57"/>
    <f:field ref="objchangedby" text="KOGLER, Michael, Mag. Dr."/>
    <f:field ref="objmodifiedat" date="2020-09-01T09:13:22" text="01.09.2020 09:13:2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Props1.xml><?xml version="1.0" encoding="utf-8"?>
<ds:datastoreItem xmlns:ds="http://schemas.openxmlformats.org/officeDocument/2006/customXml" ds:itemID="{5465595A-DED9-4AD3-AA34-30EE7B52DEF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4801</Words>
  <Characters>25490</Characters>
  <Application>Microsoft Office Word</Application>
  <DocSecurity>0</DocSecurity>
  <Lines>212</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KOGLER, Michael</dc:creator>
  <cp:keywords/>
  <dc:description/>
  <cp:lastModifiedBy>Diana STOICA</cp:lastModifiedBy>
  <cp:revision>3</cp:revision>
  <cp:lastPrinted>2020-08-13T08:23:00Z</cp:lastPrinted>
  <dcterms:created xsi:type="dcterms:W3CDTF">2020-09-02T07:50:00Z</dcterms:created>
  <dcterms:modified xsi:type="dcterms:W3CDTF">2020-09-16T10:45:00Z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Dr. Michael KOGLER</vt:lpwstr>
  </property>
  <property fmtid="{D5CDD505-2E9C-101B-9397-08002B2CF9AE}" pid="10" name="FSC#COOELAK@1.1001:OwnerExtension">
    <vt:lpwstr>204272</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V/3 (Medien, Informationsgesellschaft, Parteienrecht, Parteien- und Parteienakademieförderungen)</vt:lpwstr>
  </property>
  <property fmtid="{D5CDD505-2E9C-101B-9397-08002B2CF9AE}" pid="16" name="FSC#COOELAK@1.1001:CreatedAt">
    <vt:lpwstr>01.09.2020</vt:lpwstr>
  </property>
  <property fmtid="{D5CDD505-2E9C-101B-9397-08002B2CF9AE}" pid="17" name="FSC#COOELAK@1.1001:OU">
    <vt:lpwstr>BKA - V (Verfassungsdienst)</vt:lpwstr>
  </property>
  <property fmtid="{D5CDD505-2E9C-101B-9397-08002B2CF9AE}" pid="18" name="FSC#COOELAK@1.1001:Priority">
    <vt:lpwstr>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*COO.3000.101.23.6354078*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
  </property>
  <property fmtid="{D5CDD505-2E9C-101B-9397-08002B2CF9AE}" pid="41" name="FSC#COOELAK@1.1001:FileRefBarCode">
    <vt:lpwstr>**</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michael.kogler@bka.gv.at</vt:lpwstr>
  </property>
  <property fmtid="{D5CDD505-2E9C-101B-9397-08002B2CF9AE}" pid="52" name="FSC#EIBPRECONFIG@1.1001:OUEmail">
    <vt:lpwstr>verfassungsdienst@bka.gv.at</vt:lpwstr>
  </property>
  <property fmtid="{D5CDD505-2E9C-101B-9397-08002B2CF9AE}" pid="53" name="FSC#EIBPRECONFIG@1.1001:OwnerGender">
    <vt:lpwstr>Männlich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1010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
  </property>
  <property fmtid="{D5CDD505-2E9C-101B-9397-08002B2CF9AE}" pid="86" name="FSC#EIBPRECONFIG@1.1001:EIBInternalApprovedAt">
    <vt:lpwstr/>
  </property>
  <property fmtid="{D5CDD505-2E9C-101B-9397-08002B2CF9AE}" pid="87" name="FSC#EIBPRECONFIG@1.1001:EIBInternalApprovedBy">
    <vt:lpwstr/>
  </property>
  <property fmtid="{D5CDD505-2E9C-101B-9397-08002B2CF9AE}" pid="88" name="FSC#EIBPRECONFIG@1.1001:EIBSettlementApprovedBy">
    <vt:lpwstr/>
  </property>
  <property fmtid="{D5CDD505-2E9C-101B-9397-08002B2CF9AE}" pid="89" name="FSC#EIBPRECONFIG@1.1001:currentuser">
    <vt:lpwstr>COO.3000.100.1.710</vt:lpwstr>
  </property>
  <property fmtid="{D5CDD505-2E9C-101B-9397-08002B2CF9AE}" pid="90" name="FSC#EIBPRECONFIG@1.1001:currentuserrolegroup">
    <vt:lpwstr>COO.3000.100.1.634979</vt:lpwstr>
  </property>
  <property fmtid="{D5CDD505-2E9C-101B-9397-08002B2CF9AE}" pid="91" name="FSC#EIBPRECONFIG@1.1001:currentuserroleposition">
    <vt:lpwstr>COO.1.1001.1.66925</vt:lpwstr>
  </property>
  <property fmtid="{D5CDD505-2E9C-101B-9397-08002B2CF9AE}" pid="92" name="FSC#EIBPRECONFIG@1.1001:currentuserroot">
    <vt:lpwstr>COO.3000.101.27.2744746</vt:lpwstr>
  </property>
  <property fmtid="{D5CDD505-2E9C-101B-9397-08002B2CF9AE}" pid="93" name="FSC#EIBPRECONFIG@1.1001:toplevelobject">
    <vt:lpwstr/>
  </property>
  <property fmtid="{D5CDD505-2E9C-101B-9397-08002B2CF9AE}" pid="94" name="FSC#EIBPRECONFIG@1.1001:objchangedby">
    <vt:lpwstr>Mag. Dr. Michael KOGLER</vt:lpwstr>
  </property>
  <property fmtid="{D5CDD505-2E9C-101B-9397-08002B2CF9AE}" pid="95" name="FSC#EIBPRECONFIG@1.1001:objchangedat">
    <vt:lpwstr>01.09.2020</vt:lpwstr>
  </property>
  <property fmtid="{D5CDD505-2E9C-101B-9397-08002B2CF9AE}" pid="96" name="FSC#EIBPRECONFIG@1.1001:objname">
    <vt:lpwstr>Entwurf_KoPl-G_01_09_2020_V3 (Kopie)</vt:lpwstr>
  </property>
  <property fmtid="{D5CDD505-2E9C-101B-9397-08002B2CF9AE}" pid="97" name="FSC#EIBPRECONFIG@1.1001:EIBProcessResponsiblePhone">
    <vt:lpwstr/>
  </property>
  <property fmtid="{D5CDD505-2E9C-101B-9397-08002B2CF9AE}" pid="98" name="FSC#EIBPRECONFIG@1.1001:EIBProcessResponsibleMail">
    <vt:lpwstr/>
  </property>
  <property fmtid="{D5CDD505-2E9C-101B-9397-08002B2CF9AE}" pid="99" name="FSC#EIBPRECONFIG@1.1001:EIBProcessResponsibleFax">
    <vt:lpwstr/>
  </property>
  <property fmtid="{D5CDD505-2E9C-101B-9397-08002B2CF9AE}" pid="100" name="FSC#EIBPRECONFIG@1.1001:EIBProcessResponsible">
    <vt:lpwstr/>
  </property>
  <property fmtid="{D5CDD505-2E9C-101B-9397-08002B2CF9AE}" pid="101" name="FSC#EIBPRECONFIG@1.1001:EIBInternalApprovedByPostTitle">
    <vt:lpwstr/>
  </property>
  <property fmtid="{D5CDD505-2E9C-101B-9397-08002B2CF9AE}" pid="102" name="FSC#EIBPRECONFIG@1.1001:EIBSettlementApprovedByPostTitle">
    <vt:lpwstr/>
  </property>
  <property fmtid="{D5CDD505-2E9C-101B-9397-08002B2CF9AE}" pid="103" name="FSC#EIBPRECONFIG@1.1001:EIBApprovedBySubst">
    <vt:lpwstr/>
  </property>
  <property fmtid="{D5CDD505-2E9C-101B-9397-08002B2CF9AE}" pid="104" name="FSC#EIBPRECONFIG@1.1001:EIBApprovedByPostTitle">
    <vt:lpwstr/>
  </property>
  <property fmtid="{D5CDD505-2E9C-101B-9397-08002B2CF9AE}" pid="105" name="FSC#EIBPRECONFIG@1.1001:EIBDispatchedByPostTitle">
    <vt:lpwstr/>
  </property>
  <property fmtid="{D5CDD505-2E9C-101B-9397-08002B2CF9AE}" pid="106" name="FSC#EIBPRECONFIG@1.1001:objchangedbyPostTitle">
    <vt:lpwstr/>
  </property>
  <property fmtid="{D5CDD505-2E9C-101B-9397-08002B2CF9AE}" pid="107" name="FSC#EIBPRECONFIG@1.1001:EIBProcessResponsiblePostTitle">
    <vt:lpwstr/>
  </property>
  <property fmtid="{D5CDD505-2E9C-101B-9397-08002B2CF9AE}" pid="108" name="FSC#EIBPRECONFIG@1.1001:OwnerPostTitle">
    <vt:lpwstr/>
  </property>
  <property fmtid="{D5CDD505-2E9C-101B-9397-08002B2CF9AE}" pid="109" name="FSC#COOELAK@1.1001:CurrentUserRolePos">
    <vt:lpwstr>Genehmiger/in</vt:lpwstr>
  </property>
  <property fmtid="{D5CDD505-2E9C-101B-9397-08002B2CF9AE}" pid="110" name="FSC#COOELAK@1.1001:CurrentUserEmail">
    <vt:lpwstr>michael.kogler@bka.gv.at</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
  </property>
  <property fmtid="{D5CDD505-2E9C-101B-9397-08002B2CF9AE}" pid="125" name="FSC#ATSTATECFG@1.1001:Clause">
    <vt:lpwstr/>
  </property>
  <property fmtid="{D5CDD505-2E9C-101B-9397-08002B2CF9AE}" pid="126" name="FSC#ATSTATECFG@1.1001:ExternalFil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EIBPRECONFIG@1.1001:IsFileAttachment">
    <vt:lpwstr>Nein</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COOSYSTEM@1.1:Container">
    <vt:lpwstr>COO.3000.101.23.6354078</vt:lpwstr>
  </property>
  <property fmtid="{D5CDD505-2E9C-101B-9397-08002B2CF9AE}" pid="140" name="FSC#FSCFOLIO@1.1001:docpropproject">
    <vt:lpwstr/>
  </property>
  <property fmtid="{D5CDD505-2E9C-101B-9397-08002B2CF9AE}" pid="141" name="DocOption_DocumentMap">
    <vt:bool>false</vt:bool>
  </property>
  <property fmtid="{D5CDD505-2E9C-101B-9397-08002B2CF9AE}" pid="142" name="DocOption_OMathJc">
    <vt:i4>1</vt:i4>
  </property>
  <property fmtid="{D5CDD505-2E9C-101B-9397-08002B2CF9AE}" pid="143" name="DocOption_SnapToGrid">
    <vt:bool>false</vt:bool>
  </property>
  <property fmtid="{D5CDD505-2E9C-101B-9397-08002B2CF9AE}" pid="144" name="DocOption_SnapToShapes">
    <vt:bool>false</vt:bool>
  </property>
  <property fmtid="{D5CDD505-2E9C-101B-9397-08002B2CF9AE}" pid="145" name="DocOption_GridDistanceHorizontal">
    <vt:r8>5.40000009536743</vt:r8>
  </property>
  <property fmtid="{D5CDD505-2E9C-101B-9397-08002B2CF9AE}" pid="146" name="DocOption_GridDistanceVertical">
    <vt:r8>5.40000009536743</vt:r8>
  </property>
  <property fmtid="{D5CDD505-2E9C-101B-9397-08002B2CF9AE}" pid="147" name="DocOption_GridOriginFromMargin">
    <vt:bool>false</vt:bool>
  </property>
  <property fmtid="{D5CDD505-2E9C-101B-9397-08002B2CF9AE}" pid="148" name="DocOption_GridOriginHorizontal">
    <vt:r8>0</vt:r8>
  </property>
  <property fmtid="{D5CDD505-2E9C-101B-9397-08002B2CF9AE}" pid="149" name="DocOption_GridOriginVertical">
    <vt:r8>0</vt:r8>
  </property>
  <property fmtid="{D5CDD505-2E9C-101B-9397-08002B2CF9AE}" pid="150" name="DocOption_TrackFormatting">
    <vt:bool>false</vt:bool>
  </property>
  <property fmtid="{D5CDD505-2E9C-101B-9397-08002B2CF9AE}" pid="151" name="DocOption_FormattingShowFilter">
    <vt:i4>5</vt:i4>
  </property>
  <property fmtid="{D5CDD505-2E9C-101B-9397-08002B2CF9AE}" pid="152" name="DocOption_FormattingShowFont">
    <vt:bool>false</vt:bool>
  </property>
  <property fmtid="{D5CDD505-2E9C-101B-9397-08002B2CF9AE}" pid="153" name="DocOption_FormattingShowNextLevel">
    <vt:bool>true</vt:bool>
  </property>
  <property fmtid="{D5CDD505-2E9C-101B-9397-08002B2CF9AE}" pid="154" name="DocOption_FormattingShowNumbering">
    <vt:bool>false</vt:bool>
  </property>
  <property fmtid="{D5CDD505-2E9C-101B-9397-08002B2CF9AE}" pid="155" name="DocOption_FormattingShowParagraph">
    <vt:bool>false</vt:bool>
  </property>
  <property fmtid="{D5CDD505-2E9C-101B-9397-08002B2CF9AE}" pid="156" name="DocOption_ClickAndTypeParagraphStyle">
    <vt:lpwstr>51_Abs</vt:lpwstr>
  </property>
  <property fmtid="{D5CDD505-2E9C-101B-9397-08002B2CF9AE}" pid="157" name="DocOption_NoTabHangIndent">
    <vt:bool>false</vt:bool>
  </property>
  <property fmtid="{D5CDD505-2E9C-101B-9397-08002B2CF9AE}" pid="158" name="DocOption_NoSpaceRaiseLower">
    <vt:bool>false</vt:bool>
  </property>
  <property fmtid="{D5CDD505-2E9C-101B-9397-08002B2CF9AE}" pid="159" name="DocOption_PrintColBlack">
    <vt:bool>false</vt:bool>
  </property>
  <property fmtid="{D5CDD505-2E9C-101B-9397-08002B2CF9AE}" pid="160" name="DocOption_WrapTrailSpaces">
    <vt:bool>false</vt:bool>
  </property>
  <property fmtid="{D5CDD505-2E9C-101B-9397-08002B2CF9AE}" pid="161" name="DocOption_NoColumnBalance">
    <vt:bool>false</vt:bool>
  </property>
  <property fmtid="{D5CDD505-2E9C-101B-9397-08002B2CF9AE}" pid="162" name="DocOption_ConvMailMergeEsc">
    <vt:bool>false</vt:bool>
  </property>
  <property fmtid="{D5CDD505-2E9C-101B-9397-08002B2CF9AE}" pid="163" name="DocOption_SuppressSpBfAfterPgBrk">
    <vt:bool>false</vt:bool>
  </property>
  <property fmtid="{D5CDD505-2E9C-101B-9397-08002B2CF9AE}" pid="164" name="DocOption_SuppressTopSpacing">
    <vt:bool>false</vt:bool>
  </property>
  <property fmtid="{D5CDD505-2E9C-101B-9397-08002B2CF9AE}" pid="165" name="DocOption_OrigWordTableRules">
    <vt:bool>false</vt:bool>
  </property>
  <property fmtid="{D5CDD505-2E9C-101B-9397-08002B2CF9AE}" pid="166" name="DocOption_TransparentMetafiles">
    <vt:bool>false</vt:bool>
  </property>
  <property fmtid="{D5CDD505-2E9C-101B-9397-08002B2CF9AE}" pid="167" name="DocOption_ShowBreaksInFrames">
    <vt:bool>false</vt:bool>
  </property>
  <property fmtid="{D5CDD505-2E9C-101B-9397-08002B2CF9AE}" pid="168" name="DocOption_SwapBordersFacingPages">
    <vt:bool>false</vt:bool>
  </property>
  <property fmtid="{D5CDD505-2E9C-101B-9397-08002B2CF9AE}" pid="169" name="DocOption_LeaveBackslashAlone">
    <vt:bool>true</vt:bool>
  </property>
  <property fmtid="{D5CDD505-2E9C-101B-9397-08002B2CF9AE}" pid="170" name="DocOption_ExpandShiftReturn">
    <vt:bool>true</vt:bool>
  </property>
  <property fmtid="{D5CDD505-2E9C-101B-9397-08002B2CF9AE}" pid="171" name="DocOption_DontULTrailSpace">
    <vt:bool>true</vt:bool>
  </property>
  <property fmtid="{D5CDD505-2E9C-101B-9397-08002B2CF9AE}" pid="172" name="DocOption_DontBalanceSingleByteDoubleByteWidth">
    <vt:bool>true</vt:bool>
  </property>
  <property fmtid="{D5CDD505-2E9C-101B-9397-08002B2CF9AE}" pid="173" name="DocOption_SuppressTopSpacingMac5">
    <vt:bool>false</vt:bool>
  </property>
  <property fmtid="{D5CDD505-2E9C-101B-9397-08002B2CF9AE}" pid="174" name="DocOption_SpacingInWholePoints">
    <vt:bool>false</vt:bool>
  </property>
  <property fmtid="{D5CDD505-2E9C-101B-9397-08002B2CF9AE}" pid="175" name="DocOption_PrintBodyTextBeforeHeader">
    <vt:bool>false</vt:bool>
  </property>
  <property fmtid="{D5CDD505-2E9C-101B-9397-08002B2CF9AE}" pid="176" name="DocOption_NoLeading">
    <vt:bool>false</vt:bool>
  </property>
  <property fmtid="{D5CDD505-2E9C-101B-9397-08002B2CF9AE}" pid="177" name="DocOption_NoSpaceForUL">
    <vt:bool>true</vt:bool>
  </property>
  <property fmtid="{D5CDD505-2E9C-101B-9397-08002B2CF9AE}" pid="178" name="DocOption_MWSmallCaps">
    <vt:bool>false</vt:bool>
  </property>
  <property fmtid="{D5CDD505-2E9C-101B-9397-08002B2CF9AE}" pid="179" name="DocOption_NoExtraLineSpacing">
    <vt:bool>false</vt:bool>
  </property>
  <property fmtid="{D5CDD505-2E9C-101B-9397-08002B2CF9AE}" pid="180" name="DocOption_TruncateFontHeight">
    <vt:bool>false</vt:bool>
  </property>
  <property fmtid="{D5CDD505-2E9C-101B-9397-08002B2CF9AE}" pid="181" name="DocOption_UsePrinterMetrics">
    <vt:bool>false</vt:bool>
  </property>
  <property fmtid="{D5CDD505-2E9C-101B-9397-08002B2CF9AE}" pid="182" name="DocOption_SubFontBySize">
    <vt:bool>false</vt:bool>
  </property>
  <property fmtid="{D5CDD505-2E9C-101B-9397-08002B2CF9AE}" pid="183" name="DocOption_WW6BorderRules">
    <vt:bool>false</vt:bool>
  </property>
  <property fmtid="{D5CDD505-2E9C-101B-9397-08002B2CF9AE}" pid="184" name="DocOption_ExactOnTop">
    <vt:bool>false</vt:bool>
  </property>
  <property fmtid="{D5CDD505-2E9C-101B-9397-08002B2CF9AE}" pid="185" name="DocOption_SuppressBottomSpacing">
    <vt:bool>false</vt:bool>
  </property>
  <property fmtid="{D5CDD505-2E9C-101B-9397-08002B2CF9AE}" pid="186" name="DocOption_WPSpaceWidth">
    <vt:bool>false</vt:bool>
  </property>
  <property fmtid="{D5CDD505-2E9C-101B-9397-08002B2CF9AE}" pid="187" name="DocOption_WPJustification">
    <vt:bool>false</vt:bool>
  </property>
  <property fmtid="{D5CDD505-2E9C-101B-9397-08002B2CF9AE}" pid="188" name="DocOption_LineWrapLikeWord6">
    <vt:bool>false</vt:bool>
  </property>
  <property fmtid="{D5CDD505-2E9C-101B-9397-08002B2CF9AE}" pid="189" name="DocOption_ShapeLayoutLikeWW8">
    <vt:bool>false</vt:bool>
  </property>
  <property fmtid="{D5CDD505-2E9C-101B-9397-08002B2CF9AE}" pid="190" name="DocOption_FootnoteLayoutLikeWW8">
    <vt:bool>false</vt:bool>
  </property>
  <property fmtid="{D5CDD505-2E9C-101B-9397-08002B2CF9AE}" pid="191" name="DocOption_DontUseHTMLParagraphAutoSpacing">
    <vt:bool>false</vt:bool>
  </property>
  <property fmtid="{D5CDD505-2E9C-101B-9397-08002B2CF9AE}" pid="192" name="DocOption_DontAdjustLineHeightInTable">
    <vt:bool>true</vt:bool>
  </property>
  <property fmtid="{D5CDD505-2E9C-101B-9397-08002B2CF9AE}" pid="193" name="DocOption_ForgetLastTabAlignment">
    <vt:bool>false</vt:bool>
  </property>
  <property fmtid="{D5CDD505-2E9C-101B-9397-08002B2CF9AE}" pid="194" name="DocOption_AutospaceLikeWW7">
    <vt:bool>false</vt:bool>
  </property>
  <property fmtid="{D5CDD505-2E9C-101B-9397-08002B2CF9AE}" pid="195" name="DocOption_AlignTablesRowByRow">
    <vt:bool>false</vt:bool>
  </property>
  <property fmtid="{D5CDD505-2E9C-101B-9397-08002B2CF9AE}" pid="196" name="DocOption_LayoutRawTableWidth">
    <vt:bool>false</vt:bool>
  </property>
  <property fmtid="{D5CDD505-2E9C-101B-9397-08002B2CF9AE}" pid="197" name="DocOption_LayoutTableRowsApart">
    <vt:bool>false</vt:bool>
  </property>
  <property fmtid="{D5CDD505-2E9C-101B-9397-08002B2CF9AE}" pid="198" name="DocOption_UseWord97LineBreakingRules">
    <vt:bool>false</vt:bool>
  </property>
  <property fmtid="{D5CDD505-2E9C-101B-9397-08002B2CF9AE}" pid="199" name="DocOption_DontBreakWrappedTables">
    <vt:bool>false</vt:bool>
  </property>
  <property fmtid="{D5CDD505-2E9C-101B-9397-08002B2CF9AE}" pid="200" name="DocOption_DontSnapTextToGridInTableWithObjects">
    <vt:bool>false</vt:bool>
  </property>
  <property fmtid="{D5CDD505-2E9C-101B-9397-08002B2CF9AE}" pid="201" name="DocOption_SelectFieldWithFirstOrLastCharacter">
    <vt:bool>false</vt:bool>
  </property>
  <property fmtid="{D5CDD505-2E9C-101B-9397-08002B2CF9AE}" pid="202" name="DocOption_ApplyBreakingRules">
    <vt:bool>false</vt:bool>
  </property>
  <property fmtid="{D5CDD505-2E9C-101B-9397-08002B2CF9AE}" pid="203" name="DocOption_DontWrapTextWithPunctuation">
    <vt:bool>false</vt:bool>
  </property>
  <property fmtid="{D5CDD505-2E9C-101B-9397-08002B2CF9AE}" pid="204" name="DocOption_DontUseAsianBreakRulesInGrid">
    <vt:bool>false</vt:bool>
  </property>
  <property fmtid="{D5CDD505-2E9C-101B-9397-08002B2CF9AE}" pid="205" name="DocOption_UseWord2002TableStyleRules">
    <vt:bool>false</vt:bool>
  </property>
  <property fmtid="{D5CDD505-2E9C-101B-9397-08002B2CF9AE}" pid="206" name="DocOption_GrowAutofit">
    <vt:bool>false</vt:bool>
  </property>
  <property fmtid="{D5CDD505-2E9C-101B-9397-08002B2CF9AE}" pid="207" name="DocOption_UseNormalStyleForList">
    <vt:bool>true</vt:bool>
  </property>
  <property fmtid="{D5CDD505-2E9C-101B-9397-08002B2CF9AE}" pid="208" name="DocOption_DontUseIndentAsNumberingTabStop">
    <vt:bool>true</vt:bool>
  </property>
  <property fmtid="{D5CDD505-2E9C-101B-9397-08002B2CF9AE}" pid="209" name="DocOption_FELineBreak11">
    <vt:bool>true</vt:bool>
  </property>
  <property fmtid="{D5CDD505-2E9C-101B-9397-08002B2CF9AE}" pid="210" name="DocOption_AllowSpaceOfSameStyleInTable">
    <vt:bool>true</vt:bool>
  </property>
  <property fmtid="{D5CDD505-2E9C-101B-9397-08002B2CF9AE}" pid="211" name="DocOption_WW11IndentRules">
    <vt:bool>true</vt:bool>
  </property>
  <property fmtid="{D5CDD505-2E9C-101B-9397-08002B2CF9AE}" pid="212" name="DocOption_DontAutofitConstrainedTables">
    <vt:bool>true</vt:bool>
  </property>
  <property fmtid="{D5CDD505-2E9C-101B-9397-08002B2CF9AE}" pid="213" name="DocOption_AutofitLikeWW11">
    <vt:bool>true</vt:bool>
  </property>
  <property fmtid="{D5CDD505-2E9C-101B-9397-08002B2CF9AE}" pid="214" name="DocOption_UnderlineTabInNumList">
    <vt:bool>false</vt:bool>
  </property>
  <property fmtid="{D5CDD505-2E9C-101B-9397-08002B2CF9AE}" pid="215" name="DocOption_HangulWidthLikeWW11">
    <vt:bool>true</vt:bool>
  </property>
  <property fmtid="{D5CDD505-2E9C-101B-9397-08002B2CF9AE}" pid="216" name="DocOption_SplitPgBreakAndParaMark">
    <vt:bool>true</vt:bool>
  </property>
  <property fmtid="{D5CDD505-2E9C-101B-9397-08002B2CF9AE}" pid="217" name="DocOption_DontVertAlignCellWithShape">
    <vt:bool>true</vt:bool>
  </property>
  <property fmtid="{D5CDD505-2E9C-101B-9397-08002B2CF9AE}" pid="218" name="DocOption_DontBreakConstrainedForcedTables">
    <vt:bool>true</vt:bool>
  </property>
  <property fmtid="{D5CDD505-2E9C-101B-9397-08002B2CF9AE}" pid="219" name="DocOption_DontVertAlignInTextbox">
    <vt:bool>true</vt:bool>
  </property>
  <property fmtid="{D5CDD505-2E9C-101B-9397-08002B2CF9AE}" pid="220" name="DocOption_Word11KerningPairs">
    <vt:bool>true</vt:bool>
  </property>
  <property fmtid="{D5CDD505-2E9C-101B-9397-08002B2CF9AE}" pid="221" name="DocOption_CachedColBalance">
    <vt:bool>true</vt:bool>
  </property>
  <property fmtid="{D5CDD505-2E9C-101B-9397-08002B2CF9AE}" pid="222" name="DocOption_DisableOTKerning">
    <vt:bool>true</vt:bool>
  </property>
  <property fmtid="{D5CDD505-2E9C-101B-9397-08002B2CF9AE}" pid="223" name="DocOption_FlipMirrorIndents">
    <vt:bool>true</vt:bool>
  </property>
  <property fmtid="{D5CDD505-2E9C-101B-9397-08002B2CF9AE}" pid="224" name="DocOption_DontOverrideTableStyleFontSzAndJustification">
    <vt:bool>true</vt:bool>
  </property>
  <property fmtid="{D5CDD505-2E9C-101B-9397-08002B2CF9AE}" pid="225" name="BKALegistikAktiv">
    <vt:bool>false</vt:bool>
  </property>
  <property fmtid="{D5CDD505-2E9C-101B-9397-08002B2CF9AE}" pid="226" name="FSC#SAPConfigSettingsSC@101.9800:FMM_EXT_KEY">
    <vt:lpwstr/>
  </property>
  <property fmtid="{D5CDD505-2E9C-101B-9397-08002B2CF9AE}" pid="227" name="FSC#SAPConfigSettingsSC@101.9800:FMM_CONTACT_PERSON">
    <vt:lpwstr/>
  </property>
  <property fmtid="{D5CDD505-2E9C-101B-9397-08002B2CF9AE}" pid="228" name="FSC#SAPConfigSettingsSC@101.9800:FMM_GESAMTBETRAG">
    <vt:lpwstr/>
  </property>
  <property fmtid="{D5CDD505-2E9C-101B-9397-08002B2CF9AE}" pid="229" name="FSC#SAPConfigSettingsSC@101.9800:FMM_GESAMTBETRAG_WORT">
    <vt:lpwstr/>
  </property>
  <property fmtid="{D5CDD505-2E9C-101B-9397-08002B2CF9AE}" pid="230" name="FSC#SAPConfigSettingsSC@101.9800:FMM_ANZAHL_DER_POS_BEWILLIGUNG">
    <vt:lpwstr/>
  </property>
  <property fmtid="{D5CDD505-2E9C-101B-9397-08002B2CF9AE}" pid="231" name="FSC#SAPConfigSettingsSC@101.9800:FMM_POSITIONS_AGREEMENT">
    <vt:lpwstr/>
  </property>
  <property fmtid="{D5CDD505-2E9C-101B-9397-08002B2CF9AE}" pid="232" name="FSC#SAPConfigSettingsSC@101.9800:FMM_POSITIONS">
    <vt:lpwstr/>
  </property>
  <property fmtid="{D5CDD505-2E9C-101B-9397-08002B2CF9AE}" pid="233" name="FSC#SAPConfigSettingsSC@101.9800:FMM_BIC_ALTERNATIV">
    <vt:lpwstr/>
  </property>
  <property fmtid="{D5CDD505-2E9C-101B-9397-08002B2CF9AE}" pid="234" name="FSC#SAPConfigSettingsSC@101.9800:FMM_IBAN_ALTERNATIV">
    <vt:lpwstr/>
  </property>
  <property fmtid="{D5CDD505-2E9C-101B-9397-08002B2CF9AE}" pid="235" name="FSC#SAPConfigSettingsSC@101.9800:FMM_ABLEHNGRUND">
    <vt:lpwstr/>
  </property>
  <property fmtid="{D5CDD505-2E9C-101B-9397-08002B2CF9AE}" pid="236" name="FSC#SAPConfigSettingsSC@101.9800:FMM_ABLEHNGRUND_SONSTIGES_TXT">
    <vt:lpwstr/>
  </property>
  <property fmtid="{D5CDD505-2E9C-101B-9397-08002B2CF9AE}" pid="237" name="FSC#SAPConfigSettingsSC@101.9800:FMM_ANTRAGSBESCHREIBUNG">
    <vt:lpwstr/>
  </property>
  <property fmtid="{D5CDD505-2E9C-101B-9397-08002B2CF9AE}" pid="238" name="FSC#SAPConfigSettingsSC@101.9800:FMM_ABP_NUMMER">
    <vt:lpwstr/>
  </property>
  <property fmtid="{D5CDD505-2E9C-101B-9397-08002B2CF9AE}" pid="239" name="FSC#SAPConfigSettingsSC@101.9800:FMM_TURNUSARZT">
    <vt:lpwstr/>
  </property>
  <property fmtid="{D5CDD505-2E9C-101B-9397-08002B2CF9AE}" pid="240" name="FSC#SAPConfigSettingsSC@101.9800:FMM_GRM_VAL_FROM">
    <vt:lpwstr/>
  </property>
  <property fmtid="{D5CDD505-2E9C-101B-9397-08002B2CF9AE}" pid="241" name="FSC#SAPConfigSettingsSC@101.9800:FMM_GRM_VAL_TO">
    <vt:lpwstr/>
  </property>
  <property fmtid="{D5CDD505-2E9C-101B-9397-08002B2CF9AE}" pid="242" name="FSC#SAPConfigSettingsSC@101.9800:FMM_VORGESCHLAGENER_BETRAG">
    <vt:lpwstr/>
  </property>
  <property fmtid="{D5CDD505-2E9C-101B-9397-08002B2CF9AE}" pid="243" name="FSC#SAPConfigSettingsSC@101.9800:FMM_GESAMTPROJEKTSUMME">
    <vt:lpwstr/>
  </property>
  <property fmtid="{D5CDD505-2E9C-101B-9397-08002B2CF9AE}" pid="244" name="FSC#SAPConfigSettingsSC@101.9800:FMM_BEANTRAGTER_BETRAG">
    <vt:lpwstr/>
  </property>
  <property fmtid="{D5CDD505-2E9C-101B-9397-08002B2CF9AE}" pid="245" name="FSC#SAPConfigSettingsSC@101.9800:FMM_BILL_DATE">
    <vt:lpwstr/>
  </property>
  <property fmtid="{D5CDD505-2E9C-101B-9397-08002B2CF9AE}" pid="246" name="FSC#SAPConfigSettingsSC@101.9800:FMM_SERVICE_ORG_ID">
    <vt:lpwstr/>
  </property>
  <property fmtid="{D5CDD505-2E9C-101B-9397-08002B2CF9AE}" pid="247" name="FSC#SAPConfigSettingsSC@101.9800:FMM_SERVICE_ORG_SHORT">
    <vt:lpwstr/>
  </property>
  <property fmtid="{D5CDD505-2E9C-101B-9397-08002B2CF9AE}" pid="248" name="FSC#SAPConfigSettingsSC@101.9800:FMM_SERVICE_ORG_TEXT">
    <vt:lpwstr/>
  </property>
  <property fmtid="{D5CDD505-2E9C-101B-9397-08002B2CF9AE}" pid="249" name="FSC#SAPConfigSettingsSC@101.9800:FMM_GESAMTPROJEKTSUMME_WORT">
    <vt:lpwstr/>
  </property>
  <property fmtid="{D5CDD505-2E9C-101B-9397-08002B2CF9AE}" pid="250" name="FSC#SAPConfigSettingsSC@101.9800:FMM_BEANTRAGTER_BETRAG_WORT">
    <vt:lpwstr/>
  </property>
  <property fmtid="{D5CDD505-2E9C-101B-9397-08002B2CF9AE}" pid="251" name="FSC#SAPConfigSettingsSC@101.9800:FMM_VORGESCHLAGENER_BETRAG_WORT">
    <vt:lpwstr/>
  </property>
  <property fmtid="{D5CDD505-2E9C-101B-9397-08002B2CF9AE}" pid="252" name="FSC#SAPConfigSettingsSC@101.9800:FMM_ANZAHL_DER_POS_ANTRAG">
    <vt:lpwstr/>
  </property>
  <property fmtid="{D5CDD505-2E9C-101B-9397-08002B2CF9AE}" pid="253" name="FSC#SAPConfigSettingsSC@101.9800:FMM_SWIFT_BIC">
    <vt:lpwstr/>
  </property>
  <property fmtid="{D5CDD505-2E9C-101B-9397-08002B2CF9AE}" pid="254" name="FSC#SAPConfigSettingsSC@101.9800:FMM_VERTRAG_FOERDERBARE_KOSTEN">
    <vt:lpwstr/>
  </property>
  <property fmtid="{D5CDD505-2E9C-101B-9397-08002B2CF9AE}" pid="255" name="FSC#SAPConfigSettingsSC@101.9800:FMM_VERTRAG_NICHT_FOERDERBARE_KOSTEN">
    <vt:lpwstr/>
  </property>
  <property fmtid="{D5CDD505-2E9C-101B-9397-08002B2CF9AE}" pid="256" name="FSC#SAPConfigSettingsSC@101.9800:FMM_RUECKFORDERUNGSGRUND">
    <vt:lpwstr/>
  </property>
  <property fmtid="{D5CDD505-2E9C-101B-9397-08002B2CF9AE}" pid="257" name="FSC#SAPConfigSettingsSC@101.9800:FMM_WIRKUNGSZIELE_EVALUIERUNG">
    <vt:lpwstr/>
  </property>
  <property fmtid="{D5CDD505-2E9C-101B-9397-08002B2CF9AE}" pid="258" name="FSC#SAPConfigSettingsSC@101.9800:FMM_VERTRAG_PROJEKTBESCHREIBUNG">
    <vt:lpwstr/>
  </property>
  <property fmtid="{D5CDD505-2E9C-101B-9397-08002B2CF9AE}" pid="259" name="FSC#SAPConfigSettingsSC@101.9800:FMM_FREITEXT_ALLGEMEINES_SCHREIBEN">
    <vt:lpwstr/>
  </property>
  <property fmtid="{D5CDD505-2E9C-101B-9397-08002B2CF9AE}" pid="260" name="FSC#SAPConfigSettingsSC@101.9800:FMM_ERGEBNIS_DER_ANTRAGSPRUEFUNG">
    <vt:lpwstr/>
  </property>
  <property fmtid="{D5CDD505-2E9C-101B-9397-08002B2CF9AE}" pid="261" name="FSC#SAPConfigSettingsSC@101.9800:FMM_ADRESSE_ALLGEMEINES_SCHREIBEN">
    <vt:lpwstr/>
  </property>
  <property fmtid="{D5CDD505-2E9C-101B-9397-08002B2CF9AE}" pid="262" name="FSC#SAPConfigSettingsSC@101.9800:FMM_PROJEKTZEITRAUM_BIS_PLUS_1M">
    <vt:lpwstr/>
  </property>
  <property fmtid="{D5CDD505-2E9C-101B-9397-08002B2CF9AE}" pid="263" name="FSC#SAPConfigSettingsSC@101.9800:FMM_PROJEKTZEITRAUM_BIS_PLUS_3M">
    <vt:lpwstr/>
  </property>
  <property fmtid="{D5CDD505-2E9C-101B-9397-08002B2CF9AE}" pid="264" name="FSC#SAPConfigSettingsSC@101.9800:FMM_ERSTELLUNGSDATUM_PLUS_35T">
    <vt:lpwstr/>
  </property>
  <property fmtid="{D5CDD505-2E9C-101B-9397-08002B2CF9AE}" pid="265" name="FSC#SAPConfigSettingsSC@101.9800:FMM_VETRAG_SPEZIELLE_FOEDERBEDG">
    <vt:lpwstr/>
  </property>
  <property fmtid="{D5CDD505-2E9C-101B-9397-08002B2CF9AE}" pid="266" name="FSC#SAPConfigSettingsSC@101.9800:FMM_RUECK_FV">
    <vt:lpwstr/>
  </property>
  <property fmtid="{D5CDD505-2E9C-101B-9397-08002B2CF9AE}" pid="267" name="FSC#SAPConfigSettingsSC@101.9800:FMM_ZANTRAGDATUM">
    <vt:lpwstr/>
  </property>
  <property fmtid="{D5CDD505-2E9C-101B-9397-08002B2CF9AE}" pid="268" name="FSC#SAPConfigSettingsSC@101.9800:FMM_DATUM_DES_ANSUCHENS">
    <vt:lpwstr/>
  </property>
  <property fmtid="{D5CDD505-2E9C-101B-9397-08002B2CF9AE}" pid="269" name="FSC#SAPConfigSettingsSC@101.9800:FMM_1_NACHTRAG">
    <vt:lpwstr/>
  </property>
  <property fmtid="{D5CDD505-2E9C-101B-9397-08002B2CF9AE}" pid="270" name="FSC#SAPConfigSettingsSC@101.9800:FMM_2_NACHTRAG">
    <vt:lpwstr/>
  </property>
  <property fmtid="{D5CDD505-2E9C-101B-9397-08002B2CF9AE}" pid="271" name="FSC#SAPConfigSettingsSC@101.9800:FMM_PROJEKTZEITRAUM_VON">
    <vt:lpwstr/>
  </property>
  <property fmtid="{D5CDD505-2E9C-101B-9397-08002B2CF9AE}" pid="272" name="FSC#SAPConfigSettingsSC@101.9800:FMM_PROJEKTZEITRAUM_BIS">
    <vt:lpwstr/>
  </property>
  <property fmtid="{D5CDD505-2E9C-101B-9397-08002B2CF9AE}" pid="273" name="FSC#SAPConfigSettingsSC@101.9800:FMM_IBAN">
    <vt:lpwstr/>
  </property>
  <property fmtid="{D5CDD505-2E9C-101B-9397-08002B2CF9AE}" pid="274" name="FSC#SAPConfigSettingsSC@101.9800:FMM_RECHTSGRUNDLAGE">
    <vt:lpwstr/>
  </property>
  <property fmtid="{D5CDD505-2E9C-101B-9397-08002B2CF9AE}" pid="275" name="FSC#SAPConfigSettingsSC@101.9800:FMM_POSITIONS_APPLICATION">
    <vt:lpwstr/>
  </property>
  <property fmtid="{D5CDD505-2E9C-101B-9397-08002B2CF9AE}" pid="276" name="FSC#SAPConfigSettingsSC@101.9800:FMM_AUFWANDSART_ID">
    <vt:lpwstr/>
  </property>
  <property fmtid="{D5CDD505-2E9C-101B-9397-08002B2CF9AE}" pid="277" name="FSC#SAPConfigSettingsSC@101.9800:FMM_AUFWANDSART_TEXT">
    <vt:lpwstr/>
  </property>
  <property fmtid="{D5CDD505-2E9C-101B-9397-08002B2CF9AE}" pid="278" name="FSC#SAPConfigSettingsSC@101.9800:FMM_GRANTOR_ADDRESS">
    <vt:lpwstr/>
  </property>
  <property fmtid="{D5CDD505-2E9C-101B-9397-08002B2CF9AE}" pid="279" name="FSC#SAPConfigSettingsSC@101.9800:FMM_GRANTOR">
    <vt:lpwstr/>
  </property>
  <property fmtid="{D5CDD505-2E9C-101B-9397-08002B2CF9AE}" pid="280" name="FSC#SAPConfigSettingsSC@101.9800:FMM_GRANTOR_ID">
    <vt:lpwstr/>
  </property>
  <property fmtid="{D5CDD505-2E9C-101B-9397-08002B2CF9AE}" pid="281" name="FSC#SAPConfigSettingsSC@101.9800:FMM_GESCHAEFTSZAHL">
    <vt:lpwstr/>
  </property>
  <property fmtid="{D5CDD505-2E9C-101B-9397-08002B2CF9AE}" pid="282" name="FSC#SAPConfigSettingsSC@101.9800:FMM_MITTELVORBINDUNG">
    <vt:lpwstr/>
  </property>
  <property fmtid="{D5CDD505-2E9C-101B-9397-08002B2CF9AE}" pid="283" name="FSC#SAPConfigSettingsSC@101.9800:FMM_MITTELBINDUNG">
    <vt:lpwstr/>
  </property>
  <property fmtid="{D5CDD505-2E9C-101B-9397-08002B2CF9AE}" pid="284" name="FSC#SAPConfigSettingsSC@101.9800:FMM_PROGRAM_NAME">
    <vt:lpwstr/>
  </property>
  <property fmtid="{D5CDD505-2E9C-101B-9397-08002B2CF9AE}" pid="285" name="FSC#SAPConfigSettingsSC@101.9800:FMM_PROGRAM_ID">
    <vt:lpwstr/>
  </property>
  <property fmtid="{D5CDD505-2E9C-101B-9397-08002B2CF9AE}" pid="286" name="FSC#SAPConfigSettingsSC@101.9800:FMM_TRADEID">
    <vt:lpwstr/>
  </property>
  <property fmtid="{D5CDD505-2E9C-101B-9397-08002B2CF9AE}" pid="287" name="FSC#SAPConfigSettingsSC@101.9800:FMM_VEREINSREGISTERNUMMER">
    <vt:lpwstr/>
  </property>
  <property fmtid="{D5CDD505-2E9C-101B-9397-08002B2CF9AE}" pid="288" name="FSC#SAPConfigSettingsSC@101.9800:FMM_10_MONATLICHE_RATE">
    <vt:lpwstr/>
  </property>
  <property fmtid="{D5CDD505-2E9C-101B-9397-08002B2CF9AE}" pid="289" name="FSC#SAPConfigSettingsSC@101.9800:FMM_10_MONATLICHE_RATE_WAER">
    <vt:lpwstr/>
  </property>
  <property fmtid="{D5CDD505-2E9C-101B-9397-08002B2CF9AE}" pid="290" name="FSC#SAPConfigSettingsSC@101.9800:FMM_10_GP_DETAILBEZ">
    <vt:lpwstr/>
  </property>
  <property fmtid="{D5CDD505-2E9C-101B-9397-08002B2CF9AE}" pid="291" name="FSC#SAPConfigSettingsSC@101.9800:FMM_XX_LGS_MULTISELECT">
    <vt:lpwstr/>
  </property>
  <property fmtid="{D5CDD505-2E9C-101B-9397-08002B2CF9AE}" pid="292" name="FSC#SAPConfigSettingsSC@101.9800:FMM_XX_BUNDESLAND_MULTISELECT">
    <vt:lpwstr/>
  </property>
  <property fmtid="{D5CDD505-2E9C-101B-9397-08002B2CF9AE}" pid="293" name="FSC#SAPConfigSettingsSC@101.9800:FMM_GRANTOR_TYPE_TEXT">
    <vt:lpwstr/>
  </property>
  <property fmtid="{D5CDD505-2E9C-101B-9397-08002B2CF9AE}" pid="294" name="FSC#SAPConfigSettingsSC@101.9800:FMM_GRANTOR_TYPE">
    <vt:lpwstr/>
  </property>
  <property fmtid="{D5CDD505-2E9C-101B-9397-08002B2CF9AE}" pid="295" name="FSC#EIBPRECONFIG@1.1001:EIBSettlementApprovedByFirstnameSurname">
    <vt:lpwstr/>
  </property>
  <property fmtid="{D5CDD505-2E9C-101B-9397-08002B2CF9AE}" pid="296" name="FSC#EIBPRECONFIG@1.1001:FileOUEmail">
    <vt:lpwstr/>
  </property>
  <property fmtid="{D5CDD505-2E9C-101B-9397-08002B2CF9AE}" pid="297" name="FSC#EIBPRECONFIG@1.1001:FileOUName">
    <vt:lpwstr/>
  </property>
  <property fmtid="{D5CDD505-2E9C-101B-9397-08002B2CF9AE}" pid="298" name="FSC#EIBPRECONFIG@1.1001:FileOUDescr">
    <vt:lpwstr/>
  </property>
  <property fmtid="{D5CDD505-2E9C-101B-9397-08002B2CF9AE}" pid="299" name="FSC#EIBPRECONFIG@1.1001:FileResponsibleFullName">
    <vt:lpwstr/>
  </property>
  <property fmtid="{D5CDD505-2E9C-101B-9397-08002B2CF9AE}" pid="300" name="FSC#EIBPRECONFIG@1.1001:FileResponsibleFirstnameSurname">
    <vt:lpwstr/>
  </property>
  <property fmtid="{D5CDD505-2E9C-101B-9397-08002B2CF9AE}" pid="301" name="FSC#EIBPRECONFIG@1.1001:FileResponsibleEmail">
    <vt:lpwstr/>
  </property>
  <property fmtid="{D5CDD505-2E9C-101B-9397-08002B2CF9AE}" pid="302" name="FSC#EIBPRECONFIG@1.1001:FileResponsibleExtension">
    <vt:lpwstr/>
  </property>
  <property fmtid="{D5CDD505-2E9C-101B-9397-08002B2CF9AE}" pid="303" name="FSC#EIBPRECONFIG@1.1001:FileResponsibleFaxExtension">
    <vt:lpwstr/>
  </property>
  <property fmtid="{D5CDD505-2E9C-101B-9397-08002B2CF9AE}" pid="304" name="FSC#EIBPRECONFIG@1.1001:FileResponsibleGender">
    <vt:lpwstr/>
  </property>
  <property fmtid="{D5CDD505-2E9C-101B-9397-08002B2CF9AE}" pid="305" name="Autoformatprotokoll0">
    <vt:lpwstr>Au8+QO9TII7LAOv+mKLt+99SDn4xY5Ee3hscE/xzVKaQXARIfZsBMGLfQV0NwB1Vn7fxSv2JNHaaXhKkaXDNcVuqd5ZkBmsHuNfdvfh+oF24rtomYta8lUo9H+T5gDR9Xo3TBq8xQjhM5ERv8NVQTeSb7ENnKYBZeHRc3+lBjMwCZ1doTtou5f9RTnwNQDuBdByzIZ9+xt4/o+8AHxmOi5i6JbP5nUfRVlWhE9eR2RkizNecLGMcOAsncQWlea2</vt:lpwstr>
  </property>
  <property fmtid="{D5CDD505-2E9C-101B-9397-08002B2CF9AE}" pid="306" name="Autoformatprotokoll1">
    <vt:lpwstr>7PHntbvuIRDW+M7YaMw/oojEYP0KWV7RZ85LRwuTeuu1tI1kzK5sg4YoEQMNGQP5dilWKIGYndqiU23ixvqa2b2VDk7uPpTaK1cIgvu9+nSp2+YOsIU+EgyoVxMK59SZh5rgaHLjyfrcXJ3IrDgoBhCJQrhLlgTzh2YoJaXmyEP902B1PcvtfdnjzpjgCQHGjs1QxkW48gnoH/95RZPR3r6HKU7JzdmswHdTt71hfoL5H9wg/EYuHLlOIn5AVxS</vt:lpwstr>
  </property>
  <property fmtid="{D5CDD505-2E9C-101B-9397-08002B2CF9AE}" pid="307" name="Autoformatprotokoll2">
    <vt:lpwstr>h1DYB8jiolALu16T7xOl2fthL+FPGTSIv/421U/xR8/FZDt07aA9fjg9+WhLxhdBy7MyF6CnRl9eHz5MHLHd+mGfwktGS/5HoH8YqebpIZi5nofek59ytkvXUPNEI/U/muKnOV9bW9rSBZfHfiDrHFE9ZvUm8KxEQpztbJP52/Vx3FeEUJ1U97TFl6/uZyHSSAKI32ZACEXWWHqL4ofdykzSGqRfpzQMEiN9IzDDHpyNqd72t0LbpwLrfg6Sxas</vt:lpwstr>
  </property>
  <property fmtid="{D5CDD505-2E9C-101B-9397-08002B2CF9AE}" pid="308" name="Autoformatprotokoll3">
    <vt:lpwstr>5Q2pFKYm+t5H7o2Tv2Bm0k03EsKcWKRNaKb+MpukutYZLeadxALff79OJVFWXKloWbSOkum6eTuWJsPJ+1tAGyS68KV1VMQpwtLGTOIGo/+zQ6QRbzCkd8xkAQNXSk48fVI7oM9RUxxwnv/ttIQnls2Vk+cyuFBQG/WSPj4culH8FnSeRq4qSA7twHZbC/ilHGPtNi7iikfmTleVSOdHPl4YXn4iaH/JwHGCoZIt6X/ldVafhCzIK46w9TkzyUo</vt:lpwstr>
  </property>
  <property fmtid="{D5CDD505-2E9C-101B-9397-08002B2CF9AE}" pid="309" name="Autoformatprotokoll4">
    <vt:lpwstr>YW/YMFKuUKh5XaIXFsqIt2O2hyOZYcMuFo9uVf4gk8Sc3NoaJX41CV/rv57BQvEKyd7j2g15GzofGgFy9Anr3b9TomDN+bw9zJpQLiDLQ1Vzyg3CUhH0gXgWGj6Vuian1q/EvJcrv1+SMt+Drx+LFWK96zZUcale/VnQfpwpvndDWihagoD3yb3srpYuOJqclHtxp7UZkrdeJoRW9votHBI25Z7CuoLl/wndWcq86+kpMRwE39qDPuGsJ9icALI</vt:lpwstr>
  </property>
  <property fmtid="{D5CDD505-2E9C-101B-9397-08002B2CF9AE}" pid="310" name="Autoformatprotokoll5">
    <vt:lpwstr>WbWqlrCplVqtrlOTFrl6nzwpdv0iaIBF8iBb8HWMoe10exqHDDuNZFeUIMY5LAY30I0+EcOFUpk1VNXfpgL9s2UmRhbq2KpOg/OIKHQ3X+B49dYdMy0Vh3DQwqfzJShkbsD7l+htmIcQAW6w7Bwr2VUcK23J2VPHrHjQq8uLxqUpLwx5G9apudLT4RlLUgnLn1vZQsi2mAMETDDab3nhrp11XevBYK4Ii/qFDQK4Q8p5UcbMdbnFr88RP4Vgm/t</vt:lpwstr>
  </property>
  <property fmtid="{D5CDD505-2E9C-101B-9397-08002B2CF9AE}" pid="311" name="Autoformatprotokoll6">
    <vt:lpwstr>BqyUQQsMkAo4ZBRIfe34+KBj/Y4XIpovO7lT0ShV64ONm6FZjpHxd5k/OwVbvtXLaHK42oU3W4EU97DbI9JqIYaxPeT+AUHf5Mzz5MBw4Zm4buWgsUqmmI33g5KWdLvLsedNevLYlIfoLT6SgcE90d8hPoIlCVHjvtQ8G1IwNCoSdnF92cGyHRGKM2DQMvMXBESQYR7CGyk3mxhhIaF2PoH6TVzfAFF08GMI2eELelcY9yJ64AiCzaoiizFp3EG</vt:lpwstr>
  </property>
  <property fmtid="{D5CDD505-2E9C-101B-9397-08002B2CF9AE}" pid="312" name="Autoformatprotokoll7">
    <vt:lpwstr>fB4zSbBjtM1f4ARgT8+8DiAGYJOPacvHqePvZnqXQ3sg339VJhIJdUbBrj8nMFX+pLLnXAFtxxxv0U1OnGLWCoIKrxOf9f/8MVuj76mJoeyolBRXGJkiAxg/ibpROVL3EQOscLqRbsY1t+99wpT/QJDYWCgXQPbkcFetETlkoZhAy/tq/kqAD7YstMBURjYMqKehig/luTAbKm8Y/3tU331RoER5N5mvpGgESkPnYYtPRTP1oA9gOsyipZUWHzW</vt:lpwstr>
  </property>
  <property fmtid="{D5CDD505-2E9C-101B-9397-08002B2CF9AE}" pid="313" name="Autoformatprotokoll8">
    <vt:lpwstr>9wcvD+AH/9d01rEFOLvT2RhxqgDkzU7McEveHTDngYem8/fdUTN0mmJIFianwqjCipNf1rYA6n0SzoqCXZO2PE1QnYd0NNmQ3XbQOjOazKtooWUfVhNl+OmFW/USpZiPb1soU7sBmmQZ/W5Gbvf/cLpiy0Nii6w0pkyZrn1/F6U3WImHOrMDTiNICr8EnF9l9XzS3eLV7t7Prg8kbEjg++lNRXJ69Wi/OeLoe//iDlpvoJ9WdHfey2f36WuhyCX</vt:lpwstr>
  </property>
  <property fmtid="{D5CDD505-2E9C-101B-9397-08002B2CF9AE}" pid="314" name="Autoformatprotokoll9">
    <vt:lpwstr>hvUXyhLPJH+gghwWTmQwLdINTdsKsbVbJBjVSCsvlCrIHyV60PKCDdxy/Bl3MoGgXPgLOtvT0NSy+Hif6sEpwd2kvSXm8MmNU9dAy1IUO883zKeRkswVS1WaxU8m4FmQFFHYDJh63r6T1KeAyTGPC1cFA/bmtMhKKljmMdwfOWPB7n9WAFgUfrLcf3XitjumfP6u0jBcva+dSjJhRQMtSOeHJMR5iTRZAyP59nkG9i8HAleVK5MGJhOMkppICfc</vt:lpwstr>
  </property>
  <property fmtid="{D5CDD505-2E9C-101B-9397-08002B2CF9AE}" pid="315" name="Autoformatprotokoll10">
    <vt:lpwstr>iKNshXGpBkXji3SCGyic0BZQSMjtcN5UWnAQTMeXPOWZHDGtPZuuHNh8cczQSnRVs2oFR4476/wGzNOKO0sCUnPCp0vUAoOyA+Kf0VnBvT24YZouzwx+JP8s1kVTAtYsCIID4qdBx0HqkpKtfSWwxTFrgLLHftqJ0PSZNmyoJMAr2oArB8RTOT6NIyEft4B9nL9KwEYX9MwBHA3YSLYv80BhWKxL9Vth4vgg3q4rh254q23qF+77p0LiN1+TtAV</vt:lpwstr>
  </property>
  <property fmtid="{D5CDD505-2E9C-101B-9397-08002B2CF9AE}" pid="316" name="Autoformatprotokoll11">
    <vt:lpwstr>TykHp7NO0XT7RPaHp7gMil2RMYR5Ef01PnwuUXmFOhUwaAE3QFSurMJnNxXhAvYfC4wPZT/nb8CAvg9Xe0Qca112A9suD8UIM9+cQCpXA0dC7pLWQ24xKRCli+a/gEe3ah29bj9sZMcfxOGAfXBXTdaTT+hqNN25v9sjMDlSW3F7ylG5BYKONLVgnt2Q1fDvWV548u+zhbW4wXCtLxZhbCN7Igeu6tnODRs5dtVwFMsck40wZAZoty1UwY7dTVd</vt:lpwstr>
  </property>
  <property fmtid="{D5CDD505-2E9C-101B-9397-08002B2CF9AE}" pid="317" name="Autoformatprotokoll12">
    <vt:lpwstr>AHQ4glnHVT8V4Nh739FP8Cm5J0NwE9UYA4a3IXQfm+TbukLvISFzy2pOoGRZ4f78D9VLESyFfGAueMa6zH5TgI0mPpvXavx96Hs/FMkxOuFwN1ciStaarGJmIeKQ/Qqe2pYUpvLAHW6w0EcCpu7Y6Y7rVZgYzJ2zi8Lqc1VX2sJVPATaPpAt5t5QP9Z6154CGKrp6lsKELwcWa0vkyNULPX8uQn1G9/wU+npkofO4zx1B/A77fqLJCT2+ZHBWoY</vt:lpwstr>
  </property>
  <property fmtid="{D5CDD505-2E9C-101B-9397-08002B2CF9AE}" pid="318" name="Autoformatprotokoll13">
    <vt:lpwstr>JyOnpvfTEqY5RVQK1ZAdy7yh97tEjiw9EE5mcpEWKk1lSEAxnexgrAXkgGGcaCqCcML8cZODXZclyfneBUMmOJ3U98iGUikPExl3x33wRC0WA0GzIpC1UIBlm4aB4vqdIcNSUKmoqtNvIGTr9kKocjky+SUvx4BERCKRJBV5tY0ZjNx9L1KwcjvyHzeFCK4mGlwMVBKV04YZXAlMnr5fj870/olsAUD22U8fRkanYYal38+AoBZ0rSGDeH9gRfC</vt:lpwstr>
  </property>
  <property fmtid="{D5CDD505-2E9C-101B-9397-08002B2CF9AE}" pid="319" name="Autoformatprotokoll14">
    <vt:lpwstr>ceaiyW3ciZDNmR46l6y+KqCtyNKNfFPNkj3UV/3r0YYfcP3F1XHROPIErHH7kUKA2aUpJOTPhQ8PX/FVnN7slfPDAkBoCiaQrftNPozP1QGME5TiPJZPrcwmvz7HRPTuBFlhnMfUYPDrrOH2RdNHt7O0omeWzNC83DM/8D21EpXIDDkmZrCPxr5Z2tHxsQVfDS1FWXg6Oq15B0Uh1w4akY04yZeDnPM33tDyp+csi4rq0wC79S6ok9hOrWtRfXI</vt:lpwstr>
  </property>
  <property fmtid="{D5CDD505-2E9C-101B-9397-08002B2CF9AE}" pid="320" name="Autoformatprotokoll15">
    <vt:lpwstr>H4wLxtoGd16VgAzSuxZUAs/JOpODeSoenpH8LGg7dMLt7PEs0vscd6nQh/tL23NliG9r0H+8HazwLDG8yqLTiavDwVJjJBgd8bPwVBd772vHV0VA26+kmY5zGqT5rs2Ba1L1nKNhFD6kVzxXrYT7V0nT4ISoflJS8QbBfgyjBwTfsPJE/cEGfFzbVzTT/Irb5oiFx522JcBdAMj7qHVLiF+oO/YYSIzvzm8TtvmS2RQRAFT9IVpOoq0+zwNsjBj</vt:lpwstr>
  </property>
  <property fmtid="{D5CDD505-2E9C-101B-9397-08002B2CF9AE}" pid="321" name="Autoformatprotokoll16">
    <vt:lpwstr>iydFwwX6i19uGO3aVfdMoCvBe+vmMFVtNdoT1iZUl5PrziSXEli2nFHMp4TJYvfGvVTzRfczQNDowXKcgD4HR4/xrh2QQe6nQIS0BjyTs8znEAat1FeFYAtm8iVhfsmSdOFyHYSSAgUZwYaTwjdIT+1tkPpV3GjDt+PcYNz0saIm0yRReB/laIVD+1rysyRW+g2gV8YBemVO/bm1y3wScJkIm/kgRUHYAY338B+eLmPq47MzxMQb/p66tvqyvkd</vt:lpwstr>
  </property>
  <property fmtid="{D5CDD505-2E9C-101B-9397-08002B2CF9AE}" pid="322" name="Autoformatprotokoll17">
    <vt:lpwstr>PBz7D4svIyrFUxoo9Yc6XwO08Vqu1v4DUQuKGBOz3ghYWAKzlXc7MgBpTqHGaYlCjB5HyjhPrm/IYF5h/XuSH7vY66UydnYqPjUMi/ITjBI8RmAqPg5XzFzdD9HEInj1Z2Xq8HJ/0kcgagALHaVIKK4xOVw6JMeH8jE7n1ICLfRsfcxkO7Eda8n/DHdNte6LLepizQuxFwnhjamrT7Vzhc8XrA9bzS0xZ5vieUo+cJeHc2leBq3xwJEYm6gjqf1</vt:lpwstr>
  </property>
  <property fmtid="{D5CDD505-2E9C-101B-9397-08002B2CF9AE}" pid="323" name="Autoformatprotokoll18">
    <vt:lpwstr>00AdSjXBKxr2L9z/rZ2J/SIXzhfeVJ+aumyztkVekj+YRqLGOxrl/I5+A0r5sqqLFvpK4fSFlBsJ7+GHCscxiVjm13W5yUag92mAjGdE0HDcebOknGvCKTQr/jjwJ6pQJw5rr+Y/NebA4Frgv54E6+m9MTZdH5n+GBQzxpcxFoqDXZ4ji4AQuDq1H/9/YhIjkIi6siZW0xX2fM1Wl2vyy7DQiJv8UyC61saro+7dKYrhekDr7FHYpkHCBjPVzCx</vt:lpwstr>
  </property>
  <property fmtid="{D5CDD505-2E9C-101B-9397-08002B2CF9AE}" pid="324" name="Autoformatprotokoll19">
    <vt:lpwstr>nHzferqf5qagaImsRwCyyMwKT9AzJCo8gy1zdUJJm1xu46bGQnTd34MGimgAjFnzUCa0E7Y6fSxdGLxrOHckamEIwcUUxEu5pgEAcgTjf4kpPypgRjAdfZN/jY1DJvl1B6jY8SVOE7UH6fe0KZvaExWu9GgNuxj2ctH1hGp+wswLAJE5GZNiEyUz0z3uFRndRhlJwhq3MDQ42N0zgDlmn/ZCq4uTWEX+OVfUU7F5OQGM+U6yVeCLZFCVWB+TEsz</vt:lpwstr>
  </property>
  <property fmtid="{D5CDD505-2E9C-101B-9397-08002B2CF9AE}" pid="325" name="Autoformatprotokoll20">
    <vt:lpwstr>aTk8g5tIFTXlnejwOuMzDENA4hvl3s+HUdO30nWss65HpsGblKO0WOm1InskSLs/1Yihnx5D1a0Y6NjHLYAKLOPXwVJwEAvCSlRSUVwUZWZ+RFGq/hUBKc/ghNSZ8ZzkwTcPnjGHf+zpCqgcdCFoUiFZFVedqYZyM9djzI4jqBH3whN10VTjRQRdfP1GfO0lDsh+BosDhuOrv+Awt1L9w3s5+3ya6PMCqxsHoAjco5OF+hdC1aKNiyNWYsoBNd9</vt:lpwstr>
  </property>
  <property fmtid="{D5CDD505-2E9C-101B-9397-08002B2CF9AE}" pid="326" name="Autoformatprotokoll21">
    <vt:lpwstr>YjbVpGNWa2KvMeoIc5PTF8w6dRLH9l/yJ2RiQu/wU8Rokcy98YMEnpAj//lTz5QIWD3BpiAEIu8q92ZuvQCF0had65rkq+cS0JlMFuj3i8YmHJNMsTRVlN8zBFHtAb1WR9o8QAEmPn8VOLVYmynoYNy9lO6gB37E6MaUWho4MsAxDgXAgTd69fHC7//UQoCa67hBxRP6qznv3uq+DPvwl2pPd/QCph6iGhINeGTHWmvvcz7DAif5Q0k4zinRjem</vt:lpwstr>
  </property>
  <property fmtid="{D5CDD505-2E9C-101B-9397-08002B2CF9AE}" pid="327" name="Autoformatprotokoll22">
    <vt:lpwstr>n92Lkax21ic+JdexVku2SrfP8oVOyMXhjv+KJtLjPYfO7lOwYTaGoc0161/KVidoeY/+bAvxTbHhMH1FX5d4MaGWGwc+2z5vdTZpYARdR/GSWvt/q7O8FpXRqR1MH3Vgxb3Zo0Ni+XBuKbsiGLCdN80daVj3hzzchB/c3/CNe4IZZGeN2PIJDZCn8DYYBLR/Oe1QQh6gaquvcRvViscI4CMOmEdZabhaG9dTKvXa/aZHEjHOFYfWhZ/wP5r0fum</vt:lpwstr>
  </property>
  <property fmtid="{D5CDD505-2E9C-101B-9397-08002B2CF9AE}" pid="328" name="Autoformatprotokoll23">
    <vt:lpwstr>tYUZJkSCkgyxnxXIR20NXg6dPnibTShffbXQvwW7/XKLuBom6OnTzXSXNCpUQj9v0PbJ8nNGNjfGJgdUofakEKy8mK/P0mAkUVcCipoltybWlpbl3lrV7baeXPfrM3KS1Efw3BVgFDgfVzkTYlkZayqSJu+9GVVh1h+UbKLyGj1gvMQygoA8T16PKrkLexj1ovHPTz8HkcZJuVgvh8r3TF0+k5XIx/DeV3EklvV4zKtM18qAcchljj1tk7w2+jd</vt:lpwstr>
  </property>
  <property fmtid="{D5CDD505-2E9C-101B-9397-08002B2CF9AE}" pid="329" name="Autoformatprotokoll24">
    <vt:lpwstr>4gkGxSkAJ2GgmIjrfxg6kDIOPxVSoNEMp8bekzMlvoOvnFKGvHC0FKEABCj45Rpc33LhF3JfWERG2rSdFJezIgAMw2VVBzGEMzE4ZC4iDb58sxJ4ZtDsfAMBu+XWKe7qGxpKCEsWMAnXno0MVzQFBta1lHKLtH3p+cW/x5ZDi8MWHlowYJ+WqMiLVhZZorESk9GFPGGHeXSzDBELCtYIgeC/ilEz4DjLM/hFDm/8nkWo4XJ1Zu+9c9VTf/fZzsr</vt:lpwstr>
  </property>
  <property fmtid="{D5CDD505-2E9C-101B-9397-08002B2CF9AE}" pid="330" name="Autoformatprotokoll25">
    <vt:lpwstr>uEhu0rsPh5tssSufJ7cHL+y/0s1cSFTnrXBzUtjvqLatStCDvyYAJ6X6Rv0x1YbZSVSFmmeCJZe6trvI9xsyGdbdOej64Vr1oUl2nMgg4N7pey2oFKEk3R5dzpn4Hzt9k26RQMPWCqYQTWr0wdXEc+iV6</vt:lpwstr>
  </property>
  <property fmtid="{D5CDD505-2E9C-101B-9397-08002B2CF9AE}" pid="331" name="Korrekturprotokoll0">
    <vt:lpwstr>Au8+QO9TII7LAOv+mKLt+99SDn4xY5Ee3hscE/xzVKaQXARIfZsBMGLfQV0NwB1Vn7fxSv2JNHaaXhKkaXDNcVuqd5ZkBmsHuNfdvfh+oF24rtomYta8lUo9H+T5gDR9rKTrVTRUO8nflr2X/ShEJ+G+vgrYz64IPyIjNUi6K0sgLZjmYhxlpAxiXaukD1QfSWD0L+k4YxcXbUiQ+d8C5j/4jLuRToL5xbr0+WCsAtWEdn+Ox/MPRQmclfOmKk9</vt:lpwstr>
  </property>
  <property fmtid="{D5CDD505-2E9C-101B-9397-08002B2CF9AE}" pid="332" name="Korrekturprotokoll1">
    <vt:lpwstr>iJQsUQruFhWKGynFihykQg+BblKclgdAr60Hp6ua2GrOS7Ldy7veDWtB8iKe1OUsYO2hBntIxIRME4DHvgiDAJYpwbepnjVOOgYAmEp7uegDGJgd8RQZPxiLT1OEn6ydekpjH4BqqXcFXDIE53YYPFJGFfShCvjJ2nPf5eyAu3UHTzrefr5PPLbFDbaPxGb9IwGuUymWlXtC6FgkhCkIUdz7oVK/HD+njeAUq7iPZT0PBWmgUeJwKJoFNEeLfYk</vt:lpwstr>
  </property>
  <property fmtid="{D5CDD505-2E9C-101B-9397-08002B2CF9AE}" pid="333" name="Korrekturprotokoll2">
    <vt:lpwstr>7LsLXDIduYR+53z08VqW77SgJh7kSn4yhuVyHridUj/MM3UWOZS4djD69Bad0MzGo8a4Cjam0jAH7+wz0fUO0vfZJyvF2nAwDQw6C/qdAgM7WoKpYvS1LYwY9RVvgsriHffx6AikqRfvlu0XQdM7vGs8XeJoP5M3C7iX/lBECUYju0wbTRXNKvQ7lSB56/KOorG7x9YCeBRhLrdpajecUN8vJ4VCdGRaClOqiyw0okljlxN+5JAEog0aKrMLNB4</vt:lpwstr>
  </property>
  <property fmtid="{D5CDD505-2E9C-101B-9397-08002B2CF9AE}" pid="334" name="Korrekturprotokoll3">
    <vt:lpwstr>mEQx3jAKVpfdWtbV4+/O1gTYliucKf18LAU4otqWcmLXN+Dau2RPQz0EZoxHlouyOCDPLFJbBE2D5Ti4Pxq30cLjrwbuHSl4sv2MF4kfgDKLyjXLgJgKDEKSQ0zAzgTYuSCAB8y6nj56VR2e/fjSt2QKj7bNHbjJSUHz8mstJYWM7xZ5ovCDWkL0ikkdVgUCUdxfmt8eXAWFJrN6ceNyEnUpkswdf7I51Bt9CRXeIObvO0vNpYmuZZkIRgPODGh</vt:lpwstr>
  </property>
  <property fmtid="{D5CDD505-2E9C-101B-9397-08002B2CF9AE}" pid="335" name="Korrekturprotokoll4">
    <vt:lpwstr>0oSX+l7UIMQA0y80vkb05+Silika2EJEPjawYnfIT6TEkvmb6Iia/HIR3Z0ekVBcOeORMZdIMMTswChP65L8+SwFxO21NcySsw0NAySXYsIgWTNtoUlcJJcmcjiYmREEX3M8BMuPpdyDaeRpKE4ZOBOo6+HChz/wQKghQag7URkYT2Bgdf4GWJTwz4ei6zNjgsvkcU80wDIV++5b3QHXi+bN9W8j6UYfxFw8JZv4Kx4yOSP3yKCFjzAZ73DE96D</vt:lpwstr>
  </property>
  <property fmtid="{D5CDD505-2E9C-101B-9397-08002B2CF9AE}" pid="336" name="Korrekturprotokoll5">
    <vt:lpwstr>lUsn2nGXIwHUo4DzZIsZzcqlqPnDvUdvKHTbaWkGxNUgGnfONvUro/10kLCPDo6aXeyDtG7VlVSB9IfFMdoxsNeQFLeXeBSWrxUUrEDbYyIx0Mb9QClOrp/HDhppMRgZy9xjaQmtZAky04JNVv/m16CiyRVL6iGfuxSIhBtwbRQf2Xc1dJV1QJFZUER+134E3sBYaJkFaaN6pF0wTfCGNt2lOfN/XvoOPyPFP9010Y76840vD5tQMWk+KDK+9ud</vt:lpwstr>
  </property>
  <property fmtid="{D5CDD505-2E9C-101B-9397-08002B2CF9AE}" pid="337" name="Korrekturprotokoll6">
    <vt:lpwstr>tS1q/NSaXjSmvioj4tLf4IgHr1BXxG/T7/Td61PUNr46UlvdmqSjDnQ804MvCYF6uUvt42J0DGjP+U/MErl3XmJCyRGhIOuPy9rp3fmcqP9eKDCgO+Z+R0e/0VzLjpdvinoI7/keqan9vGoFuFGTzBvLefSq/tZ/DnK4lovmnpk+BJrALhW64kRnYDlAf4Pg4yZDk1E8mWu/0WNF9bs2Aq2otHfWt1C/MgDyWx3/QhpumSNBVV/1SnhxMCEA6k0</vt:lpwstr>
  </property>
  <property fmtid="{D5CDD505-2E9C-101B-9397-08002B2CF9AE}" pid="338" name="Korrekturprotokoll7">
    <vt:lpwstr>un59dLsVufnKnBiV7/gB4xX9mjGkfQOjEThv1Dc/d9+p+BJhSBB3zmZVcY7Qy6f6kVQgg3obBgRkS23FSXMGaLl9MykBGEef2tC9NaGYOepGJk9fUVsUd59slRqQ/bEAWjqq1VRSKlFAkudaRkTZoyM8aFDNDpmzuPeN4DqYZ8++uZy/bYaCWiQ/ITyh3sGlqFBRyky0ZjTVkuUDEmSf5gjBDDhEMnFV2fTUq3i3wkyM213USqdyJ9rATUewjtC</vt:lpwstr>
  </property>
  <property fmtid="{D5CDD505-2E9C-101B-9397-08002B2CF9AE}" pid="339" name="Korrekturprotokoll8">
    <vt:lpwstr>LATmnfdw5O3UJJ2C6G0/kOngsgg4mVCzO/8Rtnu2GGdIsvt+tVZKPGg/CU7Ch2LaIs9r4eD1CMWXGGwpJF0qXyS5t9mso72KcG892j8ZzGAZTd2XQ0pczZSaHDcsTs7cpp3xLktOm+edP1rKXhuaENEoJ4hyL1uE48oUwAPodpTUieQVFY2TbMZopld52awYii7CbBffypy7jPvRX1Mn+2GAi5G5Rf3jHyVC3FTxRm/Pgg7bNntSz5Cu/XmqM4Q</vt:lpwstr>
  </property>
  <property fmtid="{D5CDD505-2E9C-101B-9397-08002B2CF9AE}" pid="340" name="Korrekturprotokoll9">
    <vt:lpwstr>Xia9jkO6WSe2OmeRkhXITPHtyB9E06Dwh4adsFgRtlmdqcsO5MVx+HthjQQ5aJvXdepSD7TBl4q6g9LDUAyy6rY7kJET8vzG+roueRyqYzmFL9XZJPwHhw2zjQ8bDGjg2Oi2YIfGIbhiPPJx6wDxhjOdozej+tT+nMFy1qFm3dTMRZE0wjE5YHYnBMPDVgJ9E2xeakt1LFiACUQIJGoqHDdUaTsQENpYpcEeEhYYfz3qSP4Sw8OnNlcrIr31nKr</vt:lpwstr>
  </property>
  <property fmtid="{D5CDD505-2E9C-101B-9397-08002B2CF9AE}" pid="341" name="Korrekturprotokoll10">
    <vt:lpwstr>mfphmSzx043q3vpuz1Kf27/psuZk83gLNsNaNCm4efAlC2uHOIU0k2Ax62slnzMzQCyo6hNzxugcR/minU9Jigf9/QvYyzaOhLuVI8U7rwbe94Ea2hxZgvNXKZE7a6K1miMCpkuctBoWlqS/E89XoT3PjqD+6EVBNmdgeeEhb2m5G5JVlwK6Sbyr8tNpZ4+xZtAvhxtHJ2mQ/lqqOLz1ljJ1LCA38GqKmCAjlRWew9k5xKCIvr3y5QW64Fdx+6G</vt:lpwstr>
  </property>
  <property fmtid="{D5CDD505-2E9C-101B-9397-08002B2CF9AE}" pid="342" name="Korrekturprotokoll11">
    <vt:lpwstr>BCtSe5ffpaA+N/gPk/uvAR5+uwjn4+T/AV6XI9b/SpGBgAgkq+BCVZtux7rfyFrafbTVZzUR4NrT2GS11gN7Rj6INjndTh1Y8M6oxlmjRuwtOXjHqDLW4dJL8Qhh4rLOmYsB3+y/YQIzVkOoNHpsmCNdOHJZorBimznqBrettx3LayAQ4v9Y1y/j3WxzhYS7XCOiszCpqy815/DVuYetZryARQOSd14iKp4Twk6QdcKO/j1s0HYndYXA6WS1T0e</vt:lpwstr>
  </property>
  <property fmtid="{D5CDD505-2E9C-101B-9397-08002B2CF9AE}" pid="343" name="Korrekturprotokoll12">
    <vt:lpwstr>IskDHuFXuKNtMnNDo03TurEe0Z1zz9Tvj+mg9mO6nxMPm6/949Zv7NnYCYA3AGd9jg+QJKMYfb7ktVg+6dL/lNQh0bzDckBKxFRl1HB1e4+vSnECsOQ9PKy9zqqeKLO1EVVCERZ7zMtli/+WleW57/hFfyCdYnQmlWf5zEeI8lBkvBpMeZD3NpsKYpc66DwuwipTMUV3tjeA1Za/Zf+xim5Nh76Y9+sEB2qb8DUorIlPfxPjMFjtccZwQ27ET1x</vt:lpwstr>
  </property>
  <property fmtid="{D5CDD505-2E9C-101B-9397-08002B2CF9AE}" pid="344" name="Korrekturprotokoll13">
    <vt:lpwstr>4mtBYdbfzfETmcKYPSMIlNE9ElnWtFHvsCMGFLG4CMYrhooIXputM3yy2dau16wk3IYgBaeeObL8b0bFEzDcsqXMvqgYQ6sV8WWBrSHsIEiHL9OVFlTB3d69ycSldBk9GFnzIKWVimiFf6pR9xbxgRzs9ionuKQkkbfrcTs/O1OUyYOMDaNMaMwT0AKichGE0dHiOPbiJ8xeWX3xZtwm0usmCc9Dvb0MlbAX9IXt6B0t4cg47xMNO3ELDCBMp4i</vt:lpwstr>
  </property>
  <property fmtid="{D5CDD505-2E9C-101B-9397-08002B2CF9AE}" pid="345" name="Korrekturprotokoll14">
    <vt:lpwstr>MLp/osjeN0Vqg3VkQQQaOlZd6RKCbk83oKLHeuHYcMT6zqjE9N29OE8ppjCrNyLH0TNw1yDANtDf4I/swI/asu5WLkrMBc9IktRkdCzS0DLQ4jJjQOAOAFY0Wgp1j7fhAI9aszriSkXDvXM1lt+4O8Hwx/jLG5FM5IRqTobKFeg6FusbhrunEYxyhq2iVwf8IkA9KMXonwkY913UAW+0pmuWpLw+V5h9sncXAs5wgv1/AQyDdQPjjJKoUkhCJ9E</vt:lpwstr>
  </property>
  <property fmtid="{D5CDD505-2E9C-101B-9397-08002B2CF9AE}" pid="346" name="Korrekturprotokoll15">
    <vt:lpwstr>i48P5R9mqjzB1Xtx4P1keK1Txql+cak01S5qu7xIXk0RJsmtEuS4ZjQ7h3TOnG2C9s4HxRo42jymRI79MmKYzoOodM8i1ZnjPtQTTohp+n9Ykc1RnChGvGiU/0e/6VPJHSiwH51NHvpYS8sZVz4bBNU1/Nxz5yiRjmy21rNBvX9FHHDI9oW9wtfPD4V/5ax26DRiLZEghmKFqX5UJDt9Kmo+HoOu+b+LhQVQX7W5jR0pCbndTH5ueiGaeVRBcMb</vt:lpwstr>
  </property>
  <property fmtid="{D5CDD505-2E9C-101B-9397-08002B2CF9AE}" pid="347" name="Korrekturprotokoll16">
    <vt:lpwstr>IRqG39Fn3rd1B6P+HUUYE/iHRlYRphF/YXUkfP/IsOtmynSCjPk11U+14vvX8AAMadTpFkYZyWOUrTh4DuSDPm6sbKjr+Hko5KtDHKgrJY1Hlj+FasN6PfPQbEjo8ylXV2tLcAtksDcCJQbaFBEJWUiwLRmu1tjCoNV3IJSR/W/KFXCT06yTPT0Rkdny+kXQ6BGDGSJgAceaGNZSPb1xvpo+f4NCDMZ35bb3Gpv2x09JLJLNDIY2u/5TWqRR8Qy</vt:lpwstr>
  </property>
  <property fmtid="{D5CDD505-2E9C-101B-9397-08002B2CF9AE}" pid="348" name="Korrekturprotokoll17">
    <vt:lpwstr>hwwRLb7USigjrV4UQWHDvqNo10sbZlv8gYxaB11IeAhyZBVzfy8WPu/WzH2TakrWxcQSTSz2kKiz7qTmqonbDD0uSqjCspA+D9Rn03mOEsv0KifJdwRfMidwn0GVigSaxO1GvEA7APiEldV0Ru3tbqzOZLAr1A1Pws5ZmTwVjJoXQSGpS+NQMdgLLDwyA/bMYGmo3njn6qIUTqcobhpEW0uuYkHlnW8EbOVVktvgxSzseLErVt+saaxCCSfgX4v</vt:lpwstr>
  </property>
  <property fmtid="{D5CDD505-2E9C-101B-9397-08002B2CF9AE}" pid="349" name="Korrekturprotokoll18">
    <vt:lpwstr>CQtvsUaKyZMl/eJzb4gfLHTWddx4yjTPlCTjqEoiLrQqthUmeEu8VZJ/WKWvqIWx0CZN2rNkClQjvOpQV85cjbNajFunQPQCzD1Z/W3kcSs9S9hrHhEw+TyAmiZ5BdVR5hvI/Sb4xtBsV4UiNDA2NMA65dkSJmSvihypMTFWZSgUit0yIcFzTxbX6ygFW4RZohFY/Frl9ddxMFXJCHYVELCHCxBP7p5teg1SDHmuUTbnvNcNs5dKPD7Dg1Ln4rL</vt:lpwstr>
  </property>
  <property fmtid="{D5CDD505-2E9C-101B-9397-08002B2CF9AE}" pid="350" name="Korrekturprotokoll19">
    <vt:lpwstr>69cs6yBFqlUC/tztbna31hvSwN/QIiJaNKfy825RqE9ooH0SCqmkh1LaL/B+VccbsUjwU606K5lZcKOx1oZmpeMbnO5NPXYeYqcHaBxfGJaE9Zu41MEE1Ve7BCE5WbI3fPpUAEuBi4P6MqCUO9IbQnDr9xwHBbKArrZ1I2wcMb+QYtffo56VAw7pFj+e+AU++kw+kDc1RO+lFT+DrxtmGJSXri9sBN8ofruk8a7L1I1QBhhTKqZlOGTiLNaBp91</vt:lpwstr>
  </property>
  <property fmtid="{D5CDD505-2E9C-101B-9397-08002B2CF9AE}" pid="351" name="Korrekturprotokoll20">
    <vt:lpwstr>/ixdOZHEr3mLCNX1xrykrDSzKS6TqeIkQnHXIzUahYh37qg+tVYWzbqNhZLD36k4cckim/ls4ZyFUz7bwtYLO6WDz2rGwei8trnsotTWW0ZSALObXVyysUbEtOCHZBVo5kgBwpBnKYnQzDgdb65/uY5z02Xd5YK4I0O5tjWXAx3/sa7O3y/uux27gRs3qejd0YK1YhdARw6op6pm8Kjoyewu4lHOEfqhXVPxFBH0J+Oa7IAMqLhV866XSMIfEUA</vt:lpwstr>
  </property>
  <property fmtid="{D5CDD505-2E9C-101B-9397-08002B2CF9AE}" pid="352" name="Korrekturprotokoll21">
    <vt:lpwstr>c+gcdqNf7l5vxvKm6qaa3x4L7gPUKhqbXr/YfeGE7OMK5ec2z8QHigiqRSDTmUTMpLxivlsGDCFby83oGZAqoYVs8Ual9dNowBemhnU70svxmRJojgeG9E58NQshm1pUWGdaPjZ/vxS2ztRv9JZhPu8ceVrNeiBr0w/B6Q5h4nyb4aoDFS9OZuv6oa4xu5CsCG+o5dJdcTwnWrYM8ESb1wMqqBX07e1Zzb9KLUxQSjttvOwKvBHX4TZuHGsuu/4</vt:lpwstr>
  </property>
  <property fmtid="{D5CDD505-2E9C-101B-9397-08002B2CF9AE}" pid="353" name="Korrekturprotokoll22">
    <vt:lpwstr>FUUdLNgFFHrbILfj/b6SgHMl291ZA9syOxnO4tf4GUCChz8Mtu5jI7Eyu9HOqOqcdnnd58o1VHL0LfstzXT5orr/4WRlSmGgLsf+CHtsTSqx3R0xcqTxkZW8hHrh+j9H5sf9dGqeyS2Lw+teCYFJtc3SDuTw/1gXVkWMMgWOx3t//uiJwezZuXsQ6bZKJ0czbhUStuS9bbYTOuV6Cnv93U2j+hyny3Gg4VaNIoqRrI7xpYXvOI+7u6jnIMQ7fPU</vt:lpwstr>
  </property>
  <property fmtid="{D5CDD505-2E9C-101B-9397-08002B2CF9AE}" pid="354" name="Korrekturprotokoll23">
    <vt:lpwstr>HQsVXlITwP4mkdKQ5OjoBGz+GVdgn+nvjk52L9ksT69hm2ad8nuiBXyZzMKNHGBeh+Av+HRrFXiLOs+aye8Ad3XVbqxxd6emqhpleoxSYfg81L6eQO102jcx+bWEJ+xENZq4GM3BgiExcp0i27uZRWcWO48TG/GGRE2e0n7Jh+Jv5tjJC4heGHN5gD87VbmfA2scbYujBj+FkL+AFfxiQf5KZ3ipGa8b698qB/7pnMhAoO8wraNB9ett+/zx/jr</vt:lpwstr>
  </property>
  <property fmtid="{D5CDD505-2E9C-101B-9397-08002B2CF9AE}" pid="355" name="Korrekturprotokoll24">
    <vt:lpwstr>VJXdD6OdHk9wadrdQfTjFUFiloV9mla0COhEZ4llxYDYB4pkHui4JaL9DsVW8uEe16z051pL/MkQwAxUdRZf8JTBQLOBJiYdGIiKHCGCqpmxIwG1/9E0RYAVDOX4LsucsEtb0fssYWsaPwViHDCgHVepepdwkU8KkmtejEkm5yIAVxNEpNoNlHrT2VJD1bgwyUUMROHtBQTSNNWzNuX5qbgLh/Q3YzpMPMRgiS/YU/oJjWXG+xCwn7p9+HheODb</vt:lpwstr>
  </property>
  <property fmtid="{D5CDD505-2E9C-101B-9397-08002B2CF9AE}" pid="356" name="Korrekturprotokoll25">
    <vt:lpwstr>X073KgBLyvLNTtafFK+KHi1+zrAEfQaI3bJqDOhmjVra9bO3fIfsDynfp4wgE/+IHympzCfRKUO+mCpqu8otg4EZ5mOcCDyl9J7Zh1T+QuR9cPEnnyVHdkolCFRBrc5fg+BOVxxNATK26n++/TP7HB7H/owWK63vtthVm/sExi5gdzjt8tEHa0IaxAkh+8emBVow=</vt:lpwstr>
  </property>
  <property fmtid="{D5CDD505-2E9C-101B-9397-08002B2CF9AE}" pid="357" name="LegistikVersion">
    <vt:lpwstr>1.6.0.0 (21.03.2019)</vt:lpwstr>
  </property>
</Properties>
</file>