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ACC" w:rsidRPr="009F79CD" w:rsidRDefault="007D6ACC" w:rsidP="007D6ACC">
      <w:pPr>
        <w:pStyle w:val="02BDGesBlatt"/>
        <w:rPr>
          <w:b w:val="0"/>
          <w:spacing w:val="0"/>
          <w:sz w:val="20"/>
        </w:rPr>
      </w:pPr>
      <w:r w:rsidRPr="009F79CD">
        <w:rPr>
          <w:rFonts w:ascii="Courier New" w:hAnsi="Courier New"/>
          <w:b w:val="0"/>
          <w:spacing w:val="0"/>
          <w:sz w:val="20"/>
        </w:rPr>
        <w:t>1. ---</w:t>
      </w:r>
      <w:r w:rsidR="009F79CD">
        <w:rPr>
          <w:rFonts w:ascii="Courier New" w:hAnsi="Courier New"/>
          <w:b w:val="0"/>
          <w:spacing w:val="0"/>
          <w:sz w:val="20"/>
        </w:rPr>
        <w:t>-</w:t>
      </w:r>
      <w:bookmarkStart w:id="0" w:name="_GoBack"/>
      <w:bookmarkEnd w:id="0"/>
      <w:r w:rsidRPr="009F79CD">
        <w:rPr>
          <w:rFonts w:ascii="Courier New" w:hAnsi="Courier New"/>
          <w:b w:val="0"/>
          <w:spacing w:val="0"/>
          <w:sz w:val="20"/>
        </w:rPr>
        <w:t xml:space="preserve">--IND- 2020 0544 A-- FI- ------ </w:t>
      </w:r>
      <w:r w:rsidRPr="009F79CD">
        <w:rPr>
          <w:rFonts w:ascii="Segoe UI" w:hAnsi="Segoe UI"/>
          <w:b w:val="0"/>
          <w:spacing w:val="0"/>
          <w:sz w:val="20"/>
        </w:rPr>
        <w:t>20210120</w:t>
      </w:r>
      <w:r w:rsidRPr="009F79CD">
        <w:rPr>
          <w:rFonts w:ascii="Calibri" w:hAnsi="Calibri"/>
          <w:b w:val="0"/>
          <w:color w:val="auto"/>
          <w:spacing w:val="0"/>
          <w:sz w:val="20"/>
        </w:rPr>
        <w:t xml:space="preserve"> </w:t>
      </w:r>
      <w:r w:rsidRPr="009F79CD">
        <w:rPr>
          <w:rFonts w:ascii="Courier New" w:hAnsi="Courier New"/>
          <w:b w:val="0"/>
          <w:color w:val="auto"/>
          <w:spacing w:val="0"/>
          <w:sz w:val="20"/>
        </w:rPr>
        <w:t>--- --- FINAL</w:t>
      </w:r>
    </w:p>
    <w:p w:rsidR="00344954" w:rsidRPr="00380F5F" w:rsidRDefault="00344954" w:rsidP="00B230E9">
      <w:pPr>
        <w:pStyle w:val="02BDGesBlatt"/>
      </w:pPr>
      <w:r>
        <w:t>ITÄVALLAN</w:t>
      </w:r>
    </w:p>
    <w:p w:rsidR="00344954" w:rsidRPr="00380F5F" w:rsidRDefault="00344954" w:rsidP="00B230E9">
      <w:pPr>
        <w:pStyle w:val="03RepOesterr"/>
      </w:pPr>
      <w:r>
        <w:t>VIRALLINEN LEHTI</w:t>
      </w:r>
    </w:p>
    <w:p w:rsidR="00344954" w:rsidRPr="00380F5F" w:rsidRDefault="00344954" w:rsidP="00B230E9">
      <w:pPr>
        <w:pStyle w:val="04AusgabeDaten"/>
      </w:pPr>
      <w:r>
        <w:t>Vuosi 2020</w:t>
      </w:r>
      <w:r>
        <w:tab/>
        <w:t>Julkaistu 23. joulukuuta 2020</w:t>
      </w:r>
      <w:r>
        <w:tab/>
        <w:t>I osa</w:t>
      </w:r>
    </w:p>
    <w:p w:rsidR="00344954" w:rsidRPr="00380F5F" w:rsidRDefault="00344954" w:rsidP="00B230E9">
      <w:pPr>
        <w:pStyle w:val="05Kurztitel"/>
      </w:pPr>
      <w:r>
        <w:t>151. liittovaltion laki:</w:t>
      </w:r>
      <w:r>
        <w:tab/>
        <w:t xml:space="preserve">viestintäalustoja koskeva laki ja </w:t>
      </w:r>
      <w:proofErr w:type="spellStart"/>
      <w:r>
        <w:t>KommAustria</w:t>
      </w:r>
      <w:proofErr w:type="spellEnd"/>
      <w:r>
        <w:t>-tiedotusvälinevirastoa koskevan lain muuttaminen (NR: GP XXVII RV 463 AB 509 s. 69. BR: 10457 AB 10486 s. 917.)</w:t>
      </w:r>
    </w:p>
    <w:p w:rsidR="004C1883" w:rsidRPr="00380F5F" w:rsidRDefault="00344954" w:rsidP="00B230E9">
      <w:pPr>
        <w:pStyle w:val="11Titel"/>
      </w:pPr>
      <w:r>
        <w:t xml:space="preserve">151. liittovaltion laki viestintäalustoja koskevan lain antamisesta ja </w:t>
      </w:r>
      <w:proofErr w:type="spellStart"/>
      <w:r>
        <w:t>KommAustria</w:t>
      </w:r>
      <w:proofErr w:type="spellEnd"/>
      <w:r>
        <w:t>-tiedotusvälinevirastoa koskevan lain muuttamisesta</w:t>
      </w:r>
    </w:p>
    <w:p w:rsidR="004C1883" w:rsidRPr="00380F5F" w:rsidRDefault="004C1883" w:rsidP="00B230E9">
      <w:pPr>
        <w:pStyle w:val="12PromKlEinlSatz"/>
        <w:keepNext w:val="0"/>
      </w:pPr>
      <w:r>
        <w:t>Kansallisneuvosto on päättänyt seuraavaa:</w:t>
      </w:r>
    </w:p>
    <w:p w:rsidR="004C1883" w:rsidRPr="00380F5F" w:rsidRDefault="004C1883" w:rsidP="00B230E9">
      <w:pPr>
        <w:pStyle w:val="41UeberschrG1"/>
        <w:keepLines/>
      </w:pPr>
      <w:r>
        <w:t>1 §</w:t>
      </w:r>
    </w:p>
    <w:p w:rsidR="004C1883" w:rsidRPr="00380F5F" w:rsidRDefault="004C1883" w:rsidP="00B230E9">
      <w:pPr>
        <w:pStyle w:val="43UeberschrG2"/>
        <w:keepLines/>
      </w:pPr>
      <w:r>
        <w:t xml:space="preserve">Liittovaltion laki viestintäalustojen käyttäjien suojelemista koskevista toimenpiteistä (viestintäalustoja koskeva laki – </w:t>
      </w:r>
      <w:proofErr w:type="spellStart"/>
      <w:r>
        <w:t>KoPl</w:t>
      </w:r>
      <w:proofErr w:type="spellEnd"/>
      <w:r>
        <w:t>-G)</w:t>
      </w:r>
    </w:p>
    <w:p w:rsidR="004C1883" w:rsidRPr="00380F5F" w:rsidRDefault="004C1883" w:rsidP="00B230E9">
      <w:pPr>
        <w:pStyle w:val="42UeberschrG1-"/>
        <w:keepLines/>
      </w:pPr>
      <w:r>
        <w:t>1 luku</w:t>
      </w:r>
    </w:p>
    <w:p w:rsidR="004C1883" w:rsidRPr="00380F5F" w:rsidRDefault="004C1883" w:rsidP="00B230E9">
      <w:pPr>
        <w:pStyle w:val="43UeberschrG2"/>
        <w:keepLines/>
      </w:pPr>
      <w:r>
        <w:t>Yleiset säännökset ja määritelmät</w:t>
      </w:r>
    </w:p>
    <w:p w:rsidR="004C1883" w:rsidRPr="00380F5F" w:rsidRDefault="004C1883" w:rsidP="00B230E9">
      <w:pPr>
        <w:pStyle w:val="45UeberschrPara"/>
        <w:keepLines/>
      </w:pPr>
      <w:r>
        <w:t>Aihe ja soveltamisala</w:t>
      </w:r>
    </w:p>
    <w:p w:rsidR="004C1883" w:rsidRPr="00380F5F" w:rsidRDefault="004C1883" w:rsidP="00B230E9">
      <w:pPr>
        <w:pStyle w:val="51Abs"/>
      </w:pPr>
      <w:r>
        <w:rPr>
          <w:rStyle w:val="991GldSymbol"/>
        </w:rPr>
        <w:t>1 §</w:t>
      </w:r>
      <w:r>
        <w:t xml:space="preserve"> (1) Tällä liittovaltion lailla edistetään viestintäalustojen jäljempänä mainituista sisällöistä käyttäjien tekemien ilmoitusten vastuullista ja avointa käsittelyä ja kyseisten ilmoitusten välitöntä selvittämistä.</w:t>
      </w:r>
    </w:p>
    <w:p w:rsidR="004C1883" w:rsidRPr="00380F5F" w:rsidRDefault="004C1883" w:rsidP="00B230E9">
      <w:pPr>
        <w:pStyle w:val="51Abs"/>
      </w:pPr>
      <w:r>
        <w:t>(2) Tätä liittovaltion lakia sovelletaan koti- ja ulkomaisiin palveluntarjoajiin, jotka tarjoavat voittoa tavoitellen viestintäalustoja (2 §:n ensimmäisen momentin 4 alamomentti), paitsi jos</w:t>
      </w:r>
    </w:p>
    <w:p w:rsidR="004C1883" w:rsidRPr="00380F5F" w:rsidRDefault="004C1883" w:rsidP="00B230E9">
      <w:pPr>
        <w:pStyle w:val="52Aufzaehle1Ziffer"/>
        <w:tabs>
          <w:tab w:val="clear" w:pos="624"/>
        </w:tabs>
        <w:ind w:hanging="230"/>
      </w:pPr>
      <w:r>
        <w:t>1.</w:t>
      </w:r>
      <w:r>
        <w:tab/>
        <w:t>rekisteröitymisen avulla viestintäalustalle pääsyyn oikeutettujen käyttäjien määrä Itävallassa edeltävänä kalenterivuonna on ollut keskimäärin alle 100 000 henkilöä ja</w:t>
      </w:r>
    </w:p>
    <w:p w:rsidR="004C1883" w:rsidRPr="00380F5F" w:rsidRDefault="004C1883" w:rsidP="00B230E9">
      <w:pPr>
        <w:pStyle w:val="52Aufzaehle1Ziffer"/>
        <w:tabs>
          <w:tab w:val="clear" w:pos="624"/>
        </w:tabs>
        <w:ind w:hanging="230"/>
      </w:pPr>
      <w:r>
        <w:t>2.</w:t>
      </w:r>
      <w:r>
        <w:tab/>
        <w:t>viestintäalustan ylläpidolla edeltävänä kalenterivuonna Itävallassa saatu liikevaihto on alle 500 000 euroa.</w:t>
      </w:r>
    </w:p>
    <w:p w:rsidR="004C1883" w:rsidRPr="00380F5F" w:rsidRDefault="004C1883" w:rsidP="00B230E9">
      <w:pPr>
        <w:pStyle w:val="51Abs"/>
        <w:keepNext/>
        <w:keepLines/>
      </w:pPr>
      <w:r>
        <w:t>(3) Sellaisten viestintäalustojen palveluntarjoajat,</w:t>
      </w:r>
    </w:p>
    <w:p w:rsidR="004C1883" w:rsidRPr="00380F5F" w:rsidRDefault="004C1883" w:rsidP="00B230E9">
      <w:pPr>
        <w:pStyle w:val="52Aufzaehle1Ziffer"/>
        <w:tabs>
          <w:tab w:val="clear" w:pos="624"/>
        </w:tabs>
        <w:ind w:hanging="230"/>
      </w:pPr>
      <w:r>
        <w:t>1.</w:t>
      </w:r>
      <w:r>
        <w:tab/>
        <w:t>joita käytetään ainoastaan tavaroiden tai palvelujen välittämiseen tai myymiseen tai kiinteistöjen tai työpaikkailmoitusten välittämiseen,</w:t>
      </w:r>
    </w:p>
    <w:p w:rsidR="004C1883" w:rsidRPr="00380F5F" w:rsidRDefault="004C1883" w:rsidP="00B230E9">
      <w:pPr>
        <w:pStyle w:val="52Aufzaehle1Ziffer"/>
        <w:keepNext/>
        <w:keepLines/>
        <w:tabs>
          <w:tab w:val="clear" w:pos="624"/>
        </w:tabs>
        <w:ind w:hanging="230"/>
      </w:pPr>
      <w:r>
        <w:t>2.</w:t>
      </w:r>
      <w:r>
        <w:tab/>
        <w:t>joiden päätarkoitus on voittoa tavoittelemattomien</w:t>
      </w:r>
    </w:p>
    <w:p w:rsidR="004C1883" w:rsidRPr="00380F5F" w:rsidRDefault="004C1883" w:rsidP="00B230E9">
      <w:pPr>
        <w:pStyle w:val="52Aufzaehle2Lit"/>
        <w:tabs>
          <w:tab w:val="clear" w:pos="851"/>
        </w:tabs>
        <w:ind w:hanging="223"/>
      </w:pPr>
      <w:r>
        <w:t>a)</w:t>
      </w:r>
      <w:r>
        <w:tab/>
        <w:t>verkkotietosanakirjojen tai</w:t>
      </w:r>
    </w:p>
    <w:p w:rsidR="004C1883" w:rsidRPr="00380F5F" w:rsidRDefault="004C1883" w:rsidP="00B230E9">
      <w:pPr>
        <w:pStyle w:val="52Aufzaehle2Lit"/>
        <w:tabs>
          <w:tab w:val="clear" w:pos="851"/>
        </w:tabs>
        <w:ind w:hanging="223"/>
      </w:pPr>
      <w:r>
        <w:t>b)</w:t>
      </w:r>
      <w:r>
        <w:tab/>
        <w:t>koulutus- tai opetusalustojen tarjoaminen tietämyksen jakamiseksi tai</w:t>
      </w:r>
    </w:p>
    <w:p w:rsidR="004C1883" w:rsidRPr="00380F5F" w:rsidRDefault="004C1883" w:rsidP="00B230E9">
      <w:pPr>
        <w:pStyle w:val="52Aufzaehle1Ziffer"/>
        <w:tabs>
          <w:tab w:val="clear" w:pos="624"/>
        </w:tabs>
        <w:ind w:hanging="230"/>
      </w:pPr>
      <w:r>
        <w:t>3.</w:t>
      </w:r>
      <w:r>
        <w:tab/>
        <w:t>joita mediayhtiöt (tiedotusvälineistä annetun lain (</w:t>
      </w:r>
      <w:proofErr w:type="spellStart"/>
      <w:r>
        <w:t>MedienG</w:t>
      </w:r>
      <w:proofErr w:type="spellEnd"/>
      <w:r>
        <w:t>, Itävallan virallinen lehti nro 314/1981) 1 §:n 1 momentin 6 alamomentti) tarjoavat käyttöön suoraan journalistisen tarjontansa yhteydessä,</w:t>
      </w:r>
    </w:p>
    <w:p w:rsidR="004C1883" w:rsidRPr="00380F5F" w:rsidRDefault="004C1883" w:rsidP="00B230E9">
      <w:pPr>
        <w:pStyle w:val="58Schlussteile0Abs"/>
      </w:pPr>
      <w:r>
        <w:t>on joka tapauksessa vapautettu tämän liittovaltion lain velvoitteista.</w:t>
      </w:r>
    </w:p>
    <w:p w:rsidR="004C1883" w:rsidRPr="00380F5F" w:rsidRDefault="004C1883" w:rsidP="00B230E9">
      <w:pPr>
        <w:pStyle w:val="51Abs"/>
      </w:pPr>
      <w:r>
        <w:t>(4) Videonjakoalustojen (2 §:n ensimmäisen momentin 12 alamomentti) palveluntarjoajat on vapautettu alustalla tarjottavien ohjelmien (2 §:n ensimmäisen momentin 9 alamomentti) ja käyttäjien luomien videoiden (2 §:n ensimmäisen momentin 7 alamomentti) osalta tämän liittovaltion lain velvoitteista.</w:t>
      </w:r>
    </w:p>
    <w:p w:rsidR="004C1883" w:rsidRPr="00380F5F" w:rsidRDefault="004C1883" w:rsidP="00B230E9">
      <w:pPr>
        <w:pStyle w:val="51Abs"/>
      </w:pPr>
      <w:r>
        <w:lastRenderedPageBreak/>
        <w:t>(5) Valvontaviranomaisen on määritettävä palveluntarjoajan pyynnöstä, kuuluuko palveluntarjoaja tämän liittovaltion lain soveltamisalaan.</w:t>
      </w:r>
    </w:p>
    <w:p w:rsidR="004C1883" w:rsidRPr="00380F5F" w:rsidRDefault="004C1883" w:rsidP="00B230E9">
      <w:pPr>
        <w:pStyle w:val="51Abs"/>
      </w:pPr>
      <w:r>
        <w:t>(6) Valvontaviranomaisen on pidettävä luetteloa tämän liittovaltion lain soveltamisalaan kuuluvista palveluntarjoajista ja julkaistava se soveltuvalla tavalla. Tällä joka tapauksessa vuosittain päivitettävällä luettelolla on toteava vaikutus. Jos valvontaviranomainen katsoo tehtäviään suorittaessaan, että luetteloon sisältyvät tiedot eivät enää vastaa tosiasioita, sen on tehtävä vastaava oikaisu.</w:t>
      </w:r>
    </w:p>
    <w:p w:rsidR="004C1883" w:rsidRPr="00380F5F" w:rsidRDefault="004C1883" w:rsidP="00B230E9">
      <w:pPr>
        <w:pStyle w:val="45UeberschrPara"/>
        <w:keepLines/>
      </w:pPr>
      <w:r>
        <w:t>Käsitteiden määritelmät</w:t>
      </w:r>
    </w:p>
    <w:p w:rsidR="004C1883" w:rsidRPr="00380F5F" w:rsidRDefault="004C1883" w:rsidP="00B230E9">
      <w:pPr>
        <w:pStyle w:val="51Abs"/>
        <w:keepNext/>
        <w:keepLines/>
      </w:pPr>
      <w:r>
        <w:rPr>
          <w:rStyle w:val="991GldSymbol"/>
        </w:rPr>
        <w:t>2 §</w:t>
      </w:r>
      <w:r>
        <w:t xml:space="preserve"> Tässä liittovaltion laissa tarkoitetaan</w:t>
      </w:r>
    </w:p>
    <w:p w:rsidR="004C1883" w:rsidRPr="00380F5F" w:rsidRDefault="004C1883" w:rsidP="00B230E9">
      <w:pPr>
        <w:pStyle w:val="52Aufzaehle1Ziffer"/>
        <w:tabs>
          <w:tab w:val="clear" w:pos="624"/>
        </w:tabs>
        <w:ind w:hanging="230"/>
      </w:pPr>
      <w:r>
        <w:t>1.</w:t>
      </w:r>
      <w:r>
        <w:tab/>
        <w:t>toimitilalla kiinteää toimipaikkaa, josta palveluntarjoajan toimintaa harjoitetaan kokonaan tai osittain;</w:t>
      </w:r>
    </w:p>
    <w:p w:rsidR="004C1883" w:rsidRPr="00380F5F" w:rsidRDefault="004C1883" w:rsidP="00B230E9">
      <w:pPr>
        <w:pStyle w:val="52Aufzaehle1Ziffer"/>
        <w:tabs>
          <w:tab w:val="clear" w:pos="624"/>
        </w:tabs>
        <w:ind w:hanging="230"/>
      </w:pPr>
      <w:r>
        <w:t>2.</w:t>
      </w:r>
      <w:r>
        <w:tab/>
        <w:t>tietoyhteiskunnan palvelulla etäpalveluna sähköisessä muodossa palvelun vastaanottajan henkilökohtaisesta pyynnöstä toimitettavaa palvelua, josta tavallisesti maksetaan korvaus (vuoden 1999 ilmoituslain (</w:t>
      </w:r>
      <w:proofErr w:type="spellStart"/>
      <w:r>
        <w:t>NotifG</w:t>
      </w:r>
      <w:proofErr w:type="spellEnd"/>
      <w:r>
        <w:t xml:space="preserve"> 1999, Itävallan virallinen lehti I, nro 183/1999) 1 §:n 1 momentin 2 alamomentti), erityisesti tavaroiden ja palveluiden verkkomyyntiä, verkkotiedottamista, </w:t>
      </w:r>
      <w:proofErr w:type="spellStart"/>
      <w:r>
        <w:t>verkkomainontaa</w:t>
      </w:r>
      <w:proofErr w:type="spellEnd"/>
      <w:r>
        <w:t>, sähköisiä hakukoneita ja tiedonhakumahdollisuuksia sekä palveluita, joissa tietoja välitetään sähköisen verkoston kautta tai joilla annetaan pääsy sähköiseen verkostoon tai joihin tallennetaan käyttäjän tietoja (sähköisestä kaupankäynnistä annetun lain (ECG, Itävallan virallinen lehti I, nro 152/2001) 3 §:n ensimmäisen momentin 1 alamomentti);</w:t>
      </w:r>
    </w:p>
    <w:p w:rsidR="004C1883" w:rsidRPr="00380F5F" w:rsidRDefault="004C1883" w:rsidP="00B230E9">
      <w:pPr>
        <w:pStyle w:val="52Aufzaehle1Ziffer"/>
        <w:tabs>
          <w:tab w:val="clear" w:pos="624"/>
        </w:tabs>
        <w:ind w:hanging="230"/>
      </w:pPr>
      <w:r>
        <w:t>3.</w:t>
      </w:r>
      <w:r>
        <w:tab/>
        <w:t>palveluntarjoajalla luonnollista henkilöä tai oikeushenkilöä, joka tarjoaa viestintäalustan;</w:t>
      </w:r>
    </w:p>
    <w:p w:rsidR="004C1883" w:rsidRPr="00380F5F" w:rsidRDefault="004C1883" w:rsidP="00B230E9">
      <w:pPr>
        <w:pStyle w:val="52Aufzaehle1Ziffer"/>
        <w:tabs>
          <w:tab w:val="clear" w:pos="624"/>
        </w:tabs>
        <w:ind w:hanging="230"/>
      </w:pPr>
      <w:r>
        <w:t>4.</w:t>
      </w:r>
      <w:r>
        <w:tab/>
        <w:t>viestintäalustalla tietoyhteiskunnan palvelua, jonka päätarkoituksena tai keskeisenä tehtävänä on mahdollistaa, että käyttäjät voivat vaihtaa keskenään ja muista käyttäjistä koostuvan suuren ihmismäärän kanssa sanoina, tekstinä, äänenä tai kuvana esitettäviä ajatuksia sisältäviä viestejä tai esityksiä joukkolähetyksenä;</w:t>
      </w:r>
    </w:p>
    <w:p w:rsidR="004C1883" w:rsidRPr="00380F5F" w:rsidRDefault="004C1883" w:rsidP="00B230E9">
      <w:pPr>
        <w:pStyle w:val="52Aufzaehle1Ziffer"/>
        <w:tabs>
          <w:tab w:val="clear" w:pos="624"/>
        </w:tabs>
        <w:ind w:hanging="230"/>
      </w:pPr>
      <w:r>
        <w:t>5.</w:t>
      </w:r>
      <w:r>
        <w:tab/>
      </w:r>
      <w:proofErr w:type="spellStart"/>
      <w:r>
        <w:t>emoyrityksellä</w:t>
      </w:r>
      <w:proofErr w:type="spellEnd"/>
      <w:r>
        <w:t xml:space="preserve"> yritystä, joka hallinnoi yhtä tai useampaa tytäryritystä yrityksistä annetun lain (UGB, </w:t>
      </w:r>
      <w:proofErr w:type="spellStart"/>
      <w:r>
        <w:t>dRGBl</w:t>
      </w:r>
      <w:proofErr w:type="spellEnd"/>
      <w:r>
        <w:t>. s. 219/1897) 244 §:n mukaisesti;</w:t>
      </w:r>
    </w:p>
    <w:p w:rsidR="004C1883" w:rsidRPr="00380F5F" w:rsidRDefault="004C1883" w:rsidP="00B230E9">
      <w:pPr>
        <w:pStyle w:val="52Aufzaehle1Ziffer"/>
        <w:tabs>
          <w:tab w:val="clear" w:pos="624"/>
        </w:tabs>
        <w:ind w:hanging="230"/>
      </w:pPr>
      <w:r>
        <w:t>6.</w:t>
      </w:r>
      <w:r>
        <w:tab/>
        <w:t>käyttäjällä jokaista henkilöä, joka käyttää viestintäalustaa, riippumatta siitä, onko hän rekisteröitynyt kyseiselle viestintäalustalle;</w:t>
      </w:r>
    </w:p>
    <w:p w:rsidR="004C1883" w:rsidRPr="00380F5F" w:rsidRDefault="004C1883" w:rsidP="00B230E9">
      <w:pPr>
        <w:pStyle w:val="52Aufzaehle1Ziffer"/>
        <w:tabs>
          <w:tab w:val="clear" w:pos="624"/>
        </w:tabs>
        <w:ind w:hanging="230"/>
      </w:pPr>
      <w:r>
        <w:t>7.</w:t>
      </w:r>
      <w:r>
        <w:tab/>
        <w:t>käyttäjän luomalla videolla ääntä sisältävää tai ääntä sisältämätöntä liikkuvien kuvien sarjaa, joka muodostaa yhden yksittäisen osan ja jonka käyttäjä luo ja jonka kyseinen käyttäjä tai toinen käyttäjä lataa videonjakoalustalle;</w:t>
      </w:r>
    </w:p>
    <w:p w:rsidR="004C1883" w:rsidRPr="00380F5F" w:rsidRDefault="004C1883" w:rsidP="00B230E9">
      <w:pPr>
        <w:pStyle w:val="52Aufzaehle1Ziffer"/>
        <w:tabs>
          <w:tab w:val="clear" w:pos="624"/>
        </w:tabs>
        <w:ind w:hanging="230"/>
      </w:pPr>
      <w:r>
        <w:t>8.</w:t>
      </w:r>
      <w:r>
        <w:tab/>
        <w:t>lainvastaisilla sisällöillä sisältöjä, joissa toteutuu objektiivisesti jokin seuraavista rikostunnusmerkistöistä ja jotka eivät ole perusteltuja: pakottaminen (rikoslain (</w:t>
      </w:r>
      <w:proofErr w:type="spellStart"/>
      <w:r>
        <w:t>StGB</w:t>
      </w:r>
      <w:proofErr w:type="spellEnd"/>
      <w:r>
        <w:t>, Itävallan virallinen lehti nro 60/1974) 105 §), vaarallinen uhkaus (rikoslain 107 §), vainoaminen (rikoslain 107a §), jatkuva häirintä tietoliikenteen välityksellä (rikoslain 107c §), jo hylätystä rikosoikeudellisesta rikkomuksesta syyttäminen (rikoslain 113 §), solvaus (rikoslain 115 §), luvaton kuvaaminen (rikoslain 120a §), kiristäminen (rikoslain 144 §), uskonnon oppien halventaminen (rikoslain 188 §), lapsipornografia (rikoslain 207a §), alaikäisten houkutteleminen seksuaalisiin tarkoituksiin (rikoslain 208a §), terroristiryhmän toiminta (rikoslain 278b §), ohjaaminen terrorismirikokseen (rikoslain 278f §), yllytys terrorismirikoksiin ja terrorismirikosten hyväksyminen (rikoslain 282a §), kiihotus (rikoslain 283 §), kieltolain (Itävallan säädöskokoelma nro 13/1945) 3d, 3g tai 3h §;</w:t>
      </w:r>
    </w:p>
    <w:p w:rsidR="004C1883" w:rsidRPr="00380F5F" w:rsidRDefault="004C1883" w:rsidP="00B230E9">
      <w:pPr>
        <w:pStyle w:val="52Aufzaehle1Ziffer"/>
        <w:tabs>
          <w:tab w:val="clear" w:pos="624"/>
        </w:tabs>
        <w:ind w:hanging="230"/>
      </w:pPr>
      <w:r>
        <w:t>9.</w:t>
      </w:r>
      <w:r>
        <w:tab/>
        <w:t>ohjelmalla audiovisuaalisen mediapalvelun yhtenäistä osaa, joka koostuu pituudestaan riippumatta ääntä sisältävästä tai ääntä sisältämättömästä liikkuvien kuvien sarjasta ja joka on osa mediapalvelun tarjoajan laatimaa ohjelma-aikataulua tai ohjelmaluetteloa; käsite sisältää erityisesti pitkät elokuvat, videoleikkeet, urheilutapahtumat, tilannekomediat, dokumenttiohjelmat, uutiset, taide- ja kulttuuriohjelmat, lastenohjelmat ja alkuperäistuotannot;</w:t>
      </w:r>
    </w:p>
    <w:p w:rsidR="004C1883" w:rsidRPr="00380F5F" w:rsidRDefault="004C1883" w:rsidP="00B230E9">
      <w:pPr>
        <w:pStyle w:val="52Aufzaehle1Ziffer"/>
        <w:tabs>
          <w:tab w:val="clear" w:pos="624"/>
        </w:tabs>
        <w:ind w:hanging="230"/>
      </w:pPr>
      <w:r>
        <w:t>10.</w:t>
      </w:r>
      <w:r>
        <w:tab/>
        <w:t xml:space="preserve">tytäryrityksellä yritystä, joka on yrityksistä annetun lain (UGB, Itävallan virallinen lehti s. 219/1897) 244 §:ssä tarkoitetun </w:t>
      </w:r>
      <w:proofErr w:type="spellStart"/>
      <w:r>
        <w:t>emoyrityksen</w:t>
      </w:r>
      <w:proofErr w:type="spellEnd"/>
      <w:r>
        <w:t xml:space="preserve"> valvonnassa oleva yritys, mukaan luettuina kaikki </w:t>
      </w:r>
      <w:proofErr w:type="spellStart"/>
      <w:r>
        <w:t>emoyrityksen</w:t>
      </w:r>
      <w:proofErr w:type="spellEnd"/>
      <w:r>
        <w:t xml:space="preserve"> välillisessä valvonnassa olevat tytäryritykset;</w:t>
      </w:r>
    </w:p>
    <w:p w:rsidR="004C1883" w:rsidRPr="00380F5F" w:rsidRDefault="004C1883" w:rsidP="00B230E9">
      <w:pPr>
        <w:pStyle w:val="52Aufzaehle1Ziffer"/>
        <w:tabs>
          <w:tab w:val="clear" w:pos="624"/>
        </w:tabs>
        <w:ind w:hanging="230"/>
      </w:pPr>
      <w:r>
        <w:t>11.</w:t>
      </w:r>
      <w:r>
        <w:tab/>
        <w:t xml:space="preserve">yritysryhmällä palveluntarjoajan </w:t>
      </w:r>
      <w:proofErr w:type="spellStart"/>
      <w:r>
        <w:t>emoyritystä</w:t>
      </w:r>
      <w:proofErr w:type="spellEnd"/>
      <w:r>
        <w:t>, sen kaikkia tytäryrityksiä ja kaikkia muita siihen taloudellisesti ja oikeudellisesti liitoksissa olevia yrityksiä;</w:t>
      </w:r>
    </w:p>
    <w:p w:rsidR="004C1883" w:rsidRPr="00380F5F" w:rsidRDefault="004C1883" w:rsidP="00B230E9">
      <w:pPr>
        <w:pStyle w:val="52Aufzaehle1Ziffer"/>
        <w:tabs>
          <w:tab w:val="clear" w:pos="624"/>
        </w:tabs>
        <w:ind w:hanging="230"/>
      </w:pPr>
      <w:r>
        <w:t>12.</w:t>
      </w:r>
      <w:r>
        <w:tab/>
        <w:t xml:space="preserve">videonjakoalustalla Euroopan unionin toiminnasta tehdyn sopimuksen 56 ja 57 artiklassa tarkoitettua palvelua, jossa palvelun pääasiallisena tarkoituksena tai erotettavissa olevana osana tai palvelun keskeisenä tehtävänä on tarjota sellaisia ohjelmia (9 alamomentti) tai käyttäjien luomia videoita (7 alamomentti) tai molempia, joista alustan tarjoaja ei ole toimituksellisessa vastuussa, tiedonvälitys-, viihdytys- tai valistustarkoituksessa yleisölle eurooppalaisesta sähköisen viestinnän säännöstöstä annetun direktiivin (EU) 2018/1972 (EUVL L 321, 17.12.2018, s. 36) 2 artiklan </w:t>
      </w:r>
      <w:r>
        <w:lastRenderedPageBreak/>
        <w:t>ensimmäisen kohdan 1 alakohdassa tarkoitettujen sähköisten viestintäverkkojen välityksellä ja jonka organisaation alustan tarjoaja määrittää – mukaan luettuina automaattiset välineet tai algoritmit erityisesti ilmoittamalla, merkitsemällä ja määräämällä.</w:t>
      </w:r>
    </w:p>
    <w:p w:rsidR="004C1883" w:rsidRPr="00380F5F" w:rsidRDefault="004C1883" w:rsidP="00B230E9">
      <w:pPr>
        <w:pStyle w:val="41UeberschrG1"/>
        <w:keepLines/>
      </w:pPr>
      <w:r>
        <w:t>2 luku</w:t>
      </w:r>
    </w:p>
    <w:p w:rsidR="004C1883" w:rsidRPr="00380F5F" w:rsidRDefault="004C1883" w:rsidP="00B230E9">
      <w:pPr>
        <w:pStyle w:val="43UeberschrG2"/>
        <w:keepLines/>
      </w:pPr>
      <w:r>
        <w:t>Viestintäalustoja koskevat vaatimukset</w:t>
      </w:r>
    </w:p>
    <w:p w:rsidR="004C1883" w:rsidRPr="00380F5F" w:rsidRDefault="004C1883" w:rsidP="00B230E9">
      <w:pPr>
        <w:pStyle w:val="45UeberschrPara"/>
        <w:keepLines/>
      </w:pPr>
      <w:r>
        <w:t>Ilmoitus- ja arviointimenettely</w:t>
      </w:r>
    </w:p>
    <w:p w:rsidR="004C1883" w:rsidRPr="00380F5F" w:rsidRDefault="004C1883" w:rsidP="00B230E9">
      <w:pPr>
        <w:pStyle w:val="51Abs"/>
      </w:pPr>
      <w:r>
        <w:rPr>
          <w:rStyle w:val="991GldSymbol"/>
        </w:rPr>
        <w:t>3 §</w:t>
      </w:r>
      <w:r>
        <w:t xml:space="preserve"> (1) Palveluntarjoajien on otettava käyttöön tehokas ja avoin menettely, jolla ne käsittelevät ja hoitavat viestintäalustalla saatavilla olevista, lainvastaisiksi oletetuista sisällöistä tehdyt ilmoitukset.</w:t>
      </w:r>
    </w:p>
    <w:p w:rsidR="004C1883" w:rsidRPr="00380F5F" w:rsidRDefault="004C1883" w:rsidP="00B230E9">
      <w:pPr>
        <w:pStyle w:val="51Abs"/>
      </w:pPr>
      <w:r>
        <w:t>(2) Tällainen menettely on suunniteltava kaikissa tapauksissa niin, että helposti havaittavien, jatkuvasti käytettävissä olevien ja helppokäyttöisten toimintojen avulla viestintäalustan käyttäjät</w:t>
      </w:r>
    </w:p>
    <w:p w:rsidR="004C1883" w:rsidRPr="00380F5F" w:rsidRDefault="004C1883" w:rsidP="00B230E9">
      <w:pPr>
        <w:pStyle w:val="52Aufzaehle1Ziffer"/>
        <w:tabs>
          <w:tab w:val="clear" w:pos="624"/>
        </w:tabs>
        <w:ind w:hanging="230"/>
      </w:pPr>
      <w:r>
        <w:t>1.</w:t>
      </w:r>
      <w:r>
        <w:tab/>
        <w:t>voivat ilmoittaa sisällöistä ja arviointia varten tarvittavista tiedoista palveluntarjoajalle,</w:t>
      </w:r>
    </w:p>
    <w:p w:rsidR="004C1883" w:rsidRPr="00380F5F" w:rsidRDefault="004C1883" w:rsidP="00B230E9">
      <w:pPr>
        <w:pStyle w:val="52Aufzaehle1Ziffer"/>
        <w:tabs>
          <w:tab w:val="clear" w:pos="624"/>
        </w:tabs>
        <w:ind w:hanging="230"/>
      </w:pPr>
      <w:r>
        <w:t>2.</w:t>
      </w:r>
      <w:r>
        <w:tab/>
        <w:t>saada selvityksen siitä, miten heidän ilmoituksensa käsitellään ja mikä kyseessä olevan käsittelyn tulos oli, ja</w:t>
      </w:r>
    </w:p>
    <w:p w:rsidR="004C1883" w:rsidRPr="00380F5F" w:rsidRDefault="004C1883" w:rsidP="00B230E9">
      <w:pPr>
        <w:pStyle w:val="52Aufzaehle1Ziffer"/>
        <w:tabs>
          <w:tab w:val="clear" w:pos="624"/>
        </w:tabs>
        <w:ind w:hanging="230"/>
      </w:pPr>
      <w:r>
        <w:t>3.</w:t>
      </w:r>
      <w:r>
        <w:tab/>
        <w:t>saavat tiedon välittömästi kyseessä olevan ilmoituksen käsittelyä sekä sisällön poistamisen tai estämisen mahdollista ajankohtaa koskevan päätöksen keskeisistä perusteista ja mahdollisuudesta tehdä arviointimenettelyn (4 momentti) suorittamista koskeva hakemus ja osallistua valitusmenettelyyn (7 §), ja nämä tiedot on annettava myös käyttäjälle, joka on tallentanut kyseessä olevan sisällön viestintäalustalle.</w:t>
      </w:r>
    </w:p>
    <w:p w:rsidR="004C1883" w:rsidRPr="00380F5F" w:rsidRDefault="004C1883" w:rsidP="00B230E9">
      <w:pPr>
        <w:pStyle w:val="51Abs"/>
        <w:keepNext/>
        <w:keepLines/>
      </w:pPr>
      <w:r>
        <w:t>(3) Lisäksi palveluntarjoajien on ilmoitusmenettelyn sisäisen järjestämisen suunnittelulla</w:t>
      </w:r>
    </w:p>
    <w:p w:rsidR="004C1883" w:rsidRPr="00380F5F" w:rsidRDefault="004C1883" w:rsidP="00B230E9">
      <w:pPr>
        <w:pStyle w:val="52Aufzaehle1Ziffer"/>
        <w:keepNext/>
        <w:keepLines/>
        <w:tabs>
          <w:tab w:val="clear" w:pos="624"/>
        </w:tabs>
        <w:ind w:hanging="230"/>
      </w:pPr>
      <w:r>
        <w:t>1.</w:t>
      </w:r>
      <w:r>
        <w:tab/>
        <w:t>huolehdittava, että ilmoitetut sisällöt,</w:t>
      </w:r>
    </w:p>
    <w:p w:rsidR="004C1883" w:rsidRPr="00380F5F" w:rsidRDefault="004C1883" w:rsidP="00B230E9">
      <w:pPr>
        <w:pStyle w:val="52Aufzaehle2Lit"/>
        <w:tabs>
          <w:tab w:val="clear" w:pos="851"/>
        </w:tabs>
        <w:ind w:hanging="223"/>
      </w:pPr>
      <w:r>
        <w:t>a)</w:t>
      </w:r>
      <w:r>
        <w:tab/>
        <w:t>mikäli niiden lainvastaisuus on selvää muillekin kuin oikeusoppineille ilman lisätutkimuksia, poistetaan tai pääsy niihin estetään välittömästi ja viimeistään kuitenkin 24 tunnin kuluttua ilmoituksen saapumisesta;</w:t>
      </w:r>
    </w:p>
    <w:p w:rsidR="004C1883" w:rsidRPr="00380F5F" w:rsidRDefault="004C1883" w:rsidP="00B230E9">
      <w:pPr>
        <w:pStyle w:val="52Aufzaehle2Lit"/>
        <w:tabs>
          <w:tab w:val="clear" w:pos="851"/>
        </w:tabs>
        <w:ind w:hanging="223"/>
      </w:pPr>
      <w:r>
        <w:t>b)</w:t>
      </w:r>
      <w:r>
        <w:tab/>
        <w:t>mikäli niiden lainvastaisuus käy ilmi vasta yksityiskohtaisen tarkastuksen jälkeen, poistetaan tai pääsy niihin estetään välittömästi kyseisen tarkastuksen valmistuttua ja kuitenkin viimeistään seitsemän päivän kuluttua ilmoituksen saapumisesta;</w:t>
      </w:r>
    </w:p>
    <w:p w:rsidR="004C1883" w:rsidRPr="00380F5F" w:rsidRDefault="004C1883" w:rsidP="00B230E9">
      <w:pPr>
        <w:pStyle w:val="52Aufzaehle1Ziffer"/>
        <w:tabs>
          <w:tab w:val="clear" w:pos="624"/>
        </w:tabs>
        <w:ind w:hanging="230"/>
      </w:pPr>
      <w:r>
        <w:t>2.</w:t>
      </w:r>
      <w:r>
        <w:tab/>
        <w:t>varmistettava kyseessä olevan sisällön estämisen tai poistamisen tapauksessa sisällön laatimisen ajankohta ja käyttäjän, jonka osalta kyseessä oleva sisältö on tallennettu viestintäalustalle, tunnistamiseksi tarvittavat ja jo palveluntarjoajalla olevat tiedot todistamista ja syytteeseen asettamista varten ja tallennettava sisältö enintään kymmenen viikon ajaksi; tämä määräaika voi olla yksittäisessä tapauksessa pidempi lainvalvontaviranomaisen nimenomaisesta pyynnöstä, jos todisteiden säilyttäminen olisi muuten mahdotonta; tiedot on poistettava, kun käsittelyn tarkoitus ei ole enää voimassa.</w:t>
      </w:r>
    </w:p>
    <w:p w:rsidR="004C1883" w:rsidRPr="00380F5F" w:rsidRDefault="004C1883" w:rsidP="00B230E9">
      <w:pPr>
        <w:pStyle w:val="51Abs"/>
      </w:pPr>
      <w:r>
        <w:t>(4) Palveluntarjoajien on lisäksi huolehdittava siitä, että niiden tekemien, ilmoitetun sisällön estämistä tai poistamista (3 momentin 1 alamomentti) koskevien päätösten arviointia koskeva tehokas ja avoin menettely on käytössä. Arviointi on toteutettava, jos</w:t>
      </w:r>
    </w:p>
    <w:p w:rsidR="004C1883" w:rsidRPr="00380F5F" w:rsidRDefault="004C1883" w:rsidP="00B230E9">
      <w:pPr>
        <w:pStyle w:val="52Aufzaehle1Ziffer"/>
        <w:tabs>
          <w:tab w:val="clear" w:pos="624"/>
        </w:tabs>
        <w:ind w:hanging="230"/>
      </w:pPr>
      <w:r>
        <w:t>1.</w:t>
      </w:r>
      <w:r>
        <w:tab/>
        <w:t>sisällön estämisen tai poistamisen toteuttamatta jättämisen tapauksessa ilmoituksen jättänyt käyttäjä jättää päätöksen arviointia koskevan hakemuksen (3 momentin 2 alamomentti) kahden viikon kuluessa päätöksen saamisesta;</w:t>
      </w:r>
    </w:p>
    <w:p w:rsidR="004C1883" w:rsidRPr="00380F5F" w:rsidRDefault="004C1883" w:rsidP="00B230E9">
      <w:pPr>
        <w:pStyle w:val="52Aufzaehle1Ziffer"/>
        <w:tabs>
          <w:tab w:val="clear" w:pos="624"/>
        </w:tabs>
        <w:ind w:hanging="230"/>
      </w:pPr>
      <w:r>
        <w:t>2.</w:t>
      </w:r>
      <w:r>
        <w:tab/>
        <w:t>sisällön estämisen tai poistamisen tapauksessa käyttäjä, jonka osalta ilmoitus on tallennettu viestintäalustalle, jättää päätöksen arviointia koskevan hakemuksen (3 momentin 2 alamomentti) kahden viikon kuluessa päätöksen saamisesta.</w:t>
      </w:r>
    </w:p>
    <w:p w:rsidR="004C1883" w:rsidRPr="00380F5F" w:rsidRDefault="004C1883" w:rsidP="00B230E9">
      <w:pPr>
        <w:pStyle w:val="58Schlussteile0Abs"/>
      </w:pPr>
      <w:r>
        <w:t>Palveluntarjoajan on ilmoitettava 1 ja 2 alamomentissa tarkoitetuille käyttäjille arvioinnin tuloksesta viipymättä. Arviointimenettely on saatettava päätöksen kahden viikon kuluessa hakemuksen jättämisestä.</w:t>
      </w:r>
    </w:p>
    <w:p w:rsidR="004C1883" w:rsidRPr="00380F5F" w:rsidRDefault="004C1883" w:rsidP="00B230E9">
      <w:pPr>
        <w:pStyle w:val="51Abs"/>
      </w:pPr>
      <w:r>
        <w:t>(5) Ilmoituksen jättäneen henkilön henkilötiedot voidaan antaa tiedoksi ainoastaan kyseiselle henkilölle.</w:t>
      </w:r>
    </w:p>
    <w:p w:rsidR="004C1883" w:rsidRPr="00380F5F" w:rsidRDefault="004C1883" w:rsidP="00B230E9">
      <w:pPr>
        <w:pStyle w:val="51Abs"/>
      </w:pPr>
      <w:r>
        <w:t>(6) Palveluntarjoajalla ei ole velvollisuutta toteuttaa ilmoitus- tai arviointimenettelyä, jos se voi kohtalaisella varmuudella olettaa erityisesti saatujen ilmoitusten tyypin tai toistuvuuden perusteella, että ilmoituksia lähetetään joko automaattisesti tai muuten epäasiallisesti.</w:t>
      </w:r>
    </w:p>
    <w:p w:rsidR="004C1883" w:rsidRPr="00380F5F" w:rsidRDefault="004C1883" w:rsidP="00B230E9">
      <w:pPr>
        <w:pStyle w:val="51Abs"/>
      </w:pPr>
      <w:r>
        <w:t>(7) Valvontaviranomainen voi antaa määräyksellä tarkempia säännöksiä ilmoitusmenettelyn toteutuksesta erityisesti menettelyssä käytettävien ilmoituslomakkeiden vähimmäisvaatimusten osalta.</w:t>
      </w:r>
    </w:p>
    <w:p w:rsidR="004C1883" w:rsidRPr="00380F5F" w:rsidRDefault="004C1883" w:rsidP="00B230E9">
      <w:pPr>
        <w:pStyle w:val="45UeberschrPara"/>
        <w:keepLines/>
      </w:pPr>
      <w:r>
        <w:lastRenderedPageBreak/>
        <w:t>Kertomusvelvoite</w:t>
      </w:r>
    </w:p>
    <w:p w:rsidR="004C1883" w:rsidRPr="00380F5F" w:rsidRDefault="004C1883" w:rsidP="00B230E9">
      <w:pPr>
        <w:pStyle w:val="51Abs"/>
      </w:pPr>
      <w:r>
        <w:rPr>
          <w:rStyle w:val="991GldSymbol"/>
        </w:rPr>
        <w:t>4 §</w:t>
      </w:r>
      <w:r>
        <w:t xml:space="preserve"> (1) Palveluntarjoajien on laadittava vuosittain tai, jos viestintäalustoilla on yli miljoona rekisteröitynyttä käyttäjää, puolivuosittain kertomus lainvastaisiksi oletetuista sisällöistä tehtyjen ilmoitusten käsittelystä. Kertomus on toimitettava valvontaviranomaiselle viimeistään kuukauden kuluttua kertomuksessa mainitun ajanjakson päättymisestä, ja se on asetettava samanaikaisesti saataville palveluntarjoajan verkkosivustolle pysyvästi ja helposti löydettävään paikkaan.</w:t>
      </w:r>
    </w:p>
    <w:p w:rsidR="004C1883" w:rsidRPr="00380F5F" w:rsidRDefault="004C1883" w:rsidP="00B230E9">
      <w:pPr>
        <w:pStyle w:val="51Abs"/>
        <w:keepNext/>
        <w:keepLines/>
      </w:pPr>
      <w:r>
        <w:t>(2) Kertomuksen on sisällettävä seuraavat tiedot:</w:t>
      </w:r>
    </w:p>
    <w:p w:rsidR="004C1883" w:rsidRPr="00380F5F" w:rsidRDefault="004C1883" w:rsidP="00B230E9">
      <w:pPr>
        <w:pStyle w:val="52Aufzaehle1Ziffer"/>
        <w:tabs>
          <w:tab w:val="clear" w:pos="624"/>
        </w:tabs>
        <w:ind w:hanging="230"/>
      </w:pPr>
      <w:r>
        <w:t>1.</w:t>
      </w:r>
      <w:r>
        <w:tab/>
        <w:t>yleiset tiedot siitä, mitä toimia palveluntarjoaja toteuttaa lainvastaisten sisältöjen estämiseksi alustalla;</w:t>
      </w:r>
    </w:p>
    <w:p w:rsidR="004C1883" w:rsidRPr="00380F5F" w:rsidRDefault="004C1883" w:rsidP="00B230E9">
      <w:pPr>
        <w:pStyle w:val="52Aufzaehle1Ziffer"/>
        <w:tabs>
          <w:tab w:val="clear" w:pos="624"/>
        </w:tabs>
        <w:ind w:hanging="230"/>
      </w:pPr>
      <w:r>
        <w:t>2.</w:t>
      </w:r>
      <w:r>
        <w:tab/>
        <w:t>kuvaukset ilmoitusmenettelyn laatimisesta ja käyttäjäystävällisyydestä (3 §:n 1–3 momentti) sekä lainvastaisten sisältöjen poistamista tai estämistä koskevista päätöksenteon perusteista ja vaiheista sen määrittämiseksi, onko kyse lainvastaisesta sisällöstä tai onko palveluntarjoajien ja käyttäjien välisiä sopimussäännöksiä rikottu;</w:t>
      </w:r>
    </w:p>
    <w:p w:rsidR="004C1883" w:rsidRPr="00380F5F" w:rsidRDefault="004C1883" w:rsidP="00B230E9">
      <w:pPr>
        <w:pStyle w:val="52Aufzaehle1Ziffer"/>
        <w:tabs>
          <w:tab w:val="clear" w:pos="624"/>
        </w:tabs>
        <w:ind w:hanging="230"/>
      </w:pPr>
      <w:r>
        <w:t>3.</w:t>
      </w:r>
      <w:r>
        <w:tab/>
        <w:t>tiedot kertomuksessa käsiteltynä aikana saatujen, lainvastaisiksi oletetuista sisällöistä tehtyjen ilmoitusten määrästä;</w:t>
      </w:r>
    </w:p>
    <w:p w:rsidR="004C1883" w:rsidRPr="00380F5F" w:rsidRDefault="004C1883" w:rsidP="00B230E9">
      <w:pPr>
        <w:pStyle w:val="52Aufzaehle1Ziffer"/>
        <w:tabs>
          <w:tab w:val="clear" w:pos="624"/>
        </w:tabs>
        <w:ind w:hanging="230"/>
      </w:pPr>
      <w:r>
        <w:t>4.</w:t>
      </w:r>
      <w:r>
        <w:tab/>
        <w:t>yhteenveto sellaisten lainvastaisiksi oletetuista sisällöistä tehtyjen ilmoitusten määrästä, jotka ovat johtaneet kertomuksessa käsiteltynä aikana kiistanalaisen sisällön poistamiseen tai estämiseen sekä tiedot siitä, mikä tarkastuksen vaihe (2 alamomentti) johti poistamiseen tai estämiseen, ja tiivistelmänä annettava kuvaus sisältöjen tyypistä;</w:t>
      </w:r>
    </w:p>
    <w:p w:rsidR="004C1883" w:rsidRPr="00380F5F" w:rsidRDefault="004C1883" w:rsidP="00B230E9">
      <w:pPr>
        <w:pStyle w:val="52Aufzaehle1Ziffer"/>
        <w:tabs>
          <w:tab w:val="clear" w:pos="624"/>
        </w:tabs>
        <w:ind w:hanging="230"/>
      </w:pPr>
      <w:r>
        <w:t>5.</w:t>
      </w:r>
      <w:r>
        <w:tab/>
        <w:t>yhteenveto arviointimenettelyjen määrästä, sisällöstä ja tuloksesta (3 §:n 4 momentti);</w:t>
      </w:r>
    </w:p>
    <w:p w:rsidR="004C1883" w:rsidRPr="00380F5F" w:rsidRDefault="004C1883" w:rsidP="00B230E9">
      <w:pPr>
        <w:pStyle w:val="52Aufzaehle1Ziffer"/>
        <w:tabs>
          <w:tab w:val="clear" w:pos="624"/>
        </w:tabs>
        <w:ind w:hanging="230"/>
      </w:pPr>
      <w:r>
        <w:t>6.</w:t>
      </w:r>
      <w:r>
        <w:tab/>
        <w:t>kuvaus organisaatiosta, henkilöstöön liittyvistä ja teknisistä voimavaroista, ilmoitusten käsittelystä sekä arviointimenettelyistä vastaavan henkilöstön ammattipätevyydestä ja ilmoitusten käsittelystä ja arvioinneista vastaavien henkilöiden koulutuksesta, valmennuksesta ja valvonnasta;</w:t>
      </w:r>
    </w:p>
    <w:p w:rsidR="004C1883" w:rsidRPr="00380F5F" w:rsidRDefault="004C1883" w:rsidP="00B230E9">
      <w:pPr>
        <w:pStyle w:val="52Aufzaehle1Ziffer"/>
        <w:tabs>
          <w:tab w:val="clear" w:pos="624"/>
        </w:tabs>
        <w:ind w:hanging="230"/>
      </w:pPr>
      <w:r>
        <w:t>7.</w:t>
      </w:r>
      <w:r>
        <w:tab/>
        <w:t>yhteenveto ajoista, jotka kuluvat ilmoituksen palveluntarjoajalle saapumisen, arvioinnin aloittamisen ja lainvastaisen sisällön poistamisen tai estämisen välillä jaettuna aikoihin seuraavasti: ”24 tunnin kuluessa”, ”72 tunnin kuluessa”, ”seitsemän päivän kuluessa” ja ”myöhemmin”;</w:t>
      </w:r>
    </w:p>
    <w:p w:rsidR="004C1883" w:rsidRPr="00380F5F" w:rsidRDefault="004C1883" w:rsidP="00B230E9">
      <w:pPr>
        <w:pStyle w:val="52Aufzaehle1Ziffer"/>
        <w:tabs>
          <w:tab w:val="clear" w:pos="624"/>
        </w:tabs>
        <w:ind w:hanging="230"/>
      </w:pPr>
      <w:r>
        <w:t>8.</w:t>
      </w:r>
      <w:r>
        <w:tab/>
        <w:t>yhteenveto sellaisten tapausten määrästä ja tyypistä, joissa palveluntarjoaja ei ole toteuttanut ilmoitus- ja arviointimenettelyä (3 §:n 7 momentti).</w:t>
      </w:r>
    </w:p>
    <w:p w:rsidR="004C1883" w:rsidRPr="00380F5F" w:rsidRDefault="004C1883" w:rsidP="00B230E9">
      <w:pPr>
        <w:pStyle w:val="51Abs"/>
      </w:pPr>
      <w:r>
        <w:t>(3) Valvontaviranomaisen on annettava määräyksellä tarkempia säännöksiä kertomusten laatimisesta ja kertomusvelvollisuuden laajuudesta kertomusten paikkansapitävyyden ja vertailukelpoisuuden varmistamiseksi.</w:t>
      </w:r>
    </w:p>
    <w:p w:rsidR="004C1883" w:rsidRPr="00380F5F" w:rsidRDefault="004C1883" w:rsidP="00B230E9">
      <w:pPr>
        <w:pStyle w:val="45UeberschrPara"/>
        <w:keepLines/>
      </w:pPr>
      <w:r>
        <w:t>Vastuuhenkilö ja asiamies</w:t>
      </w:r>
    </w:p>
    <w:p w:rsidR="004C1883" w:rsidRPr="00380F5F" w:rsidRDefault="004C1883" w:rsidP="00B230E9">
      <w:pPr>
        <w:pStyle w:val="51Abs"/>
        <w:keepNext/>
        <w:keepLines/>
      </w:pPr>
      <w:r>
        <w:rPr>
          <w:rStyle w:val="991GldSymbol"/>
        </w:rPr>
        <w:t>5 §</w:t>
      </w:r>
      <w:r>
        <w:t xml:space="preserve"> (1) Palveluntarjoajien on nimettävä henkilö, joka täyttää edellytykset hallinnollisista seuraamuksista annetun vuoden 1991 lain (</w:t>
      </w:r>
      <w:proofErr w:type="spellStart"/>
      <w:r>
        <w:t>VStG</w:t>
      </w:r>
      <w:proofErr w:type="spellEnd"/>
      <w:r>
        <w:t>, Itävallan virallinen lehti nro 52/1991) 9 §:n 4 momentin mukaisesti. Kyseisen henkilön on</w:t>
      </w:r>
    </w:p>
    <w:p w:rsidR="004C1883" w:rsidRPr="00380F5F" w:rsidRDefault="004C1883" w:rsidP="00B230E9">
      <w:pPr>
        <w:pStyle w:val="52Aufzaehle1Ziffer"/>
        <w:tabs>
          <w:tab w:val="clear" w:pos="624"/>
        </w:tabs>
        <w:ind w:hanging="230"/>
      </w:pPr>
      <w:r>
        <w:t>1.</w:t>
      </w:r>
      <w:r>
        <w:tab/>
        <w:t>taattava tämän liittovaltion lain säännösten noudattaminen,</w:t>
      </w:r>
    </w:p>
    <w:p w:rsidR="004C1883" w:rsidRPr="00380F5F" w:rsidRDefault="004C1883" w:rsidP="00B230E9">
      <w:pPr>
        <w:pStyle w:val="52Aufzaehle1Ziffer"/>
        <w:tabs>
          <w:tab w:val="clear" w:pos="624"/>
        </w:tabs>
        <w:ind w:hanging="230"/>
      </w:pPr>
      <w:r>
        <w:t>2.</w:t>
      </w:r>
      <w:r>
        <w:tab/>
        <w:t>omattava tämän liittovaltion lain säännösten noudattamista varten edellytettävä toimivalta,</w:t>
      </w:r>
    </w:p>
    <w:p w:rsidR="004C1883" w:rsidRPr="00380F5F" w:rsidRDefault="004C1883" w:rsidP="00B230E9">
      <w:pPr>
        <w:pStyle w:val="52Aufzaehle1Ziffer"/>
        <w:tabs>
          <w:tab w:val="clear" w:pos="624"/>
        </w:tabs>
        <w:ind w:hanging="230"/>
      </w:pPr>
      <w:r>
        <w:t>3.</w:t>
      </w:r>
      <w:r>
        <w:tab/>
        <w:t>omattava viranomaisten ja tuomioistuinten kanssa tehtävässä yhteistyössä edellytettävä saksan kielen taito ja</w:t>
      </w:r>
    </w:p>
    <w:p w:rsidR="004C1883" w:rsidRPr="00380F5F" w:rsidRDefault="004C1883" w:rsidP="00B230E9">
      <w:pPr>
        <w:pStyle w:val="52Aufzaehle1Ziffer"/>
        <w:tabs>
          <w:tab w:val="clear" w:pos="624"/>
        </w:tabs>
        <w:ind w:hanging="230"/>
      </w:pPr>
      <w:r>
        <w:t>4.</w:t>
      </w:r>
      <w:r>
        <w:tab/>
        <w:t>omattava tehtäviensä hoitamisen edellyttämät voimavarat.</w:t>
      </w:r>
    </w:p>
    <w:p w:rsidR="004C1883" w:rsidRPr="00380F5F" w:rsidRDefault="004C1883" w:rsidP="00B230E9">
      <w:pPr>
        <w:pStyle w:val="51Abs"/>
      </w:pPr>
      <w:r>
        <w:t>(2) Vastuuhenkilön yhteystietojen on oltava aina helposti ja välittömästi saatavilla. Vastuuhenkilön on huolehdittava siitä, että se on valvontaviranomaisen tavoitettavissa.</w:t>
      </w:r>
    </w:p>
    <w:p w:rsidR="004C1883" w:rsidRPr="00380F5F" w:rsidRDefault="004C1883" w:rsidP="00B230E9">
      <w:pPr>
        <w:pStyle w:val="51Abs"/>
      </w:pPr>
      <w:r>
        <w:t>(3) Vastuuhenkilön on rekisteröidyttävä tiedoksiantoa varten tiedoksiantolain (</w:t>
      </w:r>
      <w:proofErr w:type="spellStart"/>
      <w:r>
        <w:t>ZustG</w:t>
      </w:r>
      <w:proofErr w:type="spellEnd"/>
      <w:r>
        <w:t>, Itävallan virallinen lehti nro 200/1982) 28b ja 35 §:ssä tarkoitetussa tiedoksiantopaikassa ja ilmoitettava rekisteröitymisen yhteydessä, että tiedoksianto on mahdollista kaikkina ajankohtina.</w:t>
      </w:r>
    </w:p>
    <w:p w:rsidR="004C1883" w:rsidRPr="00380F5F" w:rsidRDefault="004C1883" w:rsidP="00B230E9">
      <w:pPr>
        <w:pStyle w:val="51Abs"/>
      </w:pPr>
      <w:r>
        <w:t>(4) Palveluntarjoajan on nimettävä luonnollinen henkilö tai oikeushenkilö valtuutetuksi hallinnollisia ja oikeudellisia tiedoksiantoja varten. Tämän pykälän 1 momentin 3 alamomenttia, 2 momentin ensimmäistä virkettä ja 3 momenttia on sovellettava.</w:t>
      </w:r>
    </w:p>
    <w:p w:rsidR="004C1883" w:rsidRPr="00380F5F" w:rsidRDefault="004C1883" w:rsidP="00B230E9">
      <w:pPr>
        <w:pStyle w:val="51Abs"/>
      </w:pPr>
      <w:r>
        <w:t>(5) Valvontaviranomaiselle on ilmoitettava vastuuhenkilön ja asiamiehen nimeämisestä viipymättä.</w:t>
      </w:r>
    </w:p>
    <w:p w:rsidR="004C1883" w:rsidRPr="00380F5F" w:rsidRDefault="004C1883" w:rsidP="00B230E9">
      <w:pPr>
        <w:pStyle w:val="45UeberschrPara"/>
        <w:keepLines/>
      </w:pPr>
      <w:r>
        <w:t>Täytäntöönpano</w:t>
      </w:r>
    </w:p>
    <w:p w:rsidR="004C1883" w:rsidRPr="00380F5F" w:rsidRDefault="004C1883" w:rsidP="00B230E9">
      <w:pPr>
        <w:pStyle w:val="51Abs"/>
      </w:pPr>
      <w:r>
        <w:rPr>
          <w:rStyle w:val="991GldSymbol"/>
        </w:rPr>
        <w:t>6 §</w:t>
      </w:r>
      <w:r>
        <w:t xml:space="preserve"> (1) Jos palveluntarjoaja ei noudata omasta aloitteestaan vastuuhenkilön tai asiamiehen nimeämistä koskevaa velvollisuuttaan, viranomaisen on vaadittava kirjallisesti palveluntarjoajaa nimeämään vastuuhenkilö seitsemän päivän kuluessa. Jos palveluntarjoajalla ei ole toimipaikkaa, sivuliikettä tai mitään muita toimitiloja Itävallassa ja jos osoittautuu, että tämän vaatimuksen pätevä tiedoksianto ulkomaille ei </w:t>
      </w:r>
      <w:r>
        <w:lastRenderedPageBreak/>
        <w:t xml:space="preserve">ole mahdollista ollenkaan tai kohtuullisessa ajassa, vaatimus on esitettävä julkaisemalla se valvontaviranomaisen verkkosivustolla. Vaatimuksen katsotaan olevan annettu tiedoksi palveluntarjoajalle, kun vaatimus on julkaistu. Julkaisussa on esitettävä myös tieto siitä, että viranomaisen muut säädökset katsotaan </w:t>
      </w:r>
      <w:proofErr w:type="spellStart"/>
      <w:r>
        <w:t>tiedoksiannetuiksi</w:t>
      </w:r>
      <w:proofErr w:type="spellEnd"/>
      <w:r>
        <w:t>, kun ne on jätetty viranomaiselle ja asetettu noudettaviksi.</w:t>
      </w:r>
    </w:p>
    <w:p w:rsidR="004C1883" w:rsidRPr="00380F5F" w:rsidRDefault="004C1883" w:rsidP="00B230E9">
      <w:pPr>
        <w:pStyle w:val="51Abs"/>
      </w:pPr>
      <w:r>
        <w:t xml:space="preserve">(2) Jos palveluntarjoaja ei noudata valvontaviranomaisen pyyntöä vastuuhenkilön tai asiamiehen nimeämisestä, valvontaviranomaisen on määrättävä palveluntarjoajalle sakko (10 §:n 1 momentti). Jos palveluntarjoajalla ei ole toimipaikkaa, sivuliikettä tai mitään muita toimitiloja Itävallassa ja jos se ei ole nimennyt vastuuhenkilöä tai asiamiestä, jolle </w:t>
      </w:r>
      <w:proofErr w:type="spellStart"/>
      <w:r>
        <w:t>tiedoksiantaminen</w:t>
      </w:r>
      <w:proofErr w:type="spellEnd"/>
      <w:r>
        <w:t xml:space="preserve"> olisi mahdollista pätevällä tavalla, valvontaviranomaisen päätökset ja muut säädökset on jätettävä valvontaviranomaiselle. Palveluntarjoajalle on ilmoitettava jättämisestä valvontaviranomaisen verkkosivustolla. Lisäksi ilmoitetaan noutamisajan alku ja kesto sekä jättämisen vaikutus (3 momentti).</w:t>
      </w:r>
    </w:p>
    <w:p w:rsidR="004C1883" w:rsidRPr="00380F5F" w:rsidRDefault="004C1883" w:rsidP="00B230E9">
      <w:pPr>
        <w:pStyle w:val="51Abs"/>
      </w:pPr>
      <w:r>
        <w:t xml:space="preserve">(3) Jätetty asiakirja on pidettävä saatavilla noutamista varten vähintään kahden viikon ajan. Määräaika alkaa verkkosivustolla esitettävän ilmoituksen julkaisemispäivästä. Jätettyjä asiakirjoja pidetään </w:t>
      </w:r>
      <w:proofErr w:type="spellStart"/>
      <w:r>
        <w:t>tiedoksiannettuina</w:t>
      </w:r>
      <w:proofErr w:type="spellEnd"/>
      <w:r>
        <w:t xml:space="preserve"> määräajan ensimmäisestä päivästä lähtien.</w:t>
      </w:r>
    </w:p>
    <w:p w:rsidR="004C1883" w:rsidRPr="00380F5F" w:rsidRDefault="004C1883" w:rsidP="00B230E9">
      <w:pPr>
        <w:pStyle w:val="51Abs"/>
      </w:pPr>
      <w:r>
        <w:t xml:space="preserve">(4) Päätösten </w:t>
      </w:r>
      <w:proofErr w:type="spellStart"/>
      <w:r>
        <w:t>toimeenpanokelpoisuus</w:t>
      </w:r>
      <w:proofErr w:type="spellEnd"/>
      <w:r>
        <w:t xml:space="preserve"> määritetään hallinnollisesta toimeenpanosta annetun vuoden 1991 lain (VVG, Itävallan virallinen lehti nro 53/1991) säännösten mukaisesti, jos palveluntarjoajilla on toimipaikka Itävallassa. Jos palveluntarjoajalla ei ole toimipaikkaa, sivuliikettä tai mitään muita toimitiloja Itävallassa, tämän liittovaltion lain mukaisten sakkojen määräämistä koskevat valvontaviranomaisen päätökset voidaan panna toimeen myös niin, että palveluntarjoajan tunnettuja velallisia ja palveluntarjoajaan liittyvää yritystä (5 momentti) kielletään päätöksellä suorittamasta maksua palveluntarjoajalle tai palveluntarjoajaan liittyvälle yritykselle. Edellisessä virkkeessä tarkoitettuina velallisina pidetään yrityksiä, jotka ovat säännönmukaisessa liikesuhteessa palveluntarjoajaan tai palveluntarjoajaan liittyvään yritykseen (5 momentti) markkinointia tai kaupallisen viestinnän myyntiä varten Itävallassa. Tällä tavalla maksukiellon kohteena oleva rahavaade on siirrettävä valvontaviranomaiselle, minkä johdosta velallinen vapautetaan maksusta palveluntarjoajalle tai vastaavalle asianosaiselle yritykselle. Näin saadut rahamäärät kerätään erilliselle tilille. Jos saatujen rahamäärien yhteenlaskettu määrä on </w:t>
      </w:r>
      <w:proofErr w:type="spellStart"/>
      <w:r>
        <w:t>toimeenpanokelpoisen</w:t>
      </w:r>
      <w:proofErr w:type="spellEnd"/>
      <w:r>
        <w:t xml:space="preserve"> sakon määrää suurempi, jäljelle jäävä rahamäärä on siirrettävä palveluntarjoajalle tai asianosaiselle yritykselle.</w:t>
      </w:r>
    </w:p>
    <w:p w:rsidR="004C1883" w:rsidRPr="00380F5F" w:rsidRDefault="004C1883" w:rsidP="00B230E9">
      <w:pPr>
        <w:pStyle w:val="51Abs"/>
        <w:keepNext/>
        <w:keepLines/>
      </w:pPr>
      <w:r>
        <w:t>(5) Edellä 4 momentissa tarkoitetuksi palveluntarjoajaan liittyväksi tahoksi katsotaan</w:t>
      </w:r>
    </w:p>
    <w:p w:rsidR="004C1883" w:rsidRPr="00380F5F" w:rsidRDefault="004C1883" w:rsidP="00B230E9">
      <w:pPr>
        <w:pStyle w:val="52Aufzaehle1Ziffer"/>
        <w:tabs>
          <w:tab w:val="clear" w:pos="624"/>
        </w:tabs>
        <w:ind w:hanging="230"/>
      </w:pPr>
      <w:r>
        <w:t>1.</w:t>
      </w:r>
      <w:r>
        <w:tab/>
        <w:t xml:space="preserve">palveluntarjoajan </w:t>
      </w:r>
      <w:proofErr w:type="spellStart"/>
      <w:r>
        <w:t>emoyritys</w:t>
      </w:r>
      <w:proofErr w:type="spellEnd"/>
      <w:r>
        <w:t>,</w:t>
      </w:r>
    </w:p>
    <w:p w:rsidR="004C1883" w:rsidRPr="00380F5F" w:rsidRDefault="004C1883" w:rsidP="00B230E9">
      <w:pPr>
        <w:pStyle w:val="52Aufzaehle1Ziffer"/>
        <w:tabs>
          <w:tab w:val="clear" w:pos="624"/>
        </w:tabs>
        <w:ind w:hanging="230"/>
      </w:pPr>
      <w:r>
        <w:t>2.</w:t>
      </w:r>
      <w:r>
        <w:tab/>
        <w:t>palveluntarjoajan kaikki tytäryritykset,</w:t>
      </w:r>
    </w:p>
    <w:p w:rsidR="004C1883" w:rsidRPr="00380F5F" w:rsidRDefault="004C1883" w:rsidP="00B230E9">
      <w:pPr>
        <w:pStyle w:val="52Aufzaehle1Ziffer"/>
        <w:tabs>
          <w:tab w:val="clear" w:pos="624"/>
        </w:tabs>
        <w:ind w:hanging="230"/>
      </w:pPr>
      <w:r>
        <w:t>3.</w:t>
      </w:r>
      <w:r>
        <w:tab/>
        <w:t>kaikki muut yritykset palveluntarjoajan yritysryhmästä ja</w:t>
      </w:r>
    </w:p>
    <w:p w:rsidR="004C1883" w:rsidRPr="00380F5F" w:rsidRDefault="004C1883" w:rsidP="00B230E9">
      <w:pPr>
        <w:pStyle w:val="52Aufzaehle1Ziffer"/>
        <w:tabs>
          <w:tab w:val="clear" w:pos="624"/>
        </w:tabs>
        <w:ind w:hanging="230"/>
      </w:pPr>
      <w:r>
        <w:t>4.</w:t>
      </w:r>
      <w:r>
        <w:tab/>
        <w:t>kaikki yritykset, jotka harjoittavat Itävallassa säännöllistä liiketoimintaa eli joilla on vakaa ja todellinen yhteys Itävallan talouteen ja jotka ovat sellaisessa liikesuhteessa palveluntarjoajaan tai palveluntarjoajaan 1–3 alamomentin mukaisesti liittyvään yritykseen, erityisesti markkinoimalla tai myymällä kaupallista viestintää viestintäalustalla julkaisemista varten.</w:t>
      </w:r>
    </w:p>
    <w:p w:rsidR="004C1883" w:rsidRPr="00380F5F" w:rsidRDefault="004C1883" w:rsidP="00B230E9">
      <w:pPr>
        <w:pStyle w:val="45UeberschrPara"/>
        <w:keepLines/>
      </w:pPr>
      <w:r>
        <w:t>Valitusmenettely</w:t>
      </w:r>
    </w:p>
    <w:p w:rsidR="004C1883" w:rsidRPr="00380F5F" w:rsidRDefault="004C1883" w:rsidP="00B230E9">
      <w:pPr>
        <w:pStyle w:val="51Abs"/>
      </w:pPr>
      <w:r>
        <w:rPr>
          <w:rStyle w:val="991GldSymbol"/>
        </w:rPr>
        <w:t>7 §</w:t>
      </w:r>
      <w:r>
        <w:t xml:space="preserve"> (1) Käyttäjät voivat kääntyä valituksia käsittelevän elimen puoleen sellaisten valitusten tapauksessa, jotka koskevat 3 §:n 2 momentin 1–3 alamomentissa tarkoitetun ilmoitusmenettelyn epäasiallisuutta tai 3 §:n 4 momentissa tarkoitetun arviointimenettelyn epäasiallisuutta. Valituksia käsittelevään elimeen vetoamisen edellytyksenä on, että käyttäjä on ottanut ensin yhteyttä palveluntarjoajaan eikä ole saanut tältä vastausta tai kiistan osapuolet eivät ole päässeet ratkaisuun kiistassa. Valituksia käsittelevän elimen on ratkaistava asia yhteisymmärryksessä laatimalla ratkaisuehdotus tai ilmoitettava käyttäjälle ja palveluntarjoajalle näkemyksensä käsiteltävänä olevasta tapauksesta.</w:t>
      </w:r>
    </w:p>
    <w:p w:rsidR="004C1883" w:rsidRPr="00380F5F" w:rsidRDefault="004C1883" w:rsidP="00B230E9">
      <w:pPr>
        <w:pStyle w:val="51Abs"/>
      </w:pPr>
      <w:r>
        <w:t>(2) Valituksia käsittelevän elimen on annettava valvontaviranomaista kuultuaan ohjeet tämän menettelyn toteuttamista varten, ja erityisesti on määritettävä eri tilanteisiin mukautetut määräajat menettelyn saattamiseksi päätökseen. Ohjeissa on noudatettava vaihtoehtoisesta riidanratkaisusta annetun lain (</w:t>
      </w:r>
      <w:proofErr w:type="spellStart"/>
      <w:r>
        <w:t>AStG</w:t>
      </w:r>
      <w:proofErr w:type="spellEnd"/>
      <w:r>
        <w:t>, Itävallan virallinen lehti I, nro 105/2015) 6 §:n 2 momentin ja 6 momentin 1 alamomentin, 7 §:n 1 momentin, 8 §:n 1 momentin 1 ja 2 alamomentin ja 2 momentin periaatteita, ja ohjeet on julkaistava soveltuvassa muodossa.</w:t>
      </w:r>
    </w:p>
    <w:p w:rsidR="004C1883" w:rsidRPr="00380F5F" w:rsidRDefault="004C1883" w:rsidP="00B230E9">
      <w:pPr>
        <w:pStyle w:val="51Abs"/>
      </w:pPr>
      <w:r>
        <w:t xml:space="preserve">(3) Valituksia käsittelevän elimen on laadittava vuosittain vireillä olevista tapauksista kertomus, joka on julkaistava </w:t>
      </w:r>
      <w:proofErr w:type="spellStart"/>
      <w:r>
        <w:t>KommAustria</w:t>
      </w:r>
      <w:proofErr w:type="spellEnd"/>
      <w:r>
        <w:t>-tiedotusvälinevirastoa koskevan lain (KOG, Itävallan virallinen lehti I, nro 32/2001) 19 §:n 2 momentissa tarkoitetun toimintakertomuksen yhteydessä. Lisäksi valituksia käsittelevän elimen on annettava valvontaviranomaisen käyttöön kuukausittain yhteenveto elimen käsittelemien valitusten ja uusien valitustapausten määrästä, tyypistä ja sisällöstä.</w:t>
      </w:r>
    </w:p>
    <w:p w:rsidR="004C1883" w:rsidRPr="00380F5F" w:rsidRDefault="004C1883" w:rsidP="00B230E9">
      <w:pPr>
        <w:pStyle w:val="41UeberschrG1"/>
        <w:keepLines/>
      </w:pPr>
      <w:r>
        <w:lastRenderedPageBreak/>
        <w:t>3 luku</w:t>
      </w:r>
    </w:p>
    <w:p w:rsidR="004C1883" w:rsidRPr="00380F5F" w:rsidRDefault="004C1883" w:rsidP="00B230E9">
      <w:pPr>
        <w:pStyle w:val="43UeberschrG2"/>
        <w:keepLines/>
      </w:pPr>
      <w:r>
        <w:t>Valvonta ja seuraamukset</w:t>
      </w:r>
    </w:p>
    <w:p w:rsidR="004C1883" w:rsidRPr="00380F5F" w:rsidRDefault="004C1883" w:rsidP="00B230E9">
      <w:pPr>
        <w:pStyle w:val="45UeberschrPara"/>
        <w:keepLines/>
      </w:pPr>
      <w:r>
        <w:t>Valvontaviranomainen, valituksia käsittelevä elin, rahoitusosuudet</w:t>
      </w:r>
    </w:p>
    <w:p w:rsidR="004C1883" w:rsidRPr="00380F5F" w:rsidRDefault="004C1883" w:rsidP="00B230E9">
      <w:pPr>
        <w:pStyle w:val="51Abs"/>
      </w:pPr>
      <w:r>
        <w:rPr>
          <w:rStyle w:val="991GldSymbol"/>
        </w:rPr>
        <w:t>8 §</w:t>
      </w:r>
      <w:r>
        <w:t xml:space="preserve"> (1) Tässä liittovaltion laissa tarkoitettu valvontaviranomainen on </w:t>
      </w:r>
      <w:proofErr w:type="spellStart"/>
      <w:r>
        <w:t>KommAustria</w:t>
      </w:r>
      <w:proofErr w:type="spellEnd"/>
      <w:r>
        <w:t xml:space="preserve">-tiedotusvälinevirastoa koskevan lain 1 §:n mukaisesti perustettu </w:t>
      </w:r>
      <w:proofErr w:type="spellStart"/>
      <w:r>
        <w:t>KommAustria</w:t>
      </w:r>
      <w:proofErr w:type="spellEnd"/>
      <w:r>
        <w:t>-tiedotusvälinevirasto.</w:t>
      </w:r>
    </w:p>
    <w:p w:rsidR="004C1883" w:rsidRPr="00380F5F" w:rsidRDefault="004C1883" w:rsidP="00B230E9">
      <w:pPr>
        <w:pStyle w:val="51Abs"/>
      </w:pPr>
      <w:r>
        <w:t xml:space="preserve">(2) </w:t>
      </w:r>
      <w:proofErr w:type="spellStart"/>
      <w:r>
        <w:t>KommAustria</w:t>
      </w:r>
      <w:proofErr w:type="spellEnd"/>
      <w:r>
        <w:t>-tiedotusvälineviraston hallinnollinen tuki tämän liittovaltion lain kattamissa asioissa ja valituksia käsittelevän elimen toiminta kuuluvat RTR-</w:t>
      </w:r>
      <w:proofErr w:type="spellStart"/>
      <w:r>
        <w:t>GmbH</w:t>
      </w:r>
      <w:proofErr w:type="spellEnd"/>
      <w:r>
        <w:t>-viestintäviranomaiselle tiedotusvälineiden erikoisalan liikkeenjohtajan vastuulla.</w:t>
      </w:r>
    </w:p>
    <w:p w:rsidR="006F1770" w:rsidRPr="00380F5F" w:rsidRDefault="006F1770" w:rsidP="00B230E9">
      <w:pPr>
        <w:pStyle w:val="51Abs"/>
      </w:pPr>
      <w:r>
        <w:t>(2a) Valvontaviranomaisen on valituksia käsittelevän elimen avustuksella arvioitava vuotta 2022 koskevan toimintakertomuksen (</w:t>
      </w:r>
      <w:proofErr w:type="spellStart"/>
      <w:r>
        <w:t>KommAustria</w:t>
      </w:r>
      <w:proofErr w:type="spellEnd"/>
      <w:r>
        <w:t>-tiedotusvälinevirastoa koskevan lain 19 §:n 2 momentti) laadinnan yhteydessä tässä liittovaltion laissa säädettyjen toimenpiteiden ja velvollisuuksien tehokkuutta ja kehitystä kahden edeltävän kalenterivuoden ajalta.</w:t>
      </w:r>
    </w:p>
    <w:p w:rsidR="004C1883" w:rsidRPr="00380F5F" w:rsidRDefault="004C1883" w:rsidP="00B230E9">
      <w:pPr>
        <w:pStyle w:val="51Abs"/>
      </w:pPr>
      <w:r>
        <w:t xml:space="preserve">(3) Palveluntarjoajilta tämän liittovaltion lain mukaisesti koottuja rahoitusosuuksia ja liittovaltion talousarviosta saatavia varoja käytetään suhteessa 2:1 tässä liittovaltion laissa säädettyjen </w:t>
      </w:r>
      <w:proofErr w:type="spellStart"/>
      <w:r>
        <w:t>KommAustria</w:t>
      </w:r>
      <w:proofErr w:type="spellEnd"/>
      <w:r>
        <w:t>-tiedotusvälineviraston ja RTR-</w:t>
      </w:r>
      <w:proofErr w:type="spellStart"/>
      <w:r>
        <w:t>GmbH</w:t>
      </w:r>
      <w:proofErr w:type="spellEnd"/>
      <w:r>
        <w:t xml:space="preserve">-viestintäviranomaisen tehtävien toteuttamisesta koituvien kustannusten rahoittamiseksi. Tätä varten liittovaltion talousarviosta on osoitettava 80 000 euron suuruinen tuki tuloista, jotka saadaan radio- ja televisiolähetyspalvelujen lupamaksuista annetun lain (RGG, Itävallan virallinen lehti I, nro 159/1999) 3 §:n 1 momentin mukaisista maksuista, vuosittain 30 päivään tammikuuta mennessä </w:t>
      </w:r>
      <w:proofErr w:type="spellStart"/>
      <w:r>
        <w:t>KommAustria</w:t>
      </w:r>
      <w:proofErr w:type="spellEnd"/>
      <w:r>
        <w:t xml:space="preserve">-tiedotusvälinevirastoa koskevan lain 35 §:n 1 momentin mukaisesti suoritettavan maksun lisäksi. </w:t>
      </w:r>
      <w:proofErr w:type="spellStart"/>
      <w:r>
        <w:t>KommAustria</w:t>
      </w:r>
      <w:proofErr w:type="spellEnd"/>
      <w:r>
        <w:t>-tiedotusvälinevirastoa koskevan lain 35 §:n 1 momentin kolmatta ja viimeistä virkettä on sovellettava.</w:t>
      </w:r>
    </w:p>
    <w:p w:rsidR="004C1883" w:rsidRPr="00380F5F" w:rsidRDefault="004C1883" w:rsidP="00B230E9">
      <w:pPr>
        <w:pStyle w:val="51Abs"/>
      </w:pPr>
      <w:r>
        <w:t xml:space="preserve">(4) Edellä 3 momentin ensimmäisessä virkkeessä tarkoitetun rahoitusosuuden suuruus lasketaan ottamalla huomioon kaikkien palveluntarjoajien osallistuminen rahoitusosuuksilla katettavan arvioitujen kulujen osuuden rahoittamiseen suhteessa palveluntarjoajien kaupallisesta viestinnästä saatuun liikevaihtoon Itävallassa. Rahoitusosuuksien määrittämiseen ja määräämiseen on sovellettava </w:t>
      </w:r>
      <w:proofErr w:type="spellStart"/>
      <w:r>
        <w:t>KommAustria</w:t>
      </w:r>
      <w:proofErr w:type="spellEnd"/>
      <w:r>
        <w:t xml:space="preserve">-tiedotusvälinevirastoa koskevan lain 35 §:n 4–14 momenttia. Jos palveluntarjoajalla ei ole toimipaikkaa, sivuliikettä tai mitään muita toimitiloja Itävallassa, rahoitusosuuden maksamisen </w:t>
      </w:r>
      <w:proofErr w:type="spellStart"/>
      <w:r>
        <w:t>toimeenpanomenettely</w:t>
      </w:r>
      <w:proofErr w:type="spellEnd"/>
      <w:r>
        <w:t xml:space="preserve"> määritetään 6 §:n 4 momentin mukaisesti.</w:t>
      </w:r>
    </w:p>
    <w:p w:rsidR="004C1883" w:rsidRPr="00380F5F" w:rsidRDefault="004C1883" w:rsidP="00B230E9">
      <w:pPr>
        <w:pStyle w:val="45UeberschrPara"/>
        <w:keepLines/>
      </w:pPr>
      <w:r>
        <w:t>Valvontamenettely</w:t>
      </w:r>
    </w:p>
    <w:p w:rsidR="004C1883" w:rsidRPr="00380F5F" w:rsidRDefault="004C1883" w:rsidP="00B230E9">
      <w:pPr>
        <w:pStyle w:val="51Abs"/>
      </w:pPr>
      <w:r>
        <w:rPr>
          <w:rStyle w:val="991GldSymbol"/>
        </w:rPr>
        <w:t>9 §</w:t>
      </w:r>
      <w:r>
        <w:t xml:space="preserve"> (1) Jos palveluntarjoajan toteuttamien toimien epäasiallisuudesta on esitetty kuukauden aikana enemmän kuin viisi perusteltua valitusta (7 §) valituksia käsittelevälle elimelle, valvontaviranomaisen on tarkastettava, ovatko toimet asianmukaisia 3 §:ssä säädettyjen vaatimusten täyttämiseksi.</w:t>
      </w:r>
    </w:p>
    <w:p w:rsidR="004C1883" w:rsidRPr="00380F5F" w:rsidRDefault="004C1883" w:rsidP="00B230E9">
      <w:pPr>
        <w:pStyle w:val="51Abs"/>
      </w:pPr>
      <w:r>
        <w:t>(2) Jos valvontaviranomainen tulee valitusten toistumisen ja tyypin, aiemmin toteutettujen valvontamenettelyjen tulosten, valituksia käsittelevän elimen ilmoituksen tai oman alustavan arvionsa perusteella siihen johtopäätökseen, että tässä liittovaltion laissa säädettyjä velvollisuuksia rikotaan, valvontaviranomaisen on käynnistettävä valvontamenettely ja</w:t>
      </w:r>
    </w:p>
    <w:p w:rsidR="004C1883" w:rsidRPr="00380F5F" w:rsidRDefault="004C1883" w:rsidP="00B230E9">
      <w:pPr>
        <w:pStyle w:val="52Aufzaehle1Ziffer"/>
        <w:tabs>
          <w:tab w:val="clear" w:pos="624"/>
        </w:tabs>
        <w:ind w:hanging="230"/>
      </w:pPr>
      <w:r>
        <w:t>1.</w:t>
      </w:r>
      <w:r>
        <w:tab/>
        <w:t>pyydettävä päätöksellä palveluntarjoajaa – 2 alamomentin tapauksia lukuun ottamatta – palauttamaan lainmukaisen tilan ja toteuttamaan asianmukaiset toimet tulevien rikkomusten välttämiseksi; palveluntarjoajan on noudatettava tätä päätöstä valvontaviranomaisen määrittämässä, enintään neljän viikon määräajassa ja annettava valvontaviranomaiselle kertomus asiasta vastuuhenkilön välityksellä;</w:t>
      </w:r>
    </w:p>
    <w:p w:rsidR="004C1883" w:rsidRPr="00380F5F" w:rsidRDefault="004C1883" w:rsidP="00B230E9">
      <w:pPr>
        <w:pStyle w:val="52Aufzaehle1Ziffer"/>
        <w:tabs>
          <w:tab w:val="clear" w:pos="624"/>
        </w:tabs>
        <w:ind w:hanging="230"/>
      </w:pPr>
      <w:r>
        <w:t>2.</w:t>
      </w:r>
      <w:r>
        <w:tab/>
        <w:t>määrättävä 10 §:ssä tarkoitetussa menettelyssä sakko tapauksissa, joissa palveluntarjoajalle on annettu jo yhtä useampi 1 alamomentin mukainen päätös, jos palveluntarjoaja ei noudata 1 alamomentin mukaista päätöstä.</w:t>
      </w:r>
    </w:p>
    <w:p w:rsidR="004C1883" w:rsidRPr="00380F5F" w:rsidRDefault="004C1883" w:rsidP="00B230E9">
      <w:pPr>
        <w:pStyle w:val="51Abs"/>
      </w:pPr>
      <w:r>
        <w:t>(3) Valvontaviranomaisen on otettava huomioon soveltuvuutta arvioidessaan ja asianmukaisia toimia määrätessään, että palveluntarjoajalta tämän liittovaltion lain mukaisesti vaaditut toimenpiteet eivät saa johtaa sisältöjen yleiseen ennakkotarkastukseen. Määrättyjen toimien ja vaadittujen toimenpiteiden on oltava soveltuvia ja oikeasuhteisia suunniteltujen tavoitteiden saavuttamiseksi ottaen huomioon palveluntarjoajien oikeudelliset edut; tässä tarkoitettuja tavoitteita ovat erityisesti käyttäjien suojelua koskevien mekanismien tehokkuuden parantaminen, suuren yleisön suojeleminen lainvastaisilta sisällöiltä ja niiden henkilöjen etujen turvaaminen, joihin kyseisenlaiset sisällöt vaikuttavat.</w:t>
      </w:r>
    </w:p>
    <w:p w:rsidR="004C1883" w:rsidRPr="00380F5F" w:rsidRDefault="004C1883" w:rsidP="00B230E9">
      <w:pPr>
        <w:pStyle w:val="45UeberschrPara"/>
        <w:keepLines/>
      </w:pPr>
      <w:r>
        <w:t>Sakkorangaistukset</w:t>
      </w:r>
    </w:p>
    <w:p w:rsidR="004C1883" w:rsidRPr="00380F5F" w:rsidRDefault="004C1883" w:rsidP="00B230E9">
      <w:pPr>
        <w:pStyle w:val="51Abs"/>
      </w:pPr>
      <w:r>
        <w:rPr>
          <w:rStyle w:val="991GldSymbol"/>
        </w:rPr>
        <w:t>10 §</w:t>
      </w:r>
      <w:r>
        <w:t xml:space="preserve"> (1) Yksin tai osana palveluntarjoajan ulkoisena edustajana toimivaa elintä nimetylle tai johtoasemassa olevalle henkilölle, jolla on valtuutus tehdä päätöksiä palveluntarjoajan nimissä, joka ei noudata 5 §:n 1 momentissa tarkoitettua vastuuhenkilön nimeämisvelvoitetta tai 5 §:n 4 momentissa </w:t>
      </w:r>
      <w:r>
        <w:lastRenderedPageBreak/>
        <w:t>tarkoitettua asiamiehen nimeämisvelvoitetta valvontaviranomaisen vaatimuksesta huolimatta (6 §:n 1 momentti), määrätään enintään miljoonan euron sakko. Valvontaviranomaisen on luovuttava rangaistuksesta, jos samasta rikkomuksesta on jo määrätty sakko 2 momentissa tarkoitetulle oikeushenkilölle eikä ole olemassa erityisiä olosuhteita, jotka estäisivät rangaistuksesta luopumisen.</w:t>
      </w:r>
    </w:p>
    <w:p w:rsidR="006E7389" w:rsidRPr="00380F5F" w:rsidRDefault="006E7389" w:rsidP="00B230E9">
      <w:pPr>
        <w:pStyle w:val="51Abs"/>
      </w:pPr>
      <w:r>
        <w:t>(2) Valvontaviranomaisen on määrättävä 9 §:n 2 momentin mukaisesti palveluntarjoajalle rikkomuksen vakavuuden mukaan sakko, jonka suuruus on enintään kymmenen miljoonaa euroa, jos</w:t>
      </w:r>
    </w:p>
    <w:p w:rsidR="006E7389" w:rsidRPr="00380F5F" w:rsidRDefault="006E7389" w:rsidP="00B230E9">
      <w:pPr>
        <w:pStyle w:val="52Aufzaehle1Ziffer"/>
        <w:keepNext/>
        <w:keepLines/>
        <w:tabs>
          <w:tab w:val="clear" w:pos="624"/>
        </w:tabs>
        <w:ind w:hanging="230"/>
      </w:pPr>
      <w:r>
        <w:t>1.</w:t>
      </w:r>
      <w:r>
        <w:tab/>
        <w:t>palveluntarjoaja</w:t>
      </w:r>
    </w:p>
    <w:p w:rsidR="006E7389" w:rsidRPr="00380F5F" w:rsidRDefault="006E7389" w:rsidP="00B230E9">
      <w:pPr>
        <w:pStyle w:val="52Aufzaehle2Lit"/>
        <w:tabs>
          <w:tab w:val="clear" w:pos="851"/>
        </w:tabs>
        <w:ind w:hanging="223"/>
      </w:pPr>
      <w:r>
        <w:t>a)</w:t>
      </w:r>
      <w:r>
        <w:tab/>
        <w:t>ei 3 §:n 2 momentin 1–3 alamomentin vastaisesti tarjoa saataville ilmoitusmenettelyä tai tarjoaa saataville tällaisen järjestelmän, jossa ei kuitenkaan ole kaikkia 3 §:n 2 momentin 1–3 alamomentissa tarkoitettuja toimintoja,</w:t>
      </w:r>
    </w:p>
    <w:p w:rsidR="006E7389" w:rsidRPr="00380F5F" w:rsidRDefault="006E7389" w:rsidP="00B230E9">
      <w:pPr>
        <w:pStyle w:val="52Aufzaehle2Lit"/>
        <w:tabs>
          <w:tab w:val="clear" w:pos="851"/>
        </w:tabs>
        <w:ind w:hanging="223"/>
      </w:pPr>
      <w:r>
        <w:t>b)</w:t>
      </w:r>
      <w:r>
        <w:tab/>
        <w:t>ei 3 §:n 3 momentin 1 alamomentin vastaisesti toteuta toimenpiteitä lainvastaisten sisältöjen arvioimiseksi ja sisällön estämiseksi tai poistamiseksi arvioinnin perusteella,</w:t>
      </w:r>
    </w:p>
    <w:p w:rsidR="006E7389" w:rsidRPr="00380F5F" w:rsidRDefault="006E7389" w:rsidP="00B230E9">
      <w:pPr>
        <w:pStyle w:val="52Aufzaehle2Lit"/>
        <w:tabs>
          <w:tab w:val="clear" w:pos="851"/>
        </w:tabs>
        <w:ind w:hanging="223"/>
      </w:pPr>
      <w:r>
        <w:t>c)</w:t>
      </w:r>
      <w:r>
        <w:tab/>
        <w:t>ei 3 §:n 3 momentin 2 alamomentin vastaisesti huolehdi siitä, että poistettava tai estettävä sisältö varmistetaan ja tallennetaan todistusaineistoksi,</w:t>
      </w:r>
    </w:p>
    <w:p w:rsidR="006E7389" w:rsidRPr="00380F5F" w:rsidRDefault="006E7389" w:rsidP="00B230E9">
      <w:pPr>
        <w:pStyle w:val="52Aufzaehle2Lit"/>
        <w:tabs>
          <w:tab w:val="clear" w:pos="851"/>
        </w:tabs>
        <w:ind w:hanging="223"/>
      </w:pPr>
      <w:r>
        <w:t>d)</w:t>
      </w:r>
      <w:r>
        <w:tab/>
        <w:t>ei 3 §:n 4 momentin vastaisesti tarjoa saataville arviointijärjestelmää tai tarjoaa saataville tällaisen järjestelmän, jota ei ole kuitenkaan suunniteltu 3 §:n 4 momentin mukaisesti tehokkaaksi ja avoimeksi,</w:t>
      </w:r>
    </w:p>
    <w:p w:rsidR="006E7389" w:rsidRPr="00380F5F" w:rsidRDefault="006E7389" w:rsidP="00B230E9">
      <w:pPr>
        <w:pStyle w:val="52Aufzaehle2Lit"/>
        <w:tabs>
          <w:tab w:val="clear" w:pos="851"/>
        </w:tabs>
        <w:ind w:hanging="223"/>
      </w:pPr>
      <w:r>
        <w:t>e)</w:t>
      </w:r>
      <w:r>
        <w:tab/>
        <w:t>antaa tietoja muille henkilöille 3 §:n 5 momentin vastaisesti,</w:t>
      </w:r>
    </w:p>
    <w:p w:rsidR="006E7389" w:rsidRPr="00380F5F" w:rsidRDefault="006F1770" w:rsidP="00B230E9">
      <w:pPr>
        <w:pStyle w:val="52Aufzaehle2Lit"/>
        <w:tabs>
          <w:tab w:val="clear" w:pos="851"/>
        </w:tabs>
        <w:ind w:hanging="223"/>
      </w:pPr>
      <w:r>
        <w:t>f)</w:t>
      </w:r>
      <w:r>
        <w:tab/>
        <w:t>ei 4 §:n 1 ja 2 momentin vastaisesti noudata kertomusvelvoitetta tai ei noudata sitä ajoissa tai noudattaa sitä vain osittain,</w:t>
      </w:r>
    </w:p>
    <w:p w:rsidR="006E7389" w:rsidRPr="00380F5F" w:rsidRDefault="006E7389" w:rsidP="00B230E9">
      <w:pPr>
        <w:pStyle w:val="52Aufzaehle2Lit"/>
        <w:tabs>
          <w:tab w:val="clear" w:pos="851"/>
        </w:tabs>
        <w:ind w:hanging="223"/>
      </w:pPr>
      <w:r>
        <w:t>g)</w:t>
      </w:r>
      <w:r>
        <w:tab/>
        <w:t>ei 5 §:n 1 momentin vastaisesti nimitä vastuuhenkilöä, tai</w:t>
      </w:r>
    </w:p>
    <w:p w:rsidR="006E7389" w:rsidRPr="00380F5F" w:rsidRDefault="006E7389" w:rsidP="00B230E9">
      <w:pPr>
        <w:pStyle w:val="52Aufzaehle2Lit"/>
        <w:tabs>
          <w:tab w:val="clear" w:pos="851"/>
        </w:tabs>
        <w:ind w:hanging="223"/>
      </w:pPr>
      <w:r>
        <w:t>h)</w:t>
      </w:r>
      <w:r>
        <w:tab/>
        <w:t>ei 5 §:n 4 momentin vastaisesti nimitä asiamiestä,</w:t>
      </w:r>
    </w:p>
    <w:p w:rsidR="006E7389" w:rsidRPr="00380F5F" w:rsidRDefault="006E7389" w:rsidP="00B230E9">
      <w:pPr>
        <w:pStyle w:val="58Schlussteile1Ziffer"/>
      </w:pPr>
      <w:r>
        <w:t>ja</w:t>
      </w:r>
    </w:p>
    <w:p w:rsidR="006E7389" w:rsidRPr="00380F5F" w:rsidRDefault="006E7389" w:rsidP="00B230E9">
      <w:pPr>
        <w:pStyle w:val="52Aufzaehle1Ziffer"/>
        <w:keepNext/>
        <w:keepLines/>
        <w:tabs>
          <w:tab w:val="clear" w:pos="624"/>
        </w:tabs>
        <w:ind w:hanging="230"/>
      </w:pPr>
      <w:r>
        <w:t>2.</w:t>
      </w:r>
      <w:r>
        <w:tab/>
        <w:t>jos</w:t>
      </w:r>
    </w:p>
    <w:p w:rsidR="006E7389" w:rsidRPr="00380F5F" w:rsidRDefault="006E7389" w:rsidP="00B230E9">
      <w:pPr>
        <w:pStyle w:val="52Aufzaehle2Lit"/>
        <w:tabs>
          <w:tab w:val="clear" w:pos="851"/>
        </w:tabs>
        <w:ind w:hanging="223"/>
      </w:pPr>
      <w:r>
        <w:t>a)</w:t>
      </w:r>
      <w:r>
        <w:tab/>
        <w:t>vastuuhenkilö tai</w:t>
      </w:r>
    </w:p>
    <w:p w:rsidR="006E7389" w:rsidRPr="00380F5F" w:rsidRDefault="006E7389" w:rsidP="00B230E9">
      <w:pPr>
        <w:pStyle w:val="52Aufzaehle2Lit"/>
        <w:tabs>
          <w:tab w:val="clear" w:pos="851"/>
        </w:tabs>
        <w:ind w:hanging="223"/>
      </w:pPr>
      <w:r>
        <w:t>b)</w:t>
      </w:r>
      <w:r>
        <w:tab/>
        <w:t>– koska 5 §:n 1 momentin vastaisesti vastuuhenkilöä ei ole nimetty – yksin tai osana palveluntarjoajan ulkoisena edustajana toimivaa elintä nimetty tai johtoasemassa oleva henkilö, jolla on valtuutus tehdä päätöksiä palveluntarjoajan nimissä,</w:t>
      </w:r>
    </w:p>
    <w:p w:rsidR="006E7389" w:rsidRPr="00380F5F" w:rsidRDefault="006E7389" w:rsidP="00B230E9">
      <w:pPr>
        <w:pStyle w:val="58Schlussteile1Ziffer"/>
      </w:pPr>
      <w:r>
        <w:t>ei huolehdi määräys- ja valvontavaltaansa harjoittaessaan 1 alamomentissa tarkoitettujen velvollisuuksien täyttämisestä.</w:t>
      </w:r>
    </w:p>
    <w:p w:rsidR="004C1883" w:rsidRPr="00380F5F" w:rsidRDefault="004C1883" w:rsidP="00B230E9">
      <w:pPr>
        <w:pStyle w:val="51Abs"/>
        <w:keepNext/>
        <w:keepLines/>
      </w:pPr>
      <w:r>
        <w:t>(3) Edellä 1 tai 2 momentissa tarkoitetun sakon suuruuden määrittämisessä on otettava huomioon erityisesti seuraavat näkökohdat:</w:t>
      </w:r>
    </w:p>
    <w:p w:rsidR="004C1883" w:rsidRPr="00380F5F" w:rsidRDefault="004C1883" w:rsidP="00B230E9">
      <w:pPr>
        <w:pStyle w:val="52Aufzaehle1Ziffer"/>
        <w:tabs>
          <w:tab w:val="clear" w:pos="624"/>
        </w:tabs>
        <w:ind w:hanging="230"/>
      </w:pPr>
      <w:r>
        <w:t>1.</w:t>
      </w:r>
      <w:r>
        <w:tab/>
        <w:t>palveluntarjoajan rahoitusasema, joka käy ilmi esimerkiksi palveluntarjoajan kokonaisliikevaihdosta;</w:t>
      </w:r>
    </w:p>
    <w:p w:rsidR="004C1883" w:rsidRPr="00380F5F" w:rsidRDefault="004C1883" w:rsidP="00B230E9">
      <w:pPr>
        <w:pStyle w:val="52Aufzaehle1Ziffer"/>
        <w:tabs>
          <w:tab w:val="clear" w:pos="624"/>
        </w:tabs>
        <w:ind w:hanging="230"/>
      </w:pPr>
      <w:r>
        <w:t>2.</w:t>
      </w:r>
      <w:r>
        <w:tab/>
        <w:t>alustan rekisteröityneiden käyttäjien määrä;</w:t>
      </w:r>
    </w:p>
    <w:p w:rsidR="004C1883" w:rsidRPr="00380F5F" w:rsidRDefault="004C1883" w:rsidP="00B230E9">
      <w:pPr>
        <w:pStyle w:val="52Aufzaehle1Ziffer"/>
        <w:tabs>
          <w:tab w:val="clear" w:pos="624"/>
        </w:tabs>
        <w:ind w:hanging="230"/>
      </w:pPr>
      <w:r>
        <w:t>3.</w:t>
      </w:r>
      <w:r>
        <w:tab/>
        <w:t>aiemmat rikkomukset;</w:t>
      </w:r>
    </w:p>
    <w:p w:rsidR="004C1883" w:rsidRPr="00380F5F" w:rsidRDefault="004C1883" w:rsidP="00B230E9">
      <w:pPr>
        <w:pStyle w:val="52Aufzaehle1Ziffer"/>
        <w:tabs>
          <w:tab w:val="clear" w:pos="624"/>
        </w:tabs>
        <w:ind w:hanging="230"/>
      </w:pPr>
      <w:r>
        <w:t>4.</w:t>
      </w:r>
      <w:r>
        <w:tab/>
        <w:t>palveluntarjoajan laiminlyönnin laajuus ja kesto määrätyn velvoitteen noudattamisessa;</w:t>
      </w:r>
    </w:p>
    <w:p w:rsidR="004C1883" w:rsidRPr="00380F5F" w:rsidRDefault="004C1883" w:rsidP="00B230E9">
      <w:pPr>
        <w:pStyle w:val="52Aufzaehle1Ziffer"/>
        <w:tabs>
          <w:tab w:val="clear" w:pos="624"/>
        </w:tabs>
        <w:ind w:hanging="230"/>
      </w:pPr>
      <w:r>
        <w:t>5.</w:t>
      </w:r>
      <w:r>
        <w:tab/>
        <w:t>osallistuminen selvitettäessä totuutta ja</w:t>
      </w:r>
    </w:p>
    <w:p w:rsidR="004C1883" w:rsidRPr="00380F5F" w:rsidRDefault="004C1883" w:rsidP="00B230E9">
      <w:pPr>
        <w:pStyle w:val="52Aufzaehle1Ziffer"/>
        <w:tabs>
          <w:tab w:val="clear" w:pos="624"/>
        </w:tabs>
        <w:ind w:hanging="230"/>
      </w:pPr>
      <w:r>
        <w:t>6.</w:t>
      </w:r>
      <w:r>
        <w:tab/>
        <w:t>sellaisten toimien laajuus, joilla pyritään estämään rikkomus tai ohjaamaan henkilöstöä toimimaan säännösten mukaisesti.</w:t>
      </w:r>
    </w:p>
    <w:p w:rsidR="004C1883" w:rsidRPr="00380F5F" w:rsidRDefault="004C1883" w:rsidP="00B230E9">
      <w:pPr>
        <w:pStyle w:val="51Abs"/>
        <w:keepNext/>
        <w:keepLines/>
      </w:pPr>
      <w:r>
        <w:t>(4) Se, joka vastuuhenkilönä</w:t>
      </w:r>
    </w:p>
    <w:p w:rsidR="004C1883" w:rsidRPr="00380F5F" w:rsidRDefault="004C1883" w:rsidP="00B230E9">
      <w:pPr>
        <w:pStyle w:val="52Aufzaehle1Ziffer"/>
        <w:tabs>
          <w:tab w:val="clear" w:pos="624"/>
        </w:tabs>
        <w:ind w:hanging="230"/>
      </w:pPr>
      <w:r>
        <w:t>1.</w:t>
      </w:r>
      <w:r>
        <w:tab/>
        <w:t>ei 5 §:n 2 momentin ensimmäisen virkkeen vastaisesti huolehdi siitä, että hänen yhteystietonsa ovat saatavilla jatkuvasti helposti ja välittömästi löydettävissä olevassa paikassa, tai</w:t>
      </w:r>
    </w:p>
    <w:p w:rsidR="004C1883" w:rsidRPr="00380F5F" w:rsidRDefault="004C1883" w:rsidP="00B230E9">
      <w:pPr>
        <w:pStyle w:val="52Aufzaehle1Ziffer"/>
        <w:tabs>
          <w:tab w:val="clear" w:pos="624"/>
        </w:tabs>
        <w:ind w:hanging="230"/>
      </w:pPr>
      <w:r>
        <w:t>2.</w:t>
      </w:r>
      <w:r>
        <w:tab/>
        <w:t>ei 5 §:n 2 momentin toisen virkkeen vastaisesti ole valvontaviranomaisen tavoitettavissa tai</w:t>
      </w:r>
    </w:p>
    <w:p w:rsidR="004C1883" w:rsidRPr="00380F5F" w:rsidRDefault="004C1883" w:rsidP="00B230E9">
      <w:pPr>
        <w:pStyle w:val="52Aufzaehle1Ziffer"/>
        <w:tabs>
          <w:tab w:val="clear" w:pos="624"/>
        </w:tabs>
        <w:ind w:hanging="230"/>
      </w:pPr>
      <w:r>
        <w:t>3.</w:t>
      </w:r>
      <w:r>
        <w:tab/>
        <w:t>ei noudata 5 §:n 3 momentissa säädettyä velvollisuutta,</w:t>
      </w:r>
    </w:p>
    <w:p w:rsidR="004C1883" w:rsidRPr="00380F5F" w:rsidRDefault="004C1883" w:rsidP="00B230E9">
      <w:pPr>
        <w:pStyle w:val="58Schlussteile0Abs"/>
      </w:pPr>
      <w:r>
        <w:t>syyllistyy hallinnolliseen rikkomukseen, josta valvontaviranomaisen on määrättävä enintään 10 000 euron suuruinen sakkorangaistus.</w:t>
      </w:r>
    </w:p>
    <w:p w:rsidR="004C1883" w:rsidRPr="00380F5F" w:rsidRDefault="004C1883" w:rsidP="00B230E9">
      <w:pPr>
        <w:pStyle w:val="51Abs"/>
        <w:keepNext/>
        <w:keepLines/>
      </w:pPr>
      <w:r>
        <w:t>(5) Se, joka asiamiehenä</w:t>
      </w:r>
    </w:p>
    <w:p w:rsidR="004C1883" w:rsidRPr="00380F5F" w:rsidRDefault="004C1883" w:rsidP="00B230E9">
      <w:pPr>
        <w:pStyle w:val="52Aufzaehle1Ziffer"/>
        <w:tabs>
          <w:tab w:val="clear" w:pos="624"/>
        </w:tabs>
        <w:ind w:hanging="230"/>
      </w:pPr>
      <w:r>
        <w:t>1.</w:t>
      </w:r>
      <w:r>
        <w:tab/>
        <w:t>ei 5 §:n 2 momentin ensimmäisen virkkeen, luettuna yhdessä 4 momentin toisen virkkeen kanssa, vastaisesti huolehdi siitä, että hänen yhteystietonsa ovat saatavilla jatkuvasti helposti ja välittömästi löydettävissä olevassa paikassa, tai</w:t>
      </w:r>
    </w:p>
    <w:p w:rsidR="004C1883" w:rsidRPr="00380F5F" w:rsidRDefault="004C1883" w:rsidP="00B230E9">
      <w:pPr>
        <w:pStyle w:val="52Aufzaehle1Ziffer"/>
        <w:tabs>
          <w:tab w:val="clear" w:pos="624"/>
        </w:tabs>
        <w:ind w:hanging="230"/>
      </w:pPr>
      <w:r>
        <w:t>2.</w:t>
      </w:r>
      <w:r>
        <w:tab/>
        <w:t>ei noudata velvollisuutta, joka on säädetty 5 §:n 3 momentissa, luettuna yhdessä 4 momentin toisen virkkeen kanssa,</w:t>
      </w:r>
    </w:p>
    <w:p w:rsidR="004C1883" w:rsidRPr="00380F5F" w:rsidRDefault="004C1883" w:rsidP="00B230E9">
      <w:pPr>
        <w:pStyle w:val="58Schlussteile0Abs"/>
      </w:pPr>
      <w:r>
        <w:lastRenderedPageBreak/>
        <w:t>syyllistyy hallinnolliseen rikkomukseen, josta valvontaviranomaisen on määrättävä enintään 10 000 euron suuruinen sakkorangaistus.</w:t>
      </w:r>
    </w:p>
    <w:p w:rsidR="004C1883" w:rsidRPr="00380F5F" w:rsidRDefault="004C1883" w:rsidP="00B230E9">
      <w:pPr>
        <w:pStyle w:val="51Abs"/>
        <w:keepNext/>
        <w:keepLines/>
      </w:pPr>
      <w:r>
        <w:t>(6) Se, joka palveluntarjoajana ei vaatimuksesta huolimatta</w:t>
      </w:r>
    </w:p>
    <w:p w:rsidR="004C1883" w:rsidRPr="00380F5F" w:rsidRDefault="004C1883" w:rsidP="00B230E9">
      <w:pPr>
        <w:pStyle w:val="52Aufzaehle1Ziffer"/>
        <w:tabs>
          <w:tab w:val="clear" w:pos="624"/>
        </w:tabs>
        <w:ind w:hanging="230"/>
      </w:pPr>
      <w:r>
        <w:t>1.</w:t>
      </w:r>
      <w:r>
        <w:tab/>
        <w:t>noudata tietojen antamisvelvoitetta, joka koskee toteamista tämän liittovaltion lain alaiseksi palveluntarjoajaksi, tai</w:t>
      </w:r>
    </w:p>
    <w:p w:rsidR="004C1883" w:rsidRPr="00380F5F" w:rsidRDefault="004C1883" w:rsidP="00B230E9">
      <w:pPr>
        <w:pStyle w:val="52Aufzaehle1Ziffer"/>
        <w:tabs>
          <w:tab w:val="clear" w:pos="624"/>
        </w:tabs>
        <w:ind w:hanging="230"/>
      </w:pPr>
      <w:r>
        <w:t>2.</w:t>
      </w:r>
      <w:r>
        <w:tab/>
        <w:t>noudata tiedonantovelvoitetta ja velvoitetta antaa mahdollisuus asiakirjojen ja kirjanpidon tarkastelulle (</w:t>
      </w:r>
      <w:proofErr w:type="spellStart"/>
      <w:r>
        <w:t>KommAustria</w:t>
      </w:r>
      <w:proofErr w:type="spellEnd"/>
      <w:r>
        <w:t>-tiedotusvälinevirastoa koskevan lain 8 §:n 4 momentti, luettuna yhdessä 35 §:n 13 momentin kanssa)</w:t>
      </w:r>
    </w:p>
    <w:p w:rsidR="004C1883" w:rsidRPr="00380F5F" w:rsidRDefault="004C1883" w:rsidP="00B230E9">
      <w:pPr>
        <w:pStyle w:val="58Schlussteile0Abs"/>
      </w:pPr>
      <w:r>
        <w:t>syyllistyy hallinnolliseen rikkomukseen, josta valvontaviranomaisen on määrättävä enintään 58 000 euron suuruinen sakkorangaistus.</w:t>
      </w:r>
    </w:p>
    <w:p w:rsidR="004C1883" w:rsidRPr="00380F5F" w:rsidRDefault="004C1883" w:rsidP="00B230E9">
      <w:pPr>
        <w:pStyle w:val="45UeberschrPara"/>
        <w:keepLines/>
      </w:pPr>
      <w:r>
        <w:t>Valitukset</w:t>
      </w:r>
    </w:p>
    <w:p w:rsidR="004C1883" w:rsidRPr="00380F5F" w:rsidRDefault="004C1883" w:rsidP="00B230E9">
      <w:pPr>
        <w:pStyle w:val="51Abs"/>
      </w:pPr>
      <w:r>
        <w:rPr>
          <w:rStyle w:val="991GldSymbol"/>
        </w:rPr>
        <w:t>11 §</w:t>
      </w:r>
      <w:r>
        <w:t xml:space="preserve"> Sakkoja koskevista päätöksistä ja 9 §:n 2 momentin 1 alamomentin mukaisista päätöksistä esitetyillä valituksilla ei ole lykkäävää vaikutusta toisin kuin hallintotuomioistuimen menettelyistä annetun lain (</w:t>
      </w:r>
      <w:proofErr w:type="spellStart"/>
      <w:r>
        <w:t>VwGVG</w:t>
      </w:r>
      <w:proofErr w:type="spellEnd"/>
      <w:r>
        <w:t>, Itävallan virallinen lehti I, nro 33/2013) 13 §:n 1 momentissa säädetään. Liittovaltion hallintotuomioistuin voi hyväksyä lykkäävän vaikutuksen asiaan kuuluvassa menettelyssä hakemuksesta, jos kaikkien asianosaisten etujen arvioinnin jälkeen päätöksen täytäntöönpanosta olisi aiheutunut valituksen esittäjälle vakavampi ja korvaamaton vahinko.</w:t>
      </w:r>
    </w:p>
    <w:p w:rsidR="004C1883" w:rsidRPr="00380F5F" w:rsidRDefault="004C1883" w:rsidP="00B230E9">
      <w:pPr>
        <w:pStyle w:val="41UeberschrG1"/>
        <w:keepLines/>
      </w:pPr>
      <w:r>
        <w:t>4 luku</w:t>
      </w:r>
    </w:p>
    <w:p w:rsidR="004C1883" w:rsidRPr="00380F5F" w:rsidRDefault="004C1883" w:rsidP="00B230E9">
      <w:pPr>
        <w:pStyle w:val="43UeberschrG2"/>
        <w:keepLines/>
      </w:pPr>
      <w:r>
        <w:t>Loppusäännökset</w:t>
      </w:r>
    </w:p>
    <w:p w:rsidR="004C1883" w:rsidRPr="00380F5F" w:rsidRDefault="004C1883" w:rsidP="00B230E9">
      <w:pPr>
        <w:pStyle w:val="45UeberschrPara"/>
        <w:keepLines/>
      </w:pPr>
      <w:r>
        <w:t>Viittaukset ja viittaukset henkilöihin</w:t>
      </w:r>
    </w:p>
    <w:p w:rsidR="004C1883" w:rsidRPr="00380F5F" w:rsidRDefault="004C1883" w:rsidP="00B230E9">
      <w:pPr>
        <w:pStyle w:val="51Abs"/>
      </w:pPr>
      <w:r>
        <w:rPr>
          <w:rStyle w:val="991GldSymbol"/>
        </w:rPr>
        <w:t>12 §</w:t>
      </w:r>
      <w:r>
        <w:t xml:space="preserve"> (1) Mikäli tässä liittovaltion laissa viitataan muihin liittovaltion lakeihin, niitä sovelletaan sellaisina kuin ne ovat kulloinkin voimassa. Jos tässä liittovaltion laissa ei säädetä muuta, audiovisuaalisista mediapalveluista annetun lain (AMD-G, Itävallan virallinen lehti I, nro 84/2001) ja sähköisestä kaupankäynnistä annetun lain säännökset pysyvät muuttumattomina.</w:t>
      </w:r>
    </w:p>
    <w:p w:rsidR="004C1883" w:rsidRPr="00380F5F" w:rsidRDefault="004C1883" w:rsidP="00B230E9">
      <w:pPr>
        <w:pStyle w:val="51Abs"/>
      </w:pPr>
      <w:r>
        <w:t>(2) Kaikilla tässä liittovaltion laissa käytetyillä henkilöihin liittyvillä viittauksilla tarkoitetaan tasapuolisesti sekä naisia että miehiä.</w:t>
      </w:r>
    </w:p>
    <w:p w:rsidR="004C1883" w:rsidRPr="00380F5F" w:rsidRDefault="004C1883" w:rsidP="00B230E9">
      <w:pPr>
        <w:pStyle w:val="51Abs"/>
      </w:pPr>
      <w:r>
        <w:t xml:space="preserve">(3) Tämän liittovaltion lain nojalla määrätyt sakot maksetaan liittovaltiolle. Lainvoimaiset päätökset ovat </w:t>
      </w:r>
      <w:proofErr w:type="spellStart"/>
      <w:r>
        <w:t>täytäntöönpanoasiakirjoja</w:t>
      </w:r>
      <w:proofErr w:type="spellEnd"/>
      <w:r>
        <w:t>. RTR-</w:t>
      </w:r>
      <w:proofErr w:type="spellStart"/>
      <w:r>
        <w:t>GmbH</w:t>
      </w:r>
      <w:proofErr w:type="spellEnd"/>
      <w:r>
        <w:t>-viestintäviranomaiselle on maksettava vuosittain yhteensä puolet määrätyistä sakoista rahoituksena tässä liittovaltion laissa säädettyjen valvontaviranomaisen ja valituksia käsittelevän elimen tehtävien hoitamiseksi.</w:t>
      </w:r>
    </w:p>
    <w:p w:rsidR="004C1883" w:rsidRPr="00380F5F" w:rsidRDefault="004C1883" w:rsidP="00B230E9">
      <w:pPr>
        <w:pStyle w:val="45UeberschrPara"/>
        <w:keepLines/>
      </w:pPr>
      <w:r>
        <w:t>Toimeenpano</w:t>
      </w:r>
    </w:p>
    <w:p w:rsidR="004C1883" w:rsidRPr="00380F5F" w:rsidRDefault="004C1883" w:rsidP="00B230E9">
      <w:pPr>
        <w:pStyle w:val="51Abs"/>
      </w:pPr>
      <w:r>
        <w:rPr>
          <w:rStyle w:val="991GldSymbol"/>
        </w:rPr>
        <w:t>13 §</w:t>
      </w:r>
      <w:r>
        <w:t xml:space="preserve"> Liittokansleri vastaa tämän liittovaltion lain toimeenpanosta.</w:t>
      </w:r>
    </w:p>
    <w:p w:rsidR="004C1883" w:rsidRPr="00380F5F" w:rsidRDefault="004C1883" w:rsidP="00B230E9">
      <w:pPr>
        <w:pStyle w:val="45UeberschrPara"/>
        <w:keepLines/>
      </w:pPr>
      <w:r>
        <w:t>Voimaantulo ja siirtymäsäännökset</w:t>
      </w:r>
    </w:p>
    <w:p w:rsidR="004C1883" w:rsidRPr="00380F5F" w:rsidRDefault="006E7389" w:rsidP="00B230E9">
      <w:pPr>
        <w:pStyle w:val="51Abs"/>
      </w:pPr>
      <w:r>
        <w:rPr>
          <w:rStyle w:val="991GldSymbol"/>
        </w:rPr>
        <w:t>14 §</w:t>
      </w:r>
      <w:r>
        <w:t xml:space="preserve"> Tämä liittovaltion laki tulee voimaan 1 päivänä tammikuuta 2021. Tämän liittovaltion lain </w:t>
      </w:r>
      <w:proofErr w:type="spellStart"/>
      <w:r>
        <w:t>voimaantulohetkellä</w:t>
      </w:r>
      <w:proofErr w:type="spellEnd"/>
      <w:r>
        <w:t xml:space="preserve"> lain säännösten soveltamisalaan kuuluvien palveluntarjoajien on pantava täytäntöön tässä liittovaltion laissa säädetyt velvoitteet viimeistään 31 päivänä maaliskuuta 2021 ja myöhemmin aloittavien palveluntarjoajien kolmen kuukauden kuluessa toiminnan aloittamisesta.</w:t>
      </w:r>
    </w:p>
    <w:p w:rsidR="004C1883" w:rsidRPr="00380F5F" w:rsidRDefault="004C1883" w:rsidP="00B230E9">
      <w:pPr>
        <w:pStyle w:val="41UeberschrG1"/>
        <w:keepLines/>
      </w:pPr>
      <w:r>
        <w:t>2 §</w:t>
      </w:r>
    </w:p>
    <w:p w:rsidR="004C1883" w:rsidRPr="00380F5F" w:rsidRDefault="004C1883" w:rsidP="00B230E9">
      <w:pPr>
        <w:pStyle w:val="43UeberschrG2"/>
        <w:keepLines/>
      </w:pPr>
      <w:proofErr w:type="spellStart"/>
      <w:r>
        <w:t>KommAustria</w:t>
      </w:r>
      <w:proofErr w:type="spellEnd"/>
      <w:r>
        <w:t>-tiedotusvälinevirastoa koskevan lain muuttaminen</w:t>
      </w:r>
    </w:p>
    <w:p w:rsidR="004C1883" w:rsidRPr="00380F5F" w:rsidRDefault="004C1883" w:rsidP="00B230E9">
      <w:pPr>
        <w:pStyle w:val="12PromKlEinlSatz"/>
        <w:keepNext w:val="0"/>
      </w:pPr>
      <w:r>
        <w:t xml:space="preserve">Muutetaan </w:t>
      </w:r>
      <w:proofErr w:type="spellStart"/>
      <w:r>
        <w:t>Austria</w:t>
      </w:r>
      <w:proofErr w:type="spellEnd"/>
      <w:r>
        <w:t>-tiedotusvälineviraston perustamisesta annettu laki (</w:t>
      </w:r>
      <w:proofErr w:type="spellStart"/>
      <w:r>
        <w:t>KommAustria</w:t>
      </w:r>
      <w:proofErr w:type="spellEnd"/>
      <w:r>
        <w:t>-tiedotusvälinevirastoa koskeva laki – KOG, Itävallan virallinen lehti I, nro 32/2001), sellaisena kuin se on viimeksi muutettuna liittovaltion lailla (Itävallan virallinen lehti I, nro 24/2020), seuraavasti:</w:t>
      </w:r>
    </w:p>
    <w:p w:rsidR="004C1883" w:rsidRPr="00380F5F" w:rsidRDefault="004C1883" w:rsidP="00B230E9">
      <w:pPr>
        <w:pStyle w:val="21NovAo1"/>
        <w:keepLines/>
      </w:pPr>
      <w:r>
        <w:t>1. Korvataan 2 §:n 1 momentin 14 alamomentin lopussa oleva piste pilkulla ja lisätään 15 alamomentti seuraavasti:</w:t>
      </w:r>
    </w:p>
    <w:p w:rsidR="004C1883" w:rsidRPr="00380F5F" w:rsidRDefault="004C1883" w:rsidP="00B230E9">
      <w:pPr>
        <w:pStyle w:val="52Aufzaehle1Ziffer"/>
        <w:tabs>
          <w:tab w:val="clear" w:pos="624"/>
        </w:tabs>
        <w:ind w:hanging="410"/>
      </w:pPr>
      <w:r>
        <w:t>”15.</w:t>
      </w:r>
      <w:r>
        <w:tab/>
        <w:t>viestintäalustalain (</w:t>
      </w:r>
      <w:proofErr w:type="spellStart"/>
      <w:r>
        <w:t>KoPl</w:t>
      </w:r>
      <w:proofErr w:type="spellEnd"/>
      <w:r>
        <w:t>-G, Itävallan virallinen lehti I, nro 151/2020) mukaisten tehtävien toteuttaminen.”</w:t>
      </w:r>
    </w:p>
    <w:p w:rsidR="004C1883" w:rsidRPr="00380F5F" w:rsidRDefault="004C1883" w:rsidP="00B230E9">
      <w:pPr>
        <w:pStyle w:val="21NovAo1"/>
        <w:keepLines/>
      </w:pPr>
      <w:r>
        <w:t>2. Korvataan 2 §:n 3 momentin 9 alamomentin lopussa oleva piste puolipisteellä ja lisätään 10 alamomentti seuraavasti:</w:t>
      </w:r>
    </w:p>
    <w:p w:rsidR="004C1883" w:rsidRPr="00380F5F" w:rsidRDefault="004C1883" w:rsidP="00B230E9">
      <w:pPr>
        <w:pStyle w:val="52Aufzaehle1Ziffer"/>
        <w:tabs>
          <w:tab w:val="clear" w:pos="624"/>
        </w:tabs>
        <w:ind w:hanging="410"/>
      </w:pPr>
      <w:r>
        <w:t>”10.</w:t>
      </w:r>
      <w:r>
        <w:tab/>
        <w:t>viestintäalustojen tarjoajien tehokkaiden ja avointen toimenpiteiden varmistaminen.”</w:t>
      </w:r>
    </w:p>
    <w:p w:rsidR="004C1883" w:rsidRPr="00380F5F" w:rsidRDefault="004C1883" w:rsidP="00B230E9">
      <w:pPr>
        <w:pStyle w:val="21NovAo1"/>
        <w:keepLines/>
      </w:pPr>
      <w:r>
        <w:lastRenderedPageBreak/>
        <w:t>3. Korvataan 13 §:n 4 momentin 1 alamomentin m luetelmakohdan lopussa oleva piste puolipisteellä ja lisätään n luetelmakohta seuraavasti:</w:t>
      </w:r>
    </w:p>
    <w:p w:rsidR="004C1883" w:rsidRPr="00380F5F" w:rsidRDefault="004C1883" w:rsidP="00B230E9">
      <w:pPr>
        <w:pStyle w:val="52Aufzaehle1Ziffer"/>
        <w:tabs>
          <w:tab w:val="clear" w:pos="624"/>
        </w:tabs>
        <w:ind w:hanging="410"/>
      </w:pPr>
      <w:r>
        <w:t>”n)</w:t>
      </w:r>
      <w:r>
        <w:tab/>
        <w:t>viestintäalustalain mukaiset valvontaviranomaisen tehtävät.”</w:t>
      </w:r>
    </w:p>
    <w:p w:rsidR="004C1883" w:rsidRPr="00380F5F" w:rsidRDefault="004C1883" w:rsidP="00B230E9">
      <w:pPr>
        <w:pStyle w:val="21NovAo1"/>
        <w:keepLines/>
      </w:pPr>
      <w:r>
        <w:t>4. Korvataan 17 §:n 6a momentin 3 alamomentin lopussa oleva piste pilkulla ja lisätään 4 alamomentti seuraavasti:</w:t>
      </w:r>
    </w:p>
    <w:p w:rsidR="004C1883" w:rsidRPr="00380F5F" w:rsidRDefault="003F6B42" w:rsidP="00B230E9">
      <w:pPr>
        <w:pStyle w:val="52Aufzaehle1Ziffer"/>
        <w:tabs>
          <w:tab w:val="clear" w:pos="624"/>
        </w:tabs>
        <w:ind w:hanging="410"/>
      </w:pPr>
      <w:r>
        <w:t>”4.</w:t>
      </w:r>
      <w:r>
        <w:tab/>
        <w:t>viestintäalustalain mukainen valituksia käsittelevä elin.”</w:t>
      </w:r>
    </w:p>
    <w:p w:rsidR="004C1883" w:rsidRPr="00380F5F" w:rsidRDefault="004C1883" w:rsidP="00B230E9">
      <w:pPr>
        <w:pStyle w:val="21NovAo1"/>
        <w:keepLines/>
      </w:pPr>
      <w:r>
        <w:t>5. Lisätään 19 §:n 3 momentin 5a alamomenttiin d luetelmakohta seuraavasti:</w:t>
      </w:r>
    </w:p>
    <w:p w:rsidR="004C1883" w:rsidRPr="00380F5F" w:rsidRDefault="00B132B5" w:rsidP="00B230E9">
      <w:pPr>
        <w:pStyle w:val="52Aufzaehle1Ziffer"/>
        <w:tabs>
          <w:tab w:val="clear" w:pos="624"/>
        </w:tabs>
        <w:ind w:hanging="410"/>
      </w:pPr>
      <w:r>
        <w:t>”d)</w:t>
      </w:r>
      <w:r>
        <w:tab/>
        <w:t>viestintäalustalain mukainen valituksia käsittelevä elin;”.</w:t>
      </w:r>
    </w:p>
    <w:p w:rsidR="006E7389" w:rsidRPr="00380F5F" w:rsidRDefault="006E7389" w:rsidP="00B230E9">
      <w:pPr>
        <w:pStyle w:val="21NovAo1"/>
        <w:keepLines/>
      </w:pPr>
      <w:r>
        <w:t xml:space="preserve">6. </w:t>
      </w:r>
      <w:r>
        <w:rPr>
          <w:i w:val="0"/>
        </w:rPr>
        <w:t>Lisätään</w:t>
      </w:r>
      <w:r>
        <w:t xml:space="preserve"> 44 §:ään 25 momentti seuraavasti:</w:t>
      </w:r>
    </w:p>
    <w:p w:rsidR="004C1883" w:rsidRPr="00380F5F" w:rsidRDefault="006E7389" w:rsidP="00B230E9">
      <w:pPr>
        <w:pStyle w:val="51Abs"/>
      </w:pPr>
      <w:r>
        <w:t>(25) Lain 2 §:n 1 ja 3 momentti, 13 §:n 4 momentti, 17 §:n 6a momentti ja 19 §:n 3 momentti, sellaisena kuin ne ovat muutettuna liittovaltion lailla (Itävallan virallinen lehti I, nro 151/2020), tulevat voimaan 1 päivänä tammikuuta 2021.”</w:t>
      </w:r>
    </w:p>
    <w:p w:rsidR="00344954" w:rsidRPr="00380F5F" w:rsidRDefault="00344954" w:rsidP="00B230E9">
      <w:pPr>
        <w:pStyle w:val="68UnterschrL"/>
        <w:keepNext/>
        <w:keepLines/>
      </w:pPr>
      <w:r>
        <w:t xml:space="preserve">Van </w:t>
      </w:r>
      <w:proofErr w:type="spellStart"/>
      <w:r>
        <w:t>der</w:t>
      </w:r>
      <w:proofErr w:type="spellEnd"/>
      <w:r>
        <w:t xml:space="preserve"> </w:t>
      </w:r>
      <w:proofErr w:type="spellStart"/>
      <w:r>
        <w:t>Bellen</w:t>
      </w:r>
      <w:proofErr w:type="spellEnd"/>
    </w:p>
    <w:p w:rsidR="00344954" w:rsidRPr="00380F5F" w:rsidRDefault="00344954" w:rsidP="00B230E9">
      <w:pPr>
        <w:pStyle w:val="68UnterschrL"/>
      </w:pPr>
      <w:proofErr w:type="spellStart"/>
      <w:r>
        <w:t>Kurz</w:t>
      </w:r>
      <w:proofErr w:type="spellEnd"/>
    </w:p>
    <w:sectPr w:rsidR="00344954" w:rsidRPr="00380F5F" w:rsidSect="00344954">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65AC" w:rsidRDefault="008965AC" w:rsidP="00427CB8">
      <w:r>
        <w:separator/>
      </w:r>
    </w:p>
  </w:endnote>
  <w:endnote w:type="continuationSeparator" w:id="0">
    <w:p w:rsidR="008965AC" w:rsidRDefault="008965AC" w:rsidP="00427CB8">
      <w:r>
        <w:continuationSeparator/>
      </w:r>
    </w:p>
  </w:endnote>
  <w:endnote w:type="continuationNotice" w:id="1">
    <w:p w:rsidR="008965AC" w:rsidRDefault="008965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2B1" w:rsidRPr="00380F5F" w:rsidRDefault="00344954" w:rsidP="00344954">
    <w:pPr>
      <w:pStyle w:val="63Fuzeile"/>
    </w:pPr>
    <w:r>
      <w:t>www.ris.bka.gv.at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B90" w:rsidRPr="00380F5F" w:rsidRDefault="00344954" w:rsidP="00344954">
    <w:pPr>
      <w:pStyle w:val="63Fuzeile"/>
    </w:pPr>
    <w:r>
      <w:t>www.ris.bka.gv.at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2B1" w:rsidRPr="00380F5F" w:rsidRDefault="00344954" w:rsidP="00344954">
    <w:pPr>
      <w:pStyle w:val="63Fuzeile"/>
    </w:pPr>
    <w:r>
      <w:t>www.ris.bka.gv.at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65AC" w:rsidRDefault="008965AC" w:rsidP="00427CB8">
      <w:r>
        <w:separator/>
      </w:r>
    </w:p>
  </w:footnote>
  <w:footnote w:type="continuationSeparator" w:id="0">
    <w:p w:rsidR="008965AC" w:rsidRDefault="008965AC" w:rsidP="00427CB8">
      <w:r>
        <w:continuationSeparator/>
      </w:r>
    </w:p>
  </w:footnote>
  <w:footnote w:type="continuationNotice" w:id="1">
    <w:p w:rsidR="008965AC" w:rsidRDefault="008965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CB8" w:rsidRPr="00380F5F" w:rsidRDefault="00344954" w:rsidP="00344954">
    <w:pPr>
      <w:pStyle w:val="62Kopfzeile"/>
    </w:pPr>
    <w:r>
      <w:tab/>
      <w:t>Itävallan virallinen lehti I – Julkaistu 23. joulukuuta 2020 – nro 151</w:t>
    </w:r>
    <w:r>
      <w:tab/>
    </w:r>
    <w:r w:rsidRPr="00380F5F">
      <w:fldChar w:fldCharType="begin"/>
    </w:r>
    <w:r w:rsidRPr="00380F5F">
      <w:instrText xml:space="preserve"> PAGE  \* Arabic  \* MERGEFORMAT </w:instrText>
    </w:r>
    <w:r w:rsidRPr="00380F5F">
      <w:fldChar w:fldCharType="separate"/>
    </w:r>
    <w:r w:rsidR="00CA5291">
      <w:t>1</w:t>
    </w:r>
    <w:r w:rsidRPr="00380F5F">
      <w:fldChar w:fldCharType="end"/>
    </w:r>
    <w:r>
      <w:t>/</w:t>
    </w:r>
    <w:fldSimple w:instr=" NUMPAGES  \* Arabic  \* MERGEFORMAT ">
      <w:r w:rsidR="00CA5291">
        <w:t>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CB8" w:rsidRPr="00380F5F" w:rsidRDefault="00344954" w:rsidP="00344954">
    <w:pPr>
      <w:pStyle w:val="62Kopfzeile"/>
    </w:pPr>
    <w:r>
      <w:tab/>
      <w:t>Itävallan virallinen lehti I – Julkaistu 23. joulukuuta 2020 – nro 151</w:t>
    </w:r>
    <w:r>
      <w:tab/>
    </w:r>
    <w:r w:rsidRPr="00380F5F">
      <w:fldChar w:fldCharType="begin"/>
    </w:r>
    <w:r w:rsidRPr="00380F5F">
      <w:instrText xml:space="preserve"> PAGE  \* Arabic  \* MERGEFORMAT </w:instrText>
    </w:r>
    <w:r w:rsidRPr="00380F5F">
      <w:fldChar w:fldCharType="separate"/>
    </w:r>
    <w:r w:rsidR="00E53C04">
      <w:t>2</w:t>
    </w:r>
    <w:r w:rsidRPr="00380F5F">
      <w:fldChar w:fldCharType="end"/>
    </w:r>
    <w:r>
      <w:t>/</w:t>
    </w:r>
    <w:fldSimple w:instr=" NUMPAGES  \* Arabic  \* MERGEFORMAT ">
      <w:r w:rsidR="00E53C04">
        <w:t>6</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888" w:rsidRPr="00380F5F" w:rsidRDefault="00344954" w:rsidP="00B230E9">
    <w:pPr>
      <w:pStyle w:val="62Kopfzeile"/>
      <w:jc w:val="right"/>
    </w:pPr>
    <w:r w:rsidRPr="00380F5F">
      <w:fldChar w:fldCharType="begin"/>
    </w:r>
    <w:r w:rsidRPr="00380F5F">
      <w:instrText xml:space="preserve"> PAGE  \* MERGEFORMAT </w:instrText>
    </w:r>
    <w:r w:rsidRPr="00380F5F">
      <w:fldChar w:fldCharType="separate"/>
    </w:r>
    <w:r w:rsidR="00E53C04">
      <w:t>1</w:t>
    </w:r>
    <w:r w:rsidRPr="00380F5F">
      <w:fldChar w:fldCharType="end"/>
    </w:r>
    <w:r>
      <w:t>/</w:t>
    </w:r>
    <w:fldSimple w:instr=" NUMPAGES  \* MERGEFORMAT ">
      <w:r w:rsidR="00E53C04">
        <w:t>6</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012B1"/>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02D71A6A"/>
    <w:multiLevelType w:val="hybridMultilevel"/>
    <w:tmpl w:val="19869AEA"/>
    <w:lvl w:ilvl="0" w:tplc="1B5E305E">
      <w:start w:val="1"/>
      <w:numFmt w:val="decimal"/>
      <w:lvlText w:val="%1. "/>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4FD1B73"/>
    <w:multiLevelType w:val="hybridMultilevel"/>
    <w:tmpl w:val="07B2B63E"/>
    <w:lvl w:ilvl="0" w:tplc="275AFFC6">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3" w15:restartNumberingAfterBreak="0">
    <w:nsid w:val="06603B09"/>
    <w:multiLevelType w:val="hybridMultilevel"/>
    <w:tmpl w:val="0A4A0722"/>
    <w:lvl w:ilvl="0" w:tplc="910CEEA0">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4" w15:restartNumberingAfterBreak="0">
    <w:nsid w:val="0A4936E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B433B8F"/>
    <w:multiLevelType w:val="hybridMultilevel"/>
    <w:tmpl w:val="B28C3E6E"/>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6" w15:restartNumberingAfterBreak="0">
    <w:nsid w:val="11785337"/>
    <w:multiLevelType w:val="hybridMultilevel"/>
    <w:tmpl w:val="B84E18F6"/>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7" w15:restartNumberingAfterBreak="0">
    <w:nsid w:val="1AEB4E56"/>
    <w:multiLevelType w:val="hybridMultilevel"/>
    <w:tmpl w:val="C2B678EA"/>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18" w15:restartNumberingAfterBreak="0">
    <w:nsid w:val="1C7B5043"/>
    <w:multiLevelType w:val="hybridMultilevel"/>
    <w:tmpl w:val="BF06CA9A"/>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9" w15:restartNumberingAfterBreak="0">
    <w:nsid w:val="1DCA04F2"/>
    <w:multiLevelType w:val="hybridMultilevel"/>
    <w:tmpl w:val="42368700"/>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0" w15:restartNumberingAfterBreak="0">
    <w:nsid w:val="1E6F3752"/>
    <w:multiLevelType w:val="hybridMultilevel"/>
    <w:tmpl w:val="BA12C1D6"/>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21" w15:restartNumberingAfterBreak="0">
    <w:nsid w:val="21E62407"/>
    <w:multiLevelType w:val="hybridMultilevel"/>
    <w:tmpl w:val="DDFA3E58"/>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2" w15:restartNumberingAfterBreak="0">
    <w:nsid w:val="231C27FC"/>
    <w:multiLevelType w:val="hybridMultilevel"/>
    <w:tmpl w:val="7EB2159E"/>
    <w:lvl w:ilvl="0" w:tplc="0ABAE706">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3" w15:restartNumberingAfterBreak="0">
    <w:nsid w:val="2432516A"/>
    <w:multiLevelType w:val="hybridMultilevel"/>
    <w:tmpl w:val="4A7259C2"/>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4" w15:restartNumberingAfterBreak="0">
    <w:nsid w:val="277C7A14"/>
    <w:multiLevelType w:val="hybridMultilevel"/>
    <w:tmpl w:val="F9F84AA6"/>
    <w:lvl w:ilvl="0" w:tplc="CE36A82A">
      <w:start w:val="1"/>
      <w:numFmt w:val="decimal"/>
      <w:lvlText w:val="%1."/>
      <w:lvlJc w:val="left"/>
      <w:pPr>
        <w:ind w:left="830" w:hanging="360"/>
      </w:pPr>
      <w:rPr>
        <w:rFonts w:cs="Times New Roman" w:hint="default"/>
      </w:rPr>
    </w:lvl>
    <w:lvl w:ilvl="1" w:tplc="0C070019" w:tentative="1">
      <w:start w:val="1"/>
      <w:numFmt w:val="lowerLetter"/>
      <w:lvlText w:val="%2."/>
      <w:lvlJc w:val="left"/>
      <w:pPr>
        <w:ind w:left="1550" w:hanging="360"/>
      </w:pPr>
      <w:rPr>
        <w:rFonts w:cs="Times New Roman"/>
      </w:rPr>
    </w:lvl>
    <w:lvl w:ilvl="2" w:tplc="0C07001B" w:tentative="1">
      <w:start w:val="1"/>
      <w:numFmt w:val="lowerRoman"/>
      <w:lvlText w:val="%3."/>
      <w:lvlJc w:val="right"/>
      <w:pPr>
        <w:ind w:left="2270" w:hanging="180"/>
      </w:pPr>
      <w:rPr>
        <w:rFonts w:cs="Times New Roman"/>
      </w:rPr>
    </w:lvl>
    <w:lvl w:ilvl="3" w:tplc="0C07000F" w:tentative="1">
      <w:start w:val="1"/>
      <w:numFmt w:val="decimal"/>
      <w:lvlText w:val="%4."/>
      <w:lvlJc w:val="left"/>
      <w:pPr>
        <w:ind w:left="2990" w:hanging="360"/>
      </w:pPr>
      <w:rPr>
        <w:rFonts w:cs="Times New Roman"/>
      </w:rPr>
    </w:lvl>
    <w:lvl w:ilvl="4" w:tplc="0C070019" w:tentative="1">
      <w:start w:val="1"/>
      <w:numFmt w:val="lowerLetter"/>
      <w:lvlText w:val="%5."/>
      <w:lvlJc w:val="left"/>
      <w:pPr>
        <w:ind w:left="3710" w:hanging="360"/>
      </w:pPr>
      <w:rPr>
        <w:rFonts w:cs="Times New Roman"/>
      </w:rPr>
    </w:lvl>
    <w:lvl w:ilvl="5" w:tplc="0C07001B" w:tentative="1">
      <w:start w:val="1"/>
      <w:numFmt w:val="lowerRoman"/>
      <w:lvlText w:val="%6."/>
      <w:lvlJc w:val="right"/>
      <w:pPr>
        <w:ind w:left="4430" w:hanging="180"/>
      </w:pPr>
      <w:rPr>
        <w:rFonts w:cs="Times New Roman"/>
      </w:rPr>
    </w:lvl>
    <w:lvl w:ilvl="6" w:tplc="0C07000F" w:tentative="1">
      <w:start w:val="1"/>
      <w:numFmt w:val="decimal"/>
      <w:lvlText w:val="%7."/>
      <w:lvlJc w:val="left"/>
      <w:pPr>
        <w:ind w:left="5150" w:hanging="360"/>
      </w:pPr>
      <w:rPr>
        <w:rFonts w:cs="Times New Roman"/>
      </w:rPr>
    </w:lvl>
    <w:lvl w:ilvl="7" w:tplc="0C070019" w:tentative="1">
      <w:start w:val="1"/>
      <w:numFmt w:val="lowerLetter"/>
      <w:lvlText w:val="%8."/>
      <w:lvlJc w:val="left"/>
      <w:pPr>
        <w:ind w:left="5870" w:hanging="360"/>
      </w:pPr>
      <w:rPr>
        <w:rFonts w:cs="Times New Roman"/>
      </w:rPr>
    </w:lvl>
    <w:lvl w:ilvl="8" w:tplc="0C07001B" w:tentative="1">
      <w:start w:val="1"/>
      <w:numFmt w:val="lowerRoman"/>
      <w:lvlText w:val="%9."/>
      <w:lvlJc w:val="right"/>
      <w:pPr>
        <w:ind w:left="6590" w:hanging="180"/>
      </w:pPr>
      <w:rPr>
        <w:rFonts w:cs="Times New Roman"/>
      </w:rPr>
    </w:lvl>
  </w:abstractNum>
  <w:abstractNum w:abstractNumId="25" w15:restartNumberingAfterBreak="0">
    <w:nsid w:val="324D7A34"/>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35A6657F"/>
    <w:multiLevelType w:val="hybridMultilevel"/>
    <w:tmpl w:val="F87C600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7" w15:restartNumberingAfterBreak="0">
    <w:nsid w:val="35EE283F"/>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36D305A7"/>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3FCA65E0"/>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6795814"/>
    <w:multiLevelType w:val="hybridMultilevel"/>
    <w:tmpl w:val="7EB2159E"/>
    <w:lvl w:ilvl="0" w:tplc="0ABAE706">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31" w15:restartNumberingAfterBreak="0">
    <w:nsid w:val="4E4E586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620108AB"/>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62202A80"/>
    <w:multiLevelType w:val="hybridMultilevel"/>
    <w:tmpl w:val="3D1013B4"/>
    <w:lvl w:ilvl="0" w:tplc="4E4AF874">
      <w:start w:val="1"/>
      <w:numFmt w:val="decimal"/>
      <w:lvlText w:val="%1."/>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4A270F7"/>
    <w:multiLevelType w:val="hybridMultilevel"/>
    <w:tmpl w:val="509CFFAC"/>
    <w:lvl w:ilvl="0" w:tplc="C2887F34">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35" w15:restartNumberingAfterBreak="0">
    <w:nsid w:val="718F3923"/>
    <w:multiLevelType w:val="hybridMultilevel"/>
    <w:tmpl w:val="2BDC257A"/>
    <w:lvl w:ilvl="0" w:tplc="64EE551A">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36" w15:restartNumberingAfterBreak="0">
    <w:nsid w:val="76514CD3"/>
    <w:multiLevelType w:val="hybridMultilevel"/>
    <w:tmpl w:val="2ECA6ED0"/>
    <w:lvl w:ilvl="0" w:tplc="144635E6">
      <w:start w:val="1"/>
      <w:numFmt w:val="decimal"/>
      <w:lvlText w:val="%1."/>
      <w:lvlJc w:val="left"/>
      <w:pPr>
        <w:ind w:left="757" w:hanging="360"/>
      </w:pPr>
      <w:rPr>
        <w:rFonts w:cs="Times New Roman" w:hint="default"/>
      </w:rPr>
    </w:lvl>
    <w:lvl w:ilvl="1" w:tplc="0C070019">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37" w15:restartNumberingAfterBreak="0">
    <w:nsid w:val="792E1C18"/>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3"/>
  </w:num>
  <w:num w:numId="13">
    <w:abstractNumId w:val="24"/>
  </w:num>
  <w:num w:numId="14">
    <w:abstractNumId w:val="36"/>
  </w:num>
  <w:num w:numId="15">
    <w:abstractNumId w:val="15"/>
  </w:num>
  <w:num w:numId="16">
    <w:abstractNumId w:val="21"/>
  </w:num>
  <w:num w:numId="17">
    <w:abstractNumId w:val="20"/>
  </w:num>
  <w:num w:numId="18">
    <w:abstractNumId w:val="18"/>
  </w:num>
  <w:num w:numId="19">
    <w:abstractNumId w:val="16"/>
  </w:num>
  <w:num w:numId="20">
    <w:abstractNumId w:val="34"/>
  </w:num>
  <w:num w:numId="21">
    <w:abstractNumId w:val="12"/>
  </w:num>
  <w:num w:numId="22">
    <w:abstractNumId w:val="30"/>
  </w:num>
  <w:num w:numId="23">
    <w:abstractNumId w:val="22"/>
  </w:num>
  <w:num w:numId="24">
    <w:abstractNumId w:val="19"/>
  </w:num>
  <w:num w:numId="25">
    <w:abstractNumId w:val="17"/>
  </w:num>
  <w:num w:numId="26">
    <w:abstractNumId w:val="23"/>
  </w:num>
  <w:num w:numId="27">
    <w:abstractNumId w:val="35"/>
  </w:num>
  <w:num w:numId="28">
    <w:abstractNumId w:val="33"/>
  </w:num>
  <w:num w:numId="29">
    <w:abstractNumId w:val="11"/>
  </w:num>
  <w:num w:numId="30">
    <w:abstractNumId w:val="10"/>
  </w:num>
  <w:num w:numId="31">
    <w:abstractNumId w:val="14"/>
  </w:num>
  <w:num w:numId="32">
    <w:abstractNumId w:val="29"/>
  </w:num>
  <w:num w:numId="33">
    <w:abstractNumId w:val="37"/>
  </w:num>
  <w:num w:numId="34">
    <w:abstractNumId w:val="25"/>
  </w:num>
  <w:num w:numId="35">
    <w:abstractNumId w:val="27"/>
  </w:num>
  <w:num w:numId="36">
    <w:abstractNumId w:val="31"/>
  </w:num>
  <w:num w:numId="37">
    <w:abstractNumId w:val="32"/>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proofState w:spelling="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99D"/>
    <w:rsid w:val="00002033"/>
    <w:rsid w:val="0000311E"/>
    <w:rsid w:val="00007F0E"/>
    <w:rsid w:val="00016122"/>
    <w:rsid w:val="00021D45"/>
    <w:rsid w:val="0002569D"/>
    <w:rsid w:val="00026EBE"/>
    <w:rsid w:val="00030692"/>
    <w:rsid w:val="00032198"/>
    <w:rsid w:val="00041A2D"/>
    <w:rsid w:val="00041CCF"/>
    <w:rsid w:val="000433D3"/>
    <w:rsid w:val="00043CE7"/>
    <w:rsid w:val="0004442E"/>
    <w:rsid w:val="00045945"/>
    <w:rsid w:val="00045F3C"/>
    <w:rsid w:val="00052182"/>
    <w:rsid w:val="00053A44"/>
    <w:rsid w:val="000541C5"/>
    <w:rsid w:val="00061A4C"/>
    <w:rsid w:val="00062DAA"/>
    <w:rsid w:val="00070175"/>
    <w:rsid w:val="0007027A"/>
    <w:rsid w:val="000720A0"/>
    <w:rsid w:val="000739EC"/>
    <w:rsid w:val="000760F4"/>
    <w:rsid w:val="0007668F"/>
    <w:rsid w:val="000829AE"/>
    <w:rsid w:val="00083DB0"/>
    <w:rsid w:val="00086EEC"/>
    <w:rsid w:val="00093767"/>
    <w:rsid w:val="00093D5A"/>
    <w:rsid w:val="00096A45"/>
    <w:rsid w:val="000979F1"/>
    <w:rsid w:val="00097E57"/>
    <w:rsid w:val="000A51C3"/>
    <w:rsid w:val="000A6D13"/>
    <w:rsid w:val="000B5AF0"/>
    <w:rsid w:val="000B72E4"/>
    <w:rsid w:val="000B7A40"/>
    <w:rsid w:val="000B7C88"/>
    <w:rsid w:val="000C1579"/>
    <w:rsid w:val="000C3E78"/>
    <w:rsid w:val="000C4564"/>
    <w:rsid w:val="000D4260"/>
    <w:rsid w:val="000E0D72"/>
    <w:rsid w:val="000E347D"/>
    <w:rsid w:val="000E57D9"/>
    <w:rsid w:val="000E5C58"/>
    <w:rsid w:val="000F2A55"/>
    <w:rsid w:val="000F5954"/>
    <w:rsid w:val="000F754D"/>
    <w:rsid w:val="000F7827"/>
    <w:rsid w:val="00102245"/>
    <w:rsid w:val="001054F7"/>
    <w:rsid w:val="001072B2"/>
    <w:rsid w:val="00107754"/>
    <w:rsid w:val="00113D7E"/>
    <w:rsid w:val="001163C8"/>
    <w:rsid w:val="00125B65"/>
    <w:rsid w:val="0012756B"/>
    <w:rsid w:val="00130932"/>
    <w:rsid w:val="00132538"/>
    <w:rsid w:val="001365F7"/>
    <w:rsid w:val="0014020B"/>
    <w:rsid w:val="001448F8"/>
    <w:rsid w:val="001456B6"/>
    <w:rsid w:val="001543DD"/>
    <w:rsid w:val="001568DE"/>
    <w:rsid w:val="00157A0B"/>
    <w:rsid w:val="0016004C"/>
    <w:rsid w:val="0016599B"/>
    <w:rsid w:val="00166DD3"/>
    <w:rsid w:val="00167190"/>
    <w:rsid w:val="00167C1E"/>
    <w:rsid w:val="00171797"/>
    <w:rsid w:val="001719CA"/>
    <w:rsid w:val="0017228E"/>
    <w:rsid w:val="00173ECF"/>
    <w:rsid w:val="00175065"/>
    <w:rsid w:val="0017644D"/>
    <w:rsid w:val="00176569"/>
    <w:rsid w:val="00176D27"/>
    <w:rsid w:val="00180DA6"/>
    <w:rsid w:val="00185EF8"/>
    <w:rsid w:val="00186900"/>
    <w:rsid w:val="001917F7"/>
    <w:rsid w:val="00194E0E"/>
    <w:rsid w:val="0019712C"/>
    <w:rsid w:val="001A21B9"/>
    <w:rsid w:val="001A5191"/>
    <w:rsid w:val="001A7730"/>
    <w:rsid w:val="001B6981"/>
    <w:rsid w:val="001B6FA2"/>
    <w:rsid w:val="001C13CA"/>
    <w:rsid w:val="001C4F05"/>
    <w:rsid w:val="001D1832"/>
    <w:rsid w:val="001D324E"/>
    <w:rsid w:val="001D400F"/>
    <w:rsid w:val="001E3D5A"/>
    <w:rsid w:val="001E43C2"/>
    <w:rsid w:val="001E585F"/>
    <w:rsid w:val="001F09F9"/>
    <w:rsid w:val="001F349C"/>
    <w:rsid w:val="002036B1"/>
    <w:rsid w:val="002051B5"/>
    <w:rsid w:val="0020719D"/>
    <w:rsid w:val="0021054D"/>
    <w:rsid w:val="00210991"/>
    <w:rsid w:val="00213521"/>
    <w:rsid w:val="002145F1"/>
    <w:rsid w:val="0021600F"/>
    <w:rsid w:val="002202EF"/>
    <w:rsid w:val="00220C80"/>
    <w:rsid w:val="00221CF9"/>
    <w:rsid w:val="00222FAB"/>
    <w:rsid w:val="0022436B"/>
    <w:rsid w:val="002277A4"/>
    <w:rsid w:val="00230873"/>
    <w:rsid w:val="00230D91"/>
    <w:rsid w:val="00231D7E"/>
    <w:rsid w:val="002334DA"/>
    <w:rsid w:val="00234D17"/>
    <w:rsid w:val="00235804"/>
    <w:rsid w:val="00240983"/>
    <w:rsid w:val="00240C2F"/>
    <w:rsid w:val="002458E1"/>
    <w:rsid w:val="00246CFF"/>
    <w:rsid w:val="00251AC6"/>
    <w:rsid w:val="0025250D"/>
    <w:rsid w:val="00252812"/>
    <w:rsid w:val="00253424"/>
    <w:rsid w:val="0025431B"/>
    <w:rsid w:val="00255266"/>
    <w:rsid w:val="00260977"/>
    <w:rsid w:val="002611AD"/>
    <w:rsid w:val="00264E5A"/>
    <w:rsid w:val="002700C0"/>
    <w:rsid w:val="0027038B"/>
    <w:rsid w:val="00277C50"/>
    <w:rsid w:val="00281C43"/>
    <w:rsid w:val="0028654B"/>
    <w:rsid w:val="00287A94"/>
    <w:rsid w:val="00293675"/>
    <w:rsid w:val="0029500C"/>
    <w:rsid w:val="0029678F"/>
    <w:rsid w:val="002A5A25"/>
    <w:rsid w:val="002B1B92"/>
    <w:rsid w:val="002B20F9"/>
    <w:rsid w:val="002B3257"/>
    <w:rsid w:val="002B647E"/>
    <w:rsid w:val="002B67A6"/>
    <w:rsid w:val="002C1DDF"/>
    <w:rsid w:val="002C2581"/>
    <w:rsid w:val="002C3C5D"/>
    <w:rsid w:val="002C45F9"/>
    <w:rsid w:val="002D1E86"/>
    <w:rsid w:val="002D76F4"/>
    <w:rsid w:val="002E06E4"/>
    <w:rsid w:val="002E15F2"/>
    <w:rsid w:val="002E3C0E"/>
    <w:rsid w:val="002E5F98"/>
    <w:rsid w:val="002F3E90"/>
    <w:rsid w:val="002F5A1F"/>
    <w:rsid w:val="003016E1"/>
    <w:rsid w:val="0030573A"/>
    <w:rsid w:val="003066B0"/>
    <w:rsid w:val="003076AD"/>
    <w:rsid w:val="003109C2"/>
    <w:rsid w:val="00313486"/>
    <w:rsid w:val="003158F6"/>
    <w:rsid w:val="00322A20"/>
    <w:rsid w:val="0033039D"/>
    <w:rsid w:val="003324A9"/>
    <w:rsid w:val="003328F4"/>
    <w:rsid w:val="00337434"/>
    <w:rsid w:val="00341CC8"/>
    <w:rsid w:val="00344954"/>
    <w:rsid w:val="00351302"/>
    <w:rsid w:val="0035131C"/>
    <w:rsid w:val="00351F68"/>
    <w:rsid w:val="0035491E"/>
    <w:rsid w:val="00355165"/>
    <w:rsid w:val="003561CF"/>
    <w:rsid w:val="00357358"/>
    <w:rsid w:val="00361852"/>
    <w:rsid w:val="00366394"/>
    <w:rsid w:val="00374791"/>
    <w:rsid w:val="0038026B"/>
    <w:rsid w:val="00380F5F"/>
    <w:rsid w:val="00382212"/>
    <w:rsid w:val="00383AE8"/>
    <w:rsid w:val="003841A2"/>
    <w:rsid w:val="003855F7"/>
    <w:rsid w:val="003920C1"/>
    <w:rsid w:val="003A0E34"/>
    <w:rsid w:val="003A170D"/>
    <w:rsid w:val="003A1E94"/>
    <w:rsid w:val="003A4C87"/>
    <w:rsid w:val="003A51D1"/>
    <w:rsid w:val="003B1520"/>
    <w:rsid w:val="003B1B16"/>
    <w:rsid w:val="003C1952"/>
    <w:rsid w:val="003C2F49"/>
    <w:rsid w:val="003C5937"/>
    <w:rsid w:val="003C5F92"/>
    <w:rsid w:val="003C7205"/>
    <w:rsid w:val="003C7602"/>
    <w:rsid w:val="003C7652"/>
    <w:rsid w:val="003C7B98"/>
    <w:rsid w:val="003C7BCF"/>
    <w:rsid w:val="003D5D73"/>
    <w:rsid w:val="003E18F4"/>
    <w:rsid w:val="003E1E17"/>
    <w:rsid w:val="003E2FAF"/>
    <w:rsid w:val="003E596B"/>
    <w:rsid w:val="003E6416"/>
    <w:rsid w:val="003F464C"/>
    <w:rsid w:val="003F6B42"/>
    <w:rsid w:val="003F74A3"/>
    <w:rsid w:val="0040192A"/>
    <w:rsid w:val="00401A5F"/>
    <w:rsid w:val="00406992"/>
    <w:rsid w:val="00412CFB"/>
    <w:rsid w:val="00414F07"/>
    <w:rsid w:val="00415B55"/>
    <w:rsid w:val="00415E4E"/>
    <w:rsid w:val="0041713C"/>
    <w:rsid w:val="00417957"/>
    <w:rsid w:val="004227B9"/>
    <w:rsid w:val="00427CB8"/>
    <w:rsid w:val="0043318C"/>
    <w:rsid w:val="00433F26"/>
    <w:rsid w:val="0043412C"/>
    <w:rsid w:val="004349E0"/>
    <w:rsid w:val="00434D2E"/>
    <w:rsid w:val="0043579C"/>
    <w:rsid w:val="004372DE"/>
    <w:rsid w:val="00440E34"/>
    <w:rsid w:val="00442431"/>
    <w:rsid w:val="00442F7C"/>
    <w:rsid w:val="00444D1C"/>
    <w:rsid w:val="004457DE"/>
    <w:rsid w:val="0044605E"/>
    <w:rsid w:val="00446801"/>
    <w:rsid w:val="00447D05"/>
    <w:rsid w:val="00457B8B"/>
    <w:rsid w:val="0046141D"/>
    <w:rsid w:val="004616B6"/>
    <w:rsid w:val="00462FEC"/>
    <w:rsid w:val="004705EC"/>
    <w:rsid w:val="004723C4"/>
    <w:rsid w:val="0047334C"/>
    <w:rsid w:val="004746A0"/>
    <w:rsid w:val="0048269C"/>
    <w:rsid w:val="00483A0C"/>
    <w:rsid w:val="00485829"/>
    <w:rsid w:val="004916A2"/>
    <w:rsid w:val="00492A77"/>
    <w:rsid w:val="00497782"/>
    <w:rsid w:val="004A14CF"/>
    <w:rsid w:val="004A5625"/>
    <w:rsid w:val="004A6188"/>
    <w:rsid w:val="004A7C9E"/>
    <w:rsid w:val="004B782D"/>
    <w:rsid w:val="004C016D"/>
    <w:rsid w:val="004C1733"/>
    <w:rsid w:val="004C1883"/>
    <w:rsid w:val="004C2573"/>
    <w:rsid w:val="004C534B"/>
    <w:rsid w:val="004C645A"/>
    <w:rsid w:val="004C72BF"/>
    <w:rsid w:val="004D3204"/>
    <w:rsid w:val="004E03AC"/>
    <w:rsid w:val="004E154D"/>
    <w:rsid w:val="004E4207"/>
    <w:rsid w:val="004E698B"/>
    <w:rsid w:val="004F4248"/>
    <w:rsid w:val="004F7C3D"/>
    <w:rsid w:val="00501B6C"/>
    <w:rsid w:val="005021C6"/>
    <w:rsid w:val="00502293"/>
    <w:rsid w:val="005036AA"/>
    <w:rsid w:val="00511DD4"/>
    <w:rsid w:val="00512D90"/>
    <w:rsid w:val="005138EC"/>
    <w:rsid w:val="00516B4C"/>
    <w:rsid w:val="005220BE"/>
    <w:rsid w:val="00522C3F"/>
    <w:rsid w:val="0052599F"/>
    <w:rsid w:val="005344C2"/>
    <w:rsid w:val="00535A71"/>
    <w:rsid w:val="00536E1C"/>
    <w:rsid w:val="00542E97"/>
    <w:rsid w:val="00543EFC"/>
    <w:rsid w:val="005528A0"/>
    <w:rsid w:val="00552FE2"/>
    <w:rsid w:val="005543C2"/>
    <w:rsid w:val="005606E6"/>
    <w:rsid w:val="00564044"/>
    <w:rsid w:val="005659C2"/>
    <w:rsid w:val="00567914"/>
    <w:rsid w:val="00567D36"/>
    <w:rsid w:val="005707C9"/>
    <w:rsid w:val="00573A01"/>
    <w:rsid w:val="00580303"/>
    <w:rsid w:val="0058033B"/>
    <w:rsid w:val="00580C6E"/>
    <w:rsid w:val="00582888"/>
    <w:rsid w:val="005875FD"/>
    <w:rsid w:val="005912D2"/>
    <w:rsid w:val="005932A8"/>
    <w:rsid w:val="005956B1"/>
    <w:rsid w:val="0059655D"/>
    <w:rsid w:val="00597D16"/>
    <w:rsid w:val="005A08A7"/>
    <w:rsid w:val="005A2C79"/>
    <w:rsid w:val="005A37B0"/>
    <w:rsid w:val="005A40DA"/>
    <w:rsid w:val="005A6A5C"/>
    <w:rsid w:val="005A6E5D"/>
    <w:rsid w:val="005B1360"/>
    <w:rsid w:val="005B19E7"/>
    <w:rsid w:val="005B3166"/>
    <w:rsid w:val="005B3FD2"/>
    <w:rsid w:val="005B5641"/>
    <w:rsid w:val="005C2736"/>
    <w:rsid w:val="005C47BB"/>
    <w:rsid w:val="005D150B"/>
    <w:rsid w:val="005D1BA2"/>
    <w:rsid w:val="005D4A40"/>
    <w:rsid w:val="005D4FE4"/>
    <w:rsid w:val="005D5AD8"/>
    <w:rsid w:val="005E0176"/>
    <w:rsid w:val="005E5696"/>
    <w:rsid w:val="005E5D6E"/>
    <w:rsid w:val="005F002B"/>
    <w:rsid w:val="005F0D2C"/>
    <w:rsid w:val="005F2D17"/>
    <w:rsid w:val="005F36B5"/>
    <w:rsid w:val="005F41CD"/>
    <w:rsid w:val="005F654D"/>
    <w:rsid w:val="005F7B8D"/>
    <w:rsid w:val="00600324"/>
    <w:rsid w:val="006005BE"/>
    <w:rsid w:val="00600FDA"/>
    <w:rsid w:val="00602555"/>
    <w:rsid w:val="00603136"/>
    <w:rsid w:val="00604804"/>
    <w:rsid w:val="00605647"/>
    <w:rsid w:val="00607E4F"/>
    <w:rsid w:val="0061182D"/>
    <w:rsid w:val="0061785F"/>
    <w:rsid w:val="00620778"/>
    <w:rsid w:val="0062334F"/>
    <w:rsid w:val="00625039"/>
    <w:rsid w:val="006272F0"/>
    <w:rsid w:val="00630F7F"/>
    <w:rsid w:val="00632A26"/>
    <w:rsid w:val="00635818"/>
    <w:rsid w:val="00635C9D"/>
    <w:rsid w:val="00636AC9"/>
    <w:rsid w:val="00637350"/>
    <w:rsid w:val="00641016"/>
    <w:rsid w:val="006416FA"/>
    <w:rsid w:val="00660DB0"/>
    <w:rsid w:val="00662236"/>
    <w:rsid w:val="006626D2"/>
    <w:rsid w:val="0066675C"/>
    <w:rsid w:val="006702DF"/>
    <w:rsid w:val="00671F66"/>
    <w:rsid w:val="006732CE"/>
    <w:rsid w:val="00676D6C"/>
    <w:rsid w:val="00677227"/>
    <w:rsid w:val="006778DE"/>
    <w:rsid w:val="00680E85"/>
    <w:rsid w:val="00681FAF"/>
    <w:rsid w:val="0068417C"/>
    <w:rsid w:val="00686C47"/>
    <w:rsid w:val="00690A2A"/>
    <w:rsid w:val="006910EA"/>
    <w:rsid w:val="00697FA8"/>
    <w:rsid w:val="006A03B5"/>
    <w:rsid w:val="006A57AA"/>
    <w:rsid w:val="006A5857"/>
    <w:rsid w:val="006B0DE8"/>
    <w:rsid w:val="006B3244"/>
    <w:rsid w:val="006B5F87"/>
    <w:rsid w:val="006B6EE5"/>
    <w:rsid w:val="006B7200"/>
    <w:rsid w:val="006C64C4"/>
    <w:rsid w:val="006D196E"/>
    <w:rsid w:val="006D65C9"/>
    <w:rsid w:val="006E058C"/>
    <w:rsid w:val="006E0F8E"/>
    <w:rsid w:val="006E7389"/>
    <w:rsid w:val="006F1770"/>
    <w:rsid w:val="006F649B"/>
    <w:rsid w:val="007026BC"/>
    <w:rsid w:val="00703BD9"/>
    <w:rsid w:val="00704389"/>
    <w:rsid w:val="007108A3"/>
    <w:rsid w:val="007113DA"/>
    <w:rsid w:val="0071295E"/>
    <w:rsid w:val="00720DC9"/>
    <w:rsid w:val="00722524"/>
    <w:rsid w:val="00726127"/>
    <w:rsid w:val="00726141"/>
    <w:rsid w:val="00726D0D"/>
    <w:rsid w:val="00730E01"/>
    <w:rsid w:val="00732676"/>
    <w:rsid w:val="00737F8E"/>
    <w:rsid w:val="0074155B"/>
    <w:rsid w:val="0074164E"/>
    <w:rsid w:val="007416D2"/>
    <w:rsid w:val="00751985"/>
    <w:rsid w:val="007544BE"/>
    <w:rsid w:val="00755D51"/>
    <w:rsid w:val="00763753"/>
    <w:rsid w:val="00764D9C"/>
    <w:rsid w:val="00773B75"/>
    <w:rsid w:val="0077417A"/>
    <w:rsid w:val="007829C2"/>
    <w:rsid w:val="007843F0"/>
    <w:rsid w:val="00785A28"/>
    <w:rsid w:val="00785C6D"/>
    <w:rsid w:val="00786F16"/>
    <w:rsid w:val="00794EA6"/>
    <w:rsid w:val="00795049"/>
    <w:rsid w:val="007961DA"/>
    <w:rsid w:val="007A19CA"/>
    <w:rsid w:val="007A35FC"/>
    <w:rsid w:val="007A3C54"/>
    <w:rsid w:val="007A4A1F"/>
    <w:rsid w:val="007A62BF"/>
    <w:rsid w:val="007A6A56"/>
    <w:rsid w:val="007B25C4"/>
    <w:rsid w:val="007B35EE"/>
    <w:rsid w:val="007B5387"/>
    <w:rsid w:val="007B6605"/>
    <w:rsid w:val="007B7156"/>
    <w:rsid w:val="007C3E76"/>
    <w:rsid w:val="007C61AD"/>
    <w:rsid w:val="007C7603"/>
    <w:rsid w:val="007C7ECA"/>
    <w:rsid w:val="007D084F"/>
    <w:rsid w:val="007D173F"/>
    <w:rsid w:val="007D1915"/>
    <w:rsid w:val="007D43D1"/>
    <w:rsid w:val="007D5183"/>
    <w:rsid w:val="007D6ACC"/>
    <w:rsid w:val="007D7727"/>
    <w:rsid w:val="007E4688"/>
    <w:rsid w:val="007E5B51"/>
    <w:rsid w:val="007F17DF"/>
    <w:rsid w:val="007F1CE6"/>
    <w:rsid w:val="007F2D0D"/>
    <w:rsid w:val="007F4C37"/>
    <w:rsid w:val="007F6FF3"/>
    <w:rsid w:val="007F7DC3"/>
    <w:rsid w:val="0080062D"/>
    <w:rsid w:val="008016B7"/>
    <w:rsid w:val="008112EE"/>
    <w:rsid w:val="0081171F"/>
    <w:rsid w:val="008120A6"/>
    <w:rsid w:val="0081309A"/>
    <w:rsid w:val="00814672"/>
    <w:rsid w:val="00815DC1"/>
    <w:rsid w:val="00815E50"/>
    <w:rsid w:val="0081728C"/>
    <w:rsid w:val="008172BC"/>
    <w:rsid w:val="008205C9"/>
    <w:rsid w:val="008307ED"/>
    <w:rsid w:val="008308C3"/>
    <w:rsid w:val="00833EFB"/>
    <w:rsid w:val="00837C71"/>
    <w:rsid w:val="00837D09"/>
    <w:rsid w:val="008524D0"/>
    <w:rsid w:val="0085373F"/>
    <w:rsid w:val="00857CF1"/>
    <w:rsid w:val="00861052"/>
    <w:rsid w:val="00861B5C"/>
    <w:rsid w:val="008655E6"/>
    <w:rsid w:val="00872344"/>
    <w:rsid w:val="00872C43"/>
    <w:rsid w:val="00873BA8"/>
    <w:rsid w:val="00874663"/>
    <w:rsid w:val="00875F21"/>
    <w:rsid w:val="00884975"/>
    <w:rsid w:val="008853BE"/>
    <w:rsid w:val="00885CE7"/>
    <w:rsid w:val="008864F0"/>
    <w:rsid w:val="0089146D"/>
    <w:rsid w:val="00893146"/>
    <w:rsid w:val="00893165"/>
    <w:rsid w:val="008965AC"/>
    <w:rsid w:val="0089706F"/>
    <w:rsid w:val="008A1BFE"/>
    <w:rsid w:val="008A1E06"/>
    <w:rsid w:val="008A2101"/>
    <w:rsid w:val="008A463E"/>
    <w:rsid w:val="008A51A6"/>
    <w:rsid w:val="008A74D1"/>
    <w:rsid w:val="008B2408"/>
    <w:rsid w:val="008B34A8"/>
    <w:rsid w:val="008B4975"/>
    <w:rsid w:val="008B5183"/>
    <w:rsid w:val="008C1DF2"/>
    <w:rsid w:val="008C3A39"/>
    <w:rsid w:val="008D06C2"/>
    <w:rsid w:val="008D480B"/>
    <w:rsid w:val="008D6D1A"/>
    <w:rsid w:val="008E4BF5"/>
    <w:rsid w:val="008F1095"/>
    <w:rsid w:val="008F243F"/>
    <w:rsid w:val="008F2B48"/>
    <w:rsid w:val="008F379A"/>
    <w:rsid w:val="00900E29"/>
    <w:rsid w:val="009035D7"/>
    <w:rsid w:val="009100CA"/>
    <w:rsid w:val="0091091A"/>
    <w:rsid w:val="009120D5"/>
    <w:rsid w:val="00913FE8"/>
    <w:rsid w:val="00914BEE"/>
    <w:rsid w:val="00915004"/>
    <w:rsid w:val="009172C7"/>
    <w:rsid w:val="009178AB"/>
    <w:rsid w:val="00920FB5"/>
    <w:rsid w:val="009229C4"/>
    <w:rsid w:val="00923D54"/>
    <w:rsid w:val="00936401"/>
    <w:rsid w:val="00936DF0"/>
    <w:rsid w:val="00937D83"/>
    <w:rsid w:val="009431F4"/>
    <w:rsid w:val="0094355A"/>
    <w:rsid w:val="0094766C"/>
    <w:rsid w:val="00947945"/>
    <w:rsid w:val="00947C00"/>
    <w:rsid w:val="00955A68"/>
    <w:rsid w:val="00955BAF"/>
    <w:rsid w:val="00961881"/>
    <w:rsid w:val="00962426"/>
    <w:rsid w:val="00965CE7"/>
    <w:rsid w:val="009763B7"/>
    <w:rsid w:val="00977CB3"/>
    <w:rsid w:val="009811D1"/>
    <w:rsid w:val="00987A2E"/>
    <w:rsid w:val="009902B6"/>
    <w:rsid w:val="009903BE"/>
    <w:rsid w:val="00992296"/>
    <w:rsid w:val="00992BD2"/>
    <w:rsid w:val="0099375E"/>
    <w:rsid w:val="009939DC"/>
    <w:rsid w:val="00994E2F"/>
    <w:rsid w:val="009A005B"/>
    <w:rsid w:val="009A3CCE"/>
    <w:rsid w:val="009A5E5D"/>
    <w:rsid w:val="009A6B23"/>
    <w:rsid w:val="009A79AF"/>
    <w:rsid w:val="009B29C4"/>
    <w:rsid w:val="009B43C7"/>
    <w:rsid w:val="009B77A1"/>
    <w:rsid w:val="009C359C"/>
    <w:rsid w:val="009C5917"/>
    <w:rsid w:val="009C7827"/>
    <w:rsid w:val="009D3B3C"/>
    <w:rsid w:val="009D7FF8"/>
    <w:rsid w:val="009E0105"/>
    <w:rsid w:val="009E0BFF"/>
    <w:rsid w:val="009E26EA"/>
    <w:rsid w:val="009E2D95"/>
    <w:rsid w:val="009E4FD4"/>
    <w:rsid w:val="009E61E3"/>
    <w:rsid w:val="009E6C8C"/>
    <w:rsid w:val="009F4C1C"/>
    <w:rsid w:val="009F70D1"/>
    <w:rsid w:val="009F79CD"/>
    <w:rsid w:val="00A00715"/>
    <w:rsid w:val="00A024DA"/>
    <w:rsid w:val="00A10730"/>
    <w:rsid w:val="00A107AD"/>
    <w:rsid w:val="00A11634"/>
    <w:rsid w:val="00A145B5"/>
    <w:rsid w:val="00A148D5"/>
    <w:rsid w:val="00A14B90"/>
    <w:rsid w:val="00A2492E"/>
    <w:rsid w:val="00A2503C"/>
    <w:rsid w:val="00A26B58"/>
    <w:rsid w:val="00A271C7"/>
    <w:rsid w:val="00A313E7"/>
    <w:rsid w:val="00A33999"/>
    <w:rsid w:val="00A34432"/>
    <w:rsid w:val="00A350EB"/>
    <w:rsid w:val="00A37D78"/>
    <w:rsid w:val="00A37EC2"/>
    <w:rsid w:val="00A403F6"/>
    <w:rsid w:val="00A44E53"/>
    <w:rsid w:val="00A4715C"/>
    <w:rsid w:val="00A505A2"/>
    <w:rsid w:val="00A50CE2"/>
    <w:rsid w:val="00A52620"/>
    <w:rsid w:val="00A52685"/>
    <w:rsid w:val="00A530F0"/>
    <w:rsid w:val="00A53854"/>
    <w:rsid w:val="00A54A58"/>
    <w:rsid w:val="00A550CB"/>
    <w:rsid w:val="00A5588D"/>
    <w:rsid w:val="00A573B3"/>
    <w:rsid w:val="00A66921"/>
    <w:rsid w:val="00A67147"/>
    <w:rsid w:val="00A754CC"/>
    <w:rsid w:val="00A775AF"/>
    <w:rsid w:val="00A85EF0"/>
    <w:rsid w:val="00A91497"/>
    <w:rsid w:val="00A91FFD"/>
    <w:rsid w:val="00A95D63"/>
    <w:rsid w:val="00A975C2"/>
    <w:rsid w:val="00AA0467"/>
    <w:rsid w:val="00AA13A4"/>
    <w:rsid w:val="00AA2018"/>
    <w:rsid w:val="00AA318F"/>
    <w:rsid w:val="00AB0A2A"/>
    <w:rsid w:val="00AB23BB"/>
    <w:rsid w:val="00AB3124"/>
    <w:rsid w:val="00AB4778"/>
    <w:rsid w:val="00AB63EA"/>
    <w:rsid w:val="00AC3488"/>
    <w:rsid w:val="00AC6D4D"/>
    <w:rsid w:val="00AD37FC"/>
    <w:rsid w:val="00AD392A"/>
    <w:rsid w:val="00AD4EAB"/>
    <w:rsid w:val="00AD56D5"/>
    <w:rsid w:val="00AD5EF9"/>
    <w:rsid w:val="00AD635A"/>
    <w:rsid w:val="00AD6855"/>
    <w:rsid w:val="00AD69EF"/>
    <w:rsid w:val="00AD7368"/>
    <w:rsid w:val="00AE0631"/>
    <w:rsid w:val="00AE2B18"/>
    <w:rsid w:val="00AE4C73"/>
    <w:rsid w:val="00AF394D"/>
    <w:rsid w:val="00AF475C"/>
    <w:rsid w:val="00AF54C5"/>
    <w:rsid w:val="00AF7D68"/>
    <w:rsid w:val="00B03787"/>
    <w:rsid w:val="00B04032"/>
    <w:rsid w:val="00B121D7"/>
    <w:rsid w:val="00B132B5"/>
    <w:rsid w:val="00B16986"/>
    <w:rsid w:val="00B21B9D"/>
    <w:rsid w:val="00B230E9"/>
    <w:rsid w:val="00B2567E"/>
    <w:rsid w:val="00B25E96"/>
    <w:rsid w:val="00B26276"/>
    <w:rsid w:val="00B27FC8"/>
    <w:rsid w:val="00B40436"/>
    <w:rsid w:val="00B419AE"/>
    <w:rsid w:val="00B45CD7"/>
    <w:rsid w:val="00B52E34"/>
    <w:rsid w:val="00B53DA6"/>
    <w:rsid w:val="00B57097"/>
    <w:rsid w:val="00B5799D"/>
    <w:rsid w:val="00B64A69"/>
    <w:rsid w:val="00B65763"/>
    <w:rsid w:val="00B66082"/>
    <w:rsid w:val="00B71508"/>
    <w:rsid w:val="00B7223F"/>
    <w:rsid w:val="00B72D31"/>
    <w:rsid w:val="00B73980"/>
    <w:rsid w:val="00B764FB"/>
    <w:rsid w:val="00B91E53"/>
    <w:rsid w:val="00B94F30"/>
    <w:rsid w:val="00B964DD"/>
    <w:rsid w:val="00BA2568"/>
    <w:rsid w:val="00BA3531"/>
    <w:rsid w:val="00BA392A"/>
    <w:rsid w:val="00BA724A"/>
    <w:rsid w:val="00BB1305"/>
    <w:rsid w:val="00BB1AF2"/>
    <w:rsid w:val="00BB2A4E"/>
    <w:rsid w:val="00BB534F"/>
    <w:rsid w:val="00BB620F"/>
    <w:rsid w:val="00BB6E33"/>
    <w:rsid w:val="00BC0ED7"/>
    <w:rsid w:val="00BC2811"/>
    <w:rsid w:val="00BC47E5"/>
    <w:rsid w:val="00BC61CE"/>
    <w:rsid w:val="00BC7741"/>
    <w:rsid w:val="00BD0F22"/>
    <w:rsid w:val="00BD324E"/>
    <w:rsid w:val="00BD4064"/>
    <w:rsid w:val="00BD4C81"/>
    <w:rsid w:val="00BD6AB0"/>
    <w:rsid w:val="00BD6F7C"/>
    <w:rsid w:val="00BD706D"/>
    <w:rsid w:val="00BE5E32"/>
    <w:rsid w:val="00BE68C0"/>
    <w:rsid w:val="00BF0C6F"/>
    <w:rsid w:val="00BF1833"/>
    <w:rsid w:val="00BF18BD"/>
    <w:rsid w:val="00BF3AF2"/>
    <w:rsid w:val="00BF3ED1"/>
    <w:rsid w:val="00BF6C7E"/>
    <w:rsid w:val="00C0344E"/>
    <w:rsid w:val="00C047DC"/>
    <w:rsid w:val="00C0492B"/>
    <w:rsid w:val="00C057E6"/>
    <w:rsid w:val="00C12BE3"/>
    <w:rsid w:val="00C1332B"/>
    <w:rsid w:val="00C14C8C"/>
    <w:rsid w:val="00C1541E"/>
    <w:rsid w:val="00C15B02"/>
    <w:rsid w:val="00C2103F"/>
    <w:rsid w:val="00C212FD"/>
    <w:rsid w:val="00C233A3"/>
    <w:rsid w:val="00C2748D"/>
    <w:rsid w:val="00C276F7"/>
    <w:rsid w:val="00C27E85"/>
    <w:rsid w:val="00C309A1"/>
    <w:rsid w:val="00C340CA"/>
    <w:rsid w:val="00C34472"/>
    <w:rsid w:val="00C40416"/>
    <w:rsid w:val="00C40DE8"/>
    <w:rsid w:val="00C43381"/>
    <w:rsid w:val="00C446FF"/>
    <w:rsid w:val="00C57244"/>
    <w:rsid w:val="00C633FB"/>
    <w:rsid w:val="00C63F1D"/>
    <w:rsid w:val="00C64808"/>
    <w:rsid w:val="00C65460"/>
    <w:rsid w:val="00C658B8"/>
    <w:rsid w:val="00C67148"/>
    <w:rsid w:val="00C7037B"/>
    <w:rsid w:val="00C7196E"/>
    <w:rsid w:val="00C7474F"/>
    <w:rsid w:val="00C74E06"/>
    <w:rsid w:val="00C7568A"/>
    <w:rsid w:val="00C76E36"/>
    <w:rsid w:val="00C80711"/>
    <w:rsid w:val="00C845E9"/>
    <w:rsid w:val="00C85D2F"/>
    <w:rsid w:val="00C92D94"/>
    <w:rsid w:val="00C93AFE"/>
    <w:rsid w:val="00C96363"/>
    <w:rsid w:val="00CA3C35"/>
    <w:rsid w:val="00CA469C"/>
    <w:rsid w:val="00CA4CAD"/>
    <w:rsid w:val="00CA5291"/>
    <w:rsid w:val="00CA6B05"/>
    <w:rsid w:val="00CA72BC"/>
    <w:rsid w:val="00CA7369"/>
    <w:rsid w:val="00CA7596"/>
    <w:rsid w:val="00CA7986"/>
    <w:rsid w:val="00CB0A53"/>
    <w:rsid w:val="00CB3388"/>
    <w:rsid w:val="00CB6DA0"/>
    <w:rsid w:val="00CB716E"/>
    <w:rsid w:val="00CC408F"/>
    <w:rsid w:val="00CC4C0B"/>
    <w:rsid w:val="00CC7938"/>
    <w:rsid w:val="00CD01FE"/>
    <w:rsid w:val="00CD2AC0"/>
    <w:rsid w:val="00CE0817"/>
    <w:rsid w:val="00CE0E35"/>
    <w:rsid w:val="00CE652E"/>
    <w:rsid w:val="00CF240D"/>
    <w:rsid w:val="00CF39D1"/>
    <w:rsid w:val="00CF7068"/>
    <w:rsid w:val="00D02C04"/>
    <w:rsid w:val="00D05078"/>
    <w:rsid w:val="00D11105"/>
    <w:rsid w:val="00D112B1"/>
    <w:rsid w:val="00D12D0E"/>
    <w:rsid w:val="00D132C5"/>
    <w:rsid w:val="00D154D7"/>
    <w:rsid w:val="00D20627"/>
    <w:rsid w:val="00D22CC2"/>
    <w:rsid w:val="00D27B7A"/>
    <w:rsid w:val="00D304C6"/>
    <w:rsid w:val="00D32ADE"/>
    <w:rsid w:val="00D40D2F"/>
    <w:rsid w:val="00D41385"/>
    <w:rsid w:val="00D41C51"/>
    <w:rsid w:val="00D43184"/>
    <w:rsid w:val="00D433A4"/>
    <w:rsid w:val="00D456A9"/>
    <w:rsid w:val="00D460AD"/>
    <w:rsid w:val="00D50174"/>
    <w:rsid w:val="00D509C1"/>
    <w:rsid w:val="00D50A1A"/>
    <w:rsid w:val="00D51C47"/>
    <w:rsid w:val="00D52807"/>
    <w:rsid w:val="00D54EA0"/>
    <w:rsid w:val="00D551FF"/>
    <w:rsid w:val="00D62C73"/>
    <w:rsid w:val="00D72188"/>
    <w:rsid w:val="00D73513"/>
    <w:rsid w:val="00D73D12"/>
    <w:rsid w:val="00D804EB"/>
    <w:rsid w:val="00D806DE"/>
    <w:rsid w:val="00D809E0"/>
    <w:rsid w:val="00D82153"/>
    <w:rsid w:val="00D92376"/>
    <w:rsid w:val="00D92AFD"/>
    <w:rsid w:val="00DA055C"/>
    <w:rsid w:val="00DA0A50"/>
    <w:rsid w:val="00DA2DC1"/>
    <w:rsid w:val="00DA5A0E"/>
    <w:rsid w:val="00DB0ADE"/>
    <w:rsid w:val="00DB2A70"/>
    <w:rsid w:val="00DB2C27"/>
    <w:rsid w:val="00DC099B"/>
    <w:rsid w:val="00DC2985"/>
    <w:rsid w:val="00DC4332"/>
    <w:rsid w:val="00DC6995"/>
    <w:rsid w:val="00DC79CB"/>
    <w:rsid w:val="00DD1FE2"/>
    <w:rsid w:val="00DD2F63"/>
    <w:rsid w:val="00DD7B15"/>
    <w:rsid w:val="00DD7E21"/>
    <w:rsid w:val="00DE0615"/>
    <w:rsid w:val="00DE0A4F"/>
    <w:rsid w:val="00DE6B45"/>
    <w:rsid w:val="00DF141E"/>
    <w:rsid w:val="00DF29F6"/>
    <w:rsid w:val="00DF3C23"/>
    <w:rsid w:val="00DF4C57"/>
    <w:rsid w:val="00DF6F2A"/>
    <w:rsid w:val="00DF73F8"/>
    <w:rsid w:val="00DF7806"/>
    <w:rsid w:val="00E03B76"/>
    <w:rsid w:val="00E078DF"/>
    <w:rsid w:val="00E10E2C"/>
    <w:rsid w:val="00E125F1"/>
    <w:rsid w:val="00E154D7"/>
    <w:rsid w:val="00E16405"/>
    <w:rsid w:val="00E20E5D"/>
    <w:rsid w:val="00E22E8A"/>
    <w:rsid w:val="00E25340"/>
    <w:rsid w:val="00E26924"/>
    <w:rsid w:val="00E26B00"/>
    <w:rsid w:val="00E27A58"/>
    <w:rsid w:val="00E32B4C"/>
    <w:rsid w:val="00E34199"/>
    <w:rsid w:val="00E35673"/>
    <w:rsid w:val="00E372C2"/>
    <w:rsid w:val="00E426A8"/>
    <w:rsid w:val="00E53C04"/>
    <w:rsid w:val="00E53DE3"/>
    <w:rsid w:val="00E54B31"/>
    <w:rsid w:val="00E555B3"/>
    <w:rsid w:val="00E5733A"/>
    <w:rsid w:val="00E57B71"/>
    <w:rsid w:val="00E61988"/>
    <w:rsid w:val="00E63B00"/>
    <w:rsid w:val="00E66523"/>
    <w:rsid w:val="00E66823"/>
    <w:rsid w:val="00E7315E"/>
    <w:rsid w:val="00E766CD"/>
    <w:rsid w:val="00E775AC"/>
    <w:rsid w:val="00E81B06"/>
    <w:rsid w:val="00E8436D"/>
    <w:rsid w:val="00E8469E"/>
    <w:rsid w:val="00E84ABC"/>
    <w:rsid w:val="00E87252"/>
    <w:rsid w:val="00E95AA6"/>
    <w:rsid w:val="00E97329"/>
    <w:rsid w:val="00EA0F9B"/>
    <w:rsid w:val="00EA24DC"/>
    <w:rsid w:val="00EA2A6D"/>
    <w:rsid w:val="00EA522A"/>
    <w:rsid w:val="00EB1BF0"/>
    <w:rsid w:val="00EB26FD"/>
    <w:rsid w:val="00EB5877"/>
    <w:rsid w:val="00EB64B3"/>
    <w:rsid w:val="00EC1284"/>
    <w:rsid w:val="00EC1A46"/>
    <w:rsid w:val="00EE36F7"/>
    <w:rsid w:val="00EE3CCD"/>
    <w:rsid w:val="00EE3FB2"/>
    <w:rsid w:val="00EE4DF6"/>
    <w:rsid w:val="00EE55CA"/>
    <w:rsid w:val="00EE6893"/>
    <w:rsid w:val="00EE7E05"/>
    <w:rsid w:val="00EF059E"/>
    <w:rsid w:val="00EF0A9B"/>
    <w:rsid w:val="00EF1BF0"/>
    <w:rsid w:val="00EF31E9"/>
    <w:rsid w:val="00F01D52"/>
    <w:rsid w:val="00F02329"/>
    <w:rsid w:val="00F023ED"/>
    <w:rsid w:val="00F025F7"/>
    <w:rsid w:val="00F02E87"/>
    <w:rsid w:val="00F033B1"/>
    <w:rsid w:val="00F03995"/>
    <w:rsid w:val="00F101AC"/>
    <w:rsid w:val="00F1393B"/>
    <w:rsid w:val="00F13D54"/>
    <w:rsid w:val="00F20D84"/>
    <w:rsid w:val="00F25E3D"/>
    <w:rsid w:val="00F2678B"/>
    <w:rsid w:val="00F3722E"/>
    <w:rsid w:val="00F45A01"/>
    <w:rsid w:val="00F46ABD"/>
    <w:rsid w:val="00F46F4A"/>
    <w:rsid w:val="00F50230"/>
    <w:rsid w:val="00F52CF2"/>
    <w:rsid w:val="00F578F5"/>
    <w:rsid w:val="00F57A79"/>
    <w:rsid w:val="00F60EB5"/>
    <w:rsid w:val="00F62E66"/>
    <w:rsid w:val="00F62FD2"/>
    <w:rsid w:val="00F631E0"/>
    <w:rsid w:val="00F666C9"/>
    <w:rsid w:val="00F7029C"/>
    <w:rsid w:val="00F75078"/>
    <w:rsid w:val="00F77545"/>
    <w:rsid w:val="00F7791B"/>
    <w:rsid w:val="00F80DA8"/>
    <w:rsid w:val="00F839C1"/>
    <w:rsid w:val="00F844A5"/>
    <w:rsid w:val="00F93724"/>
    <w:rsid w:val="00F94B16"/>
    <w:rsid w:val="00FA0D5F"/>
    <w:rsid w:val="00FA1E2E"/>
    <w:rsid w:val="00FA3FE4"/>
    <w:rsid w:val="00FA7C7A"/>
    <w:rsid w:val="00FB30B3"/>
    <w:rsid w:val="00FC0647"/>
    <w:rsid w:val="00FC7229"/>
    <w:rsid w:val="00FD094B"/>
    <w:rsid w:val="00FD0A44"/>
    <w:rsid w:val="00FD0B97"/>
    <w:rsid w:val="00FD16A0"/>
    <w:rsid w:val="00FD186F"/>
    <w:rsid w:val="00FD7EB7"/>
    <w:rsid w:val="00FE04D6"/>
    <w:rsid w:val="00FE0F3D"/>
    <w:rsid w:val="00FF26F5"/>
    <w:rsid w:val="00FF5029"/>
    <w:rsid w:val="00FF5437"/>
    <w:rsid w:val="00FF72B4"/>
  </w:rsids>
  <m:mathPr>
    <m:mathFont m:val="Cambria Math"/>
    <m:brkBin m:val="before"/>
    <m:brkBinSub m:val="--"/>
    <m:smallFrac m:val="0"/>
    <m:dispDef/>
    <m:lMargin m:val="0"/>
    <m:rMargin m:val="0"/>
    <m:defJc m:val="centerGroup"/>
    <m:wrapIndent m:val="1440"/>
    <m:intLim m:val="subSup"/>
    <m:naryLim m:val="undOvr"/>
  </m:mathPr>
  <w:themeFontLang w:val="de-AT"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5EB29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de-DE" w:bidi="ar-SA"/>
      </w:rPr>
    </w:rPrDefault>
    <w:pPrDefault/>
  </w:docDefaults>
  <w:latentStyles w:defLockedState="1" w:defUIPriority="99" w:defSemiHidden="0" w:defUnhideWhenUsed="0" w:defQFormat="0" w:count="375">
    <w:lsdException w:name="Normal" w:locked="0"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footer" w:locked="0" w:semiHidden="1" w:unhideWhenUsed="1"/>
    <w:lsdException w:name="caption" w:semiHidden="1" w:uiPriority="0" w:unhideWhenUsed="1" w:qFormat="1"/>
    <w:lsdException w:name="footnote reference" w:locked="0" w:semiHidden="1" w:uiPriority="0" w:unhideWhenUsed="1"/>
    <w:lsdException w:name="annotation reference" w:locked="0" w:semiHidden="1" w:uiPriority="0" w:unhideWhenUsed="1"/>
    <w:lsdException w:name="endnote reference" w:locked="0"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locked="0"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HTML Preformatted" w:semiHidden="1" w:unhideWhenUsed="1"/>
    <w:lsdException w:name="Normal Table"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rsid w:val="00AD392A"/>
    <w:rPr>
      <w:rFonts w:eastAsiaTheme="minorEastAsia"/>
      <w:color w:val="000000"/>
      <w:sz w:val="24"/>
    </w:rPr>
  </w:style>
  <w:style w:type="paragraph" w:styleId="Heading1">
    <w:name w:val="heading 1"/>
    <w:basedOn w:val="Normal"/>
    <w:next w:val="Normal"/>
    <w:link w:val="Heading1Char"/>
    <w:uiPriority w:val="9"/>
    <w:qFormat/>
    <w:locked/>
    <w:rsid w:val="009D7FF8"/>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locked/>
    <w:rsid w:val="009D7FF8"/>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C1883"/>
    <w:rPr>
      <w:rFonts w:ascii="Arial" w:hAnsi="Arial" w:cs="Times New Roman"/>
      <w:b/>
      <w:kern w:val="28"/>
      <w:sz w:val="28"/>
      <w:lang w:val="fi-FI" w:eastAsia="de-DE"/>
    </w:rPr>
  </w:style>
  <w:style w:type="character" w:customStyle="1" w:styleId="Heading2Char">
    <w:name w:val="Heading 2 Char"/>
    <w:basedOn w:val="DefaultParagraphFont"/>
    <w:link w:val="Heading2"/>
    <w:uiPriority w:val="9"/>
    <w:locked/>
    <w:rsid w:val="004C1883"/>
    <w:rPr>
      <w:rFonts w:ascii="Arial" w:hAnsi="Arial" w:cs="Times New Roman"/>
      <w:b/>
      <w:i/>
      <w:sz w:val="24"/>
      <w:lang w:val="fi-FI" w:eastAsia="de-DE"/>
    </w:rPr>
  </w:style>
  <w:style w:type="paragraph" w:customStyle="1" w:styleId="00LegStandard">
    <w:name w:val="00_LegStandard"/>
    <w:locked/>
    <w:rsid w:val="00AD392A"/>
    <w:pPr>
      <w:spacing w:line="220" w:lineRule="exact"/>
      <w:jc w:val="both"/>
    </w:pPr>
    <w:rPr>
      <w:color w:val="000000"/>
    </w:rPr>
  </w:style>
  <w:style w:type="paragraph" w:customStyle="1" w:styleId="01Undefiniert">
    <w:name w:val="01_Undefiniert"/>
    <w:basedOn w:val="00LegStandard"/>
    <w:locked/>
    <w:rsid w:val="00AD392A"/>
  </w:style>
  <w:style w:type="paragraph" w:customStyle="1" w:styleId="02BDGesBlatt">
    <w:name w:val="02_BDGesBlatt"/>
    <w:basedOn w:val="00LegStandard"/>
    <w:next w:val="03RepOesterr"/>
    <w:rsid w:val="00AD392A"/>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AD392A"/>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AD392A"/>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AD392A"/>
    <w:pPr>
      <w:suppressAutoHyphens/>
      <w:spacing w:before="480"/>
    </w:pPr>
    <w:rPr>
      <w:b/>
      <w:sz w:val="22"/>
    </w:rPr>
  </w:style>
  <w:style w:type="paragraph" w:customStyle="1" w:styleId="05Kurztitel">
    <w:name w:val="05_Kurztitel"/>
    <w:basedOn w:val="11Titel"/>
    <w:rsid w:val="00AD392A"/>
    <w:pPr>
      <w:pBdr>
        <w:bottom w:val="single" w:sz="12" w:space="3" w:color="auto"/>
      </w:pBdr>
      <w:spacing w:before="40" w:line="240" w:lineRule="auto"/>
      <w:ind w:left="1985" w:hanging="1985"/>
    </w:pPr>
    <w:rPr>
      <w:sz w:val="20"/>
    </w:rPr>
  </w:style>
  <w:style w:type="paragraph" w:customStyle="1" w:styleId="09Abstand">
    <w:name w:val="09_Abstand"/>
    <w:basedOn w:val="00LegStandard"/>
    <w:rsid w:val="00AD392A"/>
    <w:pPr>
      <w:spacing w:line="200" w:lineRule="exact"/>
      <w:jc w:val="left"/>
    </w:pPr>
  </w:style>
  <w:style w:type="paragraph" w:customStyle="1" w:styleId="10Entwurf">
    <w:name w:val="10_Entwurf"/>
    <w:basedOn w:val="00LegStandard"/>
    <w:next w:val="11Titel"/>
    <w:rsid w:val="00AD392A"/>
    <w:pPr>
      <w:spacing w:before="1600" w:after="1570"/>
      <w:jc w:val="center"/>
    </w:pPr>
    <w:rPr>
      <w:spacing w:val="26"/>
    </w:rPr>
  </w:style>
  <w:style w:type="paragraph" w:customStyle="1" w:styleId="12PromKlEinlSatz">
    <w:name w:val="12_PromKl_EinlSatz"/>
    <w:basedOn w:val="00LegStandard"/>
    <w:next w:val="41UeberschrG1"/>
    <w:rsid w:val="00AD392A"/>
    <w:pPr>
      <w:keepNext/>
      <w:spacing w:before="160"/>
      <w:ind w:firstLine="397"/>
    </w:pPr>
  </w:style>
  <w:style w:type="paragraph" w:customStyle="1" w:styleId="18AbbildungoderObjekt">
    <w:name w:val="18_Abbildung_oder_Objekt"/>
    <w:basedOn w:val="00LegStandard"/>
    <w:next w:val="51Abs"/>
    <w:rsid w:val="00AD392A"/>
    <w:pPr>
      <w:spacing w:before="120" w:after="120" w:line="240" w:lineRule="auto"/>
      <w:jc w:val="left"/>
    </w:pPr>
  </w:style>
  <w:style w:type="paragraph" w:customStyle="1" w:styleId="19Beschriftung">
    <w:name w:val="19_Beschriftung"/>
    <w:basedOn w:val="00LegStandard"/>
    <w:next w:val="51Abs"/>
    <w:rsid w:val="00AD392A"/>
    <w:pPr>
      <w:spacing w:after="120"/>
      <w:jc w:val="left"/>
    </w:pPr>
  </w:style>
  <w:style w:type="paragraph" w:customStyle="1" w:styleId="21NovAo1">
    <w:name w:val="21_NovAo1"/>
    <w:basedOn w:val="00LegStandard"/>
    <w:next w:val="23SatznachNovao"/>
    <w:link w:val="21NovAo1Zchn"/>
    <w:qFormat/>
    <w:rsid w:val="00AD392A"/>
    <w:pPr>
      <w:keepNext/>
      <w:spacing w:before="160"/>
      <w:outlineLvl w:val="2"/>
    </w:pPr>
    <w:rPr>
      <w:i/>
    </w:rPr>
  </w:style>
  <w:style w:type="paragraph" w:customStyle="1" w:styleId="22NovAo2">
    <w:name w:val="22_NovAo2"/>
    <w:basedOn w:val="21NovAo1"/>
    <w:qFormat/>
    <w:rsid w:val="00AD392A"/>
    <w:pPr>
      <w:keepNext w:val="0"/>
    </w:pPr>
  </w:style>
  <w:style w:type="paragraph" w:customStyle="1" w:styleId="23SatznachNovao">
    <w:name w:val="23_Satz_(nach_Novao)"/>
    <w:basedOn w:val="00LegStandard"/>
    <w:next w:val="21NovAo1"/>
    <w:qFormat/>
    <w:rsid w:val="00AD392A"/>
    <w:pPr>
      <w:spacing w:before="80"/>
    </w:pPr>
  </w:style>
  <w:style w:type="paragraph" w:customStyle="1" w:styleId="30InhaltUeberschrift">
    <w:name w:val="30_InhaltUeberschrift"/>
    <w:basedOn w:val="00LegStandard"/>
    <w:next w:val="31InhaltSpalte"/>
    <w:rsid w:val="00AD392A"/>
    <w:pPr>
      <w:keepNext/>
      <w:spacing w:before="320" w:after="160"/>
      <w:jc w:val="center"/>
      <w:outlineLvl w:val="0"/>
    </w:pPr>
    <w:rPr>
      <w:b/>
    </w:rPr>
  </w:style>
  <w:style w:type="paragraph" w:customStyle="1" w:styleId="31InhaltSpalte">
    <w:name w:val="31_InhaltSpalte"/>
    <w:basedOn w:val="00LegStandard"/>
    <w:next w:val="32InhaltEintrag"/>
    <w:rsid w:val="00AD392A"/>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AD392A"/>
    <w:pPr>
      <w:jc w:val="left"/>
    </w:pPr>
  </w:style>
  <w:style w:type="paragraph" w:customStyle="1" w:styleId="41UeberschrG1">
    <w:name w:val="41_UeberschrG1"/>
    <w:basedOn w:val="00LegStandard"/>
    <w:next w:val="43UeberschrG2"/>
    <w:rsid w:val="00AD392A"/>
    <w:pPr>
      <w:keepNext/>
      <w:spacing w:before="320"/>
      <w:jc w:val="center"/>
      <w:outlineLvl w:val="0"/>
    </w:pPr>
    <w:rPr>
      <w:b/>
      <w:sz w:val="22"/>
    </w:rPr>
  </w:style>
  <w:style w:type="paragraph" w:customStyle="1" w:styleId="42UeberschrG1-">
    <w:name w:val="42_UeberschrG1-"/>
    <w:basedOn w:val="00LegStandard"/>
    <w:next w:val="43UeberschrG2"/>
    <w:rsid w:val="00AD392A"/>
    <w:pPr>
      <w:keepNext/>
      <w:spacing w:before="160"/>
      <w:jc w:val="center"/>
      <w:outlineLvl w:val="0"/>
    </w:pPr>
    <w:rPr>
      <w:b/>
      <w:sz w:val="22"/>
    </w:rPr>
  </w:style>
  <w:style w:type="paragraph" w:customStyle="1" w:styleId="43UeberschrG2">
    <w:name w:val="43_UeberschrG2"/>
    <w:basedOn w:val="00LegStandard"/>
    <w:next w:val="45UeberschrPara"/>
    <w:rsid w:val="00AD392A"/>
    <w:pPr>
      <w:keepNext/>
      <w:spacing w:before="80" w:after="160"/>
      <w:jc w:val="center"/>
      <w:outlineLvl w:val="1"/>
    </w:pPr>
    <w:rPr>
      <w:b/>
      <w:sz w:val="22"/>
    </w:rPr>
  </w:style>
  <w:style w:type="paragraph" w:customStyle="1" w:styleId="44UeberschrArt">
    <w:name w:val="44_UeberschrArt+"/>
    <w:basedOn w:val="00LegStandard"/>
    <w:next w:val="51Abs"/>
    <w:rsid w:val="00AD392A"/>
    <w:pPr>
      <w:keepNext/>
      <w:spacing w:before="160"/>
      <w:jc w:val="center"/>
      <w:outlineLvl w:val="2"/>
    </w:pPr>
    <w:rPr>
      <w:b/>
    </w:rPr>
  </w:style>
  <w:style w:type="paragraph" w:customStyle="1" w:styleId="45UeberschrPara">
    <w:name w:val="45_UeberschrPara"/>
    <w:basedOn w:val="00LegStandard"/>
    <w:next w:val="51Abs"/>
    <w:qFormat/>
    <w:rsid w:val="00AD392A"/>
    <w:pPr>
      <w:keepNext/>
      <w:spacing w:before="80"/>
      <w:jc w:val="center"/>
    </w:pPr>
    <w:rPr>
      <w:b/>
    </w:rPr>
  </w:style>
  <w:style w:type="paragraph" w:customStyle="1" w:styleId="51Abs">
    <w:name w:val="51_Abs"/>
    <w:basedOn w:val="00LegStandard"/>
    <w:link w:val="51AbsZchn"/>
    <w:qFormat/>
    <w:rsid w:val="00AD392A"/>
    <w:pPr>
      <w:spacing w:before="80"/>
      <w:ind w:firstLine="397"/>
    </w:pPr>
  </w:style>
  <w:style w:type="paragraph" w:customStyle="1" w:styleId="52Ziffere1">
    <w:name w:val="52_Ziffer_e1"/>
    <w:basedOn w:val="00LegStandard"/>
    <w:semiHidden/>
    <w:qFormat/>
    <w:rsid w:val="00AD392A"/>
    <w:pPr>
      <w:tabs>
        <w:tab w:val="right" w:pos="624"/>
        <w:tab w:val="left" w:pos="680"/>
      </w:tabs>
      <w:spacing w:before="40"/>
      <w:ind w:left="680" w:hanging="680"/>
    </w:pPr>
  </w:style>
  <w:style w:type="paragraph" w:customStyle="1" w:styleId="52Ziffere2">
    <w:name w:val="52_Ziffer_e2"/>
    <w:basedOn w:val="00LegStandard"/>
    <w:semiHidden/>
    <w:rsid w:val="00AD392A"/>
    <w:pPr>
      <w:tabs>
        <w:tab w:val="right" w:pos="851"/>
        <w:tab w:val="left" w:pos="907"/>
      </w:tabs>
      <w:spacing w:before="40"/>
      <w:ind w:left="907" w:hanging="907"/>
    </w:pPr>
  </w:style>
  <w:style w:type="paragraph" w:customStyle="1" w:styleId="52Ziffere3">
    <w:name w:val="52_Ziffer_e3"/>
    <w:basedOn w:val="00LegStandard"/>
    <w:semiHidden/>
    <w:rsid w:val="00AD392A"/>
    <w:pPr>
      <w:tabs>
        <w:tab w:val="right" w:pos="1191"/>
        <w:tab w:val="left" w:pos="1247"/>
      </w:tabs>
      <w:spacing w:before="40"/>
      <w:ind w:left="1247" w:hanging="1247"/>
    </w:pPr>
  </w:style>
  <w:style w:type="paragraph" w:customStyle="1" w:styleId="52Ziffere4">
    <w:name w:val="52_Ziffer_e4"/>
    <w:basedOn w:val="00LegStandard"/>
    <w:semiHidden/>
    <w:rsid w:val="00AD392A"/>
    <w:pPr>
      <w:tabs>
        <w:tab w:val="right" w:pos="1588"/>
        <w:tab w:val="left" w:pos="1644"/>
      </w:tabs>
      <w:spacing w:before="40"/>
      <w:ind w:left="1644" w:hanging="1644"/>
    </w:pPr>
  </w:style>
  <w:style w:type="paragraph" w:customStyle="1" w:styleId="52Ziffere5">
    <w:name w:val="52_Ziffer_e5"/>
    <w:basedOn w:val="00LegStandard"/>
    <w:semiHidden/>
    <w:rsid w:val="00AD392A"/>
    <w:pPr>
      <w:tabs>
        <w:tab w:val="right" w:pos="1928"/>
        <w:tab w:val="left" w:pos="1985"/>
      </w:tabs>
      <w:spacing w:before="40"/>
      <w:ind w:left="1985" w:hanging="1985"/>
    </w:pPr>
  </w:style>
  <w:style w:type="paragraph" w:customStyle="1" w:styleId="52ZiffermitBetrag">
    <w:name w:val="52_Ziffer_mit_Betrag"/>
    <w:basedOn w:val="00LegStandard"/>
    <w:semiHidden/>
    <w:rsid w:val="00AD392A"/>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AD392A"/>
    <w:pPr>
      <w:tabs>
        <w:tab w:val="clear" w:pos="6663"/>
        <w:tab w:val="clear" w:pos="8505"/>
        <w:tab w:val="right" w:leader="dot" w:pos="4678"/>
        <w:tab w:val="right" w:leader="dot" w:pos="6521"/>
      </w:tabs>
    </w:pPr>
  </w:style>
  <w:style w:type="paragraph" w:customStyle="1" w:styleId="53Literae1">
    <w:name w:val="53_Litera_e1"/>
    <w:basedOn w:val="00LegStandard"/>
    <w:semiHidden/>
    <w:rsid w:val="00AD392A"/>
    <w:pPr>
      <w:tabs>
        <w:tab w:val="right" w:pos="624"/>
        <w:tab w:val="left" w:pos="680"/>
      </w:tabs>
      <w:spacing w:before="40"/>
      <w:ind w:left="680" w:hanging="680"/>
    </w:pPr>
  </w:style>
  <w:style w:type="paragraph" w:customStyle="1" w:styleId="53Literae2">
    <w:name w:val="53_Litera_e2"/>
    <w:basedOn w:val="00LegStandard"/>
    <w:semiHidden/>
    <w:qFormat/>
    <w:rsid w:val="00AD392A"/>
    <w:pPr>
      <w:tabs>
        <w:tab w:val="right" w:pos="851"/>
        <w:tab w:val="left" w:pos="907"/>
      </w:tabs>
      <w:spacing w:before="40"/>
      <w:ind w:left="907" w:hanging="907"/>
    </w:pPr>
  </w:style>
  <w:style w:type="paragraph" w:customStyle="1" w:styleId="53Literae3">
    <w:name w:val="53_Litera_e3"/>
    <w:basedOn w:val="00LegStandard"/>
    <w:semiHidden/>
    <w:rsid w:val="00AD392A"/>
    <w:pPr>
      <w:tabs>
        <w:tab w:val="right" w:pos="1191"/>
        <w:tab w:val="left" w:pos="1247"/>
      </w:tabs>
      <w:spacing w:before="40"/>
      <w:ind w:left="1247" w:hanging="1247"/>
    </w:pPr>
  </w:style>
  <w:style w:type="paragraph" w:customStyle="1" w:styleId="53Literae4">
    <w:name w:val="53_Litera_e4"/>
    <w:basedOn w:val="00LegStandard"/>
    <w:semiHidden/>
    <w:rsid w:val="00AD392A"/>
    <w:pPr>
      <w:tabs>
        <w:tab w:val="right" w:pos="1588"/>
        <w:tab w:val="left" w:pos="1644"/>
      </w:tabs>
      <w:spacing w:before="40"/>
      <w:ind w:left="1644" w:hanging="1644"/>
    </w:pPr>
  </w:style>
  <w:style w:type="paragraph" w:customStyle="1" w:styleId="53Literae5">
    <w:name w:val="53_Litera_e5"/>
    <w:basedOn w:val="00LegStandard"/>
    <w:semiHidden/>
    <w:rsid w:val="00AD392A"/>
    <w:pPr>
      <w:tabs>
        <w:tab w:val="right" w:pos="1928"/>
        <w:tab w:val="left" w:pos="1985"/>
      </w:tabs>
      <w:spacing w:before="40"/>
      <w:ind w:left="1985" w:hanging="1985"/>
    </w:pPr>
  </w:style>
  <w:style w:type="paragraph" w:customStyle="1" w:styleId="53LiteramitBetrag">
    <w:name w:val="53_Litera_mit_Betrag"/>
    <w:basedOn w:val="52ZiffermitBetrag"/>
    <w:semiHidden/>
    <w:rsid w:val="00AD392A"/>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AD392A"/>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AD392A"/>
    <w:pPr>
      <w:tabs>
        <w:tab w:val="right" w:pos="624"/>
        <w:tab w:val="left" w:pos="680"/>
      </w:tabs>
      <w:spacing w:before="40"/>
      <w:ind w:left="680" w:hanging="680"/>
    </w:pPr>
  </w:style>
  <w:style w:type="paragraph" w:customStyle="1" w:styleId="54Subliterae2">
    <w:name w:val="54_Sublitera_e2"/>
    <w:basedOn w:val="00LegStandard"/>
    <w:semiHidden/>
    <w:rsid w:val="00AD392A"/>
    <w:pPr>
      <w:tabs>
        <w:tab w:val="right" w:pos="851"/>
        <w:tab w:val="left" w:pos="907"/>
      </w:tabs>
      <w:spacing w:before="40"/>
      <w:ind w:left="907" w:hanging="907"/>
    </w:pPr>
  </w:style>
  <w:style w:type="paragraph" w:customStyle="1" w:styleId="54Subliterae3">
    <w:name w:val="54_Sublitera_e3"/>
    <w:basedOn w:val="00LegStandard"/>
    <w:semiHidden/>
    <w:rsid w:val="00AD392A"/>
    <w:pPr>
      <w:tabs>
        <w:tab w:val="right" w:pos="1191"/>
        <w:tab w:val="left" w:pos="1247"/>
      </w:tabs>
      <w:spacing w:before="40"/>
      <w:ind w:left="1247" w:hanging="1247"/>
    </w:pPr>
  </w:style>
  <w:style w:type="paragraph" w:customStyle="1" w:styleId="54Subliterae4">
    <w:name w:val="54_Sublitera_e4"/>
    <w:basedOn w:val="00LegStandard"/>
    <w:semiHidden/>
    <w:rsid w:val="00AD392A"/>
    <w:pPr>
      <w:tabs>
        <w:tab w:val="right" w:pos="1588"/>
        <w:tab w:val="left" w:pos="1644"/>
      </w:tabs>
      <w:spacing w:before="40"/>
      <w:ind w:left="1644" w:hanging="1644"/>
    </w:pPr>
  </w:style>
  <w:style w:type="paragraph" w:customStyle="1" w:styleId="54Subliterae5">
    <w:name w:val="54_Sublitera_e5"/>
    <w:basedOn w:val="00LegStandard"/>
    <w:semiHidden/>
    <w:rsid w:val="00AD392A"/>
    <w:pPr>
      <w:tabs>
        <w:tab w:val="right" w:pos="1928"/>
        <w:tab w:val="left" w:pos="1985"/>
      </w:tabs>
      <w:spacing w:before="40"/>
      <w:ind w:left="1985" w:hanging="1985"/>
    </w:pPr>
  </w:style>
  <w:style w:type="paragraph" w:customStyle="1" w:styleId="54SubliteramitBetrag">
    <w:name w:val="54_Sublitera_mit_Betrag"/>
    <w:basedOn w:val="52ZiffermitBetrag"/>
    <w:semiHidden/>
    <w:rsid w:val="00AD392A"/>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AD392A"/>
    <w:pPr>
      <w:tabs>
        <w:tab w:val="right" w:pos="624"/>
        <w:tab w:val="left" w:pos="680"/>
      </w:tabs>
      <w:spacing w:before="40"/>
      <w:ind w:left="680" w:hanging="680"/>
    </w:pPr>
  </w:style>
  <w:style w:type="paragraph" w:customStyle="1" w:styleId="54aStriche2">
    <w:name w:val="54a_Strich_e2"/>
    <w:basedOn w:val="00LegStandard"/>
    <w:semiHidden/>
    <w:rsid w:val="00AD392A"/>
    <w:pPr>
      <w:tabs>
        <w:tab w:val="right" w:pos="851"/>
        <w:tab w:val="left" w:pos="907"/>
      </w:tabs>
      <w:spacing w:before="40"/>
      <w:ind w:left="907" w:hanging="907"/>
    </w:pPr>
  </w:style>
  <w:style w:type="paragraph" w:customStyle="1" w:styleId="54aStriche3">
    <w:name w:val="54a_Strich_e3"/>
    <w:basedOn w:val="00LegStandard"/>
    <w:semiHidden/>
    <w:qFormat/>
    <w:rsid w:val="00AD392A"/>
    <w:pPr>
      <w:tabs>
        <w:tab w:val="right" w:pos="1191"/>
        <w:tab w:val="left" w:pos="1247"/>
      </w:tabs>
      <w:spacing w:before="40"/>
      <w:ind w:left="1247" w:hanging="1247"/>
    </w:pPr>
  </w:style>
  <w:style w:type="paragraph" w:customStyle="1" w:styleId="54aStriche4">
    <w:name w:val="54a_Strich_e4"/>
    <w:basedOn w:val="00LegStandard"/>
    <w:semiHidden/>
    <w:rsid w:val="00AD392A"/>
    <w:pPr>
      <w:tabs>
        <w:tab w:val="right" w:pos="1588"/>
        <w:tab w:val="left" w:pos="1644"/>
      </w:tabs>
      <w:spacing w:before="40"/>
      <w:ind w:left="1644" w:hanging="1644"/>
    </w:pPr>
  </w:style>
  <w:style w:type="paragraph" w:customStyle="1" w:styleId="54aStriche5">
    <w:name w:val="54a_Strich_e5"/>
    <w:basedOn w:val="00LegStandard"/>
    <w:semiHidden/>
    <w:rsid w:val="00AD392A"/>
    <w:pPr>
      <w:tabs>
        <w:tab w:val="right" w:pos="1928"/>
        <w:tab w:val="left" w:pos="1985"/>
      </w:tabs>
      <w:spacing w:before="40"/>
      <w:ind w:left="1985" w:hanging="1985"/>
    </w:pPr>
  </w:style>
  <w:style w:type="paragraph" w:customStyle="1" w:styleId="54aStriche6">
    <w:name w:val="54a_Strich_e6"/>
    <w:basedOn w:val="00LegStandard"/>
    <w:semiHidden/>
    <w:rsid w:val="00AD392A"/>
    <w:pPr>
      <w:tabs>
        <w:tab w:val="right" w:pos="2268"/>
        <w:tab w:val="left" w:pos="2325"/>
      </w:tabs>
      <w:spacing w:before="40"/>
      <w:ind w:left="2325" w:hanging="2325"/>
    </w:pPr>
  </w:style>
  <w:style w:type="paragraph" w:customStyle="1" w:styleId="54aStriche7">
    <w:name w:val="54a_Strich_e7"/>
    <w:basedOn w:val="00LegStandard"/>
    <w:semiHidden/>
    <w:rsid w:val="00AD392A"/>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AD392A"/>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AD392A"/>
    <w:pPr>
      <w:spacing w:before="40"/>
    </w:pPr>
  </w:style>
  <w:style w:type="paragraph" w:customStyle="1" w:styleId="56SchlussteilZiff">
    <w:name w:val="56_SchlussteilZiff"/>
    <w:basedOn w:val="00LegStandard"/>
    <w:next w:val="51Abs"/>
    <w:semiHidden/>
    <w:rsid w:val="00AD392A"/>
    <w:pPr>
      <w:spacing w:before="40"/>
      <w:ind w:left="680"/>
    </w:pPr>
  </w:style>
  <w:style w:type="paragraph" w:customStyle="1" w:styleId="57SchlussteilLit">
    <w:name w:val="57_SchlussteilLit"/>
    <w:basedOn w:val="00LegStandard"/>
    <w:next w:val="51Abs"/>
    <w:semiHidden/>
    <w:rsid w:val="00AD392A"/>
    <w:pPr>
      <w:spacing w:before="40"/>
      <w:ind w:left="907"/>
    </w:pPr>
  </w:style>
  <w:style w:type="paragraph" w:customStyle="1" w:styleId="61TabText">
    <w:name w:val="61_TabText"/>
    <w:basedOn w:val="00LegStandard"/>
    <w:rsid w:val="00AD392A"/>
    <w:pPr>
      <w:jc w:val="left"/>
    </w:pPr>
  </w:style>
  <w:style w:type="paragraph" w:customStyle="1" w:styleId="61aTabTextRechtsb">
    <w:name w:val="61a_TabTextRechtsb"/>
    <w:basedOn w:val="61TabText"/>
    <w:rsid w:val="00AD392A"/>
    <w:pPr>
      <w:jc w:val="right"/>
    </w:pPr>
  </w:style>
  <w:style w:type="paragraph" w:customStyle="1" w:styleId="61bTabTextZentriert">
    <w:name w:val="61b_TabTextZentriert"/>
    <w:basedOn w:val="61TabText"/>
    <w:rsid w:val="00AD392A"/>
    <w:pPr>
      <w:jc w:val="center"/>
    </w:pPr>
  </w:style>
  <w:style w:type="paragraph" w:customStyle="1" w:styleId="61cTabTextBlock">
    <w:name w:val="61c_TabTextBlock"/>
    <w:basedOn w:val="61TabText"/>
    <w:rsid w:val="00AD392A"/>
    <w:pPr>
      <w:jc w:val="both"/>
    </w:pPr>
  </w:style>
  <w:style w:type="paragraph" w:customStyle="1" w:styleId="62Kopfzeile">
    <w:name w:val="62_Kopfzeile"/>
    <w:basedOn w:val="51Abs"/>
    <w:rsid w:val="00AD392A"/>
    <w:pPr>
      <w:tabs>
        <w:tab w:val="center" w:pos="4253"/>
        <w:tab w:val="right" w:pos="8505"/>
      </w:tabs>
      <w:ind w:firstLine="0"/>
    </w:pPr>
  </w:style>
  <w:style w:type="paragraph" w:customStyle="1" w:styleId="65FNText">
    <w:name w:val="65_FN_Text"/>
    <w:basedOn w:val="00LegStandard"/>
    <w:rsid w:val="00AD392A"/>
    <w:rPr>
      <w:sz w:val="18"/>
    </w:rPr>
  </w:style>
  <w:style w:type="paragraph" w:customStyle="1" w:styleId="63Fuzeile">
    <w:name w:val="63_Fußzeile"/>
    <w:basedOn w:val="65FNText"/>
    <w:rsid w:val="00AD392A"/>
    <w:pPr>
      <w:tabs>
        <w:tab w:val="center" w:pos="4253"/>
        <w:tab w:val="right" w:pos="8505"/>
      </w:tabs>
    </w:pPr>
  </w:style>
  <w:style w:type="character" w:customStyle="1" w:styleId="66FNZeichen">
    <w:name w:val="66_FN_Zeichen"/>
    <w:rsid w:val="00AD392A"/>
    <w:rPr>
      <w:sz w:val="20"/>
      <w:vertAlign w:val="superscript"/>
    </w:rPr>
  </w:style>
  <w:style w:type="paragraph" w:customStyle="1" w:styleId="68UnterschrL">
    <w:name w:val="68_UnterschrL"/>
    <w:basedOn w:val="00LegStandard"/>
    <w:rsid w:val="00AD392A"/>
    <w:pPr>
      <w:spacing w:before="160"/>
      <w:jc w:val="left"/>
    </w:pPr>
    <w:rPr>
      <w:b/>
    </w:rPr>
  </w:style>
  <w:style w:type="paragraph" w:customStyle="1" w:styleId="69UnterschrM">
    <w:name w:val="69_UnterschrM"/>
    <w:basedOn w:val="68UnterschrL"/>
    <w:rsid w:val="00AD392A"/>
    <w:pPr>
      <w:jc w:val="center"/>
    </w:pPr>
  </w:style>
  <w:style w:type="paragraph" w:customStyle="1" w:styleId="71Anlagenbez">
    <w:name w:val="71_Anlagenbez"/>
    <w:basedOn w:val="00LegStandard"/>
    <w:rsid w:val="00AD392A"/>
    <w:pPr>
      <w:spacing w:before="160"/>
      <w:jc w:val="right"/>
      <w:outlineLvl w:val="0"/>
    </w:pPr>
    <w:rPr>
      <w:b/>
      <w:sz w:val="22"/>
    </w:rPr>
  </w:style>
  <w:style w:type="paragraph" w:customStyle="1" w:styleId="81ErlUeberschrZ">
    <w:name w:val="81_ErlUeberschrZ"/>
    <w:basedOn w:val="00LegStandard"/>
    <w:next w:val="83ErlText"/>
    <w:rsid w:val="00AD392A"/>
    <w:pPr>
      <w:keepNext/>
      <w:spacing w:before="320"/>
      <w:jc w:val="center"/>
      <w:outlineLvl w:val="0"/>
    </w:pPr>
    <w:rPr>
      <w:b/>
      <w:sz w:val="22"/>
    </w:rPr>
  </w:style>
  <w:style w:type="paragraph" w:customStyle="1" w:styleId="82ErlUeberschrL">
    <w:name w:val="82_ErlUeberschrL"/>
    <w:basedOn w:val="00LegStandard"/>
    <w:next w:val="83ErlText"/>
    <w:rsid w:val="00AD392A"/>
    <w:pPr>
      <w:keepNext/>
      <w:spacing w:before="80"/>
      <w:outlineLvl w:val="1"/>
    </w:pPr>
    <w:rPr>
      <w:b/>
    </w:rPr>
  </w:style>
  <w:style w:type="paragraph" w:customStyle="1" w:styleId="83ErlText">
    <w:name w:val="83_ErlText"/>
    <w:basedOn w:val="00LegStandard"/>
    <w:rsid w:val="00AD392A"/>
    <w:pPr>
      <w:spacing w:before="80"/>
    </w:pPr>
  </w:style>
  <w:style w:type="paragraph" w:customStyle="1" w:styleId="85ErlAufzaehlg">
    <w:name w:val="85_ErlAufzaehlg"/>
    <w:basedOn w:val="83ErlText"/>
    <w:rsid w:val="00AD392A"/>
    <w:pPr>
      <w:tabs>
        <w:tab w:val="left" w:pos="397"/>
      </w:tabs>
      <w:ind w:left="397" w:hanging="397"/>
    </w:pPr>
  </w:style>
  <w:style w:type="paragraph" w:customStyle="1" w:styleId="89TGUEUeberschrSpalte">
    <w:name w:val="89_TGUE_UeberschrSpalte"/>
    <w:basedOn w:val="00LegStandard"/>
    <w:rsid w:val="00AD392A"/>
    <w:pPr>
      <w:keepNext/>
      <w:spacing w:before="80"/>
      <w:jc w:val="center"/>
    </w:pPr>
    <w:rPr>
      <w:b/>
    </w:rPr>
  </w:style>
  <w:style w:type="character" w:customStyle="1" w:styleId="990Fehler">
    <w:name w:val="990_Fehler"/>
    <w:basedOn w:val="DefaultParagraphFont"/>
    <w:locked/>
    <w:rsid w:val="00AD392A"/>
    <w:rPr>
      <w:rFonts w:cs="Times New Roman"/>
      <w:color w:val="FF0000"/>
    </w:rPr>
  </w:style>
  <w:style w:type="character" w:customStyle="1" w:styleId="991GldSymbol">
    <w:name w:val="991_GldSymbol"/>
    <w:rsid w:val="00AD392A"/>
    <w:rPr>
      <w:b/>
      <w:color w:val="000000"/>
    </w:rPr>
  </w:style>
  <w:style w:type="character" w:customStyle="1" w:styleId="992Normal">
    <w:name w:val="992_Normal"/>
    <w:rsid w:val="00AD392A"/>
    <w:rPr>
      <w:vertAlign w:val="baseline"/>
    </w:rPr>
  </w:style>
  <w:style w:type="character" w:customStyle="1" w:styleId="992bNormalundFett">
    <w:name w:val="992b_Normal_und_Fett"/>
    <w:basedOn w:val="992Normal"/>
    <w:rsid w:val="00AD392A"/>
    <w:rPr>
      <w:rFonts w:cs="Times New Roman"/>
      <w:b/>
      <w:vertAlign w:val="baseline"/>
    </w:rPr>
  </w:style>
  <w:style w:type="character" w:customStyle="1" w:styleId="993Fett">
    <w:name w:val="993_Fett"/>
    <w:rsid w:val="00AD392A"/>
    <w:rPr>
      <w:b/>
    </w:rPr>
  </w:style>
  <w:style w:type="character" w:customStyle="1" w:styleId="994Kursiv">
    <w:name w:val="994_Kursiv"/>
    <w:rsid w:val="00AD392A"/>
    <w:rPr>
      <w:i/>
    </w:rPr>
  </w:style>
  <w:style w:type="character" w:customStyle="1" w:styleId="995Unterstrichen">
    <w:name w:val="995_Unterstrichen"/>
    <w:rsid w:val="00AD392A"/>
    <w:rPr>
      <w:u w:val="single"/>
    </w:rPr>
  </w:style>
  <w:style w:type="character" w:customStyle="1" w:styleId="996Gesperrt">
    <w:name w:val="996_Gesperrt"/>
    <w:rsid w:val="00AD392A"/>
    <w:rPr>
      <w:spacing w:val="26"/>
    </w:rPr>
  </w:style>
  <w:style w:type="character" w:customStyle="1" w:styleId="997Hoch">
    <w:name w:val="997_Hoch"/>
    <w:rsid w:val="00AD392A"/>
    <w:rPr>
      <w:vertAlign w:val="superscript"/>
    </w:rPr>
  </w:style>
  <w:style w:type="character" w:customStyle="1" w:styleId="998Tief">
    <w:name w:val="998_Tief"/>
    <w:rsid w:val="00AD392A"/>
    <w:rPr>
      <w:vertAlign w:val="subscript"/>
    </w:rPr>
  </w:style>
  <w:style w:type="character" w:customStyle="1" w:styleId="999FettundKursiv">
    <w:name w:val="999_Fett_und_Kursiv"/>
    <w:basedOn w:val="DefaultParagraphFont"/>
    <w:rsid w:val="00AD392A"/>
    <w:rPr>
      <w:rFonts w:cs="Times New Roman"/>
      <w:b/>
      <w:i/>
    </w:rPr>
  </w:style>
  <w:style w:type="character" w:styleId="EndnoteReference">
    <w:name w:val="endnote reference"/>
    <w:basedOn w:val="DefaultParagraphFont"/>
    <w:uiPriority w:val="99"/>
    <w:rsid w:val="00AD392A"/>
    <w:rPr>
      <w:rFonts w:cs="Times New Roman"/>
      <w:sz w:val="20"/>
      <w:vertAlign w:val="baseline"/>
    </w:rPr>
  </w:style>
  <w:style w:type="character" w:styleId="FootnoteReference">
    <w:name w:val="footnote reference"/>
    <w:basedOn w:val="DefaultParagraphFont"/>
    <w:uiPriority w:val="99"/>
    <w:rsid w:val="00AD392A"/>
    <w:rPr>
      <w:rFonts w:cs="Times New Roman"/>
      <w:sz w:val="20"/>
      <w:vertAlign w:val="baseline"/>
    </w:rPr>
  </w:style>
  <w:style w:type="character" w:styleId="CommentReference">
    <w:name w:val="annotation reference"/>
    <w:basedOn w:val="DefaultParagraphFont"/>
    <w:uiPriority w:val="99"/>
    <w:semiHidden/>
    <w:locked/>
    <w:rsid w:val="00AD392A"/>
    <w:rPr>
      <w:rFonts w:cs="Times New Roman"/>
      <w:color w:val="FF0000"/>
      <w:sz w:val="16"/>
      <w:szCs w:val="16"/>
    </w:rPr>
  </w:style>
  <w:style w:type="paragraph" w:customStyle="1" w:styleId="PDAntragsformel">
    <w:name w:val="PD_Antragsformel"/>
    <w:basedOn w:val="Normal"/>
    <w:rsid w:val="00AD392A"/>
    <w:pPr>
      <w:spacing w:before="280" w:line="220" w:lineRule="exact"/>
      <w:jc w:val="both"/>
    </w:pPr>
    <w:rPr>
      <w:rFonts w:eastAsia="Times New Roman"/>
      <w:lang w:eastAsia="en-US"/>
    </w:rPr>
  </w:style>
  <w:style w:type="paragraph" w:customStyle="1" w:styleId="PDAllonge">
    <w:name w:val="PD_Allonge"/>
    <w:basedOn w:val="PDAntragsformel"/>
    <w:rsid w:val="00AD392A"/>
    <w:pPr>
      <w:spacing w:after="200" w:line="240" w:lineRule="auto"/>
      <w:jc w:val="center"/>
    </w:pPr>
    <w:rPr>
      <w:sz w:val="28"/>
    </w:rPr>
  </w:style>
  <w:style w:type="paragraph" w:customStyle="1" w:styleId="PDAllongeB">
    <w:name w:val="PD_Allonge_B"/>
    <w:basedOn w:val="PDAllonge"/>
    <w:rsid w:val="00AD392A"/>
    <w:pPr>
      <w:jc w:val="both"/>
    </w:pPr>
  </w:style>
  <w:style w:type="paragraph" w:customStyle="1" w:styleId="PDAllongeL">
    <w:name w:val="PD_Allonge_L"/>
    <w:basedOn w:val="PDAllonge"/>
    <w:locked/>
    <w:rsid w:val="00AD392A"/>
    <w:pPr>
      <w:jc w:val="left"/>
    </w:pPr>
  </w:style>
  <w:style w:type="paragraph" w:customStyle="1" w:styleId="PDBrief">
    <w:name w:val="PD_Brief"/>
    <w:basedOn w:val="00LegStandard"/>
    <w:rsid w:val="00AD392A"/>
    <w:pPr>
      <w:spacing w:before="80" w:line="240" w:lineRule="auto"/>
    </w:pPr>
    <w:rPr>
      <w:sz w:val="22"/>
    </w:rPr>
  </w:style>
  <w:style w:type="paragraph" w:customStyle="1" w:styleId="PDDatum">
    <w:name w:val="PD_Datum"/>
    <w:basedOn w:val="PDAntragsformel"/>
    <w:next w:val="Normal"/>
    <w:rsid w:val="00AD392A"/>
  </w:style>
  <w:style w:type="paragraph" w:customStyle="1" w:styleId="PDEntschliessung">
    <w:name w:val="PD_Entschliessung"/>
    <w:basedOn w:val="00LegStandard"/>
    <w:rsid w:val="00AD392A"/>
    <w:pPr>
      <w:spacing w:before="160"/>
    </w:pPr>
    <w:rPr>
      <w:b/>
      <w:sz w:val="22"/>
      <w:lang w:eastAsia="en-US"/>
    </w:rPr>
  </w:style>
  <w:style w:type="paragraph" w:customStyle="1" w:styleId="PDK1">
    <w:name w:val="PD_K1"/>
    <w:next w:val="PDK1Ausg"/>
    <w:rsid w:val="00AD392A"/>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AD392A"/>
    <w:pPr>
      <w:pBdr>
        <w:bottom w:val="none" w:sz="0" w:space="0" w:color="auto"/>
      </w:pBdr>
      <w:jc w:val="right"/>
    </w:pPr>
  </w:style>
  <w:style w:type="paragraph" w:customStyle="1" w:styleId="PDK1Ausg">
    <w:name w:val="PD_K1Ausg"/>
    <w:next w:val="Normal"/>
    <w:rsid w:val="00AD392A"/>
    <w:pPr>
      <w:spacing w:before="1285" w:after="540"/>
    </w:pPr>
    <w:rPr>
      <w:b/>
      <w:noProof/>
      <w:color w:val="000000" w:themeColor="text1"/>
      <w:sz w:val="22"/>
      <w:lang w:eastAsia="en-US"/>
    </w:rPr>
  </w:style>
  <w:style w:type="paragraph" w:customStyle="1" w:styleId="PDK2">
    <w:name w:val="PD_K2"/>
    <w:basedOn w:val="PDK1"/>
    <w:next w:val="Normal"/>
    <w:rsid w:val="00AD392A"/>
    <w:pPr>
      <w:pBdr>
        <w:bottom w:val="none" w:sz="0" w:space="0" w:color="auto"/>
      </w:pBdr>
      <w:spacing w:after="227"/>
      <w:jc w:val="left"/>
    </w:pPr>
    <w:rPr>
      <w:spacing w:val="0"/>
      <w:sz w:val="44"/>
    </w:rPr>
  </w:style>
  <w:style w:type="paragraph" w:customStyle="1" w:styleId="PDK3">
    <w:name w:val="PD_K3"/>
    <w:basedOn w:val="PDK2"/>
    <w:next w:val="PDVorlage"/>
    <w:rsid w:val="00AD392A"/>
    <w:pPr>
      <w:spacing w:after="400"/>
    </w:pPr>
    <w:rPr>
      <w:sz w:val="36"/>
    </w:rPr>
  </w:style>
  <w:style w:type="paragraph" w:customStyle="1" w:styleId="PDK4">
    <w:name w:val="PD_K4"/>
    <w:basedOn w:val="PDK3"/>
    <w:rsid w:val="00AD392A"/>
    <w:pPr>
      <w:spacing w:after="120"/>
    </w:pPr>
    <w:rPr>
      <w:sz w:val="26"/>
    </w:rPr>
  </w:style>
  <w:style w:type="paragraph" w:customStyle="1" w:styleId="PDKopfzeile">
    <w:name w:val="PD_Kopfzeile"/>
    <w:basedOn w:val="51Abs"/>
    <w:rsid w:val="00AD392A"/>
    <w:pPr>
      <w:tabs>
        <w:tab w:val="center" w:pos="4253"/>
        <w:tab w:val="right" w:pos="8505"/>
      </w:tabs>
    </w:pPr>
  </w:style>
  <w:style w:type="paragraph" w:customStyle="1" w:styleId="PDU1">
    <w:name w:val="PD_U1"/>
    <w:basedOn w:val="00LegStandard"/>
    <w:next w:val="Normal"/>
    <w:rsid w:val="00AD392A"/>
    <w:pPr>
      <w:tabs>
        <w:tab w:val="center" w:pos="2126"/>
        <w:tab w:val="center" w:pos="6379"/>
      </w:tabs>
      <w:spacing w:before="440"/>
    </w:pPr>
    <w:rPr>
      <w:b/>
    </w:rPr>
  </w:style>
  <w:style w:type="paragraph" w:customStyle="1" w:styleId="PDU2">
    <w:name w:val="PD_U2"/>
    <w:basedOn w:val="PDU1"/>
    <w:rsid w:val="00AD392A"/>
    <w:pPr>
      <w:spacing w:before="100"/>
    </w:pPr>
    <w:rPr>
      <w:b w:val="0"/>
      <w:sz w:val="18"/>
    </w:rPr>
  </w:style>
  <w:style w:type="paragraph" w:customStyle="1" w:styleId="PDU3">
    <w:name w:val="PD_U3"/>
    <w:basedOn w:val="PDU2"/>
    <w:rsid w:val="00AD392A"/>
    <w:pPr>
      <w:tabs>
        <w:tab w:val="clear" w:pos="2126"/>
        <w:tab w:val="clear" w:pos="6379"/>
        <w:tab w:val="center" w:pos="4536"/>
      </w:tabs>
      <w:jc w:val="center"/>
    </w:pPr>
  </w:style>
  <w:style w:type="paragraph" w:customStyle="1" w:styleId="PDVorlage">
    <w:name w:val="PD_Vorlage"/>
    <w:basedOn w:val="11Titel"/>
    <w:next w:val="Normal"/>
    <w:rsid w:val="00AD392A"/>
    <w:pPr>
      <w:spacing w:before="0" w:after="360"/>
    </w:pPr>
    <w:rPr>
      <w:lang w:eastAsia="en-US"/>
    </w:rPr>
  </w:style>
  <w:style w:type="paragraph" w:customStyle="1" w:styleId="62KopfzeileQuer">
    <w:name w:val="62_KopfzeileQuer"/>
    <w:basedOn w:val="51Abs"/>
    <w:rsid w:val="00AD392A"/>
    <w:pPr>
      <w:tabs>
        <w:tab w:val="center" w:pos="6719"/>
        <w:tab w:val="right" w:pos="13438"/>
      </w:tabs>
      <w:ind w:firstLine="0"/>
    </w:pPr>
  </w:style>
  <w:style w:type="paragraph" w:customStyle="1" w:styleId="63FuzeileQuer">
    <w:name w:val="63_FußzeileQuer"/>
    <w:basedOn w:val="65FNText"/>
    <w:rsid w:val="00AD392A"/>
    <w:pPr>
      <w:tabs>
        <w:tab w:val="center" w:pos="6719"/>
        <w:tab w:val="right" w:pos="13438"/>
      </w:tabs>
    </w:pPr>
  </w:style>
  <w:style w:type="paragraph" w:customStyle="1" w:styleId="57Schlussteile1">
    <w:name w:val="57_Schlussteil_e1"/>
    <w:basedOn w:val="00LegStandard"/>
    <w:next w:val="51Abs"/>
    <w:semiHidden/>
    <w:rsid w:val="00AD392A"/>
    <w:pPr>
      <w:spacing w:before="40"/>
      <w:ind w:left="454"/>
    </w:pPr>
  </w:style>
  <w:style w:type="paragraph" w:customStyle="1" w:styleId="57Schlussteile4">
    <w:name w:val="57_Schlussteil_e4"/>
    <w:basedOn w:val="00LegStandard"/>
    <w:next w:val="51Abs"/>
    <w:semiHidden/>
    <w:rsid w:val="00AD392A"/>
    <w:pPr>
      <w:spacing w:before="40"/>
      <w:ind w:left="1247"/>
    </w:pPr>
  </w:style>
  <w:style w:type="paragraph" w:customStyle="1" w:styleId="57Schlussteile5">
    <w:name w:val="57_Schlussteil_e5"/>
    <w:basedOn w:val="00LegStandard"/>
    <w:next w:val="51Abs"/>
    <w:semiHidden/>
    <w:rsid w:val="00AD392A"/>
    <w:pPr>
      <w:spacing w:before="40"/>
      <w:ind w:left="1644"/>
    </w:pPr>
  </w:style>
  <w:style w:type="paragraph" w:customStyle="1" w:styleId="32InhaltEintragEinzug">
    <w:name w:val="32_InhaltEintragEinzug"/>
    <w:basedOn w:val="32InhaltEintrag"/>
    <w:rsid w:val="00AD392A"/>
    <w:pPr>
      <w:tabs>
        <w:tab w:val="right" w:pos="1021"/>
        <w:tab w:val="left" w:pos="1191"/>
      </w:tabs>
      <w:ind w:left="1191" w:hanging="1191"/>
    </w:pPr>
  </w:style>
  <w:style w:type="paragraph" w:customStyle="1" w:styleId="52Aufzaehle1Ziffer">
    <w:name w:val="52_Aufzaehl_e1_Ziffer"/>
    <w:basedOn w:val="00LegStandard"/>
    <w:qFormat/>
    <w:rsid w:val="00AD392A"/>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AD392A"/>
    <w:pPr>
      <w:tabs>
        <w:tab w:val="clear" w:pos="6663"/>
        <w:tab w:val="clear" w:pos="8505"/>
        <w:tab w:val="right" w:leader="dot" w:pos="4678"/>
        <w:tab w:val="right" w:leader="dot" w:pos="6521"/>
      </w:tabs>
    </w:pPr>
  </w:style>
  <w:style w:type="paragraph" w:customStyle="1" w:styleId="52Aufzaehle2Lit">
    <w:name w:val="52_Aufzaehl_e2_Lit"/>
    <w:basedOn w:val="00LegStandard"/>
    <w:rsid w:val="00AD392A"/>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AD392A"/>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AD392A"/>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AD392A"/>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AD392A"/>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AD392A"/>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AD392A"/>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AD392A"/>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AD392A"/>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AD392A"/>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AD392A"/>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AD392A"/>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AD392A"/>
    <w:pPr>
      <w:spacing w:before="40"/>
    </w:pPr>
    <w:rPr>
      <w:lang w:eastAsia="de-AT"/>
    </w:rPr>
  </w:style>
  <w:style w:type="paragraph" w:customStyle="1" w:styleId="58Schlussteile05">
    <w:name w:val="58_Schlussteil_e0.5"/>
    <w:basedOn w:val="00LegStandard"/>
    <w:next w:val="51Abs"/>
    <w:rsid w:val="00AD392A"/>
    <w:pPr>
      <w:spacing w:before="40"/>
      <w:ind w:left="454"/>
    </w:pPr>
  </w:style>
  <w:style w:type="paragraph" w:customStyle="1" w:styleId="58Schlussteile05mitBetrag">
    <w:name w:val="58_Schlussteil_e0.5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AD392A"/>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AD392A"/>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AD392A"/>
    <w:pPr>
      <w:spacing w:before="40"/>
      <w:ind w:left="680"/>
    </w:pPr>
    <w:rPr>
      <w:lang w:eastAsia="de-AT"/>
    </w:rPr>
  </w:style>
  <w:style w:type="paragraph" w:customStyle="1" w:styleId="58Schlussteile1ZiffermitBetrag">
    <w:name w:val="58_Schlussteil_e1_Ziffer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AD392A"/>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AD392A"/>
    <w:pPr>
      <w:spacing w:before="40"/>
      <w:ind w:left="907"/>
    </w:pPr>
    <w:rPr>
      <w:lang w:eastAsia="de-AT"/>
    </w:rPr>
  </w:style>
  <w:style w:type="paragraph" w:customStyle="1" w:styleId="58Schlussteile2LitmitBetrag">
    <w:name w:val="58_Schlussteil_e2_Lit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AD392A"/>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AD392A"/>
    <w:pPr>
      <w:spacing w:before="40"/>
      <w:ind w:left="1247"/>
    </w:pPr>
  </w:style>
  <w:style w:type="paragraph" w:customStyle="1" w:styleId="58Schlussteile3SublitmitBetrag">
    <w:name w:val="58_Schlussteil_e3_Sublit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AD392A"/>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AD392A"/>
    <w:pPr>
      <w:spacing w:before="40"/>
      <w:ind w:left="1644"/>
    </w:pPr>
  </w:style>
  <w:style w:type="paragraph" w:customStyle="1" w:styleId="58Schlussteile4StrichmitBetrag">
    <w:name w:val="58_Schlussteil_e4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AD392A"/>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AD392A"/>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AD392A"/>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AD392A"/>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AD392A"/>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AD392A"/>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AD392A"/>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AD392A"/>
    <w:pPr>
      <w:spacing w:before="40"/>
      <w:ind w:left="1985"/>
    </w:pPr>
  </w:style>
  <w:style w:type="paragraph" w:customStyle="1" w:styleId="58Schlussteile5StrichmitBetrag">
    <w:name w:val="58_Schlussteil_e5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AD392A"/>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AD392A"/>
    <w:pPr>
      <w:spacing w:before="40"/>
      <w:ind w:left="2325"/>
    </w:pPr>
  </w:style>
  <w:style w:type="paragraph" w:customStyle="1" w:styleId="58Schlussteile6StrichmitBetrag">
    <w:name w:val="58_Schlussteil_e6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AD392A"/>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AD392A"/>
    <w:pPr>
      <w:spacing w:before="40"/>
      <w:ind w:left="2665"/>
    </w:pPr>
  </w:style>
  <w:style w:type="paragraph" w:customStyle="1" w:styleId="58Schlussteile7StrichmitBetrag">
    <w:name w:val="58_Schlussteil_e7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AD392A"/>
    <w:pPr>
      <w:tabs>
        <w:tab w:val="clear" w:pos="6663"/>
        <w:tab w:val="clear" w:pos="8505"/>
        <w:tab w:val="right" w:leader="dot" w:pos="4678"/>
        <w:tab w:val="right" w:leader="dot" w:pos="6521"/>
      </w:tabs>
    </w:pPr>
  </w:style>
  <w:style w:type="paragraph" w:customStyle="1" w:styleId="PDFuzeile">
    <w:name w:val="PD_Fußzeile"/>
    <w:basedOn w:val="Footer"/>
    <w:rsid w:val="00AD392A"/>
    <w:pPr>
      <w:shd w:val="clear" w:color="auto" w:fill="CCCCCC"/>
      <w:spacing w:before="120"/>
      <w:jc w:val="center"/>
    </w:pPr>
    <w:rPr>
      <w:rFonts w:ascii="Times" w:eastAsia="Times New Roman" w:hAnsi="Times"/>
      <w:b/>
      <w:sz w:val="18"/>
    </w:rPr>
  </w:style>
  <w:style w:type="paragraph" w:styleId="Footer">
    <w:name w:val="footer"/>
    <w:basedOn w:val="Normal"/>
    <w:link w:val="FooterChar"/>
    <w:uiPriority w:val="99"/>
    <w:unhideWhenUsed/>
    <w:locked/>
    <w:rsid w:val="00AD392A"/>
    <w:pPr>
      <w:tabs>
        <w:tab w:val="center" w:pos="4536"/>
        <w:tab w:val="right" w:pos="9072"/>
      </w:tabs>
    </w:pPr>
  </w:style>
  <w:style w:type="character" w:customStyle="1" w:styleId="FooterChar">
    <w:name w:val="Footer Char"/>
    <w:basedOn w:val="DefaultParagraphFont"/>
    <w:link w:val="Footer"/>
    <w:uiPriority w:val="99"/>
    <w:locked/>
    <w:rsid w:val="00AD392A"/>
    <w:rPr>
      <w:rFonts w:eastAsiaTheme="minorEastAsia" w:cs="Times New Roman"/>
      <w:color w:val="000000"/>
      <w:lang w:val="fi-FI" w:eastAsia="de-DE"/>
    </w:rPr>
  </w:style>
  <w:style w:type="paragraph" w:styleId="Header">
    <w:name w:val="header"/>
    <w:basedOn w:val="Normal"/>
    <w:link w:val="HeaderChar"/>
    <w:uiPriority w:val="99"/>
    <w:locked/>
    <w:rsid w:val="009D7FF8"/>
    <w:pPr>
      <w:tabs>
        <w:tab w:val="center" w:pos="4536"/>
        <w:tab w:val="right" w:pos="9072"/>
      </w:tabs>
    </w:pPr>
  </w:style>
  <w:style w:type="character" w:customStyle="1" w:styleId="HeaderChar">
    <w:name w:val="Header Char"/>
    <w:basedOn w:val="DefaultParagraphFont"/>
    <w:link w:val="Header"/>
    <w:uiPriority w:val="99"/>
    <w:locked/>
    <w:rsid w:val="00427CB8"/>
    <w:rPr>
      <w:rFonts w:cs="Times New Roman"/>
      <w:sz w:val="24"/>
      <w:lang w:val="fi-FI" w:eastAsia="de-DE"/>
    </w:rPr>
  </w:style>
  <w:style w:type="paragraph" w:styleId="ListParagraph">
    <w:name w:val="List Paragraph"/>
    <w:basedOn w:val="Normal"/>
    <w:uiPriority w:val="34"/>
    <w:qFormat/>
    <w:locked/>
    <w:rsid w:val="004C534B"/>
    <w:pPr>
      <w:spacing w:after="160" w:line="259" w:lineRule="auto"/>
      <w:ind w:left="720"/>
      <w:contextualSpacing/>
    </w:pPr>
    <w:rPr>
      <w:rFonts w:ascii="Calibri" w:eastAsia="Times New Roman" w:hAnsi="Calibri"/>
      <w:sz w:val="22"/>
      <w:szCs w:val="22"/>
      <w:lang w:eastAsia="en-US"/>
    </w:rPr>
  </w:style>
  <w:style w:type="paragraph" w:styleId="FootnoteText">
    <w:name w:val="footnote text"/>
    <w:basedOn w:val="Normal"/>
    <w:link w:val="FootnoteTextChar"/>
    <w:uiPriority w:val="99"/>
    <w:semiHidden/>
    <w:unhideWhenUsed/>
    <w:locked/>
    <w:rsid w:val="005956B1"/>
    <w:rPr>
      <w:sz w:val="20"/>
    </w:rPr>
  </w:style>
  <w:style w:type="character" w:customStyle="1" w:styleId="FootnoteTextChar">
    <w:name w:val="Footnote Text Char"/>
    <w:basedOn w:val="DefaultParagraphFont"/>
    <w:link w:val="FootnoteText"/>
    <w:uiPriority w:val="99"/>
    <w:semiHidden/>
    <w:locked/>
    <w:rsid w:val="005956B1"/>
    <w:rPr>
      <w:rFonts w:ascii="Arial" w:hAnsi="Arial" w:cs="Times New Roman"/>
      <w:color w:val="000000"/>
      <w:lang w:val="fi-FI" w:eastAsia="de-DE"/>
    </w:rPr>
  </w:style>
  <w:style w:type="paragraph" w:styleId="CommentText">
    <w:name w:val="annotation text"/>
    <w:basedOn w:val="Normal"/>
    <w:link w:val="CommentTextChar"/>
    <w:uiPriority w:val="99"/>
    <w:semiHidden/>
    <w:unhideWhenUsed/>
    <w:locked/>
    <w:rsid w:val="007F6FF3"/>
    <w:rPr>
      <w:sz w:val="20"/>
    </w:rPr>
  </w:style>
  <w:style w:type="character" w:customStyle="1" w:styleId="CommentTextChar">
    <w:name w:val="Comment Text Char"/>
    <w:basedOn w:val="DefaultParagraphFont"/>
    <w:link w:val="CommentText"/>
    <w:uiPriority w:val="99"/>
    <w:semiHidden/>
    <w:locked/>
    <w:rsid w:val="007F6FF3"/>
    <w:rPr>
      <w:rFonts w:ascii="Arial" w:hAnsi="Arial" w:cs="Times New Roman"/>
      <w:color w:val="000000"/>
      <w:lang w:val="fi-FI" w:eastAsia="de-DE"/>
    </w:rPr>
  </w:style>
  <w:style w:type="paragraph" w:styleId="CommentSubject">
    <w:name w:val="annotation subject"/>
    <w:basedOn w:val="CommentText"/>
    <w:next w:val="CommentText"/>
    <w:link w:val="CommentSubjectChar"/>
    <w:uiPriority w:val="99"/>
    <w:semiHidden/>
    <w:unhideWhenUsed/>
    <w:locked/>
    <w:rsid w:val="007F6FF3"/>
    <w:rPr>
      <w:b/>
      <w:bCs/>
    </w:rPr>
  </w:style>
  <w:style w:type="character" w:customStyle="1" w:styleId="CommentSubjectChar">
    <w:name w:val="Comment Subject Char"/>
    <w:basedOn w:val="CommentTextChar"/>
    <w:link w:val="CommentSubject"/>
    <w:uiPriority w:val="99"/>
    <w:semiHidden/>
    <w:locked/>
    <w:rsid w:val="007F6FF3"/>
    <w:rPr>
      <w:rFonts w:ascii="Arial" w:hAnsi="Arial" w:cs="Times New Roman"/>
      <w:b/>
      <w:color w:val="000000"/>
      <w:lang w:val="fi-FI" w:eastAsia="de-DE"/>
    </w:rPr>
  </w:style>
  <w:style w:type="paragraph" w:styleId="BalloonText">
    <w:name w:val="Balloon Text"/>
    <w:basedOn w:val="Normal"/>
    <w:link w:val="BalloonTextChar"/>
    <w:uiPriority w:val="99"/>
    <w:semiHidden/>
    <w:locked/>
    <w:rsid w:val="009D7FF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6FF3"/>
    <w:rPr>
      <w:rFonts w:ascii="Tahoma" w:hAnsi="Tahoma" w:cs="Times New Roman"/>
      <w:sz w:val="16"/>
      <w:lang w:val="fi-FI" w:eastAsia="de-DE"/>
    </w:rPr>
  </w:style>
  <w:style w:type="paragraph" w:styleId="Revision">
    <w:name w:val="Revision"/>
    <w:hidden/>
    <w:uiPriority w:val="99"/>
    <w:semiHidden/>
    <w:rsid w:val="001D400F"/>
    <w:rPr>
      <w:rFonts w:ascii="Arial" w:hAnsi="Arial" w:cs="Arial"/>
      <w:color w:val="000000"/>
      <w:sz w:val="24"/>
    </w:rPr>
  </w:style>
  <w:style w:type="character" w:styleId="FollowedHyperlink">
    <w:name w:val="FollowedHyperlink"/>
    <w:basedOn w:val="DefaultParagraphFont"/>
    <w:uiPriority w:val="99"/>
    <w:semiHidden/>
    <w:unhideWhenUsed/>
    <w:locked/>
    <w:rsid w:val="00045945"/>
    <w:rPr>
      <w:rFonts w:cs="Times New Roman"/>
      <w:color w:val="954F72" w:themeColor="followedHyperlink"/>
      <w:u w:val="single"/>
    </w:rPr>
  </w:style>
  <w:style w:type="character" w:styleId="BookTitle">
    <w:name w:val="Book Title"/>
    <w:basedOn w:val="DefaultParagraphFont"/>
    <w:uiPriority w:val="33"/>
    <w:qFormat/>
    <w:locked/>
    <w:rsid w:val="00045945"/>
    <w:rPr>
      <w:rFonts w:cs="Times New Roman"/>
      <w:b/>
      <w:bCs/>
      <w:i/>
      <w:iCs/>
      <w:spacing w:val="5"/>
    </w:rPr>
  </w:style>
  <w:style w:type="character" w:styleId="Strong">
    <w:name w:val="Strong"/>
    <w:basedOn w:val="DefaultParagraphFont"/>
    <w:uiPriority w:val="22"/>
    <w:qFormat/>
    <w:locked/>
    <w:rsid w:val="00045945"/>
    <w:rPr>
      <w:rFonts w:cs="Times New Roman"/>
      <w:b/>
      <w:bCs/>
    </w:rPr>
  </w:style>
  <w:style w:type="character" w:styleId="Emphasis">
    <w:name w:val="Emphasis"/>
    <w:basedOn w:val="DefaultParagraphFont"/>
    <w:uiPriority w:val="20"/>
    <w:qFormat/>
    <w:locked/>
    <w:rsid w:val="00045945"/>
    <w:rPr>
      <w:rFonts w:cs="Times New Roman"/>
      <w:i/>
      <w:iCs/>
    </w:rPr>
  </w:style>
  <w:style w:type="character" w:styleId="HTMLAcronym">
    <w:name w:val="HTML Acronym"/>
    <w:basedOn w:val="DefaultParagraphFont"/>
    <w:uiPriority w:val="99"/>
    <w:semiHidden/>
    <w:unhideWhenUsed/>
    <w:locked/>
    <w:rsid w:val="00045945"/>
    <w:rPr>
      <w:rFonts w:cs="Times New Roman"/>
    </w:rPr>
  </w:style>
  <w:style w:type="character" w:styleId="HTMLSample">
    <w:name w:val="HTML Sample"/>
    <w:basedOn w:val="DefaultParagraphFont"/>
    <w:uiPriority w:val="99"/>
    <w:semiHidden/>
    <w:unhideWhenUsed/>
    <w:locked/>
    <w:rsid w:val="00045945"/>
    <w:rPr>
      <w:rFonts w:ascii="Consolas" w:hAnsi="Consolas" w:cs="Times New Roman"/>
      <w:sz w:val="24"/>
      <w:szCs w:val="24"/>
    </w:rPr>
  </w:style>
  <w:style w:type="character" w:styleId="HTMLCode">
    <w:name w:val="HTML Code"/>
    <w:basedOn w:val="DefaultParagraphFont"/>
    <w:uiPriority w:val="99"/>
    <w:semiHidden/>
    <w:unhideWhenUsed/>
    <w:locked/>
    <w:rsid w:val="00045945"/>
    <w:rPr>
      <w:rFonts w:ascii="Consolas" w:hAnsi="Consolas" w:cs="Times New Roman"/>
      <w:sz w:val="20"/>
      <w:szCs w:val="20"/>
    </w:rPr>
  </w:style>
  <w:style w:type="character" w:styleId="HTMLDefinition">
    <w:name w:val="HTML Definition"/>
    <w:basedOn w:val="DefaultParagraphFont"/>
    <w:uiPriority w:val="99"/>
    <w:semiHidden/>
    <w:unhideWhenUsed/>
    <w:locked/>
    <w:rsid w:val="00045945"/>
    <w:rPr>
      <w:rFonts w:cs="Times New Roman"/>
      <w:i/>
      <w:iCs/>
    </w:rPr>
  </w:style>
  <w:style w:type="character" w:styleId="HTMLTypewriter">
    <w:name w:val="HTML Typewriter"/>
    <w:basedOn w:val="DefaultParagraphFont"/>
    <w:uiPriority w:val="99"/>
    <w:semiHidden/>
    <w:unhideWhenUsed/>
    <w:locked/>
    <w:rsid w:val="00045945"/>
    <w:rPr>
      <w:rFonts w:ascii="Consolas" w:hAnsi="Consolas" w:cs="Times New Roman"/>
      <w:sz w:val="20"/>
      <w:szCs w:val="20"/>
    </w:rPr>
  </w:style>
  <w:style w:type="character" w:styleId="HTMLKeyboard">
    <w:name w:val="HTML Keyboard"/>
    <w:basedOn w:val="DefaultParagraphFont"/>
    <w:uiPriority w:val="99"/>
    <w:semiHidden/>
    <w:unhideWhenUsed/>
    <w:locked/>
    <w:rsid w:val="00045945"/>
    <w:rPr>
      <w:rFonts w:ascii="Consolas" w:hAnsi="Consolas" w:cs="Times New Roman"/>
      <w:sz w:val="20"/>
      <w:szCs w:val="20"/>
    </w:rPr>
  </w:style>
  <w:style w:type="character" w:styleId="HTMLVariable">
    <w:name w:val="HTML Variable"/>
    <w:basedOn w:val="DefaultParagraphFont"/>
    <w:uiPriority w:val="99"/>
    <w:semiHidden/>
    <w:unhideWhenUsed/>
    <w:locked/>
    <w:rsid w:val="00045945"/>
    <w:rPr>
      <w:rFonts w:cs="Times New Roman"/>
      <w:i/>
      <w:iCs/>
    </w:rPr>
  </w:style>
  <w:style w:type="character" w:styleId="HTMLCite">
    <w:name w:val="HTML Cite"/>
    <w:basedOn w:val="DefaultParagraphFont"/>
    <w:uiPriority w:val="99"/>
    <w:semiHidden/>
    <w:unhideWhenUsed/>
    <w:locked/>
    <w:rsid w:val="00045945"/>
    <w:rPr>
      <w:rFonts w:cs="Times New Roman"/>
      <w:i/>
      <w:iCs/>
    </w:rPr>
  </w:style>
  <w:style w:type="character" w:styleId="Hyperlink">
    <w:name w:val="Hyperlink"/>
    <w:basedOn w:val="DefaultParagraphFont"/>
    <w:uiPriority w:val="99"/>
    <w:semiHidden/>
    <w:unhideWhenUsed/>
    <w:locked/>
    <w:rsid w:val="00045945"/>
    <w:rPr>
      <w:rFonts w:cs="Times New Roman"/>
      <w:color w:val="0563C1" w:themeColor="hyperlink"/>
      <w:u w:val="single"/>
    </w:rPr>
  </w:style>
  <w:style w:type="character" w:styleId="IntenseEmphasis">
    <w:name w:val="Intense Emphasis"/>
    <w:basedOn w:val="DefaultParagraphFont"/>
    <w:uiPriority w:val="21"/>
    <w:qFormat/>
    <w:locked/>
    <w:rsid w:val="00045945"/>
    <w:rPr>
      <w:rFonts w:cs="Times New Roman"/>
      <w:i/>
      <w:iCs/>
      <w:color w:val="5B9BD5" w:themeColor="accent1"/>
    </w:rPr>
  </w:style>
  <w:style w:type="character" w:styleId="IntenseReference">
    <w:name w:val="Intense Reference"/>
    <w:basedOn w:val="DefaultParagraphFont"/>
    <w:uiPriority w:val="32"/>
    <w:qFormat/>
    <w:locked/>
    <w:rsid w:val="00045945"/>
    <w:rPr>
      <w:rFonts w:cs="Times New Roman"/>
      <w:b/>
      <w:bCs/>
      <w:smallCaps/>
      <w:color w:val="5B9BD5" w:themeColor="accent1"/>
      <w:spacing w:val="5"/>
    </w:rPr>
  </w:style>
  <w:style w:type="character" w:styleId="PlaceholderText">
    <w:name w:val="Placeholder Text"/>
    <w:basedOn w:val="DefaultParagraphFont"/>
    <w:uiPriority w:val="99"/>
    <w:semiHidden/>
    <w:locked/>
    <w:rsid w:val="00045945"/>
    <w:rPr>
      <w:rFonts w:cs="Times New Roman"/>
      <w:color w:val="808080"/>
    </w:rPr>
  </w:style>
  <w:style w:type="character" w:styleId="SubtleEmphasis">
    <w:name w:val="Subtle Emphasis"/>
    <w:basedOn w:val="DefaultParagraphFont"/>
    <w:uiPriority w:val="19"/>
    <w:qFormat/>
    <w:locked/>
    <w:rsid w:val="00045945"/>
    <w:rPr>
      <w:rFonts w:cs="Times New Roman"/>
      <w:i/>
      <w:iCs/>
      <w:color w:val="404040" w:themeColor="text1" w:themeTint="BF"/>
    </w:rPr>
  </w:style>
  <w:style w:type="character" w:styleId="SubtleReference">
    <w:name w:val="Subtle Reference"/>
    <w:basedOn w:val="DefaultParagraphFont"/>
    <w:uiPriority w:val="31"/>
    <w:qFormat/>
    <w:locked/>
    <w:rsid w:val="00045945"/>
    <w:rPr>
      <w:rFonts w:cs="Times New Roman"/>
      <w:smallCaps/>
      <w:color w:val="5A5A5A" w:themeColor="text1" w:themeTint="A5"/>
    </w:rPr>
  </w:style>
  <w:style w:type="character" w:styleId="PageNumber">
    <w:name w:val="page number"/>
    <w:basedOn w:val="DefaultParagraphFont"/>
    <w:uiPriority w:val="99"/>
    <w:semiHidden/>
    <w:unhideWhenUsed/>
    <w:locked/>
    <w:rsid w:val="00045945"/>
    <w:rPr>
      <w:rFonts w:cs="Times New Roman"/>
    </w:rPr>
  </w:style>
  <w:style w:type="character" w:styleId="LineNumber">
    <w:name w:val="line number"/>
    <w:basedOn w:val="DefaultParagraphFont"/>
    <w:uiPriority w:val="99"/>
    <w:semiHidden/>
    <w:unhideWhenUsed/>
    <w:locked/>
    <w:rsid w:val="00045945"/>
    <w:rPr>
      <w:rFonts w:cs="Times New Roman"/>
    </w:rPr>
  </w:style>
  <w:style w:type="paragraph" w:customStyle="1" w:styleId="64FNLinie">
    <w:name w:val="64_FN_Linie"/>
    <w:basedOn w:val="00LegStandard"/>
    <w:next w:val="65FNText"/>
    <w:locked/>
    <w:rsid w:val="009D7FF8"/>
    <w:pPr>
      <w:pBdr>
        <w:top w:val="single" w:sz="4" w:space="1" w:color="auto"/>
      </w:pBdr>
      <w:spacing w:after="260"/>
      <w:ind w:right="7371"/>
    </w:pPr>
  </w:style>
  <w:style w:type="paragraph" w:styleId="Caption">
    <w:name w:val="caption"/>
    <w:basedOn w:val="Normal"/>
    <w:next w:val="Normal"/>
    <w:uiPriority w:val="35"/>
    <w:qFormat/>
    <w:locked/>
    <w:rsid w:val="009D7FF8"/>
    <w:pPr>
      <w:spacing w:before="120" w:after="120"/>
    </w:pPr>
    <w:rPr>
      <w:b/>
      <w:bCs/>
      <w:sz w:val="20"/>
    </w:rPr>
  </w:style>
  <w:style w:type="paragraph" w:customStyle="1" w:styleId="06UrheberZitat">
    <w:name w:val="06_UrheberZitat"/>
    <w:basedOn w:val="Normal"/>
    <w:locked/>
    <w:rsid w:val="009D7FF8"/>
    <w:pPr>
      <w:spacing w:before="120" w:after="120" w:line="180" w:lineRule="exact"/>
      <w:jc w:val="center"/>
    </w:pPr>
    <w:rPr>
      <w:sz w:val="16"/>
    </w:rPr>
  </w:style>
  <w:style w:type="character" w:customStyle="1" w:styleId="51AbsZchn">
    <w:name w:val="51_Abs Zchn"/>
    <w:link w:val="51Abs"/>
    <w:locked/>
    <w:rsid w:val="006E7389"/>
    <w:rPr>
      <w:color w:val="000000"/>
      <w:lang w:val="fi-FI" w:eastAsia="de-DE"/>
    </w:rPr>
  </w:style>
  <w:style w:type="character" w:customStyle="1" w:styleId="21NovAo1Zchn">
    <w:name w:val="21_NovAo1 Zchn"/>
    <w:link w:val="21NovAo1"/>
    <w:locked/>
    <w:rsid w:val="006E7389"/>
    <w:rPr>
      <w:i/>
      <w:color w:val="000000"/>
      <w:lang w:val="fi-FI"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45216">
      <w:marLeft w:val="0"/>
      <w:marRight w:val="0"/>
      <w:marTop w:val="0"/>
      <w:marBottom w:val="0"/>
      <w:divBdr>
        <w:top w:val="none" w:sz="0" w:space="0" w:color="auto"/>
        <w:left w:val="none" w:sz="0" w:space="0" w:color="auto"/>
        <w:bottom w:val="none" w:sz="0" w:space="0" w:color="auto"/>
        <w:right w:val="none" w:sz="0" w:space="0" w:color="auto"/>
      </w:divBdr>
    </w:div>
    <w:div w:id="156845220">
      <w:marLeft w:val="0"/>
      <w:marRight w:val="0"/>
      <w:marTop w:val="0"/>
      <w:marBottom w:val="0"/>
      <w:divBdr>
        <w:top w:val="none" w:sz="0" w:space="0" w:color="auto"/>
        <w:left w:val="none" w:sz="0" w:space="0" w:color="auto"/>
        <w:bottom w:val="none" w:sz="0" w:space="0" w:color="auto"/>
        <w:right w:val="none" w:sz="0" w:space="0" w:color="auto"/>
      </w:divBdr>
      <w:divsChild>
        <w:div w:id="156845217">
          <w:marLeft w:val="0"/>
          <w:marRight w:val="0"/>
          <w:marTop w:val="0"/>
          <w:marBottom w:val="0"/>
          <w:divBdr>
            <w:top w:val="none" w:sz="0" w:space="0" w:color="auto"/>
            <w:left w:val="none" w:sz="0" w:space="0" w:color="auto"/>
            <w:bottom w:val="none" w:sz="0" w:space="0" w:color="auto"/>
            <w:right w:val="none" w:sz="0" w:space="0" w:color="auto"/>
          </w:divBdr>
        </w:div>
        <w:div w:id="156845223">
          <w:marLeft w:val="0"/>
          <w:marRight w:val="0"/>
          <w:marTop w:val="0"/>
          <w:marBottom w:val="0"/>
          <w:divBdr>
            <w:top w:val="none" w:sz="0" w:space="0" w:color="auto"/>
            <w:left w:val="none" w:sz="0" w:space="0" w:color="auto"/>
            <w:bottom w:val="none" w:sz="0" w:space="0" w:color="auto"/>
            <w:right w:val="none" w:sz="0" w:space="0" w:color="auto"/>
          </w:divBdr>
        </w:div>
      </w:divsChild>
    </w:div>
    <w:div w:id="156845221">
      <w:marLeft w:val="0"/>
      <w:marRight w:val="0"/>
      <w:marTop w:val="0"/>
      <w:marBottom w:val="0"/>
      <w:divBdr>
        <w:top w:val="none" w:sz="0" w:space="0" w:color="auto"/>
        <w:left w:val="none" w:sz="0" w:space="0" w:color="auto"/>
        <w:bottom w:val="none" w:sz="0" w:space="0" w:color="auto"/>
        <w:right w:val="none" w:sz="0" w:space="0" w:color="auto"/>
      </w:divBdr>
    </w:div>
    <w:div w:id="156845222">
      <w:marLeft w:val="0"/>
      <w:marRight w:val="0"/>
      <w:marTop w:val="0"/>
      <w:marBottom w:val="0"/>
      <w:divBdr>
        <w:top w:val="none" w:sz="0" w:space="0" w:color="auto"/>
        <w:left w:val="none" w:sz="0" w:space="0" w:color="auto"/>
        <w:bottom w:val="none" w:sz="0" w:space="0" w:color="auto"/>
        <w:right w:val="none" w:sz="0" w:space="0" w:color="auto"/>
      </w:divBdr>
      <w:divsChild>
        <w:div w:id="156845218">
          <w:marLeft w:val="0"/>
          <w:marRight w:val="0"/>
          <w:marTop w:val="0"/>
          <w:marBottom w:val="0"/>
          <w:divBdr>
            <w:top w:val="none" w:sz="0" w:space="0" w:color="auto"/>
            <w:left w:val="none" w:sz="0" w:space="0" w:color="auto"/>
            <w:bottom w:val="none" w:sz="0" w:space="0" w:color="auto"/>
            <w:right w:val="none" w:sz="0" w:space="0" w:color="auto"/>
          </w:divBdr>
        </w:div>
        <w:div w:id="156845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4931</Words>
  <Characters>28107</Characters>
  <Application>Microsoft Office Word</Application>
  <DocSecurity>0</DocSecurity>
  <Lines>234</Lines>
  <Paragraphs>65</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19</vt:i4>
      </vt:variant>
    </vt:vector>
  </HeadingPairs>
  <TitlesOfParts>
    <vt:vector size="21" baseType="lpstr">
      <vt:lpstr/>
      <vt:lpstr/>
      <vt:lpstr>BUNDESGESETZBLATT</vt:lpstr>
      <vt:lpstr>Artikel 1</vt:lpstr>
      <vt:lpstr>    Bundesgesetz über Maßnahmen zum Schutz der Nutzer auf Kommunikationsplattformen </vt:lpstr>
      <vt:lpstr>1. Abschnitt</vt:lpstr>
      <vt:lpstr>    Allgemeine Bestimmungen und Definitionen</vt:lpstr>
      <vt:lpstr>2. Abschnitt</vt:lpstr>
      <vt:lpstr>    Anforderungen an Kommunikationsplattformen</vt:lpstr>
      <vt:lpstr>3. Abschnitt</vt:lpstr>
      <vt:lpstr>    Aufsicht und Sanktionen</vt:lpstr>
      <vt:lpstr>4. Abschnitt</vt:lpstr>
      <vt:lpstr>    Schlussbestimmungen</vt:lpstr>
      <vt:lpstr>Artikel 2</vt:lpstr>
      <vt:lpstr>    Änderung des KommAustria-Gesetzes</vt:lpstr>
      <vt:lpstr>        1. In § 2 Abs. 1 wird am Ende der Z 14 der Punkt durch einen Beistrich ersetzt u</vt:lpstr>
      <vt:lpstr>        2. In § 2 Abs. 3 wird am Ende der Z 9 der Punkt durch einen Strichpunkt ersetzt </vt:lpstr>
      <vt:lpstr>        3. In § 13 Abs. 4 Z 1 wird am Ende der lit. m der Punkt durch einen Strichpunkt </vt:lpstr>
      <vt:lpstr>        4. In § 17 Abs. 6a Z 3 wird am Ende der Punkt durch einen Strichpunkt ersetzt un</vt:lpstr>
      <vt:lpstr>        5. In § 19 Abs. 3 Z 5a wird folgende lit. d angefügt:</vt:lpstr>
      <vt:lpstr>        6. Dem § 44 wird folgender Abs. 25 angefügt:</vt:lpstr>
    </vt:vector>
  </TitlesOfParts>
  <Company/>
  <LinksUpToDate>false</LinksUpToDate>
  <CharactersWithSpaces>32973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2020-12-28T10:50:00Z</dcterms:created>
  <dcterms:modified xsi:type="dcterms:W3CDTF">2021-01-21T11:48:00Z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art">
    <vt:lpwstr>ENTWURF</vt:lpwstr>
  </property>
  <property fmtid="{D5CDD505-2E9C-101B-9397-08002B2CF9AE}" pid="3" name="ParaFormatMigrationDone">
    <vt:bool>true</vt:bool>
  </property>
  <property fmtid="{D5CDD505-2E9C-101B-9397-08002B2CF9AE}" pid="4" name="PDLegistikAktiv">
    <vt:bool>false</vt:bool>
  </property>
  <property fmtid="{D5CDD505-2E9C-101B-9397-08002B2CF9AE}" pid="5" name="BKALegistikAktiv">
    <vt:bool>true</vt:bool>
  </property>
  <property fmtid="{D5CDD505-2E9C-101B-9397-08002B2CF9AE}" pid="6" name="LegistikVersion">
    <vt:lpwstr>1.6.0.0 (21.03.2019)</vt:lpwstr>
  </property>
</Properties>
</file>