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69B8" w14:textId="7E459E47" w:rsidR="003F19B1" w:rsidRPr="00E13272" w:rsidRDefault="00F55D5D" w:rsidP="003F19B1">
      <w:pPr>
        <w:spacing w:after="120"/>
        <w:jc w:val="center"/>
        <w:rPr>
          <w:rFonts w:ascii="Courier New" w:hAnsi="Courier New"/>
        </w:rPr>
      </w:pPr>
      <w:r w:rsidRPr="00E13272">
        <w:rPr>
          <w:rFonts w:ascii="Courier New" w:hAnsi="Courier New"/>
        </w:rPr>
        <w:t>1. ------IND- 2019 0354 LT- DA- ------ 20190801 --- --- PROJET</w:t>
      </w:r>
    </w:p>
    <w:p w14:paraId="5BBBC689" w14:textId="4DBC5561" w:rsidR="00232B8E" w:rsidRPr="0086385A" w:rsidRDefault="00232B8E" w:rsidP="00232B8E">
      <w:pPr>
        <w:pStyle w:val="Pagrindinistekstas1"/>
        <w:ind w:firstLine="0"/>
        <w:rPr>
          <w:rFonts w:ascii="Times New Roman" w:hAnsi="Times New Roman"/>
          <w:b/>
          <w:sz w:val="22"/>
        </w:rPr>
      </w:pPr>
    </w:p>
    <w:p w14:paraId="5A01AE8E" w14:textId="2B563239" w:rsidR="00232B8E" w:rsidRPr="0086385A" w:rsidRDefault="00232B8E" w:rsidP="00232B8E">
      <w:pPr>
        <w:spacing w:before="60" w:after="60"/>
        <w:ind w:left="7230"/>
        <w:rPr>
          <w:b/>
          <w:sz w:val="24"/>
          <w:szCs w:val="24"/>
        </w:rPr>
      </w:pPr>
      <w:r>
        <w:rPr>
          <w:b/>
          <w:sz w:val="24"/>
        </w:rPr>
        <w:t>Udkast</w:t>
      </w:r>
    </w:p>
    <w:p w14:paraId="0D9271BA" w14:textId="77777777" w:rsidR="00232B8E" w:rsidRPr="0086385A" w:rsidRDefault="00232B8E" w:rsidP="00232B8E">
      <w:pPr>
        <w:spacing w:before="60" w:after="60"/>
        <w:rPr>
          <w:sz w:val="24"/>
          <w:szCs w:val="24"/>
        </w:rPr>
      </w:pPr>
    </w:p>
    <w:p w14:paraId="4621B4E0" w14:textId="77777777" w:rsidR="00232B8E" w:rsidRPr="0086385A" w:rsidRDefault="00232B8E" w:rsidP="00232B8E">
      <w:pPr>
        <w:spacing w:before="60" w:after="60"/>
        <w:jc w:val="center"/>
        <w:rPr>
          <w:b/>
          <w:sz w:val="24"/>
          <w:szCs w:val="24"/>
        </w:rPr>
      </w:pPr>
    </w:p>
    <w:p w14:paraId="1624DA15" w14:textId="77777777" w:rsidR="00232B8E" w:rsidRPr="0086385A" w:rsidRDefault="00232B8E" w:rsidP="00232B8E">
      <w:pPr>
        <w:spacing w:before="60" w:after="60"/>
        <w:jc w:val="center"/>
        <w:rPr>
          <w:b/>
          <w:sz w:val="28"/>
          <w:szCs w:val="28"/>
        </w:rPr>
      </w:pPr>
      <w:r>
        <w:rPr>
          <w:b/>
          <w:sz w:val="28"/>
        </w:rPr>
        <w:t>REPUBLIKKEN LITAUENS LANDBRUGSMINISTER</w:t>
      </w:r>
    </w:p>
    <w:p w14:paraId="1ECF0FE7" w14:textId="1ED64006" w:rsidR="00232B8E" w:rsidRPr="0086385A" w:rsidRDefault="00232B8E" w:rsidP="00232B8E">
      <w:pPr>
        <w:spacing w:before="60" w:after="60"/>
        <w:jc w:val="center"/>
        <w:rPr>
          <w:b/>
          <w:sz w:val="24"/>
          <w:szCs w:val="24"/>
        </w:rPr>
      </w:pPr>
    </w:p>
    <w:p w14:paraId="08A1D435" w14:textId="77777777" w:rsidR="00232B8E" w:rsidRPr="0086385A" w:rsidRDefault="00232B8E" w:rsidP="00232B8E">
      <w:pPr>
        <w:spacing w:before="60" w:after="60"/>
        <w:jc w:val="center"/>
        <w:rPr>
          <w:b/>
          <w:sz w:val="24"/>
          <w:szCs w:val="24"/>
        </w:rPr>
      </w:pPr>
      <w:r>
        <w:rPr>
          <w:b/>
          <w:sz w:val="24"/>
        </w:rPr>
        <w:t>BEKENDTGØRELSE</w:t>
      </w:r>
    </w:p>
    <w:p w14:paraId="4356AD13" w14:textId="1598AB12" w:rsidR="00232B8E" w:rsidRPr="0086385A" w:rsidRDefault="00232B8E" w:rsidP="00232B8E">
      <w:pPr>
        <w:spacing w:before="60" w:after="60"/>
        <w:jc w:val="center"/>
        <w:rPr>
          <w:b/>
          <w:sz w:val="24"/>
          <w:szCs w:val="24"/>
        </w:rPr>
      </w:pPr>
      <w:r>
        <w:rPr>
          <w:b/>
          <w:sz w:val="24"/>
        </w:rPr>
        <w:t>OM ÆNDRING AF LANDBRUGSMINISTERENS BEKENDTGØRELSE NR. 487 AF 11. DECEMBER 2002 "OM DEN TEKNISKE FORSKRIFT OM BESKRIVELSE, PRODUKTION OG KOMMERCIEL PRÆSENTATION AF ØL OG COCKTAILS MED ØL"</w:t>
      </w:r>
    </w:p>
    <w:p w14:paraId="6F3A981A" w14:textId="77777777" w:rsidR="00232B8E" w:rsidRPr="0086385A" w:rsidRDefault="00232B8E" w:rsidP="00232B8E">
      <w:pPr>
        <w:spacing w:before="60" w:after="60"/>
        <w:jc w:val="center"/>
        <w:rPr>
          <w:b/>
          <w:sz w:val="24"/>
          <w:szCs w:val="24"/>
        </w:rPr>
      </w:pPr>
    </w:p>
    <w:p w14:paraId="35EA145C" w14:textId="77777777" w:rsidR="00232B8E" w:rsidRPr="0086385A" w:rsidRDefault="00232B8E" w:rsidP="00232B8E">
      <w:pPr>
        <w:spacing w:before="60" w:after="60"/>
        <w:jc w:val="center"/>
        <w:rPr>
          <w:b/>
          <w:sz w:val="24"/>
          <w:szCs w:val="24"/>
        </w:rPr>
      </w:pPr>
    </w:p>
    <w:p w14:paraId="701BCB16" w14:textId="77777777" w:rsidR="00232B8E" w:rsidRPr="0086385A" w:rsidRDefault="00232B8E" w:rsidP="00232B8E">
      <w:pPr>
        <w:spacing w:before="60" w:after="60"/>
        <w:jc w:val="center"/>
        <w:rPr>
          <w:sz w:val="24"/>
          <w:szCs w:val="24"/>
        </w:rPr>
      </w:pPr>
      <w:r>
        <w:rPr>
          <w:sz w:val="24"/>
        </w:rPr>
        <w:t>____________ 2019 nr. 3D-</w:t>
      </w:r>
    </w:p>
    <w:p w14:paraId="754AF7A3" w14:textId="77777777" w:rsidR="00232B8E" w:rsidRPr="0086385A" w:rsidRDefault="00232B8E" w:rsidP="00232B8E">
      <w:pPr>
        <w:spacing w:before="60" w:after="60"/>
        <w:jc w:val="center"/>
        <w:rPr>
          <w:sz w:val="24"/>
          <w:szCs w:val="24"/>
        </w:rPr>
      </w:pPr>
      <w:r>
        <w:rPr>
          <w:sz w:val="24"/>
        </w:rPr>
        <w:t>Vilnius</w:t>
      </w:r>
    </w:p>
    <w:p w14:paraId="580B10BD" w14:textId="77777777" w:rsidR="00232B8E" w:rsidRPr="0086385A" w:rsidRDefault="00232B8E" w:rsidP="00232B8E">
      <w:pPr>
        <w:spacing w:before="60" w:after="60"/>
        <w:jc w:val="center"/>
        <w:rPr>
          <w:sz w:val="24"/>
          <w:szCs w:val="24"/>
        </w:rPr>
      </w:pPr>
    </w:p>
    <w:p w14:paraId="3B8E0B7C" w14:textId="7A46CDE8" w:rsidR="00232B8E" w:rsidRPr="00AC3E58" w:rsidRDefault="00232B8E" w:rsidP="00232B8E">
      <w:pPr>
        <w:spacing w:before="60" w:after="60" w:line="360" w:lineRule="auto"/>
        <w:jc w:val="both"/>
        <w:rPr>
          <w:sz w:val="24"/>
          <w:szCs w:val="24"/>
        </w:rPr>
      </w:pPr>
      <w:r w:rsidRPr="00AC3E58">
        <w:rPr>
          <w:sz w:val="24"/>
          <w:szCs w:val="24"/>
        </w:rPr>
        <w:t>Jeg ændrer hermed den tekniske</w:t>
      </w:r>
      <w:bookmarkStart w:id="0" w:name="_Hlk526171463"/>
      <w:r w:rsidRPr="00AC3E58">
        <w:rPr>
          <w:sz w:val="24"/>
          <w:szCs w:val="24"/>
        </w:rPr>
        <w:t xml:space="preserve"> forskrift om beskrivelse, produktion og kommerciel præsentation af øl og cocktails med øl ved bekendtgørelse nr. 487 af 11. december 2002 fra Republikken Litauens landbrugsministerium "Om godkendelse af forskrift til beskrivelse, produktion og kommerciel præsentation af øl og cocktails med øl" og behandler en ny version af den (vedlagt).</w:t>
      </w:r>
      <w:bookmarkEnd w:id="0"/>
    </w:p>
    <w:p w14:paraId="535B724E" w14:textId="77777777" w:rsidR="00232B8E" w:rsidRPr="0086385A" w:rsidRDefault="00232B8E" w:rsidP="00232B8E">
      <w:pPr>
        <w:spacing w:before="60" w:after="60"/>
        <w:rPr>
          <w:sz w:val="24"/>
          <w:szCs w:val="24"/>
        </w:rPr>
      </w:pPr>
    </w:p>
    <w:p w14:paraId="763D0781" w14:textId="77777777" w:rsidR="00232B8E" w:rsidRPr="0086385A" w:rsidRDefault="00232B8E" w:rsidP="00232B8E">
      <w:pPr>
        <w:spacing w:before="60" w:after="60"/>
        <w:rPr>
          <w:sz w:val="24"/>
          <w:szCs w:val="24"/>
        </w:rPr>
      </w:pPr>
    </w:p>
    <w:p w14:paraId="1E55D2A8" w14:textId="77777777" w:rsidR="00232B8E" w:rsidRPr="0086385A" w:rsidRDefault="00232B8E" w:rsidP="00232B8E">
      <w:pPr>
        <w:spacing w:before="60" w:after="60"/>
        <w:rPr>
          <w:sz w:val="24"/>
          <w:szCs w:val="24"/>
        </w:rPr>
      </w:pPr>
    </w:p>
    <w:p w14:paraId="5D7F34FF" w14:textId="77777777" w:rsidR="00232B8E" w:rsidRPr="0086385A" w:rsidRDefault="00232B8E" w:rsidP="00232B8E">
      <w:pPr>
        <w:spacing w:before="60" w:after="60"/>
        <w:rPr>
          <w:sz w:val="24"/>
          <w:szCs w:val="24"/>
        </w:rPr>
      </w:pPr>
    </w:p>
    <w:p w14:paraId="150D3CF7" w14:textId="328591A7" w:rsidR="00232B8E" w:rsidRPr="0086385A" w:rsidRDefault="00232B8E" w:rsidP="00BE7AEB">
      <w:pPr>
        <w:spacing w:before="60" w:after="60"/>
      </w:pPr>
      <w:r>
        <w:rPr>
          <w:sz w:val="24"/>
        </w:rPr>
        <w:t>Landbrugsminister</w:t>
      </w:r>
    </w:p>
    <w:p w14:paraId="764E9BD9" w14:textId="7A712531" w:rsidR="0043022E" w:rsidRPr="0086385A" w:rsidRDefault="0043022E" w:rsidP="0086385A">
      <w:pPr>
        <w:pStyle w:val="Patvirtinta"/>
        <w:pageBreakBefore/>
        <w:ind w:left="5947"/>
        <w:rPr>
          <w:rFonts w:ascii="Times New Roman" w:hAnsi="Times New Roman"/>
        </w:rPr>
      </w:pPr>
      <w:r>
        <w:rPr>
          <w:rFonts w:ascii="Times New Roman" w:hAnsi="Times New Roman"/>
        </w:rPr>
        <w:lastRenderedPageBreak/>
        <w:t>GODKENDT ved bekendtgørelse nr. 487 af 11. december 2002 Republikken Litauens landbrugsministerium (ændret ved bekendtgørelse nr. _____ af______ [måned] [år] fra Republikken Litauens landbrugsministerium)</w:t>
      </w:r>
    </w:p>
    <w:p w14:paraId="76A4DB95" w14:textId="77777777" w:rsidR="0043022E" w:rsidRPr="0086385A" w:rsidRDefault="0043022E" w:rsidP="005C17AB">
      <w:pPr>
        <w:pStyle w:val="Pagrindinistekstas1"/>
        <w:ind w:firstLine="0"/>
        <w:jc w:val="right"/>
        <w:rPr>
          <w:rFonts w:ascii="Times New Roman" w:hAnsi="Times New Roman"/>
          <w:b/>
          <w:sz w:val="22"/>
        </w:rPr>
      </w:pPr>
    </w:p>
    <w:p w14:paraId="04D81C1D" w14:textId="28104DB5" w:rsidR="006F7315" w:rsidRPr="0086385A" w:rsidRDefault="006F7315" w:rsidP="00D41480">
      <w:pPr>
        <w:pStyle w:val="Patvirtinta"/>
        <w:rPr>
          <w:rFonts w:ascii="Times New Roman" w:hAnsi="Times New Roman"/>
        </w:rPr>
      </w:pPr>
    </w:p>
    <w:p w14:paraId="1481CEA1" w14:textId="52E0C0F7" w:rsidR="003772C4" w:rsidRPr="0086385A" w:rsidRDefault="003772C4" w:rsidP="00D41480">
      <w:pPr>
        <w:pStyle w:val="Patvirtinta"/>
        <w:rPr>
          <w:rFonts w:ascii="Times New Roman" w:hAnsi="Times New Roman"/>
        </w:rPr>
      </w:pPr>
    </w:p>
    <w:p w14:paraId="1357B2B4" w14:textId="77777777" w:rsidR="003772C4" w:rsidRPr="0086385A" w:rsidRDefault="003772C4" w:rsidP="00D41480">
      <w:pPr>
        <w:pStyle w:val="Patvirtinta"/>
        <w:rPr>
          <w:rFonts w:ascii="Times New Roman" w:hAnsi="Times New Roman"/>
        </w:rPr>
      </w:pPr>
    </w:p>
    <w:p w14:paraId="04AE3ADB" w14:textId="77777777" w:rsidR="006F7315" w:rsidRPr="0086385A" w:rsidRDefault="006F7315" w:rsidP="006F7315">
      <w:pPr>
        <w:pStyle w:val="CentrBold"/>
        <w:rPr>
          <w:sz w:val="22"/>
          <w:szCs w:val="22"/>
        </w:rPr>
      </w:pPr>
      <w:r>
        <w:rPr>
          <w:sz w:val="22"/>
        </w:rPr>
        <w:t>TEKNISK FORSKRIFT OM BESKRIVELSE, PRODUKTION OG KOMMERCIEL PRÆSENTATION AF ØL OG COCKTAILS MED ØL</w:t>
      </w:r>
    </w:p>
    <w:p w14:paraId="2B149C5B" w14:textId="77777777" w:rsidR="006F7315" w:rsidRPr="0086385A" w:rsidRDefault="006F7315" w:rsidP="006F7315">
      <w:pPr>
        <w:pStyle w:val="CentrBold"/>
        <w:rPr>
          <w:sz w:val="22"/>
          <w:szCs w:val="22"/>
        </w:rPr>
      </w:pPr>
    </w:p>
    <w:p w14:paraId="7C3F9D5C" w14:textId="6E922274" w:rsidR="00F32355" w:rsidRPr="0086385A" w:rsidRDefault="006F7315" w:rsidP="006F7315">
      <w:pPr>
        <w:pStyle w:val="CentrBold"/>
        <w:rPr>
          <w:sz w:val="22"/>
          <w:szCs w:val="22"/>
        </w:rPr>
      </w:pPr>
      <w:r>
        <w:rPr>
          <w:sz w:val="22"/>
        </w:rPr>
        <w:t>KAPITEL I</w:t>
      </w:r>
    </w:p>
    <w:p w14:paraId="50BF1CC2" w14:textId="7740A543" w:rsidR="006F7315" w:rsidRPr="0086385A" w:rsidRDefault="00370A3F" w:rsidP="006F7315">
      <w:pPr>
        <w:pStyle w:val="CentrBold"/>
        <w:rPr>
          <w:sz w:val="22"/>
          <w:szCs w:val="22"/>
        </w:rPr>
      </w:pPr>
      <w:r>
        <w:rPr>
          <w:sz w:val="22"/>
        </w:rPr>
        <w:t>GENERELLE BESTEMMELSER</w:t>
      </w:r>
    </w:p>
    <w:p w14:paraId="4EBF262D" w14:textId="77777777" w:rsidR="006F7315" w:rsidRPr="0086385A" w:rsidRDefault="006F7315" w:rsidP="006F7315">
      <w:pPr>
        <w:pStyle w:val="Pagrindinistekstas1"/>
        <w:rPr>
          <w:sz w:val="22"/>
          <w:szCs w:val="22"/>
        </w:rPr>
      </w:pPr>
    </w:p>
    <w:p w14:paraId="1628752D" w14:textId="095643DB" w:rsidR="006F7315" w:rsidRPr="0086385A" w:rsidRDefault="006F7315" w:rsidP="006F7315">
      <w:pPr>
        <w:pStyle w:val="Pagrindinistekstas1"/>
        <w:rPr>
          <w:rFonts w:ascii="Times New Roman" w:hAnsi="Times New Roman"/>
          <w:strike/>
          <w:sz w:val="22"/>
          <w:szCs w:val="22"/>
        </w:rPr>
      </w:pPr>
      <w:r>
        <w:rPr>
          <w:rFonts w:ascii="Times New Roman" w:hAnsi="Times New Roman"/>
          <w:sz w:val="22"/>
        </w:rPr>
        <w:t>1. Den tekniske forskrift om beskrivelse, produktion og kommerciel præsentation af øl og cocktails med øl (i det følgende benævnt "forskriften") er blevet udarbejdet i overensstemmelse med bestemmelserne i Europa-Parlamentets og Rådets direktiv (EU) 2015/1535 af 9. september 2015 om en informationsprocedure med hensyn til tekniske forskrifter samt forskrifter for informationssamfundets tjenester (EUT 2015 L 241, s. 1) og forskrift nr. 617 fra Republikken Litauens regering af 20. maj 1999 "Om vedtagelse af forskrifter for udveksling af information om standarder, tekniske forskrifter og procedurer for overensstemmelsesvurderinger".</w:t>
      </w:r>
    </w:p>
    <w:p w14:paraId="2923F73F" w14:textId="44DEBDF6" w:rsidR="006F7315" w:rsidRPr="0086385A" w:rsidRDefault="006F7315" w:rsidP="006F7315">
      <w:pPr>
        <w:pStyle w:val="Pagrindinistekstas1"/>
        <w:rPr>
          <w:rFonts w:ascii="Times New Roman" w:hAnsi="Times New Roman"/>
          <w:sz w:val="22"/>
          <w:szCs w:val="22"/>
        </w:rPr>
      </w:pPr>
      <w:bookmarkStart w:id="1" w:name="_GoBack"/>
      <w:r>
        <w:rPr>
          <w:rFonts w:ascii="Times New Roman" w:hAnsi="Times New Roman"/>
          <w:sz w:val="22"/>
        </w:rPr>
        <w:t>2. Denne forskrift fastsætter reglerne for beskrivelse, produktion og markedsføring af maltøl (i det følgende benævnt øl) og cocktails med øl. Bestemmelserne heri er bindende for alle virksomheder i Republikken Litauen, som er involveret i produktion, import og salg af øl og cocktails med øl. Dog vil det være muligt at indføre disse drikkevarer til Republikken Litauens marked i henhold til princippet om gensidig anerkendelse, hvis de er fremstillet efter de gældende regler i et af EU’s medlemslande, et land i Den Europæiske Frihandelssammenslutning, der har underskrevet aftalen om det Europæiske Økonomiske Samarbejdsområde, eller Tyrkiet, og de er godkendt til salg i det pågældende land. Det vil ligeledes være muligt at indføre disse drikkevarer til Republikken Litauens marked, hvis de er blevet lovligt importeret fra et tredjeland til en EU-medlemsstat eller Tyrkiet og er godkendt til salg i det pågældende land, også selvom drikkevarerne er fremstillet i henhold til andre tekniske bestemmelser end de gældende bestemmelser for sådanne drikkevarer i Republikken Litauen.</w:t>
      </w:r>
    </w:p>
    <w:bookmarkEnd w:id="1"/>
    <w:p w14:paraId="61FB6317" w14:textId="77777777" w:rsidR="006F7315" w:rsidRPr="0086385A" w:rsidRDefault="006F7315" w:rsidP="006F7315">
      <w:pPr>
        <w:pStyle w:val="Pagrindinistekstas1"/>
        <w:rPr>
          <w:sz w:val="22"/>
          <w:szCs w:val="22"/>
        </w:rPr>
      </w:pPr>
    </w:p>
    <w:p w14:paraId="5CFCABFE" w14:textId="0E6F81AD" w:rsidR="00F32355" w:rsidRPr="0086385A" w:rsidRDefault="006F7315" w:rsidP="008F6463">
      <w:pPr>
        <w:pStyle w:val="CentrBold"/>
        <w:keepNext/>
        <w:rPr>
          <w:sz w:val="22"/>
          <w:szCs w:val="22"/>
        </w:rPr>
      </w:pPr>
      <w:r>
        <w:rPr>
          <w:sz w:val="22"/>
        </w:rPr>
        <w:t>KAPITEL II</w:t>
      </w:r>
    </w:p>
    <w:p w14:paraId="04154DB0" w14:textId="4D75E4BA" w:rsidR="006F7315" w:rsidRPr="0086385A" w:rsidRDefault="006F7315" w:rsidP="008F6463">
      <w:pPr>
        <w:pStyle w:val="CentrBold"/>
        <w:keepNext/>
        <w:rPr>
          <w:sz w:val="22"/>
          <w:szCs w:val="22"/>
        </w:rPr>
      </w:pPr>
      <w:r>
        <w:rPr>
          <w:sz w:val="22"/>
        </w:rPr>
        <w:t>DEFINITIONER</w:t>
      </w:r>
    </w:p>
    <w:p w14:paraId="405214BB" w14:textId="77777777" w:rsidR="006F7315" w:rsidRPr="0086385A" w:rsidRDefault="006F7315" w:rsidP="008F6463">
      <w:pPr>
        <w:pStyle w:val="Pagrindinistekstas1"/>
        <w:keepNext/>
        <w:rPr>
          <w:sz w:val="22"/>
          <w:szCs w:val="22"/>
        </w:rPr>
      </w:pPr>
    </w:p>
    <w:p w14:paraId="27F221D4" w14:textId="79E337C0" w:rsidR="006F7315" w:rsidRPr="0086385A" w:rsidRDefault="005C17AB" w:rsidP="006F7315">
      <w:pPr>
        <w:pStyle w:val="Pagrindinistekstas1"/>
        <w:rPr>
          <w:sz w:val="22"/>
          <w:szCs w:val="22"/>
        </w:rPr>
      </w:pPr>
      <w:r>
        <w:rPr>
          <w:sz w:val="22"/>
        </w:rPr>
        <w:t xml:space="preserve">3. </w:t>
      </w:r>
      <w:r>
        <w:rPr>
          <w:b/>
          <w:sz w:val="22"/>
        </w:rPr>
        <w:t>Øl</w:t>
      </w:r>
      <w:r>
        <w:rPr>
          <w:sz w:val="22"/>
        </w:rPr>
        <w:t>: en skummende alkoholisk drikkevare, hvor al den ethylalkohol og kuldioxid, som er i øllet eller dele af det, produceres ved gæring af ølurt med gær, og som har en ethylalkoholkoncentration på mere end 0,5 % vol.</w:t>
      </w:r>
    </w:p>
    <w:p w14:paraId="0F0877F8" w14:textId="767D5F03" w:rsidR="006F7315" w:rsidRPr="0086385A" w:rsidRDefault="005C17AB" w:rsidP="006F7315">
      <w:pPr>
        <w:pStyle w:val="Pagrindinistekstas1"/>
        <w:rPr>
          <w:sz w:val="22"/>
          <w:szCs w:val="22"/>
        </w:rPr>
      </w:pPr>
      <w:r>
        <w:rPr>
          <w:sz w:val="22"/>
        </w:rPr>
        <w:t xml:space="preserve">4. </w:t>
      </w:r>
      <w:r>
        <w:rPr>
          <w:b/>
          <w:sz w:val="22"/>
        </w:rPr>
        <w:t>Alkoholfrit øl</w:t>
      </w:r>
      <w:r>
        <w:rPr>
          <w:sz w:val="22"/>
        </w:rPr>
        <w:t>: en skummende alkoholfri drikkevare, som er fremstillet ved gæring af ølurt med gær, hvor gæringen er blevet stoppet, eller hvor alkoholindholdet er blevet reduceret med en tilladt metode, så ethylalkoholkoncentrationen ikke overstiger 0,5 % vol.</w:t>
      </w:r>
    </w:p>
    <w:p w14:paraId="52EF102D" w14:textId="77777777" w:rsidR="006F7315" w:rsidRPr="0086385A" w:rsidRDefault="006F7315" w:rsidP="006F7315">
      <w:pPr>
        <w:pStyle w:val="Pagrindinistekstas1"/>
        <w:rPr>
          <w:sz w:val="22"/>
          <w:szCs w:val="22"/>
        </w:rPr>
      </w:pPr>
      <w:r>
        <w:rPr>
          <w:sz w:val="22"/>
        </w:rPr>
        <w:t>5. Øl og alkoholfrit øl (herefter benævnt "øl") inddeles efter farve i:</w:t>
      </w:r>
    </w:p>
    <w:p w14:paraId="384C7932" w14:textId="10E08069" w:rsidR="006F7315" w:rsidRPr="0086385A" w:rsidRDefault="006F7315" w:rsidP="006F7315">
      <w:pPr>
        <w:pStyle w:val="Pagrindinistekstas1"/>
        <w:rPr>
          <w:sz w:val="22"/>
          <w:szCs w:val="22"/>
        </w:rPr>
      </w:pPr>
      <w:r>
        <w:rPr>
          <w:sz w:val="22"/>
        </w:rPr>
        <w:t xml:space="preserve">5.1. </w:t>
      </w:r>
      <w:r>
        <w:rPr>
          <w:b/>
          <w:sz w:val="22"/>
        </w:rPr>
        <w:t xml:space="preserve">lyst øl: </w:t>
      </w:r>
      <w:r>
        <w:rPr>
          <w:sz w:val="22"/>
        </w:rPr>
        <w:t>øl med en farve, som ikke overstiger jodfarveværdien for 1 konventionel enhed (15 EBC-enheder)</w:t>
      </w:r>
    </w:p>
    <w:p w14:paraId="68D24DC0" w14:textId="4379ED63" w:rsidR="006F7315" w:rsidRPr="0086385A" w:rsidRDefault="006F7315" w:rsidP="006F7315">
      <w:pPr>
        <w:pStyle w:val="Pagrindinistekstas1"/>
        <w:rPr>
          <w:sz w:val="22"/>
          <w:szCs w:val="22"/>
        </w:rPr>
      </w:pPr>
      <w:r>
        <w:rPr>
          <w:sz w:val="22"/>
        </w:rPr>
        <w:t xml:space="preserve">5.2. </w:t>
      </w:r>
      <w:r>
        <w:rPr>
          <w:b/>
          <w:sz w:val="22"/>
        </w:rPr>
        <w:t>halvmørkt øl</w:t>
      </w:r>
      <w:r>
        <w:rPr>
          <w:sz w:val="22"/>
        </w:rPr>
        <w:t>: øl med en farve, som overstiger jodfarveværdien for 1 enhed, men som ikke overstiger jodfarveværdien for 3,2 konventionelle enheder (38 EBC-enheder)</w:t>
      </w:r>
    </w:p>
    <w:p w14:paraId="66FDAFBD" w14:textId="1DB30BF3" w:rsidR="006F7315" w:rsidRPr="0086385A" w:rsidRDefault="006F7315" w:rsidP="006F7315">
      <w:pPr>
        <w:pStyle w:val="Pagrindinistekstas1"/>
        <w:rPr>
          <w:b/>
          <w:bCs/>
          <w:sz w:val="22"/>
          <w:szCs w:val="22"/>
        </w:rPr>
      </w:pPr>
      <w:r>
        <w:rPr>
          <w:sz w:val="22"/>
        </w:rPr>
        <w:t xml:space="preserve">5.3. </w:t>
      </w:r>
      <w:r>
        <w:rPr>
          <w:b/>
          <w:sz w:val="22"/>
        </w:rPr>
        <w:t>mørkt øl:</w:t>
      </w:r>
      <w:r>
        <w:rPr>
          <w:sz w:val="22"/>
        </w:rPr>
        <w:t xml:space="preserve"> øl med en farve, som overstiger jodfarveværdien for 3,2 konventionelle enheder (38 EBC-enheder), men som ikke overstiger 60 EBC-enheder</w:t>
      </w:r>
    </w:p>
    <w:p w14:paraId="2D4BE291" w14:textId="77777777" w:rsidR="006F7315" w:rsidRPr="0086385A" w:rsidRDefault="006F7315" w:rsidP="006F7315">
      <w:pPr>
        <w:pStyle w:val="Pagrindinistekstas1"/>
        <w:rPr>
          <w:sz w:val="22"/>
          <w:szCs w:val="22"/>
        </w:rPr>
      </w:pPr>
      <w:r>
        <w:rPr>
          <w:sz w:val="22"/>
        </w:rPr>
        <w:t xml:space="preserve">5.4. </w:t>
      </w:r>
      <w:r>
        <w:rPr>
          <w:b/>
          <w:sz w:val="22"/>
        </w:rPr>
        <w:t>sort øl:</w:t>
      </w:r>
      <w:r>
        <w:rPr>
          <w:sz w:val="22"/>
        </w:rPr>
        <w:t xml:space="preserve"> øl med en farve, som overstiger 60 EBC-enheder.</w:t>
      </w:r>
    </w:p>
    <w:p w14:paraId="533FA6A6" w14:textId="77777777" w:rsidR="006F7315" w:rsidRPr="0086385A" w:rsidRDefault="006F7315" w:rsidP="006F7315">
      <w:pPr>
        <w:pStyle w:val="Pagrindinistekstas1"/>
        <w:rPr>
          <w:sz w:val="22"/>
          <w:szCs w:val="22"/>
        </w:rPr>
      </w:pPr>
      <w:r>
        <w:rPr>
          <w:sz w:val="22"/>
        </w:rPr>
        <w:t>6. Øl inddeles efter ethylalkoholkoncentration i:</w:t>
      </w:r>
    </w:p>
    <w:p w14:paraId="4BE8FD34" w14:textId="4F505683" w:rsidR="006F7315" w:rsidRPr="0086385A" w:rsidRDefault="006F7315" w:rsidP="006F7315">
      <w:pPr>
        <w:pStyle w:val="Pagrindinistekstas1"/>
        <w:rPr>
          <w:sz w:val="22"/>
          <w:szCs w:val="22"/>
        </w:rPr>
      </w:pPr>
      <w:r>
        <w:rPr>
          <w:sz w:val="22"/>
        </w:rPr>
        <w:t xml:space="preserve">6.1. </w:t>
      </w:r>
      <w:r>
        <w:rPr>
          <w:b/>
          <w:sz w:val="22"/>
        </w:rPr>
        <w:t>alkoholfrit øl:</w:t>
      </w:r>
      <w:r>
        <w:rPr>
          <w:sz w:val="22"/>
        </w:rPr>
        <w:t xml:space="preserve"> en drikkevare med en ethylalkoholkoncentration, som ikke overstiger 0,5 % vol.</w:t>
      </w:r>
    </w:p>
    <w:p w14:paraId="444697FF" w14:textId="448F2A7E" w:rsidR="006F7315" w:rsidRPr="0086385A" w:rsidRDefault="006F7315" w:rsidP="006F7315">
      <w:pPr>
        <w:pStyle w:val="Pagrindinistekstas1"/>
        <w:rPr>
          <w:sz w:val="22"/>
          <w:szCs w:val="22"/>
        </w:rPr>
      </w:pPr>
      <w:r>
        <w:rPr>
          <w:sz w:val="22"/>
        </w:rPr>
        <w:t xml:space="preserve">6.2. </w:t>
      </w:r>
      <w:r>
        <w:rPr>
          <w:b/>
          <w:sz w:val="22"/>
        </w:rPr>
        <w:t>øl med lavt alkoholindhold:</w:t>
      </w:r>
      <w:r>
        <w:rPr>
          <w:sz w:val="22"/>
        </w:rPr>
        <w:t xml:space="preserve"> øl med en ethylalkoholkoncentration, der er højere end 0,5 %, men som ikke overstiger 1,2 % vol.</w:t>
      </w:r>
    </w:p>
    <w:p w14:paraId="6341DEE3" w14:textId="3BAADAD4" w:rsidR="006F7315" w:rsidRPr="0086385A" w:rsidRDefault="006F7315" w:rsidP="006F7315">
      <w:pPr>
        <w:pStyle w:val="Pagrindinistekstas1"/>
        <w:rPr>
          <w:sz w:val="22"/>
          <w:szCs w:val="22"/>
        </w:rPr>
      </w:pPr>
      <w:r>
        <w:rPr>
          <w:sz w:val="22"/>
        </w:rPr>
        <w:t xml:space="preserve">6.3. </w:t>
      </w:r>
      <w:r>
        <w:rPr>
          <w:b/>
          <w:sz w:val="22"/>
        </w:rPr>
        <w:t>light-øl:</w:t>
      </w:r>
      <w:r>
        <w:rPr>
          <w:sz w:val="22"/>
        </w:rPr>
        <w:t xml:space="preserve"> øl med en ethylalkoholkoncentration, der er højere end 1,2 %, men som ikke overstiger 4,5 % vol.</w:t>
      </w:r>
    </w:p>
    <w:p w14:paraId="71108EB7" w14:textId="77777777" w:rsidR="006F7315" w:rsidRPr="0086385A" w:rsidRDefault="006F7315" w:rsidP="006F7315">
      <w:pPr>
        <w:pStyle w:val="Pagrindinistekstas1"/>
        <w:rPr>
          <w:sz w:val="22"/>
          <w:szCs w:val="22"/>
        </w:rPr>
      </w:pPr>
      <w:r>
        <w:rPr>
          <w:sz w:val="22"/>
        </w:rPr>
        <w:t xml:space="preserve">6.4. </w:t>
      </w:r>
      <w:r>
        <w:rPr>
          <w:b/>
          <w:sz w:val="22"/>
        </w:rPr>
        <w:t>øl:</w:t>
      </w:r>
      <w:r>
        <w:rPr>
          <w:sz w:val="22"/>
        </w:rPr>
        <w:t xml:space="preserve"> øl med en ethylalkoholkoncentration, der er højere end 4,5 %, men som ikke overstiger 6,0 % vol.</w:t>
      </w:r>
    </w:p>
    <w:p w14:paraId="23400409" w14:textId="6CAE47BB" w:rsidR="006F7315" w:rsidRPr="0086385A" w:rsidRDefault="006F7315" w:rsidP="006F7315">
      <w:pPr>
        <w:pStyle w:val="Pagrindinistekstas1"/>
        <w:rPr>
          <w:sz w:val="22"/>
          <w:szCs w:val="22"/>
        </w:rPr>
      </w:pPr>
      <w:r>
        <w:rPr>
          <w:sz w:val="22"/>
        </w:rPr>
        <w:t xml:space="preserve">6.5. </w:t>
      </w:r>
      <w:r>
        <w:rPr>
          <w:b/>
          <w:sz w:val="22"/>
        </w:rPr>
        <w:t>stærkøl:</w:t>
      </w:r>
      <w:r>
        <w:rPr>
          <w:sz w:val="22"/>
        </w:rPr>
        <w:t xml:space="preserve"> øl med en ethylalkoholkoncentration, der er højere end 6,0 %, men som ikke overstiger 8,5 % vol.</w:t>
      </w:r>
    </w:p>
    <w:p w14:paraId="69E782FE" w14:textId="50EA19BA" w:rsidR="006F7315" w:rsidRPr="0086385A" w:rsidRDefault="006F7315" w:rsidP="006F7315">
      <w:pPr>
        <w:pStyle w:val="Pagrindinistekstas1"/>
        <w:rPr>
          <w:sz w:val="22"/>
          <w:szCs w:val="22"/>
        </w:rPr>
      </w:pPr>
      <w:r>
        <w:rPr>
          <w:sz w:val="22"/>
        </w:rPr>
        <w:t xml:space="preserve">6.6. </w:t>
      </w:r>
      <w:r>
        <w:rPr>
          <w:b/>
          <w:sz w:val="22"/>
        </w:rPr>
        <w:t>meget stærk øl:</w:t>
      </w:r>
      <w:r>
        <w:rPr>
          <w:sz w:val="22"/>
        </w:rPr>
        <w:t xml:space="preserve"> øl med en ethylalkoholkoncentration, der er højere end 8,5 % vol.</w:t>
      </w:r>
    </w:p>
    <w:p w14:paraId="71992D2D" w14:textId="3ED487F1" w:rsidR="006F7315" w:rsidRPr="0086385A" w:rsidRDefault="006F7315" w:rsidP="006F7315">
      <w:pPr>
        <w:pStyle w:val="Pagrindinistekstas1"/>
        <w:rPr>
          <w:strike/>
          <w:sz w:val="22"/>
          <w:szCs w:val="22"/>
        </w:rPr>
      </w:pPr>
      <w:r>
        <w:rPr>
          <w:sz w:val="22"/>
        </w:rPr>
        <w:t>7. Øl inddeles i følgende kategorier efter fremstillingsmåden og de anvendte ingredienser:</w:t>
      </w:r>
    </w:p>
    <w:p w14:paraId="1C670E90" w14:textId="42B2E5CF" w:rsidR="006F7315" w:rsidRPr="0086385A" w:rsidRDefault="006F7315" w:rsidP="006F7315">
      <w:pPr>
        <w:pStyle w:val="Pagrindinistekstas1"/>
        <w:rPr>
          <w:sz w:val="22"/>
          <w:szCs w:val="22"/>
        </w:rPr>
      </w:pPr>
      <w:r>
        <w:rPr>
          <w:sz w:val="22"/>
        </w:rPr>
        <w:t xml:space="preserve">7.1. </w:t>
      </w:r>
      <w:r>
        <w:rPr>
          <w:b/>
          <w:sz w:val="22"/>
        </w:rPr>
        <w:t>øl</w:t>
      </w:r>
      <w:r>
        <w:rPr>
          <w:sz w:val="22"/>
        </w:rPr>
        <w:t>: special teknologi, dvs. øl fremstillet ved brug af ølgær til gæring af ølurt fremstillet af forskellige maltsorter eller en blanding heraf samt vand, humleprodukter og hjælpestoffer. Efter gæring og modning fjernes gæren normalt fra det halvfærdige øl</w:t>
      </w:r>
    </w:p>
    <w:p w14:paraId="38A65D7D" w14:textId="6DCF448C" w:rsidR="006F7315" w:rsidRPr="0086385A" w:rsidRDefault="006F7315" w:rsidP="006F7315">
      <w:pPr>
        <w:pStyle w:val="Pagrindinistekstas1"/>
        <w:rPr>
          <w:sz w:val="22"/>
          <w:szCs w:val="22"/>
        </w:rPr>
      </w:pPr>
      <w:r>
        <w:rPr>
          <w:sz w:val="22"/>
        </w:rPr>
        <w:t xml:space="preserve">7.2. </w:t>
      </w:r>
      <w:r>
        <w:rPr>
          <w:b/>
          <w:sz w:val="22"/>
        </w:rPr>
        <w:t>specialteknologisk øl:</w:t>
      </w:r>
      <w:r>
        <w:rPr>
          <w:sz w:val="22"/>
        </w:rPr>
        <w:t xml:space="preserve"> øl fremstillet ved brug af ølgær til gæring af ølurt fremstillet af forskellige maltsorter eller en blanding heraf samt vand, humleprodukter og hjælpestoffer (dvs. vin, whisky, sake, </w:t>
      </w:r>
      <w:r>
        <w:rPr>
          <w:i/>
          <w:sz w:val="22"/>
        </w:rPr>
        <w:t>Brettanomyces</w:t>
      </w:r>
      <w:r>
        <w:rPr>
          <w:sz w:val="22"/>
        </w:rPr>
        <w:t xml:space="preserve"> osv.), gærskum og andre renkulturer af mikroorganismer. Ingredienser af landbrugsmæssig oprindelse angivet i underpunkt 20.4, som ikke traditionelt anvendes ved fremstilling af øl, samt metoderne til behandling af sådanne ingredienser, kan anvendes ved fremstilling af denne type øl. Specialteknologisk øl skal have en typisk ølsmag og -lugt. Efter gæring og modning fjernes gæren normalt fra det halvfærdige øl</w:t>
      </w:r>
    </w:p>
    <w:p w14:paraId="615D6092" w14:textId="7A6FF041" w:rsidR="006F7315" w:rsidRPr="0086385A" w:rsidRDefault="006F7315" w:rsidP="006F7315">
      <w:pPr>
        <w:pStyle w:val="Pagrindinistekstas1"/>
        <w:rPr>
          <w:sz w:val="22"/>
          <w:szCs w:val="22"/>
        </w:rPr>
      </w:pPr>
      <w:r>
        <w:rPr>
          <w:sz w:val="22"/>
        </w:rPr>
        <w:t xml:space="preserve">7.3. </w:t>
      </w:r>
      <w:r>
        <w:rPr>
          <w:b/>
          <w:sz w:val="22"/>
        </w:rPr>
        <w:t>hvedeøl:</w:t>
      </w:r>
      <w:r>
        <w:rPr>
          <w:sz w:val="22"/>
        </w:rPr>
        <w:t xml:space="preserve"> øl fremstillet ved brug af overgær til gæring af ølurt fremstillet af hvedemalt og andre malttyper, vand, humleprodukter og hjælpestoffer. Ingredienser af landbrugsmæssig oprindelse angivet i underpunkt 20.4, som ikke traditionelt anvendes ved fremstilling af øl, samt metoderne til behandling af sådanne ingredienser, kan anvendes ved fremstilling af denne type øl. Efter gæring og modning kan øllet filtreres</w:t>
      </w:r>
    </w:p>
    <w:p w14:paraId="564EAAE9" w14:textId="1099205A" w:rsidR="006F7315" w:rsidRPr="0086385A" w:rsidRDefault="006F7315" w:rsidP="006F7315">
      <w:pPr>
        <w:pStyle w:val="Pagrindinistekstas1"/>
        <w:rPr>
          <w:sz w:val="22"/>
          <w:szCs w:val="22"/>
        </w:rPr>
      </w:pPr>
      <w:r>
        <w:rPr>
          <w:sz w:val="22"/>
        </w:rPr>
        <w:t xml:space="preserve">7.4. </w:t>
      </w:r>
      <w:r>
        <w:rPr>
          <w:b/>
          <w:sz w:val="22"/>
        </w:rPr>
        <w:t>aromatiseret øl:</w:t>
      </w:r>
      <w:r>
        <w:rPr>
          <w:sz w:val="22"/>
        </w:rPr>
        <w:t xml:space="preserve"> øl fremstillet ved at tilsætte naturlige aromastoffer eller ved anden aromatiserende behandling af halvfærdig øl af typerne defineret i underpunkterne 7.1 - 7.3</w:t>
      </w:r>
    </w:p>
    <w:p w14:paraId="22FF9FBD" w14:textId="7F4F8DF3" w:rsidR="006F7315" w:rsidRPr="0086385A" w:rsidRDefault="006F7315" w:rsidP="006F7315">
      <w:pPr>
        <w:pStyle w:val="Pagrindinistekstas1"/>
        <w:rPr>
          <w:sz w:val="22"/>
          <w:szCs w:val="22"/>
        </w:rPr>
      </w:pPr>
      <w:r>
        <w:rPr>
          <w:sz w:val="22"/>
        </w:rPr>
        <w:t xml:space="preserve">7.5. </w:t>
      </w:r>
      <w:r>
        <w:rPr>
          <w:b/>
          <w:sz w:val="22"/>
        </w:rPr>
        <w:t>landsbyøl:</w:t>
      </w:r>
      <w:r>
        <w:rPr>
          <w:sz w:val="22"/>
        </w:rPr>
        <w:t xml:space="preserve"> øl fremstillet ved brug af ølgær til gæring af ølurt fremstillet af maltbyg, kogt vand og humleprodukter, hvor ølmæsken ikke er blevet filtreret (proteinerne er bevidst ikke fjernet). Denne type øl filtreres ikke</w:t>
      </w:r>
    </w:p>
    <w:p w14:paraId="439FC923" w14:textId="5D7AC9F3" w:rsidR="006F7315" w:rsidRPr="0086385A" w:rsidRDefault="006F7315" w:rsidP="006F7315">
      <w:pPr>
        <w:pStyle w:val="Pagrindinistekstas1"/>
        <w:rPr>
          <w:sz w:val="22"/>
          <w:szCs w:val="22"/>
        </w:rPr>
      </w:pPr>
      <w:r>
        <w:rPr>
          <w:sz w:val="22"/>
        </w:rPr>
        <w:t xml:space="preserve">7.6. </w:t>
      </w:r>
      <w:r>
        <w:rPr>
          <w:b/>
          <w:sz w:val="22"/>
        </w:rPr>
        <w:t>alkoholfrit øl:</w:t>
      </w:r>
      <w:r>
        <w:rPr>
          <w:sz w:val="22"/>
        </w:rPr>
        <w:t xml:space="preserve"> øl, som er fremstillet med ingredienser og teknikker, som bruges ved fremstilling af øltyperne defineret i underpunkterne 7.1 - 7.4, hvor gæringen stoppes, eller alkoholindholdet nedsættes med tilladte metoder.</w:t>
      </w:r>
    </w:p>
    <w:p w14:paraId="63F41563" w14:textId="357E7C66" w:rsidR="006F7315" w:rsidRPr="0086385A" w:rsidRDefault="006F7315" w:rsidP="006F7315">
      <w:pPr>
        <w:pStyle w:val="Pagrindinistekstas1"/>
        <w:rPr>
          <w:sz w:val="22"/>
          <w:szCs w:val="22"/>
        </w:rPr>
      </w:pPr>
      <w:r>
        <w:rPr>
          <w:sz w:val="22"/>
        </w:rPr>
        <w:t xml:space="preserve">8. </w:t>
      </w:r>
      <w:r>
        <w:rPr>
          <w:b/>
          <w:sz w:val="22"/>
        </w:rPr>
        <w:t>Cocktail med øl:</w:t>
      </w:r>
      <w:r>
        <w:rPr>
          <w:sz w:val="22"/>
        </w:rPr>
        <w:t xml:space="preserve"> en drikkevare fremstillet af </w:t>
      </w:r>
      <w:bookmarkStart w:id="2" w:name="_Hlk11750741"/>
      <w:r>
        <w:rPr>
          <w:sz w:val="22"/>
        </w:rPr>
        <w:t xml:space="preserve">øl fra hvilken som helst kategori, </w:t>
      </w:r>
      <w:bookmarkEnd w:id="2"/>
      <w:r>
        <w:t>der er angivet i</w:t>
      </w:r>
      <w:r>
        <w:rPr>
          <w:sz w:val="22"/>
        </w:rPr>
        <w:t xml:space="preserve"> </w:t>
      </w:r>
      <w:bookmarkStart w:id="3" w:name="_Hlk11750754"/>
      <w:r>
        <w:rPr>
          <w:sz w:val="22"/>
        </w:rPr>
        <w:t>punkt 7, ved</w:t>
      </w:r>
      <w:bookmarkEnd w:id="3"/>
      <w:r>
        <w:rPr>
          <w:sz w:val="22"/>
        </w:rPr>
        <w:t xml:space="preserve"> at aromatisere den med smagsstoffer og/eller aromatiske urteekstrakter og/eller andre ekstrakter og/eller frugtsaft. Denne type drikkevare kan sødes eller farves. Indholdet af øl skal udgøre mindst 50 % af denne drikkevare.</w:t>
      </w:r>
    </w:p>
    <w:p w14:paraId="0DA47680" w14:textId="0549F56E" w:rsidR="000D760D" w:rsidRPr="0086385A" w:rsidRDefault="000D760D" w:rsidP="003D2D92">
      <w:pPr>
        <w:pStyle w:val="Pagrindinistekstas1"/>
        <w:rPr>
          <w:sz w:val="22"/>
          <w:szCs w:val="22"/>
        </w:rPr>
      </w:pPr>
      <w:bookmarkStart w:id="4" w:name="_Hlk13731456"/>
      <w:r>
        <w:rPr>
          <w:sz w:val="22"/>
        </w:rPr>
        <w:t xml:space="preserve">8.1. </w:t>
      </w:r>
      <w:r>
        <w:rPr>
          <w:b/>
          <w:sz w:val="22"/>
        </w:rPr>
        <w:t>Cocktail med alkoholfrit øl</w:t>
      </w:r>
      <w:r>
        <w:rPr>
          <w:sz w:val="22"/>
        </w:rPr>
        <w:t>: en drikkevare fremstillet af alkoholfrit øl, der er angivet i underpunkt 7.6, ved tilsætning af aromastoffer og/eller aromatiske urteekstrakter og/eller andre ekstrakter og/eller frugtsaft. Denne type drikkevare kan sødes eller farves. Indholdet af alkoholfrit øl skal udgøre mindst 50 % af denne drikkevare.</w:t>
      </w:r>
    </w:p>
    <w:bookmarkEnd w:id="4"/>
    <w:p w14:paraId="25E5505B" w14:textId="77777777" w:rsidR="006F7315" w:rsidRPr="0086385A" w:rsidRDefault="006F7315" w:rsidP="006F7315">
      <w:pPr>
        <w:pStyle w:val="Pagrindinistekstas1"/>
        <w:rPr>
          <w:b/>
          <w:bCs/>
          <w:sz w:val="22"/>
          <w:szCs w:val="22"/>
        </w:rPr>
      </w:pPr>
      <w:r>
        <w:rPr>
          <w:sz w:val="22"/>
        </w:rPr>
        <w:t>9.</w:t>
      </w:r>
      <w:r>
        <w:rPr>
          <w:b/>
          <w:sz w:val="22"/>
        </w:rPr>
        <w:t xml:space="preserve"> Mæsk:</w:t>
      </w:r>
      <w:r>
        <w:rPr>
          <w:sz w:val="22"/>
        </w:rPr>
        <w:t xml:space="preserve"> en blanding af knust malt (eller malt kombineret med hjælpestoffer) og vand, hvor enzymhydrolyse af polysaccharider og proteiner finder sted.</w:t>
      </w:r>
    </w:p>
    <w:p w14:paraId="69488148" w14:textId="77777777" w:rsidR="006F7315" w:rsidRPr="0086385A" w:rsidRDefault="006F7315" w:rsidP="006F7315">
      <w:pPr>
        <w:pStyle w:val="Pagrindinistekstas1"/>
        <w:rPr>
          <w:sz w:val="22"/>
          <w:szCs w:val="22"/>
        </w:rPr>
      </w:pPr>
      <w:r>
        <w:rPr>
          <w:sz w:val="22"/>
        </w:rPr>
        <w:t xml:space="preserve">10. </w:t>
      </w:r>
      <w:r>
        <w:rPr>
          <w:b/>
          <w:sz w:val="22"/>
        </w:rPr>
        <w:t>Ølurt:</w:t>
      </w:r>
      <w:r>
        <w:rPr>
          <w:sz w:val="22"/>
        </w:rPr>
        <w:t xml:space="preserve"> en opløsning af ekstrakt, som fremstilles ved afskumning og filtrering af mæsken. Der tilsættes humleprodukter til ølurten, og der kan også tilsættes sukker eller sukkersirupper.</w:t>
      </w:r>
    </w:p>
    <w:p w14:paraId="1D949946" w14:textId="3360E74C" w:rsidR="006F7315" w:rsidRPr="0086385A" w:rsidRDefault="006F7315" w:rsidP="006F7315">
      <w:pPr>
        <w:pStyle w:val="Pagrindinistekstas1"/>
        <w:rPr>
          <w:sz w:val="22"/>
          <w:szCs w:val="22"/>
        </w:rPr>
      </w:pPr>
      <w:r>
        <w:rPr>
          <w:sz w:val="22"/>
        </w:rPr>
        <w:t xml:space="preserve">11. </w:t>
      </w:r>
      <w:r>
        <w:rPr>
          <w:b/>
          <w:sz w:val="22"/>
        </w:rPr>
        <w:t>Nyt øl:</w:t>
      </w:r>
      <w:r>
        <w:rPr>
          <w:sz w:val="22"/>
        </w:rPr>
        <w:t xml:space="preserve"> ølurt gæret med ølgær, som endnu ikke er modnet.</w:t>
      </w:r>
    </w:p>
    <w:p w14:paraId="68C8DE68" w14:textId="77777777" w:rsidR="006F7315" w:rsidRPr="0086385A" w:rsidRDefault="006F7315" w:rsidP="006F7315">
      <w:pPr>
        <w:pStyle w:val="Pagrindinistekstas1"/>
        <w:rPr>
          <w:sz w:val="22"/>
          <w:szCs w:val="22"/>
        </w:rPr>
      </w:pPr>
      <w:r>
        <w:rPr>
          <w:sz w:val="22"/>
        </w:rPr>
        <w:t xml:space="preserve">12. </w:t>
      </w:r>
      <w:r>
        <w:rPr>
          <w:b/>
          <w:sz w:val="22"/>
        </w:rPr>
        <w:t>Halvfærdigt øl:</w:t>
      </w:r>
      <w:r>
        <w:rPr>
          <w:sz w:val="22"/>
        </w:rPr>
        <w:t xml:space="preserve"> et produkt, som ikke er helt færdigt, og som befinder sig på et stadium i ølproduktionen, som falder imellem nyt og drikkeklart øl.</w:t>
      </w:r>
    </w:p>
    <w:p w14:paraId="7D091CA9" w14:textId="77777777" w:rsidR="006F7315" w:rsidRPr="0086385A" w:rsidRDefault="006F7315" w:rsidP="006F7315">
      <w:pPr>
        <w:pStyle w:val="Pagrindinistekstas1"/>
        <w:rPr>
          <w:sz w:val="22"/>
          <w:szCs w:val="22"/>
        </w:rPr>
      </w:pPr>
      <w:r>
        <w:rPr>
          <w:sz w:val="22"/>
        </w:rPr>
        <w:t xml:space="preserve">13. </w:t>
      </w:r>
      <w:r>
        <w:rPr>
          <w:b/>
          <w:sz w:val="22"/>
        </w:rPr>
        <w:t>Drikkeklart øl:</w:t>
      </w:r>
      <w:r>
        <w:rPr>
          <w:sz w:val="22"/>
        </w:rPr>
        <w:t xml:space="preserve"> øl, som er blevet fyldt i kommerciel emballage, og for hvilket der er blevet udarbejdet dokumenter, som bekræfter dets overensstemmelse med den gældende lovgivning.</w:t>
      </w:r>
    </w:p>
    <w:p w14:paraId="619D7A46" w14:textId="6A557051" w:rsidR="006F7315" w:rsidRPr="0086385A" w:rsidRDefault="006F7315" w:rsidP="006F7315">
      <w:pPr>
        <w:pStyle w:val="Pagrindinistekstas1"/>
        <w:rPr>
          <w:sz w:val="22"/>
          <w:szCs w:val="22"/>
        </w:rPr>
      </w:pPr>
      <w:r>
        <w:rPr>
          <w:sz w:val="22"/>
        </w:rPr>
        <w:t xml:space="preserve">14. </w:t>
      </w:r>
      <w:r>
        <w:rPr>
          <w:b/>
          <w:sz w:val="22"/>
        </w:rPr>
        <w:t>Rent ølekstrakt</w:t>
      </w:r>
      <w:r>
        <w:rPr>
          <w:sz w:val="22"/>
        </w:rPr>
        <w:t xml:space="preserve"> (herefter benævnt "rent ekstrakt"): ekstrakt af øl, hvor mængden af ekstraktet måles efter fjernelse af ethylalkohol og kuldioxid, og som er udtrykt i masseprocent.</w:t>
      </w:r>
    </w:p>
    <w:p w14:paraId="7168CB6F" w14:textId="77777777" w:rsidR="006F7315" w:rsidRPr="0086385A" w:rsidRDefault="006F7315" w:rsidP="006F7315">
      <w:pPr>
        <w:pStyle w:val="Pagrindinistekstas1"/>
        <w:rPr>
          <w:sz w:val="22"/>
          <w:szCs w:val="22"/>
        </w:rPr>
      </w:pPr>
      <w:r>
        <w:rPr>
          <w:sz w:val="22"/>
        </w:rPr>
        <w:t xml:space="preserve">15. </w:t>
      </w:r>
      <w:r>
        <w:rPr>
          <w:b/>
          <w:sz w:val="22"/>
        </w:rPr>
        <w:t>Synligt ølekstrakt</w:t>
      </w:r>
      <w:r>
        <w:rPr>
          <w:sz w:val="22"/>
        </w:rPr>
        <w:t xml:space="preserve"> (herefter benævnt "synligt ekstrakt"): ekstrakt af øl, hvor ethylalkoholen ikke er blevet fjernet fra øllet, og hvor mængden af ekstraktet måles med en saccharinmåler og udtrykkes i masseprocent.</w:t>
      </w:r>
    </w:p>
    <w:p w14:paraId="5C5152C4" w14:textId="77777777" w:rsidR="006F7315" w:rsidRPr="0086385A" w:rsidRDefault="006F7315" w:rsidP="006F7315">
      <w:pPr>
        <w:pStyle w:val="Pagrindinistekstas1"/>
        <w:rPr>
          <w:sz w:val="22"/>
          <w:szCs w:val="22"/>
        </w:rPr>
      </w:pPr>
      <w:r>
        <w:rPr>
          <w:sz w:val="22"/>
        </w:rPr>
        <w:t xml:space="preserve">16. </w:t>
      </w:r>
      <w:r>
        <w:rPr>
          <w:b/>
          <w:sz w:val="22"/>
        </w:rPr>
        <w:t>Grundekstrakt:</w:t>
      </w:r>
      <w:r>
        <w:rPr>
          <w:sz w:val="22"/>
        </w:rPr>
        <w:t xml:space="preserve"> mængden af tørre (opløselige) materialer i den oprindelige ølurt.</w:t>
      </w:r>
    </w:p>
    <w:p w14:paraId="36E10358" w14:textId="77777777" w:rsidR="006F7315" w:rsidRPr="0086385A" w:rsidRDefault="006F7315" w:rsidP="006F7315">
      <w:pPr>
        <w:pStyle w:val="Pagrindinistekstas1"/>
        <w:rPr>
          <w:sz w:val="22"/>
          <w:szCs w:val="22"/>
        </w:rPr>
      </w:pPr>
      <w:r>
        <w:rPr>
          <w:sz w:val="22"/>
        </w:rPr>
        <w:t xml:space="preserve">17. </w:t>
      </w:r>
      <w:r>
        <w:rPr>
          <w:b/>
          <w:sz w:val="22"/>
        </w:rPr>
        <w:t>Syreindhold i øl eller ølurt</w:t>
      </w:r>
      <w:r>
        <w:rPr>
          <w:sz w:val="22"/>
        </w:rPr>
        <w:t xml:space="preserve"> (herefter benævnt "syreindhold"): angivelse af den samlede mængde af titrerbare syrer og syresalte i ølurt øl i henhold til denne forskrift.</w:t>
      </w:r>
    </w:p>
    <w:p w14:paraId="714A0E26" w14:textId="77777777" w:rsidR="006F7315" w:rsidRPr="0086385A" w:rsidRDefault="006F7315" w:rsidP="006F7315">
      <w:pPr>
        <w:pStyle w:val="Pagrindinistekstas1"/>
        <w:rPr>
          <w:sz w:val="22"/>
          <w:szCs w:val="22"/>
        </w:rPr>
      </w:pPr>
      <w:r>
        <w:rPr>
          <w:sz w:val="22"/>
        </w:rPr>
        <w:t xml:space="preserve">18. </w:t>
      </w:r>
      <w:r>
        <w:rPr>
          <w:b/>
          <w:sz w:val="22"/>
        </w:rPr>
        <w:t>Farve af øl eller ølurt</w:t>
      </w:r>
      <w:r>
        <w:rPr>
          <w:sz w:val="22"/>
        </w:rPr>
        <w:t xml:space="preserve"> (herefter benævnt "farve"): farveangivelsen af ølurt eller øl i henhold til denne forskrift.</w:t>
      </w:r>
    </w:p>
    <w:p w14:paraId="410DB713" w14:textId="5C549D6C" w:rsidR="006F7315" w:rsidRPr="0086385A" w:rsidRDefault="006F7315" w:rsidP="006F7315">
      <w:pPr>
        <w:pStyle w:val="Pagrindinistekstas1"/>
        <w:rPr>
          <w:sz w:val="22"/>
          <w:szCs w:val="22"/>
        </w:rPr>
      </w:pPr>
      <w:r>
        <w:rPr>
          <w:sz w:val="22"/>
        </w:rPr>
        <w:t xml:space="preserve">19. </w:t>
      </w:r>
      <w:r>
        <w:rPr>
          <w:b/>
          <w:sz w:val="22"/>
        </w:rPr>
        <w:t xml:space="preserve">Reel ethanolkoncentration i volumenprocent: </w:t>
      </w:r>
      <w:r>
        <w:rPr>
          <w:sz w:val="22"/>
        </w:rPr>
        <w:t>koncentrationen i volumenprocent af ren ethanol ved 20 °C i dele pr. 100 dele af produktet ved samme temperatur.</w:t>
      </w:r>
    </w:p>
    <w:p w14:paraId="463523B3" w14:textId="77777777" w:rsidR="006F7315" w:rsidRPr="0086385A" w:rsidRDefault="006F7315" w:rsidP="006F7315">
      <w:pPr>
        <w:pStyle w:val="Pagrindinistekstas1"/>
        <w:rPr>
          <w:sz w:val="22"/>
          <w:szCs w:val="22"/>
        </w:rPr>
      </w:pPr>
    </w:p>
    <w:p w14:paraId="4D7DA67F" w14:textId="74B8FA3C" w:rsidR="00F32355" w:rsidRPr="0086385A" w:rsidRDefault="006F7315" w:rsidP="008F6463">
      <w:pPr>
        <w:pStyle w:val="CentrBold"/>
        <w:keepNext/>
        <w:rPr>
          <w:sz w:val="22"/>
          <w:szCs w:val="22"/>
        </w:rPr>
      </w:pPr>
      <w:r>
        <w:rPr>
          <w:sz w:val="22"/>
        </w:rPr>
        <w:t>KAPITEL III</w:t>
      </w:r>
    </w:p>
    <w:p w14:paraId="7FA77505" w14:textId="12FB4B1F" w:rsidR="006F7315" w:rsidRPr="0086385A" w:rsidRDefault="006F7315" w:rsidP="008F6463">
      <w:pPr>
        <w:pStyle w:val="CentrBold"/>
        <w:keepNext/>
        <w:rPr>
          <w:sz w:val="22"/>
          <w:szCs w:val="22"/>
        </w:rPr>
      </w:pPr>
      <w:r>
        <w:rPr>
          <w:sz w:val="22"/>
        </w:rPr>
        <w:t>KRAV TIL INGREDIENSER OG SUBSTANSER BRUGT VED FREMSTILLINGEN OG DERES BESKRIVELSE</w:t>
      </w:r>
    </w:p>
    <w:p w14:paraId="56414FB4" w14:textId="77777777" w:rsidR="006F7315" w:rsidRPr="0086385A" w:rsidRDefault="006F7315" w:rsidP="008F6463">
      <w:pPr>
        <w:pStyle w:val="Pagrindinistekstas1"/>
        <w:keepNext/>
        <w:rPr>
          <w:b/>
          <w:bCs/>
          <w:sz w:val="22"/>
          <w:szCs w:val="22"/>
        </w:rPr>
      </w:pPr>
    </w:p>
    <w:p w14:paraId="229B9538" w14:textId="77777777" w:rsidR="006F7315" w:rsidRPr="0086385A" w:rsidRDefault="006F7315" w:rsidP="008F6463">
      <w:pPr>
        <w:pStyle w:val="Pagrindinistekstas1"/>
        <w:keepNext/>
        <w:rPr>
          <w:sz w:val="22"/>
          <w:szCs w:val="22"/>
        </w:rPr>
      </w:pPr>
      <w:r>
        <w:rPr>
          <w:sz w:val="22"/>
        </w:rPr>
        <w:t>20. Følgende ingredienser og substanser skal anvendes ved fremstilling af øl:</w:t>
      </w:r>
    </w:p>
    <w:p w14:paraId="45B83D3E" w14:textId="77777777" w:rsidR="006F7315" w:rsidRPr="0086385A" w:rsidRDefault="006F7315" w:rsidP="006F7315">
      <w:pPr>
        <w:pStyle w:val="Pagrindinistekstas1"/>
        <w:rPr>
          <w:sz w:val="22"/>
          <w:szCs w:val="22"/>
        </w:rPr>
      </w:pPr>
      <w:r>
        <w:rPr>
          <w:sz w:val="22"/>
        </w:rPr>
        <w:t>20.1. grundingredienser</w:t>
      </w:r>
    </w:p>
    <w:p w14:paraId="48123A55" w14:textId="70B422FE" w:rsidR="006F7315" w:rsidRPr="0086385A" w:rsidRDefault="006F7315" w:rsidP="006F7315">
      <w:pPr>
        <w:pStyle w:val="Pagrindinistekstas1"/>
        <w:rPr>
          <w:sz w:val="22"/>
          <w:szCs w:val="22"/>
        </w:rPr>
      </w:pPr>
      <w:r>
        <w:rPr>
          <w:sz w:val="22"/>
        </w:rPr>
        <w:t>20.2. gær</w:t>
      </w:r>
    </w:p>
    <w:p w14:paraId="7E549B4D" w14:textId="279627DA" w:rsidR="004F57E0" w:rsidRPr="0086385A" w:rsidRDefault="004F57E0" w:rsidP="006F7315">
      <w:pPr>
        <w:pStyle w:val="Pagrindinistekstas1"/>
        <w:rPr>
          <w:sz w:val="22"/>
          <w:szCs w:val="22"/>
        </w:rPr>
      </w:pPr>
      <w:r>
        <w:rPr>
          <w:sz w:val="22"/>
        </w:rPr>
        <w:t>20.2.1. ølgær</w:t>
      </w:r>
    </w:p>
    <w:p w14:paraId="0ED6E3AB" w14:textId="4683967C" w:rsidR="004F57E0" w:rsidRPr="0086385A" w:rsidRDefault="004F57E0" w:rsidP="006F7315">
      <w:pPr>
        <w:pStyle w:val="Pagrindinistekstas1"/>
        <w:rPr>
          <w:sz w:val="22"/>
          <w:szCs w:val="22"/>
        </w:rPr>
      </w:pPr>
      <w:r>
        <w:rPr>
          <w:sz w:val="22"/>
        </w:rPr>
        <w:t xml:space="preserve">20.2.2. andre gær (f.eks. vin, whisky, sake, </w:t>
      </w:r>
      <w:r>
        <w:rPr>
          <w:i/>
          <w:sz w:val="22"/>
        </w:rPr>
        <w:t>Brettanomyces</w:t>
      </w:r>
      <w:r>
        <w:rPr>
          <w:sz w:val="22"/>
        </w:rPr>
        <w:t xml:space="preserve"> osv.)</w:t>
      </w:r>
    </w:p>
    <w:p w14:paraId="64E8D2FD" w14:textId="77777777" w:rsidR="004F57E0" w:rsidRPr="0086385A" w:rsidRDefault="004F57E0" w:rsidP="006F7315">
      <w:pPr>
        <w:pStyle w:val="Pagrindinistekstas1"/>
        <w:rPr>
          <w:sz w:val="22"/>
          <w:szCs w:val="22"/>
        </w:rPr>
      </w:pPr>
      <w:r>
        <w:rPr>
          <w:sz w:val="22"/>
        </w:rPr>
        <w:t>20.2.3. gærskum og/eller andre kulturer af mikroorganismer.</w:t>
      </w:r>
    </w:p>
    <w:p w14:paraId="52F312C5" w14:textId="77777777" w:rsidR="006F7315" w:rsidRPr="0086385A" w:rsidRDefault="006F7315" w:rsidP="006F7315">
      <w:pPr>
        <w:pStyle w:val="Pagrindinistekstas1"/>
        <w:rPr>
          <w:sz w:val="22"/>
          <w:szCs w:val="22"/>
        </w:rPr>
      </w:pPr>
      <w:r>
        <w:rPr>
          <w:sz w:val="22"/>
        </w:rPr>
        <w:t>20.3. hjælpestoffer</w:t>
      </w:r>
    </w:p>
    <w:p w14:paraId="5223E7C2" w14:textId="49AF4C81" w:rsidR="006F7315" w:rsidRPr="0086385A" w:rsidRDefault="006F7315" w:rsidP="006F7315">
      <w:pPr>
        <w:pStyle w:val="Pagrindinistekstas1"/>
        <w:rPr>
          <w:sz w:val="22"/>
          <w:szCs w:val="22"/>
        </w:rPr>
      </w:pPr>
      <w:r>
        <w:rPr>
          <w:sz w:val="22"/>
        </w:rPr>
        <w:t>20.4. utraditionelle råvarer af landbrugsmæssig oprindelse (råvarer, der ikke traditionelt anvendes til fremstilling af øl såsom frugter, dele deraf eller ekstrakter og udtræk deraf, plantefrø eller ekstrakter og udtræk deraf, plantedele eller ekstrakter og udtræk deraf)</w:t>
      </w:r>
    </w:p>
    <w:p w14:paraId="467ECF4C" w14:textId="77777777" w:rsidR="006F7315" w:rsidRPr="0086385A" w:rsidRDefault="006F7315" w:rsidP="006F7315">
      <w:pPr>
        <w:pStyle w:val="Pagrindinistekstas1"/>
        <w:rPr>
          <w:sz w:val="22"/>
          <w:szCs w:val="22"/>
        </w:rPr>
      </w:pPr>
      <w:r>
        <w:rPr>
          <w:sz w:val="22"/>
        </w:rPr>
        <w:t>20.5. fødevaretilsætningsstoffer</w:t>
      </w:r>
    </w:p>
    <w:p w14:paraId="09E37DF0" w14:textId="77777777" w:rsidR="006F7315" w:rsidRPr="0086385A" w:rsidRDefault="006F7315" w:rsidP="006F7315">
      <w:pPr>
        <w:pStyle w:val="Pagrindinistekstas1"/>
        <w:rPr>
          <w:sz w:val="22"/>
          <w:szCs w:val="22"/>
        </w:rPr>
      </w:pPr>
      <w:r>
        <w:rPr>
          <w:sz w:val="22"/>
        </w:rPr>
        <w:t>20.6. aromastoffer</w:t>
      </w:r>
    </w:p>
    <w:p w14:paraId="7763262B" w14:textId="77777777" w:rsidR="006F7315" w:rsidRPr="0086385A" w:rsidRDefault="006F7315" w:rsidP="006F7315">
      <w:pPr>
        <w:pStyle w:val="Pagrindinistekstas1"/>
        <w:rPr>
          <w:sz w:val="22"/>
          <w:szCs w:val="22"/>
        </w:rPr>
      </w:pPr>
      <w:r>
        <w:rPr>
          <w:sz w:val="22"/>
        </w:rPr>
        <w:t>20.7. hjælpemidler.</w:t>
      </w:r>
    </w:p>
    <w:p w14:paraId="31BC327D" w14:textId="77777777" w:rsidR="006F7315" w:rsidRPr="0086385A" w:rsidRDefault="006F7315" w:rsidP="006F7315">
      <w:pPr>
        <w:pStyle w:val="Pagrindinistekstas1"/>
        <w:rPr>
          <w:sz w:val="22"/>
          <w:szCs w:val="22"/>
        </w:rPr>
      </w:pPr>
      <w:r>
        <w:rPr>
          <w:sz w:val="22"/>
        </w:rPr>
        <w:t>21. Ingredienser og substanser, der anvendes til fremstilling af øl, skal være i overensstemmelse med de lovmæssige krav og bestemmelser og skal have overensstemmelseserklæringer, som angiver deres kvalitets- og sikkerhedsspecifikationer. Ingredienserne og substanserne skal overholde bestemmelserne i denne forskrift.</w:t>
      </w:r>
    </w:p>
    <w:p w14:paraId="1BE9AA6C" w14:textId="77777777" w:rsidR="006F7315" w:rsidRPr="0086385A" w:rsidRDefault="006F7315" w:rsidP="006F7315">
      <w:pPr>
        <w:pStyle w:val="Pagrindinistekstas1"/>
        <w:rPr>
          <w:sz w:val="22"/>
          <w:szCs w:val="22"/>
        </w:rPr>
      </w:pPr>
      <w:r>
        <w:rPr>
          <w:sz w:val="22"/>
        </w:rPr>
        <w:t>22. Vigtigste råmaterialer:</w:t>
      </w:r>
    </w:p>
    <w:p w14:paraId="6E3BAFDF" w14:textId="4130E70B" w:rsidR="006F7315" w:rsidRPr="0086385A" w:rsidRDefault="006F7315" w:rsidP="006F7315">
      <w:pPr>
        <w:pStyle w:val="Pagrindinistekstas1"/>
        <w:rPr>
          <w:strike/>
          <w:sz w:val="22"/>
          <w:szCs w:val="22"/>
        </w:rPr>
      </w:pPr>
      <w:r>
        <w:rPr>
          <w:sz w:val="22"/>
        </w:rPr>
        <w:t xml:space="preserve">22.1. </w:t>
      </w:r>
      <w:r>
        <w:rPr>
          <w:b/>
          <w:sz w:val="22"/>
        </w:rPr>
        <w:t>malt:</w:t>
      </w:r>
      <w:r>
        <w:rPr>
          <w:sz w:val="22"/>
        </w:rPr>
        <w:t xml:space="preserve"> et produkt fremstillet af spirede, fermenterede og tørrede maltkorn (byg, hvede eller en anden korntype), der er egnet til fremstilling af øl. Malten skal opfylde de fastsatte krav</w:t>
      </w:r>
    </w:p>
    <w:p w14:paraId="02D6F886" w14:textId="009D1EE8" w:rsidR="006F7315" w:rsidRPr="0086385A" w:rsidRDefault="006F7315" w:rsidP="006F7315">
      <w:pPr>
        <w:pStyle w:val="Pagrindinistekstas1"/>
        <w:rPr>
          <w:sz w:val="22"/>
          <w:szCs w:val="22"/>
        </w:rPr>
      </w:pPr>
      <w:r>
        <w:rPr>
          <w:sz w:val="22"/>
        </w:rPr>
        <w:t xml:space="preserve">22.2. </w:t>
      </w:r>
      <w:r>
        <w:rPr>
          <w:b/>
          <w:sz w:val="22"/>
        </w:rPr>
        <w:t xml:space="preserve">vand: </w:t>
      </w:r>
      <w:r>
        <w:rPr>
          <w:sz w:val="22"/>
        </w:rPr>
        <w:t>drikkevand, der overholder kravene i den litauiske hygiejnestandard HN 24:2017 om "krav til drikkevandssikkerhed og drikkevandskvalitet" som godkendt ved den litauiske sundhedsministers bekendtgørelse nr. V-455 af 23. juli 2003 om om godkendelse af den litauiske hygiejnestandard HN 24:2017 om "krav til drikkevandssikkerhed og drikkevandskvalitet"</w:t>
      </w:r>
    </w:p>
    <w:p w14:paraId="0C08DF8F" w14:textId="77777777" w:rsidR="006F7315" w:rsidRPr="0086385A" w:rsidRDefault="006F7315" w:rsidP="006F7315">
      <w:pPr>
        <w:pStyle w:val="Pagrindinistekstas1"/>
        <w:rPr>
          <w:sz w:val="22"/>
          <w:szCs w:val="22"/>
        </w:rPr>
      </w:pPr>
      <w:r>
        <w:rPr>
          <w:sz w:val="22"/>
        </w:rPr>
        <w:t>22.3. humleprodukter:</w:t>
      </w:r>
    </w:p>
    <w:p w14:paraId="4B75313D" w14:textId="77777777" w:rsidR="006F7315" w:rsidRPr="0086385A" w:rsidRDefault="006F7315" w:rsidP="006F7315">
      <w:pPr>
        <w:pStyle w:val="Pagrindinistekstas1"/>
        <w:rPr>
          <w:sz w:val="22"/>
          <w:szCs w:val="22"/>
        </w:rPr>
      </w:pPr>
      <w:bookmarkStart w:id="5" w:name="_Hlk8207499"/>
      <w:r>
        <w:rPr>
          <w:sz w:val="22"/>
        </w:rPr>
        <w:t xml:space="preserve">22.3.1. </w:t>
      </w:r>
      <w:r>
        <w:rPr>
          <w:b/>
          <w:sz w:val="22"/>
        </w:rPr>
        <w:t xml:space="preserve">tørrede humlekogler: </w:t>
      </w:r>
      <w:r>
        <w:rPr>
          <w:i/>
          <w:sz w:val="22"/>
        </w:rPr>
        <w:t>blomster af tørrede hun-humleplanter (Humulus lupulus</w:t>
      </w:r>
      <w:r>
        <w:rPr>
          <w:sz w:val="22"/>
        </w:rPr>
        <w:t>) (en ranke)</w:t>
      </w:r>
    </w:p>
    <w:p w14:paraId="69EEDC25" w14:textId="013FE9E5" w:rsidR="006F7315" w:rsidRPr="0086385A" w:rsidRDefault="006F7315" w:rsidP="006F7315">
      <w:pPr>
        <w:pStyle w:val="Pagrindinistekstas1"/>
        <w:rPr>
          <w:sz w:val="22"/>
          <w:szCs w:val="22"/>
        </w:rPr>
      </w:pPr>
      <w:r>
        <w:rPr>
          <w:sz w:val="22"/>
        </w:rPr>
        <w:t xml:space="preserve">22.3.2. </w:t>
      </w:r>
      <w:r>
        <w:rPr>
          <w:b/>
          <w:sz w:val="22"/>
        </w:rPr>
        <w:t>humleblade:</w:t>
      </w:r>
      <w:r>
        <w:rPr>
          <w:sz w:val="22"/>
        </w:rPr>
        <w:t xml:space="preserve"> produkter fremstillet af tørrede humlekogler</w:t>
      </w:r>
    </w:p>
    <w:p w14:paraId="0B80770C" w14:textId="26B76CBF" w:rsidR="006F7315" w:rsidRPr="0086385A" w:rsidRDefault="006F7315" w:rsidP="006F7315">
      <w:pPr>
        <w:pStyle w:val="Pagrindinistekstas1"/>
        <w:rPr>
          <w:sz w:val="22"/>
          <w:szCs w:val="22"/>
        </w:rPr>
      </w:pPr>
      <w:r>
        <w:rPr>
          <w:sz w:val="22"/>
        </w:rPr>
        <w:t xml:space="preserve">22.3.3. </w:t>
      </w:r>
      <w:r>
        <w:rPr>
          <w:b/>
          <w:sz w:val="22"/>
        </w:rPr>
        <w:t>humlegranulat og -mel:</w:t>
      </w:r>
      <w:r>
        <w:rPr>
          <w:sz w:val="22"/>
        </w:rPr>
        <w:t xml:space="preserve"> produkter fremstillet ved maling af humle, hvorved alle de naturlige bestanddele i humlen bibeholdes</w:t>
      </w:r>
    </w:p>
    <w:p w14:paraId="5A63C7A6" w14:textId="77777777" w:rsidR="006F7315" w:rsidRPr="0086385A" w:rsidRDefault="006F7315" w:rsidP="006F7315">
      <w:pPr>
        <w:pStyle w:val="Pagrindinistekstas1"/>
        <w:rPr>
          <w:sz w:val="22"/>
          <w:szCs w:val="22"/>
        </w:rPr>
      </w:pPr>
      <w:r>
        <w:rPr>
          <w:sz w:val="22"/>
        </w:rPr>
        <w:t xml:space="preserve">22.3.4. </w:t>
      </w:r>
      <w:r>
        <w:rPr>
          <w:b/>
          <w:sz w:val="22"/>
        </w:rPr>
        <w:t xml:space="preserve">humlemel med en større mængde skaller: </w:t>
      </w:r>
      <w:r>
        <w:rPr>
          <w:sz w:val="22"/>
        </w:rPr>
        <w:t>et produkt fremstillet ved maling af humle, fra hvilket blade, stilke, kurveblade og stængler er blevet fjernet mekanisk</w:t>
      </w:r>
    </w:p>
    <w:p w14:paraId="40EEFF4D" w14:textId="77777777" w:rsidR="006F7315" w:rsidRPr="0086385A" w:rsidRDefault="006F7315" w:rsidP="006F7315">
      <w:pPr>
        <w:pStyle w:val="Pagrindinistekstas1"/>
        <w:rPr>
          <w:sz w:val="22"/>
          <w:szCs w:val="22"/>
        </w:rPr>
      </w:pPr>
      <w:r>
        <w:rPr>
          <w:sz w:val="22"/>
        </w:rPr>
        <w:t xml:space="preserve">22.3.5. </w:t>
      </w:r>
      <w:r>
        <w:rPr>
          <w:b/>
          <w:sz w:val="22"/>
        </w:rPr>
        <w:t xml:space="preserve">humleekstrakt: </w:t>
      </w:r>
      <w:r>
        <w:rPr>
          <w:sz w:val="22"/>
        </w:rPr>
        <w:t>et koncentreret produkt, som er udvundet af humle eller humlemel ved anvendelse af en eller flere opløsninger</w:t>
      </w:r>
    </w:p>
    <w:p w14:paraId="2BC4F834" w14:textId="65D39348" w:rsidR="006F7315" w:rsidRPr="0086385A" w:rsidRDefault="006F7315" w:rsidP="006F7315">
      <w:pPr>
        <w:pStyle w:val="Pagrindinistekstas1"/>
        <w:rPr>
          <w:sz w:val="22"/>
          <w:szCs w:val="22"/>
        </w:rPr>
      </w:pPr>
      <w:r>
        <w:rPr>
          <w:sz w:val="22"/>
        </w:rPr>
        <w:t xml:space="preserve">22.3.6. </w:t>
      </w:r>
      <w:r>
        <w:rPr>
          <w:b/>
          <w:sz w:val="22"/>
        </w:rPr>
        <w:t>humleblandingsprodukt:</w:t>
      </w:r>
      <w:r>
        <w:rPr>
          <w:sz w:val="22"/>
        </w:rPr>
        <w:t xml:space="preserve"> en blanding af to eller flere produkter, som defineret i underpunkterne 22.3.1 - 22.3.5 i denne forskrift</w:t>
      </w:r>
    </w:p>
    <w:p w14:paraId="3E72A474" w14:textId="77777777" w:rsidR="006F7315" w:rsidRPr="0086385A" w:rsidRDefault="006F7315" w:rsidP="006F7315">
      <w:pPr>
        <w:pStyle w:val="Pagrindinistekstas1"/>
        <w:rPr>
          <w:sz w:val="22"/>
          <w:szCs w:val="22"/>
        </w:rPr>
      </w:pPr>
      <w:r>
        <w:rPr>
          <w:sz w:val="22"/>
        </w:rPr>
        <w:t xml:space="preserve">22.3.7. </w:t>
      </w:r>
      <w:r>
        <w:rPr>
          <w:b/>
          <w:sz w:val="22"/>
        </w:rPr>
        <w:t xml:space="preserve">æterisk humleolie: </w:t>
      </w:r>
      <w:r>
        <w:rPr>
          <w:sz w:val="22"/>
        </w:rPr>
        <w:t>en æterisk olie bestående af flygtige humleforbindelser, som giver humlen dens karakteristiske duft</w:t>
      </w:r>
    </w:p>
    <w:p w14:paraId="4F1BCD82" w14:textId="77777777" w:rsidR="006F7315" w:rsidRPr="0086385A" w:rsidRDefault="006F7315" w:rsidP="006F7315">
      <w:pPr>
        <w:pStyle w:val="Pagrindinistekstas1"/>
        <w:rPr>
          <w:sz w:val="22"/>
          <w:szCs w:val="22"/>
        </w:rPr>
      </w:pPr>
      <w:r>
        <w:rPr>
          <w:sz w:val="22"/>
        </w:rPr>
        <w:t>22.3.8. isomeriserede humleprodukter:</w:t>
      </w:r>
    </w:p>
    <w:p w14:paraId="78A7C61F" w14:textId="77777777" w:rsidR="006F7315" w:rsidRPr="0086385A" w:rsidRDefault="006F7315" w:rsidP="006F7315">
      <w:pPr>
        <w:pStyle w:val="Pagrindinistekstas1"/>
        <w:rPr>
          <w:sz w:val="22"/>
          <w:szCs w:val="22"/>
        </w:rPr>
      </w:pPr>
      <w:r>
        <w:rPr>
          <w:sz w:val="22"/>
        </w:rPr>
        <w:t xml:space="preserve">22.3.8.1. </w:t>
      </w:r>
      <w:r>
        <w:rPr>
          <w:b/>
          <w:sz w:val="22"/>
        </w:rPr>
        <w:t xml:space="preserve">isomeriseret humleekstrakt: </w:t>
      </w:r>
      <w:r>
        <w:rPr>
          <w:sz w:val="22"/>
        </w:rPr>
        <w:t>humleekstrakt, hvor næsten alle alfasyrer er blevet isomeriserede</w:t>
      </w:r>
    </w:p>
    <w:p w14:paraId="5768818E" w14:textId="77777777" w:rsidR="006F7315" w:rsidRPr="0086385A" w:rsidRDefault="006F7315" w:rsidP="006F7315">
      <w:pPr>
        <w:pStyle w:val="Pagrindinistekstas1"/>
        <w:rPr>
          <w:sz w:val="22"/>
          <w:szCs w:val="22"/>
        </w:rPr>
      </w:pPr>
      <w:r>
        <w:rPr>
          <w:sz w:val="22"/>
        </w:rPr>
        <w:t xml:space="preserve">22.3.8.2. </w:t>
      </w:r>
      <w:r>
        <w:rPr>
          <w:b/>
          <w:sz w:val="22"/>
        </w:rPr>
        <w:t>isomeriseret humlemel:</w:t>
      </w:r>
      <w:r>
        <w:rPr>
          <w:sz w:val="22"/>
        </w:rPr>
        <w:t xml:space="preserve"> humlemel, hvor næsten alle alfasyrer er blevet isomeriserede</w:t>
      </w:r>
    </w:p>
    <w:p w14:paraId="5F3F0CCF" w14:textId="77777777" w:rsidR="006F7315" w:rsidRPr="0086385A" w:rsidRDefault="006F7315" w:rsidP="006F7315">
      <w:pPr>
        <w:pStyle w:val="Pagrindinistekstas1"/>
        <w:rPr>
          <w:sz w:val="22"/>
          <w:szCs w:val="22"/>
        </w:rPr>
      </w:pPr>
      <w:r>
        <w:rPr>
          <w:sz w:val="22"/>
        </w:rPr>
        <w:t>22.3.9. naturlige humlearomastoffer.</w:t>
      </w:r>
      <w:bookmarkEnd w:id="5"/>
    </w:p>
    <w:p w14:paraId="10DB5471" w14:textId="77777777" w:rsidR="002A1540" w:rsidRPr="0086385A" w:rsidRDefault="006F7315" w:rsidP="006F7315">
      <w:pPr>
        <w:pStyle w:val="Pagrindinistekstas1"/>
        <w:rPr>
          <w:b/>
          <w:sz w:val="22"/>
          <w:szCs w:val="22"/>
        </w:rPr>
      </w:pPr>
      <w:r>
        <w:rPr>
          <w:sz w:val="22"/>
        </w:rPr>
        <w:t xml:space="preserve">23. </w:t>
      </w:r>
      <w:r>
        <w:rPr>
          <w:b/>
          <w:sz w:val="22"/>
        </w:rPr>
        <w:t>Gær og andre mikroorganismer til fermentering:</w:t>
      </w:r>
    </w:p>
    <w:p w14:paraId="49433477" w14:textId="0A528C79" w:rsidR="006F7315" w:rsidRPr="0086385A" w:rsidRDefault="002A1540" w:rsidP="006F7315">
      <w:pPr>
        <w:pStyle w:val="Pagrindinistekstas1"/>
        <w:rPr>
          <w:sz w:val="22"/>
          <w:szCs w:val="22"/>
        </w:rPr>
      </w:pPr>
      <w:r>
        <w:rPr>
          <w:sz w:val="22"/>
        </w:rPr>
        <w:t xml:space="preserve">23.1. </w:t>
      </w:r>
      <w:r>
        <w:rPr>
          <w:b/>
          <w:sz w:val="22"/>
        </w:rPr>
        <w:t>ølgær</w:t>
      </w:r>
      <w:r>
        <w:rPr>
          <w:sz w:val="22"/>
        </w:rPr>
        <w:t xml:space="preserve"> (herefter benævnt gær): mikroorganismer i </w:t>
      </w:r>
      <w:r>
        <w:rPr>
          <w:i/>
          <w:sz w:val="22"/>
        </w:rPr>
        <w:t>Ascomycetes-klassen i gærfamilien</w:t>
      </w:r>
      <w:r>
        <w:rPr>
          <w:sz w:val="22"/>
        </w:rPr>
        <w:t xml:space="preserve"> (</w:t>
      </w:r>
      <w:r>
        <w:rPr>
          <w:i/>
          <w:sz w:val="22"/>
        </w:rPr>
        <w:t>Saccharomycetaceae</w:t>
      </w:r>
      <w:r>
        <w:rPr>
          <w:sz w:val="22"/>
        </w:rPr>
        <w:t xml:space="preserve">), der er egnet til gæring af ølurt, f.eks. </w:t>
      </w:r>
      <w:r>
        <w:rPr>
          <w:i/>
          <w:sz w:val="22"/>
        </w:rPr>
        <w:t>Saccharomyces cerevisiae</w:t>
      </w:r>
      <w:r>
        <w:rPr>
          <w:sz w:val="22"/>
        </w:rPr>
        <w:t xml:space="preserve">, </w:t>
      </w:r>
      <w:r>
        <w:rPr>
          <w:i/>
          <w:sz w:val="22"/>
        </w:rPr>
        <w:t>Saccharomyces pastorianus</w:t>
      </w:r>
      <w:r>
        <w:rPr>
          <w:sz w:val="22"/>
        </w:rPr>
        <w:t xml:space="preserve"> osv. Ud fra de morfologiske, fysiologiske og teknologiske egenskaber klassificeres gær i over- eller undergær:</w:t>
      </w:r>
    </w:p>
    <w:p w14:paraId="324082A9" w14:textId="77777777" w:rsidR="006F7315" w:rsidRPr="0086385A" w:rsidRDefault="006F7315" w:rsidP="006F7315">
      <w:pPr>
        <w:pStyle w:val="Pagrindinistekstas1"/>
        <w:rPr>
          <w:sz w:val="22"/>
          <w:szCs w:val="22"/>
        </w:rPr>
      </w:pPr>
      <w:r>
        <w:rPr>
          <w:sz w:val="22"/>
        </w:rPr>
        <w:t xml:space="preserve">23.1.1. </w:t>
      </w:r>
      <w:r>
        <w:rPr>
          <w:b/>
          <w:sz w:val="22"/>
        </w:rPr>
        <w:t>undergær:</w:t>
      </w:r>
      <w:r>
        <w:rPr>
          <w:sz w:val="22"/>
        </w:rPr>
        <w:t xml:space="preserve"> gær, som fermenterer raffinose under gæring af ølurt, og som virker bedst ved temperaturer på 8-12 °C. Når gæringen er færdig, synker gæren som regel til bunds</w:t>
      </w:r>
    </w:p>
    <w:p w14:paraId="6FE16788" w14:textId="201A7F5E" w:rsidR="006F7315" w:rsidRPr="0086385A" w:rsidRDefault="006F7315" w:rsidP="006F7315">
      <w:pPr>
        <w:pStyle w:val="Pagrindinistekstas1"/>
        <w:rPr>
          <w:sz w:val="22"/>
          <w:szCs w:val="22"/>
        </w:rPr>
      </w:pPr>
      <w:r>
        <w:rPr>
          <w:sz w:val="22"/>
        </w:rPr>
        <w:t xml:space="preserve">23.1.2. </w:t>
      </w:r>
      <w:r>
        <w:rPr>
          <w:b/>
          <w:sz w:val="22"/>
        </w:rPr>
        <w:t xml:space="preserve">overgær: </w:t>
      </w:r>
      <w:r>
        <w:rPr>
          <w:sz w:val="22"/>
        </w:rPr>
        <w:t>gær, som fermenterer ca. en tredjedel af raffinosen under gæring af ølurt, og som virker bedst ved temperaturer på 14-25 °C. Når gæringen er færdig, stiger gæren som regel op til overfladen af det nye øl</w:t>
      </w:r>
    </w:p>
    <w:p w14:paraId="354DB9F4" w14:textId="0C1C5C3A" w:rsidR="00E66C7B" w:rsidRPr="0086385A" w:rsidRDefault="00E66C7B" w:rsidP="00E66C7B">
      <w:pPr>
        <w:pStyle w:val="Pagrindinistekstas1"/>
        <w:rPr>
          <w:sz w:val="22"/>
          <w:szCs w:val="22"/>
        </w:rPr>
      </w:pPr>
      <w:r>
        <w:rPr>
          <w:sz w:val="22"/>
        </w:rPr>
        <w:t xml:space="preserve">23.2. </w:t>
      </w:r>
      <w:r>
        <w:rPr>
          <w:b/>
          <w:sz w:val="22"/>
        </w:rPr>
        <w:t>anden gær egnet til fremstilling af øl</w:t>
      </w:r>
      <w:r>
        <w:rPr>
          <w:sz w:val="22"/>
        </w:rPr>
        <w:t xml:space="preserve"> (herefter benævnt gær): anden gær anvendt til fremstilling af alkoholholdige produkter, som f.eks. gær fra klassen </w:t>
      </w:r>
      <w:r>
        <w:rPr>
          <w:i/>
          <w:sz w:val="22"/>
        </w:rPr>
        <w:t>Ascomycetes</w:t>
      </w:r>
      <w:r>
        <w:rPr>
          <w:sz w:val="22"/>
        </w:rPr>
        <w:t xml:space="preserve"> (</w:t>
      </w:r>
      <w:r>
        <w:rPr>
          <w:i/>
          <w:sz w:val="22"/>
        </w:rPr>
        <w:t>Saccharomycetaceae</w:t>
      </w:r>
      <w:r>
        <w:rPr>
          <w:sz w:val="22"/>
        </w:rPr>
        <w:t xml:space="preserve">), </w:t>
      </w:r>
      <w:r>
        <w:rPr>
          <w:i/>
          <w:sz w:val="22"/>
        </w:rPr>
        <w:t>Saccharomyces bayanus, Brettanomyces bruxellensis, og Brettanomyces anomalus</w:t>
      </w:r>
      <w:r>
        <w:rPr>
          <w:sz w:val="22"/>
        </w:rPr>
        <w:t>, der er stammer af mikroorganismer egnet til gæring af ølurt. Virker bedst under temperaturer på 14-25 °C</w:t>
      </w:r>
    </w:p>
    <w:p w14:paraId="01E38EB3" w14:textId="370ADEA2" w:rsidR="00756FAE" w:rsidRPr="0086385A" w:rsidRDefault="00756FAE" w:rsidP="00E66C7B">
      <w:pPr>
        <w:pStyle w:val="Pagrindinistekstas1"/>
        <w:rPr>
          <w:sz w:val="22"/>
          <w:szCs w:val="22"/>
        </w:rPr>
      </w:pPr>
      <w:r>
        <w:rPr>
          <w:sz w:val="22"/>
        </w:rPr>
        <w:t xml:space="preserve">23.3. </w:t>
      </w:r>
      <w:r>
        <w:rPr>
          <w:b/>
          <w:sz w:val="22"/>
        </w:rPr>
        <w:t xml:space="preserve">gær fra slægten </w:t>
      </w:r>
      <w:r>
        <w:rPr>
          <w:b/>
          <w:i/>
          <w:sz w:val="22"/>
        </w:rPr>
        <w:t>Brettanomyces</w:t>
      </w:r>
      <w:r>
        <w:rPr>
          <w:b/>
          <w:sz w:val="22"/>
        </w:rPr>
        <w:t xml:space="preserve"> </w:t>
      </w:r>
      <w:r>
        <w:rPr>
          <w:sz w:val="22"/>
        </w:rPr>
        <w:t xml:space="preserve">(herefter benævnt gær): gær fra slægten </w:t>
      </w:r>
      <w:r>
        <w:rPr>
          <w:i/>
          <w:sz w:val="22"/>
        </w:rPr>
        <w:t>Brettanomyces</w:t>
      </w:r>
      <w:r>
        <w:rPr>
          <w:sz w:val="22"/>
        </w:rPr>
        <w:t xml:space="preserve"> fra </w:t>
      </w:r>
      <w:r>
        <w:rPr>
          <w:i/>
          <w:sz w:val="22"/>
        </w:rPr>
        <w:t>Ascomycetes</w:t>
      </w:r>
      <w:r>
        <w:rPr>
          <w:sz w:val="22"/>
        </w:rPr>
        <w:t>-klassen i gærfamilien (</w:t>
      </w:r>
      <w:r>
        <w:rPr>
          <w:i/>
          <w:sz w:val="22"/>
        </w:rPr>
        <w:t>Saccharomycetaceae</w:t>
      </w:r>
      <w:r>
        <w:rPr>
          <w:sz w:val="22"/>
        </w:rPr>
        <w:t>), der producerer eddikesyre og specifikke aromatiske forbindelser under aerobe betingelser</w:t>
      </w:r>
    </w:p>
    <w:p w14:paraId="11E62054" w14:textId="370BC438" w:rsidR="007D4164" w:rsidRPr="0086385A" w:rsidRDefault="007D4164" w:rsidP="00E66C7B">
      <w:pPr>
        <w:pStyle w:val="Pagrindinistekstas1"/>
        <w:rPr>
          <w:sz w:val="22"/>
          <w:szCs w:val="22"/>
        </w:rPr>
      </w:pPr>
      <w:r>
        <w:rPr>
          <w:sz w:val="22"/>
        </w:rPr>
        <w:t xml:space="preserve">23.4. </w:t>
      </w:r>
      <w:r>
        <w:rPr>
          <w:b/>
          <w:sz w:val="22"/>
        </w:rPr>
        <w:t>gærskum og andre renkulturer af mikroorganismer</w:t>
      </w:r>
      <w:r>
        <w:rPr>
          <w:sz w:val="22"/>
        </w:rPr>
        <w:t xml:space="preserve"> (herefter benævnt skum af mikroorganismer): f.eks. blanding af gær fra slægten </w:t>
      </w:r>
      <w:r>
        <w:rPr>
          <w:i/>
          <w:sz w:val="22"/>
        </w:rPr>
        <w:t>Saccharomyces</w:t>
      </w:r>
      <w:r>
        <w:rPr>
          <w:sz w:val="22"/>
        </w:rPr>
        <w:t xml:space="preserve"> og/eller slægten </w:t>
      </w:r>
      <w:r>
        <w:rPr>
          <w:i/>
          <w:sz w:val="22"/>
        </w:rPr>
        <w:t xml:space="preserve">Brettanomyces </w:t>
      </w:r>
      <w:r>
        <w:rPr>
          <w:sz w:val="22"/>
        </w:rPr>
        <w:t xml:space="preserve">fra </w:t>
      </w:r>
      <w:r>
        <w:rPr>
          <w:i/>
          <w:sz w:val="22"/>
        </w:rPr>
        <w:t>Ascomycetes-</w:t>
      </w:r>
      <w:r>
        <w:rPr>
          <w:sz w:val="22"/>
        </w:rPr>
        <w:t>klassen i gærfamilien (</w:t>
      </w:r>
      <w:r>
        <w:rPr>
          <w:i/>
          <w:sz w:val="22"/>
        </w:rPr>
        <w:t>Saccharomycetaceae</w:t>
      </w:r>
      <w:r>
        <w:rPr>
          <w:sz w:val="22"/>
        </w:rPr>
        <w:t>) med andre mikroorganismer, som f.eks. mælkesyrebakterier (</w:t>
      </w:r>
      <w:r>
        <w:rPr>
          <w:i/>
          <w:sz w:val="22"/>
        </w:rPr>
        <w:t>Lactobacillus</w:t>
      </w:r>
      <w:r>
        <w:rPr>
          <w:sz w:val="22"/>
        </w:rPr>
        <w:t>).</w:t>
      </w:r>
    </w:p>
    <w:p w14:paraId="4472EBF1" w14:textId="77777777" w:rsidR="006F7315" w:rsidRPr="0086385A" w:rsidRDefault="006F7315" w:rsidP="006F7315">
      <w:pPr>
        <w:pStyle w:val="Pagrindinistekstas1"/>
        <w:rPr>
          <w:sz w:val="22"/>
          <w:szCs w:val="22"/>
        </w:rPr>
      </w:pPr>
      <w:r>
        <w:rPr>
          <w:sz w:val="22"/>
        </w:rPr>
        <w:t>24. Hjælpestoffer:</w:t>
      </w:r>
    </w:p>
    <w:p w14:paraId="07D25A97" w14:textId="77777777" w:rsidR="006F7315" w:rsidRPr="0086385A" w:rsidRDefault="006F7315" w:rsidP="006F7315">
      <w:pPr>
        <w:pStyle w:val="Pagrindinistekstas1"/>
        <w:rPr>
          <w:sz w:val="22"/>
          <w:szCs w:val="22"/>
        </w:rPr>
      </w:pPr>
      <w:r>
        <w:rPr>
          <w:sz w:val="22"/>
        </w:rPr>
        <w:t>24.1. kornhjælpestoffer:</w:t>
      </w:r>
    </w:p>
    <w:p w14:paraId="2BEA04C2" w14:textId="77777777" w:rsidR="006F7315" w:rsidRPr="0086385A" w:rsidRDefault="006F7315" w:rsidP="006F7315">
      <w:pPr>
        <w:pStyle w:val="Pagrindinistekstas1"/>
        <w:rPr>
          <w:sz w:val="22"/>
          <w:szCs w:val="22"/>
        </w:rPr>
      </w:pPr>
      <w:r>
        <w:rPr>
          <w:sz w:val="22"/>
        </w:rPr>
        <w:t>24.1.1. korningredienser, som bruges ved fremstilling af øl, og som ikke er spirede</w:t>
      </w:r>
    </w:p>
    <w:p w14:paraId="4BC55F44" w14:textId="77777777" w:rsidR="006F7315" w:rsidRPr="0086385A" w:rsidRDefault="006F7315" w:rsidP="006F7315">
      <w:pPr>
        <w:pStyle w:val="Pagrindinistekstas1"/>
        <w:rPr>
          <w:sz w:val="22"/>
          <w:szCs w:val="22"/>
        </w:rPr>
      </w:pPr>
      <w:r>
        <w:rPr>
          <w:sz w:val="22"/>
        </w:rPr>
        <w:t>24.1.2. ris, majs, ærter og andre gryn</w:t>
      </w:r>
    </w:p>
    <w:p w14:paraId="6DE496E8" w14:textId="77777777" w:rsidR="006F7315" w:rsidRPr="0086385A" w:rsidRDefault="006F7315" w:rsidP="006F7315">
      <w:pPr>
        <w:pStyle w:val="Pagrindinistekstas1"/>
        <w:rPr>
          <w:sz w:val="22"/>
          <w:szCs w:val="22"/>
        </w:rPr>
      </w:pPr>
      <w:r>
        <w:rPr>
          <w:sz w:val="22"/>
        </w:rPr>
        <w:t>24.1.3. kornstivelse eller kornstivelsessirupper opnået ved gæring</w:t>
      </w:r>
    </w:p>
    <w:p w14:paraId="757E2F00" w14:textId="77777777" w:rsidR="006F7315" w:rsidRPr="0086385A" w:rsidRDefault="006F7315" w:rsidP="006F7315">
      <w:pPr>
        <w:pStyle w:val="Pagrindinistekstas1"/>
        <w:rPr>
          <w:sz w:val="22"/>
          <w:szCs w:val="22"/>
        </w:rPr>
      </w:pPr>
      <w:r>
        <w:rPr>
          <w:sz w:val="22"/>
        </w:rPr>
        <w:t>24.2. sukkerhjælpestoffer</w:t>
      </w:r>
    </w:p>
    <w:p w14:paraId="04DE026C" w14:textId="77777777" w:rsidR="006F7315" w:rsidRPr="0086385A" w:rsidRDefault="006F7315" w:rsidP="006F7315">
      <w:pPr>
        <w:pStyle w:val="Pagrindinistekstas1"/>
        <w:rPr>
          <w:sz w:val="22"/>
          <w:szCs w:val="22"/>
        </w:rPr>
      </w:pPr>
      <w:r>
        <w:rPr>
          <w:sz w:val="22"/>
        </w:rPr>
        <w:t>24.2.1 forskellige sukkerarter, inklusive invertsukker og glukose</w:t>
      </w:r>
    </w:p>
    <w:p w14:paraId="540FA09B" w14:textId="77777777" w:rsidR="006F7315" w:rsidRPr="0086385A" w:rsidRDefault="006F7315" w:rsidP="006F7315">
      <w:pPr>
        <w:pStyle w:val="Pagrindinistekstas1"/>
        <w:rPr>
          <w:sz w:val="22"/>
          <w:szCs w:val="22"/>
        </w:rPr>
      </w:pPr>
      <w:r>
        <w:rPr>
          <w:sz w:val="22"/>
        </w:rPr>
        <w:t>24.2.2. stivelse fra andet end korn eller inulinsirup opnået ved gæring</w:t>
      </w:r>
    </w:p>
    <w:p w14:paraId="76913D10" w14:textId="77777777" w:rsidR="006F7315" w:rsidRPr="0086385A" w:rsidRDefault="006F7315" w:rsidP="006F7315">
      <w:pPr>
        <w:pStyle w:val="Pagrindinistekstas1"/>
        <w:rPr>
          <w:sz w:val="22"/>
          <w:szCs w:val="22"/>
        </w:rPr>
      </w:pPr>
      <w:r>
        <w:rPr>
          <w:sz w:val="22"/>
        </w:rPr>
        <w:t>24.2.3. honning.</w:t>
      </w:r>
    </w:p>
    <w:p w14:paraId="03A5B287" w14:textId="0826ECA7" w:rsidR="006F7315" w:rsidRPr="00CB1A85" w:rsidRDefault="002821FB" w:rsidP="006F7315">
      <w:pPr>
        <w:pStyle w:val="Pagrindinistekstas1"/>
        <w:rPr>
          <w:rFonts w:eastAsiaTheme="minorEastAsia"/>
          <w:b/>
          <w:bCs/>
          <w:sz w:val="22"/>
          <w:szCs w:val="22"/>
        </w:rPr>
      </w:pPr>
      <w:r>
        <w:rPr>
          <w:sz w:val="22"/>
        </w:rPr>
        <w:t xml:space="preserve">25. </w:t>
      </w:r>
      <w:r>
        <w:rPr>
          <w:b/>
          <w:sz w:val="22"/>
        </w:rPr>
        <w:t xml:space="preserve">Hjælpemidler </w:t>
      </w:r>
      <w:r>
        <w:rPr>
          <w:sz w:val="22"/>
        </w:rPr>
        <w:t>(herefter benævnt "hjælpemidler"): substanser, som bruges til at opnå bestemte kvaliteter af øl og til at udføre bestemte teknologiske operationer. Disse hjælpestoffer omfatter følgende stoffer: klaringsmidler, adsorptionsmidler, stabilisatorer, fødevareenzymer og deres præparater, filtreringsmidler, spåner af forskellige træarter filtreringsmidler og andre stoffer. Kuldioxid og/eller nitrogen, som bruges til transport af halvfærdig øl og halvfærdige cocktails med øl igennem bryggerirør og til påfyldning i transportemballage anses i denne forskrift for at være hjælpemidler. Tilsætningsstoffer og substanser angivet i punkterne 33, 35, 36, 38 og 39 i denne forskrift anses ligeledes for at være hjælpemidler. Kuldioxid, som anvendes til at gøre øl og cocktails med øl mere kulsyreholdige, skal opfylde de sikkerheds- og kvalitetskrav, som foreskrives i bilaget til denne forskrift.</w:t>
      </w:r>
    </w:p>
    <w:p w14:paraId="576429B4" w14:textId="77777777" w:rsidR="006F7315" w:rsidRPr="0086385A" w:rsidRDefault="006F7315" w:rsidP="006F7315">
      <w:pPr>
        <w:pStyle w:val="Pagrindinistekstas1"/>
        <w:rPr>
          <w:sz w:val="22"/>
          <w:szCs w:val="22"/>
        </w:rPr>
      </w:pPr>
    </w:p>
    <w:p w14:paraId="168FDD7E" w14:textId="287293C7" w:rsidR="00F32355" w:rsidRPr="0086385A" w:rsidRDefault="006F7315" w:rsidP="008F6463">
      <w:pPr>
        <w:pStyle w:val="CentrBold"/>
        <w:keepNext/>
        <w:rPr>
          <w:sz w:val="22"/>
          <w:szCs w:val="22"/>
        </w:rPr>
      </w:pPr>
      <w:r>
        <w:rPr>
          <w:sz w:val="22"/>
        </w:rPr>
        <w:t>KAPITEL IV</w:t>
      </w:r>
    </w:p>
    <w:p w14:paraId="38A0D348" w14:textId="0540808A" w:rsidR="006F7315" w:rsidRPr="0086385A" w:rsidRDefault="006F7315" w:rsidP="008F6463">
      <w:pPr>
        <w:pStyle w:val="CentrBold"/>
        <w:keepNext/>
        <w:rPr>
          <w:sz w:val="22"/>
          <w:szCs w:val="22"/>
        </w:rPr>
      </w:pPr>
      <w:r>
        <w:rPr>
          <w:sz w:val="22"/>
        </w:rPr>
        <w:t>FREMSTILLINGSTEKNIKKER OG -PROCESSER</w:t>
      </w:r>
    </w:p>
    <w:p w14:paraId="0CD6326C" w14:textId="77777777" w:rsidR="006F7315" w:rsidRPr="0086385A" w:rsidRDefault="006F7315" w:rsidP="008F6463">
      <w:pPr>
        <w:pStyle w:val="Pagrindinistekstas1"/>
        <w:keepNext/>
        <w:rPr>
          <w:sz w:val="22"/>
          <w:szCs w:val="22"/>
        </w:rPr>
      </w:pPr>
    </w:p>
    <w:p w14:paraId="105914BB" w14:textId="2652B104" w:rsidR="006F7315" w:rsidRPr="00CB1A85" w:rsidRDefault="002821FB" w:rsidP="006F7315">
      <w:pPr>
        <w:pStyle w:val="Pagrindinistekstas1"/>
        <w:rPr>
          <w:sz w:val="22"/>
          <w:szCs w:val="22"/>
        </w:rPr>
      </w:pPr>
      <w:r>
        <w:rPr>
          <w:sz w:val="22"/>
        </w:rPr>
        <w:t>26. Øl og cocktails med øl skal fremstilles i henhold til bestemmelserne i denne forskrift og de tekniske instruktioner og opskrifter, som er godkendt inden for virksomheden, samt i henhold til de lovmæssige krav vedrørende håndtering af fødevarer. Følgende processer skal anvendes ved fremstilling og håndtering af øl og cocktail med øl som defineret i pkt. 7 i denne forskrift:</w:t>
      </w:r>
    </w:p>
    <w:p w14:paraId="447D05F4" w14:textId="51D75D9C" w:rsidR="006F7315" w:rsidRPr="0086385A" w:rsidRDefault="006F7315" w:rsidP="006F7315">
      <w:pPr>
        <w:pStyle w:val="Pagrindinistekstas1"/>
        <w:rPr>
          <w:sz w:val="22"/>
          <w:szCs w:val="22"/>
        </w:rPr>
      </w:pPr>
      <w:r>
        <w:rPr>
          <w:sz w:val="22"/>
        </w:rPr>
        <w:t>26.1. modtagelse, accept og opbevaring af ingredienser og stoffer</w:t>
      </w:r>
    </w:p>
    <w:p w14:paraId="0B5A2814" w14:textId="7C16D0BA" w:rsidR="006F7315" w:rsidRPr="0086385A" w:rsidRDefault="006F7315" w:rsidP="006F7315">
      <w:pPr>
        <w:pStyle w:val="Pagrindinistekstas1"/>
        <w:rPr>
          <w:sz w:val="22"/>
          <w:szCs w:val="22"/>
        </w:rPr>
      </w:pPr>
      <w:r>
        <w:rPr>
          <w:sz w:val="22"/>
        </w:rPr>
        <w:t>26.2. maling, polering eller anden behandling af malt og korningredienser</w:t>
      </w:r>
    </w:p>
    <w:p w14:paraId="1CC030DA" w14:textId="4D5DAED5" w:rsidR="006F7315" w:rsidRPr="0086385A" w:rsidRDefault="006F7315" w:rsidP="006F7315">
      <w:pPr>
        <w:pStyle w:val="Pagrindinistekstas1"/>
        <w:rPr>
          <w:sz w:val="22"/>
          <w:szCs w:val="22"/>
        </w:rPr>
      </w:pPr>
      <w:r>
        <w:rPr>
          <w:sz w:val="22"/>
        </w:rPr>
        <w:t>26.3 forberedelse af drikkevand</w:t>
      </w:r>
    </w:p>
    <w:p w14:paraId="141EEDC5" w14:textId="73FBA733" w:rsidR="006F7315" w:rsidRPr="00CB1A85" w:rsidRDefault="006F7315" w:rsidP="006F7315">
      <w:pPr>
        <w:pStyle w:val="Pagrindinistekstas1"/>
        <w:rPr>
          <w:sz w:val="22"/>
          <w:szCs w:val="22"/>
        </w:rPr>
      </w:pPr>
      <w:r>
        <w:rPr>
          <w:sz w:val="22"/>
        </w:rPr>
        <w:t>26.4. forberedelse af mæsk ved blanding af malet malt, eller malt og andre ingredienser, som angivet i underpunkt 24.1 i denne forskrift (ingredienser angivet i underpunkt 20.4 i denne forskrift kan også bruges), med vand ved bundfældning eller kogning og efterfølgende hydrolyse af mæskproteiner og -stivelser, og:</w:t>
      </w:r>
    </w:p>
    <w:p w14:paraId="0194587D" w14:textId="3C7EC926" w:rsidR="006F7315" w:rsidRPr="0086385A" w:rsidRDefault="006F7315" w:rsidP="006F7315">
      <w:pPr>
        <w:pStyle w:val="Pagrindinistekstas1"/>
        <w:rPr>
          <w:sz w:val="22"/>
          <w:szCs w:val="22"/>
        </w:rPr>
      </w:pPr>
      <w:r>
        <w:rPr>
          <w:sz w:val="22"/>
        </w:rPr>
        <w:t>26.4.1. med eller uden tilsætning af enzymer</w:t>
      </w:r>
    </w:p>
    <w:p w14:paraId="3313768C" w14:textId="407252C3" w:rsidR="00C723C1" w:rsidRPr="0086385A" w:rsidRDefault="00C723C1" w:rsidP="006F7315">
      <w:pPr>
        <w:pStyle w:val="Pagrindinistekstas1"/>
        <w:rPr>
          <w:sz w:val="22"/>
          <w:szCs w:val="22"/>
        </w:rPr>
      </w:pPr>
      <w:r>
        <w:rPr>
          <w:sz w:val="22"/>
        </w:rPr>
        <w:t>26.4.2. med eller uden tilsætning af mælkesyrebakterier (</w:t>
      </w:r>
      <w:r>
        <w:rPr>
          <w:i/>
          <w:sz w:val="22"/>
        </w:rPr>
        <w:t>Lactobacillus</w:t>
      </w:r>
      <w:r>
        <w:rPr>
          <w:sz w:val="22"/>
        </w:rPr>
        <w:t>) eller andre bakterier til syrning af mæsk af renkultur.</w:t>
      </w:r>
    </w:p>
    <w:p w14:paraId="7CDF6AC0" w14:textId="67A6E287" w:rsidR="006F7315" w:rsidRPr="0086385A" w:rsidRDefault="006F7315" w:rsidP="006F7315">
      <w:pPr>
        <w:pStyle w:val="Pagrindinistekstas1"/>
        <w:rPr>
          <w:sz w:val="22"/>
          <w:szCs w:val="22"/>
        </w:rPr>
      </w:pPr>
      <w:r>
        <w:rPr>
          <w:sz w:val="22"/>
        </w:rPr>
        <w:t>26.5. afskumning og filtrering</w:t>
      </w:r>
    </w:p>
    <w:p w14:paraId="220F4C90" w14:textId="146E2161" w:rsidR="006F7315" w:rsidRPr="0086385A" w:rsidRDefault="006F7315" w:rsidP="006F7315">
      <w:pPr>
        <w:pStyle w:val="Pagrindinistekstas1"/>
        <w:rPr>
          <w:sz w:val="22"/>
          <w:szCs w:val="22"/>
        </w:rPr>
      </w:pPr>
      <w:r>
        <w:rPr>
          <w:sz w:val="22"/>
        </w:rPr>
        <w:t>26.6. forberedelse af ølurt:</w:t>
      </w:r>
    </w:p>
    <w:p w14:paraId="3FF8F579" w14:textId="12361E35" w:rsidR="006F7315" w:rsidRPr="0086385A" w:rsidRDefault="006F7315" w:rsidP="006F7315">
      <w:pPr>
        <w:pStyle w:val="Pagrindinistekstas1"/>
        <w:rPr>
          <w:sz w:val="22"/>
          <w:szCs w:val="22"/>
        </w:rPr>
      </w:pPr>
      <w:r>
        <w:rPr>
          <w:sz w:val="22"/>
        </w:rPr>
        <w:t>26.6.1. urtkogning med humleprodukter (de råvarer, der er angivet i forskriftens underpunkt 20.4 kan også anvendes)</w:t>
      </w:r>
    </w:p>
    <w:p w14:paraId="70D3DC48" w14:textId="186F3721" w:rsidR="00270ECE" w:rsidRPr="00CB1A85" w:rsidRDefault="00270ECE" w:rsidP="006F7315">
      <w:pPr>
        <w:pStyle w:val="Pagrindinistekstas1"/>
        <w:rPr>
          <w:sz w:val="22"/>
          <w:szCs w:val="22"/>
        </w:rPr>
      </w:pPr>
      <w:r>
        <w:rPr>
          <w:sz w:val="22"/>
        </w:rPr>
        <w:t>26.6.1.1. urtkogning uden humleprodukter (brugt til anvendelse af den teknologiske proces i syrningstanken)</w:t>
      </w:r>
    </w:p>
    <w:p w14:paraId="3968AAA6" w14:textId="4A1BFDDA" w:rsidR="00270ECE" w:rsidRPr="0086385A" w:rsidRDefault="00270ECE" w:rsidP="006F7315">
      <w:pPr>
        <w:pStyle w:val="Pagrindinistekstas1"/>
        <w:rPr>
          <w:sz w:val="22"/>
          <w:szCs w:val="22"/>
        </w:rPr>
      </w:pPr>
      <w:r>
        <w:rPr>
          <w:sz w:val="22"/>
        </w:rPr>
        <w:t>26.6.1.2. urtkøling til temperatur egnet til renkultur af mælkesyrebakterier (</w:t>
      </w:r>
      <w:r>
        <w:rPr>
          <w:i/>
          <w:sz w:val="22"/>
        </w:rPr>
        <w:t>Lactobacillus</w:t>
      </w:r>
      <w:r>
        <w:rPr>
          <w:sz w:val="22"/>
        </w:rPr>
        <w:t>) eller andre bakterier</w:t>
      </w:r>
    </w:p>
    <w:p w14:paraId="7F26409B" w14:textId="58AF486E" w:rsidR="00270ECE" w:rsidRPr="0086385A" w:rsidRDefault="00270ECE" w:rsidP="006F7315">
      <w:pPr>
        <w:pStyle w:val="Pagrindinistekstas1"/>
        <w:rPr>
          <w:sz w:val="22"/>
          <w:szCs w:val="22"/>
        </w:rPr>
      </w:pPr>
      <w:r>
        <w:rPr>
          <w:sz w:val="22"/>
        </w:rPr>
        <w:t>26.6.1.3. syrning af ølurt ved tilsætning af renkultur af mælkesyrebakterier (Lactobacillus) eller andre bakterier i en blandebeholder</w:t>
      </w:r>
    </w:p>
    <w:p w14:paraId="480021B3" w14:textId="3DB1A79F" w:rsidR="0001250A" w:rsidRPr="0086385A" w:rsidRDefault="0001250A" w:rsidP="006F7315">
      <w:pPr>
        <w:pStyle w:val="Pagrindinistekstas1"/>
        <w:rPr>
          <w:sz w:val="22"/>
          <w:szCs w:val="22"/>
        </w:rPr>
      </w:pPr>
      <w:r>
        <w:rPr>
          <w:sz w:val="22"/>
        </w:rPr>
        <w:t>26.6.1.4. pasteurisering af syrnet ølurt i en blandebeholder</w:t>
      </w:r>
    </w:p>
    <w:p w14:paraId="2AD89DB6" w14:textId="124DC43C" w:rsidR="0001250A" w:rsidRPr="0086385A" w:rsidRDefault="0001250A" w:rsidP="006F7315">
      <w:pPr>
        <w:pStyle w:val="Pagrindinistekstas1"/>
        <w:rPr>
          <w:sz w:val="22"/>
          <w:szCs w:val="22"/>
        </w:rPr>
      </w:pPr>
      <w:r>
        <w:rPr>
          <w:sz w:val="22"/>
        </w:rPr>
        <w:t>26.6.1.5. kogning af syrnet ølurt som angivet i underpunkt 26.6.1.</w:t>
      </w:r>
    </w:p>
    <w:p w14:paraId="4CEDEF89" w14:textId="706365E2" w:rsidR="006F7315" w:rsidRPr="0086385A" w:rsidRDefault="006F7315" w:rsidP="006F7315">
      <w:pPr>
        <w:pStyle w:val="Pagrindinistekstas1"/>
        <w:rPr>
          <w:sz w:val="22"/>
          <w:szCs w:val="22"/>
        </w:rPr>
      </w:pPr>
      <w:r>
        <w:rPr>
          <w:sz w:val="22"/>
        </w:rPr>
        <w:t>26.6.2. klaring af ølurt ved bundfældning, separation eller centrifugering</w:t>
      </w:r>
    </w:p>
    <w:p w14:paraId="5F0B26AC" w14:textId="67B79739" w:rsidR="006F7315" w:rsidRPr="0086385A" w:rsidRDefault="006F7315" w:rsidP="006F7315">
      <w:pPr>
        <w:pStyle w:val="Pagrindinistekstas1"/>
        <w:rPr>
          <w:sz w:val="22"/>
          <w:szCs w:val="22"/>
        </w:rPr>
      </w:pPr>
      <w:r>
        <w:rPr>
          <w:sz w:val="22"/>
        </w:rPr>
        <w:t>26.6.3. nedkøling af ølurt til gæringstemperatur</w:t>
      </w:r>
    </w:p>
    <w:p w14:paraId="49D76E66" w14:textId="446AAC7C" w:rsidR="006F7315" w:rsidRPr="0086385A" w:rsidRDefault="006F7315" w:rsidP="006F7315">
      <w:pPr>
        <w:pStyle w:val="Pagrindinistekstas1"/>
        <w:rPr>
          <w:sz w:val="22"/>
          <w:szCs w:val="22"/>
        </w:rPr>
      </w:pPr>
      <w:r>
        <w:rPr>
          <w:sz w:val="22"/>
        </w:rPr>
        <w:t>26.6.4. iltning af ølurt</w:t>
      </w:r>
    </w:p>
    <w:p w14:paraId="68B317B1" w14:textId="6BF5C048" w:rsidR="006F7315" w:rsidRPr="0086385A" w:rsidRDefault="006F7315" w:rsidP="006F7315">
      <w:pPr>
        <w:pStyle w:val="Pagrindinistekstas1"/>
        <w:rPr>
          <w:sz w:val="22"/>
          <w:szCs w:val="22"/>
        </w:rPr>
      </w:pPr>
      <w:r>
        <w:rPr>
          <w:sz w:val="22"/>
        </w:rPr>
        <w:t>26.6.5. med eller uden tilsætning af enzymer i den afkølede ølurt</w:t>
      </w:r>
    </w:p>
    <w:p w14:paraId="39A0DCEF" w14:textId="42DA8481" w:rsidR="006F7315" w:rsidRPr="0086385A" w:rsidRDefault="006F7315" w:rsidP="006F7315">
      <w:pPr>
        <w:pStyle w:val="Pagrindinistekstas1"/>
        <w:rPr>
          <w:sz w:val="22"/>
          <w:szCs w:val="22"/>
        </w:rPr>
      </w:pPr>
      <w:r>
        <w:rPr>
          <w:sz w:val="22"/>
        </w:rPr>
        <w:t>26.7. fremstilling og opbevaring af gærskum og/eller skum af mikroorganismer til produktion</w:t>
      </w:r>
    </w:p>
    <w:p w14:paraId="6B488B6C" w14:textId="51BB79FB" w:rsidR="006F7315" w:rsidRPr="0086385A" w:rsidRDefault="006F7315" w:rsidP="006F7315">
      <w:pPr>
        <w:pStyle w:val="Pagrindinistekstas1"/>
        <w:rPr>
          <w:sz w:val="22"/>
          <w:szCs w:val="22"/>
        </w:rPr>
      </w:pPr>
      <w:r>
        <w:rPr>
          <w:sz w:val="22"/>
        </w:rPr>
        <w:t>26.8. gæring af ølurt med gærskum og/eller skum af mikroorganismer</w:t>
      </w:r>
    </w:p>
    <w:p w14:paraId="59199CD4" w14:textId="58685343" w:rsidR="006F7315" w:rsidRPr="0086385A" w:rsidRDefault="006F7315" w:rsidP="006F7315">
      <w:pPr>
        <w:pStyle w:val="Pagrindinistekstas1"/>
        <w:rPr>
          <w:sz w:val="22"/>
          <w:szCs w:val="22"/>
        </w:rPr>
      </w:pPr>
      <w:r>
        <w:rPr>
          <w:sz w:val="22"/>
        </w:rPr>
        <w:t>26.9. adskillelse af gærskum eller mikroorganismer fra gæret ølurt</w:t>
      </w:r>
    </w:p>
    <w:p w14:paraId="46A24EC0" w14:textId="41318F3A" w:rsidR="006F7315" w:rsidRPr="0086385A" w:rsidRDefault="006F7315" w:rsidP="006F7315">
      <w:pPr>
        <w:pStyle w:val="Pagrindinistekstas1"/>
        <w:rPr>
          <w:sz w:val="22"/>
          <w:szCs w:val="22"/>
        </w:rPr>
      </w:pPr>
      <w:r>
        <w:rPr>
          <w:sz w:val="22"/>
        </w:rPr>
        <w:t>26.10. modning af nyt øl (muligvis ved hjælp af de råvarer, der er anført i underpunkterne 20.4, 22.3.1 - 22.3.3 og punkt 25 i forskriften) ved opbevaring under isobarisk tryk i hermetisk lukkede tanke i en fastsat tidsperiode for at opnå de typiske organoleptiske egenskaber samt andre fastsatte parametre, så det mættes af naturligt opståede kulsyrer</w:t>
      </w:r>
    </w:p>
    <w:p w14:paraId="5BB3FE81" w14:textId="59736A3D" w:rsidR="00110B8C" w:rsidRPr="0086385A" w:rsidRDefault="00110B8C" w:rsidP="006F7315">
      <w:pPr>
        <w:pStyle w:val="Pagrindinistekstas1"/>
        <w:rPr>
          <w:sz w:val="22"/>
          <w:szCs w:val="22"/>
        </w:rPr>
      </w:pPr>
      <w:r>
        <w:rPr>
          <w:sz w:val="22"/>
        </w:rPr>
        <w:t xml:space="preserve">26.10.1. </w:t>
      </w:r>
      <w:r>
        <w:rPr>
          <w:b/>
          <w:sz w:val="22"/>
        </w:rPr>
        <w:t>modning af ungt øl i træfade:</w:t>
      </w:r>
      <w:r>
        <w:rPr>
          <w:sz w:val="22"/>
        </w:rPr>
        <w:t xml:space="preserve"> ved at lagre ungt øl i forseglede fade i en bestemt periode for at opnå de karakteristiske organoleptiske egenskaber og andre parametre. Nye træfade eller fade, der tidligere blev brugt til fremstilling af andre alkoholholdige drikkevarer, kan anvendes til modning</w:t>
      </w:r>
    </w:p>
    <w:p w14:paraId="23378424" w14:textId="2A3C1C99" w:rsidR="006F7315" w:rsidRPr="0086385A" w:rsidRDefault="006F7315" w:rsidP="006F7315">
      <w:pPr>
        <w:pStyle w:val="Pagrindinistekstas1"/>
        <w:rPr>
          <w:sz w:val="22"/>
          <w:szCs w:val="22"/>
        </w:rPr>
      </w:pPr>
      <w:r>
        <w:rPr>
          <w:sz w:val="22"/>
        </w:rPr>
        <w:t>26.11. klaring og stabilisering af halvfærdigt øl:</w:t>
      </w:r>
    </w:p>
    <w:p w14:paraId="23D5146C" w14:textId="3093554D" w:rsidR="006F7315" w:rsidRPr="0086385A" w:rsidRDefault="006F7315" w:rsidP="006F7315">
      <w:pPr>
        <w:pStyle w:val="Pagrindinistekstas1"/>
        <w:rPr>
          <w:sz w:val="22"/>
          <w:szCs w:val="22"/>
        </w:rPr>
      </w:pPr>
      <w:r>
        <w:rPr>
          <w:sz w:val="22"/>
        </w:rPr>
        <w:t>26.11.1. ved nedkøling af det halvfærdige produkt</w:t>
      </w:r>
    </w:p>
    <w:p w14:paraId="407D47AE" w14:textId="64656589" w:rsidR="006F7315" w:rsidRPr="0086385A" w:rsidRDefault="006F7315" w:rsidP="006F7315">
      <w:pPr>
        <w:pStyle w:val="Pagrindinistekstas1"/>
        <w:rPr>
          <w:sz w:val="22"/>
          <w:szCs w:val="22"/>
        </w:rPr>
      </w:pPr>
      <w:r>
        <w:rPr>
          <w:sz w:val="22"/>
        </w:rPr>
        <w:t>26.11.2. ved anvendelse af en eller flere klarings- og adsorberende stoffer</w:t>
      </w:r>
    </w:p>
    <w:p w14:paraId="2133ACE3" w14:textId="79BFE3D3" w:rsidR="006F7315" w:rsidRPr="0086385A" w:rsidRDefault="006F7315" w:rsidP="006F7315">
      <w:pPr>
        <w:pStyle w:val="Pagrindinistekstas1"/>
        <w:rPr>
          <w:sz w:val="22"/>
          <w:szCs w:val="22"/>
        </w:rPr>
      </w:pPr>
      <w:r>
        <w:rPr>
          <w:sz w:val="22"/>
        </w:rPr>
        <w:t>26.12. behandling af halvfærdigt øl med adsorberende stoffer for at stabilisere proteiner</w:t>
      </w:r>
    </w:p>
    <w:p w14:paraId="567C4FAA" w14:textId="39596168" w:rsidR="006F7315" w:rsidRPr="0086385A" w:rsidRDefault="006F7315" w:rsidP="006F7315">
      <w:pPr>
        <w:pStyle w:val="Pagrindinistekstas1"/>
        <w:rPr>
          <w:sz w:val="22"/>
          <w:szCs w:val="22"/>
        </w:rPr>
      </w:pPr>
      <w:r>
        <w:rPr>
          <w:sz w:val="22"/>
        </w:rPr>
        <w:t>26.13. separation og/eller filtrering af halvfærdigt øl med eller uden tilsætning af et inert filtreringsstof</w:t>
      </w:r>
    </w:p>
    <w:p w14:paraId="7A09065E" w14:textId="541A2121" w:rsidR="006F7315" w:rsidRPr="0086385A" w:rsidRDefault="006F7315" w:rsidP="006F7315">
      <w:pPr>
        <w:pStyle w:val="Pagrindinistekstas1"/>
        <w:rPr>
          <w:sz w:val="22"/>
          <w:szCs w:val="22"/>
        </w:rPr>
      </w:pPr>
      <w:r>
        <w:rPr>
          <w:sz w:val="22"/>
        </w:rPr>
        <w:t>26.14. tilsætning af specielt klargjort vand til halvfærdigt øl</w:t>
      </w:r>
    </w:p>
    <w:p w14:paraId="47464DA4" w14:textId="27CCB657" w:rsidR="006F7315" w:rsidRPr="0086385A" w:rsidRDefault="006F7315" w:rsidP="006F7315">
      <w:pPr>
        <w:pStyle w:val="Pagrindinistekstas1"/>
        <w:rPr>
          <w:sz w:val="22"/>
          <w:szCs w:val="22"/>
        </w:rPr>
      </w:pPr>
      <w:r>
        <w:rPr>
          <w:sz w:val="22"/>
        </w:rPr>
        <w:t>26.15. tilsætning af godkendte fødevaretilsætningsstoffer til halvfærdigt øl</w:t>
      </w:r>
    </w:p>
    <w:p w14:paraId="6F1D7267" w14:textId="72E696E8" w:rsidR="006F7315" w:rsidRPr="0086385A" w:rsidRDefault="006F7315" w:rsidP="006F7315">
      <w:pPr>
        <w:pStyle w:val="Pagrindinistekstas1"/>
        <w:rPr>
          <w:sz w:val="22"/>
          <w:szCs w:val="22"/>
        </w:rPr>
      </w:pPr>
      <w:r>
        <w:rPr>
          <w:sz w:val="22"/>
        </w:rPr>
        <w:t>26.16. tilsætning af aromastoffer og sukkersirupper til halvfærdigt aromatiseret øl</w:t>
      </w:r>
    </w:p>
    <w:p w14:paraId="57BAD3DA" w14:textId="3BBF9475" w:rsidR="00110B8C" w:rsidRPr="0086385A" w:rsidRDefault="002B2C3A" w:rsidP="006F7315">
      <w:pPr>
        <w:pStyle w:val="Pagrindinistekstas1"/>
        <w:rPr>
          <w:sz w:val="22"/>
          <w:szCs w:val="22"/>
        </w:rPr>
      </w:pPr>
      <w:r>
        <w:rPr>
          <w:sz w:val="22"/>
        </w:rPr>
        <w:t>26.16.1. tilsætning af frugt og/eller planteekstrakter eller udtræk til den specialteknologiske hvedeøl</w:t>
      </w:r>
    </w:p>
    <w:p w14:paraId="355E248B" w14:textId="568162C9" w:rsidR="006F7315" w:rsidRPr="0086385A" w:rsidRDefault="006F7315" w:rsidP="006F7315">
      <w:pPr>
        <w:pStyle w:val="Pagrindinistekstas1"/>
        <w:rPr>
          <w:sz w:val="22"/>
          <w:szCs w:val="22"/>
        </w:rPr>
      </w:pPr>
      <w:r>
        <w:rPr>
          <w:sz w:val="22"/>
        </w:rPr>
        <w:t>26.17. andre processer til behandling af ingredienser angivet i underpunkt 20.4 i denne forskrift, som kun anvendes ved fremstilling af specialteknologisk øl</w:t>
      </w:r>
    </w:p>
    <w:p w14:paraId="77ACB3DF" w14:textId="26851D41" w:rsidR="006F7315" w:rsidRPr="0086385A" w:rsidRDefault="006F7315" w:rsidP="006F7315">
      <w:pPr>
        <w:pStyle w:val="Pagrindinistekstas1"/>
        <w:rPr>
          <w:sz w:val="22"/>
          <w:szCs w:val="22"/>
        </w:rPr>
      </w:pPr>
      <w:r>
        <w:rPr>
          <w:sz w:val="22"/>
        </w:rPr>
        <w:t>26.18. nedsættelse eller fjernelse af ethylalkoholindhold vha. en membran eller termiske eller andre tilladte metoder (kun for øl med lavt alkoholindhold og alkoholfrit øl)</w:t>
      </w:r>
    </w:p>
    <w:p w14:paraId="377D67E0" w14:textId="73A43F94" w:rsidR="006F7315" w:rsidRPr="0086385A" w:rsidRDefault="006F7315" w:rsidP="006F7315">
      <w:pPr>
        <w:pStyle w:val="Pagrindinistekstas1"/>
        <w:rPr>
          <w:sz w:val="22"/>
          <w:szCs w:val="22"/>
        </w:rPr>
      </w:pPr>
      <w:r>
        <w:rPr>
          <w:sz w:val="22"/>
        </w:rPr>
        <w:t>26.19. nedsættelse af ethylalkoholindhold ved afbrydelse af gæringsprocessen med tilladte metoder (kun for øl med lavt alkoholindhold og alkoholfrit øl)</w:t>
      </w:r>
    </w:p>
    <w:p w14:paraId="6106CB93" w14:textId="3DC3FB90" w:rsidR="006F7315" w:rsidRPr="0086385A" w:rsidRDefault="006F7315" w:rsidP="006F7315">
      <w:pPr>
        <w:pStyle w:val="Pagrindinistekstas1"/>
        <w:rPr>
          <w:sz w:val="22"/>
          <w:szCs w:val="22"/>
        </w:rPr>
      </w:pPr>
      <w:r>
        <w:rPr>
          <w:sz w:val="22"/>
        </w:rPr>
        <w:t>26.20. udfyldning af rummet over halvfærdigt øl med kuldioxid eller inert gas (argon, nitrogen) eller en blanding af gasser, som beskytter det imod kontakt med atmosfærisk oxygen</w:t>
      </w:r>
    </w:p>
    <w:p w14:paraId="5CBCA004" w14:textId="6E014DA4" w:rsidR="006F7315" w:rsidRPr="0086385A" w:rsidRDefault="006F7315" w:rsidP="006F7315">
      <w:pPr>
        <w:pStyle w:val="Pagrindinistekstas1"/>
        <w:rPr>
          <w:sz w:val="22"/>
          <w:szCs w:val="22"/>
        </w:rPr>
      </w:pPr>
      <w:r>
        <w:rPr>
          <w:sz w:val="22"/>
        </w:rPr>
        <w:t>26.21. karbonatisering af halvfærdigt øl ved tilsætning af kuldioxid</w:t>
      </w:r>
    </w:p>
    <w:p w14:paraId="4B539C95" w14:textId="5AB229DC" w:rsidR="006F7315" w:rsidRPr="0086385A" w:rsidRDefault="006F7315" w:rsidP="006F7315">
      <w:pPr>
        <w:pStyle w:val="Pagrindinistekstas1"/>
        <w:rPr>
          <w:sz w:val="22"/>
          <w:szCs w:val="22"/>
        </w:rPr>
      </w:pPr>
      <w:r>
        <w:rPr>
          <w:sz w:val="22"/>
        </w:rPr>
        <w:t>26.22. blanding af halvfærdigt øl med frugtsaft eller deres koncentrater, aromastoffer, aromatiske urter og skrælekstrakter samt andre komponenter (kun for cocktails med øl)</w:t>
      </w:r>
    </w:p>
    <w:p w14:paraId="61AAE5E1" w14:textId="1D9D2146" w:rsidR="006F7315" w:rsidRPr="0086385A" w:rsidRDefault="006F7315" w:rsidP="006F7315">
      <w:pPr>
        <w:pStyle w:val="Pagrindinistekstas1"/>
        <w:rPr>
          <w:sz w:val="22"/>
          <w:szCs w:val="22"/>
        </w:rPr>
      </w:pPr>
      <w:r>
        <w:rPr>
          <w:sz w:val="22"/>
        </w:rPr>
        <w:t>26.23. pasteurisering af øl eller speciel (steril) filtrering til forbedring af biologisk stabilitet</w:t>
      </w:r>
    </w:p>
    <w:p w14:paraId="7441DC33" w14:textId="44557081" w:rsidR="006F7315" w:rsidRPr="0086385A" w:rsidRDefault="006F7315" w:rsidP="006F7315">
      <w:pPr>
        <w:pStyle w:val="Pagrindinistekstas1"/>
        <w:rPr>
          <w:sz w:val="22"/>
          <w:szCs w:val="22"/>
        </w:rPr>
      </w:pPr>
      <w:r>
        <w:rPr>
          <w:sz w:val="22"/>
        </w:rPr>
        <w:t>26.24. blanding, før eller efter filtrering, af halvfærdigt øl af forskellige typer, som falder inden for den samme kategori</w:t>
      </w:r>
    </w:p>
    <w:p w14:paraId="1DA98D36" w14:textId="5FB16748" w:rsidR="006F7315" w:rsidRPr="0086385A" w:rsidRDefault="006F7315" w:rsidP="006F7315">
      <w:pPr>
        <w:pStyle w:val="Pagrindinistekstas1"/>
        <w:rPr>
          <w:sz w:val="22"/>
          <w:szCs w:val="22"/>
        </w:rPr>
      </w:pPr>
      <w:r>
        <w:rPr>
          <w:sz w:val="22"/>
        </w:rPr>
        <w:t>26.25. påfyldning i kommerciel emballage under isobariske forhold, hvor der bruges kuldioxid eller inerte gasser til at skabe tryk samt hermetisk lukning af emballagen</w:t>
      </w:r>
    </w:p>
    <w:p w14:paraId="0C9B0DB0" w14:textId="566CB02E" w:rsidR="006F7315" w:rsidRPr="0086385A" w:rsidRDefault="006F7315" w:rsidP="006F7315">
      <w:pPr>
        <w:pStyle w:val="Pagrindinistekstas1"/>
        <w:rPr>
          <w:sz w:val="22"/>
          <w:szCs w:val="22"/>
        </w:rPr>
      </w:pPr>
      <w:r>
        <w:rPr>
          <w:sz w:val="22"/>
        </w:rPr>
        <w:t>26.26. mærkning og design af flaskerne</w:t>
      </w:r>
    </w:p>
    <w:p w14:paraId="3368CDD7" w14:textId="3FAF0E5E" w:rsidR="002B2C3A" w:rsidRPr="0086385A" w:rsidRDefault="002B2C3A" w:rsidP="006F7315">
      <w:pPr>
        <w:pStyle w:val="Pagrindinistekstas1"/>
        <w:rPr>
          <w:sz w:val="22"/>
          <w:szCs w:val="22"/>
        </w:rPr>
      </w:pPr>
      <w:r>
        <w:rPr>
          <w:sz w:val="22"/>
        </w:rPr>
        <w:t xml:space="preserve">26.26.1. </w:t>
      </w:r>
      <w:r>
        <w:rPr>
          <w:b/>
          <w:sz w:val="22"/>
        </w:rPr>
        <w:t>modning af flaskeøl:</w:t>
      </w:r>
      <w:r>
        <w:rPr>
          <w:sz w:val="22"/>
        </w:rPr>
        <w:t xml:space="preserve"> ved at lagre flaskeøl i glasbeholdere i en bestemt periode for at opnå de karakteristiske organoleptiske egenskaber og andre parametre.</w:t>
      </w:r>
    </w:p>
    <w:p w14:paraId="56AD6DB9" w14:textId="41315325" w:rsidR="006F7315" w:rsidRPr="0086385A" w:rsidRDefault="006F7315" w:rsidP="006F7315">
      <w:pPr>
        <w:pStyle w:val="Pagrindinistekstas1"/>
        <w:rPr>
          <w:strike/>
          <w:sz w:val="22"/>
          <w:szCs w:val="22"/>
        </w:rPr>
      </w:pPr>
      <w:r>
        <w:rPr>
          <w:sz w:val="22"/>
        </w:rPr>
        <w:t>26.27. opbevaring indtil salg</w:t>
      </w:r>
    </w:p>
    <w:p w14:paraId="56572A06" w14:textId="30333572" w:rsidR="006F7315" w:rsidRPr="00CB1A85" w:rsidRDefault="006F7315" w:rsidP="006F7315">
      <w:pPr>
        <w:pStyle w:val="Pagrindinistekstas1"/>
        <w:rPr>
          <w:sz w:val="22"/>
          <w:szCs w:val="22"/>
        </w:rPr>
      </w:pPr>
      <w:r>
        <w:rPr>
          <w:sz w:val="22"/>
        </w:rPr>
        <w:t>26.28. transport.</w:t>
      </w:r>
    </w:p>
    <w:p w14:paraId="68F3FD85" w14:textId="77777777" w:rsidR="006F7315" w:rsidRPr="0086385A" w:rsidRDefault="006F7315" w:rsidP="006F7315">
      <w:pPr>
        <w:pStyle w:val="Pagrindinistekstas1"/>
        <w:rPr>
          <w:sz w:val="22"/>
          <w:szCs w:val="22"/>
        </w:rPr>
      </w:pPr>
    </w:p>
    <w:p w14:paraId="5735729B" w14:textId="4E9C1168" w:rsidR="00F32355" w:rsidRPr="0086385A" w:rsidRDefault="006F7315" w:rsidP="008F6463">
      <w:pPr>
        <w:pStyle w:val="CentrBold"/>
        <w:keepNext/>
        <w:rPr>
          <w:sz w:val="22"/>
          <w:szCs w:val="22"/>
        </w:rPr>
      </w:pPr>
      <w:r>
        <w:rPr>
          <w:sz w:val="22"/>
        </w:rPr>
        <w:t>KAPITEL V</w:t>
      </w:r>
    </w:p>
    <w:p w14:paraId="7351D33F" w14:textId="22CAC006" w:rsidR="006F7315" w:rsidRPr="0086385A" w:rsidRDefault="006F7315" w:rsidP="008F6463">
      <w:pPr>
        <w:pStyle w:val="CentrBold"/>
        <w:keepNext/>
        <w:rPr>
          <w:sz w:val="22"/>
          <w:szCs w:val="22"/>
        </w:rPr>
      </w:pPr>
      <w:r>
        <w:rPr>
          <w:sz w:val="22"/>
        </w:rPr>
        <w:t>KRAV TIL PRODUKTIONSTEKNIKKER OG -PROCESSER</w:t>
      </w:r>
    </w:p>
    <w:p w14:paraId="2522025D" w14:textId="77777777" w:rsidR="006F7315" w:rsidRPr="0086385A" w:rsidRDefault="006F7315" w:rsidP="008F6463">
      <w:pPr>
        <w:pStyle w:val="Pagrindinistekstas1"/>
        <w:keepNext/>
        <w:rPr>
          <w:b/>
          <w:bCs/>
          <w:sz w:val="22"/>
          <w:szCs w:val="22"/>
        </w:rPr>
      </w:pPr>
    </w:p>
    <w:p w14:paraId="24C1619C" w14:textId="39C6F907" w:rsidR="006F7315" w:rsidRPr="00AE1C92" w:rsidRDefault="002821FB" w:rsidP="006F7315">
      <w:pPr>
        <w:pStyle w:val="Pagrindinistekstas1"/>
        <w:rPr>
          <w:sz w:val="22"/>
          <w:szCs w:val="22"/>
        </w:rPr>
      </w:pPr>
      <w:r>
        <w:rPr>
          <w:sz w:val="22"/>
        </w:rPr>
        <w:t>27. Alle virksomheder skal have instruktioner for produktion og håndtering af øl og cocktails med øl, som er godkendt af virksomhedens direktør eller dennes stedfortræder.</w:t>
      </w:r>
    </w:p>
    <w:p w14:paraId="29CA5D83" w14:textId="77777777" w:rsidR="006F7315" w:rsidRPr="0086385A" w:rsidRDefault="006F7315" w:rsidP="006F7315">
      <w:pPr>
        <w:pStyle w:val="Pagrindinistekstas1"/>
        <w:rPr>
          <w:sz w:val="22"/>
          <w:szCs w:val="22"/>
        </w:rPr>
      </w:pPr>
      <w:r>
        <w:rPr>
          <w:sz w:val="22"/>
        </w:rPr>
        <w:t>Parametrene for hver fremstillings- og håndteringsproces i forbindelse med øl og cocktails med øl, det anvendte udstyr samt kontrol- og styringsprocesserne skal fastsættes af virksomheden i henhold til de forskellige typer og mængder af øl og cocktails med øl, der fremstilles, og andre forhold. Alle fremstillings- og håndteringsprocesser skal dog udføres på en måde, som garanterer, at produktet ikke er sundhedsskadeligt for forbrugerne, og at de anvendte ingredienser og substanser såvel som det færdige øl og cocktails med øl er i overensstemmelse med bestemmelserne i denne forskrift og anden gældende lovgivning i Republikken Litauen.</w:t>
      </w:r>
    </w:p>
    <w:p w14:paraId="53723B23" w14:textId="77777777" w:rsidR="006F7315" w:rsidRPr="0086385A" w:rsidRDefault="006F7315" w:rsidP="006F7315">
      <w:pPr>
        <w:pStyle w:val="Pagrindinistekstas1"/>
        <w:rPr>
          <w:sz w:val="22"/>
          <w:szCs w:val="22"/>
        </w:rPr>
      </w:pPr>
      <w:r>
        <w:rPr>
          <w:sz w:val="22"/>
        </w:rPr>
        <w:t>I overensstemmelse med den godkendte teknologi og håndteringsinstrukser skal virksomhedens ansvarlige personer foretage de fornødne optegnelser i registrene og/eller andre fortrykte skemaer i forbindelse med modtagelse og udlevering af råvarer og substanser samt ølbrygningens og håndteringsprocessernes forløb: ved at angive procesparametre; mængden af råvarer, substanser og halvfærdige produkter anvendt til fremstillingen af øl og produktproduktionen og andre relevante oplysninger.</w:t>
      </w:r>
    </w:p>
    <w:p w14:paraId="18FE1CC0" w14:textId="214C42F5" w:rsidR="006F7315" w:rsidRPr="0086385A" w:rsidRDefault="00245D3B" w:rsidP="006F7315">
      <w:pPr>
        <w:pStyle w:val="Pagrindinistekstas1"/>
        <w:rPr>
          <w:sz w:val="22"/>
          <w:szCs w:val="22"/>
        </w:rPr>
      </w:pPr>
      <w:r>
        <w:rPr>
          <w:sz w:val="22"/>
        </w:rPr>
        <w:t>28. Variationer i anvendelsen af ingredienser og fødevaretilsætningsstoffer i forskellige kategorier af øl:</w:t>
      </w:r>
    </w:p>
    <w:p w14:paraId="67A1B9F1" w14:textId="1420F930" w:rsidR="006F7315" w:rsidRPr="0086385A" w:rsidRDefault="00A55EB8" w:rsidP="006F7315">
      <w:pPr>
        <w:pStyle w:val="Pagrindinistekstas1"/>
        <w:rPr>
          <w:sz w:val="22"/>
          <w:szCs w:val="22"/>
        </w:rPr>
      </w:pPr>
      <w:r>
        <w:rPr>
          <w:sz w:val="22"/>
        </w:rPr>
        <w:t>28.1. ved fremstilling af øl, som defineret i underpunkt 7.1 i denne forskrift, skal malt udgøre mindst 70 % af den samlede mængde tørstoffer. Det er tilladt at bruge op til 30 % hjælpestoffer, hvoraf højst 20 % af den samlede mængde tørstoffer kan være sukkerhjælpestoffer angivet i underpunkt 24.2 i denne forskrift</w:t>
      </w:r>
    </w:p>
    <w:p w14:paraId="42673FFC" w14:textId="05B17A70" w:rsidR="006F7315" w:rsidRPr="0086385A" w:rsidRDefault="00A55EB8" w:rsidP="006F7315">
      <w:pPr>
        <w:pStyle w:val="Pagrindinistekstas1"/>
        <w:rPr>
          <w:sz w:val="22"/>
          <w:szCs w:val="22"/>
        </w:rPr>
      </w:pPr>
      <w:r>
        <w:rPr>
          <w:sz w:val="22"/>
        </w:rPr>
        <w:t>28.2. ved fremstilling af øl, som defineret i underpunkt 7.2 i denne forskrift, skal malt udgøre mindst 60 % af den samlede mængde tørstoffer. Anvendelse af gærskum og mikroorganismer og utraditionelle ingredienser af landbrugsmæssig oprindelse samt af krydderier og/eller aromatiske urte- og skrælekstrakter (underpunkt 20.4 i denne forskrift) og modne øl i træfade (underpunkt 26.10.1 i denne forskrift) er kun tilladt ved fremstilling af denne type øl og kun i mængder, som ikke ændrer ved øllets væsentlige egenskaber</w:t>
      </w:r>
    </w:p>
    <w:p w14:paraId="0E0E7839" w14:textId="77451872" w:rsidR="006F7315" w:rsidRPr="0086385A" w:rsidRDefault="00162EA4" w:rsidP="006F7315">
      <w:pPr>
        <w:pStyle w:val="Pagrindinistekstas1"/>
        <w:rPr>
          <w:sz w:val="22"/>
          <w:szCs w:val="22"/>
        </w:rPr>
      </w:pPr>
      <w:r>
        <w:rPr>
          <w:sz w:val="22"/>
        </w:rPr>
        <w:t>28.3. ved fremstilling af øl, som defineret i underpunkt 7.3 i denne forskrift, skal malt udgøre mindst 40 % af den samlede mængde maltingredienser</w:t>
      </w:r>
    </w:p>
    <w:p w14:paraId="5C26D5BB" w14:textId="209A42F1" w:rsidR="006F7315" w:rsidRPr="0086385A" w:rsidRDefault="00162EA4" w:rsidP="006F7315">
      <w:pPr>
        <w:pStyle w:val="Pagrindinistekstas1"/>
        <w:rPr>
          <w:sz w:val="22"/>
          <w:szCs w:val="22"/>
        </w:rPr>
      </w:pPr>
      <w:r>
        <w:rPr>
          <w:sz w:val="22"/>
        </w:rPr>
        <w:t>28.4. ved fremstilling af øl, som defineret i underpunkt 7.4 i denne forskrift, må der ikke tilsættes mere end 3,4 % sukkersirup og/eller honning, naturlige aromastoffer samt aromatiserende præparater til det halvfærdige produkt og kun i mængder, som ikke ændrer ved øllets væsentlige egenskaber. Tilsat alkohol med aromastoffer må højst øge øllets styrke med 0,04 % vol.</w:t>
      </w:r>
    </w:p>
    <w:p w14:paraId="58E25B85" w14:textId="5906EBEB" w:rsidR="006F7315" w:rsidRPr="0086385A" w:rsidRDefault="00162EA4" w:rsidP="006F7315">
      <w:pPr>
        <w:pStyle w:val="Pagrindinistekstas1"/>
        <w:rPr>
          <w:sz w:val="22"/>
          <w:szCs w:val="22"/>
        </w:rPr>
      </w:pPr>
      <w:r>
        <w:rPr>
          <w:sz w:val="22"/>
        </w:rPr>
        <w:t>28.5. ved fremstilling af landsbyøl, som defineret i underpunkt 7.5 i denne forskrift, må der i den samlede mængde malt højst tilsættes 10 % kornstivelsessirupper fremstillet ved gæring og/eller sukkerhjælpestoffer. Der må ikke anvendes fødevaretilsætningsstoffer</w:t>
      </w:r>
    </w:p>
    <w:p w14:paraId="7EDDEF6E" w14:textId="79958470" w:rsidR="006F7315" w:rsidRPr="0086385A" w:rsidRDefault="00162EA4" w:rsidP="006F7315">
      <w:pPr>
        <w:pStyle w:val="Pagrindinistekstas1"/>
        <w:rPr>
          <w:sz w:val="22"/>
          <w:szCs w:val="22"/>
        </w:rPr>
      </w:pPr>
      <w:r>
        <w:rPr>
          <w:sz w:val="22"/>
        </w:rPr>
        <w:t>28.6. aromastoffer (undtagen ingredienser angivet i underpunkt 22.3.9) må kun tilsættes til aromatiseret øl. Det er kun tilladt at anvende naturlige baser af aromastoffer, der er omhandlet i artikel 3, stk. 2, litra c), og præparater af aromastoffer, der er omhandlet i artikel 3, stk. 2, litra d), i forordning (EF) nr. 1334/2008</w:t>
      </w:r>
    </w:p>
    <w:p w14:paraId="2337414E" w14:textId="29E49E28" w:rsidR="006F7315" w:rsidRPr="0086385A" w:rsidRDefault="00162EA4" w:rsidP="006F7315">
      <w:pPr>
        <w:pStyle w:val="Pagrindinistekstas1"/>
        <w:rPr>
          <w:sz w:val="22"/>
          <w:szCs w:val="22"/>
        </w:rPr>
      </w:pPr>
      <w:r>
        <w:rPr>
          <w:sz w:val="22"/>
        </w:rPr>
        <w:t>28.7. ved fremstilling af cocktails med øl kan ingredienserne angivet i pkt. 8 tilsættes, men kun i sådanne mængder, at smagen af humle og malt bibeholdes</w:t>
      </w:r>
    </w:p>
    <w:p w14:paraId="19D10802" w14:textId="04B2CE78" w:rsidR="006F7315" w:rsidRPr="0086385A" w:rsidRDefault="00162EA4" w:rsidP="006F7315">
      <w:pPr>
        <w:pStyle w:val="Pagrindinistekstas1"/>
        <w:rPr>
          <w:sz w:val="22"/>
          <w:szCs w:val="22"/>
        </w:rPr>
      </w:pPr>
      <w:r>
        <w:rPr>
          <w:sz w:val="22"/>
        </w:rPr>
        <w:t>28.8. ved fremstilling af øl og cocktails med øl må der ikke tilsættes andre former for alkohol eller alkoholiske drikkevarer</w:t>
      </w:r>
    </w:p>
    <w:p w14:paraId="032CF0D3" w14:textId="5AA77269" w:rsidR="00DD5DF6" w:rsidRPr="0086385A" w:rsidRDefault="00162EA4" w:rsidP="006F7315">
      <w:pPr>
        <w:pStyle w:val="Pagrindinistekstas1"/>
        <w:rPr>
          <w:sz w:val="22"/>
          <w:szCs w:val="22"/>
        </w:rPr>
      </w:pPr>
      <w:r>
        <w:rPr>
          <w:sz w:val="22"/>
        </w:rPr>
        <w:t>28.9. i forbindelse med fremstillingen af øl, der er modnet i træfade (underpunkt 26.10.1 i forskriften), som tidligere blev brugt til modning af andre alkoholholdige drikkevarer, er en naturlig stigning i øllets alkoholindhold tilladt. Fade må ikke indeholde rester af andre alkoholholdige drikkevarer, når de fyldes med øl.</w:t>
      </w:r>
    </w:p>
    <w:p w14:paraId="6E1F75B0" w14:textId="6FF179C6" w:rsidR="006F7315" w:rsidRPr="0086385A" w:rsidRDefault="00162EA4" w:rsidP="006F7315">
      <w:pPr>
        <w:pStyle w:val="Pagrindinistekstas1"/>
        <w:rPr>
          <w:b/>
          <w:bCs/>
          <w:sz w:val="22"/>
          <w:szCs w:val="22"/>
        </w:rPr>
      </w:pPr>
      <w:r>
        <w:rPr>
          <w:sz w:val="22"/>
        </w:rPr>
        <w:t>29. Det er kun tilladt at bruge karamelfarvning (E 150 a-d) til at farve ølurt og halvfærdigt øl.</w:t>
      </w:r>
    </w:p>
    <w:p w14:paraId="47F2D321" w14:textId="1DD9972B" w:rsidR="006F7315" w:rsidRPr="0086385A" w:rsidRDefault="00162EA4" w:rsidP="006F7315">
      <w:pPr>
        <w:pStyle w:val="Pagrindinistekstas1"/>
        <w:rPr>
          <w:sz w:val="22"/>
          <w:szCs w:val="22"/>
        </w:rPr>
      </w:pPr>
      <w:r>
        <w:rPr>
          <w:sz w:val="22"/>
        </w:rPr>
        <w:t>30. Humlegranulat, humlemel, andre malede humleprodukter og humleekstrakter må bruges til fremstilling af øl, hvis de overholder følgende krav:</w:t>
      </w:r>
    </w:p>
    <w:p w14:paraId="499A8303" w14:textId="5A3C88AA" w:rsidR="006F7315" w:rsidRPr="0086385A" w:rsidRDefault="00162EA4" w:rsidP="006F7315">
      <w:pPr>
        <w:pStyle w:val="Pagrindinistekstas1"/>
        <w:rPr>
          <w:sz w:val="22"/>
          <w:szCs w:val="22"/>
        </w:rPr>
      </w:pPr>
      <w:r>
        <w:rPr>
          <w:sz w:val="22"/>
        </w:rPr>
        <w:t>30.1. humlegranulat, humlemel, andre malede humleprodukter og humleekstrakter må udelukkende være fremstillet af humle</w:t>
      </w:r>
    </w:p>
    <w:p w14:paraId="47A0E4C1" w14:textId="3D9A5AF4" w:rsidR="006F7315" w:rsidRPr="0086385A" w:rsidRDefault="00162EA4" w:rsidP="006F7315">
      <w:pPr>
        <w:pStyle w:val="Pagrindinistekstas1"/>
        <w:rPr>
          <w:sz w:val="22"/>
          <w:szCs w:val="22"/>
        </w:rPr>
      </w:pPr>
      <w:r>
        <w:rPr>
          <w:sz w:val="22"/>
        </w:rPr>
        <w:t>30.2. humleekstrakter giver ølurten den samme smag, aroma og bitterhed som humlen og må kun tilsættes lige inden eller under kogningen.</w:t>
      </w:r>
    </w:p>
    <w:p w14:paraId="027491B7" w14:textId="56AE15D6" w:rsidR="006F7315" w:rsidRPr="0086385A" w:rsidRDefault="00162EA4" w:rsidP="006F7315">
      <w:pPr>
        <w:pStyle w:val="Pagrindinistekstas1"/>
        <w:rPr>
          <w:sz w:val="22"/>
          <w:szCs w:val="22"/>
        </w:rPr>
      </w:pPr>
      <w:r>
        <w:rPr>
          <w:sz w:val="22"/>
        </w:rPr>
        <w:t>31. Isomeriserede humleprodukter (underpunkt 22.3.8 i denne forskrift) og/eller æterisk humleolie (underpunkt 22.3.7 i denne forskrift) og/eller naturlige humlearomastoffer (underpunkt 22.3.9 i denne forskrift) kan tilsættes til halvfærdigt øl.</w:t>
      </w:r>
    </w:p>
    <w:p w14:paraId="4D06C58A" w14:textId="608CC2A4" w:rsidR="006F7315" w:rsidRPr="0086385A" w:rsidRDefault="00162EA4" w:rsidP="006F7315">
      <w:pPr>
        <w:pStyle w:val="Pagrindinistekstas1"/>
        <w:rPr>
          <w:sz w:val="22"/>
          <w:szCs w:val="22"/>
        </w:rPr>
      </w:pPr>
      <w:r>
        <w:rPr>
          <w:sz w:val="22"/>
        </w:rPr>
        <w:t>32. Hvis der bruges enzympræparater under gæring eller modning, skal enzymerne inaktiveres ved behandling af det halvfærdige øl på en tilladt måde (f.eks. termisk).</w:t>
      </w:r>
    </w:p>
    <w:p w14:paraId="17D5117C" w14:textId="6E57E45E" w:rsidR="006F7315" w:rsidRPr="0086385A" w:rsidRDefault="00162EA4" w:rsidP="006F7315">
      <w:pPr>
        <w:pStyle w:val="Pagrindinistekstas1"/>
        <w:rPr>
          <w:sz w:val="22"/>
          <w:szCs w:val="22"/>
        </w:rPr>
      </w:pPr>
      <w:r>
        <w:rPr>
          <w:sz w:val="22"/>
        </w:rPr>
        <w:t>33. Ved klargøring af vand eller korrigering af ølurtens pH-værdi er det tilladt at bruge den nødvendige mængde af mælkesyre, kalciumsulfat og/eller kalciumklorid, som angivet i de tekniske instruktioner.</w:t>
      </w:r>
    </w:p>
    <w:p w14:paraId="640C7E10" w14:textId="716A8499" w:rsidR="006F7315" w:rsidRPr="0086385A" w:rsidRDefault="00162EA4" w:rsidP="006F7315">
      <w:pPr>
        <w:pStyle w:val="Pagrindinistekstas1"/>
        <w:rPr>
          <w:sz w:val="22"/>
          <w:szCs w:val="22"/>
        </w:rPr>
      </w:pPr>
      <w:r>
        <w:rPr>
          <w:sz w:val="22"/>
        </w:rPr>
        <w:t>34. Det er tilladt at tilsætte maltekstrakter og kornstivelsessirupper fremstillet ved gæring samt sukkerhjælpestofferne angivet i pkt. 24.2 i denne forskrift til ølurten (ingredienserne angivet i underpunkt 20.4 i denne forskrift må også anvendes). Ølurt kan behandles med fødevareenzymer og enzympræparater såvel som klaringsstoffer med undtagelse af landsbyøl.</w:t>
      </w:r>
    </w:p>
    <w:p w14:paraId="4E4D189C" w14:textId="37E22F94" w:rsidR="006F7315" w:rsidRPr="0086385A" w:rsidRDefault="00162EA4" w:rsidP="006F7315">
      <w:pPr>
        <w:pStyle w:val="Pagrindinistekstas1"/>
        <w:rPr>
          <w:sz w:val="22"/>
          <w:szCs w:val="22"/>
        </w:rPr>
      </w:pPr>
      <w:r>
        <w:rPr>
          <w:sz w:val="22"/>
        </w:rPr>
        <w:t>35. For at få gæren til at gære kan der tilsættes højst 20 mg/hl zinksalt (udtrykt i mængden af zinkioner) til ølurten.</w:t>
      </w:r>
    </w:p>
    <w:p w14:paraId="7EB5E89E" w14:textId="418E3407" w:rsidR="006F7315" w:rsidRPr="0086385A" w:rsidRDefault="00162EA4" w:rsidP="006F7315">
      <w:pPr>
        <w:pStyle w:val="Pagrindinistekstas1"/>
        <w:rPr>
          <w:sz w:val="22"/>
          <w:szCs w:val="22"/>
        </w:rPr>
      </w:pPr>
      <w:r>
        <w:rPr>
          <w:sz w:val="22"/>
        </w:rPr>
        <w:t>36. Det er kun tilladt at ilte ølurten med filtreret luft eller oxygen (E 948).</w:t>
      </w:r>
    </w:p>
    <w:p w14:paraId="23A9EE56" w14:textId="29EAD783" w:rsidR="006F7315" w:rsidRPr="0086385A" w:rsidRDefault="00162EA4" w:rsidP="006F7315">
      <w:pPr>
        <w:pStyle w:val="Pagrindinistekstas1"/>
        <w:rPr>
          <w:sz w:val="22"/>
          <w:szCs w:val="22"/>
        </w:rPr>
      </w:pPr>
      <w:r>
        <w:rPr>
          <w:sz w:val="22"/>
        </w:rPr>
        <w:t>37. Ved fremstilling af landsbyøl skal de beskrevne teknologiske processer i underpunkterne 26.4.1, 26.6.1, 26.6.2, 26.6.4, 26.6.5, 26.1 - 26.17 og 26.19 - 26.22 ikke anvendes.</w:t>
      </w:r>
    </w:p>
    <w:p w14:paraId="49291350" w14:textId="0F3CF265" w:rsidR="006F7315" w:rsidRPr="0086385A" w:rsidRDefault="00162EA4" w:rsidP="006F7315">
      <w:pPr>
        <w:pStyle w:val="Pagrindinistekstas1"/>
        <w:rPr>
          <w:sz w:val="22"/>
          <w:szCs w:val="22"/>
        </w:rPr>
      </w:pPr>
      <w:r>
        <w:rPr>
          <w:sz w:val="22"/>
        </w:rPr>
        <w:t>38. Der må højst tilsættes 25 % vol. af særligt klargjort vand til halvfærdigt øl som angivet i underpunkterne 7.1 - 7.4. Vandet skal være:</w:t>
      </w:r>
    </w:p>
    <w:p w14:paraId="47D6B522" w14:textId="3CCE793C" w:rsidR="006F7315" w:rsidRPr="0086385A" w:rsidRDefault="00162EA4" w:rsidP="006F7315">
      <w:pPr>
        <w:pStyle w:val="Pagrindinistekstas1"/>
        <w:rPr>
          <w:strike/>
          <w:sz w:val="22"/>
          <w:szCs w:val="22"/>
        </w:rPr>
      </w:pPr>
      <w:r>
        <w:rPr>
          <w:sz w:val="22"/>
        </w:rPr>
        <w:t>38.1. blødgjort, hvis det er nødvendigt</w:t>
      </w:r>
    </w:p>
    <w:p w14:paraId="12EFC7B9" w14:textId="0FA041C1" w:rsidR="006F7315" w:rsidRPr="0086385A" w:rsidRDefault="00162EA4" w:rsidP="006F7315">
      <w:pPr>
        <w:pStyle w:val="Pagrindinistekstas1"/>
        <w:rPr>
          <w:b/>
          <w:bCs/>
          <w:sz w:val="22"/>
          <w:szCs w:val="22"/>
        </w:rPr>
      </w:pPr>
      <w:r>
        <w:rPr>
          <w:sz w:val="22"/>
        </w:rPr>
        <w:t>38.2. afluftet</w:t>
      </w:r>
    </w:p>
    <w:p w14:paraId="13CDCD0A" w14:textId="2093863D" w:rsidR="006F7315" w:rsidRPr="0086385A" w:rsidRDefault="00162EA4" w:rsidP="006F7315">
      <w:pPr>
        <w:pStyle w:val="Pagrindinistekstas1"/>
        <w:rPr>
          <w:sz w:val="22"/>
          <w:szCs w:val="22"/>
        </w:rPr>
      </w:pPr>
      <w:r>
        <w:rPr>
          <w:sz w:val="22"/>
        </w:rPr>
        <w:t>38.3. nedkølet til en temperatur på højst 5 °C</w:t>
      </w:r>
    </w:p>
    <w:p w14:paraId="593FC163" w14:textId="2581A143" w:rsidR="006F7315" w:rsidRPr="0086385A" w:rsidRDefault="00162EA4" w:rsidP="006F7315">
      <w:pPr>
        <w:pStyle w:val="Pagrindinistekstas1"/>
        <w:rPr>
          <w:sz w:val="22"/>
          <w:szCs w:val="22"/>
        </w:rPr>
      </w:pPr>
      <w:r>
        <w:rPr>
          <w:sz w:val="22"/>
        </w:rPr>
        <w:t>38.4. tilsat kuldioxid, hvis det er nødvendigt</w:t>
      </w:r>
    </w:p>
    <w:p w14:paraId="7DEADB1D" w14:textId="539401C1" w:rsidR="006F7315" w:rsidRPr="0086385A" w:rsidRDefault="00162EA4" w:rsidP="006F7315">
      <w:pPr>
        <w:pStyle w:val="Pagrindinistekstas1"/>
        <w:rPr>
          <w:sz w:val="22"/>
          <w:szCs w:val="22"/>
        </w:rPr>
      </w:pPr>
      <w:r>
        <w:rPr>
          <w:sz w:val="22"/>
        </w:rPr>
        <w:t>38.5. således, at dets biologiske specifikationer overholder kravene til fremstilling af øl.</w:t>
      </w:r>
    </w:p>
    <w:p w14:paraId="35E4D3CF" w14:textId="384345CE" w:rsidR="006F7315" w:rsidRPr="0086385A" w:rsidRDefault="00162EA4" w:rsidP="006F7315">
      <w:pPr>
        <w:pStyle w:val="Pagrindinistekstas1"/>
        <w:rPr>
          <w:sz w:val="22"/>
          <w:szCs w:val="22"/>
        </w:rPr>
      </w:pPr>
      <w:r>
        <w:rPr>
          <w:sz w:val="22"/>
        </w:rPr>
        <w:t>39. Øl må kun klares ved hjælp af ingredienser, som reagerer mekanisk eller på en adsorptiv måde, og som derefter kan fjernes uden at efterlade rester, eller som kun efterlader rester i øllet, som ikke udgør en sundhedsfare for forbrugerne. De anvendte ingredienser og processer må ikke ændre øllets smag og lugt.</w:t>
      </w:r>
    </w:p>
    <w:p w14:paraId="269E71CF" w14:textId="74D930FD" w:rsidR="006F7315" w:rsidRPr="0086385A" w:rsidRDefault="00162EA4" w:rsidP="006F7315">
      <w:pPr>
        <w:pStyle w:val="Pagrindinistekstas1"/>
        <w:rPr>
          <w:sz w:val="22"/>
          <w:szCs w:val="22"/>
        </w:rPr>
      </w:pPr>
      <w:r>
        <w:rPr>
          <w:sz w:val="22"/>
        </w:rPr>
        <w:t>40. Halvfærdigt øl (undtagen halvfærdigt aromatiseret øl) må ikke sødes, der må ikke tilsættes andre tilsætningsstoffer, og øllet må ikke behandles på andre måder end angivet i denne forskrift.</w:t>
      </w:r>
    </w:p>
    <w:p w14:paraId="2780E239" w14:textId="07D9CF4C" w:rsidR="006F7315" w:rsidRPr="0086385A" w:rsidRDefault="001158B0" w:rsidP="006F7315">
      <w:pPr>
        <w:pStyle w:val="Pagrindinistekstas1"/>
        <w:rPr>
          <w:sz w:val="22"/>
          <w:szCs w:val="22"/>
        </w:rPr>
      </w:pPr>
      <w:r>
        <w:rPr>
          <w:sz w:val="22"/>
        </w:rPr>
        <w:t>41. Det er forbudt at blande øl af forskellige kategorier (underpunkterne 7.1 - 7.5 i denne forskrift), dvs. øl defineret i underpunkt 7.1 med øl defineret i underpunkterne 7.2 eller 7.4.</w:t>
      </w:r>
    </w:p>
    <w:p w14:paraId="16737E40" w14:textId="64DD1569" w:rsidR="006F7315" w:rsidRPr="00AE1C92" w:rsidRDefault="001158B0" w:rsidP="006F7315">
      <w:pPr>
        <w:pStyle w:val="Pagrindinistekstas1"/>
        <w:rPr>
          <w:sz w:val="22"/>
          <w:szCs w:val="22"/>
        </w:rPr>
      </w:pPr>
      <w:r>
        <w:rPr>
          <w:sz w:val="22"/>
        </w:rPr>
        <w:t>42. Øl og cocktails med øl skal fyldes i flasker af glas eller polyethylenterephtalat (PET), metalbeholdere, tønder eller anden emballage, som er hermetisk lukket, når deres egenskaber opfylder de lovmæssige krav, og dette bekræftes af et dokument om kvalitet, der er udstedt af et certificeret laboratorium.</w:t>
      </w:r>
    </w:p>
    <w:p w14:paraId="67BF130C" w14:textId="740D26A2" w:rsidR="006F7315" w:rsidRPr="0086385A" w:rsidRDefault="001158B0" w:rsidP="006F7315">
      <w:pPr>
        <w:pStyle w:val="Pagrindinistekstas1"/>
        <w:rPr>
          <w:sz w:val="22"/>
          <w:szCs w:val="22"/>
        </w:rPr>
      </w:pPr>
      <w:r>
        <w:rPr>
          <w:sz w:val="22"/>
        </w:rPr>
        <w:t>43. Øl og cocktails med øl skal transporteres og opbevares, så de er beskyttede imod direkte sollys og kulde ved en temperatur på mindst +2 °C. Landsbyøl skal opbevares ved temperaturer fra +2 °C til +12 °C. Opbevaringsstedet skal være ventileret.</w:t>
      </w:r>
    </w:p>
    <w:p w14:paraId="284A9D3C" w14:textId="49F259D2" w:rsidR="006F7315" w:rsidRPr="0086385A" w:rsidRDefault="001158B0" w:rsidP="006F7315">
      <w:pPr>
        <w:pStyle w:val="Pagrindinistekstas1"/>
        <w:rPr>
          <w:sz w:val="22"/>
          <w:szCs w:val="22"/>
        </w:rPr>
      </w:pPr>
      <w:r>
        <w:rPr>
          <w:sz w:val="22"/>
        </w:rPr>
        <w:t>44. Fadøl og cocktails med øl, der leveres af offentlige cateringfirmaer, skal opbevares i tønder og udskænkes til forbrugerne ved hjælp af tryk fra kuldioxid eller inerte gasser.</w:t>
      </w:r>
    </w:p>
    <w:p w14:paraId="517ED386" w14:textId="66D11E2E" w:rsidR="006F7315" w:rsidRPr="0086385A" w:rsidRDefault="001158B0" w:rsidP="006F7315">
      <w:pPr>
        <w:pStyle w:val="Pagrindinistekstas1"/>
        <w:rPr>
          <w:sz w:val="22"/>
          <w:szCs w:val="22"/>
        </w:rPr>
      </w:pPr>
      <w:r>
        <w:rPr>
          <w:sz w:val="22"/>
        </w:rPr>
        <w:t>45. Offentlige cateringfirmaer må ikke tilsætte vand, ethylalkohol og/eller andre tilsætningsstoffer til øl og cocktails med øl, som er emballeret af producenten, og må ikke blande øl af forskellige typer.</w:t>
      </w:r>
    </w:p>
    <w:p w14:paraId="09859586" w14:textId="51AFF830" w:rsidR="006F7315" w:rsidRPr="0086385A" w:rsidRDefault="001158B0" w:rsidP="006F7315">
      <w:pPr>
        <w:pStyle w:val="Pagrindinistekstas1"/>
        <w:rPr>
          <w:sz w:val="22"/>
          <w:szCs w:val="22"/>
        </w:rPr>
      </w:pPr>
      <w:r>
        <w:rPr>
          <w:sz w:val="22"/>
        </w:rPr>
        <w:t>46. I særlige tilfælde, for eksempel ved fremstilling af en speciel type øl eller øl til videnskabelig forskning, og på foranledning af producenten, kan der ses bort fra kravene i denne forskrift.</w:t>
      </w:r>
    </w:p>
    <w:p w14:paraId="4935E6E1" w14:textId="77777777" w:rsidR="00561EF2" w:rsidRPr="0086385A" w:rsidRDefault="00561EF2" w:rsidP="00345AB2">
      <w:pPr>
        <w:pStyle w:val="Pagrindinistekstas1"/>
        <w:ind w:firstLine="0"/>
        <w:rPr>
          <w:sz w:val="22"/>
          <w:szCs w:val="22"/>
        </w:rPr>
      </w:pPr>
    </w:p>
    <w:p w14:paraId="1587D606" w14:textId="42AD952D" w:rsidR="00F32355" w:rsidRPr="0086385A" w:rsidRDefault="006F7315" w:rsidP="008F6463">
      <w:pPr>
        <w:pStyle w:val="CentrBold"/>
        <w:keepNext/>
        <w:rPr>
          <w:sz w:val="22"/>
          <w:szCs w:val="22"/>
        </w:rPr>
      </w:pPr>
      <w:r>
        <w:rPr>
          <w:sz w:val="22"/>
        </w:rPr>
        <w:t>KAPITEL VI</w:t>
      </w:r>
    </w:p>
    <w:p w14:paraId="1655234D" w14:textId="7E7CD1C1" w:rsidR="006F7315" w:rsidRPr="0086385A" w:rsidRDefault="006F7315" w:rsidP="008F6463">
      <w:pPr>
        <w:pStyle w:val="CentrBold"/>
        <w:keepNext/>
        <w:rPr>
          <w:sz w:val="22"/>
          <w:szCs w:val="22"/>
        </w:rPr>
      </w:pPr>
      <w:r>
        <w:rPr>
          <w:sz w:val="22"/>
        </w:rPr>
        <w:t>SPECIFIKATIONER VEDRØRENDE KVALITETEN AF ØL OG COCKTAILS MED ØL</w:t>
      </w:r>
    </w:p>
    <w:p w14:paraId="5B380F32" w14:textId="77777777" w:rsidR="006F7315" w:rsidRPr="0086385A" w:rsidRDefault="006F7315" w:rsidP="008F6463">
      <w:pPr>
        <w:pStyle w:val="Pagrindinistekstas1"/>
        <w:keepNext/>
        <w:rPr>
          <w:sz w:val="22"/>
          <w:szCs w:val="22"/>
        </w:rPr>
      </w:pPr>
    </w:p>
    <w:p w14:paraId="10ABE348" w14:textId="27ED5772" w:rsidR="006F7315" w:rsidRPr="0086385A" w:rsidRDefault="001158B0" w:rsidP="006F7315">
      <w:pPr>
        <w:pStyle w:val="Pagrindinistekstas1"/>
        <w:rPr>
          <w:sz w:val="22"/>
          <w:szCs w:val="22"/>
        </w:rPr>
      </w:pPr>
      <w:r>
        <w:rPr>
          <w:sz w:val="22"/>
        </w:rPr>
        <w:t>47. Der skal udarbejdes en opskrift for hver type øl og cocktail med øl, som derefter skal godkendes af virksomhedens direktør. Opskriften skal angive de organoleptiske specifikationer såvel som følgende fysiske og kemiske specifikationer:</w:t>
      </w:r>
    </w:p>
    <w:p w14:paraId="2D3B0D23" w14:textId="7F7FB541" w:rsidR="006F7315" w:rsidRPr="0086385A" w:rsidRDefault="001158B0" w:rsidP="006F7315">
      <w:pPr>
        <w:pStyle w:val="Pagrindinistekstas1"/>
        <w:rPr>
          <w:sz w:val="22"/>
          <w:szCs w:val="22"/>
        </w:rPr>
      </w:pPr>
      <w:r>
        <w:rPr>
          <w:sz w:val="22"/>
        </w:rPr>
        <w:t>47.1. For øl:</w:t>
      </w:r>
    </w:p>
    <w:p w14:paraId="4D73B23C" w14:textId="108B533C" w:rsidR="006F7315" w:rsidRPr="0086385A" w:rsidRDefault="001158B0" w:rsidP="006F7315">
      <w:pPr>
        <w:pStyle w:val="Pagrindinistekstas1"/>
        <w:rPr>
          <w:sz w:val="22"/>
          <w:szCs w:val="22"/>
        </w:rPr>
      </w:pPr>
      <w:r>
        <w:rPr>
          <w:sz w:val="22"/>
        </w:rPr>
        <w:t>47.1.1. Mængden af tørre ingredienser i den oprindelige ølurt (originalt ekstrakt) udtrykt i masseprocent.</w:t>
      </w:r>
    </w:p>
    <w:p w14:paraId="6A897C50" w14:textId="4C04E276" w:rsidR="006F7315" w:rsidRPr="0086385A" w:rsidRDefault="001158B0" w:rsidP="006F7315">
      <w:pPr>
        <w:pStyle w:val="Pagrindinistekstas1"/>
        <w:rPr>
          <w:sz w:val="22"/>
          <w:szCs w:val="22"/>
        </w:rPr>
      </w:pPr>
      <w:r>
        <w:rPr>
          <w:sz w:val="22"/>
        </w:rPr>
        <w:t>47.1.2. Faktisk ethylalkoholkoncentration udtrykt i volumenprocent.</w:t>
      </w:r>
    </w:p>
    <w:p w14:paraId="37730512" w14:textId="581D127C" w:rsidR="006F7315" w:rsidRPr="0086385A" w:rsidRDefault="001158B0" w:rsidP="006F7315">
      <w:pPr>
        <w:pStyle w:val="Pagrindinistekstas1"/>
        <w:rPr>
          <w:sz w:val="22"/>
          <w:szCs w:val="22"/>
        </w:rPr>
      </w:pPr>
      <w:r>
        <w:rPr>
          <w:sz w:val="22"/>
        </w:rPr>
        <w:t>47.1.3. Farve i EBC-enheder.</w:t>
      </w:r>
    </w:p>
    <w:p w14:paraId="52964E9E" w14:textId="7827F803" w:rsidR="006F7315" w:rsidRPr="0086385A" w:rsidRDefault="001158B0" w:rsidP="006F7315">
      <w:pPr>
        <w:pStyle w:val="Pagrindinistekstas1"/>
        <w:rPr>
          <w:sz w:val="22"/>
          <w:szCs w:val="22"/>
        </w:rPr>
      </w:pPr>
      <w:r>
        <w:rPr>
          <w:sz w:val="22"/>
        </w:rPr>
        <w:t>47.1.4. pH-værdi eller surhedsgrad i cm</w:t>
      </w:r>
      <w:r>
        <w:rPr>
          <w:sz w:val="22"/>
          <w:vertAlign w:val="superscript"/>
        </w:rPr>
        <w:t>3</w:t>
      </w:r>
      <w:r>
        <w:rPr>
          <w:sz w:val="22"/>
        </w:rPr>
        <w:t xml:space="preserve"> af 1 M NaOH-opløsning pr. 100 cm</w:t>
      </w:r>
      <w:r>
        <w:rPr>
          <w:sz w:val="22"/>
          <w:vertAlign w:val="superscript"/>
        </w:rPr>
        <w:t>3</w:t>
      </w:r>
      <w:r>
        <w:rPr>
          <w:sz w:val="22"/>
        </w:rPr>
        <w:t xml:space="preserve"> øl. For landsbyøl er angivelsen af surhedsgrad obligatorisk.</w:t>
      </w:r>
    </w:p>
    <w:p w14:paraId="6B52DD63" w14:textId="273EE56D" w:rsidR="006F7315" w:rsidRPr="0086385A" w:rsidRDefault="001158B0" w:rsidP="006F7315">
      <w:pPr>
        <w:pStyle w:val="Pagrindinistekstas1"/>
        <w:rPr>
          <w:sz w:val="22"/>
          <w:szCs w:val="22"/>
        </w:rPr>
      </w:pPr>
      <w:r>
        <w:rPr>
          <w:sz w:val="22"/>
        </w:rPr>
        <w:t>47.1.5. Mængde af kuldioxid i g/dm</w:t>
      </w:r>
      <w:r>
        <w:rPr>
          <w:sz w:val="22"/>
          <w:vertAlign w:val="superscript"/>
        </w:rPr>
        <w:t>3</w:t>
      </w:r>
      <w:r>
        <w:rPr>
          <w:sz w:val="22"/>
        </w:rPr>
        <w:t xml:space="preserve"> eller kPa.</w:t>
      </w:r>
    </w:p>
    <w:p w14:paraId="6503FE92" w14:textId="2BB4A366" w:rsidR="006F7315" w:rsidRPr="0086385A" w:rsidRDefault="001158B0" w:rsidP="006F7315">
      <w:pPr>
        <w:pStyle w:val="Pagrindinistekstas1"/>
        <w:rPr>
          <w:sz w:val="22"/>
          <w:szCs w:val="22"/>
        </w:rPr>
      </w:pPr>
      <w:r>
        <w:rPr>
          <w:sz w:val="22"/>
        </w:rPr>
        <w:t>47.1.6. Holdbarhed.</w:t>
      </w:r>
    </w:p>
    <w:p w14:paraId="654A1E8C" w14:textId="716CA481" w:rsidR="006F7315" w:rsidRPr="0086385A" w:rsidRDefault="001158B0" w:rsidP="006F7315">
      <w:pPr>
        <w:pStyle w:val="Pagrindinistekstas1"/>
        <w:rPr>
          <w:sz w:val="22"/>
          <w:szCs w:val="22"/>
        </w:rPr>
      </w:pPr>
      <w:r>
        <w:rPr>
          <w:sz w:val="22"/>
        </w:rPr>
        <w:t>47.1.7. Andre nødvendige (kontrollerede) fysiske og kemiske specifikationer (f.eks. bitterhed, diacetyl, de specifikationer anført i punkterne 14 og 15 i denne forskrift osv.) kan også angives.</w:t>
      </w:r>
    </w:p>
    <w:p w14:paraId="6782D632" w14:textId="574065FD" w:rsidR="006F7315" w:rsidRPr="0086385A" w:rsidRDefault="001158B0" w:rsidP="006F7315">
      <w:pPr>
        <w:pStyle w:val="Pagrindinistekstas1"/>
        <w:rPr>
          <w:sz w:val="22"/>
          <w:szCs w:val="22"/>
        </w:rPr>
      </w:pPr>
      <w:r>
        <w:rPr>
          <w:sz w:val="22"/>
        </w:rPr>
        <w:t>47.2. For cocktails med øl:</w:t>
      </w:r>
    </w:p>
    <w:p w14:paraId="2160273D" w14:textId="3CAB939A" w:rsidR="006F7315" w:rsidRPr="0086385A" w:rsidRDefault="001158B0" w:rsidP="006F7315">
      <w:pPr>
        <w:pStyle w:val="Pagrindinistekstas1"/>
        <w:rPr>
          <w:sz w:val="22"/>
          <w:szCs w:val="22"/>
        </w:rPr>
      </w:pPr>
      <w:r>
        <w:rPr>
          <w:sz w:val="22"/>
        </w:rPr>
        <w:t>47.2.1. faktisk ethylalkoholkoncentration udtrykt i volumenprocent</w:t>
      </w:r>
    </w:p>
    <w:p w14:paraId="00CE184B" w14:textId="64824979" w:rsidR="006F7315" w:rsidRPr="0086385A" w:rsidRDefault="001158B0" w:rsidP="006F7315">
      <w:pPr>
        <w:pStyle w:val="Pagrindinistekstas1"/>
        <w:rPr>
          <w:sz w:val="22"/>
          <w:szCs w:val="22"/>
        </w:rPr>
      </w:pPr>
      <w:r>
        <w:rPr>
          <w:sz w:val="22"/>
        </w:rPr>
        <w:t>47.2.2. mængde af sukker, omregnet til invertsukker, i g/dm</w:t>
      </w:r>
      <w:r>
        <w:rPr>
          <w:sz w:val="22"/>
          <w:vertAlign w:val="superscript"/>
        </w:rPr>
        <w:t>3</w:t>
      </w:r>
    </w:p>
    <w:p w14:paraId="7D86B382" w14:textId="7EFC08FF" w:rsidR="006F7315" w:rsidRPr="0086385A" w:rsidRDefault="001158B0" w:rsidP="006F7315">
      <w:pPr>
        <w:pStyle w:val="Pagrindinistekstas1"/>
        <w:rPr>
          <w:sz w:val="22"/>
          <w:szCs w:val="22"/>
        </w:rPr>
      </w:pPr>
      <w:r>
        <w:rPr>
          <w:sz w:val="22"/>
        </w:rPr>
        <w:t>47.2.3. titrerbart syreindhold, omregnet til citronsyre, i g/dm</w:t>
      </w:r>
      <w:r>
        <w:rPr>
          <w:sz w:val="22"/>
          <w:vertAlign w:val="superscript"/>
        </w:rPr>
        <w:t>3</w:t>
      </w:r>
    </w:p>
    <w:p w14:paraId="33A18042" w14:textId="44ADB0C1" w:rsidR="006F7315" w:rsidRPr="0086385A" w:rsidRDefault="001158B0" w:rsidP="006F7315">
      <w:pPr>
        <w:pStyle w:val="Pagrindinistekstas1"/>
        <w:rPr>
          <w:sz w:val="22"/>
          <w:szCs w:val="22"/>
        </w:rPr>
      </w:pPr>
      <w:r>
        <w:rPr>
          <w:sz w:val="22"/>
        </w:rPr>
        <w:t>47.2.4. mængde af kuldioxid i g/dm</w:t>
      </w:r>
      <w:r>
        <w:rPr>
          <w:sz w:val="22"/>
          <w:vertAlign w:val="superscript"/>
        </w:rPr>
        <w:t>3</w:t>
      </w:r>
      <w:r>
        <w:rPr>
          <w:sz w:val="22"/>
        </w:rPr>
        <w:t xml:space="preserve"> eller kPa</w:t>
      </w:r>
    </w:p>
    <w:p w14:paraId="55C236EC" w14:textId="4791FACD" w:rsidR="006F7315" w:rsidRPr="0086385A" w:rsidRDefault="001158B0" w:rsidP="006F7315">
      <w:pPr>
        <w:pStyle w:val="Pagrindinistekstas1"/>
        <w:rPr>
          <w:sz w:val="22"/>
          <w:szCs w:val="22"/>
        </w:rPr>
      </w:pPr>
      <w:r>
        <w:rPr>
          <w:sz w:val="22"/>
        </w:rPr>
        <w:t>47.2.5. holdbarhed.</w:t>
      </w:r>
    </w:p>
    <w:p w14:paraId="16C1D880" w14:textId="5C956FE1" w:rsidR="006F7315" w:rsidRPr="0086385A" w:rsidRDefault="001158B0" w:rsidP="006F7315">
      <w:pPr>
        <w:pStyle w:val="Pagrindinistekstas1"/>
        <w:rPr>
          <w:sz w:val="22"/>
          <w:szCs w:val="22"/>
        </w:rPr>
      </w:pPr>
      <w:r>
        <w:rPr>
          <w:sz w:val="22"/>
        </w:rPr>
        <w:t>48. Mængden af kuldioxid skal kun måles i øl, som er fyldt på flasker og metalbeholdere. Der skal være mindst 3,0 g/dm</w:t>
      </w:r>
      <w:r>
        <w:rPr>
          <w:sz w:val="22"/>
          <w:vertAlign w:val="superscript"/>
        </w:rPr>
        <w:t>3</w:t>
      </w:r>
      <w:r>
        <w:rPr>
          <w:sz w:val="22"/>
        </w:rPr>
        <w:t xml:space="preserve"> kuldioxid i øl, eller trykket i flaskerne skal overstige 90 kPa ved en temperatur på 20 °C.</w:t>
      </w:r>
    </w:p>
    <w:p w14:paraId="259B5508" w14:textId="45CF0D8D" w:rsidR="006F7315" w:rsidRPr="0086385A" w:rsidRDefault="001158B0" w:rsidP="006F7315">
      <w:pPr>
        <w:pStyle w:val="Pagrindinistekstas1"/>
        <w:rPr>
          <w:sz w:val="22"/>
          <w:szCs w:val="22"/>
        </w:rPr>
      </w:pPr>
      <w:r>
        <w:rPr>
          <w:sz w:val="22"/>
        </w:rPr>
        <w:t>49. De anvendte analysemetoder til måling af kvalitetsparametre skal være godkendt i Litauen. Der kan også anvendes andre analysemetoder, som er dokumenteret i henhold til den fastsatte procedure, men kun hvis de opnåede resultater - under hensyntagen til disse metoders præcision, repeterbarhed og reproducerbarhed - overholder kravene i de litauiske standarder. I tilfælde af uenighed skal resultaterne verificeres af akkrediterede uafhængige laboratorier med godkendte analysemetoder.</w:t>
      </w:r>
    </w:p>
    <w:p w14:paraId="5319E607" w14:textId="0CC2A4F6" w:rsidR="006F7315" w:rsidRPr="0086385A" w:rsidRDefault="001158B0" w:rsidP="006F7315">
      <w:pPr>
        <w:pStyle w:val="Pagrindinistekstas1"/>
        <w:rPr>
          <w:sz w:val="22"/>
          <w:szCs w:val="22"/>
        </w:rPr>
      </w:pPr>
      <w:r>
        <w:rPr>
          <w:sz w:val="22"/>
        </w:rPr>
        <w:t>50. Afvigelser af fysiske og kemiske egenskaber fra angivelserne i opskriften må ikke overstige:</w:t>
      </w:r>
    </w:p>
    <w:p w14:paraId="239A7762" w14:textId="448B2A7C" w:rsidR="006F7315" w:rsidRPr="0086385A" w:rsidRDefault="006F7315" w:rsidP="006F7315">
      <w:pPr>
        <w:pStyle w:val="Pagrindinistekstas1"/>
        <w:rPr>
          <w:sz w:val="22"/>
          <w:szCs w:val="22"/>
        </w:rPr>
      </w:pPr>
      <w:r>
        <w:rPr>
          <w:sz w:val="22"/>
        </w:rPr>
        <w:t>50.1. faktisk ethylalkoholkoncentration udtrykt i volumenprocent:</w:t>
      </w:r>
    </w:p>
    <w:p w14:paraId="77E2A019" w14:textId="223F1928" w:rsidR="006F7315" w:rsidRPr="0086385A" w:rsidRDefault="006F7315" w:rsidP="006F7315">
      <w:pPr>
        <w:pStyle w:val="Pagrindinistekstas1"/>
        <w:rPr>
          <w:sz w:val="22"/>
          <w:szCs w:val="22"/>
        </w:rPr>
      </w:pPr>
      <w:r>
        <w:rPr>
          <w:sz w:val="22"/>
        </w:rPr>
        <w:t>50.1.1. ± 0,5 i tilfælde af øl og cocktails med øl med en ethylalkoholkoncentration, som ikke overstiger 5,5 % vol.</w:t>
      </w:r>
    </w:p>
    <w:p w14:paraId="4C24D372" w14:textId="7270B583" w:rsidR="006F7315" w:rsidRPr="0086385A" w:rsidRDefault="006F7315" w:rsidP="006F7315">
      <w:pPr>
        <w:pStyle w:val="Pagrindinistekstas1"/>
        <w:rPr>
          <w:sz w:val="22"/>
          <w:szCs w:val="22"/>
        </w:rPr>
      </w:pPr>
      <w:r>
        <w:rPr>
          <w:sz w:val="22"/>
        </w:rPr>
        <w:t>50.1.2. ± 1,0 i tilfælde af øl og cocktails med øl med en ethylalkoholkoncentration, som overstiger 5,5 % vol.</w:t>
      </w:r>
    </w:p>
    <w:p w14:paraId="4CA54756" w14:textId="68F04AF6" w:rsidR="006F7315" w:rsidRPr="0086385A" w:rsidRDefault="006F7315" w:rsidP="006F7315">
      <w:pPr>
        <w:pStyle w:val="Pagrindinistekstas1"/>
        <w:rPr>
          <w:sz w:val="22"/>
          <w:szCs w:val="22"/>
        </w:rPr>
      </w:pPr>
      <w:r>
        <w:rPr>
          <w:sz w:val="22"/>
        </w:rPr>
        <w:t>50.2. mængden af tørstoffer i den oprindelige ølurt udtrykt i masseprocent:</w:t>
      </w:r>
    </w:p>
    <w:p w14:paraId="7BAE89E0" w14:textId="130CFF7D" w:rsidR="006F7315" w:rsidRPr="0086385A" w:rsidRDefault="006F7315" w:rsidP="006F7315">
      <w:pPr>
        <w:pStyle w:val="Pagrindinistekstas1"/>
        <w:rPr>
          <w:sz w:val="22"/>
          <w:szCs w:val="22"/>
        </w:rPr>
      </w:pPr>
      <w:r>
        <w:rPr>
          <w:sz w:val="22"/>
        </w:rPr>
        <w:t>50.2.1. ± 0,5 for landsbyøl</w:t>
      </w:r>
    </w:p>
    <w:p w14:paraId="71EC5C32" w14:textId="59DB6B86" w:rsidR="006F7315" w:rsidRPr="0086385A" w:rsidRDefault="006F7315" w:rsidP="006F7315">
      <w:pPr>
        <w:pStyle w:val="Pagrindinistekstas1"/>
        <w:rPr>
          <w:sz w:val="22"/>
          <w:szCs w:val="22"/>
        </w:rPr>
      </w:pPr>
      <w:r>
        <w:rPr>
          <w:sz w:val="22"/>
        </w:rPr>
        <w:t>50.2.2. ± 0,3 i tilfælde af øl med en ethylalkoholkoncentration, som ikke overstiger 5,5 % vol.</w:t>
      </w:r>
    </w:p>
    <w:p w14:paraId="1399D3E4" w14:textId="6578C09E" w:rsidR="003C04C2" w:rsidRPr="0086385A" w:rsidRDefault="003C04C2" w:rsidP="006F7315">
      <w:pPr>
        <w:pStyle w:val="Pagrindinistekstas1"/>
        <w:rPr>
          <w:sz w:val="22"/>
          <w:szCs w:val="22"/>
        </w:rPr>
      </w:pPr>
      <w:r>
        <w:rPr>
          <w:sz w:val="22"/>
        </w:rPr>
        <w:t>50.2.3. ± 0,5 i tilfælde af øl med en ethylalkoholkoncentration, som overstiger 5,5 % vol.</w:t>
      </w:r>
    </w:p>
    <w:p w14:paraId="0F6290B2" w14:textId="6CFA079F" w:rsidR="006F7315" w:rsidRPr="0086385A" w:rsidRDefault="006F7315" w:rsidP="006F7315">
      <w:pPr>
        <w:pStyle w:val="Pagrindinistekstas1"/>
        <w:rPr>
          <w:sz w:val="22"/>
          <w:szCs w:val="22"/>
        </w:rPr>
      </w:pPr>
      <w:r>
        <w:rPr>
          <w:sz w:val="22"/>
        </w:rPr>
        <w:t>50.3. farve i EBC-enheder:</w:t>
      </w:r>
    </w:p>
    <w:p w14:paraId="5355BF59" w14:textId="4EEEE072" w:rsidR="006F7315" w:rsidRPr="0086385A" w:rsidRDefault="006F7315" w:rsidP="006F7315">
      <w:pPr>
        <w:pStyle w:val="Pagrindinistekstas1"/>
        <w:rPr>
          <w:sz w:val="22"/>
          <w:szCs w:val="22"/>
        </w:rPr>
      </w:pPr>
      <w:r>
        <w:rPr>
          <w:sz w:val="22"/>
        </w:rPr>
        <w:t>50.3.1. ± 5 for landsbyøl og mørkt øl</w:t>
      </w:r>
    </w:p>
    <w:p w14:paraId="1B9AAC80" w14:textId="5C63D684" w:rsidR="006F7315" w:rsidRPr="0086385A" w:rsidRDefault="006F7315" w:rsidP="006F7315">
      <w:pPr>
        <w:pStyle w:val="Pagrindinistekstas1"/>
        <w:rPr>
          <w:sz w:val="22"/>
          <w:szCs w:val="22"/>
        </w:rPr>
      </w:pPr>
      <w:r>
        <w:rPr>
          <w:sz w:val="22"/>
        </w:rPr>
        <w:t>50.3.2. ± 15 for sort øl</w:t>
      </w:r>
    </w:p>
    <w:p w14:paraId="17D864F2" w14:textId="05F91905" w:rsidR="006F7315" w:rsidRPr="0086385A" w:rsidRDefault="006F7315" w:rsidP="006F7315">
      <w:pPr>
        <w:pStyle w:val="Pagrindinistekstas1"/>
        <w:rPr>
          <w:sz w:val="22"/>
          <w:szCs w:val="22"/>
        </w:rPr>
      </w:pPr>
      <w:r>
        <w:rPr>
          <w:sz w:val="22"/>
        </w:rPr>
        <w:t>50.3.3. ± 3 for andet øl</w:t>
      </w:r>
    </w:p>
    <w:p w14:paraId="63A56577" w14:textId="648253E6" w:rsidR="00C137C3" w:rsidRPr="0086385A" w:rsidRDefault="00C137C3" w:rsidP="006F7315">
      <w:pPr>
        <w:pStyle w:val="Pagrindinistekstas1"/>
        <w:rPr>
          <w:sz w:val="22"/>
          <w:szCs w:val="22"/>
        </w:rPr>
      </w:pPr>
      <w:r>
        <w:rPr>
          <w:sz w:val="22"/>
        </w:rPr>
        <w:t>50.3.4. for øl, hvor farven er ≥ 100 ± 30.</w:t>
      </w:r>
    </w:p>
    <w:p w14:paraId="5B325FFE" w14:textId="1CD38505" w:rsidR="006F7315" w:rsidRPr="0086385A" w:rsidRDefault="006F7315" w:rsidP="006F7315">
      <w:pPr>
        <w:pStyle w:val="Pagrindinistekstas1"/>
        <w:rPr>
          <w:sz w:val="22"/>
          <w:szCs w:val="22"/>
        </w:rPr>
      </w:pPr>
      <w:r>
        <w:rPr>
          <w:sz w:val="22"/>
        </w:rPr>
        <w:t>50.4. mængde af sukker omregnet til invertsukker: ± 5,0</w:t>
      </w:r>
    </w:p>
    <w:p w14:paraId="36998457" w14:textId="51B8D430" w:rsidR="006F7315" w:rsidRPr="0086385A" w:rsidRDefault="006F7315" w:rsidP="006F7315">
      <w:pPr>
        <w:pStyle w:val="Pagrindinistekstas1"/>
        <w:rPr>
          <w:sz w:val="22"/>
          <w:szCs w:val="22"/>
        </w:rPr>
      </w:pPr>
      <w:r>
        <w:rPr>
          <w:sz w:val="22"/>
        </w:rPr>
        <w:t>50.5. titrerbart syreindhold: ± 0,3 g citronsyre pr. liter cocktail eller ± 0,3 ml 1 M NaOH-opløsning pr. 100 ml øl.</w:t>
      </w:r>
    </w:p>
    <w:p w14:paraId="3A76DB1E" w14:textId="6FEFD32F" w:rsidR="006F7315" w:rsidRPr="0086385A" w:rsidRDefault="001158B0" w:rsidP="006F7315">
      <w:pPr>
        <w:pStyle w:val="Pagrindinistekstas1"/>
        <w:rPr>
          <w:sz w:val="22"/>
          <w:szCs w:val="22"/>
        </w:rPr>
      </w:pPr>
      <w:r>
        <w:rPr>
          <w:sz w:val="22"/>
        </w:rPr>
        <w:t>51. Afvigelser er ikke tilladt, hvis der er angivet et tilladt interval for en specifikation. Afvigelserne angivet i underpunkterne 54.1 - 54.5 i denne forskrift skal anvendes uden at overstige afvigelserne for analysemetoderne anvendt til måling af de angivne specifikationer.</w:t>
      </w:r>
    </w:p>
    <w:p w14:paraId="7CC0DBBF" w14:textId="76D98AF9" w:rsidR="006F7315" w:rsidRPr="0086385A" w:rsidRDefault="001158B0" w:rsidP="006F7315">
      <w:pPr>
        <w:pStyle w:val="Pagrindinistekstas1"/>
        <w:rPr>
          <w:sz w:val="22"/>
          <w:szCs w:val="22"/>
        </w:rPr>
      </w:pPr>
      <w:r>
        <w:rPr>
          <w:sz w:val="22"/>
        </w:rPr>
        <w:t>52. Mængden af øl og cocktails med øl i emballagen skal opfylde kravene i den tekniske forskrift om færdigpakninger og målebeholdere, der er godkendt ved bekendtgørelse nr. 4-594 fra Republikken Litauens økonomiminister om godkendelse af den tekniske forskrift om færdigpakninger og målebeholdere af 25. september 2015.</w:t>
      </w:r>
    </w:p>
    <w:p w14:paraId="5F61DAE9" w14:textId="3D7B1258" w:rsidR="006F7315" w:rsidRPr="0086385A" w:rsidRDefault="006F7315" w:rsidP="006F7315">
      <w:pPr>
        <w:pStyle w:val="Pagrindinistekstas1"/>
        <w:tabs>
          <w:tab w:val="left" w:pos="1980"/>
        </w:tabs>
        <w:rPr>
          <w:strike/>
          <w:sz w:val="22"/>
          <w:szCs w:val="22"/>
        </w:rPr>
      </w:pPr>
    </w:p>
    <w:p w14:paraId="6A4477A1" w14:textId="3B3CB3F7" w:rsidR="00F32355" w:rsidRPr="0086385A" w:rsidRDefault="006F7315" w:rsidP="008F6463">
      <w:pPr>
        <w:pStyle w:val="CentrBold"/>
        <w:keepNext/>
        <w:rPr>
          <w:sz w:val="22"/>
          <w:szCs w:val="22"/>
        </w:rPr>
      </w:pPr>
      <w:r>
        <w:rPr>
          <w:sz w:val="22"/>
        </w:rPr>
        <w:t>KAPITEL VII</w:t>
      </w:r>
    </w:p>
    <w:p w14:paraId="48180997" w14:textId="3D727021" w:rsidR="006F7315" w:rsidRPr="0086385A" w:rsidRDefault="006F7315" w:rsidP="008F6463">
      <w:pPr>
        <w:pStyle w:val="CentrBold"/>
        <w:keepNext/>
        <w:rPr>
          <w:sz w:val="22"/>
          <w:szCs w:val="22"/>
        </w:rPr>
      </w:pPr>
      <w:r>
        <w:rPr>
          <w:sz w:val="22"/>
        </w:rPr>
        <w:t>UDBYDELSE TIL SALG</w:t>
      </w:r>
    </w:p>
    <w:p w14:paraId="5D34C3BD" w14:textId="77777777" w:rsidR="006F7315" w:rsidRPr="0086385A" w:rsidRDefault="006F7315" w:rsidP="008F6463">
      <w:pPr>
        <w:pStyle w:val="Pagrindinistekstas1"/>
        <w:keepNext/>
        <w:rPr>
          <w:sz w:val="22"/>
          <w:szCs w:val="22"/>
        </w:rPr>
      </w:pPr>
    </w:p>
    <w:p w14:paraId="4C461A5A" w14:textId="0DF79E4E" w:rsidR="006F7315" w:rsidRPr="0086385A" w:rsidRDefault="001158B0" w:rsidP="006F7315">
      <w:pPr>
        <w:pStyle w:val="Pagrindinistekstas1"/>
        <w:rPr>
          <w:sz w:val="22"/>
          <w:szCs w:val="22"/>
        </w:rPr>
      </w:pPr>
      <w:r>
        <w:rPr>
          <w:sz w:val="22"/>
        </w:rPr>
        <w:t>53. Mærkning, kommerciel præsentation og annoncering af øl og cocktails med øl til konsum skal overholde følgende bestemmelser.</w:t>
      </w:r>
    </w:p>
    <w:p w14:paraId="386DCFBA" w14:textId="4FF9F51B" w:rsidR="006F7315" w:rsidRPr="0086385A" w:rsidRDefault="001158B0" w:rsidP="006F7315">
      <w:pPr>
        <w:pStyle w:val="Pagrindinistekstas1"/>
        <w:rPr>
          <w:sz w:val="22"/>
          <w:szCs w:val="22"/>
        </w:rPr>
      </w:pPr>
      <w:r>
        <w:rPr>
          <w:sz w:val="22"/>
        </w:rPr>
        <w:t>54. Øl og cocktails med øl kan opbevares til salg og sælges til forbrugere, hvis de overholder kravene i denne forskrift, i deres opskrifter samt anden gældende retlig dokumentation i Republikken Litauen. Øl, som sælges til konsum og tilhører en af øltyperne i punkterne 5, 6 og 7 i denne forskrift, skal overholde de fastsatte krav for den pågældende type. Hvis en drikkevare, ved anvendelse af fremstillingsprocesserne angivet i pkt. 26 i denne forskrift, fremstilles af ingredienser, som bruges til produktion af øl, men ikke overholder kravene i denne forskrift, må den ikke beskrives med navnene for ølkategorier i pkt. 7 i denne forskrift.</w:t>
      </w:r>
    </w:p>
    <w:p w14:paraId="67C6F506" w14:textId="12B56C4B" w:rsidR="006F7315" w:rsidRPr="0086385A" w:rsidRDefault="001158B0" w:rsidP="006F7315">
      <w:pPr>
        <w:pStyle w:val="Pagrindinistekstas1"/>
        <w:rPr>
          <w:sz w:val="22"/>
          <w:szCs w:val="22"/>
        </w:rPr>
      </w:pPr>
      <w:r>
        <w:rPr>
          <w:sz w:val="22"/>
        </w:rPr>
        <w:t>55. Øl og cocktails med øl skal mærkes i overensstemmelse med bestemmelserne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(EUT L 304 af 2011, s. 18), som senest ændret ved Europa-Parlamentets og Rådets forordning (EU) 2015/2283 af 25. november 2015 (EUT L 327 af 2015, s. 1), samt i overensstemmelse med den litauiske hygiejnestandard HN 119:2014 "Mærkning af fødevarer", som godkendt ved bekendtgørelse nr. 677 af 24. december 2002 fra Republikken Litauens sundhedsminister om godkendelse af den litauiske hygiejnestandard HN 119:2014 "Mærkning af fødevarer" og kravene i punkt 55 i denne forskrift.</w:t>
      </w:r>
    </w:p>
    <w:p w14:paraId="56B2DAF1" w14:textId="622B6ED2" w:rsidR="006F7315" w:rsidRPr="00AE1C92" w:rsidRDefault="001158B0" w:rsidP="006F7315">
      <w:pPr>
        <w:pStyle w:val="Pagrindinistekstas1"/>
        <w:rPr>
          <w:sz w:val="22"/>
          <w:szCs w:val="22"/>
        </w:rPr>
      </w:pPr>
      <w:r>
        <w:rPr>
          <w:sz w:val="22"/>
        </w:rPr>
        <w:t>56. Etiketten, eller information angivet på anden vis, skal foruden de fastsatte krav i punkt 55 angive følgende:</w:t>
      </w:r>
    </w:p>
    <w:p w14:paraId="268641BE" w14:textId="4C7787CC" w:rsidR="006F7315" w:rsidRPr="0086385A" w:rsidRDefault="00561BEC" w:rsidP="006F7315">
      <w:pPr>
        <w:pStyle w:val="Pagrindinistekstas1"/>
        <w:rPr>
          <w:sz w:val="22"/>
          <w:szCs w:val="22"/>
        </w:rPr>
      </w:pPr>
      <w:r>
        <w:rPr>
          <w:sz w:val="22"/>
        </w:rPr>
        <w:t>56.1. Kategori i henhold til pkt. 7 i denne forskrift.</w:t>
      </w:r>
    </w:p>
    <w:p w14:paraId="0794E8F9" w14:textId="027E657F" w:rsidR="006F7315" w:rsidRPr="0086385A" w:rsidRDefault="00561BEC" w:rsidP="006F7315">
      <w:pPr>
        <w:pStyle w:val="Pagrindinistekstas1"/>
        <w:rPr>
          <w:sz w:val="22"/>
          <w:szCs w:val="22"/>
        </w:rPr>
      </w:pPr>
      <w:r>
        <w:rPr>
          <w:sz w:val="22"/>
        </w:rPr>
        <w:t>56.2. Faktisk ethylalkoholkoncentration (også for øl med en faktisk ethylalkoholkoncentration, som overstiger 0,5 %, men som ikke overstiger 1,2 % vol.) i volumenprocent afrundet til én decimal.</w:t>
      </w:r>
    </w:p>
    <w:p w14:paraId="76BA4EDA" w14:textId="351338B7" w:rsidR="006F7315" w:rsidRPr="0086385A" w:rsidRDefault="00561BEC" w:rsidP="006F7315">
      <w:pPr>
        <w:pStyle w:val="Pagrindinistekstas1"/>
        <w:rPr>
          <w:sz w:val="22"/>
          <w:szCs w:val="22"/>
        </w:rPr>
      </w:pPr>
      <w:r>
        <w:rPr>
          <w:sz w:val="22"/>
        </w:rPr>
        <w:t>56.3. Liste over ingredienser (ikke angivet til øl som defineret i underpunkterne 7.1 og 7.5 i denne forskrift).</w:t>
      </w:r>
    </w:p>
    <w:p w14:paraId="3734C056" w14:textId="55083A35" w:rsidR="006F7315" w:rsidRPr="0086385A" w:rsidRDefault="00561BEC" w:rsidP="006F7315">
      <w:pPr>
        <w:pStyle w:val="Pagrindinistekstas1"/>
        <w:rPr>
          <w:sz w:val="22"/>
          <w:szCs w:val="22"/>
        </w:rPr>
      </w:pPr>
      <w:r>
        <w:rPr>
          <w:sz w:val="22"/>
        </w:rPr>
        <w:t>56.4. Det er forbudt at bruge betegnelser for øl af høj kvalitet ("Ekstra", "Premium", "Eksport" osv.), hvis der ikke er grundlag for dette.</w:t>
      </w:r>
    </w:p>
    <w:p w14:paraId="7DC3870B" w14:textId="37ADEF9A" w:rsidR="006F7315" w:rsidRPr="0086385A" w:rsidRDefault="00561BEC" w:rsidP="006F7315">
      <w:pPr>
        <w:pStyle w:val="Pagrindinistekstas1"/>
        <w:rPr>
          <w:sz w:val="22"/>
          <w:szCs w:val="22"/>
        </w:rPr>
      </w:pPr>
      <w:r>
        <w:rPr>
          <w:sz w:val="22"/>
        </w:rPr>
        <w:t>56.5. Betegnelsen "levende øl" må anvendes om upasteuriseret og ufiltreret eller filtreret øl, hvis 1 ml af øllet indeholder mindst 0,1 millioner levende gærceller ved udløbet af holdbarhedsperioden.</w:t>
      </w:r>
    </w:p>
    <w:p w14:paraId="5120AF1A" w14:textId="26CDB373" w:rsidR="00C137C3" w:rsidRPr="0086385A" w:rsidRDefault="00561BEC" w:rsidP="006F7315">
      <w:pPr>
        <w:pStyle w:val="Pagrindinistekstas1"/>
        <w:rPr>
          <w:sz w:val="22"/>
          <w:szCs w:val="22"/>
        </w:rPr>
      </w:pPr>
      <w:r>
        <w:rPr>
          <w:sz w:val="22"/>
        </w:rPr>
        <w:t>56.6. Betegnelsen "syrnet i tank" må anvendes til at beskrive øl, hvortil renkultur af mælkesyre eller andre bakterier blev anvendt til mæskblanding eller fremstilling af ølurt.</w:t>
      </w:r>
    </w:p>
    <w:p w14:paraId="6DEA46E5" w14:textId="3C6A07B6" w:rsidR="009A5DD5" w:rsidRPr="0086385A" w:rsidRDefault="00561BEC" w:rsidP="006F7315">
      <w:pPr>
        <w:pStyle w:val="Pagrindinistekstas1"/>
        <w:rPr>
          <w:sz w:val="22"/>
          <w:szCs w:val="22"/>
        </w:rPr>
      </w:pPr>
      <w:r>
        <w:rPr>
          <w:sz w:val="22"/>
        </w:rPr>
        <w:t>56.7. Betegnelsen "blandet gæring" må anvendes til øl gæret med andre gær eller med gærskum af renkultur og andre mikroorganismer.</w:t>
      </w:r>
    </w:p>
    <w:p w14:paraId="4FAE9FD9" w14:textId="5E85A8AF" w:rsidR="009A5DD5" w:rsidRPr="0086385A" w:rsidRDefault="00561BEC" w:rsidP="006F7315">
      <w:pPr>
        <w:pStyle w:val="Pagrindinistekstas1"/>
        <w:rPr>
          <w:sz w:val="22"/>
          <w:szCs w:val="22"/>
        </w:rPr>
      </w:pPr>
      <w:r>
        <w:rPr>
          <w:sz w:val="22"/>
        </w:rPr>
        <w:t xml:space="preserve">56.8. Betegnelsen "Brett" må anvendes til at beskrive øl gæret med gær af slægten </w:t>
      </w:r>
      <w:r>
        <w:rPr>
          <w:i/>
          <w:sz w:val="22"/>
        </w:rPr>
        <w:t>Brettanomyces.</w:t>
      </w:r>
    </w:p>
    <w:p w14:paraId="79372DF5" w14:textId="4AB6AF27" w:rsidR="009A5DD5" w:rsidRPr="0086385A" w:rsidRDefault="00561BEC" w:rsidP="006F7315">
      <w:pPr>
        <w:pStyle w:val="Pagrindinistekstas1"/>
        <w:rPr>
          <w:sz w:val="22"/>
          <w:szCs w:val="22"/>
        </w:rPr>
      </w:pPr>
      <w:r>
        <w:rPr>
          <w:sz w:val="22"/>
        </w:rPr>
        <w:t>56.9. Betegnelsen "tørhumlet" må anvendes til at beskrive øl modnet med tørrede humlekogler, presset humle eller humlegranulat.</w:t>
      </w:r>
    </w:p>
    <w:p w14:paraId="54EAFFF2" w14:textId="5D6A436F" w:rsidR="00F23DD6" w:rsidRPr="0086385A" w:rsidRDefault="00561BEC" w:rsidP="006F7315">
      <w:pPr>
        <w:pStyle w:val="Pagrindinistekstas1"/>
        <w:rPr>
          <w:sz w:val="22"/>
          <w:szCs w:val="22"/>
        </w:rPr>
      </w:pPr>
      <w:r>
        <w:rPr>
          <w:sz w:val="22"/>
        </w:rPr>
        <w:t>56.10. Betegnelsen "lagret på fad" må anvendes til at beskrive øl fremstillet i henhold til den teknologiske proces, der er beskrevet i underpunkt 26.10.1. Modning af øl i et fad, i måneder, skal angives på etiketten eller i en anden form for information ved brug af denne betegnelse.</w:t>
      </w:r>
    </w:p>
    <w:p w14:paraId="5669CF23" w14:textId="50A9D21D" w:rsidR="008121F9" w:rsidRPr="0086385A" w:rsidRDefault="00561BEC" w:rsidP="006F7315">
      <w:pPr>
        <w:pStyle w:val="Pagrindinistekstas1"/>
        <w:rPr>
          <w:sz w:val="22"/>
          <w:szCs w:val="22"/>
        </w:rPr>
      </w:pPr>
      <w:r>
        <w:rPr>
          <w:sz w:val="22"/>
        </w:rPr>
        <w:t>56.11. Betegnelsen "flaskemodnet" må anvendes til at beskrive øl, der er lagret i den angivne tid i glasbeholdere (underpunkt 26.26.1 i forskriften). Ved brug af denne betegnelse skal året for ølfremstillingen anføres på etiketten.</w:t>
      </w:r>
    </w:p>
    <w:p w14:paraId="0BF9CC6B" w14:textId="1DEE85BE" w:rsidR="006F7315" w:rsidRPr="00AE1C92" w:rsidRDefault="00561BEC" w:rsidP="006F7315">
      <w:pPr>
        <w:pStyle w:val="Pagrindinistekstas1"/>
        <w:rPr>
          <w:sz w:val="22"/>
          <w:szCs w:val="22"/>
        </w:rPr>
      </w:pPr>
      <w:r>
        <w:rPr>
          <w:sz w:val="22"/>
        </w:rPr>
        <w:t>56.12. Højden af bogstaverne, som angiver kategorien af øl eller cocktail med øl i henhold til pkt. 7 i denne forskrift, må ikke være under 3 mm. Alle ord, som beskriver kategorien, skal skrives med bogstaver af samme skrifttype, størrelse og farve og skal være anbragt på samme sted.</w:t>
      </w:r>
    </w:p>
    <w:p w14:paraId="0923EE4E" w14:textId="55E167A9" w:rsidR="006F7315" w:rsidRPr="0086385A" w:rsidRDefault="00561BEC" w:rsidP="006F7315">
      <w:pPr>
        <w:pStyle w:val="Pagrindinistekstas1"/>
        <w:rPr>
          <w:sz w:val="22"/>
          <w:szCs w:val="22"/>
        </w:rPr>
      </w:pPr>
      <w:r>
        <w:rPr>
          <w:sz w:val="22"/>
        </w:rPr>
        <w:t>56.13. Hvor øl er aftappet på et serveringssted, skal ølemballagen eller herpå fastgjort etiket, angive: ølkategori, eller en angivelse af, at det er en cocktail med øl, mindste holdbarhed eller angivelsen "sidste anvendelse ..." (dato) (angives kun for drikkevarer med et alkoholindhold på mindre end 10 vol. %), alkoholindhold udtrykt i volumen, %, eventuelle særlige opbevarings- og/eller brugsbetingelser, navn og adresse på fødevarevirksomheden (emballeringsvirksomhed, sælger osv.).</w:t>
      </w:r>
    </w:p>
    <w:p w14:paraId="653FB84F" w14:textId="77777777" w:rsidR="00232B8E" w:rsidRPr="0086385A" w:rsidRDefault="00232B8E" w:rsidP="006F7315">
      <w:pPr>
        <w:pStyle w:val="CentrBold"/>
        <w:rPr>
          <w:sz w:val="22"/>
          <w:szCs w:val="22"/>
        </w:rPr>
      </w:pPr>
    </w:p>
    <w:p w14:paraId="481BF091" w14:textId="70FE423B" w:rsidR="00F32355" w:rsidRPr="0086385A" w:rsidRDefault="006F7315" w:rsidP="008F6463">
      <w:pPr>
        <w:pStyle w:val="CentrBold"/>
        <w:keepNext/>
        <w:rPr>
          <w:sz w:val="22"/>
          <w:szCs w:val="22"/>
        </w:rPr>
      </w:pPr>
      <w:r>
        <w:rPr>
          <w:sz w:val="22"/>
        </w:rPr>
        <w:t>KAPITEL VIII</w:t>
      </w:r>
    </w:p>
    <w:p w14:paraId="57B151B7" w14:textId="6FF94012" w:rsidR="006F7315" w:rsidRPr="0086385A" w:rsidRDefault="006F7315" w:rsidP="008F6463">
      <w:pPr>
        <w:pStyle w:val="CentrBold"/>
        <w:keepNext/>
        <w:rPr>
          <w:sz w:val="22"/>
          <w:szCs w:val="22"/>
        </w:rPr>
      </w:pPr>
      <w:r>
        <w:rPr>
          <w:sz w:val="22"/>
        </w:rPr>
        <w:t>AFSLUTTENDE BESTEMMELSER</w:t>
      </w:r>
    </w:p>
    <w:p w14:paraId="4898C8C0" w14:textId="77777777" w:rsidR="006F7315" w:rsidRPr="0086385A" w:rsidRDefault="006F7315" w:rsidP="008F6463">
      <w:pPr>
        <w:pStyle w:val="Pagrindinistekstas1"/>
        <w:keepNext/>
        <w:rPr>
          <w:sz w:val="22"/>
          <w:szCs w:val="22"/>
        </w:rPr>
      </w:pPr>
    </w:p>
    <w:p w14:paraId="285A3D7A" w14:textId="6C229210" w:rsidR="006F7315" w:rsidRPr="0086385A" w:rsidRDefault="00561BEC" w:rsidP="006F7315">
      <w:pPr>
        <w:pStyle w:val="Pagrindinistekstas1"/>
        <w:rPr>
          <w:sz w:val="22"/>
          <w:szCs w:val="22"/>
        </w:rPr>
      </w:pPr>
      <w:r>
        <w:rPr>
          <w:sz w:val="22"/>
        </w:rPr>
        <w:t>57. Personer, som fremstiller, indfører eller sælger øl og cocktails med øl, skal sørge for, at den kommercielle præsentation af de drikkevarer, de fremstiller, indfører eller sælger, overholder kravene i denne forskrift, med undtagelse af dispensationerne angivet i pkt. 2 i denne forskrift.</w:t>
      </w:r>
    </w:p>
    <w:p w14:paraId="28F52EFD" w14:textId="48A53018" w:rsidR="006F7315" w:rsidRPr="0086385A" w:rsidRDefault="00561BEC" w:rsidP="006F7315">
      <w:pPr>
        <w:pStyle w:val="Pagrindinistekstas1"/>
        <w:rPr>
          <w:sz w:val="22"/>
          <w:szCs w:val="22"/>
        </w:rPr>
      </w:pPr>
      <w:r>
        <w:rPr>
          <w:sz w:val="22"/>
        </w:rPr>
        <w:t>58. Alle partier øl og cocktails med øl, som fremstilles og sælges i Republikken Litauen, skal være ledsaget af dokumenter, som bekræfter deres overensstemmelse med den gældende lovgivning, og som er udstedt af et laboratorium, der er godkendt af statens fødevare- og veterinærråd. Listen over laboratorier med ret til at udstede dokumenter, som certificerer alkoholprodukters overensstemmelse med gældende lovgivning, er godkendt ved bekendtgørelse nr. B1-617 af 30. juni 2004 fra direktøren for statens fødevare- og veterinærråd i Republikken Litauen om godkendelse af listen over laboratorier med ret til at udstede dokumenter, der certificerer alkoholprodukters overensstemmelse med gældende lovgivning. Virksomheder, som har ret til kontraktlig brug af andre institutioners eller virksomheders fødevaretestende laboratorier, der er certificeret i henhold til den fastsatte procedure, må på grundlag af testrapporter udstedt af disse laboratorier udstede overensstemmelseserklæringer for ølpartier, som er fremstillet af virksomhederne selv, og som er blevet testet.</w:t>
      </w:r>
    </w:p>
    <w:p w14:paraId="61186631" w14:textId="5C501561" w:rsidR="006F7315" w:rsidRPr="0086385A" w:rsidRDefault="00561BEC" w:rsidP="006F7315">
      <w:pPr>
        <w:pStyle w:val="Pagrindinistekstas1"/>
        <w:rPr>
          <w:sz w:val="22"/>
          <w:szCs w:val="22"/>
        </w:rPr>
      </w:pPr>
      <w:r>
        <w:rPr>
          <w:sz w:val="22"/>
        </w:rPr>
        <w:t>59. Importører af øl og cocktails med øl skal for hvert importeret og solgt parti være i besiddelse af dokumenter, som bekræfter overensstemmelsen med den gældende lovgivning for sådanne drikkevarer, og som er udstedt af organer (laboratorier, andre institutioner, producenter af alkoholprodukter), som er godkendt af den kompetente myndighed i produktionslandet. Dokumenterne skal også indeholde specifikationer vedrørende kvalitet og uskadelighed.</w:t>
      </w:r>
    </w:p>
    <w:p w14:paraId="00154E2E" w14:textId="0751135E" w:rsidR="006F7315" w:rsidRPr="0086385A" w:rsidRDefault="00561BEC" w:rsidP="006F7315">
      <w:pPr>
        <w:pStyle w:val="Pagrindinistekstas1"/>
        <w:rPr>
          <w:sz w:val="22"/>
          <w:szCs w:val="22"/>
        </w:rPr>
      </w:pPr>
      <w:r>
        <w:rPr>
          <w:sz w:val="22"/>
        </w:rPr>
        <w:t>60. Virksomheder, der indfører øl og cocktails med øl skal for hvert indført og solgt parti, være i besiddelse af dokumenter, som bekræfter overensstemmelsen med den gældende lovgivning, og som er udstedt af de økonomiske myndigheder i landet, hvor sådanne drikkevarer blev købt.</w:t>
      </w:r>
    </w:p>
    <w:p w14:paraId="4C64EF29" w14:textId="7DFA019E" w:rsidR="006F7315" w:rsidRPr="0086385A" w:rsidRDefault="00561BEC" w:rsidP="006F7315">
      <w:pPr>
        <w:pStyle w:val="Pagrindinistekstas1"/>
        <w:rPr>
          <w:sz w:val="22"/>
          <w:szCs w:val="22"/>
        </w:rPr>
      </w:pPr>
      <w:r>
        <w:rPr>
          <w:sz w:val="22"/>
        </w:rPr>
        <w:t>61. På forespørgsel fra den kompetente myndighed skal der forelægges information om teknikker og processer i forbindelse med produktionen af øl og cocktails med øl samt om komposition, kvalitet og oprindelse af ingredienser og substanser anvendt ved produktionen.</w:t>
      </w:r>
    </w:p>
    <w:p w14:paraId="5737D76E" w14:textId="0C55493B" w:rsidR="006F7315" w:rsidRPr="0086385A" w:rsidRDefault="00561BEC" w:rsidP="006F7315">
      <w:pPr>
        <w:pStyle w:val="Pagrindinistekstas1"/>
        <w:rPr>
          <w:sz w:val="22"/>
          <w:szCs w:val="22"/>
        </w:rPr>
      </w:pPr>
      <w:r>
        <w:rPr>
          <w:sz w:val="22"/>
        </w:rPr>
        <w:t>62. Overensstemmelsesdokumenter skal udfyldes i henhold til kravene for udfyldelse af dokumenter, der bekræfter overensstemmelse med den gældende lovgivning for alkoholprodukter, som godkendt ved bekendtgørelse nr. B1-96 af 7. februar 2008 fra direktøren for statens fødevare- og veterinærråd om "bestemmelser for udstedelse af dokumenter, der bekræfter overensstemmelse med den gældende lovgivning for alkoholprodukter vedrørende salg, opbevaring og transport af sådanne produkter". Sådanne dokumenter skal udstedes og bearbejdes i overensstemmelse med kravene i bestemmelser vedrørende udstedelse af dokumenter, der bekræfter alkoholprodukters overensstemmelse vedrørende salg, opbevaring og transport af sådanne produkter, som godkendt ved bekendtgørelse nr. B1-96 af 7. februar 2008 fra direktøren for statens fødevare- og veterinærråd.</w:t>
      </w:r>
    </w:p>
    <w:p w14:paraId="14506EC8" w14:textId="657A5CA7" w:rsidR="006F7315" w:rsidRPr="0086385A" w:rsidRDefault="00561BEC" w:rsidP="006F7315">
      <w:pPr>
        <w:pStyle w:val="Pagrindinistekstas1"/>
        <w:rPr>
          <w:sz w:val="22"/>
          <w:szCs w:val="22"/>
        </w:rPr>
      </w:pPr>
      <w:r>
        <w:rPr>
          <w:sz w:val="22"/>
        </w:rPr>
        <w:t>63. Virksomheder, som ikke overholder kravene i denne forskrift, skal holdes ansvarlige i overensstemmelse med proceduren, der er fastlagt i lovgivningen i Republikken Litauen.</w:t>
      </w:r>
    </w:p>
    <w:p w14:paraId="6CB69DA2" w14:textId="77777777" w:rsidR="006F7315" w:rsidRPr="0086385A" w:rsidRDefault="006F7315" w:rsidP="006F7315">
      <w:pPr>
        <w:pStyle w:val="Linija"/>
        <w:rPr>
          <w:sz w:val="22"/>
          <w:szCs w:val="22"/>
        </w:rPr>
      </w:pPr>
      <w:r>
        <w:rPr>
          <w:sz w:val="22"/>
        </w:rPr>
        <w:t>_____________________</w:t>
      </w:r>
    </w:p>
    <w:p w14:paraId="7ECFEEAD" w14:textId="1F99A64A" w:rsidR="00455B4D" w:rsidRPr="008E2244" w:rsidRDefault="00455B4D" w:rsidP="0086385A">
      <w:pPr>
        <w:pStyle w:val="CentrBold"/>
        <w:pageBreakBefore/>
        <w:spacing w:line="278" w:lineRule="auto"/>
        <w:jc w:val="right"/>
        <w:rPr>
          <w:sz w:val="22"/>
          <w:szCs w:val="22"/>
        </w:rPr>
      </w:pPr>
      <w:r>
        <w:rPr>
          <w:sz w:val="22"/>
          <w:szCs w:val="22"/>
        </w:rPr>
        <w:t>Bilag</w:t>
      </w:r>
    </w:p>
    <w:p w14:paraId="3FB2C188" w14:textId="77777777" w:rsidR="003D6DF2" w:rsidRPr="008E2244" w:rsidRDefault="003D6DF2" w:rsidP="00E1406A">
      <w:pPr>
        <w:pStyle w:val="CentrBold"/>
        <w:spacing w:line="278" w:lineRule="auto"/>
        <w:rPr>
          <w:sz w:val="22"/>
          <w:szCs w:val="22"/>
        </w:rPr>
      </w:pPr>
    </w:p>
    <w:p w14:paraId="21E91040" w14:textId="48AD6970" w:rsidR="00E1406A" w:rsidRPr="008E2244" w:rsidRDefault="00E1406A" w:rsidP="00E1406A">
      <w:pPr>
        <w:pStyle w:val="CentrBold"/>
        <w:spacing w:line="278" w:lineRule="auto"/>
        <w:rPr>
          <w:sz w:val="22"/>
          <w:szCs w:val="22"/>
        </w:rPr>
      </w:pPr>
      <w:r>
        <w:rPr>
          <w:sz w:val="22"/>
          <w:szCs w:val="22"/>
        </w:rPr>
        <w:t>KVALITETS- OG SIKKERHEDSSPECIFIKATIONER FOR KULDIOXID</w:t>
      </w:r>
    </w:p>
    <w:p w14:paraId="05211C9A" w14:textId="77777777" w:rsidR="00E1406A" w:rsidRPr="008E2244" w:rsidRDefault="00E1406A" w:rsidP="00E1406A">
      <w:pPr>
        <w:pStyle w:val="Pagrindinistekstas1"/>
        <w:spacing w:line="278" w:lineRule="auto"/>
        <w:rPr>
          <w:sz w:val="22"/>
          <w:szCs w:val="22"/>
        </w:rPr>
      </w:pPr>
    </w:p>
    <w:p w14:paraId="62530002" w14:textId="77777777" w:rsidR="00E1406A" w:rsidRPr="008E2244" w:rsidRDefault="00E1406A" w:rsidP="00E1406A">
      <w:pPr>
        <w:pStyle w:val="Pagrindinistekstas1"/>
        <w:spacing w:line="278" w:lineRule="auto"/>
        <w:rPr>
          <w:sz w:val="22"/>
          <w:szCs w:val="22"/>
        </w:rPr>
      </w:pPr>
      <w:r>
        <w:rPr>
          <w:sz w:val="22"/>
          <w:szCs w:val="22"/>
        </w:rPr>
        <w:t>I henhold til kravene fra internationale organisationer - den europæiske industrigasforening (European Industrial Gases Association), trykgasforeningen (Compressed Gases Association) og det internationale selskab for drikkevareteknikere (International Society of Beverage Technologists) - skal kuldioxid, som anvendes i fødevare- og drikkevareindustrien, være i overensstemmelse med følgende kvalitets- og sikkerhedsparametre:</w:t>
      </w:r>
    </w:p>
    <w:p w14:paraId="2534322E" w14:textId="77777777" w:rsidR="00E1406A" w:rsidRPr="008E2244" w:rsidRDefault="00E1406A" w:rsidP="00E1406A">
      <w:pPr>
        <w:pStyle w:val="MAZAS"/>
        <w:spacing w:line="278" w:lineRule="auto"/>
        <w:rPr>
          <w:sz w:val="22"/>
          <w:szCs w:val="22"/>
        </w:rPr>
      </w:pPr>
    </w:p>
    <w:p w14:paraId="5E75E64D" w14:textId="77777777" w:rsidR="00E1406A" w:rsidRPr="008E2244" w:rsidRDefault="00E1406A" w:rsidP="00E1406A">
      <w:pPr>
        <w:pStyle w:val="Pagrindinistekstas1"/>
        <w:tabs>
          <w:tab w:val="left" w:pos="6220"/>
        </w:tabs>
        <w:spacing w:line="278" w:lineRule="auto"/>
        <w:rPr>
          <w:sz w:val="22"/>
          <w:szCs w:val="22"/>
        </w:rPr>
      </w:pPr>
      <w:r>
        <w:rPr>
          <w:sz w:val="22"/>
          <w:szCs w:val="22"/>
        </w:rPr>
        <w:t>ikke under 99,9 for CO2-indhold, volumenprocent</w:t>
      </w:r>
    </w:p>
    <w:p w14:paraId="6C10FEC6" w14:textId="77777777" w:rsidR="00E1406A" w:rsidRPr="008E2244" w:rsidRDefault="00E1406A" w:rsidP="00E1406A">
      <w:pPr>
        <w:pStyle w:val="MAZAS"/>
        <w:spacing w:line="278" w:lineRule="auto"/>
        <w:rPr>
          <w:sz w:val="22"/>
          <w:szCs w:val="22"/>
        </w:rPr>
      </w:pPr>
    </w:p>
    <w:p w14:paraId="630AD3DC" w14:textId="77777777" w:rsidR="00E1406A" w:rsidRPr="008E2244" w:rsidRDefault="00E1406A" w:rsidP="00E1406A">
      <w:pPr>
        <w:pStyle w:val="Pagrindinistekstas1"/>
        <w:tabs>
          <w:tab w:val="left" w:pos="6220"/>
        </w:tabs>
        <w:spacing w:line="278" w:lineRule="auto"/>
        <w:rPr>
          <w:sz w:val="22"/>
          <w:szCs w:val="22"/>
        </w:rPr>
      </w:pPr>
      <w:r>
        <w:rPr>
          <w:sz w:val="22"/>
          <w:szCs w:val="22"/>
        </w:rPr>
        <w:t>ikke over 20 for vanddampindhold, ppm udtrykt i vol.</w:t>
      </w:r>
    </w:p>
    <w:p w14:paraId="316E8859" w14:textId="77777777" w:rsidR="00E1406A" w:rsidRPr="008E2244" w:rsidRDefault="00E1406A" w:rsidP="00E1406A">
      <w:pPr>
        <w:pStyle w:val="MAZAS"/>
        <w:spacing w:line="278" w:lineRule="auto"/>
        <w:rPr>
          <w:sz w:val="22"/>
          <w:szCs w:val="22"/>
        </w:rPr>
      </w:pPr>
    </w:p>
    <w:p w14:paraId="7871879C" w14:textId="77777777" w:rsidR="00E1406A" w:rsidRPr="008E2244" w:rsidRDefault="00E1406A" w:rsidP="00E1406A">
      <w:pPr>
        <w:pStyle w:val="Pagrindinistekstas1"/>
        <w:tabs>
          <w:tab w:val="left" w:pos="6220"/>
        </w:tabs>
        <w:spacing w:line="278" w:lineRule="auto"/>
        <w:rPr>
          <w:sz w:val="22"/>
          <w:szCs w:val="22"/>
        </w:rPr>
      </w:pPr>
      <w:r>
        <w:rPr>
          <w:sz w:val="22"/>
          <w:szCs w:val="22"/>
        </w:rPr>
        <w:t>ikke over 2,5 for ammoniakindhold, ppm udtrykt i vol.</w:t>
      </w:r>
    </w:p>
    <w:p w14:paraId="366C5E3D" w14:textId="77777777" w:rsidR="00E1406A" w:rsidRPr="008E2244" w:rsidRDefault="00E1406A" w:rsidP="00E1406A">
      <w:pPr>
        <w:pStyle w:val="MAZAS"/>
        <w:spacing w:line="278" w:lineRule="auto"/>
        <w:rPr>
          <w:sz w:val="22"/>
          <w:szCs w:val="22"/>
        </w:rPr>
      </w:pPr>
    </w:p>
    <w:p w14:paraId="766819A8" w14:textId="77777777" w:rsidR="00E1406A" w:rsidRPr="008E2244" w:rsidRDefault="00E1406A" w:rsidP="00E1406A">
      <w:pPr>
        <w:pStyle w:val="Pagrindinistekstas1"/>
        <w:tabs>
          <w:tab w:val="left" w:pos="6220"/>
        </w:tabs>
        <w:spacing w:line="278" w:lineRule="auto"/>
        <w:rPr>
          <w:sz w:val="22"/>
          <w:szCs w:val="22"/>
        </w:rPr>
      </w:pPr>
      <w:r>
        <w:rPr>
          <w:sz w:val="22"/>
          <w:szCs w:val="22"/>
        </w:rPr>
        <w:t>ikke over 30 for iltindhold, ppm udtrykt i vol.</w:t>
      </w:r>
    </w:p>
    <w:p w14:paraId="12AD3786" w14:textId="77777777" w:rsidR="00E1406A" w:rsidRPr="008E2244" w:rsidRDefault="00E1406A" w:rsidP="00E1406A">
      <w:pPr>
        <w:pStyle w:val="MAZAS"/>
        <w:spacing w:line="278" w:lineRule="auto"/>
        <w:rPr>
          <w:sz w:val="22"/>
          <w:szCs w:val="22"/>
        </w:rPr>
      </w:pPr>
    </w:p>
    <w:p w14:paraId="1A37BBF7" w14:textId="29C4B454" w:rsidR="00E1406A" w:rsidRPr="008E2244" w:rsidRDefault="00E1406A" w:rsidP="00E1406A">
      <w:pPr>
        <w:pStyle w:val="Pagrindinistekstas1"/>
        <w:tabs>
          <w:tab w:val="left" w:pos="6220"/>
        </w:tabs>
        <w:spacing w:line="278" w:lineRule="auto"/>
        <w:rPr>
          <w:sz w:val="22"/>
          <w:szCs w:val="22"/>
        </w:rPr>
      </w:pPr>
      <w:r>
        <w:rPr>
          <w:sz w:val="22"/>
          <w:szCs w:val="22"/>
        </w:rPr>
        <w:t>ikke over 10 for ikke-flygtig rest, ppm på vægtbasis</w:t>
      </w:r>
    </w:p>
    <w:p w14:paraId="6732B39E" w14:textId="77777777" w:rsidR="00E1406A" w:rsidRPr="008E2244" w:rsidRDefault="00E1406A" w:rsidP="00E1406A">
      <w:pPr>
        <w:pStyle w:val="MAZAS"/>
        <w:spacing w:line="278" w:lineRule="auto"/>
        <w:rPr>
          <w:sz w:val="22"/>
          <w:szCs w:val="22"/>
        </w:rPr>
      </w:pPr>
    </w:p>
    <w:p w14:paraId="1F2199C7" w14:textId="77777777" w:rsidR="00E1406A" w:rsidRPr="008E2244" w:rsidRDefault="00E1406A" w:rsidP="00E1406A">
      <w:pPr>
        <w:pStyle w:val="Pagrindinistekstas1"/>
        <w:tabs>
          <w:tab w:val="left" w:pos="6220"/>
        </w:tabs>
        <w:spacing w:line="278" w:lineRule="auto"/>
        <w:rPr>
          <w:sz w:val="22"/>
          <w:szCs w:val="22"/>
        </w:rPr>
      </w:pPr>
      <w:r>
        <w:rPr>
          <w:sz w:val="22"/>
          <w:szCs w:val="22"/>
        </w:rPr>
        <w:t>ikke over 5 for ikke-flygtig organisk rest, ppm på vægtbasis</w:t>
      </w:r>
    </w:p>
    <w:p w14:paraId="671537EA" w14:textId="77777777" w:rsidR="00E1406A" w:rsidRPr="008E2244" w:rsidRDefault="00E1406A" w:rsidP="00E1406A">
      <w:pPr>
        <w:pStyle w:val="MAZAS"/>
        <w:spacing w:line="278" w:lineRule="auto"/>
        <w:rPr>
          <w:sz w:val="22"/>
          <w:szCs w:val="22"/>
        </w:rPr>
      </w:pPr>
    </w:p>
    <w:p w14:paraId="340EF6EE" w14:textId="77777777" w:rsidR="00E1406A" w:rsidRPr="008E2244" w:rsidRDefault="00E1406A" w:rsidP="00E1406A">
      <w:pPr>
        <w:pStyle w:val="Pagrindinistekstas1"/>
        <w:tabs>
          <w:tab w:val="left" w:pos="6220"/>
        </w:tabs>
        <w:spacing w:line="278" w:lineRule="auto"/>
        <w:rPr>
          <w:sz w:val="22"/>
          <w:szCs w:val="22"/>
        </w:rPr>
      </w:pPr>
      <w:r>
        <w:rPr>
          <w:sz w:val="22"/>
          <w:szCs w:val="22"/>
        </w:rPr>
        <w:t>50 for volumenindhold af alle flygtige kulbrinter,</w:t>
      </w:r>
    </w:p>
    <w:p w14:paraId="3D23EA05" w14:textId="77777777" w:rsidR="00E1406A" w:rsidRPr="008E2244" w:rsidRDefault="00E1406A" w:rsidP="00E1406A">
      <w:pPr>
        <w:pStyle w:val="Pagrindinistekstas1"/>
        <w:tabs>
          <w:tab w:val="left" w:pos="6220"/>
        </w:tabs>
        <w:spacing w:line="278" w:lineRule="auto"/>
        <w:rPr>
          <w:sz w:val="22"/>
          <w:szCs w:val="22"/>
        </w:rPr>
      </w:pPr>
      <w:r>
        <w:rPr>
          <w:sz w:val="22"/>
          <w:szCs w:val="22"/>
        </w:rPr>
        <w:t>bestemt som metan</w:t>
      </w:r>
    </w:p>
    <w:p w14:paraId="25D58853" w14:textId="77777777" w:rsidR="00E1406A" w:rsidRPr="008E2244" w:rsidRDefault="00E1406A" w:rsidP="00E1406A">
      <w:pPr>
        <w:pStyle w:val="MAZAS"/>
        <w:spacing w:line="278" w:lineRule="auto"/>
        <w:rPr>
          <w:sz w:val="22"/>
          <w:szCs w:val="22"/>
        </w:rPr>
      </w:pPr>
    </w:p>
    <w:p w14:paraId="0BDBAF13" w14:textId="77777777" w:rsidR="00E1406A" w:rsidRPr="008E2244" w:rsidRDefault="00E1406A" w:rsidP="00E1406A">
      <w:pPr>
        <w:pStyle w:val="Pagrindinistekstas1"/>
        <w:tabs>
          <w:tab w:val="left" w:pos="6220"/>
        </w:tabs>
        <w:spacing w:line="278" w:lineRule="auto"/>
        <w:rPr>
          <w:sz w:val="22"/>
          <w:szCs w:val="22"/>
        </w:rPr>
      </w:pPr>
      <w:r>
        <w:rPr>
          <w:sz w:val="22"/>
          <w:szCs w:val="22"/>
        </w:rPr>
        <w:t>ikke over 0,02 for volumenindhold af aromatiske kulhydrater (omregnet til</w:t>
      </w:r>
    </w:p>
    <w:p w14:paraId="05D813FE" w14:textId="77777777" w:rsidR="00E1406A" w:rsidRPr="008E2244" w:rsidRDefault="00E1406A" w:rsidP="00E1406A">
      <w:pPr>
        <w:pStyle w:val="Pagrindinistekstas1"/>
        <w:tabs>
          <w:tab w:val="left" w:pos="6220"/>
        </w:tabs>
        <w:spacing w:line="278" w:lineRule="auto"/>
        <w:rPr>
          <w:sz w:val="22"/>
          <w:szCs w:val="22"/>
        </w:rPr>
      </w:pPr>
      <w:r>
        <w:rPr>
          <w:sz w:val="22"/>
          <w:szCs w:val="22"/>
        </w:rPr>
        <w:t>Benzen), ppm</w:t>
      </w:r>
    </w:p>
    <w:p w14:paraId="4D83B191" w14:textId="77777777" w:rsidR="00E1406A" w:rsidRPr="008E2244" w:rsidRDefault="00E1406A" w:rsidP="00E1406A">
      <w:pPr>
        <w:pStyle w:val="MAZAS"/>
        <w:spacing w:line="278" w:lineRule="auto"/>
        <w:rPr>
          <w:sz w:val="22"/>
          <w:szCs w:val="22"/>
        </w:rPr>
      </w:pPr>
    </w:p>
    <w:p w14:paraId="503FEDA7" w14:textId="77777777" w:rsidR="00E1406A" w:rsidRPr="008E2244" w:rsidRDefault="00E1406A" w:rsidP="00E1406A">
      <w:pPr>
        <w:pStyle w:val="Pagrindinistekstas1"/>
        <w:tabs>
          <w:tab w:val="left" w:pos="6220"/>
        </w:tabs>
        <w:spacing w:line="278" w:lineRule="auto"/>
        <w:rPr>
          <w:sz w:val="22"/>
          <w:szCs w:val="22"/>
        </w:rPr>
      </w:pPr>
      <w:r>
        <w:rPr>
          <w:sz w:val="22"/>
          <w:szCs w:val="22"/>
        </w:rPr>
        <w:t>ikke over 10 for kulilteindhold, ppm udtrykt i vol.</w:t>
      </w:r>
    </w:p>
    <w:p w14:paraId="3F8D01AD" w14:textId="77777777" w:rsidR="00E1406A" w:rsidRPr="008E2244" w:rsidRDefault="00E1406A" w:rsidP="00E1406A">
      <w:pPr>
        <w:pStyle w:val="MAZAS"/>
        <w:spacing w:line="278" w:lineRule="auto"/>
        <w:rPr>
          <w:sz w:val="22"/>
          <w:szCs w:val="22"/>
        </w:rPr>
      </w:pPr>
    </w:p>
    <w:p w14:paraId="1F8613CE" w14:textId="77777777" w:rsidR="00E1406A" w:rsidRPr="008E2244" w:rsidRDefault="00E1406A" w:rsidP="00E1406A">
      <w:pPr>
        <w:pStyle w:val="Pagrindinistekstas1"/>
        <w:tabs>
          <w:tab w:val="left" w:pos="6220"/>
        </w:tabs>
        <w:spacing w:line="278" w:lineRule="auto"/>
        <w:rPr>
          <w:sz w:val="22"/>
          <w:szCs w:val="22"/>
        </w:rPr>
      </w:pPr>
      <w:r>
        <w:rPr>
          <w:sz w:val="22"/>
          <w:szCs w:val="22"/>
        </w:rPr>
        <w:t>ikke over 10 for methanolindhold, ppm udtrykt i vol.</w:t>
      </w:r>
    </w:p>
    <w:p w14:paraId="75B28406" w14:textId="77777777" w:rsidR="00E1406A" w:rsidRPr="008E2244" w:rsidRDefault="00E1406A" w:rsidP="00E1406A">
      <w:pPr>
        <w:pStyle w:val="MAZAS"/>
        <w:spacing w:line="278" w:lineRule="auto"/>
        <w:rPr>
          <w:sz w:val="22"/>
          <w:szCs w:val="22"/>
        </w:rPr>
      </w:pPr>
    </w:p>
    <w:p w14:paraId="5C7FD13D" w14:textId="1AC2197F" w:rsidR="00E1406A" w:rsidRPr="008E2244" w:rsidRDefault="00E1406A" w:rsidP="00E1406A">
      <w:pPr>
        <w:pStyle w:val="Pagrindinistekstas1"/>
        <w:tabs>
          <w:tab w:val="left" w:pos="6220"/>
        </w:tabs>
        <w:spacing w:line="278" w:lineRule="auto"/>
        <w:rPr>
          <w:sz w:val="22"/>
          <w:szCs w:val="22"/>
        </w:rPr>
      </w:pPr>
      <w:r>
        <w:rPr>
          <w:sz w:val="22"/>
          <w:szCs w:val="22"/>
        </w:rPr>
        <w:t>ikke over 0,1 for samlet svovl (som S), ppm udtrykt i vol.</w:t>
      </w:r>
    </w:p>
    <w:p w14:paraId="2E8B0321" w14:textId="77777777" w:rsidR="00E1406A" w:rsidRPr="008E2244" w:rsidRDefault="00E1406A" w:rsidP="00E1406A">
      <w:pPr>
        <w:pStyle w:val="MAZAS"/>
        <w:spacing w:line="278" w:lineRule="auto"/>
        <w:rPr>
          <w:sz w:val="22"/>
          <w:szCs w:val="22"/>
        </w:rPr>
      </w:pPr>
    </w:p>
    <w:p w14:paraId="2603C708" w14:textId="77777777" w:rsidR="00E1406A" w:rsidRPr="008E2244" w:rsidRDefault="00E1406A" w:rsidP="00E1406A">
      <w:pPr>
        <w:pStyle w:val="Pagrindinistekstas1"/>
        <w:tabs>
          <w:tab w:val="left" w:pos="6220"/>
        </w:tabs>
        <w:spacing w:line="278" w:lineRule="auto"/>
        <w:rPr>
          <w:sz w:val="22"/>
          <w:szCs w:val="22"/>
        </w:rPr>
      </w:pPr>
      <w:r>
        <w:rPr>
          <w:sz w:val="22"/>
          <w:szCs w:val="22"/>
        </w:rPr>
        <w:t>lugt uden fremmede urenheder.</w:t>
      </w:r>
    </w:p>
    <w:p w14:paraId="79F740AA" w14:textId="77777777" w:rsidR="00E1406A" w:rsidRPr="008E2244" w:rsidRDefault="00E1406A" w:rsidP="006F7315">
      <w:pPr>
        <w:pStyle w:val="Patvirtinta"/>
        <w:rPr>
          <w:sz w:val="22"/>
          <w:szCs w:val="22"/>
        </w:rPr>
      </w:pPr>
    </w:p>
    <w:p w14:paraId="67BECAA5" w14:textId="2C00B7E4" w:rsidR="00D97FC6" w:rsidRPr="008E2244" w:rsidRDefault="006F7315" w:rsidP="00E50EA9">
      <w:pPr>
        <w:pStyle w:val="Linija"/>
        <w:rPr>
          <w:sz w:val="22"/>
          <w:szCs w:val="22"/>
        </w:rPr>
      </w:pPr>
      <w:r>
        <w:rPr>
          <w:sz w:val="22"/>
          <w:szCs w:val="22"/>
        </w:rPr>
        <w:t>_____________________</w:t>
      </w:r>
    </w:p>
    <w:sectPr w:rsidR="00D97FC6" w:rsidRPr="008E2244" w:rsidSect="00CD38EE">
      <w:headerReference w:type="defaul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4229" w14:textId="77777777" w:rsidR="00002345" w:rsidRDefault="00002345" w:rsidP="00CD38EE">
      <w:r>
        <w:separator/>
      </w:r>
    </w:p>
  </w:endnote>
  <w:endnote w:type="continuationSeparator" w:id="0">
    <w:p w14:paraId="54200656" w14:textId="77777777" w:rsidR="00002345" w:rsidRDefault="00002345" w:rsidP="00CD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361D" w14:textId="77777777" w:rsidR="00002345" w:rsidRDefault="00002345" w:rsidP="00CD38EE">
      <w:r>
        <w:separator/>
      </w:r>
    </w:p>
  </w:footnote>
  <w:footnote w:type="continuationSeparator" w:id="0">
    <w:p w14:paraId="2C09F75B" w14:textId="77777777" w:rsidR="00002345" w:rsidRDefault="00002345" w:rsidP="00CD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AC3E58">
          <w:rPr>
            <w:noProof/>
          </w:rPr>
          <w:t>2</w:t>
        </w:r>
        <w:r>
          <w:fldChar w:fldCharType="end"/>
        </w:r>
      </w:p>
    </w:sdtContent>
  </w:sdt>
  <w:p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C6"/>
    <w:rsid w:val="00002345"/>
    <w:rsid w:val="0001250A"/>
    <w:rsid w:val="00012A0B"/>
    <w:rsid w:val="000207E2"/>
    <w:rsid w:val="00024057"/>
    <w:rsid w:val="0002701C"/>
    <w:rsid w:val="00027570"/>
    <w:rsid w:val="00050B2E"/>
    <w:rsid w:val="00051923"/>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3688F"/>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B2C3A"/>
    <w:rsid w:val="002B590A"/>
    <w:rsid w:val="002D15A4"/>
    <w:rsid w:val="002F3A33"/>
    <w:rsid w:val="00312582"/>
    <w:rsid w:val="00316E5A"/>
    <w:rsid w:val="003453ED"/>
    <w:rsid w:val="00345AB2"/>
    <w:rsid w:val="00370A3F"/>
    <w:rsid w:val="0037537E"/>
    <w:rsid w:val="00375820"/>
    <w:rsid w:val="003772C4"/>
    <w:rsid w:val="0038239B"/>
    <w:rsid w:val="003B43B0"/>
    <w:rsid w:val="003C04C2"/>
    <w:rsid w:val="003D2D92"/>
    <w:rsid w:val="003D6DF2"/>
    <w:rsid w:val="003F19B1"/>
    <w:rsid w:val="0040019E"/>
    <w:rsid w:val="0041065D"/>
    <w:rsid w:val="0042536E"/>
    <w:rsid w:val="0043022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46CE0"/>
    <w:rsid w:val="00553506"/>
    <w:rsid w:val="00553B07"/>
    <w:rsid w:val="00561BEC"/>
    <w:rsid w:val="00561EF2"/>
    <w:rsid w:val="005A01C2"/>
    <w:rsid w:val="005A6264"/>
    <w:rsid w:val="005A7213"/>
    <w:rsid w:val="005B2870"/>
    <w:rsid w:val="005B4ACD"/>
    <w:rsid w:val="005C17AB"/>
    <w:rsid w:val="005C45DB"/>
    <w:rsid w:val="005C5B8F"/>
    <w:rsid w:val="005E5F31"/>
    <w:rsid w:val="005F21BF"/>
    <w:rsid w:val="005F38B5"/>
    <w:rsid w:val="00605043"/>
    <w:rsid w:val="00610AB9"/>
    <w:rsid w:val="006156CA"/>
    <w:rsid w:val="00624385"/>
    <w:rsid w:val="006247C5"/>
    <w:rsid w:val="00631B13"/>
    <w:rsid w:val="00645531"/>
    <w:rsid w:val="00650735"/>
    <w:rsid w:val="006919C6"/>
    <w:rsid w:val="006A7CA3"/>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446E7"/>
    <w:rsid w:val="008503C7"/>
    <w:rsid w:val="0085193B"/>
    <w:rsid w:val="00861866"/>
    <w:rsid w:val="0086385A"/>
    <w:rsid w:val="00874C8B"/>
    <w:rsid w:val="0087500F"/>
    <w:rsid w:val="0089436E"/>
    <w:rsid w:val="008A0AF5"/>
    <w:rsid w:val="008A18F2"/>
    <w:rsid w:val="008B10E1"/>
    <w:rsid w:val="008B6F75"/>
    <w:rsid w:val="008C23CA"/>
    <w:rsid w:val="008D3D60"/>
    <w:rsid w:val="008E2244"/>
    <w:rsid w:val="008E2361"/>
    <w:rsid w:val="008F6463"/>
    <w:rsid w:val="009154AB"/>
    <w:rsid w:val="00916FE4"/>
    <w:rsid w:val="009201F5"/>
    <w:rsid w:val="00953976"/>
    <w:rsid w:val="0095722A"/>
    <w:rsid w:val="0096391F"/>
    <w:rsid w:val="009668BF"/>
    <w:rsid w:val="0098170A"/>
    <w:rsid w:val="009A5DD5"/>
    <w:rsid w:val="009E7CA8"/>
    <w:rsid w:val="009F6BB9"/>
    <w:rsid w:val="00A11153"/>
    <w:rsid w:val="00A16208"/>
    <w:rsid w:val="00A163DB"/>
    <w:rsid w:val="00A224B7"/>
    <w:rsid w:val="00A25A69"/>
    <w:rsid w:val="00A4003F"/>
    <w:rsid w:val="00A40046"/>
    <w:rsid w:val="00A534D2"/>
    <w:rsid w:val="00A55EB8"/>
    <w:rsid w:val="00A56DE6"/>
    <w:rsid w:val="00A67791"/>
    <w:rsid w:val="00A7499F"/>
    <w:rsid w:val="00A81609"/>
    <w:rsid w:val="00A81E16"/>
    <w:rsid w:val="00A83CED"/>
    <w:rsid w:val="00AA6E5D"/>
    <w:rsid w:val="00AB76C9"/>
    <w:rsid w:val="00AC3E58"/>
    <w:rsid w:val="00AD7FBA"/>
    <w:rsid w:val="00AE1C92"/>
    <w:rsid w:val="00AE636B"/>
    <w:rsid w:val="00B04CB5"/>
    <w:rsid w:val="00B433A9"/>
    <w:rsid w:val="00B447B5"/>
    <w:rsid w:val="00B56781"/>
    <w:rsid w:val="00B6153F"/>
    <w:rsid w:val="00B6625D"/>
    <w:rsid w:val="00B8088E"/>
    <w:rsid w:val="00B94DEF"/>
    <w:rsid w:val="00BA193D"/>
    <w:rsid w:val="00BD64EA"/>
    <w:rsid w:val="00BE4CDC"/>
    <w:rsid w:val="00BE7AEB"/>
    <w:rsid w:val="00C137C3"/>
    <w:rsid w:val="00C27879"/>
    <w:rsid w:val="00C400EA"/>
    <w:rsid w:val="00C4231C"/>
    <w:rsid w:val="00C518CE"/>
    <w:rsid w:val="00C56D1F"/>
    <w:rsid w:val="00C60B8A"/>
    <w:rsid w:val="00C65555"/>
    <w:rsid w:val="00C723C1"/>
    <w:rsid w:val="00CA214E"/>
    <w:rsid w:val="00CB1A85"/>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3272"/>
    <w:rsid w:val="00E1406A"/>
    <w:rsid w:val="00E32567"/>
    <w:rsid w:val="00E50EA9"/>
    <w:rsid w:val="00E66C7B"/>
    <w:rsid w:val="00E72882"/>
    <w:rsid w:val="00E77314"/>
    <w:rsid w:val="00EA066C"/>
    <w:rsid w:val="00EA3037"/>
    <w:rsid w:val="00EA4504"/>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55D5D"/>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47F41"/>
  <w15:docId w15:val="{8C84E49E-4E0F-4997-A042-79B446F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da-DK"/>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da-DK"/>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da-DK"/>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da-DK"/>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29B3-BF0E-4C84-8827-D148EC11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6063</Words>
  <Characters>34565</Characters>
  <Application>Microsoft Office Word</Application>
  <DocSecurity>0</DocSecurity>
  <Lines>288</Lines>
  <Paragraphs>81</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LIETUVOS RESPUBLIKOS ŽEMĖS ŪKIO MINISTRO</vt:lpstr>
      <vt:lpstr>LIETUVOS RESPUBLIKOS ŽEMĖS ŪKIO MINISTRO</vt:lpstr>
      <vt:lpstr>LIETUVOS RESPUBLIKOS ŽEMĖS ŪKIO MINISTRO</vt:lpstr>
    </vt:vector>
  </TitlesOfParts>
  <Company>LR Seimo KDTS</Company>
  <LinksUpToDate>false</LinksUpToDate>
  <CharactersWithSpaces>40547</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Seimas</dc:creator>
  <cp:lastModifiedBy>Liu, Lei</cp:lastModifiedBy>
  <cp:revision>5</cp:revision>
  <cp:lastPrinted>2019-04-25T05:43:00Z</cp:lastPrinted>
  <dcterms:created xsi:type="dcterms:W3CDTF">2019-07-29T08:04:00Z</dcterms:created>
  <dcterms:modified xsi:type="dcterms:W3CDTF">2019-08-02T14:28:00Z</dcterms:modified>
</cp:coreProperties>
</file>