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potpisao</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potpisao</w:t>
                      </w:r>
                      <w:r>
                        <w:rPr>
                          <w:sz w:val="13"/>
                        </w:rPr>
                        <w:br/>
                        <w:t>Marek Głuch</w:t>
                      </w:r>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Datum: 29.5.2020.</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 xml:space="preserve">Datum: </w:t>
                      </w:r>
                      <w:r>
                        <w:t>29.5.2020.</w:t>
                      </w:r>
                      <w:r>
                        <w:br/>
                        <w:t>18:43:47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SLUŽBENI LIST</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 xml:space="preserve">SLUŽBENI </w:t>
                      </w:r>
                      <w:r>
                        <w:t>LIST</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REPUBLIKE POLJSKE</w:t>
      </w:r>
      <w:bookmarkEnd w:id="0"/>
    </w:p>
    <w:p w14:paraId="07A4CA13" w14:textId="77777777" w:rsidR="00CC0D19" w:rsidRDefault="008D15EC">
      <w:pPr>
        <w:pStyle w:val="Nagwek20"/>
        <w:keepNext/>
        <w:keepLines/>
        <w:shd w:val="clear" w:color="auto" w:fill="auto"/>
        <w:spacing w:after="220"/>
      </w:pPr>
      <w:bookmarkStart w:id="1" w:name="bookmark1"/>
      <w:r>
        <w:t>Varšava, 29. svibnja 2020.</w:t>
      </w:r>
      <w:bookmarkEnd w:id="1"/>
    </w:p>
    <w:p w14:paraId="57E90263" w14:textId="77777777" w:rsidR="00CC0D19" w:rsidRDefault="008D15EC">
      <w:pPr>
        <w:pStyle w:val="Nagwek20"/>
        <w:keepNext/>
        <w:keepLines/>
        <w:shd w:val="clear" w:color="auto" w:fill="auto"/>
        <w:spacing w:after="520"/>
      </w:pPr>
      <w:bookmarkStart w:id="2" w:name="bookmark2"/>
      <w:r>
        <w:t>Stavka 957.</w:t>
      </w:r>
      <w:bookmarkEnd w:id="2"/>
    </w:p>
    <w:p w14:paraId="210D6560" w14:textId="77777777" w:rsidR="00CC0D19" w:rsidRDefault="008D15EC">
      <w:pPr>
        <w:pStyle w:val="Nagwek40"/>
        <w:keepNext/>
        <w:keepLines/>
        <w:shd w:val="clear" w:color="auto" w:fill="auto"/>
        <w:spacing w:line="312" w:lineRule="auto"/>
      </w:pPr>
      <w:bookmarkStart w:id="3" w:name="bookmark3"/>
      <w:r>
        <w:t>UREDBA</w:t>
      </w:r>
      <w:r>
        <w:br/>
        <w:t>MINISTRA FINANCIJA</w:t>
      </w:r>
      <w:r>
        <w:rPr>
          <w:b w:val="0"/>
          <w:bCs w:val="0"/>
          <w:vertAlign w:val="superscript"/>
        </w:rPr>
        <w:footnoteReference w:id="1"/>
      </w:r>
      <w:bookmarkEnd w:id="3"/>
      <w:r>
        <w:rPr>
          <w:b w:val="0"/>
        </w:rPr>
        <w:br/>
        <w:t>od 26. svibnja 2020.</w:t>
      </w:r>
    </w:p>
    <w:p w14:paraId="19F6E121" w14:textId="77777777" w:rsidR="00CC0D19" w:rsidRDefault="008D15EC">
      <w:pPr>
        <w:pStyle w:val="Teksttreci0"/>
        <w:shd w:val="clear" w:color="auto" w:fill="auto"/>
        <w:spacing w:after="220"/>
        <w:jc w:val="center"/>
      </w:pPr>
      <w:r>
        <w:rPr>
          <w:b/>
        </w:rPr>
        <w:t>o blagajnama koje se temelje na softveru</w:t>
      </w:r>
      <w:r>
        <w:rPr>
          <w:vertAlign w:val="superscript"/>
        </w:rPr>
        <w:footnoteReference w:id="2"/>
      </w:r>
    </w:p>
    <w:p w14:paraId="2F276CE1" w14:textId="77777777" w:rsidR="00CC0D19" w:rsidRDefault="008D15EC">
      <w:pPr>
        <w:pStyle w:val="Teksttreci0"/>
        <w:shd w:val="clear" w:color="auto" w:fill="auto"/>
        <w:spacing w:after="220"/>
        <w:ind w:firstLine="300"/>
      </w:pPr>
      <w:r>
        <w:t>U skladu s člankom 111.b stavkom 3. točkom 2. Zakona od 11. ožujka 2004. o porezu na robu i usluge (Službeni list iz 2020., stavke 106. i 568.) određuje se sljedeće:</w:t>
      </w:r>
    </w:p>
    <w:p w14:paraId="1688CEEE" w14:textId="77777777" w:rsidR="00CC0D19" w:rsidRDefault="008D15EC">
      <w:pPr>
        <w:pStyle w:val="Teksttreci0"/>
        <w:shd w:val="clear" w:color="auto" w:fill="auto"/>
        <w:jc w:val="center"/>
      </w:pPr>
      <w:r>
        <w:t>Poglavlje 1.</w:t>
      </w:r>
    </w:p>
    <w:p w14:paraId="1977361D" w14:textId="77777777" w:rsidR="00CC0D19" w:rsidRDefault="008D15EC">
      <w:pPr>
        <w:pStyle w:val="Nagwek40"/>
        <w:keepNext/>
        <w:keepLines/>
        <w:shd w:val="clear" w:color="auto" w:fill="auto"/>
      </w:pPr>
      <w:bookmarkStart w:id="4" w:name="bookmark4"/>
      <w:r>
        <w:t>Opće odredbe</w:t>
      </w:r>
      <w:bookmarkEnd w:id="4"/>
    </w:p>
    <w:p w14:paraId="0D63AC1D" w14:textId="77777777" w:rsidR="00CC0D19" w:rsidRDefault="008D15EC" w:rsidP="00180F44">
      <w:pPr>
        <w:pStyle w:val="Teksttreci0"/>
        <w:shd w:val="clear" w:color="auto" w:fill="auto"/>
        <w:spacing w:after="220"/>
        <w:ind w:left="-142" w:firstLine="300"/>
      </w:pPr>
      <w:r>
        <w:rPr>
          <w:b/>
        </w:rPr>
        <w:t xml:space="preserve">Članak 1. </w:t>
      </w:r>
      <w:r>
        <w:t>Uredbom se utvrđuju tehnički zahtjevi za blagajne koje se temelje na softveru i način njihove uporabe, uključujući način na koji se evidencija vodi uz njihovu upotrebu, način ukidanja upotrebe blagajne u slučaju prestanka poslovne djelatnosti ili njezina poslovanja te posebni slučajevi i način izdavanja dokumenata blagajne u oblicima koji nisu ispisani.</w:t>
      </w:r>
    </w:p>
    <w:p w14:paraId="43CE8324" w14:textId="77777777" w:rsidR="00CC0D19" w:rsidRDefault="008D15EC">
      <w:pPr>
        <w:pStyle w:val="Teksttreci0"/>
        <w:shd w:val="clear" w:color="auto" w:fill="auto"/>
        <w:ind w:firstLine="300"/>
      </w:pPr>
      <w:r>
        <w:rPr>
          <w:b/>
        </w:rPr>
        <w:t xml:space="preserve">Članak 2. </w:t>
      </w:r>
      <w:r>
        <w:t>Za potrebe ove Uredbe:</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baza podataka blagajne – smatra se bazom podataka sadržanom u blagajni u kojoj su pohranjeni podaci iz članka 1. stavka 2. Priloga 1. Uredbi;</w:t>
      </w:r>
    </w:p>
    <w:p w14:paraId="16C3AB57" w14:textId="77777777" w:rsidR="00CC0D19" w:rsidRDefault="008D15EC">
      <w:pPr>
        <w:pStyle w:val="Teksttreci0"/>
        <w:numPr>
          <w:ilvl w:val="0"/>
          <w:numId w:val="1"/>
        </w:numPr>
        <w:shd w:val="clear" w:color="auto" w:fill="auto"/>
        <w:tabs>
          <w:tab w:val="left" w:pos="450"/>
        </w:tabs>
        <w:ind w:left="460" w:hanging="460"/>
      </w:pPr>
      <w:r>
        <w:t>certifikat blagajne – smatra se jedinstvenim certifikatom javnog ključa koji se dodjeljuje određenoj blagajni i koji se u njoj nalazi, a koji je izdao proizvođač te blagajne i potpisao s certifikatom proizvođača koji sadržava njihov jedinstveni broj i porezni identifikacijski broj (NIP);</w:t>
      </w:r>
    </w:p>
    <w:p w14:paraId="6B90DE7A" w14:textId="77777777" w:rsidR="00CC0D19" w:rsidRDefault="008D15EC">
      <w:pPr>
        <w:pStyle w:val="Teksttreci0"/>
        <w:numPr>
          <w:ilvl w:val="0"/>
          <w:numId w:val="1"/>
        </w:numPr>
        <w:shd w:val="clear" w:color="auto" w:fill="auto"/>
        <w:tabs>
          <w:tab w:val="left" w:pos="450"/>
        </w:tabs>
        <w:ind w:left="460" w:hanging="460"/>
      </w:pPr>
      <w:r>
        <w:t>certifikat proizvođača – smatra se primarnim certifikatom koji se koristi isključivo za potpisivanje certifikata blagajne koji sadržavaju podatke na temelju kojih se može provjeriti pripada li javni ključ tom proizvođaču;</w:t>
      </w:r>
    </w:p>
    <w:p w14:paraId="2FB3DF2A" w14:textId="77777777" w:rsidR="00CC0D19" w:rsidRDefault="008D15EC">
      <w:pPr>
        <w:pStyle w:val="Teksttreci0"/>
        <w:numPr>
          <w:ilvl w:val="0"/>
          <w:numId w:val="1"/>
        </w:numPr>
        <w:shd w:val="clear" w:color="auto" w:fill="auto"/>
        <w:tabs>
          <w:tab w:val="left" w:pos="450"/>
        </w:tabs>
        <w:ind w:left="460" w:hanging="460"/>
      </w:pPr>
      <w:r>
        <w:t>porezni dokument – smatra se dokumentom izdanim uz uporabu blagajne, koji posebno sadržava porezni logotip i jedinstveni broj, uključujući porezne potvrde, poništene porezne potvrde i porezna izvješća;</w:t>
      </w:r>
    </w:p>
    <w:p w14:paraId="22851704" w14:textId="77777777" w:rsidR="00CC0D19" w:rsidRDefault="008D15EC">
      <w:pPr>
        <w:pStyle w:val="Teksttreci0"/>
        <w:numPr>
          <w:ilvl w:val="0"/>
          <w:numId w:val="1"/>
        </w:numPr>
        <w:shd w:val="clear" w:color="auto" w:fill="auto"/>
        <w:tabs>
          <w:tab w:val="left" w:pos="450"/>
        </w:tabs>
        <w:ind w:left="460" w:hanging="460"/>
      </w:pPr>
      <w:r>
        <w:t>neporezni dokument – smatra se dokumentom izdanim uz uporabu blagajne koji nije porezni dokument, a koji posebno sadržava verbalni žig „NEPOREZNO” i koji ne sadržava porezni logotip;</w:t>
      </w:r>
    </w:p>
    <w:p w14:paraId="66D0B63D" w14:textId="77777777" w:rsidR="00CC0D19" w:rsidRDefault="008D15EC" w:rsidP="00110320">
      <w:pPr>
        <w:pStyle w:val="Teksttreci0"/>
        <w:numPr>
          <w:ilvl w:val="0"/>
          <w:numId w:val="1"/>
        </w:numPr>
        <w:shd w:val="clear" w:color="auto" w:fill="auto"/>
        <w:tabs>
          <w:tab w:val="left" w:pos="450"/>
        </w:tabs>
        <w:spacing w:after="180"/>
        <w:ind w:left="460" w:hanging="460"/>
        <w:jc w:val="left"/>
        <w:sectPr w:rsidR="00CC0D19">
          <w:pgSz w:w="11900" w:h="16840"/>
          <w:pgMar w:top="217" w:right="987" w:bottom="217" w:left="996" w:header="0" w:footer="3" w:gutter="0"/>
          <w:pgNumType w:start="1"/>
          <w:cols w:space="720"/>
          <w:noEndnote/>
          <w:docGrid w:linePitch="360"/>
        </w:sectPr>
      </w:pPr>
      <w:r>
        <w:t>elektronički dokument – tumači se kao skup strukturiranih i organiziranih podataka iz poreznih i neporeznih dokumenata zabilježenih u bazi podataka blagajne, koji izrađuje blagajna, u obliku utvrđenom u komunikacijskom protokolu za prijenos podataka u slučaju poreznih dokumenata;</w:t>
      </w:r>
    </w:p>
    <w:p w14:paraId="6FEC2E6E" w14:textId="77777777" w:rsidR="00CC0D19" w:rsidRDefault="008D15EC">
      <w:pPr>
        <w:pStyle w:val="Teksttreci0"/>
        <w:numPr>
          <w:ilvl w:val="0"/>
          <w:numId w:val="1"/>
        </w:numPr>
        <w:shd w:val="clear" w:color="auto" w:fill="auto"/>
        <w:tabs>
          <w:tab w:val="left" w:pos="450"/>
        </w:tabs>
        <w:ind w:left="460" w:hanging="460"/>
      </w:pPr>
      <w:r>
        <w:lastRenderedPageBreak/>
        <w:t>pisač – smatra se uređajem za ispis svih dokumenata unesenih u operativni softver blagajne koji se tiska u toj blagajni;</w:t>
      </w:r>
    </w:p>
    <w:p w14:paraId="52BE1DDB" w14:textId="77777777" w:rsidR="00CC0D19" w:rsidRDefault="008D15EC">
      <w:pPr>
        <w:pStyle w:val="Teksttreci0"/>
        <w:numPr>
          <w:ilvl w:val="0"/>
          <w:numId w:val="1"/>
        </w:numPr>
        <w:shd w:val="clear" w:color="auto" w:fill="auto"/>
        <w:tabs>
          <w:tab w:val="left" w:pos="450"/>
        </w:tabs>
        <w:ind w:left="460" w:hanging="460"/>
      </w:pPr>
      <w:r>
        <w:t>vođenje evidencije – smatra se vođenjem evidencije o prodaji uz uporabu blagajne;</w:t>
      </w:r>
    </w:p>
    <w:p w14:paraId="628C49FA" w14:textId="77777777" w:rsidR="00CC0D19" w:rsidRDefault="008D15EC">
      <w:pPr>
        <w:pStyle w:val="Teksttreci0"/>
        <w:numPr>
          <w:ilvl w:val="0"/>
          <w:numId w:val="1"/>
        </w:numPr>
        <w:shd w:val="clear" w:color="auto" w:fill="auto"/>
        <w:tabs>
          <w:tab w:val="left" w:pos="450"/>
        </w:tabs>
        <w:ind w:left="460" w:hanging="460"/>
      </w:pPr>
      <w:r>
        <w:t>fiskalizacija – smatra se jednokratnim, jedinstvenim postupkom kojim se pokreće vođenje blagajne i koji završava izdavanjem izvješća o fiskalizaciji, prijenosom i spremanjem rasporeda prijenosa podataka u bazi podataka blagajne te pokretanjem poreznog načina rada blagajne;</w:t>
      </w:r>
    </w:p>
    <w:p w14:paraId="3AFED97B" w14:textId="77777777" w:rsidR="00CC0D19" w:rsidRDefault="008D15EC">
      <w:pPr>
        <w:pStyle w:val="Teksttreci0"/>
        <w:numPr>
          <w:ilvl w:val="0"/>
          <w:numId w:val="1"/>
        </w:numPr>
        <w:shd w:val="clear" w:color="auto" w:fill="auto"/>
        <w:tabs>
          <w:tab w:val="left" w:pos="464"/>
        </w:tabs>
        <w:ind w:left="460" w:hanging="460"/>
      </w:pPr>
      <w:r>
        <w:t>blagajna – podrazumijeva se kao blagajna koji se temelji na softveru;</w:t>
      </w:r>
    </w:p>
    <w:p w14:paraId="5DEA1F78" w14:textId="77777777" w:rsidR="00CC0D19" w:rsidRDefault="008D15EC">
      <w:pPr>
        <w:pStyle w:val="Teksttreci0"/>
        <w:numPr>
          <w:ilvl w:val="0"/>
          <w:numId w:val="1"/>
        </w:numPr>
        <w:shd w:val="clear" w:color="auto" w:fill="auto"/>
        <w:tabs>
          <w:tab w:val="left" w:pos="464"/>
        </w:tabs>
        <w:ind w:left="460" w:hanging="460"/>
      </w:pPr>
      <w:r>
        <w:t>zajednički ključ – smatra se ključem koji osigurava ured ministra nadležnog za javne financije, koji se koristi kao enkapsulirani ključ za kodove za autentifikaciju poruka, koji je utvrđen u komunikacijskom protokolu za prijenos podataka;</w:t>
      </w:r>
    </w:p>
    <w:p w14:paraId="79C62BFC" w14:textId="77777777" w:rsidR="00CC0D19" w:rsidRDefault="008D15EC">
      <w:pPr>
        <w:pStyle w:val="Teksttreci0"/>
        <w:numPr>
          <w:ilvl w:val="0"/>
          <w:numId w:val="1"/>
        </w:numPr>
        <w:shd w:val="clear" w:color="auto" w:fill="auto"/>
        <w:tabs>
          <w:tab w:val="left" w:pos="464"/>
        </w:tabs>
        <w:spacing w:after="100"/>
        <w:ind w:left="460" w:hanging="460"/>
      </w:pPr>
      <w:r>
        <w:t>porezni logotip – tumači se kao:</w:t>
      </w:r>
    </w:p>
    <w:p w14:paraId="42926A3E" w14:textId="77777777" w:rsidR="00CC0D19" w:rsidRDefault="008D15EC">
      <w:pPr>
        <w:pStyle w:val="Teksttreci0"/>
        <w:numPr>
          <w:ilvl w:val="0"/>
          <w:numId w:val="2"/>
        </w:numPr>
        <w:shd w:val="clear" w:color="auto" w:fill="auto"/>
        <w:tabs>
          <w:tab w:val="left" w:pos="858"/>
        </w:tabs>
        <w:spacing w:after="100"/>
        <w:ind w:left="460"/>
      </w:pPr>
      <w:r>
        <w:t>za elektroničke porezne dokumente – oznaka „PLF”,</w:t>
      </w:r>
    </w:p>
    <w:p w14:paraId="0602A491" w14:textId="77777777" w:rsidR="00CC0D19" w:rsidRDefault="008D15EC" w:rsidP="00110320">
      <w:pPr>
        <w:pStyle w:val="Teksttreci0"/>
        <w:numPr>
          <w:ilvl w:val="0"/>
          <w:numId w:val="2"/>
        </w:numPr>
        <w:shd w:val="clear" w:color="auto" w:fill="auto"/>
        <w:tabs>
          <w:tab w:val="left" w:pos="858"/>
        </w:tabs>
        <w:spacing w:after="0"/>
        <w:ind w:left="460" w:right="-266"/>
        <w:jc w:val="left"/>
      </w:pPr>
      <w:r>
        <w:t>za porezne dokumente u papirnatom obliku – grafički simbol čiji je model utvrđen u Prilogu 2. Uredbi;</w:t>
      </w:r>
    </w:p>
    <w:p w14:paraId="2E701290" w14:textId="77777777" w:rsidR="00CC0D19" w:rsidRDefault="008D15EC">
      <w:pPr>
        <w:pStyle w:val="Teksttreci0"/>
        <w:shd w:val="clear" w:color="auto" w:fill="auto"/>
        <w:ind w:left="860"/>
        <w:jc w:val="left"/>
      </w:pPr>
      <w:r>
        <w:t xml:space="preserve"> </w:t>
      </w:r>
    </w:p>
    <w:p w14:paraId="1C84E785" w14:textId="15E77398" w:rsidR="00CC0D19" w:rsidRDefault="008D15EC">
      <w:pPr>
        <w:pStyle w:val="Teksttreci0"/>
        <w:numPr>
          <w:ilvl w:val="0"/>
          <w:numId w:val="1"/>
        </w:numPr>
        <w:shd w:val="clear" w:color="auto" w:fill="auto"/>
        <w:tabs>
          <w:tab w:val="left" w:pos="464"/>
        </w:tabs>
        <w:ind w:left="460" w:hanging="460"/>
      </w:pPr>
      <w:r>
        <w:t>registracijski broj – podrazumijeva se kao pojedinačan, jedinstveni broj dodijeljen blagajni tijekom postupka fiskalizacije, pohranjen u bazi podataka blagajne i koji je identificira u središnjem repozitoriju registara gotovine;</w:t>
      </w:r>
    </w:p>
    <w:p w14:paraId="31B29E8D" w14:textId="77777777" w:rsidR="00CC0D19" w:rsidRDefault="008D15EC">
      <w:pPr>
        <w:pStyle w:val="Teksttreci0"/>
        <w:numPr>
          <w:ilvl w:val="0"/>
          <w:numId w:val="1"/>
        </w:numPr>
        <w:shd w:val="clear" w:color="auto" w:fill="auto"/>
        <w:tabs>
          <w:tab w:val="left" w:pos="464"/>
        </w:tabs>
        <w:ind w:left="460" w:hanging="460"/>
      </w:pPr>
      <w:r>
        <w:t>jedinstveni broj – podrazumijeva se kao pojedinačan, jedinstveni broj dodijeljen blagajni, pohranjen u bazi podataka blagajne i koji jedinstveno povezuje svaku blagajnu s certifikatom blagajne kojoj je dodijeljen;</w:t>
      </w:r>
    </w:p>
    <w:p w14:paraId="2C795AC5" w14:textId="77777777" w:rsidR="00CC0D19" w:rsidRDefault="008D15EC">
      <w:pPr>
        <w:pStyle w:val="Teksttreci0"/>
        <w:numPr>
          <w:ilvl w:val="0"/>
          <w:numId w:val="1"/>
        </w:numPr>
        <w:shd w:val="clear" w:color="auto" w:fill="auto"/>
        <w:tabs>
          <w:tab w:val="left" w:pos="464"/>
        </w:tabs>
        <w:ind w:left="460" w:hanging="460"/>
      </w:pPr>
      <w:r>
        <w:t>porezna potvrda – smatra se poreznim dokumentom izdanim uz uporabu blagajne za kupca koji služi kao potvrda o prodaji;</w:t>
      </w:r>
    </w:p>
    <w:p w14:paraId="469BFF59" w14:textId="77777777" w:rsidR="00CC0D19" w:rsidRDefault="008D15EC">
      <w:pPr>
        <w:pStyle w:val="Teksttreci0"/>
        <w:numPr>
          <w:ilvl w:val="0"/>
          <w:numId w:val="1"/>
        </w:numPr>
        <w:shd w:val="clear" w:color="auto" w:fill="auto"/>
        <w:tabs>
          <w:tab w:val="left" w:pos="464"/>
        </w:tabs>
        <w:ind w:left="460" w:hanging="460"/>
      </w:pPr>
      <w:r>
        <w:t>poništena porezna potvrda – smatra se poreznim dokumentom izdanim uz uporabu blagajne kojim se potvrđuje da pokrenuta prodaja nije završena;</w:t>
      </w:r>
    </w:p>
    <w:p w14:paraId="699FD39E" w14:textId="77777777" w:rsidR="00CC0D19" w:rsidRDefault="008D15EC">
      <w:pPr>
        <w:pStyle w:val="Teksttreci0"/>
        <w:numPr>
          <w:ilvl w:val="0"/>
          <w:numId w:val="1"/>
        </w:numPr>
        <w:shd w:val="clear" w:color="auto" w:fill="auto"/>
        <w:tabs>
          <w:tab w:val="left" w:pos="464"/>
        </w:tabs>
        <w:ind w:left="460" w:hanging="460"/>
      </w:pPr>
      <w:r>
        <w:t>porez – smatra se porezom na dodanu vrijednost;</w:t>
      </w:r>
    </w:p>
    <w:p w14:paraId="33864FE2" w14:textId="77777777" w:rsidR="00CC0D19" w:rsidRDefault="008D15EC">
      <w:pPr>
        <w:pStyle w:val="Teksttreci0"/>
        <w:numPr>
          <w:ilvl w:val="0"/>
          <w:numId w:val="1"/>
        </w:numPr>
        <w:shd w:val="clear" w:color="auto" w:fill="auto"/>
        <w:tabs>
          <w:tab w:val="left" w:pos="464"/>
        </w:tabs>
        <w:ind w:left="460" w:hanging="460"/>
      </w:pPr>
      <w:r>
        <w:t>porezni obveznik – smatra se obveznikom poreza na dodanu vrijednost;</w:t>
      </w:r>
    </w:p>
    <w:p w14:paraId="42B351C4" w14:textId="77777777" w:rsidR="00CC0D19" w:rsidRDefault="008D15EC">
      <w:pPr>
        <w:pStyle w:val="Teksttreci0"/>
        <w:numPr>
          <w:ilvl w:val="0"/>
          <w:numId w:val="1"/>
        </w:numPr>
        <w:shd w:val="clear" w:color="auto" w:fill="auto"/>
        <w:tabs>
          <w:tab w:val="left" w:pos="464"/>
        </w:tabs>
        <w:ind w:left="460" w:hanging="460"/>
      </w:pPr>
      <w:r>
        <w:t>digitalni potpis – podrazumijeva podatke priložene podacima ili njihovu kriptografsku transformaciju u smislu norme ISO 7498-2:1989 koja primatelju podataka omogućuje provjeru njihova podrijetla i njihovu zaštitu od krivotvorenja;</w:t>
      </w:r>
    </w:p>
    <w:p w14:paraId="74549CAC" w14:textId="77777777" w:rsidR="00CC0D19" w:rsidRDefault="008D15EC">
      <w:pPr>
        <w:pStyle w:val="Teksttreci0"/>
        <w:numPr>
          <w:ilvl w:val="0"/>
          <w:numId w:val="1"/>
        </w:numPr>
        <w:shd w:val="clear" w:color="auto" w:fill="auto"/>
        <w:tabs>
          <w:tab w:val="left" w:pos="459"/>
        </w:tabs>
        <w:ind w:left="460" w:hanging="460"/>
      </w:pPr>
      <w:r>
        <w:t>proizvođač – smatra se nacionalnim proizvođačem ili gospodarskim subjektom koji kupuje ili uvozi blagajne unutar Zajednice s ciljem njihova stavljanja na tržište;</w:t>
      </w:r>
    </w:p>
    <w:p w14:paraId="6D0B75D5" w14:textId="77777777" w:rsidR="00CC0D19" w:rsidRDefault="008D15EC">
      <w:pPr>
        <w:pStyle w:val="Teksttreci0"/>
        <w:numPr>
          <w:ilvl w:val="0"/>
          <w:numId w:val="1"/>
        </w:numPr>
        <w:shd w:val="clear" w:color="auto" w:fill="auto"/>
        <w:tabs>
          <w:tab w:val="left" w:pos="459"/>
        </w:tabs>
        <w:spacing w:after="0"/>
        <w:ind w:left="460" w:hanging="460"/>
      </w:pPr>
      <w:r>
        <w:t>nacionalni proizvođač – smatra se pravnom osobom, organizacijskom jedinicom bez pravne osobnosti ili fizičkom osobom s registriranim sjedištem ili mjestom boravišta u Republici Poljskoj koja je proizvela blagajne i stavlja ih na tržište u okviru poslovnih djelatnosti;</w:t>
      </w:r>
    </w:p>
    <w:p w14:paraId="6BB45640" w14:textId="77777777" w:rsidR="00CC0D19" w:rsidRDefault="008D15EC">
      <w:pPr>
        <w:pStyle w:val="Teksttreci0"/>
        <w:shd w:val="clear" w:color="auto" w:fill="auto"/>
        <w:ind w:left="460"/>
      </w:pPr>
      <w:r>
        <w:t xml:space="preserve"> </w:t>
      </w:r>
    </w:p>
    <w:p w14:paraId="005DC86B" w14:textId="77777777" w:rsidR="00CC0D19" w:rsidRDefault="008D15EC">
      <w:pPr>
        <w:pStyle w:val="Teksttreci0"/>
        <w:numPr>
          <w:ilvl w:val="0"/>
          <w:numId w:val="1"/>
        </w:numPr>
        <w:shd w:val="clear" w:color="auto" w:fill="auto"/>
        <w:tabs>
          <w:tab w:val="left" w:pos="459"/>
        </w:tabs>
        <w:ind w:left="460" w:hanging="460"/>
      </w:pPr>
      <w:r>
        <w:t>operativni softver blagajne – smatra se softverom kojim se izvršavaju funkcije blagajne;</w:t>
      </w:r>
    </w:p>
    <w:p w14:paraId="28DE6B64" w14:textId="77777777" w:rsidR="00CC0D19" w:rsidRDefault="008D15EC">
      <w:pPr>
        <w:pStyle w:val="Teksttreci0"/>
        <w:numPr>
          <w:ilvl w:val="0"/>
          <w:numId w:val="1"/>
        </w:numPr>
        <w:shd w:val="clear" w:color="auto" w:fill="auto"/>
        <w:tabs>
          <w:tab w:val="left" w:pos="459"/>
        </w:tabs>
        <w:spacing w:after="0"/>
        <w:ind w:left="460" w:hanging="460"/>
      </w:pPr>
      <w:r>
        <w:t>prijenos podataka – smatra se prijenosom poreznih i neporeznih dokumenata i drugih podataka pohranjenih u bazi podataka blagajne u središnji repozitorij blagajni i prijenosom naredbi povezanih s upravljanjem blagajnama iz središnjeg repozitorija blagajni u blagajnu;</w:t>
      </w:r>
    </w:p>
    <w:p w14:paraId="77CAAFD8" w14:textId="77777777" w:rsidR="00CC0D19" w:rsidRDefault="008D15EC">
      <w:pPr>
        <w:pStyle w:val="Teksttreci0"/>
        <w:shd w:val="clear" w:color="auto" w:fill="auto"/>
        <w:ind w:left="460"/>
      </w:pPr>
      <w:r>
        <w:t xml:space="preserve"> </w:t>
      </w:r>
    </w:p>
    <w:p w14:paraId="35C8FBDD" w14:textId="791133AC" w:rsidR="00CC0D19" w:rsidRDefault="008D15EC">
      <w:pPr>
        <w:pStyle w:val="Teksttreci0"/>
        <w:numPr>
          <w:ilvl w:val="0"/>
          <w:numId w:val="1"/>
        </w:numPr>
        <w:shd w:val="clear" w:color="auto" w:fill="auto"/>
        <w:tabs>
          <w:tab w:val="left" w:pos="459"/>
        </w:tabs>
        <w:spacing w:line="252" w:lineRule="auto"/>
        <w:ind w:left="460" w:hanging="460"/>
      </w:pPr>
      <w:r>
        <w:t>24-satno porezno izvješće, privremeno porezno izvješće (uključujući mjesečna izvješća), porezno računovodstveno izvješće, konsolidirano privremeno porezno izvješće (uključujući mjesečna izvješća) i konsolidirano porezno računovodstveno izvješće – smatraju se potpunim ili sažetim poreznim izvješćem koje posebno sadrži agregirane podatke o vrijednosti prodaje i iznosu dugovanog poreza po pojedinačnim razinama oporezivanja te vrijednosti prihoda od prodaje oslobođenog od poreza u razdoblju od 24 sata, drugom odabranom razdoblju ili cjelokupnom razdoblju poslovanja blagajne;</w:t>
      </w:r>
    </w:p>
    <w:p w14:paraId="7A7313A4" w14:textId="77777777" w:rsidR="00CC0D19" w:rsidRDefault="008D15EC">
      <w:pPr>
        <w:pStyle w:val="Teksttreci0"/>
        <w:numPr>
          <w:ilvl w:val="0"/>
          <w:numId w:val="1"/>
        </w:numPr>
        <w:shd w:val="clear" w:color="auto" w:fill="auto"/>
        <w:tabs>
          <w:tab w:val="left" w:pos="459"/>
        </w:tabs>
        <w:ind w:left="460" w:hanging="460"/>
      </w:pPr>
      <w:r>
        <w:t>porezno izvješće o fiskalizaciji – smatra se poreznim izvješćem izdanim uz uporabu blagajne kojim se potvrđuje provedba fiskalizacije, preneseno u središnji repozitorij registara blagajni;</w:t>
      </w:r>
    </w:p>
    <w:p w14:paraId="2BC569EC" w14:textId="77777777" w:rsidR="00CC0D19" w:rsidRDefault="008D15EC">
      <w:pPr>
        <w:pStyle w:val="Teksttreci0"/>
        <w:numPr>
          <w:ilvl w:val="0"/>
          <w:numId w:val="1"/>
        </w:numPr>
        <w:shd w:val="clear" w:color="auto" w:fill="auto"/>
        <w:tabs>
          <w:tab w:val="left" w:pos="459"/>
        </w:tabs>
        <w:ind w:left="460" w:hanging="460"/>
      </w:pPr>
      <w:r>
        <w:t>izvješće o poreznom događaju – smatra se poreznim izvješćem koje se izdaje uz upotrebu blagajne koja sadržava podatke povezane s događajima;</w:t>
      </w:r>
      <w:r>
        <w:br w:type="page"/>
      </w:r>
    </w:p>
    <w:p w14:paraId="4F7D5993" w14:textId="77777777" w:rsidR="00CC0D19" w:rsidRDefault="008D15EC">
      <w:pPr>
        <w:pStyle w:val="Teksttreci0"/>
        <w:numPr>
          <w:ilvl w:val="0"/>
          <w:numId w:val="1"/>
        </w:numPr>
        <w:shd w:val="clear" w:color="auto" w:fill="auto"/>
        <w:tabs>
          <w:tab w:val="left" w:pos="464"/>
        </w:tabs>
        <w:spacing w:after="180"/>
        <w:ind w:left="460" w:hanging="460"/>
      </w:pPr>
      <w:r>
        <w:lastRenderedPageBreak/>
        <w:t>SHA2 algoritam – tumači se kao 256-bitni kriptografski kontrolni identifikacijski broj generiran uporabom kriptografskog algoritma obitelji SHA2, utvrđen u komunikacijskom protokolu za prijenos podataka, koji se nalazi na poreznim dokumentima izdanima uz upotrebu blagajne;</w:t>
      </w:r>
    </w:p>
    <w:p w14:paraId="16E24A40" w14:textId="77777777" w:rsidR="00CC0D19" w:rsidRDefault="008D15EC">
      <w:pPr>
        <w:pStyle w:val="Teksttreci0"/>
        <w:numPr>
          <w:ilvl w:val="0"/>
          <w:numId w:val="1"/>
        </w:numPr>
        <w:shd w:val="clear" w:color="auto" w:fill="auto"/>
        <w:tabs>
          <w:tab w:val="left" w:pos="464"/>
        </w:tabs>
        <w:spacing w:after="180"/>
        <w:ind w:left="460" w:hanging="460"/>
      </w:pPr>
      <w:r>
        <w:t>kontrolni zbroj – tumači se kao jedinstveni niz znakova izračunan na temelju sadržaja softvera upotrebom algoritma utvrđenog u komunikacijskom protokolu za prijenos podataka;</w:t>
      </w:r>
    </w:p>
    <w:p w14:paraId="024737AB" w14:textId="77777777" w:rsidR="00CC0D19" w:rsidRDefault="008D15EC" w:rsidP="00D46C96">
      <w:pPr>
        <w:pStyle w:val="Teksttreci0"/>
        <w:numPr>
          <w:ilvl w:val="0"/>
          <w:numId w:val="1"/>
        </w:numPr>
        <w:shd w:val="clear" w:color="auto" w:fill="auto"/>
        <w:tabs>
          <w:tab w:val="left" w:pos="464"/>
        </w:tabs>
        <w:spacing w:after="180"/>
        <w:ind w:left="460" w:right="-408" w:hanging="460"/>
      </w:pPr>
      <w:r>
        <w:t>fiskalni način rada – smatra se načinom poslovanja blagajne koji obuhvaća neprekinuto razdoblje od trenutka fiskalizacije do trenutka izdavanja poreznog računovodstvenog izvješća ili konsolidiranog poreznog računovodstvenog izvješća;</w:t>
      </w:r>
    </w:p>
    <w:p w14:paraId="012F5A5D" w14:textId="77777777" w:rsidR="00CC0D19" w:rsidRDefault="008D15EC">
      <w:pPr>
        <w:pStyle w:val="Teksttreci0"/>
        <w:numPr>
          <w:ilvl w:val="0"/>
          <w:numId w:val="1"/>
        </w:numPr>
        <w:shd w:val="clear" w:color="auto" w:fill="auto"/>
        <w:tabs>
          <w:tab w:val="left" w:pos="458"/>
        </w:tabs>
        <w:spacing w:after="180"/>
        <w:ind w:left="460" w:hanging="460"/>
      </w:pPr>
      <w:r>
        <w:t>servisni način rada blagajne – smatra se načinom rada blagajne tijekom kojeg blagajna ne izdaje porezne dokumente ili ne bilježi podatke u bazu podataka blagajne i omogućuje prijenos podataka isključivo u svrhu provjere ispravnog funkcioniranja blagajne, uključujući njezinu komunikaciju sa središnjim repozitorijem blagajni;</w:t>
      </w:r>
    </w:p>
    <w:p w14:paraId="10AA60F5" w14:textId="77777777" w:rsidR="00CC0D19" w:rsidRDefault="008D15EC">
      <w:pPr>
        <w:pStyle w:val="Teksttreci0"/>
        <w:numPr>
          <w:ilvl w:val="0"/>
          <w:numId w:val="1"/>
        </w:numPr>
        <w:shd w:val="clear" w:color="auto" w:fill="auto"/>
        <w:tabs>
          <w:tab w:val="left" w:pos="458"/>
        </w:tabs>
        <w:spacing w:after="180"/>
        <w:ind w:left="460" w:hanging="460"/>
      </w:pPr>
      <w:r>
        <w:t>način rada samo za čitanje – smatra se načinom u kojem je moguće čitati podatke iz baze podataka blagajne zabilježene u razdoblju koje prethodi prebacivanju blagajne u način rada samo za čitanje i koji onemogućava bilježenje naknadnih podataka u bazi podataka blagajne, kao i prelazak na drugi način rada;</w:t>
      </w:r>
    </w:p>
    <w:p w14:paraId="73563FD5" w14:textId="77777777" w:rsidR="00CC0D19" w:rsidRDefault="008D15EC">
      <w:pPr>
        <w:pStyle w:val="Teksttreci0"/>
        <w:numPr>
          <w:ilvl w:val="0"/>
          <w:numId w:val="1"/>
        </w:numPr>
        <w:shd w:val="clear" w:color="auto" w:fill="auto"/>
        <w:tabs>
          <w:tab w:val="left" w:pos="458"/>
        </w:tabs>
        <w:spacing w:after="180"/>
        <w:ind w:left="460" w:hanging="460"/>
      </w:pPr>
      <w:r>
        <w:t>Zakon – smatra se kao Zakon od 11. ožujka 2004. o porezu na robu i usluge;</w:t>
      </w:r>
    </w:p>
    <w:p w14:paraId="4EDBBB3B" w14:textId="77777777" w:rsidR="00CC0D19" w:rsidRDefault="008D15EC">
      <w:pPr>
        <w:pStyle w:val="Teksttreci0"/>
        <w:numPr>
          <w:ilvl w:val="0"/>
          <w:numId w:val="1"/>
        </w:numPr>
        <w:shd w:val="clear" w:color="auto" w:fill="auto"/>
        <w:tabs>
          <w:tab w:val="left" w:pos="458"/>
        </w:tabs>
        <w:spacing w:after="180"/>
        <w:ind w:left="460" w:hanging="460"/>
      </w:pPr>
      <w:r>
        <w:t>izdavanje dokumenta upotrebom blagajne – smatra se kao stvaranje i evidentiranje dokumenta u bazu podataka blagajne, a za dokumente u papirnatom obliku i kao ispis dokumenta;</w:t>
      </w:r>
    </w:p>
    <w:p w14:paraId="5EAAA537" w14:textId="77777777" w:rsidR="00CC0D19" w:rsidRDefault="008D15EC">
      <w:pPr>
        <w:pStyle w:val="Teksttreci0"/>
        <w:numPr>
          <w:ilvl w:val="0"/>
          <w:numId w:val="1"/>
        </w:numPr>
        <w:shd w:val="clear" w:color="auto" w:fill="auto"/>
        <w:tabs>
          <w:tab w:val="left" w:pos="458"/>
        </w:tabs>
        <w:spacing w:after="260"/>
        <w:ind w:left="460" w:hanging="460"/>
      </w:pPr>
      <w:r>
        <w:t>događaj – tumači se kao događaj utvrđen u članku 2. Priloga 1. Uredbi.</w:t>
      </w:r>
    </w:p>
    <w:p w14:paraId="53912691" w14:textId="77777777" w:rsidR="00CC0D19" w:rsidRDefault="008D15EC">
      <w:pPr>
        <w:pStyle w:val="Teksttreci0"/>
        <w:shd w:val="clear" w:color="auto" w:fill="auto"/>
        <w:spacing w:after="180"/>
        <w:jc w:val="center"/>
      </w:pPr>
      <w:r>
        <w:t>Poglavlje 2.</w:t>
      </w:r>
    </w:p>
    <w:p w14:paraId="02815E9F" w14:textId="77777777" w:rsidR="00CC0D19" w:rsidRDefault="008D15EC">
      <w:pPr>
        <w:pStyle w:val="Nagwek40"/>
        <w:keepNext/>
        <w:keepLines/>
        <w:shd w:val="clear" w:color="auto" w:fill="auto"/>
        <w:spacing w:after="260"/>
      </w:pPr>
      <w:bookmarkStart w:id="5" w:name="bookmark5"/>
      <w:r>
        <w:t>Tehnički zahtjevi za blagajne</w:t>
      </w:r>
      <w:bookmarkEnd w:id="5"/>
    </w:p>
    <w:p w14:paraId="3817BA5A" w14:textId="77777777" w:rsidR="00CC0D19" w:rsidRDefault="008D15EC">
      <w:pPr>
        <w:pStyle w:val="Teksttreci0"/>
        <w:shd w:val="clear" w:color="auto" w:fill="auto"/>
        <w:spacing w:after="260"/>
        <w:ind w:firstLine="320"/>
        <w:jc w:val="left"/>
      </w:pPr>
      <w:r>
        <w:rPr>
          <w:b/>
        </w:rPr>
        <w:t xml:space="preserve">Članak 3. </w:t>
      </w:r>
      <w:r>
        <w:t>1.  Blagajna ima certifikate blagajne.</w:t>
      </w:r>
    </w:p>
    <w:p w14:paraId="0154D835" w14:textId="77777777" w:rsidR="00CC0D19" w:rsidRDefault="008D15EC">
      <w:pPr>
        <w:pStyle w:val="Teksttreci0"/>
        <w:numPr>
          <w:ilvl w:val="0"/>
          <w:numId w:val="3"/>
        </w:numPr>
        <w:shd w:val="clear" w:color="auto" w:fill="auto"/>
        <w:tabs>
          <w:tab w:val="left" w:pos="669"/>
        </w:tabs>
        <w:spacing w:after="260"/>
        <w:ind w:firstLine="320"/>
        <w:jc w:val="left"/>
      </w:pPr>
      <w:r>
        <w:t>Certifikati blagajne vrijede najmanje pet godina i najviše 10 godina od datuma izdavanja.</w:t>
      </w:r>
    </w:p>
    <w:p w14:paraId="2EF714A4" w14:textId="77777777" w:rsidR="00CC0D19" w:rsidRDefault="008D15EC">
      <w:pPr>
        <w:pStyle w:val="Teksttreci0"/>
        <w:shd w:val="clear" w:color="auto" w:fill="auto"/>
        <w:spacing w:after="180"/>
        <w:ind w:firstLine="320"/>
        <w:jc w:val="left"/>
      </w:pPr>
      <w:r>
        <w:rPr>
          <w:b/>
        </w:rPr>
        <w:t xml:space="preserve">Članak 4. </w:t>
      </w:r>
      <w:r>
        <w:t>1. Na temelju vrste prodaje za koju se vodi evidencija ili načina na koji su evidentirane, blagajne se dijele u sljedeće kategorije:</w:t>
      </w:r>
    </w:p>
    <w:p w14:paraId="57DF9193" w14:textId="77777777" w:rsidR="00CC0D19" w:rsidRDefault="008D15EC" w:rsidP="00D46C96">
      <w:pPr>
        <w:pStyle w:val="Teksttreci0"/>
        <w:numPr>
          <w:ilvl w:val="0"/>
          <w:numId w:val="4"/>
        </w:numPr>
        <w:shd w:val="clear" w:color="auto" w:fill="auto"/>
        <w:tabs>
          <w:tab w:val="left" w:pos="458"/>
        </w:tabs>
        <w:spacing w:after="180"/>
        <w:ind w:left="460" w:right="-266" w:hanging="460"/>
      </w:pPr>
      <w:r>
        <w:t>opće blagajne – blagajne namijenjene za vođenje evidencije na način koji ne zahtijeva korištenje posebnih funkcija;</w:t>
      </w:r>
    </w:p>
    <w:p w14:paraId="36E08A02" w14:textId="77777777" w:rsidR="00CC0D19" w:rsidRDefault="008D15EC" w:rsidP="00D46C96">
      <w:pPr>
        <w:pStyle w:val="Teksttreci0"/>
        <w:numPr>
          <w:ilvl w:val="0"/>
          <w:numId w:val="4"/>
        </w:numPr>
        <w:shd w:val="clear" w:color="auto" w:fill="auto"/>
        <w:tabs>
          <w:tab w:val="left" w:pos="458"/>
        </w:tabs>
        <w:spacing w:after="100"/>
        <w:ind w:left="460" w:right="-266" w:hanging="460"/>
      </w:pPr>
      <w:r>
        <w:t>blagajne za posebne namjene – blagajne koje su prikladne za posebnu uporabu i ispunjavaju posebne tehničke zahtjeve utvrđene u poglavlju 4. Priloga 1. Uredbi o posebnim oblicima vođenja evidencije za prodaju određene robe i usluga, uključujući blagajne:</w:t>
      </w:r>
    </w:p>
    <w:p w14:paraId="5F1B498A" w14:textId="77777777" w:rsidR="00CC0D19" w:rsidRDefault="008D15EC" w:rsidP="00D46C96">
      <w:pPr>
        <w:pStyle w:val="Teksttreci0"/>
        <w:numPr>
          <w:ilvl w:val="0"/>
          <w:numId w:val="5"/>
        </w:numPr>
        <w:shd w:val="clear" w:color="auto" w:fill="auto"/>
        <w:tabs>
          <w:tab w:val="left" w:pos="858"/>
        </w:tabs>
        <w:spacing w:after="100"/>
        <w:ind w:left="860" w:right="-266" w:hanging="400"/>
      </w:pPr>
      <w:r>
        <w:t>namijenjene za vođenje evidencije u slučaju pružanja usluga prijevoza osobnim automobilom, uključujući taksije, osim za povremene usluge, kako je navedeno u članku 18. stavku 4.b točki 2. Zakona od 6. rujna 2001. o cestovnom prijevozu (Službeni list iz 2019., stavka 2140. i Službeni list iz 2020., stavka 875.),</w:t>
      </w:r>
    </w:p>
    <w:p w14:paraId="34E112AB" w14:textId="77777777" w:rsidR="00CC0D19" w:rsidRDefault="008D15EC">
      <w:pPr>
        <w:pStyle w:val="Teksttreci0"/>
        <w:numPr>
          <w:ilvl w:val="0"/>
          <w:numId w:val="5"/>
        </w:numPr>
        <w:shd w:val="clear" w:color="auto" w:fill="auto"/>
        <w:tabs>
          <w:tab w:val="left" w:pos="858"/>
        </w:tabs>
        <w:spacing w:after="100"/>
        <w:ind w:left="860" w:hanging="400"/>
      </w:pPr>
      <w:r>
        <w:t>namijenjene za vođenje evidencije o prodaji lijekova, s funkcijom rješavanja recepata za koje se vrši povrat sredstava,</w:t>
      </w:r>
    </w:p>
    <w:p w14:paraId="3995F44D" w14:textId="77777777" w:rsidR="00CC0D19" w:rsidRDefault="008D15EC" w:rsidP="00D46C96">
      <w:pPr>
        <w:pStyle w:val="Teksttreci0"/>
        <w:numPr>
          <w:ilvl w:val="0"/>
          <w:numId w:val="5"/>
        </w:numPr>
        <w:shd w:val="clear" w:color="auto" w:fill="auto"/>
        <w:tabs>
          <w:tab w:val="left" w:pos="858"/>
        </w:tabs>
        <w:spacing w:after="100"/>
        <w:ind w:left="860" w:right="-408" w:hanging="400"/>
      </w:pPr>
      <w:r>
        <w:t>namijenjene za vođenje evidencije u slučaju pružanja usluga prijevoza putnika, dalje u tekstu „blagajne za karte”,</w:t>
      </w:r>
    </w:p>
    <w:p w14:paraId="48CA0111" w14:textId="77777777" w:rsidR="00CC0D19" w:rsidRDefault="008D15EC">
      <w:pPr>
        <w:pStyle w:val="Teksttreci0"/>
        <w:numPr>
          <w:ilvl w:val="0"/>
          <w:numId w:val="5"/>
        </w:numPr>
        <w:shd w:val="clear" w:color="auto" w:fill="auto"/>
        <w:tabs>
          <w:tab w:val="left" w:pos="858"/>
        </w:tabs>
        <w:spacing w:after="100"/>
        <w:ind w:left="860" w:hanging="400"/>
      </w:pPr>
      <w:r>
        <w:t>koje provode više od jedne transakcije u isto vrijeme,</w:t>
      </w:r>
    </w:p>
    <w:p w14:paraId="0897D3E1" w14:textId="77777777" w:rsidR="00CC0D19" w:rsidRDefault="008D15EC">
      <w:pPr>
        <w:pStyle w:val="Teksttreci0"/>
        <w:numPr>
          <w:ilvl w:val="0"/>
          <w:numId w:val="5"/>
        </w:numPr>
        <w:shd w:val="clear" w:color="auto" w:fill="auto"/>
        <w:tabs>
          <w:tab w:val="left" w:pos="858"/>
        </w:tabs>
        <w:spacing w:after="100"/>
        <w:ind w:left="860" w:hanging="400"/>
      </w:pPr>
      <w:r>
        <w:t>namijenjene za vođenje evidencije u slučaju prodaje robe i usluga u bescarinskim zonama ili carinskim skladištima,</w:t>
      </w:r>
    </w:p>
    <w:p w14:paraId="43A80507" w14:textId="77777777" w:rsidR="00CC0D19" w:rsidRDefault="008D15EC">
      <w:pPr>
        <w:pStyle w:val="Teksttreci0"/>
        <w:numPr>
          <w:ilvl w:val="0"/>
          <w:numId w:val="5"/>
        </w:numPr>
        <w:shd w:val="clear" w:color="auto" w:fill="auto"/>
        <w:tabs>
          <w:tab w:val="left" w:pos="858"/>
        </w:tabs>
        <w:spacing w:after="260"/>
        <w:ind w:left="860" w:hanging="400"/>
      </w:pPr>
      <w:r>
        <w:t>sadržane u uređajima za automatsku prodaju robe i usluga.</w:t>
      </w:r>
    </w:p>
    <w:p w14:paraId="1FD5B06A" w14:textId="77777777" w:rsidR="00CC0D19" w:rsidRDefault="008D15EC" w:rsidP="00110320">
      <w:pPr>
        <w:pStyle w:val="Teksttreci0"/>
        <w:numPr>
          <w:ilvl w:val="0"/>
          <w:numId w:val="6"/>
        </w:numPr>
        <w:shd w:val="clear" w:color="auto" w:fill="auto"/>
        <w:tabs>
          <w:tab w:val="left" w:pos="670"/>
        </w:tabs>
        <w:spacing w:after="260"/>
        <w:ind w:right="-266" w:firstLine="320"/>
        <w:jc w:val="left"/>
      </w:pPr>
      <w:r>
        <w:t>Različite kategorije blagajni iz stavka 1. mogu se kombinirati u jednu blagajnu, pod uvjetom da ispunjavaju tehničke zahtjeve za svaku kategoriju blagajne.</w:t>
      </w:r>
    </w:p>
    <w:p w14:paraId="63DDA84D" w14:textId="77777777" w:rsidR="00CC0D19" w:rsidRDefault="008D15EC">
      <w:pPr>
        <w:pStyle w:val="Teksttreci0"/>
        <w:shd w:val="clear" w:color="auto" w:fill="auto"/>
        <w:spacing w:after="180"/>
        <w:ind w:firstLine="320"/>
        <w:jc w:val="left"/>
      </w:pPr>
      <w:r>
        <w:rPr>
          <w:b/>
        </w:rPr>
        <w:t xml:space="preserve">Članak 5. </w:t>
      </w:r>
      <w:r>
        <w:t>Tehnički zahtjevi za blagajne u pogledu njihova sadržaja, bilježenja i pohrane podataka, izdanih dokumenata, rada blagajni i blagajni za posebne namjene utvrđeni su u Prilogu 1. Uredbi.</w:t>
      </w:r>
      <w:r>
        <w:br w:type="page"/>
      </w:r>
    </w:p>
    <w:p w14:paraId="498E6AFD" w14:textId="77777777" w:rsidR="00CC0D19" w:rsidRDefault="008D15EC">
      <w:pPr>
        <w:pStyle w:val="Teksttreci0"/>
        <w:shd w:val="clear" w:color="auto" w:fill="auto"/>
        <w:spacing w:after="140"/>
        <w:jc w:val="center"/>
      </w:pPr>
      <w:r>
        <w:lastRenderedPageBreak/>
        <w:t>Poglavlje 3.</w:t>
      </w:r>
    </w:p>
    <w:p w14:paraId="77AB3DA7" w14:textId="77777777" w:rsidR="00CC0D19" w:rsidRDefault="008D15EC">
      <w:pPr>
        <w:pStyle w:val="Nagwek40"/>
        <w:keepNext/>
        <w:keepLines/>
        <w:shd w:val="clear" w:color="auto" w:fill="auto"/>
      </w:pPr>
      <w:bookmarkStart w:id="6" w:name="bookmark6"/>
      <w:r>
        <w:t>Način uporabe blagajni</w:t>
      </w:r>
      <w:bookmarkEnd w:id="6"/>
    </w:p>
    <w:p w14:paraId="7F693663" w14:textId="77777777" w:rsidR="00CC0D19" w:rsidRDefault="008D15EC" w:rsidP="00844730">
      <w:pPr>
        <w:pStyle w:val="Teksttreci0"/>
        <w:shd w:val="clear" w:color="auto" w:fill="auto"/>
        <w:spacing w:after="220"/>
        <w:ind w:right="-266" w:firstLine="340"/>
      </w:pPr>
      <w:r>
        <w:rPr>
          <w:b/>
        </w:rPr>
        <w:t xml:space="preserve">Članak 6. </w:t>
      </w:r>
      <w:r>
        <w:t>1. Porezni obveznici dužni su voditi evidenciju o svakoj prodajnoj aktivnosti, uključujući prodaju oslobođenu od poreza, uz uporabu blagajni koje imaju funkcije iz članka 111. stavka 6.a Zakona, ispunjavati tehničke zahtjeve iz Priloga 1. Uredbi i imati valjane potvrde o blagajni.</w:t>
      </w:r>
    </w:p>
    <w:p w14:paraId="02586496" w14:textId="77777777" w:rsidR="00CC0D19" w:rsidRDefault="008D15EC">
      <w:pPr>
        <w:pStyle w:val="Teksttreci0"/>
        <w:numPr>
          <w:ilvl w:val="0"/>
          <w:numId w:val="7"/>
        </w:numPr>
        <w:shd w:val="clear" w:color="auto" w:fill="auto"/>
        <w:tabs>
          <w:tab w:val="left" w:pos="666"/>
        </w:tabs>
        <w:spacing w:after="200"/>
        <w:ind w:firstLine="340"/>
      </w:pPr>
      <w:r>
        <w:t>Porezni obveznici moraju osigurati povezivanje blagajne s pisačem i njezina konfiguracija mora biti takva da se osigura ispravan ispis koji ispunjava zahtjeve utvrđene u članku 1. stavku 6. Priloga 1. Uredbi.</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Porezni obveznici osiguravaju konfiguraciju uređaja na koji je ugrađena blagajna u skladu sa zahtjevima koje je utvrdio proizvođač blagajne.</w:t>
      </w:r>
    </w:p>
    <w:p w14:paraId="64ED5840" w14:textId="77777777" w:rsidR="00CC0D19" w:rsidRDefault="008D15EC">
      <w:pPr>
        <w:pStyle w:val="Teksttreci0"/>
        <w:numPr>
          <w:ilvl w:val="0"/>
          <w:numId w:val="7"/>
        </w:numPr>
        <w:shd w:val="clear" w:color="auto" w:fill="auto"/>
        <w:tabs>
          <w:tab w:val="left" w:pos="684"/>
        </w:tabs>
        <w:spacing w:after="220"/>
        <w:ind w:firstLine="340"/>
      </w:pPr>
      <w:r>
        <w:t>Ne vodi se evidencija o povratu robe i prihvaćenim reklamacijama u vezi s robom i uslugama.</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Povrati robe i prihvaćeni zahtjevi koji se odnose na robu i usluge koji rezultiraju povratom cjelokupne prodajne vrijednosti (plaćanja) ili njezina dijela bilježe se odvojeno kao dio evidencije povrata i reklamacije, uključujući:</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datum prodaje;</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naziv robe ili usluge koji omogućuje njezinu nedvosmislenu identifikaciju i, ako je primjenjivo, opis robe ili usluge koji predstavlja proširenje naziva;</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vrijeme kada je roba vraćena ili kada je podnesena reklamacija za robu ili usluge;</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bruto vrijednost (uključujući porez) vraćene robe ili bruto vrijednost robe ili usluge za koju je podnesena reklamacija i iznos dugovanog poreza – za povrat cjelokupnog plaćanja prodaje;</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bruto iznos povrata (uključujući porez) i pripadajući iznos dugovanog poreza – za djelomične povrate plaćenog iznosa;</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potvrdu o prodaji;</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dokument o povratu robe ili dokument o reklamaciji robe ili usluge koju su potpisali prodavatelj i kupac.</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U slučaju očite pogreške u evidenciji porezni obveznik odmah je ispravlja uključivanjem sljedećeg u zaseban registar pogrešaka:</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netočno zabilježene prodaje (bruto prodajna vrijednost i iznos dugovanog poreza);</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opis uzroka i okolnosti pogreške uz poreznu potvrdu kojom se potvrđuje prodaja koja je uključivala očitu pogrešku.</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U slučaju iz stavka 6. porezni obveznik bilježi točnu vrijednost prihoda od prodaje upotrebom blagajne.</w:t>
      </w:r>
    </w:p>
    <w:p w14:paraId="6ADA4B78" w14:textId="77777777" w:rsidR="00CC0D19" w:rsidRDefault="008D15EC">
      <w:pPr>
        <w:pStyle w:val="Teksttreci0"/>
        <w:shd w:val="clear" w:color="auto" w:fill="auto"/>
        <w:spacing w:after="200"/>
        <w:ind w:firstLine="340"/>
      </w:pPr>
      <w:r>
        <w:rPr>
          <w:b/>
        </w:rPr>
        <w:t xml:space="preserve">Članak 7. </w:t>
      </w:r>
      <w:r>
        <w:t>Porezni obveznici iz članka 111. stavka 5. Zakona dužni su evidentirati prodajnu vrijednost kao prodaju oslobođenu od poreza.</w:t>
      </w:r>
    </w:p>
    <w:p w14:paraId="538E2DAF" w14:textId="77777777" w:rsidR="00CC0D19" w:rsidRDefault="008D15EC">
      <w:pPr>
        <w:pStyle w:val="Teksttreci0"/>
        <w:shd w:val="clear" w:color="auto" w:fill="auto"/>
        <w:spacing w:after="140"/>
        <w:ind w:firstLine="340"/>
      </w:pPr>
      <w:r>
        <w:rPr>
          <w:b/>
        </w:rPr>
        <w:t xml:space="preserve">Članak 8. </w:t>
      </w:r>
      <w:r>
        <w:t>1. Porezni obveznici koji vode evidenciju trebaju:</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izdavati i predavati fiskalni račun kupcu bez njegova zahtjeva u trenutku prodaje, najkasnije u trenutku plaćanja, bez obzira na njegov oblik, podložno članku 17.;</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ako je prije prodaje primljena cjelokupna ili djelomična uplata:</w:t>
      </w:r>
    </w:p>
    <w:p w14:paraId="5ADCEE19" w14:textId="77777777" w:rsidR="00CC0D19" w:rsidRDefault="008D15EC">
      <w:pPr>
        <w:pStyle w:val="Teksttreci0"/>
        <w:numPr>
          <w:ilvl w:val="0"/>
          <w:numId w:val="11"/>
        </w:numPr>
        <w:shd w:val="clear" w:color="auto" w:fill="auto"/>
        <w:tabs>
          <w:tab w:val="left" w:pos="858"/>
        </w:tabs>
        <w:spacing w:after="140"/>
        <w:ind w:left="860" w:hanging="400"/>
      </w:pPr>
      <w:r>
        <w:t>u gotovini – izdati i predati fiskalni račun kupcu bez njegova zahtjeva u trenutku primitka;</w:t>
      </w:r>
    </w:p>
    <w:p w14:paraId="68A729AB" w14:textId="77777777" w:rsidR="00CC0D19" w:rsidRDefault="008D15EC">
      <w:pPr>
        <w:pStyle w:val="Teksttreci0"/>
        <w:numPr>
          <w:ilvl w:val="0"/>
          <w:numId w:val="11"/>
        </w:numPr>
        <w:shd w:val="clear" w:color="auto" w:fill="auto"/>
        <w:tabs>
          <w:tab w:val="left" w:pos="858"/>
        </w:tabs>
        <w:spacing w:after="140"/>
        <w:ind w:left="860" w:hanging="400"/>
      </w:pPr>
      <w:r>
        <w:t>putem pošte, banke ili kreditne unije, odnosno na bankovni račun poreznog obveznika ili račun poreznog obveznika u kreditnoj uniji čiji je on član – izdati i predati fiskalni račun kupcu bez njegova zahtjeva odmah nakon knjiženja na račun poreznog obveznika, ali najkasnije do kraja mjeseca u kojem je uplaćen na račun poreznog obveznika, a ako je prodaja izvršena prije kraja tog mjeseca, najkasnije u trenutku prodaje;</w:t>
      </w:r>
    </w:p>
    <w:p w14:paraId="6FF6773C" w14:textId="77777777" w:rsidR="00CC0D19" w:rsidRDefault="008D15EC" w:rsidP="00493D8E">
      <w:pPr>
        <w:pStyle w:val="Teksttreci0"/>
        <w:numPr>
          <w:ilvl w:val="0"/>
          <w:numId w:val="10"/>
        </w:numPr>
        <w:shd w:val="clear" w:color="auto" w:fill="auto"/>
        <w:tabs>
          <w:tab w:val="left" w:pos="476"/>
        </w:tabs>
        <w:spacing w:after="0"/>
        <w:ind w:left="460" w:right="-266" w:hanging="460"/>
        <w:jc w:val="left"/>
      </w:pPr>
      <w:r>
        <w:t>izdati 24-satno porezno izvješće nakon završetka prodaje za taj dan, ali najkasnije prije prve prodaje sljedećeg dana;</w:t>
      </w:r>
    </w:p>
    <w:p w14:paraId="5D492B23" w14:textId="77777777" w:rsidR="00CC0D19" w:rsidRDefault="008D15EC">
      <w:pPr>
        <w:pStyle w:val="Teksttreci0"/>
        <w:shd w:val="clear" w:color="auto" w:fill="auto"/>
        <w:spacing w:after="140"/>
        <w:ind w:left="860" w:hanging="400"/>
      </w:pPr>
      <w:r>
        <w:t xml:space="preserve"> </w:t>
      </w:r>
      <w:r>
        <w:br w:type="page"/>
      </w:r>
    </w:p>
    <w:p w14:paraId="5B08BEBF" w14:textId="77777777" w:rsidR="00CC0D19" w:rsidRDefault="008D15EC">
      <w:pPr>
        <w:pStyle w:val="Teksttreci0"/>
        <w:numPr>
          <w:ilvl w:val="0"/>
          <w:numId w:val="10"/>
        </w:numPr>
        <w:shd w:val="clear" w:color="auto" w:fill="auto"/>
        <w:tabs>
          <w:tab w:val="left" w:pos="488"/>
        </w:tabs>
        <w:ind w:left="480" w:hanging="480"/>
        <w:jc w:val="left"/>
      </w:pPr>
      <w:r>
        <w:lastRenderedPageBreak/>
        <w:t>izdati privremeno (mjesečno) porezno izvješće ili konsolidirano privremeno (mjesečno) porezno izvješće nakon završetka prodaje za taj mjesec, do 25. dana sljedećeg mjeseca;</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odrediti porezne stope ili izuzeća od poreza slovima od „A” do „G” nazivima robe i usluga kako slijedi:</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slovo „A” odgovara osnovnoj stopi od 22 % ili 23 %;</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slovo „B” odgovara sniženoj poreznoj stopi od 7 % ili 8 %;</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slovo „C” odgovara sniženoj poreznoj stopi od 5 %;</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slovo „D” odgovara sniženoj poreznoj stopi od 0 %;</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slovo „E” odgovara oslobođenju od poreza;</w:t>
      </w:r>
    </w:p>
    <w:p w14:paraId="33D09DFD" w14:textId="77777777" w:rsidR="00CC0D19" w:rsidRDefault="008D15EC">
      <w:pPr>
        <w:pStyle w:val="Teksttreci0"/>
        <w:numPr>
          <w:ilvl w:val="0"/>
          <w:numId w:val="12"/>
        </w:numPr>
        <w:shd w:val="clear" w:color="auto" w:fill="auto"/>
        <w:tabs>
          <w:tab w:val="left" w:pos="878"/>
        </w:tabs>
        <w:ind w:left="880" w:hanging="400"/>
        <w:jc w:val="left"/>
      </w:pPr>
      <w:r>
        <w:t>slova „F” i „G” odgovaraju preostalim poreznim stopama, uključujući 0 % (tehnička nula) za oporezovanu prodaju iz članka 119. stavka 1. ili članka 120. stavka 4. Zakona;</w:t>
      </w:r>
    </w:p>
    <w:p w14:paraId="6549BDFD" w14:textId="77777777" w:rsidR="00CC0D19" w:rsidRDefault="008D15EC">
      <w:pPr>
        <w:pStyle w:val="Teksttreci0"/>
        <w:numPr>
          <w:ilvl w:val="0"/>
          <w:numId w:val="10"/>
        </w:numPr>
        <w:shd w:val="clear" w:color="auto" w:fill="auto"/>
        <w:tabs>
          <w:tab w:val="left" w:pos="488"/>
        </w:tabs>
        <w:ind w:left="480" w:hanging="480"/>
        <w:jc w:val="left"/>
      </w:pPr>
      <w:r>
        <w:t>na zahtjev poreznog tijela predočiti dodjelu točnih oznaka slova pojedinačnim poreznim stopama ili izuzeću;</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čuvati poreznu dokumentaciju za razdoblje propisano Zakonom od 29. kolovoza 1997. – Opći porezni zakonik (Službeni list iz 2019., stavka 900., kako je izmijenjen</w:t>
      </w:r>
      <w:r>
        <w:rPr>
          <w:vertAlign w:val="superscript"/>
        </w:rPr>
        <w:footnoteReference w:id="3"/>
      </w:r>
      <w:r>
        <w:t>) i u skladu sa zahtjevima utvrđenima u Računovodstvenom zakonu od 29. rujna 1994. (Službeni list iz 2019., stavke 351., 1495., 1571., 1655. i 1680. te Službeni list iz 2020., stavka 568.) i omogućiti im pristup;</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osigurati čitljiv ispis papirnatog fiskalnog računa i za elektroničke fiskalne račune – jasan pregled koji kupcu omogućuje da provjeri je li prodaja ispravna;</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prije odobravanja fiskalnog računa provjeriti je li izdani dokument ispravan s ciljem uklanjanja očitih pogrešaka u evidenciji.</w:t>
      </w:r>
    </w:p>
    <w:p w14:paraId="08DA13FA" w14:textId="77777777" w:rsidR="00CC0D19" w:rsidRDefault="008D15EC">
      <w:pPr>
        <w:pStyle w:val="Teksttreci0"/>
        <w:numPr>
          <w:ilvl w:val="0"/>
          <w:numId w:val="13"/>
        </w:numPr>
        <w:shd w:val="clear" w:color="auto" w:fill="auto"/>
        <w:tabs>
          <w:tab w:val="left" w:pos="666"/>
        </w:tabs>
        <w:spacing w:after="200"/>
        <w:ind w:firstLine="340"/>
      </w:pPr>
      <w:r>
        <w:t>Porezni obveznici koji koriste blagajne koji provode više od jedne transakcije u isto vrijeme zatvaraju sve započete transakcije prije izdavanja 24-satnog poreznog izvješća.</w:t>
      </w:r>
    </w:p>
    <w:p w14:paraId="313D10C6" w14:textId="77777777" w:rsidR="00CC0D19" w:rsidRDefault="008D15EC">
      <w:pPr>
        <w:pStyle w:val="Teksttreci0"/>
        <w:numPr>
          <w:ilvl w:val="0"/>
          <w:numId w:val="13"/>
        </w:numPr>
        <w:shd w:val="clear" w:color="auto" w:fill="auto"/>
        <w:tabs>
          <w:tab w:val="left" w:pos="666"/>
        </w:tabs>
        <w:spacing w:after="220"/>
        <w:ind w:firstLine="340"/>
      </w:pPr>
      <w:r>
        <w:t>Porezni obveznik dužan je obavijestiti osobu koja vodi svoju evidenciju – prije nego što ta osoba počne voditi evidenciju, bez obzira na način i oblik povjeravanja vođenja evidencije – o pravilima vođenja evidencije, uključujući osnovna načela vođenja evidencije, izdavanja i predaje fiskalnih računa i posljedica nepoštovanja.</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Prije početka vođenja evidencije osoba iz stavka 3. dostavlja poreznom obvezniku izjavu da se upoznala s pravilima vođenja evidencije.</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Informacije o pravilima vođenja evidencije iz stavka 3. i izjava iz stavka 4. sastavljaju se u dva primjerka, od čega je jedan primjerak za poreznog obveznika i jedan za osobu iz stavka 3.</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Uzorak informacija o vođenju evidencije iz stavka 3. i izjave iz stavka 4. čine Prilog 3. Uredbi.</w:t>
      </w:r>
    </w:p>
    <w:p w14:paraId="263F1E3D" w14:textId="77777777" w:rsidR="00CC0D19" w:rsidRDefault="008D15EC">
      <w:pPr>
        <w:pStyle w:val="Teksttreci0"/>
        <w:shd w:val="clear" w:color="auto" w:fill="auto"/>
        <w:spacing w:after="220"/>
        <w:ind w:firstLine="340"/>
      </w:pPr>
      <w:r>
        <w:rPr>
          <w:b/>
        </w:rPr>
        <w:t xml:space="preserve">Članak 9. </w:t>
      </w:r>
      <w:r>
        <w:t>1. Porezni obveznik može upotrebljavati blagajnu u kojoj se kombiniraju različite kategorije blagajni iz članka 4. stavka 1., pod uvjetom da ispunjava tehničke zahtjeve za svaku kategoriju blagajne.</w:t>
      </w:r>
    </w:p>
    <w:p w14:paraId="5E77D3E3" w14:textId="77777777" w:rsidR="00CC0D19" w:rsidRDefault="008D15EC">
      <w:pPr>
        <w:pStyle w:val="Teksttreci0"/>
        <w:numPr>
          <w:ilvl w:val="0"/>
          <w:numId w:val="14"/>
        </w:numPr>
        <w:shd w:val="clear" w:color="auto" w:fill="auto"/>
        <w:tabs>
          <w:tab w:val="left" w:pos="666"/>
        </w:tabs>
        <w:spacing w:after="220"/>
        <w:ind w:firstLine="340"/>
      </w:pPr>
      <w:r>
        <w:t>U slučaju prodaje posebne vrste ili posebnog načina vođenja evidencije za koju je potrebno voditi evidenciju uz uporabu blagajne za posebne namjene, porezni obveznici dužni su koristiti takve blagajne.</w:t>
      </w:r>
    </w:p>
    <w:p w14:paraId="3608A17A" w14:textId="77777777" w:rsidR="00CC0D19" w:rsidRDefault="008D15EC">
      <w:pPr>
        <w:pStyle w:val="Teksttreci0"/>
        <w:shd w:val="clear" w:color="auto" w:fill="auto"/>
        <w:spacing w:after="200"/>
        <w:ind w:firstLine="340"/>
      </w:pPr>
      <w:r>
        <w:rPr>
          <w:b/>
        </w:rPr>
        <w:t xml:space="preserve">Članak 10. </w:t>
      </w:r>
      <w:r>
        <w:t>1. Fiskalni račun izdaje se na način kojim se osigurava čitljivost njegova sadržaja, čime se kupcu omogućuje da provjeri je li obavljena prodaja točna. Područje fiskalnog računa namijenjeno umetanju naziva robe ili usluge koje omogućuje njezinu nedvosmislenu identifikaciju može uključivati i opis robe ili usluge koji predstavlja proširenje naziva.</w:t>
      </w:r>
    </w:p>
    <w:p w14:paraId="0427A263" w14:textId="77777777" w:rsidR="00CC0D19" w:rsidRDefault="008D15EC">
      <w:pPr>
        <w:pStyle w:val="Teksttreci0"/>
        <w:numPr>
          <w:ilvl w:val="0"/>
          <w:numId w:val="15"/>
        </w:numPr>
        <w:shd w:val="clear" w:color="auto" w:fill="auto"/>
        <w:tabs>
          <w:tab w:val="left" w:pos="670"/>
        </w:tabs>
        <w:spacing w:after="200"/>
        <w:ind w:firstLine="340"/>
      </w:pPr>
      <w:r>
        <w:t>Upotrebljavaju se skraćeni nazivi valuta koje koristi Poljska narodna banka.</w:t>
      </w:r>
      <w:r>
        <w:br w:type="page"/>
      </w:r>
    </w:p>
    <w:p w14:paraId="7F8D5400" w14:textId="77777777" w:rsidR="00CC0D19" w:rsidRDefault="008D15EC">
      <w:pPr>
        <w:pStyle w:val="Teksttreci0"/>
        <w:shd w:val="clear" w:color="auto" w:fill="auto"/>
        <w:ind w:firstLine="340"/>
      </w:pPr>
      <w:r>
        <w:rPr>
          <w:b/>
        </w:rPr>
        <w:lastRenderedPageBreak/>
        <w:t xml:space="preserve">Članak 11. </w:t>
      </w:r>
      <w:r>
        <w:t>Porezni obveznici koji upotrebljavaju blagajne dužni su:</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provjeravati pravilno funkcioniranje blagajne u smislu ispravnog programiranja naziva robe i usluga, poreznih stopa, valute vođenja evidencije zajedno s njezinim simbolom i stopom konverzije, navođenjem datuma i vremena te ispravnom dodjelom naziva robe i usluga poreznim stopama ili oslobođenjima;</w:t>
      </w:r>
    </w:p>
    <w:p w14:paraId="07E7D820" w14:textId="77777777" w:rsidR="00CC0D19" w:rsidRDefault="008D15EC">
      <w:pPr>
        <w:pStyle w:val="Teksttreci0"/>
        <w:numPr>
          <w:ilvl w:val="0"/>
          <w:numId w:val="16"/>
        </w:numPr>
        <w:shd w:val="clear" w:color="auto" w:fill="auto"/>
        <w:tabs>
          <w:tab w:val="left" w:pos="467"/>
        </w:tabs>
        <w:spacing w:after="240"/>
        <w:ind w:left="480" w:hanging="480"/>
      </w:pPr>
      <w:r>
        <w:t>osigurati da blagajna, zajedno s uređajem na koji je ugrađena, bude dostupna za nadzor softvera i rada kad god nadležna tijela to zatraže.</w:t>
      </w:r>
    </w:p>
    <w:p w14:paraId="645AEB1C" w14:textId="77777777" w:rsidR="00CC0D19" w:rsidRDefault="008D15EC">
      <w:pPr>
        <w:pStyle w:val="Teksttreci0"/>
        <w:shd w:val="clear" w:color="auto" w:fill="auto"/>
        <w:spacing w:after="240"/>
        <w:ind w:firstLine="340"/>
      </w:pPr>
      <w:r>
        <w:rPr>
          <w:b/>
        </w:rPr>
        <w:t xml:space="preserve">Članak 12. </w:t>
      </w:r>
      <w:r>
        <w:t>1. U slučaju kvara u registru blagajne povezanog s pogreškom u provjeri podataka u bazi podataka blagajne, porezni obveznik o toj činjenici odmah, najkasnije u roku od 24 sata nakon otkrivanja propusta, obavješćuje voditelja nadležnog poreznog ureda.</w:t>
      </w:r>
    </w:p>
    <w:p w14:paraId="0EFA86D0" w14:textId="77777777" w:rsidR="00CC0D19" w:rsidRDefault="008D15EC">
      <w:pPr>
        <w:pStyle w:val="Teksttreci0"/>
        <w:shd w:val="clear" w:color="auto" w:fill="auto"/>
        <w:spacing w:after="240"/>
        <w:ind w:firstLine="340"/>
      </w:pPr>
      <w:r>
        <w:t>2. U slučaju gubitka blagajne porezni obveznik o tome odmah, najkasnije u roku od tri dana od saznanja o gubitku, obavješćuje voditelja nadležne porezne uprave. U slučaju krađe blagajne porezni obveznik uz obavijest prilaže potvrdu o krađi koju je izdalo tijelo kaznenog progona.</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Rok iz stavka 2. računa se u skladu s člankom 12. stavcima 1. i 5. Zakona od 29. kolovoza 1997. – Opći porezni zakonik.</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U slučaju povrata izgubljene blagajne, porezni obveznik o tome odmah obavješćuje voditelja nadležne porezne uprave.</w:t>
      </w:r>
    </w:p>
    <w:p w14:paraId="63BCE5E2" w14:textId="77777777" w:rsidR="00CC0D19" w:rsidRDefault="008D15EC">
      <w:pPr>
        <w:pStyle w:val="Teksttreci0"/>
        <w:shd w:val="clear" w:color="auto" w:fill="auto"/>
        <w:spacing w:after="240"/>
        <w:ind w:firstLine="340"/>
      </w:pPr>
      <w:r>
        <w:rPr>
          <w:b/>
        </w:rPr>
        <w:t xml:space="preserve">Članak 13. </w:t>
      </w:r>
      <w:r>
        <w:t>1. Prije početka vođenja evidencije porezni obveznik provodi fiskalnu provjeru kojom se osigurava veza koja omogućuje prijenos podataka između blagajne i središnjeg repozitorija blagajni iz članka 111.a stavka 3. Zakona.</w:t>
      </w:r>
    </w:p>
    <w:p w14:paraId="60CBFF0B" w14:textId="77777777" w:rsidR="00CC0D19" w:rsidRDefault="008D15EC">
      <w:pPr>
        <w:pStyle w:val="Teksttreci0"/>
        <w:shd w:val="clear" w:color="auto" w:fill="auto"/>
        <w:spacing w:after="240"/>
        <w:ind w:firstLine="340"/>
      </w:pPr>
      <w:r>
        <w:t>2. Fiskalna provjera provodi se samo u servisnom načinu rada blagajne ako njezina baza podataka ne sadržava nikakve druge podatke osim njezina jedinstvenog broja.</w:t>
      </w:r>
    </w:p>
    <w:p w14:paraId="0D043113" w14:textId="77777777" w:rsidR="00CC0D19" w:rsidRDefault="008D15EC">
      <w:pPr>
        <w:pStyle w:val="Teksttreci0"/>
        <w:numPr>
          <w:ilvl w:val="0"/>
          <w:numId w:val="14"/>
        </w:numPr>
        <w:shd w:val="clear" w:color="auto" w:fill="auto"/>
        <w:tabs>
          <w:tab w:val="left" w:pos="689"/>
        </w:tabs>
        <w:spacing w:after="240"/>
        <w:ind w:firstLine="340"/>
      </w:pPr>
      <w:r>
        <w:t>Fiskalizacija obuhvaća operacije utvrđene u točki 17. Priloga 1. Uredbi.</w:t>
      </w:r>
    </w:p>
    <w:p w14:paraId="74DB64D7" w14:textId="77777777" w:rsidR="00CC0D19" w:rsidRDefault="008D15EC">
      <w:pPr>
        <w:pStyle w:val="Teksttreci0"/>
        <w:shd w:val="clear" w:color="auto" w:fill="auto"/>
        <w:spacing w:after="240"/>
        <w:ind w:firstLine="340"/>
      </w:pPr>
      <w:r>
        <w:rPr>
          <w:b/>
        </w:rPr>
        <w:t xml:space="preserve">Članak 14. </w:t>
      </w:r>
      <w:r>
        <w:t>Ako je fiskalizacija prekinuta zbog gubitka veze sa središnjim repozitorijem blagajni, porezni obveznik osigurava ponovno pokretanje fiskalizacije.</w:t>
      </w:r>
    </w:p>
    <w:p w14:paraId="1FB87C20" w14:textId="77777777" w:rsidR="00CC0D19" w:rsidRDefault="008D15EC">
      <w:pPr>
        <w:pStyle w:val="Teksttreci0"/>
        <w:shd w:val="clear" w:color="auto" w:fill="auto"/>
        <w:spacing w:after="240"/>
        <w:ind w:firstLine="340"/>
      </w:pPr>
      <w:r>
        <w:rPr>
          <w:b/>
        </w:rPr>
        <w:t xml:space="preserve">Članak 15. </w:t>
      </w:r>
      <w:r>
        <w:t>1. Nakon pokretanja fiskalnog načina rada porezni obveznik mora osigurati vezu koja omogućuje automatski prijenos podataka ili prijenos na zahtjev između blagajne i središnjeg repozitorija blagajni u skladu s rasporedom prijenosa podataka.</w:t>
      </w:r>
    </w:p>
    <w:p w14:paraId="037EA062" w14:textId="77777777" w:rsidR="00CC0D19" w:rsidRDefault="008D15EC">
      <w:pPr>
        <w:pStyle w:val="Teksttreci0"/>
        <w:shd w:val="clear" w:color="auto" w:fill="auto"/>
        <w:spacing w:after="240"/>
        <w:ind w:firstLine="340"/>
      </w:pPr>
      <w:r>
        <w:t>2. Automatski prijenos podataka u središnji repozitorij blagajni obuhvaća fiskalne dokumente i druge podatke koji se odnose na upotrebu blagajne zabilježene u njegovoj bazi podataka od prethodnog automatskog prijenosa podataka.</w:t>
      </w:r>
    </w:p>
    <w:p w14:paraId="2BDB9164" w14:textId="77777777" w:rsidR="00CC0D19" w:rsidRDefault="008D15EC">
      <w:pPr>
        <w:pStyle w:val="Teksttreci0"/>
        <w:shd w:val="clear" w:color="auto" w:fill="auto"/>
        <w:ind w:firstLine="340"/>
      </w:pPr>
      <w:r>
        <w:rPr>
          <w:b/>
        </w:rPr>
        <w:t xml:space="preserve">Članak 16. </w:t>
      </w:r>
      <w:r>
        <w:t>1. Porezni obveznici koji vode evidenciju trebaju:</w:t>
      </w:r>
    </w:p>
    <w:p w14:paraId="21656F3D" w14:textId="77777777" w:rsidR="00CC0D19" w:rsidRDefault="008D15EC">
      <w:pPr>
        <w:pStyle w:val="Teksttreci0"/>
        <w:numPr>
          <w:ilvl w:val="0"/>
          <w:numId w:val="17"/>
        </w:numPr>
        <w:shd w:val="clear" w:color="auto" w:fill="auto"/>
        <w:tabs>
          <w:tab w:val="left" w:pos="467"/>
        </w:tabs>
        <w:ind w:left="480" w:hanging="480"/>
      </w:pPr>
      <w:r>
        <w:t>papirnate i elektroničke fiskalne račune i poništene fiskalne račune, podložno člancima 17. i 18.;</w:t>
      </w:r>
    </w:p>
    <w:p w14:paraId="4B693CB1" w14:textId="77777777" w:rsidR="00CC0D19" w:rsidRDefault="008D15EC">
      <w:pPr>
        <w:pStyle w:val="Teksttreci0"/>
        <w:numPr>
          <w:ilvl w:val="0"/>
          <w:numId w:val="17"/>
        </w:numPr>
        <w:shd w:val="clear" w:color="auto" w:fill="auto"/>
        <w:tabs>
          <w:tab w:val="left" w:pos="467"/>
        </w:tabs>
        <w:ind w:left="480" w:hanging="480"/>
      </w:pPr>
      <w:r>
        <w:t>elektronička 24-satna porezna izvješća;</w:t>
      </w:r>
    </w:p>
    <w:p w14:paraId="1F4A41B9" w14:textId="77777777" w:rsidR="00CC0D19" w:rsidRDefault="008D15EC">
      <w:pPr>
        <w:pStyle w:val="Teksttreci0"/>
        <w:numPr>
          <w:ilvl w:val="0"/>
          <w:numId w:val="17"/>
        </w:numPr>
        <w:shd w:val="clear" w:color="auto" w:fill="auto"/>
        <w:tabs>
          <w:tab w:val="left" w:pos="467"/>
        </w:tabs>
        <w:ind w:left="480" w:hanging="480"/>
      </w:pPr>
      <w:r>
        <w:t>papirnata i elektronička ili samo elektronička izvješća o fiskalizaciji;</w:t>
      </w:r>
    </w:p>
    <w:p w14:paraId="7EC80D80" w14:textId="77777777" w:rsidR="00CC0D19" w:rsidRDefault="008D15EC">
      <w:pPr>
        <w:pStyle w:val="Teksttreci0"/>
        <w:numPr>
          <w:ilvl w:val="0"/>
          <w:numId w:val="17"/>
        </w:numPr>
        <w:shd w:val="clear" w:color="auto" w:fill="auto"/>
        <w:tabs>
          <w:tab w:val="left" w:pos="467"/>
        </w:tabs>
        <w:ind w:left="480" w:hanging="480"/>
      </w:pPr>
      <w:r>
        <w:t>papirnata privremena (uključujući mjesečna) porezna izvješća;</w:t>
      </w:r>
    </w:p>
    <w:p w14:paraId="5BBAE9A6" w14:textId="77777777" w:rsidR="00CC0D19" w:rsidRDefault="008D15EC">
      <w:pPr>
        <w:pStyle w:val="Teksttreci0"/>
        <w:numPr>
          <w:ilvl w:val="0"/>
          <w:numId w:val="17"/>
        </w:numPr>
        <w:shd w:val="clear" w:color="auto" w:fill="auto"/>
        <w:tabs>
          <w:tab w:val="left" w:pos="467"/>
        </w:tabs>
        <w:ind w:left="480" w:hanging="480"/>
      </w:pPr>
      <w:r>
        <w:t>porezna računovodstvena izvješća u papirnatom obliku;</w:t>
      </w:r>
    </w:p>
    <w:p w14:paraId="2CA272C7" w14:textId="77777777" w:rsidR="00CC0D19" w:rsidRDefault="008D15EC">
      <w:pPr>
        <w:pStyle w:val="Teksttreci0"/>
        <w:numPr>
          <w:ilvl w:val="0"/>
          <w:numId w:val="17"/>
        </w:numPr>
        <w:shd w:val="clear" w:color="auto" w:fill="auto"/>
        <w:tabs>
          <w:tab w:val="left" w:pos="467"/>
        </w:tabs>
        <w:ind w:left="480" w:hanging="480"/>
      </w:pPr>
      <w:r>
        <w:t>konsolidirana privremena (uključujući mjesečna) porezna izvješća;</w:t>
      </w:r>
    </w:p>
    <w:p w14:paraId="6F19FE3A" w14:textId="77777777" w:rsidR="00CC0D19" w:rsidRDefault="008D15EC">
      <w:pPr>
        <w:pStyle w:val="Teksttreci0"/>
        <w:numPr>
          <w:ilvl w:val="0"/>
          <w:numId w:val="17"/>
        </w:numPr>
        <w:shd w:val="clear" w:color="auto" w:fill="auto"/>
        <w:tabs>
          <w:tab w:val="left" w:pos="467"/>
        </w:tabs>
        <w:ind w:left="480" w:hanging="480"/>
      </w:pPr>
      <w:r>
        <w:t>konsolidirana porezna računovodstvena izvješća u papirnatom obliku;</w:t>
      </w:r>
    </w:p>
    <w:p w14:paraId="533AF147" w14:textId="77777777" w:rsidR="00CC0D19" w:rsidRDefault="008D15EC">
      <w:pPr>
        <w:pStyle w:val="Teksttreci0"/>
        <w:numPr>
          <w:ilvl w:val="0"/>
          <w:numId w:val="17"/>
        </w:numPr>
        <w:shd w:val="clear" w:color="auto" w:fill="auto"/>
        <w:tabs>
          <w:tab w:val="left" w:pos="467"/>
        </w:tabs>
        <w:ind w:left="480" w:hanging="480"/>
      </w:pPr>
      <w:r>
        <w:t>izvješća o poreznim događajima u papirnatom obliku;</w:t>
      </w:r>
    </w:p>
    <w:p w14:paraId="17471486" w14:textId="77777777" w:rsidR="00CC0D19" w:rsidRDefault="008D15EC">
      <w:pPr>
        <w:pStyle w:val="Teksttreci0"/>
        <w:numPr>
          <w:ilvl w:val="0"/>
          <w:numId w:val="17"/>
        </w:numPr>
        <w:shd w:val="clear" w:color="auto" w:fill="auto"/>
        <w:tabs>
          <w:tab w:val="left" w:pos="467"/>
        </w:tabs>
        <w:spacing w:after="200"/>
        <w:ind w:left="480" w:hanging="480"/>
      </w:pPr>
      <w:r>
        <w:t>papirnate i elektroničke ili samo elektroničke nefiskalne dokumente.</w:t>
      </w:r>
      <w:r>
        <w:br w:type="page"/>
      </w:r>
    </w:p>
    <w:p w14:paraId="1CEB2974" w14:textId="77777777" w:rsidR="00CC0D19" w:rsidRDefault="008D15EC">
      <w:pPr>
        <w:pStyle w:val="Teksttreci0"/>
        <w:shd w:val="clear" w:color="auto" w:fill="auto"/>
        <w:spacing w:after="260"/>
        <w:ind w:firstLine="340"/>
      </w:pPr>
      <w:r>
        <w:lastRenderedPageBreak/>
        <w:t>2. Ako porezni obveznik vodi evidenciju o uporabi blagajne za posebne namjene, fiskalni račun sadržava sve podatke relevantne za određenu vrstu prodaje ili evidenciju koja se vodi, opisane i primjerenog redoslijeda, u skladu s odjeljkom 3. Priloga 1. Uredbi.</w:t>
      </w:r>
    </w:p>
    <w:p w14:paraId="04A219A4" w14:textId="77777777" w:rsidR="00CC0D19" w:rsidRDefault="008D15EC">
      <w:pPr>
        <w:pStyle w:val="Teksttreci0"/>
        <w:numPr>
          <w:ilvl w:val="0"/>
          <w:numId w:val="6"/>
        </w:numPr>
        <w:shd w:val="clear" w:color="auto" w:fill="auto"/>
        <w:tabs>
          <w:tab w:val="left" w:pos="643"/>
        </w:tabs>
        <w:spacing w:after="260"/>
        <w:ind w:firstLine="340"/>
      </w:pPr>
      <w:r>
        <w:t>Ako se upotrebom blagajne obračunava samo povratna ambalaža, porezni obveznik izdaje nefiskalni dokument koji sadržava skup podataka u kojem se navodi obračun povratne ambalaže i podaci koji se odnose na plaćanje prodaje izraženo kao na fiskalnom računu, a koji sadržava barem oznaku „PLATITI”, „VRATITI” ili „CIJENA”, kako je primjenjivo, zajedno s iznosom koji dospijeva nakon uzimanja u obzir obračuna povratne ambalaže.</w:t>
      </w:r>
    </w:p>
    <w:p w14:paraId="59BE5B87" w14:textId="77777777" w:rsidR="00CC0D19" w:rsidRDefault="008D15EC">
      <w:pPr>
        <w:pStyle w:val="Teksttreci0"/>
        <w:shd w:val="clear" w:color="auto" w:fill="auto"/>
        <w:spacing w:after="260"/>
        <w:ind w:firstLine="340"/>
      </w:pPr>
      <w:r>
        <w:rPr>
          <w:b/>
        </w:rPr>
        <w:t xml:space="preserve">Članak 17. </w:t>
      </w:r>
      <w:r>
        <w:t>Ako se evidencija vodi uz uporabu blagajni koje se nalaze u uređajima za automatsku prodaju robe i usluga koji prihvaćaju plaćanja i isporučuju robu ili pružaju uslugu na autonoman način, porezni obveznik može preskočiti ispis fiskalnog računa i poništenog fiskalnog računa, pod uvjetom da omogućuju kupcu da pregleda pojedinosti o prodaji tako da ih na odgovarajući način prikazuje na uređaju za automatsku prodaju robe i usluga, u skladu s člankom 53. Priloga 1. Uredbi.</w:t>
      </w:r>
    </w:p>
    <w:p w14:paraId="76CA37A9" w14:textId="77777777" w:rsidR="00CC0D19" w:rsidRDefault="008D15EC" w:rsidP="00710837">
      <w:pPr>
        <w:pStyle w:val="Teksttreci0"/>
        <w:shd w:val="clear" w:color="auto" w:fill="auto"/>
        <w:spacing w:after="260"/>
        <w:ind w:right="-408" w:firstLine="340"/>
      </w:pPr>
      <w:r>
        <w:rPr>
          <w:b/>
        </w:rPr>
        <w:t xml:space="preserve">Članak 18. </w:t>
      </w:r>
      <w:r>
        <w:t>Uz suglasnost kupca i na način koji je s njim dogovoren, porezni obveznici koji vode evidenciju mogu izdavati i dostavljati fiskalne račune u elektroničkom obliku. Ako pokrenuta prodaja nije zaključena, porezni obveznik može izdati poništeni fiskalni račun u elektroničkom obliku.</w:t>
      </w:r>
    </w:p>
    <w:p w14:paraId="46C644A2" w14:textId="77777777" w:rsidR="00CC0D19" w:rsidRDefault="008D15EC">
      <w:pPr>
        <w:pStyle w:val="Teksttreci0"/>
        <w:shd w:val="clear" w:color="auto" w:fill="auto"/>
        <w:spacing w:after="200"/>
        <w:ind w:firstLine="340"/>
      </w:pPr>
      <w:r>
        <w:rPr>
          <w:b/>
        </w:rPr>
        <w:t xml:space="preserve">Članak 19. </w:t>
      </w:r>
      <w:r>
        <w:t>1. Ako se upotreba blagajni obustavi zbog prestanka gospodarske djelatnosti ili fiskalnog načina rada blagajni, porezni obveznik treba:</w:t>
      </w:r>
    </w:p>
    <w:p w14:paraId="3F43C69B" w14:textId="77777777" w:rsidR="00CC0D19" w:rsidRDefault="008D15EC">
      <w:pPr>
        <w:pStyle w:val="Teksttreci0"/>
        <w:numPr>
          <w:ilvl w:val="0"/>
          <w:numId w:val="18"/>
        </w:numPr>
        <w:shd w:val="clear" w:color="auto" w:fill="auto"/>
        <w:tabs>
          <w:tab w:val="left" w:pos="463"/>
        </w:tabs>
        <w:spacing w:after="200"/>
        <w:ind w:left="460" w:hanging="460"/>
      </w:pPr>
      <w:r>
        <w:t>izdati 24-satno porezno izvješće;</w:t>
      </w:r>
    </w:p>
    <w:p w14:paraId="2626F44A" w14:textId="77777777" w:rsidR="00CC0D19" w:rsidRDefault="008D15EC">
      <w:pPr>
        <w:pStyle w:val="Teksttreci0"/>
        <w:numPr>
          <w:ilvl w:val="0"/>
          <w:numId w:val="18"/>
        </w:numPr>
        <w:shd w:val="clear" w:color="auto" w:fill="auto"/>
        <w:tabs>
          <w:tab w:val="left" w:pos="463"/>
        </w:tabs>
        <w:spacing w:after="200"/>
        <w:ind w:left="460" w:hanging="460"/>
      </w:pPr>
      <w:r>
        <w:t>izdati porezno računovodstveno izvješće ili konsolidirano porezno računovodstveno izvješće i poslati obavijest o postavljanju blagajne u način rada samo za čitanje središnjem repozitoriju blagajni;</w:t>
      </w:r>
    </w:p>
    <w:p w14:paraId="3F767567" w14:textId="77777777" w:rsidR="00CC0D19" w:rsidRDefault="008D15EC">
      <w:pPr>
        <w:pStyle w:val="Teksttreci0"/>
        <w:numPr>
          <w:ilvl w:val="0"/>
          <w:numId w:val="18"/>
        </w:numPr>
        <w:shd w:val="clear" w:color="auto" w:fill="auto"/>
        <w:tabs>
          <w:tab w:val="left" w:pos="463"/>
        </w:tabs>
        <w:spacing w:after="260"/>
        <w:ind w:left="460" w:hanging="460"/>
      </w:pPr>
      <w:r>
        <w:t>pripremiti zahtjev za brisanje blagajne iz službenog registra, koristeći se predloškom iz Priloga 4. Uredbi, i podnijeti ga voditelju odgovarajućeg poreznog ureda, zajedno s izvješćem iz točke 2., u roku od pet dana od njegova izdavanja.</w:t>
      </w:r>
    </w:p>
    <w:p w14:paraId="3E82C4F0" w14:textId="77777777" w:rsidR="00CC0D19" w:rsidRDefault="008D15EC" w:rsidP="00710837">
      <w:pPr>
        <w:pStyle w:val="Teksttreci0"/>
        <w:shd w:val="clear" w:color="auto" w:fill="auto"/>
        <w:spacing w:after="260"/>
        <w:ind w:right="-408" w:firstLine="340"/>
      </w:pPr>
      <w:r>
        <w:t>2. U slučaju prestanka uporabe blagajni porezni obveznik osigurava čitanje podataka iz blagajne i njihovo spremanje na vanjski medij za pohranu.</w:t>
      </w:r>
    </w:p>
    <w:p w14:paraId="39CA00D5" w14:textId="77777777" w:rsidR="00CC0D19" w:rsidRDefault="008D15EC" w:rsidP="00710837">
      <w:pPr>
        <w:pStyle w:val="Teksttreci0"/>
        <w:shd w:val="clear" w:color="auto" w:fill="auto"/>
        <w:spacing w:after="200"/>
        <w:ind w:right="-408" w:firstLine="340"/>
      </w:pPr>
      <w:r>
        <w:rPr>
          <w:b/>
        </w:rPr>
        <w:t xml:space="preserve">Članak 20. </w:t>
      </w:r>
      <w:r>
        <w:t>U slučaju prestanka rada blagajne u fiskalnom načinu rada, porezni obveznik ne smije voditi evidenciju uporabom te blagajne.</w:t>
      </w:r>
    </w:p>
    <w:p w14:paraId="158EB676" w14:textId="77777777" w:rsidR="00CC0D19" w:rsidRDefault="008D15EC">
      <w:pPr>
        <w:pStyle w:val="Teksttreci0"/>
        <w:shd w:val="clear" w:color="auto" w:fill="auto"/>
        <w:jc w:val="center"/>
      </w:pPr>
      <w:r>
        <w:t>Poglavlje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Vrste podataka uključene u zahtjev za potvrdu i vrste dokumenata i uređaja potrebnih za njezino izdavanje</w:t>
      </w:r>
      <w:bookmarkEnd w:id="7"/>
    </w:p>
    <w:p w14:paraId="0B204163" w14:textId="77777777" w:rsidR="00CC0D19" w:rsidRDefault="008D15EC">
      <w:pPr>
        <w:pStyle w:val="Teksttreci0"/>
        <w:shd w:val="clear" w:color="auto" w:fill="auto"/>
        <w:spacing w:after="200"/>
        <w:ind w:firstLine="340"/>
      </w:pPr>
      <w:r>
        <w:rPr>
          <w:b/>
        </w:rPr>
        <w:t xml:space="preserve">Članak 21. </w:t>
      </w:r>
      <w:r>
        <w:t>Zahtjev za potvrdu iz članka 111. stavka 6.b Zakona sadržava:</w:t>
      </w:r>
    </w:p>
    <w:p w14:paraId="6F791DBF" w14:textId="77777777" w:rsidR="00CC0D19" w:rsidRDefault="008D15EC">
      <w:pPr>
        <w:pStyle w:val="Teksttreci0"/>
        <w:numPr>
          <w:ilvl w:val="0"/>
          <w:numId w:val="19"/>
        </w:numPr>
        <w:shd w:val="clear" w:color="auto" w:fill="auto"/>
        <w:tabs>
          <w:tab w:val="left" w:pos="463"/>
        </w:tabs>
        <w:spacing w:after="200"/>
        <w:ind w:left="460" w:hanging="460"/>
      </w:pPr>
      <w:r>
        <w:t>ime i prezime ili naziv proizvođača i njegovu adresu stanovanja ili adresu njegova registriranog sjedišta;</w:t>
      </w:r>
    </w:p>
    <w:p w14:paraId="14771DBA" w14:textId="77777777" w:rsidR="00CC0D19" w:rsidRDefault="008D15EC">
      <w:pPr>
        <w:pStyle w:val="Teksttreci0"/>
        <w:numPr>
          <w:ilvl w:val="0"/>
          <w:numId w:val="19"/>
        </w:numPr>
        <w:shd w:val="clear" w:color="auto" w:fill="auto"/>
        <w:tabs>
          <w:tab w:val="left" w:pos="463"/>
        </w:tabs>
        <w:spacing w:after="200"/>
        <w:ind w:left="460" w:hanging="460"/>
      </w:pPr>
      <w:r>
        <w:t>adresu za korespondenciju, ako se razlikuje od adrese iz točke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izjavu proizvođača u kojoj se navodi da je svaka blagajna koja se stavlja na tržište identična u smislu funkcija i softvera modelu blagajne koji se podvrgava ispitivanjima kojoj je izdana potvrda iz članka 111. stavka 6.b Zakona, da obavlja funkcije iz članka 111. stavka 6.a Zakona i da ispunjava tehničke uvjete za blagajne;</w:t>
      </w:r>
    </w:p>
    <w:p w14:paraId="2627AC08" w14:textId="77777777" w:rsidR="00CC0D19" w:rsidRDefault="008D15EC">
      <w:pPr>
        <w:pStyle w:val="Teksttreci0"/>
        <w:numPr>
          <w:ilvl w:val="0"/>
          <w:numId w:val="19"/>
        </w:numPr>
        <w:shd w:val="clear" w:color="auto" w:fill="auto"/>
        <w:tabs>
          <w:tab w:val="left" w:pos="463"/>
        </w:tabs>
        <w:spacing w:after="200"/>
        <w:ind w:left="460" w:hanging="460"/>
      </w:pPr>
      <w:r>
        <w:t>izjavu proizvođača da Središnjem mjeriteljskom uredu odmah dostavlja blagajnu stavljenu na tržište, koja djeluje na uređaju namijenjenom za uporabu s tom blagajnom, na zahtjev navedenog tijela;</w:t>
      </w:r>
    </w:p>
    <w:p w14:paraId="5AFF64EE" w14:textId="77777777" w:rsidR="00CC0D19" w:rsidRDefault="008D15EC">
      <w:pPr>
        <w:pStyle w:val="Teksttreci0"/>
        <w:numPr>
          <w:ilvl w:val="0"/>
          <w:numId w:val="19"/>
        </w:numPr>
        <w:shd w:val="clear" w:color="auto" w:fill="auto"/>
        <w:tabs>
          <w:tab w:val="left" w:pos="463"/>
        </w:tabs>
        <w:spacing w:after="200"/>
        <w:ind w:left="460" w:hanging="460"/>
      </w:pPr>
      <w:r>
        <w:t>identifikacijske podatke o blagajni, uključujući vrstu i model (naziv) blagajne, kategoriju blagajne, naziv i broj verzije te kontrolni zbroj operativnog programa blagajne izračunan na temelju svih datoteka nastalih za tu blagajnu koje čine njezin operativni program;</w:t>
      </w:r>
    </w:p>
    <w:p w14:paraId="0C08F1D7" w14:textId="77777777" w:rsidR="003F4885" w:rsidRDefault="008D15EC">
      <w:pPr>
        <w:pStyle w:val="Teksttreci0"/>
        <w:numPr>
          <w:ilvl w:val="0"/>
          <w:numId w:val="19"/>
        </w:numPr>
        <w:shd w:val="clear" w:color="auto" w:fill="auto"/>
        <w:tabs>
          <w:tab w:val="left" w:pos="463"/>
        </w:tabs>
        <w:spacing w:after="200"/>
        <w:ind w:left="460" w:hanging="460"/>
      </w:pPr>
      <w:r>
        <w:t>algoritam koji se upotrebljava za izračun kontrolnog zbroja operativnog programa blagajne na temelju svih datoteka generiranih za tu blagajnu koje čine njezin operativni program;</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t>popis datoteka koje čine blagajnu, razvrstanih na sljedeći način:</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baza podataka blagajne;</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operativni program blagajne, uključujući:</w:t>
      </w:r>
    </w:p>
    <w:p w14:paraId="063AE48E" w14:textId="07648F24" w:rsidR="00CC0D19" w:rsidRDefault="00892793">
      <w:pPr>
        <w:pStyle w:val="Teksttreci0"/>
        <w:shd w:val="clear" w:color="auto" w:fill="auto"/>
        <w:spacing w:after="60"/>
        <w:ind w:left="860"/>
        <w:jc w:val="left"/>
      </w:pPr>
      <w:r>
        <w:lastRenderedPageBreak/>
        <w:t>-</w:t>
      </w:r>
      <w:r w:rsidR="008D15EC">
        <w:t xml:space="preserve"> kriptografsku komponentu,</w:t>
      </w:r>
    </w:p>
    <w:p w14:paraId="1C5EC912" w14:textId="5B5948F1" w:rsidR="00CC0D19" w:rsidRDefault="00892793">
      <w:pPr>
        <w:pStyle w:val="Teksttreci0"/>
        <w:shd w:val="clear" w:color="auto" w:fill="auto"/>
        <w:spacing w:after="60"/>
        <w:ind w:left="860"/>
        <w:jc w:val="left"/>
      </w:pPr>
      <w:r>
        <w:t>-</w:t>
      </w:r>
      <w:r w:rsidR="008D15EC">
        <w:t xml:space="preserve"> komunikacijski sastavni dio,</w:t>
      </w:r>
    </w:p>
    <w:p w14:paraId="7B5474D4" w14:textId="1AEDFB38" w:rsidR="00CC0D19" w:rsidRDefault="00892793">
      <w:pPr>
        <w:pStyle w:val="Teksttreci0"/>
        <w:shd w:val="clear" w:color="auto" w:fill="auto"/>
        <w:spacing w:after="60"/>
        <w:ind w:left="860"/>
        <w:jc w:val="left"/>
      </w:pPr>
      <w:r>
        <w:t>-</w:t>
      </w:r>
      <w:r w:rsidR="008D15EC">
        <w:t xml:space="preserve"> ostale sastavne dijelove, ako je primjenjivo,</w:t>
      </w:r>
    </w:p>
    <w:p w14:paraId="7212D92E" w14:textId="32233889" w:rsidR="00CC0D19" w:rsidRDefault="00892793">
      <w:pPr>
        <w:pStyle w:val="Teksttreci0"/>
        <w:shd w:val="clear" w:color="auto" w:fill="auto"/>
        <w:ind w:left="860"/>
        <w:jc w:val="left"/>
      </w:pPr>
      <w:r>
        <w:t>-</w:t>
      </w:r>
      <w:r w:rsidR="008D15EC">
        <w:t xml:space="preserve"> zajedno s kontrolnim zbrojem datoteka nastalih za tu blagajnu koje čine njezin operativni program;</w:t>
      </w:r>
    </w:p>
    <w:p w14:paraId="5822B6C4" w14:textId="77777777" w:rsidR="00CC0D19" w:rsidRDefault="008D15EC">
      <w:pPr>
        <w:pStyle w:val="Teksttreci0"/>
        <w:numPr>
          <w:ilvl w:val="0"/>
          <w:numId w:val="19"/>
        </w:numPr>
        <w:shd w:val="clear" w:color="auto" w:fill="auto"/>
        <w:tabs>
          <w:tab w:val="left" w:pos="451"/>
        </w:tabs>
        <w:spacing w:after="60"/>
        <w:ind w:left="460" w:hanging="460"/>
      </w:pPr>
      <w:r>
        <w:t>priručnik s uputama za blagajnu sadržava posebno informacije koje se odnose na:</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vođenje blagajne;</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postupke konfiguracije blagajne;</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opis okruženja, uključujući opremu s kojom radi blagajna;</w:t>
      </w:r>
    </w:p>
    <w:p w14:paraId="1CA43772" w14:textId="77777777" w:rsidR="00CC0D19" w:rsidRDefault="008D15EC">
      <w:pPr>
        <w:pStyle w:val="Teksttreci0"/>
        <w:numPr>
          <w:ilvl w:val="0"/>
          <w:numId w:val="21"/>
        </w:numPr>
        <w:shd w:val="clear" w:color="auto" w:fill="auto"/>
        <w:tabs>
          <w:tab w:val="left" w:pos="858"/>
        </w:tabs>
        <w:ind w:left="860" w:hanging="400"/>
        <w:jc w:val="left"/>
      </w:pPr>
      <w:r>
        <w:t>pogreške koje se mogu pojaviti tijekom rada blagajne, zajedno s njihovim kodovima, opisom i otklanjanjem poteškoća;</w:t>
      </w:r>
    </w:p>
    <w:p w14:paraId="62EFC7EF" w14:textId="77777777" w:rsidR="00CC0D19" w:rsidRDefault="008D15EC">
      <w:pPr>
        <w:pStyle w:val="Teksttreci0"/>
        <w:numPr>
          <w:ilvl w:val="0"/>
          <w:numId w:val="19"/>
        </w:numPr>
        <w:shd w:val="clear" w:color="auto" w:fill="auto"/>
        <w:tabs>
          <w:tab w:val="left" w:pos="451"/>
        </w:tabs>
        <w:spacing w:after="140"/>
        <w:ind w:left="460" w:hanging="460"/>
      </w:pPr>
      <w:r>
        <w:t>elektroničke obrasce svih dokumenata izdanih uz uporabu blagajne zajedno s načinom njihova izdavanja i skup naredbi komunikacijskog protokola za prijenos podataka koji omogućuju izdavanje tih dokumenata, ako je primjenjivo;</w:t>
      </w:r>
    </w:p>
    <w:p w14:paraId="23D60C85" w14:textId="77777777" w:rsidR="00CC0D19" w:rsidRDefault="008D15EC">
      <w:pPr>
        <w:pStyle w:val="Teksttreci0"/>
        <w:numPr>
          <w:ilvl w:val="0"/>
          <w:numId w:val="19"/>
        </w:numPr>
        <w:shd w:val="clear" w:color="auto" w:fill="auto"/>
        <w:tabs>
          <w:tab w:val="left" w:pos="464"/>
        </w:tabs>
        <w:ind w:left="460" w:hanging="460"/>
      </w:pPr>
      <w:r>
        <w:t>opis svih naredbi komunikacijskog protokola za prijenos podataka koji omogućuju konfiguraciju i uporabu blagajne na način različit od načina uporabe putem korisničkog sučelja (tipkovnica i prikaz) uređaja na kojem blagajna radi, ako je primjenjivo, dok opisi naredbi moraju sadržavati pojedinosti o njihovoj namjeni i potpuni primjer sintakse;</w:t>
      </w:r>
    </w:p>
    <w:p w14:paraId="65AB04FC" w14:textId="77777777" w:rsidR="00CC0D19" w:rsidRDefault="008D15EC">
      <w:pPr>
        <w:pStyle w:val="Teksttreci0"/>
        <w:numPr>
          <w:ilvl w:val="0"/>
          <w:numId w:val="19"/>
        </w:numPr>
        <w:shd w:val="clear" w:color="auto" w:fill="auto"/>
        <w:tabs>
          <w:tab w:val="left" w:pos="464"/>
        </w:tabs>
        <w:spacing w:after="140"/>
        <w:ind w:left="460" w:hanging="460"/>
      </w:pPr>
      <w:r>
        <w:t>načine osiguravanja blagajne od neovlaštenih promjena, uzimajući u obzir način na koji se provjerava originalnost modula trgovačkog društva i blagajne;</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opis načina na koji je blagajna zaštićena od pokretanja blagajne na proizvodu različitom od onog na kojem je provedena fiskalizacija;</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opis načina na koji se provjeravaju cjelovitost i neosporivost podataka zabilježenih u bazi podataka blagajne;</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popis proizvoda namijenjenih za rad određene blagajne, uključujući zahtjeve u pogledu hardvera i sustava;</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opis blagajne, uključujući:</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identifikaciju svakog od softverskih modula blagajne;</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dijagram toka softverskih modula blagajne zajedno s njihovim funkcionalnim značajkama i naznakom načina i opsega razmjene podataka među modulima;</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način postavljanja blagajne na sve uređaje namijenjene za rad s određenom blagajnom;</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naznaku uvjeta pod kojima baza podataka blagajne ostane bez prostora za pohranu, uključujući način postupanja s blagajnom kada je baza podataka puna;</w:t>
      </w:r>
    </w:p>
    <w:p w14:paraId="39C73697" w14:textId="77777777" w:rsidR="00CC0D19" w:rsidRDefault="008D15EC">
      <w:pPr>
        <w:pStyle w:val="Teksttreci0"/>
        <w:numPr>
          <w:ilvl w:val="0"/>
          <w:numId w:val="22"/>
        </w:numPr>
        <w:shd w:val="clear" w:color="auto" w:fill="auto"/>
        <w:tabs>
          <w:tab w:val="left" w:pos="858"/>
        </w:tabs>
        <w:ind w:left="860" w:hanging="400"/>
        <w:jc w:val="left"/>
      </w:pPr>
      <w:r>
        <w:t>opis područja, odnosa, struktura i sustava baze podataka blagajne;</w:t>
      </w:r>
    </w:p>
    <w:p w14:paraId="2A86219D" w14:textId="77777777" w:rsidR="00CC0D19" w:rsidRDefault="008D15EC">
      <w:pPr>
        <w:pStyle w:val="Teksttreci0"/>
        <w:numPr>
          <w:ilvl w:val="0"/>
          <w:numId w:val="19"/>
        </w:numPr>
        <w:shd w:val="clear" w:color="auto" w:fill="auto"/>
        <w:tabs>
          <w:tab w:val="left" w:pos="464"/>
        </w:tabs>
        <w:ind w:left="460" w:hanging="460"/>
      </w:pPr>
      <w:r>
        <w:t>popis dodatnih proizvoda s kojima blagajna može raditi, uključujući sve vanjske proizvode namijenjene za priključivanje na proizvod na kojem djeluje blagajna, a koje propisuje proizvođač;</w:t>
      </w:r>
    </w:p>
    <w:p w14:paraId="76C446F1" w14:textId="77777777" w:rsidR="00CC0D19" w:rsidRDefault="008D15EC">
      <w:pPr>
        <w:pStyle w:val="Teksttreci0"/>
        <w:numPr>
          <w:ilvl w:val="0"/>
          <w:numId w:val="19"/>
        </w:numPr>
        <w:shd w:val="clear" w:color="auto" w:fill="auto"/>
        <w:tabs>
          <w:tab w:val="left" w:pos="464"/>
        </w:tabs>
        <w:spacing w:after="140"/>
        <w:ind w:left="460" w:hanging="460"/>
      </w:pPr>
      <w:r>
        <w:t>opis metode spremanja jedinstvenog broja u bazu podataka blagajne;</w:t>
      </w:r>
    </w:p>
    <w:p w14:paraId="62E2939E" w14:textId="77777777" w:rsidR="00CC0D19" w:rsidRDefault="008D15EC">
      <w:pPr>
        <w:pStyle w:val="Teksttreci0"/>
        <w:numPr>
          <w:ilvl w:val="0"/>
          <w:numId w:val="19"/>
        </w:numPr>
        <w:shd w:val="clear" w:color="auto" w:fill="auto"/>
        <w:tabs>
          <w:tab w:val="left" w:pos="464"/>
        </w:tabs>
        <w:ind w:left="460" w:hanging="460"/>
      </w:pPr>
      <w:r>
        <w:t>potvrdu unošenja operativnog programa registra blagajne za testiranje ažuriranja blagajne u izvoru ažuriranja;</w:t>
      </w:r>
    </w:p>
    <w:p w14:paraId="29460F35" w14:textId="77777777" w:rsidR="00CC0D19" w:rsidRDefault="008D15EC">
      <w:pPr>
        <w:pStyle w:val="Teksttreci0"/>
        <w:numPr>
          <w:ilvl w:val="0"/>
          <w:numId w:val="19"/>
        </w:numPr>
        <w:shd w:val="clear" w:color="auto" w:fill="auto"/>
        <w:tabs>
          <w:tab w:val="left" w:pos="464"/>
        </w:tabs>
        <w:spacing w:after="60"/>
        <w:ind w:left="460" w:hanging="460"/>
      </w:pPr>
      <w:r>
        <w:t>za blagajne iz članka 4. stavka 1. točke 2. podtočke (a):</w:t>
      </w:r>
    </w:p>
    <w:p w14:paraId="7FC232ED" w14:textId="77777777" w:rsidR="00CC0D19" w:rsidRDefault="008D15EC">
      <w:pPr>
        <w:pStyle w:val="Teksttreci0"/>
        <w:shd w:val="clear" w:color="auto" w:fill="auto"/>
        <w:spacing w:after="60"/>
        <w:ind w:left="860" w:hanging="400"/>
        <w:jc w:val="left"/>
      </w:pPr>
      <w:r>
        <w:t>(a) popis taksimetara ili aplikacija koje surađuju s blagajnom;</w:t>
      </w:r>
    </w:p>
    <w:p w14:paraId="5828A3A9" w14:textId="77777777" w:rsidR="00CC0D19" w:rsidRDefault="008D15EC">
      <w:pPr>
        <w:pStyle w:val="Teksttreci0"/>
        <w:shd w:val="clear" w:color="auto" w:fill="auto"/>
        <w:spacing w:after="60"/>
        <w:ind w:left="860" w:hanging="400"/>
        <w:jc w:val="left"/>
      </w:pPr>
      <w:r>
        <w:t>(b) izjavu podnositelja zahtjeva kojom se potvrđuje ispravna suradnja blagajne s taksimetrom ili zahtjev za svaki taksimetar ili zahtjev s popisa iz podtočke (a);</w:t>
      </w:r>
    </w:p>
    <w:p w14:paraId="2A1B6416" w14:textId="77777777" w:rsidR="00CC0D19" w:rsidRDefault="008D15EC">
      <w:pPr>
        <w:pStyle w:val="Teksttreci0"/>
        <w:numPr>
          <w:ilvl w:val="0"/>
          <w:numId w:val="20"/>
        </w:numPr>
        <w:shd w:val="clear" w:color="auto" w:fill="auto"/>
        <w:tabs>
          <w:tab w:val="left" w:pos="858"/>
        </w:tabs>
        <w:ind w:left="860" w:hanging="400"/>
        <w:jc w:val="left"/>
      </w:pPr>
      <w:r>
        <w:t>presliku potvrde o EU ispitivanju tipa ili odobrenja tipa za svaki taksimetar uvršten na popis iz točke (a);</w:t>
      </w:r>
    </w:p>
    <w:p w14:paraId="77DB63B9" w14:textId="77777777" w:rsidR="00CC0D19" w:rsidRDefault="008D15EC">
      <w:pPr>
        <w:pStyle w:val="Teksttreci0"/>
        <w:numPr>
          <w:ilvl w:val="0"/>
          <w:numId w:val="19"/>
        </w:numPr>
        <w:shd w:val="clear" w:color="auto" w:fill="auto"/>
        <w:tabs>
          <w:tab w:val="left" w:pos="464"/>
        </w:tabs>
        <w:spacing w:after="60"/>
        <w:ind w:left="460" w:hanging="460"/>
      </w:pPr>
      <w:r>
        <w:t>potpis proizvođača ili njegovih zastupnika.</w:t>
      </w:r>
      <w:r>
        <w:br w:type="page"/>
      </w:r>
    </w:p>
    <w:p w14:paraId="368DB834" w14:textId="77777777" w:rsidR="00CC0D19" w:rsidRDefault="008D15EC">
      <w:pPr>
        <w:pStyle w:val="Teksttreci0"/>
        <w:shd w:val="clear" w:color="auto" w:fill="auto"/>
        <w:spacing w:after="140"/>
        <w:ind w:firstLine="320"/>
      </w:pPr>
      <w:r>
        <w:rPr>
          <w:b/>
        </w:rPr>
        <w:lastRenderedPageBreak/>
        <w:t xml:space="preserve">Članak 22. </w:t>
      </w:r>
      <w:r>
        <w:t>1. Zahtjevu iz članka 21. prilaže se sljedeće:</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najmanje tri primjerka blagajne ugrađena na uređaje namijenjene za rad s tom blagajnom, zajedno s opremom potrebnom za njezino funkcioniranje, kao što su adapteri, zasloni, pisači, kabeli računala;</w:t>
      </w:r>
    </w:p>
    <w:p w14:paraId="3E4678D1" w14:textId="77777777" w:rsidR="00CC0D19" w:rsidRDefault="008D15EC">
      <w:pPr>
        <w:pStyle w:val="Teksttreci0"/>
        <w:numPr>
          <w:ilvl w:val="0"/>
          <w:numId w:val="23"/>
        </w:numPr>
        <w:shd w:val="clear" w:color="auto" w:fill="auto"/>
        <w:tabs>
          <w:tab w:val="left" w:pos="457"/>
        </w:tabs>
        <w:spacing w:after="140"/>
        <w:ind w:left="460" w:hanging="460"/>
      </w:pPr>
      <w:r>
        <w:t>ogledni primjerak blagajne ugrađen na uređaj namijenjen za rad s tom blagajnom, koji sadržava 32 fiskalna izvješća manje od maksimalnog broja 24-satnih poreznih izvješća koje je moguće zabilježiti u bazi podataka blagajne;</w:t>
      </w:r>
    </w:p>
    <w:p w14:paraId="3095B4C8" w14:textId="77777777" w:rsidR="00CC0D19" w:rsidRDefault="008D15EC">
      <w:pPr>
        <w:pStyle w:val="Teksttreci0"/>
        <w:numPr>
          <w:ilvl w:val="0"/>
          <w:numId w:val="23"/>
        </w:numPr>
        <w:shd w:val="clear" w:color="auto" w:fill="auto"/>
        <w:tabs>
          <w:tab w:val="left" w:pos="457"/>
        </w:tabs>
        <w:ind w:left="460" w:hanging="460"/>
      </w:pPr>
      <w:r>
        <w:t>blagajna u obliku namijenjenom kupcu (instalacijski oblik) na mediju dostavljenom kupcu te blagajne ili u bilo kojem drugom obliku koji se namjerava dostaviti kupcu, u kojem slučaju Središnji mjeriteljski ured vodi blagajnu kao model;</w:t>
      </w:r>
    </w:p>
    <w:p w14:paraId="7A4521BD" w14:textId="77777777" w:rsidR="00CC0D19" w:rsidRDefault="008D15EC">
      <w:pPr>
        <w:pStyle w:val="Teksttreci0"/>
        <w:numPr>
          <w:ilvl w:val="0"/>
          <w:numId w:val="23"/>
        </w:numPr>
        <w:shd w:val="clear" w:color="auto" w:fill="auto"/>
        <w:tabs>
          <w:tab w:val="left" w:pos="457"/>
        </w:tabs>
        <w:ind w:left="460" w:hanging="460"/>
      </w:pPr>
      <w:r>
        <w:t>dodatni proizvodi i programska oprema koji omogućuju potpuno funkcionalan rad blagajne, uključujući programe koji rade zajedno s blagajnom i koji omogućuju konfiguriranje blagajne i koji su namijenjeni za tehničku ili servisnu uporabu ili za dijagnostiku blagajne;</w:t>
      </w:r>
    </w:p>
    <w:p w14:paraId="492C3BA2" w14:textId="77777777" w:rsidR="00CC0D19" w:rsidRDefault="008D15EC">
      <w:pPr>
        <w:pStyle w:val="Teksttreci0"/>
        <w:numPr>
          <w:ilvl w:val="0"/>
          <w:numId w:val="23"/>
        </w:numPr>
        <w:shd w:val="clear" w:color="auto" w:fill="auto"/>
        <w:tabs>
          <w:tab w:val="left" w:pos="457"/>
        </w:tabs>
        <w:spacing w:after="140"/>
        <w:ind w:left="460" w:hanging="460"/>
      </w:pPr>
      <w:r>
        <w:t>program kojim se podupire registracija ispitnog transakcijskog ciklusa, ako je primjenjivo;</w:t>
      </w:r>
    </w:p>
    <w:p w14:paraId="40F885F3" w14:textId="77777777" w:rsidR="00CC0D19" w:rsidRDefault="008D15EC">
      <w:pPr>
        <w:pStyle w:val="Teksttreci0"/>
        <w:numPr>
          <w:ilvl w:val="0"/>
          <w:numId w:val="23"/>
        </w:numPr>
        <w:shd w:val="clear" w:color="auto" w:fill="auto"/>
        <w:tabs>
          <w:tab w:val="left" w:pos="457"/>
        </w:tabs>
        <w:spacing w:after="0" w:line="372" w:lineRule="auto"/>
        <w:ind w:left="460" w:right="3740" w:hanging="460"/>
        <w:jc w:val="left"/>
      </w:pPr>
      <w:r>
        <w:t>za blagajne iz članka 4. stavka 1. točke 2. podtočke (a), dodatno: (a) u pogledu taksimetra koji radi zajedno s blagajnom:</w:t>
      </w:r>
    </w:p>
    <w:p w14:paraId="19379BCA" w14:textId="0FFFCEFA" w:rsidR="00CC0D19" w:rsidRDefault="00892793">
      <w:pPr>
        <w:pStyle w:val="Teksttreci0"/>
        <w:shd w:val="clear" w:color="auto" w:fill="auto"/>
        <w:spacing w:after="80"/>
        <w:ind w:left="1080" w:hanging="220"/>
        <w:jc w:val="left"/>
      </w:pPr>
      <w:r>
        <w:t>-</w:t>
      </w:r>
      <w:r w:rsidR="008D15EC">
        <w:t xml:space="preserve"> dva taksimetara svake vrste namijenjenih za rad s blagajnom,</w:t>
      </w:r>
    </w:p>
    <w:p w14:paraId="05604610" w14:textId="0D5C3FB0" w:rsidR="00CC0D19" w:rsidRDefault="00892793">
      <w:pPr>
        <w:pStyle w:val="Teksttreci0"/>
        <w:shd w:val="clear" w:color="auto" w:fill="auto"/>
        <w:spacing w:after="80"/>
        <w:ind w:left="1080" w:hanging="220"/>
        <w:jc w:val="left"/>
      </w:pPr>
      <w:r>
        <w:t>-</w:t>
      </w:r>
      <w:r w:rsidR="008D15EC">
        <w:t xml:space="preserve"> generator pulsa aktuatora taksimetra,</w:t>
      </w:r>
    </w:p>
    <w:p w14:paraId="596C97B2" w14:textId="5E58EEF2" w:rsidR="00CC0D19" w:rsidRDefault="00892793">
      <w:pPr>
        <w:pStyle w:val="Teksttreci0"/>
        <w:shd w:val="clear" w:color="auto" w:fill="auto"/>
        <w:spacing w:after="80"/>
        <w:ind w:left="1080" w:hanging="220"/>
        <w:jc w:val="left"/>
      </w:pPr>
      <w:r>
        <w:t>-</w:t>
      </w:r>
      <w:r w:rsidR="008D15EC">
        <w:t xml:space="preserve"> programator taksimetra,</w:t>
      </w:r>
    </w:p>
    <w:p w14:paraId="3604773C" w14:textId="1595B0BE" w:rsidR="00CC0D19" w:rsidRDefault="00892793">
      <w:pPr>
        <w:pStyle w:val="Teksttreci0"/>
        <w:shd w:val="clear" w:color="auto" w:fill="auto"/>
        <w:spacing w:after="80"/>
        <w:ind w:left="1080" w:hanging="220"/>
        <w:jc w:val="left"/>
      </w:pPr>
      <w:r>
        <w:t>-</w:t>
      </w:r>
      <w:r w:rsidR="008D15EC">
        <w:t xml:space="preserve"> napajanje koje omogućuje vanjsko napajanje uređaja na koji je ugrađena blagajna i taksimetra iz elektroenergetske mreže izmjenične struje napona 230 V,</w:t>
      </w:r>
    </w:p>
    <w:p w14:paraId="645EFE07" w14:textId="77777777" w:rsidR="00CC0D19" w:rsidRDefault="008D15EC">
      <w:pPr>
        <w:pStyle w:val="Teksttreci0"/>
        <w:shd w:val="clear" w:color="auto" w:fill="auto"/>
        <w:ind w:left="860" w:hanging="400"/>
        <w:jc w:val="left"/>
      </w:pPr>
      <w:r>
        <w:t>(b) u pogledu aplikacije koja surađuje s blagajnom: dva primjerka aplikacije ugrađene na uređaj;</w:t>
      </w:r>
    </w:p>
    <w:p w14:paraId="2B444C74" w14:textId="77777777" w:rsidR="00CC0D19" w:rsidRDefault="008D15EC">
      <w:pPr>
        <w:pStyle w:val="Teksttreci0"/>
        <w:numPr>
          <w:ilvl w:val="0"/>
          <w:numId w:val="23"/>
        </w:numPr>
        <w:shd w:val="clear" w:color="auto" w:fill="auto"/>
        <w:tabs>
          <w:tab w:val="left" w:pos="457"/>
        </w:tabs>
        <w:spacing w:after="80"/>
        <w:ind w:left="460" w:hanging="460"/>
      </w:pPr>
      <w:r>
        <w:t>u slučaju blagajne za karte:</w:t>
      </w:r>
    </w:p>
    <w:p w14:paraId="7635C5EB" w14:textId="77777777" w:rsidR="00CC0D19" w:rsidRDefault="008D15EC">
      <w:pPr>
        <w:pStyle w:val="Teksttreci0"/>
        <w:shd w:val="clear" w:color="auto" w:fill="auto"/>
        <w:spacing w:after="80"/>
        <w:ind w:left="860" w:hanging="400"/>
        <w:jc w:val="left"/>
      </w:pPr>
      <w:r>
        <w:t>(a) softver ili alati koji omogućuju programiranje blagajne;</w:t>
      </w:r>
    </w:p>
    <w:p w14:paraId="07F6C907" w14:textId="77777777" w:rsidR="00CC0D19" w:rsidRDefault="008D15EC">
      <w:pPr>
        <w:pStyle w:val="Teksttreci0"/>
        <w:shd w:val="clear" w:color="auto" w:fill="auto"/>
        <w:ind w:left="860" w:hanging="400"/>
        <w:jc w:val="left"/>
      </w:pPr>
      <w:r>
        <w:t>(b) u slučaju blagajni na baterijski pogon vozila, adapter koji omogućuje vanjsko napajanje uređaja na koji je ugrađena blagajna iz elektroenergetske mreže izmjenične struje napona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dodatni uređaji, komponente i drugi elementi potrebni za pregled tehničkih rješenja korištenih u blagajni.</w:t>
      </w:r>
    </w:p>
    <w:p w14:paraId="6302EA81" w14:textId="77777777" w:rsidR="00CC0D19" w:rsidRDefault="008D15EC">
      <w:pPr>
        <w:pStyle w:val="Teksttreci0"/>
        <w:shd w:val="clear" w:color="auto" w:fill="auto"/>
        <w:spacing w:after="200"/>
        <w:ind w:firstLine="320"/>
      </w:pPr>
      <w:r>
        <w:t>2. Zahtjevu se prilažu operativni opisi ili priručnici s uputama za sve isporučene uređaje zajedno s blagajnom.</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Za pregled blagajne proizvođač stavlja na raspolaganje sve primjenjive hardverske ili softverske alate potrebne za obavljanje pregleda.</w:t>
      </w:r>
    </w:p>
    <w:p w14:paraId="3A729020" w14:textId="77777777" w:rsidR="00CC0D19" w:rsidRDefault="008D15EC">
      <w:pPr>
        <w:pStyle w:val="Teksttreci0"/>
        <w:shd w:val="clear" w:color="auto" w:fill="auto"/>
        <w:jc w:val="center"/>
      </w:pPr>
      <w:r>
        <w:t>Poglavlje 5.</w:t>
      </w:r>
    </w:p>
    <w:p w14:paraId="581001E7" w14:textId="77777777" w:rsidR="00CC0D19" w:rsidRDefault="008D15EC">
      <w:pPr>
        <w:pStyle w:val="Nagwek40"/>
        <w:keepNext/>
        <w:keepLines/>
        <w:shd w:val="clear" w:color="auto" w:fill="auto"/>
        <w:spacing w:after="200"/>
      </w:pPr>
      <w:bookmarkStart w:id="8" w:name="bookmark8"/>
      <w:r>
        <w:t>Razdoblje valjanosti za koje se certifikat izdaje</w:t>
      </w:r>
      <w:bookmarkEnd w:id="8"/>
    </w:p>
    <w:p w14:paraId="7925E96F" w14:textId="77777777" w:rsidR="00CC0D19" w:rsidRDefault="008D15EC">
      <w:pPr>
        <w:pStyle w:val="Teksttreci0"/>
        <w:shd w:val="clear" w:color="auto" w:fill="auto"/>
        <w:spacing w:after="200"/>
        <w:ind w:firstLine="320"/>
      </w:pPr>
      <w:r>
        <w:rPr>
          <w:b/>
        </w:rPr>
        <w:t xml:space="preserve">Članak 23. </w:t>
      </w:r>
      <w:r>
        <w:t>1. Potvrda iz članka 111. stavka 6.b Zakona izdaje se na razdoblje od pet godina, nakon čega se može ponovno izdati za sljedeće razdoblje nakon podnošenja zahtjeva zajedno s potrebnim dokumentima i uređajima te provođenjem ispitivanja.</w:t>
      </w:r>
    </w:p>
    <w:p w14:paraId="3E794474" w14:textId="77777777" w:rsidR="00CC0D19" w:rsidRDefault="008D15EC">
      <w:pPr>
        <w:pStyle w:val="Teksttreci0"/>
        <w:shd w:val="clear" w:color="auto" w:fill="auto"/>
        <w:ind w:firstLine="320"/>
      </w:pPr>
      <w:r>
        <w:t>2. Potvrda se može produljiti za sljedećih pet godina bez ponovnog testiranja ako:</w:t>
      </w:r>
    </w:p>
    <w:p w14:paraId="4D43FD2B" w14:textId="77777777" w:rsidR="00CC0D19" w:rsidRDefault="008D15EC">
      <w:pPr>
        <w:pStyle w:val="Teksttreci0"/>
        <w:numPr>
          <w:ilvl w:val="0"/>
          <w:numId w:val="24"/>
        </w:numPr>
        <w:shd w:val="clear" w:color="auto" w:fill="auto"/>
        <w:tabs>
          <w:tab w:val="left" w:pos="457"/>
        </w:tabs>
        <w:spacing w:after="140"/>
        <w:ind w:left="460" w:hanging="460"/>
      </w:pPr>
      <w:r>
        <w:t>odredbe na temelju kojih je izdana važeća potvrda nisu se promijenile;</w:t>
      </w:r>
    </w:p>
    <w:p w14:paraId="44542B18" w14:textId="77777777" w:rsidR="00CC0D19" w:rsidRDefault="008D15EC">
      <w:pPr>
        <w:pStyle w:val="Teksttreci0"/>
        <w:numPr>
          <w:ilvl w:val="0"/>
          <w:numId w:val="24"/>
        </w:numPr>
        <w:shd w:val="clear" w:color="auto" w:fill="auto"/>
        <w:tabs>
          <w:tab w:val="left" w:pos="457"/>
        </w:tabs>
        <w:spacing w:after="200"/>
        <w:ind w:left="460" w:hanging="460"/>
      </w:pPr>
      <w:r>
        <w:t>u blagajni nisu napravljene nikakve izmjene.</w:t>
      </w:r>
    </w:p>
    <w:p w14:paraId="6C0614B4" w14:textId="77777777" w:rsidR="00CC0D19" w:rsidRDefault="008D15EC">
      <w:pPr>
        <w:pStyle w:val="Teksttreci0"/>
        <w:shd w:val="clear" w:color="auto" w:fill="auto"/>
        <w:spacing w:after="200"/>
        <w:ind w:firstLine="320"/>
      </w:pPr>
      <w:r>
        <w:t>3. Potvrda iz stavka 2. izdaje se na zahtjev proizvođača podnesena prije isteka potvrde izdane za određenu blagajnu, ali najranije četiri godine nakon izdavanja potvrde iz stavka 1. Odredbe članaka 21. i 22. primjenjuju se na odgovarajući način.</w:t>
      </w:r>
    </w:p>
    <w:p w14:paraId="40552731" w14:textId="77777777" w:rsidR="00CC0D19" w:rsidRDefault="008D15EC">
      <w:pPr>
        <w:pStyle w:val="Teksttreci0"/>
        <w:shd w:val="clear" w:color="auto" w:fill="auto"/>
        <w:ind w:firstLine="320"/>
      </w:pPr>
      <w:r>
        <w:rPr>
          <w:b/>
        </w:rPr>
        <w:t xml:space="preserve">Članak 24. </w:t>
      </w:r>
      <w:r>
        <w:t>Nakon ishođenja potvrde iz članka 111. stavka 6.b Zakona, svaka izmjena blagajne može se izvršiti samo nakon ishođenja nove potvrde u svakom pojedinom slučaju.</w:t>
      </w:r>
      <w:r>
        <w:br w:type="page"/>
      </w:r>
    </w:p>
    <w:p w14:paraId="1DCD4890" w14:textId="77777777" w:rsidR="00CC0D19" w:rsidRDefault="008D15EC">
      <w:pPr>
        <w:pStyle w:val="Teksttreci0"/>
        <w:shd w:val="clear" w:color="auto" w:fill="auto"/>
        <w:spacing w:after="140" w:line="276" w:lineRule="auto"/>
        <w:jc w:val="center"/>
      </w:pPr>
      <w:r>
        <w:lastRenderedPageBreak/>
        <w:t>Poglavlje 6.</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Područje ispitivanja blagajni i vrste podataka uključene u izvještaj o ispitivanju blagajne Članak 25. </w:t>
      </w:r>
      <w:r>
        <w:t>Testovi blagajne obuhvaćaju:</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provjeru zahtjeva iz članka 21. u smislu točnosti i potpunosti;</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ispitivanja koja se odnose na:</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sigurnost blagajne, posebno postupanje s blagajnom u izvanrednim situacijama;</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ispravnost izvršavanja funkcija blagajne koje su dostupne korisniku;</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komunikacijske protokole blagajne.</w:t>
      </w:r>
    </w:p>
    <w:p w14:paraId="1B3FA53B" w14:textId="77777777" w:rsidR="00CC0D19" w:rsidRDefault="008D15EC">
      <w:pPr>
        <w:pStyle w:val="Teksttreci0"/>
        <w:shd w:val="clear" w:color="auto" w:fill="auto"/>
        <w:spacing w:after="80" w:line="276" w:lineRule="auto"/>
        <w:ind w:firstLine="320"/>
        <w:jc w:val="left"/>
      </w:pPr>
      <w:r>
        <w:rPr>
          <w:b/>
        </w:rPr>
        <w:t xml:space="preserve">Članak 26. </w:t>
      </w:r>
      <w:r>
        <w:t>Izvješće o ispitivanju blagajne uključuje:</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pojedinosti za identifikaciju:</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naziv proizvođača;</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vrstu blagajne i verziju i kontrolni zbroj njezina operativnog programa;</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rezultate ispitivanja;</w:t>
      </w:r>
    </w:p>
    <w:p w14:paraId="11A5FF14" w14:textId="77777777" w:rsidR="00CC0D19" w:rsidRDefault="008D15EC">
      <w:pPr>
        <w:pStyle w:val="Teksttreci0"/>
        <w:numPr>
          <w:ilvl w:val="0"/>
          <w:numId w:val="27"/>
        </w:numPr>
        <w:shd w:val="clear" w:color="auto" w:fill="auto"/>
        <w:tabs>
          <w:tab w:val="left" w:pos="448"/>
        </w:tabs>
        <w:spacing w:after="80"/>
        <w:ind w:left="460" w:hanging="460"/>
      </w:pPr>
      <w:r>
        <w:t>izjavu o tome obavlja li blagajna funkcije iz članka 111. stavka 6.a Zakona i ispunjava li tehničke uvjete za blagajne te, u slučaju njihova nepoštovanja, detaljan popis nesukladnosti;</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datum i trajanje ispitivanja;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potvrdu s imenom osobe koja provodi testove.</w:t>
      </w:r>
    </w:p>
    <w:p w14:paraId="2F9AEC11" w14:textId="77777777" w:rsidR="00CC0D19" w:rsidRDefault="008D15EC">
      <w:pPr>
        <w:pStyle w:val="Teksttreci0"/>
        <w:shd w:val="clear" w:color="auto" w:fill="auto"/>
        <w:spacing w:after="140" w:line="276" w:lineRule="auto"/>
        <w:jc w:val="center"/>
      </w:pPr>
      <w:r>
        <w:t>Poglavlje 7.</w:t>
      </w:r>
    </w:p>
    <w:p w14:paraId="655F1054" w14:textId="77777777" w:rsidR="00CC0D19" w:rsidRDefault="008D15EC">
      <w:pPr>
        <w:pStyle w:val="Teksttreci0"/>
        <w:shd w:val="clear" w:color="auto" w:fill="auto"/>
        <w:spacing w:after="200"/>
        <w:jc w:val="center"/>
      </w:pPr>
      <w:r>
        <w:rPr>
          <w:b/>
        </w:rPr>
        <w:t>Način označavanja blagajni jedinstvenim brojevima i uvjeti njihove dodjele te dokumenti koji moraju biti priloženi blagajnama koje se stavljaju na tržište</w:t>
      </w:r>
    </w:p>
    <w:p w14:paraId="0B0263A6" w14:textId="77777777" w:rsidR="00CC0D19" w:rsidRDefault="008D15EC">
      <w:pPr>
        <w:pStyle w:val="Teksttreci0"/>
        <w:shd w:val="clear" w:color="auto" w:fill="auto"/>
        <w:spacing w:after="200" w:line="276" w:lineRule="auto"/>
        <w:ind w:firstLine="320"/>
        <w:jc w:val="left"/>
      </w:pPr>
      <w:r>
        <w:rPr>
          <w:b/>
        </w:rPr>
        <w:t xml:space="preserve">Članak 27. </w:t>
      </w:r>
      <w:r>
        <w:t>1. Proizvođač na blagajni označuje jedinstveni broj.</w:t>
      </w:r>
    </w:p>
    <w:p w14:paraId="75B597D1" w14:textId="77777777" w:rsidR="00CC0D19" w:rsidRDefault="008D15EC">
      <w:pPr>
        <w:pStyle w:val="Teksttreci0"/>
        <w:shd w:val="clear" w:color="auto" w:fill="auto"/>
        <w:spacing w:after="200" w:line="276" w:lineRule="auto"/>
        <w:ind w:firstLine="320"/>
        <w:jc w:val="left"/>
      </w:pPr>
      <w:r>
        <w:t>2. Jedinstveni broj sastoji se od troslojnog prefiksa i niza od 10 znamenki.</w:t>
      </w:r>
    </w:p>
    <w:p w14:paraId="528E15D3" w14:textId="77777777" w:rsidR="00CC0D19" w:rsidRDefault="008D15EC" w:rsidP="003043C3">
      <w:pPr>
        <w:pStyle w:val="Teksttreci0"/>
        <w:shd w:val="clear" w:color="auto" w:fill="auto"/>
        <w:spacing w:after="200"/>
        <w:ind w:right="-408" w:firstLine="320"/>
        <w:jc w:val="left"/>
      </w:pPr>
      <w:r>
        <w:t>3. Jedinstveni brojevi dodjeljuju se samo blagajnama koje imaju potvrdu iz članka 111. stavka 6.b Zakona.</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Dodjela jedinstvenih brojeva blagajnama određenog tipa provodi se na temelju zahtjeva proizvođača koji sadržava:</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navod o vrsti blagajne i svrhu traženja jedinstvenih brojeva;</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broj i datum potvrde iz članka 111. stavka 6.b Zakona izdane za vrstu blagajne obuhvaćene zahtjevom;</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navod o broju jedinstvenih brojeva čija se dodjela zahtijeva;</w:t>
      </w:r>
    </w:p>
    <w:p w14:paraId="4D559086" w14:textId="77777777" w:rsidR="00CC0D19" w:rsidRDefault="008D15EC">
      <w:pPr>
        <w:pStyle w:val="Teksttreci0"/>
        <w:numPr>
          <w:ilvl w:val="0"/>
          <w:numId w:val="29"/>
        </w:numPr>
        <w:shd w:val="clear" w:color="auto" w:fill="auto"/>
        <w:tabs>
          <w:tab w:val="left" w:pos="448"/>
        </w:tabs>
        <w:spacing w:after="200"/>
        <w:ind w:left="460" w:hanging="460"/>
      </w:pPr>
      <w:r>
        <w:t>ako je podnesen naknadni zahtjev za dodjelu jedinstvenih brojeva za tu vrstu blagajne, naznaku posljednjeg prefiksa dodijeljenog toj vrsti blagajne.</w:t>
      </w:r>
    </w:p>
    <w:p w14:paraId="66963A52" w14:textId="77777777" w:rsidR="00CC0D19" w:rsidRDefault="008D15EC">
      <w:pPr>
        <w:pStyle w:val="Teksttreci0"/>
        <w:shd w:val="clear" w:color="auto" w:fill="auto"/>
        <w:spacing w:after="80" w:line="276" w:lineRule="auto"/>
        <w:ind w:firstLine="320"/>
        <w:jc w:val="left"/>
      </w:pPr>
      <w:r>
        <w:rPr>
          <w:b/>
        </w:rPr>
        <w:t xml:space="preserve">Članak 28. </w:t>
      </w:r>
      <w:r>
        <w:t>1. Svakoj blagajni stavljenoj na tržište proizvođač prilaže sljedeće stavke:</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priručnik s uputama za blagajnu;</w:t>
      </w:r>
    </w:p>
    <w:p w14:paraId="6CC7AA6C" w14:textId="08B5FD7F" w:rsidR="00CC0D19" w:rsidRDefault="008D15EC">
      <w:pPr>
        <w:pStyle w:val="Teksttreci0"/>
        <w:numPr>
          <w:ilvl w:val="0"/>
          <w:numId w:val="30"/>
        </w:numPr>
        <w:shd w:val="clear" w:color="auto" w:fill="auto"/>
        <w:tabs>
          <w:tab w:val="left" w:pos="448"/>
        </w:tabs>
        <w:spacing w:after="200"/>
        <w:ind w:left="460" w:hanging="460"/>
      </w:pPr>
      <w:r>
        <w:t>izjavu da je blagajnik obavljao funkcije iz članka 111. stavka 6.a Zakona i tehničke zahtjeve za blagajne i usklađenost s blagajnom, što je osnova za izdavanje potvrde iz članka 111. stavka 6.b Zakona; izjava se sastavlja u skladu s predloškom utvrđenim u Prilogu 5. Uredbi.</w:t>
      </w:r>
    </w:p>
    <w:p w14:paraId="42E1D0D8" w14:textId="77777777" w:rsidR="00CC0D19" w:rsidRDefault="008D15EC">
      <w:pPr>
        <w:pStyle w:val="Teksttreci0"/>
        <w:shd w:val="clear" w:color="auto" w:fill="auto"/>
        <w:spacing w:after="80" w:line="276" w:lineRule="auto"/>
        <w:ind w:firstLine="320"/>
        <w:jc w:val="left"/>
      </w:pPr>
      <w:r>
        <w:t>2. Priručnik s uputama za blagajnu sadržava posebno informacije koje se odnose na:</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vođenje blagajne;</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postupke konfiguracije blagajne;</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opis okruženja, uključujući opremu s kojom radi blagajna;</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pogreške koje se mogu pojaviti tijekom rada blagajne, zajedno s njihovim kodovima, opisom i otklanjanjem poteškoća.</w:t>
      </w:r>
    </w:p>
    <w:p w14:paraId="5D0575CC" w14:textId="77777777" w:rsidR="00892793" w:rsidRDefault="00892793">
      <w:pPr>
        <w:pStyle w:val="Teksttreci0"/>
        <w:shd w:val="clear" w:color="auto" w:fill="auto"/>
        <w:spacing w:after="140"/>
        <w:jc w:val="center"/>
      </w:pPr>
    </w:p>
    <w:p w14:paraId="49D5FD2E" w14:textId="77777777" w:rsidR="00892793" w:rsidRDefault="00892793">
      <w:pPr>
        <w:pStyle w:val="Teksttreci0"/>
        <w:shd w:val="clear" w:color="auto" w:fill="auto"/>
        <w:spacing w:after="140"/>
        <w:jc w:val="center"/>
      </w:pPr>
    </w:p>
    <w:p w14:paraId="16BFDD2D" w14:textId="3584FC76" w:rsidR="00CC0D19" w:rsidRDefault="008D15EC">
      <w:pPr>
        <w:pStyle w:val="Teksttreci0"/>
        <w:shd w:val="clear" w:color="auto" w:fill="auto"/>
        <w:spacing w:after="140"/>
        <w:jc w:val="center"/>
      </w:pPr>
      <w:r>
        <w:lastRenderedPageBreak/>
        <w:t>Poglavlje 8.</w:t>
      </w:r>
    </w:p>
    <w:p w14:paraId="5994B966" w14:textId="77777777" w:rsidR="00CC0D19" w:rsidRDefault="008D15EC">
      <w:pPr>
        <w:pStyle w:val="Teksttreci0"/>
        <w:shd w:val="clear" w:color="auto" w:fill="auto"/>
        <w:spacing w:after="220"/>
        <w:jc w:val="center"/>
      </w:pPr>
      <w:r>
        <w:rPr>
          <w:b/>
        </w:rPr>
        <w:t>Završne odredbe</w:t>
      </w:r>
    </w:p>
    <w:p w14:paraId="399964C8" w14:textId="77777777" w:rsidR="00CC0D19" w:rsidRDefault="008D15EC">
      <w:pPr>
        <w:pStyle w:val="Teksttreci0"/>
        <w:shd w:val="clear" w:color="auto" w:fill="auto"/>
        <w:spacing w:after="180"/>
        <w:ind w:left="320"/>
        <w:jc w:val="left"/>
      </w:pPr>
      <w:r>
        <w:rPr>
          <w:b/>
        </w:rPr>
        <w:t xml:space="preserve">Članak 29. </w:t>
      </w:r>
      <w:r>
        <w:t>Ova Uredba stupa na snagu 1. lipnja 2020.</w:t>
      </w:r>
    </w:p>
    <w:p w14:paraId="4CBC279E" w14:textId="77777777" w:rsidR="00CC0D19" w:rsidRDefault="008D15EC">
      <w:pPr>
        <w:spacing w:line="14" w:lineRule="exact"/>
        <w:sectPr w:rsidR="00CC0D19">
          <w:headerReference w:type="default" r:id="rId9"/>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Ministrica financija: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Ministrica </w:t>
                      </w:r>
                      <w:r>
                        <w:t xml:space="preserve">financija: </w:t>
                      </w:r>
                      <w:r>
                        <w:rPr>
                          <w:i/>
                        </w:rPr>
                        <w:t>T. Kościński</w:t>
                      </w:r>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Prilozi Uredbi ministra financija od 26. svibnja 2020. (stavka 957.)</w:t>
      </w:r>
    </w:p>
    <w:p w14:paraId="27DBBDF3" w14:textId="77777777" w:rsidR="00CC0D19" w:rsidRDefault="008D15EC">
      <w:pPr>
        <w:pStyle w:val="Teksttreci20"/>
        <w:shd w:val="clear" w:color="auto" w:fill="auto"/>
        <w:spacing w:after="460" w:line="240" w:lineRule="auto"/>
        <w:ind w:left="0"/>
        <w:jc w:val="right"/>
      </w:pPr>
      <w:r>
        <w:rPr>
          <w:b/>
          <w:color w:val="231F20"/>
        </w:rPr>
        <w:t>Prilog 1.</w:t>
      </w:r>
    </w:p>
    <w:p w14:paraId="3412E720" w14:textId="77777777" w:rsidR="00CC0D19" w:rsidRDefault="008D15EC">
      <w:pPr>
        <w:pStyle w:val="Teksttreci0"/>
        <w:shd w:val="clear" w:color="auto" w:fill="auto"/>
        <w:spacing w:after="200"/>
        <w:jc w:val="center"/>
      </w:pPr>
      <w:r>
        <w:t>TEHNIČKI ZAHTJEVI ZA BLAGAJNE U VEZI S NJIHOVIM SADRŽAJEM, EVIDENTIRANJEM I POHRANOM PODATAKA, IZDANIM DOKUMENTIMA, RADOM BLAGAJNE I BLAGAJNAMA POSEBNE NAMJENE</w:t>
      </w:r>
    </w:p>
    <w:p w14:paraId="543973EA" w14:textId="77777777" w:rsidR="00CC0D19" w:rsidRDefault="008D15EC">
      <w:pPr>
        <w:pStyle w:val="Teksttreci0"/>
        <w:shd w:val="clear" w:color="auto" w:fill="auto"/>
        <w:jc w:val="center"/>
      </w:pPr>
      <w:r>
        <w:t>Poglavlje 1.</w:t>
      </w:r>
    </w:p>
    <w:p w14:paraId="3B20C82D" w14:textId="77777777" w:rsidR="00CC0D19" w:rsidRDefault="008D15EC">
      <w:pPr>
        <w:pStyle w:val="Teksttreci0"/>
        <w:shd w:val="clear" w:color="auto" w:fill="auto"/>
        <w:spacing w:after="0" w:line="480" w:lineRule="auto"/>
        <w:ind w:left="320" w:right="1020" w:firstLine="780"/>
        <w:jc w:val="left"/>
      </w:pPr>
      <w:r>
        <w:rPr>
          <w:b/>
          <w:sz w:val="18"/>
        </w:rPr>
        <w:t>Tehnički zahtjevi za blagajne u vezi s njihovim sadržajem, evidentiranjem i pohranom podataka</w:t>
      </w:r>
      <w:r>
        <w:rPr>
          <w:b/>
        </w:rPr>
        <w:br/>
        <w:t xml:space="preserve">Članak 1. </w:t>
      </w:r>
      <w:r>
        <w:t>1. Blagajna uključuje:</w:t>
      </w:r>
    </w:p>
    <w:p w14:paraId="73AC3CF6" w14:textId="77777777" w:rsidR="00CC0D19" w:rsidRDefault="008D15EC">
      <w:pPr>
        <w:pStyle w:val="Teksttreci0"/>
        <w:shd w:val="clear" w:color="auto" w:fill="auto"/>
        <w:ind w:left="460" w:hanging="460"/>
        <w:jc w:val="left"/>
      </w:pPr>
      <w:r>
        <w:t>1) bazu podataka blagajne;</w:t>
      </w:r>
    </w:p>
    <w:p w14:paraId="31ABA8AC" w14:textId="77777777" w:rsidR="00CC0D19" w:rsidRDefault="008D15EC">
      <w:pPr>
        <w:pStyle w:val="Teksttreci0"/>
        <w:shd w:val="clear" w:color="auto" w:fill="auto"/>
        <w:spacing w:after="200"/>
        <w:ind w:left="460" w:hanging="460"/>
        <w:jc w:val="left"/>
      </w:pPr>
      <w:r>
        <w:t>2) operativni program blagajne.</w:t>
      </w:r>
    </w:p>
    <w:p w14:paraId="21729957" w14:textId="77777777" w:rsidR="00CC0D19" w:rsidRDefault="008D15EC">
      <w:pPr>
        <w:pStyle w:val="Teksttreci0"/>
        <w:shd w:val="clear" w:color="auto" w:fill="auto"/>
        <w:ind w:left="320"/>
        <w:jc w:val="left"/>
      </w:pPr>
      <w:r>
        <w:t>2. Baza podataka blagajne sastoji se od barem:</w:t>
      </w:r>
    </w:p>
    <w:p w14:paraId="447163B0" w14:textId="77777777" w:rsidR="00CC0D19" w:rsidRDefault="008D15EC">
      <w:pPr>
        <w:pStyle w:val="Teksttreci0"/>
        <w:shd w:val="clear" w:color="auto" w:fill="auto"/>
        <w:spacing w:after="100"/>
        <w:ind w:left="460" w:hanging="460"/>
        <w:jc w:val="left"/>
      </w:pPr>
      <w:r>
        <w:t>1) konfiguracije operativnog programa blagajne, koji se sastoji od:</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njegova jedinstvenog broja;</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imena i prezimena ili naziva poreznog obveznika;</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identifikacijskog broja poreznog obveznika (NIP);</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kontrolnog zbroja operativnog programa blagajne zajedno s datumom ugradnje;</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naziva i broja verzije operativnog programa blagajne;</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slovne oznake od „A” do „G” kojima se poreznom obvezniku omogućuje da nazivima robe i usluga dodijeli porezne stope i oslobođenja od poreza;</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njegova registracijskog broja;</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adrese prodajnog mjesta;</w:t>
      </w:r>
    </w:p>
    <w:p w14:paraId="13E7E4DB" w14:textId="77777777" w:rsidR="00CC0D19" w:rsidRDefault="008D15EC">
      <w:pPr>
        <w:pStyle w:val="Teksttreci0"/>
        <w:shd w:val="clear" w:color="auto" w:fill="auto"/>
        <w:ind w:left="460" w:hanging="460"/>
        <w:jc w:val="left"/>
      </w:pPr>
      <w:r>
        <w:t>2) vrijednosti zabilježene prodaje i iznosa dugovanog poreza raščlanjenog po razinama oporezivanja;</w:t>
      </w:r>
    </w:p>
    <w:p w14:paraId="4243706A" w14:textId="77777777" w:rsidR="00CC0D19" w:rsidRDefault="008D15EC">
      <w:pPr>
        <w:pStyle w:val="Teksttreci0"/>
        <w:numPr>
          <w:ilvl w:val="0"/>
          <w:numId w:val="30"/>
        </w:numPr>
        <w:shd w:val="clear" w:color="auto" w:fill="auto"/>
        <w:tabs>
          <w:tab w:val="left" w:pos="451"/>
        </w:tabs>
        <w:ind w:left="460" w:hanging="460"/>
        <w:jc w:val="left"/>
      </w:pPr>
      <w:r>
        <w:t>baze podataka o robi i uslugama;</w:t>
      </w:r>
    </w:p>
    <w:p w14:paraId="303C5798" w14:textId="77777777" w:rsidR="00CC0D19" w:rsidRDefault="008D15EC">
      <w:pPr>
        <w:pStyle w:val="Teksttreci0"/>
        <w:numPr>
          <w:ilvl w:val="0"/>
          <w:numId w:val="30"/>
        </w:numPr>
        <w:shd w:val="clear" w:color="auto" w:fill="auto"/>
        <w:tabs>
          <w:tab w:val="left" w:pos="451"/>
        </w:tabs>
        <w:ind w:left="460" w:hanging="460"/>
        <w:jc w:val="left"/>
      </w:pPr>
      <w:r>
        <w:t>izdanih fiskalnih računa, poništenih fiskalnih računa, dnevnih poreznih izvješća, izvješće o fiskalizaciji i nefiskalnih dokumenata, u elektroničkom obliku;</w:t>
      </w:r>
    </w:p>
    <w:p w14:paraId="15F927D4" w14:textId="77777777" w:rsidR="00CC0D19" w:rsidRDefault="008D15EC">
      <w:pPr>
        <w:pStyle w:val="Teksttreci0"/>
        <w:numPr>
          <w:ilvl w:val="0"/>
          <w:numId w:val="30"/>
        </w:numPr>
        <w:shd w:val="clear" w:color="auto" w:fill="auto"/>
        <w:tabs>
          <w:tab w:val="left" w:pos="451"/>
        </w:tabs>
        <w:ind w:left="460" w:hanging="460"/>
        <w:jc w:val="left"/>
      </w:pPr>
      <w:r>
        <w:t>digitalnih potpisa dokumenata izdanih uz upotrebu blagajne, u skladu s komunikacijskim protokolom za prijenos podataka;</w:t>
      </w:r>
    </w:p>
    <w:p w14:paraId="1279C00B" w14:textId="77777777" w:rsidR="00CC0D19" w:rsidRDefault="008D15EC">
      <w:pPr>
        <w:pStyle w:val="Teksttreci0"/>
        <w:numPr>
          <w:ilvl w:val="0"/>
          <w:numId w:val="30"/>
        </w:numPr>
        <w:shd w:val="clear" w:color="auto" w:fill="auto"/>
        <w:tabs>
          <w:tab w:val="left" w:pos="451"/>
        </w:tabs>
        <w:ind w:left="460" w:hanging="460"/>
        <w:jc w:val="left"/>
      </w:pPr>
      <w:r>
        <w:t>rasporeda prijenosa podataka utvrđenog na temelju komunikacijskog protokola za prijenos podataka;</w:t>
      </w:r>
    </w:p>
    <w:p w14:paraId="63C9192C" w14:textId="77777777" w:rsidR="00CC0D19" w:rsidRDefault="008D15EC">
      <w:pPr>
        <w:pStyle w:val="Teksttreci0"/>
        <w:numPr>
          <w:ilvl w:val="0"/>
          <w:numId w:val="30"/>
        </w:numPr>
        <w:shd w:val="clear" w:color="auto" w:fill="auto"/>
        <w:tabs>
          <w:tab w:val="left" w:pos="451"/>
        </w:tabs>
        <w:ind w:left="460" w:hanging="460"/>
        <w:jc w:val="left"/>
      </w:pPr>
      <w:r>
        <w:t>popisa izmjena konfiguracije blagajne;</w:t>
      </w:r>
    </w:p>
    <w:p w14:paraId="34D78926" w14:textId="77777777" w:rsidR="00CC0D19" w:rsidRDefault="008D15EC">
      <w:pPr>
        <w:pStyle w:val="Teksttreci0"/>
        <w:numPr>
          <w:ilvl w:val="0"/>
          <w:numId w:val="30"/>
        </w:numPr>
        <w:shd w:val="clear" w:color="auto" w:fill="auto"/>
        <w:tabs>
          <w:tab w:val="left" w:pos="451"/>
        </w:tabs>
        <w:ind w:left="460" w:hanging="460"/>
        <w:jc w:val="left"/>
      </w:pPr>
      <w:r>
        <w:t>popisa ovlaštenih korisnika blagajne;</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dnevnika događaja.</w:t>
      </w:r>
    </w:p>
    <w:p w14:paraId="028B0228" w14:textId="77777777" w:rsidR="00CC0D19" w:rsidRDefault="008D15EC">
      <w:pPr>
        <w:pStyle w:val="Teksttreci0"/>
        <w:shd w:val="clear" w:color="auto" w:fill="auto"/>
        <w:ind w:left="320"/>
        <w:jc w:val="left"/>
      </w:pPr>
      <w:r>
        <w:t>3. U odnosu na podatke zabilježene u bazi podataka blagajne, ona omogućuje barem:</w:t>
      </w:r>
    </w:p>
    <w:p w14:paraId="29DE6C02" w14:textId="0FEDEA0C" w:rsidR="00CC0D19" w:rsidRDefault="008D15EC" w:rsidP="003F4885">
      <w:pPr>
        <w:pStyle w:val="Teksttreci0"/>
        <w:shd w:val="clear" w:color="auto" w:fill="auto"/>
        <w:spacing w:after="0"/>
        <w:jc w:val="left"/>
      </w:pPr>
      <w:r>
        <w:t>1) elektroničko čitanje i provjeru s pomoću javnog ključa blagajne za dokumente potpisane digitalnim potpisom;</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čitanje snimljenih podataka, uključujući dokumente, i njihov ispis, kao i njihovo bilježenje u javno dostupnim računalnim sustavima;</w:t>
      </w:r>
    </w:p>
    <w:p w14:paraId="0CFF5FF1" w14:textId="77777777" w:rsidR="00CC0D19" w:rsidRDefault="008D15EC">
      <w:pPr>
        <w:pStyle w:val="Teksttreci0"/>
        <w:numPr>
          <w:ilvl w:val="0"/>
          <w:numId w:val="25"/>
        </w:numPr>
        <w:shd w:val="clear" w:color="auto" w:fill="auto"/>
        <w:tabs>
          <w:tab w:val="left" w:pos="451"/>
        </w:tabs>
        <w:ind w:left="460" w:hanging="460"/>
        <w:jc w:val="left"/>
      </w:pPr>
      <w:r>
        <w:t>provjeru cjelovitosti i neosporivosti zabilježenih podataka;</w:t>
      </w:r>
    </w:p>
    <w:p w14:paraId="3C1046C4" w14:textId="77777777" w:rsidR="00CC0D19" w:rsidRDefault="008D15EC">
      <w:pPr>
        <w:pStyle w:val="Teksttreci0"/>
        <w:numPr>
          <w:ilvl w:val="0"/>
          <w:numId w:val="25"/>
        </w:numPr>
        <w:shd w:val="clear" w:color="auto" w:fill="auto"/>
        <w:tabs>
          <w:tab w:val="left" w:pos="451"/>
        </w:tabs>
        <w:ind w:left="460" w:hanging="460"/>
        <w:jc w:val="left"/>
      </w:pPr>
      <w:r>
        <w:t>obavljanje funkcija razvrstavanja koje omogućuju barem izdavanje privremenih poreznih izvješća i pretraživanje dokumenata na temelju traženih parametara kao što su datum, vrijeme, broj dokumenta i porezna stopa.</w:t>
      </w:r>
      <w:r>
        <w:br w:type="page"/>
      </w:r>
    </w:p>
    <w:p w14:paraId="5777991B" w14:textId="77777777" w:rsidR="00CC0D19" w:rsidRDefault="008D15EC">
      <w:pPr>
        <w:pStyle w:val="Teksttreci0"/>
        <w:numPr>
          <w:ilvl w:val="0"/>
          <w:numId w:val="6"/>
        </w:numPr>
        <w:shd w:val="clear" w:color="auto" w:fill="auto"/>
        <w:tabs>
          <w:tab w:val="left" w:pos="666"/>
        </w:tabs>
        <w:spacing w:after="260"/>
        <w:ind w:firstLine="320"/>
        <w:jc w:val="left"/>
      </w:pPr>
      <w:r>
        <w:lastRenderedPageBreak/>
        <w:t>Podaci zabilježeni u bazi podataka blagajne šifriraju se upotrebom ključa. Čitanje iz baze podataka blagajne nije moguće bez ključa koji se upotrebljava za šifriranje podataka.</w:t>
      </w:r>
    </w:p>
    <w:p w14:paraId="22397ABA" w14:textId="77777777" w:rsidR="00CC0D19" w:rsidRDefault="008D15EC">
      <w:pPr>
        <w:pStyle w:val="Teksttreci0"/>
        <w:numPr>
          <w:ilvl w:val="0"/>
          <w:numId w:val="6"/>
        </w:numPr>
        <w:shd w:val="clear" w:color="auto" w:fill="auto"/>
        <w:tabs>
          <w:tab w:val="left" w:pos="669"/>
        </w:tabs>
        <w:ind w:firstLine="320"/>
        <w:jc w:val="left"/>
      </w:pPr>
      <w:r>
        <w:t>Operativni program blagajne:</w:t>
      </w:r>
    </w:p>
    <w:p w14:paraId="1225E3DA" w14:textId="77777777" w:rsidR="00CC0D19" w:rsidRDefault="008D15EC">
      <w:pPr>
        <w:pStyle w:val="Teksttreci0"/>
        <w:numPr>
          <w:ilvl w:val="0"/>
          <w:numId w:val="33"/>
        </w:numPr>
        <w:shd w:val="clear" w:color="auto" w:fill="auto"/>
        <w:tabs>
          <w:tab w:val="left" w:pos="451"/>
        </w:tabs>
        <w:ind w:left="460" w:hanging="460"/>
      </w:pPr>
      <w:r>
        <w:t>ažurira se samo preuzimanjem nove verzije operativnog programa blagajne iz izvora ažuriranja koji je programirao proizvođač;</w:t>
      </w:r>
    </w:p>
    <w:p w14:paraId="52A2D11A" w14:textId="77777777" w:rsidR="00CC0D19" w:rsidRDefault="008D15EC">
      <w:pPr>
        <w:pStyle w:val="Teksttreci0"/>
        <w:numPr>
          <w:ilvl w:val="0"/>
          <w:numId w:val="33"/>
        </w:numPr>
        <w:shd w:val="clear" w:color="auto" w:fill="auto"/>
        <w:tabs>
          <w:tab w:val="left" w:pos="451"/>
        </w:tabs>
        <w:ind w:left="460" w:hanging="460"/>
      </w:pPr>
      <w:r>
        <w:t>jedinstveno se identificira prema nazivu i broju verzije i kontrolnom zbroju izračunanom na temelju svih datoteka generiranih za blagajnu koja čini njegov operativni program te o tim podacima izvješćuje korisnika blagajne upotrebom funkcije dostupne na zahtjev;</w:t>
      </w:r>
    </w:p>
    <w:p w14:paraId="4B3CA10B" w14:textId="77777777" w:rsidR="00CC0D19" w:rsidRDefault="008D15EC">
      <w:pPr>
        <w:pStyle w:val="Teksttreci0"/>
        <w:numPr>
          <w:ilvl w:val="0"/>
          <w:numId w:val="33"/>
        </w:numPr>
        <w:shd w:val="clear" w:color="auto" w:fill="auto"/>
        <w:tabs>
          <w:tab w:val="left" w:pos="451"/>
        </w:tabs>
        <w:ind w:left="460" w:hanging="460"/>
      </w:pPr>
      <w:r>
        <w:t>sadržava sastavnicu kojom se kontrolira postupak ažuriranja operativnog programa blagajne, koji se može utvrditi i provjeriti u smislu verzije;</w:t>
      </w:r>
    </w:p>
    <w:p w14:paraId="6FFB1196" w14:textId="77777777" w:rsidR="00CC0D19" w:rsidRDefault="008D15EC">
      <w:pPr>
        <w:pStyle w:val="Teksttreci0"/>
        <w:numPr>
          <w:ilvl w:val="0"/>
          <w:numId w:val="33"/>
        </w:numPr>
        <w:shd w:val="clear" w:color="auto" w:fill="auto"/>
        <w:tabs>
          <w:tab w:val="left" w:pos="451"/>
        </w:tabs>
        <w:ind w:left="460" w:hanging="460"/>
      </w:pPr>
      <w:r>
        <w:t>nedvosmisleno nadzire izdavanje dokumenata uz korištenje blagajne;</w:t>
      </w:r>
    </w:p>
    <w:p w14:paraId="0DDEAB98" w14:textId="77777777" w:rsidR="00CC0D19" w:rsidRDefault="008D15EC">
      <w:pPr>
        <w:pStyle w:val="Teksttreci0"/>
        <w:numPr>
          <w:ilvl w:val="0"/>
          <w:numId w:val="33"/>
        </w:numPr>
        <w:shd w:val="clear" w:color="auto" w:fill="auto"/>
        <w:tabs>
          <w:tab w:val="left" w:pos="451"/>
        </w:tabs>
        <w:ind w:left="460" w:hanging="460"/>
      </w:pPr>
      <w:r>
        <w:t>nadzire svoje funkcije u skladu s tehničkim zahtjevima za ispravno vođenje evidencije, pohranu i siguran prijenos podataka iz blagajne na vanjske medije za pohranu te omogućuje povezivanje i prijenos podataka između blagajne i središnjeg repozitorija blagajni;</w:t>
      </w:r>
    </w:p>
    <w:p w14:paraId="3269A2B0" w14:textId="77777777" w:rsidR="00CC0D19" w:rsidRDefault="008D15EC">
      <w:pPr>
        <w:pStyle w:val="Teksttreci0"/>
        <w:numPr>
          <w:ilvl w:val="0"/>
          <w:numId w:val="33"/>
        </w:numPr>
        <w:shd w:val="clear" w:color="auto" w:fill="auto"/>
        <w:tabs>
          <w:tab w:val="left" w:pos="451"/>
        </w:tabs>
        <w:spacing w:after="0"/>
        <w:ind w:left="460" w:hanging="460"/>
      </w:pPr>
      <w:r>
        <w:t>ne smije sadržavati funkcije ili mehanizme koji omogućuju brisanje i izmjenu podataka iz stavka 2. točke 1. podtočaka (a), (c) do (e) i (g), točaka 2., 4., 5., 7. i 9., a u slučaju blagajni koje rade u fiskalnom načinu rada – brisanje i izmjenu podataka zabilježenih u bazi podataka blagajne, osim baze podataka o robi i uslugama;</w:t>
      </w:r>
    </w:p>
    <w:p w14:paraId="199303D2" w14:textId="77777777" w:rsidR="00CC0D19" w:rsidRDefault="008D15EC" w:rsidP="00780146">
      <w:pPr>
        <w:pStyle w:val="Teksttreci0"/>
        <w:shd w:val="clear" w:color="auto" w:fill="auto"/>
        <w:ind w:left="460" w:right="-416"/>
      </w:pPr>
      <w:r>
        <w:t xml:space="preserve"> </w:t>
      </w:r>
    </w:p>
    <w:p w14:paraId="38064683" w14:textId="77777777" w:rsidR="00CC0D19" w:rsidRDefault="008D15EC">
      <w:pPr>
        <w:pStyle w:val="Teksttreci0"/>
        <w:numPr>
          <w:ilvl w:val="0"/>
          <w:numId w:val="33"/>
        </w:numPr>
        <w:shd w:val="clear" w:color="auto" w:fill="auto"/>
        <w:tabs>
          <w:tab w:val="left" w:pos="451"/>
        </w:tabs>
        <w:spacing w:after="0" w:line="427" w:lineRule="auto"/>
        <w:ind w:left="460" w:hanging="460"/>
      </w:pPr>
      <w:r>
        <w:t>osigurava ispravno određivanje vrijednosti prihoda od prodaje i izračun dugovanog poreza;</w:t>
      </w:r>
    </w:p>
    <w:p w14:paraId="63CBE468" w14:textId="77777777" w:rsidR="00CC0D19" w:rsidRDefault="008D15EC">
      <w:pPr>
        <w:pStyle w:val="Teksttreci0"/>
        <w:numPr>
          <w:ilvl w:val="0"/>
          <w:numId w:val="33"/>
        </w:numPr>
        <w:shd w:val="clear" w:color="auto" w:fill="auto"/>
        <w:tabs>
          <w:tab w:val="left" w:pos="451"/>
        </w:tabs>
        <w:spacing w:after="0" w:line="427" w:lineRule="auto"/>
        <w:ind w:left="460" w:hanging="460"/>
      </w:pPr>
      <w:r>
        <w:t>kontrolira autentičnost sastavnih dijelova i modula blagajne;</w:t>
      </w:r>
    </w:p>
    <w:p w14:paraId="20065B4D" w14:textId="77777777" w:rsidR="00CC0D19" w:rsidRDefault="008D15EC">
      <w:pPr>
        <w:pStyle w:val="Teksttreci0"/>
        <w:numPr>
          <w:ilvl w:val="0"/>
          <w:numId w:val="33"/>
        </w:numPr>
        <w:shd w:val="clear" w:color="auto" w:fill="auto"/>
        <w:tabs>
          <w:tab w:val="left" w:pos="451"/>
        </w:tabs>
        <w:spacing w:after="0" w:line="427" w:lineRule="auto"/>
        <w:ind w:left="460" w:hanging="460"/>
      </w:pPr>
      <w:r>
        <w:t>za blagajne koji rade u fiskalnom načinu rada zahtijeva se autentifikacija i odobrenje korisnika blagajne;</w:t>
      </w:r>
    </w:p>
    <w:p w14:paraId="2EE95391" w14:textId="77777777" w:rsidR="00CC0D19" w:rsidRDefault="008D15EC" w:rsidP="00780146">
      <w:pPr>
        <w:pStyle w:val="Teksttreci0"/>
        <w:numPr>
          <w:ilvl w:val="0"/>
          <w:numId w:val="33"/>
        </w:numPr>
        <w:shd w:val="clear" w:color="auto" w:fill="auto"/>
        <w:tabs>
          <w:tab w:val="left" w:pos="451"/>
        </w:tabs>
        <w:spacing w:after="0" w:line="427" w:lineRule="auto"/>
        <w:ind w:left="460" w:right="-274" w:hanging="460"/>
      </w:pPr>
      <w:r>
        <w:t>sprečava ponovnu uspostavu prethodnog stanja blagajne primjenom sigurnosnih postupaka za vraćanje;</w:t>
      </w:r>
    </w:p>
    <w:p w14:paraId="4837BD2A" w14:textId="77777777" w:rsidR="00CC0D19" w:rsidRDefault="008D15EC">
      <w:pPr>
        <w:pStyle w:val="Teksttreci0"/>
        <w:numPr>
          <w:ilvl w:val="0"/>
          <w:numId w:val="33"/>
        </w:numPr>
        <w:shd w:val="clear" w:color="auto" w:fill="auto"/>
        <w:tabs>
          <w:tab w:val="left" w:pos="451"/>
        </w:tabs>
        <w:spacing w:after="100" w:line="427" w:lineRule="auto"/>
        <w:ind w:left="460" w:hanging="460"/>
      </w:pPr>
      <w:r>
        <w:t>sadržava kriptografsku komponentu i komunikacijski sastavni dio te može sadržavati druge sastavne dijelove.</w:t>
      </w:r>
    </w:p>
    <w:p w14:paraId="1D60C5C8" w14:textId="77777777" w:rsidR="00CC0D19" w:rsidRDefault="008D15EC">
      <w:pPr>
        <w:pStyle w:val="Teksttreci0"/>
        <w:numPr>
          <w:ilvl w:val="0"/>
          <w:numId w:val="6"/>
        </w:numPr>
        <w:shd w:val="clear" w:color="auto" w:fill="auto"/>
        <w:tabs>
          <w:tab w:val="left" w:pos="670"/>
        </w:tabs>
        <w:spacing w:after="260"/>
        <w:ind w:firstLine="320"/>
        <w:jc w:val="left"/>
      </w:pPr>
      <w:r>
        <w:t>Blagajna šalje na ispis fiskalne i nefiskalne dokumente koji nisu uži od 57 mm i koji sadržavaju znakove koji nisu manji od 2,5 mm te imaju najmanje 17 znakova po retku.</w:t>
      </w:r>
    </w:p>
    <w:p w14:paraId="2490551C" w14:textId="77777777" w:rsidR="00CC0D19" w:rsidRDefault="008D15EC" w:rsidP="00780146">
      <w:pPr>
        <w:pStyle w:val="Teksttreci0"/>
        <w:numPr>
          <w:ilvl w:val="0"/>
          <w:numId w:val="6"/>
        </w:numPr>
        <w:shd w:val="clear" w:color="auto" w:fill="auto"/>
        <w:tabs>
          <w:tab w:val="left" w:pos="666"/>
        </w:tabs>
        <w:spacing w:after="260"/>
        <w:ind w:right="-416" w:firstLine="320"/>
        <w:jc w:val="left"/>
      </w:pPr>
      <w:r>
        <w:t>Kriptografska komponenta osigurava sigurnu pohranu ključeva i certifikata koje koristi blagajna.</w:t>
      </w:r>
    </w:p>
    <w:p w14:paraId="501DE9A3" w14:textId="77777777" w:rsidR="00CC0D19" w:rsidRDefault="008D15EC">
      <w:pPr>
        <w:pStyle w:val="Teksttreci0"/>
        <w:numPr>
          <w:ilvl w:val="0"/>
          <w:numId w:val="6"/>
        </w:numPr>
        <w:shd w:val="clear" w:color="auto" w:fill="auto"/>
        <w:tabs>
          <w:tab w:val="left" w:pos="669"/>
        </w:tabs>
        <w:ind w:firstLine="320"/>
        <w:jc w:val="left"/>
      </w:pPr>
      <w:r>
        <w:t>Komunikacijski sastavni dio mora omogućiti:</w:t>
      </w:r>
    </w:p>
    <w:p w14:paraId="26990395" w14:textId="77777777" w:rsidR="00CC0D19" w:rsidRDefault="008D15EC">
      <w:pPr>
        <w:pStyle w:val="Teksttreci0"/>
        <w:shd w:val="clear" w:color="auto" w:fill="auto"/>
        <w:ind w:left="460" w:hanging="460"/>
      </w:pPr>
      <w:r>
        <w:t>1) prijenos podataka putem telekomunikacijske mreže na način utvrđen u komunikacijskom protokolu za prijenos podataka;</w:t>
      </w:r>
    </w:p>
    <w:p w14:paraId="572B3E26" w14:textId="77777777" w:rsidR="00CC0D19" w:rsidRDefault="008D15EC">
      <w:pPr>
        <w:pStyle w:val="Teksttreci0"/>
        <w:shd w:val="clear" w:color="auto" w:fill="auto"/>
        <w:ind w:left="460" w:hanging="460"/>
      </w:pPr>
      <w:r>
        <w:t>2) primanje kontrolnih naredbi na način utvrđen u komunikacijskom protokolu za prijenos podataka;</w:t>
      </w:r>
    </w:p>
    <w:p w14:paraId="30FC1B89" w14:textId="77777777" w:rsidR="00CC0D19" w:rsidRDefault="008D15EC">
      <w:pPr>
        <w:pStyle w:val="Teksttreci0"/>
        <w:numPr>
          <w:ilvl w:val="0"/>
          <w:numId w:val="24"/>
        </w:numPr>
        <w:shd w:val="clear" w:color="auto" w:fill="auto"/>
        <w:tabs>
          <w:tab w:val="left" w:pos="451"/>
        </w:tabs>
        <w:ind w:left="460" w:hanging="460"/>
      </w:pPr>
      <w:r>
        <w:t>fiskalizaciju na način utvrđen u komunikacijskom protokolu za prijenos podataka;</w:t>
      </w:r>
    </w:p>
    <w:p w14:paraId="52B9278B" w14:textId="77777777" w:rsidR="00CC0D19" w:rsidRDefault="008D15EC">
      <w:pPr>
        <w:pStyle w:val="Teksttreci0"/>
        <w:numPr>
          <w:ilvl w:val="0"/>
          <w:numId w:val="24"/>
        </w:numPr>
        <w:shd w:val="clear" w:color="auto" w:fill="auto"/>
        <w:tabs>
          <w:tab w:val="left" w:pos="451"/>
        </w:tabs>
        <w:ind w:left="460" w:hanging="460"/>
      </w:pPr>
      <w:r>
        <w:t>preuzimanje ažuriranja operativnog programa blagajne;</w:t>
      </w:r>
    </w:p>
    <w:p w14:paraId="242ED1FF" w14:textId="77777777" w:rsidR="00CC0D19" w:rsidRDefault="008D15EC">
      <w:pPr>
        <w:pStyle w:val="Teksttreci0"/>
        <w:numPr>
          <w:ilvl w:val="0"/>
          <w:numId w:val="24"/>
        </w:numPr>
        <w:shd w:val="clear" w:color="auto" w:fill="auto"/>
        <w:tabs>
          <w:tab w:val="left" w:pos="451"/>
        </w:tabs>
        <w:ind w:left="460" w:hanging="460"/>
      </w:pPr>
      <w:r>
        <w:t>dohvat zajedničkog ključa na način utvrđen u komunikacijskom protokolu za prijenos podataka;</w:t>
      </w:r>
    </w:p>
    <w:p w14:paraId="333AD697" w14:textId="77777777" w:rsidR="00CC0D19" w:rsidRDefault="008D15EC">
      <w:pPr>
        <w:pStyle w:val="Teksttreci0"/>
        <w:numPr>
          <w:ilvl w:val="0"/>
          <w:numId w:val="24"/>
        </w:numPr>
        <w:shd w:val="clear" w:color="auto" w:fill="auto"/>
        <w:tabs>
          <w:tab w:val="left" w:pos="451"/>
        </w:tabs>
        <w:ind w:left="460" w:hanging="460"/>
      </w:pPr>
      <w:r>
        <w:t>komunikaciju blagajne s POS terminalom;</w:t>
      </w:r>
    </w:p>
    <w:p w14:paraId="7347261C" w14:textId="77777777" w:rsidR="00CC0D19" w:rsidRDefault="008D15EC">
      <w:pPr>
        <w:pStyle w:val="Teksttreci0"/>
        <w:numPr>
          <w:ilvl w:val="0"/>
          <w:numId w:val="24"/>
        </w:numPr>
        <w:shd w:val="clear" w:color="auto" w:fill="auto"/>
        <w:tabs>
          <w:tab w:val="left" w:pos="451"/>
        </w:tabs>
        <w:spacing w:after="260"/>
        <w:ind w:left="460" w:hanging="460"/>
      </w:pPr>
      <w:r>
        <w:t>komunikaciju blagajne s pisačem.</w:t>
      </w:r>
    </w:p>
    <w:p w14:paraId="0B8DF66A" w14:textId="77777777" w:rsidR="00CC0D19" w:rsidRDefault="008D15EC">
      <w:pPr>
        <w:pStyle w:val="Teksttreci0"/>
        <w:shd w:val="clear" w:color="auto" w:fill="auto"/>
        <w:ind w:firstLine="320"/>
        <w:jc w:val="left"/>
      </w:pPr>
      <w:r>
        <w:rPr>
          <w:b/>
        </w:rPr>
        <w:t xml:space="preserve">Članak 2. </w:t>
      </w:r>
      <w:r>
        <w:t>Dnevnik događaja bilježi sljedeće događaje:</w:t>
      </w:r>
    </w:p>
    <w:p w14:paraId="6032E5E5" w14:textId="77777777" w:rsidR="00CC0D19" w:rsidRDefault="008D15EC">
      <w:pPr>
        <w:pStyle w:val="Teksttreci0"/>
        <w:shd w:val="clear" w:color="auto" w:fill="auto"/>
        <w:tabs>
          <w:tab w:val="left" w:pos="451"/>
        </w:tabs>
        <w:ind w:left="460" w:hanging="460"/>
      </w:pPr>
      <w:r>
        <w:t>1.</w:t>
      </w:r>
      <w:r>
        <w:tab/>
        <w:t>promjene porezne stope;</w:t>
      </w:r>
    </w:p>
    <w:p w14:paraId="1BAA7489" w14:textId="77777777" w:rsidR="00CC0D19" w:rsidRDefault="008D15EC">
      <w:pPr>
        <w:pStyle w:val="Teksttreci0"/>
        <w:shd w:val="clear" w:color="auto" w:fill="auto"/>
        <w:tabs>
          <w:tab w:val="left" w:pos="451"/>
        </w:tabs>
        <w:ind w:left="460" w:hanging="460"/>
      </w:pPr>
      <w:r>
        <w:t>2.</w:t>
      </w:r>
      <w:r>
        <w:tab/>
        <w:t>ručne promjene postavki datuma i vremena;</w:t>
      </w:r>
    </w:p>
    <w:p w14:paraId="75456649" w14:textId="77777777" w:rsidR="00CC0D19" w:rsidRDefault="008D15EC">
      <w:pPr>
        <w:pStyle w:val="Teksttreci0"/>
        <w:numPr>
          <w:ilvl w:val="0"/>
          <w:numId w:val="16"/>
        </w:numPr>
        <w:shd w:val="clear" w:color="auto" w:fill="auto"/>
        <w:tabs>
          <w:tab w:val="left" w:pos="451"/>
        </w:tabs>
        <w:ind w:left="460" w:hanging="460"/>
      </w:pPr>
      <w:r>
        <w:t>promjene valute blagajne;</w:t>
      </w:r>
      <w:r>
        <w:br w:type="page"/>
      </w:r>
    </w:p>
    <w:p w14:paraId="0271F968"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lastRenderedPageBreak/>
        <w:t>promjene konfiguracije za prijenos podataka, osim pristupa konfiguraciji mreže;</w:t>
      </w:r>
    </w:p>
    <w:p w14:paraId="6979BA0F"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fiskalizaciju;</w:t>
      </w:r>
    </w:p>
    <w:p w14:paraId="7DE3C2E4"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prekid rada blagajne u fiskalnom obliku;</w:t>
      </w:r>
    </w:p>
    <w:p w14:paraId="25B895D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ažuriranje operativnog programa blagajne;</w:t>
      </w:r>
    </w:p>
    <w:p w14:paraId="35586FD5"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uređivanje izvora operativnog programa blagajne;</w:t>
      </w:r>
    </w:p>
    <w:p w14:paraId="1CC7105A"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promjene adrese prodajnog mjesta;</w:t>
      </w:r>
    </w:p>
    <w:p w14:paraId="1BCB1B99"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razmjene javnih ključeva blagajne;</w:t>
      </w:r>
    </w:p>
    <w:p w14:paraId="59EE7A5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blokade za vođenje evidencije;</w:t>
      </w:r>
    </w:p>
    <w:p w14:paraId="2CD78F68" w14:textId="77777777" w:rsidR="00CC0D19" w:rsidRDefault="008D15EC">
      <w:pPr>
        <w:pStyle w:val="Teksttreci0"/>
        <w:numPr>
          <w:ilvl w:val="0"/>
          <w:numId w:val="16"/>
        </w:numPr>
        <w:shd w:val="clear" w:color="auto" w:fill="auto"/>
        <w:tabs>
          <w:tab w:val="left" w:pos="464"/>
        </w:tabs>
        <w:spacing w:after="120" w:line="307" w:lineRule="auto"/>
        <w:ind w:left="460" w:hanging="460"/>
        <w:jc w:val="left"/>
      </w:pPr>
      <w:r>
        <w:t>izvanredne situacije.</w:t>
      </w:r>
    </w:p>
    <w:p w14:paraId="64A546AC" w14:textId="77777777" w:rsidR="00CC0D19" w:rsidRDefault="008D15EC">
      <w:pPr>
        <w:pStyle w:val="Teksttreci0"/>
        <w:shd w:val="clear" w:color="auto" w:fill="auto"/>
        <w:spacing w:after="120" w:line="307" w:lineRule="auto"/>
        <w:jc w:val="center"/>
      </w:pPr>
      <w:r>
        <w:t>Poglavlje 2.</w:t>
      </w:r>
    </w:p>
    <w:p w14:paraId="33950FAC" w14:textId="77777777" w:rsidR="00CC0D19" w:rsidRDefault="008D15EC">
      <w:pPr>
        <w:pStyle w:val="Teksttreci0"/>
        <w:shd w:val="clear" w:color="auto" w:fill="auto"/>
        <w:spacing w:after="220" w:line="307" w:lineRule="auto"/>
        <w:jc w:val="center"/>
      </w:pPr>
      <w:r>
        <w:rPr>
          <w:b/>
        </w:rPr>
        <w:t>Tehnički zahtjevi za blagajne u vezi s izdanim dokumentima</w:t>
      </w:r>
    </w:p>
    <w:p w14:paraId="7887157E" w14:textId="77777777" w:rsidR="00CC0D19" w:rsidRDefault="008D15EC">
      <w:pPr>
        <w:pStyle w:val="Teksttreci0"/>
        <w:shd w:val="clear" w:color="auto" w:fill="auto"/>
        <w:spacing w:after="120"/>
        <w:ind w:firstLine="320"/>
        <w:jc w:val="left"/>
      </w:pPr>
      <w:r>
        <w:rPr>
          <w:b/>
        </w:rPr>
        <w:t xml:space="preserve">Članak 3. </w:t>
      </w:r>
      <w:r>
        <w:t>1. Blagajna izdaje papirnate i elektroničke ili samo elektroničke fiskalne račune koji sadržavaju posebno sljedeće elemente i to ovim redoslijedom:</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grafički element, ako postoji;</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ime i prezime ili naziv poreznog obveznika i adresu prodajnog mjesta te za prodaju izvršenu na promjenjivim lokacijama, adresu registriranog sjedišta ili mjesta boravišta poreznog obveznika;</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identifikacijski broj poreznog obveznika (NIP);</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w:t>
      </w:r>
      <w:r>
        <w:tab/>
        <w:t>registarski broj taksija i bočni broj ili, u slučaju vozila koja nisu taksiji, registarski broj vozila za blagajnu iz članka 4. stavka 1. točke 2. podtočke (a) Uredbe;</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uzastopni broj dokumenta;</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oznaku „FISKALNI RAČUN”;</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za blagajne za karte, blok podataka o kartama koji se mogu postaviti naizmjence zajedno s transakcijskim stavkama iz točke 9., koji sadrže sljedeće stavke, uključujući barem:</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oznaku „KARTA” ili „DODATNA NAKNADA”,</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vrstu karte,</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vrstu popusta na karte s popustom,</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servisni broj za karte u jednom smjeru,</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nazive početnih i završnih postaja ili područje valjanosti ili vrijeme valjanosti;</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ime i prezime nositelja karata za registrirane sezonske karte;</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za blagajnu iz članka 4. stavka 1. točke 2. podtočke (a) Uredbe, skup podataka o uslugama koje sadržavaju predmete uzastopne prodaje, uključujući barem:</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vrijeme početka i završetka usluge;</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udaljenost prijeđenu tijekom cijele usluge;</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oznaku „POČETNA NAKNADA”;</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oznaku „UGOVORNA CIJENA”;</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ugovornu cijenu po usluzi;</w:t>
      </w:r>
    </w:p>
    <w:p w14:paraId="4CF4186D" w14:textId="77777777" w:rsidR="00CC0D19" w:rsidRDefault="008D15EC">
      <w:pPr>
        <w:pStyle w:val="Teksttreci0"/>
        <w:numPr>
          <w:ilvl w:val="0"/>
          <w:numId w:val="36"/>
        </w:numPr>
        <w:shd w:val="clear" w:color="auto" w:fill="auto"/>
        <w:tabs>
          <w:tab w:val="left" w:pos="858"/>
        </w:tabs>
        <w:spacing w:after="120"/>
        <w:ind w:left="860" w:hanging="400"/>
        <w:jc w:val="left"/>
      </w:pPr>
      <w:r>
        <w:t>slovo kojim se označuje porezna stopa, oslobođenje od plaćanja poreza ili oznaka „NEOPOREZIVO”;</w:t>
      </w:r>
      <w:r>
        <w:br w:type="page"/>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lastRenderedPageBreak/>
        <w:t>blok podataka s transakcijskim stavkama, uključujući posebno:</w:t>
      </w:r>
    </w:p>
    <w:p w14:paraId="53AE9E3F" w14:textId="77777777" w:rsidR="00CC0D19" w:rsidRDefault="008D15EC">
      <w:pPr>
        <w:pStyle w:val="Teksttreci0"/>
        <w:numPr>
          <w:ilvl w:val="0"/>
          <w:numId w:val="37"/>
        </w:numPr>
        <w:shd w:val="clear" w:color="auto" w:fill="auto"/>
        <w:tabs>
          <w:tab w:val="left" w:pos="858"/>
        </w:tabs>
        <w:spacing w:after="40"/>
        <w:ind w:left="460"/>
      </w:pPr>
      <w:r>
        <w:t>uzastopne prodaje, uključujući barem:</w:t>
      </w:r>
    </w:p>
    <w:p w14:paraId="6CF9B3CC" w14:textId="15E18E52" w:rsidR="00CC0D19" w:rsidRDefault="00892793">
      <w:pPr>
        <w:pStyle w:val="Teksttreci0"/>
        <w:shd w:val="clear" w:color="auto" w:fill="auto"/>
        <w:spacing w:after="40"/>
        <w:ind w:left="1080" w:hanging="220"/>
        <w:jc w:val="left"/>
      </w:pPr>
      <w:r>
        <w:t>-</w:t>
      </w:r>
      <w:r w:rsidR="008D15EC">
        <w:t xml:space="preserve"> naziv robe ili usluge koji omogućuje njezinu nedvosmislenu identifikaciju,</w:t>
      </w:r>
    </w:p>
    <w:p w14:paraId="42737BF1" w14:textId="5247DF9A" w:rsidR="00CC0D19" w:rsidRDefault="00892793">
      <w:pPr>
        <w:pStyle w:val="Teksttreci0"/>
        <w:shd w:val="clear" w:color="auto" w:fill="auto"/>
        <w:spacing w:after="40"/>
        <w:ind w:left="1080" w:hanging="220"/>
        <w:jc w:val="left"/>
      </w:pPr>
      <w:r>
        <w:t>-</w:t>
      </w:r>
      <w:r w:rsidR="008D15EC">
        <w:t xml:space="preserve"> količinu robe ili usluge,</w:t>
      </w:r>
    </w:p>
    <w:p w14:paraId="63669681" w14:textId="59236D6C" w:rsidR="00CC0D19" w:rsidRDefault="00892793">
      <w:pPr>
        <w:pStyle w:val="Teksttreci0"/>
        <w:shd w:val="clear" w:color="auto" w:fill="auto"/>
        <w:spacing w:after="40"/>
        <w:ind w:left="1080" w:hanging="220"/>
        <w:jc w:val="left"/>
      </w:pPr>
      <w:r>
        <w:t>-</w:t>
      </w:r>
      <w:r w:rsidR="008D15EC">
        <w:t xml:space="preserve"> mjernu jedinicu, ako je primjenjivo,</w:t>
      </w:r>
    </w:p>
    <w:p w14:paraId="71A8B76A" w14:textId="3B21A5BD" w:rsidR="00CC0D19" w:rsidRDefault="00892793">
      <w:pPr>
        <w:pStyle w:val="Teksttreci0"/>
        <w:shd w:val="clear" w:color="auto" w:fill="auto"/>
        <w:spacing w:after="40"/>
        <w:ind w:left="1080" w:hanging="220"/>
        <w:jc w:val="left"/>
      </w:pPr>
      <w:r>
        <w:t>-</w:t>
      </w:r>
      <w:r w:rsidR="008D15EC">
        <w:t xml:space="preserve"> jediničnu cijenu robe ili usluge,</w:t>
      </w:r>
    </w:p>
    <w:p w14:paraId="70915491" w14:textId="74966C25" w:rsidR="00CC0D19" w:rsidRDefault="00892793">
      <w:pPr>
        <w:pStyle w:val="Teksttreci0"/>
        <w:shd w:val="clear" w:color="auto" w:fill="auto"/>
        <w:spacing w:after="40"/>
        <w:ind w:left="1080" w:hanging="220"/>
        <w:jc w:val="left"/>
      </w:pPr>
      <w:r>
        <w:t>-</w:t>
      </w:r>
      <w:r w:rsidR="008D15EC">
        <w:t xml:space="preserve"> ukupnu vrijednost robe ili usluge,</w:t>
      </w:r>
    </w:p>
    <w:p w14:paraId="126630A5" w14:textId="5A3E9A96" w:rsidR="00CC0D19" w:rsidRDefault="00892793">
      <w:pPr>
        <w:pStyle w:val="Teksttreci0"/>
        <w:shd w:val="clear" w:color="auto" w:fill="auto"/>
        <w:spacing w:after="40"/>
        <w:ind w:left="1080" w:hanging="220"/>
        <w:jc w:val="left"/>
      </w:pPr>
      <w:r>
        <w:t>-</w:t>
      </w:r>
      <w:r w:rsidR="008D15EC">
        <w:t xml:space="preserve"> slovne oznake poreznih stopa i oslobođenja od poreza ili njihovo nepostojanje u slučaju neoporezive prodaje – za blagajne za karte,</w:t>
      </w:r>
    </w:p>
    <w:p w14:paraId="7564E80E" w14:textId="2EDE1570" w:rsidR="00CC0D19" w:rsidRDefault="00892793">
      <w:pPr>
        <w:pStyle w:val="Teksttreci0"/>
        <w:shd w:val="clear" w:color="auto" w:fill="auto"/>
        <w:spacing w:after="40"/>
        <w:ind w:left="1080" w:hanging="220"/>
        <w:jc w:val="left"/>
      </w:pPr>
      <w:r>
        <w:t>-</w:t>
      </w:r>
      <w:r w:rsidR="008D15EC">
        <w:t xml:space="preserve"> opis robe ili usluge koji može uključivati tekstualne elemente, barkodove i 2D kodove, ako je primjenjivo;</w:t>
      </w:r>
      <w:r w:rsidR="008D15EC">
        <w:br/>
        <w:t>barkodovi i 2D kodovi za elektroničke obrasce bilježe se u obliku teksta,</w:t>
      </w:r>
    </w:p>
    <w:p w14:paraId="3B27512E" w14:textId="48463E6A" w:rsidR="00CC0D19" w:rsidRDefault="00892793">
      <w:pPr>
        <w:pStyle w:val="Teksttreci0"/>
        <w:shd w:val="clear" w:color="auto" w:fill="auto"/>
        <w:spacing w:after="40"/>
        <w:ind w:left="1080" w:hanging="220"/>
        <w:jc w:val="left"/>
      </w:pPr>
      <w:r>
        <w:t>-</w:t>
      </w:r>
      <w:r w:rsidR="008D15EC">
        <w:t xml:space="preserve"> iznos popusta na karte s popustom – za blagajne za karte,</w:t>
      </w:r>
    </w:p>
    <w:p w14:paraId="45A6A37C" w14:textId="4927B049" w:rsidR="00CC0D19" w:rsidRDefault="00892793" w:rsidP="00892793">
      <w:pPr>
        <w:pStyle w:val="Teksttreci0"/>
        <w:shd w:val="clear" w:color="auto" w:fill="auto"/>
        <w:spacing w:after="0"/>
        <w:ind w:left="1080" w:hanging="220"/>
        <w:jc w:val="left"/>
      </w:pPr>
      <w:r>
        <w:t>-</w:t>
      </w:r>
      <w:r w:rsidR="008D15EC">
        <w:t xml:space="preserve"> plaćanje koje uključuje popuste i povrate, ako je primjenjivo, za blagajnu iz članka 4. stavka 1. točke 2. podtočke (b) Uredbe, </w:t>
      </w:r>
    </w:p>
    <w:p w14:paraId="24DA969A" w14:textId="00095427" w:rsidR="00CC0D19" w:rsidRDefault="00892793">
      <w:pPr>
        <w:pStyle w:val="Teksttreci0"/>
        <w:shd w:val="clear" w:color="auto" w:fill="auto"/>
        <w:spacing w:after="100"/>
        <w:ind w:left="1080" w:hanging="220"/>
        <w:jc w:val="left"/>
      </w:pPr>
      <w:r>
        <w:t>-</w:t>
      </w:r>
      <w:r w:rsidR="008D15EC">
        <w:t xml:space="preserve"> popust na prodajne stavke, dodatak ili rabat, ako je primjenjivo;</w:t>
      </w:r>
    </w:p>
    <w:p w14:paraId="70D06184" w14:textId="77777777" w:rsidR="00CC0D19" w:rsidRDefault="008D15EC">
      <w:pPr>
        <w:pStyle w:val="Teksttreci0"/>
        <w:numPr>
          <w:ilvl w:val="0"/>
          <w:numId w:val="37"/>
        </w:numPr>
        <w:shd w:val="clear" w:color="auto" w:fill="auto"/>
        <w:tabs>
          <w:tab w:val="left" w:pos="858"/>
        </w:tabs>
        <w:spacing w:after="40"/>
        <w:ind w:left="460"/>
      </w:pPr>
      <w:r>
        <w:t>popust, maržu ili rabat, ako je primjenjivo, koji sadržavaju najmanje:</w:t>
      </w:r>
    </w:p>
    <w:p w14:paraId="053A016A" w14:textId="75869D75" w:rsidR="00CC0D19" w:rsidRDefault="00892793">
      <w:pPr>
        <w:pStyle w:val="Teksttreci0"/>
        <w:shd w:val="clear" w:color="auto" w:fill="auto"/>
        <w:spacing w:after="40"/>
        <w:ind w:left="1080" w:hanging="220"/>
        <w:jc w:val="left"/>
      </w:pPr>
      <w:r>
        <w:t>-</w:t>
      </w:r>
      <w:r w:rsidR="008D15EC">
        <w:t xml:space="preserve"> oznaku „POPUST”, „MARŽA” ili „RABAT”,</w:t>
      </w:r>
    </w:p>
    <w:p w14:paraId="1D54E7BF" w14:textId="45FBC1AD" w:rsidR="00CC0D19" w:rsidRDefault="00892793">
      <w:pPr>
        <w:pStyle w:val="Teksttreci0"/>
        <w:shd w:val="clear" w:color="auto" w:fill="auto"/>
        <w:spacing w:after="40"/>
        <w:ind w:left="1080" w:hanging="220"/>
        <w:jc w:val="left"/>
      </w:pPr>
      <w:r>
        <w:t>-</w:t>
      </w:r>
      <w:r w:rsidR="008D15EC">
        <w:t xml:space="preserve"> vrijednost popusta, marže ili rabata,</w:t>
      </w:r>
    </w:p>
    <w:p w14:paraId="5D4B529E" w14:textId="0B04AEE1" w:rsidR="00CC0D19" w:rsidRDefault="00892793">
      <w:pPr>
        <w:pStyle w:val="Teksttreci0"/>
        <w:shd w:val="clear" w:color="auto" w:fill="auto"/>
        <w:spacing w:after="40"/>
        <w:ind w:left="1080" w:hanging="220"/>
        <w:jc w:val="left"/>
      </w:pPr>
      <w:r>
        <w:t>-</w:t>
      </w:r>
      <w:r w:rsidR="008D15EC">
        <w:t xml:space="preserve"> naziv popusta, marže ili rabata, ako je primjenjivo,</w:t>
      </w:r>
    </w:p>
    <w:p w14:paraId="2DAD5523" w14:textId="49BA8663" w:rsidR="00CC0D19" w:rsidRDefault="00892793">
      <w:pPr>
        <w:pStyle w:val="Teksttreci0"/>
        <w:shd w:val="clear" w:color="auto" w:fill="auto"/>
        <w:spacing w:after="100"/>
        <w:ind w:left="1080" w:hanging="220"/>
        <w:jc w:val="left"/>
      </w:pPr>
      <w:r>
        <w:t>-</w:t>
      </w:r>
      <w:r w:rsidR="008D15EC">
        <w:t xml:space="preserve"> oznaku porezne stope koja se primjenjuje na popust, maržu ili rabat, osim popusta, marži ili rabata koji se primjenjuju na prodajni predmet, skupinu proizvoda ili usluga ili na cijeli račun;</w:t>
      </w:r>
    </w:p>
    <w:p w14:paraId="6DA7DC1B" w14:textId="77777777" w:rsidR="00CC0D19" w:rsidRDefault="008D15EC">
      <w:pPr>
        <w:pStyle w:val="Teksttreci0"/>
        <w:numPr>
          <w:ilvl w:val="0"/>
          <w:numId w:val="37"/>
        </w:numPr>
        <w:shd w:val="clear" w:color="auto" w:fill="auto"/>
        <w:tabs>
          <w:tab w:val="left" w:pos="858"/>
        </w:tabs>
        <w:spacing w:after="40"/>
        <w:ind w:left="460"/>
      </w:pPr>
      <w:r>
        <w:t>stavke avansne uplate, ako je primjenjivo, koje sadržavaju barem:</w:t>
      </w:r>
    </w:p>
    <w:p w14:paraId="5BB3E115" w14:textId="24AF0153" w:rsidR="00CC0D19" w:rsidRDefault="00892793">
      <w:pPr>
        <w:pStyle w:val="Teksttreci0"/>
        <w:shd w:val="clear" w:color="auto" w:fill="auto"/>
        <w:spacing w:after="40"/>
        <w:ind w:left="1080" w:hanging="220"/>
        <w:jc w:val="left"/>
      </w:pPr>
      <w:r>
        <w:t>-</w:t>
      </w:r>
      <w:r w:rsidR="008D15EC">
        <w:t xml:space="preserve"> naznaku predujma,</w:t>
      </w:r>
    </w:p>
    <w:p w14:paraId="1ECEC46A" w14:textId="73CA968A" w:rsidR="00CC0D19" w:rsidRDefault="00892793">
      <w:pPr>
        <w:pStyle w:val="Teksttreci0"/>
        <w:shd w:val="clear" w:color="auto" w:fill="auto"/>
        <w:spacing w:after="40"/>
        <w:ind w:left="1080" w:hanging="220"/>
        <w:jc w:val="left"/>
      </w:pPr>
      <w:r>
        <w:t>-</w:t>
      </w:r>
      <w:r w:rsidR="008D15EC">
        <w:t xml:space="preserve"> vrijednost predujma uzetog u obzir,</w:t>
      </w:r>
    </w:p>
    <w:p w14:paraId="7D51CB8E" w14:textId="57E6F45E" w:rsidR="00CC0D19" w:rsidRDefault="00892793">
      <w:pPr>
        <w:pStyle w:val="Teksttreci0"/>
        <w:shd w:val="clear" w:color="auto" w:fill="auto"/>
        <w:spacing w:after="40"/>
        <w:ind w:left="1080" w:hanging="220"/>
        <w:jc w:val="left"/>
      </w:pPr>
      <w:r>
        <w:t>-</w:t>
      </w:r>
      <w:r w:rsidR="008D15EC">
        <w:t xml:space="preserve"> slovnu oznaku porezne stope ili oslobođenja od poreza,</w:t>
      </w:r>
    </w:p>
    <w:p w14:paraId="45FAF781" w14:textId="09D495B6" w:rsidR="00CC0D19" w:rsidRDefault="00892793">
      <w:pPr>
        <w:pStyle w:val="Teksttreci0"/>
        <w:shd w:val="clear" w:color="auto" w:fill="auto"/>
        <w:spacing w:after="100"/>
        <w:ind w:left="1080" w:hanging="220"/>
        <w:jc w:val="left"/>
      </w:pPr>
      <w:r>
        <w:t>-</w:t>
      </w:r>
      <w:r w:rsidR="008D15EC">
        <w:t xml:space="preserve"> iznos koji treba platiti nakon odbitka predujma, ako je primjenjivo;</w:t>
      </w:r>
    </w:p>
    <w:p w14:paraId="47F5DF83" w14:textId="77777777" w:rsidR="00CC0D19" w:rsidRDefault="008D15EC">
      <w:pPr>
        <w:pStyle w:val="Teksttreci0"/>
        <w:numPr>
          <w:ilvl w:val="0"/>
          <w:numId w:val="37"/>
        </w:numPr>
        <w:shd w:val="clear" w:color="auto" w:fill="auto"/>
        <w:tabs>
          <w:tab w:val="left" w:pos="858"/>
        </w:tabs>
        <w:spacing w:after="40"/>
        <w:ind w:left="460"/>
      </w:pPr>
      <w:r>
        <w:t>stavke knjižnog odobrenja, ako je primjenjivo, koje sadržavaju najmanje:</w:t>
      </w:r>
    </w:p>
    <w:p w14:paraId="3E8C81A7" w14:textId="3AE27DE7" w:rsidR="00CC0D19" w:rsidRDefault="00892793">
      <w:pPr>
        <w:pStyle w:val="Teksttreci0"/>
        <w:shd w:val="clear" w:color="auto" w:fill="auto"/>
        <w:spacing w:after="40"/>
        <w:ind w:left="1080" w:hanging="220"/>
        <w:jc w:val="left"/>
      </w:pPr>
      <w:r>
        <w:t>-</w:t>
      </w:r>
      <w:r w:rsidR="008D15EC">
        <w:t xml:space="preserve"> oznaku „KNJIŽNO ODOBRENJE”,</w:t>
      </w:r>
    </w:p>
    <w:p w14:paraId="2F56AE13" w14:textId="3AEA72C3" w:rsidR="00CC0D19" w:rsidRDefault="00892793">
      <w:pPr>
        <w:pStyle w:val="Teksttreci0"/>
        <w:shd w:val="clear" w:color="auto" w:fill="auto"/>
        <w:spacing w:after="40"/>
        <w:ind w:left="1080" w:hanging="220"/>
        <w:jc w:val="left"/>
      </w:pPr>
      <w:r>
        <w:t>-</w:t>
      </w:r>
      <w:r w:rsidR="008D15EC">
        <w:t xml:space="preserve"> naziv i iznos robe ili usluge za koju je plaćanje poništeno,</w:t>
      </w:r>
    </w:p>
    <w:p w14:paraId="2B60D08B" w14:textId="1F13C87B" w:rsidR="00CC0D19" w:rsidRDefault="00892793">
      <w:pPr>
        <w:pStyle w:val="Teksttreci0"/>
        <w:shd w:val="clear" w:color="auto" w:fill="auto"/>
        <w:spacing w:after="40"/>
        <w:ind w:left="1080" w:hanging="220"/>
        <w:jc w:val="left"/>
      </w:pPr>
      <w:r>
        <w:t>-</w:t>
      </w:r>
      <w:r w:rsidR="008D15EC">
        <w:t xml:space="preserve"> prijenos porezne obveze,</w:t>
      </w:r>
    </w:p>
    <w:p w14:paraId="3C2D1C78" w14:textId="4DA6F82E" w:rsidR="00CC0D19" w:rsidRDefault="00892793">
      <w:pPr>
        <w:pStyle w:val="Teksttreci0"/>
        <w:shd w:val="clear" w:color="auto" w:fill="auto"/>
        <w:spacing w:after="140"/>
        <w:ind w:left="1080" w:hanging="220"/>
        <w:jc w:val="left"/>
      </w:pPr>
      <w:r>
        <w:t>-</w:t>
      </w:r>
      <w:r w:rsidR="008D15EC">
        <w:t xml:space="preserve"> slovnu oznaku porezne stope koja se primjenjuje na otkazanu robu ili uslugu;</w:t>
      </w:r>
    </w:p>
    <w:p w14:paraId="29A9F55F" w14:textId="77777777" w:rsidR="00CC0D19" w:rsidRDefault="008D15EC">
      <w:pPr>
        <w:pStyle w:val="Teksttreci0"/>
        <w:numPr>
          <w:ilvl w:val="0"/>
          <w:numId w:val="34"/>
        </w:numPr>
        <w:shd w:val="clear" w:color="auto" w:fill="auto"/>
        <w:tabs>
          <w:tab w:val="left" w:pos="440"/>
        </w:tabs>
        <w:ind w:left="460" w:hanging="460"/>
        <w:jc w:val="left"/>
      </w:pPr>
      <w:r>
        <w:t>ukupnu vrijednost primijenjenih popusta, marži ili rabata, ako je primjenjivo;</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ukupnu vrijednost bruto prodaje po pojedinačnim razinama oporezivanja i prodaja oslobođenih od poreza, uključujući popuste, marže, rabate i avansno plaćanje;</w:t>
      </w:r>
    </w:p>
    <w:p w14:paraId="51A5C845" w14:textId="77777777" w:rsidR="00892793" w:rsidRDefault="008D15EC" w:rsidP="00892793">
      <w:pPr>
        <w:pStyle w:val="Teksttreci0"/>
        <w:numPr>
          <w:ilvl w:val="0"/>
          <w:numId w:val="34"/>
        </w:numPr>
        <w:shd w:val="clear" w:color="auto" w:fill="auto"/>
        <w:tabs>
          <w:tab w:val="left" w:pos="440"/>
        </w:tabs>
        <w:spacing w:after="0"/>
        <w:ind w:left="460" w:hanging="460"/>
        <w:jc w:val="left"/>
      </w:pPr>
      <w:r>
        <w:t>porez koji treba platiti po pojedinačnim razinama oporezivanja s oznakom „PDV”, slovnu oznaku porezne stope nakon uzimanja u obzir popusta, marži, rabata i avansnog plaćanja te porezne stope izražene u postotku;</w:t>
      </w:r>
    </w:p>
    <w:p w14:paraId="471C8A1F" w14:textId="6532319A" w:rsidR="00CC0D19" w:rsidRDefault="008D15EC" w:rsidP="00892793">
      <w:pPr>
        <w:pStyle w:val="Teksttreci0"/>
        <w:shd w:val="clear" w:color="auto" w:fill="auto"/>
        <w:tabs>
          <w:tab w:val="left" w:pos="440"/>
        </w:tabs>
        <w:spacing w:after="0"/>
        <w:ind w:left="460"/>
        <w:jc w:val="left"/>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ukupni iznos dugovanog poreza s oznakom „UKUPNI PDV”;</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ukupnu neoporezivu prodajnu vrijednost, ako je primjenjivo;</w:t>
      </w:r>
    </w:p>
    <w:p w14:paraId="177BED1C" w14:textId="77777777" w:rsidR="00CC0D19" w:rsidRDefault="008D15EC">
      <w:pPr>
        <w:pStyle w:val="Teksttreci0"/>
        <w:numPr>
          <w:ilvl w:val="0"/>
          <w:numId w:val="34"/>
        </w:numPr>
        <w:shd w:val="clear" w:color="auto" w:fill="auto"/>
        <w:tabs>
          <w:tab w:val="left" w:pos="440"/>
        </w:tabs>
        <w:ind w:left="460" w:hanging="460"/>
        <w:jc w:val="left"/>
      </w:pPr>
      <w:r>
        <w:t>ukupnu vrijednost bruto prodaje s oznakom „UKUPNO” i oznakom valute vođenja evidencije;</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obračun povratne ambalaže, ako je primjenjivo, koja sadržava najmanje:</w:t>
      </w:r>
    </w:p>
    <w:p w14:paraId="37F6A527" w14:textId="77777777" w:rsidR="00CC0D19" w:rsidRDefault="008D15EC">
      <w:pPr>
        <w:pStyle w:val="Teksttreci0"/>
        <w:numPr>
          <w:ilvl w:val="0"/>
          <w:numId w:val="38"/>
        </w:numPr>
        <w:shd w:val="clear" w:color="auto" w:fill="auto"/>
        <w:tabs>
          <w:tab w:val="left" w:pos="858"/>
        </w:tabs>
        <w:spacing w:after="100"/>
        <w:ind w:left="460"/>
      </w:pPr>
      <w:r>
        <w:t>oznaku „UNOS POVRATNE AMBALAŽE” ili „POVLAČENJE POVRATNE AMBALAŽE”;</w:t>
      </w:r>
    </w:p>
    <w:p w14:paraId="0C2A9A3E" w14:textId="77777777" w:rsidR="00CC0D19" w:rsidRDefault="008D15EC">
      <w:pPr>
        <w:pStyle w:val="Teksttreci0"/>
        <w:numPr>
          <w:ilvl w:val="0"/>
          <w:numId w:val="38"/>
        </w:numPr>
        <w:shd w:val="clear" w:color="auto" w:fill="auto"/>
        <w:tabs>
          <w:tab w:val="left" w:pos="858"/>
        </w:tabs>
        <w:spacing w:after="100"/>
        <w:ind w:left="460"/>
      </w:pPr>
      <w:r>
        <w:t>naziv ambalaže;</w:t>
      </w:r>
    </w:p>
    <w:p w14:paraId="596C0487" w14:textId="77777777" w:rsidR="00CC0D19" w:rsidRDefault="008D15EC">
      <w:pPr>
        <w:pStyle w:val="Teksttreci0"/>
        <w:numPr>
          <w:ilvl w:val="0"/>
          <w:numId w:val="38"/>
        </w:numPr>
        <w:shd w:val="clear" w:color="auto" w:fill="auto"/>
        <w:tabs>
          <w:tab w:val="left" w:pos="858"/>
        </w:tabs>
        <w:spacing w:after="100"/>
        <w:ind w:left="460"/>
      </w:pPr>
      <w:r>
        <w:t>količinu i jediničnu cijenu ambalaže;</w:t>
      </w:r>
    </w:p>
    <w:p w14:paraId="1FF69E3D" w14:textId="77777777" w:rsidR="00CC0D19" w:rsidRDefault="008D15EC" w:rsidP="00583692">
      <w:pPr>
        <w:pStyle w:val="Teksttreci0"/>
        <w:numPr>
          <w:ilvl w:val="0"/>
          <w:numId w:val="38"/>
        </w:numPr>
        <w:shd w:val="clear" w:color="auto" w:fill="auto"/>
        <w:tabs>
          <w:tab w:val="left" w:pos="858"/>
        </w:tabs>
        <w:spacing w:after="40"/>
        <w:ind w:left="460" w:right="-416"/>
      </w:pPr>
      <w:r>
        <w:t>ukupnu vrijednost unesene i povučene povratne ambalaže s oznakom „UKUPNA POVRATNA AMBALAŽA”;</w:t>
      </w:r>
      <w:r>
        <w:br w:type="page"/>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lastRenderedPageBreak/>
        <w:t>podatke koji se odnose na plaćanje prodaje izraženo kao na računu, a koji sadržavaju barem oznaku „PLATITI”, „VRATITI” ili „CIJENA”, ovisno o slučaju, zajedno s dospjelim iznosom nakon uzimanja u obzir:</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obračuna povratne ambalaže;</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popusta i povrata za blagajnu iz članka 4. stavka 1. točke 2. podtočke (b) Uredbe;</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djelomičnog plaćanja ili neplaćanja karte od strane kupca – za blagajne za karte;</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oznake „BESPLATNA KARTA” ili „BESPLATNE KARTE” ako kupac ne plaća kartu – za blagajne za karte;</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pojedinosti o informativnoj konverziji u valutu različitu od one koja se upotrebljava za vođenje evidencije, ako je primjenjivo, koja sadržava najmanje:</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oznaku „INFORMATIVNA KONVERZIJA”;</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naznaku valute u koju se vrši konverzija;</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informacije o tečaju valute izraženom na četiri decimalna mjesta;</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vrijednost konverzije;</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pojedinosti povezane s plaćanjem, ako je primjenjivo, koje sadržavaju barem:</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oznaku „PLAĆANJE”;</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vrstu načina plaćanja, kao što su „gotovina”, „kartica”, „strana valuta”, „kupon”, „ček”, „kredit”, „prijenos”, „vaučer”, „mobilno” ili drugo;</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naziv načina plaćanja, ako je primjenjivo;</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u slučaju plaćanja u stranoj valuti:</w:t>
      </w:r>
    </w:p>
    <w:p w14:paraId="127D837A" w14:textId="3D3C1A3F" w:rsidR="00CC0D19" w:rsidRDefault="00892793">
      <w:pPr>
        <w:pStyle w:val="Teksttreci0"/>
        <w:shd w:val="clear" w:color="auto" w:fill="auto"/>
        <w:spacing w:after="0" w:line="312" w:lineRule="auto"/>
        <w:ind w:left="1080" w:hanging="220"/>
        <w:jc w:val="left"/>
      </w:pPr>
      <w:r>
        <w:t>-</w:t>
      </w:r>
      <w:r w:rsidR="008D15EC">
        <w:t xml:space="preserve"> naznaku valute,</w:t>
      </w:r>
    </w:p>
    <w:p w14:paraId="74298ED2" w14:textId="1C496A1B" w:rsidR="00CC0D19" w:rsidRDefault="00892793">
      <w:pPr>
        <w:pStyle w:val="Teksttreci0"/>
        <w:shd w:val="clear" w:color="auto" w:fill="auto"/>
        <w:spacing w:after="0" w:line="312" w:lineRule="auto"/>
        <w:ind w:left="1080" w:hanging="220"/>
        <w:jc w:val="left"/>
      </w:pPr>
      <w:r>
        <w:t>-</w:t>
      </w:r>
      <w:r w:rsidR="008D15EC">
        <w:t xml:space="preserve"> oznaku „STOPA KONVERZIJE” zajedno sa stopom konverzije izraženom na četiri decimalna mjesta,</w:t>
      </w:r>
    </w:p>
    <w:p w14:paraId="795914A2" w14:textId="6BF1993D" w:rsidR="00CC0D19" w:rsidRDefault="00892793">
      <w:pPr>
        <w:pStyle w:val="Teksttreci0"/>
        <w:shd w:val="clear" w:color="auto" w:fill="auto"/>
        <w:spacing w:after="100"/>
        <w:ind w:left="1080" w:hanging="220"/>
        <w:jc w:val="left"/>
      </w:pPr>
      <w:r>
        <w:t>-</w:t>
      </w:r>
      <w:r w:rsidR="008D15EC">
        <w:t xml:space="preserve"> vrijednost iznosa plaćenog u stranoj valuti zajedno s naznakom protuvrijednosti u valuti vođenja evidencije;</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vrijednost plaćenog iznosa;</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vrijednost promjene oznakom „PROMJENA” ili „DANO”, uz navođenje načina plaćanja iz točke (b);  ako je promjena izvršena u stranoj valuti, na odgovarajući se način primjenjuju odredbe točke (d);</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za blagajnu iz članka 4. stavka 1. točke 2. podtočke (e) Uredbe, skup podataka koji sadržava najmanje:</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oznaku „LUKA PRELASKA”;</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identifikacijsku oznaku odredišne luke;</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pojedinosti o lukama prelaska, ako je primjenjivo, koje sadržavaju najmanje:</w:t>
      </w:r>
    </w:p>
    <w:p w14:paraId="053D663E" w14:textId="0168F36F" w:rsidR="00CC0D19" w:rsidRDefault="00892793">
      <w:pPr>
        <w:pStyle w:val="Teksttreci0"/>
        <w:shd w:val="clear" w:color="auto" w:fill="auto"/>
        <w:spacing w:after="0" w:line="312" w:lineRule="auto"/>
        <w:ind w:left="1080" w:hanging="220"/>
        <w:jc w:val="left"/>
      </w:pPr>
      <w:r>
        <w:t>-</w:t>
      </w:r>
      <w:r w:rsidR="008D15EC">
        <w:t xml:space="preserve"> oznaku „LUKA PRELASKA”;</w:t>
      </w:r>
    </w:p>
    <w:p w14:paraId="1F880DF3" w14:textId="30E6712D" w:rsidR="00CC0D19" w:rsidRDefault="00892793">
      <w:pPr>
        <w:pStyle w:val="Teksttreci0"/>
        <w:shd w:val="clear" w:color="auto" w:fill="auto"/>
        <w:spacing w:after="100" w:line="312" w:lineRule="auto"/>
        <w:ind w:left="1080" w:hanging="220"/>
        <w:jc w:val="left"/>
      </w:pPr>
      <w:r>
        <w:t xml:space="preserve">- </w:t>
      </w:r>
      <w:r w:rsidR="008D15EC">
        <w:t>identifikacijsku oznaka luke prelaska;</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uzastopni broj računa;</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broj blagajne;</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naznaku blagajnika;</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porezni identifikacijski broj kupca (NIP), na njegov zahtjev;</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datum i vrijeme završetka prodaje;</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digitalni potpis dokumenta s privatnim ključem blagajne u skladu s opisom sadržanim u komunikacijskom protokolu za prijenos podataka; tiska se samo prvih 40 znamenki u heksadecimalnom kodu (20 bajtova);</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kontrolni identifikacijski broj SHA2 izračunan na temelju identifikacijskog broja SHA2 prethodnog fiskalnog računa s kontrolnim brojem SHA2 i digitalnog potpisa važećeg dokumenta koji se ne tiska;</w:t>
      </w:r>
    </w:p>
    <w:p w14:paraId="3575F75F" w14:textId="77777777" w:rsidR="00CC0D19" w:rsidRDefault="008D15EC">
      <w:pPr>
        <w:pStyle w:val="Teksttreci0"/>
        <w:numPr>
          <w:ilvl w:val="0"/>
          <w:numId w:val="34"/>
        </w:numPr>
        <w:shd w:val="clear" w:color="auto" w:fill="auto"/>
        <w:tabs>
          <w:tab w:val="left" w:pos="464"/>
        </w:tabs>
        <w:spacing w:after="0" w:line="312" w:lineRule="auto"/>
        <w:ind w:left="460" w:hanging="460"/>
        <w:jc w:val="left"/>
      </w:pPr>
      <w:r>
        <w:t>grafički kod digitalnog potpisa dokumenta, ako je primjenjivo;</w:t>
      </w:r>
      <w:r>
        <w:br w:type="page"/>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lastRenderedPageBreak/>
        <w:t>fiskalni logotip postavljen na sredini;</w:t>
      </w:r>
    </w:p>
    <w:p w14:paraId="527743A5" w14:textId="77777777" w:rsidR="00CC0D19" w:rsidRDefault="008D15EC">
      <w:pPr>
        <w:pStyle w:val="Teksttreci0"/>
        <w:numPr>
          <w:ilvl w:val="0"/>
          <w:numId w:val="34"/>
        </w:numPr>
        <w:shd w:val="clear" w:color="auto" w:fill="auto"/>
        <w:tabs>
          <w:tab w:val="left" w:pos="464"/>
        </w:tabs>
        <w:ind w:left="460" w:hanging="460"/>
        <w:jc w:val="left"/>
      </w:pPr>
      <w:r>
        <w:t>jedinstveni broj postavljen na sredini;</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reklamni i informativni sadržaj koji je pripremio korisnik, ako je primjenjivo;</w:t>
      </w:r>
    </w:p>
    <w:p w14:paraId="53F49561" w14:textId="2D9E3560" w:rsidR="00CC0D19" w:rsidRDefault="008D15EC">
      <w:pPr>
        <w:pStyle w:val="Teksttreci0"/>
        <w:numPr>
          <w:ilvl w:val="0"/>
          <w:numId w:val="34"/>
        </w:numPr>
        <w:shd w:val="clear" w:color="auto" w:fill="auto"/>
        <w:tabs>
          <w:tab w:val="left" w:pos="464"/>
        </w:tabs>
        <w:spacing w:after="0" w:line="377" w:lineRule="auto"/>
        <w:ind w:left="460" w:right="460" w:hanging="460"/>
        <w:jc w:val="left"/>
      </w:pPr>
      <w:r>
        <w:t>QR tekstualni grafički kod u skladu s normom ISO/IEC 18004:2015, uključujući niz podataka odvojenih zarezom:</w:t>
      </w:r>
      <w:r>
        <w:br/>
        <w:t>a) jedinstveni broj;</w:t>
      </w:r>
    </w:p>
    <w:p w14:paraId="6913978E" w14:textId="13909B30" w:rsidR="00CC0D19" w:rsidRDefault="008D15EC">
      <w:pPr>
        <w:pStyle w:val="Teksttreci0"/>
        <w:shd w:val="clear" w:color="auto" w:fill="auto"/>
        <w:spacing w:after="0" w:line="377" w:lineRule="auto"/>
        <w:ind w:left="860" w:hanging="400"/>
        <w:jc w:val="left"/>
      </w:pPr>
      <w:r>
        <w:t>b) identifikacijski broj poreznog obveznika (NIP);</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datum prodaje;</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uzastopni broj računa;</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ukupnu vrijednost bruto prodaje;</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ukupni iznos dugovanog poreza;</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vrstu načina plaćanja;</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naziv načina plaćanja;</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verifikacijsku oznaku tiskanu u QR tekstualnom grafičkom obliku u skladu s normom ISO/IEC 18004:2015; generiranu na temelju zajedničkog ključa i binarnih podataka u skladu sa sljedećom strukturom koja sadržava:</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kontrolni identifikacijski broj SHA2 izračunan u skladu s točkom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jedinstveni broj;</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uzastopni broj dokumenta na način utvrđen u komunikacijskom protokolu za prijenos podataka;</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vremensku oznaku koja odražava datum i vrijeme završetka prodaje;</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kod za autorizaciju izračunan upotrebom algoritma koji je u skladu s opisom sadržanim u komunikacijskom protokolu za prijenos podataka.</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Ako pokrenuta prodaja nije dovršena, blagajna izdaje papirnati i elektronički ili samo elektronički poništeni fiskalni račun, prekrižen linijom, označen kao „PONIŠTENA TRANSAKCIJA”, u skladu s kojim se stavljaju stavke iz stavka 1. točaka 21. i 25. do 30.</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Članak 4. </w:t>
      </w:r>
      <w:r>
        <w:t>Blagajna izdaje 24-satna porezna izvješća u elektroničkom obliku, a na zahtjev korisnika i u papirnatom obliku, koja posebno sadržavaju sljedeće ovim redoslijedom:</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grafički element, ako postoji;</w:t>
      </w:r>
    </w:p>
    <w:p w14:paraId="492C2196" w14:textId="35388F79" w:rsidR="00CC0D19" w:rsidRDefault="004371EB">
      <w:pPr>
        <w:pStyle w:val="Teksttreci0"/>
        <w:numPr>
          <w:ilvl w:val="0"/>
          <w:numId w:val="45"/>
        </w:numPr>
        <w:shd w:val="clear" w:color="auto" w:fill="auto"/>
        <w:tabs>
          <w:tab w:val="left" w:pos="450"/>
        </w:tabs>
        <w:ind w:left="460" w:hanging="460"/>
        <w:jc w:val="left"/>
      </w:pPr>
      <w:r>
        <w:t>ime i prezime ili ime poreznog obveznika i adresu prodajnog mjesta te za prodaju izvršenu na promjenjivim lokacijama, adresu registriranog sjedišta ili mjesta boravišta poreznog obveznika;</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identifikacijski broj poreznog obveznika (NIP);</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uzastopni broj dokumenta;</w:t>
      </w:r>
    </w:p>
    <w:p w14:paraId="3F22C728" w14:textId="77777777" w:rsidR="00CC0D19" w:rsidRDefault="008D15EC">
      <w:pPr>
        <w:pStyle w:val="Teksttreci0"/>
        <w:numPr>
          <w:ilvl w:val="0"/>
          <w:numId w:val="45"/>
        </w:numPr>
        <w:shd w:val="clear" w:color="auto" w:fill="auto"/>
        <w:tabs>
          <w:tab w:val="left" w:pos="450"/>
        </w:tabs>
        <w:ind w:left="460" w:hanging="460"/>
        <w:jc w:val="left"/>
      </w:pPr>
      <w:r>
        <w:t>oznaku „24-satno porezno izvješće”;</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jedinstveni uzastopni broj 24-satnog fiskalnog izvješća;</w:t>
      </w:r>
    </w:p>
    <w:p w14:paraId="76ACB4A0" w14:textId="77777777" w:rsidR="00CC0D19" w:rsidRDefault="008D15EC">
      <w:pPr>
        <w:pStyle w:val="Teksttreci0"/>
        <w:numPr>
          <w:ilvl w:val="0"/>
          <w:numId w:val="45"/>
        </w:numPr>
        <w:shd w:val="clear" w:color="auto" w:fill="auto"/>
        <w:tabs>
          <w:tab w:val="left" w:pos="450"/>
        </w:tabs>
        <w:ind w:left="460" w:hanging="460"/>
        <w:jc w:val="left"/>
      </w:pPr>
      <w:r>
        <w:t>datum i vrijeme pokretanja i završetka prodaje obuhvaćene 24-satnim fiskalnim izvješćem;</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vrijednosti trenutačne porezne stope zajedno s njihovim slovnim oznakama, a ako se mijenjaju porezne stope, prethodi oznaka „PROMJENA STOPE PDV-a”;</w:t>
      </w:r>
    </w:p>
    <w:p w14:paraId="70803E7B" w14:textId="77777777" w:rsidR="00CC0D19" w:rsidRDefault="008D15EC">
      <w:pPr>
        <w:pStyle w:val="Teksttreci0"/>
        <w:numPr>
          <w:ilvl w:val="0"/>
          <w:numId w:val="45"/>
        </w:numPr>
        <w:shd w:val="clear" w:color="auto" w:fill="auto"/>
        <w:tabs>
          <w:tab w:val="left" w:pos="450"/>
        </w:tabs>
        <w:ind w:left="460" w:hanging="460"/>
        <w:jc w:val="left"/>
      </w:pPr>
      <w:r>
        <w:t>neto porezne vrijednosti prihoda od prodaje za pojedinačne razine oporezivanja, vrijednosti prihoda od prodaje oslobođene od poreza i iznos poreza koji treba platiti za pojedinačne razine oporezivanja;</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ukupan iznos dugovanog poreza;</w:t>
      </w:r>
    </w:p>
    <w:p w14:paraId="64C355DE" w14:textId="77777777" w:rsidR="00CC0D19" w:rsidRDefault="008D15EC">
      <w:pPr>
        <w:pStyle w:val="Teksttreci0"/>
        <w:numPr>
          <w:ilvl w:val="0"/>
          <w:numId w:val="45"/>
        </w:numPr>
        <w:shd w:val="clear" w:color="auto" w:fill="auto"/>
        <w:tabs>
          <w:tab w:val="left" w:pos="450"/>
        </w:tabs>
        <w:ind w:left="460" w:hanging="460"/>
        <w:jc w:val="left"/>
      </w:pPr>
      <w:r>
        <w:t>ukupnu vrijednost bruto prodaje;</w:t>
      </w:r>
    </w:p>
    <w:p w14:paraId="34C21080" w14:textId="77777777" w:rsidR="00CC0D19" w:rsidRDefault="008D15EC">
      <w:pPr>
        <w:pStyle w:val="Teksttreci0"/>
        <w:numPr>
          <w:ilvl w:val="0"/>
          <w:numId w:val="45"/>
        </w:numPr>
        <w:shd w:val="clear" w:color="auto" w:fill="auto"/>
        <w:tabs>
          <w:tab w:val="left" w:pos="450"/>
        </w:tabs>
        <w:spacing w:after="140"/>
        <w:ind w:left="460" w:hanging="460"/>
        <w:jc w:val="left"/>
      </w:pPr>
      <w:r>
        <w:t>za blagajnu iz članka 4. stavka 1. točke 2. podtočke (a) Uredbe i za blagajne za karte, ukupnu vrijednost neoporezive prodaje;</w:t>
      </w:r>
      <w:r>
        <w:br w:type="page"/>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lastRenderedPageBreak/>
        <w:t>za blagajnu iz članka 4. stavka 1. točke 2. podtočke (b) Uredbe, stavke koje sadržavaju najmanje:</w:t>
      </w:r>
    </w:p>
    <w:p w14:paraId="56EACC7F" w14:textId="27522278" w:rsidR="00CC0D19" w:rsidRDefault="008D15EC">
      <w:pPr>
        <w:pStyle w:val="Teksttreci0"/>
        <w:shd w:val="clear" w:color="auto" w:fill="auto"/>
        <w:spacing w:after="0" w:line="360" w:lineRule="auto"/>
        <w:ind w:left="460" w:right="880"/>
        <w:jc w:val="left"/>
      </w:pPr>
      <w:r>
        <w:t>a) vrijednost neto troškova i iznos dugovanog poreza, zasebno za svaku poreznu stopu;</w:t>
      </w:r>
      <w:r>
        <w:br/>
        <w:t>b) ukupni iznos poreza na naknade;</w:t>
      </w:r>
    </w:p>
    <w:p w14:paraId="08B3FB82" w14:textId="3E688776" w:rsidR="00CC0D19" w:rsidRDefault="000246EC" w:rsidP="000246EC">
      <w:pPr>
        <w:pStyle w:val="Teksttreci0"/>
        <w:shd w:val="clear" w:color="auto" w:fill="auto"/>
        <w:tabs>
          <w:tab w:val="left" w:pos="858"/>
        </w:tabs>
        <w:spacing w:after="40" w:line="360" w:lineRule="auto"/>
        <w:ind w:left="460"/>
      </w:pPr>
      <w:r>
        <w:t xml:space="preserve">c) </w:t>
      </w:r>
      <w:r w:rsidR="008D15EC">
        <w:t>ukupnu vrijednost bruto naknada;</w:t>
      </w:r>
    </w:p>
    <w:p w14:paraId="7BC455C2" w14:textId="77777777" w:rsidR="00CC0D19" w:rsidRDefault="008D15EC">
      <w:pPr>
        <w:pStyle w:val="Teksttreci0"/>
        <w:numPr>
          <w:ilvl w:val="0"/>
          <w:numId w:val="45"/>
        </w:numPr>
        <w:shd w:val="clear" w:color="auto" w:fill="auto"/>
        <w:tabs>
          <w:tab w:val="left" w:pos="443"/>
        </w:tabs>
        <w:ind w:left="460" w:hanging="460"/>
      </w:pPr>
      <w:r>
        <w:t>referentu valutu;</w:t>
      </w:r>
    </w:p>
    <w:p w14:paraId="361AE1C6" w14:textId="77777777" w:rsidR="00CC0D19" w:rsidRDefault="008D15EC">
      <w:pPr>
        <w:pStyle w:val="Teksttreci0"/>
        <w:numPr>
          <w:ilvl w:val="0"/>
          <w:numId w:val="45"/>
        </w:numPr>
        <w:shd w:val="clear" w:color="auto" w:fill="auto"/>
        <w:tabs>
          <w:tab w:val="left" w:pos="443"/>
        </w:tabs>
        <w:ind w:left="460" w:hanging="460"/>
      </w:pPr>
      <w:r>
        <w:t>oznaku „DOGAĐAJI”;</w:t>
      </w:r>
    </w:p>
    <w:p w14:paraId="40542ACB" w14:textId="77777777" w:rsidR="00CC0D19" w:rsidRDefault="008D15EC">
      <w:pPr>
        <w:pStyle w:val="Teksttreci0"/>
        <w:numPr>
          <w:ilvl w:val="0"/>
          <w:numId w:val="45"/>
        </w:numPr>
        <w:shd w:val="clear" w:color="auto" w:fill="auto"/>
        <w:tabs>
          <w:tab w:val="left" w:pos="443"/>
        </w:tabs>
        <w:ind w:left="460" w:hanging="460"/>
      </w:pPr>
      <w:r>
        <w:t>oznaku „IZVANREDNE SITUACIJE” i broj izvanrednih situacija zabilježenih u dnevniku događaja koje su se dogodile od posljednjeg izdavanja 24-satnog poreznog izvješća;</w:t>
      </w:r>
    </w:p>
    <w:p w14:paraId="77FA7A9F" w14:textId="77777777" w:rsidR="00CC0D19" w:rsidRDefault="008D15EC">
      <w:pPr>
        <w:pStyle w:val="Teksttreci0"/>
        <w:numPr>
          <w:ilvl w:val="0"/>
          <w:numId w:val="45"/>
        </w:numPr>
        <w:shd w:val="clear" w:color="auto" w:fill="auto"/>
        <w:tabs>
          <w:tab w:val="left" w:pos="443"/>
        </w:tabs>
        <w:spacing w:after="0"/>
        <w:ind w:left="460" w:hanging="460"/>
      </w:pPr>
      <w:r>
        <w:t>oznaku „PROGRAMIRANJE” i broj događaja povezanih s programiranjem blagajne, označenim oznakom „L – provodi korisnik” ili „O – na internetu, u skladu s komunikacijskim protokolom”, koji su se dogodili od izdavanja posljednjeg 24-satnog fiskalnog izvješća;</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oznaku „PROMJENE U BAZI” i broj promjena u bazi podataka robe ili usluga koje se sastoje od dodavanja, promjene imena, brisanja robe ili usluga i promjene porezne stope i oslobođenja od poreza dodijeljenog nazivu robe ili usluga;</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oznaku „RAČUNI” i broj fiskalnih računa obuhvaćenih 24-satnim poreznim izvješćem;</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oznaku „PONIŠTENI RAČUNI” te broj i vrijednost poništenih fiskalnih računa, ako je primjenjivo;</w:t>
      </w:r>
    </w:p>
    <w:p w14:paraId="4F6967CF" w14:textId="20A126C7" w:rsidR="00CC0D19" w:rsidRDefault="008D15EC" w:rsidP="00892793">
      <w:pPr>
        <w:pStyle w:val="Teksttreci0"/>
        <w:numPr>
          <w:ilvl w:val="0"/>
          <w:numId w:val="45"/>
        </w:numPr>
        <w:shd w:val="clear" w:color="auto" w:fill="auto"/>
        <w:tabs>
          <w:tab w:val="left" w:pos="464"/>
        </w:tabs>
        <w:spacing w:after="0" w:line="420" w:lineRule="auto"/>
        <w:ind w:left="460" w:hanging="460"/>
      </w:pPr>
      <w:r>
        <w:t xml:space="preserve">oznaku „NEFISKALNI DOKUMENTI” i broj nefiskalnih dokumenata izdanih od izdavanja posljednjeg 24-satnog poreznog izvješća; </w:t>
      </w:r>
    </w:p>
    <w:p w14:paraId="19C05F19" w14:textId="77777777" w:rsidR="00CC0D19" w:rsidRDefault="008D15EC">
      <w:pPr>
        <w:pStyle w:val="Teksttreci0"/>
        <w:numPr>
          <w:ilvl w:val="0"/>
          <w:numId w:val="45"/>
        </w:numPr>
        <w:shd w:val="clear" w:color="auto" w:fill="auto"/>
        <w:tabs>
          <w:tab w:val="left" w:pos="464"/>
        </w:tabs>
        <w:ind w:left="460" w:hanging="460"/>
      </w:pPr>
      <w:r>
        <w:t>za blagajne za karte – broj karata označenih naznakom „NORMALNA CIJENA KARTE” za nesubvencionirane karte bez popusta, „S POPUSTOM, SUBVENCIONIRANO” za subvencionirane karte i „S POPUSTOM, NIJE SUBVENCIONIRANO” za karte s popustom koje nisu obuhvaćene subvencijama, ukupno za izvještajno razdoblje;</w:t>
      </w:r>
    </w:p>
    <w:p w14:paraId="040CEEF8" w14:textId="77777777" w:rsidR="00CC0D19" w:rsidRDefault="008D15EC">
      <w:pPr>
        <w:pStyle w:val="Teksttreci0"/>
        <w:numPr>
          <w:ilvl w:val="0"/>
          <w:numId w:val="45"/>
        </w:numPr>
        <w:shd w:val="clear" w:color="auto" w:fill="auto"/>
        <w:tabs>
          <w:tab w:val="left" w:pos="464"/>
        </w:tabs>
        <w:ind w:left="460" w:hanging="460"/>
      </w:pPr>
      <w:r>
        <w:t>broj blagajne;</w:t>
      </w:r>
    </w:p>
    <w:p w14:paraId="7F384C00" w14:textId="77777777" w:rsidR="00CC0D19" w:rsidRDefault="008D15EC">
      <w:pPr>
        <w:pStyle w:val="Teksttreci0"/>
        <w:numPr>
          <w:ilvl w:val="0"/>
          <w:numId w:val="45"/>
        </w:numPr>
        <w:shd w:val="clear" w:color="auto" w:fill="auto"/>
        <w:tabs>
          <w:tab w:val="left" w:pos="464"/>
        </w:tabs>
        <w:ind w:left="460" w:hanging="460"/>
      </w:pPr>
      <w:r>
        <w:t>naznaku blagajnika;</w:t>
      </w:r>
    </w:p>
    <w:p w14:paraId="2DC886C6" w14:textId="77777777" w:rsidR="00CC0D19" w:rsidRDefault="008D15EC">
      <w:pPr>
        <w:pStyle w:val="Teksttreci0"/>
        <w:numPr>
          <w:ilvl w:val="0"/>
          <w:numId w:val="45"/>
        </w:numPr>
        <w:shd w:val="clear" w:color="auto" w:fill="auto"/>
        <w:tabs>
          <w:tab w:val="left" w:pos="464"/>
        </w:tabs>
        <w:ind w:left="460" w:hanging="460"/>
      </w:pPr>
      <w:r>
        <w:t>datum i vrijeme izdavanja 24-satnog poreznog izvješća;</w:t>
      </w:r>
    </w:p>
    <w:p w14:paraId="00E72DA1" w14:textId="77777777" w:rsidR="00CC0D19" w:rsidRDefault="008D15EC">
      <w:pPr>
        <w:pStyle w:val="Teksttreci0"/>
        <w:numPr>
          <w:ilvl w:val="0"/>
          <w:numId w:val="45"/>
        </w:numPr>
        <w:shd w:val="clear" w:color="auto" w:fill="auto"/>
        <w:tabs>
          <w:tab w:val="left" w:pos="464"/>
        </w:tabs>
        <w:ind w:left="460" w:hanging="460"/>
      </w:pPr>
      <w:r>
        <w:t>digitalni potpis dokumenta s privatnim ključem blagajne u skladu s opisom sadržanim u komunikacijskom protokolu za prijenos podataka; tiska se samo prvih 40 znamenki u heksadecimalnom kodu (20 bajtova);</w:t>
      </w:r>
    </w:p>
    <w:p w14:paraId="3FCE28D8" w14:textId="77777777" w:rsidR="00CC0D19" w:rsidRDefault="008D15EC">
      <w:pPr>
        <w:pStyle w:val="Teksttreci0"/>
        <w:numPr>
          <w:ilvl w:val="0"/>
          <w:numId w:val="45"/>
        </w:numPr>
        <w:shd w:val="clear" w:color="auto" w:fill="auto"/>
        <w:tabs>
          <w:tab w:val="left" w:pos="464"/>
        </w:tabs>
        <w:ind w:left="460" w:hanging="460"/>
      </w:pPr>
      <w:r>
        <w:t>kontrolni identifikacijski broj SHA2 izračunan na temelju identifikacijskog broja SHA2 prethodnog 24-satnog poreznog izvješća s kontrolnim brojem SHA2 i digitalnog potpisa važećeg dokumenta koji se ne tiska;</w:t>
      </w:r>
    </w:p>
    <w:p w14:paraId="6301B884" w14:textId="77777777" w:rsidR="00CC0D19" w:rsidRDefault="008D15EC">
      <w:pPr>
        <w:pStyle w:val="Teksttreci0"/>
        <w:numPr>
          <w:ilvl w:val="0"/>
          <w:numId w:val="45"/>
        </w:numPr>
        <w:shd w:val="clear" w:color="auto" w:fill="auto"/>
        <w:tabs>
          <w:tab w:val="left" w:pos="464"/>
        </w:tabs>
        <w:ind w:left="460" w:hanging="460"/>
      </w:pPr>
      <w:r>
        <w:t>grafički kod digitalnog potpisa dokumenta, ako je primjenjivo;</w:t>
      </w:r>
    </w:p>
    <w:p w14:paraId="54108149" w14:textId="77777777" w:rsidR="00CC0D19" w:rsidRDefault="008D15EC">
      <w:pPr>
        <w:pStyle w:val="Teksttreci0"/>
        <w:numPr>
          <w:ilvl w:val="0"/>
          <w:numId w:val="45"/>
        </w:numPr>
        <w:shd w:val="clear" w:color="auto" w:fill="auto"/>
        <w:tabs>
          <w:tab w:val="left" w:pos="464"/>
        </w:tabs>
        <w:ind w:left="460" w:hanging="460"/>
      </w:pPr>
      <w:r>
        <w:t>fiskalni logotip;</w:t>
      </w:r>
    </w:p>
    <w:p w14:paraId="183CA57D" w14:textId="77777777" w:rsidR="00CC0D19" w:rsidRDefault="008D15EC">
      <w:pPr>
        <w:pStyle w:val="Teksttreci0"/>
        <w:numPr>
          <w:ilvl w:val="0"/>
          <w:numId w:val="45"/>
        </w:numPr>
        <w:shd w:val="clear" w:color="auto" w:fill="auto"/>
        <w:tabs>
          <w:tab w:val="left" w:pos="464"/>
        </w:tabs>
        <w:spacing w:after="200"/>
        <w:ind w:left="460" w:hanging="460"/>
      </w:pPr>
      <w:r>
        <w:t>jedinstveni broj.</w:t>
      </w:r>
    </w:p>
    <w:p w14:paraId="69A56953" w14:textId="77777777" w:rsidR="00CC0D19" w:rsidRDefault="008D15EC">
      <w:pPr>
        <w:pStyle w:val="Teksttreci0"/>
        <w:shd w:val="clear" w:color="auto" w:fill="auto"/>
        <w:ind w:firstLine="320"/>
        <w:jc w:val="left"/>
      </w:pPr>
      <w:r>
        <w:rPr>
          <w:b/>
        </w:rPr>
        <w:t xml:space="preserve">Članak 5. </w:t>
      </w:r>
      <w:r>
        <w:t>Blagajna izdaje privremena porezna izvješća i porezno računovodstveno izvješće u papirnatom obliku, koji osobito sadržava sljedeće određenim redoslijedom:</w:t>
      </w:r>
    </w:p>
    <w:p w14:paraId="09C688D8" w14:textId="77777777" w:rsidR="00CC0D19" w:rsidRDefault="008D15EC">
      <w:pPr>
        <w:pStyle w:val="Teksttreci0"/>
        <w:numPr>
          <w:ilvl w:val="0"/>
          <w:numId w:val="46"/>
        </w:numPr>
        <w:shd w:val="clear" w:color="auto" w:fill="auto"/>
        <w:tabs>
          <w:tab w:val="left" w:pos="443"/>
        </w:tabs>
        <w:ind w:left="460" w:hanging="460"/>
      </w:pPr>
      <w:r>
        <w:t>grafički element, ako postoji;</w:t>
      </w:r>
    </w:p>
    <w:p w14:paraId="207C8B55" w14:textId="77777777" w:rsidR="00CC0D19" w:rsidRDefault="008D15EC">
      <w:pPr>
        <w:pStyle w:val="Teksttreci0"/>
        <w:numPr>
          <w:ilvl w:val="0"/>
          <w:numId w:val="46"/>
        </w:numPr>
        <w:shd w:val="clear" w:color="auto" w:fill="auto"/>
        <w:tabs>
          <w:tab w:val="left" w:pos="443"/>
        </w:tabs>
        <w:ind w:left="460" w:hanging="460"/>
      </w:pPr>
      <w:r>
        <w:t>ime i prezime ili naziv poreznog obveznika i adresu prodajnog mjesta te za prodaju izvršenu na promjenjivim lokacijama, adresu registriranog sjedišta ili mjesta boravišta poreznog obveznika;</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identifikacijski broj poreznog obveznika (NIP);</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oznaku „PRIVREMENO POREZNO IZVJEŠĆE” ili oznaku „POREZNO RAČUNOVODSTVENO IZVJEŠĆE”;</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datum i vrijeme fiskalizacije, ako spada u razdoblje obuhvaćeno izvješćem;</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razdoblje obuhvaćeno izvješćem, uz naznaku datuma, vremena i broja 24-satnih fiskalnih izvješća;</w:t>
      </w:r>
    </w:p>
    <w:p w14:paraId="4B4F3456" w14:textId="77777777" w:rsidR="00CC0D19" w:rsidRDefault="008D15EC">
      <w:pPr>
        <w:pStyle w:val="Teksttreci0"/>
        <w:numPr>
          <w:ilvl w:val="0"/>
          <w:numId w:val="46"/>
        </w:numPr>
        <w:shd w:val="clear" w:color="auto" w:fill="auto"/>
        <w:tabs>
          <w:tab w:val="left" w:pos="440"/>
        </w:tabs>
        <w:spacing w:after="140"/>
        <w:ind w:left="460" w:hanging="460"/>
      </w:pPr>
      <w:r>
        <w:t xml:space="preserve">stavke iz članka 4. stavaka 6. do 14., uzastopna 24-satna porezna izvješća koja spadaju u izvještajno razdoblje, osim za </w:t>
      </w:r>
      <w:r>
        <w:lastRenderedPageBreak/>
        <w:t>porezne oznake i vrijednosti, pod uvjetom da su ostale nepromijenjene;</w:t>
      </w:r>
    </w:p>
    <w:p w14:paraId="3897B4B7" w14:textId="77777777" w:rsidR="00CC0D19" w:rsidRDefault="008D15EC">
      <w:pPr>
        <w:pStyle w:val="Teksttreci0"/>
        <w:numPr>
          <w:ilvl w:val="0"/>
          <w:numId w:val="46"/>
        </w:numPr>
        <w:shd w:val="clear" w:color="auto" w:fill="auto"/>
        <w:tabs>
          <w:tab w:val="left" w:pos="440"/>
        </w:tabs>
        <w:spacing w:after="140"/>
        <w:ind w:left="460" w:hanging="460"/>
      </w:pPr>
      <w:r>
        <w:t>ukupnu neto vrijednost prihoda od prodaje za pojedinačne razine oporezivanja, vrijednosti prihoda od prodaje oslobođene od poreza i iznos poreza koji treba platiti za pojedinačne razine oporezivanja za izvještajno razdoblje, raščlanjeno po valutama;</w:t>
      </w:r>
    </w:p>
    <w:p w14:paraId="2EFC926B" w14:textId="77777777" w:rsidR="00CC0D19" w:rsidRDefault="008D15EC">
      <w:pPr>
        <w:pStyle w:val="Teksttreci0"/>
        <w:numPr>
          <w:ilvl w:val="0"/>
          <w:numId w:val="46"/>
        </w:numPr>
        <w:shd w:val="clear" w:color="auto" w:fill="auto"/>
        <w:tabs>
          <w:tab w:val="left" w:pos="440"/>
        </w:tabs>
        <w:spacing w:after="140"/>
        <w:ind w:left="460" w:hanging="460"/>
      </w:pPr>
      <w:r>
        <w:t>u slučaju promjene računovodstvene valute, ukupni iznos dugovanog poreza i iznos dugovanog poreza po pojedinačnim poreznim stopama za svaku valutu tijekom izvještajnog razdoblja;</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ako se mijenja valuta vođenja evidencije, ukupna vrijednost bruto prodaje za svaku valutu u izvještajnom razdoblju;</w:t>
      </w:r>
    </w:p>
    <w:p w14:paraId="0764DE24" w14:textId="77777777" w:rsidR="00CC0D19" w:rsidRDefault="008D15EC">
      <w:pPr>
        <w:pStyle w:val="Teksttreci0"/>
        <w:numPr>
          <w:ilvl w:val="0"/>
          <w:numId w:val="46"/>
        </w:numPr>
        <w:shd w:val="clear" w:color="auto" w:fill="auto"/>
        <w:tabs>
          <w:tab w:val="left" w:pos="440"/>
        </w:tabs>
        <w:spacing w:after="0"/>
        <w:ind w:left="460" w:hanging="460"/>
      </w:pPr>
      <w:r>
        <w:t>oznaku „PROMJENE U BAZI” i broj promjena u bazi podataka robe ili usluga koje se sastoje od dodavanja, promjene imena, brisanja robe ili usluga i promjene porezne stope i oslobođenja od poreza dodijeljenog nazivu robe ili usluga, ukupno za izvještajno razdoblje;</w:t>
      </w:r>
    </w:p>
    <w:p w14:paraId="43AAAE85" w14:textId="77777777" w:rsidR="00CC0D19" w:rsidRDefault="008D15EC">
      <w:pPr>
        <w:pStyle w:val="Teksttreci0"/>
        <w:shd w:val="clear" w:color="auto" w:fill="auto"/>
        <w:spacing w:after="140"/>
        <w:ind w:left="460"/>
        <w:jc w:val="left"/>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oznaku „RAČUNI” i broj fiskalnih računa za izvještajno razdoblje;</w:t>
      </w:r>
    </w:p>
    <w:p w14:paraId="48A87BC4" w14:textId="77777777" w:rsidR="00CC0D19" w:rsidRDefault="008D15EC">
      <w:pPr>
        <w:pStyle w:val="Teksttreci0"/>
        <w:numPr>
          <w:ilvl w:val="0"/>
          <w:numId w:val="46"/>
        </w:numPr>
        <w:shd w:val="clear" w:color="auto" w:fill="auto"/>
        <w:tabs>
          <w:tab w:val="left" w:pos="440"/>
        </w:tabs>
        <w:spacing w:after="140"/>
        <w:ind w:left="460" w:hanging="460"/>
      </w:pPr>
      <w:r>
        <w:t>oznaku „PONIŠTENI RAČUNI” te broj i vrijednost poništenih fiskalnih računa poništenih za izvještajno razdoblje, ako je primjenjivo;</w:t>
      </w:r>
    </w:p>
    <w:p w14:paraId="25A3CD4F" w14:textId="77777777" w:rsidR="00892793" w:rsidRDefault="008D15EC" w:rsidP="00892793">
      <w:pPr>
        <w:pStyle w:val="Teksttreci0"/>
        <w:numPr>
          <w:ilvl w:val="0"/>
          <w:numId w:val="46"/>
        </w:numPr>
        <w:shd w:val="clear" w:color="auto" w:fill="auto"/>
        <w:tabs>
          <w:tab w:val="left" w:pos="440"/>
        </w:tabs>
        <w:spacing w:after="0" w:line="257" w:lineRule="auto"/>
        <w:ind w:left="460" w:hanging="460"/>
      </w:pPr>
      <w:r>
        <w:t>za blagajne za karte – broj karata označenih naznakom „NORMALNA CIJENA KARTE” za nesubvencionirane karte bez popusta, „S POPUSTOM, SUBVENCIONIRANO” za subvencionirane karte i „S POPUSTOM, NIJE SUBVENCIONIRANO” za karte s popustom koje nisu obuhvaćene subvencijama, ukupno za izvještajno razdoblje;</w:t>
      </w:r>
    </w:p>
    <w:p w14:paraId="6FB0F9A9" w14:textId="2636F6B9" w:rsidR="00CC0D19" w:rsidRDefault="008D15EC" w:rsidP="00892793">
      <w:pPr>
        <w:pStyle w:val="Teksttreci0"/>
        <w:shd w:val="clear" w:color="auto" w:fill="auto"/>
        <w:tabs>
          <w:tab w:val="left" w:pos="440"/>
        </w:tabs>
        <w:spacing w:after="0" w:line="257" w:lineRule="auto"/>
        <w:ind w:left="460"/>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broj blagajne;</w:t>
      </w:r>
    </w:p>
    <w:p w14:paraId="46C07A23" w14:textId="77777777" w:rsidR="00CC0D19" w:rsidRDefault="008D15EC">
      <w:pPr>
        <w:pStyle w:val="Teksttreci0"/>
        <w:numPr>
          <w:ilvl w:val="0"/>
          <w:numId w:val="46"/>
        </w:numPr>
        <w:shd w:val="clear" w:color="auto" w:fill="auto"/>
        <w:tabs>
          <w:tab w:val="left" w:pos="440"/>
        </w:tabs>
        <w:spacing w:after="140"/>
        <w:ind w:left="460" w:hanging="460"/>
      </w:pPr>
      <w:r>
        <w:t>naznaku blagajnika;</w:t>
      </w:r>
    </w:p>
    <w:p w14:paraId="611A6BC0" w14:textId="77777777" w:rsidR="00CC0D19" w:rsidRDefault="008D15EC">
      <w:pPr>
        <w:pStyle w:val="Teksttreci0"/>
        <w:numPr>
          <w:ilvl w:val="0"/>
          <w:numId w:val="46"/>
        </w:numPr>
        <w:shd w:val="clear" w:color="auto" w:fill="auto"/>
        <w:tabs>
          <w:tab w:val="left" w:pos="440"/>
        </w:tabs>
        <w:spacing w:after="140"/>
        <w:ind w:left="460" w:hanging="460"/>
      </w:pPr>
      <w:r>
        <w:t>datum i vrijeme izdavanja privremenog poreznog ili računovodstvenog izvješća;</w:t>
      </w:r>
    </w:p>
    <w:p w14:paraId="4DA49930" w14:textId="77777777" w:rsidR="00CC0D19" w:rsidRDefault="008D15EC">
      <w:pPr>
        <w:pStyle w:val="Teksttreci0"/>
        <w:numPr>
          <w:ilvl w:val="0"/>
          <w:numId w:val="46"/>
        </w:numPr>
        <w:shd w:val="clear" w:color="auto" w:fill="auto"/>
        <w:tabs>
          <w:tab w:val="left" w:pos="440"/>
        </w:tabs>
        <w:spacing w:after="140"/>
        <w:ind w:left="460" w:hanging="460"/>
      </w:pPr>
      <w:r>
        <w:t>fiskalni logotip;</w:t>
      </w:r>
    </w:p>
    <w:p w14:paraId="3E95AA9E" w14:textId="77777777" w:rsidR="00CC0D19" w:rsidRDefault="008D15EC">
      <w:pPr>
        <w:pStyle w:val="Teksttreci0"/>
        <w:numPr>
          <w:ilvl w:val="0"/>
          <w:numId w:val="46"/>
        </w:numPr>
        <w:shd w:val="clear" w:color="auto" w:fill="auto"/>
        <w:tabs>
          <w:tab w:val="left" w:pos="464"/>
        </w:tabs>
        <w:spacing w:after="200"/>
        <w:ind w:left="460" w:hanging="460"/>
      </w:pPr>
      <w:r>
        <w:t>jedinstveni broj.</w:t>
      </w:r>
    </w:p>
    <w:p w14:paraId="0EBF439F" w14:textId="77777777" w:rsidR="00CC0D19" w:rsidRDefault="008D15EC">
      <w:pPr>
        <w:pStyle w:val="Teksttreci0"/>
        <w:shd w:val="clear" w:color="auto" w:fill="auto"/>
        <w:spacing w:after="140"/>
        <w:ind w:firstLine="320"/>
        <w:jc w:val="left"/>
      </w:pPr>
      <w:r>
        <w:rPr>
          <w:b/>
        </w:rPr>
        <w:t xml:space="preserve">Članak 6. </w:t>
      </w:r>
      <w:r>
        <w:t>Blagajna izdaje konsolidirana privremena porezna izvješća i konsolidirano porezno računovodstveno izvješće u papirnatom obliku, koji osobito sadržava sljedeće ovim određenim redoslijedom:</w:t>
      </w:r>
    </w:p>
    <w:p w14:paraId="5A91E488" w14:textId="77777777" w:rsidR="00CC0D19" w:rsidRDefault="008D15EC">
      <w:pPr>
        <w:pStyle w:val="Teksttreci0"/>
        <w:numPr>
          <w:ilvl w:val="0"/>
          <w:numId w:val="47"/>
        </w:numPr>
        <w:shd w:val="clear" w:color="auto" w:fill="auto"/>
        <w:tabs>
          <w:tab w:val="left" w:pos="440"/>
        </w:tabs>
        <w:spacing w:after="140"/>
        <w:ind w:left="460" w:hanging="460"/>
      </w:pPr>
      <w:r>
        <w:t>podatke iz članka 5. stavaka od 1. do 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oznaku „KONSOLIDIRANO PRIVREMENO POREZNO IZVJEŠĆE” ili „KONSOLIDIRANO POREZNO RAČUNOVODSTVENO IZVJEŠĆE”;</w:t>
      </w:r>
    </w:p>
    <w:p w14:paraId="530CD295" w14:textId="77777777" w:rsidR="00CC0D19" w:rsidRDefault="008D15EC">
      <w:pPr>
        <w:pStyle w:val="Teksttreci0"/>
        <w:numPr>
          <w:ilvl w:val="0"/>
          <w:numId w:val="47"/>
        </w:numPr>
        <w:shd w:val="clear" w:color="auto" w:fill="auto"/>
        <w:tabs>
          <w:tab w:val="left" w:pos="440"/>
        </w:tabs>
        <w:spacing w:after="220"/>
        <w:ind w:left="460" w:hanging="460"/>
      </w:pPr>
      <w:r>
        <w:t>podatke iz članka 5. stavaka 6. i 8. do 19.</w:t>
      </w:r>
    </w:p>
    <w:p w14:paraId="2DF78BD3" w14:textId="77777777" w:rsidR="00CC0D19" w:rsidRDefault="008D15EC">
      <w:pPr>
        <w:pStyle w:val="Teksttreci0"/>
        <w:shd w:val="clear" w:color="auto" w:fill="auto"/>
        <w:spacing w:after="140"/>
        <w:ind w:firstLine="320"/>
        <w:jc w:val="left"/>
      </w:pPr>
      <w:r>
        <w:rPr>
          <w:b/>
        </w:rPr>
        <w:t xml:space="preserve">Članak 7. </w:t>
      </w:r>
      <w:r>
        <w:t>Blagajna izdaje izvješća o poreznim događajima u papirnatom obliku koja osobito sadržavaju sljedeće ovim redoslijedom:</w:t>
      </w:r>
    </w:p>
    <w:p w14:paraId="0CBBF47F" w14:textId="77777777" w:rsidR="00CC0D19" w:rsidRDefault="008D15EC">
      <w:pPr>
        <w:pStyle w:val="Teksttreci0"/>
        <w:numPr>
          <w:ilvl w:val="0"/>
          <w:numId w:val="48"/>
        </w:numPr>
        <w:shd w:val="clear" w:color="auto" w:fill="auto"/>
        <w:tabs>
          <w:tab w:val="left" w:pos="440"/>
        </w:tabs>
        <w:spacing w:after="0"/>
        <w:ind w:left="460" w:hanging="460"/>
      </w:pPr>
      <w:r>
        <w:t>ime i prezime ili naziv poreznog obveznika i adresu prodajnog mjesta te za prodaju izvršenu na promjenjivim lokacijama, adresu registriranog sjedišta ili mjesta boravišta poreznog obveznika;</w:t>
      </w:r>
    </w:p>
    <w:p w14:paraId="219F739F" w14:textId="77777777" w:rsidR="00CC0D19" w:rsidRDefault="008D15EC">
      <w:pPr>
        <w:pStyle w:val="Teksttreci0"/>
        <w:shd w:val="clear" w:color="auto" w:fill="auto"/>
        <w:spacing w:after="140"/>
        <w:ind w:left="460"/>
        <w:jc w:val="left"/>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t>identifikacijski broj poreznog obveznika (NIP);</w:t>
      </w:r>
    </w:p>
    <w:p w14:paraId="5020F8F3" w14:textId="77777777" w:rsidR="00CC0D19" w:rsidRDefault="008D15EC">
      <w:pPr>
        <w:pStyle w:val="Teksttreci0"/>
        <w:numPr>
          <w:ilvl w:val="0"/>
          <w:numId w:val="48"/>
        </w:numPr>
        <w:shd w:val="clear" w:color="auto" w:fill="auto"/>
        <w:tabs>
          <w:tab w:val="left" w:pos="440"/>
        </w:tabs>
        <w:spacing w:after="140"/>
        <w:ind w:left="460" w:hanging="460"/>
      </w:pPr>
      <w:r>
        <w:t>oznaku „IZVJEŠĆE O POREZNOM DOGAĐAJU”;</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navod o:</w:t>
      </w:r>
    </w:p>
    <w:p w14:paraId="16CA2866" w14:textId="77777777" w:rsidR="00CC0D19" w:rsidRDefault="008D15EC">
      <w:pPr>
        <w:pStyle w:val="Teksttreci0"/>
        <w:shd w:val="clear" w:color="auto" w:fill="auto"/>
        <w:spacing w:after="60" w:line="336" w:lineRule="auto"/>
        <w:ind w:left="460"/>
        <w:jc w:val="left"/>
      </w:pPr>
      <w:r>
        <w:t>(a) vrsti prijavljenih događaja – za izvješćivanje o događajima određene vrste ili (b) „UKUPNO” – za izvješćivanje o svim događajima za odabrano razdoblje;</w:t>
      </w:r>
    </w:p>
    <w:p w14:paraId="647C8D5F" w14:textId="77777777" w:rsidR="00CC0D19" w:rsidRDefault="008D15EC">
      <w:pPr>
        <w:pStyle w:val="Teksttreci0"/>
        <w:numPr>
          <w:ilvl w:val="0"/>
          <w:numId w:val="48"/>
        </w:numPr>
        <w:shd w:val="clear" w:color="auto" w:fill="auto"/>
        <w:tabs>
          <w:tab w:val="left" w:pos="440"/>
        </w:tabs>
        <w:spacing w:after="140"/>
        <w:ind w:left="460" w:hanging="460"/>
      </w:pPr>
      <w:r>
        <w:t>razdoblje obuhvaćeno izvješćem, uz naznaku datuma, vremena i broja 24-satnih fiskalnih izvješća;</w:t>
      </w:r>
    </w:p>
    <w:p w14:paraId="194857D2" w14:textId="77777777" w:rsidR="00CC0D19" w:rsidRDefault="008D15EC">
      <w:pPr>
        <w:pStyle w:val="Teksttreci0"/>
        <w:numPr>
          <w:ilvl w:val="0"/>
          <w:numId w:val="48"/>
        </w:numPr>
        <w:shd w:val="clear" w:color="auto" w:fill="auto"/>
        <w:tabs>
          <w:tab w:val="left" w:pos="440"/>
        </w:tabs>
        <w:spacing w:after="140"/>
        <w:ind w:left="460" w:hanging="460"/>
      </w:pPr>
      <w:r>
        <w:t>događaje s naznakom vrste, datuma i vremena događaja te vrijednosti programirane kao rezultat događaja, ako je primjenjivo;</w:t>
      </w:r>
    </w:p>
    <w:p w14:paraId="075DD2C2" w14:textId="77777777" w:rsidR="00CC0D19" w:rsidRDefault="008D15EC">
      <w:pPr>
        <w:pStyle w:val="Teksttreci0"/>
        <w:numPr>
          <w:ilvl w:val="0"/>
          <w:numId w:val="48"/>
        </w:numPr>
        <w:shd w:val="clear" w:color="auto" w:fill="auto"/>
        <w:tabs>
          <w:tab w:val="left" w:pos="440"/>
        </w:tabs>
        <w:spacing w:after="140"/>
        <w:ind w:left="460" w:hanging="460"/>
      </w:pPr>
      <w:r>
        <w:t>datum i vrijeme izdavanja izvješća o poreznim događajima;</w:t>
      </w:r>
    </w:p>
    <w:p w14:paraId="356B0A2F" w14:textId="77777777" w:rsidR="00CC0D19" w:rsidRDefault="008D15EC">
      <w:pPr>
        <w:pStyle w:val="Teksttreci0"/>
        <w:numPr>
          <w:ilvl w:val="0"/>
          <w:numId w:val="48"/>
        </w:numPr>
        <w:shd w:val="clear" w:color="auto" w:fill="auto"/>
        <w:tabs>
          <w:tab w:val="left" w:pos="440"/>
        </w:tabs>
        <w:spacing w:after="140"/>
        <w:ind w:left="460" w:hanging="460"/>
      </w:pPr>
      <w:r>
        <w:t>fiskalni logotip;</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jedinstveni broj.</w:t>
      </w:r>
    </w:p>
    <w:p w14:paraId="51895DDF" w14:textId="77777777" w:rsidR="00CC0D19" w:rsidRDefault="008D15EC">
      <w:pPr>
        <w:pStyle w:val="Teksttreci0"/>
        <w:shd w:val="clear" w:color="auto" w:fill="auto"/>
        <w:spacing w:after="140"/>
        <w:ind w:firstLine="320"/>
        <w:jc w:val="left"/>
      </w:pPr>
      <w:r>
        <w:rPr>
          <w:b/>
        </w:rPr>
        <w:lastRenderedPageBreak/>
        <w:t xml:space="preserve">Članak 8. </w:t>
      </w:r>
      <w:r>
        <w:t>Blagajna izdaje papirnato i elektroničko ili samo elektroničko izvješće o fiskalizaciji, koje osobito sadržava sljedeće ovim određenim redoslijedom:</w:t>
      </w:r>
    </w:p>
    <w:p w14:paraId="1DE30BC1" w14:textId="77777777" w:rsidR="00CC0D19" w:rsidRDefault="008D15EC">
      <w:pPr>
        <w:pStyle w:val="Teksttreci0"/>
        <w:numPr>
          <w:ilvl w:val="0"/>
          <w:numId w:val="49"/>
        </w:numPr>
        <w:shd w:val="clear" w:color="auto" w:fill="auto"/>
        <w:tabs>
          <w:tab w:val="left" w:pos="451"/>
        </w:tabs>
        <w:spacing w:after="140"/>
        <w:ind w:left="460" w:hanging="460"/>
      </w:pPr>
      <w:r>
        <w:t>grafički element, ako postoji;</w:t>
      </w:r>
    </w:p>
    <w:p w14:paraId="2A46B97D" w14:textId="77777777" w:rsidR="00CC0D19" w:rsidRDefault="008D15EC">
      <w:pPr>
        <w:pStyle w:val="Teksttreci0"/>
        <w:numPr>
          <w:ilvl w:val="0"/>
          <w:numId w:val="49"/>
        </w:numPr>
        <w:shd w:val="clear" w:color="auto" w:fill="auto"/>
        <w:tabs>
          <w:tab w:val="left" w:pos="451"/>
        </w:tabs>
        <w:spacing w:after="140"/>
        <w:ind w:left="460" w:hanging="460"/>
      </w:pPr>
      <w:r>
        <w:t>ime i prezime ili naziv poreznog obveznika i adresu prodajnog mjesta te za prodaju izvršenu na promjenjivim lokacijama, adresu registriranog sjedišta ili mjesta boravišta poreznog obveznika;</w:t>
      </w:r>
    </w:p>
    <w:p w14:paraId="7646CA19" w14:textId="77777777" w:rsidR="00CC0D19" w:rsidRDefault="008D15EC">
      <w:pPr>
        <w:pStyle w:val="Teksttreci0"/>
        <w:numPr>
          <w:ilvl w:val="0"/>
          <w:numId w:val="49"/>
        </w:numPr>
        <w:shd w:val="clear" w:color="auto" w:fill="auto"/>
        <w:tabs>
          <w:tab w:val="left" w:pos="451"/>
        </w:tabs>
        <w:spacing w:after="140"/>
        <w:ind w:left="460" w:hanging="460"/>
      </w:pPr>
      <w:r>
        <w:t>identifikacijski broj poreznog obveznika (NIP);</w:t>
      </w:r>
    </w:p>
    <w:p w14:paraId="14C40B2F" w14:textId="77777777" w:rsidR="00CC0D19" w:rsidRDefault="008D15EC">
      <w:pPr>
        <w:pStyle w:val="Teksttreci0"/>
        <w:numPr>
          <w:ilvl w:val="0"/>
          <w:numId w:val="49"/>
        </w:numPr>
        <w:shd w:val="clear" w:color="auto" w:fill="auto"/>
        <w:tabs>
          <w:tab w:val="left" w:pos="451"/>
        </w:tabs>
        <w:spacing w:after="140"/>
        <w:ind w:left="460" w:hanging="460"/>
      </w:pPr>
      <w:r>
        <w:t>uzastopni broj dokumenta;</w:t>
      </w:r>
    </w:p>
    <w:p w14:paraId="3FEDC558" w14:textId="77777777" w:rsidR="00CC0D19" w:rsidRDefault="008D15EC">
      <w:pPr>
        <w:pStyle w:val="Teksttreci0"/>
        <w:numPr>
          <w:ilvl w:val="0"/>
          <w:numId w:val="49"/>
        </w:numPr>
        <w:shd w:val="clear" w:color="auto" w:fill="auto"/>
        <w:tabs>
          <w:tab w:val="left" w:pos="451"/>
        </w:tabs>
        <w:spacing w:after="140"/>
        <w:ind w:left="460" w:hanging="460"/>
      </w:pPr>
      <w:r>
        <w:t>oznaku „IZVJEŠĆE O FISKALIZACIJI”;</w:t>
      </w:r>
    </w:p>
    <w:p w14:paraId="1FB88E72" w14:textId="77777777" w:rsidR="00CC0D19" w:rsidRDefault="008D15EC">
      <w:pPr>
        <w:pStyle w:val="Teksttreci0"/>
        <w:numPr>
          <w:ilvl w:val="0"/>
          <w:numId w:val="49"/>
        </w:numPr>
        <w:shd w:val="clear" w:color="auto" w:fill="auto"/>
        <w:tabs>
          <w:tab w:val="left" w:pos="451"/>
        </w:tabs>
        <w:spacing w:after="140"/>
        <w:ind w:left="460" w:hanging="460"/>
      </w:pPr>
      <w:r>
        <w:t>oznaku „FISKALIZACIJA” te datum i vrijeme fiskalizacije;</w:t>
      </w:r>
    </w:p>
    <w:p w14:paraId="063D7E37" w14:textId="77777777" w:rsidR="00CC0D19" w:rsidRDefault="008D15EC">
      <w:pPr>
        <w:pStyle w:val="Teksttreci0"/>
        <w:numPr>
          <w:ilvl w:val="0"/>
          <w:numId w:val="49"/>
        </w:numPr>
        <w:shd w:val="clear" w:color="auto" w:fill="auto"/>
        <w:tabs>
          <w:tab w:val="left" w:pos="451"/>
        </w:tabs>
        <w:spacing w:after="140"/>
        <w:ind w:left="460" w:hanging="460"/>
      </w:pPr>
      <w:r>
        <w:t>oznaku „STOPE PDV-a” i trenutačne vrijednosti porezne stope zajedno s njihovim slovnim oznakama;</w:t>
      </w:r>
    </w:p>
    <w:p w14:paraId="001FAC72" w14:textId="77777777" w:rsidR="00CC0D19" w:rsidRDefault="008D15EC">
      <w:pPr>
        <w:pStyle w:val="Teksttreci0"/>
        <w:numPr>
          <w:ilvl w:val="0"/>
          <w:numId w:val="49"/>
        </w:numPr>
        <w:shd w:val="clear" w:color="auto" w:fill="auto"/>
        <w:tabs>
          <w:tab w:val="left" w:pos="451"/>
        </w:tabs>
        <w:spacing w:after="140"/>
        <w:ind w:left="460" w:hanging="460"/>
      </w:pPr>
      <w:r>
        <w:t>naznaku kategorije blagajne;</w:t>
      </w:r>
    </w:p>
    <w:p w14:paraId="5A27482F" w14:textId="77777777" w:rsidR="00CC0D19" w:rsidRDefault="008D15EC">
      <w:pPr>
        <w:pStyle w:val="Teksttreci0"/>
        <w:numPr>
          <w:ilvl w:val="0"/>
          <w:numId w:val="49"/>
        </w:numPr>
        <w:shd w:val="clear" w:color="auto" w:fill="auto"/>
        <w:tabs>
          <w:tab w:val="left" w:pos="451"/>
        </w:tabs>
        <w:spacing w:after="140"/>
        <w:ind w:left="460" w:hanging="460"/>
      </w:pPr>
      <w:r>
        <w:t>naznaku utvrđene metode numeriranja fiskalnih računa – neprekidno tijekom cijelog razdoblja rada blagajne ili neprekidno tijekom razdoblja od 24 sata;</w:t>
      </w:r>
    </w:p>
    <w:p w14:paraId="30092AD0" w14:textId="77777777" w:rsidR="00CC0D19" w:rsidRDefault="008D15EC">
      <w:pPr>
        <w:pStyle w:val="Teksttreci0"/>
        <w:numPr>
          <w:ilvl w:val="0"/>
          <w:numId w:val="49"/>
        </w:numPr>
        <w:shd w:val="clear" w:color="auto" w:fill="auto"/>
        <w:tabs>
          <w:tab w:val="left" w:pos="464"/>
        </w:tabs>
        <w:spacing w:after="140"/>
        <w:ind w:left="460" w:hanging="460"/>
      </w:pPr>
      <w:r>
        <w:t>registracijski broj;</w:t>
      </w:r>
    </w:p>
    <w:p w14:paraId="6ABC3976" w14:textId="77777777" w:rsidR="00CC0D19" w:rsidRDefault="008D15EC">
      <w:pPr>
        <w:pStyle w:val="Teksttreci0"/>
        <w:numPr>
          <w:ilvl w:val="0"/>
          <w:numId w:val="49"/>
        </w:numPr>
        <w:shd w:val="clear" w:color="auto" w:fill="auto"/>
        <w:tabs>
          <w:tab w:val="left" w:pos="464"/>
        </w:tabs>
        <w:spacing w:after="140"/>
        <w:ind w:left="460" w:hanging="460"/>
      </w:pPr>
      <w:r>
        <w:t>serijski broj tvornice blagajne jednak jedinstvenom broju;</w:t>
      </w:r>
    </w:p>
    <w:p w14:paraId="51F56425" w14:textId="77777777" w:rsidR="00CC0D19" w:rsidRDefault="008D15EC">
      <w:pPr>
        <w:pStyle w:val="Teksttreci0"/>
        <w:numPr>
          <w:ilvl w:val="0"/>
          <w:numId w:val="49"/>
        </w:numPr>
        <w:shd w:val="clear" w:color="auto" w:fill="auto"/>
        <w:tabs>
          <w:tab w:val="left" w:pos="464"/>
        </w:tabs>
        <w:spacing w:after="140"/>
        <w:ind w:left="460" w:hanging="460"/>
      </w:pPr>
      <w:r>
        <w:t>vrstu i model (naziv) blagajne;</w:t>
      </w:r>
    </w:p>
    <w:p w14:paraId="4E0FB815" w14:textId="77777777" w:rsidR="00CC0D19" w:rsidRDefault="008D15EC">
      <w:pPr>
        <w:pStyle w:val="Teksttreci0"/>
        <w:numPr>
          <w:ilvl w:val="0"/>
          <w:numId w:val="49"/>
        </w:numPr>
        <w:shd w:val="clear" w:color="auto" w:fill="auto"/>
        <w:tabs>
          <w:tab w:val="left" w:pos="464"/>
        </w:tabs>
        <w:spacing w:after="140"/>
        <w:ind w:left="460" w:hanging="460"/>
      </w:pPr>
      <w:r>
        <w:t>naziv i broj verzije operativnog programa blagajne;</w:t>
      </w:r>
    </w:p>
    <w:p w14:paraId="4C15D2E6" w14:textId="77777777" w:rsidR="00CC0D19" w:rsidRDefault="008D15EC">
      <w:pPr>
        <w:pStyle w:val="Teksttreci0"/>
        <w:numPr>
          <w:ilvl w:val="0"/>
          <w:numId w:val="49"/>
        </w:numPr>
        <w:shd w:val="clear" w:color="auto" w:fill="auto"/>
        <w:tabs>
          <w:tab w:val="left" w:pos="464"/>
        </w:tabs>
        <w:spacing w:after="140"/>
        <w:ind w:left="460" w:hanging="460"/>
      </w:pPr>
      <w:r>
        <w:t>naznaku voditelja odgovarajućeg poreznog ureda;</w:t>
      </w:r>
    </w:p>
    <w:p w14:paraId="7C489027" w14:textId="77777777" w:rsidR="00CC0D19" w:rsidRDefault="008D15EC">
      <w:pPr>
        <w:pStyle w:val="Teksttreci0"/>
        <w:numPr>
          <w:ilvl w:val="0"/>
          <w:numId w:val="49"/>
        </w:numPr>
        <w:shd w:val="clear" w:color="auto" w:fill="auto"/>
        <w:tabs>
          <w:tab w:val="left" w:pos="464"/>
        </w:tabs>
        <w:spacing w:after="140"/>
        <w:ind w:left="460" w:hanging="460"/>
      </w:pPr>
      <w:r>
        <w:t>referentnu valutu;</w:t>
      </w:r>
    </w:p>
    <w:p w14:paraId="06CF16C4" w14:textId="77777777" w:rsidR="00CC0D19" w:rsidRDefault="008D15EC">
      <w:pPr>
        <w:pStyle w:val="Teksttreci0"/>
        <w:numPr>
          <w:ilvl w:val="0"/>
          <w:numId w:val="49"/>
        </w:numPr>
        <w:shd w:val="clear" w:color="auto" w:fill="auto"/>
        <w:tabs>
          <w:tab w:val="left" w:pos="464"/>
        </w:tabs>
        <w:spacing w:after="140"/>
        <w:ind w:left="460" w:hanging="460"/>
      </w:pPr>
      <w:r>
        <w:t>broj blagajne;</w:t>
      </w:r>
    </w:p>
    <w:p w14:paraId="51A91493" w14:textId="77777777" w:rsidR="00CC0D19" w:rsidRDefault="008D15EC">
      <w:pPr>
        <w:pStyle w:val="Teksttreci0"/>
        <w:numPr>
          <w:ilvl w:val="0"/>
          <w:numId w:val="49"/>
        </w:numPr>
        <w:shd w:val="clear" w:color="auto" w:fill="auto"/>
        <w:tabs>
          <w:tab w:val="left" w:pos="464"/>
        </w:tabs>
        <w:spacing w:after="140"/>
        <w:ind w:left="460" w:hanging="460"/>
      </w:pPr>
      <w:r>
        <w:t>naznaku blagajnika;</w:t>
      </w:r>
    </w:p>
    <w:p w14:paraId="5E872E28" w14:textId="77777777" w:rsidR="00CC0D19" w:rsidRDefault="008D15EC">
      <w:pPr>
        <w:pStyle w:val="Teksttreci0"/>
        <w:numPr>
          <w:ilvl w:val="0"/>
          <w:numId w:val="49"/>
        </w:numPr>
        <w:shd w:val="clear" w:color="auto" w:fill="auto"/>
        <w:tabs>
          <w:tab w:val="left" w:pos="464"/>
        </w:tabs>
        <w:spacing w:after="140"/>
        <w:ind w:left="460" w:hanging="460"/>
      </w:pPr>
      <w:r>
        <w:t>datum i vrijeme izdavanja izvješća o fiskalizaciji;</w:t>
      </w:r>
    </w:p>
    <w:p w14:paraId="03029DCF" w14:textId="77777777" w:rsidR="00CC0D19" w:rsidRDefault="008D15EC">
      <w:pPr>
        <w:pStyle w:val="Teksttreci0"/>
        <w:numPr>
          <w:ilvl w:val="0"/>
          <w:numId w:val="49"/>
        </w:numPr>
        <w:shd w:val="clear" w:color="auto" w:fill="auto"/>
        <w:tabs>
          <w:tab w:val="left" w:pos="464"/>
        </w:tabs>
        <w:spacing w:after="140"/>
        <w:ind w:left="460" w:hanging="460"/>
      </w:pPr>
      <w:r>
        <w:t>digitalni potpis dokumenta s privatnim ključem blagajne u skladu s opisom sadržanim u komunikacijskom protokolu za prijenos podataka; tiska se samo prvih 40 znamenki u heksadecimalnom kodu (20 bajtova);</w:t>
      </w:r>
    </w:p>
    <w:p w14:paraId="166CC98C" w14:textId="77777777" w:rsidR="00CC0D19" w:rsidRDefault="008D15EC">
      <w:pPr>
        <w:pStyle w:val="Teksttreci0"/>
        <w:numPr>
          <w:ilvl w:val="0"/>
          <w:numId w:val="49"/>
        </w:numPr>
        <w:shd w:val="clear" w:color="auto" w:fill="auto"/>
        <w:tabs>
          <w:tab w:val="left" w:pos="459"/>
        </w:tabs>
        <w:spacing w:after="140"/>
        <w:ind w:left="460" w:hanging="460"/>
      </w:pPr>
      <w:r>
        <w:t>grafički kod digitalnog potpisa dokumenta, ako je primjenjivo;</w:t>
      </w:r>
    </w:p>
    <w:p w14:paraId="667CADF1" w14:textId="77777777" w:rsidR="00CC0D19" w:rsidRDefault="008D15EC">
      <w:pPr>
        <w:pStyle w:val="Teksttreci0"/>
        <w:numPr>
          <w:ilvl w:val="0"/>
          <w:numId w:val="49"/>
        </w:numPr>
        <w:shd w:val="clear" w:color="auto" w:fill="auto"/>
        <w:tabs>
          <w:tab w:val="left" w:pos="459"/>
        </w:tabs>
        <w:spacing w:after="140"/>
        <w:ind w:left="460" w:hanging="460"/>
      </w:pPr>
      <w:r>
        <w:t>fiskalni logotip;</w:t>
      </w:r>
    </w:p>
    <w:p w14:paraId="5829DC3A" w14:textId="77777777" w:rsidR="00CC0D19" w:rsidRDefault="008D15EC">
      <w:pPr>
        <w:pStyle w:val="Teksttreci0"/>
        <w:numPr>
          <w:ilvl w:val="0"/>
          <w:numId w:val="49"/>
        </w:numPr>
        <w:shd w:val="clear" w:color="auto" w:fill="auto"/>
        <w:tabs>
          <w:tab w:val="left" w:pos="464"/>
        </w:tabs>
        <w:spacing w:after="260"/>
        <w:ind w:left="460" w:hanging="460"/>
      </w:pPr>
      <w:r>
        <w:t>jedinstveni broj.</w:t>
      </w:r>
    </w:p>
    <w:p w14:paraId="58F28991" w14:textId="77777777" w:rsidR="00CC0D19" w:rsidRDefault="008D15EC">
      <w:pPr>
        <w:pStyle w:val="Teksttreci0"/>
        <w:shd w:val="clear" w:color="auto" w:fill="auto"/>
        <w:spacing w:after="140"/>
        <w:ind w:firstLine="320"/>
        <w:jc w:val="left"/>
      </w:pPr>
      <w:r>
        <w:rPr>
          <w:b/>
        </w:rPr>
        <w:t xml:space="preserve">Članak 9. </w:t>
      </w:r>
      <w:r>
        <w:t>1. Blagajna izdaje papirnate i elektroničke ili samo elektroničke nefiskalne dokumente koji sadržavaju sljedeće ovim redoslijedom:</w:t>
      </w:r>
    </w:p>
    <w:p w14:paraId="6B945A1D" w14:textId="77777777" w:rsidR="00CC0D19" w:rsidRDefault="008D15EC">
      <w:pPr>
        <w:pStyle w:val="Teksttreci0"/>
        <w:numPr>
          <w:ilvl w:val="0"/>
          <w:numId w:val="50"/>
        </w:numPr>
        <w:shd w:val="clear" w:color="auto" w:fill="auto"/>
        <w:tabs>
          <w:tab w:val="left" w:pos="451"/>
        </w:tabs>
        <w:spacing w:after="140"/>
        <w:ind w:left="460" w:hanging="460"/>
      </w:pPr>
      <w:r>
        <w:t>ime i prezime ili naziv poreznog obveznika i adresu prodajnog mjesta te za prodaju izvršenu na promjenjivim lokacijama, adresu registriranog sjedišta ili mjesta boravišta poreznog obveznika; ako se isprava izdaje odmah nakon fiskalnog računa, ova stavka nije obvezna;</w:t>
      </w:r>
    </w:p>
    <w:p w14:paraId="3551ED97" w14:textId="77777777" w:rsidR="00CC0D19" w:rsidRDefault="008D15EC">
      <w:pPr>
        <w:pStyle w:val="Teksttreci0"/>
        <w:numPr>
          <w:ilvl w:val="0"/>
          <w:numId w:val="50"/>
        </w:numPr>
        <w:shd w:val="clear" w:color="auto" w:fill="auto"/>
        <w:tabs>
          <w:tab w:val="left" w:pos="451"/>
        </w:tabs>
        <w:spacing w:after="140"/>
        <w:ind w:left="460" w:hanging="460"/>
      </w:pPr>
      <w:r>
        <w:t>identifikacijski broj poreznog obveznika (NIP);</w:t>
      </w:r>
    </w:p>
    <w:p w14:paraId="231498CB" w14:textId="77777777" w:rsidR="00CC0D19" w:rsidRDefault="008D15EC">
      <w:pPr>
        <w:pStyle w:val="Teksttreci0"/>
        <w:numPr>
          <w:ilvl w:val="0"/>
          <w:numId w:val="50"/>
        </w:numPr>
        <w:shd w:val="clear" w:color="auto" w:fill="auto"/>
        <w:tabs>
          <w:tab w:val="left" w:pos="451"/>
        </w:tabs>
        <w:spacing w:after="140"/>
        <w:ind w:left="460" w:hanging="460"/>
      </w:pPr>
      <w:r>
        <w:t>uzastopni broj dokumenta;</w:t>
      </w:r>
    </w:p>
    <w:p w14:paraId="68365C8A" w14:textId="77777777" w:rsidR="00CC0D19" w:rsidRDefault="008D15EC">
      <w:pPr>
        <w:pStyle w:val="Teksttreci0"/>
        <w:numPr>
          <w:ilvl w:val="0"/>
          <w:numId w:val="50"/>
        </w:numPr>
        <w:shd w:val="clear" w:color="auto" w:fill="auto"/>
        <w:tabs>
          <w:tab w:val="left" w:pos="451"/>
        </w:tabs>
        <w:spacing w:after="140"/>
        <w:ind w:left="460" w:hanging="460"/>
      </w:pPr>
      <w:r>
        <w:t>oznaku „NEFISKALNO”;</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tekstualni sadržaj nefiskalnog dokumenta koji može uključivati grafičke elemente, uključujući barkodove i 2D kodove, ako je primjenjivo; barkodovi i 2D kodovi za elektroničke obrasce bilježe se u obliku teksta;  </w:t>
      </w:r>
    </w:p>
    <w:p w14:paraId="0CF27BDE" w14:textId="77777777" w:rsidR="00CC0D19" w:rsidRDefault="008D15EC">
      <w:pPr>
        <w:pStyle w:val="Teksttreci0"/>
        <w:numPr>
          <w:ilvl w:val="0"/>
          <w:numId w:val="50"/>
        </w:numPr>
        <w:shd w:val="clear" w:color="auto" w:fill="auto"/>
        <w:tabs>
          <w:tab w:val="left" w:pos="451"/>
        </w:tabs>
        <w:spacing w:after="140"/>
        <w:ind w:left="460" w:hanging="460"/>
      </w:pPr>
      <w:r>
        <w:t>oznaku „NEFISKALNO”;</w:t>
      </w:r>
      <w:r>
        <w:br w:type="page"/>
      </w:r>
    </w:p>
    <w:p w14:paraId="4D86B61C" w14:textId="77777777" w:rsidR="00CC0D19" w:rsidRDefault="008D15EC">
      <w:pPr>
        <w:pStyle w:val="Teksttreci0"/>
        <w:numPr>
          <w:ilvl w:val="0"/>
          <w:numId w:val="50"/>
        </w:numPr>
        <w:shd w:val="clear" w:color="auto" w:fill="auto"/>
        <w:tabs>
          <w:tab w:val="left" w:pos="469"/>
        </w:tabs>
        <w:ind w:left="480" w:hanging="480"/>
        <w:jc w:val="left"/>
      </w:pPr>
      <w:r>
        <w:lastRenderedPageBreak/>
        <w:t>broj blagajne;</w:t>
      </w:r>
    </w:p>
    <w:p w14:paraId="44052E6F" w14:textId="77777777" w:rsidR="00CC0D19" w:rsidRDefault="008D15EC">
      <w:pPr>
        <w:pStyle w:val="Teksttreci0"/>
        <w:numPr>
          <w:ilvl w:val="0"/>
          <w:numId w:val="50"/>
        </w:numPr>
        <w:shd w:val="clear" w:color="auto" w:fill="auto"/>
        <w:tabs>
          <w:tab w:val="left" w:pos="469"/>
        </w:tabs>
        <w:ind w:left="480" w:hanging="480"/>
        <w:jc w:val="left"/>
      </w:pPr>
      <w:r>
        <w:t>naznaku blagajnika;</w:t>
      </w:r>
    </w:p>
    <w:p w14:paraId="15D31F22" w14:textId="77777777" w:rsidR="00CC0D19" w:rsidRDefault="008D15EC">
      <w:pPr>
        <w:pStyle w:val="Teksttreci0"/>
        <w:numPr>
          <w:ilvl w:val="0"/>
          <w:numId w:val="50"/>
        </w:numPr>
        <w:shd w:val="clear" w:color="auto" w:fill="auto"/>
        <w:tabs>
          <w:tab w:val="left" w:pos="469"/>
        </w:tabs>
        <w:ind w:left="480" w:hanging="480"/>
        <w:jc w:val="left"/>
      </w:pPr>
      <w:r>
        <w:t>datum i vrijeme izdavanja nefiskalnog dokumenta;</w:t>
      </w:r>
    </w:p>
    <w:p w14:paraId="5F5E27C7" w14:textId="77777777" w:rsidR="00CC0D19" w:rsidRDefault="008D15EC">
      <w:pPr>
        <w:pStyle w:val="Teksttreci0"/>
        <w:numPr>
          <w:ilvl w:val="0"/>
          <w:numId w:val="50"/>
        </w:numPr>
        <w:shd w:val="clear" w:color="auto" w:fill="auto"/>
        <w:tabs>
          <w:tab w:val="left" w:pos="469"/>
        </w:tabs>
        <w:ind w:left="480" w:hanging="480"/>
        <w:jc w:val="left"/>
      </w:pPr>
      <w:r>
        <w:t>digitalni potpis dokumenta s privatnim ključem blagajne u skladu s opisom sadržanim u komunikacijskom protokolu za prijenos podataka; tiska se samo prvih 40 znamenki u heksadecimalnom kodu (20 bajtova);</w:t>
      </w:r>
    </w:p>
    <w:p w14:paraId="3A28E19F" w14:textId="77777777" w:rsidR="00CC0D19" w:rsidRDefault="008D15EC">
      <w:pPr>
        <w:pStyle w:val="Teksttreci0"/>
        <w:numPr>
          <w:ilvl w:val="0"/>
          <w:numId w:val="50"/>
        </w:numPr>
        <w:shd w:val="clear" w:color="auto" w:fill="auto"/>
        <w:tabs>
          <w:tab w:val="left" w:pos="469"/>
        </w:tabs>
        <w:ind w:left="480" w:hanging="480"/>
        <w:jc w:val="left"/>
      </w:pPr>
      <w:r>
        <w:t>grafički kod digitalnog potpisa dokumenta, ako je primjenjivo;</w:t>
      </w:r>
    </w:p>
    <w:p w14:paraId="4D6472EB" w14:textId="77777777" w:rsidR="00CC0D19" w:rsidRDefault="008D15EC">
      <w:pPr>
        <w:pStyle w:val="Teksttreci0"/>
        <w:numPr>
          <w:ilvl w:val="0"/>
          <w:numId w:val="50"/>
        </w:numPr>
        <w:shd w:val="clear" w:color="auto" w:fill="auto"/>
        <w:tabs>
          <w:tab w:val="left" w:pos="469"/>
        </w:tabs>
        <w:ind w:left="480" w:hanging="480"/>
        <w:jc w:val="left"/>
      </w:pPr>
      <w:r>
        <w:t>jedinstveni broj;</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reklamni i informativni sadržaj koji je izradio korisnik, ako postoji, koji može sadržavati grafičke elemente, pod uvjetom da su pohranjeni u bazi podataka blagajne.</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Ako se upotrebom blagajne obračunava samo povratna ambalaža, izdaje se nefiskalni dokument koji sadržava stavke iz članka 3. stavka 1. točke 16. i točke 17. podtočke (a).</w:t>
      </w:r>
    </w:p>
    <w:p w14:paraId="4F70671D" w14:textId="77777777" w:rsidR="00CC0D19" w:rsidRDefault="008D15EC">
      <w:pPr>
        <w:pStyle w:val="Teksttreci0"/>
        <w:shd w:val="clear" w:color="auto" w:fill="auto"/>
        <w:jc w:val="center"/>
      </w:pPr>
      <w:r>
        <w:t>Poglavlje 3.</w:t>
      </w:r>
    </w:p>
    <w:p w14:paraId="2630AE63" w14:textId="77777777" w:rsidR="00CC0D19" w:rsidRDefault="008D15EC">
      <w:pPr>
        <w:pStyle w:val="Nagwek40"/>
        <w:keepNext/>
        <w:keepLines/>
        <w:shd w:val="clear" w:color="auto" w:fill="auto"/>
      </w:pPr>
      <w:bookmarkStart w:id="9" w:name="bookmark9"/>
      <w:r>
        <w:t>Tehnički zahtjevi za blagajne u vezi s njihovim radom</w:t>
      </w:r>
      <w:bookmarkEnd w:id="9"/>
    </w:p>
    <w:p w14:paraId="349EC031" w14:textId="77777777" w:rsidR="00CC0D19" w:rsidRDefault="008D15EC">
      <w:pPr>
        <w:pStyle w:val="Teksttreci0"/>
        <w:shd w:val="clear" w:color="auto" w:fill="auto"/>
        <w:spacing w:after="220"/>
        <w:ind w:firstLine="340"/>
      </w:pPr>
      <w:r>
        <w:rPr>
          <w:b/>
        </w:rPr>
        <w:t xml:space="preserve">Članak 10. </w:t>
      </w:r>
      <w:r>
        <w:t>1. Blagajna radi samo u načinu rada blagajne, fiskalnom načinu rada ili načinu samo za čitanje.</w:t>
      </w:r>
    </w:p>
    <w:p w14:paraId="493FE26E" w14:textId="77777777" w:rsidR="00CC0D19" w:rsidRDefault="008D15EC">
      <w:pPr>
        <w:pStyle w:val="Teksttreci0"/>
        <w:numPr>
          <w:ilvl w:val="0"/>
          <w:numId w:val="52"/>
        </w:numPr>
        <w:shd w:val="clear" w:color="auto" w:fill="auto"/>
        <w:tabs>
          <w:tab w:val="left" w:pos="684"/>
        </w:tabs>
        <w:spacing w:after="200"/>
        <w:ind w:firstLine="340"/>
      </w:pPr>
      <w:r>
        <w:t>Blagajna ne smije sadržavati nijedan drugi način rada osim onih navedenih u stavku 1.</w:t>
      </w:r>
    </w:p>
    <w:p w14:paraId="32DE6C81" w14:textId="77777777" w:rsidR="00CC0D19" w:rsidRDefault="008D15EC">
      <w:pPr>
        <w:pStyle w:val="Teksttreci0"/>
        <w:numPr>
          <w:ilvl w:val="0"/>
          <w:numId w:val="52"/>
        </w:numPr>
        <w:shd w:val="clear" w:color="auto" w:fill="auto"/>
        <w:tabs>
          <w:tab w:val="left" w:pos="666"/>
        </w:tabs>
        <w:spacing w:after="200"/>
        <w:ind w:firstLine="340"/>
      </w:pPr>
      <w:r>
        <w:t>Blagajna omogućuje samo prelazak sa servisnog na fiskalni način rada i s fiskalnog načina na način rada samo za čitanje.</w:t>
      </w:r>
    </w:p>
    <w:p w14:paraId="19F562D6" w14:textId="77777777" w:rsidR="00CC0D19" w:rsidRDefault="008D15EC">
      <w:pPr>
        <w:pStyle w:val="Teksttreci0"/>
        <w:numPr>
          <w:ilvl w:val="0"/>
          <w:numId w:val="52"/>
        </w:numPr>
        <w:shd w:val="clear" w:color="auto" w:fill="auto"/>
        <w:tabs>
          <w:tab w:val="left" w:pos="670"/>
        </w:tabs>
        <w:spacing w:after="220"/>
        <w:ind w:firstLine="340"/>
      </w:pPr>
      <w:r>
        <w:t>Blagajna vodi evidenciju, izdaje dokumente i bilježi podatke u bazi podataka blagajne samo u fiskalnom načinu rada.</w:t>
      </w:r>
    </w:p>
    <w:p w14:paraId="75DD7AA4" w14:textId="77777777" w:rsidR="00CC0D19" w:rsidRDefault="008D15EC">
      <w:pPr>
        <w:pStyle w:val="Teksttreci0"/>
        <w:shd w:val="clear" w:color="auto" w:fill="auto"/>
        <w:spacing w:after="220"/>
        <w:ind w:firstLine="340"/>
      </w:pPr>
      <w:r>
        <w:rPr>
          <w:b/>
        </w:rPr>
        <w:t xml:space="preserve">Članak 11. </w:t>
      </w:r>
      <w:r>
        <w:t>1. Blagajna izdaje samo dokumente definirane u njezinu operativnom programu.</w:t>
      </w:r>
    </w:p>
    <w:p w14:paraId="4CB6C9AF" w14:textId="77777777" w:rsidR="00CC0D19" w:rsidRDefault="008D15EC">
      <w:pPr>
        <w:pStyle w:val="Teksttreci0"/>
        <w:numPr>
          <w:ilvl w:val="0"/>
          <w:numId w:val="53"/>
        </w:numPr>
        <w:shd w:val="clear" w:color="auto" w:fill="auto"/>
        <w:tabs>
          <w:tab w:val="left" w:pos="666"/>
        </w:tabs>
        <w:spacing w:after="200"/>
        <w:ind w:firstLine="340"/>
      </w:pPr>
      <w:r>
        <w:t>Blagajna izdaje fiskalne račune i poništene fiskalne račune u papirnatom i elektroničkom obliku.</w:t>
      </w:r>
    </w:p>
    <w:p w14:paraId="1B640BD4" w14:textId="77777777" w:rsidR="00CC0D19" w:rsidRDefault="008D15EC" w:rsidP="009426E3">
      <w:pPr>
        <w:pStyle w:val="Teksttreci0"/>
        <w:shd w:val="clear" w:color="auto" w:fill="auto"/>
        <w:spacing w:after="200"/>
        <w:ind w:right="-416" w:firstLine="340"/>
      </w:pPr>
      <w:r>
        <w:rPr>
          <w:b/>
        </w:rPr>
        <w:t xml:space="preserve">Članak 12. </w:t>
      </w:r>
      <w:r>
        <w:t>Dokumenti izdani uz korištenje blagajne generiraju se kao neprekinuti slijed radnji koje se sastoje od njihova bilježenja u bazu podataka blagajne, osim privremenih poreznih izvješća i poreznog računovodstvenog izvješća, konsolidiranih privremenih poreznih izvješća i konsolidiranog poreznog računovodstvenog izvješća, izvješća o poreznim događajima i drugih dokumenata koji su rezultat čitanja sadržaja baze podataka blagajne.</w:t>
      </w:r>
    </w:p>
    <w:p w14:paraId="682681E7" w14:textId="77777777" w:rsidR="00CC0D19" w:rsidRDefault="008D15EC">
      <w:pPr>
        <w:pStyle w:val="Teksttreci0"/>
        <w:shd w:val="clear" w:color="auto" w:fill="auto"/>
        <w:spacing w:after="220"/>
        <w:ind w:firstLine="340"/>
      </w:pPr>
      <w:r>
        <w:rPr>
          <w:b/>
        </w:rPr>
        <w:t xml:space="preserve">Članak 13. </w:t>
      </w:r>
      <w:r>
        <w:t>Dokumenti izdani uz korištenje blagajne sadrže jedinstveni uzastopni broj dokumenta, osim privremenih poreznih izvješća i poreznog računovodstvenog izvješća, konsolidiranih privremenih poreznih izvješća i konsolidiranog poreznog računovodstvenog izvješća, izvješća o poreznim događajima i drugih dokumenata koji su rezultat čitanja sadržaja baze podataka blagajne.</w:t>
      </w:r>
    </w:p>
    <w:p w14:paraId="28527C79" w14:textId="77777777" w:rsidR="00CC0D19" w:rsidRDefault="008D15EC">
      <w:pPr>
        <w:pStyle w:val="Teksttreci0"/>
        <w:shd w:val="clear" w:color="auto" w:fill="auto"/>
        <w:spacing w:after="220"/>
        <w:ind w:firstLine="340"/>
      </w:pPr>
      <w:r>
        <w:rPr>
          <w:b/>
        </w:rPr>
        <w:t xml:space="preserve">Članak 14. </w:t>
      </w:r>
      <w:r>
        <w:t>Broj uzastopnog dokumenta ne smije se proizvoljno postaviti tijekom rada blagajne.</w:t>
      </w:r>
    </w:p>
    <w:p w14:paraId="7F7DE39A" w14:textId="77777777" w:rsidR="00CC0D19" w:rsidRDefault="008D15EC">
      <w:pPr>
        <w:pStyle w:val="Teksttreci0"/>
        <w:shd w:val="clear" w:color="auto" w:fill="auto"/>
        <w:ind w:firstLine="340"/>
      </w:pPr>
      <w:r>
        <w:rPr>
          <w:b/>
        </w:rPr>
        <w:t xml:space="preserve">Članak 15. </w:t>
      </w:r>
      <w:r>
        <w:t>Kada radi u fiskalnom načinu rada, blagajna obavlja barem sljedeće radnje:</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provjeru usklađenosti verzije operativnog programa blagajne izračunom kontrolnog zbroja na temelju njezina sadržaja i usporedbom s najnovijim kontrolnim zbrojem zabilježenim u bazi podataka blagajne;</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provjeru valjanosti certifikata blagajne;</w:t>
      </w:r>
    </w:p>
    <w:p w14:paraId="57ABD2E9" w14:textId="77777777" w:rsidR="00CC0D19" w:rsidRDefault="008D15EC">
      <w:pPr>
        <w:pStyle w:val="Teksttreci0"/>
        <w:numPr>
          <w:ilvl w:val="0"/>
          <w:numId w:val="54"/>
        </w:numPr>
        <w:shd w:val="clear" w:color="auto" w:fill="auto"/>
        <w:tabs>
          <w:tab w:val="left" w:pos="469"/>
        </w:tabs>
        <w:ind w:left="480" w:hanging="480"/>
        <w:jc w:val="left"/>
      </w:pPr>
      <w:r>
        <w:t>provjeru jedinstvenog broja zabilježenog u certifikatu blagajne usporedbom s jedinstvenim brojem zabilježenim u trenutku fiskalizacije u bazi podataka blagajne;</w:t>
      </w:r>
    </w:p>
    <w:p w14:paraId="75C71141" w14:textId="77777777" w:rsidR="00CC0D19" w:rsidRDefault="008D15EC">
      <w:pPr>
        <w:pStyle w:val="Teksttreci0"/>
        <w:numPr>
          <w:ilvl w:val="0"/>
          <w:numId w:val="54"/>
        </w:numPr>
        <w:shd w:val="clear" w:color="auto" w:fill="auto"/>
        <w:tabs>
          <w:tab w:val="left" w:pos="469"/>
        </w:tabs>
        <w:ind w:left="480" w:hanging="480"/>
        <w:jc w:val="left"/>
      </w:pPr>
      <w:r>
        <w:t>provjeru identifikacijskog broja poreznog obveznika (NIP) upisanog u certifikat blagajne usporedbom s identifikacijskim brojem poreznog obveznika (NIP) zabilježenim u trenutku fiskalizacije u bazi podataka blagajne;</w:t>
      </w:r>
    </w:p>
    <w:p w14:paraId="70EDD7EE" w14:textId="77777777" w:rsidR="00CC0D19" w:rsidRDefault="008D15EC">
      <w:pPr>
        <w:pStyle w:val="Teksttreci0"/>
        <w:numPr>
          <w:ilvl w:val="0"/>
          <w:numId w:val="54"/>
        </w:numPr>
        <w:shd w:val="clear" w:color="auto" w:fill="auto"/>
        <w:tabs>
          <w:tab w:val="left" w:pos="469"/>
        </w:tabs>
        <w:spacing w:after="180"/>
        <w:ind w:left="480" w:hanging="480"/>
        <w:jc w:val="left"/>
      </w:pPr>
      <w:r>
        <w:t>provjeru obnovljivosti podataka pohranjenih u bazi podataka blagajne;</w:t>
      </w:r>
      <w:r>
        <w:br w:type="page"/>
      </w:r>
    </w:p>
    <w:p w14:paraId="6F81C643" w14:textId="77777777" w:rsidR="00CC0D19" w:rsidRDefault="008D15EC">
      <w:pPr>
        <w:pStyle w:val="Teksttreci0"/>
        <w:numPr>
          <w:ilvl w:val="0"/>
          <w:numId w:val="54"/>
        </w:numPr>
        <w:shd w:val="clear" w:color="auto" w:fill="auto"/>
        <w:tabs>
          <w:tab w:val="left" w:pos="455"/>
        </w:tabs>
        <w:ind w:left="460" w:hanging="460"/>
      </w:pPr>
      <w:r>
        <w:lastRenderedPageBreak/>
        <w:t>provjeru ima li blagajna valjane zajedničke ključeve i njihovo dohvaćanje ako ih nema;</w:t>
      </w:r>
    </w:p>
    <w:p w14:paraId="609FDB78" w14:textId="77777777" w:rsidR="00CC0D19" w:rsidRDefault="008D15EC">
      <w:pPr>
        <w:pStyle w:val="Teksttreci0"/>
        <w:numPr>
          <w:ilvl w:val="0"/>
          <w:numId w:val="54"/>
        </w:numPr>
        <w:shd w:val="clear" w:color="auto" w:fill="auto"/>
        <w:tabs>
          <w:tab w:val="left" w:pos="455"/>
        </w:tabs>
        <w:spacing w:after="220"/>
        <w:ind w:left="460" w:hanging="460"/>
      </w:pPr>
      <w:r>
        <w:t>provjeru kontinuiteta fiskalnog računa i lanca poništenog fiskalnog računa u blagajni provjerom kontrolnih identifikacijskih brojeva SHA2 navedenih dokumenata iz posljednja tri 24-satna porezna izvješća.</w:t>
      </w:r>
    </w:p>
    <w:p w14:paraId="6FB3706B" w14:textId="77777777" w:rsidR="00CC0D19" w:rsidRDefault="008D15EC" w:rsidP="009426E3">
      <w:pPr>
        <w:pStyle w:val="Teksttreci0"/>
        <w:shd w:val="clear" w:color="auto" w:fill="auto"/>
        <w:spacing w:after="220"/>
        <w:ind w:right="-416" w:firstLine="340"/>
        <w:jc w:val="left"/>
      </w:pPr>
      <w:r>
        <w:rPr>
          <w:b/>
        </w:rPr>
        <w:t xml:space="preserve">Članak 16. </w:t>
      </w:r>
      <w:r>
        <w:t>Ako provjere iz članka 15. ne uspiju, blagajna se ne pokreće i prikazuje poruku o pogrešci.</w:t>
      </w:r>
    </w:p>
    <w:p w14:paraId="51ECB34E" w14:textId="77777777" w:rsidR="00CC0D19" w:rsidRDefault="008D15EC">
      <w:pPr>
        <w:pStyle w:val="Teksttreci0"/>
        <w:shd w:val="clear" w:color="auto" w:fill="auto"/>
        <w:ind w:firstLine="340"/>
        <w:jc w:val="left"/>
      </w:pPr>
      <w:r>
        <w:rPr>
          <w:b/>
        </w:rPr>
        <w:t xml:space="preserve">Članak 17. </w:t>
      </w:r>
      <w:r>
        <w:t>Blagajna osigurava provedbu fiskalne provjere koja obuhvaća:</w:t>
      </w:r>
    </w:p>
    <w:p w14:paraId="00A789B0" w14:textId="77777777" w:rsidR="00CC0D19" w:rsidRDefault="008D15EC">
      <w:pPr>
        <w:pStyle w:val="Teksttreci0"/>
        <w:numPr>
          <w:ilvl w:val="0"/>
          <w:numId w:val="55"/>
        </w:numPr>
        <w:shd w:val="clear" w:color="auto" w:fill="auto"/>
        <w:tabs>
          <w:tab w:val="left" w:pos="455"/>
        </w:tabs>
        <w:ind w:left="460" w:hanging="460"/>
      </w:pPr>
      <w:r>
        <w:t>prijenos cartifikata te blagajne;</w:t>
      </w:r>
    </w:p>
    <w:p w14:paraId="3659C9F4" w14:textId="77777777" w:rsidR="00CC0D19" w:rsidRDefault="008D15EC">
      <w:pPr>
        <w:pStyle w:val="Teksttreci0"/>
        <w:numPr>
          <w:ilvl w:val="0"/>
          <w:numId w:val="55"/>
        </w:numPr>
        <w:shd w:val="clear" w:color="auto" w:fill="auto"/>
        <w:tabs>
          <w:tab w:val="left" w:pos="455"/>
        </w:tabs>
        <w:ind w:left="460" w:hanging="460"/>
      </w:pPr>
      <w:r>
        <w:t>podnošenje zahtjeva za fiskalizaciju;</w:t>
      </w:r>
    </w:p>
    <w:p w14:paraId="2DA56524" w14:textId="77777777" w:rsidR="00CC0D19" w:rsidRDefault="008D15EC">
      <w:pPr>
        <w:pStyle w:val="Teksttreci0"/>
        <w:numPr>
          <w:ilvl w:val="0"/>
          <w:numId w:val="55"/>
        </w:numPr>
        <w:shd w:val="clear" w:color="auto" w:fill="auto"/>
        <w:tabs>
          <w:tab w:val="left" w:pos="455"/>
        </w:tabs>
        <w:ind w:left="460" w:hanging="460"/>
      </w:pPr>
      <w:r>
        <w:t>prijenos zbroja operativnog programa registra blagajne te imena i verzije operativnog programa blagajne;</w:t>
      </w:r>
    </w:p>
    <w:p w14:paraId="3D25F0AB" w14:textId="77777777" w:rsidR="00CC0D19" w:rsidRDefault="008D15EC">
      <w:pPr>
        <w:pStyle w:val="Teksttreci0"/>
        <w:numPr>
          <w:ilvl w:val="0"/>
          <w:numId w:val="55"/>
        </w:numPr>
        <w:shd w:val="clear" w:color="auto" w:fill="auto"/>
        <w:tabs>
          <w:tab w:val="left" w:pos="455"/>
        </w:tabs>
        <w:ind w:left="460" w:hanging="460"/>
      </w:pPr>
      <w:r>
        <w:t>dohvaćanje registracijskog broja u blagajnu;</w:t>
      </w:r>
    </w:p>
    <w:p w14:paraId="738E9ABF" w14:textId="77777777" w:rsidR="00CC0D19" w:rsidRDefault="008D15EC">
      <w:pPr>
        <w:pStyle w:val="Teksttreci0"/>
        <w:numPr>
          <w:ilvl w:val="0"/>
          <w:numId w:val="55"/>
        </w:numPr>
        <w:shd w:val="clear" w:color="auto" w:fill="auto"/>
        <w:tabs>
          <w:tab w:val="left" w:pos="455"/>
        </w:tabs>
        <w:ind w:left="460" w:hanging="460"/>
      </w:pPr>
      <w:r>
        <w:t>resetiranje svih brojila blagajne;</w:t>
      </w:r>
    </w:p>
    <w:p w14:paraId="40D38E4B" w14:textId="77777777" w:rsidR="00CC0D19" w:rsidRDefault="008D15EC">
      <w:pPr>
        <w:pStyle w:val="Teksttreci0"/>
        <w:numPr>
          <w:ilvl w:val="0"/>
          <w:numId w:val="55"/>
        </w:numPr>
        <w:shd w:val="clear" w:color="auto" w:fill="auto"/>
        <w:tabs>
          <w:tab w:val="left" w:pos="455"/>
        </w:tabs>
        <w:ind w:left="460" w:hanging="460"/>
      </w:pPr>
      <w:r>
        <w:t>identifikacijski broj poreznog obveznika (NIP) i registracijski broj u bazi podataka blagajne, koji korisnik ne smije mijenjati tijekom upotrebe blagajne;</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evidentiranje kategorije blagajne u bazu podataka blagajne, gdje operativni program blagajne omogućuje kombiniranje različitih kategorija blagajni;</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izdavanje izvješća o fiskalizaciji i njegovo podnošenje u središnji repozitorij blagajni;</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dohvaćanje rasporeda prijenosa podataka i njegovo bilježenje u bazu podataka blagajne;</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pokretanje fiskalnog načina rada blagajne.</w:t>
      </w:r>
    </w:p>
    <w:p w14:paraId="20D3F949" w14:textId="77777777" w:rsidR="00CC0D19" w:rsidRDefault="008D15EC">
      <w:pPr>
        <w:pStyle w:val="Teksttreci0"/>
        <w:shd w:val="clear" w:color="auto" w:fill="auto"/>
        <w:spacing w:after="220"/>
        <w:ind w:firstLine="340"/>
        <w:jc w:val="left"/>
      </w:pPr>
      <w:r>
        <w:rPr>
          <w:b/>
        </w:rPr>
        <w:t xml:space="preserve">Članak 18. </w:t>
      </w:r>
      <w:r>
        <w:t>1. Blagajna je povezana samo s jednim uređajem na kojem je izvršena fiskalizacija.</w:t>
      </w:r>
    </w:p>
    <w:p w14:paraId="7F0F2C19" w14:textId="77777777" w:rsidR="00CC0D19" w:rsidRDefault="008D15EC">
      <w:pPr>
        <w:pStyle w:val="Teksttreci0"/>
        <w:shd w:val="clear" w:color="auto" w:fill="auto"/>
        <w:spacing w:after="220"/>
        <w:ind w:firstLine="340"/>
        <w:jc w:val="left"/>
      </w:pPr>
      <w:r>
        <w:t>2. Fiskalizacija se ne provodi ponovno na temelju certifikata blagajne koja je već u uporabi.</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Nakon fiskalizacije blagajna se ne pokreće ni na jednom drugom uređaju, osim na onom utvrđenom u stavku 1.</w:t>
      </w:r>
    </w:p>
    <w:p w14:paraId="3787EA49" w14:textId="77777777" w:rsidR="00CC0D19" w:rsidRDefault="008D15EC">
      <w:pPr>
        <w:pStyle w:val="Teksttreci0"/>
        <w:shd w:val="clear" w:color="auto" w:fill="auto"/>
        <w:ind w:firstLine="340"/>
        <w:jc w:val="left"/>
      </w:pPr>
      <w:r>
        <w:rPr>
          <w:b/>
        </w:rPr>
        <w:t xml:space="preserve">Članak 19. </w:t>
      </w:r>
      <w:r>
        <w:t>Kada radi u fiskalnom načinu rada, blagajna ne dopušta:</w:t>
      </w:r>
    </w:p>
    <w:p w14:paraId="7433B427" w14:textId="77777777" w:rsidR="00CC0D19" w:rsidRDefault="008D15EC">
      <w:pPr>
        <w:pStyle w:val="Teksttreci0"/>
        <w:numPr>
          <w:ilvl w:val="0"/>
          <w:numId w:val="56"/>
        </w:numPr>
        <w:shd w:val="clear" w:color="auto" w:fill="auto"/>
        <w:tabs>
          <w:tab w:val="left" w:pos="455"/>
        </w:tabs>
        <w:ind w:left="460" w:hanging="460"/>
      </w:pPr>
      <w:r>
        <w:t>evidentiranje povrata robe i usluga;</w:t>
      </w:r>
    </w:p>
    <w:p w14:paraId="7E9340DD" w14:textId="77777777" w:rsidR="00CC0D19" w:rsidRDefault="008D15EC">
      <w:pPr>
        <w:pStyle w:val="Teksttreci0"/>
        <w:numPr>
          <w:ilvl w:val="0"/>
          <w:numId w:val="56"/>
        </w:numPr>
        <w:shd w:val="clear" w:color="auto" w:fill="auto"/>
        <w:tabs>
          <w:tab w:val="left" w:pos="455"/>
        </w:tabs>
        <w:ind w:left="460" w:hanging="460"/>
      </w:pPr>
      <w:r>
        <w:t>poništavanje unosa koji nisu prisutni u trenutačnom fiskalnom računu;</w:t>
      </w:r>
    </w:p>
    <w:p w14:paraId="722C527F" w14:textId="77777777" w:rsidR="00CC0D19" w:rsidRDefault="008D15EC">
      <w:pPr>
        <w:pStyle w:val="Teksttreci0"/>
        <w:numPr>
          <w:ilvl w:val="0"/>
          <w:numId w:val="56"/>
        </w:numPr>
        <w:shd w:val="clear" w:color="auto" w:fill="auto"/>
        <w:tabs>
          <w:tab w:val="left" w:pos="455"/>
        </w:tabs>
        <w:ind w:left="460" w:hanging="460"/>
      </w:pPr>
      <w:r>
        <w:t>prodaju ili prilagodbu na vrijednosti i količine s fiskalnog računa koji bi rezultirali negativnom vrijednošću prihoda od prodaje za svaku poreznu stopu i prodaju oslobođenu od poreza;</w:t>
      </w:r>
    </w:p>
    <w:p w14:paraId="2965C7DA" w14:textId="77777777" w:rsidR="00CC0D19" w:rsidRDefault="008D15EC">
      <w:pPr>
        <w:pStyle w:val="Teksttreci0"/>
        <w:numPr>
          <w:ilvl w:val="0"/>
          <w:numId w:val="56"/>
        </w:numPr>
        <w:shd w:val="clear" w:color="auto" w:fill="auto"/>
        <w:tabs>
          <w:tab w:val="left" w:pos="455"/>
        </w:tabs>
        <w:ind w:left="460" w:hanging="460"/>
      </w:pPr>
      <w:r>
        <w:t>prilagodbe i poništavanje fiskalnih računa nakon njihova odobrenja;</w:t>
      </w:r>
    </w:p>
    <w:p w14:paraId="40B0B775" w14:textId="77777777" w:rsidR="00CC0D19" w:rsidRDefault="008D15EC">
      <w:pPr>
        <w:pStyle w:val="Teksttreci0"/>
        <w:numPr>
          <w:ilvl w:val="0"/>
          <w:numId w:val="56"/>
        </w:numPr>
        <w:shd w:val="clear" w:color="auto" w:fill="auto"/>
        <w:tabs>
          <w:tab w:val="left" w:pos="455"/>
        </w:tabs>
        <w:ind w:left="460" w:hanging="460"/>
      </w:pPr>
      <w:r>
        <w:t>obavljanje prodaje robe ili usluga čiji nazivi nisu dodijeljeni poreznim stopama i oslobođenjima od poreza ili neoporezivim prodajama koje su programirane u bazi podataka blagajne;</w:t>
      </w:r>
    </w:p>
    <w:p w14:paraId="567AE55C" w14:textId="77777777" w:rsidR="00CC0D19" w:rsidRDefault="008D15EC">
      <w:pPr>
        <w:pStyle w:val="Teksttreci0"/>
        <w:numPr>
          <w:ilvl w:val="0"/>
          <w:numId w:val="56"/>
        </w:numPr>
        <w:shd w:val="clear" w:color="auto" w:fill="auto"/>
        <w:tabs>
          <w:tab w:val="left" w:pos="455"/>
        </w:tabs>
        <w:spacing w:after="220"/>
        <w:ind w:left="460" w:hanging="460"/>
      </w:pPr>
      <w:r>
        <w:t>resetiranje 24-satnih evidencija o prodaji u svakom slučaju osim izdavanja 24-satnog poreznog izvješća.</w:t>
      </w:r>
    </w:p>
    <w:p w14:paraId="43BDDCCE" w14:textId="77777777" w:rsidR="00CC0D19" w:rsidRDefault="008D15EC">
      <w:pPr>
        <w:pStyle w:val="Teksttreci0"/>
        <w:shd w:val="clear" w:color="auto" w:fill="auto"/>
        <w:spacing w:after="200"/>
        <w:ind w:firstLine="340"/>
        <w:jc w:val="left"/>
      </w:pPr>
      <w:r>
        <w:rPr>
          <w:b/>
        </w:rPr>
        <w:t xml:space="preserve">Članak 20. </w:t>
      </w:r>
      <w:r>
        <w:t>Kad blagajna radi, onemogućuje vođenje evidencije ako na taj dan nije valjan nijedan zajednički ključ.</w:t>
      </w:r>
    </w:p>
    <w:p w14:paraId="65CC9144" w14:textId="77777777" w:rsidR="00CC0D19" w:rsidRDefault="008D15EC">
      <w:pPr>
        <w:pStyle w:val="Teksttreci0"/>
        <w:shd w:val="clear" w:color="auto" w:fill="auto"/>
        <w:spacing w:after="200"/>
        <w:ind w:firstLine="340"/>
        <w:jc w:val="left"/>
      </w:pPr>
      <w:r>
        <w:rPr>
          <w:b/>
        </w:rPr>
        <w:t xml:space="preserve">Članak 21. </w:t>
      </w:r>
      <w:r>
        <w:t>Ako je kontinuitet lanca dokumenata u blagajni, kako je naveden u članku 15. stavku 7., prekinut, blagajna ulazi u način samo za čitanje.</w:t>
      </w:r>
    </w:p>
    <w:p w14:paraId="73EDD403" w14:textId="77777777" w:rsidR="00CC0D19" w:rsidRDefault="008D15EC" w:rsidP="009426E3">
      <w:pPr>
        <w:pStyle w:val="Teksttreci0"/>
        <w:shd w:val="clear" w:color="auto" w:fill="auto"/>
        <w:ind w:right="-416" w:firstLine="340"/>
        <w:jc w:val="left"/>
      </w:pPr>
      <w:r>
        <w:rPr>
          <w:b/>
        </w:rPr>
        <w:t xml:space="preserve">Članak 22. </w:t>
      </w:r>
      <w:r>
        <w:t>Blagajna osigurava vođenje evidencije o svakoj prodaji izvršenoj s izdavanjem fiskalnog računa putem:</w:t>
      </w:r>
    </w:p>
    <w:p w14:paraId="05EB7007" w14:textId="77777777" w:rsidR="00CC0D19" w:rsidRDefault="008D15EC">
      <w:pPr>
        <w:pStyle w:val="Teksttreci0"/>
        <w:numPr>
          <w:ilvl w:val="0"/>
          <w:numId w:val="57"/>
        </w:numPr>
        <w:shd w:val="clear" w:color="auto" w:fill="auto"/>
        <w:tabs>
          <w:tab w:val="left" w:pos="455"/>
        </w:tabs>
        <w:ind w:left="460" w:hanging="460"/>
      </w:pPr>
      <w:r>
        <w:t>umetanja naknadnih stavki fiskalnog računa, a ujedno i stvaranja elektroničkog obrasca retka dokumenta koji sadržava taj unos upisan u bazu podataka blagajne, ne dopuštajući istodobno brisanje te stavke ili njezin ispis;</w:t>
      </w:r>
      <w:r>
        <w:br w:type="page"/>
      </w:r>
    </w:p>
    <w:p w14:paraId="3435769D" w14:textId="77777777" w:rsidR="00CC0D19" w:rsidRDefault="008D15EC">
      <w:pPr>
        <w:pStyle w:val="Teksttreci0"/>
        <w:numPr>
          <w:ilvl w:val="0"/>
          <w:numId w:val="57"/>
        </w:numPr>
        <w:shd w:val="clear" w:color="auto" w:fill="auto"/>
        <w:tabs>
          <w:tab w:val="left" w:pos="452"/>
        </w:tabs>
        <w:spacing w:after="0"/>
        <w:ind w:left="460" w:hanging="460"/>
        <w:jc w:val="left"/>
      </w:pPr>
      <w:r>
        <w:lastRenderedPageBreak/>
        <w:t>odobravanja fiskalnog računa i njegova neposrednog ispisa, podložno članku 17. Uredbe, ili, ako je to tehnički moguće, neposrednog slanja fiskalnog računa kupcu u elektroničkom obliku, kao i evidentiranja fiskalnog računa u bazu podataka blagajne;</w:t>
      </w:r>
    </w:p>
    <w:p w14:paraId="0214361D" w14:textId="77777777" w:rsidR="00CC0D19" w:rsidRDefault="008D15EC">
      <w:pPr>
        <w:pStyle w:val="Teksttreci0"/>
        <w:shd w:val="clear" w:color="auto" w:fill="auto"/>
        <w:ind w:left="460"/>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hitnog izlaska iz evidencije koji mora biti dovršen izdavanjem poništenog fiskalnog računa prekriženog linijom s oznakom „PONIŠTENA TRANSAKCIJA”.</w:t>
      </w:r>
    </w:p>
    <w:p w14:paraId="4D16E58B" w14:textId="77777777" w:rsidR="00CC0D19" w:rsidRDefault="008D15EC" w:rsidP="009426E3">
      <w:pPr>
        <w:pStyle w:val="Teksttreci0"/>
        <w:shd w:val="clear" w:color="auto" w:fill="auto"/>
        <w:spacing w:after="220"/>
        <w:ind w:right="-416" w:firstLine="340"/>
      </w:pPr>
      <w:r>
        <w:rPr>
          <w:b/>
        </w:rPr>
        <w:t xml:space="preserve">Članak 23. </w:t>
      </w:r>
      <w:r>
        <w:t>Blagajna osigurava da se bruto prodajna vrijednost koja se temelji na određenoj poreznoj stopi koja je prisutna na fiskalnim računima izračunava zbrajanjem bruto vrijednosti svih stavki robe i usluga koje podliježu toj poreznoj stopi te da se iznos poreza koji treba platiti na temelju te porezne stope izračunava u skladu s načelom bruto cijene. Vrijednost bruto prodaje za neoporezivu prodaju izračunava se zbrajanjem bruto vrijednosti svih stavki robe i usluga koje podliježu oslobođenju od poreza. Ukupni iznos dugovanog poreza zbroj je poreza koji se duguju za pojedinačne razine oporezivanja, a ukupna vrijednost bruto prodaje zbroj je vrijednosti bruto prodaje za pojedinačne razine oporezivanja i prodaje oslobođene od poreza. Vrijednosti bruto prodaje i iznosi dugovanog poreza uključeni na fiskalni račun zaokružuju se na najbliži groš tako da se ne uzimaju u obzir decimalne vrijednosti manje od 0,005 PLN, a one od najmanje 0,005 PLN zaokružuju se na najbliži groš.</w:t>
      </w:r>
    </w:p>
    <w:p w14:paraId="0270E542" w14:textId="77777777" w:rsidR="00CC0D19" w:rsidRDefault="008D15EC" w:rsidP="009426E3">
      <w:pPr>
        <w:pStyle w:val="Teksttreci0"/>
        <w:shd w:val="clear" w:color="auto" w:fill="auto"/>
        <w:spacing w:after="200"/>
        <w:ind w:right="-416" w:firstLine="340"/>
      </w:pPr>
      <w:r>
        <w:rPr>
          <w:b/>
        </w:rPr>
        <w:t xml:space="preserve">Članak 24. </w:t>
      </w:r>
      <w:r>
        <w:t>Blagajna osigurava da se bruto prodajne vrijednosti navedene u 24-satnim poreznim izvješćima izračunavaju zbrajanjem bruto prodajnih vrijednosti za pojedinačne razine oporezivanja i prodaje oslobođene od poreza, za fiskalne račune koji odgovaraju predmetnom prodajnom razdoblju od 24 sata, te da se iznosi poreza za pojedinačne razine oporezivanja izračunavaju u skladu s načelom bruto cijene. Vrijednost neto prodaje za pojedinačne razine oporezivanja izračunava se kao razlika između vrijednosti bruto prodaje i iznosa poreza koji treba platiti za pojedinačne razine oporezivanja. Ukupni iznos dugovanog poreza zbroj je svih poreza za pojedinačne razine oporezivanja za fiskalne račune, a ukupna vrijednost bruto prodaje zbroj je svih vrijednosti bruto prodaje za fiskalne primitke.</w:t>
      </w:r>
    </w:p>
    <w:p w14:paraId="4017CDB3" w14:textId="77777777" w:rsidR="00CC0D19" w:rsidRDefault="008D15EC">
      <w:pPr>
        <w:pStyle w:val="Teksttreci0"/>
        <w:shd w:val="clear" w:color="auto" w:fill="auto"/>
        <w:spacing w:after="200"/>
        <w:ind w:firstLine="340"/>
      </w:pPr>
      <w:r>
        <w:rPr>
          <w:b/>
        </w:rPr>
        <w:t xml:space="preserve">Članak 25. </w:t>
      </w:r>
      <w:r>
        <w:t>Blagajna osigurava izdavanje 24-satnog poreznog izvješća kao jednokratno i nedjeljivo djelovanje koje se sastoji od izrade tog izvješća i bilježenja njegovih odgovarajućih podataka u bazu podataka blagajne.</w:t>
      </w:r>
    </w:p>
    <w:p w14:paraId="6C3B12C2" w14:textId="77777777" w:rsidR="00CC0D19" w:rsidRDefault="008D15EC" w:rsidP="009426E3">
      <w:pPr>
        <w:pStyle w:val="Teksttreci0"/>
        <w:shd w:val="clear" w:color="auto" w:fill="auto"/>
        <w:spacing w:after="220"/>
        <w:ind w:right="-274" w:firstLine="340"/>
      </w:pPr>
      <w:r>
        <w:rPr>
          <w:b/>
        </w:rPr>
        <w:t xml:space="preserve">Članak 26. </w:t>
      </w:r>
      <w:r>
        <w:t>Blagajna osigurava izdavanje privremenog poreznog izvješća ili poreznog računovodstvenog izvješća koje se sastoji od čitanja podataka iz relevantnih 24-satnih poreznih izvješća te uključujući njihovo učitavanje u privremeno porezno izvješće ili porezno računovodstveno izvješće u skladu, u smislu sadržaja, s 24-satnim poreznim izvješćima objavljenima tijekom razdoblja obuhvaćenog tim izvješćem. Vrijednosti podataka u privremenom poreznom izvješću ili poreznom računovodstvenom izvješću utvrđuju se zbrajanjem pojedinačnih stavki iz 24-satnih poreznih izvješća.</w:t>
      </w:r>
    </w:p>
    <w:p w14:paraId="314B9F4D" w14:textId="77777777" w:rsidR="00CC0D19" w:rsidRDefault="008D15EC" w:rsidP="009426E3">
      <w:pPr>
        <w:pStyle w:val="Teksttreci0"/>
        <w:shd w:val="clear" w:color="auto" w:fill="auto"/>
        <w:spacing w:after="220"/>
        <w:ind w:right="-416" w:firstLine="340"/>
      </w:pPr>
      <w:r>
        <w:rPr>
          <w:b/>
        </w:rPr>
        <w:t xml:space="preserve">Članak 27. </w:t>
      </w:r>
      <w:r>
        <w:t>Ako nastane događaj, blagajna ga bilježi u elektroničkom obliku odmah nakon njegova nastanka, a prije obavljanja naknadnih aktivnosti blagajne.</w:t>
      </w:r>
    </w:p>
    <w:p w14:paraId="3D2B2C82" w14:textId="77777777" w:rsidR="00CC0D19" w:rsidRDefault="008D15EC" w:rsidP="009426E3">
      <w:pPr>
        <w:pStyle w:val="Teksttreci0"/>
        <w:shd w:val="clear" w:color="auto" w:fill="auto"/>
        <w:ind w:right="-416" w:firstLine="340"/>
      </w:pPr>
      <w:r>
        <w:rPr>
          <w:b/>
        </w:rPr>
        <w:t xml:space="preserve">Članak 28. </w:t>
      </w:r>
      <w:r>
        <w:t>Nakon bilježenja prodaje i prije izdavanja 24-satnog poreznog izvješća, blagajna onemogućuje obavljanje sljedećih radnji:</w:t>
      </w:r>
    </w:p>
    <w:p w14:paraId="3C574168" w14:textId="77777777" w:rsidR="00CC0D19" w:rsidRDefault="008D15EC">
      <w:pPr>
        <w:pStyle w:val="Teksttreci0"/>
        <w:numPr>
          <w:ilvl w:val="0"/>
          <w:numId w:val="58"/>
        </w:numPr>
        <w:shd w:val="clear" w:color="auto" w:fill="auto"/>
        <w:tabs>
          <w:tab w:val="left" w:pos="452"/>
        </w:tabs>
        <w:ind w:left="460" w:hanging="460"/>
        <w:jc w:val="left"/>
      </w:pPr>
      <w:r>
        <w:t>promjenu postavki datuma i vremena;</w:t>
      </w:r>
    </w:p>
    <w:p w14:paraId="7A7505E0" w14:textId="77777777" w:rsidR="00CC0D19" w:rsidRDefault="008D15EC">
      <w:pPr>
        <w:pStyle w:val="Teksttreci0"/>
        <w:numPr>
          <w:ilvl w:val="0"/>
          <w:numId w:val="58"/>
        </w:numPr>
        <w:shd w:val="clear" w:color="auto" w:fill="auto"/>
        <w:tabs>
          <w:tab w:val="left" w:pos="452"/>
        </w:tabs>
        <w:ind w:left="460" w:hanging="460"/>
        <w:jc w:val="left"/>
      </w:pPr>
      <w:r>
        <w:t>promjene porezne stope;</w:t>
      </w:r>
    </w:p>
    <w:p w14:paraId="766F4D12" w14:textId="77777777" w:rsidR="00CC0D19" w:rsidRDefault="008D15EC">
      <w:pPr>
        <w:pStyle w:val="Teksttreci0"/>
        <w:numPr>
          <w:ilvl w:val="0"/>
          <w:numId w:val="58"/>
        </w:numPr>
        <w:shd w:val="clear" w:color="auto" w:fill="auto"/>
        <w:tabs>
          <w:tab w:val="left" w:pos="452"/>
        </w:tabs>
        <w:ind w:left="460" w:hanging="460"/>
        <w:jc w:val="left"/>
      </w:pPr>
      <w:r>
        <w:t>promjene valute blagajne;</w:t>
      </w:r>
    </w:p>
    <w:p w14:paraId="26EC9E8E" w14:textId="77777777" w:rsidR="00CC0D19" w:rsidRDefault="008D15EC">
      <w:pPr>
        <w:pStyle w:val="Teksttreci0"/>
        <w:numPr>
          <w:ilvl w:val="0"/>
          <w:numId w:val="58"/>
        </w:numPr>
        <w:shd w:val="clear" w:color="auto" w:fill="auto"/>
        <w:tabs>
          <w:tab w:val="left" w:pos="452"/>
        </w:tabs>
        <w:ind w:left="460" w:hanging="460"/>
        <w:jc w:val="left"/>
      </w:pPr>
      <w:r>
        <w:t>promjenu imena i prezimena ili naziva poreznog obveznika i adresu prodajnog mjesta te za prodaju izvršenu na promjenjivim lokacijama, adresu registriranog sjedišta ili mjesta boravišta poreznog obveznika;</w:t>
      </w:r>
    </w:p>
    <w:p w14:paraId="5E8B8088" w14:textId="77777777" w:rsidR="00CC0D19" w:rsidRDefault="008D15EC">
      <w:pPr>
        <w:pStyle w:val="Teksttreci0"/>
        <w:numPr>
          <w:ilvl w:val="0"/>
          <w:numId w:val="58"/>
        </w:numPr>
        <w:shd w:val="clear" w:color="auto" w:fill="auto"/>
        <w:tabs>
          <w:tab w:val="left" w:pos="452"/>
        </w:tabs>
        <w:ind w:left="460" w:hanging="460"/>
        <w:jc w:val="left"/>
      </w:pPr>
      <w:r>
        <w:t>ulazak u način rada samo za čitanje;</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ažuriranje operativnog programa blagajne;</w:t>
      </w:r>
    </w:p>
    <w:p w14:paraId="1E624C84" w14:textId="77777777" w:rsidR="00CC0D19" w:rsidRDefault="008D15EC">
      <w:pPr>
        <w:pStyle w:val="Teksttreci0"/>
        <w:shd w:val="clear" w:color="auto" w:fill="auto"/>
        <w:spacing w:after="220"/>
        <w:ind w:firstLine="340"/>
      </w:pPr>
      <w:r>
        <w:rPr>
          <w:b/>
        </w:rPr>
        <w:t xml:space="preserve">Članak 29. </w:t>
      </w:r>
      <w:r>
        <w:t>1. Blagajna ima funkciju sinkronizacije datuma i vremena sa službenim poljskim vremenom, učestalošću koja odgovara učestalosti izdavanja 24-satnih fiskalnih izvješća, putem sustava kojim se osigurava sinkronizacija sa službenim vremenom ili na zahtjev korisnika.</w:t>
      </w:r>
    </w:p>
    <w:p w14:paraId="3C1E3613" w14:textId="77777777" w:rsidR="00CC0D19" w:rsidRDefault="008D15EC" w:rsidP="009426E3">
      <w:pPr>
        <w:pStyle w:val="Teksttreci0"/>
        <w:numPr>
          <w:ilvl w:val="0"/>
          <w:numId w:val="59"/>
        </w:numPr>
        <w:shd w:val="clear" w:color="auto" w:fill="auto"/>
        <w:tabs>
          <w:tab w:val="left" w:pos="628"/>
        </w:tabs>
        <w:ind w:right="-274" w:firstLine="340"/>
      </w:pPr>
      <w:r>
        <w:t>Blagajna omogućuje promjenu datuma i vremena nakon izdavanja 24-satnog poreznog izvješća, ali prije bilježenja prodaje sljedećeg dana, pod uvjetom da:</w:t>
      </w:r>
    </w:p>
    <w:p w14:paraId="6E0D53BC" w14:textId="77777777" w:rsidR="00CC0D19" w:rsidRDefault="008D15EC" w:rsidP="009426E3">
      <w:pPr>
        <w:pStyle w:val="Teksttreci0"/>
        <w:numPr>
          <w:ilvl w:val="0"/>
          <w:numId w:val="60"/>
        </w:numPr>
        <w:shd w:val="clear" w:color="auto" w:fill="auto"/>
        <w:tabs>
          <w:tab w:val="left" w:pos="452"/>
        </w:tabs>
        <w:spacing w:after="0"/>
        <w:ind w:left="460" w:right="-274" w:hanging="460"/>
        <w:jc w:val="left"/>
      </w:pPr>
      <w:r>
        <w:t>korisnik može promijeniti samo vrijeme nakon neuspjelog automatskog usklađivanja datuma i vremena te nakon neuspjelog pokušaja sinkronizacije na zahtjev korisnika;</w:t>
      </w:r>
    </w:p>
    <w:p w14:paraId="10525587" w14:textId="77777777" w:rsidR="00CC0D19" w:rsidRDefault="008D15EC">
      <w:pPr>
        <w:pStyle w:val="Teksttreci0"/>
        <w:shd w:val="clear" w:color="auto" w:fill="auto"/>
        <w:spacing w:after="180"/>
        <w:ind w:left="460"/>
      </w:pPr>
      <w:r>
        <w:t xml:space="preserve"> </w:t>
      </w:r>
      <w:r>
        <w:br w:type="page"/>
      </w:r>
    </w:p>
    <w:p w14:paraId="41A7C3D5" w14:textId="77777777" w:rsidR="00CC0D19" w:rsidRDefault="008D15EC">
      <w:pPr>
        <w:pStyle w:val="Teksttreci0"/>
        <w:numPr>
          <w:ilvl w:val="0"/>
          <w:numId w:val="60"/>
        </w:numPr>
        <w:shd w:val="clear" w:color="auto" w:fill="auto"/>
        <w:tabs>
          <w:tab w:val="left" w:pos="458"/>
        </w:tabs>
        <w:ind w:left="460" w:hanging="460"/>
      </w:pPr>
      <w:r>
        <w:lastRenderedPageBreak/>
        <w:t>promjene vremenskih postavki koje je napravio korisnik ne smiju biti dulje od dva sata od izdavanja 24-satnog poreznog izvješća do početka prve prodaje;</w:t>
      </w:r>
    </w:p>
    <w:p w14:paraId="5C108729" w14:textId="77777777" w:rsidR="00CC0D19" w:rsidRDefault="008D15EC">
      <w:pPr>
        <w:pStyle w:val="Teksttreci0"/>
        <w:numPr>
          <w:ilvl w:val="0"/>
          <w:numId w:val="60"/>
        </w:numPr>
        <w:shd w:val="clear" w:color="auto" w:fill="auto"/>
        <w:tabs>
          <w:tab w:val="left" w:pos="458"/>
        </w:tabs>
        <w:spacing w:after="260"/>
        <w:ind w:left="460" w:hanging="460"/>
      </w:pPr>
      <w:r>
        <w:t>datum ne prethodi najnovijem datumu zabilježenom u bazi podataka blagajne.</w:t>
      </w:r>
    </w:p>
    <w:p w14:paraId="011E265C" w14:textId="77777777" w:rsidR="00CC0D19" w:rsidRDefault="008D15EC" w:rsidP="00B23521">
      <w:pPr>
        <w:pStyle w:val="Teksttreci0"/>
        <w:shd w:val="clear" w:color="auto" w:fill="auto"/>
        <w:spacing w:after="260"/>
        <w:ind w:right="-274" w:firstLine="340"/>
      </w:pPr>
      <w:r>
        <w:rPr>
          <w:b/>
        </w:rPr>
        <w:t xml:space="preserve">Članak 30. </w:t>
      </w:r>
      <w:r>
        <w:t>Izdavanje 24-satnog fiskalnog izvješća označuje se datumom i vremenom koji ne prethode datumu i vremenu izdavanja posljednjeg 24-satnog poreznog izvješća zabilježenog u bazi podataka blagajne.</w:t>
      </w:r>
    </w:p>
    <w:p w14:paraId="7CB25190" w14:textId="77777777" w:rsidR="00CC0D19" w:rsidRDefault="008D15EC">
      <w:pPr>
        <w:pStyle w:val="Teksttreci0"/>
        <w:shd w:val="clear" w:color="auto" w:fill="auto"/>
        <w:ind w:firstLine="340"/>
      </w:pPr>
      <w:r>
        <w:rPr>
          <w:b/>
        </w:rPr>
        <w:t xml:space="preserve">Članak 31. </w:t>
      </w:r>
      <w:r>
        <w:t>Blagajna osigurava:</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provjeru naziva robe ili usluga unesenih u bazu podataka blagajne, pod uvjetom da isti naziv robe ili usluga može imati samo jedan unos u bazi podataka; proizvodi i usluge identificiraju se nizom poljskih alfanumeričkih znakova, točkama, zarezima, postotnim znakovima i kosim crtama, bez razlike između velikih i malih slova;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izračun operativnog programa blagajne na svaki zahtjev središnjeg repozitorija blagajni i njihovo podnošenje zajedno s imenom i brojem verzije operativnog programa blagajne.</w:t>
      </w:r>
    </w:p>
    <w:p w14:paraId="3B03D018" w14:textId="77777777" w:rsidR="00CC0D19" w:rsidRDefault="008D15EC">
      <w:pPr>
        <w:pStyle w:val="Teksttreci0"/>
        <w:shd w:val="clear" w:color="auto" w:fill="auto"/>
        <w:spacing w:after="260"/>
        <w:ind w:firstLine="340"/>
      </w:pPr>
      <w:r>
        <w:rPr>
          <w:b/>
        </w:rPr>
        <w:t xml:space="preserve">Članak 32. </w:t>
      </w:r>
      <w:r>
        <w:t>U slučaju programiranja promjene valute vođenja evidencije, blagajna omogućuje da se ta promjena unaprijed programira navođenjem datuma i točnog vremena promjene, podložno članku 28. stavku 3.</w:t>
      </w:r>
    </w:p>
    <w:p w14:paraId="1C52FB5E" w14:textId="77777777" w:rsidR="00CC0D19" w:rsidRDefault="008D15EC">
      <w:pPr>
        <w:pStyle w:val="Teksttreci0"/>
        <w:shd w:val="clear" w:color="auto" w:fill="auto"/>
        <w:spacing w:after="260"/>
        <w:ind w:firstLine="340"/>
      </w:pPr>
      <w:r>
        <w:rPr>
          <w:b/>
        </w:rPr>
        <w:t xml:space="preserve">Članak 33. </w:t>
      </w:r>
      <w:r>
        <w:t>Jedinstveni par asimetričnih ključeva blagajne dodjeljuje se blagajni, a sastoji se od privatnog ključa blagajne zaštićenog od neovlaštenog pristupa, pohranjenog u blagajni i upotrebljavanog za potpisivanje fiskalnih i nefiskalnih dokumenata te javnog ključa blagajne koji se upotrebljava za provjeru tih dokumenata.</w:t>
      </w:r>
    </w:p>
    <w:p w14:paraId="3682060A" w14:textId="77777777" w:rsidR="00CC0D19" w:rsidRDefault="008D15EC" w:rsidP="00B23521">
      <w:pPr>
        <w:pStyle w:val="Teksttreci0"/>
        <w:shd w:val="clear" w:color="auto" w:fill="auto"/>
        <w:spacing w:after="0"/>
        <w:ind w:right="-274" w:firstLine="340"/>
      </w:pPr>
      <w:r>
        <w:rPr>
          <w:b/>
        </w:rPr>
        <w:t xml:space="preserve">Članak 34. </w:t>
      </w:r>
      <w:r>
        <w:t>Prijenos podataka iz blagajne štiti se u smislu povjerljivosti i cjelovitosti na način naveden u komunikacijskom protokolu za prijenos podataka, u skladu s verzijom protokola TLS 1.2 ili višom, uz upotrebu certifikata javnog ključa utvrđenih u komunikacijskom protokolu za prijenos podataka, standardu x.509 ili višem – ako je takav standard naveden u tom komunikacijskom protokolu.</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Članak 35. </w:t>
      </w:r>
      <w:r>
        <w:t>Svim kriptografskim operacijama osigurava se povjerljivost, cjelovitost i autentifikacija podataka, a obavlja ih kriptografska komponenta čija je asimetrična kriptografska sigurnost zajamčena u skladu s komunikacijskim protokolom za prijenos podataka.</w:t>
      </w:r>
    </w:p>
    <w:p w14:paraId="2B302B06" w14:textId="77777777" w:rsidR="00CC0D19" w:rsidRDefault="008D15EC">
      <w:pPr>
        <w:pStyle w:val="Teksttreci0"/>
        <w:shd w:val="clear" w:color="auto" w:fill="auto"/>
        <w:ind w:firstLine="340"/>
      </w:pPr>
      <w:r>
        <w:rPr>
          <w:b/>
        </w:rPr>
        <w:t xml:space="preserve">Članak 36. </w:t>
      </w:r>
      <w:r>
        <w:t>1. Blagajna prenosi podatke s pomoću komunikacijskog protokola za prijenos podataka koji sadržava skupove naredbi koje se odnose na:</w:t>
      </w:r>
    </w:p>
    <w:p w14:paraId="71EF405F" w14:textId="77777777" w:rsidR="00CC0D19" w:rsidRDefault="008D15EC">
      <w:pPr>
        <w:pStyle w:val="Teksttreci0"/>
        <w:numPr>
          <w:ilvl w:val="0"/>
          <w:numId w:val="62"/>
        </w:numPr>
        <w:shd w:val="clear" w:color="auto" w:fill="auto"/>
        <w:tabs>
          <w:tab w:val="left" w:pos="458"/>
        </w:tabs>
        <w:ind w:left="460" w:hanging="460"/>
      </w:pPr>
      <w:r>
        <w:t>fiskalizaciju;</w:t>
      </w:r>
    </w:p>
    <w:p w14:paraId="02856963" w14:textId="77777777" w:rsidR="00CC0D19" w:rsidRDefault="008D15EC">
      <w:pPr>
        <w:pStyle w:val="Teksttreci0"/>
        <w:numPr>
          <w:ilvl w:val="0"/>
          <w:numId w:val="62"/>
        </w:numPr>
        <w:shd w:val="clear" w:color="auto" w:fill="auto"/>
        <w:tabs>
          <w:tab w:val="left" w:pos="458"/>
        </w:tabs>
        <w:ind w:left="460" w:hanging="460"/>
      </w:pPr>
      <w:r>
        <w:t>prijenos podataka;</w:t>
      </w:r>
    </w:p>
    <w:p w14:paraId="5328AB98" w14:textId="77777777" w:rsidR="00CC0D19" w:rsidRDefault="008D15EC">
      <w:pPr>
        <w:pStyle w:val="Teksttreci0"/>
        <w:numPr>
          <w:ilvl w:val="0"/>
          <w:numId w:val="62"/>
        </w:numPr>
        <w:shd w:val="clear" w:color="auto" w:fill="auto"/>
        <w:tabs>
          <w:tab w:val="left" w:pos="458"/>
        </w:tabs>
        <w:ind w:left="460" w:hanging="460"/>
      </w:pPr>
      <w:r>
        <w:t>provjeru zbroja operativnog programa registra blagajne;</w:t>
      </w:r>
    </w:p>
    <w:p w14:paraId="5A4BBBA3" w14:textId="77777777" w:rsidR="00CC0D19" w:rsidRDefault="008D15EC">
      <w:pPr>
        <w:pStyle w:val="Teksttreci0"/>
        <w:numPr>
          <w:ilvl w:val="0"/>
          <w:numId w:val="62"/>
        </w:numPr>
        <w:shd w:val="clear" w:color="auto" w:fill="auto"/>
        <w:tabs>
          <w:tab w:val="left" w:pos="458"/>
        </w:tabs>
        <w:ind w:left="460" w:hanging="460"/>
      </w:pPr>
      <w:r>
        <w:t>promjene rasporeda prijenosa podataka;</w:t>
      </w:r>
    </w:p>
    <w:p w14:paraId="266A4FC2" w14:textId="77777777" w:rsidR="00CC0D19" w:rsidRDefault="008D15EC">
      <w:pPr>
        <w:pStyle w:val="Teksttreci0"/>
        <w:numPr>
          <w:ilvl w:val="0"/>
          <w:numId w:val="62"/>
        </w:numPr>
        <w:shd w:val="clear" w:color="auto" w:fill="auto"/>
        <w:tabs>
          <w:tab w:val="left" w:pos="458"/>
        </w:tabs>
        <w:ind w:left="460" w:hanging="460"/>
      </w:pPr>
      <w:r>
        <w:t>uključivanje i isključivanje ispisa grafičkog QR tekstualnog koda iz članka 3. stavka 1. točke 32., čime se također omogućuje da se navede ukupna vrijednost bruto prodaje iz članka 3. stavka 1. točke 15. nakon koje je ispis obvezan;</w:t>
      </w:r>
    </w:p>
    <w:p w14:paraId="57827C66" w14:textId="77777777" w:rsidR="00CC0D19" w:rsidRDefault="008D15EC">
      <w:pPr>
        <w:pStyle w:val="Teksttreci0"/>
        <w:numPr>
          <w:ilvl w:val="0"/>
          <w:numId w:val="62"/>
        </w:numPr>
        <w:shd w:val="clear" w:color="auto" w:fill="auto"/>
        <w:tabs>
          <w:tab w:val="left" w:pos="458"/>
        </w:tabs>
        <w:ind w:left="460" w:hanging="460"/>
      </w:pPr>
      <w:r>
        <w:t>prelazak blagajne u način rada samo za čitanje;</w:t>
      </w:r>
    </w:p>
    <w:p w14:paraId="43EB345D" w14:textId="77777777" w:rsidR="00CC0D19" w:rsidRDefault="008D15EC">
      <w:pPr>
        <w:pStyle w:val="Teksttreci0"/>
        <w:numPr>
          <w:ilvl w:val="0"/>
          <w:numId w:val="62"/>
        </w:numPr>
        <w:shd w:val="clear" w:color="auto" w:fill="auto"/>
        <w:tabs>
          <w:tab w:val="left" w:pos="458"/>
        </w:tabs>
        <w:ind w:left="460" w:hanging="460"/>
      </w:pPr>
      <w:r>
        <w:t>ažuriranje operativnog programa blagajne;</w:t>
      </w:r>
    </w:p>
    <w:p w14:paraId="3144AF6C" w14:textId="77777777" w:rsidR="00CC0D19" w:rsidRDefault="008D15EC">
      <w:pPr>
        <w:pStyle w:val="Teksttreci0"/>
        <w:numPr>
          <w:ilvl w:val="0"/>
          <w:numId w:val="62"/>
        </w:numPr>
        <w:shd w:val="clear" w:color="auto" w:fill="auto"/>
        <w:tabs>
          <w:tab w:val="left" w:pos="458"/>
        </w:tabs>
        <w:ind w:left="460" w:hanging="460"/>
      </w:pPr>
      <w:r>
        <w:t>promjenu opsega prenesenih skupova podataka;</w:t>
      </w:r>
    </w:p>
    <w:p w14:paraId="330AA1B2" w14:textId="77777777" w:rsidR="00CC0D19" w:rsidRDefault="008D15EC">
      <w:pPr>
        <w:pStyle w:val="Teksttreci0"/>
        <w:numPr>
          <w:ilvl w:val="0"/>
          <w:numId w:val="62"/>
        </w:numPr>
        <w:shd w:val="clear" w:color="auto" w:fill="auto"/>
        <w:tabs>
          <w:tab w:val="left" w:pos="458"/>
        </w:tabs>
        <w:ind w:left="460" w:hanging="460"/>
      </w:pPr>
      <w:r>
        <w:t>dohvaćanje registracijskog broja;</w:t>
      </w:r>
    </w:p>
    <w:p w14:paraId="39E9ECE0" w14:textId="77777777" w:rsidR="00CC0D19" w:rsidRDefault="008D15EC">
      <w:pPr>
        <w:pStyle w:val="Teksttreci0"/>
        <w:numPr>
          <w:ilvl w:val="0"/>
          <w:numId w:val="62"/>
        </w:numPr>
        <w:shd w:val="clear" w:color="auto" w:fill="auto"/>
        <w:tabs>
          <w:tab w:val="left" w:pos="469"/>
        </w:tabs>
        <w:spacing w:after="260"/>
        <w:ind w:left="460" w:hanging="460"/>
      </w:pPr>
      <w:r>
        <w:t>prijenos javnog ključa blagajne.</w:t>
      </w:r>
    </w:p>
    <w:p w14:paraId="5E312497" w14:textId="77777777" w:rsidR="00CC0D19" w:rsidRDefault="008D15EC" w:rsidP="00B23521">
      <w:pPr>
        <w:pStyle w:val="Teksttreci0"/>
        <w:numPr>
          <w:ilvl w:val="0"/>
          <w:numId w:val="63"/>
        </w:numPr>
        <w:shd w:val="clear" w:color="auto" w:fill="auto"/>
        <w:tabs>
          <w:tab w:val="left" w:pos="670"/>
        </w:tabs>
        <w:ind w:right="-274" w:firstLine="340"/>
      </w:pPr>
      <w:r>
        <w:t>Javni ključ blagajne prenosi blagajna u skupu podataka u trenutku fiskalizacije i u slučaju zamjene tog ključa.</w:t>
      </w:r>
      <w:r>
        <w:br w:type="page"/>
      </w:r>
    </w:p>
    <w:p w14:paraId="1E559F2E" w14:textId="77777777" w:rsidR="00CC0D19" w:rsidRDefault="008D15EC">
      <w:pPr>
        <w:pStyle w:val="Teksttreci0"/>
        <w:numPr>
          <w:ilvl w:val="0"/>
          <w:numId w:val="63"/>
        </w:numPr>
        <w:shd w:val="clear" w:color="auto" w:fill="auto"/>
        <w:tabs>
          <w:tab w:val="left" w:pos="669"/>
        </w:tabs>
        <w:ind w:firstLine="320"/>
      </w:pPr>
      <w:r>
        <w:lastRenderedPageBreak/>
        <w:t>Skup podataka iz stavka 2.:</w:t>
      </w:r>
    </w:p>
    <w:p w14:paraId="55C877E2" w14:textId="77777777" w:rsidR="00CC0D19" w:rsidRDefault="008D15EC">
      <w:pPr>
        <w:pStyle w:val="Teksttreci0"/>
        <w:shd w:val="clear" w:color="auto" w:fill="auto"/>
        <w:spacing w:after="0" w:line="372" w:lineRule="auto"/>
      </w:pPr>
      <w:r>
        <w:t>1) sadržava:</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jedinstveni broj;</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javni ključ blagajne potpisan elektroničkim potpisom ili s elektroničkim pečatom proizvođača;</w:t>
      </w:r>
    </w:p>
    <w:p w14:paraId="62108132" w14:textId="77777777" w:rsidR="00CC0D19" w:rsidRDefault="008D15EC">
      <w:pPr>
        <w:pStyle w:val="Teksttreci0"/>
        <w:shd w:val="clear" w:color="auto" w:fill="auto"/>
        <w:spacing w:after="200"/>
      </w:pPr>
      <w:r>
        <w:t>2) šifrira se upotrebom javnog ključa primatelja.</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Detaljan format podataka iz stavka 3. i način njihova prijenosa utvrđuju se u komunikacijskom protokolu za prijenos podataka.</w:t>
      </w:r>
    </w:p>
    <w:p w14:paraId="666DB99B" w14:textId="77777777" w:rsidR="00CC0D19" w:rsidRDefault="008D15EC">
      <w:pPr>
        <w:pStyle w:val="Teksttreci0"/>
        <w:numPr>
          <w:ilvl w:val="0"/>
          <w:numId w:val="63"/>
        </w:numPr>
        <w:shd w:val="clear" w:color="auto" w:fill="auto"/>
        <w:tabs>
          <w:tab w:val="left" w:pos="659"/>
        </w:tabs>
        <w:spacing w:after="0"/>
        <w:ind w:firstLine="320"/>
      </w:pPr>
      <w:r>
        <w:t>Tehnički opis komunikacijskog protokola za prijenos podataka stavlja na raspolaganje ministar nadležan za javne financije u svojem Glasniku za informiranje javnosti.</w:t>
      </w:r>
    </w:p>
    <w:p w14:paraId="1A766B18" w14:textId="77777777" w:rsidR="00CC0D19" w:rsidRDefault="008D15EC">
      <w:pPr>
        <w:pStyle w:val="Teksttreci0"/>
        <w:shd w:val="clear" w:color="auto" w:fill="auto"/>
        <w:spacing w:after="220"/>
      </w:pPr>
      <w:r>
        <w:t xml:space="preserve">  Izmjene tehničkog opisa komunikacijskog protokola za prijenos podataka stavlja na raspolaganje ministar nadležan za javne financije najkasnije 180 dana prije dana njegove provedbe.</w:t>
      </w:r>
    </w:p>
    <w:p w14:paraId="4BF72DE4" w14:textId="77777777" w:rsidR="00CC0D19" w:rsidRDefault="008D15EC">
      <w:pPr>
        <w:pStyle w:val="Teksttreci0"/>
        <w:shd w:val="clear" w:color="auto" w:fill="auto"/>
        <w:spacing w:after="200"/>
        <w:ind w:firstLine="320"/>
      </w:pPr>
      <w:r>
        <w:rPr>
          <w:b/>
        </w:rPr>
        <w:t xml:space="preserve">Članak 37. </w:t>
      </w:r>
      <w:r>
        <w:t>Blagajnik prenosi podatke primjenom trenutačnog rasporeda prijenosa podataka, ne rjeđe od svaka dva sata.</w:t>
      </w:r>
    </w:p>
    <w:p w14:paraId="64A86A2E" w14:textId="77777777" w:rsidR="00CC0D19" w:rsidRDefault="008D15EC">
      <w:pPr>
        <w:pStyle w:val="Teksttreci0"/>
        <w:shd w:val="clear" w:color="auto" w:fill="auto"/>
        <w:spacing w:after="200"/>
        <w:ind w:firstLine="320"/>
      </w:pPr>
      <w:r>
        <w:rPr>
          <w:b/>
        </w:rPr>
        <w:t xml:space="preserve">Članak 38. </w:t>
      </w:r>
      <w:r>
        <w:t>1. Blagajna osigurava bilježenje skupova podataka koji obuhvaćaju najmanje 1 830 24-satnih poreznih izvješća.</w:t>
      </w:r>
    </w:p>
    <w:p w14:paraId="2BFE4532" w14:textId="77777777" w:rsidR="00CC0D19" w:rsidRDefault="008D15EC">
      <w:pPr>
        <w:pStyle w:val="Teksttreci0"/>
        <w:shd w:val="clear" w:color="auto" w:fill="auto"/>
        <w:spacing w:after="220"/>
        <w:ind w:firstLine="320"/>
      </w:pPr>
      <w:r>
        <w:t>2. Blagajna na način jasan korisniku signalizira bilježenje svakog od 30 posljednjih 24-satnih fiskalnih izvješća koja se mogu izdati.</w:t>
      </w:r>
    </w:p>
    <w:p w14:paraId="54B16AE0" w14:textId="77777777" w:rsidR="00CC0D19" w:rsidRDefault="008D15EC">
      <w:pPr>
        <w:pStyle w:val="Teksttreci0"/>
        <w:numPr>
          <w:ilvl w:val="0"/>
          <w:numId w:val="59"/>
        </w:numPr>
        <w:shd w:val="clear" w:color="auto" w:fill="auto"/>
        <w:tabs>
          <w:tab w:val="left" w:pos="666"/>
        </w:tabs>
        <w:spacing w:after="220"/>
        <w:ind w:firstLine="320"/>
      </w:pPr>
      <w:r>
        <w:t>Blagajna omogućuje ulazak u način rada samo za čitanje kada je baza podataka puna i nakon izdavanja 24-satnog poreznog izvješća.</w:t>
      </w:r>
    </w:p>
    <w:p w14:paraId="355DF9CE" w14:textId="77777777" w:rsidR="00CC0D19" w:rsidRDefault="008D15EC">
      <w:pPr>
        <w:pStyle w:val="Teksttreci0"/>
        <w:numPr>
          <w:ilvl w:val="0"/>
          <w:numId w:val="59"/>
        </w:numPr>
        <w:shd w:val="clear" w:color="auto" w:fill="auto"/>
        <w:tabs>
          <w:tab w:val="left" w:pos="669"/>
        </w:tabs>
        <w:spacing w:after="200"/>
        <w:ind w:firstLine="320"/>
      </w:pPr>
      <w:r>
        <w:t>Blagajna omogućuje bilježenje najviše 30 promjena poreznih stopa.</w:t>
      </w:r>
    </w:p>
    <w:p w14:paraId="714512EC" w14:textId="77777777" w:rsidR="00CC0D19" w:rsidRDefault="008D15EC">
      <w:pPr>
        <w:pStyle w:val="Teksttreci0"/>
        <w:shd w:val="clear" w:color="auto" w:fill="auto"/>
        <w:ind w:firstLine="320"/>
      </w:pPr>
      <w:r>
        <w:rPr>
          <w:b/>
        </w:rPr>
        <w:t xml:space="preserve">Članak 39. </w:t>
      </w:r>
      <w:r>
        <w:t>Ako se podaci ne prenose, blagajna:</w:t>
      </w:r>
    </w:p>
    <w:p w14:paraId="01F3E5B1" w14:textId="77777777" w:rsidR="00CC0D19" w:rsidRDefault="008D15EC">
      <w:pPr>
        <w:pStyle w:val="Teksttreci0"/>
        <w:shd w:val="clear" w:color="auto" w:fill="auto"/>
        <w:ind w:left="460" w:hanging="460"/>
        <w:jc w:val="left"/>
      </w:pPr>
      <w:r>
        <w:t>1) omogućuje daljnje vođenje evidencije, signalizira, na način čitljiv korisniku, da je prekoračen rok predviđen u skladu s rasporedom prijenosa podataka;</w:t>
      </w:r>
    </w:p>
    <w:p w14:paraId="04BF77D1" w14:textId="77777777" w:rsidR="00CC0D19" w:rsidRDefault="008D15EC">
      <w:pPr>
        <w:pStyle w:val="Teksttreci0"/>
        <w:shd w:val="clear" w:color="auto" w:fill="auto"/>
        <w:spacing w:after="200"/>
      </w:pPr>
      <w:r>
        <w:t>2) automatski pokušava ponovno prenijeti podatke, ne rjeđe od svaka dva sata rada blagajne.</w:t>
      </w:r>
    </w:p>
    <w:p w14:paraId="40644F77" w14:textId="77777777" w:rsidR="00CC0D19" w:rsidRDefault="008D15EC">
      <w:pPr>
        <w:pStyle w:val="Teksttreci0"/>
        <w:shd w:val="clear" w:color="auto" w:fill="auto"/>
        <w:spacing w:after="200"/>
        <w:ind w:firstLine="320"/>
      </w:pPr>
      <w:r>
        <w:rPr>
          <w:b/>
        </w:rPr>
        <w:t xml:space="preserve">Članak 40. </w:t>
      </w:r>
      <w:r>
        <w:t>Blagajna automatski prenosi podatke koji se odnose na fiskalne račune, poništene fiskalne račune i 24-satna porezna izvješća zabilježena od prethodnog prijenosa podataka, u skladu s rasporedom prijenosa podataka.</w:t>
      </w:r>
    </w:p>
    <w:p w14:paraId="63495E16" w14:textId="77777777" w:rsidR="00CC0D19" w:rsidRDefault="008D15EC">
      <w:pPr>
        <w:pStyle w:val="Teksttreci0"/>
        <w:shd w:val="clear" w:color="auto" w:fill="auto"/>
        <w:spacing w:after="220"/>
        <w:ind w:firstLine="320"/>
      </w:pPr>
      <w:r>
        <w:rPr>
          <w:b/>
        </w:rPr>
        <w:t xml:space="preserve">Članak 41. </w:t>
      </w:r>
      <w:r>
        <w:t>Blagajna izvršava naredbu o slanju odabranog skupa podataka u središnji repozitorij blagajni.</w:t>
      </w:r>
    </w:p>
    <w:p w14:paraId="10AB690E" w14:textId="77777777" w:rsidR="00CC0D19" w:rsidRDefault="008D15EC">
      <w:pPr>
        <w:pStyle w:val="Teksttreci0"/>
        <w:shd w:val="clear" w:color="auto" w:fill="auto"/>
        <w:spacing w:after="220"/>
        <w:ind w:firstLine="320"/>
      </w:pPr>
      <w:r>
        <w:rPr>
          <w:b/>
        </w:rPr>
        <w:t xml:space="preserve">Članak 42. </w:t>
      </w:r>
      <w:r>
        <w:t>Fiskalni način rada blagajne prekida se izdavanjem poreznog računovodstvenog izvješća ili konsolidiranog poreznog računovodstvenog izvješća i slanjem obavijesti o prelasku blagajne u način rada samo za čitanje u središnji repozitorij blagajni.</w:t>
      </w:r>
    </w:p>
    <w:p w14:paraId="1AEA099E" w14:textId="77777777" w:rsidR="00CC0D19" w:rsidRDefault="008D15EC">
      <w:pPr>
        <w:pStyle w:val="Teksttreci0"/>
        <w:shd w:val="clear" w:color="auto" w:fill="auto"/>
        <w:spacing w:after="200"/>
        <w:ind w:firstLine="320"/>
      </w:pPr>
      <w:r>
        <w:rPr>
          <w:b/>
        </w:rPr>
        <w:t xml:space="preserve">Članak 43. </w:t>
      </w:r>
      <w:r>
        <w:t>Blagajnik šalje informacije o prekidu fiskalnog načina rada na način određen komunikacijskim protokolom za prijenos podataka.</w:t>
      </w:r>
    </w:p>
    <w:p w14:paraId="1F7FA979" w14:textId="77777777" w:rsidR="00CC0D19" w:rsidRDefault="008D15EC" w:rsidP="001E32AF">
      <w:pPr>
        <w:pStyle w:val="Teksttreci0"/>
        <w:shd w:val="clear" w:color="auto" w:fill="auto"/>
        <w:spacing w:after="200"/>
        <w:ind w:right="-274" w:firstLine="320"/>
      </w:pPr>
      <w:r>
        <w:rPr>
          <w:b/>
        </w:rPr>
        <w:t xml:space="preserve">Članak 44. </w:t>
      </w:r>
      <w:r>
        <w:t>Svi natpisi koji se odnose na bilježenje transakcija i opisi u fiskalnim dokumentima izdanima uz uporabu blagajne formuliraju se na poljskom jeziku.</w:t>
      </w:r>
    </w:p>
    <w:p w14:paraId="7F954DD6" w14:textId="77777777" w:rsidR="00CC0D19" w:rsidRDefault="008D15EC">
      <w:pPr>
        <w:pStyle w:val="Teksttreci0"/>
        <w:shd w:val="clear" w:color="auto" w:fill="auto"/>
        <w:spacing w:after="220"/>
        <w:ind w:firstLine="320"/>
      </w:pPr>
      <w:r>
        <w:rPr>
          <w:b/>
        </w:rPr>
        <w:t xml:space="preserve">Članak 45. </w:t>
      </w:r>
      <w:r>
        <w:t>Blagajna ne smije izvršavati funkcije koje bi dovele do netočnog vođenja evidencije, uključujući netočan izračun iznosa dugovanog poreza.</w:t>
      </w:r>
    </w:p>
    <w:p w14:paraId="1DD80481" w14:textId="77777777" w:rsidR="00CC0D19" w:rsidRDefault="008D15EC">
      <w:pPr>
        <w:pStyle w:val="Teksttreci0"/>
        <w:shd w:val="clear" w:color="auto" w:fill="auto"/>
        <w:spacing w:after="220"/>
        <w:ind w:firstLine="320"/>
      </w:pPr>
      <w:r>
        <w:rPr>
          <w:b/>
        </w:rPr>
        <w:t xml:space="preserve">Članak 46. </w:t>
      </w:r>
      <w:r>
        <w:t>Na zahtjev korisnika blagajnik provjerava kontinuitet svojeg lanca 24-satnih poreznih izvješća.</w:t>
      </w:r>
    </w:p>
    <w:p w14:paraId="033182C9" w14:textId="77777777" w:rsidR="00CC0D19" w:rsidRDefault="008D15EC">
      <w:pPr>
        <w:pStyle w:val="Teksttreci0"/>
        <w:shd w:val="clear" w:color="auto" w:fill="auto"/>
        <w:spacing w:after="200"/>
        <w:ind w:firstLine="320"/>
      </w:pPr>
      <w:r>
        <w:rPr>
          <w:b/>
        </w:rPr>
        <w:t xml:space="preserve">Članak 47. </w:t>
      </w:r>
      <w:r>
        <w:t>1. Blagajna dohvaća zajedničke ključeve najmanje jednom u 24 sata.</w:t>
      </w:r>
    </w:p>
    <w:p w14:paraId="1D731C28" w14:textId="77777777" w:rsidR="00CC0D19" w:rsidRDefault="008D15EC">
      <w:pPr>
        <w:pStyle w:val="Teksttreci0"/>
        <w:shd w:val="clear" w:color="auto" w:fill="auto"/>
        <w:spacing w:after="200"/>
        <w:ind w:firstLine="320"/>
      </w:pPr>
      <w:r>
        <w:t>2. Blagajna ne smije voditi evidenciju bez zajedničkog ključa koji vrijedi na taj dan.</w:t>
      </w:r>
      <w:r>
        <w:br w:type="page"/>
      </w:r>
    </w:p>
    <w:p w14:paraId="640BFAC8" w14:textId="77777777" w:rsidR="00CC0D19" w:rsidRDefault="008D15EC">
      <w:pPr>
        <w:pStyle w:val="Teksttreci0"/>
        <w:shd w:val="clear" w:color="auto" w:fill="auto"/>
        <w:spacing w:after="120"/>
        <w:ind w:firstLine="320"/>
      </w:pPr>
      <w:r>
        <w:rPr>
          <w:b/>
        </w:rPr>
        <w:lastRenderedPageBreak/>
        <w:t xml:space="preserve">Članak 48. </w:t>
      </w:r>
      <w:r>
        <w:t>1. Blagajna radi zajedno s POS terminalom koristeći komunikacijski protokol namijenjen za suradnju blagajne s POS terminalom, koji sadrži skupove naredbi koje se odnose na:</w:t>
      </w:r>
    </w:p>
    <w:p w14:paraId="2C1C5201" w14:textId="77777777" w:rsidR="009D5B63" w:rsidRDefault="008D15EC">
      <w:pPr>
        <w:pStyle w:val="Teksttreci0"/>
        <w:shd w:val="clear" w:color="auto" w:fill="auto"/>
        <w:spacing w:after="0" w:line="391" w:lineRule="auto"/>
      </w:pPr>
      <w:r>
        <w:t>1) radnje koje pokreće blagajna i izvršava POS terminal, posebno platnu transakciju;</w:t>
      </w:r>
      <w:r>
        <w:tab/>
      </w:r>
    </w:p>
    <w:p w14:paraId="409CA4C2" w14:textId="4F07B4DD" w:rsidR="00CC0D19" w:rsidRDefault="008D15EC" w:rsidP="009D5B63">
      <w:pPr>
        <w:pStyle w:val="Teksttreci0"/>
        <w:shd w:val="clear" w:color="auto" w:fill="auto"/>
        <w:spacing w:after="0" w:line="391" w:lineRule="auto"/>
      </w:pPr>
      <w:r>
        <w:t xml:space="preserve">2) radnje koje je pokrenuo POS terminal i koje je izvršila blagajna, posebno ispis potvrde platne transakcije i izvješća koja se odnose na rad POS terminala; </w:t>
      </w:r>
    </w:p>
    <w:p w14:paraId="54696BEF" w14:textId="3DD2E190" w:rsidR="00CC0D19" w:rsidRDefault="004F2517" w:rsidP="004F2517">
      <w:pPr>
        <w:pStyle w:val="Teksttreci0"/>
        <w:shd w:val="clear" w:color="auto" w:fill="auto"/>
        <w:tabs>
          <w:tab w:val="left" w:pos="492"/>
        </w:tabs>
        <w:spacing w:after="200"/>
        <w:jc w:val="left"/>
      </w:pPr>
      <w:r>
        <w:t xml:space="preserve">3) </w:t>
      </w:r>
      <w:r w:rsidR="008D15EC">
        <w:t>druge aktivnosti, posebno one povezane s uspostavom i održavanjem suradnje između uređaja i informiranjem o nedostupnosti radnji koje provodi blagajna ili POS terminal.</w:t>
      </w:r>
    </w:p>
    <w:p w14:paraId="6B5E9846" w14:textId="77777777" w:rsidR="00CC0D19" w:rsidRDefault="008D15EC">
      <w:pPr>
        <w:pStyle w:val="Teksttreci0"/>
        <w:shd w:val="clear" w:color="auto" w:fill="auto"/>
        <w:spacing w:after="200"/>
        <w:ind w:firstLine="320"/>
      </w:pPr>
      <w:r>
        <w:t>2. Naredbe povezane sa suradnjom između blagajne i POS terminala utvrđuju se u tehničkom opisu komunikacijskog protokola u skladu s člankom 111. stavkom 9. Zakona.</w:t>
      </w:r>
    </w:p>
    <w:p w14:paraId="27049737" w14:textId="77777777" w:rsidR="00CC0D19" w:rsidRDefault="008D15EC">
      <w:pPr>
        <w:pStyle w:val="Teksttreci0"/>
        <w:shd w:val="clear" w:color="auto" w:fill="auto"/>
        <w:spacing w:after="120"/>
        <w:ind w:firstLine="320"/>
      </w:pPr>
      <w:r>
        <w:t>3. Blagajna ne izvršava naredbe komunikacijskog protokola iz stavka 1. u pogledu:</w:t>
      </w:r>
    </w:p>
    <w:p w14:paraId="7629CE1A" w14:textId="77777777" w:rsidR="00CC0D19" w:rsidRDefault="008D15EC">
      <w:pPr>
        <w:pStyle w:val="Teksttreci0"/>
        <w:shd w:val="clear" w:color="auto" w:fill="auto"/>
        <w:spacing w:after="120"/>
      </w:pPr>
      <w:r>
        <w:t>1) programiranja blagajne s POS terminala;</w:t>
      </w:r>
    </w:p>
    <w:p w14:paraId="3CD4B355" w14:textId="77777777" w:rsidR="00CC0D19" w:rsidRDefault="008D15EC">
      <w:pPr>
        <w:pStyle w:val="Teksttreci0"/>
        <w:shd w:val="clear" w:color="auto" w:fill="auto"/>
        <w:spacing w:after="200"/>
      </w:pPr>
      <w:r>
        <w:t>2) interferencija POS terminala s prijenosom podataka određenim komunikacijskim protokolom za prijenos podataka.</w:t>
      </w:r>
    </w:p>
    <w:p w14:paraId="46F08F55" w14:textId="77777777" w:rsidR="00CC0D19" w:rsidRDefault="008D15EC">
      <w:pPr>
        <w:pStyle w:val="Teksttreci0"/>
        <w:shd w:val="clear" w:color="auto" w:fill="auto"/>
        <w:spacing w:after="200"/>
        <w:ind w:firstLine="320"/>
      </w:pPr>
      <w:r>
        <w:rPr>
          <w:b/>
        </w:rPr>
        <w:t xml:space="preserve">Članak 49. </w:t>
      </w:r>
      <w:r>
        <w:t>1. Ažuriranja operativnog programa blagajne preuzimaju se samo iz izvora ažuriranja koje programira proizvođač, poštujući sigurnosne mehanizme koji sprečavaju ugradnju drugog programa.</w:t>
      </w:r>
    </w:p>
    <w:p w14:paraId="15B78659" w14:textId="77777777" w:rsidR="00CC0D19" w:rsidRDefault="008D15EC">
      <w:pPr>
        <w:pStyle w:val="Teksttreci0"/>
        <w:shd w:val="clear" w:color="auto" w:fill="auto"/>
        <w:spacing w:after="120"/>
        <w:ind w:firstLine="320"/>
      </w:pPr>
      <w:r>
        <w:t>2. Ažuriranje operativnog programa blagajne:</w:t>
      </w:r>
    </w:p>
    <w:p w14:paraId="3CA9CF56" w14:textId="77777777" w:rsidR="00CC0D19" w:rsidRDefault="008D15EC">
      <w:pPr>
        <w:pStyle w:val="Teksttreci0"/>
        <w:shd w:val="clear" w:color="auto" w:fill="auto"/>
        <w:spacing w:after="0" w:line="341" w:lineRule="auto"/>
      </w:pPr>
      <w:r>
        <w:t>1) primjenjuje se samo:</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nakon provjere njegove dostupnosti u blagajni;</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na pozitivno provjerenu verziju;</w:t>
      </w:r>
    </w:p>
    <w:p w14:paraId="5C4EEA4F" w14:textId="77777777" w:rsidR="00CC0D19" w:rsidRDefault="008D15EC">
      <w:pPr>
        <w:pStyle w:val="Teksttreci0"/>
        <w:shd w:val="clear" w:color="auto" w:fill="auto"/>
        <w:spacing w:after="120"/>
      </w:pPr>
      <w:r>
        <w:t>2) registrira se u dnevnik događaja i odmah šalje podatke o tom događaju;</w:t>
      </w:r>
    </w:p>
    <w:p w14:paraId="5A7FD18F" w14:textId="77777777" w:rsidR="00CC0D19" w:rsidRDefault="008D15EC">
      <w:pPr>
        <w:pStyle w:val="Teksttreci0"/>
        <w:numPr>
          <w:ilvl w:val="0"/>
          <w:numId w:val="9"/>
        </w:numPr>
        <w:shd w:val="clear" w:color="auto" w:fill="auto"/>
        <w:tabs>
          <w:tab w:val="left" w:pos="492"/>
        </w:tabs>
        <w:spacing w:after="60"/>
      </w:pPr>
      <w:r>
        <w:t>dijeli se na sljedeće faze:</w:t>
      </w:r>
    </w:p>
    <w:p w14:paraId="74973443" w14:textId="7EC7E898" w:rsidR="00CC0D19" w:rsidRDefault="008D15EC">
      <w:pPr>
        <w:pStyle w:val="Teksttreci0"/>
        <w:shd w:val="clear" w:color="auto" w:fill="auto"/>
        <w:spacing w:after="60"/>
        <w:ind w:left="860" w:hanging="400"/>
        <w:jc w:val="left"/>
      </w:pPr>
      <w:r>
        <w:t>a) blagajna poreznog obveznika obavješćuje o dostupnosti ažuriranja;</w:t>
      </w:r>
    </w:p>
    <w:p w14:paraId="67BCDBF5" w14:textId="5633162A" w:rsidR="00CC0D19" w:rsidRDefault="008D15EC">
      <w:pPr>
        <w:pStyle w:val="Teksttreci0"/>
        <w:shd w:val="clear" w:color="auto" w:fill="auto"/>
        <w:spacing w:after="60"/>
        <w:ind w:left="860" w:hanging="400"/>
        <w:jc w:val="left"/>
      </w:pPr>
      <w:r>
        <w:t>b) preuzimanje ažuriranja softvera blagajne s naznakom preuzimanja, nakon što ga prihvati porezni obveznik ili automatskim putem, bez prekida evidencije;</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provjera ispravnog prijenosa datoteke ažuriranja;</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provjera usklađenosti preuzetog operativnog programa blagajne s operativnim programom blagajne navedenim u certifikatu iz članka 111. stavka 6.b Zakona;</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postavljanje nove verzije operativnog programa blagajne, signalizirajući napredak instalacije, nakon izdavanja 24-satnog poreznog izvješća s upotrebom blagajne, uz odobrenje poreznog obveznika ili automatski;</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evidentiranje događaja ažuriranja i povezanih podataka u bazu podataka blagajne.</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Ažuriranje operativnog programa blagajne ne smije mijenjati podatke zabilježene u bazi podataka blagajne, osim dodavanja novog operativnog programa blagajne i bilježenja događaja u dnevnik događaja.</w:t>
      </w:r>
    </w:p>
    <w:p w14:paraId="0D9A606D" w14:textId="77777777" w:rsidR="00CC0D19" w:rsidRDefault="008D15EC">
      <w:pPr>
        <w:pStyle w:val="Teksttreci0"/>
        <w:numPr>
          <w:ilvl w:val="0"/>
          <w:numId w:val="51"/>
        </w:numPr>
        <w:shd w:val="clear" w:color="auto" w:fill="auto"/>
        <w:tabs>
          <w:tab w:val="left" w:pos="669"/>
        </w:tabs>
        <w:spacing w:after="200"/>
        <w:ind w:firstLine="320"/>
      </w:pPr>
      <w:r>
        <w:t>Ako ažuriranje ne uspije, blagajna osigurava ponovnu uspostavu posljednje verzije svojeg operativnog programa.</w:t>
      </w:r>
    </w:p>
    <w:p w14:paraId="7671DF2E" w14:textId="77777777" w:rsidR="00CC0D19" w:rsidRDefault="008D15EC">
      <w:pPr>
        <w:pStyle w:val="Teksttreci0"/>
        <w:numPr>
          <w:ilvl w:val="0"/>
          <w:numId w:val="51"/>
        </w:numPr>
        <w:shd w:val="clear" w:color="auto" w:fill="auto"/>
        <w:tabs>
          <w:tab w:val="left" w:pos="669"/>
        </w:tabs>
        <w:spacing w:after="200"/>
        <w:ind w:firstLine="320"/>
      </w:pPr>
      <w:r>
        <w:t>Tijekom komunikacije s izvorom ažuriranja na odgovarajući se način primjenjuje odredba članka 34.</w:t>
      </w:r>
    </w:p>
    <w:p w14:paraId="098BE0A6" w14:textId="77777777" w:rsidR="00CC0D19" w:rsidRDefault="008D15EC">
      <w:pPr>
        <w:pStyle w:val="Teksttreci0"/>
        <w:shd w:val="clear" w:color="auto" w:fill="auto"/>
        <w:spacing w:after="140"/>
        <w:jc w:val="center"/>
      </w:pPr>
      <w:r>
        <w:t>Poglavlje 4.</w:t>
      </w:r>
    </w:p>
    <w:p w14:paraId="5635FA60" w14:textId="77777777" w:rsidR="00CC0D19" w:rsidRDefault="008D15EC">
      <w:pPr>
        <w:pStyle w:val="Teksttreci0"/>
        <w:shd w:val="clear" w:color="auto" w:fill="auto"/>
        <w:spacing w:after="200"/>
        <w:jc w:val="center"/>
      </w:pPr>
      <w:r>
        <w:rPr>
          <w:b/>
        </w:rPr>
        <w:t>Tehnički zahtjevi za blagajne za posebne namjene</w:t>
      </w:r>
    </w:p>
    <w:p w14:paraId="6FD305F2" w14:textId="77777777" w:rsidR="00CC0D19" w:rsidRDefault="008D15EC">
      <w:pPr>
        <w:pStyle w:val="Teksttreci0"/>
        <w:shd w:val="clear" w:color="auto" w:fill="auto"/>
        <w:spacing w:after="200"/>
        <w:ind w:firstLine="320"/>
      </w:pPr>
      <w:r>
        <w:rPr>
          <w:b/>
        </w:rPr>
        <w:t xml:space="preserve">Članak 50. </w:t>
      </w:r>
      <w:r>
        <w:t>1. Blagajna iz članka 4. stavka 1. točke 2. podtočke (a) Uredbe autonomni je modul mobilne aplikacije iz članka 13.b Zakona od 6. rujna 2001. o cestovnom prijevozu ili je zasebna aplikacija integrirana s tom aplikacijom ili surađuje s taksimetrom.</w:t>
      </w:r>
    </w:p>
    <w:p w14:paraId="0D980349" w14:textId="77777777" w:rsidR="00CC0D19" w:rsidRDefault="008D15EC" w:rsidP="006B3F08">
      <w:pPr>
        <w:pStyle w:val="Teksttreci0"/>
        <w:shd w:val="clear" w:color="auto" w:fill="auto"/>
        <w:spacing w:after="140"/>
        <w:ind w:right="-416" w:firstLine="320"/>
      </w:pPr>
      <w:r>
        <w:t>2. Blagajna iz stavka 1. prima sljedeće podatke iz mobilne aplikacije iz stavka 1. ili taksimetra:</w:t>
      </w:r>
    </w:p>
    <w:p w14:paraId="1BC2D06D" w14:textId="77777777" w:rsidR="00CC0D19" w:rsidRDefault="008D15EC">
      <w:pPr>
        <w:pStyle w:val="Teksttreci0"/>
        <w:shd w:val="clear" w:color="auto" w:fill="auto"/>
        <w:spacing w:after="140"/>
        <w:ind w:left="460" w:hanging="460"/>
        <w:jc w:val="left"/>
      </w:pPr>
      <w:r>
        <w:t>1) registarski broj taksija i bočni broj ili, u slučaju vozila koja nisu taksiji, registarski broj vozila;</w:t>
      </w:r>
      <w:r>
        <w:br w:type="page"/>
      </w:r>
    </w:p>
    <w:p w14:paraId="1BC2B553" w14:textId="77777777" w:rsidR="00CC0D19" w:rsidRDefault="008D15EC">
      <w:pPr>
        <w:pStyle w:val="Teksttreci0"/>
        <w:shd w:val="clear" w:color="auto" w:fill="auto"/>
        <w:spacing w:after="60"/>
        <w:ind w:left="460" w:hanging="460"/>
      </w:pPr>
      <w:r>
        <w:lastRenderedPageBreak/>
        <w:t>2) servisne podatke koji sadrže sljedeće stavke, uključujući barem:</w:t>
      </w:r>
    </w:p>
    <w:p w14:paraId="17B2EED2" w14:textId="18A67EB4" w:rsidR="00CC0D19" w:rsidRDefault="008D15EC">
      <w:pPr>
        <w:pStyle w:val="Teksttreci0"/>
        <w:shd w:val="clear" w:color="auto" w:fill="auto"/>
        <w:spacing w:after="60"/>
        <w:ind w:left="860" w:hanging="400"/>
        <w:jc w:val="left"/>
      </w:pPr>
      <w:r>
        <w:t>a) datum početka ili završetka usluge;</w:t>
      </w:r>
    </w:p>
    <w:p w14:paraId="4680B492" w14:textId="00E62859" w:rsidR="00CC0D19" w:rsidRDefault="008D15EC">
      <w:pPr>
        <w:pStyle w:val="Teksttreci0"/>
        <w:shd w:val="clear" w:color="auto" w:fill="auto"/>
        <w:spacing w:after="60"/>
        <w:ind w:left="860" w:hanging="400"/>
        <w:jc w:val="left"/>
      </w:pPr>
      <w:r>
        <w:t>b) udaljenost prijeđenu tijekom cijele usluge;</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oznaku „POČETNA NAKNADA”;</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iznos početne cijene usluge sa slovom kojim se označuje porezna stopa, oslobođenje od plaćanja poreza ili oznaka „NEOPOREZIVO”;</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opis naknadnih tarifa registriranih za uslugu, svaku tarifnu stopu po jednom kilometru i po jednom satu;</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broj tarifnih jedinica registriranih za određenu tarifu;</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cijenu tarifne jedinice;</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ukupnu vrijednost tarifnih jedinica;</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slovo kojim se označuje porezna stopa, oslobođenje od plaćanja poreza ili oznaka „NEOPOREZIVO”;</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oznaka „DOPLATA”, ako je primjenjivo;</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broj dodatno naplaćenih jedinica, ako je primjenjivo;</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cijenu dodatno naplaćene jedinice, ako je primjenjivo;</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ukupnu vrijednost dodatne naknade, ako je primjenjivo, slovom koje označuje poreznu stopu ili oznakom „NEOPOREZIVO”;</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ako se umjesto podataka iz točaka od (c) do (m) primjenjuje ugovorna cijena, skup podataka koji sadržava najmanje:</w:t>
      </w:r>
    </w:p>
    <w:p w14:paraId="22892396" w14:textId="554E9743" w:rsidR="00CC0D19" w:rsidRDefault="009D5B63">
      <w:pPr>
        <w:pStyle w:val="Teksttreci0"/>
        <w:shd w:val="clear" w:color="auto" w:fill="auto"/>
        <w:spacing w:after="60"/>
        <w:ind w:left="860"/>
        <w:jc w:val="left"/>
      </w:pPr>
      <w:r>
        <w:t>-</w:t>
      </w:r>
      <w:r w:rsidR="008D15EC">
        <w:t xml:space="preserve"> oznaku „UGOVORNA CIJENA”,</w:t>
      </w:r>
    </w:p>
    <w:p w14:paraId="0226E3A0" w14:textId="04D5F212" w:rsidR="00CC0D19" w:rsidRDefault="009D5B63">
      <w:pPr>
        <w:pStyle w:val="Teksttreci0"/>
        <w:shd w:val="clear" w:color="auto" w:fill="auto"/>
        <w:spacing w:after="200"/>
        <w:ind w:left="860"/>
        <w:jc w:val="left"/>
      </w:pPr>
      <w:r>
        <w:t>-</w:t>
      </w:r>
      <w:r w:rsidR="008D15EC">
        <w:t xml:space="preserve"> ugovornu cijenu po usluzi.</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Blagajna iz stavka 1. ima funkciju kojom se omogućuje poništavanje fiskalnog računa radi podmirenja usluge koja je započela s vremenom čekanja od najviše 20 minuta i završila putovanjem na udaljenosti od najviše 500 m ili se sastojala samo od vremena čekanja od najviše 20 minuta.</w:t>
      </w:r>
    </w:p>
    <w:p w14:paraId="297DF991" w14:textId="77777777" w:rsidR="00CC0D19" w:rsidRDefault="008D15EC">
      <w:pPr>
        <w:pStyle w:val="Teksttreci0"/>
        <w:shd w:val="clear" w:color="auto" w:fill="auto"/>
        <w:spacing w:after="140"/>
        <w:ind w:firstLine="320"/>
      </w:pPr>
      <w:r>
        <w:rPr>
          <w:b/>
        </w:rPr>
        <w:t xml:space="preserve">Članak 51. </w:t>
      </w:r>
      <w:r>
        <w:t>Blagajna za karte:</w:t>
      </w:r>
    </w:p>
    <w:p w14:paraId="60DBE7CC" w14:textId="77777777" w:rsidR="00CC0D19" w:rsidRDefault="008D15EC">
      <w:pPr>
        <w:pStyle w:val="Teksttreci0"/>
        <w:shd w:val="clear" w:color="auto" w:fill="auto"/>
        <w:spacing w:after="140"/>
        <w:ind w:left="460" w:hanging="460"/>
      </w:pPr>
      <w:r>
        <w:t xml:space="preserve">1) ima funkciju bilježenja i naplate dodatnih cijena prijevoza raščlanjenih po kategorijama zakonskih popusta, te funkciju pripreme 24-satnih i mjesečnih izvješća o subvencioniranim kartama s popustima; 24-satna i mjesečna izvješća sadržavaju – za svaki popust koji se primjenjuje na karte izdane tijekom tog razdoblja – barem naznaku popusta, postotak popusta, broj izdanih karata i iznos subvencije;  </w:t>
      </w:r>
    </w:p>
    <w:p w14:paraId="6F5858D2" w14:textId="77777777" w:rsidR="00CC0D19" w:rsidRDefault="008D15EC">
      <w:pPr>
        <w:pStyle w:val="Teksttreci0"/>
        <w:shd w:val="clear" w:color="auto" w:fill="auto"/>
        <w:spacing w:after="220"/>
        <w:ind w:left="460" w:hanging="460"/>
      </w:pPr>
      <w:r>
        <w:t>2) ako vodi evidenciju neoporezivih transakcija – bilježi ukupnu vrijednost prodaje ostvarene izdavanjem posljednjeg 24-satnog poreznog izvješća u bazu podataka blagajne.</w:t>
      </w:r>
    </w:p>
    <w:p w14:paraId="2B5456B8" w14:textId="77777777" w:rsidR="00CC0D19" w:rsidRDefault="008D15EC">
      <w:pPr>
        <w:pStyle w:val="Teksttreci0"/>
        <w:shd w:val="clear" w:color="auto" w:fill="auto"/>
        <w:spacing w:after="220"/>
        <w:ind w:firstLine="320"/>
      </w:pPr>
      <w:r>
        <w:rPr>
          <w:b/>
        </w:rPr>
        <w:t xml:space="preserve">Članak 52. </w:t>
      </w:r>
      <w:r>
        <w:t>Blagajna iz članka 4. stavka 1. točke 2. podtočke (d) Uredbe mora zatvoriti sve započete transakcije prije izdavanja 24-satnog fiskalnog izvješća.</w:t>
      </w:r>
    </w:p>
    <w:p w14:paraId="5D8F9002" w14:textId="77777777" w:rsidR="00CC0D19" w:rsidRDefault="008D15EC">
      <w:pPr>
        <w:pStyle w:val="Teksttreci0"/>
        <w:shd w:val="clear" w:color="auto" w:fill="auto"/>
        <w:spacing w:after="140"/>
        <w:ind w:firstLine="320"/>
      </w:pPr>
      <w:r>
        <w:rPr>
          <w:b/>
        </w:rPr>
        <w:t xml:space="preserve">Članak 53. </w:t>
      </w:r>
      <w:r>
        <w:t>Blagajna iz članka 4. stavka 1. točke 2. podtočke (f) Uredbe može preskočiti ispis fiskalnog računa i poništenje fiskalnog računa, pod uvjetom da kupac može vidjeti sljedeće pojedinosti:</w:t>
      </w:r>
    </w:p>
    <w:p w14:paraId="67947B49" w14:textId="77777777" w:rsidR="00CC0D19" w:rsidRDefault="008D15EC">
      <w:pPr>
        <w:pStyle w:val="Teksttreci0"/>
        <w:shd w:val="clear" w:color="auto" w:fill="auto"/>
        <w:spacing w:after="140"/>
        <w:ind w:left="460" w:hanging="460"/>
      </w:pPr>
      <w:r>
        <w:t>1) jedinstveni broj;</w:t>
      </w:r>
    </w:p>
    <w:p w14:paraId="464A8233" w14:textId="77777777" w:rsidR="00CC0D19" w:rsidRDefault="008D15EC">
      <w:pPr>
        <w:pStyle w:val="Teksttreci0"/>
        <w:shd w:val="clear" w:color="auto" w:fill="auto"/>
        <w:spacing w:after="140"/>
        <w:ind w:left="460" w:hanging="460"/>
      </w:pPr>
      <w:r>
        <w:t>2) identifikacijski broj poreznog obveznika (NIP);</w:t>
      </w:r>
    </w:p>
    <w:p w14:paraId="3371C0D6" w14:textId="77777777" w:rsidR="00CC0D19" w:rsidRDefault="008D15EC">
      <w:pPr>
        <w:pStyle w:val="Teksttreci0"/>
        <w:numPr>
          <w:ilvl w:val="0"/>
          <w:numId w:val="4"/>
        </w:numPr>
        <w:shd w:val="clear" w:color="auto" w:fill="auto"/>
        <w:tabs>
          <w:tab w:val="left" w:pos="437"/>
        </w:tabs>
        <w:spacing w:after="140"/>
        <w:ind w:left="460" w:hanging="460"/>
      </w:pPr>
      <w:r>
        <w:t>datum prodaje;</w:t>
      </w:r>
    </w:p>
    <w:p w14:paraId="2DFF9135" w14:textId="77777777" w:rsidR="00CC0D19" w:rsidRDefault="008D15EC">
      <w:pPr>
        <w:pStyle w:val="Teksttreci0"/>
        <w:numPr>
          <w:ilvl w:val="0"/>
          <w:numId w:val="4"/>
        </w:numPr>
        <w:shd w:val="clear" w:color="auto" w:fill="auto"/>
        <w:tabs>
          <w:tab w:val="left" w:pos="437"/>
        </w:tabs>
        <w:spacing w:after="140"/>
        <w:ind w:left="460" w:hanging="460"/>
      </w:pPr>
      <w:r>
        <w:t>uzastopni broj računa;</w:t>
      </w:r>
    </w:p>
    <w:p w14:paraId="40727253" w14:textId="77777777" w:rsidR="00CC0D19" w:rsidRDefault="008D15EC">
      <w:pPr>
        <w:pStyle w:val="Teksttreci0"/>
        <w:numPr>
          <w:ilvl w:val="0"/>
          <w:numId w:val="4"/>
        </w:numPr>
        <w:shd w:val="clear" w:color="auto" w:fill="auto"/>
        <w:tabs>
          <w:tab w:val="left" w:pos="437"/>
        </w:tabs>
        <w:spacing w:after="140"/>
        <w:ind w:left="460" w:hanging="460"/>
      </w:pPr>
      <w:r>
        <w:t>ukupnu vrijednost bruto prodaje;</w:t>
      </w:r>
    </w:p>
    <w:p w14:paraId="0198AC5A" w14:textId="77777777" w:rsidR="00CC0D19" w:rsidRDefault="008D15EC">
      <w:pPr>
        <w:pStyle w:val="Teksttreci0"/>
        <w:numPr>
          <w:ilvl w:val="0"/>
          <w:numId w:val="4"/>
        </w:numPr>
        <w:shd w:val="clear" w:color="auto" w:fill="auto"/>
        <w:tabs>
          <w:tab w:val="left" w:pos="437"/>
        </w:tabs>
        <w:spacing w:after="140"/>
        <w:ind w:left="460" w:hanging="460"/>
      </w:pPr>
      <w:r>
        <w:t>ukupni iznos dugovanog poreza;</w:t>
      </w:r>
    </w:p>
    <w:p w14:paraId="5918B623" w14:textId="77777777" w:rsidR="00CC0D19" w:rsidRDefault="008D15EC">
      <w:pPr>
        <w:pStyle w:val="Teksttreci0"/>
        <w:numPr>
          <w:ilvl w:val="0"/>
          <w:numId w:val="4"/>
        </w:numPr>
        <w:shd w:val="clear" w:color="auto" w:fill="auto"/>
        <w:tabs>
          <w:tab w:val="left" w:pos="437"/>
        </w:tabs>
        <w:spacing w:after="140"/>
        <w:ind w:left="460" w:hanging="460"/>
      </w:pPr>
      <w:r>
        <w:t>vrstu načina plaćanja;</w:t>
      </w:r>
    </w:p>
    <w:p w14:paraId="24103476" w14:textId="77777777" w:rsidR="00CC0D19" w:rsidRDefault="008D15EC">
      <w:pPr>
        <w:pStyle w:val="Teksttreci0"/>
        <w:numPr>
          <w:ilvl w:val="0"/>
          <w:numId w:val="4"/>
        </w:numPr>
        <w:shd w:val="clear" w:color="auto" w:fill="auto"/>
        <w:tabs>
          <w:tab w:val="left" w:pos="437"/>
        </w:tabs>
        <w:spacing w:after="140"/>
        <w:ind w:left="460" w:hanging="460"/>
      </w:pPr>
      <w:r>
        <w:t>naziv načina plaćanja;</w:t>
      </w:r>
    </w:p>
    <w:p w14:paraId="1CB94658" w14:textId="08572525" w:rsidR="00CC0D19" w:rsidRDefault="009D5B63">
      <w:pPr>
        <w:pStyle w:val="Teksttreci0"/>
        <w:shd w:val="clear" w:color="auto" w:fill="auto"/>
        <w:spacing w:after="140"/>
        <w:ind w:left="460" w:hanging="460"/>
      </w:pPr>
      <w:r>
        <w:t>-</w:t>
      </w:r>
      <w:r w:rsidR="008D15EC">
        <w:t xml:space="preserve"> najmanje 30 sekundi ili dok se ne pokrene naknadna prodaja.</w:t>
      </w:r>
      <w:r w:rsidR="008D15EC">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Prilog 2.</w:t>
      </w:r>
    </w:p>
    <w:p w14:paraId="5FE3BFF7" w14:textId="77777777" w:rsidR="00CC0D19" w:rsidRDefault="008D15EC">
      <w:pPr>
        <w:pStyle w:val="Teksttreci0"/>
        <w:shd w:val="clear" w:color="auto" w:fill="auto"/>
        <w:spacing w:after="220"/>
        <w:jc w:val="center"/>
      </w:pPr>
      <w:r>
        <w:rPr>
          <w:i/>
        </w:rPr>
        <w:t>PREDLOŽAK</w:t>
      </w:r>
    </w:p>
    <w:p w14:paraId="3F485B52" w14:textId="77777777" w:rsidR="00CC0D19" w:rsidRDefault="008D15EC">
      <w:pPr>
        <w:pStyle w:val="Teksttreci0"/>
        <w:shd w:val="clear" w:color="auto" w:fill="auto"/>
        <w:spacing w:after="460"/>
        <w:jc w:val="center"/>
      </w:pPr>
      <w:r>
        <w:t>FISKALNI LOGOTIP</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Brojke na ilustraciji bez dimenzija su u odnosu na naznačenu visinu (H) simbola koji se pojavljuju na fiskalnom računu u jedinstvenom broju blagajne.</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Prilog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PREDLOŽAK</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Informacije o vođenju evidencije</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Pravila koja se odnose na vođenje evidencije o korištenju blagajne koja se temelji na softveru, izdavanje i predaju fiskalnih računa:</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Svaka prodaja robe ili usluga fizičkoj osobi koja ne obavlja</w:t>
      </w:r>
      <w:r>
        <w:rPr>
          <w:sz w:val="19"/>
        </w:rPr>
        <w:t xml:space="preserve"> poslovnu</w:t>
      </w:r>
      <w:r>
        <w:t xml:space="preserve"> aktivnost, kao i paušalnom poljoprivredniku (uključujući avansno plaćanje), </w:t>
      </w:r>
      <w:r>
        <w:rPr>
          <w:sz w:val="19"/>
        </w:rPr>
        <w:t>bilježi se</w:t>
      </w:r>
      <w:r>
        <w:t xml:space="preserve"> uz korištenje </w:t>
      </w:r>
      <w:r>
        <w:rPr>
          <w:sz w:val="19"/>
        </w:rPr>
        <w:t>blagajne koja se temelji na softveru</w:t>
      </w:r>
      <w:r>
        <w:t>, dalje u tekstu „blagajna”</w:t>
      </w:r>
      <w:r>
        <w:rPr>
          <w:sz w:val="19"/>
        </w:rPr>
        <w: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Prodavatelj je dužan kupcu izdati i predati fiskalni račun, čak i bez zahtjeva</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Fiskalni račun predaje se kupcu najkasnije u trenutku preuzimanja uplate</w:t>
      </w:r>
      <w:r>
        <w:rPr>
          <w:sz w:val="19"/>
        </w:rPr>
        <w:t xml:space="preserve"> bez obzira na</w:t>
      </w:r>
      <w:r>
        <w:t xml:space="preserve"> njezin oblik (gotovina, kartica, odgođeno plaćanje, </w:t>
      </w:r>
      <w:r>
        <w:rPr>
          <w:sz w:val="19"/>
        </w:rPr>
        <w:t>prijenos itd.).</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Prodavatelj</w:t>
      </w:r>
      <w:r>
        <w:t xml:space="preserve"> koji je primio predujam u gotovini izdaje i predaje fiskalni račun u trenutku </w:t>
      </w:r>
      <w:r>
        <w:rPr>
          <w:sz w:val="19"/>
        </w:rPr>
        <w:t>primitka uplate.</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rPr>
          <w:sz w:val="19"/>
        </w:rPr>
        <w:t>Prodavatelj</w:t>
      </w:r>
      <w:r>
        <w:t xml:space="preserve"> koji je primio predujam </w:t>
      </w:r>
      <w:r>
        <w:rPr>
          <w:sz w:val="19"/>
        </w:rPr>
        <w:t xml:space="preserve">prijenosom </w:t>
      </w:r>
      <w:r>
        <w:t xml:space="preserve">ili plaćanjem </w:t>
      </w:r>
      <w:r>
        <w:rPr>
          <w:sz w:val="19"/>
        </w:rPr>
        <w:t>na bankovni račun</w:t>
      </w:r>
      <w:r>
        <w:t xml:space="preserve"> izdaje i predaje </w:t>
      </w:r>
      <w:r>
        <w:rPr>
          <w:sz w:val="19"/>
        </w:rPr>
        <w:t xml:space="preserve">fiskalni </w:t>
      </w:r>
      <w:r>
        <w:t xml:space="preserve">račun odmah nakon što je iznos uplaćen na </w:t>
      </w:r>
      <w:r>
        <w:rPr>
          <w:sz w:val="19"/>
        </w:rPr>
        <w:t xml:space="preserve">bankovni račun </w:t>
      </w:r>
      <w:r>
        <w:t xml:space="preserve">(ili račun u kreditnoj uniji), najkasnije do kraja mjeseca u kojem je uplaćen na bankovni račun i ako je porezni obveznik izvršio prodaju prije kraja tog mjeseca, </w:t>
      </w:r>
      <w:r>
        <w:rPr>
          <w:sz w:val="19"/>
        </w:rPr>
        <w:t xml:space="preserve">fiskalni račun </w:t>
      </w:r>
      <w:r>
        <w:t xml:space="preserve">u vezi s primljenim predujmom izdaje se najkasnije u trenutku </w:t>
      </w:r>
      <w:r>
        <w:rPr>
          <w:sz w:val="19"/>
        </w:rPr>
        <w:t xml:space="preserve">te </w:t>
      </w:r>
      <w:r>
        <w:t>prodaje</w:t>
      </w:r>
      <w:r>
        <w:rPr>
          <w:sz w:val="19"/>
        </w:rPr>
        <w:t>.</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Fiskalni račun posebno uključuje sljedeće </w:t>
      </w:r>
      <w:r>
        <w:rPr>
          <w:sz w:val="19"/>
        </w:rPr>
        <w:t>podatke</w:t>
      </w:r>
      <w:r>
        <w:t>: navod</w:t>
      </w:r>
      <w:r>
        <w:rPr>
          <w:sz w:val="19"/>
        </w:rPr>
        <w:t xml:space="preserve"> „FISKALNI RAČUN”</w:t>
      </w:r>
      <w:r>
        <w:t xml:space="preserve">, pojedinosti prodavatelja i njegov </w:t>
      </w:r>
      <w:r>
        <w:rPr>
          <w:sz w:val="19"/>
        </w:rPr>
        <w:t>porezni identifikacijski broj (NIP), te središnji fiskalni logotip i jedinstveni broj blagajne</w:t>
      </w:r>
      <w:r>
        <w:t>.</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Dokument koji ne sadržava podatke </w:t>
      </w:r>
      <w:r>
        <w:rPr>
          <w:sz w:val="19"/>
        </w:rPr>
        <w:t>navedene u točki 6. nije fiskalni račun.</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Posljedice nepoštovanja načela vođenja evidencije, izdavanja i predaje fiskalnih računa:</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Osoba koja obavlja prodaju bez korištenja blagajne ili</w:t>
      </w:r>
      <w:r>
        <w:rPr>
          <w:sz w:val="19"/>
        </w:rPr>
        <w:t xml:space="preserve"> ne predaje fiskalni račun </w:t>
      </w:r>
      <w:r>
        <w:t xml:space="preserve">može biti kažnjena za porezno kazneno djelo ili </w:t>
      </w:r>
      <w:r>
        <w:rPr>
          <w:sz w:val="19"/>
        </w:rPr>
        <w:t xml:space="preserve">porezni prekršaj </w:t>
      </w:r>
      <w:r>
        <w:t xml:space="preserve">(u skladu s člankom 62. stavkom 4. </w:t>
      </w:r>
      <w:r>
        <w:rPr>
          <w:sz w:val="19"/>
        </w:rPr>
        <w:t xml:space="preserve">i 5. </w:t>
      </w:r>
      <w:r>
        <w:t xml:space="preserve">Zakona od 10. rujna 1999. — </w:t>
      </w:r>
      <w:r>
        <w:rPr>
          <w:sz w:val="19"/>
        </w:rPr>
        <w:t>Porezni kazneni zakonik (Službeni list iz 2020., stavke 19., 568. i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 xml:space="preserve">Nebilježenje </w:t>
      </w:r>
      <w:r>
        <w:t xml:space="preserve">prodaje uz korištenje </w:t>
      </w:r>
      <w:r>
        <w:rPr>
          <w:sz w:val="19"/>
        </w:rPr>
        <w:t xml:space="preserve">blagajne </w:t>
      </w:r>
      <w:r>
        <w:t xml:space="preserve">dovodi do umanjenja vrijednosti prodaje </w:t>
      </w:r>
      <w:r>
        <w:rPr>
          <w:sz w:val="19"/>
        </w:rPr>
        <w:t>poreznog obveznika</w:t>
      </w:r>
      <w:r>
        <w:t xml:space="preserve"> koju bi trebalo oporezivati.</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Izdavanje i predaja dokumenta blagajne koji nije fiskalni račun znači da prodaja nije </w:t>
      </w:r>
      <w:r>
        <w:rPr>
          <w:sz w:val="19"/>
        </w:rPr>
        <w:t>zabilježena</w:t>
      </w:r>
      <w:r>
        <w:t xml:space="preserve"> i da nije izdan fiskalni račun.</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Prijava osobe koja vodi evidenciju poreznog obveznika o korištenju blagajne kojom se potvrđuje da je upoznata s načelima vođenja evidencije</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t>A. Pojedinosti o poreznom obvezniku:</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identifikacijski broj poreznog obveznika (NIP) </w:t>
      </w:r>
      <w:r>
        <w:rPr>
          <w:color w:val="000000"/>
          <w:sz w:val="19"/>
        </w:rPr>
        <w:tab/>
      </w:r>
    </w:p>
    <w:p w14:paraId="546F9A76" w14:textId="77777777" w:rsidR="00CC0D19" w:rsidRDefault="008D15EC">
      <w:pPr>
        <w:pStyle w:val="Teksttreci20"/>
        <w:shd w:val="clear" w:color="auto" w:fill="auto"/>
        <w:tabs>
          <w:tab w:val="left" w:leader="underscore" w:pos="7154"/>
        </w:tabs>
        <w:spacing w:after="140"/>
        <w:ind w:left="840" w:hanging="420"/>
        <w:rPr>
          <w:sz w:val="19"/>
          <w:szCs w:val="19"/>
        </w:rPr>
      </w:pPr>
      <w:r>
        <w:rPr>
          <w:sz w:val="19"/>
        </w:rPr>
        <w:t>Naziv</w:t>
      </w:r>
      <w:r>
        <w:rPr>
          <w:sz w:val="19"/>
          <w:vertAlign w:val="superscript"/>
        </w:rPr>
        <w:t>2)</w:t>
      </w:r>
      <w:r>
        <w:t>/Prezime i ime</w:t>
      </w:r>
      <w:r>
        <w:rPr>
          <w:sz w:val="19"/>
          <w:vertAlign w:val="superscript"/>
        </w:rPr>
        <w:t>3)</w:t>
      </w:r>
      <w:r>
        <w:rPr>
          <w:sz w:val="19"/>
        </w:rPr>
        <w:t xml:space="preserve">: </w:t>
      </w:r>
      <w:r>
        <w:rPr>
          <w:sz w:val="19"/>
        </w:rPr>
        <w:tab/>
      </w:r>
      <w:r>
        <w:br w:type="page"/>
      </w:r>
    </w:p>
    <w:p w14:paraId="588583C5" w14:textId="77777777" w:rsidR="00CC0D19" w:rsidRDefault="008D15EC">
      <w:pPr>
        <w:pStyle w:val="Teksttreci30"/>
        <w:shd w:val="clear" w:color="auto" w:fill="auto"/>
        <w:spacing w:after="140" w:line="298" w:lineRule="auto"/>
      </w:pPr>
      <w:r>
        <w:lastRenderedPageBreak/>
        <w:t>B. Podaci o osobi koja vodi evidenciju o prodaji poreznog obveznika upotrebom blagajne:</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Prezime i ime: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Poljski identifikacijski broj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Sadržaj izjave:</w:t>
      </w:r>
    </w:p>
    <w:p w14:paraId="64D21B1D" w14:textId="77777777" w:rsidR="00CC0D19" w:rsidRDefault="008D15EC">
      <w:pPr>
        <w:pStyle w:val="Teksttreci20"/>
        <w:shd w:val="clear" w:color="auto" w:fill="auto"/>
        <w:spacing w:after="80"/>
        <w:ind w:left="420" w:right="420"/>
        <w:rPr>
          <w:sz w:val="19"/>
          <w:szCs w:val="19"/>
        </w:rPr>
      </w:pPr>
      <w:r>
        <w:rPr>
          <w:sz w:val="19"/>
        </w:rPr>
        <w:t>Ovime izjavljujem da me je porezni obveznik obavijestio o načelima vođenja evidencije o uporabi blagajne, izdavanju i predaji fiskalnih računa i posljedicama nepoštovanja tih načela, koja su obuhvaćena informacijama o pravilima vođenja evidencije.</w:t>
      </w:r>
    </w:p>
    <w:p w14:paraId="6B671A3F" w14:textId="77777777" w:rsidR="00CC0D19" w:rsidRDefault="008D15EC">
      <w:pPr>
        <w:pStyle w:val="Teksttreci20"/>
        <w:shd w:val="clear" w:color="auto" w:fill="auto"/>
        <w:spacing w:after="360"/>
        <w:ind w:left="420" w:right="420"/>
        <w:rPr>
          <w:sz w:val="19"/>
          <w:szCs w:val="19"/>
        </w:rPr>
      </w:pPr>
      <w:r>
        <w:rPr>
          <w:sz w:val="19"/>
        </w:rPr>
        <w:t>Izjavljujem da sam upoznat s odgovornostima utvrđenima u načelima vođenja evidencije. Razumijem da ako izvršim prodaju bez korištenja blagajne ili ne predam fiskalni račun, uključujući predaju dokumenta blagajne koji nije fiskalni račun, mogu biti kažnjen zbog poreznog kaznenog djela ili poreznog prekršaja.</w:t>
      </w:r>
    </w:p>
    <w:p w14:paraId="6D66E69C" w14:textId="77777777" w:rsidR="00CC0D19" w:rsidRDefault="008D15EC">
      <w:pPr>
        <w:pStyle w:val="Teksttreci30"/>
        <w:numPr>
          <w:ilvl w:val="0"/>
          <w:numId w:val="66"/>
        </w:numPr>
        <w:shd w:val="clear" w:color="auto" w:fill="auto"/>
        <w:tabs>
          <w:tab w:val="left" w:pos="870"/>
        </w:tabs>
        <w:spacing w:line="254" w:lineRule="auto"/>
      </w:pPr>
      <w:r>
        <w:t>Datum i mjesto izjave te potpis osobe koja daje izjavu</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Datum (dd/mm/gggg):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Mjesto: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Ime i prezime: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Čitljiv potpis: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Objašnjenja</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Dokument se sastavlja u dva primjerka, s jednim primjerkom za poreznog obveznika i jednim za osobu koja vodi evidenciju o prodaji poreznog obveznika upotrebom blagajne.</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Ispuniti za operatora koji nije fizička osoba.</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Ispuniti za fizičku osobu.</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Osoba koja vodi evidenciju o prodaji poreznog obveznika uz korištenje blagajne. Pojedinosti o osobi nalaze se u dijelu B izjave.</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PREDLOŽAK</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ZAHTJEV ZA UKLANJANJE BLAGAJNE KOJA SE TEMELJI NA SOFTVERU IZ SLUŽBENOG REGISTRA</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MJESTO PODNOŠENJA ZAHTJEVA</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Voditelj porezne uprave u kojoj se podnosi zahtjev:</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Podaci o poreznom obvezniku</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Identifikacijski broj poreznog obveznika (NIP):</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Naziv</w:t>
            </w:r>
            <w:r>
              <w:rPr>
                <w:color w:val="000000"/>
                <w:vertAlign w:val="superscript"/>
              </w:rPr>
              <w:t>2)</w:t>
            </w:r>
            <w:r>
              <w:rPr>
                <w:color w:val="000000"/>
              </w:rPr>
              <w:t>/Prezime i ime</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Država:</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Pokrajina:</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Općina/okrug:</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Ulica:</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Kućni broj:</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Broj ulaza:</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Grad:</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Poštanski broj:</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Telefon:</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E-adresa:</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SADRŽAJ ZAHTJEVA</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Ovime zahtijevam da se blagajna koja se temelji na softveru s parametrima navedenima u dijelu IV. ukloni iz službenog registra iz razloga navedenih u dijelu 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PARAMETRI BLAGAJNE KOJA SE TEMELJI NA SOFTVERU I KOJI SU OBUHVAĆENI ZAHTJEVOM</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Jedinstveni broj:</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Registracijski broj:</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Datum fiskalizacije:</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Adresa na kojoj se koristi blagajna:</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RAZLOG ZA BRISANJE IZ REGISTRA</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9D5B63">
            <w:pPr>
              <w:pStyle w:val="Inne0"/>
              <w:framePr w:w="13872" w:h="8386" w:wrap="none" w:vAnchor="text" w:hAnchor="page" w:x="1235" w:y="1479"/>
              <w:shd w:val="clear" w:color="auto" w:fill="auto"/>
              <w:spacing w:after="0" w:line="290" w:lineRule="auto"/>
              <w:ind w:left="480" w:right="9300"/>
              <w:jc w:val="left"/>
            </w:pPr>
            <w:r>
              <w:rPr>
                <w:color w:val="000000"/>
              </w:rPr>
              <w:t xml:space="preserve">o Prekid fiskalnog načina rada </w:t>
            </w:r>
            <w:r>
              <w:rPr>
                <w:color w:val="000000"/>
              </w:rPr>
              <w:br/>
              <w:t>o Prekid poslovanja</w:t>
            </w:r>
            <w:r>
              <w:rPr>
                <w:color w:val="000000"/>
              </w:rPr>
              <w:br/>
              <w:t>o Oštećenje blagajne</w:t>
            </w:r>
          </w:p>
          <w:p w14:paraId="5CFB3305" w14:textId="77777777" w:rsidR="00CC0D19" w:rsidRDefault="008D15EC" w:rsidP="009D5B63">
            <w:pPr>
              <w:pStyle w:val="Inne0"/>
              <w:framePr w:w="13872" w:h="8386" w:wrap="none" w:vAnchor="text" w:hAnchor="page" w:x="1235" w:y="1479"/>
              <w:shd w:val="clear" w:color="auto" w:fill="auto"/>
              <w:spacing w:after="0" w:line="290" w:lineRule="auto"/>
              <w:ind w:left="480"/>
              <w:jc w:val="left"/>
            </w:pPr>
            <w:r>
              <w:rPr>
                <w:color w:val="000000"/>
              </w:rPr>
              <w:t>o Krađa blagajne</w:t>
            </w:r>
            <w:r>
              <w:rPr>
                <w:color w:val="000000"/>
              </w:rPr>
              <w:br/>
              <w:t>o Ostali gubici blagajne</w:t>
            </w:r>
          </w:p>
        </w:tc>
      </w:tr>
    </w:tbl>
    <w:p w14:paraId="7797743A" w14:textId="7846924E"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Službeni list</w:t>
      </w:r>
      <w:r>
        <w:tab/>
        <w:t>–31–</w:t>
      </w:r>
      <w:r w:rsidR="009D5B63">
        <w:t xml:space="preserve">                                                                              </w:t>
      </w:r>
      <w:r>
        <w:t>stavka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1"/>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IZJAVA POREZNOG OBVEZNIKA</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Ovime izjavljujem</w:t>
            </w:r>
            <w:r>
              <w:rPr>
                <w:color w:val="000000"/>
                <w:vertAlign w:val="superscript"/>
              </w:rPr>
              <w:t>5)</w:t>
            </w:r>
            <w:r>
              <w:rPr>
                <w:color w:val="000000"/>
              </w:rPr>
              <w:t xml:space="preserve"> da:</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Nisam koristio poreznu olakšicu za kupnju blagajne</w:t>
            </w:r>
            <w:r>
              <w:rPr>
                <w:color w:val="000000"/>
              </w:rPr>
              <w:br/>
              <w:t>o Koristio sam poreznu olakšicu za kupnju blagajne</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Koristio sam poreznu olakšicu za kupnju blagajne i prekinuo svoju poslovnu djelatnost u roku od tri godine od datuma kada sam počeo voditi evidenciju o prodaji, tako da poreznom uredu vraćam poreznu olakšicu u iznosu navedenom u dijelu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Iznos naknade koju treba vratiti (ispuniti ako je opcija A „Koristio sam poreznu olakšicu za kupnju blagajne i prekinuo svoju poslovnu djelatnost u roku od tri godine od datuma kada sam počeo voditi evidenciju o prodaji, tako da poreznom uredu vraćam poreznu olakšicu u iznosu navedenom u dijelu </w:t>
            </w:r>
            <w:r>
              <w:rPr>
                <w:b/>
                <w:color w:val="000000"/>
                <w:sz w:val="24"/>
              </w:rPr>
              <w:t>B.</w:t>
            </w:r>
            <w:r>
              <w:rPr>
                <w:color w:val="000000"/>
              </w:rPr>
              <w:t>”):</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DATUM I MJESTO ZAHTJEVA I POTPIS OSOBE KOJA PODNOSI ZAHTJEV</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Datum (dd/mm/gggg):</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Mjesto:</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Ime i prezime:</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Potpis:</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SLUŽBENE NAPOMENE</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Broj dokumenta:</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Datum primitka dokumenta (dan, mjesec, godina):</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Datum uklanjanja blagajne iz službenog registra naveden u zahtjevu poreznog obveznika:</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Puno ime i naziv radnog mjesta službenika koji sastavlja bilješke:</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Objašnjenja</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Podaci o adresi moraju sadržavati:</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registrirano sjedište – za gospodarski subjekt koji nije fizička osoba;</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adresu boravišta – za gospodarski subjekt koji je fizička osoba.</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Ispuniti za gospodarski subjekt koji nije fizička osoba.</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Ispuniti za gospodarski subjekt koji je fizička osoba.</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Označiti prema potrebi.</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Označiti prema potrebi.</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Za subjekte koji nisu fizička osoba – ime, prezime i potpis osobe ili osoba ovlaštenih za zastupanje poreznog obveznika koji podnosi zahtjev.</w:t>
      </w:r>
    </w:p>
    <w:p w14:paraId="7EB26193" w14:textId="53E99A19"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Službeni list</w:t>
      </w:r>
      <w:r>
        <w:tab/>
        <w:t>–32–</w:t>
      </w:r>
      <w:r w:rsidR="009D5B63">
        <w:t xml:space="preserve">                                                                               </w:t>
      </w:r>
      <w:r>
        <w:t>stavka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2"/>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Prilog 5.</w:t>
      </w:r>
    </w:p>
    <w:p w14:paraId="761CA3FB" w14:textId="77777777" w:rsidR="00CC0D19" w:rsidRDefault="008D15EC">
      <w:pPr>
        <w:pStyle w:val="Teksttreci0"/>
        <w:shd w:val="clear" w:color="auto" w:fill="auto"/>
        <w:spacing w:after="180" w:line="434" w:lineRule="auto"/>
        <w:ind w:left="340"/>
        <w:jc w:val="center"/>
      </w:pPr>
      <w:r>
        <w:rPr>
          <w:i/>
        </w:rPr>
        <w:t>PREDLOŽAK</w:t>
      </w:r>
    </w:p>
    <w:p w14:paraId="43CBCE8B" w14:textId="77777777" w:rsidR="00CC0D19" w:rsidRDefault="008D15EC">
      <w:pPr>
        <w:pStyle w:val="Teksttreci0"/>
        <w:shd w:val="clear" w:color="auto" w:fill="auto"/>
        <w:spacing w:after="0" w:line="434" w:lineRule="auto"/>
        <w:ind w:right="80"/>
        <w:jc w:val="center"/>
      </w:pPr>
      <w:r>
        <w:rPr>
          <w:color w:val="000000"/>
        </w:rPr>
        <w:t>IZJAVA DA JE BLAGAJNA ISPUNILA FUNKCIJE IZ ČLANKA 111. STAVKA 6.A ZAKONA I TEHNIČKE ZAHTJEVE ZA BLAGAJNE KOJE SE TEMELJE NA SOFTVERU TE DA JE U SKLADU S BLAGAJNOM KOJA JE BILA TEMELJ ZA IZDAVANJE POTVRDE IZ ČLANKA 111. STAVKA 6.B ZAKONA</w:t>
      </w:r>
    </w:p>
    <w:p w14:paraId="7CBF75CC" w14:textId="77777777" w:rsidR="00CC0D19" w:rsidRDefault="008D15EC">
      <w:pPr>
        <w:pStyle w:val="Teksttreci0"/>
        <w:shd w:val="clear" w:color="auto" w:fill="auto"/>
        <w:spacing w:after="0" w:line="434" w:lineRule="auto"/>
        <w:ind w:right="80"/>
        <w:jc w:val="center"/>
      </w:pPr>
      <w:r>
        <w:rPr>
          <w:color w:val="000000"/>
        </w:rPr>
        <w:t xml:space="preserve"> </w:t>
      </w:r>
    </w:p>
    <w:p w14:paraId="58170201" w14:textId="77777777" w:rsidR="00CC0D19" w:rsidRDefault="008D15EC">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priložena svakoj blagajni koja se temelji na softveru i kojom se potvrđuje njezina usklađenost u smislu funkcionalnosti i softvera s modelom blagajne koji je podvrgnut ispitivanju</w:t>
      </w:r>
    </w:p>
    <w:p w14:paraId="005B39F3" w14:textId="06D4576D" w:rsidR="00CC0D19" w:rsidRDefault="008D15EC">
      <w:pPr>
        <w:pStyle w:val="Teksttreci40"/>
        <w:shd w:val="clear" w:color="auto" w:fill="auto"/>
        <w:spacing w:after="880"/>
        <w:ind w:left="0" w:right="840"/>
        <w:jc w:val="left"/>
      </w:pPr>
      <w:r>
        <w:rPr>
          <w:i/>
          <w:color w:val="000000"/>
        </w:rPr>
        <w:t>Ime i prezime ili ime proizvođača, njegova adresa stanovanja ili</w:t>
      </w:r>
      <w:r w:rsidR="009D5B63">
        <w:rPr>
          <w:i/>
          <w:color w:val="000000"/>
        </w:rPr>
        <w:t xml:space="preserve">                                                                                                        </w:t>
      </w:r>
      <w:r>
        <w:rPr>
          <w:i/>
          <w:color w:val="000000"/>
        </w:rPr>
        <w:t xml:space="preserve"> adresa registriranog sjedišta te porezni identifikacijski broj (NIP)</w:t>
      </w:r>
    </w:p>
    <w:p w14:paraId="46CABD53" w14:textId="77777777" w:rsidR="00CC0D19" w:rsidRDefault="008D15EC">
      <w:pPr>
        <w:pStyle w:val="Teksttreci40"/>
        <w:shd w:val="clear" w:color="auto" w:fill="auto"/>
        <w:spacing w:after="880"/>
        <w:ind w:left="7340"/>
        <w:jc w:val="left"/>
      </w:pPr>
      <w:r>
        <w:rPr>
          <w:i/>
          <w:color w:val="000000"/>
        </w:rPr>
        <w:t>Mjesto izrade, datum</w:t>
      </w:r>
    </w:p>
    <w:p w14:paraId="6ACDECC6" w14:textId="77777777" w:rsidR="00CC0D19" w:rsidRDefault="008D15EC">
      <w:pPr>
        <w:pStyle w:val="Teksttreci0"/>
        <w:shd w:val="clear" w:color="auto" w:fill="auto"/>
        <w:spacing w:after="660"/>
        <w:ind w:right="80"/>
        <w:jc w:val="center"/>
      </w:pPr>
      <w:r>
        <w:rPr>
          <w:color w:val="000000"/>
        </w:rPr>
        <w:t>IZJAVA PROIZVOĐAČA</w:t>
      </w:r>
    </w:p>
    <w:p w14:paraId="79014510" w14:textId="77777777" w:rsidR="00CC0D19" w:rsidRDefault="008D15EC">
      <w:pPr>
        <w:pStyle w:val="Teksttreci30"/>
        <w:shd w:val="clear" w:color="auto" w:fill="auto"/>
        <w:spacing w:after="240" w:line="240" w:lineRule="auto"/>
        <w:ind w:left="2160" w:right="0" w:hanging="2160"/>
        <w:jc w:val="left"/>
      </w:pPr>
      <w:r>
        <w:rPr>
          <w:b w:val="0"/>
          <w:i/>
        </w:rPr>
        <w:t>Ime i prezime ili naziv proizvođača i njegova adresa stanovanja ili adresa registriranog sjedišta</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Izjavljujemo: </w:t>
      </w:r>
      <w:r>
        <w:rPr>
          <w:i/>
          <w:color w:val="000000"/>
          <w:sz w:val="24"/>
        </w:rPr>
        <w:t>Tip i model blagajne</w:t>
      </w:r>
      <w:r>
        <w:rPr>
          <w:color w:val="000000"/>
        </w:rPr>
        <w:t xml:space="preserve"> u svim odobrenim verzijama sa sljedećim softverom:</w:t>
      </w:r>
    </w:p>
    <w:p w14:paraId="2477B4B0" w14:textId="77777777"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operativni program blagajne</w:t>
      </w:r>
      <w:r>
        <w:rPr>
          <w:color w:val="000000"/>
        </w:rPr>
        <w:tab/>
        <w:t>verzija</w:t>
      </w:r>
      <w:r>
        <w:rPr>
          <w:color w:val="000000"/>
        </w:rPr>
        <w:tab/>
        <w:t>,</w:t>
      </w:r>
    </w:p>
    <w:p w14:paraId="1F5B7F22" w14:textId="77777777" w:rsidR="00CC0D19" w:rsidRDefault="008D15EC">
      <w:pPr>
        <w:pStyle w:val="Teksttreci0"/>
        <w:shd w:val="clear" w:color="auto" w:fill="auto"/>
        <w:spacing w:after="0" w:line="288" w:lineRule="auto"/>
        <w:ind w:left="2160" w:firstLine="20"/>
        <w:jc w:val="left"/>
      </w:pPr>
      <w:r>
        <w:rPr>
          <w:color w:val="000000"/>
        </w:rPr>
        <w:t>identičan je u smislu funkcija i softvera modelu blagajne koji je podvrgnut ispitivanju i kojem je izdana potvrda iz članka 111. stavka 6.b Zakona od 11. ožujka 2004. o porezu na robu i usluge te ispunjava tehničke zahtjeve za blagajne koje se temelje na softveru.</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18BD63EF"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Potvrda:</w:t>
      </w:r>
      <w:r>
        <w:rPr>
          <w:color w:val="000000"/>
        </w:rPr>
        <w:tab/>
        <w:t xml:space="preserve">Središnji mjeriteljski ured </w:t>
      </w:r>
      <w:r>
        <w:rPr>
          <w:i/>
          <w:color w:val="000000"/>
          <w:sz w:val="24"/>
        </w:rPr>
        <w:t>br.</w:t>
      </w:r>
      <w:r>
        <w:rPr>
          <w:i/>
          <w:color w:val="000000"/>
          <w:sz w:val="24"/>
        </w:rPr>
        <w:tab/>
      </w:r>
      <w:r w:rsidR="009D5B63">
        <w:rPr>
          <w:i/>
          <w:color w:val="000000"/>
          <w:sz w:val="24"/>
        </w:rPr>
        <w:t>godina…</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Datum:</w:t>
      </w:r>
      <w:r>
        <w:rPr>
          <w:color w:val="000000"/>
        </w:rPr>
        <w:tab/>
      </w:r>
      <w:r>
        <w:rPr>
          <w:i/>
          <w:color w:val="000000"/>
          <w:sz w:val="24"/>
        </w:rPr>
        <w:t>datum</w:t>
      </w:r>
    </w:p>
    <w:sectPr w:rsidR="00CC0D19">
      <w:headerReference w:type="default" r:id="rId13"/>
      <w:footerReference w:type="default" r:id="rId14"/>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2031" w14:textId="77777777" w:rsidR="0042174A" w:rsidRDefault="0042174A">
      <w:r>
        <w:separator/>
      </w:r>
    </w:p>
  </w:endnote>
  <w:endnote w:type="continuationSeparator" w:id="0">
    <w:p w14:paraId="281BECA2" w14:textId="77777777" w:rsidR="0042174A" w:rsidRDefault="0042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Potpis:</w:t>
                          </w:r>
                          <w:r>
                            <w:rPr>
                              <w:color w:val="000000"/>
                            </w:rPr>
                            <w:tab/>
                          </w:r>
                          <w:r>
                            <w:rPr>
                              <w:i/>
                              <w:color w:val="000000"/>
                              <w:sz w:val="24"/>
                            </w:rPr>
                            <w:t>ime i potpis ovlaštene osobe</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r>
                      <w:rPr>
                        <w:color w:val="000000"/>
                      </w:rPr>
                      <w:t>Potpis:</w:t>
                    </w:r>
                    <w:r>
                      <w:rPr>
                        <w:color w:val="000000"/>
                      </w:rPr>
                      <w:tab/>
                    </w:r>
                    <w:r>
                      <w:rPr>
                        <w:i/>
                        <w:color w:val="000000"/>
                        <w:sz w:val="24"/>
                      </w:rPr>
                      <w:t>ime i potpis ovlaštene osobe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9A24" w14:textId="77777777" w:rsidR="0042174A" w:rsidRDefault="0042174A">
      <w:r>
        <w:separator/>
      </w:r>
    </w:p>
  </w:footnote>
  <w:footnote w:type="continuationSeparator" w:id="0">
    <w:p w14:paraId="6B31BB41" w14:textId="77777777" w:rsidR="0042174A" w:rsidRDefault="0042174A">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ab/>
        <w:t>Ministar financija upravlja odjelom vladine uprave za javne financije u skladu s člankom 1. stavkom 2. podstavkom 2. Uredbe predsjednika vlade od 18. studenoga 2019. o detaljnom opsegu aktivnosti ministra financija (Službeni list, stavka 2265.).</w:t>
      </w:r>
    </w:p>
  </w:footnote>
  <w:footnote w:id="2">
    <w:p w14:paraId="4EE9891B" w14:textId="77777777" w:rsidR="00CC0D19" w:rsidRDefault="008D15EC">
      <w:pPr>
        <w:pStyle w:val="Stopka1"/>
        <w:shd w:val="clear" w:color="auto" w:fill="auto"/>
        <w:tabs>
          <w:tab w:val="left" w:pos="336"/>
        </w:tabs>
      </w:pPr>
      <w:r>
        <w:rPr>
          <w:vertAlign w:val="superscript"/>
        </w:rPr>
        <w:footnoteRef/>
      </w:r>
      <w:r>
        <w:tab/>
        <w:t>Ova je Uredba priopćena Europskoj komisiji 29. siječnja 2020. pod brojem 2020/38/PL, u skladu s člankom 4. Uredbe Vijeća ministara od 23. prosinca 2002. o načinu na koji funkcionira nacionalni sustav priopćavanja normi i zakonskih akata (Službeni list, stavka 2039., i iz 2004., stavka 597.), kojom se provode odredbe Direktive (EU) 2015/1535 Europskog parlamenta i Vijeća od 9. rujna 2015. o utvrđivanju postupka pružanja informacija u području tehničkih propisa i pravila o uslugama informacijskog društva (kodificirani tekst) (SL EU L 241 od 17.9.2015., str. 1.).</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Izmjene pročišćenog teksta navedenog zakona objavljene su u Službenom listu iz 2019., stavke 924., 1018., 1495., 1520., 1553., 1556., 1649., 1655., 1667., 1751., 1818., 1978., 2020. i 2200. te Službeni list iz 2020., stavke 285., 568. i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rPr>
                              <w:color w:val="231F20"/>
                            </w:rPr>
                            <w:t>Službeni list</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Stavka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p1jQEAABgDAAAOAAAAZHJzL2Uyb0RvYy54bWysUttKAzEQfRf8h5B3u+0qV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rPr>
                        <w:color w:val="231F20"/>
                      </w:rPr>
                      <w:t>Službeni list</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Stavka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5385A39B"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Prilog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Prilog 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 xml:space="preserve">Službeni list – </w:t>
                          </w:r>
                          <w:r>
                            <w:fldChar w:fldCharType="begin"/>
                          </w:r>
                          <w:r>
                            <w:instrText xml:space="preserve"> PAGE \* MERGEFORMAT </w:instrText>
                          </w:r>
                          <w:r>
                            <w:fldChar w:fldCharType="separate"/>
                          </w:r>
                          <w:r w:rsidR="00B23521">
                            <w:t>33</w:t>
                          </w:r>
                          <w:r>
                            <w:fldChar w:fldCharType="end"/>
                          </w:r>
                          <w:r>
                            <w:t xml:space="preserve"> –</w:t>
                          </w:r>
                          <w:r>
                            <w:tab/>
                            <w:t>Stavka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AEAAB8DAAAOAAAAZHJzL2Uyb0RvYy54bWysUsFOwzAMvSPxD1HurFtBA6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 xml:space="preserve">Službeni list – </w:t>
                    </w:r>
                    <w:r>
                      <w:fldChar w:fldCharType="begin"/>
                    </w:r>
                    <w:r>
                      <w:instrText xml:space="preserve"> PAGE \* MERGEFORMAT </w:instrText>
                    </w:r>
                    <w:r>
                      <w:fldChar w:fldCharType="separate"/>
                    </w:r>
                    <w:r w:rsidR="00B23521">
                      <w:t>33</w:t>
                    </w:r>
                    <w:r>
                      <w:fldChar w:fldCharType="end"/>
                    </w:r>
                    <w:r>
                      <w:t xml:space="preserve"> –</w:t>
                    </w:r>
                    <w:r>
                      <w:tab/>
                      <w:t>Stavka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232BA21A"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0246EC"/>
    <w:rsid w:val="001000F8"/>
    <w:rsid w:val="00100F5C"/>
    <w:rsid w:val="00110320"/>
    <w:rsid w:val="00180F44"/>
    <w:rsid w:val="001E32AF"/>
    <w:rsid w:val="002275E7"/>
    <w:rsid w:val="003043C3"/>
    <w:rsid w:val="003152C4"/>
    <w:rsid w:val="00332061"/>
    <w:rsid w:val="0039767B"/>
    <w:rsid w:val="003D607A"/>
    <w:rsid w:val="003F4885"/>
    <w:rsid w:val="0042174A"/>
    <w:rsid w:val="004371EB"/>
    <w:rsid w:val="00493D8E"/>
    <w:rsid w:val="004A2DD2"/>
    <w:rsid w:val="004F2517"/>
    <w:rsid w:val="00583692"/>
    <w:rsid w:val="006B3F08"/>
    <w:rsid w:val="00703D43"/>
    <w:rsid w:val="00710837"/>
    <w:rsid w:val="00780146"/>
    <w:rsid w:val="007F28C6"/>
    <w:rsid w:val="00844730"/>
    <w:rsid w:val="00892793"/>
    <w:rsid w:val="008D15EC"/>
    <w:rsid w:val="008E41A5"/>
    <w:rsid w:val="009426E3"/>
    <w:rsid w:val="009D5B63"/>
    <w:rsid w:val="00AD1126"/>
    <w:rsid w:val="00AE7377"/>
    <w:rsid w:val="00B2018F"/>
    <w:rsid w:val="00B23521"/>
    <w:rsid w:val="00BD0DD8"/>
    <w:rsid w:val="00CC0D19"/>
    <w:rsid w:val="00D46C96"/>
    <w:rsid w:val="00DD5E4A"/>
    <w:rsid w:val="00EC5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hr-HR"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11893</Words>
  <Characters>71481</Characters>
  <Application>Microsoft Office Word</Application>
  <DocSecurity>0</DocSecurity>
  <Lines>1232</Lines>
  <Paragraphs>916</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82458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5</cp:revision>
  <dcterms:created xsi:type="dcterms:W3CDTF">2022-01-17T13:21:00Z</dcterms:created>
  <dcterms:modified xsi:type="dcterms:W3CDTF">2022-01-17T13:57:00Z</dcterms:modified>
</cp:coreProperties>
</file>