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4F8" w:rsidRPr="003574F8" w:rsidRDefault="003574F8" w:rsidP="003574F8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0813 D-- MT- ------ 20201231 --- --</w:t>
      </w:r>
      <w:bookmarkStart w:id="0" w:name="_GoBack"/>
      <w:bookmarkEnd w:id="0"/>
      <w:r>
        <w:rPr>
          <w:rFonts w:ascii="Courier New" w:hAnsi="Courier New"/>
          <w:sz w:val="20"/>
        </w:rPr>
        <w:t>- PROJET</w:t>
      </w:r>
    </w:p>
    <w:p w:rsidR="00A211F5" w:rsidRPr="003574F8" w:rsidRDefault="00A211F5" w:rsidP="00A211F5">
      <w:pPr>
        <w:spacing w:before="120" w:line="320" w:lineRule="exac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Verżjoni: 16/12/2020</w:t>
      </w:r>
    </w:p>
    <w:p w:rsidR="002C21BC" w:rsidRPr="00077B73" w:rsidRDefault="009C24A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</w:t>
      </w:r>
    </w:p>
    <w:p w:rsidR="009C24A4" w:rsidRPr="00077B73" w:rsidRDefault="009C24A4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</w:p>
    <w:p w:rsidR="00485576" w:rsidRPr="00077B73" w:rsidRDefault="00F57DE5" w:rsidP="00485576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Statut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għall-konkretizzazzjoni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tad-Dispożizzjonijiet dwar it-Trattat dwar il-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Media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Länder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fuq Pjattaformi tal-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Media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u 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Interfaċċi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tal-Utent </w:t>
      </w:r>
    </w:p>
    <w:p w:rsidR="00485576" w:rsidRPr="00077B73" w:rsidRDefault="00485576" w:rsidP="00485576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7DE5" w:rsidRPr="00077B73" w:rsidRDefault="00F57DE5" w:rsidP="00485576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(Statut MB)</w:t>
      </w:r>
    </w:p>
    <w:p w:rsidR="00485576" w:rsidRPr="00077B73" w:rsidRDefault="00485576" w:rsidP="00485576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485576" w:rsidRPr="00077B73" w:rsidRDefault="00485576" w:rsidP="00485576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Nhar ...</w:t>
      </w:r>
    </w:p>
    <w:p w:rsidR="00485576" w:rsidRPr="00077B73" w:rsidRDefault="00485576" w:rsidP="00485576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71879" w:rsidRPr="00077B73" w:rsidRDefault="00F57DE5" w:rsidP="00F71879">
      <w:pPr>
        <w:spacing w:line="276" w:lineRule="auto"/>
        <w:rPr>
          <w:rFonts w:ascii="Calibri" w:eastAsia="Calibri" w:hAnsi="Calibr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Abbażi ta’ §§ 84(8), </w:t>
      </w:r>
      <w:r>
        <w:rPr>
          <w:rFonts w:ascii="Calibri" w:hAnsi="Calibri"/>
          <w:sz w:val="22"/>
          <w:szCs w:val="22"/>
        </w:rPr>
        <w:t>88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tat-Trattat dwar il-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tal-</w:t>
      </w:r>
      <w:proofErr w:type="spellStart"/>
      <w:r>
        <w:rPr>
          <w:rFonts w:ascii="Calibri" w:hAnsi="Calibri"/>
          <w:sz w:val="22"/>
          <w:szCs w:val="22"/>
        </w:rPr>
        <w:t>Länder</w:t>
      </w:r>
      <w:proofErr w:type="spellEnd"/>
      <w:r>
        <w:rPr>
          <w:rFonts w:ascii="Calibri" w:hAnsi="Calibri"/>
          <w:sz w:val="22"/>
          <w:szCs w:val="22"/>
        </w:rPr>
        <w:t xml:space="preserve"> (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>) tal-14 sat-28 ta’ April 2020 (... Referenza) [isem tal-awtorità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tal-Istat] </w:t>
      </w:r>
      <w:r>
        <w:rPr>
          <w:rFonts w:ascii="Calibri" w:hAnsi="Calibri"/>
          <w:bCs/>
          <w:sz w:val="22"/>
          <w:szCs w:val="22"/>
        </w:rPr>
        <w:t xml:space="preserve"> f’</w:t>
      </w:r>
      <w:proofErr w:type="spellStart"/>
      <w:r>
        <w:rPr>
          <w:rFonts w:ascii="Calibri" w:hAnsi="Calibri"/>
          <w:bCs/>
          <w:sz w:val="22"/>
          <w:szCs w:val="22"/>
        </w:rPr>
        <w:t>konformità</w:t>
      </w:r>
      <w:proofErr w:type="spellEnd"/>
      <w:r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ma’ awtoritajiet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tal-Istat oħrajn, </w:t>
      </w:r>
      <w:r>
        <w:rPr>
          <w:rFonts w:ascii="Calibri" w:hAnsi="Calibri"/>
          <w:bCs/>
          <w:sz w:val="22"/>
          <w:szCs w:val="22"/>
        </w:rPr>
        <w:t>joħroġ l-Istatut li ġej:</w:t>
      </w:r>
    </w:p>
    <w:p w:rsidR="00DB7447" w:rsidRPr="00077B73" w:rsidRDefault="00DB7447" w:rsidP="00F71879">
      <w:pPr>
        <w:spacing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</w:p>
    <w:p w:rsidR="00F57DE5" w:rsidRPr="00077B73" w:rsidRDefault="00C5646E" w:rsidP="00077B73">
      <w:pPr>
        <w:keepNext/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Taqsima 1: Dispożizzjonijiet ġenerali</w:t>
      </w:r>
    </w:p>
    <w:p w:rsidR="00F71879" w:rsidRPr="00077B73" w:rsidRDefault="00F71879" w:rsidP="00077B73">
      <w:pPr>
        <w:keepNext/>
        <w:spacing w:after="160" w:line="259" w:lineRule="auto"/>
        <w:contextualSpacing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7DE5" w:rsidRPr="00077B73" w:rsidRDefault="00F71879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 1</w:t>
      </w:r>
      <w:r>
        <w:rPr>
          <w:rFonts w:ascii="Calibri" w:hAnsi="Calibri"/>
          <w:b/>
          <w:sz w:val="22"/>
          <w:szCs w:val="22"/>
        </w:rPr>
        <w:br/>
        <w:t>Skop, kamp ta’ applikazzjoni</w:t>
      </w:r>
    </w:p>
    <w:p w:rsidR="00F33BCA" w:rsidRPr="00077B73" w:rsidRDefault="00F33BCA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F71879" w:rsidP="00F71879">
      <w:pPr>
        <w:spacing w:line="276" w:lineRule="auto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(1)</w:t>
      </w:r>
      <w:r>
        <w:rPr>
          <w:rFonts w:asciiTheme="minorHAnsi" w:hAnsiTheme="minorHAnsi"/>
          <w:bCs/>
          <w:sz w:val="22"/>
          <w:szCs w:val="22"/>
          <w:vertAlign w:val="superscript"/>
        </w:rPr>
        <w:t>1</w:t>
      </w:r>
      <w:r>
        <w:rPr>
          <w:rFonts w:asciiTheme="minorHAnsi" w:hAnsiTheme="minorHAnsi"/>
          <w:bCs/>
          <w:sz w:val="22"/>
          <w:szCs w:val="22"/>
        </w:rPr>
        <w:t xml:space="preserve">Dan l-Istatut jirregola, skont §§ 84(8), 88 </w:t>
      </w:r>
      <w:proofErr w:type="spellStart"/>
      <w:r>
        <w:rPr>
          <w:rFonts w:asciiTheme="minorHAnsi" w:hAnsiTheme="minorHAnsi"/>
          <w:bCs/>
          <w:sz w:val="22"/>
          <w:szCs w:val="22"/>
        </w:rPr>
        <w:t>MStV</w:t>
      </w:r>
      <w:proofErr w:type="spellEnd"/>
      <w:r>
        <w:rPr>
          <w:rFonts w:asciiTheme="minorHAnsi" w:hAnsiTheme="minorHAnsi"/>
          <w:bCs/>
          <w:sz w:val="22"/>
          <w:szCs w:val="22"/>
        </w:rPr>
        <w:t>, dettalji tal-</w:t>
      </w:r>
      <w:proofErr w:type="spellStart"/>
      <w:r>
        <w:rPr>
          <w:rFonts w:asciiTheme="minorHAnsi" w:hAnsiTheme="minorHAnsi"/>
          <w:bCs/>
          <w:sz w:val="22"/>
          <w:szCs w:val="22"/>
        </w:rPr>
        <w:t>konkretizzazzjoni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sostantiva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u proċedurali tad-dispożizzjonijiet statutorji tat-Taqsima 5(2) </w:t>
      </w:r>
      <w:proofErr w:type="spellStart"/>
      <w:r>
        <w:rPr>
          <w:rFonts w:asciiTheme="minorHAnsi" w:hAnsiTheme="minorHAnsi"/>
          <w:bCs/>
          <w:sz w:val="22"/>
          <w:szCs w:val="22"/>
        </w:rPr>
        <w:t>subsezzjoni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bCs/>
          <w:sz w:val="22"/>
          <w:szCs w:val="22"/>
        </w:rPr>
        <w:t>MStV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dwar il-pjattaformi tal-</w:t>
      </w:r>
      <w:proofErr w:type="spellStart"/>
      <w:r>
        <w:rPr>
          <w:rFonts w:asciiTheme="minorHAnsi" w:hAnsiTheme="minorHAnsi"/>
          <w:bCs/>
          <w:sz w:val="22"/>
          <w:szCs w:val="22"/>
        </w:rPr>
        <w:t>media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u l-</w:t>
      </w:r>
      <w:proofErr w:type="spellStart"/>
      <w:r>
        <w:rPr>
          <w:rFonts w:asciiTheme="minorHAnsi" w:hAnsiTheme="minorHAnsi"/>
          <w:bCs/>
          <w:sz w:val="22"/>
          <w:szCs w:val="22"/>
        </w:rPr>
        <w:t>interfaċċi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tal-utent (§§ 78 sa 88 </w:t>
      </w:r>
      <w:proofErr w:type="spellStart"/>
      <w:r>
        <w:rPr>
          <w:rFonts w:asciiTheme="minorHAnsi" w:hAnsiTheme="minorHAnsi"/>
          <w:bCs/>
          <w:sz w:val="22"/>
          <w:szCs w:val="22"/>
        </w:rPr>
        <w:t>MStV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). </w:t>
      </w:r>
      <w:r>
        <w:rPr>
          <w:rFonts w:asciiTheme="minorHAnsi" w:hAnsiTheme="minorHAnsi"/>
          <w:bCs/>
          <w:sz w:val="22"/>
          <w:szCs w:val="22"/>
          <w:vertAlign w:val="superscript"/>
        </w:rPr>
        <w:t>2</w:t>
      </w:r>
      <w:r>
        <w:rPr>
          <w:rFonts w:asciiTheme="minorHAnsi" w:hAnsiTheme="minorHAnsi"/>
          <w:bCs/>
          <w:sz w:val="22"/>
          <w:szCs w:val="22"/>
        </w:rPr>
        <w:t xml:space="preserve"> Dan iservi biex tiġi żgurata b’mod pożittiv id-</w:t>
      </w:r>
      <w:proofErr w:type="spellStart"/>
      <w:r>
        <w:rPr>
          <w:rFonts w:asciiTheme="minorHAnsi" w:hAnsiTheme="minorHAnsi"/>
          <w:bCs/>
          <w:sz w:val="22"/>
          <w:szCs w:val="22"/>
        </w:rPr>
        <w:t>diversità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tal-opinjoni (id-</w:t>
      </w:r>
      <w:proofErr w:type="spellStart"/>
      <w:r>
        <w:rPr>
          <w:rFonts w:asciiTheme="minorHAnsi" w:hAnsiTheme="minorHAnsi"/>
          <w:bCs/>
          <w:sz w:val="22"/>
          <w:szCs w:val="22"/>
        </w:rPr>
        <w:t>diversità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tal-offerta u tal-fornituri). </w:t>
      </w:r>
    </w:p>
    <w:p w:rsidR="00F57DE5" w:rsidRPr="00077B73" w:rsidRDefault="00F57DE5" w:rsidP="00F57DE5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:rsidR="00F57DE5" w:rsidRPr="00077B73" w:rsidRDefault="00F71879" w:rsidP="00F7187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(2)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Id-dispożizzjonijiet ta’ dan l-Istatut japplikaw għal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u 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Bl-eċċezzjoni ta’ §§1, 2, 3, 12 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et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seq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ta’ dan l-Istatut ma japplikax għal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u 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tal-utent, li l-importanza tagħhom għad-</w:t>
      </w:r>
      <w:proofErr w:type="spellStart"/>
      <w:r>
        <w:rPr>
          <w:rFonts w:asciiTheme="minorHAnsi" w:hAnsiTheme="minorHAnsi"/>
          <w:sz w:val="22"/>
          <w:szCs w:val="22"/>
        </w:rPr>
        <w:t>diversità</w:t>
      </w:r>
      <w:proofErr w:type="spellEnd"/>
      <w:r>
        <w:rPr>
          <w:rFonts w:asciiTheme="minorHAnsi" w:hAnsiTheme="minorHAnsi"/>
          <w:sz w:val="22"/>
          <w:szCs w:val="22"/>
        </w:rPr>
        <w:t xml:space="preserve"> tal-offerta u tal-opinjoni hija waħda żgħira.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>Dan hu ġeneralment il-każ jekk il-pjattaforma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l-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jaqgħu  taħt il-limiti msemmija f’§ 78(2)(1) u 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57DE5" w:rsidRPr="00077B73" w:rsidRDefault="00F57DE5" w:rsidP="00F57DE5">
      <w:pPr>
        <w:spacing w:after="160" w:line="259" w:lineRule="auto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F71879" w:rsidP="00F7187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(3)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marbuta ma’ infrastruttura huma dawk li l-fornitur tal-pjattaforma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jikkontrolla wkoll l-infrastruttura tat-trażmissjoni mill-punt tad-dħul għall-punt tat-tmiem tan-network.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Il-kontroll jista’ jitwettaq ukoll abbażi ta’ ftehim kuntrattwali bejn il-fornitur u s-sid tal-infrastruttura tat-trażmissjoni,</w:t>
      </w:r>
    </w:p>
    <w:p w:rsidR="00F57DE5" w:rsidRPr="00077B73" w:rsidRDefault="00F57DE5" w:rsidP="00F57DE5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F71879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1" w:name="_Hlk46137526"/>
      <w:r>
        <w:rPr>
          <w:rFonts w:asciiTheme="minorHAnsi" w:hAnsiTheme="minorHAnsi"/>
          <w:sz w:val="22"/>
          <w:szCs w:val="22"/>
        </w:rPr>
        <w:t>(4) Id-determinazzjoni ta’ unitajiet ta’ akkomodazzjoni għal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konnessi b’network tal-</w:t>
      </w:r>
      <w:proofErr w:type="spellStart"/>
      <w:r>
        <w:rPr>
          <w:rFonts w:asciiTheme="minorHAnsi" w:hAnsiTheme="minorHAnsi"/>
          <w:sz w:val="22"/>
          <w:szCs w:val="22"/>
        </w:rPr>
        <w:t>kejbil</w:t>
      </w:r>
      <w:proofErr w:type="spellEnd"/>
      <w:r>
        <w:rPr>
          <w:rFonts w:asciiTheme="minorHAnsi" w:hAnsiTheme="minorHAnsi"/>
          <w:sz w:val="22"/>
          <w:szCs w:val="22"/>
        </w:rPr>
        <w:t xml:space="preserve"> u l-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tagħhom skont § 78(2)(1)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għandha titwettaq skont id-dispożizzjonijiet li ġejjin:</w:t>
      </w:r>
    </w:p>
    <w:p w:rsidR="00F57DE5" w:rsidRPr="00077B73" w:rsidRDefault="00F57DE5" w:rsidP="002417C5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In-networks kollha attribwibbli ta’ fornitur ta’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bbażata</w:t>
      </w:r>
      <w:proofErr w:type="spellEnd"/>
      <w:r>
        <w:rPr>
          <w:rFonts w:asciiTheme="minorHAnsi" w:hAnsiTheme="minorHAnsi"/>
          <w:sz w:val="22"/>
          <w:szCs w:val="22"/>
        </w:rPr>
        <w:t xml:space="preserve"> fuq network tal-</w:t>
      </w:r>
      <w:proofErr w:type="spellStart"/>
      <w:r>
        <w:rPr>
          <w:rFonts w:asciiTheme="minorHAnsi" w:hAnsiTheme="minorHAnsi"/>
          <w:sz w:val="22"/>
          <w:szCs w:val="22"/>
        </w:rPr>
        <w:t>kejbil</w:t>
      </w:r>
      <w:proofErr w:type="spellEnd"/>
      <w:r>
        <w:rPr>
          <w:rFonts w:asciiTheme="minorHAnsi" w:hAnsiTheme="minorHAnsi"/>
          <w:sz w:val="22"/>
          <w:szCs w:val="22"/>
        </w:rPr>
        <w:t xml:space="preserve"> jiġu </w:t>
      </w:r>
      <w:proofErr w:type="spellStart"/>
      <w:r>
        <w:rPr>
          <w:rFonts w:asciiTheme="minorHAnsi" w:hAnsiTheme="minorHAnsi"/>
          <w:sz w:val="22"/>
          <w:szCs w:val="22"/>
        </w:rPr>
        <w:t>kkunsidrati</w:t>
      </w:r>
      <w:proofErr w:type="spellEnd"/>
      <w:r>
        <w:rPr>
          <w:rFonts w:asciiTheme="minorHAnsi" w:hAnsiTheme="minorHAnsi"/>
          <w:sz w:val="22"/>
          <w:szCs w:val="22"/>
        </w:rPr>
        <w:t xml:space="preserve"> flimkien.</w:t>
      </w:r>
    </w:p>
    <w:p w:rsidR="00F57DE5" w:rsidRPr="00077B73" w:rsidRDefault="00F57DE5" w:rsidP="002417C5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Għal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bbażati</w:t>
      </w:r>
      <w:proofErr w:type="spellEnd"/>
      <w:r>
        <w:rPr>
          <w:rFonts w:asciiTheme="minorHAnsi" w:hAnsiTheme="minorHAnsi"/>
          <w:sz w:val="22"/>
          <w:szCs w:val="22"/>
        </w:rPr>
        <w:t xml:space="preserve"> fuq network tal-</w:t>
      </w:r>
      <w:proofErr w:type="spellStart"/>
      <w:r>
        <w:rPr>
          <w:rFonts w:asciiTheme="minorHAnsi" w:hAnsiTheme="minorHAnsi"/>
          <w:sz w:val="22"/>
          <w:szCs w:val="22"/>
        </w:rPr>
        <w:t>kejbil</w:t>
      </w:r>
      <w:proofErr w:type="spellEnd"/>
      <w:r>
        <w:rPr>
          <w:rFonts w:asciiTheme="minorHAnsi" w:hAnsiTheme="minorHAnsi"/>
          <w:sz w:val="22"/>
          <w:szCs w:val="22"/>
        </w:rPr>
        <w:t xml:space="preserve">, unitajiet ta’ akkomodazzjoni konnessi kif imsemmija f’§ 78(2)(1)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huma unitajiet ta’ akkomodazzjoni fejn ikun hemm punt tat-tmiem tan-network fiżiku fejn utent aħħari jiġi pprovdut b’aċċess għal network ta’ </w:t>
      </w:r>
      <w:proofErr w:type="spellStart"/>
      <w:r>
        <w:rPr>
          <w:rFonts w:asciiTheme="minorHAnsi" w:hAnsiTheme="minorHAnsi"/>
          <w:sz w:val="22"/>
          <w:szCs w:val="22"/>
        </w:rPr>
        <w:t>kejbil</w:t>
      </w:r>
      <w:proofErr w:type="spellEnd"/>
      <w:r>
        <w:rPr>
          <w:rFonts w:asciiTheme="minorHAnsi" w:hAnsiTheme="minorHAnsi"/>
          <w:sz w:val="22"/>
          <w:szCs w:val="22"/>
        </w:rPr>
        <w:t>, sakemm jeżisti ftehim għall-punt tat-tmiem tan-network skont liema utent aħħari huwa intitolat biex jirċievi programmi ta’ xandir.</w:t>
      </w:r>
    </w:p>
    <w:p w:rsidR="00F57DE5" w:rsidRPr="00077B73" w:rsidRDefault="00F57DE5" w:rsidP="00F57DE5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F71879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(5) Id-dispożizzjonijiet li ġejjin japplikaw (għad-determinazzjoni tal-utenti ta’ kuljum attwali kif msemmija f’§ 78(2)(1)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:</w:t>
      </w:r>
    </w:p>
    <w:p w:rsidR="00F57DE5" w:rsidRPr="00077B73" w:rsidRDefault="00F57DE5" w:rsidP="002417C5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Utenti ta’ kuljum attwali ta’ 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jew </w:t>
      </w:r>
      <w:proofErr w:type="spellStart"/>
      <w:r>
        <w:rPr>
          <w:rFonts w:ascii="Calibri" w:hAnsi="Calibri"/>
          <w:sz w:val="22"/>
          <w:szCs w:val="22"/>
        </w:rPr>
        <w:t>interfaċċa</w:t>
      </w:r>
      <w:proofErr w:type="spellEnd"/>
      <w:r>
        <w:rPr>
          <w:rFonts w:ascii="Calibri" w:hAnsi="Calibri"/>
          <w:sz w:val="22"/>
          <w:szCs w:val="22"/>
        </w:rPr>
        <w:t xml:space="preserve"> tal-utent mhux marbuta ma’ infrastruttura huma utenti, li jżuru l-pjattaforma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jew l-</w:t>
      </w:r>
      <w:proofErr w:type="spellStart"/>
      <w:r>
        <w:rPr>
          <w:rFonts w:ascii="Calibri" w:hAnsi="Calibri"/>
          <w:sz w:val="22"/>
          <w:szCs w:val="22"/>
        </w:rPr>
        <w:t>interfaċċa</w:t>
      </w:r>
      <w:proofErr w:type="spellEnd"/>
      <w:r>
        <w:rPr>
          <w:rFonts w:ascii="Calibri" w:hAnsi="Calibri"/>
          <w:sz w:val="22"/>
          <w:szCs w:val="22"/>
        </w:rPr>
        <w:t xml:space="preserve"> tal-utent f’jum. Istanzi ta’ aċċess multipli ta’ utent huma faċli sabiex jingħaddu (utent uniku - </w:t>
      </w:r>
      <w:proofErr w:type="spellStart"/>
      <w:r>
        <w:rPr>
          <w:rFonts w:ascii="Calibri" w:hAnsi="Calibri"/>
          <w:sz w:val="22"/>
          <w:szCs w:val="22"/>
        </w:rPr>
        <w:t>Unique</w:t>
      </w:r>
      <w:proofErr w:type="spellEnd"/>
      <w:r>
        <w:rPr>
          <w:rFonts w:ascii="Calibri" w:hAnsi="Calibri"/>
          <w:sz w:val="22"/>
          <w:szCs w:val="22"/>
        </w:rPr>
        <w:t xml:space="preserve"> User).</w:t>
      </w:r>
    </w:p>
    <w:p w:rsidR="00F57DE5" w:rsidRPr="00077B73" w:rsidRDefault="00F57DE5" w:rsidP="002417C5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Il-fattur deċiżiv huwa l-aċċess fl-ewwel livell ta’ għażla ta’ 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jew ta’ </w:t>
      </w:r>
      <w:proofErr w:type="spellStart"/>
      <w:r>
        <w:rPr>
          <w:rFonts w:ascii="Calibri" w:hAnsi="Calibri"/>
          <w:sz w:val="22"/>
          <w:szCs w:val="22"/>
        </w:rPr>
        <w:t>interfaċċa</w:t>
      </w:r>
      <w:proofErr w:type="spellEnd"/>
      <w:r>
        <w:rPr>
          <w:rFonts w:ascii="Calibri" w:hAnsi="Calibri"/>
          <w:sz w:val="22"/>
          <w:szCs w:val="22"/>
        </w:rPr>
        <w:t xml:space="preserve"> tal-utent. Jekk min-naħa l-oħra, il-pjattaforma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hija parti </w:t>
      </w:r>
      <w:proofErr w:type="spellStart"/>
      <w:r>
        <w:rPr>
          <w:rFonts w:ascii="Calibri" w:hAnsi="Calibri"/>
          <w:sz w:val="22"/>
          <w:szCs w:val="22"/>
        </w:rPr>
        <w:t>definibbli</w:t>
      </w:r>
      <w:proofErr w:type="spellEnd"/>
      <w:r>
        <w:rPr>
          <w:rFonts w:ascii="Calibri" w:hAnsi="Calibri"/>
          <w:sz w:val="22"/>
          <w:szCs w:val="22"/>
        </w:rPr>
        <w:t xml:space="preserve"> ta’ offerta mħallta, il-figuri ta’ utent uniku tal-funzjoni </w:t>
      </w:r>
      <w:proofErr w:type="spellStart"/>
      <w:r>
        <w:rPr>
          <w:rFonts w:ascii="Calibri" w:hAnsi="Calibri"/>
          <w:sz w:val="22"/>
          <w:szCs w:val="22"/>
        </w:rPr>
        <w:t>definibbli</w:t>
      </w:r>
      <w:proofErr w:type="spellEnd"/>
      <w:r>
        <w:rPr>
          <w:rFonts w:ascii="Calibri" w:hAnsi="Calibri"/>
          <w:sz w:val="22"/>
          <w:szCs w:val="22"/>
        </w:rPr>
        <w:t xml:space="preserve"> huma l-fattur deċiżiv.</w:t>
      </w:r>
    </w:p>
    <w:p w:rsidR="00F57DE5" w:rsidRPr="00077B73" w:rsidRDefault="00F57DE5" w:rsidP="002417C5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Jekk l-aċċess għal programmi tax-xandir, </w:t>
      </w:r>
      <w:proofErr w:type="spellStart"/>
      <w:r>
        <w:rPr>
          <w:rFonts w:ascii="Calibri" w:hAnsi="Calibri"/>
          <w:sz w:val="22"/>
          <w:szCs w:val="22"/>
        </w:rPr>
        <w:t>telemedia</w:t>
      </w:r>
      <w:proofErr w:type="spellEnd"/>
      <w:r>
        <w:rPr>
          <w:rFonts w:ascii="Calibri" w:hAnsi="Calibri"/>
          <w:sz w:val="22"/>
          <w:szCs w:val="22"/>
        </w:rPr>
        <w:t xml:space="preserve"> simili għax-xandir jew </w:t>
      </w:r>
      <w:proofErr w:type="spellStart"/>
      <w:r>
        <w:rPr>
          <w:rFonts w:ascii="Calibri" w:hAnsi="Calibri"/>
          <w:sz w:val="22"/>
          <w:szCs w:val="22"/>
        </w:rPr>
        <w:t>telemedia</w:t>
      </w:r>
      <w:proofErr w:type="spellEnd"/>
      <w:r>
        <w:rPr>
          <w:rFonts w:ascii="Calibri" w:hAnsi="Calibri"/>
          <w:sz w:val="22"/>
          <w:szCs w:val="22"/>
        </w:rPr>
        <w:t xml:space="preserve"> kif imsemmija f’§ 19(1)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 hija esklussivament dipendenti fuq ir-reġistrazzjoni jew </w:t>
      </w:r>
      <w:proofErr w:type="spellStart"/>
      <w:r>
        <w:rPr>
          <w:rFonts w:ascii="Calibri" w:hAnsi="Calibri"/>
          <w:sz w:val="22"/>
          <w:szCs w:val="22"/>
        </w:rPr>
        <w:t>login</w:t>
      </w:r>
      <w:proofErr w:type="spellEnd"/>
      <w:r>
        <w:rPr>
          <w:rFonts w:ascii="Calibri" w:hAnsi="Calibri"/>
          <w:sz w:val="22"/>
          <w:szCs w:val="22"/>
        </w:rPr>
        <w:t>, l-aċċess għall-ewwel livell tal-għażla li huwa aċċessibbli wara r-reġistrazzjoni jew il-</w:t>
      </w:r>
      <w:proofErr w:type="spellStart"/>
      <w:r>
        <w:rPr>
          <w:rFonts w:ascii="Calibri" w:hAnsi="Calibri"/>
          <w:sz w:val="22"/>
          <w:szCs w:val="22"/>
        </w:rPr>
        <w:t>login</w:t>
      </w:r>
      <w:proofErr w:type="spellEnd"/>
      <w:r>
        <w:rPr>
          <w:rFonts w:ascii="Calibri" w:hAnsi="Calibri"/>
          <w:sz w:val="22"/>
          <w:szCs w:val="22"/>
        </w:rPr>
        <w:t xml:space="preserve"> għandu jkun deċiżiv għall-kejl tal-utenti uniċi. </w:t>
      </w:r>
    </w:p>
    <w:p w:rsidR="00F57DE5" w:rsidRPr="00077B73" w:rsidRDefault="00F57DE5" w:rsidP="002417C5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Jekk ma tistax tingħata informazzjoni dwar l-utenti ta’ kuljum attwali, in-numru ta’ tagħmir mibjugħ jintuża bħala bażi </w:t>
      </w:r>
      <w:proofErr w:type="spellStart"/>
      <w:r>
        <w:rPr>
          <w:rFonts w:ascii="Calibri" w:hAnsi="Calibri"/>
          <w:sz w:val="22"/>
          <w:szCs w:val="22"/>
        </w:rPr>
        <w:t>għall-interfaċċi</w:t>
      </w:r>
      <w:proofErr w:type="spellEnd"/>
      <w:r>
        <w:rPr>
          <w:rFonts w:ascii="Calibri" w:hAnsi="Calibri"/>
          <w:sz w:val="22"/>
          <w:szCs w:val="22"/>
        </w:rPr>
        <w:t xml:space="preserve"> tal-utent.</w:t>
      </w:r>
    </w:p>
    <w:p w:rsidR="00F57DE5" w:rsidRPr="00077B73" w:rsidRDefault="00F57DE5" w:rsidP="002417C5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Il-kalkoli tal-medja kull xahar ta’ hawn fuq huma </w:t>
      </w:r>
      <w:proofErr w:type="spellStart"/>
      <w:r>
        <w:rPr>
          <w:rFonts w:ascii="Calibri" w:hAnsi="Calibri"/>
          <w:sz w:val="22"/>
          <w:szCs w:val="22"/>
        </w:rPr>
        <w:t>bbażati</w:t>
      </w:r>
      <w:proofErr w:type="spellEnd"/>
      <w:r>
        <w:rPr>
          <w:rFonts w:ascii="Calibri" w:hAnsi="Calibri"/>
          <w:sz w:val="22"/>
          <w:szCs w:val="22"/>
        </w:rPr>
        <w:t xml:space="preserve"> fuq perijodu ta’ sitt xhur. </w:t>
      </w:r>
    </w:p>
    <w:p w:rsidR="00F57DE5" w:rsidRPr="00077B73" w:rsidRDefault="00F57DE5" w:rsidP="00F57DE5">
      <w:pPr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F71879" w:rsidP="00F7187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(6) Il-</w:t>
      </w:r>
      <w:proofErr w:type="spellStart"/>
      <w:r>
        <w:rPr>
          <w:rFonts w:asciiTheme="minorHAnsi" w:hAnsiTheme="minorHAnsi"/>
          <w:sz w:val="22"/>
          <w:szCs w:val="22"/>
        </w:rPr>
        <w:t>forniitur</w:t>
      </w:r>
      <w:proofErr w:type="spellEnd"/>
      <w:r>
        <w:rPr>
          <w:rFonts w:asciiTheme="minorHAnsi" w:hAnsiTheme="minorHAnsi"/>
          <w:sz w:val="22"/>
          <w:szCs w:val="22"/>
        </w:rPr>
        <w:t xml:space="preserve"> għandu jagħti prova tal-osservanza tar-rekwiżiti skont § 78(2)(1) u 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57DE5" w:rsidRPr="00077B73" w:rsidRDefault="00F57DE5" w:rsidP="00E22B72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E22B72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 2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Notifika</w:t>
      </w:r>
    </w:p>
    <w:p w:rsidR="00F33BCA" w:rsidRPr="00077B73" w:rsidRDefault="00F33BCA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E22B72" w:rsidP="00E22B7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Fornituri li jixtiequ joffru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tal-utent, għandhom jinnotifikaw lill-awtorità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mill-anqas xahar qabel l-</w:t>
      </w:r>
      <w:proofErr w:type="spellStart"/>
      <w:r>
        <w:rPr>
          <w:rFonts w:asciiTheme="minorHAnsi" w:hAnsiTheme="minorHAnsi"/>
          <w:sz w:val="22"/>
          <w:szCs w:val="22"/>
        </w:rPr>
        <w:t>ikkummissjonar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Sakemm l-</w:t>
      </w:r>
      <w:proofErr w:type="spellStart"/>
      <w:r>
        <w:rPr>
          <w:rFonts w:asciiTheme="minorHAnsi" w:hAnsiTheme="minorHAnsi"/>
          <w:sz w:val="22"/>
          <w:szCs w:val="22"/>
        </w:rPr>
        <w:t>ikkummissjonar</w:t>
      </w:r>
      <w:proofErr w:type="spellEnd"/>
      <w:r>
        <w:rPr>
          <w:rFonts w:asciiTheme="minorHAnsi" w:hAnsiTheme="minorHAnsi"/>
          <w:sz w:val="22"/>
          <w:szCs w:val="22"/>
        </w:rPr>
        <w:t xml:space="preserve"> tal-offerta ma </w:t>
      </w:r>
      <w:proofErr w:type="spellStart"/>
      <w:r>
        <w:rPr>
          <w:rFonts w:asciiTheme="minorHAnsi" w:hAnsiTheme="minorHAnsi"/>
          <w:sz w:val="22"/>
          <w:szCs w:val="22"/>
        </w:rPr>
        <w:t>jaqgħax</w:t>
      </w:r>
      <w:proofErr w:type="spellEnd"/>
      <w:r>
        <w:rPr>
          <w:rFonts w:asciiTheme="minorHAnsi" w:hAnsiTheme="minorHAnsi"/>
          <w:sz w:val="22"/>
          <w:szCs w:val="22"/>
        </w:rPr>
        <w:t xml:space="preserve"> taħt ir-responsabbiltà tal-fornitur, l-obbligu għan-notifika skont l-ewwel sentenza għandu jkun ibbażat fuq iż-żmien li fih l-offerta tkun tqiegħdet fis-suq. </w:t>
      </w:r>
    </w:p>
    <w:p w:rsidR="00E22B72" w:rsidRPr="00077B73" w:rsidRDefault="00E22B72" w:rsidP="00E22B7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E22B72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(2) Fir-rigward tan-notifika għandha tingħata l-informazzjoni li ġejja kif ukoll jiġu pprovduti d-dokumenti li ġejjin:</w:t>
      </w:r>
    </w:p>
    <w:p w:rsidR="00F57DE5" w:rsidRPr="00077B73" w:rsidRDefault="00F57DE5" w:rsidP="002417C5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Il-preżentazzjoni tal-offerta; din tinkludi wkoll informazzjoni dwar ir-rabta mal-infrastruttura tal-pjattaformi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jew informazzjoni dwar jekk hijiex </w:t>
      </w:r>
      <w:proofErr w:type="spellStart"/>
      <w:r>
        <w:rPr>
          <w:rFonts w:ascii="Calibri" w:hAnsi="Calibri"/>
          <w:sz w:val="22"/>
          <w:szCs w:val="22"/>
        </w:rPr>
        <w:t>interfaċċa</w:t>
      </w:r>
      <w:proofErr w:type="spellEnd"/>
      <w:r>
        <w:rPr>
          <w:rFonts w:ascii="Calibri" w:hAnsi="Calibri"/>
          <w:sz w:val="22"/>
          <w:szCs w:val="22"/>
        </w:rPr>
        <w:t xml:space="preserve"> tal-utent ta’ 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marbuta ma’ infrastruttura.</w:t>
      </w:r>
    </w:p>
    <w:p w:rsidR="00F57DE5" w:rsidRPr="00077B73" w:rsidRDefault="00F57DE5" w:rsidP="002417C5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Id-</w:t>
      </w:r>
      <w:proofErr w:type="spellStart"/>
      <w:r>
        <w:rPr>
          <w:rFonts w:ascii="Calibri" w:hAnsi="Calibri"/>
          <w:sz w:val="22"/>
          <w:szCs w:val="22"/>
        </w:rPr>
        <w:t>deżinjazzjoni</w:t>
      </w:r>
      <w:proofErr w:type="spellEnd"/>
      <w:r>
        <w:rPr>
          <w:rFonts w:ascii="Calibri" w:hAnsi="Calibri"/>
          <w:sz w:val="22"/>
          <w:szCs w:val="22"/>
        </w:rPr>
        <w:t xml:space="preserve"> tal-persuna fiżika jew ġuridika tal-fornitur tal-pjattaforma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jew l-</w:t>
      </w:r>
      <w:proofErr w:type="spellStart"/>
      <w:r>
        <w:rPr>
          <w:rFonts w:ascii="Calibri" w:hAnsi="Calibri"/>
          <w:sz w:val="22"/>
          <w:szCs w:val="22"/>
        </w:rPr>
        <w:t>interfaċċa</w:t>
      </w:r>
      <w:proofErr w:type="spellEnd"/>
      <w:r>
        <w:rPr>
          <w:rFonts w:ascii="Calibri" w:hAnsi="Calibri"/>
          <w:sz w:val="22"/>
          <w:szCs w:val="22"/>
        </w:rPr>
        <w:t xml:space="preserve"> tal-utent kif ukoll id-</w:t>
      </w:r>
      <w:proofErr w:type="spellStart"/>
      <w:r>
        <w:rPr>
          <w:rFonts w:ascii="Calibri" w:hAnsi="Calibri"/>
          <w:sz w:val="22"/>
          <w:szCs w:val="22"/>
        </w:rPr>
        <w:t>domiċilju</w:t>
      </w:r>
      <w:proofErr w:type="spellEnd"/>
      <w:r>
        <w:rPr>
          <w:rFonts w:ascii="Calibri" w:hAnsi="Calibri"/>
          <w:sz w:val="22"/>
          <w:szCs w:val="22"/>
        </w:rPr>
        <w:t xml:space="preserve"> jew l-uffiċju rreġistrat,</w:t>
      </w:r>
    </w:p>
    <w:p w:rsidR="00F57DE5" w:rsidRPr="00077B73" w:rsidRDefault="00F57DE5" w:rsidP="002417C5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Preżentazzjoni ta’ estratt mir-rekord ġudizzjarju li għandu jiġi ppreżentat quddiem awtorità jew dokument barrani simili għall-persuna tal-fornitur tal-pjattaforma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jew l-</w:t>
      </w:r>
      <w:proofErr w:type="spellStart"/>
      <w:r>
        <w:rPr>
          <w:rFonts w:ascii="Calibri" w:hAnsi="Calibri"/>
          <w:sz w:val="22"/>
          <w:szCs w:val="22"/>
        </w:rPr>
        <w:t>interfaċċa</w:t>
      </w:r>
      <w:proofErr w:type="spellEnd"/>
      <w:r>
        <w:rPr>
          <w:rFonts w:ascii="Calibri" w:hAnsi="Calibri"/>
          <w:sz w:val="22"/>
          <w:szCs w:val="22"/>
        </w:rPr>
        <w:t xml:space="preserve"> tal-utent jew il-persuna li qed </w:t>
      </w:r>
      <w:proofErr w:type="spellStart"/>
      <w:r>
        <w:rPr>
          <w:rFonts w:ascii="Calibri" w:hAnsi="Calibri"/>
          <w:sz w:val="22"/>
          <w:szCs w:val="22"/>
        </w:rPr>
        <w:t>tirrappreżentah</w:t>
      </w:r>
      <w:proofErr w:type="spellEnd"/>
      <w:r>
        <w:rPr>
          <w:rFonts w:ascii="Calibri" w:hAnsi="Calibri"/>
          <w:sz w:val="22"/>
          <w:szCs w:val="22"/>
        </w:rPr>
        <w:t xml:space="preserve"> legalment jew b’mod statutorju, ma jkunx ilu nħareġ aktar minn sitt xhur fiż-żmien tal-preżentazzjoni. F’każ ta’ diversi rappreżentanti legali jew statutorji, il-preżentazzjoni ta’ dokument kif imsemmi fl-ewwel sentenza għandu jkun suffiċjenti għal dawk ir-rappreżentanti li huma responsabbli mill-għażla tal-offerti jew id-disinn tal-ħarsa ġenerali,</w:t>
      </w:r>
    </w:p>
    <w:p w:rsidR="00F57DE5" w:rsidRPr="00077B73" w:rsidRDefault="00F57DE5" w:rsidP="002417C5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Informazzjoni dwar il-medda tal-użu teknika u prevista. Dan jinkludi, b’mod partikolari, l-informazzjoni meħtieġa għall-analiżi ta’ § 78(2)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 kif ukoll § 1(4) sa (6) ta’ dan l-Istatut.</w:t>
      </w:r>
    </w:p>
    <w:p w:rsidR="00F57DE5" w:rsidRPr="00077B73" w:rsidRDefault="00F57DE5" w:rsidP="00F57DE5">
      <w:pPr>
        <w:spacing w:after="160" w:line="259" w:lineRule="auto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075A82" w:rsidP="00075A8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(3) Jekk il-fornitur tal-pjattaforma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l-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ma għandux id-</w:t>
      </w:r>
      <w:proofErr w:type="spellStart"/>
      <w:r>
        <w:rPr>
          <w:rFonts w:asciiTheme="minorHAnsi" w:hAnsiTheme="minorHAnsi"/>
          <w:sz w:val="22"/>
          <w:szCs w:val="22"/>
        </w:rPr>
        <w:t>domiċilju</w:t>
      </w:r>
      <w:proofErr w:type="spellEnd"/>
      <w:r>
        <w:rPr>
          <w:rFonts w:asciiTheme="minorHAnsi" w:hAnsiTheme="minorHAnsi"/>
          <w:sz w:val="22"/>
          <w:szCs w:val="22"/>
        </w:rPr>
        <w:t xml:space="preserve"> jew l-uffiċju rreġistrat tiegħu fil-Ġermanja, fi Stat Membru tal-Unjoni Ewropea ieħor jew fi Stat firmatarju tal-Ftehim dwar iż-Żona Ekonomika Ewropea, għandu jinnomina rappreżentant awtorizzat skont § 79(1)(2)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fl-ambitu tan-notifika u jippreżenta dokument skont il-paragrafu 2(3), </w:t>
      </w:r>
    </w:p>
    <w:p w:rsidR="00F57DE5" w:rsidRPr="00077B73" w:rsidRDefault="00F57DE5" w:rsidP="00075A8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075A82" w:rsidP="00075A8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(4) 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tista’ titlob il-preżentazzjoni ta’ dokumenti u informazzjoni ulterjuri meħtieġa għall-valutazzjoni tan-notifika.</w:t>
      </w:r>
    </w:p>
    <w:p w:rsidR="00F57DE5" w:rsidRPr="00077B73" w:rsidRDefault="00F57DE5" w:rsidP="00075A82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075A82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§ 3 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Integrità</w:t>
      </w:r>
      <w:proofErr w:type="spellEnd"/>
      <w:r>
        <w:rPr>
          <w:rFonts w:ascii="Calibri" w:hAnsi="Calibri"/>
          <w:b/>
          <w:sz w:val="22"/>
          <w:szCs w:val="22"/>
        </w:rPr>
        <w:t xml:space="preserve"> tas-sinjal, </w:t>
      </w:r>
      <w:proofErr w:type="spellStart"/>
      <w:r>
        <w:rPr>
          <w:rFonts w:ascii="Calibri" w:hAnsi="Calibri"/>
          <w:b/>
          <w:sz w:val="22"/>
          <w:szCs w:val="22"/>
        </w:rPr>
        <w:t>koperturi</w:t>
      </w:r>
      <w:proofErr w:type="spellEnd"/>
      <w:r>
        <w:rPr>
          <w:rFonts w:ascii="Calibri" w:hAnsi="Calibri"/>
          <w:b/>
          <w:sz w:val="22"/>
          <w:szCs w:val="22"/>
        </w:rPr>
        <w:t xml:space="preserve"> u </w:t>
      </w:r>
      <w:proofErr w:type="spellStart"/>
      <w:r>
        <w:rPr>
          <w:rFonts w:ascii="Calibri" w:hAnsi="Calibri"/>
          <w:b/>
          <w:sz w:val="22"/>
          <w:szCs w:val="22"/>
        </w:rPr>
        <w:t>skalar</w:t>
      </w:r>
      <w:proofErr w:type="spellEnd"/>
    </w:p>
    <w:p w:rsidR="00075A82" w:rsidRPr="00077B73" w:rsidRDefault="00075A82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075A82" w:rsidP="00075A8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</w:t>
      </w:r>
      <w:proofErr w:type="spellStart"/>
      <w:r>
        <w:rPr>
          <w:rFonts w:asciiTheme="minorHAnsi" w:hAnsiTheme="minorHAnsi"/>
          <w:sz w:val="22"/>
          <w:szCs w:val="22"/>
        </w:rPr>
        <w:t>Modifika</w:t>
      </w:r>
      <w:proofErr w:type="spellEnd"/>
      <w:r>
        <w:rPr>
          <w:rFonts w:asciiTheme="minorHAnsi" w:hAnsiTheme="minorHAnsi"/>
          <w:sz w:val="22"/>
          <w:szCs w:val="22"/>
        </w:rPr>
        <w:t xml:space="preserve"> teknika kif imsemmija f’§ 80(1)(1)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teżisti wkoll jekk sinjali </w:t>
      </w:r>
      <w:proofErr w:type="spellStart"/>
      <w:r>
        <w:rPr>
          <w:rFonts w:asciiTheme="minorHAnsi" w:hAnsiTheme="minorHAnsi"/>
          <w:sz w:val="22"/>
          <w:szCs w:val="22"/>
        </w:rPr>
        <w:t>HbbTV</w:t>
      </w:r>
      <w:proofErr w:type="spellEnd"/>
      <w:r>
        <w:rPr>
          <w:rFonts w:asciiTheme="minorHAnsi" w:hAnsiTheme="minorHAnsi"/>
          <w:sz w:val="22"/>
          <w:szCs w:val="22"/>
        </w:rPr>
        <w:t xml:space="preserve"> teknikament ipprovduti mhumiex trażmessi minn fornituri ta’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57DE5" w:rsidRPr="00077B73" w:rsidRDefault="00F57DE5" w:rsidP="00075A8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075A82" w:rsidP="00075A8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2" w:name="_Hlk49412973"/>
      <w:r>
        <w:rPr>
          <w:rFonts w:asciiTheme="minorHAnsi" w:hAnsiTheme="minorHAnsi"/>
          <w:sz w:val="22"/>
          <w:szCs w:val="22"/>
        </w:rPr>
        <w:t>(2) Kopertura akustika jew viżiva li sseħħ immedjatament wara l-għażla tal-utent u qabel il-bidu ta’ programm tax-xandir (</w:t>
      </w:r>
      <w:proofErr w:type="spellStart"/>
      <w:r>
        <w:rPr>
          <w:rFonts w:asciiTheme="minorHAnsi" w:hAnsiTheme="minorHAnsi"/>
          <w:sz w:val="22"/>
          <w:szCs w:val="22"/>
        </w:rPr>
        <w:t>pre</w:t>
      </w:r>
      <w:proofErr w:type="spellEnd"/>
      <w:r>
        <w:rPr>
          <w:rFonts w:asciiTheme="minorHAnsi" w:hAnsiTheme="minorHAnsi"/>
          <w:sz w:val="22"/>
          <w:szCs w:val="22"/>
        </w:rPr>
        <w:t xml:space="preserve">-roll) għandha titqies ekwivalenti għal </w:t>
      </w:r>
      <w:proofErr w:type="spellStart"/>
      <w:r>
        <w:rPr>
          <w:rFonts w:asciiTheme="minorHAnsi" w:hAnsiTheme="minorHAnsi"/>
          <w:sz w:val="22"/>
          <w:szCs w:val="22"/>
        </w:rPr>
        <w:t>kopertura</w:t>
      </w:r>
      <w:proofErr w:type="spellEnd"/>
      <w:r>
        <w:rPr>
          <w:rFonts w:asciiTheme="minorHAnsi" w:hAnsiTheme="minorHAnsi"/>
          <w:sz w:val="22"/>
          <w:szCs w:val="22"/>
        </w:rPr>
        <w:t xml:space="preserve"> kif imsemmija f’§ 80(1)(1)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</w:p>
    <w:p w:rsidR="00F57DE5" w:rsidRPr="00077B73" w:rsidRDefault="00F57DE5" w:rsidP="00075A8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075A82" w:rsidP="00075A8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(3)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Raġuni f’każ individwali kif imsemmija f’§ 80(2)(2) u (3)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tiġi affettwata minn azzjoni ċara tal-utent, li volontarjament taqra, għas-sitwazzjoni ta’ użu speċifika u </w:t>
      </w:r>
      <w:proofErr w:type="spellStart"/>
      <w:r>
        <w:rPr>
          <w:rFonts w:asciiTheme="minorHAnsi" w:hAnsiTheme="minorHAnsi"/>
          <w:sz w:val="22"/>
          <w:szCs w:val="22"/>
        </w:rPr>
        <w:t>inekwivokabbli</w:t>
      </w:r>
      <w:proofErr w:type="spellEnd"/>
      <w:r>
        <w:rPr>
          <w:rFonts w:asciiTheme="minorHAnsi" w:hAnsiTheme="minorHAnsi"/>
          <w:sz w:val="22"/>
          <w:szCs w:val="22"/>
        </w:rPr>
        <w:t xml:space="preserve">, li l-utent jixtieq </w:t>
      </w:r>
      <w:proofErr w:type="spellStart"/>
      <w:r>
        <w:rPr>
          <w:rFonts w:asciiTheme="minorHAnsi" w:hAnsiTheme="minorHAnsi"/>
          <w:sz w:val="22"/>
          <w:szCs w:val="22"/>
        </w:rPr>
        <w:t>jattiva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l-kopertura</w:t>
      </w:r>
      <w:proofErr w:type="spellEnd"/>
      <w:r>
        <w:rPr>
          <w:rFonts w:asciiTheme="minorHAnsi" w:hAnsiTheme="minorHAnsi"/>
          <w:sz w:val="22"/>
          <w:szCs w:val="22"/>
        </w:rPr>
        <w:t xml:space="preserve"> jew l-</w:t>
      </w:r>
      <w:proofErr w:type="spellStart"/>
      <w:r>
        <w:rPr>
          <w:rFonts w:asciiTheme="minorHAnsi" w:hAnsiTheme="minorHAnsi"/>
          <w:sz w:val="22"/>
          <w:szCs w:val="22"/>
        </w:rPr>
        <w:t>iskalar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Dan hu b’mod partikolari l-każ jekk l-utent juża kontrolli viżivi jew akustiċi mmarkati b’mod xieraq biex </w:t>
      </w:r>
      <w:proofErr w:type="spellStart"/>
      <w:r>
        <w:rPr>
          <w:rFonts w:asciiTheme="minorHAnsi" w:hAnsiTheme="minorHAnsi"/>
          <w:sz w:val="22"/>
          <w:szCs w:val="22"/>
        </w:rPr>
        <w:t>jattivaw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is-sovrapożizzjoni</w:t>
      </w:r>
      <w:proofErr w:type="spellEnd"/>
      <w:r>
        <w:rPr>
          <w:rFonts w:asciiTheme="minorHAnsi" w:hAnsiTheme="minorHAnsi"/>
          <w:sz w:val="22"/>
          <w:szCs w:val="22"/>
        </w:rPr>
        <w:t xml:space="preserve"> jew l-</w:t>
      </w:r>
      <w:proofErr w:type="spellStart"/>
      <w:r>
        <w:rPr>
          <w:rFonts w:asciiTheme="minorHAnsi" w:hAnsiTheme="minorHAnsi"/>
          <w:sz w:val="22"/>
          <w:szCs w:val="22"/>
        </w:rPr>
        <w:t>iskalar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57DE5" w:rsidRPr="00077B73" w:rsidRDefault="00F57DE5" w:rsidP="00F57DE5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C5646E" w:rsidP="00077B73">
      <w:pPr>
        <w:keepNext/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Taqsima 2: Rekwiżiti ta’ okkupanza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2C35D6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 4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Rekwiżiti ta’ okkupanza għal pjattaformi tal-</w:t>
      </w:r>
      <w:proofErr w:type="spellStart"/>
      <w:r>
        <w:rPr>
          <w:rFonts w:ascii="Calibri" w:hAnsi="Calibri"/>
          <w:b/>
          <w:sz w:val="22"/>
          <w:szCs w:val="22"/>
        </w:rPr>
        <w:t>media</w:t>
      </w:r>
      <w:proofErr w:type="spellEnd"/>
      <w:r>
        <w:rPr>
          <w:rFonts w:ascii="Calibri" w:hAnsi="Calibri"/>
          <w:b/>
          <w:sz w:val="22"/>
          <w:szCs w:val="22"/>
        </w:rPr>
        <w:t xml:space="preserve"> marbuta ma’ infrastruttura</w:t>
      </w:r>
    </w:p>
    <w:p w:rsidR="002C35D6" w:rsidRPr="00077B73" w:rsidRDefault="002C35D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bookmarkEnd w:id="2"/>
    <w:p w:rsidR="00590EAA" w:rsidRPr="00077B73" w:rsidRDefault="00590EAA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Għandha tingħata attenzjoni xierqa lill-offerti skont § 81(2)(1)(1)(b) u (c)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kif ukoll § 81(3)(1)(1)(b)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, li</w:t>
      </w:r>
    </w:p>
    <w:p w:rsidR="00590EAA" w:rsidRPr="00077B73" w:rsidRDefault="00590EAA" w:rsidP="002417C5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tingħata prova li turi l-kapaċità tal-okkupanza skont is-sentenza 1(1) mhijiex suffiċjenti sabiex kompletament tilħaq l-obbligi ta’ </w:t>
      </w:r>
      <w:proofErr w:type="spellStart"/>
      <w:r>
        <w:rPr>
          <w:rFonts w:ascii="Calibri" w:hAnsi="Calibri"/>
          <w:sz w:val="22"/>
          <w:szCs w:val="22"/>
        </w:rPr>
        <w:t>disseminazzjoni</w:t>
      </w:r>
      <w:proofErr w:type="spellEnd"/>
      <w:r>
        <w:rPr>
          <w:rFonts w:ascii="Calibri" w:hAnsi="Calibri"/>
          <w:sz w:val="22"/>
          <w:szCs w:val="22"/>
        </w:rPr>
        <w:t xml:space="preserve"> skont § 81(2)(1)(1)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 kif ukoll skont § 81(3)(1)(1)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>;</w:t>
      </w:r>
    </w:p>
    <w:p w:rsidR="00590EAA" w:rsidRPr="00077B73" w:rsidRDefault="00590EAA" w:rsidP="002417C5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jingħaddu programmi </w:t>
      </w:r>
      <w:proofErr w:type="spellStart"/>
      <w:r>
        <w:rPr>
          <w:rFonts w:ascii="Calibri" w:hAnsi="Calibri"/>
          <w:sz w:val="22"/>
          <w:szCs w:val="22"/>
        </w:rPr>
        <w:t>disseminati</w:t>
      </w:r>
      <w:proofErr w:type="spellEnd"/>
      <w:r>
        <w:rPr>
          <w:rFonts w:ascii="Calibri" w:hAnsi="Calibri"/>
          <w:sz w:val="22"/>
          <w:szCs w:val="22"/>
        </w:rPr>
        <w:t xml:space="preserve"> f’diversi standards darba biss;</w:t>
      </w:r>
    </w:p>
    <w:p w:rsidR="00590EAA" w:rsidRPr="00077B73" w:rsidRDefault="00590EAA" w:rsidP="002417C5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jiġu </w:t>
      </w:r>
      <w:proofErr w:type="spellStart"/>
      <w:r>
        <w:rPr>
          <w:rFonts w:ascii="Calibri" w:hAnsi="Calibri"/>
          <w:sz w:val="22"/>
          <w:szCs w:val="22"/>
        </w:rPr>
        <w:t>ddisseminati</w:t>
      </w:r>
      <w:proofErr w:type="spellEnd"/>
      <w:r>
        <w:rPr>
          <w:rFonts w:ascii="Calibri" w:hAnsi="Calibri"/>
          <w:sz w:val="22"/>
          <w:szCs w:val="22"/>
        </w:rPr>
        <w:t xml:space="preserve"> programmi skont § 81(2)(1)(1)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 u § 81(3)(1)(1)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 li mhumiex legalment maħsuba għat-taqsima ta’ </w:t>
      </w:r>
      <w:proofErr w:type="spellStart"/>
      <w:r>
        <w:rPr>
          <w:rFonts w:ascii="Calibri" w:hAnsi="Calibri"/>
          <w:sz w:val="22"/>
          <w:szCs w:val="22"/>
        </w:rPr>
        <w:t>disseminazzjoni</w:t>
      </w:r>
      <w:proofErr w:type="spellEnd"/>
      <w:r>
        <w:rPr>
          <w:rFonts w:ascii="Calibri" w:hAnsi="Calibri"/>
          <w:sz w:val="22"/>
          <w:szCs w:val="22"/>
        </w:rPr>
        <w:t xml:space="preserve"> rispettiva f’manjiera </w:t>
      </w:r>
      <w:proofErr w:type="spellStart"/>
      <w:r>
        <w:rPr>
          <w:rFonts w:ascii="Calibri" w:hAnsi="Calibri"/>
          <w:sz w:val="22"/>
          <w:szCs w:val="22"/>
        </w:rPr>
        <w:t>subordinata</w:t>
      </w:r>
      <w:proofErr w:type="spellEnd"/>
      <w:r>
        <w:rPr>
          <w:rFonts w:ascii="Calibri" w:hAnsi="Calibri"/>
          <w:sz w:val="22"/>
          <w:szCs w:val="22"/>
        </w:rPr>
        <w:t xml:space="preserve"> għal offerti skont § 81(2)(1)(1)(b) u (c)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 u § 81(3)(1)(1)(b)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; </w:t>
      </w:r>
    </w:p>
    <w:p w:rsidR="002C35D6" w:rsidRPr="00077B73" w:rsidRDefault="00590EAA" w:rsidP="002417C5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 jiġux kompletament </w:t>
      </w:r>
      <w:proofErr w:type="spellStart"/>
      <w:r>
        <w:rPr>
          <w:rFonts w:ascii="Calibri" w:hAnsi="Calibri"/>
          <w:sz w:val="22"/>
          <w:szCs w:val="22"/>
        </w:rPr>
        <w:t>soppressi</w:t>
      </w:r>
      <w:proofErr w:type="spellEnd"/>
      <w:r>
        <w:rPr>
          <w:rFonts w:ascii="Calibri" w:hAnsi="Calibri"/>
          <w:sz w:val="22"/>
          <w:szCs w:val="22"/>
        </w:rPr>
        <w:t xml:space="preserve"> offerti skont § 81(2)(1)(1)(b) u (c)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 u § 81(3)(1)(1)(b)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>.</w:t>
      </w:r>
      <w:bookmarkEnd w:id="1"/>
    </w:p>
    <w:p w:rsidR="00590EAA" w:rsidRPr="00077B73" w:rsidRDefault="00590EAA" w:rsidP="00590EAA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:rsidR="00F57DE5" w:rsidRPr="00077B73" w:rsidRDefault="00C5646E" w:rsidP="00077B73">
      <w:pPr>
        <w:keepNext/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Taqsima 3:</w:t>
      </w:r>
      <w:r>
        <w:rPr>
          <w:rFonts w:asciiTheme="minorHAnsi" w:hAnsiTheme="minorHAnsi"/>
          <w:b/>
          <w:sz w:val="22"/>
          <w:szCs w:val="22"/>
        </w:rPr>
        <w:t xml:space="preserve"> Kundizzjonijiet ta’ aċċess għal pjattaformi tal-</w:t>
      </w:r>
      <w:proofErr w:type="spellStart"/>
      <w:r>
        <w:rPr>
          <w:rFonts w:asciiTheme="minorHAnsi" w:hAnsiTheme="minorHAnsi"/>
          <w:b/>
          <w:sz w:val="22"/>
          <w:szCs w:val="22"/>
        </w:rPr>
        <w:t>media</w:t>
      </w:r>
      <w:proofErr w:type="spellEnd"/>
    </w:p>
    <w:p w:rsidR="002C35D6" w:rsidRPr="00077B73" w:rsidRDefault="002C35D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2C35D6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§ 5 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Opportunitajiet ugwali</w:t>
      </w:r>
    </w:p>
    <w:p w:rsidR="002C35D6" w:rsidRPr="00077B73" w:rsidRDefault="002C35D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2C35D6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(1) Fornituri ta’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għandhom joffru l-aċċess għall-pjattaformi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tagħhom b’tali mod li d-</w:t>
      </w:r>
      <w:proofErr w:type="spellStart"/>
      <w:r>
        <w:rPr>
          <w:rFonts w:asciiTheme="minorHAnsi" w:hAnsiTheme="minorHAnsi"/>
          <w:sz w:val="22"/>
          <w:szCs w:val="22"/>
        </w:rPr>
        <w:t>disseminazzjoni</w:t>
      </w:r>
      <w:proofErr w:type="spellEnd"/>
      <w:r>
        <w:rPr>
          <w:rFonts w:asciiTheme="minorHAnsi" w:hAnsiTheme="minorHAnsi"/>
          <w:sz w:val="22"/>
          <w:szCs w:val="22"/>
        </w:rPr>
        <w:t xml:space="preserve"> jew il-</w:t>
      </w:r>
      <w:proofErr w:type="spellStart"/>
      <w:r>
        <w:rPr>
          <w:rFonts w:asciiTheme="minorHAnsi" w:hAnsiTheme="minorHAnsi"/>
          <w:sz w:val="22"/>
          <w:szCs w:val="22"/>
        </w:rPr>
        <w:t>kummerċjalizzazzjoni</w:t>
      </w:r>
      <w:proofErr w:type="spellEnd"/>
      <w:r>
        <w:rPr>
          <w:rFonts w:asciiTheme="minorHAnsi" w:hAnsiTheme="minorHAnsi"/>
          <w:sz w:val="22"/>
          <w:szCs w:val="22"/>
        </w:rPr>
        <w:t xml:space="preserve"> tal-offerti fl-ambitu ta’ § 82(2)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ma tiġix </w:t>
      </w:r>
      <w:proofErr w:type="spellStart"/>
      <w:r>
        <w:rPr>
          <w:rFonts w:asciiTheme="minorHAnsi" w:hAnsiTheme="minorHAnsi"/>
          <w:sz w:val="22"/>
          <w:szCs w:val="22"/>
        </w:rPr>
        <w:t>imxekkla</w:t>
      </w:r>
      <w:proofErr w:type="spellEnd"/>
      <w:r>
        <w:rPr>
          <w:rFonts w:asciiTheme="minorHAnsi" w:hAnsiTheme="minorHAnsi"/>
          <w:sz w:val="22"/>
          <w:szCs w:val="22"/>
        </w:rPr>
        <w:t xml:space="preserve"> direttament jew indirettament b’mod irraġonevoli.</w:t>
      </w:r>
    </w:p>
    <w:p w:rsidR="00F57DE5" w:rsidRPr="00077B73" w:rsidRDefault="00F57DE5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2C35D6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(2) L-inġustizzja ta’ impediment għandha tiġi determinata billi jiġu </w:t>
      </w:r>
      <w:proofErr w:type="spellStart"/>
      <w:r>
        <w:rPr>
          <w:rFonts w:asciiTheme="minorHAnsi" w:hAnsiTheme="minorHAnsi"/>
          <w:sz w:val="22"/>
          <w:szCs w:val="22"/>
        </w:rPr>
        <w:t>kkunsidrati</w:t>
      </w:r>
      <w:proofErr w:type="spellEnd"/>
      <w:r>
        <w:rPr>
          <w:rFonts w:asciiTheme="minorHAnsi" w:hAnsiTheme="minorHAnsi"/>
          <w:sz w:val="22"/>
          <w:szCs w:val="22"/>
        </w:rPr>
        <w:t xml:space="preserve"> l-interessi tal-partijiet involuti u b’teħid </w:t>
      </w:r>
      <w:proofErr w:type="spellStart"/>
      <w:r>
        <w:rPr>
          <w:rFonts w:asciiTheme="minorHAnsi" w:hAnsiTheme="minorHAnsi"/>
          <w:sz w:val="22"/>
          <w:szCs w:val="22"/>
        </w:rPr>
        <w:t>inkunsiderazzjoni</w:t>
      </w:r>
      <w:proofErr w:type="spellEnd"/>
      <w:r>
        <w:rPr>
          <w:rFonts w:asciiTheme="minorHAnsi" w:hAnsiTheme="minorHAnsi"/>
          <w:sz w:val="22"/>
          <w:szCs w:val="22"/>
        </w:rPr>
        <w:t xml:space="preserve"> tal-objettivi tal-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u ta’ dan l-Istatut immirati sabiex jiżguraw id-</w:t>
      </w:r>
      <w:proofErr w:type="spellStart"/>
      <w:r>
        <w:rPr>
          <w:rFonts w:asciiTheme="minorHAnsi" w:hAnsiTheme="minorHAnsi"/>
          <w:sz w:val="22"/>
          <w:szCs w:val="22"/>
        </w:rPr>
        <w:t>diversità</w:t>
      </w:r>
      <w:proofErr w:type="spellEnd"/>
      <w:r>
        <w:rPr>
          <w:rFonts w:asciiTheme="minorHAnsi" w:hAnsiTheme="minorHAnsi"/>
          <w:sz w:val="22"/>
          <w:szCs w:val="22"/>
        </w:rPr>
        <w:t xml:space="preserve"> tal-opinjoni u l-offerti.</w:t>
      </w:r>
    </w:p>
    <w:p w:rsidR="00F57DE5" w:rsidRPr="00077B73" w:rsidRDefault="00F57DE5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2C35D6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(3) Impediment inġust għandu jitqies li jeżisti, b’mod partikolari jekk il-pjattaformi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ma </w:t>
      </w:r>
      <w:proofErr w:type="spellStart"/>
      <w:r>
        <w:rPr>
          <w:rFonts w:asciiTheme="minorHAnsi" w:hAnsiTheme="minorHAnsi"/>
          <w:sz w:val="22"/>
          <w:szCs w:val="22"/>
        </w:rPr>
        <w:t>joffrux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opportunità</w:t>
      </w:r>
      <w:proofErr w:type="spellEnd"/>
      <w:r>
        <w:rPr>
          <w:rFonts w:asciiTheme="minorHAnsi" w:hAnsiTheme="minorHAnsi"/>
          <w:sz w:val="22"/>
          <w:szCs w:val="22"/>
        </w:rPr>
        <w:t xml:space="preserve"> realistika ta’ aċċess fi ħdan ir-reġim ta’ x’inhu teknikament possibbli u ekonomikament raġonevoli, jew jekk il-kundizzjonijiet tal-aċċess iwasslu għal żvantaġġ strutturali għall-offerti skont § 82(2)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57DE5" w:rsidRPr="00077B73" w:rsidRDefault="00F57DE5" w:rsidP="002C35D6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2C35D6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§ 6 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Nondiskriminazzjoni</w:t>
      </w:r>
      <w:proofErr w:type="spellEnd"/>
    </w:p>
    <w:p w:rsidR="002C35D6" w:rsidRPr="00077B73" w:rsidRDefault="002C35D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2C35D6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Fornituri ta’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ma jistgħux jittrattaw offerti kif imsemmija f’§ 82(2)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b’mod differenti minn offerti simili mingħajr raġuni oġġettiva ġġustifikata.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Dan hu </w:t>
      </w:r>
      <w:proofErr w:type="spellStart"/>
      <w:r>
        <w:rPr>
          <w:rFonts w:asciiTheme="minorHAnsi" w:hAnsiTheme="minorHAnsi"/>
          <w:sz w:val="22"/>
          <w:szCs w:val="22"/>
        </w:rPr>
        <w:t>partikolarment</w:t>
      </w:r>
      <w:proofErr w:type="spellEnd"/>
      <w:r>
        <w:rPr>
          <w:rFonts w:asciiTheme="minorHAnsi" w:hAnsiTheme="minorHAnsi"/>
          <w:sz w:val="22"/>
          <w:szCs w:val="22"/>
        </w:rPr>
        <w:t xml:space="preserve"> il-każ, jekk il-fornituri ta’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joffru aċċess għal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għal offerta skont § 82(2)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taħt kundizzjonijiet ta’ aċċess differenti minn kumpanija li tista’ tiġi attribwita mal-fornitur tal-pjattaforma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, sakemm ma teżistix raġuni oġġettiva ġġustifikata għal dan.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>L-attribuzzjoni tal-kumpaniji tirreferi għal dawk il-kumpaniji  li l-fornituri tal-pjattaformi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huma direttament jew indirettament affiljati magħhom permezz ta’ parteċipazzjoni jew marbuta magħhom b’mod ieħor. § 62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għandu japplika kif xieraq.</w:t>
      </w:r>
    </w:p>
    <w:p w:rsidR="00F57DE5" w:rsidRPr="00077B73" w:rsidRDefault="00F57DE5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2C35D6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(2) Ir-raġuni oġġettiva ġġustifikata għal trattament mhux ugwali għandha tkun valida fid-dawl tal-prinċipju bażiku tas-salvagwardja </w:t>
      </w:r>
      <w:proofErr w:type="spellStart"/>
      <w:r>
        <w:rPr>
          <w:rFonts w:asciiTheme="minorHAnsi" w:hAnsiTheme="minorHAnsi"/>
          <w:sz w:val="22"/>
          <w:szCs w:val="22"/>
        </w:rPr>
        <w:t>tad-diversità</w:t>
      </w:r>
      <w:proofErr w:type="spellEnd"/>
      <w:r>
        <w:rPr>
          <w:rFonts w:asciiTheme="minorHAnsi" w:hAnsiTheme="minorHAnsi"/>
          <w:sz w:val="22"/>
          <w:szCs w:val="22"/>
        </w:rPr>
        <w:t xml:space="preserve"> tal-opinjoni.</w:t>
      </w:r>
    </w:p>
    <w:p w:rsidR="00C5646E" w:rsidRPr="00077B73" w:rsidRDefault="00C5646E" w:rsidP="002C35D6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2C35D6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§ 7 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Sistemi ta’ aċċess </w:t>
      </w:r>
      <w:proofErr w:type="spellStart"/>
      <w:r>
        <w:rPr>
          <w:rFonts w:ascii="Calibri" w:hAnsi="Calibri"/>
          <w:b/>
          <w:sz w:val="22"/>
          <w:szCs w:val="22"/>
        </w:rPr>
        <w:t>kundizzjonali</w:t>
      </w:r>
      <w:proofErr w:type="spellEnd"/>
    </w:p>
    <w:p w:rsidR="002C35D6" w:rsidRPr="00077B73" w:rsidRDefault="002C35D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2C35D6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Sistema ta’ aċċess </w:t>
      </w:r>
      <w:proofErr w:type="spellStart"/>
      <w:r>
        <w:rPr>
          <w:rFonts w:asciiTheme="minorHAnsi" w:hAnsiTheme="minorHAnsi"/>
          <w:sz w:val="22"/>
          <w:szCs w:val="22"/>
        </w:rPr>
        <w:t>kundizzjonali</w:t>
      </w:r>
      <w:proofErr w:type="spellEnd"/>
      <w:r>
        <w:rPr>
          <w:rFonts w:asciiTheme="minorHAnsi" w:hAnsiTheme="minorHAnsi"/>
          <w:sz w:val="22"/>
          <w:szCs w:val="22"/>
        </w:rPr>
        <w:t xml:space="preserve"> hija </w:t>
      </w:r>
    </w:p>
    <w:p w:rsidR="00F57DE5" w:rsidRPr="00077B73" w:rsidRDefault="00F57DE5" w:rsidP="002417C5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kull miżura teknika </w:t>
      </w:r>
    </w:p>
    <w:p w:rsidR="00F57DE5" w:rsidRPr="00077B73" w:rsidRDefault="00F57DE5" w:rsidP="002417C5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kull sistema ta’ </w:t>
      </w:r>
      <w:proofErr w:type="spellStart"/>
      <w:r>
        <w:rPr>
          <w:rFonts w:ascii="Calibri" w:hAnsi="Calibri"/>
          <w:sz w:val="22"/>
          <w:szCs w:val="22"/>
        </w:rPr>
        <w:t>awtentikazzjoni</w:t>
      </w:r>
      <w:proofErr w:type="spellEnd"/>
      <w:r>
        <w:rPr>
          <w:rFonts w:ascii="Calibri" w:hAnsi="Calibri"/>
          <w:sz w:val="22"/>
          <w:szCs w:val="22"/>
        </w:rPr>
        <w:t xml:space="preserve">; u/jew </w:t>
      </w:r>
    </w:p>
    <w:p w:rsidR="00F57DE5" w:rsidRPr="00077B73" w:rsidRDefault="00F57DE5" w:rsidP="002417C5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kull tagħmir, </w:t>
      </w:r>
    </w:p>
    <w:p w:rsidR="00F57DE5" w:rsidRPr="00077B73" w:rsidRDefault="00F57DE5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li jagħmel l-aċċess għal servizz tar-radju jew tat-televiżjoni f’forma mhux </w:t>
      </w:r>
      <w:proofErr w:type="spellStart"/>
      <w:r>
        <w:rPr>
          <w:rFonts w:asciiTheme="minorHAnsi" w:hAnsiTheme="minorHAnsi"/>
          <w:sz w:val="22"/>
          <w:szCs w:val="22"/>
        </w:rPr>
        <w:t>kriptata</w:t>
      </w:r>
      <w:proofErr w:type="spellEnd"/>
      <w:r>
        <w:rPr>
          <w:rFonts w:asciiTheme="minorHAnsi" w:hAnsiTheme="minorHAnsi"/>
          <w:sz w:val="22"/>
          <w:szCs w:val="22"/>
        </w:rPr>
        <w:t xml:space="preserve"> għal abbonament jew forma oħra ta’ awtorizzazzjoni individwali preċedenti.</w:t>
      </w:r>
    </w:p>
    <w:p w:rsidR="00F57DE5" w:rsidRPr="00077B73" w:rsidRDefault="00F57DE5" w:rsidP="00F57DE5">
      <w:pPr>
        <w:spacing w:after="160" w:line="259" w:lineRule="auto"/>
        <w:ind w:left="375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2C35D6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(2) Għal sistemi ta’ aċċess </w:t>
      </w:r>
      <w:proofErr w:type="spellStart"/>
      <w:r>
        <w:rPr>
          <w:rFonts w:asciiTheme="minorHAnsi" w:hAnsiTheme="minorHAnsi"/>
          <w:sz w:val="22"/>
          <w:szCs w:val="22"/>
        </w:rPr>
        <w:t>kundizzjonali</w:t>
      </w:r>
      <w:proofErr w:type="spellEnd"/>
      <w:r>
        <w:rPr>
          <w:rFonts w:asciiTheme="minorHAnsi" w:hAnsiTheme="minorHAnsi"/>
          <w:sz w:val="22"/>
          <w:szCs w:val="22"/>
        </w:rPr>
        <w:t xml:space="preserve"> kif imsemmija f’§ 82(2)(1)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, il-partijiet kollha intitolati għandhom ikunu awtorizzati li jużaw is-servizzi tekniċi meħtieġa għall-użu ta’ dawn is-sistemi u </w:t>
      </w:r>
      <w:r>
        <w:rPr>
          <w:rFonts w:asciiTheme="minorHAnsi" w:hAnsiTheme="minorHAnsi"/>
          <w:sz w:val="22"/>
          <w:szCs w:val="22"/>
        </w:rPr>
        <w:lastRenderedPageBreak/>
        <w:t xml:space="preserve">għandhom ikunu provduti bl-informazzjoni neċessarja dwar il-kundizzjonijiet li huma raġonevoli, </w:t>
      </w:r>
      <w:proofErr w:type="spellStart"/>
      <w:r>
        <w:rPr>
          <w:rFonts w:asciiTheme="minorHAnsi" w:hAnsiTheme="minorHAnsi"/>
          <w:sz w:val="22"/>
          <w:szCs w:val="22"/>
        </w:rPr>
        <w:t>nondiskriminatorji</w:t>
      </w:r>
      <w:proofErr w:type="spellEnd"/>
      <w:r>
        <w:rPr>
          <w:rFonts w:asciiTheme="minorHAnsi" w:hAnsiTheme="minorHAnsi"/>
          <w:sz w:val="22"/>
          <w:szCs w:val="22"/>
        </w:rPr>
        <w:t xml:space="preserve"> u </w:t>
      </w:r>
      <w:proofErr w:type="spellStart"/>
      <w:r>
        <w:rPr>
          <w:rFonts w:asciiTheme="minorHAnsi" w:hAnsiTheme="minorHAnsi"/>
          <w:sz w:val="22"/>
          <w:szCs w:val="22"/>
        </w:rPr>
        <w:t>bbażati</w:t>
      </w:r>
      <w:proofErr w:type="spellEnd"/>
      <w:r>
        <w:rPr>
          <w:rFonts w:asciiTheme="minorHAnsi" w:hAnsiTheme="minorHAnsi"/>
          <w:sz w:val="22"/>
          <w:szCs w:val="22"/>
        </w:rPr>
        <w:t xml:space="preserve"> fuq opportunitajiet ugwali.</w:t>
      </w:r>
    </w:p>
    <w:p w:rsidR="00F57DE5" w:rsidRPr="00077B73" w:rsidRDefault="00F57DE5" w:rsidP="002C35D6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2C35D6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 8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Kundizzjonijiet ta’ aċċess</w:t>
      </w:r>
    </w:p>
    <w:p w:rsidR="002C35D6" w:rsidRPr="00077B73" w:rsidRDefault="002C35D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2C35D6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Il-forma tal-kundizzjonijiet ta’ aċċess kif imsemmija f’§§ 82(2)(4), 83 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tinkludi b’mod partikolari l-mod ta’ kif fornitur ta’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jiddetermina, permezz ta’ speċifikazzjonijiet finanzjarji u tekniċi, l-aċċess għall-pjattaforma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permezz ta’ offerta kif imsemmija f’§ 82(2)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57DE5" w:rsidRPr="00077B73" w:rsidRDefault="00F57DE5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2C35D6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(2) Jekk xandar jitlob aċċess għal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, il-verifika </w:t>
      </w:r>
      <w:proofErr w:type="spellStart"/>
      <w:r>
        <w:rPr>
          <w:rFonts w:asciiTheme="minorHAnsi" w:hAnsiTheme="minorHAnsi"/>
          <w:sz w:val="22"/>
          <w:szCs w:val="22"/>
        </w:rPr>
        <w:t>tan-nondiskriminazzjoni</w:t>
      </w:r>
      <w:proofErr w:type="spellEnd"/>
      <w:r>
        <w:rPr>
          <w:rFonts w:asciiTheme="minorHAnsi" w:hAnsiTheme="minorHAnsi"/>
          <w:sz w:val="22"/>
          <w:szCs w:val="22"/>
        </w:rPr>
        <w:t xml:space="preserve"> u l-opportunitajiet ugwali għandhom jinkludu s-servizzi kollha ta’ valur monetarju li jiġu </w:t>
      </w:r>
      <w:proofErr w:type="spellStart"/>
      <w:r>
        <w:rPr>
          <w:rFonts w:asciiTheme="minorHAnsi" w:hAnsiTheme="minorHAnsi"/>
          <w:sz w:val="22"/>
          <w:szCs w:val="22"/>
        </w:rPr>
        <w:t>skambjati</w:t>
      </w:r>
      <w:proofErr w:type="spellEnd"/>
      <w:r>
        <w:rPr>
          <w:rFonts w:asciiTheme="minorHAnsi" w:hAnsiTheme="minorHAnsi"/>
          <w:sz w:val="22"/>
          <w:szCs w:val="22"/>
        </w:rPr>
        <w:t xml:space="preserve"> jew huma maħsuba biex jiġu </w:t>
      </w:r>
      <w:proofErr w:type="spellStart"/>
      <w:r>
        <w:rPr>
          <w:rFonts w:asciiTheme="minorHAnsi" w:hAnsiTheme="minorHAnsi"/>
          <w:sz w:val="22"/>
          <w:szCs w:val="22"/>
        </w:rPr>
        <w:t>skambjati</w:t>
      </w:r>
      <w:proofErr w:type="spellEnd"/>
      <w:r>
        <w:rPr>
          <w:rFonts w:asciiTheme="minorHAnsi" w:hAnsiTheme="minorHAnsi"/>
          <w:sz w:val="22"/>
          <w:szCs w:val="22"/>
        </w:rPr>
        <w:t xml:space="preserve"> f’konnessjoni materjali diretta jew indiretta mal-aċċess. Dawn jinkludu, b’mod partikolari,</w:t>
      </w:r>
    </w:p>
    <w:p w:rsidR="00F57DE5" w:rsidRPr="00077B73" w:rsidRDefault="00F57DE5" w:rsidP="002417C5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miżati u tariffi mitluba jew li se jintalbu mill-fornitur ta’ 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għal xandar li qed jitlob l-aċċess,</w:t>
      </w:r>
    </w:p>
    <w:p w:rsidR="00F57DE5" w:rsidRPr="00077B73" w:rsidRDefault="00F57DE5" w:rsidP="002417C5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remunerazzjoni mħallsa jew li għandha titħallas b’mod kuntrattwali mill-fornitur ta’ 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lix-xandar abbażi ta’ provvista ta’ sinjal, inkluż </w:t>
      </w:r>
      <w:proofErr w:type="spellStart"/>
      <w:r>
        <w:rPr>
          <w:rFonts w:ascii="Calibri" w:hAnsi="Calibri"/>
          <w:sz w:val="22"/>
          <w:szCs w:val="22"/>
        </w:rPr>
        <w:t>ir-ritorni</w:t>
      </w:r>
      <w:proofErr w:type="spellEnd"/>
      <w:r>
        <w:rPr>
          <w:rFonts w:ascii="Calibri" w:hAnsi="Calibri"/>
          <w:sz w:val="22"/>
          <w:szCs w:val="22"/>
        </w:rPr>
        <w:t xml:space="preserve"> f’mudelli HD-CPS.</w:t>
      </w:r>
    </w:p>
    <w:p w:rsidR="00F57DE5" w:rsidRPr="00077B73" w:rsidRDefault="00F57DE5" w:rsidP="00F57DE5">
      <w:pPr>
        <w:spacing w:after="160" w:line="259" w:lineRule="auto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1B0E42" w:rsidP="002C35D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3" w:name="_Hlk46133246"/>
      <w:r>
        <w:rPr>
          <w:rFonts w:asciiTheme="minorHAnsi" w:hAnsiTheme="minorHAnsi"/>
          <w:sz w:val="22"/>
          <w:szCs w:val="22"/>
        </w:rPr>
        <w:t xml:space="preserve">(3) Sakemm ikun meħtieġ għall-valutazzjoni tas-sitwazzjoni tal-aċċess, </w:t>
      </w:r>
      <w:proofErr w:type="spellStart"/>
      <w:r>
        <w:rPr>
          <w:rFonts w:asciiTheme="minorHAnsi" w:hAnsiTheme="minorHAnsi"/>
          <w:sz w:val="22"/>
          <w:szCs w:val="22"/>
        </w:rPr>
        <w:t>ftehimiet</w:t>
      </w:r>
      <w:proofErr w:type="spellEnd"/>
      <w:r>
        <w:rPr>
          <w:rFonts w:asciiTheme="minorHAnsi" w:hAnsiTheme="minorHAnsi"/>
          <w:sz w:val="22"/>
          <w:szCs w:val="22"/>
        </w:rPr>
        <w:t xml:space="preserve"> dwar l-għoti u r-remunerazzjoni ta’ drittijiet li l-fornitur ta’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jikkonkludi jew beħsiebu jikkonkludi ma’ xandar abbażi d-drittijiet tal-awtur jew tal-marka jistgħu jiġu inklużi wkoll fil-valutazzjoni meħtieġa ġenerali. Id-dispożizzjonijiet tal-Att dwar id-Drittijiet tal-Awtur (</w:t>
      </w:r>
      <w:proofErr w:type="spellStart"/>
      <w:r>
        <w:rPr>
          <w:rFonts w:asciiTheme="minorHAnsi" w:hAnsiTheme="minorHAnsi"/>
          <w:sz w:val="22"/>
          <w:szCs w:val="22"/>
        </w:rPr>
        <w:t>UrhG</w:t>
      </w:r>
      <w:proofErr w:type="spellEnd"/>
      <w:r>
        <w:rPr>
          <w:rFonts w:asciiTheme="minorHAnsi" w:hAnsiTheme="minorHAnsi"/>
          <w:sz w:val="22"/>
          <w:szCs w:val="22"/>
        </w:rPr>
        <w:t xml:space="preserve">), l-Att dwar il-Ġestjoni tad-Drittijiet </w:t>
      </w:r>
      <w:proofErr w:type="spellStart"/>
      <w:r>
        <w:rPr>
          <w:rFonts w:asciiTheme="minorHAnsi" w:hAnsiTheme="minorHAnsi"/>
          <w:sz w:val="22"/>
          <w:szCs w:val="22"/>
        </w:rPr>
        <w:t>Kollettvi</w:t>
      </w:r>
      <w:proofErr w:type="spellEnd"/>
      <w:r>
        <w:rPr>
          <w:rFonts w:asciiTheme="minorHAnsi" w:hAnsi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/>
          <w:sz w:val="22"/>
          <w:szCs w:val="22"/>
        </w:rPr>
        <w:t>UrhWahrG</w:t>
      </w:r>
      <w:proofErr w:type="spellEnd"/>
      <w:r>
        <w:rPr>
          <w:rFonts w:asciiTheme="minorHAnsi" w:hAnsiTheme="minorHAnsi"/>
          <w:sz w:val="22"/>
          <w:szCs w:val="22"/>
        </w:rPr>
        <w:t>) u l-Att kontra r-Restrizzjonijiet tal-Kompetizzjoni (GWB) kif ukoll ir-responsabbiltajiet assoċjati ma għandhomx jiġu affettwati.</w:t>
      </w:r>
      <w:bookmarkEnd w:id="3"/>
    </w:p>
    <w:p w:rsidR="00F57DE5" w:rsidRPr="00077B73" w:rsidRDefault="00F57DE5" w:rsidP="002C35D6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2C35D6" w:rsidRPr="00077B73" w:rsidRDefault="002C35D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 9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Divulgazzjoni</w:t>
      </w:r>
      <w:proofErr w:type="spellEnd"/>
    </w:p>
    <w:p w:rsidR="002C35D6" w:rsidRPr="00077B73" w:rsidRDefault="002C35D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CC7F6D" w:rsidRPr="00077B73" w:rsidRDefault="00CC7F6D" w:rsidP="00077B73">
      <w:pPr>
        <w:keepNext/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(1) Fornituri ta’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huma obbligati, </w:t>
      </w:r>
    </w:p>
    <w:p w:rsidR="00CC7F6D" w:rsidRPr="00077B73" w:rsidRDefault="00CC7F6D" w:rsidP="002417C5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jekk jinqabżu l-limiti speċifikati f’§ 78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jiddivulgaw</w:t>
      </w:r>
      <w:proofErr w:type="spellEnd"/>
      <w:r>
        <w:rPr>
          <w:rFonts w:ascii="Calibri" w:hAnsi="Calibri"/>
          <w:sz w:val="22"/>
          <w:szCs w:val="22"/>
        </w:rPr>
        <w:t xml:space="preserve"> kundizzjonijiet ta’ aċċess kif imsemmija f’§ 82(2)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 xml:space="preserve"> u § 8 </w:t>
      </w:r>
    </w:p>
    <w:p w:rsidR="00CC7F6D" w:rsidRPr="00077B73" w:rsidRDefault="00CC7F6D" w:rsidP="002417C5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fil-każ ta’ § 81(2)(2)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jiddivulgaw</w:t>
      </w:r>
      <w:proofErr w:type="spellEnd"/>
      <w:r>
        <w:rPr>
          <w:rFonts w:asciiTheme="minorHAnsi" w:hAnsiTheme="minorHAnsi"/>
          <w:sz w:val="22"/>
          <w:szCs w:val="22"/>
        </w:rPr>
        <w:t xml:space="preserve"> informazzjoni dwar il-kapaċità totali disponibbli għad-</w:t>
      </w:r>
      <w:proofErr w:type="spellStart"/>
      <w:r>
        <w:rPr>
          <w:rFonts w:asciiTheme="minorHAnsi" w:hAnsiTheme="minorHAnsi"/>
          <w:sz w:val="22"/>
          <w:szCs w:val="22"/>
        </w:rPr>
        <w:t>disseminazzjoni</w:t>
      </w:r>
      <w:proofErr w:type="spellEnd"/>
      <w:r>
        <w:rPr>
          <w:rFonts w:asciiTheme="minorHAnsi" w:hAnsiTheme="minorHAnsi"/>
          <w:sz w:val="22"/>
          <w:szCs w:val="22"/>
        </w:rPr>
        <w:t xml:space="preserve"> diġitali tal-programmi tat-televiżjoni jew ix-xandir tar-radju</w:t>
      </w:r>
    </w:p>
    <w:p w:rsidR="00CC7F6D" w:rsidRPr="00077B73" w:rsidRDefault="00CC7F6D" w:rsidP="00CC7F6D">
      <w:pPr>
        <w:spacing w:after="200"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fuq talba tal-awtorità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kompetenti.</w:t>
      </w:r>
    </w:p>
    <w:p w:rsidR="00CC7F6D" w:rsidRPr="00077B73" w:rsidRDefault="00CC7F6D" w:rsidP="00CC7F6D">
      <w:p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CC7F6D" w:rsidRPr="00077B73" w:rsidRDefault="00CC7F6D" w:rsidP="00CC7F6D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(2) Id-</w:t>
      </w:r>
      <w:proofErr w:type="spellStart"/>
      <w:r>
        <w:rPr>
          <w:rFonts w:asciiTheme="minorHAnsi" w:hAnsiTheme="minorHAnsi"/>
          <w:sz w:val="22"/>
          <w:szCs w:val="22"/>
        </w:rPr>
        <w:t>divulgazzjoni</w:t>
      </w:r>
      <w:proofErr w:type="spellEnd"/>
      <w:r>
        <w:rPr>
          <w:rFonts w:asciiTheme="minorHAnsi" w:hAnsiTheme="minorHAnsi"/>
          <w:sz w:val="22"/>
          <w:szCs w:val="22"/>
        </w:rPr>
        <w:t xml:space="preserve"> għandha titwettaq billi jiġu ppreżentati d-dokumenti xierqa.</w:t>
      </w:r>
    </w:p>
    <w:p w:rsidR="00CC7F6D" w:rsidRPr="00077B73" w:rsidRDefault="00CC7F6D" w:rsidP="00CC7F6D">
      <w:p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CC7F6D" w:rsidRPr="00077B73" w:rsidRDefault="00CC7F6D" w:rsidP="00077B73">
      <w:pPr>
        <w:keepNext/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(3) B’mod partikolari, id-</w:t>
      </w:r>
      <w:proofErr w:type="spellStart"/>
      <w:r>
        <w:rPr>
          <w:rFonts w:asciiTheme="minorHAnsi" w:hAnsiTheme="minorHAnsi"/>
          <w:sz w:val="22"/>
          <w:szCs w:val="22"/>
        </w:rPr>
        <w:t>divulgazzjoni</w:t>
      </w:r>
      <w:proofErr w:type="spellEnd"/>
      <w:r>
        <w:rPr>
          <w:rFonts w:asciiTheme="minorHAnsi" w:hAnsiTheme="minorHAnsi"/>
          <w:sz w:val="22"/>
          <w:szCs w:val="22"/>
        </w:rPr>
        <w:t xml:space="preserve"> għandha tinkludi informazzjoni dwar dan li ġej:</w:t>
      </w:r>
    </w:p>
    <w:p w:rsidR="00CC7F6D" w:rsidRPr="00077B73" w:rsidRDefault="00CC7F6D" w:rsidP="00077B73">
      <w:pPr>
        <w:keepNext/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Fil-każ ta’ paragrafu 1(1)</w:t>
      </w:r>
    </w:p>
    <w:p w:rsidR="00CC7F6D" w:rsidRPr="00077B73" w:rsidRDefault="00CC7F6D" w:rsidP="002417C5">
      <w:pPr>
        <w:numPr>
          <w:ilvl w:val="0"/>
          <w:numId w:val="11"/>
        </w:num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il-parametri tekniċi kollha u l-kundizzjonijiet tekniċi kollha, li l-għarfien tagħhom huwa meħtieġ sabiex jiġi </w:t>
      </w:r>
      <w:proofErr w:type="spellStart"/>
      <w:r>
        <w:rPr>
          <w:rFonts w:asciiTheme="minorHAnsi" w:hAnsiTheme="minorHAnsi"/>
          <w:sz w:val="22"/>
          <w:szCs w:val="22"/>
        </w:rPr>
        <w:t>vvalutat</w:t>
      </w:r>
      <w:proofErr w:type="spellEnd"/>
      <w:r>
        <w:rPr>
          <w:rFonts w:asciiTheme="minorHAnsi" w:hAnsiTheme="minorHAnsi"/>
          <w:sz w:val="22"/>
          <w:szCs w:val="22"/>
        </w:rPr>
        <w:t xml:space="preserve"> l-aċċess skont § 82(2)(1) u 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CC7F6D" w:rsidRPr="00077B73" w:rsidRDefault="00CC7F6D" w:rsidP="002417C5">
      <w:pPr>
        <w:numPr>
          <w:ilvl w:val="0"/>
          <w:numId w:val="11"/>
        </w:num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il-miżati u t-tariffi mitluba mill-fornituri ta’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>, flimkien mad-</w:t>
      </w:r>
      <w:r>
        <w:rPr>
          <w:rFonts w:asciiTheme="minorHAnsi" w:hAnsiTheme="minorHAnsi"/>
          <w:i/>
          <w:iCs/>
          <w:sz w:val="22"/>
          <w:szCs w:val="22"/>
        </w:rPr>
        <w:t>data</w:t>
      </w:r>
      <w:r>
        <w:rPr>
          <w:rFonts w:asciiTheme="minorHAnsi" w:hAnsiTheme="minorHAnsi"/>
          <w:sz w:val="22"/>
          <w:szCs w:val="22"/>
        </w:rPr>
        <w:t xml:space="preserve"> u s-</w:t>
      </w:r>
      <w:proofErr w:type="spellStart"/>
      <w:r>
        <w:rPr>
          <w:rFonts w:asciiTheme="minorHAnsi" w:hAnsiTheme="minorHAnsi"/>
          <w:sz w:val="22"/>
          <w:szCs w:val="22"/>
        </w:rPr>
        <w:t>suppożizzjonijiet</w:t>
      </w:r>
      <w:proofErr w:type="spellEnd"/>
      <w:r>
        <w:rPr>
          <w:rFonts w:asciiTheme="minorHAnsi" w:hAnsiTheme="minorHAnsi"/>
          <w:sz w:val="22"/>
          <w:szCs w:val="22"/>
        </w:rPr>
        <w:t xml:space="preserve"> tan-negozju sottostanti tal-kalkolu tagħhom,</w:t>
      </w:r>
    </w:p>
    <w:p w:rsidR="00CC7F6D" w:rsidRPr="00077B73" w:rsidRDefault="00CC7F6D" w:rsidP="002417C5">
      <w:pPr>
        <w:numPr>
          <w:ilvl w:val="0"/>
          <w:numId w:val="11"/>
        </w:num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Deskrizzjoni tas-sistema ta’ remunerazzjoni użata.</w:t>
      </w:r>
    </w:p>
    <w:p w:rsidR="00CC7F6D" w:rsidRPr="00077B73" w:rsidRDefault="00CC7F6D" w:rsidP="00077B73">
      <w:pPr>
        <w:keepNext/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Fil-każ ta’ paragrafu 1(2) </w:t>
      </w:r>
    </w:p>
    <w:p w:rsidR="00CC7F6D" w:rsidRPr="00077B73" w:rsidRDefault="00CC7F6D" w:rsidP="002417C5">
      <w:pPr>
        <w:numPr>
          <w:ilvl w:val="0"/>
          <w:numId w:val="12"/>
        </w:num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Informazzjoni dwar liema opzjonijiet intużaw għal użu effiċjenti tal-kapaċitajiet;</w:t>
      </w:r>
    </w:p>
    <w:p w:rsidR="00CC7F6D" w:rsidRPr="00077B73" w:rsidRDefault="00CC7F6D" w:rsidP="002417C5">
      <w:pPr>
        <w:numPr>
          <w:ilvl w:val="0"/>
          <w:numId w:val="12"/>
        </w:numPr>
        <w:spacing w:after="200" w:line="276" w:lineRule="auto"/>
        <w:contextualSpacing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Jekk programm ġiex </w:t>
      </w:r>
      <w:proofErr w:type="spellStart"/>
      <w:r>
        <w:rPr>
          <w:rFonts w:asciiTheme="minorHAnsi" w:hAnsiTheme="minorHAnsi"/>
          <w:sz w:val="22"/>
          <w:szCs w:val="22"/>
        </w:rPr>
        <w:t>iddesseminat</w:t>
      </w:r>
      <w:proofErr w:type="spellEnd"/>
      <w:r>
        <w:rPr>
          <w:rFonts w:asciiTheme="minorHAnsi" w:hAnsiTheme="minorHAnsi"/>
          <w:sz w:val="22"/>
          <w:szCs w:val="22"/>
        </w:rPr>
        <w:t xml:space="preserve"> u f’liema standards ta’ distribuzzjoni ġie </w:t>
      </w:r>
      <w:proofErr w:type="spellStart"/>
      <w:r>
        <w:rPr>
          <w:rFonts w:asciiTheme="minorHAnsi" w:hAnsiTheme="minorHAnsi"/>
          <w:sz w:val="22"/>
          <w:szCs w:val="22"/>
        </w:rPr>
        <w:t>ddesseminat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CC7F6D" w:rsidRPr="00077B73" w:rsidRDefault="00CC7F6D" w:rsidP="00CC7F6D">
      <w:pPr>
        <w:spacing w:after="20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:rsidR="00F57DE5" w:rsidRPr="00077B73" w:rsidRDefault="00C5646E" w:rsidP="00077B73">
      <w:pPr>
        <w:keepNext/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Taqsima 4:</w:t>
      </w:r>
      <w:r>
        <w:rPr>
          <w:rFonts w:asciiTheme="minorHAnsi" w:hAnsiTheme="minorHAnsi"/>
          <w:b/>
          <w:sz w:val="22"/>
          <w:szCs w:val="22"/>
        </w:rPr>
        <w:t xml:space="preserve"> Regolamenti </w:t>
      </w:r>
      <w:proofErr w:type="spellStart"/>
      <w:r>
        <w:rPr>
          <w:rFonts w:asciiTheme="minorHAnsi" w:hAnsiTheme="minorHAnsi"/>
          <w:b/>
          <w:sz w:val="22"/>
          <w:szCs w:val="22"/>
        </w:rPr>
        <w:t>għall-interfaċċi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tal-utent</w:t>
      </w:r>
    </w:p>
    <w:p w:rsidR="00F57DE5" w:rsidRPr="00077B73" w:rsidRDefault="00F57DE5" w:rsidP="00077B73">
      <w:pPr>
        <w:keepNext/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074EC8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bookmarkStart w:id="4" w:name="_Hlk46133330"/>
      <w:r>
        <w:rPr>
          <w:rFonts w:ascii="Calibri" w:hAnsi="Calibri"/>
          <w:b/>
          <w:sz w:val="22"/>
          <w:szCs w:val="22"/>
        </w:rPr>
        <w:t xml:space="preserve">§ 10 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Traċċabilità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fl-interfaċċi</w:t>
      </w:r>
      <w:proofErr w:type="spellEnd"/>
      <w:r>
        <w:rPr>
          <w:rFonts w:ascii="Calibri" w:hAnsi="Calibri"/>
          <w:b/>
          <w:sz w:val="22"/>
          <w:szCs w:val="22"/>
        </w:rPr>
        <w:t xml:space="preserve"> tal-utent</w:t>
      </w:r>
      <w:bookmarkEnd w:id="4"/>
    </w:p>
    <w:p w:rsidR="00074EC8" w:rsidRPr="00077B73" w:rsidRDefault="00074EC8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F55623" w:rsidP="00F55623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5" w:name="_Hlk46133556"/>
      <w:r>
        <w:rPr>
          <w:rFonts w:asciiTheme="minorHAnsi" w:hAnsiTheme="minorHAnsi"/>
          <w:sz w:val="22"/>
          <w:szCs w:val="22"/>
        </w:rPr>
        <w:t xml:space="preserve">(1)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L-issortjar, l-arranġament u l-preżentazzjoni tal-offerti u l-kontenut, kif ukoll forom </w:t>
      </w:r>
      <w:proofErr w:type="spellStart"/>
      <w:r>
        <w:rPr>
          <w:rFonts w:asciiTheme="minorHAnsi" w:hAnsiTheme="minorHAnsi"/>
          <w:sz w:val="22"/>
          <w:szCs w:val="22"/>
        </w:rPr>
        <w:t>testwali</w:t>
      </w:r>
      <w:proofErr w:type="spellEnd"/>
      <w:r>
        <w:rPr>
          <w:rFonts w:asciiTheme="minorHAnsi" w:hAnsiTheme="minorHAnsi"/>
          <w:sz w:val="22"/>
          <w:szCs w:val="22"/>
        </w:rPr>
        <w:t xml:space="preserve">, viżivi u akustiċi oħra ta’ preżentazzjoni li jgħinu </w:t>
      </w:r>
      <w:proofErr w:type="spellStart"/>
      <w:r>
        <w:rPr>
          <w:rFonts w:asciiTheme="minorHAnsi" w:hAnsiTheme="minorHAnsi"/>
          <w:sz w:val="22"/>
          <w:szCs w:val="22"/>
        </w:rPr>
        <w:t>fit-traċċabilità</w:t>
      </w:r>
      <w:proofErr w:type="spellEnd"/>
      <w:r>
        <w:rPr>
          <w:rFonts w:asciiTheme="minorHAnsi" w:hAnsiTheme="minorHAnsi"/>
          <w:sz w:val="22"/>
          <w:szCs w:val="22"/>
        </w:rPr>
        <w:t xml:space="preserve"> huma sinifikanti għat-</w:t>
      </w:r>
      <w:proofErr w:type="spellStart"/>
      <w:r>
        <w:rPr>
          <w:rFonts w:asciiTheme="minorHAnsi" w:hAnsiTheme="minorHAnsi"/>
          <w:sz w:val="22"/>
          <w:szCs w:val="22"/>
        </w:rPr>
        <w:t>traċċabilità</w:t>
      </w:r>
      <w:proofErr w:type="spellEnd"/>
      <w:r>
        <w:rPr>
          <w:rFonts w:asciiTheme="minorHAnsi" w:hAnsiTheme="minorHAnsi"/>
          <w:sz w:val="22"/>
          <w:szCs w:val="22"/>
        </w:rPr>
        <w:t xml:space="preserve"> tal-offerti u l-</w:t>
      </w:r>
      <w:proofErr w:type="spellStart"/>
      <w:r>
        <w:rPr>
          <w:rFonts w:asciiTheme="minorHAnsi" w:hAnsiTheme="minorHAnsi"/>
          <w:sz w:val="22"/>
          <w:szCs w:val="22"/>
        </w:rPr>
        <w:t>kontenuti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fl-interfaċċi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Offerti huma programmi ta’ xandir individwali, </w:t>
      </w:r>
      <w:proofErr w:type="spellStart"/>
      <w:r>
        <w:rPr>
          <w:rFonts w:asciiTheme="minorHAnsi" w:hAnsiTheme="minorHAnsi"/>
          <w:sz w:val="22"/>
          <w:szCs w:val="22"/>
        </w:rPr>
        <w:t>telemedia</w:t>
      </w:r>
      <w:proofErr w:type="spellEnd"/>
      <w:r>
        <w:rPr>
          <w:rFonts w:asciiTheme="minorHAnsi" w:hAnsiTheme="minorHAnsi"/>
          <w:sz w:val="22"/>
          <w:szCs w:val="22"/>
        </w:rPr>
        <w:t xml:space="preserve"> simili għax-xandir, </w:t>
      </w:r>
      <w:proofErr w:type="spellStart"/>
      <w:r>
        <w:rPr>
          <w:rFonts w:asciiTheme="minorHAnsi" w:hAnsiTheme="minorHAnsi"/>
          <w:sz w:val="22"/>
          <w:szCs w:val="22"/>
        </w:rPr>
        <w:t>telemedia</w:t>
      </w:r>
      <w:proofErr w:type="spellEnd"/>
      <w:r>
        <w:rPr>
          <w:rFonts w:asciiTheme="minorHAnsi" w:hAnsiTheme="minorHAnsi"/>
          <w:sz w:val="22"/>
          <w:szCs w:val="22"/>
        </w:rPr>
        <w:t xml:space="preserve"> skont § 19(1)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kif ukoll applikazzjonijiet ibbażati fuq is-software li jintużaw essenzjalment biex b’mod dirett jikkontrollaw l-offerta msemmija qabel </w:t>
      </w:r>
      <w:proofErr w:type="spellStart"/>
      <w:r>
        <w:rPr>
          <w:rFonts w:asciiTheme="minorHAnsi" w:hAnsiTheme="minorHAnsi"/>
          <w:sz w:val="22"/>
          <w:szCs w:val="22"/>
        </w:rPr>
        <w:t>fl-intier</w:t>
      </w:r>
      <w:proofErr w:type="spellEnd"/>
      <w:r>
        <w:rPr>
          <w:rFonts w:asciiTheme="minorHAnsi" w:hAnsiTheme="minorHAnsi"/>
          <w:sz w:val="22"/>
          <w:szCs w:val="22"/>
        </w:rPr>
        <w:t xml:space="preserve"> tagħhom.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 xml:space="preserve">Kontenuti huma </w:t>
      </w:r>
      <w:proofErr w:type="spellStart"/>
      <w:r>
        <w:rPr>
          <w:rFonts w:asciiTheme="minorHAnsi" w:hAnsiTheme="minorHAnsi"/>
          <w:sz w:val="22"/>
          <w:szCs w:val="22"/>
        </w:rPr>
        <w:t>definibbli</w:t>
      </w:r>
      <w:proofErr w:type="spellEnd"/>
      <w:r>
        <w:rPr>
          <w:rFonts w:asciiTheme="minorHAnsi" w:hAnsiTheme="minorHAnsi"/>
          <w:sz w:val="22"/>
          <w:szCs w:val="22"/>
        </w:rPr>
        <w:t xml:space="preserve">, b’mod partikolari partijiet separatament imsemmija jew </w:t>
      </w:r>
      <w:proofErr w:type="spellStart"/>
      <w:r>
        <w:rPr>
          <w:rFonts w:asciiTheme="minorHAnsi" w:hAnsiTheme="minorHAnsi"/>
          <w:sz w:val="22"/>
          <w:szCs w:val="22"/>
        </w:rPr>
        <w:t>perċettibbli</w:t>
      </w:r>
      <w:proofErr w:type="spellEnd"/>
      <w:r>
        <w:rPr>
          <w:rFonts w:asciiTheme="minorHAnsi" w:hAnsiTheme="minorHAnsi"/>
          <w:sz w:val="22"/>
          <w:szCs w:val="22"/>
        </w:rPr>
        <w:t xml:space="preserve"> ta’ offerti bħal pereżempju xandiriet.</w:t>
      </w:r>
    </w:p>
    <w:p w:rsidR="00F57DE5" w:rsidRPr="00077B73" w:rsidRDefault="00F57DE5" w:rsidP="00F55623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F55623" w:rsidP="00F55623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(2) Fir-rigward tar-rekwiżiti għat-</w:t>
      </w:r>
      <w:proofErr w:type="spellStart"/>
      <w:r>
        <w:rPr>
          <w:rFonts w:asciiTheme="minorHAnsi" w:hAnsiTheme="minorHAnsi"/>
          <w:sz w:val="22"/>
          <w:szCs w:val="22"/>
        </w:rPr>
        <w:t>traċċabilità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fl-interfaċċi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jew l-operat tal-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tal-utent, il-</w:t>
      </w:r>
      <w:proofErr w:type="spellStart"/>
      <w:r>
        <w:rPr>
          <w:rFonts w:asciiTheme="minorHAnsi" w:hAnsiTheme="minorHAnsi"/>
          <w:sz w:val="22"/>
          <w:szCs w:val="22"/>
        </w:rPr>
        <w:t>fehim</w:t>
      </w:r>
      <w:proofErr w:type="spellEnd"/>
      <w:r>
        <w:rPr>
          <w:rFonts w:asciiTheme="minorHAnsi" w:hAnsiTheme="minorHAnsi"/>
          <w:sz w:val="22"/>
          <w:szCs w:val="22"/>
        </w:rPr>
        <w:t xml:space="preserve"> ta’ utent medju li ma għandux għarfien tekniku speċifiku għandu jkun deċiżiv fir-regolamenti li ġejjin.</w:t>
      </w:r>
      <w:bookmarkEnd w:id="5"/>
    </w:p>
    <w:p w:rsidR="00F57DE5" w:rsidRPr="00077B73" w:rsidRDefault="00F57DE5" w:rsidP="00F55623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F55623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(3)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Offerti simili jew </w:t>
      </w:r>
      <w:proofErr w:type="spellStart"/>
      <w:r>
        <w:rPr>
          <w:rFonts w:asciiTheme="minorHAnsi" w:hAnsiTheme="minorHAnsi"/>
          <w:sz w:val="22"/>
          <w:szCs w:val="22"/>
        </w:rPr>
        <w:t>kontenuti</w:t>
      </w:r>
      <w:proofErr w:type="spellEnd"/>
      <w:r>
        <w:rPr>
          <w:rFonts w:asciiTheme="minorHAnsi" w:hAnsiTheme="minorHAnsi"/>
          <w:sz w:val="22"/>
          <w:szCs w:val="22"/>
        </w:rPr>
        <w:t xml:space="preserve"> għandhom ikunu </w:t>
      </w:r>
      <w:proofErr w:type="spellStart"/>
      <w:r>
        <w:rPr>
          <w:rFonts w:asciiTheme="minorHAnsi" w:hAnsiTheme="minorHAnsi"/>
          <w:sz w:val="22"/>
          <w:szCs w:val="22"/>
        </w:rPr>
        <w:t>traċċabbli</w:t>
      </w:r>
      <w:proofErr w:type="spellEnd"/>
      <w:r>
        <w:rPr>
          <w:rFonts w:asciiTheme="minorHAnsi" w:hAnsiTheme="minorHAnsi"/>
          <w:sz w:val="22"/>
          <w:szCs w:val="22"/>
        </w:rPr>
        <w:t xml:space="preserve"> b’mod </w:t>
      </w:r>
      <w:proofErr w:type="spellStart"/>
      <w:r>
        <w:rPr>
          <w:rFonts w:asciiTheme="minorHAnsi" w:hAnsiTheme="minorHAnsi"/>
          <w:sz w:val="22"/>
          <w:szCs w:val="22"/>
        </w:rPr>
        <w:t>nondiskriminatorju</w:t>
      </w:r>
      <w:proofErr w:type="spellEnd"/>
      <w:r>
        <w:rPr>
          <w:rFonts w:asciiTheme="minorHAnsi" w:hAnsiTheme="minorHAnsi"/>
          <w:sz w:val="22"/>
          <w:szCs w:val="22"/>
        </w:rPr>
        <w:t xml:space="preserve"> u </w:t>
      </w:r>
      <w:proofErr w:type="spellStart"/>
      <w:r>
        <w:rPr>
          <w:rFonts w:asciiTheme="minorHAnsi" w:hAnsiTheme="minorHAnsi"/>
          <w:sz w:val="22"/>
          <w:szCs w:val="22"/>
        </w:rPr>
        <w:t>bbażati</w:t>
      </w:r>
      <w:proofErr w:type="spellEnd"/>
      <w:r>
        <w:rPr>
          <w:rFonts w:asciiTheme="minorHAnsi" w:hAnsiTheme="minorHAnsi"/>
          <w:sz w:val="22"/>
          <w:szCs w:val="22"/>
        </w:rPr>
        <w:t xml:space="preserve"> fuq opportunitajiet ugwali.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Trattament mhux ugwali għandu jiġi permess biss jekk hemm raġuni oġġettiva verifikabbli għal dan li ma jmurx kontra l-objettiv tas-salvagwardja </w:t>
      </w:r>
      <w:proofErr w:type="spellStart"/>
      <w:r>
        <w:rPr>
          <w:rFonts w:asciiTheme="minorHAnsi" w:hAnsiTheme="minorHAnsi"/>
          <w:sz w:val="22"/>
          <w:szCs w:val="22"/>
        </w:rPr>
        <w:t>tad-diversità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 xml:space="preserve">Kriterji awtorizzati </w:t>
      </w:r>
      <w:proofErr w:type="spellStart"/>
      <w:r>
        <w:rPr>
          <w:rFonts w:asciiTheme="minorHAnsi" w:hAnsiTheme="minorHAnsi"/>
          <w:sz w:val="22"/>
          <w:szCs w:val="22"/>
        </w:rPr>
        <w:t>għall-issortjar</w:t>
      </w:r>
      <w:proofErr w:type="spellEnd"/>
      <w:r>
        <w:rPr>
          <w:rFonts w:asciiTheme="minorHAnsi" w:hAnsiTheme="minorHAnsi"/>
          <w:sz w:val="22"/>
          <w:szCs w:val="22"/>
        </w:rPr>
        <w:t xml:space="preserve"> jew l-arranġament tal-offerti u l-</w:t>
      </w:r>
      <w:proofErr w:type="spellStart"/>
      <w:r>
        <w:rPr>
          <w:rFonts w:asciiTheme="minorHAnsi" w:hAnsiTheme="minorHAnsi"/>
          <w:sz w:val="22"/>
          <w:szCs w:val="22"/>
        </w:rPr>
        <w:t>kontenuti</w:t>
      </w:r>
      <w:proofErr w:type="spellEnd"/>
      <w:r>
        <w:rPr>
          <w:rFonts w:asciiTheme="minorHAnsi" w:hAnsiTheme="minorHAnsi"/>
          <w:sz w:val="22"/>
          <w:szCs w:val="22"/>
        </w:rPr>
        <w:t xml:space="preserve"> huma b’mod partikolari:</w:t>
      </w:r>
    </w:p>
    <w:p w:rsidR="00F57DE5" w:rsidRPr="00077B73" w:rsidRDefault="00F57DE5" w:rsidP="002417C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Ordni alfabetika,</w:t>
      </w:r>
    </w:p>
    <w:p w:rsidR="00F57DE5" w:rsidRPr="00077B73" w:rsidRDefault="00F57DE5" w:rsidP="002417C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Ġeneri bħal pereżempju, l-edukazzjoni, il-kultura, lokali jew id-divertiment jew</w:t>
      </w:r>
    </w:p>
    <w:p w:rsidR="00F57DE5" w:rsidRPr="00077B73" w:rsidRDefault="00F57DE5" w:rsidP="002417C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Il-medda tal-użu.</w:t>
      </w:r>
    </w:p>
    <w:p w:rsidR="002643CD" w:rsidRPr="00077B73" w:rsidRDefault="00C74DCA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vertAlign w:val="superscript"/>
        </w:rPr>
        <w:t>4</w:t>
      </w:r>
      <w:r>
        <w:rPr>
          <w:rFonts w:asciiTheme="minorHAnsi" w:hAnsiTheme="minorHAnsi"/>
          <w:sz w:val="22"/>
          <w:szCs w:val="22"/>
        </w:rPr>
        <w:t xml:space="preserve">Il-possibbiltà ta’ żvilupp ulterjuri tal-kriterji ma tiġix affettwata. </w:t>
      </w:r>
      <w:r>
        <w:rPr>
          <w:rFonts w:asciiTheme="minorHAnsi" w:hAnsiTheme="minorHAnsi"/>
          <w:sz w:val="22"/>
          <w:szCs w:val="22"/>
          <w:vertAlign w:val="superscript"/>
        </w:rPr>
        <w:t>5</w:t>
      </w:r>
      <w:r>
        <w:rPr>
          <w:rFonts w:asciiTheme="minorHAnsi" w:hAnsiTheme="minorHAnsi"/>
          <w:sz w:val="22"/>
          <w:szCs w:val="22"/>
        </w:rPr>
        <w:t>Diskriminazzjoni sseħħ b’mod partikolari jekk il-fornitur tal-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</w:t>
      </w:r>
      <w:proofErr w:type="spellStart"/>
      <w:r>
        <w:rPr>
          <w:rFonts w:asciiTheme="minorHAnsi" w:hAnsiTheme="minorHAnsi"/>
          <w:sz w:val="22"/>
          <w:szCs w:val="22"/>
        </w:rPr>
        <w:t>jiddevja</w:t>
      </w:r>
      <w:proofErr w:type="spellEnd"/>
      <w:r>
        <w:rPr>
          <w:rFonts w:asciiTheme="minorHAnsi" w:hAnsiTheme="minorHAnsi"/>
          <w:sz w:val="22"/>
          <w:szCs w:val="22"/>
        </w:rPr>
        <w:t xml:space="preserve"> mill-kriterji awtorizzati tiegħu stess. </w:t>
      </w:r>
      <w:r>
        <w:rPr>
          <w:rFonts w:asciiTheme="minorHAnsi" w:hAnsiTheme="minorHAnsi"/>
          <w:sz w:val="22"/>
          <w:szCs w:val="22"/>
          <w:vertAlign w:val="superscript"/>
        </w:rPr>
        <w:t>6</w:t>
      </w:r>
      <w:r>
        <w:rPr>
          <w:rFonts w:asciiTheme="minorHAnsi" w:hAnsiTheme="minorHAnsi"/>
          <w:sz w:val="22"/>
          <w:szCs w:val="22"/>
        </w:rPr>
        <w:t>Il-fornitur għandu jiggarantixxi lill-awtoritajiet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talLand</w:t>
      </w:r>
      <w:proofErr w:type="spellEnd"/>
      <w:r>
        <w:rPr>
          <w:rFonts w:asciiTheme="minorHAnsi" w:hAnsiTheme="minorHAnsi"/>
          <w:sz w:val="22"/>
          <w:szCs w:val="22"/>
        </w:rPr>
        <w:t xml:space="preserve"> il-</w:t>
      </w:r>
      <w:proofErr w:type="spellStart"/>
      <w:r>
        <w:rPr>
          <w:rFonts w:asciiTheme="minorHAnsi" w:hAnsiTheme="minorHAnsi"/>
          <w:sz w:val="22"/>
          <w:szCs w:val="22"/>
        </w:rPr>
        <w:t>verifikabbiltà</w:t>
      </w:r>
      <w:proofErr w:type="spellEnd"/>
      <w:r>
        <w:rPr>
          <w:rFonts w:asciiTheme="minorHAnsi" w:hAnsiTheme="minorHAnsi"/>
          <w:sz w:val="22"/>
          <w:szCs w:val="22"/>
        </w:rPr>
        <w:t xml:space="preserve"> tal-kriterji u l-</w:t>
      </w:r>
      <w:proofErr w:type="spellStart"/>
      <w:r>
        <w:rPr>
          <w:rFonts w:asciiTheme="minorHAnsi" w:hAnsiTheme="minorHAnsi"/>
          <w:sz w:val="22"/>
          <w:szCs w:val="22"/>
        </w:rPr>
        <w:t>komformità</w:t>
      </w:r>
      <w:proofErr w:type="spellEnd"/>
      <w:r>
        <w:rPr>
          <w:rFonts w:asciiTheme="minorHAnsi" w:hAnsiTheme="minorHAnsi"/>
          <w:sz w:val="22"/>
          <w:szCs w:val="22"/>
        </w:rPr>
        <w:t xml:space="preserve"> magħhom, b’mod partikolari jispjega fid-dettal liema kriterji jintużaw u liema informazzjoni </w:t>
      </w:r>
      <w:proofErr w:type="spellStart"/>
      <w:r>
        <w:rPr>
          <w:rFonts w:asciiTheme="minorHAnsi" w:hAnsiTheme="minorHAnsi"/>
          <w:sz w:val="22"/>
          <w:szCs w:val="22"/>
        </w:rPr>
        <w:t>ntużat</w:t>
      </w:r>
      <w:proofErr w:type="spellEnd"/>
      <w:r>
        <w:rPr>
          <w:rFonts w:asciiTheme="minorHAnsi" w:hAnsiTheme="minorHAnsi"/>
          <w:sz w:val="22"/>
          <w:szCs w:val="22"/>
        </w:rPr>
        <w:t xml:space="preserve"> abbażi ta’ dan. </w:t>
      </w:r>
      <w:r>
        <w:rPr>
          <w:rFonts w:asciiTheme="minorHAnsi" w:hAnsiTheme="minorHAnsi"/>
          <w:sz w:val="22"/>
          <w:szCs w:val="22"/>
          <w:vertAlign w:val="superscript"/>
        </w:rPr>
        <w:t>7</w:t>
      </w:r>
      <w:r>
        <w:rPr>
          <w:rFonts w:asciiTheme="minorHAnsi" w:hAnsiTheme="minorHAnsi"/>
          <w:sz w:val="22"/>
          <w:szCs w:val="22"/>
        </w:rPr>
        <w:t xml:space="preserve">Ġeneralment mhux </w:t>
      </w:r>
      <w:proofErr w:type="spellStart"/>
      <w:r>
        <w:rPr>
          <w:rFonts w:asciiTheme="minorHAnsi" w:hAnsiTheme="minorHAnsi"/>
          <w:sz w:val="22"/>
          <w:szCs w:val="22"/>
        </w:rPr>
        <w:t>permessibbli</w:t>
      </w:r>
      <w:proofErr w:type="spellEnd"/>
      <w:r>
        <w:rPr>
          <w:rFonts w:asciiTheme="minorHAnsi" w:hAnsiTheme="minorHAnsi"/>
          <w:sz w:val="22"/>
          <w:szCs w:val="22"/>
        </w:rPr>
        <w:t xml:space="preserve"> huma </w:t>
      </w:r>
    </w:p>
    <w:p w:rsidR="002643CD" w:rsidRPr="00077B73" w:rsidRDefault="002643CD" w:rsidP="002417C5">
      <w:pPr>
        <w:numPr>
          <w:ilvl w:val="0"/>
          <w:numId w:val="1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issortjar</w:t>
      </w:r>
      <w:proofErr w:type="spellEnd"/>
      <w:r>
        <w:rPr>
          <w:rFonts w:ascii="Calibri" w:hAnsi="Calibri"/>
          <w:sz w:val="22"/>
          <w:szCs w:val="22"/>
        </w:rPr>
        <w:t xml:space="preserve"> jew arranġament influwenzat minn remunerazzjoni jew kunsiderazzjoni simili jew</w:t>
      </w:r>
    </w:p>
    <w:p w:rsidR="00F57DE5" w:rsidRPr="00077B73" w:rsidRDefault="002643CD" w:rsidP="002417C5">
      <w:pPr>
        <w:numPr>
          <w:ilvl w:val="0"/>
          <w:numId w:val="1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it-trattament preferenzjali tal-offerti u l-</w:t>
      </w:r>
      <w:proofErr w:type="spellStart"/>
      <w:r>
        <w:rPr>
          <w:rFonts w:ascii="Calibri" w:hAnsi="Calibri"/>
          <w:sz w:val="22"/>
          <w:szCs w:val="22"/>
        </w:rPr>
        <w:t>kontenuti</w:t>
      </w:r>
      <w:proofErr w:type="spellEnd"/>
      <w:r>
        <w:rPr>
          <w:rFonts w:ascii="Calibri" w:hAnsi="Calibri"/>
          <w:sz w:val="22"/>
          <w:szCs w:val="22"/>
        </w:rPr>
        <w:t xml:space="preserve"> tal-fornitur tal-</w:t>
      </w:r>
      <w:proofErr w:type="spellStart"/>
      <w:r>
        <w:rPr>
          <w:rFonts w:ascii="Calibri" w:hAnsi="Calibri"/>
          <w:sz w:val="22"/>
          <w:szCs w:val="22"/>
        </w:rPr>
        <w:t>interfaċċa</w:t>
      </w:r>
      <w:proofErr w:type="spellEnd"/>
      <w:r>
        <w:rPr>
          <w:rFonts w:ascii="Calibri" w:hAnsi="Calibri"/>
          <w:sz w:val="22"/>
          <w:szCs w:val="22"/>
        </w:rPr>
        <w:t xml:space="preserve"> tal-utent, sakemm ma tiġix imħallsa miżata għall-użu. </w:t>
      </w:r>
      <w:bookmarkStart w:id="6" w:name="_Hlk46133683"/>
    </w:p>
    <w:p w:rsidR="00F57DE5" w:rsidRPr="00077B73" w:rsidRDefault="00F57DE5" w:rsidP="00F57DE5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C74DCA" w:rsidP="00C74DCA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(4)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Interfaċċi tal-utent għandhom joffru l-possibbiltà li jkunu jistgħu jfittxu l-offerti kollha għal offerti speċifiċi (funzjoni ta’ tiftix).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Ir-riżultat tat-</w:t>
      </w:r>
      <w:proofErr w:type="spellStart"/>
      <w:r>
        <w:rPr>
          <w:rFonts w:asciiTheme="minorHAnsi" w:hAnsiTheme="minorHAnsi"/>
          <w:sz w:val="22"/>
          <w:szCs w:val="22"/>
        </w:rPr>
        <w:t>tiftixa</w:t>
      </w:r>
      <w:proofErr w:type="spellEnd"/>
      <w:r>
        <w:rPr>
          <w:rFonts w:asciiTheme="minorHAnsi" w:hAnsiTheme="minorHAnsi"/>
          <w:sz w:val="22"/>
          <w:szCs w:val="22"/>
        </w:rPr>
        <w:t xml:space="preserve">, inkluż is-suġġerimenti magħmula waqt il-proċess ta’ tiftix (pereżempju, minn funzjoni ta’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autocomplete</w:t>
      </w:r>
      <w:proofErr w:type="spellEnd"/>
      <w:r>
        <w:rPr>
          <w:rFonts w:asciiTheme="minorHAnsi" w:hAnsiTheme="minorHAnsi"/>
          <w:sz w:val="22"/>
          <w:szCs w:val="22"/>
        </w:rPr>
        <w:t xml:space="preserve">), għandu jkun </w:t>
      </w:r>
      <w:proofErr w:type="spellStart"/>
      <w:r>
        <w:rPr>
          <w:rFonts w:asciiTheme="minorHAnsi" w:hAnsiTheme="minorHAnsi"/>
          <w:sz w:val="22"/>
          <w:szCs w:val="22"/>
        </w:rPr>
        <w:t>nondiskriminatorju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 xml:space="preserve">Barra minn hekk, 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tista’ wkoll tipprovdi l-possibbiltà ta’ tiftix għal kontenut; paragrafu 3(1) japplika kif xieraq.</w:t>
      </w:r>
      <w:bookmarkStart w:id="7" w:name="_Hlk46133701"/>
      <w:bookmarkEnd w:id="6"/>
    </w:p>
    <w:p w:rsidR="00F57DE5" w:rsidRPr="00077B73" w:rsidRDefault="00F57DE5" w:rsidP="00C74DC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60422A" w:rsidP="00C74DCA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(5)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Offerti faċli sabiex jinstabu huma dawk l-offerti f’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li huma faċli biex jinstabu u jinstabu malajr, pereżempju minħabba li jiġu ppreżentati fuq quddiem jew jiġu </w:t>
      </w:r>
      <w:proofErr w:type="spellStart"/>
      <w:r>
        <w:rPr>
          <w:rFonts w:asciiTheme="minorHAnsi" w:hAnsiTheme="minorHAnsi"/>
          <w:sz w:val="22"/>
          <w:szCs w:val="22"/>
        </w:rPr>
        <w:t>enfasizzati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lastRenderedPageBreak/>
        <w:t xml:space="preserve">pereżempju permezz ta’ buttuni separati.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Traċċabilità faċli tista’ tiġi </w:t>
      </w:r>
      <w:proofErr w:type="spellStart"/>
      <w:r>
        <w:rPr>
          <w:rFonts w:asciiTheme="minorHAnsi" w:hAnsiTheme="minorHAnsi"/>
          <w:sz w:val="22"/>
          <w:szCs w:val="22"/>
        </w:rPr>
        <w:t>ggarantita</w:t>
      </w:r>
      <w:proofErr w:type="spellEnd"/>
      <w:r>
        <w:rPr>
          <w:rFonts w:asciiTheme="minorHAnsi" w:hAnsiTheme="minorHAnsi"/>
          <w:sz w:val="22"/>
          <w:szCs w:val="22"/>
        </w:rPr>
        <w:t xml:space="preserve"> f’każijiet individwali skont it-tip, l-iskop u d-disinn tal-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kif ukoll l-illustrazzjoni speċifika jew preżentazzjoni oħra tal-offerti u l-</w:t>
      </w:r>
      <w:proofErr w:type="spellStart"/>
      <w:r>
        <w:rPr>
          <w:rFonts w:asciiTheme="minorHAnsi" w:hAnsiTheme="minorHAnsi"/>
          <w:sz w:val="22"/>
          <w:szCs w:val="22"/>
        </w:rPr>
        <w:t>kontenuti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>Ġeneralment, huwa meħtieġ iżda mhux suffiċjenti għat-</w:t>
      </w:r>
      <w:proofErr w:type="spellStart"/>
      <w:r>
        <w:rPr>
          <w:rFonts w:asciiTheme="minorHAnsi" w:hAnsiTheme="minorHAnsi"/>
          <w:sz w:val="22"/>
          <w:szCs w:val="22"/>
        </w:rPr>
        <w:t>traċċabilità</w:t>
      </w:r>
      <w:proofErr w:type="spellEnd"/>
      <w:r>
        <w:rPr>
          <w:rFonts w:asciiTheme="minorHAnsi" w:hAnsiTheme="minorHAnsi"/>
          <w:sz w:val="22"/>
          <w:szCs w:val="22"/>
        </w:rPr>
        <w:t xml:space="preserve"> faċli tal-offerti rilevanti biex ikunu jistgħu jinstabu faċilment u malajr bħall-bqija tal-offerti.</w:t>
      </w:r>
      <w:bookmarkEnd w:id="7"/>
    </w:p>
    <w:p w:rsidR="00F57DE5" w:rsidRPr="00077B73" w:rsidRDefault="00F57DE5" w:rsidP="00F57DE5">
      <w:pPr>
        <w:spacing w:after="160" w:line="259" w:lineRule="auto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C74DCA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8" w:name="_Hlk46133741"/>
      <w:r>
        <w:rPr>
          <w:rFonts w:asciiTheme="minorHAnsi" w:hAnsiTheme="minorHAnsi"/>
          <w:sz w:val="22"/>
          <w:szCs w:val="22"/>
        </w:rPr>
        <w:t xml:space="preserve">(6)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Dawn li ġejjin għandhom jinstabu faċilment f’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tal-utent:</w:t>
      </w:r>
    </w:p>
    <w:p w:rsidR="00F57DE5" w:rsidRPr="00077B73" w:rsidRDefault="00F57DE5" w:rsidP="002417C5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fuq l-ewwel livell tal-għażla tax-</w:t>
      </w:r>
      <w:proofErr w:type="spellStart"/>
      <w:r>
        <w:rPr>
          <w:rFonts w:ascii="Calibri" w:hAnsi="Calibri"/>
          <w:sz w:val="22"/>
          <w:szCs w:val="22"/>
        </w:rPr>
        <w:t>xandirfl</w:t>
      </w:r>
      <w:proofErr w:type="spellEnd"/>
      <w:r>
        <w:rPr>
          <w:rFonts w:ascii="Calibri" w:hAnsi="Calibri"/>
          <w:sz w:val="22"/>
          <w:szCs w:val="22"/>
        </w:rPr>
        <w:t>-</w:t>
      </w:r>
      <w:proofErr w:type="spellStart"/>
      <w:r>
        <w:rPr>
          <w:rFonts w:ascii="Calibri" w:hAnsi="Calibri"/>
          <w:sz w:val="22"/>
          <w:szCs w:val="22"/>
        </w:rPr>
        <w:t>intier</w:t>
      </w:r>
      <w:proofErr w:type="spellEnd"/>
      <w:r>
        <w:rPr>
          <w:rFonts w:ascii="Calibri" w:hAnsi="Calibri"/>
          <w:sz w:val="22"/>
          <w:szCs w:val="22"/>
        </w:rPr>
        <w:t xml:space="preserve"> tiegħu, sakemm ikunu jistgħu </w:t>
      </w:r>
      <w:proofErr w:type="spellStart"/>
      <w:r>
        <w:rPr>
          <w:rFonts w:ascii="Calibri" w:hAnsi="Calibri"/>
          <w:sz w:val="22"/>
          <w:szCs w:val="22"/>
        </w:rPr>
        <w:t>jintgħażlu</w:t>
      </w:r>
      <w:proofErr w:type="spellEnd"/>
      <w:r>
        <w:rPr>
          <w:rFonts w:ascii="Calibri" w:hAnsi="Calibri"/>
          <w:sz w:val="22"/>
          <w:szCs w:val="22"/>
        </w:rPr>
        <w:t xml:space="preserve"> programmi tax-xandir biss f’dan il-livell.</w:t>
      </w:r>
    </w:p>
    <w:p w:rsidR="00F57DE5" w:rsidRPr="00077B73" w:rsidRDefault="00F57DE5" w:rsidP="002417C5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 ħdan ix-xandir, il-programmi </w:t>
      </w:r>
      <w:proofErr w:type="spellStart"/>
      <w:r>
        <w:rPr>
          <w:rFonts w:ascii="Calibri" w:hAnsi="Calibri"/>
          <w:sz w:val="22"/>
          <w:szCs w:val="22"/>
        </w:rPr>
        <w:t>ffinanzjati</w:t>
      </w:r>
      <w:proofErr w:type="spellEnd"/>
      <w:r>
        <w:rPr>
          <w:rFonts w:ascii="Calibri" w:hAnsi="Calibri"/>
          <w:sz w:val="22"/>
          <w:szCs w:val="22"/>
        </w:rPr>
        <w:t xml:space="preserve"> b’kontribuzzjoni legalment </w:t>
      </w:r>
      <w:proofErr w:type="spellStart"/>
      <w:r>
        <w:rPr>
          <w:rFonts w:ascii="Calibri" w:hAnsi="Calibri"/>
          <w:sz w:val="22"/>
          <w:szCs w:val="22"/>
        </w:rPr>
        <w:t>iddeterminata</w:t>
      </w:r>
      <w:proofErr w:type="spellEnd"/>
      <w:r>
        <w:rPr>
          <w:rFonts w:ascii="Calibri" w:hAnsi="Calibri"/>
          <w:sz w:val="22"/>
          <w:szCs w:val="22"/>
        </w:rPr>
        <w:t xml:space="preserve">, il-programmi tax-xandir, il-programmi tieqa (§ 59(4)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>) u l-programmi privati, li jagħmlu kontribuzzjoni partikolari għad-</w:t>
      </w:r>
      <w:proofErr w:type="spellStart"/>
      <w:r>
        <w:rPr>
          <w:rFonts w:ascii="Calibri" w:hAnsi="Calibri"/>
          <w:sz w:val="22"/>
          <w:szCs w:val="22"/>
        </w:rPr>
        <w:t>diversità</w:t>
      </w:r>
      <w:proofErr w:type="spellEnd"/>
      <w:r>
        <w:rPr>
          <w:rFonts w:ascii="Calibri" w:hAnsi="Calibri"/>
          <w:sz w:val="22"/>
          <w:szCs w:val="22"/>
        </w:rPr>
        <w:t xml:space="preserve"> tal-opinjonijiet u l-offerti fit-territorju federali; u</w:t>
      </w:r>
    </w:p>
    <w:p w:rsidR="00F57DE5" w:rsidRPr="00077B73" w:rsidRDefault="00F57DE5" w:rsidP="002417C5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fuq livelli tal-għażla li jippreżentaw biss jew prinċipalment </w:t>
      </w:r>
      <w:proofErr w:type="spellStart"/>
      <w:r>
        <w:rPr>
          <w:rFonts w:ascii="Calibri" w:hAnsi="Calibri"/>
          <w:sz w:val="22"/>
          <w:szCs w:val="22"/>
        </w:rPr>
        <w:t>telemedia</w:t>
      </w:r>
      <w:proofErr w:type="spellEnd"/>
      <w:r>
        <w:rPr>
          <w:rFonts w:ascii="Calibri" w:hAnsi="Calibri"/>
          <w:sz w:val="22"/>
          <w:szCs w:val="22"/>
        </w:rPr>
        <w:t xml:space="preserve"> simili għax-xandir jew applikazzjonijiet ibbażati fuq is-software użati biex </w:t>
      </w:r>
      <w:proofErr w:type="spellStart"/>
      <w:r>
        <w:rPr>
          <w:rFonts w:ascii="Calibri" w:hAnsi="Calibri"/>
          <w:sz w:val="22"/>
          <w:szCs w:val="22"/>
        </w:rPr>
        <w:t>jikkontrollawhom</w:t>
      </w:r>
      <w:proofErr w:type="spellEnd"/>
      <w:r>
        <w:rPr>
          <w:rFonts w:ascii="Calibri" w:hAnsi="Calibri"/>
          <w:sz w:val="22"/>
          <w:szCs w:val="22"/>
        </w:rPr>
        <w:t xml:space="preserve"> direttament, l-offerti tat-</w:t>
      </w:r>
      <w:proofErr w:type="spellStart"/>
      <w:r>
        <w:rPr>
          <w:rFonts w:ascii="Calibri" w:hAnsi="Calibri"/>
          <w:sz w:val="22"/>
          <w:szCs w:val="22"/>
        </w:rPr>
        <w:t>telemedia</w:t>
      </w:r>
      <w:proofErr w:type="spellEnd"/>
      <w:r>
        <w:rPr>
          <w:rFonts w:ascii="Calibri" w:hAnsi="Calibri"/>
          <w:sz w:val="22"/>
          <w:szCs w:val="22"/>
        </w:rPr>
        <w:t xml:space="preserve"> u l-applikazzjonijiet ibbażati fuq is-software skont § 84(4)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>.</w:t>
      </w:r>
      <w:bookmarkEnd w:id="8"/>
    </w:p>
    <w:p w:rsidR="00F57DE5" w:rsidRPr="00077B73" w:rsidRDefault="0060422A" w:rsidP="0060422A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Għandu jkun possibbli li x-xandir jintlaħaq </w:t>
      </w:r>
      <w:proofErr w:type="spellStart"/>
      <w:r>
        <w:rPr>
          <w:rFonts w:asciiTheme="minorHAnsi" w:hAnsiTheme="minorHAnsi"/>
          <w:sz w:val="22"/>
          <w:szCs w:val="22"/>
        </w:rPr>
        <w:t>fl-intier</w:t>
      </w:r>
      <w:proofErr w:type="spellEnd"/>
      <w:r>
        <w:rPr>
          <w:rFonts w:asciiTheme="minorHAnsi" w:hAnsiTheme="minorHAnsi"/>
          <w:sz w:val="22"/>
          <w:szCs w:val="22"/>
        </w:rPr>
        <w:t xml:space="preserve"> tiegħu fl-ewwel livell tal-għażla mingħajr livelli </w:t>
      </w:r>
      <w:proofErr w:type="spellStart"/>
      <w:r>
        <w:rPr>
          <w:rFonts w:asciiTheme="minorHAnsi" w:hAnsiTheme="minorHAnsi"/>
          <w:sz w:val="22"/>
          <w:szCs w:val="22"/>
        </w:rPr>
        <w:t>intermedji</w:t>
      </w:r>
      <w:proofErr w:type="spellEnd"/>
      <w:r>
        <w:rPr>
          <w:rFonts w:asciiTheme="minorHAnsi" w:hAnsiTheme="minorHAnsi"/>
          <w:sz w:val="22"/>
          <w:szCs w:val="22"/>
        </w:rPr>
        <w:t xml:space="preserve"> sinifikanti, ġeneralment permezz ta’ azzjoni waħda biss.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 xml:space="preserve">Jekk il-programmi ta’ xandir jiġu riprodotti jew </w:t>
      </w:r>
      <w:proofErr w:type="spellStart"/>
      <w:r>
        <w:rPr>
          <w:rFonts w:asciiTheme="minorHAnsi" w:hAnsiTheme="minorHAnsi"/>
          <w:sz w:val="22"/>
          <w:szCs w:val="22"/>
        </w:rPr>
        <w:t>imwassla</w:t>
      </w:r>
      <w:proofErr w:type="spellEnd"/>
      <w:r>
        <w:rPr>
          <w:rFonts w:asciiTheme="minorHAnsi" w:hAnsiTheme="minorHAnsi"/>
          <w:sz w:val="22"/>
          <w:szCs w:val="22"/>
        </w:rPr>
        <w:t xml:space="preserve"> b’mod </w:t>
      </w:r>
      <w:proofErr w:type="spellStart"/>
      <w:r>
        <w:rPr>
          <w:rFonts w:asciiTheme="minorHAnsi" w:hAnsiTheme="minorHAnsi"/>
          <w:sz w:val="22"/>
          <w:szCs w:val="22"/>
        </w:rPr>
        <w:t>akustiku</w:t>
      </w:r>
      <w:proofErr w:type="spellEnd"/>
      <w:r>
        <w:rPr>
          <w:rFonts w:asciiTheme="minorHAnsi" w:hAnsiTheme="minorHAnsi"/>
          <w:sz w:val="22"/>
          <w:szCs w:val="22"/>
        </w:rPr>
        <w:t xml:space="preserve">, li l-programmi tieqa għandhom jirreġistraw (§ 59(4)), fil-qasam li fih il-programmi tieqa huma approvati jew legalment </w:t>
      </w:r>
      <w:proofErr w:type="spellStart"/>
      <w:r>
        <w:rPr>
          <w:rFonts w:asciiTheme="minorHAnsi" w:hAnsiTheme="minorHAnsi"/>
          <w:sz w:val="22"/>
          <w:szCs w:val="22"/>
        </w:rPr>
        <w:t>iddeterminati</w:t>
      </w:r>
      <w:proofErr w:type="spellEnd"/>
      <w:r>
        <w:rPr>
          <w:rFonts w:asciiTheme="minorHAnsi" w:hAnsiTheme="minorHAnsi"/>
          <w:sz w:val="22"/>
          <w:szCs w:val="22"/>
        </w:rPr>
        <w:t>, il-programmi ewlenin bi programmi tieqa huma mqabbla mal-programm ta’ xandir ewlieni mingħajr programm tieqa u mal-programmi tieqa li huma awtorizzati għal oqsma oħra jew huma legalment maħsuba biex jingħataw prijorità.</w:t>
      </w:r>
    </w:p>
    <w:p w:rsidR="0060422A" w:rsidRPr="00077B73" w:rsidRDefault="0060422A" w:rsidP="0060422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483146" w:rsidP="0048314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9" w:name="_Hlk46133783"/>
      <w:r>
        <w:rPr>
          <w:rFonts w:asciiTheme="minorHAnsi" w:hAnsiTheme="minorHAnsi"/>
          <w:sz w:val="22"/>
          <w:szCs w:val="22"/>
        </w:rPr>
        <w:t xml:space="preserve">(7)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Irrilevanti mill-</w:t>
      </w:r>
      <w:proofErr w:type="spellStart"/>
      <w:r>
        <w:rPr>
          <w:rFonts w:asciiTheme="minorHAnsi" w:hAnsiTheme="minorHAnsi"/>
          <w:sz w:val="22"/>
          <w:szCs w:val="22"/>
        </w:rPr>
        <w:t>konfigurazzjonijiet</w:t>
      </w:r>
      <w:proofErr w:type="spellEnd"/>
      <w:r>
        <w:rPr>
          <w:rFonts w:asciiTheme="minorHAnsi" w:hAnsiTheme="minorHAnsi"/>
          <w:sz w:val="22"/>
          <w:szCs w:val="22"/>
        </w:rPr>
        <w:t xml:space="preserve"> awtomatiċi, għandu jkun possibbli li l-offerti u l-</w:t>
      </w:r>
      <w:proofErr w:type="spellStart"/>
      <w:r>
        <w:rPr>
          <w:rFonts w:asciiTheme="minorHAnsi" w:hAnsiTheme="minorHAnsi"/>
          <w:sz w:val="22"/>
          <w:szCs w:val="22"/>
        </w:rPr>
        <w:t>kontenuti</w:t>
      </w:r>
      <w:proofErr w:type="spellEnd"/>
      <w:r>
        <w:rPr>
          <w:rFonts w:asciiTheme="minorHAnsi" w:hAnsiTheme="minorHAnsi"/>
          <w:sz w:val="22"/>
          <w:szCs w:val="22"/>
        </w:rPr>
        <w:t xml:space="preserve"> jiġu </w:t>
      </w:r>
      <w:proofErr w:type="spellStart"/>
      <w:r>
        <w:rPr>
          <w:rFonts w:asciiTheme="minorHAnsi" w:hAnsiTheme="minorHAnsi"/>
          <w:sz w:val="22"/>
          <w:szCs w:val="22"/>
        </w:rPr>
        <w:t>ssortjati</w:t>
      </w:r>
      <w:proofErr w:type="spellEnd"/>
      <w:r>
        <w:rPr>
          <w:rFonts w:asciiTheme="minorHAnsi" w:hAnsiTheme="minorHAnsi"/>
          <w:sz w:val="22"/>
          <w:szCs w:val="22"/>
        </w:rPr>
        <w:t xml:space="preserve"> u rranġati faċilment u malajr mill-utent innifsu (pereżempju permezz ta’ lista tal-favoriti).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Ġeneralment, l-offerti jew il-</w:t>
      </w:r>
      <w:proofErr w:type="spellStart"/>
      <w:r>
        <w:rPr>
          <w:rFonts w:asciiTheme="minorHAnsi" w:hAnsiTheme="minorHAnsi"/>
          <w:sz w:val="22"/>
          <w:szCs w:val="22"/>
        </w:rPr>
        <w:t>kontenuti</w:t>
      </w:r>
      <w:proofErr w:type="spellEnd"/>
      <w:r>
        <w:rPr>
          <w:rFonts w:asciiTheme="minorHAnsi" w:hAnsiTheme="minorHAnsi"/>
          <w:sz w:val="22"/>
          <w:szCs w:val="22"/>
        </w:rPr>
        <w:t xml:space="preserve"> jistgħu jiġu </w:t>
      </w:r>
      <w:proofErr w:type="spellStart"/>
      <w:r>
        <w:rPr>
          <w:rFonts w:asciiTheme="minorHAnsi" w:hAnsiTheme="minorHAnsi"/>
          <w:sz w:val="22"/>
          <w:szCs w:val="22"/>
        </w:rPr>
        <w:t>ssortjati</w:t>
      </w:r>
      <w:proofErr w:type="spellEnd"/>
      <w:r>
        <w:rPr>
          <w:rFonts w:asciiTheme="minorHAnsi" w:hAnsiTheme="minorHAnsi"/>
          <w:sz w:val="22"/>
          <w:szCs w:val="22"/>
        </w:rPr>
        <w:t xml:space="preserve"> u rranġati faċilment u malajr jekk dan hu ovvju jew spjegat b’mod li jinftiehem faċilment.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>L-issortjar u l-arranġament imwettqa mill-utent jistgħu jinbidlu biss minnu u speċjalment mhux minn aġġornamenti.</w:t>
      </w:r>
    </w:p>
    <w:p w:rsidR="00F57DE5" w:rsidRPr="00077B73" w:rsidRDefault="00F57DE5" w:rsidP="00F57DE5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483146" w:rsidP="0048314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(8)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Il-paragrafi 4 sa 7 ma japplikawx jekk il-fornitur tal-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jagħti prova li l-implimentazzjoni hija teknikament impossibbli jew possibbli biss mingħajr sforz </w:t>
      </w:r>
      <w:proofErr w:type="spellStart"/>
      <w:r>
        <w:rPr>
          <w:rFonts w:asciiTheme="minorHAnsi" w:hAnsiTheme="minorHAnsi"/>
          <w:sz w:val="22"/>
          <w:szCs w:val="22"/>
        </w:rPr>
        <w:t>sproporzjonat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Sforz </w:t>
      </w:r>
      <w:proofErr w:type="spellStart"/>
      <w:r>
        <w:rPr>
          <w:rFonts w:asciiTheme="minorHAnsi" w:hAnsiTheme="minorHAnsi"/>
          <w:sz w:val="22"/>
          <w:szCs w:val="22"/>
        </w:rPr>
        <w:t>sproporzjonat</w:t>
      </w:r>
      <w:proofErr w:type="spellEnd"/>
      <w:r>
        <w:rPr>
          <w:rFonts w:asciiTheme="minorHAnsi" w:hAnsiTheme="minorHAnsi"/>
          <w:sz w:val="22"/>
          <w:szCs w:val="22"/>
        </w:rPr>
        <w:t xml:space="preserve"> jiġi </w:t>
      </w:r>
      <w:proofErr w:type="spellStart"/>
      <w:r>
        <w:rPr>
          <w:rFonts w:asciiTheme="minorHAnsi" w:hAnsiTheme="minorHAnsi"/>
          <w:sz w:val="22"/>
          <w:szCs w:val="22"/>
        </w:rPr>
        <w:t>ddeterminat</w:t>
      </w:r>
      <w:proofErr w:type="spellEnd"/>
      <w:r>
        <w:rPr>
          <w:rFonts w:asciiTheme="minorHAnsi" w:hAnsiTheme="minorHAnsi"/>
          <w:sz w:val="22"/>
          <w:szCs w:val="22"/>
        </w:rPr>
        <w:t xml:space="preserve"> abbażi ta’ valutazzjoni ġenerali li tieħu </w:t>
      </w:r>
      <w:proofErr w:type="spellStart"/>
      <w:r>
        <w:rPr>
          <w:rFonts w:asciiTheme="minorHAnsi" w:hAnsiTheme="minorHAnsi"/>
          <w:sz w:val="22"/>
          <w:szCs w:val="22"/>
        </w:rPr>
        <w:t>inkusiderazzjoni</w:t>
      </w:r>
      <w:proofErr w:type="spellEnd"/>
      <w:r>
        <w:rPr>
          <w:rFonts w:asciiTheme="minorHAnsi" w:hAnsiTheme="minorHAnsi"/>
          <w:sz w:val="22"/>
          <w:szCs w:val="22"/>
        </w:rPr>
        <w:t xml:space="preserve">, b’mod partikolari, il-kapaċità finanzjarja tal-fornitur, l-isforz meħtieġ għal funzjonijiet ta’ </w:t>
      </w:r>
      <w:proofErr w:type="spellStart"/>
      <w:r>
        <w:rPr>
          <w:rFonts w:asciiTheme="minorHAnsi" w:hAnsiTheme="minorHAnsi"/>
          <w:sz w:val="22"/>
          <w:szCs w:val="22"/>
        </w:rPr>
        <w:t>traċċabilità</w:t>
      </w:r>
      <w:proofErr w:type="spellEnd"/>
      <w:r>
        <w:rPr>
          <w:rFonts w:asciiTheme="minorHAnsi" w:hAnsiTheme="minorHAnsi"/>
          <w:sz w:val="22"/>
          <w:szCs w:val="22"/>
        </w:rPr>
        <w:t xml:space="preserve"> oħrajn tal-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tal-utent, u l-għamla u l-firxa tal-ksur imwettaq f’każ ta’ nuqqas ta’ implimentazzjoni. L-isforz jitqies </w:t>
      </w:r>
      <w:proofErr w:type="spellStart"/>
      <w:r>
        <w:rPr>
          <w:rFonts w:asciiTheme="minorHAnsi" w:hAnsiTheme="minorHAnsi"/>
          <w:sz w:val="22"/>
          <w:szCs w:val="22"/>
        </w:rPr>
        <w:t>sproporzjonat</w:t>
      </w:r>
      <w:proofErr w:type="spellEnd"/>
      <w:r>
        <w:rPr>
          <w:rFonts w:asciiTheme="minorHAnsi" w:hAnsiTheme="minorHAnsi"/>
          <w:sz w:val="22"/>
          <w:szCs w:val="22"/>
        </w:rPr>
        <w:t xml:space="preserve"> biss f’każ ta’ </w:t>
      </w:r>
      <w:proofErr w:type="spellStart"/>
      <w:r>
        <w:rPr>
          <w:rFonts w:asciiTheme="minorHAnsi" w:hAnsiTheme="minorHAnsi"/>
          <w:sz w:val="22"/>
          <w:szCs w:val="22"/>
        </w:rPr>
        <w:t>eċċessività</w:t>
      </w:r>
      <w:proofErr w:type="spellEnd"/>
      <w:r>
        <w:rPr>
          <w:rFonts w:asciiTheme="minorHAnsi" w:hAnsiTheme="minorHAnsi"/>
          <w:sz w:val="22"/>
          <w:szCs w:val="22"/>
        </w:rPr>
        <w:t xml:space="preserve"> grossa.</w:t>
      </w:r>
    </w:p>
    <w:bookmarkEnd w:id="9"/>
    <w:p w:rsidR="00165009" w:rsidRPr="00077B73" w:rsidRDefault="0016500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C5646E" w:rsidP="00077B73">
      <w:pPr>
        <w:keepNext/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Taqsima 5: Rekwiżiti ta’ trasparenza</w:t>
      </w:r>
    </w:p>
    <w:p w:rsidR="00F57DE5" w:rsidRPr="00077B73" w:rsidRDefault="00F57DE5" w:rsidP="00077B73">
      <w:pPr>
        <w:keepNext/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483146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 11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Trasparenza</w:t>
      </w:r>
    </w:p>
    <w:p w:rsidR="00483146" w:rsidRPr="00077B73" w:rsidRDefault="0048314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CE1C3D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Fornituri ta’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u 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għandhom jipprovdu l-informazzjoni kif imsemmija f’§ 85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b’mod trasparenti.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L-informazzjoni għandha tiġi pprovduta bil-Ġermaniż sabiex tkun faċilment </w:t>
      </w:r>
      <w:proofErr w:type="spellStart"/>
      <w:r>
        <w:rPr>
          <w:rFonts w:asciiTheme="minorHAnsi" w:hAnsiTheme="minorHAnsi"/>
          <w:sz w:val="22"/>
          <w:szCs w:val="22"/>
        </w:rPr>
        <w:t>perċettibbli</w:t>
      </w:r>
      <w:proofErr w:type="spellEnd"/>
      <w:r>
        <w:rPr>
          <w:rFonts w:asciiTheme="minorHAnsi" w:hAnsiTheme="minorHAnsi"/>
          <w:sz w:val="22"/>
          <w:szCs w:val="22"/>
        </w:rPr>
        <w:t xml:space="preserve">, immedjatament aċċessibbli u </w:t>
      </w:r>
      <w:proofErr w:type="spellStart"/>
      <w:r>
        <w:rPr>
          <w:rFonts w:asciiTheme="minorHAnsi" w:hAnsiTheme="minorHAnsi"/>
          <w:sz w:val="22"/>
          <w:szCs w:val="22"/>
        </w:rPr>
        <w:t>permanentament</w:t>
      </w:r>
      <w:proofErr w:type="spellEnd"/>
      <w:r>
        <w:rPr>
          <w:rFonts w:asciiTheme="minorHAnsi" w:hAnsiTheme="minorHAnsi"/>
          <w:sz w:val="22"/>
          <w:szCs w:val="22"/>
        </w:rPr>
        <w:t xml:space="preserve"> disponibbli għall-utenti.</w:t>
      </w:r>
    </w:p>
    <w:p w:rsidR="00F57DE5" w:rsidRPr="00077B73" w:rsidRDefault="00F57DE5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CE1C3D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(2) Il-</w:t>
      </w:r>
      <w:proofErr w:type="spellStart"/>
      <w:r>
        <w:rPr>
          <w:rFonts w:asciiTheme="minorHAnsi" w:hAnsiTheme="minorHAnsi"/>
          <w:sz w:val="22"/>
          <w:szCs w:val="22"/>
        </w:rPr>
        <w:t>fehim</w:t>
      </w:r>
      <w:proofErr w:type="spellEnd"/>
      <w:r>
        <w:rPr>
          <w:rFonts w:asciiTheme="minorHAnsi" w:hAnsiTheme="minorHAnsi"/>
          <w:sz w:val="22"/>
          <w:szCs w:val="22"/>
        </w:rPr>
        <w:t xml:space="preserve"> ta’ utent medju li ma għandux għarfien tekniku speċifiku għandu jkun deċiżiv fir-rigward tar-rekwiżiti għall-implimentazzjoni tar-rekwiżiti ta’ trasparenza.</w:t>
      </w:r>
    </w:p>
    <w:p w:rsidR="00F57DE5" w:rsidRPr="00077B73" w:rsidRDefault="00F57DE5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CE1C3D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10" w:name="_Hlk46134451"/>
      <w:r>
        <w:rPr>
          <w:rFonts w:asciiTheme="minorHAnsi" w:hAnsiTheme="minorHAnsi"/>
          <w:sz w:val="22"/>
          <w:szCs w:val="22"/>
        </w:rPr>
        <w:t xml:space="preserve">(3)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Informazzjoni titqies bħala faċilment </w:t>
      </w:r>
      <w:proofErr w:type="spellStart"/>
      <w:r>
        <w:rPr>
          <w:rFonts w:asciiTheme="minorHAnsi" w:hAnsiTheme="minorHAnsi"/>
          <w:sz w:val="22"/>
          <w:szCs w:val="22"/>
        </w:rPr>
        <w:t>perċettibbli</w:t>
      </w:r>
      <w:proofErr w:type="spellEnd"/>
      <w:r>
        <w:rPr>
          <w:rFonts w:asciiTheme="minorHAnsi" w:hAnsiTheme="minorHAnsi"/>
          <w:sz w:val="22"/>
          <w:szCs w:val="22"/>
        </w:rPr>
        <w:t xml:space="preserve"> jekk tista’ tinstab faċilment u malajr meta tintuża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tal-utent, pereżempju, għaliex hija </w:t>
      </w:r>
      <w:proofErr w:type="spellStart"/>
      <w:r>
        <w:rPr>
          <w:rFonts w:asciiTheme="minorHAnsi" w:hAnsiTheme="minorHAnsi"/>
          <w:sz w:val="22"/>
          <w:szCs w:val="22"/>
        </w:rPr>
        <w:t>enfasizzata</w:t>
      </w:r>
      <w:proofErr w:type="spellEnd"/>
      <w:r>
        <w:rPr>
          <w:rFonts w:asciiTheme="minorHAnsi" w:hAnsiTheme="minorHAnsi"/>
          <w:sz w:val="22"/>
          <w:szCs w:val="22"/>
        </w:rPr>
        <w:t xml:space="preserve"> u identifikata minn terminu mhux ambigwu.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Id-disinn konkret </w:t>
      </w:r>
      <w:proofErr w:type="spellStart"/>
      <w:r>
        <w:rPr>
          <w:rFonts w:asciiTheme="minorHAnsi" w:hAnsiTheme="minorHAnsi"/>
          <w:sz w:val="22"/>
          <w:szCs w:val="22"/>
        </w:rPr>
        <w:t>għall-iżgurar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perċettibilità</w:t>
      </w:r>
      <w:proofErr w:type="spellEnd"/>
      <w:r>
        <w:rPr>
          <w:rFonts w:asciiTheme="minorHAnsi" w:hAnsiTheme="minorHAnsi"/>
          <w:sz w:val="22"/>
          <w:szCs w:val="22"/>
        </w:rPr>
        <w:t xml:space="preserve"> faċli għandu jsir fid-dawl tal-għamla, l-iskop u modi oħra kif is-servizz hu </w:t>
      </w:r>
      <w:proofErr w:type="spellStart"/>
      <w:r>
        <w:rPr>
          <w:rFonts w:asciiTheme="minorHAnsi" w:hAnsiTheme="minorHAnsi"/>
          <w:sz w:val="22"/>
          <w:szCs w:val="22"/>
        </w:rPr>
        <w:t>ddisinjat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 xml:space="preserve">Jekk l-użu tas-servizz huwa prinċipalment ikkontrollat bil-vuċi, l-informazzjoni għandha tiġi rreġistrata b’mod </w:t>
      </w:r>
      <w:proofErr w:type="spellStart"/>
      <w:r>
        <w:rPr>
          <w:rFonts w:asciiTheme="minorHAnsi" w:hAnsiTheme="minorHAnsi"/>
          <w:sz w:val="22"/>
          <w:szCs w:val="22"/>
        </w:rPr>
        <w:t>akustiku</w:t>
      </w:r>
      <w:proofErr w:type="spellEnd"/>
      <w:r>
        <w:rPr>
          <w:rFonts w:asciiTheme="minorHAnsi" w:hAnsiTheme="minorHAnsi"/>
          <w:sz w:val="22"/>
          <w:szCs w:val="22"/>
        </w:rPr>
        <w:t xml:space="preserve"> fuq talba tal-utent, fejn indikazzjoni akustika ta’ fejn l-informazzjoni tinsab hija suffiċjenti.</w:t>
      </w:r>
    </w:p>
    <w:p w:rsidR="00F57DE5" w:rsidRPr="00077B73" w:rsidRDefault="00F57DE5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CE1C3D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11" w:name="_Hlk46134475"/>
      <w:bookmarkEnd w:id="10"/>
      <w:r>
        <w:rPr>
          <w:rFonts w:asciiTheme="minorHAnsi" w:hAnsiTheme="minorHAnsi"/>
          <w:sz w:val="22"/>
          <w:szCs w:val="22"/>
        </w:rPr>
        <w:t xml:space="preserve">(4)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Informazzjoni titqies bħala immedjatament aċċessibbli jekk hija disponibbli b’tali mod li tista’ tiġi </w:t>
      </w:r>
      <w:proofErr w:type="spellStart"/>
      <w:r>
        <w:rPr>
          <w:rFonts w:asciiTheme="minorHAnsi" w:hAnsiTheme="minorHAnsi"/>
          <w:sz w:val="22"/>
          <w:szCs w:val="22"/>
        </w:rPr>
        <w:t>aċċessata</w:t>
      </w:r>
      <w:proofErr w:type="spellEnd"/>
      <w:r>
        <w:rPr>
          <w:rFonts w:asciiTheme="minorHAnsi" w:hAnsiTheme="minorHAnsi"/>
          <w:sz w:val="22"/>
          <w:szCs w:val="22"/>
        </w:rPr>
        <w:t xml:space="preserve"> fi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mingħajr livelli </w:t>
      </w:r>
      <w:proofErr w:type="spellStart"/>
      <w:r>
        <w:rPr>
          <w:rFonts w:asciiTheme="minorHAnsi" w:hAnsiTheme="minorHAnsi"/>
          <w:sz w:val="22"/>
          <w:szCs w:val="22"/>
        </w:rPr>
        <w:t>intermedji</w:t>
      </w:r>
      <w:proofErr w:type="spellEnd"/>
      <w:r>
        <w:rPr>
          <w:rFonts w:asciiTheme="minorHAnsi" w:hAnsiTheme="minorHAnsi"/>
          <w:sz w:val="22"/>
          <w:szCs w:val="22"/>
        </w:rPr>
        <w:t xml:space="preserve"> sinifikanti.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Jekk is-servizz jintuża permezz tal-Internet, dan jista’ jsir ukoll permezz ta’ link.</w:t>
      </w:r>
    </w:p>
    <w:p w:rsidR="00F57DE5" w:rsidRPr="00077B73" w:rsidRDefault="00F57DE5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CE1C3D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(5) Informazzjoni titqies </w:t>
      </w:r>
      <w:proofErr w:type="spellStart"/>
      <w:r>
        <w:rPr>
          <w:rFonts w:asciiTheme="minorHAnsi" w:hAnsiTheme="minorHAnsi"/>
          <w:sz w:val="22"/>
          <w:szCs w:val="22"/>
        </w:rPr>
        <w:t>permanentament</w:t>
      </w:r>
      <w:proofErr w:type="spellEnd"/>
      <w:r>
        <w:rPr>
          <w:rFonts w:asciiTheme="minorHAnsi" w:hAnsiTheme="minorHAnsi"/>
          <w:sz w:val="22"/>
          <w:szCs w:val="22"/>
        </w:rPr>
        <w:t xml:space="preserve"> disponibbli jekk hija disponibbli fuq bażi permanenti u mingħajr limitu ta’ żmien.</w:t>
      </w:r>
    </w:p>
    <w:p w:rsidR="00F33BCA" w:rsidRPr="00077B73" w:rsidRDefault="00F33BCA" w:rsidP="00490C3B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C5646E" w:rsidP="00077B73">
      <w:pPr>
        <w:keepNext/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Taqsima 6: Dispożizzjonijiet proċedurali</w:t>
      </w:r>
    </w:p>
    <w:p w:rsidR="00F57DE5" w:rsidRPr="00077B73" w:rsidRDefault="00F57DE5" w:rsidP="00077B73">
      <w:pPr>
        <w:keepNext/>
        <w:spacing w:after="160" w:line="259" w:lineRule="auto"/>
        <w:ind w:left="360"/>
        <w:contextualSpacing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bookmarkEnd w:id="11"/>
    <w:p w:rsidR="00BF13E2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 12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ZAK</w:t>
      </w:r>
    </w:p>
    <w:p w:rsidR="00BF13E2" w:rsidRPr="00077B73" w:rsidRDefault="00BF13E2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BF13E2" w:rsidP="00BF13E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Il-Kummissjoni dwar il-Liċenzjar u s-Sorveljanza (</w:t>
      </w:r>
      <w:proofErr w:type="spellStart"/>
      <w:r>
        <w:rPr>
          <w:rFonts w:asciiTheme="minorHAnsi" w:hAnsiTheme="minorHAnsi"/>
          <w:sz w:val="22"/>
          <w:szCs w:val="22"/>
        </w:rPr>
        <w:t>Kommission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für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Zulassung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und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Aufsicht</w:t>
      </w:r>
      <w:proofErr w:type="spellEnd"/>
      <w:r>
        <w:rPr>
          <w:rFonts w:asciiTheme="minorHAnsi" w:hAnsiTheme="minorHAnsi"/>
          <w:sz w:val="22"/>
          <w:szCs w:val="22"/>
        </w:rPr>
        <w:t xml:space="preserve"> (ZAK)) għandha sservi ta’ korp tal-awtorità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sabiex jitwettqu l-</w:t>
      </w:r>
      <w:proofErr w:type="spellStart"/>
      <w:r>
        <w:rPr>
          <w:rFonts w:asciiTheme="minorHAnsi" w:hAnsiTheme="minorHAnsi"/>
          <w:sz w:val="22"/>
          <w:szCs w:val="22"/>
        </w:rPr>
        <w:t>kompiti</w:t>
      </w:r>
      <w:proofErr w:type="spellEnd"/>
      <w:r>
        <w:rPr>
          <w:rFonts w:asciiTheme="minorHAnsi" w:hAnsiTheme="minorHAnsi"/>
          <w:sz w:val="22"/>
          <w:szCs w:val="22"/>
        </w:rPr>
        <w:t xml:space="preserve"> fl-ambitu ta’ dan l-Istatut (§ 104(2)(1)(1), § 105(1)(1)(8) u (9)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flimkien mar-regolamenti proċedurali </w:t>
      </w:r>
      <w:proofErr w:type="spellStart"/>
      <w:r>
        <w:rPr>
          <w:rFonts w:asciiTheme="minorHAnsi" w:hAnsiTheme="minorHAnsi"/>
          <w:sz w:val="22"/>
          <w:szCs w:val="22"/>
        </w:rPr>
        <w:t>taż</w:t>
      </w:r>
      <w:proofErr w:type="spellEnd"/>
      <w:r>
        <w:rPr>
          <w:rFonts w:asciiTheme="minorHAnsi" w:hAnsiTheme="minorHAnsi"/>
          <w:sz w:val="22"/>
          <w:szCs w:val="22"/>
        </w:rPr>
        <w:t xml:space="preserve">-ZAK). 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§ 81(5)(3) flimkien ma’ § 105(2)(1)(2)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ma jiġix </w:t>
      </w:r>
      <w:proofErr w:type="spellStart"/>
      <w:r>
        <w:rPr>
          <w:rFonts w:asciiTheme="minorHAnsi" w:hAnsiTheme="minorHAnsi"/>
          <w:sz w:val="22"/>
          <w:szCs w:val="22"/>
        </w:rPr>
        <w:t>affettwat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57DE5" w:rsidRPr="00077B73" w:rsidRDefault="00F57DE5" w:rsidP="00BF13E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BF13E2" w:rsidP="00BF13E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(2)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kompotenti</w:t>
      </w:r>
      <w:proofErr w:type="spellEnd"/>
      <w:r>
        <w:rPr>
          <w:rFonts w:asciiTheme="minorHAnsi" w:hAnsiTheme="minorHAnsi"/>
          <w:sz w:val="22"/>
          <w:szCs w:val="22"/>
        </w:rPr>
        <w:t xml:space="preserve"> għandha immedjatament twassal </w:t>
      </w:r>
      <w:proofErr w:type="spellStart"/>
      <w:r>
        <w:rPr>
          <w:rFonts w:asciiTheme="minorHAnsi" w:hAnsiTheme="minorHAnsi"/>
          <w:sz w:val="22"/>
          <w:szCs w:val="22"/>
        </w:rPr>
        <w:t>notifiki</w:t>
      </w:r>
      <w:proofErr w:type="spellEnd"/>
      <w:r>
        <w:rPr>
          <w:rFonts w:asciiTheme="minorHAnsi" w:hAnsiTheme="minorHAnsi"/>
          <w:sz w:val="22"/>
          <w:szCs w:val="22"/>
        </w:rPr>
        <w:t xml:space="preserve"> skont § 2 u </w:t>
      </w:r>
      <w:proofErr w:type="spellStart"/>
      <w:r>
        <w:rPr>
          <w:rFonts w:asciiTheme="minorHAnsi" w:hAnsiTheme="minorHAnsi"/>
          <w:sz w:val="22"/>
          <w:szCs w:val="22"/>
        </w:rPr>
        <w:t>lmenti</w:t>
      </w:r>
      <w:proofErr w:type="spellEnd"/>
      <w:r>
        <w:rPr>
          <w:rFonts w:asciiTheme="minorHAnsi" w:hAnsiTheme="minorHAnsi"/>
          <w:sz w:val="22"/>
          <w:szCs w:val="22"/>
        </w:rPr>
        <w:t xml:space="preserve"> skont § 14 </w:t>
      </w:r>
      <w:proofErr w:type="spellStart"/>
      <w:r>
        <w:rPr>
          <w:rFonts w:asciiTheme="minorHAnsi" w:hAnsiTheme="minorHAnsi"/>
          <w:sz w:val="22"/>
          <w:szCs w:val="22"/>
        </w:rPr>
        <w:t>liż</w:t>
      </w:r>
      <w:proofErr w:type="spellEnd"/>
      <w:r>
        <w:rPr>
          <w:rFonts w:asciiTheme="minorHAnsi" w:hAnsiTheme="minorHAnsi"/>
          <w:sz w:val="22"/>
          <w:szCs w:val="22"/>
        </w:rPr>
        <w:t xml:space="preserve">-ZAK permezz tal-uffiċċju konġunt u tinforma </w:t>
      </w:r>
      <w:proofErr w:type="spellStart"/>
      <w:r>
        <w:rPr>
          <w:rFonts w:asciiTheme="minorHAnsi" w:hAnsiTheme="minorHAnsi"/>
          <w:sz w:val="22"/>
          <w:szCs w:val="22"/>
        </w:rPr>
        <w:t>liż</w:t>
      </w:r>
      <w:proofErr w:type="spellEnd"/>
      <w:r>
        <w:rPr>
          <w:rFonts w:asciiTheme="minorHAnsi" w:hAnsiTheme="minorHAnsi"/>
          <w:sz w:val="22"/>
          <w:szCs w:val="22"/>
        </w:rPr>
        <w:t xml:space="preserve">-ZAK dwar verifiki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ex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officio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għandha twettaq il-proċedura sakemm tittieħed deċiżjoni. </w:t>
      </w:r>
    </w:p>
    <w:p w:rsidR="00F702A0" w:rsidRPr="00077B73" w:rsidRDefault="00F702A0" w:rsidP="009F46B5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9F46B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§ 13 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Proċeduri</w:t>
      </w:r>
    </w:p>
    <w:p w:rsidR="009F46B5" w:rsidRPr="00077B73" w:rsidRDefault="009F46B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A16C12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 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għandha tivverifika jekk il-fornitur ta’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jiksirx id-dispożizzjonijiet ta’ §§ 79 sa 85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jew ta’ §§ 2 sa 6 u 10, 11 ta’ dan l-Istatut permezz </w:t>
      </w:r>
      <w:proofErr w:type="spellStart"/>
      <w:r>
        <w:rPr>
          <w:rFonts w:asciiTheme="minorHAnsi" w:hAnsiTheme="minorHAnsi"/>
          <w:sz w:val="22"/>
          <w:szCs w:val="22"/>
        </w:rPr>
        <w:t>taż</w:t>
      </w:r>
      <w:proofErr w:type="spellEnd"/>
      <w:r>
        <w:rPr>
          <w:rFonts w:asciiTheme="minorHAnsi" w:hAnsiTheme="minorHAnsi"/>
          <w:sz w:val="22"/>
          <w:szCs w:val="22"/>
        </w:rPr>
        <w:t xml:space="preserve">-ZAK abbażi ta’ </w:t>
      </w:r>
      <w:proofErr w:type="spellStart"/>
      <w:r>
        <w:rPr>
          <w:rFonts w:asciiTheme="minorHAnsi" w:hAnsiTheme="minorHAnsi"/>
          <w:sz w:val="22"/>
          <w:szCs w:val="22"/>
        </w:rPr>
        <w:t>lment</w:t>
      </w:r>
      <w:proofErr w:type="spellEnd"/>
      <w:r>
        <w:rPr>
          <w:rFonts w:asciiTheme="minorHAnsi" w:hAnsiTheme="minorHAnsi"/>
          <w:sz w:val="22"/>
          <w:szCs w:val="22"/>
        </w:rPr>
        <w:t xml:space="preserve"> minn persuna awtorizzata skont § 14 jew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ex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officio</w:t>
      </w:r>
      <w:proofErr w:type="spellEnd"/>
    </w:p>
    <w:p w:rsidR="00F57DE5" w:rsidRPr="00077B73" w:rsidRDefault="00F57DE5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A16C12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(2) Jekk ikun hemm indikazzjonijiet konkreti ta’ ksur, il-fornitur ta’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huwa obbligat li immedjatament jipprovdi informazzjoni u dokumenti meħtieġa għar-reviżjoni lill-awtorità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kompetenti.</w:t>
      </w:r>
    </w:p>
    <w:p w:rsidR="00F57DE5" w:rsidRPr="00077B73" w:rsidRDefault="00F57DE5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A16C12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(3)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Jekk 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ssib ksur </w:t>
      </w:r>
      <w:proofErr w:type="spellStart"/>
      <w:r>
        <w:rPr>
          <w:rFonts w:asciiTheme="minorHAnsi" w:hAnsiTheme="minorHAnsi"/>
          <w:sz w:val="22"/>
          <w:szCs w:val="22"/>
        </w:rPr>
        <w:t>miż</w:t>
      </w:r>
      <w:proofErr w:type="spellEnd"/>
      <w:r>
        <w:rPr>
          <w:rFonts w:asciiTheme="minorHAnsi" w:hAnsiTheme="minorHAnsi"/>
          <w:sz w:val="22"/>
          <w:szCs w:val="22"/>
        </w:rPr>
        <w:t>-ZAK skont paragrafu 1, din tista’ tagħti lill-fornitur ta’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l-</w:t>
      </w:r>
      <w:proofErr w:type="spellStart"/>
      <w:r>
        <w:rPr>
          <w:rFonts w:asciiTheme="minorHAnsi" w:hAnsiTheme="minorHAnsi"/>
          <w:sz w:val="22"/>
          <w:szCs w:val="22"/>
        </w:rPr>
        <w:t>opportunità</w:t>
      </w:r>
      <w:proofErr w:type="spellEnd"/>
      <w:r>
        <w:rPr>
          <w:rFonts w:asciiTheme="minorHAnsi" w:hAnsiTheme="minorHAnsi"/>
          <w:sz w:val="22"/>
          <w:szCs w:val="22"/>
        </w:rPr>
        <w:t xml:space="preserve"> sabiex </w:t>
      </w:r>
      <w:proofErr w:type="spellStart"/>
      <w:r>
        <w:rPr>
          <w:rFonts w:asciiTheme="minorHAnsi" w:hAnsiTheme="minorHAnsi"/>
          <w:sz w:val="22"/>
          <w:szCs w:val="22"/>
        </w:rPr>
        <w:t>jirretifika</w:t>
      </w:r>
      <w:proofErr w:type="spellEnd"/>
      <w:r>
        <w:rPr>
          <w:rFonts w:asciiTheme="minorHAnsi" w:hAnsiTheme="minorHAnsi"/>
          <w:sz w:val="22"/>
          <w:szCs w:val="22"/>
        </w:rPr>
        <w:t xml:space="preserve"> l-</w:t>
      </w:r>
      <w:r>
        <w:rPr>
          <w:rFonts w:asciiTheme="minorHAnsi" w:hAnsiTheme="minorHAnsi"/>
          <w:sz w:val="22"/>
          <w:szCs w:val="22"/>
        </w:rPr>
        <w:lastRenderedPageBreak/>
        <w:t xml:space="preserve">ksur u tistabbilixxi skadenza raġonevoli sabiex isir dan.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Jekk ir-rekwiżiti legali ma jintlaħqux, 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għandha tieħu l-miżuri neċessarji skont § 109(1)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b’deċiżjoni </w:t>
      </w:r>
      <w:proofErr w:type="spellStart"/>
      <w:r>
        <w:rPr>
          <w:rFonts w:asciiTheme="minorHAnsi" w:hAnsiTheme="minorHAnsi"/>
          <w:sz w:val="22"/>
          <w:szCs w:val="22"/>
        </w:rPr>
        <w:t>taż</w:t>
      </w:r>
      <w:proofErr w:type="spellEnd"/>
      <w:r>
        <w:rPr>
          <w:rFonts w:asciiTheme="minorHAnsi" w:hAnsiTheme="minorHAnsi"/>
          <w:sz w:val="22"/>
          <w:szCs w:val="22"/>
        </w:rPr>
        <w:t>-ZAK u, f’każ ta’ § 81(5)(3) b’deċiżjoni tal-GVK.</w:t>
      </w:r>
    </w:p>
    <w:p w:rsidR="00F57DE5" w:rsidRPr="00077B73" w:rsidRDefault="00F57DE5" w:rsidP="00A16C12">
      <w:pPr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A16C12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§ 14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Ilmenti</w:t>
      </w:r>
      <w:r>
        <w:rPr>
          <w:rFonts w:asciiTheme="minorHAnsi" w:hAnsiTheme="minorHAnsi"/>
          <w:b/>
          <w:bCs/>
          <w:sz w:val="22"/>
          <w:szCs w:val="22"/>
        </w:rPr>
        <w:t>fil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>-qafas  tas-sorveljanza</w:t>
      </w:r>
    </w:p>
    <w:p w:rsidR="00A16C12" w:rsidRPr="00077B73" w:rsidRDefault="00A16C12" w:rsidP="00077B73">
      <w:pPr>
        <w:keepNext/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7DE5" w:rsidRPr="00077B73" w:rsidRDefault="00A16C12" w:rsidP="00077B73">
      <w:pPr>
        <w:keepNext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Fornituri ta’ xandir, </w:t>
      </w:r>
      <w:proofErr w:type="spellStart"/>
      <w:r>
        <w:rPr>
          <w:rFonts w:asciiTheme="minorHAnsi" w:hAnsiTheme="minorHAnsi"/>
          <w:sz w:val="22"/>
          <w:szCs w:val="22"/>
        </w:rPr>
        <w:t>telemedia</w:t>
      </w:r>
      <w:proofErr w:type="spellEnd"/>
      <w:r>
        <w:rPr>
          <w:rFonts w:asciiTheme="minorHAnsi" w:hAnsiTheme="minorHAnsi"/>
          <w:sz w:val="22"/>
          <w:szCs w:val="22"/>
        </w:rPr>
        <w:t xml:space="preserve"> simili għax-xandir jew </w:t>
      </w:r>
      <w:proofErr w:type="spellStart"/>
      <w:r>
        <w:rPr>
          <w:rFonts w:asciiTheme="minorHAnsi" w:hAnsiTheme="minorHAnsi"/>
          <w:sz w:val="22"/>
          <w:szCs w:val="22"/>
        </w:rPr>
        <w:t>telemedia</w:t>
      </w:r>
      <w:proofErr w:type="spellEnd"/>
      <w:r>
        <w:rPr>
          <w:rFonts w:asciiTheme="minorHAnsi" w:hAnsiTheme="minorHAnsi"/>
          <w:sz w:val="22"/>
          <w:szCs w:val="22"/>
        </w:rPr>
        <w:t xml:space="preserve"> skont § 19(1)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huma intitolati biex jgħaddu </w:t>
      </w:r>
      <w:proofErr w:type="spellStart"/>
      <w:r>
        <w:rPr>
          <w:rFonts w:asciiTheme="minorHAnsi" w:hAnsiTheme="minorHAnsi"/>
          <w:sz w:val="22"/>
          <w:szCs w:val="22"/>
        </w:rPr>
        <w:t>lment</w:t>
      </w:r>
      <w:proofErr w:type="spellEnd"/>
      <w:r>
        <w:rPr>
          <w:rFonts w:asciiTheme="minorHAnsi" w:hAnsiTheme="minorHAnsi"/>
          <w:sz w:val="22"/>
          <w:szCs w:val="22"/>
        </w:rPr>
        <w:t>, jekk</w:t>
      </w:r>
    </w:p>
    <w:p w:rsidR="00F57DE5" w:rsidRPr="00077B73" w:rsidRDefault="00F57DE5" w:rsidP="002417C5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jiġu </w:t>
      </w:r>
      <w:proofErr w:type="spellStart"/>
      <w:r>
        <w:rPr>
          <w:rFonts w:ascii="Calibri" w:hAnsi="Calibri"/>
          <w:sz w:val="22"/>
          <w:szCs w:val="22"/>
        </w:rPr>
        <w:t>ddesseminati</w:t>
      </w:r>
      <w:proofErr w:type="spellEnd"/>
      <w:r>
        <w:rPr>
          <w:rFonts w:ascii="Calibri" w:hAnsi="Calibri"/>
          <w:sz w:val="22"/>
          <w:szCs w:val="22"/>
        </w:rPr>
        <w:t xml:space="preserve"> fuq 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oħra, jew </w:t>
      </w:r>
    </w:p>
    <w:p w:rsidR="00F57DE5" w:rsidRPr="00077B73" w:rsidRDefault="00F57DE5" w:rsidP="002417C5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jitolbu aċċess għal pjattaforma tal-</w:t>
      </w:r>
      <w:proofErr w:type="spellStart"/>
      <w:r>
        <w:rPr>
          <w:rFonts w:ascii="Calibri" w:hAnsi="Calibri"/>
          <w:sz w:val="22"/>
          <w:szCs w:val="22"/>
        </w:rPr>
        <w:t>media</w:t>
      </w:r>
      <w:proofErr w:type="spellEnd"/>
      <w:r>
        <w:rPr>
          <w:rFonts w:ascii="Calibri" w:hAnsi="Calibri"/>
          <w:sz w:val="22"/>
          <w:szCs w:val="22"/>
        </w:rPr>
        <w:t xml:space="preserve"> sabiex joffru jew </w:t>
      </w:r>
      <w:proofErr w:type="spellStart"/>
      <w:r>
        <w:rPr>
          <w:rFonts w:ascii="Calibri" w:hAnsi="Calibri"/>
          <w:sz w:val="22"/>
          <w:szCs w:val="22"/>
        </w:rPr>
        <w:t>jikkummerċjalizzaw</w:t>
      </w:r>
      <w:proofErr w:type="spellEnd"/>
      <w:r>
        <w:rPr>
          <w:rFonts w:ascii="Calibri" w:hAnsi="Calibri"/>
          <w:sz w:val="22"/>
          <w:szCs w:val="22"/>
        </w:rPr>
        <w:t xml:space="preserve"> xandir, </w:t>
      </w:r>
      <w:proofErr w:type="spellStart"/>
      <w:r>
        <w:rPr>
          <w:rFonts w:ascii="Calibri" w:hAnsi="Calibri"/>
          <w:sz w:val="22"/>
          <w:szCs w:val="22"/>
        </w:rPr>
        <w:t>telemedia</w:t>
      </w:r>
      <w:proofErr w:type="spellEnd"/>
      <w:r>
        <w:rPr>
          <w:rFonts w:ascii="Calibri" w:hAnsi="Calibri"/>
          <w:sz w:val="22"/>
          <w:szCs w:val="22"/>
        </w:rPr>
        <w:t xml:space="preserve"> simili għax-xandir jew </w:t>
      </w:r>
      <w:proofErr w:type="spellStart"/>
      <w:r>
        <w:rPr>
          <w:rFonts w:ascii="Calibri" w:hAnsi="Calibri"/>
          <w:sz w:val="22"/>
          <w:szCs w:val="22"/>
        </w:rPr>
        <w:t>telemedia</w:t>
      </w:r>
      <w:proofErr w:type="spellEnd"/>
      <w:r>
        <w:rPr>
          <w:rFonts w:ascii="Calibri" w:hAnsi="Calibri"/>
          <w:sz w:val="22"/>
          <w:szCs w:val="22"/>
        </w:rPr>
        <w:t xml:space="preserve"> skont § 19(1) </w:t>
      </w:r>
      <w:proofErr w:type="spellStart"/>
      <w:r>
        <w:rPr>
          <w:rFonts w:ascii="Calibri" w:hAnsi="Calibri"/>
          <w:sz w:val="22"/>
          <w:szCs w:val="22"/>
        </w:rPr>
        <w:t>RStV</w:t>
      </w:r>
      <w:proofErr w:type="spellEnd"/>
      <w:r>
        <w:rPr>
          <w:rFonts w:ascii="Calibri" w:hAnsi="Calibri"/>
          <w:sz w:val="22"/>
          <w:szCs w:val="22"/>
        </w:rPr>
        <w:t>, jew</w:t>
      </w:r>
    </w:p>
    <w:p w:rsidR="00F57DE5" w:rsidRPr="00077B73" w:rsidRDefault="00F57DE5" w:rsidP="002417C5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huma nnifishom ġew affettwati mill-preżentazzjoni f’</w:t>
      </w:r>
      <w:proofErr w:type="spellStart"/>
      <w:r>
        <w:rPr>
          <w:rFonts w:ascii="Calibri" w:hAnsi="Calibri"/>
          <w:sz w:val="22"/>
          <w:szCs w:val="22"/>
        </w:rPr>
        <w:t>interfaċċi</w:t>
      </w:r>
      <w:proofErr w:type="spellEnd"/>
      <w:r>
        <w:rPr>
          <w:rFonts w:ascii="Calibri" w:hAnsi="Calibri"/>
          <w:sz w:val="22"/>
          <w:szCs w:val="22"/>
        </w:rPr>
        <w:t xml:space="preserve"> tal-utent kif imsemmija f’§ 2(15) </w:t>
      </w:r>
      <w:proofErr w:type="spellStart"/>
      <w:r>
        <w:rPr>
          <w:rFonts w:ascii="Calibri" w:hAnsi="Calibri"/>
          <w:sz w:val="22"/>
          <w:szCs w:val="22"/>
        </w:rPr>
        <w:t>MStV</w:t>
      </w:r>
      <w:proofErr w:type="spellEnd"/>
      <w:r>
        <w:rPr>
          <w:rFonts w:ascii="Calibri" w:hAnsi="Calibri"/>
          <w:sz w:val="22"/>
          <w:szCs w:val="22"/>
        </w:rPr>
        <w:t>.</w:t>
      </w:r>
    </w:p>
    <w:p w:rsidR="00F57DE5" w:rsidRPr="00077B73" w:rsidRDefault="00A16C12" w:rsidP="00F57DE5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Rispondenti tal-ilment jistgħu jkunu fornituri ta’ pjattaformi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skont § 2(2)(19)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u fornituri ta’ 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skont § 2(2)(20)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57DE5" w:rsidRPr="00077B73" w:rsidRDefault="00F57DE5" w:rsidP="00F57DE5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A16C12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(2) Partijiet intitolati biex jgħaddu </w:t>
      </w:r>
      <w:proofErr w:type="spellStart"/>
      <w:r>
        <w:rPr>
          <w:rFonts w:asciiTheme="minorHAnsi" w:hAnsiTheme="minorHAnsi"/>
          <w:sz w:val="22"/>
          <w:szCs w:val="22"/>
        </w:rPr>
        <w:t>lment</w:t>
      </w:r>
      <w:proofErr w:type="spellEnd"/>
      <w:r>
        <w:rPr>
          <w:rFonts w:asciiTheme="minorHAnsi" w:hAnsiTheme="minorHAnsi"/>
          <w:sz w:val="22"/>
          <w:szCs w:val="22"/>
        </w:rPr>
        <w:t xml:space="preserve"> skont paragrafu 1 jistgħu jgħaddu </w:t>
      </w:r>
      <w:proofErr w:type="spellStart"/>
      <w:r>
        <w:rPr>
          <w:rFonts w:asciiTheme="minorHAnsi" w:hAnsiTheme="minorHAnsi"/>
          <w:sz w:val="22"/>
          <w:szCs w:val="22"/>
        </w:rPr>
        <w:t>lment</w:t>
      </w:r>
      <w:proofErr w:type="spellEnd"/>
      <w:r>
        <w:rPr>
          <w:rFonts w:asciiTheme="minorHAnsi" w:hAnsiTheme="minorHAnsi"/>
          <w:sz w:val="22"/>
          <w:szCs w:val="22"/>
        </w:rPr>
        <w:t xml:space="preserve"> bil-miktub lill-awtorità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kompetenti, fejn iniżżlu l-indikazzjonijiet speċifiċi tal-eżistenza ta’ ksur għad-dispożizzjonijiet §§ 80 sa 84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jew ta’ §§ 3 sa 6 u 10 ta’ dan l-Istatut u jiddeskrivu l-fatta sottostanti.</w:t>
      </w:r>
    </w:p>
    <w:p w:rsidR="00F57DE5" w:rsidRPr="00077B73" w:rsidRDefault="00F57DE5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A16C12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(3) Meta jgħaddu l-ilment, il-partijiet intitolati għandhom iniżżlu u juru b’mod kredibbli li huma ħadmu biex </w:t>
      </w:r>
      <w:proofErr w:type="spellStart"/>
      <w:r>
        <w:rPr>
          <w:rFonts w:asciiTheme="minorHAnsi" w:hAnsiTheme="minorHAnsi"/>
          <w:sz w:val="22"/>
          <w:szCs w:val="22"/>
        </w:rPr>
        <w:t>jikkjarifikaw</w:t>
      </w:r>
      <w:proofErr w:type="spellEnd"/>
      <w:r>
        <w:rPr>
          <w:rFonts w:asciiTheme="minorHAnsi" w:hAnsiTheme="minorHAnsi"/>
          <w:sz w:val="22"/>
          <w:szCs w:val="22"/>
        </w:rPr>
        <w:t xml:space="preserve"> il-pożizzjoni </w:t>
      </w:r>
      <w:proofErr w:type="spellStart"/>
      <w:r>
        <w:rPr>
          <w:rFonts w:asciiTheme="minorHAnsi" w:hAnsiTheme="minorHAnsi"/>
          <w:sz w:val="22"/>
          <w:szCs w:val="22"/>
        </w:rPr>
        <w:t>kkontestata</w:t>
      </w:r>
      <w:proofErr w:type="spellEnd"/>
      <w:r>
        <w:rPr>
          <w:rFonts w:asciiTheme="minorHAnsi" w:hAnsiTheme="minorHAnsi"/>
          <w:sz w:val="22"/>
          <w:szCs w:val="22"/>
        </w:rPr>
        <w:t xml:space="preserve"> mal-fornitur ta’ 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tal-utent.</w:t>
      </w:r>
    </w:p>
    <w:p w:rsidR="00F57DE5" w:rsidRPr="00077B73" w:rsidRDefault="00F57DE5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A16C12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(4)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tista’ tipprova taħdem biex tikseb soluzzjoni xierqa fost il-partijiet involuti.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Fil-każi ta’ § 83(3)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, 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għandha twettaq medjazzjoni qabel il-proċedura ta’ </w:t>
      </w:r>
      <w:proofErr w:type="spellStart"/>
      <w:r>
        <w:rPr>
          <w:rFonts w:asciiTheme="minorHAnsi" w:hAnsiTheme="minorHAnsi"/>
          <w:sz w:val="22"/>
          <w:szCs w:val="22"/>
        </w:rPr>
        <w:t>lment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57DE5" w:rsidRPr="00077B73" w:rsidRDefault="00F57DE5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A16C12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(5) Sakemm huma </w:t>
      </w:r>
      <w:proofErr w:type="spellStart"/>
      <w:r>
        <w:rPr>
          <w:rFonts w:asciiTheme="minorHAnsi" w:hAnsiTheme="minorHAnsi"/>
          <w:sz w:val="22"/>
          <w:szCs w:val="22"/>
        </w:rPr>
        <w:t>kkonċernati</w:t>
      </w:r>
      <w:proofErr w:type="spellEnd"/>
      <w:r>
        <w:rPr>
          <w:rFonts w:asciiTheme="minorHAnsi" w:hAnsiTheme="minorHAnsi"/>
          <w:sz w:val="22"/>
          <w:szCs w:val="22"/>
        </w:rPr>
        <w:t xml:space="preserve"> sistemi ta’ aċċess </w:t>
      </w:r>
      <w:proofErr w:type="spellStart"/>
      <w:r>
        <w:rPr>
          <w:rFonts w:asciiTheme="minorHAnsi" w:hAnsiTheme="minorHAnsi"/>
          <w:sz w:val="22"/>
          <w:szCs w:val="22"/>
        </w:rPr>
        <w:t>kundizzjonali</w:t>
      </w:r>
      <w:proofErr w:type="spellEnd"/>
      <w:r>
        <w:rPr>
          <w:rFonts w:asciiTheme="minorHAnsi" w:hAnsiTheme="minorHAnsi"/>
          <w:sz w:val="22"/>
          <w:szCs w:val="22"/>
        </w:rPr>
        <w:t xml:space="preserve"> u 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għal programmi ta’ applikazzjoni , 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għandha tgħaddi l-ilment li għalih għandha titwettaq il-proċedura lill-Aġenzija tan-Network Federali (</w:t>
      </w:r>
      <w:proofErr w:type="spellStart"/>
      <w:r>
        <w:rPr>
          <w:rFonts w:asciiTheme="minorHAnsi" w:hAnsiTheme="minorHAnsi"/>
          <w:sz w:val="22"/>
          <w:szCs w:val="22"/>
        </w:rPr>
        <w:t>BNetzA</w:t>
      </w:r>
      <w:proofErr w:type="spellEnd"/>
      <w:r>
        <w:rPr>
          <w:rFonts w:asciiTheme="minorHAnsi" w:hAnsiTheme="minorHAnsi"/>
          <w:sz w:val="22"/>
          <w:szCs w:val="22"/>
        </w:rPr>
        <w:t>) fir-rigward tal-proċedura miftiehma mal-Aġenzija tan-Network Federali (deskrizzjoni proċedurali tal-20 ta’ April 2010).</w:t>
      </w:r>
    </w:p>
    <w:p w:rsidR="00F57DE5" w:rsidRPr="00077B73" w:rsidRDefault="00F57DE5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A16C12" w:rsidP="00A16C12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(6)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>L-ilment għandu jkun indirizzat lill-awtorità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li hija </w:t>
      </w:r>
      <w:proofErr w:type="spellStart"/>
      <w:r>
        <w:rPr>
          <w:rFonts w:asciiTheme="minorHAnsi" w:hAnsiTheme="minorHAnsi"/>
          <w:sz w:val="22"/>
          <w:szCs w:val="22"/>
        </w:rPr>
        <w:t>nnotifikata</w:t>
      </w:r>
      <w:proofErr w:type="spellEnd"/>
      <w:r>
        <w:rPr>
          <w:rFonts w:asciiTheme="minorHAnsi" w:hAnsiTheme="minorHAnsi"/>
          <w:sz w:val="22"/>
          <w:szCs w:val="22"/>
        </w:rPr>
        <w:t xml:space="preserve"> dwar il-pjattaforma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l-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Jekk ma jkun hemm ebda notifika fiż-żmien tal-ilment, għandu japplika § 106(1)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mutatis</w:t>
      </w:r>
      <w:proofErr w:type="spellEnd"/>
      <w:r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/>
          <w:iCs/>
          <w:sz w:val="22"/>
          <w:szCs w:val="22"/>
        </w:rPr>
        <w:t>mutandis</w:t>
      </w:r>
      <w:proofErr w:type="spellEnd"/>
      <w:r>
        <w:rPr>
          <w:rFonts w:asciiTheme="minorHAnsi" w:hAnsiTheme="minorHAnsi"/>
          <w:sz w:val="22"/>
          <w:szCs w:val="22"/>
        </w:rPr>
        <w:t xml:space="preserve"> għal offerti nazzjonali.</w:t>
      </w:r>
    </w:p>
    <w:p w:rsidR="00F57DE5" w:rsidRPr="00077B73" w:rsidRDefault="00F57DE5" w:rsidP="00F57DE5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C685D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§ 15 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Ħruġ ta’ ċertifikat ta’ sigurtà skont § 87 </w:t>
      </w:r>
      <w:proofErr w:type="spellStart"/>
      <w:r>
        <w:rPr>
          <w:rFonts w:ascii="Calibri" w:hAnsi="Calibri"/>
          <w:b/>
          <w:sz w:val="22"/>
          <w:szCs w:val="22"/>
        </w:rPr>
        <w:t>MStV</w:t>
      </w:r>
      <w:proofErr w:type="spellEnd"/>
    </w:p>
    <w:p w:rsidR="00F57DE5" w:rsidRPr="00077B73" w:rsidRDefault="00F57DE5" w:rsidP="00077B73">
      <w:pPr>
        <w:keepNext/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7C685D" w:rsidP="007C685D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Jekk issir applikazzjoni għal ċertifikat ta’ sigurtà skont § 87(1)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>, 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għandha tinforma lill-fornituri tal-offerti </w:t>
      </w:r>
      <w:proofErr w:type="spellStart"/>
      <w:r>
        <w:rPr>
          <w:rFonts w:asciiTheme="minorHAnsi" w:hAnsiTheme="minorHAnsi"/>
          <w:sz w:val="22"/>
          <w:szCs w:val="22"/>
        </w:rPr>
        <w:t>privileġġati</w:t>
      </w:r>
      <w:proofErr w:type="spellEnd"/>
      <w:r>
        <w:rPr>
          <w:rFonts w:asciiTheme="minorHAnsi" w:hAnsiTheme="minorHAnsi"/>
          <w:sz w:val="22"/>
          <w:szCs w:val="22"/>
        </w:rPr>
        <w:t xml:space="preserve"> skont § 84(3)(2) u (4) </w:t>
      </w:r>
      <w:proofErr w:type="spellStart"/>
      <w:r>
        <w:rPr>
          <w:rFonts w:asciiTheme="minorHAnsi" w:hAnsiTheme="minorHAnsi"/>
          <w:sz w:val="22"/>
          <w:szCs w:val="22"/>
        </w:rPr>
        <w:t>MStV</w:t>
      </w:r>
      <w:proofErr w:type="spellEnd"/>
      <w:r>
        <w:rPr>
          <w:rFonts w:asciiTheme="minorHAnsi" w:hAnsiTheme="minorHAnsi"/>
          <w:sz w:val="22"/>
          <w:szCs w:val="22"/>
        </w:rPr>
        <w:t xml:space="preserve"> dwar il-bidu tal-proċedura.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L-informazzjoni tista’ tiġi pprovduta fuq mezzi elettroniċi.</w:t>
      </w:r>
    </w:p>
    <w:p w:rsidR="00F57DE5" w:rsidRPr="00077B73" w:rsidRDefault="00F57DE5" w:rsidP="007C685D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7C685D" w:rsidP="007C685D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(2) 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għandha tgħaddi l-applikazzjoni </w:t>
      </w:r>
      <w:proofErr w:type="spellStart"/>
      <w:r>
        <w:rPr>
          <w:rFonts w:asciiTheme="minorHAnsi" w:hAnsiTheme="minorHAnsi"/>
          <w:sz w:val="22"/>
          <w:szCs w:val="22"/>
        </w:rPr>
        <w:t>liż</w:t>
      </w:r>
      <w:proofErr w:type="spellEnd"/>
      <w:r>
        <w:rPr>
          <w:rFonts w:asciiTheme="minorHAnsi" w:hAnsiTheme="minorHAnsi"/>
          <w:sz w:val="22"/>
          <w:szCs w:val="22"/>
        </w:rPr>
        <w:t>-ZAK permezz tal-uffiċċju konġunt. 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għandha twettaq il-proċedura sakemm tintlaħaq deċiżjoni. </w:t>
      </w:r>
    </w:p>
    <w:p w:rsidR="00F57DE5" w:rsidRPr="00077B73" w:rsidRDefault="00F57DE5" w:rsidP="007C685D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7C685D" w:rsidP="007C685D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(3)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 Waqt il-perijodu taċ-ċertifikat ta’ sigurtà, il-fornitur tal-pjattaforma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l-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 għandu jinforma lill-awtorità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dwar tibdil sinifikanti li sar fuq il-pjattaforma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jew l-</w:t>
      </w:r>
      <w:proofErr w:type="spellStart"/>
      <w:r>
        <w:rPr>
          <w:rFonts w:asciiTheme="minorHAnsi" w:hAnsiTheme="minorHAnsi"/>
          <w:sz w:val="22"/>
          <w:szCs w:val="22"/>
        </w:rPr>
        <w:t>interfaċċa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L-awtorità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kompetenti għandha uffiċjalment tivverifika jekk ir-rekwiżiti taċ-ċertifikat ta’ sigurtà jkomplux jintlaħqu.</w:t>
      </w:r>
    </w:p>
    <w:p w:rsidR="00F57DE5" w:rsidRPr="00077B73" w:rsidRDefault="00F57DE5" w:rsidP="00220524">
      <w:pPr>
        <w:tabs>
          <w:tab w:val="left" w:pos="3768"/>
        </w:tabs>
        <w:spacing w:after="160" w:line="259" w:lineRule="auto"/>
        <w:contextualSpacing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7DE5" w:rsidRPr="00077B73" w:rsidRDefault="00C5646E" w:rsidP="00077B73">
      <w:pPr>
        <w:keepNext/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Taqsima 7: Dispożizzjonijiet finali</w:t>
      </w:r>
    </w:p>
    <w:p w:rsidR="00F57DE5" w:rsidRPr="00077B73" w:rsidRDefault="00F57DE5" w:rsidP="00077B73">
      <w:pPr>
        <w:keepNext/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C7696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§ 16 </w:t>
      </w:r>
    </w:p>
    <w:p w:rsidR="00F57DE5" w:rsidRPr="00077B73" w:rsidRDefault="00F57DE5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Aċċessibilità</w:t>
      </w:r>
      <w:proofErr w:type="spellEnd"/>
    </w:p>
    <w:p w:rsidR="00FC7696" w:rsidRPr="00077B73" w:rsidRDefault="00FC7696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F57DE5" w:rsidRPr="00077B73" w:rsidRDefault="00F57DE5" w:rsidP="00FC7696">
      <w:pPr>
        <w:spacing w:line="276" w:lineRule="auto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Fornituri ta’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interfaċċi</w:t>
      </w:r>
      <w:proofErr w:type="spellEnd"/>
      <w:r>
        <w:rPr>
          <w:rFonts w:asciiTheme="minorHAnsi" w:hAnsiTheme="minorHAnsi"/>
          <w:sz w:val="22"/>
          <w:szCs w:val="22"/>
        </w:rPr>
        <w:t xml:space="preserve"> tal-utent</w:t>
      </w:r>
      <w:r>
        <w:rPr>
          <w:rFonts w:asciiTheme="minorHAnsi" w:hAnsiTheme="minorHAnsi"/>
          <w:bCs/>
          <w:sz w:val="22"/>
          <w:szCs w:val="22"/>
        </w:rPr>
        <w:t xml:space="preserve"> u fornituri ta’ pjattaformi tal-</w:t>
      </w:r>
      <w:proofErr w:type="spellStart"/>
      <w:r>
        <w:rPr>
          <w:rFonts w:asciiTheme="minorHAnsi" w:hAnsiTheme="minorHAnsi"/>
          <w:bCs/>
          <w:sz w:val="22"/>
          <w:szCs w:val="22"/>
        </w:rPr>
        <w:t>media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għandhom, fir-rigward tal-</w:t>
      </w:r>
      <w:proofErr w:type="spellStart"/>
      <w:r>
        <w:rPr>
          <w:rFonts w:asciiTheme="minorHAnsi" w:hAnsiTheme="minorHAnsi"/>
          <w:bCs/>
          <w:sz w:val="22"/>
          <w:szCs w:val="22"/>
        </w:rPr>
        <w:t>possibbiltajiet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tekniċi u finanzjarji tagħhom, għandhom jappoġġjaw aċċess mingħajr restrizzjonijiet għal programmi televiżivi u </w:t>
      </w:r>
      <w:proofErr w:type="spellStart"/>
      <w:r>
        <w:rPr>
          <w:rFonts w:asciiTheme="minorHAnsi" w:hAnsiTheme="minorHAnsi"/>
          <w:bCs/>
          <w:sz w:val="22"/>
          <w:szCs w:val="22"/>
        </w:rPr>
        <w:t>telemedia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simili għal programmi televiżivi (§ 21 </w:t>
      </w:r>
      <w:proofErr w:type="spellStart"/>
      <w:r>
        <w:rPr>
          <w:rFonts w:asciiTheme="minorHAnsi" w:hAnsiTheme="minorHAnsi"/>
          <w:bCs/>
          <w:sz w:val="22"/>
          <w:szCs w:val="22"/>
        </w:rPr>
        <w:t>MStV</w:t>
      </w:r>
      <w:proofErr w:type="spellEnd"/>
      <w:r>
        <w:rPr>
          <w:rFonts w:asciiTheme="minorHAnsi" w:hAnsiTheme="minorHAnsi"/>
          <w:bCs/>
          <w:sz w:val="22"/>
          <w:szCs w:val="22"/>
        </w:rPr>
        <w:t>).</w:t>
      </w:r>
    </w:p>
    <w:p w:rsidR="00F57DE5" w:rsidRPr="00077B73" w:rsidRDefault="00F57DE5" w:rsidP="00F57DE5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:rsidR="00FC7696" w:rsidRPr="00077B73" w:rsidRDefault="00F57DE5" w:rsidP="00077B73">
      <w:pPr>
        <w:keepNext/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§ 17</w:t>
      </w:r>
    </w:p>
    <w:p w:rsidR="00F57DE5" w:rsidRPr="00077B73" w:rsidRDefault="00F71879" w:rsidP="00077B73">
      <w:pPr>
        <w:keepNext/>
        <w:spacing w:line="276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Dħul fis-seħħ, revoka</w:t>
      </w:r>
    </w:p>
    <w:p w:rsidR="00FC7696" w:rsidRPr="00077B73" w:rsidRDefault="00FC7696" w:rsidP="00077B73">
      <w:pPr>
        <w:keepNext/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7DE5" w:rsidRPr="00077B73" w:rsidRDefault="00FC7696" w:rsidP="00FC769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(1) 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r>
        <w:rPr>
          <w:rFonts w:asciiTheme="minorHAnsi" w:hAnsiTheme="minorHAnsi"/>
          <w:sz w:val="22"/>
          <w:szCs w:val="22"/>
        </w:rPr>
        <w:t xml:space="preserve">Dan l-Istatut jidħol fis-seħħ fil-15 ta’ April 2021. 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>Il-president tal-Konferenza tad-Diretturi tal-Awtoritajiet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(DLM) għandu jippubblika stqarrija fuq l-Internet taħt “marka umbrella” “</w:t>
      </w:r>
      <w:proofErr w:type="spellStart"/>
      <w:r>
        <w:rPr>
          <w:rFonts w:asciiTheme="minorHAnsi" w:hAnsiTheme="minorHAnsi"/>
          <w:sz w:val="22"/>
          <w:szCs w:val="22"/>
        </w:rPr>
        <w:t>die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medienanstalten</w:t>
      </w:r>
      <w:proofErr w:type="spellEnd"/>
      <w:r>
        <w:rPr>
          <w:rFonts w:asciiTheme="minorHAnsi" w:hAnsiTheme="minorHAnsi"/>
          <w:sz w:val="22"/>
          <w:szCs w:val="22"/>
        </w:rPr>
        <w:t xml:space="preserve"> - l-awtoritajiet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>”, dwar jekk l-awtoritajiet tal-</w:t>
      </w:r>
      <w:proofErr w:type="spellStart"/>
      <w:r>
        <w:rPr>
          <w:rFonts w:asciiTheme="minorHAnsi" w:hAnsiTheme="minorHAnsi"/>
          <w:sz w:val="22"/>
          <w:szCs w:val="22"/>
        </w:rPr>
        <w:t>media</w:t>
      </w:r>
      <w:proofErr w:type="spellEnd"/>
      <w:r>
        <w:rPr>
          <w:rFonts w:asciiTheme="minorHAnsi" w:hAnsiTheme="minorHAnsi"/>
          <w:sz w:val="22"/>
          <w:szCs w:val="22"/>
        </w:rPr>
        <w:t xml:space="preserve"> tal-</w:t>
      </w:r>
      <w:proofErr w:type="spellStart"/>
      <w:r>
        <w:rPr>
          <w:rFonts w:asciiTheme="minorHAnsi" w:hAnsiTheme="minorHAnsi"/>
          <w:sz w:val="22"/>
          <w:szCs w:val="22"/>
        </w:rPr>
        <w:t>Land</w:t>
      </w:r>
      <w:proofErr w:type="spellEnd"/>
      <w:r>
        <w:rPr>
          <w:rFonts w:asciiTheme="minorHAnsi" w:hAnsiTheme="minorHAnsi"/>
          <w:sz w:val="22"/>
          <w:szCs w:val="22"/>
        </w:rPr>
        <w:t xml:space="preserve"> kollha ħarġux u </w:t>
      </w:r>
      <w:proofErr w:type="spellStart"/>
      <w:r>
        <w:rPr>
          <w:rFonts w:asciiTheme="minorHAnsi" w:hAnsiTheme="minorHAnsi"/>
          <w:sz w:val="22"/>
          <w:szCs w:val="22"/>
        </w:rPr>
        <w:t>ppubblikawx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statuti</w:t>
      </w:r>
      <w:proofErr w:type="spellEnd"/>
      <w:r>
        <w:rPr>
          <w:rFonts w:asciiTheme="minorHAnsi" w:hAnsiTheme="minorHAnsi"/>
          <w:sz w:val="22"/>
          <w:szCs w:val="22"/>
        </w:rPr>
        <w:t xml:space="preserve"> korrispondenti sa dak iż-żmien. </w:t>
      </w:r>
      <w:r>
        <w:rPr>
          <w:rFonts w:asciiTheme="minorHAnsi" w:hAnsiTheme="minorHAnsi"/>
          <w:sz w:val="22"/>
          <w:szCs w:val="22"/>
          <w:vertAlign w:val="superscript"/>
        </w:rPr>
        <w:t>3</w:t>
      </w:r>
      <w:r>
        <w:rPr>
          <w:rFonts w:asciiTheme="minorHAnsi" w:hAnsiTheme="minorHAnsi"/>
          <w:sz w:val="22"/>
          <w:szCs w:val="22"/>
        </w:rPr>
        <w:t>B’deroga tal-ewwel sentenza, § 10(5) sa (7) ta’ dan l-Istatut jidħlu fis-seħħ fl-1 ta’ Settembru 2021.</w:t>
      </w:r>
    </w:p>
    <w:p w:rsidR="00F57DE5" w:rsidRPr="00077B73" w:rsidRDefault="00F57DE5" w:rsidP="00FC7696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57DE5" w:rsidRPr="00077B73" w:rsidRDefault="00FC7696" w:rsidP="00FC7696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(2) Fl-istess ħin l-istatut dwar il-libertà tal-aċċess għal servizzi diġitali u għar-regolament tal-</w:t>
      </w:r>
      <w:proofErr w:type="spellStart"/>
      <w:r>
        <w:rPr>
          <w:rFonts w:asciiTheme="minorHAnsi" w:hAnsiTheme="minorHAnsi"/>
          <w:sz w:val="22"/>
          <w:szCs w:val="22"/>
        </w:rPr>
        <w:t>pjattataformi</w:t>
      </w:r>
      <w:proofErr w:type="spellEnd"/>
      <w:r>
        <w:rPr>
          <w:rFonts w:asciiTheme="minorHAnsi" w:hAnsiTheme="minorHAnsi"/>
          <w:sz w:val="22"/>
          <w:szCs w:val="22"/>
        </w:rPr>
        <w:t xml:space="preserve"> skont § 53 tat-Trattat Statali dwar ix-Xandir tar-Radju tal-14 ta’ Diċembru 2016 jiġi revokat.</w:t>
      </w:r>
      <w:r w:rsidR="00AF2F17" w:rsidRPr="00077B73">
        <w:rPr>
          <w:rStyle w:val="FootnoteReference"/>
          <w:rFonts w:asciiTheme="minorHAnsi" w:eastAsia="Calibri" w:hAnsiTheme="minorHAnsi" w:cstheme="minorHAnsi"/>
          <w:sz w:val="22"/>
          <w:szCs w:val="22"/>
          <w:lang w:eastAsia="en-US"/>
        </w:rPr>
        <w:footnoteReference w:id="1"/>
      </w:r>
    </w:p>
    <w:sectPr w:rsidR="00F57DE5" w:rsidRPr="00077B7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73B" w:rsidRDefault="0011773B" w:rsidP="00986629">
      <w:r>
        <w:separator/>
      </w:r>
    </w:p>
  </w:endnote>
  <w:endnote w:type="continuationSeparator" w:id="0">
    <w:p w:rsidR="0011773B" w:rsidRDefault="0011773B" w:rsidP="0098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711378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</w:rPr>
    </w:sdtEndPr>
    <w:sdtContent>
      <w:p w:rsidR="00A1291E" w:rsidRPr="00A1291E" w:rsidRDefault="00A1291E">
        <w:pPr>
          <w:pStyle w:val="Footer"/>
          <w:jc w:val="center"/>
          <w:rPr>
            <w:rFonts w:asciiTheme="minorHAnsi" w:hAnsiTheme="minorHAnsi" w:cstheme="minorHAnsi"/>
            <w:sz w:val="22"/>
          </w:rPr>
        </w:pPr>
        <w:r w:rsidRPr="00A1291E">
          <w:rPr>
            <w:rFonts w:asciiTheme="minorHAnsi" w:hAnsiTheme="minorHAnsi" w:cstheme="minorHAnsi"/>
            <w:sz w:val="22"/>
          </w:rPr>
          <w:fldChar w:fldCharType="begin"/>
        </w:r>
        <w:r w:rsidRPr="00A1291E">
          <w:rPr>
            <w:rFonts w:asciiTheme="minorHAnsi" w:hAnsiTheme="minorHAnsi" w:cstheme="minorHAnsi"/>
            <w:sz w:val="22"/>
          </w:rPr>
          <w:instrText>PAGE   \* MERGEFORMAT</w:instrText>
        </w:r>
        <w:r w:rsidRPr="00A1291E">
          <w:rPr>
            <w:rFonts w:asciiTheme="minorHAnsi" w:hAnsiTheme="minorHAnsi" w:cstheme="minorHAnsi"/>
            <w:sz w:val="22"/>
          </w:rPr>
          <w:fldChar w:fldCharType="separate"/>
        </w:r>
        <w:r w:rsidR="00B17F6A">
          <w:rPr>
            <w:rFonts w:asciiTheme="minorHAnsi" w:hAnsiTheme="minorHAnsi" w:cstheme="minorHAnsi"/>
            <w:noProof/>
            <w:sz w:val="22"/>
          </w:rPr>
          <w:t>8</w:t>
        </w:r>
        <w:r w:rsidRPr="00A1291E">
          <w:rPr>
            <w:rFonts w:asciiTheme="minorHAnsi" w:hAnsiTheme="minorHAnsi" w:cs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73B" w:rsidRDefault="0011773B" w:rsidP="00986629">
      <w:r>
        <w:separator/>
      </w:r>
    </w:p>
  </w:footnote>
  <w:footnote w:type="continuationSeparator" w:id="0">
    <w:p w:rsidR="0011773B" w:rsidRDefault="0011773B" w:rsidP="00986629">
      <w:r>
        <w:continuationSeparator/>
      </w:r>
    </w:p>
  </w:footnote>
  <w:footnote w:id="1">
    <w:p w:rsidR="00AF2F17" w:rsidRPr="00F33BCA" w:rsidRDefault="00AF2F17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  <w:rFonts w:asciiTheme="minorHAnsi" w:hAnsiTheme="minorHAnsi" w:cstheme="minorHAnsi"/>
        </w:rPr>
        <w:footnoteRef/>
      </w:r>
      <w:r>
        <w:rPr>
          <w:rFonts w:asciiTheme="minorHAnsi" w:hAnsiTheme="minorHAnsi"/>
        </w:rPr>
        <w:t>Notifikat skont id-Direttiva (UE) 2015/1535 tal-Parlament Ewropew u tal-Kunsill tad-9 ta’ Settembru 2015 li tistabbilixxi proċedura għall-għoti ta’ informazzjoni fil-qasam tar-regolamenti tekniċi u tar-regoli dwar is-servizzi tas-Soċjetà tal-Informatika (ĠU L 241, tas-17.9.2015, p. 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629" w:rsidRDefault="00FA085F">
    <w:pPr>
      <w:pStyle w:val="Header"/>
    </w:pPr>
    <w:r>
      <w:rPr>
        <w:noProof/>
        <w:lang w:val="en-US" w:eastAsia="en-US" w:bidi="hi-IN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2672080</wp:posOffset>
              </wp:positionH>
              <wp:positionV relativeFrom="paragraph">
                <wp:posOffset>-68580</wp:posOffset>
              </wp:positionV>
              <wp:extent cx="2341880" cy="1404620"/>
              <wp:effectExtent l="0" t="0" r="127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18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085F" w:rsidRPr="00FA085F" w:rsidRDefault="00FA085F" w:rsidP="00FA085F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  <w:sz w:val="32"/>
                            </w:rPr>
                            <w:t>die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Theme="minorHAnsi" w:hAnsiTheme="minorHAnsi"/>
                              <w:sz w:val="32"/>
                            </w:rPr>
                            <w:t>medienanstalten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  <w:sz w:val="32"/>
                            </w:rPr>
                            <w:t xml:space="preserve"> (l-awtoritajiet tal-</w:t>
                          </w:r>
                          <w:proofErr w:type="spellStart"/>
                          <w:r>
                            <w:rPr>
                              <w:rFonts w:asciiTheme="minorHAnsi" w:hAnsiTheme="minorHAnsi"/>
                              <w:sz w:val="32"/>
                            </w:rPr>
                            <w:t>media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  <w:sz w:val="3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0.4pt;margin-top:-5.4pt;width:184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" stroked="f">
              <v:textbox style="mso-fit-shape-to-text:t" inset="0,0,0,0">
                <w:txbxContent>
                  <w:p w:rsidR="00FA085F" w:rsidRPr="00FA085F" w:rsidRDefault="00FA085F" w:rsidP="00FA085F">
                    <w:pPr>
                      <w:jc w:val="right"/>
                      <w:rPr>
                        <w:rFonts w:asciiTheme="minorHAnsi" w:hAnsiTheme="minorHAnsi" w:cstheme="minorHAnsi"/>
                        <w:sz w:val="32"/>
                      </w:rPr>
                    </w:pPr>
                    <w:proofErr w:type="spellStart"/>
                    <w:r>
                      <w:rPr>
                        <w:rFonts w:asciiTheme="minorHAnsi" w:hAnsiTheme="minorHAnsi"/>
                        <w:sz w:val="32"/>
                      </w:rPr>
                      <w:t>die</w:t>
                    </w:r>
                    <w:proofErr w:type="spellEnd"/>
                    <w:r>
                      <w:rPr>
                        <w:rFonts w:asciiTheme="minorHAnsi" w:hAnsiTheme="minorHAnsi"/>
                        <w:sz w:val="32"/>
                      </w:rPr>
                      <w:t xml:space="preserve"> </w:t>
                    </w:r>
                    <w:proofErr w:type="spellStart"/>
                    <w:r>
                      <w:rPr>
                        <w:rFonts w:asciiTheme="minorHAnsi" w:hAnsiTheme="minorHAnsi"/>
                        <w:sz w:val="32"/>
                      </w:rPr>
                      <w:t>medienanstalten</w:t>
                    </w:r>
                    <w:proofErr w:type="spellEnd"/>
                    <w:r>
                      <w:rPr>
                        <w:rFonts w:asciiTheme="minorHAnsi" w:hAnsiTheme="minorHAnsi"/>
                        <w:sz w:val="32"/>
                      </w:rPr>
                      <w:t xml:space="preserve"> (l-awtoritajiet tal-</w:t>
                    </w:r>
                    <w:proofErr w:type="spellStart"/>
                    <w:r>
                      <w:rPr>
                        <w:rFonts w:asciiTheme="minorHAnsi" w:hAnsiTheme="minorHAnsi"/>
                        <w:sz w:val="32"/>
                      </w:rPr>
                      <w:t>media</w:t>
                    </w:r>
                    <w:proofErr w:type="spellEnd"/>
                    <w:r>
                      <w:rPr>
                        <w:rFonts w:asciiTheme="minorHAnsi" w:hAnsiTheme="minorHAnsi"/>
                        <w:sz w:val="3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 w:bidi="hi-IN"/>
      </w:rPr>
      <w:drawing>
        <wp:anchor distT="0" distB="0" distL="114300" distR="114300" simplePos="0" relativeHeight="251658240" behindDoc="0" locked="1" layoutInCell="1" allowOverlap="1" wp14:anchorId="506558D4" wp14:editId="5B0DA52A">
          <wp:simplePos x="0" y="0"/>
          <wp:positionH relativeFrom="page">
            <wp:posOffset>4425950</wp:posOffset>
          </wp:positionH>
          <wp:positionV relativeFrom="page">
            <wp:posOffset>400685</wp:posOffset>
          </wp:positionV>
          <wp:extent cx="2172970" cy="510540"/>
          <wp:effectExtent l="0" t="0" r="0" b="3810"/>
          <wp:wrapNone/>
          <wp:docPr id="2" name="Grafik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E547B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47B9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725CC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C7FEF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E023D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20064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008C8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E70CA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B487C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87AE4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03552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E6391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C3BA2"/>
    <w:multiLevelType w:val="hybridMultilevel"/>
    <w:tmpl w:val="8F0C67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3"/>
  </w:num>
  <w:num w:numId="6">
    <w:abstractNumId w:val="11"/>
  </w:num>
  <w:num w:numId="7">
    <w:abstractNumId w:val="4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25"/>
    <w:rsid w:val="00003F08"/>
    <w:rsid w:val="000045F8"/>
    <w:rsid w:val="00013A16"/>
    <w:rsid w:val="000508DB"/>
    <w:rsid w:val="000544D5"/>
    <w:rsid w:val="00074EC8"/>
    <w:rsid w:val="00075A82"/>
    <w:rsid w:val="00077B73"/>
    <w:rsid w:val="000C657E"/>
    <w:rsid w:val="0011773B"/>
    <w:rsid w:val="001504D9"/>
    <w:rsid w:val="00165009"/>
    <w:rsid w:val="00171DE3"/>
    <w:rsid w:val="0018279D"/>
    <w:rsid w:val="001B0E42"/>
    <w:rsid w:val="001C0704"/>
    <w:rsid w:val="001D2E17"/>
    <w:rsid w:val="00220524"/>
    <w:rsid w:val="002417C5"/>
    <w:rsid w:val="002643CD"/>
    <w:rsid w:val="002644D4"/>
    <w:rsid w:val="00290049"/>
    <w:rsid w:val="002C21BC"/>
    <w:rsid w:val="002C35D6"/>
    <w:rsid w:val="003421E6"/>
    <w:rsid w:val="003574F8"/>
    <w:rsid w:val="0038319A"/>
    <w:rsid w:val="003C28A6"/>
    <w:rsid w:val="003F26AC"/>
    <w:rsid w:val="0048212F"/>
    <w:rsid w:val="00483146"/>
    <w:rsid w:val="00485576"/>
    <w:rsid w:val="00490C3B"/>
    <w:rsid w:val="00506FCB"/>
    <w:rsid w:val="00511D74"/>
    <w:rsid w:val="00517E15"/>
    <w:rsid w:val="00521970"/>
    <w:rsid w:val="00543B52"/>
    <w:rsid w:val="0058421F"/>
    <w:rsid w:val="00590EAA"/>
    <w:rsid w:val="005D5943"/>
    <w:rsid w:val="005F244D"/>
    <w:rsid w:val="0060422A"/>
    <w:rsid w:val="00650B4F"/>
    <w:rsid w:val="00653AA0"/>
    <w:rsid w:val="00691044"/>
    <w:rsid w:val="00793947"/>
    <w:rsid w:val="007C3618"/>
    <w:rsid w:val="007C685D"/>
    <w:rsid w:val="007E4D6F"/>
    <w:rsid w:val="00816EE9"/>
    <w:rsid w:val="00862E68"/>
    <w:rsid w:val="008B6DA5"/>
    <w:rsid w:val="00903F24"/>
    <w:rsid w:val="00915B2E"/>
    <w:rsid w:val="009217BC"/>
    <w:rsid w:val="009574F2"/>
    <w:rsid w:val="00986629"/>
    <w:rsid w:val="009C012D"/>
    <w:rsid w:val="009C24A4"/>
    <w:rsid w:val="009F46B5"/>
    <w:rsid w:val="00A1291E"/>
    <w:rsid w:val="00A16C12"/>
    <w:rsid w:val="00A211F5"/>
    <w:rsid w:val="00AC1705"/>
    <w:rsid w:val="00AD10EE"/>
    <w:rsid w:val="00AE1692"/>
    <w:rsid w:val="00AF2F17"/>
    <w:rsid w:val="00B126BF"/>
    <w:rsid w:val="00B17F6A"/>
    <w:rsid w:val="00B25AAD"/>
    <w:rsid w:val="00B45353"/>
    <w:rsid w:val="00B82C25"/>
    <w:rsid w:val="00B93BDE"/>
    <w:rsid w:val="00BF13E2"/>
    <w:rsid w:val="00C04BEE"/>
    <w:rsid w:val="00C5646E"/>
    <w:rsid w:val="00C57E5E"/>
    <w:rsid w:val="00C74DCA"/>
    <w:rsid w:val="00C902B9"/>
    <w:rsid w:val="00CC7F6D"/>
    <w:rsid w:val="00CE1C3D"/>
    <w:rsid w:val="00DB7447"/>
    <w:rsid w:val="00E14290"/>
    <w:rsid w:val="00E22B72"/>
    <w:rsid w:val="00E72479"/>
    <w:rsid w:val="00EE5E7F"/>
    <w:rsid w:val="00EF68F9"/>
    <w:rsid w:val="00F33BCA"/>
    <w:rsid w:val="00F33CAE"/>
    <w:rsid w:val="00F40F94"/>
    <w:rsid w:val="00F55623"/>
    <w:rsid w:val="00F57DE5"/>
    <w:rsid w:val="00F702A0"/>
    <w:rsid w:val="00F71879"/>
    <w:rsid w:val="00FA085F"/>
    <w:rsid w:val="00FA6037"/>
    <w:rsid w:val="00FC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877444-1310-4159-A6DA-9FFF7C70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t-MT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/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rFonts w:ascii="Calibri" w:hAnsi="Calibri"/>
      <w:color w:val="000000"/>
      <w:sz w:val="24"/>
    </w:rPr>
  </w:style>
  <w:style w:type="paragraph" w:styleId="BodyText">
    <w:name w:val="Body Text"/>
    <w:basedOn w:val="Normal"/>
    <w:rPr>
      <w:rFonts w:ascii="Arial" w:hAnsi="Arial"/>
      <w:sz w:val="21"/>
    </w:rPr>
  </w:style>
  <w:style w:type="character" w:customStyle="1" w:styleId="CommentTextChar">
    <w:name w:val="Comment Text Char"/>
    <w:link w:val="CommentText"/>
    <w:locked/>
    <w:rPr>
      <w:lang w:val="mt-MT" w:eastAsia="de-DE" w:bidi="ar-SA"/>
    </w:rPr>
  </w:style>
  <w:style w:type="paragraph" w:styleId="Header">
    <w:name w:val="header"/>
    <w:basedOn w:val="Normal"/>
    <w:link w:val="HeaderChar"/>
    <w:rsid w:val="009866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8662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866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86629"/>
    <w:rPr>
      <w:sz w:val="24"/>
      <w:szCs w:val="24"/>
    </w:rPr>
  </w:style>
  <w:style w:type="paragraph" w:customStyle="1" w:styleId="GGSZ">
    <w:name w:val="GGS ZÜ"/>
    <w:basedOn w:val="Normal"/>
    <w:link w:val="GGSZZchn"/>
    <w:uiPriority w:val="4"/>
    <w:qFormat/>
    <w:rsid w:val="005D5943"/>
    <w:pPr>
      <w:spacing w:before="120"/>
    </w:pPr>
    <w:rPr>
      <w:rFonts w:asciiTheme="minorHAnsi" w:hAnsiTheme="minorHAnsi"/>
      <w:b/>
      <w:sz w:val="22"/>
    </w:rPr>
  </w:style>
  <w:style w:type="character" w:customStyle="1" w:styleId="GGSZZchn">
    <w:name w:val="GGS ZÜ Zchn"/>
    <w:basedOn w:val="DefaultParagraphFont"/>
    <w:link w:val="GGSZ"/>
    <w:uiPriority w:val="4"/>
    <w:rsid w:val="005D5943"/>
    <w:rPr>
      <w:rFonts w:asciiTheme="minorHAnsi" w:hAnsiTheme="minorHAnsi"/>
      <w:b/>
      <w:sz w:val="22"/>
      <w:szCs w:val="24"/>
    </w:rPr>
  </w:style>
  <w:style w:type="paragraph" w:styleId="ListParagraph">
    <w:name w:val="List Paragraph"/>
    <w:basedOn w:val="Normal"/>
    <w:uiPriority w:val="34"/>
    <w:qFormat/>
    <w:rsid w:val="00650B4F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AF2F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2F17"/>
  </w:style>
  <w:style w:type="character" w:styleId="FootnoteReference">
    <w:name w:val="footnote reference"/>
    <w:basedOn w:val="DefaultParagraphFont"/>
    <w:rsid w:val="00AF2F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BCA9F-1822-44CA-9821-5564D4BD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3922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Geschäfts- und Verfahrensordnung</vt:lpstr>
    </vt:vector>
  </TitlesOfParts>
  <Company>Bayer. Sozialgerichtsbarkeit</Company>
  <LinksUpToDate>false</LinksUpToDate>
  <CharactersWithSpaces>26232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Geschäfts- und Verfahrensordnung</dc:title>
  <dc:subject/>
  <dc:creator>Sigmar.Roll</dc:creator>
  <cp:keywords/>
  <cp:lastModifiedBy>Ke, Tingting</cp:lastModifiedBy>
  <cp:revision>6</cp:revision>
  <cp:lastPrinted>2014-01-13T11:15:00Z</cp:lastPrinted>
  <dcterms:created xsi:type="dcterms:W3CDTF">2020-12-17T11:14:00Z</dcterms:created>
  <dcterms:modified xsi:type="dcterms:W3CDTF">2020-12-31T03:18:00Z</dcterms:modified>
</cp:coreProperties>
</file>