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350F" w14:textId="77777777" w:rsidR="00D35AD9" w:rsidRDefault="00D35AD9" w:rsidP="00DE06FC">
      <w:pPr>
        <w:ind w:right="2012"/>
        <w:rPr>
          <w:b/>
          <w:bCs/>
          <w:sz w:val="34"/>
        </w:rPr>
      </w:pPr>
      <w:r>
        <w:rPr>
          <w:b/>
          <w:bCs/>
          <w:sz w:val="34"/>
        </w:rPr>
        <w:t>Konsumentverkets författningssamling</w:t>
      </w:r>
    </w:p>
    <w:p w14:paraId="59F68A9E" w14:textId="77777777" w:rsidR="00D35AD9" w:rsidRDefault="00D35AD9" w:rsidP="00DE06FC">
      <w:pPr>
        <w:ind w:right="2012"/>
        <w:rPr>
          <w:b/>
          <w:bCs/>
        </w:rPr>
      </w:pPr>
    </w:p>
    <w:p w14:paraId="79D0CACA" w14:textId="77777777" w:rsidR="00EC68F8" w:rsidRPr="00EC68F8" w:rsidRDefault="00EC68F8" w:rsidP="00EC68F8">
      <w:pPr>
        <w:ind w:right="2012"/>
        <w:rPr>
          <w:color w:val="000000"/>
          <w:sz w:val="16"/>
          <w:szCs w:val="16"/>
        </w:rPr>
      </w:pPr>
      <w:r w:rsidRPr="00EC68F8">
        <w:rPr>
          <w:color w:val="000000"/>
          <w:sz w:val="16"/>
          <w:szCs w:val="16"/>
        </w:rPr>
        <w:t xml:space="preserve">ISSN </w:t>
      </w:r>
      <w:proofErr w:type="gramStart"/>
      <w:r w:rsidRPr="00EC68F8">
        <w:rPr>
          <w:color w:val="000000"/>
          <w:sz w:val="16"/>
          <w:szCs w:val="16"/>
        </w:rPr>
        <w:t>0347-8041</w:t>
      </w:r>
      <w:proofErr w:type="gramEnd"/>
      <w:r w:rsidRPr="00EC68F8">
        <w:rPr>
          <w:color w:val="000000"/>
          <w:sz w:val="16"/>
          <w:szCs w:val="16"/>
        </w:rPr>
        <w:t xml:space="preserve"> (tryckt), 2003-1068 (online)</w:t>
      </w:r>
    </w:p>
    <w:p w14:paraId="6458B17A" w14:textId="2933E7F4" w:rsidR="00EC68F8" w:rsidRDefault="00736FBE" w:rsidP="00EC68F8">
      <w:pPr>
        <w:ind w:right="2012"/>
        <w:rPr>
          <w:b/>
          <w:bCs/>
          <w:sz w:val="56"/>
          <w:szCs w:val="56"/>
        </w:rPr>
      </w:pPr>
      <w:r>
        <w:rPr>
          <w:color w:val="000000"/>
          <w:sz w:val="16"/>
          <w:szCs w:val="16"/>
        </w:rPr>
        <w:t>U</w:t>
      </w:r>
      <w:r w:rsidR="00EC68F8" w:rsidRPr="00EC68F8">
        <w:rPr>
          <w:color w:val="000000"/>
          <w:sz w:val="16"/>
          <w:szCs w:val="16"/>
        </w:rPr>
        <w:t xml:space="preserve">tgivare: </w:t>
      </w:r>
      <w:r w:rsidR="0070116F">
        <w:rPr>
          <w:color w:val="000000"/>
          <w:sz w:val="16"/>
          <w:szCs w:val="16"/>
        </w:rPr>
        <w:t xml:space="preserve">Elin Söderlind </w:t>
      </w:r>
    </w:p>
    <w:p w14:paraId="40CAE1D4" w14:textId="46DB40FB" w:rsidR="00EA4D52" w:rsidRPr="00D35AD9" w:rsidRDefault="00B84E01" w:rsidP="00DE06FC">
      <w:pPr>
        <w:ind w:right="2012"/>
        <w:rPr>
          <w:b/>
          <w:bCs/>
          <w:sz w:val="56"/>
          <w:szCs w:val="56"/>
        </w:rPr>
      </w:pPr>
      <w:r>
        <w:rPr>
          <w:b/>
          <w:bCs/>
          <w:noProof/>
          <w:sz w:val="36"/>
          <w:szCs w:val="36"/>
        </w:rPr>
        <mc:AlternateContent>
          <mc:Choice Requires="wps">
            <w:drawing>
              <wp:anchor distT="0" distB="0" distL="114300" distR="114300" simplePos="0" relativeHeight="251656704" behindDoc="0" locked="0" layoutInCell="1" allowOverlap="1" wp14:anchorId="331F2B8D" wp14:editId="4DD69797">
                <wp:simplePos x="0" y="0"/>
                <wp:positionH relativeFrom="column">
                  <wp:posOffset>3886200</wp:posOffset>
                </wp:positionH>
                <wp:positionV relativeFrom="paragraph">
                  <wp:posOffset>345440</wp:posOffset>
                </wp:positionV>
                <wp:extent cx="1371600" cy="800100"/>
                <wp:effectExtent l="0" t="0" r="127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28646" w14:textId="77777777" w:rsidR="004B432A" w:rsidRDefault="004B432A">
                            <w:pPr>
                              <w:widowControl w:val="0"/>
                              <w:autoSpaceDE w:val="0"/>
                              <w:autoSpaceDN w:val="0"/>
                              <w:adjustRightInd w:val="0"/>
                              <w:spacing w:line="280" w:lineRule="exact"/>
                              <w:rPr>
                                <w:b/>
                                <w:bCs/>
                                <w:color w:val="000000"/>
                              </w:rPr>
                            </w:pPr>
                            <w:r>
                              <w:rPr>
                                <w:b/>
                                <w:bCs/>
                                <w:color w:val="000000"/>
                              </w:rPr>
                              <w:t>KOVFS</w:t>
                            </w:r>
                          </w:p>
                          <w:sdt>
                            <w:sdtPr>
                              <w:rPr>
                                <w:b/>
                                <w:bCs/>
                              </w:rPr>
                              <w:id w:val="98261864"/>
                              <w:lock w:val="sdtLocked"/>
                              <w:placeholder>
                                <w:docPart w:val="F88302D651EF4B1ABA7FC887B1B80FC8"/>
                              </w:placeholder>
                              <w:text/>
                            </w:sdtPr>
                            <w:sdtContent>
                              <w:p w14:paraId="32C61441" w14:textId="2A245C86" w:rsidR="004B432A" w:rsidRPr="008D6833" w:rsidRDefault="0094022E">
                                <w:pPr>
                                  <w:widowControl w:val="0"/>
                                  <w:autoSpaceDE w:val="0"/>
                                  <w:autoSpaceDN w:val="0"/>
                                  <w:adjustRightInd w:val="0"/>
                                  <w:spacing w:line="266" w:lineRule="exact"/>
                                  <w:rPr>
                                    <w:b/>
                                    <w:bCs/>
                                  </w:rPr>
                                </w:pPr>
                                <w:r w:rsidRPr="008D6833">
                                  <w:rPr>
                                    <w:b/>
                                    <w:bCs/>
                                  </w:rPr>
                                  <w:t>2023:X</w:t>
                                </w:r>
                              </w:p>
                            </w:sdtContent>
                          </w:sdt>
                          <w:p w14:paraId="7403DFDF" w14:textId="77777777" w:rsidR="004B432A" w:rsidRDefault="004B432A">
                            <w:pPr>
                              <w:widowControl w:val="0"/>
                              <w:autoSpaceDE w:val="0"/>
                              <w:autoSpaceDN w:val="0"/>
                              <w:adjustRightInd w:val="0"/>
                              <w:spacing w:line="240" w:lineRule="exact"/>
                              <w:rPr>
                                <w:color w:val="000000"/>
                                <w:sz w:val="18"/>
                                <w:szCs w:val="18"/>
                              </w:rPr>
                            </w:pPr>
                            <w:r>
                              <w:rPr>
                                <w:color w:val="000000"/>
                                <w:sz w:val="18"/>
                                <w:szCs w:val="18"/>
                              </w:rPr>
                              <w:t>Utkom från trycket</w:t>
                            </w:r>
                          </w:p>
                          <w:p w14:paraId="53B05B2E" w14:textId="77777777" w:rsidR="00F00546" w:rsidRDefault="00000000" w:rsidP="00313C10">
                            <w:pPr>
                              <w:widowControl w:val="0"/>
                              <w:autoSpaceDE w:val="0"/>
                              <w:autoSpaceDN w:val="0"/>
                              <w:adjustRightInd w:val="0"/>
                              <w:spacing w:line="240" w:lineRule="exact"/>
                              <w:ind w:right="72"/>
                              <w:rPr>
                                <w:color w:val="000000"/>
                                <w:sz w:val="18"/>
                                <w:szCs w:val="18"/>
                              </w:rPr>
                            </w:pPr>
                            <w:sdt>
                              <w:sdtPr>
                                <w:rPr>
                                  <w:color w:val="000000"/>
                                  <w:sz w:val="18"/>
                                  <w:szCs w:val="18"/>
                                </w:rPr>
                                <w:id w:val="11963763"/>
                                <w:placeholder>
                                  <w:docPart w:val="F6A60ABEE60E4846A65BE8868331AC61"/>
                                </w:placeholder>
                                <w:date>
                                  <w:dateFormat w:val="'den' d MMMM yyyy"/>
                                  <w:lid w:val="sv-SE"/>
                                  <w:storeMappedDataAs w:val="dateTime"/>
                                  <w:calendar w:val="gregorian"/>
                                </w:date>
                              </w:sdtPr>
                              <w:sdtContent>
                                <w:r w:rsidR="00DE06FC">
                                  <w:rPr>
                                    <w:color w:val="000000"/>
                                    <w:sz w:val="18"/>
                                    <w:szCs w:val="18"/>
                                  </w:rPr>
                                  <w:t>Välj datum</w:t>
                                </w:r>
                              </w:sdtContent>
                            </w:sdt>
                          </w:p>
                          <w:p w14:paraId="2FA6E694" w14:textId="77777777" w:rsidR="004B432A" w:rsidRDefault="004B4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F2B8D" id="_x0000_t202" coordsize="21600,21600" o:spt="202" path="m,l,21600r21600,l21600,xe">
                <v:stroke joinstyle="miter"/>
                <v:path gradientshapeok="t" o:connecttype="rect"/>
              </v:shapetype>
              <v:shape id="Text Box 3" o:spid="_x0000_s1026" type="#_x0000_t202" style="position:absolute;margin-left:306pt;margin-top:27.2pt;width:108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pfF8gEAAMoDAAAOAAAAZHJzL2Uyb0RvYy54bWysU8tu2zAQvBfoPxC815JcN0kFy0HqwEWB&#10;9AGk/QCKoiSiFJdd0pbcr++SchwjvRXVgeBqydmd2eH6dhoMOyj0GmzFi0XOmbISGm27iv/4vntz&#10;w5kPwjbCgFUVPyrPbzevX61HV6ol9GAahYxArC9HV/E+BFdmmZe9GoRfgFOWki3gIAKF2GUNipHQ&#10;B5Mt8/wqGwEbhyCV9/T3fk7yTcJvWyXD17b1KjBTceotpBXTWsc126xF2aFwvZanNsQ/dDEIbano&#10;GepeBMH2qP+CGrRE8NCGhYQhg7bVUiUOxKbIX7B57IVTiQuJ491ZJv//YOWXw6P7hixMH2CiASYS&#10;3j2A/OmZhW0vbKfuEGHslWiocBEly0bny9PVKLUvfQSpx8/Q0JDFPkACmlocoirEkxE6DeB4Fl1N&#10;gclY8u11cZVTSlLuJicV0lQyUT7ddujDRwUDi5uKIw01oYvDgw+xG1E+HYnFPBjd7LQxKcCu3hpk&#10;B0EG2KUvEXhxzNh42EK8NiPGP4lmZDZzDFM9UTLSraE5EmGE2VD0AGjTA/7mbCQzVdz/2gtUnJlP&#10;lkR7X6xW0X0pWL27XlKAl5n6MiOsJKiKB87m7TbMjt071F1PleYxWbgjoVudNHju6tQ3GSZJczJ3&#10;dORlnE49P8HNHwAAAP//AwBQSwMEFAAGAAgAAAAhADspAmbdAAAACgEAAA8AAABkcnMvZG93bnJl&#10;di54bWxMj8FOg0AQhu8mvsNmTLwYu5RQisjSqInGa2sfYIApENlZwm4LfXvHkx5n5ss/31/sFjuo&#10;C02+d2xgvYpAEdeu6bk1cPx6f8xA+YDc4OCYDFzJw668vSkwb9zMe7ocQqskhH2OBroQxlxrX3dk&#10;0a/cSCy3k5ssBhmnVjcTzhJuBx1HUaot9iwfOhzpraP6+3C2Bk6f88Pmaa4+wnG7T9JX7LeVuxpz&#10;f7e8PIMKtIQ/GH71RR1KcarcmRuvBgPpOpYuwcAmSUAJkMWZLCohsygBXRb6f4XyBwAA//8DAFBL&#10;AQItABQABgAIAAAAIQC2gziS/gAAAOEBAAATAAAAAAAAAAAAAAAAAAAAAABbQ29udGVudF9UeXBl&#10;c10ueG1sUEsBAi0AFAAGAAgAAAAhADj9If/WAAAAlAEAAAsAAAAAAAAAAAAAAAAALwEAAF9yZWxz&#10;Ly5yZWxzUEsBAi0AFAAGAAgAAAAhADtml8XyAQAAygMAAA4AAAAAAAAAAAAAAAAALgIAAGRycy9l&#10;Mm9Eb2MueG1sUEsBAi0AFAAGAAgAAAAhADspAmbdAAAACgEAAA8AAAAAAAAAAAAAAAAATAQAAGRy&#10;cy9kb3ducmV2LnhtbFBLBQYAAAAABAAEAPMAAABWBQAAAAA=&#10;" stroked="f">
                <v:textbox>
                  <w:txbxContent>
                    <w:p w14:paraId="64628646" w14:textId="77777777" w:rsidR="004B432A" w:rsidRDefault="004B432A">
                      <w:pPr>
                        <w:widowControl w:val="0"/>
                        <w:autoSpaceDE w:val="0"/>
                        <w:autoSpaceDN w:val="0"/>
                        <w:adjustRightInd w:val="0"/>
                        <w:spacing w:line="280" w:lineRule="exact"/>
                        <w:rPr>
                          <w:b/>
                          <w:bCs/>
                          <w:color w:val="000000"/>
                        </w:rPr>
                      </w:pPr>
                      <w:r>
                        <w:rPr>
                          <w:b/>
                          <w:bCs/>
                          <w:color w:val="000000"/>
                        </w:rPr>
                        <w:t>KOVFS</w:t>
                      </w:r>
                    </w:p>
                    <w:sdt>
                      <w:sdtPr>
                        <w:rPr>
                          <w:b/>
                          <w:bCs/>
                        </w:rPr>
                        <w:id w:val="98261864"/>
                        <w:lock w:val="sdtLocked"/>
                        <w:placeholder>
                          <w:docPart w:val="F88302D651EF4B1ABA7FC887B1B80FC8"/>
                        </w:placeholder>
                        <w:text/>
                      </w:sdtPr>
                      <w:sdtContent>
                        <w:p w14:paraId="32C61441" w14:textId="2A245C86" w:rsidR="004B432A" w:rsidRPr="008D6833" w:rsidRDefault="0094022E">
                          <w:pPr>
                            <w:widowControl w:val="0"/>
                            <w:autoSpaceDE w:val="0"/>
                            <w:autoSpaceDN w:val="0"/>
                            <w:adjustRightInd w:val="0"/>
                            <w:spacing w:line="266" w:lineRule="exact"/>
                            <w:rPr>
                              <w:b/>
                              <w:bCs/>
                            </w:rPr>
                          </w:pPr>
                          <w:r w:rsidRPr="008D6833">
                            <w:rPr>
                              <w:b/>
                              <w:bCs/>
                            </w:rPr>
                            <w:t>2023:X</w:t>
                          </w:r>
                        </w:p>
                      </w:sdtContent>
                    </w:sdt>
                    <w:p w14:paraId="7403DFDF" w14:textId="77777777" w:rsidR="004B432A" w:rsidRDefault="004B432A">
                      <w:pPr>
                        <w:widowControl w:val="0"/>
                        <w:autoSpaceDE w:val="0"/>
                        <w:autoSpaceDN w:val="0"/>
                        <w:adjustRightInd w:val="0"/>
                        <w:spacing w:line="240" w:lineRule="exact"/>
                        <w:rPr>
                          <w:color w:val="000000"/>
                          <w:sz w:val="18"/>
                          <w:szCs w:val="18"/>
                        </w:rPr>
                      </w:pPr>
                      <w:r>
                        <w:rPr>
                          <w:color w:val="000000"/>
                          <w:sz w:val="18"/>
                          <w:szCs w:val="18"/>
                        </w:rPr>
                        <w:t>Utkom från trycket</w:t>
                      </w:r>
                    </w:p>
                    <w:p w14:paraId="53B05B2E" w14:textId="77777777" w:rsidR="00F00546" w:rsidRDefault="00000000" w:rsidP="00313C10">
                      <w:pPr>
                        <w:widowControl w:val="0"/>
                        <w:autoSpaceDE w:val="0"/>
                        <w:autoSpaceDN w:val="0"/>
                        <w:adjustRightInd w:val="0"/>
                        <w:spacing w:line="240" w:lineRule="exact"/>
                        <w:ind w:right="72"/>
                        <w:rPr>
                          <w:color w:val="000000"/>
                          <w:sz w:val="18"/>
                          <w:szCs w:val="18"/>
                        </w:rPr>
                      </w:pPr>
                      <w:sdt>
                        <w:sdtPr>
                          <w:rPr>
                            <w:color w:val="000000"/>
                            <w:sz w:val="18"/>
                            <w:szCs w:val="18"/>
                          </w:rPr>
                          <w:id w:val="11963763"/>
                          <w:placeholder>
                            <w:docPart w:val="F6A60ABEE60E4846A65BE8868331AC61"/>
                          </w:placeholder>
                          <w:date>
                            <w:dateFormat w:val="'den' d MMMM yyyy"/>
                            <w:lid w:val="sv-SE"/>
                            <w:storeMappedDataAs w:val="dateTime"/>
                            <w:calendar w:val="gregorian"/>
                          </w:date>
                        </w:sdtPr>
                        <w:sdtContent>
                          <w:r w:rsidR="00DE06FC">
                            <w:rPr>
                              <w:color w:val="000000"/>
                              <w:sz w:val="18"/>
                              <w:szCs w:val="18"/>
                            </w:rPr>
                            <w:t>Välj datum</w:t>
                          </w:r>
                        </w:sdtContent>
                      </w:sdt>
                    </w:p>
                    <w:p w14:paraId="2FA6E694" w14:textId="77777777" w:rsidR="004B432A" w:rsidRDefault="004B432A"/>
                  </w:txbxContent>
                </v:textbox>
              </v:shape>
            </w:pict>
          </mc:Fallback>
        </mc:AlternateContent>
      </w:r>
      <w:r>
        <w:rPr>
          <w:b/>
          <w:bCs/>
          <w:noProof/>
          <w:sz w:val="56"/>
          <w:szCs w:val="56"/>
        </w:rPr>
        <mc:AlternateContent>
          <mc:Choice Requires="wps">
            <w:drawing>
              <wp:anchor distT="0" distB="0" distL="114300" distR="114300" simplePos="0" relativeHeight="251658752" behindDoc="0" locked="0" layoutInCell="1" allowOverlap="1" wp14:anchorId="3C824DC1" wp14:editId="6DEDAD0B">
                <wp:simplePos x="0" y="0"/>
                <wp:positionH relativeFrom="column">
                  <wp:posOffset>1270</wp:posOffset>
                </wp:positionH>
                <wp:positionV relativeFrom="paragraph">
                  <wp:posOffset>109220</wp:posOffset>
                </wp:positionV>
                <wp:extent cx="5013960" cy="0"/>
                <wp:effectExtent l="9525" t="7620" r="5715" b="1143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B7592" id="_x0000_t32" coordsize="21600,21600" o:spt="32" o:oned="t" path="m,l21600,21600e" filled="f">
                <v:path arrowok="t" fillok="f" o:connecttype="none"/>
                <o:lock v:ext="edit" shapetype="t"/>
              </v:shapetype>
              <v:shape id="AutoShape 10" o:spid="_x0000_s1026" type="#_x0000_t32" style="position:absolute;margin-left:.1pt;margin-top:8.6pt;width:394.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Q2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OqrD7f3sSZ&#10;qIuvgPqS6InDV42jSEYjORCYfghbdC6OFKnKZeD4xCHRgvqSkKo6fDTW5slaJ6ZG3q6Wq5zAaE2b&#10;nCmMqd9vLYkjpN3IX+4xet6HER5cm8EGDe3D2Q5g7Jsdi1t3liapkVaP6z22px1dJIvDyyzPi5a2&#10;4/09Z//+HTa/AAAA//8DAFBLAwQUAAYACAAAACEAwJdAFtoAAAAGAQAADwAAAGRycy9kb3ducmV2&#10;LnhtbEyPQUvDQBCF74L/YRnBi9hNA9o2ZlOK4MGjbcHrNDsmabOzIbtpYn+9Ix7saZj3Hm++ydeT&#10;a9WZ+tB4NjCfJaCIS28brgzsd2+PS1AhIltsPZOBbwqwLm5vcsysH/mDzttYKSnhkKGBOsYu0zqU&#10;NTkMM98Ri/fle4dR1r7StsdRyl2r0yR51g4blgs1dvRaU3naDs4AheFpnmxWrtq/X8aHz/RyHLud&#10;Mfd30+YFVKQp/ofhF1/QoRCmgx/YBtUaSCUn6kKmuIvlSh45/Am6yPU1fvEDAAD//wMAUEsBAi0A&#10;FAAGAAgAAAAhALaDOJL+AAAA4QEAABMAAAAAAAAAAAAAAAAAAAAAAFtDb250ZW50X1R5cGVzXS54&#10;bWxQSwECLQAUAAYACAAAACEAOP0h/9YAAACUAQAACwAAAAAAAAAAAAAAAAAvAQAAX3JlbHMvLnJl&#10;bHNQSwECLQAUAAYACAAAACEAdonkNrgBAABWAwAADgAAAAAAAAAAAAAAAAAuAgAAZHJzL2Uyb0Rv&#10;Yy54bWxQSwECLQAUAAYACAAAACEAwJdAFtoAAAAGAQAADwAAAAAAAAAAAAAAAAASBAAAZHJzL2Rv&#10;d25yZXYueG1sUEsFBgAAAAAEAAQA8wAAABkFAAAAAA==&#10;"/>
            </w:pict>
          </mc:Fallback>
        </mc:AlternateContent>
      </w:r>
    </w:p>
    <w:p w14:paraId="046B9E4E" w14:textId="77777777" w:rsidR="003D06D1" w:rsidRDefault="003D06D1" w:rsidP="00613042">
      <w:pPr>
        <w:tabs>
          <w:tab w:val="left" w:pos="5203"/>
        </w:tabs>
        <w:ind w:right="2012"/>
        <w:rPr>
          <w:b/>
          <w:bCs/>
        </w:rPr>
      </w:pPr>
      <w:r>
        <w:rPr>
          <w:b/>
          <w:bCs/>
        </w:rPr>
        <w:t xml:space="preserve">Konsumentverkets allmänna råd om marknadsföring </w:t>
      </w:r>
    </w:p>
    <w:p w14:paraId="03524D2D" w14:textId="4CBEB0A2" w:rsidR="000D423A" w:rsidRDefault="003D06D1" w:rsidP="00613042">
      <w:pPr>
        <w:tabs>
          <w:tab w:val="left" w:pos="5203"/>
        </w:tabs>
        <w:ind w:right="2012"/>
        <w:rPr>
          <w:b/>
          <w:bCs/>
        </w:rPr>
      </w:pPr>
      <w:r>
        <w:rPr>
          <w:b/>
          <w:bCs/>
        </w:rPr>
        <w:t xml:space="preserve">av alkoholdrycker </w:t>
      </w:r>
      <w:r w:rsidR="000D423A">
        <w:rPr>
          <w:b/>
          <w:bCs/>
        </w:rPr>
        <w:t>och alkoholdrycksliknande preparat</w:t>
      </w:r>
    </w:p>
    <w:p w14:paraId="10767C65" w14:textId="77777777" w:rsidR="00736FBE" w:rsidRDefault="003D06D1" w:rsidP="00613042">
      <w:pPr>
        <w:tabs>
          <w:tab w:val="left" w:pos="5203"/>
        </w:tabs>
        <w:ind w:right="2012"/>
        <w:rPr>
          <w:b/>
          <w:bCs/>
        </w:rPr>
      </w:pPr>
      <w:r>
        <w:rPr>
          <w:b/>
          <w:bCs/>
        </w:rPr>
        <w:t>till</w:t>
      </w:r>
      <w:r w:rsidR="000D423A">
        <w:rPr>
          <w:b/>
          <w:bCs/>
        </w:rPr>
        <w:t xml:space="preserve"> konsumenter; </w:t>
      </w:r>
    </w:p>
    <w:p w14:paraId="22B1560A" w14:textId="217494A0" w:rsidR="00EA4D52" w:rsidRDefault="00613042" w:rsidP="00613042">
      <w:pPr>
        <w:tabs>
          <w:tab w:val="left" w:pos="5203"/>
        </w:tabs>
        <w:ind w:right="2012"/>
        <w:rPr>
          <w:b/>
          <w:bCs/>
        </w:rPr>
      </w:pPr>
      <w:r>
        <w:rPr>
          <w:b/>
          <w:bCs/>
        </w:rPr>
        <w:tab/>
      </w:r>
    </w:p>
    <w:p w14:paraId="083E86FE" w14:textId="097A45B2" w:rsidR="0011550A" w:rsidRPr="005C5963" w:rsidRDefault="0011550A" w:rsidP="00DE06FC">
      <w:pPr>
        <w:ind w:right="2012"/>
        <w:rPr>
          <w:sz w:val="20"/>
          <w:szCs w:val="20"/>
        </w:rPr>
      </w:pPr>
      <w:r w:rsidRPr="005C5963">
        <w:rPr>
          <w:sz w:val="20"/>
          <w:szCs w:val="20"/>
        </w:rPr>
        <w:t xml:space="preserve">beslutade </w:t>
      </w:r>
      <w:sdt>
        <w:sdtPr>
          <w:rPr>
            <w:sz w:val="20"/>
            <w:szCs w:val="20"/>
          </w:rPr>
          <w:id w:val="11963670"/>
          <w:placeholder>
            <w:docPart w:val="987576BF3FD74B4F8B0994A54BBEB305"/>
          </w:placeholder>
          <w:showingPlcHdr/>
          <w:date w:fullDate="2012-03-16T00:00:00Z">
            <w:dateFormat w:val="'den' d MMMM yyyy"/>
            <w:lid w:val="sv-SE"/>
            <w:storeMappedDataAs w:val="dateTime"/>
            <w:calendar w:val="gregorian"/>
          </w:date>
        </w:sdtPr>
        <w:sdtContent>
          <w:r w:rsidR="003848E7">
            <w:rPr>
              <w:sz w:val="20"/>
              <w:szCs w:val="20"/>
            </w:rPr>
            <w:t>Välj</w:t>
          </w:r>
          <w:r w:rsidR="003848E7" w:rsidRPr="00D37105">
            <w:rPr>
              <w:sz w:val="20"/>
              <w:szCs w:val="20"/>
            </w:rPr>
            <w:t xml:space="preserve"> datum</w:t>
          </w:r>
          <w:r w:rsidR="003848E7">
            <w:rPr>
              <w:sz w:val="20"/>
              <w:szCs w:val="20"/>
            </w:rPr>
            <w:t xml:space="preserve"> här</w:t>
          </w:r>
        </w:sdtContent>
      </w:sdt>
      <w:r w:rsidR="00963F85">
        <w:rPr>
          <w:sz w:val="20"/>
          <w:szCs w:val="20"/>
        </w:rPr>
        <w:t>.</w:t>
      </w:r>
      <w:r w:rsidR="00893F03">
        <w:rPr>
          <w:rStyle w:val="Fotnotsreferens"/>
          <w:sz w:val="20"/>
          <w:szCs w:val="20"/>
        </w:rPr>
        <w:footnoteReference w:id="1"/>
      </w:r>
    </w:p>
    <w:p w14:paraId="61CD6B14" w14:textId="77777777" w:rsidR="0011550A" w:rsidRPr="005C5963" w:rsidRDefault="0011550A" w:rsidP="00DE06FC">
      <w:pPr>
        <w:ind w:right="2012"/>
        <w:rPr>
          <w:sz w:val="20"/>
          <w:szCs w:val="20"/>
        </w:rPr>
      </w:pPr>
    </w:p>
    <w:p w14:paraId="2091CFEF" w14:textId="77777777" w:rsidR="0011550A" w:rsidRPr="005C5963" w:rsidRDefault="0011550A" w:rsidP="00DE06FC">
      <w:pPr>
        <w:ind w:right="2012"/>
        <w:rPr>
          <w:sz w:val="20"/>
          <w:szCs w:val="20"/>
        </w:rPr>
      </w:pPr>
    </w:p>
    <w:p w14:paraId="14E2CC5C" w14:textId="069F619D" w:rsidR="0011550A" w:rsidRDefault="0011550A" w:rsidP="00357AC0">
      <w:pPr>
        <w:ind w:right="4558"/>
        <w:rPr>
          <w:sz w:val="20"/>
          <w:szCs w:val="20"/>
        </w:rPr>
      </w:pPr>
      <w:r w:rsidRPr="005C5963">
        <w:rPr>
          <w:sz w:val="20"/>
          <w:szCs w:val="20"/>
        </w:rPr>
        <w:t xml:space="preserve">Konsumentverket </w:t>
      </w:r>
      <w:r w:rsidR="00043DAE">
        <w:rPr>
          <w:sz w:val="20"/>
          <w:szCs w:val="20"/>
        </w:rPr>
        <w:t xml:space="preserve">beslutar följande allmänna råd. Dessa ansluter </w:t>
      </w:r>
      <w:r w:rsidR="005B23BF">
        <w:rPr>
          <w:sz w:val="20"/>
          <w:szCs w:val="20"/>
        </w:rPr>
        <w:t xml:space="preserve">sig </w:t>
      </w:r>
      <w:r w:rsidR="00043DAE">
        <w:rPr>
          <w:sz w:val="20"/>
          <w:szCs w:val="20"/>
        </w:rPr>
        <w:t xml:space="preserve">till bestämmelserna om </w:t>
      </w:r>
      <w:r w:rsidR="009A160F">
        <w:rPr>
          <w:sz w:val="20"/>
          <w:szCs w:val="20"/>
        </w:rPr>
        <w:t>marknadsföring i alkohollagen</w:t>
      </w:r>
      <w:r w:rsidR="00A87BE7">
        <w:rPr>
          <w:sz w:val="20"/>
          <w:szCs w:val="20"/>
        </w:rPr>
        <w:t xml:space="preserve"> (2010:1622)</w:t>
      </w:r>
      <w:r w:rsidR="00EE63C3">
        <w:rPr>
          <w:sz w:val="20"/>
          <w:szCs w:val="20"/>
        </w:rPr>
        <w:t xml:space="preserve"> och till marknadsföringslagen (2008:486)</w:t>
      </w:r>
      <w:r w:rsidR="00A87BE7">
        <w:rPr>
          <w:sz w:val="20"/>
          <w:szCs w:val="20"/>
        </w:rPr>
        <w:t>.</w:t>
      </w:r>
    </w:p>
    <w:p w14:paraId="2D0A0115" w14:textId="5F9B95F2" w:rsidR="0011550A" w:rsidRDefault="0011550A" w:rsidP="00357AC0">
      <w:pPr>
        <w:ind w:right="4558"/>
        <w:rPr>
          <w:sz w:val="20"/>
          <w:szCs w:val="20"/>
        </w:rPr>
      </w:pPr>
    </w:p>
    <w:p w14:paraId="6A130370" w14:textId="77777777" w:rsidR="00170F17" w:rsidRPr="00170F17" w:rsidRDefault="00170F17" w:rsidP="00357AC0">
      <w:pPr>
        <w:ind w:right="4558"/>
        <w:rPr>
          <w:sz w:val="20"/>
          <w:szCs w:val="20"/>
        </w:rPr>
      </w:pPr>
    </w:p>
    <w:p w14:paraId="7677BED8" w14:textId="57DA6416" w:rsidR="00170F17" w:rsidRPr="00170F17" w:rsidRDefault="00170F17" w:rsidP="00357AC0">
      <w:pPr>
        <w:ind w:right="4558"/>
        <w:rPr>
          <w:b/>
          <w:bCs/>
          <w:sz w:val="20"/>
          <w:szCs w:val="20"/>
        </w:rPr>
      </w:pPr>
      <w:r w:rsidRPr="00170F17">
        <w:rPr>
          <w:b/>
          <w:bCs/>
          <w:sz w:val="20"/>
          <w:szCs w:val="20"/>
        </w:rPr>
        <w:t>Avsnitt 1 Inledande bestämmelser</w:t>
      </w:r>
    </w:p>
    <w:p w14:paraId="6AE15888" w14:textId="77777777" w:rsidR="00170F17" w:rsidRPr="00170F17" w:rsidRDefault="00170F17" w:rsidP="00357AC0">
      <w:pPr>
        <w:ind w:right="4558"/>
        <w:rPr>
          <w:b/>
          <w:bCs/>
          <w:sz w:val="20"/>
          <w:szCs w:val="20"/>
        </w:rPr>
      </w:pPr>
    </w:p>
    <w:p w14:paraId="620E412E" w14:textId="77777777" w:rsidR="00170F17" w:rsidRPr="00170F17" w:rsidRDefault="00170F17" w:rsidP="00357AC0">
      <w:pPr>
        <w:ind w:right="4558"/>
        <w:rPr>
          <w:b/>
          <w:bCs/>
          <w:sz w:val="20"/>
          <w:szCs w:val="20"/>
        </w:rPr>
      </w:pPr>
      <w:r w:rsidRPr="00170F17">
        <w:rPr>
          <w:b/>
          <w:bCs/>
          <w:sz w:val="20"/>
          <w:szCs w:val="20"/>
        </w:rPr>
        <w:t>1.1 Inledning</w:t>
      </w:r>
    </w:p>
    <w:p w14:paraId="57E77194" w14:textId="77777777" w:rsidR="00170F17" w:rsidRPr="00170F17" w:rsidRDefault="00170F17" w:rsidP="00357AC0">
      <w:pPr>
        <w:ind w:right="4558"/>
        <w:rPr>
          <w:b/>
          <w:bCs/>
          <w:sz w:val="20"/>
          <w:szCs w:val="20"/>
        </w:rPr>
      </w:pPr>
    </w:p>
    <w:p w14:paraId="64FD1BDF" w14:textId="77777777" w:rsidR="00170F17" w:rsidRPr="00170F17" w:rsidRDefault="00170F17" w:rsidP="00357AC0">
      <w:pPr>
        <w:ind w:right="4558"/>
        <w:rPr>
          <w:sz w:val="20"/>
          <w:szCs w:val="20"/>
        </w:rPr>
      </w:pPr>
      <w:r w:rsidRPr="00170F17">
        <w:rPr>
          <w:sz w:val="20"/>
          <w:szCs w:val="20"/>
        </w:rPr>
        <w:t xml:space="preserve">Allmänna råd är rekommendationer om tillämpningen av en författning som anger hur någon kan eller bör handla i ett visst hänseende. Allmänna råd syftar till att främja en enhetlig tillämpning av en viss författning och ska bidra till utveckling av en viss riktning av praxis, men binder formellt inte den som råden är riktade till. </w:t>
      </w:r>
    </w:p>
    <w:p w14:paraId="06E31E4D" w14:textId="77777777" w:rsidR="00170F17" w:rsidRPr="00170F17" w:rsidRDefault="00170F17" w:rsidP="00357AC0">
      <w:pPr>
        <w:ind w:right="4558"/>
        <w:rPr>
          <w:i/>
          <w:iCs/>
          <w:sz w:val="20"/>
          <w:szCs w:val="20"/>
        </w:rPr>
      </w:pPr>
    </w:p>
    <w:p w14:paraId="520E1908" w14:textId="6FEEEEF8" w:rsidR="00170F17" w:rsidRDefault="00E84B3D" w:rsidP="00357AC0">
      <w:pPr>
        <w:ind w:right="4558"/>
        <w:rPr>
          <w:sz w:val="20"/>
          <w:szCs w:val="20"/>
        </w:rPr>
      </w:pPr>
      <w:r w:rsidRPr="00E25155">
        <w:rPr>
          <w:sz w:val="20"/>
          <w:szCs w:val="20"/>
        </w:rPr>
        <w:t>Till</w:t>
      </w:r>
      <w:r w:rsidR="00A15FA5" w:rsidRPr="00E25155">
        <w:rPr>
          <w:sz w:val="20"/>
          <w:szCs w:val="20"/>
        </w:rPr>
        <w:t xml:space="preserve"> de allmänna råden </w:t>
      </w:r>
      <w:r w:rsidR="000D758B">
        <w:rPr>
          <w:sz w:val="20"/>
          <w:szCs w:val="20"/>
        </w:rPr>
        <w:t xml:space="preserve">hör </w:t>
      </w:r>
      <w:r w:rsidR="00D176E7" w:rsidRPr="00E25155">
        <w:rPr>
          <w:sz w:val="20"/>
          <w:szCs w:val="20"/>
        </w:rPr>
        <w:t>en</w:t>
      </w:r>
      <w:r w:rsidR="007C2A48">
        <w:rPr>
          <w:sz w:val="20"/>
          <w:szCs w:val="20"/>
        </w:rPr>
        <w:t xml:space="preserve"> </w:t>
      </w:r>
      <w:r w:rsidR="00D176E7" w:rsidRPr="00E25155">
        <w:rPr>
          <w:sz w:val="20"/>
          <w:szCs w:val="20"/>
        </w:rPr>
        <w:t xml:space="preserve">beslutspromemoria som innehåller </w:t>
      </w:r>
      <w:r w:rsidR="000D758B">
        <w:rPr>
          <w:sz w:val="20"/>
          <w:szCs w:val="20"/>
        </w:rPr>
        <w:t xml:space="preserve">bland annat </w:t>
      </w:r>
      <w:r w:rsidR="00D176E7" w:rsidRPr="00E25155">
        <w:rPr>
          <w:sz w:val="20"/>
          <w:szCs w:val="20"/>
        </w:rPr>
        <w:t>kommentarer till de allmänna råden.</w:t>
      </w:r>
      <w:r w:rsidR="00977BBC">
        <w:rPr>
          <w:sz w:val="20"/>
          <w:szCs w:val="20"/>
        </w:rPr>
        <w:t xml:space="preserve"> </w:t>
      </w:r>
    </w:p>
    <w:p w14:paraId="3981C99B" w14:textId="77777777" w:rsidR="003C60B8" w:rsidRPr="00E25155" w:rsidRDefault="003C60B8" w:rsidP="00357AC0">
      <w:pPr>
        <w:ind w:right="4558"/>
        <w:rPr>
          <w:sz w:val="20"/>
          <w:szCs w:val="20"/>
        </w:rPr>
      </w:pPr>
    </w:p>
    <w:p w14:paraId="2827ADED" w14:textId="77777777" w:rsidR="00D176E7" w:rsidRPr="00170F17" w:rsidRDefault="00D176E7" w:rsidP="00357AC0">
      <w:pPr>
        <w:ind w:right="4558"/>
        <w:rPr>
          <w:i/>
          <w:iCs/>
          <w:sz w:val="20"/>
          <w:szCs w:val="20"/>
        </w:rPr>
      </w:pPr>
    </w:p>
    <w:p w14:paraId="04ABCA5E" w14:textId="675418E4" w:rsidR="00170F17" w:rsidRPr="00170F17" w:rsidRDefault="00170F17" w:rsidP="00357AC0">
      <w:pPr>
        <w:ind w:right="4558"/>
        <w:rPr>
          <w:b/>
          <w:bCs/>
          <w:sz w:val="20"/>
          <w:szCs w:val="20"/>
        </w:rPr>
      </w:pPr>
      <w:r w:rsidRPr="00170F17">
        <w:rPr>
          <w:b/>
          <w:bCs/>
          <w:sz w:val="20"/>
          <w:szCs w:val="20"/>
        </w:rPr>
        <w:t xml:space="preserve">1.2 Tillämpning </w:t>
      </w:r>
    </w:p>
    <w:p w14:paraId="359102C3" w14:textId="77777777" w:rsidR="00170F17" w:rsidRPr="00170F17" w:rsidRDefault="00170F17" w:rsidP="00357AC0">
      <w:pPr>
        <w:ind w:right="4558"/>
        <w:rPr>
          <w:sz w:val="20"/>
          <w:szCs w:val="20"/>
        </w:rPr>
      </w:pPr>
    </w:p>
    <w:p w14:paraId="61546CCF" w14:textId="7EA685CD" w:rsidR="00855A7D" w:rsidRDefault="00855A7D" w:rsidP="00855A7D">
      <w:pPr>
        <w:ind w:right="4558"/>
        <w:rPr>
          <w:sz w:val="20"/>
          <w:szCs w:val="20"/>
        </w:rPr>
      </w:pPr>
      <w:r w:rsidRPr="00855A7D">
        <w:rPr>
          <w:sz w:val="20"/>
          <w:szCs w:val="20"/>
        </w:rPr>
        <w:t xml:space="preserve">Dessa allmänna råd gäller vid tillämpning av reglerna </w:t>
      </w:r>
      <w:r w:rsidR="00B935C7" w:rsidRPr="00855A7D">
        <w:rPr>
          <w:sz w:val="20"/>
          <w:szCs w:val="20"/>
        </w:rPr>
        <w:t xml:space="preserve">om marknadsföring av alkoholdryck </w:t>
      </w:r>
      <w:r w:rsidR="00B935C7">
        <w:rPr>
          <w:sz w:val="20"/>
          <w:szCs w:val="20"/>
        </w:rPr>
        <w:t xml:space="preserve">och alkoholdrycksliknande preparat </w:t>
      </w:r>
      <w:r w:rsidR="00B935C7" w:rsidRPr="00855A7D">
        <w:rPr>
          <w:sz w:val="20"/>
          <w:szCs w:val="20"/>
        </w:rPr>
        <w:t xml:space="preserve">till konsumenter </w:t>
      </w:r>
      <w:r w:rsidRPr="00855A7D">
        <w:rPr>
          <w:sz w:val="20"/>
          <w:szCs w:val="20"/>
        </w:rPr>
        <w:t xml:space="preserve">i alkohollagen </w:t>
      </w:r>
      <w:r>
        <w:rPr>
          <w:sz w:val="20"/>
          <w:szCs w:val="20"/>
        </w:rPr>
        <w:t>(</w:t>
      </w:r>
      <w:r w:rsidR="00B04A9D">
        <w:rPr>
          <w:sz w:val="20"/>
          <w:szCs w:val="20"/>
        </w:rPr>
        <w:t>2010:1622), fortsättningsvis alkohollagen</w:t>
      </w:r>
      <w:r w:rsidRPr="00855A7D">
        <w:rPr>
          <w:sz w:val="20"/>
          <w:szCs w:val="20"/>
        </w:rPr>
        <w:t>.</w:t>
      </w:r>
    </w:p>
    <w:p w14:paraId="46E0AB4B" w14:textId="77777777" w:rsidR="00855A7D" w:rsidRDefault="00855A7D" w:rsidP="00855A7D">
      <w:pPr>
        <w:ind w:right="4558"/>
        <w:rPr>
          <w:sz w:val="20"/>
          <w:szCs w:val="20"/>
        </w:rPr>
      </w:pPr>
    </w:p>
    <w:p w14:paraId="1723B441" w14:textId="3A115B19" w:rsidR="00170F17" w:rsidRPr="00170F17" w:rsidRDefault="00170F17" w:rsidP="00855A7D">
      <w:pPr>
        <w:ind w:right="4558"/>
        <w:rPr>
          <w:sz w:val="20"/>
          <w:szCs w:val="20"/>
        </w:rPr>
      </w:pPr>
      <w:r w:rsidRPr="00170F17">
        <w:rPr>
          <w:sz w:val="20"/>
          <w:szCs w:val="20"/>
        </w:rPr>
        <w:t xml:space="preserve">Bestämmelserna tillämpas som huvudregel när marknadsföringen har effekt på eller riktar sig till den svenska marknaden. En helhetsbedömning får göras i det enskilda fallet, där till exempel språk, valuta och andra nationella kännetecken som används är av betydelse. </w:t>
      </w:r>
    </w:p>
    <w:p w14:paraId="1D33DF23" w14:textId="77777777" w:rsidR="00170F17" w:rsidRPr="00170F17" w:rsidRDefault="00170F17" w:rsidP="00357AC0">
      <w:pPr>
        <w:ind w:right="4558"/>
        <w:rPr>
          <w:b/>
          <w:bCs/>
          <w:sz w:val="20"/>
          <w:szCs w:val="20"/>
        </w:rPr>
      </w:pPr>
    </w:p>
    <w:p w14:paraId="6A0408E5" w14:textId="1627166E" w:rsidR="00170F17" w:rsidRPr="00170F17" w:rsidRDefault="00170F17" w:rsidP="00357AC0">
      <w:pPr>
        <w:ind w:right="4558"/>
        <w:rPr>
          <w:sz w:val="20"/>
          <w:szCs w:val="20"/>
        </w:rPr>
      </w:pPr>
      <w:r w:rsidRPr="00170F17">
        <w:rPr>
          <w:sz w:val="20"/>
          <w:szCs w:val="20"/>
        </w:rPr>
        <w:t>Dessa allmänna råd omfattar inte tv-sändningar</w:t>
      </w:r>
      <w:r w:rsidR="00AE173D">
        <w:rPr>
          <w:sz w:val="20"/>
          <w:szCs w:val="20"/>
        </w:rPr>
        <w:t xml:space="preserve"> </w:t>
      </w:r>
      <w:r w:rsidRPr="00170F17">
        <w:rPr>
          <w:sz w:val="20"/>
          <w:szCs w:val="20"/>
        </w:rPr>
        <w:t xml:space="preserve">och webbplatser </w:t>
      </w:r>
      <w:proofErr w:type="gramStart"/>
      <w:r w:rsidRPr="00170F17">
        <w:rPr>
          <w:sz w:val="20"/>
          <w:szCs w:val="20"/>
        </w:rPr>
        <w:t>m.m.</w:t>
      </w:r>
      <w:proofErr w:type="gramEnd"/>
      <w:r w:rsidRPr="00170F17">
        <w:rPr>
          <w:sz w:val="20"/>
          <w:szCs w:val="20"/>
        </w:rPr>
        <w:t xml:space="preserve"> som enligt radio- och </w:t>
      </w:r>
      <w:proofErr w:type="spellStart"/>
      <w:r w:rsidRPr="00170F17">
        <w:rPr>
          <w:sz w:val="20"/>
          <w:szCs w:val="20"/>
        </w:rPr>
        <w:t>tv-lagen</w:t>
      </w:r>
      <w:proofErr w:type="spellEnd"/>
      <w:r w:rsidRPr="00170F17">
        <w:rPr>
          <w:sz w:val="20"/>
          <w:szCs w:val="20"/>
        </w:rPr>
        <w:t xml:space="preserve"> (2010:696) respektive lag (2002:562) om elektronisk handel och andra informationssamhällets tjänster inte faller under svensk rätt. </w:t>
      </w:r>
    </w:p>
    <w:p w14:paraId="2DDB0698" w14:textId="33CC4BBA" w:rsidR="00170F17" w:rsidRDefault="00170F17" w:rsidP="00357AC0">
      <w:pPr>
        <w:ind w:right="4558"/>
        <w:rPr>
          <w:i/>
          <w:iCs/>
          <w:sz w:val="20"/>
          <w:szCs w:val="20"/>
        </w:rPr>
      </w:pPr>
    </w:p>
    <w:p w14:paraId="0B9DC777" w14:textId="13372F98" w:rsidR="003842D3" w:rsidRDefault="003454D5" w:rsidP="00357AC0">
      <w:pPr>
        <w:ind w:right="4558"/>
        <w:rPr>
          <w:sz w:val="20"/>
          <w:szCs w:val="20"/>
        </w:rPr>
      </w:pPr>
      <w:r w:rsidRPr="003454D5">
        <w:rPr>
          <w:sz w:val="20"/>
          <w:szCs w:val="20"/>
        </w:rPr>
        <w:t>Reglering</w:t>
      </w:r>
      <w:r w:rsidR="00497855">
        <w:rPr>
          <w:sz w:val="20"/>
          <w:szCs w:val="20"/>
        </w:rPr>
        <w:t>en</w:t>
      </w:r>
      <w:r w:rsidRPr="003454D5">
        <w:rPr>
          <w:sz w:val="20"/>
          <w:szCs w:val="20"/>
        </w:rPr>
        <w:t xml:space="preserve"> i angivna lagar innebär att svensk rätt kan tillämpas på </w:t>
      </w:r>
      <w:r w:rsidR="004554D9">
        <w:rPr>
          <w:sz w:val="20"/>
          <w:szCs w:val="20"/>
        </w:rPr>
        <w:t xml:space="preserve">sådan </w:t>
      </w:r>
      <w:r w:rsidRPr="003454D5">
        <w:rPr>
          <w:sz w:val="20"/>
          <w:szCs w:val="20"/>
        </w:rPr>
        <w:t>marknadsföring som aktörer etablerade i Sverige riktar mot andra medlemsländer.</w:t>
      </w:r>
    </w:p>
    <w:p w14:paraId="4729A12D" w14:textId="588FA6F0" w:rsidR="009759BE" w:rsidRDefault="009759BE" w:rsidP="00357AC0">
      <w:pPr>
        <w:ind w:right="4558"/>
        <w:rPr>
          <w:sz w:val="20"/>
          <w:szCs w:val="20"/>
        </w:rPr>
      </w:pPr>
    </w:p>
    <w:p w14:paraId="5FF94093" w14:textId="77777777" w:rsidR="00EF5F9F" w:rsidRPr="00170F17" w:rsidRDefault="00EF5F9F" w:rsidP="00357AC0">
      <w:pPr>
        <w:ind w:right="4558"/>
        <w:rPr>
          <w:i/>
          <w:iCs/>
          <w:sz w:val="20"/>
          <w:szCs w:val="20"/>
        </w:rPr>
      </w:pPr>
    </w:p>
    <w:p w14:paraId="4698B2E2" w14:textId="77777777" w:rsidR="00170F17" w:rsidRPr="00170F17" w:rsidRDefault="00170F17" w:rsidP="00357AC0">
      <w:pPr>
        <w:ind w:right="4558"/>
        <w:rPr>
          <w:sz w:val="20"/>
          <w:szCs w:val="20"/>
        </w:rPr>
      </w:pPr>
      <w:r w:rsidRPr="00170F17">
        <w:rPr>
          <w:b/>
          <w:bCs/>
          <w:sz w:val="20"/>
          <w:szCs w:val="20"/>
        </w:rPr>
        <w:t xml:space="preserve">1.3 Definitioner och begrepp </w:t>
      </w:r>
    </w:p>
    <w:p w14:paraId="6B1374BF" w14:textId="77777777" w:rsidR="00170F17" w:rsidRPr="00170F17" w:rsidRDefault="00170F17" w:rsidP="00357AC0">
      <w:pPr>
        <w:ind w:right="4558"/>
        <w:rPr>
          <w:b/>
          <w:bCs/>
          <w:sz w:val="20"/>
          <w:szCs w:val="20"/>
        </w:rPr>
      </w:pPr>
    </w:p>
    <w:p w14:paraId="6472ABC3" w14:textId="41D67A31" w:rsidR="00170F17" w:rsidRPr="00170F17" w:rsidRDefault="00170F17" w:rsidP="00357AC0">
      <w:pPr>
        <w:ind w:right="4558"/>
        <w:rPr>
          <w:sz w:val="20"/>
          <w:szCs w:val="20"/>
        </w:rPr>
      </w:pPr>
      <w:r w:rsidRPr="00170F17">
        <w:rPr>
          <w:sz w:val="20"/>
          <w:szCs w:val="20"/>
        </w:rPr>
        <w:lastRenderedPageBreak/>
        <w:t xml:space="preserve">Med </w:t>
      </w:r>
      <w:r w:rsidRPr="00170F17">
        <w:rPr>
          <w:i/>
          <w:iCs/>
          <w:sz w:val="20"/>
          <w:szCs w:val="20"/>
        </w:rPr>
        <w:t xml:space="preserve">alkoholdryck </w:t>
      </w:r>
      <w:r w:rsidRPr="00170F17">
        <w:rPr>
          <w:sz w:val="20"/>
          <w:szCs w:val="20"/>
        </w:rPr>
        <w:t xml:space="preserve">avses dryck med en alkoholhalt som överstiger 2,25 volymprocent. </w:t>
      </w:r>
    </w:p>
    <w:p w14:paraId="232605D0" w14:textId="77777777" w:rsidR="00322AA1" w:rsidRPr="00170F17" w:rsidRDefault="00322AA1" w:rsidP="00357AC0">
      <w:pPr>
        <w:ind w:right="4558"/>
        <w:rPr>
          <w:sz w:val="20"/>
          <w:szCs w:val="20"/>
        </w:rPr>
      </w:pPr>
    </w:p>
    <w:p w14:paraId="04B9C64C" w14:textId="77777777" w:rsidR="00322AA1" w:rsidRPr="00170F17" w:rsidRDefault="00322AA1" w:rsidP="00357AC0">
      <w:pPr>
        <w:ind w:right="4558"/>
        <w:rPr>
          <w:sz w:val="20"/>
          <w:szCs w:val="20"/>
        </w:rPr>
      </w:pPr>
      <w:r w:rsidRPr="00170F17">
        <w:rPr>
          <w:sz w:val="20"/>
          <w:szCs w:val="20"/>
        </w:rPr>
        <w:t xml:space="preserve">Med </w:t>
      </w:r>
      <w:r w:rsidRPr="00170F17">
        <w:rPr>
          <w:i/>
          <w:iCs/>
          <w:sz w:val="20"/>
          <w:szCs w:val="20"/>
        </w:rPr>
        <w:t xml:space="preserve">lättdryck </w:t>
      </w:r>
      <w:r w:rsidRPr="00170F17">
        <w:rPr>
          <w:sz w:val="20"/>
          <w:szCs w:val="20"/>
        </w:rPr>
        <w:t xml:space="preserve">avses dryck som är alkoholfri eller som har en alkoholhalt om högst 2,25 volymprocent. </w:t>
      </w:r>
    </w:p>
    <w:p w14:paraId="7B03D4AF" w14:textId="77777777" w:rsidR="00322AA1" w:rsidRDefault="00322AA1" w:rsidP="00357AC0">
      <w:pPr>
        <w:ind w:right="4558"/>
        <w:rPr>
          <w:sz w:val="20"/>
          <w:szCs w:val="20"/>
        </w:rPr>
      </w:pPr>
    </w:p>
    <w:p w14:paraId="538AF012" w14:textId="499883C4" w:rsidR="00170F17" w:rsidRPr="00170F17" w:rsidRDefault="00170F17" w:rsidP="00357AC0">
      <w:pPr>
        <w:ind w:right="4558"/>
        <w:rPr>
          <w:sz w:val="20"/>
          <w:szCs w:val="20"/>
        </w:rPr>
      </w:pPr>
      <w:r w:rsidRPr="00170F17">
        <w:rPr>
          <w:sz w:val="20"/>
          <w:szCs w:val="20"/>
        </w:rPr>
        <w:t xml:space="preserve">Med </w:t>
      </w:r>
      <w:r w:rsidRPr="00170F17">
        <w:rPr>
          <w:i/>
          <w:iCs/>
          <w:sz w:val="20"/>
          <w:szCs w:val="20"/>
        </w:rPr>
        <w:t>alkoholdrycksliknande preparat</w:t>
      </w:r>
      <w:r w:rsidRPr="00170F17">
        <w:rPr>
          <w:sz w:val="20"/>
          <w:szCs w:val="20"/>
        </w:rPr>
        <w:t xml:space="preserve"> avses alkoholhaltiga preparat som ur konsumtionssynpunkt är att jämställa med alkoholdrycker eller annars kan antas användas som berusningsmedel. </w:t>
      </w:r>
    </w:p>
    <w:p w14:paraId="2A1A2C86" w14:textId="34CC2C9B" w:rsidR="00170F17" w:rsidRPr="00170F17" w:rsidRDefault="00170F17" w:rsidP="00357AC0">
      <w:pPr>
        <w:ind w:right="4558"/>
        <w:rPr>
          <w:sz w:val="20"/>
          <w:szCs w:val="20"/>
        </w:rPr>
      </w:pPr>
    </w:p>
    <w:p w14:paraId="01FD0D1E" w14:textId="77777777" w:rsidR="00322AA1" w:rsidRPr="00170F17" w:rsidRDefault="00322AA1" w:rsidP="00357AC0">
      <w:pPr>
        <w:ind w:right="4558"/>
        <w:rPr>
          <w:sz w:val="20"/>
          <w:szCs w:val="20"/>
        </w:rPr>
      </w:pPr>
      <w:r w:rsidRPr="00170F17">
        <w:rPr>
          <w:sz w:val="20"/>
          <w:szCs w:val="20"/>
        </w:rPr>
        <w:t xml:space="preserve">Med </w:t>
      </w:r>
      <w:r w:rsidRPr="00170F17">
        <w:rPr>
          <w:i/>
          <w:iCs/>
          <w:sz w:val="20"/>
          <w:szCs w:val="20"/>
        </w:rPr>
        <w:t>marknadsföring</w:t>
      </w:r>
      <w:r w:rsidRPr="00170F17">
        <w:rPr>
          <w:sz w:val="20"/>
          <w:szCs w:val="20"/>
        </w:rPr>
        <w:t xml:space="preserve"> avses reklam och andra åtgärder i näringsverksamhet som är ägnade att främja avsättningen av och tillgången till produkter inbegripet en näringsidkares handlande, underlåtenhet eller någon annan åtgärd eller beteende i övrigt före, under eller efter försäljning eller leverans av produkter till konsumenter eller näringsidkare.  </w:t>
      </w:r>
    </w:p>
    <w:p w14:paraId="63ECE29B" w14:textId="77777777" w:rsidR="00322AA1" w:rsidRPr="00170F17" w:rsidRDefault="00322AA1" w:rsidP="00357AC0">
      <w:pPr>
        <w:ind w:right="4558"/>
        <w:rPr>
          <w:sz w:val="20"/>
          <w:szCs w:val="20"/>
        </w:rPr>
      </w:pPr>
    </w:p>
    <w:p w14:paraId="11BE42AF" w14:textId="392220CF" w:rsidR="00322AA1" w:rsidRDefault="00322AA1" w:rsidP="00357AC0">
      <w:pPr>
        <w:ind w:right="4558"/>
        <w:rPr>
          <w:sz w:val="20"/>
          <w:szCs w:val="20"/>
        </w:rPr>
      </w:pPr>
      <w:r>
        <w:rPr>
          <w:sz w:val="20"/>
          <w:szCs w:val="20"/>
        </w:rPr>
        <w:t xml:space="preserve">Begreppet </w:t>
      </w:r>
      <w:r w:rsidRPr="00170F17">
        <w:rPr>
          <w:i/>
          <w:iCs/>
          <w:sz w:val="20"/>
          <w:szCs w:val="20"/>
        </w:rPr>
        <w:t>kommersiell annons</w:t>
      </w:r>
      <w:r w:rsidRPr="00170F17">
        <w:rPr>
          <w:sz w:val="20"/>
          <w:szCs w:val="20"/>
        </w:rPr>
        <w:t xml:space="preserve"> </w:t>
      </w:r>
      <w:r>
        <w:rPr>
          <w:sz w:val="20"/>
          <w:szCs w:val="20"/>
        </w:rPr>
        <w:t>utgör ett snävare begrepp än marknadsföring och reklam. För att en framställning ska anses utgöra en kommersiell annons ska meddelandet vara avsett att främja avsättningen och ha rent kommersiella förhållanden till föremål, det vill säga avse en näringsidkares näringsverksamhet och till exempel en vara som tillhandahålls i denna. Bedömningen av vad som utgör en kommersiell annons får göras i varje enskilt fall med beaktande av utformningen, presentationen och framför allt innehållet</w:t>
      </w:r>
      <w:r w:rsidR="00DB3CE1">
        <w:rPr>
          <w:sz w:val="20"/>
          <w:szCs w:val="20"/>
        </w:rPr>
        <w:t xml:space="preserve"> (</w:t>
      </w:r>
      <w:r w:rsidR="00766183">
        <w:rPr>
          <w:sz w:val="20"/>
          <w:szCs w:val="20"/>
        </w:rPr>
        <w:t xml:space="preserve">på </w:t>
      </w:r>
      <w:r w:rsidR="00DB3CE1">
        <w:rPr>
          <w:sz w:val="20"/>
          <w:szCs w:val="20"/>
        </w:rPr>
        <w:t>till exempel en webb</w:t>
      </w:r>
      <w:r w:rsidR="00766183">
        <w:rPr>
          <w:sz w:val="20"/>
          <w:szCs w:val="20"/>
        </w:rPr>
        <w:t>sida</w:t>
      </w:r>
      <w:r w:rsidR="00DB3CE1">
        <w:rPr>
          <w:sz w:val="20"/>
          <w:szCs w:val="20"/>
        </w:rPr>
        <w:t>)</w:t>
      </w:r>
      <w:r>
        <w:rPr>
          <w:sz w:val="20"/>
          <w:szCs w:val="20"/>
        </w:rPr>
        <w:t xml:space="preserve">. </w:t>
      </w:r>
    </w:p>
    <w:p w14:paraId="3C288627" w14:textId="77777777" w:rsidR="00322AA1" w:rsidRDefault="00322AA1" w:rsidP="00357AC0">
      <w:pPr>
        <w:ind w:right="4558"/>
        <w:rPr>
          <w:sz w:val="20"/>
          <w:szCs w:val="20"/>
        </w:rPr>
      </w:pPr>
    </w:p>
    <w:p w14:paraId="2DE94C45" w14:textId="17D717F8" w:rsidR="00170F17" w:rsidRPr="00170F17" w:rsidRDefault="00170F17" w:rsidP="00357AC0">
      <w:pPr>
        <w:ind w:right="4558"/>
        <w:rPr>
          <w:sz w:val="20"/>
          <w:szCs w:val="20"/>
        </w:rPr>
      </w:pPr>
      <w:r w:rsidRPr="00170F17">
        <w:rPr>
          <w:sz w:val="20"/>
          <w:szCs w:val="20"/>
        </w:rPr>
        <w:t xml:space="preserve">Med </w:t>
      </w:r>
      <w:r w:rsidRPr="00170F17">
        <w:rPr>
          <w:i/>
          <w:iCs/>
          <w:sz w:val="20"/>
          <w:szCs w:val="20"/>
        </w:rPr>
        <w:t xml:space="preserve">direktreklam </w:t>
      </w:r>
      <w:r w:rsidRPr="00170F17">
        <w:rPr>
          <w:sz w:val="20"/>
          <w:szCs w:val="20"/>
        </w:rPr>
        <w:t>avses i dessa allmänna råd brevlådereklam, telemarketing eller annan marknadsföring som vänder sig direkt till en enskild konsument</w:t>
      </w:r>
      <w:r w:rsidR="00361950">
        <w:rPr>
          <w:sz w:val="20"/>
          <w:szCs w:val="20"/>
        </w:rPr>
        <w:t xml:space="preserve"> </w:t>
      </w:r>
      <w:r w:rsidRPr="00170F17">
        <w:rPr>
          <w:sz w:val="20"/>
          <w:szCs w:val="20"/>
        </w:rPr>
        <w:t xml:space="preserve">inklusive sådan marknadsföring i sociala medier. </w:t>
      </w:r>
    </w:p>
    <w:p w14:paraId="6A1FC6E9" w14:textId="77777777" w:rsidR="00170F17" w:rsidRPr="00170F17" w:rsidRDefault="00170F17" w:rsidP="00357AC0">
      <w:pPr>
        <w:ind w:right="4558"/>
        <w:rPr>
          <w:sz w:val="20"/>
          <w:szCs w:val="20"/>
        </w:rPr>
      </w:pPr>
    </w:p>
    <w:p w14:paraId="601EBC4C" w14:textId="77777777" w:rsidR="00170F17" w:rsidRPr="00170F17" w:rsidRDefault="00170F17" w:rsidP="00357AC0">
      <w:pPr>
        <w:ind w:right="4558"/>
        <w:rPr>
          <w:sz w:val="20"/>
          <w:szCs w:val="20"/>
        </w:rPr>
      </w:pPr>
      <w:r w:rsidRPr="00170F17">
        <w:rPr>
          <w:sz w:val="20"/>
          <w:szCs w:val="20"/>
        </w:rPr>
        <w:t xml:space="preserve">Med </w:t>
      </w:r>
      <w:r w:rsidRPr="00170F17">
        <w:rPr>
          <w:i/>
          <w:iCs/>
          <w:sz w:val="20"/>
          <w:szCs w:val="20"/>
        </w:rPr>
        <w:t xml:space="preserve">utomhusreklam </w:t>
      </w:r>
      <w:r w:rsidRPr="00170F17">
        <w:rPr>
          <w:sz w:val="20"/>
          <w:szCs w:val="20"/>
        </w:rPr>
        <w:t>avses i dessa allmänna råd marknadsföring på plats dit allmänheten har tillträde, exempelvis på eller vid allmän plats, på allmänt kommunikationsmedel, i väntsal eller liknande för allmänt kommunikationsmedel, på allmän idrottsplats, på biografer eller liknande.</w:t>
      </w:r>
    </w:p>
    <w:p w14:paraId="315C6DA4" w14:textId="77777777" w:rsidR="00214987" w:rsidRDefault="00214987" w:rsidP="00357AC0">
      <w:pPr>
        <w:ind w:right="4558"/>
        <w:rPr>
          <w:b/>
          <w:bCs/>
          <w:sz w:val="20"/>
          <w:szCs w:val="20"/>
        </w:rPr>
      </w:pPr>
    </w:p>
    <w:p w14:paraId="75E36B5C" w14:textId="77777777" w:rsidR="00214987" w:rsidRDefault="00214987" w:rsidP="00357AC0">
      <w:pPr>
        <w:ind w:right="4558"/>
        <w:rPr>
          <w:b/>
          <w:bCs/>
          <w:sz w:val="20"/>
          <w:szCs w:val="20"/>
        </w:rPr>
      </w:pPr>
    </w:p>
    <w:p w14:paraId="5738134B" w14:textId="1EB08B79" w:rsidR="00170F17" w:rsidRPr="00170F17" w:rsidRDefault="00170F17" w:rsidP="00357AC0">
      <w:pPr>
        <w:ind w:right="4558"/>
        <w:rPr>
          <w:i/>
          <w:iCs/>
          <w:sz w:val="20"/>
          <w:szCs w:val="20"/>
        </w:rPr>
      </w:pPr>
      <w:r w:rsidRPr="00170F17">
        <w:rPr>
          <w:b/>
          <w:bCs/>
          <w:sz w:val="20"/>
          <w:szCs w:val="20"/>
        </w:rPr>
        <w:t xml:space="preserve">Avsnitt 2 Kravet på särskild måttfullhet </w:t>
      </w:r>
    </w:p>
    <w:p w14:paraId="14A17FA8" w14:textId="77777777" w:rsidR="00170F17" w:rsidRPr="00170F17" w:rsidRDefault="00170F17" w:rsidP="00357AC0">
      <w:pPr>
        <w:ind w:right="4558"/>
        <w:rPr>
          <w:b/>
          <w:bCs/>
          <w:sz w:val="20"/>
          <w:szCs w:val="20"/>
        </w:rPr>
      </w:pPr>
    </w:p>
    <w:p w14:paraId="497B1851" w14:textId="2E3621A7" w:rsidR="00170F17" w:rsidRPr="00170F17" w:rsidRDefault="00170F17" w:rsidP="00357AC0">
      <w:pPr>
        <w:ind w:right="4558"/>
        <w:rPr>
          <w:b/>
          <w:bCs/>
          <w:sz w:val="20"/>
          <w:szCs w:val="20"/>
        </w:rPr>
      </w:pPr>
      <w:r w:rsidRPr="00170F17">
        <w:rPr>
          <w:b/>
          <w:bCs/>
          <w:sz w:val="20"/>
          <w:szCs w:val="20"/>
        </w:rPr>
        <w:t>2.1 Allmänt om kravet på särskild måttfullhet</w:t>
      </w:r>
    </w:p>
    <w:p w14:paraId="1260AD1A" w14:textId="77777777" w:rsidR="00170F17" w:rsidRPr="00170F17" w:rsidRDefault="00170F17" w:rsidP="00357AC0">
      <w:pPr>
        <w:ind w:right="4558"/>
        <w:rPr>
          <w:b/>
          <w:bCs/>
          <w:sz w:val="20"/>
          <w:szCs w:val="20"/>
        </w:rPr>
      </w:pPr>
    </w:p>
    <w:p w14:paraId="6891B756" w14:textId="4784C108" w:rsidR="00EF5F9F" w:rsidRPr="00170F17" w:rsidRDefault="00170F17" w:rsidP="00357AC0">
      <w:pPr>
        <w:ind w:right="4558"/>
        <w:rPr>
          <w:sz w:val="20"/>
          <w:szCs w:val="20"/>
        </w:rPr>
      </w:pPr>
      <w:r w:rsidRPr="00170F17">
        <w:rPr>
          <w:sz w:val="20"/>
          <w:szCs w:val="20"/>
        </w:rPr>
        <w:t xml:space="preserve">Enligt alkohollagen ska särskild måttfullhet iakttas vid all marknadsföring av alkoholdryck eller alkoholdrycksliknande preparat till konsumenter. Reklam eller annan marknadsföringsåtgärd som är påträngande, uppsökande eller </w:t>
      </w:r>
      <w:r w:rsidR="00772D5F">
        <w:rPr>
          <w:sz w:val="20"/>
          <w:szCs w:val="20"/>
        </w:rPr>
        <w:t xml:space="preserve">som </w:t>
      </w:r>
      <w:r w:rsidRPr="00170F17">
        <w:rPr>
          <w:sz w:val="20"/>
          <w:szCs w:val="20"/>
        </w:rPr>
        <w:t xml:space="preserve">uppmanar till bruk av alkohol är förbjuden. </w:t>
      </w:r>
    </w:p>
    <w:p w14:paraId="4756FD2F" w14:textId="3A45CB6D" w:rsidR="00170F17" w:rsidRDefault="00170F17" w:rsidP="00357AC0">
      <w:pPr>
        <w:ind w:right="4558"/>
        <w:rPr>
          <w:i/>
          <w:iCs/>
          <w:sz w:val="20"/>
          <w:szCs w:val="20"/>
        </w:rPr>
      </w:pPr>
    </w:p>
    <w:p w14:paraId="6F3BBFD3" w14:textId="77777777" w:rsidR="00170F17" w:rsidRPr="00170F17" w:rsidRDefault="00170F17" w:rsidP="00357AC0">
      <w:pPr>
        <w:ind w:right="4558"/>
        <w:rPr>
          <w:i/>
          <w:iCs/>
          <w:sz w:val="20"/>
          <w:szCs w:val="20"/>
        </w:rPr>
      </w:pPr>
      <w:r w:rsidRPr="00170F17">
        <w:rPr>
          <w:i/>
          <w:iCs/>
          <w:sz w:val="20"/>
          <w:szCs w:val="20"/>
        </w:rPr>
        <w:t xml:space="preserve">Allmänt råd </w:t>
      </w:r>
    </w:p>
    <w:p w14:paraId="623AF3FE" w14:textId="77777777" w:rsidR="00170F17" w:rsidRPr="00170F17" w:rsidRDefault="00170F17" w:rsidP="00357AC0">
      <w:pPr>
        <w:ind w:right="4558"/>
        <w:rPr>
          <w:sz w:val="20"/>
          <w:szCs w:val="20"/>
        </w:rPr>
      </w:pPr>
      <w:r w:rsidRPr="00170F17">
        <w:rPr>
          <w:sz w:val="20"/>
          <w:szCs w:val="20"/>
        </w:rPr>
        <w:t>Kravet på särskild måttfullhet omfattar all marknadsföring riktad till konsumenter och omfattar alla aspekter av marknadsföringen, såsom reklamens innehåll och utformning, särskilda marknadsföringsmetoder samt val av reklammedel (inklusive förpackningar och etiketter).</w:t>
      </w:r>
    </w:p>
    <w:p w14:paraId="0AAF384F" w14:textId="77777777" w:rsidR="00170F17" w:rsidRPr="00170F17" w:rsidRDefault="00170F17" w:rsidP="00357AC0">
      <w:pPr>
        <w:ind w:right="4558"/>
        <w:rPr>
          <w:sz w:val="20"/>
          <w:szCs w:val="20"/>
        </w:rPr>
      </w:pPr>
    </w:p>
    <w:p w14:paraId="5B930662" w14:textId="2E87CD44" w:rsidR="00D9194B" w:rsidRDefault="00BD2E79" w:rsidP="00357AC0">
      <w:pPr>
        <w:ind w:right="4558"/>
        <w:rPr>
          <w:sz w:val="20"/>
          <w:szCs w:val="20"/>
        </w:rPr>
      </w:pPr>
      <w:r>
        <w:rPr>
          <w:sz w:val="20"/>
          <w:szCs w:val="20"/>
        </w:rPr>
        <w:t>M</w:t>
      </w:r>
      <w:r w:rsidR="00170F17" w:rsidRPr="00170F17">
        <w:rPr>
          <w:sz w:val="20"/>
          <w:szCs w:val="20"/>
        </w:rPr>
        <w:t xml:space="preserve">arknadsföring </w:t>
      </w:r>
      <w:r w:rsidR="00D020DA">
        <w:rPr>
          <w:sz w:val="20"/>
          <w:szCs w:val="20"/>
        </w:rPr>
        <w:t>bör</w:t>
      </w:r>
      <w:r>
        <w:rPr>
          <w:sz w:val="20"/>
          <w:szCs w:val="20"/>
        </w:rPr>
        <w:t xml:space="preserve"> </w:t>
      </w:r>
      <w:r w:rsidR="00170F17" w:rsidRPr="00170F17">
        <w:rPr>
          <w:sz w:val="20"/>
          <w:szCs w:val="20"/>
        </w:rPr>
        <w:t xml:space="preserve">begränsas till relevanta fakta rörande varan och dess egenskaper, presenterade i så saklig form som möjligt och utan ovidkommande inslag som saknar samband med alkoholdrycken eller det alkoholdrycksliknande preparatet. Marknadsföring bör undvika att anspela på känslor eller stämningar. </w:t>
      </w:r>
    </w:p>
    <w:p w14:paraId="7E4B512C" w14:textId="77777777" w:rsidR="002A5FB7" w:rsidRPr="00170F17" w:rsidRDefault="002A5FB7" w:rsidP="00357AC0">
      <w:pPr>
        <w:ind w:right="4558"/>
        <w:rPr>
          <w:sz w:val="20"/>
          <w:szCs w:val="20"/>
        </w:rPr>
      </w:pPr>
    </w:p>
    <w:p w14:paraId="33FCC7BA" w14:textId="5731CE95" w:rsidR="00833B77" w:rsidRDefault="00833B77" w:rsidP="00357AC0">
      <w:pPr>
        <w:ind w:right="4558"/>
        <w:rPr>
          <w:b/>
          <w:bCs/>
          <w:sz w:val="20"/>
          <w:szCs w:val="20"/>
        </w:rPr>
      </w:pPr>
    </w:p>
    <w:p w14:paraId="3CF339C3" w14:textId="2ADA7768" w:rsidR="00170F17" w:rsidRPr="00F07B64" w:rsidRDefault="00170F17" w:rsidP="00357AC0">
      <w:pPr>
        <w:ind w:right="4558"/>
        <w:rPr>
          <w:b/>
          <w:bCs/>
          <w:sz w:val="20"/>
          <w:szCs w:val="20"/>
        </w:rPr>
      </w:pPr>
      <w:r w:rsidRPr="000441BC">
        <w:rPr>
          <w:b/>
          <w:bCs/>
          <w:sz w:val="20"/>
          <w:szCs w:val="20"/>
        </w:rPr>
        <w:t>2.</w:t>
      </w:r>
      <w:r w:rsidR="00F07B64" w:rsidRPr="000441BC">
        <w:rPr>
          <w:b/>
          <w:bCs/>
          <w:sz w:val="20"/>
          <w:szCs w:val="20"/>
        </w:rPr>
        <w:t>2</w:t>
      </w:r>
      <w:r w:rsidRPr="00F07B64">
        <w:rPr>
          <w:b/>
          <w:bCs/>
          <w:sz w:val="20"/>
          <w:szCs w:val="20"/>
        </w:rPr>
        <w:t xml:space="preserve"> </w:t>
      </w:r>
      <w:r w:rsidR="00D34B65">
        <w:rPr>
          <w:b/>
          <w:bCs/>
          <w:sz w:val="20"/>
          <w:szCs w:val="20"/>
        </w:rPr>
        <w:t>Förbud mot m</w:t>
      </w:r>
      <w:r w:rsidRPr="000441BC">
        <w:rPr>
          <w:b/>
          <w:bCs/>
          <w:sz w:val="20"/>
          <w:szCs w:val="20"/>
        </w:rPr>
        <w:t>arknadsföring som riktas till barn och unga</w:t>
      </w:r>
      <w:r w:rsidRPr="00F07B64">
        <w:rPr>
          <w:b/>
          <w:bCs/>
          <w:sz w:val="20"/>
          <w:szCs w:val="20"/>
        </w:rPr>
        <w:t xml:space="preserve"> </w:t>
      </w:r>
    </w:p>
    <w:p w14:paraId="59FBC31B" w14:textId="77777777" w:rsidR="00170F17" w:rsidRPr="00170F17" w:rsidRDefault="00170F17" w:rsidP="00357AC0">
      <w:pPr>
        <w:ind w:right="4558"/>
        <w:rPr>
          <w:sz w:val="20"/>
          <w:szCs w:val="20"/>
        </w:rPr>
      </w:pPr>
    </w:p>
    <w:p w14:paraId="5456B881" w14:textId="09B611F8" w:rsidR="00E7212A" w:rsidRPr="007978D5" w:rsidRDefault="00637274" w:rsidP="00357AC0">
      <w:pPr>
        <w:ind w:right="4558"/>
        <w:rPr>
          <w:sz w:val="20"/>
          <w:szCs w:val="20"/>
        </w:rPr>
      </w:pPr>
      <w:r>
        <w:rPr>
          <w:sz w:val="20"/>
          <w:szCs w:val="20"/>
        </w:rPr>
        <w:t>E</w:t>
      </w:r>
      <w:r w:rsidR="00170F17" w:rsidRPr="00170F17">
        <w:rPr>
          <w:sz w:val="20"/>
          <w:szCs w:val="20"/>
        </w:rPr>
        <w:t xml:space="preserve">nligt alkohollagen </w:t>
      </w:r>
      <w:r>
        <w:rPr>
          <w:sz w:val="20"/>
          <w:szCs w:val="20"/>
        </w:rPr>
        <w:t xml:space="preserve">är det </w:t>
      </w:r>
      <w:r w:rsidR="00170F17" w:rsidRPr="00170F17">
        <w:rPr>
          <w:sz w:val="20"/>
          <w:szCs w:val="20"/>
        </w:rPr>
        <w:t xml:space="preserve">förbjudet att rikta marknadsföring särskilt till, eller skildra, barn eller ungdomar som inte har fyllt 25 år. </w:t>
      </w:r>
    </w:p>
    <w:p w14:paraId="4483A314" w14:textId="77777777" w:rsidR="00E7212A" w:rsidRDefault="00E7212A" w:rsidP="00357AC0">
      <w:pPr>
        <w:ind w:right="4558"/>
        <w:rPr>
          <w:i/>
          <w:iCs/>
          <w:sz w:val="20"/>
          <w:szCs w:val="20"/>
        </w:rPr>
      </w:pPr>
    </w:p>
    <w:p w14:paraId="3F52F5A1" w14:textId="1DF11371" w:rsidR="00170F17" w:rsidRPr="00170F17" w:rsidRDefault="00170F17" w:rsidP="00357AC0">
      <w:pPr>
        <w:ind w:right="4558"/>
        <w:rPr>
          <w:i/>
          <w:iCs/>
          <w:sz w:val="20"/>
          <w:szCs w:val="20"/>
        </w:rPr>
      </w:pPr>
      <w:r w:rsidRPr="00170F17">
        <w:rPr>
          <w:i/>
          <w:iCs/>
          <w:sz w:val="20"/>
          <w:szCs w:val="20"/>
        </w:rPr>
        <w:t>Allmänt råd</w:t>
      </w:r>
    </w:p>
    <w:p w14:paraId="53C78143" w14:textId="3C7CA478" w:rsidR="0028698E" w:rsidRPr="00170F17" w:rsidRDefault="0028698E" w:rsidP="00357AC0">
      <w:pPr>
        <w:ind w:right="4558"/>
        <w:rPr>
          <w:sz w:val="20"/>
          <w:szCs w:val="20"/>
        </w:rPr>
      </w:pPr>
      <w:r w:rsidRPr="00FD3996">
        <w:rPr>
          <w:sz w:val="20"/>
          <w:szCs w:val="20"/>
        </w:rPr>
        <w:t xml:space="preserve">Symboler eller företeelser som kan förknippas med eller attrahera barn eller </w:t>
      </w:r>
      <w:r w:rsidRPr="00705D74">
        <w:rPr>
          <w:sz w:val="20"/>
          <w:szCs w:val="20"/>
        </w:rPr>
        <w:t>ungdomar ska undvikas, det gäller exempelvis miljöer, musik, spel och karaktärer.</w:t>
      </w:r>
      <w:r w:rsidRPr="00170F17">
        <w:rPr>
          <w:sz w:val="20"/>
          <w:szCs w:val="20"/>
        </w:rPr>
        <w:t xml:space="preserve"> </w:t>
      </w:r>
    </w:p>
    <w:p w14:paraId="13BD74A3" w14:textId="77777777" w:rsidR="0028698E" w:rsidRDefault="0028698E" w:rsidP="00357AC0">
      <w:pPr>
        <w:ind w:right="4558"/>
        <w:rPr>
          <w:sz w:val="20"/>
          <w:szCs w:val="20"/>
        </w:rPr>
      </w:pPr>
    </w:p>
    <w:p w14:paraId="5B427F75" w14:textId="77777777" w:rsidR="00415B0F" w:rsidRDefault="00415B0F" w:rsidP="00357AC0">
      <w:pPr>
        <w:ind w:right="4558"/>
        <w:rPr>
          <w:sz w:val="20"/>
          <w:szCs w:val="20"/>
        </w:rPr>
      </w:pPr>
      <w:r w:rsidRPr="00170F17">
        <w:rPr>
          <w:sz w:val="20"/>
          <w:szCs w:val="20"/>
        </w:rPr>
        <w:t xml:space="preserve">För att avgöra om en marknadsföringsåtgärd anses särskilt riktad till barn eller ungdomar </w:t>
      </w:r>
      <w:r>
        <w:rPr>
          <w:sz w:val="20"/>
          <w:szCs w:val="20"/>
        </w:rPr>
        <w:t>behöver</w:t>
      </w:r>
      <w:r w:rsidRPr="00170F17">
        <w:rPr>
          <w:sz w:val="20"/>
          <w:szCs w:val="20"/>
        </w:rPr>
        <w:t xml:space="preserve"> en helhetsbedömning göras. Såväl framställningen i sig, produkten i fråga, som det sammanhang där marknadsföringen förekommer,</w:t>
      </w:r>
      <w:r>
        <w:rPr>
          <w:sz w:val="20"/>
          <w:szCs w:val="20"/>
        </w:rPr>
        <w:t xml:space="preserve"> bör då</w:t>
      </w:r>
      <w:r w:rsidRPr="00170F17">
        <w:rPr>
          <w:sz w:val="20"/>
          <w:szCs w:val="20"/>
        </w:rPr>
        <w:t xml:space="preserve"> beaktas. </w:t>
      </w:r>
    </w:p>
    <w:p w14:paraId="51FB06EF" w14:textId="77777777" w:rsidR="00415B0F" w:rsidRDefault="00415B0F" w:rsidP="00357AC0">
      <w:pPr>
        <w:ind w:right="4558"/>
        <w:rPr>
          <w:sz w:val="20"/>
          <w:szCs w:val="20"/>
        </w:rPr>
      </w:pPr>
    </w:p>
    <w:p w14:paraId="380087AB" w14:textId="6657D108" w:rsidR="00170F17" w:rsidRPr="00170F17" w:rsidRDefault="00170F17" w:rsidP="00357AC0">
      <w:pPr>
        <w:ind w:right="4558"/>
        <w:rPr>
          <w:sz w:val="20"/>
          <w:szCs w:val="20"/>
        </w:rPr>
      </w:pPr>
      <w:r w:rsidRPr="00170F17">
        <w:rPr>
          <w:sz w:val="20"/>
          <w:szCs w:val="20"/>
        </w:rPr>
        <w:t>Marknadsföring av alkoholdryck eller alkoholdrycksliknande preparat, som inte endast utgörs av ett passivt saluhållande av sådana drycker eller preparat, bör endast förekomma på evenemang, till exempel festivaler, där målgruppen eller minst 70 % av deltagarna beräknas vara över 25 år.</w:t>
      </w:r>
    </w:p>
    <w:p w14:paraId="08671257" w14:textId="77777777" w:rsidR="00170F17" w:rsidRPr="00170F17" w:rsidRDefault="00170F17" w:rsidP="00357AC0">
      <w:pPr>
        <w:ind w:right="4558"/>
        <w:rPr>
          <w:sz w:val="20"/>
          <w:szCs w:val="20"/>
        </w:rPr>
      </w:pPr>
    </w:p>
    <w:p w14:paraId="39EF5B3D" w14:textId="3BBE2461" w:rsidR="00CC5194" w:rsidRDefault="00CC5194" w:rsidP="00357AC0">
      <w:pPr>
        <w:ind w:right="4558"/>
        <w:rPr>
          <w:sz w:val="20"/>
          <w:szCs w:val="20"/>
        </w:rPr>
      </w:pPr>
      <w:r w:rsidRPr="00FB6B65">
        <w:rPr>
          <w:sz w:val="20"/>
          <w:szCs w:val="20"/>
        </w:rPr>
        <w:t xml:space="preserve">Se även avsnitt 4.2–3 </w:t>
      </w:r>
      <w:r w:rsidR="000C1A23" w:rsidRPr="00FB6B65">
        <w:rPr>
          <w:sz w:val="20"/>
          <w:szCs w:val="20"/>
        </w:rPr>
        <w:t>angående</w:t>
      </w:r>
      <w:r w:rsidRPr="00FB6B65">
        <w:rPr>
          <w:sz w:val="20"/>
          <w:szCs w:val="20"/>
        </w:rPr>
        <w:t xml:space="preserve"> webbplats</w:t>
      </w:r>
      <w:r w:rsidR="004668A1" w:rsidRPr="00FB6B65">
        <w:rPr>
          <w:sz w:val="20"/>
          <w:szCs w:val="20"/>
        </w:rPr>
        <w:t xml:space="preserve"> </w:t>
      </w:r>
      <w:proofErr w:type="gramStart"/>
      <w:r w:rsidR="004668A1" w:rsidRPr="00FB6B65">
        <w:rPr>
          <w:sz w:val="20"/>
          <w:szCs w:val="20"/>
        </w:rPr>
        <w:t>m.m.</w:t>
      </w:r>
      <w:proofErr w:type="gramEnd"/>
      <w:r w:rsidR="00326986" w:rsidRPr="00FB6B65">
        <w:rPr>
          <w:sz w:val="20"/>
          <w:szCs w:val="20"/>
        </w:rPr>
        <w:t xml:space="preserve"> </w:t>
      </w:r>
      <w:r w:rsidR="006E609F" w:rsidRPr="00FB6B65">
        <w:rPr>
          <w:sz w:val="20"/>
          <w:szCs w:val="20"/>
        </w:rPr>
        <w:t>som innehåller alkoholreklam</w:t>
      </w:r>
      <w:r w:rsidRPr="00FB6B65">
        <w:rPr>
          <w:sz w:val="20"/>
          <w:szCs w:val="20"/>
        </w:rPr>
        <w:t>.</w:t>
      </w:r>
    </w:p>
    <w:p w14:paraId="37CC8EB9" w14:textId="77777777" w:rsidR="00214987" w:rsidRDefault="00214987" w:rsidP="00357AC0">
      <w:pPr>
        <w:ind w:right="4558"/>
        <w:rPr>
          <w:i/>
          <w:iCs/>
          <w:sz w:val="20"/>
          <w:szCs w:val="20"/>
        </w:rPr>
      </w:pPr>
    </w:p>
    <w:p w14:paraId="07ECD095" w14:textId="77777777" w:rsidR="005D6433" w:rsidRPr="00170F17" w:rsidRDefault="005D6433" w:rsidP="00357AC0">
      <w:pPr>
        <w:ind w:right="4558"/>
        <w:rPr>
          <w:b/>
          <w:bCs/>
          <w:sz w:val="20"/>
          <w:szCs w:val="20"/>
        </w:rPr>
      </w:pPr>
    </w:p>
    <w:p w14:paraId="4CAFA8C3" w14:textId="14BE5667" w:rsidR="00170F17" w:rsidRPr="00F07B64" w:rsidRDefault="00170F17" w:rsidP="00357AC0">
      <w:pPr>
        <w:ind w:right="4558"/>
        <w:rPr>
          <w:b/>
          <w:bCs/>
          <w:sz w:val="20"/>
          <w:szCs w:val="20"/>
        </w:rPr>
      </w:pPr>
      <w:r w:rsidRPr="00B6627A">
        <w:rPr>
          <w:b/>
          <w:bCs/>
          <w:sz w:val="20"/>
          <w:szCs w:val="20"/>
        </w:rPr>
        <w:t>2.</w:t>
      </w:r>
      <w:r w:rsidR="00F07B64" w:rsidRPr="00B6627A">
        <w:rPr>
          <w:b/>
          <w:bCs/>
          <w:sz w:val="20"/>
          <w:szCs w:val="20"/>
        </w:rPr>
        <w:t>3</w:t>
      </w:r>
      <w:r w:rsidRPr="00B6627A">
        <w:rPr>
          <w:b/>
          <w:bCs/>
          <w:sz w:val="20"/>
          <w:szCs w:val="20"/>
        </w:rPr>
        <w:t xml:space="preserve"> </w:t>
      </w:r>
      <w:r w:rsidR="00D71D96">
        <w:rPr>
          <w:b/>
          <w:bCs/>
          <w:sz w:val="20"/>
          <w:szCs w:val="20"/>
        </w:rPr>
        <w:t>Förbud mot u</w:t>
      </w:r>
      <w:r w:rsidRPr="00B6627A">
        <w:rPr>
          <w:b/>
          <w:bCs/>
          <w:sz w:val="20"/>
          <w:szCs w:val="20"/>
        </w:rPr>
        <w:t xml:space="preserve">ppmanande marknadsföring </w:t>
      </w:r>
    </w:p>
    <w:p w14:paraId="09EA2912" w14:textId="77777777" w:rsidR="00170F17" w:rsidRPr="00170F17" w:rsidRDefault="00170F17" w:rsidP="00357AC0">
      <w:pPr>
        <w:ind w:right="4558"/>
        <w:rPr>
          <w:i/>
          <w:iCs/>
          <w:sz w:val="20"/>
          <w:szCs w:val="20"/>
        </w:rPr>
      </w:pPr>
    </w:p>
    <w:p w14:paraId="77363E0D" w14:textId="77777777" w:rsidR="00170F17" w:rsidRPr="00170F17" w:rsidRDefault="00170F17" w:rsidP="00357AC0">
      <w:pPr>
        <w:ind w:right="4558"/>
        <w:rPr>
          <w:i/>
          <w:iCs/>
          <w:sz w:val="20"/>
          <w:szCs w:val="20"/>
        </w:rPr>
      </w:pPr>
      <w:r w:rsidRPr="00170F17">
        <w:rPr>
          <w:i/>
          <w:iCs/>
          <w:sz w:val="20"/>
          <w:szCs w:val="20"/>
        </w:rPr>
        <w:t>Allmänt råd</w:t>
      </w:r>
    </w:p>
    <w:p w14:paraId="76F7607F" w14:textId="38897BBA" w:rsidR="00170F17" w:rsidRPr="00170F17" w:rsidRDefault="00170F17" w:rsidP="00357AC0">
      <w:pPr>
        <w:ind w:right="4558"/>
        <w:rPr>
          <w:sz w:val="20"/>
          <w:szCs w:val="20"/>
        </w:rPr>
      </w:pPr>
      <w:r w:rsidRPr="00170F17">
        <w:rPr>
          <w:sz w:val="20"/>
          <w:szCs w:val="20"/>
        </w:rPr>
        <w:t xml:space="preserve">Övertalande eller särskilt aktiv marknadsföring anses uppmana till bruk av alkohol och får inte förekomma. </w:t>
      </w:r>
    </w:p>
    <w:p w14:paraId="5E947F8B" w14:textId="77777777" w:rsidR="00170F17" w:rsidRPr="00170F17" w:rsidRDefault="00170F17" w:rsidP="00357AC0">
      <w:pPr>
        <w:ind w:right="4558"/>
        <w:rPr>
          <w:sz w:val="20"/>
          <w:szCs w:val="20"/>
        </w:rPr>
      </w:pPr>
    </w:p>
    <w:p w14:paraId="44ED8ECD" w14:textId="225E7449" w:rsidR="002A5FB7" w:rsidRDefault="00170F17" w:rsidP="00357AC0">
      <w:pPr>
        <w:ind w:right="4558"/>
        <w:rPr>
          <w:sz w:val="20"/>
          <w:szCs w:val="20"/>
        </w:rPr>
      </w:pPr>
      <w:r w:rsidRPr="00170F17">
        <w:rPr>
          <w:sz w:val="20"/>
          <w:szCs w:val="20"/>
        </w:rPr>
        <w:t xml:space="preserve">Även säljfrämjande åtgärder i form av gåvor, tävlingar och rabatter </w:t>
      </w:r>
      <w:proofErr w:type="gramStart"/>
      <w:r w:rsidRPr="00170F17">
        <w:rPr>
          <w:sz w:val="20"/>
          <w:szCs w:val="20"/>
        </w:rPr>
        <w:t>m.m.</w:t>
      </w:r>
      <w:proofErr w:type="gramEnd"/>
      <w:r w:rsidRPr="00170F17">
        <w:rPr>
          <w:sz w:val="20"/>
          <w:szCs w:val="20"/>
        </w:rPr>
        <w:t xml:space="preserve"> anses </w:t>
      </w:r>
      <w:r w:rsidR="007C0BD0">
        <w:rPr>
          <w:sz w:val="20"/>
          <w:szCs w:val="20"/>
        </w:rPr>
        <w:t xml:space="preserve">som utgångspunkt </w:t>
      </w:r>
      <w:r w:rsidRPr="00170F17">
        <w:rPr>
          <w:sz w:val="20"/>
          <w:szCs w:val="20"/>
        </w:rPr>
        <w:t xml:space="preserve">uppmana till bruk av alkohol, se avsnitt </w:t>
      </w:r>
      <w:r w:rsidR="00EB18BB">
        <w:rPr>
          <w:sz w:val="20"/>
          <w:szCs w:val="20"/>
        </w:rPr>
        <w:t>6</w:t>
      </w:r>
      <w:r w:rsidRPr="00170F17">
        <w:rPr>
          <w:sz w:val="20"/>
          <w:szCs w:val="20"/>
        </w:rPr>
        <w:t>.</w:t>
      </w:r>
      <w:r w:rsidR="005077C6">
        <w:rPr>
          <w:sz w:val="20"/>
          <w:szCs w:val="20"/>
        </w:rPr>
        <w:t>4</w:t>
      </w:r>
      <w:r w:rsidRPr="00170F17">
        <w:rPr>
          <w:sz w:val="20"/>
          <w:szCs w:val="20"/>
        </w:rPr>
        <w:t>.</w:t>
      </w:r>
    </w:p>
    <w:p w14:paraId="48D78991" w14:textId="77777777" w:rsidR="00B014B0" w:rsidRDefault="00B014B0" w:rsidP="00357AC0">
      <w:pPr>
        <w:ind w:right="4558"/>
        <w:rPr>
          <w:sz w:val="20"/>
          <w:szCs w:val="20"/>
        </w:rPr>
      </w:pPr>
    </w:p>
    <w:p w14:paraId="11EFE734" w14:textId="77777777" w:rsidR="003C5A82" w:rsidRDefault="00170F17" w:rsidP="00357AC0">
      <w:pPr>
        <w:ind w:right="4558"/>
        <w:rPr>
          <w:sz w:val="20"/>
          <w:szCs w:val="20"/>
        </w:rPr>
      </w:pPr>
      <w:r w:rsidRPr="00170F17">
        <w:rPr>
          <w:sz w:val="20"/>
          <w:szCs w:val="20"/>
        </w:rPr>
        <w:t xml:space="preserve">Med övertalande eller särskilt aktiv marknadsföring avses bland annat </w:t>
      </w:r>
    </w:p>
    <w:p w14:paraId="0F86A681" w14:textId="77777777" w:rsidR="00805F61" w:rsidRDefault="00170F17" w:rsidP="00357AC0">
      <w:pPr>
        <w:ind w:right="4558"/>
        <w:rPr>
          <w:sz w:val="20"/>
          <w:szCs w:val="20"/>
        </w:rPr>
      </w:pPr>
      <w:r w:rsidRPr="00170F17">
        <w:rPr>
          <w:sz w:val="20"/>
          <w:szCs w:val="20"/>
        </w:rPr>
        <w:t>köpuppmaningar och påståenden som till exempel ”</w:t>
      </w:r>
      <w:r w:rsidRPr="00170F17">
        <w:rPr>
          <w:i/>
          <w:iCs/>
          <w:sz w:val="20"/>
          <w:szCs w:val="20"/>
        </w:rPr>
        <w:t>Prova nu</w:t>
      </w:r>
      <w:r w:rsidRPr="00170F17">
        <w:rPr>
          <w:sz w:val="20"/>
          <w:szCs w:val="20"/>
        </w:rPr>
        <w:t>”</w:t>
      </w:r>
      <w:r w:rsidR="000A73BE">
        <w:rPr>
          <w:sz w:val="20"/>
          <w:szCs w:val="20"/>
        </w:rPr>
        <w:t>,</w:t>
      </w:r>
      <w:r w:rsidRPr="00170F17">
        <w:rPr>
          <w:sz w:val="20"/>
          <w:szCs w:val="20"/>
        </w:rPr>
        <w:t xml:space="preserve"> ”</w:t>
      </w:r>
      <w:r w:rsidRPr="00170F17">
        <w:rPr>
          <w:i/>
          <w:iCs/>
          <w:sz w:val="20"/>
          <w:szCs w:val="20"/>
        </w:rPr>
        <w:t>Skynda dig att beställa</w:t>
      </w:r>
      <w:r w:rsidRPr="00170F17">
        <w:rPr>
          <w:sz w:val="20"/>
          <w:szCs w:val="20"/>
        </w:rPr>
        <w:t>”</w:t>
      </w:r>
      <w:r w:rsidR="007225D2">
        <w:rPr>
          <w:sz w:val="20"/>
          <w:szCs w:val="20"/>
        </w:rPr>
        <w:t xml:space="preserve"> </w:t>
      </w:r>
      <w:r w:rsidR="0096568B">
        <w:rPr>
          <w:sz w:val="20"/>
          <w:szCs w:val="20"/>
        </w:rPr>
        <w:t xml:space="preserve">eller </w:t>
      </w:r>
      <w:r w:rsidRPr="00170F17">
        <w:rPr>
          <w:sz w:val="20"/>
          <w:szCs w:val="20"/>
        </w:rPr>
        <w:t>”</w:t>
      </w:r>
      <w:r w:rsidRPr="00170F17">
        <w:rPr>
          <w:i/>
          <w:iCs/>
          <w:sz w:val="20"/>
          <w:szCs w:val="20"/>
        </w:rPr>
        <w:t>Ett måste till helgen</w:t>
      </w:r>
      <w:r w:rsidRPr="00170F17">
        <w:rPr>
          <w:sz w:val="20"/>
          <w:szCs w:val="20"/>
        </w:rPr>
        <w:t xml:space="preserve">” och liknande formuleringar. </w:t>
      </w:r>
    </w:p>
    <w:p w14:paraId="2C2A22A6" w14:textId="77777777" w:rsidR="00805F61" w:rsidRDefault="00805F61" w:rsidP="00357AC0">
      <w:pPr>
        <w:ind w:right="4558"/>
        <w:rPr>
          <w:sz w:val="20"/>
          <w:szCs w:val="20"/>
        </w:rPr>
      </w:pPr>
    </w:p>
    <w:p w14:paraId="1DF9E651" w14:textId="38383FC5" w:rsidR="00170F17" w:rsidRDefault="00DF036E" w:rsidP="00357AC0">
      <w:pPr>
        <w:ind w:right="4558"/>
        <w:rPr>
          <w:sz w:val="20"/>
          <w:szCs w:val="20"/>
        </w:rPr>
      </w:pPr>
      <w:r>
        <w:rPr>
          <w:sz w:val="20"/>
          <w:szCs w:val="20"/>
        </w:rPr>
        <w:t xml:space="preserve">Även </w:t>
      </w:r>
      <w:r w:rsidR="003D2798">
        <w:rPr>
          <w:sz w:val="20"/>
          <w:szCs w:val="20"/>
        </w:rPr>
        <w:t xml:space="preserve">annan </w:t>
      </w:r>
      <w:r>
        <w:rPr>
          <w:sz w:val="20"/>
          <w:szCs w:val="20"/>
        </w:rPr>
        <w:t xml:space="preserve">osaklig </w:t>
      </w:r>
      <w:r w:rsidR="00DE3E94">
        <w:rPr>
          <w:sz w:val="20"/>
          <w:szCs w:val="20"/>
        </w:rPr>
        <w:t xml:space="preserve">information </w:t>
      </w:r>
      <w:r>
        <w:rPr>
          <w:sz w:val="20"/>
          <w:szCs w:val="20"/>
        </w:rPr>
        <w:t xml:space="preserve">och ovidkommande inslag </w:t>
      </w:r>
      <w:r w:rsidR="00A112CF">
        <w:rPr>
          <w:sz w:val="20"/>
          <w:szCs w:val="20"/>
        </w:rPr>
        <w:t xml:space="preserve">i </w:t>
      </w:r>
      <w:proofErr w:type="gramStart"/>
      <w:r w:rsidR="00C75B5D">
        <w:rPr>
          <w:sz w:val="20"/>
          <w:szCs w:val="20"/>
        </w:rPr>
        <w:t xml:space="preserve">marknadsföring </w:t>
      </w:r>
      <w:r w:rsidR="00A112CF">
        <w:rPr>
          <w:sz w:val="20"/>
          <w:szCs w:val="20"/>
        </w:rPr>
        <w:t xml:space="preserve"> </w:t>
      </w:r>
      <w:r w:rsidR="007C0BD0">
        <w:rPr>
          <w:sz w:val="20"/>
          <w:szCs w:val="20"/>
        </w:rPr>
        <w:t>kan</w:t>
      </w:r>
      <w:proofErr w:type="gramEnd"/>
      <w:r w:rsidR="007C0BD0">
        <w:rPr>
          <w:sz w:val="20"/>
          <w:szCs w:val="20"/>
        </w:rPr>
        <w:t xml:space="preserve"> bedömas</w:t>
      </w:r>
      <w:r>
        <w:rPr>
          <w:sz w:val="20"/>
          <w:szCs w:val="20"/>
        </w:rPr>
        <w:t xml:space="preserve"> </w:t>
      </w:r>
      <w:r w:rsidR="00362F8D">
        <w:rPr>
          <w:sz w:val="20"/>
          <w:szCs w:val="20"/>
        </w:rPr>
        <w:t>uppmanande till bruk</w:t>
      </w:r>
      <w:r w:rsidR="009B69B8">
        <w:rPr>
          <w:sz w:val="20"/>
          <w:szCs w:val="20"/>
        </w:rPr>
        <w:t xml:space="preserve"> och därmed inte förenlig</w:t>
      </w:r>
      <w:r w:rsidR="00B33D77">
        <w:rPr>
          <w:sz w:val="20"/>
          <w:szCs w:val="20"/>
        </w:rPr>
        <w:t>t</w:t>
      </w:r>
      <w:r w:rsidR="009B69B8">
        <w:rPr>
          <w:sz w:val="20"/>
          <w:szCs w:val="20"/>
        </w:rPr>
        <w:t xml:space="preserve"> med </w:t>
      </w:r>
      <w:r w:rsidR="004A3E72">
        <w:rPr>
          <w:sz w:val="20"/>
          <w:szCs w:val="20"/>
        </w:rPr>
        <w:t>kravet på särskild måttfullhet</w:t>
      </w:r>
      <w:r>
        <w:rPr>
          <w:sz w:val="20"/>
          <w:szCs w:val="20"/>
        </w:rPr>
        <w:t>.</w:t>
      </w:r>
      <w:r w:rsidR="00DE3E94" w:rsidRPr="00DE3E94">
        <w:rPr>
          <w:sz w:val="20"/>
          <w:szCs w:val="20"/>
        </w:rPr>
        <w:t xml:space="preserve"> </w:t>
      </w:r>
      <w:r w:rsidR="00DE3E94" w:rsidRPr="00FB6B65">
        <w:rPr>
          <w:sz w:val="20"/>
          <w:szCs w:val="20"/>
        </w:rPr>
        <w:t xml:space="preserve">Se </w:t>
      </w:r>
      <w:r w:rsidR="006306B2" w:rsidRPr="00FB6B65">
        <w:rPr>
          <w:sz w:val="20"/>
          <w:szCs w:val="20"/>
        </w:rPr>
        <w:t>särskilt</w:t>
      </w:r>
      <w:r w:rsidR="00DE3E94" w:rsidRPr="00FB6B65">
        <w:rPr>
          <w:sz w:val="20"/>
          <w:szCs w:val="20"/>
        </w:rPr>
        <w:t xml:space="preserve"> avsnitt 2.</w:t>
      </w:r>
      <w:r w:rsidR="00F23EA3" w:rsidRPr="00FB6B65">
        <w:rPr>
          <w:sz w:val="20"/>
          <w:szCs w:val="20"/>
        </w:rPr>
        <w:t>6</w:t>
      </w:r>
      <w:r w:rsidR="002B657E" w:rsidRPr="00FB6B65">
        <w:rPr>
          <w:sz w:val="20"/>
          <w:szCs w:val="20"/>
        </w:rPr>
        <w:t xml:space="preserve"> </w:t>
      </w:r>
      <w:r w:rsidR="00DE3E94" w:rsidRPr="00FB6B65">
        <w:rPr>
          <w:sz w:val="20"/>
          <w:szCs w:val="20"/>
        </w:rPr>
        <w:t>om framställning i text</w:t>
      </w:r>
      <w:r w:rsidR="00706F63" w:rsidRPr="00FB6B65">
        <w:rPr>
          <w:sz w:val="20"/>
          <w:szCs w:val="20"/>
        </w:rPr>
        <w:t>.</w:t>
      </w:r>
      <w:r w:rsidR="00490907">
        <w:rPr>
          <w:sz w:val="20"/>
          <w:szCs w:val="20"/>
        </w:rPr>
        <w:t xml:space="preserve"> </w:t>
      </w:r>
    </w:p>
    <w:p w14:paraId="64ED6B7B" w14:textId="77777777" w:rsidR="002A5FB7" w:rsidRDefault="002A5FB7" w:rsidP="00357AC0">
      <w:pPr>
        <w:ind w:right="4558"/>
        <w:rPr>
          <w:sz w:val="20"/>
          <w:szCs w:val="20"/>
        </w:rPr>
      </w:pPr>
    </w:p>
    <w:p w14:paraId="2E87776A" w14:textId="77777777" w:rsidR="005D6433" w:rsidRPr="00170F17" w:rsidRDefault="005D6433" w:rsidP="00357AC0">
      <w:pPr>
        <w:ind w:right="4558"/>
        <w:rPr>
          <w:sz w:val="20"/>
          <w:szCs w:val="20"/>
        </w:rPr>
      </w:pPr>
    </w:p>
    <w:p w14:paraId="17058247" w14:textId="650579D8" w:rsidR="00170F17" w:rsidRPr="00F07B64" w:rsidRDefault="00170F17" w:rsidP="00357AC0">
      <w:pPr>
        <w:ind w:right="4558"/>
        <w:rPr>
          <w:b/>
          <w:bCs/>
          <w:sz w:val="20"/>
          <w:szCs w:val="20"/>
        </w:rPr>
      </w:pPr>
      <w:r w:rsidRPr="00B6627A">
        <w:rPr>
          <w:b/>
          <w:bCs/>
          <w:sz w:val="20"/>
          <w:szCs w:val="20"/>
        </w:rPr>
        <w:t>2.</w:t>
      </w:r>
      <w:r w:rsidR="00F07B64">
        <w:rPr>
          <w:b/>
          <w:bCs/>
          <w:sz w:val="20"/>
          <w:szCs w:val="20"/>
        </w:rPr>
        <w:t>4</w:t>
      </w:r>
      <w:r w:rsidRPr="00E25155">
        <w:rPr>
          <w:b/>
          <w:bCs/>
          <w:sz w:val="20"/>
          <w:szCs w:val="20"/>
        </w:rPr>
        <w:t xml:space="preserve"> </w:t>
      </w:r>
      <w:r w:rsidR="00D71D96">
        <w:rPr>
          <w:b/>
          <w:bCs/>
          <w:sz w:val="20"/>
          <w:szCs w:val="20"/>
        </w:rPr>
        <w:t>Förbud mot p</w:t>
      </w:r>
      <w:r w:rsidRPr="00E25155">
        <w:rPr>
          <w:b/>
          <w:bCs/>
          <w:sz w:val="20"/>
          <w:szCs w:val="20"/>
        </w:rPr>
        <w:t>åträngande och uppsökande marknadsföring</w:t>
      </w:r>
    </w:p>
    <w:p w14:paraId="496390E5" w14:textId="77777777" w:rsidR="00170F17" w:rsidRPr="00170F17" w:rsidRDefault="00170F17" w:rsidP="00357AC0">
      <w:pPr>
        <w:ind w:right="4558"/>
        <w:rPr>
          <w:i/>
          <w:iCs/>
          <w:sz w:val="20"/>
          <w:szCs w:val="20"/>
        </w:rPr>
      </w:pPr>
    </w:p>
    <w:p w14:paraId="0BBA7663" w14:textId="77777777" w:rsidR="00170F17" w:rsidRPr="00170F17" w:rsidRDefault="00170F17" w:rsidP="00357AC0">
      <w:pPr>
        <w:ind w:right="4558"/>
        <w:rPr>
          <w:i/>
          <w:iCs/>
          <w:sz w:val="20"/>
          <w:szCs w:val="20"/>
        </w:rPr>
      </w:pPr>
      <w:r w:rsidRPr="00170F17">
        <w:rPr>
          <w:i/>
          <w:iCs/>
          <w:sz w:val="20"/>
          <w:szCs w:val="20"/>
        </w:rPr>
        <w:t>Allmänt råd</w:t>
      </w:r>
    </w:p>
    <w:p w14:paraId="0B5C7B9A" w14:textId="27B7BA46" w:rsidR="00170F17" w:rsidRPr="00170F17" w:rsidRDefault="00170F17" w:rsidP="00357AC0">
      <w:pPr>
        <w:ind w:right="4558"/>
        <w:rPr>
          <w:sz w:val="20"/>
          <w:szCs w:val="20"/>
        </w:rPr>
      </w:pPr>
      <w:r w:rsidRPr="00170F17">
        <w:rPr>
          <w:sz w:val="20"/>
          <w:szCs w:val="20"/>
        </w:rPr>
        <w:t>Marknadsföring bör inte väcka särskild uppmärksamhet. Marknadsföringens utförlighet, typografi, layout, storlek och placering ska bedömas mot bakgrund av måttfullhetskravet.</w:t>
      </w:r>
    </w:p>
    <w:p w14:paraId="75FE68EE" w14:textId="77777777" w:rsidR="00170F17" w:rsidRPr="00170F17" w:rsidRDefault="00170F17" w:rsidP="00357AC0">
      <w:pPr>
        <w:ind w:right="4558"/>
        <w:rPr>
          <w:sz w:val="20"/>
          <w:szCs w:val="20"/>
        </w:rPr>
      </w:pPr>
    </w:p>
    <w:p w14:paraId="3C0C762F" w14:textId="77777777" w:rsidR="00170F17" w:rsidRPr="00170F17" w:rsidRDefault="00170F17" w:rsidP="00357AC0">
      <w:pPr>
        <w:ind w:right="4558"/>
        <w:rPr>
          <w:sz w:val="20"/>
          <w:szCs w:val="20"/>
        </w:rPr>
      </w:pPr>
      <w:r w:rsidRPr="00170F17">
        <w:rPr>
          <w:sz w:val="20"/>
          <w:szCs w:val="20"/>
        </w:rPr>
        <w:t>Marknadsföring som utgör ett dominerande inslag i miljön, till exempel en iögonfallande affisch eller omfattande varuexponering, får inte förekomma.</w:t>
      </w:r>
    </w:p>
    <w:p w14:paraId="451ECF80" w14:textId="77777777" w:rsidR="00170F17" w:rsidRPr="00170F17" w:rsidRDefault="00170F17" w:rsidP="00357AC0">
      <w:pPr>
        <w:ind w:right="4558"/>
        <w:rPr>
          <w:sz w:val="20"/>
          <w:szCs w:val="20"/>
        </w:rPr>
      </w:pPr>
    </w:p>
    <w:p w14:paraId="2DADD63C" w14:textId="18E6BB30" w:rsidR="00170F17" w:rsidRPr="00170F17" w:rsidRDefault="00170F17" w:rsidP="00357AC0">
      <w:pPr>
        <w:ind w:right="4558"/>
        <w:rPr>
          <w:sz w:val="20"/>
          <w:szCs w:val="20"/>
        </w:rPr>
      </w:pPr>
      <w:r w:rsidRPr="00170F17">
        <w:rPr>
          <w:sz w:val="20"/>
          <w:szCs w:val="20"/>
        </w:rPr>
        <w:t xml:space="preserve">Marknadsföring kan även förmedlas på </w:t>
      </w:r>
      <w:r w:rsidR="002E149D">
        <w:rPr>
          <w:sz w:val="20"/>
          <w:szCs w:val="20"/>
        </w:rPr>
        <w:t xml:space="preserve">ett </w:t>
      </w:r>
      <w:r w:rsidRPr="00170F17">
        <w:rPr>
          <w:sz w:val="20"/>
          <w:szCs w:val="20"/>
        </w:rPr>
        <w:t xml:space="preserve">sätt som kan anses påträngande </w:t>
      </w:r>
      <w:r w:rsidR="00B41EDA">
        <w:rPr>
          <w:sz w:val="20"/>
          <w:szCs w:val="20"/>
        </w:rPr>
        <w:t>och/</w:t>
      </w:r>
      <w:r w:rsidRPr="00170F17">
        <w:rPr>
          <w:sz w:val="20"/>
          <w:szCs w:val="20"/>
        </w:rPr>
        <w:t xml:space="preserve">eller uppsökande. </w:t>
      </w:r>
      <w:r w:rsidRPr="00FB6B65">
        <w:rPr>
          <w:sz w:val="20"/>
          <w:szCs w:val="20"/>
        </w:rPr>
        <w:t xml:space="preserve">Jämför avsnitt 4.5 om </w:t>
      </w:r>
      <w:r w:rsidR="00A13477" w:rsidRPr="00FB6B65">
        <w:rPr>
          <w:sz w:val="20"/>
          <w:szCs w:val="20"/>
        </w:rPr>
        <w:t xml:space="preserve">viss </w:t>
      </w:r>
      <w:r w:rsidRPr="00FB6B65">
        <w:rPr>
          <w:sz w:val="20"/>
          <w:szCs w:val="20"/>
        </w:rPr>
        <w:t xml:space="preserve">annonsering på webbplatser samt avsnitt </w:t>
      </w:r>
      <w:r w:rsidR="00EF388B">
        <w:rPr>
          <w:sz w:val="20"/>
          <w:szCs w:val="20"/>
        </w:rPr>
        <w:t>6</w:t>
      </w:r>
      <w:r w:rsidRPr="00FB6B65">
        <w:rPr>
          <w:sz w:val="20"/>
          <w:szCs w:val="20"/>
        </w:rPr>
        <w:t>.1 om direktreklam.</w:t>
      </w:r>
    </w:p>
    <w:p w14:paraId="57694D2D" w14:textId="7DC2AEDB" w:rsidR="00833B77" w:rsidRDefault="00833B77" w:rsidP="00357AC0">
      <w:pPr>
        <w:ind w:right="4558"/>
        <w:rPr>
          <w:b/>
          <w:bCs/>
          <w:sz w:val="20"/>
          <w:szCs w:val="20"/>
        </w:rPr>
      </w:pPr>
    </w:p>
    <w:p w14:paraId="30BAFCE6" w14:textId="77777777" w:rsidR="00833B77" w:rsidRPr="00170F17" w:rsidRDefault="00833B77" w:rsidP="00357AC0">
      <w:pPr>
        <w:ind w:right="4558"/>
        <w:rPr>
          <w:b/>
          <w:bCs/>
          <w:sz w:val="20"/>
          <w:szCs w:val="20"/>
        </w:rPr>
      </w:pPr>
    </w:p>
    <w:p w14:paraId="79F2A44B" w14:textId="0A33BBD5" w:rsidR="00170F17" w:rsidRPr="00170F17" w:rsidRDefault="00170F17" w:rsidP="00357AC0">
      <w:pPr>
        <w:ind w:right="4558"/>
        <w:rPr>
          <w:b/>
          <w:bCs/>
          <w:sz w:val="20"/>
          <w:szCs w:val="20"/>
        </w:rPr>
      </w:pPr>
      <w:r w:rsidRPr="00170F17">
        <w:rPr>
          <w:b/>
          <w:bCs/>
          <w:sz w:val="20"/>
          <w:szCs w:val="20"/>
        </w:rPr>
        <w:t>2.</w:t>
      </w:r>
      <w:r w:rsidR="00F07B64">
        <w:rPr>
          <w:b/>
          <w:bCs/>
          <w:sz w:val="20"/>
          <w:szCs w:val="20"/>
        </w:rPr>
        <w:t>5</w:t>
      </w:r>
      <w:r w:rsidRPr="00170F17">
        <w:rPr>
          <w:b/>
          <w:bCs/>
          <w:sz w:val="20"/>
          <w:szCs w:val="20"/>
        </w:rPr>
        <w:t xml:space="preserve"> Särskilda situationer och sammanhang</w:t>
      </w:r>
    </w:p>
    <w:p w14:paraId="6C95C143" w14:textId="77777777" w:rsidR="00170F17" w:rsidRPr="00170F17" w:rsidRDefault="00170F17" w:rsidP="00357AC0">
      <w:pPr>
        <w:ind w:right="4558"/>
        <w:rPr>
          <w:b/>
          <w:bCs/>
          <w:sz w:val="20"/>
          <w:szCs w:val="20"/>
        </w:rPr>
      </w:pPr>
    </w:p>
    <w:p w14:paraId="48241675" w14:textId="77777777" w:rsidR="00170F17" w:rsidRPr="00170F17" w:rsidRDefault="00170F17" w:rsidP="00357AC0">
      <w:pPr>
        <w:ind w:right="4558"/>
        <w:rPr>
          <w:i/>
          <w:iCs/>
          <w:sz w:val="20"/>
          <w:szCs w:val="20"/>
        </w:rPr>
      </w:pPr>
      <w:r w:rsidRPr="00170F17">
        <w:rPr>
          <w:i/>
          <w:iCs/>
          <w:sz w:val="20"/>
          <w:szCs w:val="20"/>
        </w:rPr>
        <w:t>Allmänt råd</w:t>
      </w:r>
    </w:p>
    <w:p w14:paraId="2B7E6EBB" w14:textId="17D21B0B" w:rsidR="00170F17" w:rsidRPr="00170F17" w:rsidRDefault="00170F17" w:rsidP="00357AC0">
      <w:pPr>
        <w:ind w:right="4558"/>
        <w:rPr>
          <w:sz w:val="20"/>
          <w:szCs w:val="20"/>
        </w:rPr>
      </w:pPr>
      <w:r w:rsidRPr="00FD3996">
        <w:rPr>
          <w:sz w:val="20"/>
          <w:szCs w:val="20"/>
        </w:rPr>
        <w:t>Marknadsföring av alkoholdryck eller alkoholdrycksliknande preparat bör inte förknippas med</w:t>
      </w:r>
      <w:r w:rsidR="004B40EB" w:rsidRPr="00B96438">
        <w:rPr>
          <w:sz w:val="20"/>
          <w:szCs w:val="20"/>
        </w:rPr>
        <w:t xml:space="preserve"> våld,</w:t>
      </w:r>
      <w:r w:rsidR="00E57995" w:rsidRPr="00B96438">
        <w:rPr>
          <w:sz w:val="20"/>
          <w:szCs w:val="20"/>
        </w:rPr>
        <w:t xml:space="preserve"> vapen eller droger eller med</w:t>
      </w:r>
      <w:r w:rsidRPr="00B96438">
        <w:rPr>
          <w:sz w:val="20"/>
          <w:szCs w:val="20"/>
        </w:rPr>
        <w:t xml:space="preserve"> situationer då det enligt allmän vedertagen uppfattning inte ska förekomma alkoholkonsumtion, till exempel vid trafik, sport, graviditet, skola eller </w:t>
      </w:r>
      <w:r w:rsidRPr="00B96438">
        <w:rPr>
          <w:sz w:val="20"/>
          <w:szCs w:val="20"/>
        </w:rPr>
        <w:lastRenderedPageBreak/>
        <w:t>arbete. Detta gäller såväl marknadsföringens utformning som det sammanhang där den förekommer.</w:t>
      </w:r>
      <w:r w:rsidRPr="00170F17">
        <w:rPr>
          <w:sz w:val="20"/>
          <w:szCs w:val="20"/>
        </w:rPr>
        <w:t xml:space="preserve"> </w:t>
      </w:r>
    </w:p>
    <w:p w14:paraId="2C6AC8D0" w14:textId="77777777" w:rsidR="00170F17" w:rsidRPr="00170F17" w:rsidRDefault="00170F17" w:rsidP="00357AC0">
      <w:pPr>
        <w:ind w:right="4558"/>
        <w:rPr>
          <w:b/>
          <w:bCs/>
          <w:sz w:val="20"/>
          <w:szCs w:val="20"/>
        </w:rPr>
      </w:pPr>
    </w:p>
    <w:p w14:paraId="17A694FA" w14:textId="0F3316D0" w:rsidR="00170F17" w:rsidRPr="00170F17" w:rsidRDefault="00170F17" w:rsidP="00357AC0">
      <w:pPr>
        <w:ind w:right="4558"/>
        <w:rPr>
          <w:sz w:val="20"/>
          <w:szCs w:val="20"/>
        </w:rPr>
      </w:pPr>
      <w:r w:rsidRPr="00170F17">
        <w:rPr>
          <w:sz w:val="20"/>
          <w:szCs w:val="20"/>
        </w:rPr>
        <w:t xml:space="preserve">Marknadsföring bör inte påstå eller ge intryck av att alkoholkonsumtion höjer den fysiska eller psykiska förmågan, främjar utbildning eller social, sexuell och professionell framgång eller löser problem som ensamhet eller tristess. </w:t>
      </w:r>
    </w:p>
    <w:p w14:paraId="1247E8D5" w14:textId="77777777" w:rsidR="003365A6" w:rsidRDefault="003365A6" w:rsidP="00357AC0">
      <w:pPr>
        <w:ind w:right="4558"/>
        <w:rPr>
          <w:sz w:val="20"/>
          <w:szCs w:val="20"/>
        </w:rPr>
      </w:pPr>
    </w:p>
    <w:p w14:paraId="109DF497" w14:textId="057C72AC" w:rsidR="00170F17" w:rsidRDefault="00170F17" w:rsidP="00357AC0">
      <w:pPr>
        <w:ind w:right="4558"/>
        <w:rPr>
          <w:sz w:val="20"/>
          <w:szCs w:val="20"/>
        </w:rPr>
      </w:pPr>
      <w:r w:rsidRPr="00170F17">
        <w:rPr>
          <w:sz w:val="20"/>
          <w:szCs w:val="20"/>
        </w:rPr>
        <w:t xml:space="preserve">Alkoholkonsumtion, alkoholdryck eller alkoholdrycksliknande preparat bör i marknadsföring inte framställas vara av särskild vikt vid högtider eller årstider. </w:t>
      </w:r>
    </w:p>
    <w:p w14:paraId="7EC9B2C9" w14:textId="7BB43F3A" w:rsidR="005979C0" w:rsidRDefault="005979C0" w:rsidP="00357AC0">
      <w:pPr>
        <w:ind w:right="4558"/>
        <w:rPr>
          <w:sz w:val="20"/>
          <w:szCs w:val="20"/>
        </w:rPr>
      </w:pPr>
    </w:p>
    <w:p w14:paraId="30C22023" w14:textId="77777777" w:rsidR="00B52D1D" w:rsidRDefault="00B52D1D" w:rsidP="00357AC0">
      <w:pPr>
        <w:ind w:right="4558"/>
        <w:rPr>
          <w:sz w:val="20"/>
          <w:szCs w:val="20"/>
        </w:rPr>
      </w:pPr>
    </w:p>
    <w:p w14:paraId="7AB63262" w14:textId="195ABD1F" w:rsidR="00170F17" w:rsidRPr="00170F17" w:rsidRDefault="00170F17" w:rsidP="00357AC0">
      <w:pPr>
        <w:ind w:right="4558"/>
        <w:rPr>
          <w:b/>
          <w:bCs/>
          <w:sz w:val="20"/>
          <w:szCs w:val="20"/>
        </w:rPr>
      </w:pPr>
      <w:r w:rsidRPr="00170F17">
        <w:rPr>
          <w:b/>
          <w:bCs/>
          <w:sz w:val="20"/>
          <w:szCs w:val="20"/>
        </w:rPr>
        <w:t>2.</w:t>
      </w:r>
      <w:r w:rsidR="00050545">
        <w:rPr>
          <w:b/>
          <w:bCs/>
          <w:sz w:val="20"/>
          <w:szCs w:val="20"/>
        </w:rPr>
        <w:t>6</w:t>
      </w:r>
      <w:r w:rsidRPr="00170F17">
        <w:rPr>
          <w:b/>
          <w:bCs/>
          <w:sz w:val="20"/>
          <w:szCs w:val="20"/>
        </w:rPr>
        <w:t xml:space="preserve"> Särskilt om framställning i text</w:t>
      </w:r>
      <w:r w:rsidRPr="00170F17">
        <w:rPr>
          <w:b/>
          <w:bCs/>
          <w:i/>
          <w:iCs/>
          <w:sz w:val="20"/>
          <w:szCs w:val="20"/>
        </w:rPr>
        <w:t xml:space="preserve"> </w:t>
      </w:r>
    </w:p>
    <w:p w14:paraId="3AB7C80C" w14:textId="77777777" w:rsidR="00170F17" w:rsidRPr="00170F17" w:rsidRDefault="00170F17" w:rsidP="00357AC0">
      <w:pPr>
        <w:ind w:right="4558"/>
        <w:rPr>
          <w:sz w:val="20"/>
          <w:szCs w:val="20"/>
        </w:rPr>
      </w:pPr>
    </w:p>
    <w:p w14:paraId="3782444F" w14:textId="77777777" w:rsidR="00170F17" w:rsidRPr="00170F17" w:rsidRDefault="00170F17" w:rsidP="00357AC0">
      <w:pPr>
        <w:ind w:right="4558"/>
        <w:rPr>
          <w:i/>
          <w:iCs/>
          <w:sz w:val="20"/>
          <w:szCs w:val="20"/>
        </w:rPr>
      </w:pPr>
      <w:r w:rsidRPr="00170F17">
        <w:rPr>
          <w:i/>
          <w:iCs/>
          <w:sz w:val="20"/>
          <w:szCs w:val="20"/>
        </w:rPr>
        <w:t>Allmänt råd</w:t>
      </w:r>
    </w:p>
    <w:p w14:paraId="199E005A" w14:textId="5C1F6538" w:rsidR="00170F17" w:rsidRPr="00170F17" w:rsidRDefault="00170F17" w:rsidP="00357AC0">
      <w:pPr>
        <w:ind w:right="4558"/>
        <w:rPr>
          <w:sz w:val="20"/>
          <w:szCs w:val="20"/>
        </w:rPr>
      </w:pPr>
      <w:r w:rsidRPr="00170F17">
        <w:rPr>
          <w:sz w:val="20"/>
          <w:szCs w:val="20"/>
        </w:rPr>
        <w:t>Framställning i text ska uppfylla alkohollagens krav på särskild måttfullhet.</w:t>
      </w:r>
      <w:r w:rsidRPr="00170F17">
        <w:rPr>
          <w:b/>
          <w:bCs/>
          <w:sz w:val="20"/>
          <w:szCs w:val="20"/>
        </w:rPr>
        <w:t xml:space="preserve"> </w:t>
      </w:r>
      <w:r w:rsidRPr="00170F17">
        <w:rPr>
          <w:sz w:val="20"/>
          <w:szCs w:val="20"/>
        </w:rPr>
        <w:t xml:space="preserve">Text bör inriktas på att informera om varan, till exempel genom uppgift om ursprung, råvaror, egenskaper, användning eller beskrivning av smak. </w:t>
      </w:r>
    </w:p>
    <w:p w14:paraId="32AADD48" w14:textId="77777777" w:rsidR="002A6362" w:rsidRDefault="002A6362" w:rsidP="00357AC0">
      <w:pPr>
        <w:ind w:right="4558"/>
        <w:rPr>
          <w:sz w:val="20"/>
          <w:szCs w:val="20"/>
        </w:rPr>
      </w:pPr>
    </w:p>
    <w:p w14:paraId="5D803FD4" w14:textId="68CD9A71" w:rsidR="00170F17" w:rsidRPr="00170F17" w:rsidRDefault="00170F17" w:rsidP="00357AC0">
      <w:pPr>
        <w:ind w:right="4558"/>
        <w:rPr>
          <w:sz w:val="20"/>
          <w:szCs w:val="20"/>
        </w:rPr>
      </w:pPr>
      <w:r w:rsidRPr="00170F17">
        <w:rPr>
          <w:sz w:val="20"/>
          <w:szCs w:val="20"/>
        </w:rPr>
        <w:t xml:space="preserve">Värdeomdömen, som är ovidkommande vid en saklig presentation av relevanta fakta rörande varan, är inte förenliga med kravet på särskild måttfullhet. </w:t>
      </w:r>
    </w:p>
    <w:p w14:paraId="1C1D9EA1" w14:textId="77777777" w:rsidR="00170F17" w:rsidRPr="00170F17" w:rsidRDefault="00170F17" w:rsidP="00357AC0">
      <w:pPr>
        <w:ind w:right="4558"/>
        <w:rPr>
          <w:sz w:val="20"/>
          <w:szCs w:val="20"/>
        </w:rPr>
      </w:pPr>
    </w:p>
    <w:p w14:paraId="4656CEAC" w14:textId="490362BB" w:rsidR="004C110D" w:rsidRPr="00170F17" w:rsidRDefault="00170F17" w:rsidP="00357AC0">
      <w:pPr>
        <w:ind w:right="4558"/>
        <w:rPr>
          <w:sz w:val="20"/>
          <w:szCs w:val="20"/>
        </w:rPr>
      </w:pPr>
      <w:r w:rsidRPr="00170F17">
        <w:rPr>
          <w:sz w:val="20"/>
          <w:szCs w:val="20"/>
        </w:rPr>
        <w:t xml:space="preserve">Betyg och utmärkelser som anges på annat sätt än i textform kan vara förenliga med kravet på särskild måttfullhet beroende på bland annat betygens eller utmärkelsernas natur och hur dessa presenteras. </w:t>
      </w:r>
    </w:p>
    <w:p w14:paraId="07485CD4" w14:textId="77777777" w:rsidR="00170F17" w:rsidRPr="00170F17" w:rsidRDefault="00170F17" w:rsidP="00357AC0">
      <w:pPr>
        <w:ind w:right="4558"/>
        <w:rPr>
          <w:i/>
          <w:iCs/>
          <w:sz w:val="20"/>
          <w:szCs w:val="20"/>
        </w:rPr>
      </w:pPr>
    </w:p>
    <w:p w14:paraId="7E1DE1F1" w14:textId="77777777" w:rsidR="00170F17" w:rsidRPr="00170F17" w:rsidRDefault="00170F17" w:rsidP="00357AC0">
      <w:pPr>
        <w:ind w:right="4558"/>
        <w:rPr>
          <w:i/>
          <w:iCs/>
          <w:sz w:val="20"/>
          <w:szCs w:val="20"/>
        </w:rPr>
      </w:pPr>
    </w:p>
    <w:p w14:paraId="5B71CBD7" w14:textId="0DDFD447" w:rsidR="00170F17" w:rsidRPr="00170F17" w:rsidRDefault="00170F17" w:rsidP="00357AC0">
      <w:pPr>
        <w:ind w:right="4558"/>
        <w:rPr>
          <w:sz w:val="20"/>
          <w:szCs w:val="20"/>
        </w:rPr>
      </w:pPr>
      <w:r w:rsidRPr="00170F17">
        <w:rPr>
          <w:b/>
          <w:bCs/>
          <w:sz w:val="20"/>
          <w:szCs w:val="20"/>
        </w:rPr>
        <w:t>2.</w:t>
      </w:r>
      <w:r w:rsidR="004F59F2">
        <w:rPr>
          <w:b/>
          <w:bCs/>
          <w:sz w:val="20"/>
          <w:szCs w:val="20"/>
        </w:rPr>
        <w:t>7</w:t>
      </w:r>
      <w:r w:rsidRPr="00170F17">
        <w:rPr>
          <w:i/>
          <w:iCs/>
          <w:sz w:val="20"/>
          <w:szCs w:val="20"/>
        </w:rPr>
        <w:t xml:space="preserve"> </w:t>
      </w:r>
      <w:r w:rsidRPr="00170F17">
        <w:rPr>
          <w:b/>
          <w:bCs/>
          <w:sz w:val="20"/>
          <w:szCs w:val="20"/>
        </w:rPr>
        <w:t>Särskilt om framställning i bild</w:t>
      </w:r>
      <w:r w:rsidRPr="00170F17">
        <w:rPr>
          <w:sz w:val="20"/>
          <w:szCs w:val="20"/>
        </w:rPr>
        <w:t xml:space="preserve"> </w:t>
      </w:r>
    </w:p>
    <w:p w14:paraId="37A5E986" w14:textId="77777777" w:rsidR="00170F17" w:rsidRPr="00170F17" w:rsidRDefault="00170F17" w:rsidP="00357AC0">
      <w:pPr>
        <w:ind w:right="4558"/>
        <w:rPr>
          <w:b/>
          <w:bCs/>
          <w:sz w:val="20"/>
          <w:szCs w:val="20"/>
        </w:rPr>
      </w:pPr>
    </w:p>
    <w:p w14:paraId="72FC7B2A" w14:textId="1E2037CD" w:rsidR="00170F17" w:rsidRDefault="00170F17" w:rsidP="00357AC0">
      <w:pPr>
        <w:ind w:right="4558"/>
        <w:rPr>
          <w:sz w:val="20"/>
          <w:szCs w:val="20"/>
        </w:rPr>
      </w:pPr>
      <w:r w:rsidRPr="00170F17">
        <w:rPr>
          <w:sz w:val="20"/>
          <w:szCs w:val="20"/>
        </w:rPr>
        <w:t xml:space="preserve">Framställning i bild via kommersiell annons får enligt alkohollagen endast omfatta en återgivning av </w:t>
      </w:r>
    </w:p>
    <w:p w14:paraId="3EC627FA" w14:textId="77777777" w:rsidR="00AC5B4A" w:rsidRPr="00170F17" w:rsidRDefault="00AC5B4A" w:rsidP="00357AC0">
      <w:pPr>
        <w:ind w:right="4558"/>
        <w:rPr>
          <w:sz w:val="20"/>
          <w:szCs w:val="20"/>
        </w:rPr>
      </w:pPr>
    </w:p>
    <w:p w14:paraId="5B0DF105" w14:textId="77777777" w:rsidR="00170F17" w:rsidRPr="00170F17" w:rsidRDefault="00170F17" w:rsidP="00357AC0">
      <w:pPr>
        <w:ind w:right="4558"/>
        <w:rPr>
          <w:sz w:val="20"/>
          <w:szCs w:val="20"/>
        </w:rPr>
      </w:pPr>
      <w:r w:rsidRPr="00170F17">
        <w:rPr>
          <w:sz w:val="20"/>
          <w:szCs w:val="20"/>
        </w:rPr>
        <w:t xml:space="preserve">1. varan eller råvaror som ingår i varan, </w:t>
      </w:r>
    </w:p>
    <w:p w14:paraId="40E422E9" w14:textId="77777777" w:rsidR="00170F17" w:rsidRPr="00170F17" w:rsidRDefault="00170F17" w:rsidP="00357AC0">
      <w:pPr>
        <w:ind w:right="4558"/>
        <w:rPr>
          <w:sz w:val="20"/>
          <w:szCs w:val="20"/>
        </w:rPr>
      </w:pPr>
      <w:r w:rsidRPr="00170F17">
        <w:rPr>
          <w:sz w:val="20"/>
          <w:szCs w:val="20"/>
        </w:rPr>
        <w:t xml:space="preserve">2. enstaka förpackningar, eller </w:t>
      </w:r>
    </w:p>
    <w:p w14:paraId="0B1C132C" w14:textId="77777777" w:rsidR="00170F17" w:rsidRPr="00170F17" w:rsidRDefault="00170F17" w:rsidP="00357AC0">
      <w:pPr>
        <w:ind w:right="4558"/>
        <w:rPr>
          <w:sz w:val="20"/>
          <w:szCs w:val="20"/>
        </w:rPr>
      </w:pPr>
      <w:r w:rsidRPr="00170F17">
        <w:rPr>
          <w:sz w:val="20"/>
          <w:szCs w:val="20"/>
        </w:rPr>
        <w:t xml:space="preserve">3. varumärke eller därmed jämförligt kännetecken. </w:t>
      </w:r>
    </w:p>
    <w:p w14:paraId="20EB1F3E" w14:textId="77777777" w:rsidR="009D1A45" w:rsidRDefault="009D1A45" w:rsidP="00357AC0">
      <w:pPr>
        <w:ind w:right="4558"/>
        <w:rPr>
          <w:i/>
          <w:iCs/>
          <w:sz w:val="20"/>
          <w:szCs w:val="20"/>
        </w:rPr>
      </w:pPr>
    </w:p>
    <w:p w14:paraId="066DC5C7" w14:textId="60F34600" w:rsidR="009D1A45" w:rsidRPr="00E73E69" w:rsidRDefault="009D1A45" w:rsidP="00357AC0">
      <w:pPr>
        <w:ind w:right="4558"/>
        <w:rPr>
          <w:i/>
          <w:iCs/>
          <w:sz w:val="20"/>
          <w:szCs w:val="20"/>
        </w:rPr>
      </w:pPr>
      <w:r>
        <w:rPr>
          <w:i/>
          <w:iCs/>
          <w:sz w:val="20"/>
          <w:szCs w:val="20"/>
        </w:rPr>
        <w:t>Allmänt råd</w:t>
      </w:r>
    </w:p>
    <w:p w14:paraId="3856E123" w14:textId="0742C0D2" w:rsidR="007803CB" w:rsidRDefault="00170F17" w:rsidP="00357AC0">
      <w:pPr>
        <w:ind w:right="4558"/>
        <w:rPr>
          <w:sz w:val="20"/>
          <w:szCs w:val="20"/>
        </w:rPr>
      </w:pPr>
      <w:r w:rsidRPr="00170F17">
        <w:rPr>
          <w:sz w:val="20"/>
          <w:szCs w:val="20"/>
        </w:rPr>
        <w:t xml:space="preserve">Det ovanstående (”bildregeln”) gäller för kommersiella annonser i samtliga medier, inklusive rörlig bild. </w:t>
      </w:r>
    </w:p>
    <w:p w14:paraId="472E0D4A" w14:textId="31A6EAC1" w:rsidR="00170F17" w:rsidRDefault="00170F17" w:rsidP="00357AC0">
      <w:pPr>
        <w:ind w:right="4558"/>
        <w:rPr>
          <w:sz w:val="20"/>
          <w:szCs w:val="20"/>
        </w:rPr>
      </w:pPr>
    </w:p>
    <w:p w14:paraId="251A5B9C" w14:textId="6C88E34A" w:rsidR="00F0721D" w:rsidRPr="00E73E69" w:rsidRDefault="006E30FE" w:rsidP="00357AC0">
      <w:pPr>
        <w:ind w:right="4558"/>
        <w:rPr>
          <w:sz w:val="20"/>
          <w:szCs w:val="20"/>
        </w:rPr>
      </w:pPr>
      <w:r w:rsidRPr="00E73E69">
        <w:rPr>
          <w:sz w:val="20"/>
          <w:szCs w:val="20"/>
        </w:rPr>
        <w:t>Som utgångspunkt anses b</w:t>
      </w:r>
      <w:r w:rsidR="006A7AF0" w:rsidRPr="00E73E69">
        <w:rPr>
          <w:sz w:val="20"/>
          <w:szCs w:val="20"/>
        </w:rPr>
        <w:t xml:space="preserve">ildregeln </w:t>
      </w:r>
      <w:r w:rsidR="007774E5" w:rsidRPr="00E73E69">
        <w:rPr>
          <w:sz w:val="20"/>
          <w:szCs w:val="20"/>
        </w:rPr>
        <w:t>uttömmande innebär</w:t>
      </w:r>
      <w:r w:rsidR="007A0118">
        <w:rPr>
          <w:sz w:val="20"/>
          <w:szCs w:val="20"/>
        </w:rPr>
        <w:t>ande</w:t>
      </w:r>
      <w:r w:rsidR="007774E5" w:rsidRPr="00E73E69">
        <w:rPr>
          <w:sz w:val="20"/>
          <w:szCs w:val="20"/>
        </w:rPr>
        <w:t xml:space="preserve"> att ing</w:t>
      </w:r>
      <w:r w:rsidR="0064424D" w:rsidRPr="00E73E69">
        <w:rPr>
          <w:sz w:val="20"/>
          <w:szCs w:val="20"/>
        </w:rPr>
        <w:t>a andra bilder</w:t>
      </w:r>
      <w:r w:rsidR="007774E5" w:rsidRPr="00E73E69">
        <w:rPr>
          <w:sz w:val="20"/>
          <w:szCs w:val="20"/>
        </w:rPr>
        <w:t xml:space="preserve"> </w:t>
      </w:r>
      <w:r w:rsidR="0064424D" w:rsidRPr="00E73E69">
        <w:rPr>
          <w:sz w:val="20"/>
          <w:szCs w:val="20"/>
        </w:rPr>
        <w:t>än de som</w:t>
      </w:r>
      <w:r w:rsidR="007774E5" w:rsidRPr="00E73E69">
        <w:rPr>
          <w:sz w:val="20"/>
          <w:szCs w:val="20"/>
        </w:rPr>
        <w:t xml:space="preserve"> räknas upp i bestämmelsen får återges i en kommersiell annons</w:t>
      </w:r>
      <w:r w:rsidR="00AD408F">
        <w:rPr>
          <w:sz w:val="20"/>
          <w:szCs w:val="20"/>
        </w:rPr>
        <w:t xml:space="preserve"> för en alkoholdryck eller ett alkohol</w:t>
      </w:r>
      <w:r w:rsidR="0034285F">
        <w:rPr>
          <w:sz w:val="20"/>
          <w:szCs w:val="20"/>
        </w:rPr>
        <w:t>drycksliknande</w:t>
      </w:r>
      <w:r w:rsidR="00AD408F">
        <w:rPr>
          <w:sz w:val="20"/>
          <w:szCs w:val="20"/>
        </w:rPr>
        <w:t xml:space="preserve"> preparat</w:t>
      </w:r>
      <w:r w:rsidR="007774E5" w:rsidRPr="00E73E69">
        <w:rPr>
          <w:sz w:val="20"/>
          <w:szCs w:val="20"/>
        </w:rPr>
        <w:t xml:space="preserve">. </w:t>
      </w:r>
    </w:p>
    <w:p w14:paraId="4B76E332" w14:textId="77777777" w:rsidR="0063532F" w:rsidRDefault="0063532F" w:rsidP="00357AC0">
      <w:pPr>
        <w:ind w:right="4558"/>
        <w:rPr>
          <w:sz w:val="20"/>
          <w:szCs w:val="20"/>
        </w:rPr>
      </w:pPr>
    </w:p>
    <w:p w14:paraId="4E371847" w14:textId="73BEEE64" w:rsidR="00F0721D" w:rsidRPr="00E73E69" w:rsidRDefault="0063532F" w:rsidP="00357AC0">
      <w:pPr>
        <w:ind w:right="4558"/>
        <w:rPr>
          <w:sz w:val="20"/>
          <w:szCs w:val="20"/>
        </w:rPr>
      </w:pPr>
      <w:r w:rsidRPr="00FB6B65">
        <w:rPr>
          <w:sz w:val="20"/>
          <w:szCs w:val="20"/>
        </w:rPr>
        <w:t>Angående begreppet kommersiell annons, se avsnitt 1.3 och 4.6.</w:t>
      </w:r>
      <w:r w:rsidRPr="00170F17">
        <w:rPr>
          <w:sz w:val="20"/>
          <w:szCs w:val="20"/>
        </w:rPr>
        <w:t xml:space="preserve"> </w:t>
      </w:r>
    </w:p>
    <w:p w14:paraId="2ABFE9B5" w14:textId="1F758BDD" w:rsidR="00833B77" w:rsidRDefault="00833B77" w:rsidP="00357AC0">
      <w:pPr>
        <w:ind w:right="4558"/>
        <w:rPr>
          <w:i/>
          <w:iCs/>
          <w:sz w:val="20"/>
          <w:szCs w:val="20"/>
        </w:rPr>
      </w:pPr>
    </w:p>
    <w:p w14:paraId="7B835F38" w14:textId="77777777" w:rsidR="00833B77" w:rsidRPr="00170F17" w:rsidRDefault="00833B77" w:rsidP="00357AC0">
      <w:pPr>
        <w:ind w:right="4558"/>
        <w:rPr>
          <w:i/>
          <w:iCs/>
          <w:sz w:val="20"/>
          <w:szCs w:val="20"/>
        </w:rPr>
      </w:pPr>
    </w:p>
    <w:p w14:paraId="4CC0A6CD" w14:textId="7E16F0E3" w:rsidR="00170F17" w:rsidRPr="00E73E69" w:rsidRDefault="00D157EC" w:rsidP="00357AC0">
      <w:pPr>
        <w:ind w:right="4558"/>
        <w:rPr>
          <w:b/>
          <w:bCs/>
          <w:sz w:val="20"/>
          <w:szCs w:val="20"/>
        </w:rPr>
      </w:pPr>
      <w:r w:rsidRPr="00E73E69">
        <w:rPr>
          <w:b/>
          <w:bCs/>
          <w:sz w:val="20"/>
          <w:szCs w:val="20"/>
        </w:rPr>
        <w:t>2.</w:t>
      </w:r>
      <w:r w:rsidR="00050545">
        <w:rPr>
          <w:b/>
          <w:bCs/>
          <w:sz w:val="20"/>
          <w:szCs w:val="20"/>
        </w:rPr>
        <w:t>8</w:t>
      </w:r>
      <w:r w:rsidRPr="00E73E69">
        <w:rPr>
          <w:b/>
          <w:bCs/>
          <w:sz w:val="20"/>
          <w:szCs w:val="20"/>
        </w:rPr>
        <w:t xml:space="preserve"> Förpackningar </w:t>
      </w:r>
      <w:r w:rsidR="00D87DF5">
        <w:rPr>
          <w:b/>
          <w:bCs/>
          <w:sz w:val="20"/>
          <w:szCs w:val="20"/>
        </w:rPr>
        <w:t>och etiketter</w:t>
      </w:r>
    </w:p>
    <w:p w14:paraId="23FBB70D" w14:textId="77777777" w:rsidR="00D157EC" w:rsidRPr="00170F17" w:rsidRDefault="00D157EC" w:rsidP="00357AC0">
      <w:pPr>
        <w:ind w:right="4558"/>
        <w:rPr>
          <w:i/>
          <w:iCs/>
          <w:sz w:val="20"/>
          <w:szCs w:val="20"/>
        </w:rPr>
      </w:pPr>
    </w:p>
    <w:p w14:paraId="15CBD4ED" w14:textId="77777777" w:rsidR="00170F17" w:rsidRPr="00170F17" w:rsidRDefault="00170F17" w:rsidP="00357AC0">
      <w:pPr>
        <w:ind w:right="4558"/>
        <w:rPr>
          <w:i/>
          <w:iCs/>
          <w:sz w:val="20"/>
          <w:szCs w:val="20"/>
        </w:rPr>
      </w:pPr>
      <w:r w:rsidRPr="00170F17">
        <w:rPr>
          <w:i/>
          <w:iCs/>
          <w:sz w:val="20"/>
          <w:szCs w:val="20"/>
        </w:rPr>
        <w:t>Allmänt råd</w:t>
      </w:r>
    </w:p>
    <w:p w14:paraId="6963DC4E" w14:textId="040029B2" w:rsidR="00170F17" w:rsidRDefault="00170F17" w:rsidP="00357AC0">
      <w:pPr>
        <w:ind w:right="4558"/>
        <w:rPr>
          <w:sz w:val="20"/>
          <w:szCs w:val="20"/>
        </w:rPr>
      </w:pPr>
      <w:r w:rsidRPr="00170F17">
        <w:rPr>
          <w:sz w:val="20"/>
          <w:szCs w:val="20"/>
        </w:rPr>
        <w:t xml:space="preserve">Framställning i bild som inte utgör en kommersiell annons, exempelvis på förpackningar eller etiketter, får ha annat innehåll än vad som anges i bildregeln, under förutsättning att bilden uppfyller kravet på särskild måttfullhet. </w:t>
      </w:r>
    </w:p>
    <w:p w14:paraId="154C38DB" w14:textId="7E4E67B9" w:rsidR="008655C6" w:rsidRDefault="008655C6" w:rsidP="00357AC0">
      <w:pPr>
        <w:ind w:right="4558"/>
        <w:rPr>
          <w:sz w:val="20"/>
          <w:szCs w:val="20"/>
        </w:rPr>
      </w:pPr>
    </w:p>
    <w:p w14:paraId="35436791" w14:textId="6BDAD8EE" w:rsidR="00CC4488" w:rsidRPr="00170F17" w:rsidRDefault="008655C6" w:rsidP="00357AC0">
      <w:pPr>
        <w:ind w:right="4558"/>
        <w:rPr>
          <w:sz w:val="20"/>
          <w:szCs w:val="20"/>
        </w:rPr>
      </w:pPr>
      <w:r>
        <w:rPr>
          <w:sz w:val="20"/>
          <w:szCs w:val="20"/>
        </w:rPr>
        <w:t xml:space="preserve">I synnerhet bör </w:t>
      </w:r>
      <w:r w:rsidR="00823871">
        <w:rPr>
          <w:sz w:val="20"/>
          <w:szCs w:val="20"/>
        </w:rPr>
        <w:t>t</w:t>
      </w:r>
      <w:r w:rsidR="00310285">
        <w:rPr>
          <w:sz w:val="20"/>
          <w:szCs w:val="20"/>
        </w:rPr>
        <w:t>illämpligt</w:t>
      </w:r>
      <w:r w:rsidR="00823871">
        <w:rPr>
          <w:sz w:val="20"/>
          <w:szCs w:val="20"/>
        </w:rPr>
        <w:t xml:space="preserve"> </w:t>
      </w:r>
      <w:r w:rsidR="003D50E0">
        <w:rPr>
          <w:sz w:val="20"/>
          <w:szCs w:val="20"/>
        </w:rPr>
        <w:t xml:space="preserve">innehåll </w:t>
      </w:r>
      <w:r w:rsidR="0079239A">
        <w:rPr>
          <w:sz w:val="20"/>
          <w:szCs w:val="20"/>
        </w:rPr>
        <w:t>under</w:t>
      </w:r>
      <w:r w:rsidR="003D50E0">
        <w:rPr>
          <w:sz w:val="20"/>
          <w:szCs w:val="20"/>
        </w:rPr>
        <w:t xml:space="preserve"> punkt </w:t>
      </w:r>
      <w:r w:rsidR="003D50E0" w:rsidRPr="00581784">
        <w:rPr>
          <w:sz w:val="20"/>
          <w:szCs w:val="20"/>
        </w:rPr>
        <w:t>2.</w:t>
      </w:r>
      <w:r w:rsidR="00DF7179">
        <w:rPr>
          <w:sz w:val="20"/>
          <w:szCs w:val="20"/>
        </w:rPr>
        <w:t>1</w:t>
      </w:r>
      <w:r w:rsidR="003068EC" w:rsidRPr="00581784">
        <w:rPr>
          <w:sz w:val="20"/>
          <w:szCs w:val="20"/>
        </w:rPr>
        <w:t>–2.</w:t>
      </w:r>
      <w:r w:rsidR="00581784" w:rsidRPr="00581784">
        <w:rPr>
          <w:sz w:val="20"/>
          <w:szCs w:val="20"/>
        </w:rPr>
        <w:t>6</w:t>
      </w:r>
      <w:r w:rsidR="00581784">
        <w:rPr>
          <w:sz w:val="20"/>
          <w:szCs w:val="20"/>
        </w:rPr>
        <w:t xml:space="preserve"> </w:t>
      </w:r>
      <w:r w:rsidR="00823871">
        <w:rPr>
          <w:sz w:val="20"/>
          <w:szCs w:val="20"/>
        </w:rPr>
        <w:t xml:space="preserve">beaktas vid utformningen av förpackningar och etiketter. </w:t>
      </w:r>
    </w:p>
    <w:p w14:paraId="44C8F38D" w14:textId="1AC4FBEE" w:rsidR="00170F17" w:rsidRDefault="00170F17" w:rsidP="00357AC0">
      <w:pPr>
        <w:ind w:right="4558"/>
        <w:rPr>
          <w:b/>
          <w:bCs/>
          <w:sz w:val="20"/>
          <w:szCs w:val="20"/>
        </w:rPr>
      </w:pPr>
    </w:p>
    <w:p w14:paraId="12018D77" w14:textId="77777777" w:rsidR="00E7212A" w:rsidRPr="00170F17" w:rsidRDefault="00E7212A" w:rsidP="00357AC0">
      <w:pPr>
        <w:ind w:right="4558"/>
        <w:rPr>
          <w:b/>
          <w:bCs/>
          <w:sz w:val="20"/>
          <w:szCs w:val="20"/>
        </w:rPr>
      </w:pPr>
    </w:p>
    <w:p w14:paraId="6C344295" w14:textId="77777777" w:rsidR="00170F17" w:rsidRPr="00170F17" w:rsidRDefault="00170F17" w:rsidP="00357AC0">
      <w:pPr>
        <w:ind w:right="4558"/>
        <w:rPr>
          <w:sz w:val="20"/>
          <w:szCs w:val="20"/>
        </w:rPr>
      </w:pPr>
      <w:r w:rsidRPr="00170F17">
        <w:rPr>
          <w:b/>
          <w:bCs/>
          <w:sz w:val="20"/>
          <w:szCs w:val="20"/>
        </w:rPr>
        <w:t xml:space="preserve">Avsnitt 3 Marknadsföring i periodiska skrifter </w:t>
      </w:r>
      <w:proofErr w:type="gramStart"/>
      <w:r w:rsidRPr="00170F17">
        <w:rPr>
          <w:b/>
          <w:bCs/>
          <w:sz w:val="20"/>
          <w:szCs w:val="20"/>
        </w:rPr>
        <w:t>m.m.</w:t>
      </w:r>
      <w:proofErr w:type="gramEnd"/>
      <w:r w:rsidRPr="00170F17">
        <w:rPr>
          <w:b/>
          <w:bCs/>
          <w:sz w:val="20"/>
          <w:szCs w:val="20"/>
        </w:rPr>
        <w:t xml:space="preserve"> </w:t>
      </w:r>
    </w:p>
    <w:p w14:paraId="2BEB5095" w14:textId="77777777" w:rsidR="00170F17" w:rsidRPr="00170F17" w:rsidRDefault="00170F17" w:rsidP="00357AC0">
      <w:pPr>
        <w:ind w:right="4558"/>
        <w:rPr>
          <w:sz w:val="20"/>
          <w:szCs w:val="20"/>
        </w:rPr>
      </w:pPr>
    </w:p>
    <w:p w14:paraId="7D7F20BE" w14:textId="55096F44" w:rsidR="00170F17" w:rsidRPr="00170F17" w:rsidRDefault="00170F17" w:rsidP="00357AC0">
      <w:pPr>
        <w:ind w:right="4558"/>
        <w:rPr>
          <w:sz w:val="20"/>
          <w:szCs w:val="20"/>
        </w:rPr>
      </w:pPr>
      <w:r w:rsidRPr="00170F17">
        <w:rPr>
          <w:sz w:val="20"/>
          <w:szCs w:val="20"/>
        </w:rPr>
        <w:t xml:space="preserve">I alkohollagen finns särskilda bestämmelser om kommersiella annonser i periodiska skrifter eller andra skrifter på vilka tryckfrihetsförordningen är tillämplig och som med avseende på ordningen för utgivningen är jämförbara med periodiska skrifter (”tidningsannons”). </w:t>
      </w:r>
    </w:p>
    <w:p w14:paraId="11181735" w14:textId="283BE897" w:rsidR="00170F17" w:rsidRDefault="00170F17" w:rsidP="00357AC0">
      <w:pPr>
        <w:ind w:right="4558"/>
        <w:rPr>
          <w:sz w:val="20"/>
          <w:szCs w:val="20"/>
        </w:rPr>
      </w:pPr>
    </w:p>
    <w:p w14:paraId="1D56B0DD" w14:textId="60D20A04" w:rsidR="00B53C61" w:rsidRPr="00E25155" w:rsidRDefault="00B53C61" w:rsidP="00357AC0">
      <w:pPr>
        <w:ind w:right="4558"/>
        <w:rPr>
          <w:i/>
          <w:iCs/>
          <w:sz w:val="20"/>
          <w:szCs w:val="20"/>
        </w:rPr>
      </w:pPr>
      <w:r w:rsidRPr="00E25155">
        <w:rPr>
          <w:i/>
          <w:iCs/>
          <w:sz w:val="20"/>
          <w:szCs w:val="20"/>
        </w:rPr>
        <w:t>Allmänt råd</w:t>
      </w:r>
    </w:p>
    <w:p w14:paraId="643EFB3B" w14:textId="77777777" w:rsidR="00170F17" w:rsidRPr="00170F17" w:rsidRDefault="00170F17" w:rsidP="00357AC0">
      <w:pPr>
        <w:ind w:right="4558"/>
        <w:rPr>
          <w:sz w:val="20"/>
          <w:szCs w:val="20"/>
        </w:rPr>
      </w:pPr>
      <w:r w:rsidRPr="00FB6B65">
        <w:rPr>
          <w:sz w:val="20"/>
          <w:szCs w:val="20"/>
        </w:rPr>
        <w:t>Angående begreppet kommersiell annons, se avsnitt 1.3.</w:t>
      </w:r>
      <w:r w:rsidRPr="00170F17">
        <w:rPr>
          <w:sz w:val="20"/>
          <w:szCs w:val="20"/>
        </w:rPr>
        <w:t xml:space="preserve"> </w:t>
      </w:r>
    </w:p>
    <w:p w14:paraId="7E1FAD22" w14:textId="2041DA7A" w:rsidR="00170F17" w:rsidRDefault="00170F17" w:rsidP="00357AC0">
      <w:pPr>
        <w:ind w:right="4558"/>
        <w:rPr>
          <w:b/>
          <w:bCs/>
          <w:sz w:val="20"/>
          <w:szCs w:val="20"/>
        </w:rPr>
      </w:pPr>
    </w:p>
    <w:p w14:paraId="19674E2B" w14:textId="77777777" w:rsidR="00170F17" w:rsidRPr="00170F17" w:rsidRDefault="00170F17" w:rsidP="00357AC0">
      <w:pPr>
        <w:ind w:right="4558"/>
        <w:rPr>
          <w:b/>
          <w:bCs/>
          <w:sz w:val="20"/>
          <w:szCs w:val="20"/>
        </w:rPr>
      </w:pPr>
    </w:p>
    <w:p w14:paraId="48708616" w14:textId="77777777" w:rsidR="00170F17" w:rsidRPr="00170F17" w:rsidRDefault="00170F17" w:rsidP="00357AC0">
      <w:pPr>
        <w:ind w:right="4558"/>
        <w:rPr>
          <w:sz w:val="20"/>
          <w:szCs w:val="20"/>
        </w:rPr>
      </w:pPr>
      <w:r w:rsidRPr="00170F17">
        <w:rPr>
          <w:b/>
          <w:bCs/>
          <w:sz w:val="20"/>
          <w:szCs w:val="20"/>
        </w:rPr>
        <w:t>3.1</w:t>
      </w:r>
      <w:r w:rsidRPr="00170F17">
        <w:rPr>
          <w:sz w:val="20"/>
          <w:szCs w:val="20"/>
        </w:rPr>
        <w:t xml:space="preserve"> </w:t>
      </w:r>
      <w:r w:rsidRPr="00170F17">
        <w:rPr>
          <w:b/>
          <w:bCs/>
          <w:sz w:val="20"/>
          <w:szCs w:val="20"/>
        </w:rPr>
        <w:t>Förbud mot vissa tidningsannonser</w:t>
      </w:r>
    </w:p>
    <w:p w14:paraId="1FD4D93A" w14:textId="77777777" w:rsidR="00170F17" w:rsidRPr="00170F17" w:rsidRDefault="00170F17" w:rsidP="00357AC0">
      <w:pPr>
        <w:ind w:right="4558"/>
        <w:rPr>
          <w:b/>
          <w:bCs/>
          <w:sz w:val="20"/>
          <w:szCs w:val="20"/>
        </w:rPr>
      </w:pPr>
    </w:p>
    <w:p w14:paraId="439E5ABD" w14:textId="65FE5B98" w:rsidR="00170F17" w:rsidRPr="00170F17" w:rsidRDefault="00170F17" w:rsidP="00357AC0">
      <w:pPr>
        <w:ind w:right="4558"/>
        <w:rPr>
          <w:sz w:val="20"/>
          <w:szCs w:val="20"/>
        </w:rPr>
      </w:pPr>
      <w:r w:rsidRPr="00170F17">
        <w:rPr>
          <w:sz w:val="20"/>
          <w:szCs w:val="20"/>
        </w:rPr>
        <w:t xml:space="preserve">Enligt alkohollagen är det förbjudet att använda tidningsannonser vid marknadsföring av alkoholdryck som innehåller mer än 15 volymprocent alkohol. </w:t>
      </w:r>
    </w:p>
    <w:p w14:paraId="2D0BE83E" w14:textId="77777777" w:rsidR="00170F17" w:rsidRPr="00170F17" w:rsidRDefault="00170F17" w:rsidP="00357AC0">
      <w:pPr>
        <w:ind w:right="4558"/>
        <w:rPr>
          <w:sz w:val="20"/>
          <w:szCs w:val="20"/>
        </w:rPr>
      </w:pPr>
    </w:p>
    <w:p w14:paraId="78AC8528" w14:textId="3022D56E" w:rsidR="00170F17" w:rsidRDefault="00170F17" w:rsidP="00357AC0">
      <w:pPr>
        <w:ind w:right="4558"/>
        <w:rPr>
          <w:sz w:val="20"/>
          <w:szCs w:val="20"/>
        </w:rPr>
      </w:pPr>
      <w:r w:rsidRPr="00170F17">
        <w:rPr>
          <w:sz w:val="20"/>
          <w:szCs w:val="20"/>
        </w:rPr>
        <w:t>Skrifter som endast tillhandahålls på säljställe för alkoholdryc</w:t>
      </w:r>
      <w:r w:rsidR="00E6555B">
        <w:rPr>
          <w:sz w:val="20"/>
          <w:szCs w:val="20"/>
        </w:rPr>
        <w:t xml:space="preserve">k </w:t>
      </w:r>
      <w:r w:rsidRPr="00170F17">
        <w:rPr>
          <w:sz w:val="20"/>
          <w:szCs w:val="20"/>
        </w:rPr>
        <w:t xml:space="preserve">som överstiger 15 volymprocent alkohol får dock innehålla tidningsannonser för sådana drycker. </w:t>
      </w:r>
    </w:p>
    <w:p w14:paraId="4362B2E7" w14:textId="77777777" w:rsidR="00C12319" w:rsidRPr="00170F17" w:rsidRDefault="00C12319" w:rsidP="00357AC0">
      <w:pPr>
        <w:ind w:right="4558"/>
        <w:rPr>
          <w:sz w:val="20"/>
          <w:szCs w:val="20"/>
        </w:rPr>
      </w:pPr>
    </w:p>
    <w:p w14:paraId="39F32547" w14:textId="77777777" w:rsidR="000D76C8" w:rsidRDefault="00170F17" w:rsidP="00357AC0">
      <w:pPr>
        <w:ind w:right="4558"/>
        <w:rPr>
          <w:i/>
          <w:iCs/>
          <w:sz w:val="20"/>
          <w:szCs w:val="20"/>
        </w:rPr>
      </w:pPr>
      <w:r w:rsidRPr="00170F17">
        <w:rPr>
          <w:i/>
          <w:iCs/>
          <w:sz w:val="20"/>
          <w:szCs w:val="20"/>
        </w:rPr>
        <w:t xml:space="preserve">Allmänt råd </w:t>
      </w:r>
    </w:p>
    <w:p w14:paraId="6EF054CA" w14:textId="38CD85CC" w:rsidR="00170F17" w:rsidRPr="00170F17" w:rsidRDefault="00170F17" w:rsidP="00357AC0">
      <w:pPr>
        <w:ind w:right="4558"/>
        <w:rPr>
          <w:i/>
          <w:iCs/>
          <w:sz w:val="20"/>
          <w:szCs w:val="20"/>
        </w:rPr>
      </w:pPr>
      <w:r w:rsidRPr="00170F17">
        <w:rPr>
          <w:sz w:val="20"/>
          <w:szCs w:val="20"/>
        </w:rPr>
        <w:t xml:space="preserve">En sådan skrift bör även få sändas till konsument efter uttrycklig beställning från denne. Av beställningen bör framgå att konsumenten är medveten om att skriften innehåller sådana tidningsannonser. </w:t>
      </w:r>
    </w:p>
    <w:p w14:paraId="60F742E3" w14:textId="77777777" w:rsidR="00255B94" w:rsidRDefault="00255B94" w:rsidP="00357AC0">
      <w:pPr>
        <w:ind w:right="4558"/>
        <w:rPr>
          <w:b/>
          <w:bCs/>
          <w:sz w:val="20"/>
          <w:szCs w:val="20"/>
        </w:rPr>
      </w:pPr>
    </w:p>
    <w:p w14:paraId="223F68EA" w14:textId="77777777" w:rsidR="00255B94" w:rsidRDefault="00255B94" w:rsidP="00357AC0">
      <w:pPr>
        <w:ind w:right="4558"/>
        <w:rPr>
          <w:b/>
          <w:bCs/>
          <w:sz w:val="20"/>
          <w:szCs w:val="20"/>
        </w:rPr>
      </w:pPr>
    </w:p>
    <w:p w14:paraId="6A3AE958" w14:textId="6A0CB287" w:rsidR="00170F17" w:rsidRPr="00170F17" w:rsidRDefault="00170F17" w:rsidP="00357AC0">
      <w:pPr>
        <w:ind w:right="4558"/>
        <w:rPr>
          <w:sz w:val="20"/>
          <w:szCs w:val="20"/>
        </w:rPr>
      </w:pPr>
      <w:r w:rsidRPr="00170F17">
        <w:rPr>
          <w:b/>
          <w:bCs/>
          <w:sz w:val="20"/>
          <w:szCs w:val="20"/>
        </w:rPr>
        <w:t>3.2</w:t>
      </w:r>
      <w:r w:rsidRPr="00170F17">
        <w:rPr>
          <w:sz w:val="20"/>
          <w:szCs w:val="20"/>
        </w:rPr>
        <w:t xml:space="preserve"> </w:t>
      </w:r>
      <w:r w:rsidRPr="00170F17">
        <w:rPr>
          <w:b/>
          <w:bCs/>
          <w:sz w:val="20"/>
          <w:szCs w:val="20"/>
        </w:rPr>
        <w:t xml:space="preserve">Krav </w:t>
      </w:r>
      <w:r w:rsidR="009C1617">
        <w:rPr>
          <w:b/>
          <w:bCs/>
          <w:sz w:val="20"/>
          <w:szCs w:val="20"/>
        </w:rPr>
        <w:t>på</w:t>
      </w:r>
      <w:r w:rsidR="009C1617" w:rsidRPr="00170F17">
        <w:rPr>
          <w:b/>
          <w:bCs/>
          <w:sz w:val="20"/>
          <w:szCs w:val="20"/>
        </w:rPr>
        <w:t xml:space="preserve"> </w:t>
      </w:r>
      <w:r w:rsidRPr="00170F17">
        <w:rPr>
          <w:b/>
          <w:bCs/>
          <w:sz w:val="20"/>
          <w:szCs w:val="20"/>
        </w:rPr>
        <w:t>tillåtna tidningsannonser</w:t>
      </w:r>
      <w:r w:rsidRPr="00170F17">
        <w:rPr>
          <w:sz w:val="20"/>
          <w:szCs w:val="20"/>
        </w:rPr>
        <w:t xml:space="preserve"> </w:t>
      </w:r>
    </w:p>
    <w:p w14:paraId="7116B1A7" w14:textId="77777777" w:rsidR="00170F17" w:rsidRPr="00170F17" w:rsidRDefault="00170F17" w:rsidP="00357AC0">
      <w:pPr>
        <w:ind w:right="4558"/>
        <w:rPr>
          <w:sz w:val="20"/>
          <w:szCs w:val="20"/>
        </w:rPr>
      </w:pPr>
    </w:p>
    <w:p w14:paraId="0EAA47F6" w14:textId="0429DCDB" w:rsidR="00170F17" w:rsidRPr="00170F17" w:rsidRDefault="00170F17" w:rsidP="00357AC0">
      <w:pPr>
        <w:ind w:right="4558"/>
        <w:rPr>
          <w:sz w:val="20"/>
          <w:szCs w:val="20"/>
        </w:rPr>
      </w:pPr>
      <w:r w:rsidRPr="00170F17">
        <w:rPr>
          <w:sz w:val="20"/>
          <w:szCs w:val="20"/>
        </w:rPr>
        <w:t xml:space="preserve">En tidningsannons för en alkoholdryck eller ett alkoholdrycksliknande preparat får enligt alkohollagen inte vara större än 2100 spaltmillimeter (tabloidformat). Annonsen ska tydligt ange den marknadsförda dryckens eller preparatets alkoholhalt men får inte framställa en hög alkoholhalt som en positiv egenskap. </w:t>
      </w:r>
    </w:p>
    <w:p w14:paraId="3597583F" w14:textId="77777777" w:rsidR="00170F17" w:rsidRPr="00170F17" w:rsidRDefault="00170F17" w:rsidP="00357AC0">
      <w:pPr>
        <w:ind w:right="4558"/>
        <w:rPr>
          <w:b/>
          <w:bCs/>
          <w:sz w:val="20"/>
          <w:szCs w:val="20"/>
        </w:rPr>
      </w:pPr>
    </w:p>
    <w:p w14:paraId="2CC01665" w14:textId="0DECF361" w:rsidR="00F02955" w:rsidRDefault="00170F17" w:rsidP="00357AC0">
      <w:pPr>
        <w:ind w:right="4558"/>
        <w:rPr>
          <w:sz w:val="20"/>
          <w:szCs w:val="20"/>
        </w:rPr>
      </w:pPr>
      <w:r w:rsidRPr="00170F17">
        <w:rPr>
          <w:sz w:val="20"/>
          <w:szCs w:val="20"/>
        </w:rPr>
        <w:t xml:space="preserve">En sådan annons får enligt alkohollagen inte heller strida mot god sed genom det sammanhang där den förekommer. Den metod som används vid annonsering får inte vara opassande med tanke på konsumenten. Annonsen får inte innehålla osanna eller vilseledande uppgifter om alkohol, alkoholkonsumtion, alkoholens verkningar eller andra egenskaper. </w:t>
      </w:r>
    </w:p>
    <w:p w14:paraId="073EDC8F" w14:textId="7077E4E0" w:rsidR="0051186D" w:rsidRDefault="0051186D" w:rsidP="00357AC0">
      <w:pPr>
        <w:ind w:right="4558"/>
        <w:rPr>
          <w:sz w:val="20"/>
          <w:szCs w:val="20"/>
        </w:rPr>
      </w:pPr>
    </w:p>
    <w:p w14:paraId="42945638" w14:textId="5E3AC3DD" w:rsidR="00FD6A08" w:rsidRPr="00E25155" w:rsidRDefault="00FD6A08" w:rsidP="00357AC0">
      <w:pPr>
        <w:ind w:right="4558"/>
        <w:rPr>
          <w:i/>
          <w:iCs/>
          <w:sz w:val="20"/>
          <w:szCs w:val="20"/>
        </w:rPr>
      </w:pPr>
      <w:r w:rsidRPr="00E25155">
        <w:rPr>
          <w:i/>
          <w:iCs/>
          <w:sz w:val="20"/>
          <w:szCs w:val="20"/>
        </w:rPr>
        <w:t>Allmänt råd</w:t>
      </w:r>
    </w:p>
    <w:p w14:paraId="2FB1D055" w14:textId="5EA3FB43" w:rsidR="00170F17" w:rsidRPr="00170F17" w:rsidRDefault="0051186D" w:rsidP="00357AC0">
      <w:pPr>
        <w:ind w:right="4558"/>
        <w:rPr>
          <w:b/>
          <w:bCs/>
          <w:sz w:val="20"/>
          <w:szCs w:val="20"/>
        </w:rPr>
      </w:pPr>
      <w:r w:rsidRPr="00FB6B65">
        <w:rPr>
          <w:sz w:val="20"/>
          <w:szCs w:val="20"/>
        </w:rPr>
        <w:t xml:space="preserve">Se </w:t>
      </w:r>
      <w:r w:rsidR="00192E18">
        <w:rPr>
          <w:sz w:val="20"/>
          <w:szCs w:val="20"/>
        </w:rPr>
        <w:t xml:space="preserve">i synnerhet </w:t>
      </w:r>
      <w:r w:rsidR="00433AFF" w:rsidRPr="00FB6B65">
        <w:rPr>
          <w:sz w:val="20"/>
          <w:szCs w:val="20"/>
        </w:rPr>
        <w:t>avsnitt 2.</w:t>
      </w:r>
      <w:r w:rsidR="007B2638" w:rsidRPr="00FB6B65">
        <w:rPr>
          <w:sz w:val="20"/>
          <w:szCs w:val="20"/>
        </w:rPr>
        <w:t>6</w:t>
      </w:r>
      <w:r w:rsidR="00433AFF" w:rsidRPr="00FB6B65">
        <w:rPr>
          <w:sz w:val="20"/>
          <w:szCs w:val="20"/>
        </w:rPr>
        <w:t xml:space="preserve"> och 2.</w:t>
      </w:r>
      <w:r w:rsidR="007B2638" w:rsidRPr="00FB6B65">
        <w:rPr>
          <w:sz w:val="20"/>
          <w:szCs w:val="20"/>
        </w:rPr>
        <w:t>7</w:t>
      </w:r>
      <w:r w:rsidR="00433AFF" w:rsidRPr="00FB6B65">
        <w:rPr>
          <w:sz w:val="20"/>
          <w:szCs w:val="20"/>
        </w:rPr>
        <w:t xml:space="preserve"> vad gäller utformning i text och bild.</w:t>
      </w:r>
      <w:r w:rsidR="00433AFF">
        <w:rPr>
          <w:sz w:val="20"/>
          <w:szCs w:val="20"/>
        </w:rPr>
        <w:t xml:space="preserve"> </w:t>
      </w:r>
    </w:p>
    <w:p w14:paraId="3A4566A3" w14:textId="2D71426A" w:rsidR="0071366E" w:rsidRDefault="0071366E" w:rsidP="00357AC0">
      <w:pPr>
        <w:ind w:right="4558"/>
        <w:rPr>
          <w:b/>
          <w:bCs/>
          <w:sz w:val="20"/>
          <w:szCs w:val="20"/>
        </w:rPr>
      </w:pPr>
    </w:p>
    <w:p w14:paraId="096BCAB7" w14:textId="77777777" w:rsidR="00833B77" w:rsidRDefault="00833B77" w:rsidP="00357AC0">
      <w:pPr>
        <w:ind w:right="4558"/>
        <w:rPr>
          <w:b/>
          <w:bCs/>
          <w:sz w:val="20"/>
          <w:szCs w:val="20"/>
        </w:rPr>
      </w:pPr>
    </w:p>
    <w:p w14:paraId="53921077" w14:textId="7E5FBF93" w:rsidR="00170F17" w:rsidRPr="00170F17" w:rsidRDefault="00170F17" w:rsidP="00357AC0">
      <w:pPr>
        <w:ind w:right="4558"/>
        <w:rPr>
          <w:b/>
          <w:bCs/>
          <w:sz w:val="20"/>
          <w:szCs w:val="20"/>
        </w:rPr>
      </w:pPr>
      <w:r w:rsidRPr="00170F17">
        <w:rPr>
          <w:b/>
          <w:bCs/>
          <w:sz w:val="20"/>
          <w:szCs w:val="20"/>
        </w:rPr>
        <w:t>3.3 Krav på informationstext</w:t>
      </w:r>
      <w:r w:rsidRPr="00170F17">
        <w:rPr>
          <w:sz w:val="20"/>
          <w:szCs w:val="20"/>
        </w:rPr>
        <w:t xml:space="preserve"> </w:t>
      </w:r>
    </w:p>
    <w:p w14:paraId="258E78ED" w14:textId="77777777" w:rsidR="00170F17" w:rsidRPr="00170F17" w:rsidRDefault="00170F17" w:rsidP="00357AC0">
      <w:pPr>
        <w:ind w:right="4558"/>
        <w:rPr>
          <w:b/>
          <w:bCs/>
          <w:sz w:val="20"/>
          <w:szCs w:val="20"/>
        </w:rPr>
      </w:pPr>
    </w:p>
    <w:p w14:paraId="65C1F1D0" w14:textId="550A820B" w:rsidR="00170F17" w:rsidRPr="00170F17" w:rsidRDefault="00170F17" w:rsidP="00357AC0">
      <w:pPr>
        <w:ind w:right="4558"/>
        <w:rPr>
          <w:sz w:val="20"/>
          <w:szCs w:val="20"/>
        </w:rPr>
      </w:pPr>
      <w:r w:rsidRPr="00170F17">
        <w:rPr>
          <w:sz w:val="20"/>
          <w:szCs w:val="20"/>
        </w:rPr>
        <w:t xml:space="preserve">Enligt alkohollagen ska en informationstext om alkoholens skadeverkningar återges vid användning av tidningsannonser för alkoholdryck och alkoholdrycksliknande preparat. De texter som ska användas samt dess utformning framgår av alkoholförordningen (2010:1636). </w:t>
      </w:r>
    </w:p>
    <w:p w14:paraId="3FFECAE4" w14:textId="613EEE34" w:rsidR="0055535E" w:rsidRDefault="0055535E" w:rsidP="00357AC0">
      <w:pPr>
        <w:ind w:right="4558"/>
        <w:rPr>
          <w:b/>
          <w:bCs/>
          <w:sz w:val="20"/>
          <w:szCs w:val="20"/>
        </w:rPr>
      </w:pPr>
    </w:p>
    <w:p w14:paraId="46453E05" w14:textId="7B739EF7" w:rsidR="003F3D45" w:rsidRPr="00E25155" w:rsidRDefault="003F3D45" w:rsidP="00357AC0">
      <w:pPr>
        <w:ind w:right="4558"/>
        <w:rPr>
          <w:i/>
          <w:iCs/>
          <w:sz w:val="20"/>
          <w:szCs w:val="20"/>
        </w:rPr>
      </w:pPr>
      <w:r w:rsidRPr="00E25155">
        <w:rPr>
          <w:i/>
          <w:iCs/>
          <w:sz w:val="20"/>
          <w:szCs w:val="20"/>
        </w:rPr>
        <w:t>Allmänt råd</w:t>
      </w:r>
    </w:p>
    <w:p w14:paraId="5C13887D" w14:textId="5FE1AA29" w:rsidR="005800B8" w:rsidRPr="006F44DF" w:rsidRDefault="00E03B55" w:rsidP="00357AC0">
      <w:pPr>
        <w:ind w:right="4558"/>
        <w:rPr>
          <w:sz w:val="20"/>
          <w:szCs w:val="20"/>
        </w:rPr>
      </w:pPr>
      <w:r w:rsidRPr="00FB6B65">
        <w:rPr>
          <w:sz w:val="20"/>
          <w:szCs w:val="20"/>
        </w:rPr>
        <w:t>Se avsnitt 4.5 om annonsering på vissa webbplatser (”nätupplagor”).</w:t>
      </w:r>
      <w:r>
        <w:rPr>
          <w:sz w:val="20"/>
          <w:szCs w:val="20"/>
        </w:rPr>
        <w:t xml:space="preserve"> </w:t>
      </w:r>
    </w:p>
    <w:p w14:paraId="2F4589F4" w14:textId="19CA2179" w:rsidR="00F849AD" w:rsidRDefault="00F849AD" w:rsidP="00357AC0">
      <w:pPr>
        <w:ind w:right="4558"/>
        <w:rPr>
          <w:b/>
          <w:bCs/>
          <w:sz w:val="20"/>
          <w:szCs w:val="20"/>
        </w:rPr>
      </w:pPr>
    </w:p>
    <w:p w14:paraId="7A72CB89" w14:textId="77777777" w:rsidR="00F849AD" w:rsidRDefault="00F849AD" w:rsidP="00357AC0">
      <w:pPr>
        <w:ind w:right="4558"/>
        <w:rPr>
          <w:b/>
          <w:bCs/>
          <w:sz w:val="20"/>
          <w:szCs w:val="20"/>
        </w:rPr>
      </w:pPr>
    </w:p>
    <w:p w14:paraId="1A854E23" w14:textId="51CA61B7" w:rsidR="00170F17" w:rsidRPr="00170F17" w:rsidRDefault="00170F17" w:rsidP="00357AC0">
      <w:pPr>
        <w:ind w:right="4558"/>
        <w:rPr>
          <w:sz w:val="20"/>
          <w:szCs w:val="20"/>
        </w:rPr>
      </w:pPr>
      <w:r w:rsidRPr="00170F17">
        <w:rPr>
          <w:b/>
          <w:bCs/>
          <w:sz w:val="20"/>
          <w:szCs w:val="20"/>
        </w:rPr>
        <w:t xml:space="preserve">Avsnitt 4 Marknadsföring på internet </w:t>
      </w:r>
    </w:p>
    <w:p w14:paraId="07136258" w14:textId="77777777" w:rsidR="00170F17" w:rsidRPr="00170F17" w:rsidRDefault="00170F17" w:rsidP="00357AC0">
      <w:pPr>
        <w:ind w:right="4558"/>
        <w:rPr>
          <w:b/>
          <w:bCs/>
          <w:sz w:val="20"/>
          <w:szCs w:val="20"/>
        </w:rPr>
      </w:pPr>
    </w:p>
    <w:p w14:paraId="0DB08457" w14:textId="77777777" w:rsidR="00170F17" w:rsidRPr="00170F17" w:rsidRDefault="00170F17" w:rsidP="00357AC0">
      <w:pPr>
        <w:ind w:right="4558"/>
        <w:rPr>
          <w:b/>
          <w:bCs/>
          <w:sz w:val="20"/>
          <w:szCs w:val="20"/>
        </w:rPr>
      </w:pPr>
      <w:r w:rsidRPr="00170F17">
        <w:rPr>
          <w:b/>
          <w:bCs/>
          <w:sz w:val="20"/>
          <w:szCs w:val="20"/>
        </w:rPr>
        <w:t>4.1 Allmänt om marknadsföring på internet</w:t>
      </w:r>
    </w:p>
    <w:p w14:paraId="47D1C430" w14:textId="4B123B55" w:rsidR="00170F17" w:rsidRDefault="00170F17" w:rsidP="00357AC0">
      <w:pPr>
        <w:ind w:right="4558"/>
        <w:rPr>
          <w:sz w:val="20"/>
          <w:szCs w:val="20"/>
        </w:rPr>
      </w:pPr>
    </w:p>
    <w:p w14:paraId="157B04F9" w14:textId="6E781D71" w:rsidR="003F3D45" w:rsidRPr="00E25155" w:rsidRDefault="003F3D45" w:rsidP="00357AC0">
      <w:pPr>
        <w:ind w:right="4558"/>
        <w:rPr>
          <w:i/>
          <w:iCs/>
          <w:sz w:val="20"/>
          <w:szCs w:val="20"/>
        </w:rPr>
      </w:pPr>
      <w:r w:rsidRPr="00E25155">
        <w:rPr>
          <w:i/>
          <w:iCs/>
          <w:sz w:val="20"/>
          <w:szCs w:val="20"/>
        </w:rPr>
        <w:t>Allmänt råd</w:t>
      </w:r>
    </w:p>
    <w:p w14:paraId="55604352" w14:textId="4DA65348" w:rsidR="00170F17" w:rsidRPr="00170F17" w:rsidRDefault="00170F17" w:rsidP="00357AC0">
      <w:pPr>
        <w:ind w:right="4558"/>
        <w:rPr>
          <w:sz w:val="20"/>
          <w:szCs w:val="20"/>
        </w:rPr>
      </w:pPr>
      <w:r w:rsidRPr="00170F17">
        <w:rPr>
          <w:sz w:val="20"/>
          <w:szCs w:val="20"/>
        </w:rPr>
        <w:t xml:space="preserve">Vid marknadsföring på internet ska avsnitt 2 beaktas avseende såväl den tekniska utformningen som </w:t>
      </w:r>
      <w:r w:rsidR="003A71B7">
        <w:rPr>
          <w:sz w:val="20"/>
          <w:szCs w:val="20"/>
        </w:rPr>
        <w:t xml:space="preserve">marknadsföringens </w:t>
      </w:r>
      <w:r w:rsidRPr="00170F17">
        <w:rPr>
          <w:sz w:val="20"/>
          <w:szCs w:val="20"/>
        </w:rPr>
        <w:t xml:space="preserve">innehåll. Med marknadsföring på internet avses även marknadsföring i sociala medier, </w:t>
      </w:r>
      <w:proofErr w:type="spellStart"/>
      <w:r w:rsidRPr="00170F17">
        <w:rPr>
          <w:sz w:val="20"/>
          <w:szCs w:val="20"/>
        </w:rPr>
        <w:t>appar</w:t>
      </w:r>
      <w:proofErr w:type="spellEnd"/>
      <w:r w:rsidRPr="00170F17">
        <w:rPr>
          <w:sz w:val="20"/>
          <w:szCs w:val="20"/>
        </w:rPr>
        <w:t xml:space="preserve"> och liknande.</w:t>
      </w:r>
    </w:p>
    <w:p w14:paraId="6903917B" w14:textId="148576CB" w:rsidR="00170F17" w:rsidRDefault="00170F17" w:rsidP="00357AC0">
      <w:pPr>
        <w:ind w:right="4558"/>
        <w:rPr>
          <w:sz w:val="20"/>
          <w:szCs w:val="20"/>
        </w:rPr>
      </w:pPr>
    </w:p>
    <w:p w14:paraId="1FE66E86" w14:textId="77777777" w:rsidR="00170F17" w:rsidRPr="00170F17" w:rsidRDefault="00170F17" w:rsidP="00357AC0">
      <w:pPr>
        <w:ind w:right="4558"/>
        <w:rPr>
          <w:sz w:val="20"/>
          <w:szCs w:val="20"/>
        </w:rPr>
      </w:pPr>
    </w:p>
    <w:p w14:paraId="26F83F51" w14:textId="40A06CF7" w:rsidR="00170F17" w:rsidRPr="00170F17" w:rsidRDefault="00170F17" w:rsidP="00357AC0">
      <w:pPr>
        <w:ind w:right="4558"/>
        <w:rPr>
          <w:sz w:val="20"/>
          <w:szCs w:val="20"/>
        </w:rPr>
      </w:pPr>
      <w:r w:rsidRPr="00170F17">
        <w:rPr>
          <w:b/>
          <w:bCs/>
          <w:sz w:val="20"/>
          <w:szCs w:val="20"/>
        </w:rPr>
        <w:t>4.</w:t>
      </w:r>
      <w:r w:rsidR="00A70A6E">
        <w:rPr>
          <w:b/>
          <w:bCs/>
          <w:sz w:val="20"/>
          <w:szCs w:val="20"/>
        </w:rPr>
        <w:t>2</w:t>
      </w:r>
      <w:r w:rsidRPr="00170F17">
        <w:rPr>
          <w:sz w:val="20"/>
          <w:szCs w:val="20"/>
        </w:rPr>
        <w:t xml:space="preserve"> </w:t>
      </w:r>
      <w:r w:rsidRPr="00170F17">
        <w:rPr>
          <w:b/>
          <w:bCs/>
          <w:sz w:val="20"/>
          <w:szCs w:val="20"/>
        </w:rPr>
        <w:t xml:space="preserve">Webbplatser </w:t>
      </w:r>
      <w:proofErr w:type="gramStart"/>
      <w:r w:rsidR="0003268A">
        <w:rPr>
          <w:b/>
          <w:bCs/>
          <w:sz w:val="20"/>
          <w:szCs w:val="20"/>
        </w:rPr>
        <w:t>m.m.</w:t>
      </w:r>
      <w:proofErr w:type="gramEnd"/>
      <w:r w:rsidR="006163C7">
        <w:rPr>
          <w:b/>
          <w:bCs/>
          <w:sz w:val="20"/>
          <w:szCs w:val="20"/>
        </w:rPr>
        <w:t xml:space="preserve"> </w:t>
      </w:r>
      <w:r w:rsidRPr="00170F17">
        <w:rPr>
          <w:b/>
          <w:bCs/>
          <w:sz w:val="20"/>
          <w:szCs w:val="20"/>
        </w:rPr>
        <w:t>som innehåller alkoholreklam</w:t>
      </w:r>
      <w:r w:rsidRPr="00170F17">
        <w:rPr>
          <w:sz w:val="20"/>
          <w:szCs w:val="20"/>
        </w:rPr>
        <w:t xml:space="preserve"> </w:t>
      </w:r>
    </w:p>
    <w:p w14:paraId="1CA1C1D9" w14:textId="77777777" w:rsidR="00170F17" w:rsidRPr="00170F17" w:rsidRDefault="00170F17" w:rsidP="00357AC0">
      <w:pPr>
        <w:ind w:right="4558"/>
        <w:rPr>
          <w:sz w:val="20"/>
          <w:szCs w:val="20"/>
        </w:rPr>
      </w:pPr>
    </w:p>
    <w:p w14:paraId="049656E3" w14:textId="77777777" w:rsidR="00170F17" w:rsidRPr="00170F17" w:rsidRDefault="00170F17" w:rsidP="00357AC0">
      <w:pPr>
        <w:ind w:right="4558"/>
        <w:rPr>
          <w:i/>
          <w:iCs/>
          <w:sz w:val="20"/>
          <w:szCs w:val="20"/>
        </w:rPr>
      </w:pPr>
      <w:r w:rsidRPr="00170F17">
        <w:rPr>
          <w:i/>
          <w:iCs/>
          <w:sz w:val="20"/>
          <w:szCs w:val="20"/>
        </w:rPr>
        <w:t>Allmänt råd</w:t>
      </w:r>
    </w:p>
    <w:p w14:paraId="168FE6A8" w14:textId="7AA2A3B3" w:rsidR="00170F17" w:rsidRPr="00170F17" w:rsidRDefault="00170F17" w:rsidP="00357AC0">
      <w:pPr>
        <w:ind w:right="4558"/>
        <w:rPr>
          <w:sz w:val="20"/>
          <w:szCs w:val="20"/>
        </w:rPr>
      </w:pPr>
      <w:r w:rsidRPr="00170F17">
        <w:rPr>
          <w:sz w:val="20"/>
          <w:szCs w:val="20"/>
        </w:rPr>
        <w:t>Marknadsföring av alkoholdryck eller alkoholdrycksliknande preparat bör endast ske på webbplatser</w:t>
      </w:r>
      <w:r w:rsidR="00892D96">
        <w:rPr>
          <w:sz w:val="20"/>
          <w:szCs w:val="20"/>
        </w:rPr>
        <w:t>,</w:t>
      </w:r>
      <w:r w:rsidRPr="00170F17">
        <w:rPr>
          <w:sz w:val="20"/>
          <w:szCs w:val="20"/>
        </w:rPr>
        <w:t xml:space="preserve"> </w:t>
      </w:r>
      <w:r w:rsidR="009E1E11">
        <w:rPr>
          <w:sz w:val="20"/>
          <w:szCs w:val="20"/>
        </w:rPr>
        <w:t xml:space="preserve">inklusive </w:t>
      </w:r>
      <w:proofErr w:type="spellStart"/>
      <w:r w:rsidR="00A70596">
        <w:rPr>
          <w:sz w:val="20"/>
          <w:szCs w:val="20"/>
        </w:rPr>
        <w:t>appar</w:t>
      </w:r>
      <w:proofErr w:type="spellEnd"/>
      <w:r w:rsidR="00A70596">
        <w:rPr>
          <w:sz w:val="20"/>
          <w:szCs w:val="20"/>
        </w:rPr>
        <w:t xml:space="preserve"> och </w:t>
      </w:r>
      <w:r w:rsidR="009E1E11">
        <w:rPr>
          <w:sz w:val="20"/>
          <w:szCs w:val="20"/>
        </w:rPr>
        <w:t>konton på sociala medier</w:t>
      </w:r>
      <w:r w:rsidR="00892D96">
        <w:rPr>
          <w:sz w:val="20"/>
          <w:szCs w:val="20"/>
        </w:rPr>
        <w:t>,</w:t>
      </w:r>
      <w:r w:rsidR="009E1E11">
        <w:rPr>
          <w:sz w:val="20"/>
          <w:szCs w:val="20"/>
        </w:rPr>
        <w:t xml:space="preserve"> </w:t>
      </w:r>
      <w:r w:rsidRPr="00170F17">
        <w:rPr>
          <w:sz w:val="20"/>
          <w:szCs w:val="20"/>
        </w:rPr>
        <w:t xml:space="preserve">där målgruppen eller minst 70 % av besökarna utgörs av personer över 25 år. </w:t>
      </w:r>
    </w:p>
    <w:p w14:paraId="29908A9B" w14:textId="77777777" w:rsidR="00170F17" w:rsidRPr="00170F17" w:rsidRDefault="00170F17" w:rsidP="00357AC0">
      <w:pPr>
        <w:ind w:right="4558"/>
        <w:rPr>
          <w:sz w:val="20"/>
          <w:szCs w:val="20"/>
        </w:rPr>
      </w:pPr>
    </w:p>
    <w:p w14:paraId="29223267" w14:textId="3427B74B" w:rsidR="00170F17" w:rsidRPr="00170F17" w:rsidRDefault="00170F17" w:rsidP="00357AC0">
      <w:pPr>
        <w:ind w:right="4558"/>
        <w:rPr>
          <w:sz w:val="20"/>
          <w:szCs w:val="20"/>
        </w:rPr>
      </w:pPr>
      <w:r w:rsidRPr="00170F17">
        <w:rPr>
          <w:sz w:val="20"/>
          <w:szCs w:val="20"/>
        </w:rPr>
        <w:t>Endast på sådana webbplatser</w:t>
      </w:r>
      <w:r w:rsidR="00E96802">
        <w:rPr>
          <w:sz w:val="20"/>
          <w:szCs w:val="20"/>
        </w:rPr>
        <w:t xml:space="preserve"> </w:t>
      </w:r>
      <w:proofErr w:type="gramStart"/>
      <w:r w:rsidR="003E7C2B">
        <w:rPr>
          <w:sz w:val="20"/>
          <w:szCs w:val="20"/>
        </w:rPr>
        <w:t>m.m.</w:t>
      </w:r>
      <w:proofErr w:type="gramEnd"/>
      <w:r w:rsidRPr="00170F17">
        <w:rPr>
          <w:sz w:val="20"/>
          <w:szCs w:val="20"/>
        </w:rPr>
        <w:t xml:space="preserve"> bör marknadsföring som genom länkning leder till </w:t>
      </w:r>
      <w:r w:rsidR="00722B2F">
        <w:rPr>
          <w:sz w:val="20"/>
          <w:szCs w:val="20"/>
        </w:rPr>
        <w:t xml:space="preserve">andra </w:t>
      </w:r>
      <w:r w:rsidRPr="00170F17">
        <w:rPr>
          <w:sz w:val="20"/>
          <w:szCs w:val="20"/>
        </w:rPr>
        <w:t xml:space="preserve">platser med alkoholreklam få förekomma. </w:t>
      </w:r>
    </w:p>
    <w:p w14:paraId="1FF467F2" w14:textId="77777777" w:rsidR="00170F17" w:rsidRPr="00170F17" w:rsidRDefault="00170F17" w:rsidP="00357AC0">
      <w:pPr>
        <w:ind w:right="4558"/>
        <w:rPr>
          <w:sz w:val="20"/>
          <w:szCs w:val="20"/>
        </w:rPr>
      </w:pPr>
    </w:p>
    <w:p w14:paraId="7E44702C" w14:textId="4B6C588A" w:rsidR="00170F17" w:rsidRPr="00170F17" w:rsidRDefault="00170F17" w:rsidP="00357AC0">
      <w:pPr>
        <w:ind w:right="4558"/>
        <w:rPr>
          <w:sz w:val="20"/>
          <w:szCs w:val="20"/>
        </w:rPr>
      </w:pPr>
      <w:r w:rsidRPr="00170F17">
        <w:rPr>
          <w:sz w:val="20"/>
          <w:szCs w:val="20"/>
        </w:rPr>
        <w:t>Vid användande av olika annonsnätverk och liknande kan annonsören inte undgå ansvar för det fall att marknadsföringen hamnar på andra platser än de ovan angivna.</w:t>
      </w:r>
    </w:p>
    <w:p w14:paraId="22905035" w14:textId="2826072F" w:rsidR="00170F17" w:rsidRDefault="00170F17" w:rsidP="00357AC0">
      <w:pPr>
        <w:ind w:right="4558"/>
        <w:rPr>
          <w:sz w:val="20"/>
          <w:szCs w:val="20"/>
        </w:rPr>
      </w:pPr>
    </w:p>
    <w:p w14:paraId="55EE717D" w14:textId="77777777" w:rsidR="008F02E1" w:rsidRDefault="008F02E1" w:rsidP="00357AC0">
      <w:pPr>
        <w:ind w:right="4558"/>
        <w:rPr>
          <w:sz w:val="20"/>
          <w:szCs w:val="20"/>
        </w:rPr>
      </w:pPr>
    </w:p>
    <w:p w14:paraId="44EF8FE2" w14:textId="50BB733F" w:rsidR="009419B6" w:rsidRPr="00170F17" w:rsidRDefault="009419B6" w:rsidP="00357AC0">
      <w:pPr>
        <w:ind w:right="4558"/>
        <w:rPr>
          <w:b/>
          <w:bCs/>
          <w:sz w:val="20"/>
          <w:szCs w:val="20"/>
        </w:rPr>
      </w:pPr>
      <w:r w:rsidRPr="00170F17">
        <w:rPr>
          <w:b/>
          <w:bCs/>
          <w:sz w:val="20"/>
          <w:szCs w:val="20"/>
        </w:rPr>
        <w:t>4.</w:t>
      </w:r>
      <w:r w:rsidR="00A70A6E">
        <w:rPr>
          <w:b/>
          <w:bCs/>
          <w:sz w:val="20"/>
          <w:szCs w:val="20"/>
        </w:rPr>
        <w:t>3</w:t>
      </w:r>
      <w:r w:rsidRPr="00170F17">
        <w:rPr>
          <w:b/>
          <w:bCs/>
          <w:sz w:val="20"/>
          <w:szCs w:val="20"/>
        </w:rPr>
        <w:t xml:space="preserve"> Ålderskontroll </w:t>
      </w:r>
      <w:proofErr w:type="gramStart"/>
      <w:r w:rsidRPr="00170F17">
        <w:rPr>
          <w:b/>
          <w:bCs/>
          <w:sz w:val="20"/>
          <w:szCs w:val="20"/>
        </w:rPr>
        <w:t>m.m.</w:t>
      </w:r>
      <w:proofErr w:type="gramEnd"/>
    </w:p>
    <w:p w14:paraId="356FB3B5" w14:textId="77777777" w:rsidR="009419B6" w:rsidRPr="00170F17" w:rsidRDefault="009419B6" w:rsidP="00357AC0">
      <w:pPr>
        <w:ind w:right="4558"/>
        <w:rPr>
          <w:b/>
          <w:bCs/>
          <w:sz w:val="20"/>
          <w:szCs w:val="20"/>
        </w:rPr>
      </w:pPr>
    </w:p>
    <w:p w14:paraId="194E0218" w14:textId="77777777" w:rsidR="009419B6" w:rsidRPr="00170F17" w:rsidRDefault="009419B6" w:rsidP="00357AC0">
      <w:pPr>
        <w:ind w:right="4558"/>
        <w:rPr>
          <w:i/>
          <w:iCs/>
          <w:sz w:val="20"/>
          <w:szCs w:val="20"/>
        </w:rPr>
      </w:pPr>
      <w:r w:rsidRPr="00170F17">
        <w:rPr>
          <w:i/>
          <w:iCs/>
          <w:sz w:val="20"/>
          <w:szCs w:val="20"/>
        </w:rPr>
        <w:t xml:space="preserve">Allmänt råd </w:t>
      </w:r>
    </w:p>
    <w:p w14:paraId="60B3164D" w14:textId="27A0C6B6" w:rsidR="009419B6" w:rsidRPr="00170F17" w:rsidRDefault="009419B6" w:rsidP="00357AC0">
      <w:pPr>
        <w:ind w:right="4558"/>
        <w:rPr>
          <w:b/>
          <w:bCs/>
          <w:sz w:val="20"/>
          <w:szCs w:val="20"/>
        </w:rPr>
      </w:pPr>
      <w:r>
        <w:rPr>
          <w:sz w:val="20"/>
          <w:szCs w:val="20"/>
        </w:rPr>
        <w:t xml:space="preserve">För </w:t>
      </w:r>
      <w:r w:rsidRPr="00170F17">
        <w:rPr>
          <w:sz w:val="20"/>
          <w:szCs w:val="20"/>
        </w:rPr>
        <w:t xml:space="preserve">webbplats som säljer, förmedlar eller huvudsakligen inriktas på marknadsföring av alkoholdryck eller alkoholdrycksliknande preparat </w:t>
      </w:r>
      <w:r>
        <w:rPr>
          <w:sz w:val="20"/>
          <w:szCs w:val="20"/>
        </w:rPr>
        <w:t xml:space="preserve">bör det på webbplatsens </w:t>
      </w:r>
      <w:r w:rsidRPr="00170F17">
        <w:rPr>
          <w:sz w:val="20"/>
          <w:szCs w:val="20"/>
        </w:rPr>
        <w:t xml:space="preserve">startsida tydligt anges </w:t>
      </w:r>
      <w:r w:rsidR="005A17F0">
        <w:rPr>
          <w:sz w:val="20"/>
          <w:szCs w:val="20"/>
        </w:rPr>
        <w:t xml:space="preserve">att </w:t>
      </w:r>
      <w:r w:rsidRPr="00170F17">
        <w:rPr>
          <w:sz w:val="20"/>
          <w:szCs w:val="20"/>
        </w:rPr>
        <w:t>de</w:t>
      </w:r>
      <w:r>
        <w:rPr>
          <w:sz w:val="20"/>
          <w:szCs w:val="20"/>
        </w:rPr>
        <w:t>n</w:t>
      </w:r>
      <w:r w:rsidRPr="00170F17">
        <w:rPr>
          <w:sz w:val="20"/>
          <w:szCs w:val="20"/>
        </w:rPr>
        <w:t xml:space="preserve"> innehåller marknadsföring av alkoholdryck eller alkoholdrycksliknande preparat. </w:t>
      </w:r>
    </w:p>
    <w:p w14:paraId="516B8208" w14:textId="77777777" w:rsidR="009419B6" w:rsidRDefault="009419B6" w:rsidP="00357AC0">
      <w:pPr>
        <w:ind w:right="4558"/>
        <w:rPr>
          <w:sz w:val="20"/>
          <w:szCs w:val="20"/>
        </w:rPr>
      </w:pPr>
    </w:p>
    <w:p w14:paraId="3DD462A9" w14:textId="2CD6DACE" w:rsidR="00B8409B" w:rsidRPr="00E73E69" w:rsidRDefault="00B8409B" w:rsidP="00357AC0">
      <w:pPr>
        <w:ind w:right="4558"/>
        <w:rPr>
          <w:sz w:val="20"/>
          <w:szCs w:val="20"/>
        </w:rPr>
      </w:pPr>
      <w:r>
        <w:rPr>
          <w:sz w:val="20"/>
          <w:szCs w:val="20"/>
        </w:rPr>
        <w:t>På webbplatsen</w:t>
      </w:r>
      <w:r w:rsidRPr="00170F17">
        <w:rPr>
          <w:sz w:val="20"/>
          <w:szCs w:val="20"/>
        </w:rPr>
        <w:t xml:space="preserve"> bör </w:t>
      </w:r>
      <w:r>
        <w:rPr>
          <w:sz w:val="20"/>
          <w:szCs w:val="20"/>
        </w:rPr>
        <w:t xml:space="preserve">även </w:t>
      </w:r>
      <w:r w:rsidRPr="00170F17">
        <w:rPr>
          <w:sz w:val="20"/>
          <w:szCs w:val="20"/>
        </w:rPr>
        <w:t>den åldersgräns som gäller för inköp av de marknadsförda dryckerna eller preparaten</w:t>
      </w:r>
      <w:r>
        <w:rPr>
          <w:sz w:val="20"/>
          <w:szCs w:val="20"/>
        </w:rPr>
        <w:t xml:space="preserve"> tydligt anges</w:t>
      </w:r>
      <w:r w:rsidRPr="00170F17">
        <w:rPr>
          <w:sz w:val="20"/>
          <w:szCs w:val="20"/>
        </w:rPr>
        <w:t xml:space="preserve">. </w:t>
      </w:r>
    </w:p>
    <w:p w14:paraId="475E816E" w14:textId="77777777" w:rsidR="00B8409B" w:rsidRDefault="00B8409B" w:rsidP="00357AC0">
      <w:pPr>
        <w:ind w:right="4558"/>
        <w:rPr>
          <w:sz w:val="20"/>
          <w:szCs w:val="20"/>
        </w:rPr>
      </w:pPr>
    </w:p>
    <w:p w14:paraId="246842A0" w14:textId="7180E56B" w:rsidR="009419B6" w:rsidRDefault="009C3AFD" w:rsidP="00357AC0">
      <w:pPr>
        <w:ind w:right="4558"/>
        <w:rPr>
          <w:sz w:val="20"/>
          <w:szCs w:val="20"/>
        </w:rPr>
      </w:pPr>
      <w:r>
        <w:rPr>
          <w:sz w:val="20"/>
          <w:szCs w:val="20"/>
        </w:rPr>
        <w:t>B</w:t>
      </w:r>
      <w:r w:rsidRPr="00170F17">
        <w:rPr>
          <w:sz w:val="20"/>
          <w:szCs w:val="20"/>
        </w:rPr>
        <w:t xml:space="preserve">esökarens ålder </w:t>
      </w:r>
      <w:r w:rsidR="009419B6" w:rsidRPr="00170F17">
        <w:rPr>
          <w:sz w:val="20"/>
          <w:szCs w:val="20"/>
        </w:rPr>
        <w:t>bör kontrollera</w:t>
      </w:r>
      <w:r>
        <w:rPr>
          <w:sz w:val="20"/>
          <w:szCs w:val="20"/>
        </w:rPr>
        <w:t>s</w:t>
      </w:r>
      <w:r w:rsidR="009419B6" w:rsidRPr="00170F17">
        <w:rPr>
          <w:sz w:val="20"/>
          <w:szCs w:val="20"/>
        </w:rPr>
        <w:t xml:space="preserve"> innan besökaren ges möjlighet att ta del av webbplatsens innehåll. Denna kontroll bör ske genom användande av bäst lämpad och tillgänglig teknik. </w:t>
      </w:r>
    </w:p>
    <w:p w14:paraId="3116DF3E" w14:textId="77777777" w:rsidR="00255B94" w:rsidRDefault="00255B94" w:rsidP="00357AC0">
      <w:pPr>
        <w:ind w:right="4558"/>
        <w:rPr>
          <w:b/>
          <w:bCs/>
          <w:sz w:val="20"/>
          <w:szCs w:val="20"/>
        </w:rPr>
      </w:pPr>
    </w:p>
    <w:p w14:paraId="038274ED" w14:textId="77777777" w:rsidR="00255B94" w:rsidRDefault="00255B94" w:rsidP="00357AC0">
      <w:pPr>
        <w:ind w:right="4558"/>
        <w:rPr>
          <w:b/>
          <w:bCs/>
          <w:sz w:val="20"/>
          <w:szCs w:val="20"/>
        </w:rPr>
      </w:pPr>
    </w:p>
    <w:p w14:paraId="61ACAC9A" w14:textId="475D9A59" w:rsidR="00170F17" w:rsidRPr="00170F17" w:rsidRDefault="00170F17" w:rsidP="00357AC0">
      <w:pPr>
        <w:ind w:right="4558"/>
        <w:rPr>
          <w:b/>
          <w:bCs/>
          <w:sz w:val="20"/>
          <w:szCs w:val="20"/>
        </w:rPr>
      </w:pPr>
      <w:r w:rsidRPr="00170F17">
        <w:rPr>
          <w:b/>
          <w:bCs/>
          <w:sz w:val="20"/>
          <w:szCs w:val="20"/>
        </w:rPr>
        <w:t>4.</w:t>
      </w:r>
      <w:r w:rsidR="00287BD2">
        <w:rPr>
          <w:b/>
          <w:bCs/>
          <w:sz w:val="20"/>
          <w:szCs w:val="20"/>
        </w:rPr>
        <w:t>4</w:t>
      </w:r>
      <w:r w:rsidRPr="00170F17">
        <w:rPr>
          <w:b/>
          <w:bCs/>
          <w:sz w:val="20"/>
          <w:szCs w:val="20"/>
        </w:rPr>
        <w:t xml:space="preserve"> Dagligvaruhandlares webbplatser </w:t>
      </w:r>
    </w:p>
    <w:p w14:paraId="3B46B658" w14:textId="77777777" w:rsidR="00E73E5C" w:rsidRDefault="00E73E5C" w:rsidP="00357AC0">
      <w:pPr>
        <w:ind w:right="4558"/>
        <w:rPr>
          <w:i/>
          <w:iCs/>
          <w:sz w:val="20"/>
          <w:szCs w:val="20"/>
        </w:rPr>
      </w:pPr>
    </w:p>
    <w:p w14:paraId="38667E04" w14:textId="76407609" w:rsidR="00170F17" w:rsidRPr="00E25155" w:rsidRDefault="00E73E5C" w:rsidP="00357AC0">
      <w:pPr>
        <w:ind w:right="4558"/>
        <w:rPr>
          <w:i/>
          <w:iCs/>
          <w:sz w:val="20"/>
          <w:szCs w:val="20"/>
        </w:rPr>
      </w:pPr>
      <w:r w:rsidRPr="00E25155">
        <w:rPr>
          <w:i/>
          <w:iCs/>
          <w:sz w:val="20"/>
          <w:szCs w:val="20"/>
        </w:rPr>
        <w:t>Allmänt råd</w:t>
      </w:r>
    </w:p>
    <w:p w14:paraId="7D5C4BD9" w14:textId="7F552B98" w:rsidR="00214987" w:rsidRDefault="00170F17" w:rsidP="00357AC0">
      <w:pPr>
        <w:ind w:right="4558"/>
        <w:rPr>
          <w:sz w:val="20"/>
          <w:szCs w:val="20"/>
        </w:rPr>
      </w:pPr>
      <w:r w:rsidRPr="00170F17">
        <w:rPr>
          <w:sz w:val="20"/>
          <w:szCs w:val="20"/>
        </w:rPr>
        <w:t xml:space="preserve">Punkt 4.2–4.3 omfattar inte dagligvaruhandlares webbplatser som, utöver marknadsföring för bland annat livsmedel, endast innehåller marknadsföring för </w:t>
      </w:r>
      <w:r w:rsidR="00773AEA">
        <w:rPr>
          <w:sz w:val="20"/>
          <w:szCs w:val="20"/>
        </w:rPr>
        <w:t>folköl</w:t>
      </w:r>
      <w:r w:rsidR="00A05141">
        <w:rPr>
          <w:sz w:val="20"/>
          <w:szCs w:val="20"/>
        </w:rPr>
        <w:t xml:space="preserve">. </w:t>
      </w:r>
    </w:p>
    <w:p w14:paraId="63592DBC" w14:textId="3EA3947E" w:rsidR="00214987" w:rsidRDefault="00214987" w:rsidP="00357AC0">
      <w:pPr>
        <w:ind w:right="4558"/>
        <w:rPr>
          <w:sz w:val="20"/>
          <w:szCs w:val="20"/>
        </w:rPr>
      </w:pPr>
    </w:p>
    <w:p w14:paraId="24847905" w14:textId="77777777" w:rsidR="00214987" w:rsidRPr="00170F17" w:rsidRDefault="00214987" w:rsidP="00357AC0">
      <w:pPr>
        <w:ind w:right="4558"/>
        <w:rPr>
          <w:sz w:val="20"/>
          <w:szCs w:val="20"/>
        </w:rPr>
      </w:pPr>
    </w:p>
    <w:p w14:paraId="155410D4" w14:textId="3C4758D3" w:rsidR="00170F17" w:rsidRPr="00170F17" w:rsidRDefault="00170F17" w:rsidP="00357AC0">
      <w:pPr>
        <w:ind w:right="4558"/>
        <w:rPr>
          <w:b/>
          <w:bCs/>
          <w:sz w:val="20"/>
          <w:szCs w:val="20"/>
        </w:rPr>
      </w:pPr>
      <w:r w:rsidRPr="00170F17">
        <w:rPr>
          <w:b/>
          <w:bCs/>
          <w:sz w:val="20"/>
          <w:szCs w:val="20"/>
        </w:rPr>
        <w:t>4.5 Särskilt om</w:t>
      </w:r>
      <w:r w:rsidR="00B5122F">
        <w:rPr>
          <w:b/>
          <w:bCs/>
          <w:sz w:val="20"/>
          <w:szCs w:val="20"/>
        </w:rPr>
        <w:t xml:space="preserve"> vissa</w:t>
      </w:r>
      <w:r w:rsidRPr="00170F17">
        <w:rPr>
          <w:b/>
          <w:bCs/>
          <w:sz w:val="20"/>
          <w:szCs w:val="20"/>
        </w:rPr>
        <w:t xml:space="preserve"> annonser på webbplatser </w:t>
      </w:r>
      <w:proofErr w:type="gramStart"/>
      <w:r w:rsidR="00F374DA">
        <w:rPr>
          <w:b/>
          <w:bCs/>
          <w:sz w:val="20"/>
          <w:szCs w:val="20"/>
        </w:rPr>
        <w:t>m.m.</w:t>
      </w:r>
      <w:proofErr w:type="gramEnd"/>
    </w:p>
    <w:p w14:paraId="55165694" w14:textId="77777777" w:rsidR="00170F17" w:rsidRPr="00170F17" w:rsidRDefault="00170F17" w:rsidP="00357AC0">
      <w:pPr>
        <w:ind w:right="4558"/>
        <w:rPr>
          <w:b/>
          <w:bCs/>
          <w:sz w:val="20"/>
          <w:szCs w:val="20"/>
        </w:rPr>
      </w:pPr>
    </w:p>
    <w:p w14:paraId="068F16F2" w14:textId="77777777" w:rsidR="00AC5B4A" w:rsidRDefault="00170F17" w:rsidP="00357AC0">
      <w:pPr>
        <w:ind w:right="4558"/>
        <w:rPr>
          <w:i/>
          <w:iCs/>
          <w:sz w:val="20"/>
          <w:szCs w:val="20"/>
        </w:rPr>
      </w:pPr>
      <w:r w:rsidRPr="00170F17">
        <w:rPr>
          <w:i/>
          <w:iCs/>
          <w:sz w:val="20"/>
          <w:szCs w:val="20"/>
        </w:rPr>
        <w:t xml:space="preserve">Allmänt råd </w:t>
      </w:r>
    </w:p>
    <w:p w14:paraId="1F904140" w14:textId="21424649" w:rsidR="00170F17" w:rsidRPr="00170F17" w:rsidRDefault="00170F17" w:rsidP="00357AC0">
      <w:pPr>
        <w:ind w:right="4558"/>
        <w:rPr>
          <w:i/>
          <w:iCs/>
          <w:sz w:val="20"/>
          <w:szCs w:val="20"/>
        </w:rPr>
      </w:pPr>
      <w:r w:rsidRPr="00170F17">
        <w:rPr>
          <w:sz w:val="20"/>
          <w:szCs w:val="20"/>
        </w:rPr>
        <w:t xml:space="preserve">Annonser som är konstruerade för att dra till sig särskild uppmärksamhet, exempelvis pop </w:t>
      </w:r>
      <w:proofErr w:type="spellStart"/>
      <w:r w:rsidRPr="00170F17">
        <w:rPr>
          <w:sz w:val="20"/>
          <w:szCs w:val="20"/>
        </w:rPr>
        <w:t>up</w:t>
      </w:r>
      <w:proofErr w:type="spellEnd"/>
      <w:r w:rsidRPr="00170F17">
        <w:rPr>
          <w:sz w:val="20"/>
          <w:szCs w:val="20"/>
        </w:rPr>
        <w:t xml:space="preserve">- och </w:t>
      </w:r>
      <w:proofErr w:type="spellStart"/>
      <w:r w:rsidRPr="00170F17">
        <w:rPr>
          <w:sz w:val="20"/>
          <w:szCs w:val="20"/>
        </w:rPr>
        <w:t>take</w:t>
      </w:r>
      <w:proofErr w:type="spellEnd"/>
      <w:r w:rsidRPr="00170F17">
        <w:rPr>
          <w:sz w:val="20"/>
          <w:szCs w:val="20"/>
        </w:rPr>
        <w:t xml:space="preserve"> over-annonser, får inte användas. </w:t>
      </w:r>
    </w:p>
    <w:p w14:paraId="7C23FC2E" w14:textId="77777777" w:rsidR="00170F17" w:rsidRPr="00170F17" w:rsidRDefault="00170F17" w:rsidP="00357AC0">
      <w:pPr>
        <w:ind w:right="4558"/>
        <w:rPr>
          <w:b/>
          <w:bCs/>
          <w:sz w:val="20"/>
          <w:szCs w:val="20"/>
        </w:rPr>
      </w:pPr>
    </w:p>
    <w:p w14:paraId="6B93FB5F" w14:textId="54109A71" w:rsidR="007E1A44" w:rsidRDefault="00170F17" w:rsidP="00357AC0">
      <w:pPr>
        <w:ind w:right="4558"/>
        <w:rPr>
          <w:sz w:val="20"/>
          <w:szCs w:val="20"/>
        </w:rPr>
      </w:pPr>
      <w:r w:rsidRPr="00170F17">
        <w:rPr>
          <w:sz w:val="20"/>
          <w:szCs w:val="20"/>
        </w:rPr>
        <w:t xml:space="preserve">Annons som är att betrakta som en bilaga till en periodisk skrift enligt tryckfrihetsförordningen (”nätupplaga”) bör utformas i enlighet med bestämmelserna om tidningsannonser, </w:t>
      </w:r>
      <w:r w:rsidRPr="00A87E8F">
        <w:rPr>
          <w:sz w:val="20"/>
          <w:szCs w:val="20"/>
        </w:rPr>
        <w:t>se avsnitt 3.</w:t>
      </w:r>
      <w:r w:rsidRPr="00170F17">
        <w:rPr>
          <w:sz w:val="20"/>
          <w:szCs w:val="20"/>
        </w:rPr>
        <w:t xml:space="preserve"> </w:t>
      </w:r>
    </w:p>
    <w:p w14:paraId="18B1892E" w14:textId="2C7E3C10" w:rsidR="00A338F6" w:rsidRDefault="00A338F6" w:rsidP="00357AC0">
      <w:pPr>
        <w:ind w:right="4558"/>
        <w:rPr>
          <w:sz w:val="20"/>
          <w:szCs w:val="20"/>
        </w:rPr>
      </w:pPr>
    </w:p>
    <w:p w14:paraId="01D304B0" w14:textId="20F749E5" w:rsidR="00A338F6" w:rsidRDefault="00A338F6" w:rsidP="00357AC0">
      <w:pPr>
        <w:ind w:right="4558"/>
        <w:rPr>
          <w:sz w:val="20"/>
          <w:szCs w:val="20"/>
        </w:rPr>
      </w:pPr>
    </w:p>
    <w:p w14:paraId="4F23513A" w14:textId="6A64DA0F" w:rsidR="008C32DD" w:rsidRPr="00186A37" w:rsidRDefault="008C32DD" w:rsidP="00357AC0">
      <w:pPr>
        <w:ind w:right="4558"/>
        <w:rPr>
          <w:b/>
          <w:bCs/>
          <w:sz w:val="20"/>
          <w:szCs w:val="20"/>
        </w:rPr>
      </w:pPr>
      <w:r w:rsidRPr="00186A37">
        <w:rPr>
          <w:b/>
          <w:bCs/>
          <w:sz w:val="20"/>
          <w:szCs w:val="20"/>
        </w:rPr>
        <w:t>4.</w:t>
      </w:r>
      <w:r w:rsidR="00E349FE">
        <w:rPr>
          <w:b/>
          <w:bCs/>
          <w:sz w:val="20"/>
          <w:szCs w:val="20"/>
        </w:rPr>
        <w:t>6</w:t>
      </w:r>
      <w:r w:rsidRPr="00186A37">
        <w:rPr>
          <w:b/>
          <w:bCs/>
          <w:sz w:val="20"/>
          <w:szCs w:val="20"/>
        </w:rPr>
        <w:t xml:space="preserve"> </w:t>
      </w:r>
      <w:r w:rsidR="00B5122F">
        <w:rPr>
          <w:b/>
          <w:bCs/>
          <w:sz w:val="20"/>
          <w:szCs w:val="20"/>
        </w:rPr>
        <w:t>Särskilt om m</w:t>
      </w:r>
      <w:r w:rsidR="002530F7">
        <w:rPr>
          <w:b/>
          <w:bCs/>
          <w:sz w:val="20"/>
          <w:szCs w:val="20"/>
        </w:rPr>
        <w:t>arknadsföring i s</w:t>
      </w:r>
      <w:r w:rsidRPr="00186A37">
        <w:rPr>
          <w:b/>
          <w:bCs/>
          <w:sz w:val="20"/>
          <w:szCs w:val="20"/>
        </w:rPr>
        <w:t xml:space="preserve">ociala medier </w:t>
      </w:r>
    </w:p>
    <w:p w14:paraId="18EFF4D7" w14:textId="77777777" w:rsidR="008C32DD" w:rsidRDefault="008C32DD" w:rsidP="00357AC0">
      <w:pPr>
        <w:ind w:right="4558"/>
        <w:rPr>
          <w:sz w:val="20"/>
          <w:szCs w:val="20"/>
        </w:rPr>
      </w:pPr>
    </w:p>
    <w:p w14:paraId="32755A77" w14:textId="77777777" w:rsidR="00F7118D" w:rsidRPr="00170F17" w:rsidRDefault="00F7118D" w:rsidP="00357AC0">
      <w:pPr>
        <w:ind w:right="4558"/>
        <w:rPr>
          <w:i/>
          <w:iCs/>
          <w:sz w:val="20"/>
          <w:szCs w:val="20"/>
        </w:rPr>
      </w:pPr>
      <w:r>
        <w:rPr>
          <w:i/>
          <w:iCs/>
          <w:sz w:val="20"/>
          <w:szCs w:val="20"/>
        </w:rPr>
        <w:t>Allmänt råd</w:t>
      </w:r>
      <w:r w:rsidRPr="00170F17">
        <w:rPr>
          <w:i/>
          <w:iCs/>
          <w:sz w:val="20"/>
          <w:szCs w:val="20"/>
        </w:rPr>
        <w:t xml:space="preserve"> </w:t>
      </w:r>
    </w:p>
    <w:p w14:paraId="3059234E" w14:textId="77777777" w:rsidR="00377300" w:rsidRPr="00170F17" w:rsidRDefault="00377300" w:rsidP="00377300">
      <w:pPr>
        <w:ind w:right="4558"/>
        <w:rPr>
          <w:sz w:val="20"/>
          <w:szCs w:val="20"/>
        </w:rPr>
      </w:pPr>
      <w:r w:rsidRPr="00170F17">
        <w:rPr>
          <w:sz w:val="20"/>
          <w:szCs w:val="20"/>
        </w:rPr>
        <w:lastRenderedPageBreak/>
        <w:t xml:space="preserve">Inlägg på sociala medier, som i ett kommersiellt syfte </w:t>
      </w:r>
      <w:r>
        <w:rPr>
          <w:sz w:val="20"/>
          <w:szCs w:val="20"/>
        </w:rPr>
        <w:t xml:space="preserve">har publicerats </w:t>
      </w:r>
      <w:r w:rsidRPr="00170F17">
        <w:rPr>
          <w:sz w:val="20"/>
          <w:szCs w:val="20"/>
        </w:rPr>
        <w:t xml:space="preserve">av näringsidkaren </w:t>
      </w:r>
      <w:r>
        <w:rPr>
          <w:sz w:val="20"/>
          <w:szCs w:val="20"/>
        </w:rPr>
        <w:t xml:space="preserve">eller på uppdrag av en näringsidkare </w:t>
      </w:r>
      <w:r w:rsidRPr="00170F17">
        <w:rPr>
          <w:sz w:val="20"/>
          <w:szCs w:val="20"/>
        </w:rPr>
        <w:t xml:space="preserve">och som avser näringsidkarens produkter eller verksamhet, är som utgångspunkt att betrakta som en kommersiell annons. </w:t>
      </w:r>
    </w:p>
    <w:p w14:paraId="66AC3E1A" w14:textId="77777777" w:rsidR="00377300" w:rsidRDefault="00377300" w:rsidP="00377300">
      <w:pPr>
        <w:ind w:right="4558"/>
        <w:rPr>
          <w:sz w:val="20"/>
          <w:szCs w:val="20"/>
        </w:rPr>
      </w:pPr>
    </w:p>
    <w:p w14:paraId="78D75252" w14:textId="40C16785" w:rsidR="00377300" w:rsidRDefault="00377300" w:rsidP="00377300">
      <w:pPr>
        <w:ind w:right="4558"/>
        <w:rPr>
          <w:sz w:val="20"/>
          <w:szCs w:val="20"/>
        </w:rPr>
      </w:pPr>
      <w:r>
        <w:rPr>
          <w:sz w:val="20"/>
          <w:szCs w:val="20"/>
        </w:rPr>
        <w:t>Om ett sådant inlägg i</w:t>
      </w:r>
      <w:r w:rsidRPr="00D337B0">
        <w:rPr>
          <w:sz w:val="20"/>
          <w:szCs w:val="20"/>
        </w:rPr>
        <w:t xml:space="preserve"> </w:t>
      </w:r>
      <w:r w:rsidR="003628A6">
        <w:rPr>
          <w:sz w:val="20"/>
          <w:szCs w:val="20"/>
        </w:rPr>
        <w:t xml:space="preserve">bild </w:t>
      </w:r>
      <w:r w:rsidR="001127C7">
        <w:rPr>
          <w:sz w:val="20"/>
          <w:szCs w:val="20"/>
        </w:rPr>
        <w:t xml:space="preserve">eller </w:t>
      </w:r>
      <w:r w:rsidRPr="00D337B0">
        <w:rPr>
          <w:sz w:val="20"/>
          <w:szCs w:val="20"/>
        </w:rPr>
        <w:t>text</w:t>
      </w:r>
      <w:r>
        <w:rPr>
          <w:sz w:val="20"/>
          <w:szCs w:val="20"/>
        </w:rPr>
        <w:t>,</w:t>
      </w:r>
      <w:r w:rsidRPr="00D337B0">
        <w:rPr>
          <w:sz w:val="20"/>
          <w:szCs w:val="20"/>
        </w:rPr>
        <w:t xml:space="preserve"> </w:t>
      </w:r>
      <w:r w:rsidR="00DF6C9B">
        <w:rPr>
          <w:sz w:val="20"/>
          <w:szCs w:val="20"/>
        </w:rPr>
        <w:t xml:space="preserve">eller </w:t>
      </w:r>
      <w:r>
        <w:rPr>
          <w:sz w:val="20"/>
          <w:szCs w:val="20"/>
        </w:rPr>
        <w:t xml:space="preserve">genom </w:t>
      </w:r>
      <w:r w:rsidR="006D53CD">
        <w:rPr>
          <w:sz w:val="20"/>
          <w:szCs w:val="20"/>
        </w:rPr>
        <w:t xml:space="preserve">exempelvis länkar eller </w:t>
      </w:r>
      <w:proofErr w:type="spellStart"/>
      <w:r w:rsidRPr="00D337B0">
        <w:rPr>
          <w:sz w:val="20"/>
          <w:szCs w:val="20"/>
        </w:rPr>
        <w:t>hashtags</w:t>
      </w:r>
      <w:proofErr w:type="spellEnd"/>
      <w:r>
        <w:rPr>
          <w:sz w:val="20"/>
          <w:szCs w:val="20"/>
        </w:rPr>
        <w:t>,</w:t>
      </w:r>
      <w:r w:rsidRPr="00D337B0">
        <w:rPr>
          <w:sz w:val="20"/>
          <w:szCs w:val="20"/>
        </w:rPr>
        <w:t xml:space="preserve"> </w:t>
      </w:r>
      <w:r>
        <w:rPr>
          <w:sz w:val="20"/>
          <w:szCs w:val="20"/>
        </w:rPr>
        <w:t xml:space="preserve">hänvisar </w:t>
      </w:r>
      <w:r w:rsidRPr="00D337B0">
        <w:rPr>
          <w:sz w:val="20"/>
          <w:szCs w:val="20"/>
        </w:rPr>
        <w:t>till</w:t>
      </w:r>
      <w:r>
        <w:rPr>
          <w:sz w:val="20"/>
          <w:szCs w:val="20"/>
        </w:rPr>
        <w:t xml:space="preserve"> </w:t>
      </w:r>
      <w:r w:rsidRPr="00D337B0">
        <w:rPr>
          <w:sz w:val="20"/>
          <w:szCs w:val="20"/>
        </w:rPr>
        <w:t>alkoholdryck</w:t>
      </w:r>
      <w:r w:rsidRPr="00F22E0C">
        <w:rPr>
          <w:sz w:val="20"/>
          <w:szCs w:val="20"/>
        </w:rPr>
        <w:t xml:space="preserve"> </w:t>
      </w:r>
      <w:r>
        <w:rPr>
          <w:sz w:val="20"/>
          <w:szCs w:val="20"/>
        </w:rPr>
        <w:t xml:space="preserve">eller alkoholdrycksliknande preparat bedöms inlägget i regel också </w:t>
      </w:r>
      <w:r w:rsidRPr="00D337B0">
        <w:rPr>
          <w:sz w:val="20"/>
          <w:szCs w:val="20"/>
        </w:rPr>
        <w:t>marknadsför</w:t>
      </w:r>
      <w:r>
        <w:rPr>
          <w:sz w:val="20"/>
          <w:szCs w:val="20"/>
        </w:rPr>
        <w:t>a en sådan produkt</w:t>
      </w:r>
      <w:r w:rsidRPr="00D337B0">
        <w:rPr>
          <w:sz w:val="20"/>
          <w:szCs w:val="20"/>
        </w:rPr>
        <w:t xml:space="preserve">. </w:t>
      </w:r>
      <w:r w:rsidRPr="00170F17">
        <w:rPr>
          <w:sz w:val="20"/>
          <w:szCs w:val="20"/>
        </w:rPr>
        <w:t>Angående begreppet kommersiell annons</w:t>
      </w:r>
      <w:r>
        <w:rPr>
          <w:sz w:val="20"/>
          <w:szCs w:val="20"/>
        </w:rPr>
        <w:t xml:space="preserve"> i allmänhet</w:t>
      </w:r>
      <w:r w:rsidRPr="00170F17">
        <w:rPr>
          <w:sz w:val="20"/>
          <w:szCs w:val="20"/>
        </w:rPr>
        <w:t xml:space="preserve">, </w:t>
      </w:r>
      <w:r w:rsidRPr="00A87E8F">
        <w:rPr>
          <w:sz w:val="20"/>
          <w:szCs w:val="20"/>
        </w:rPr>
        <w:t>se avsnitt 1.3.</w:t>
      </w:r>
    </w:p>
    <w:p w14:paraId="3753D12B" w14:textId="77777777" w:rsidR="00377300" w:rsidRDefault="00377300" w:rsidP="00357AC0">
      <w:pPr>
        <w:ind w:right="4558"/>
        <w:rPr>
          <w:sz w:val="20"/>
          <w:szCs w:val="20"/>
        </w:rPr>
      </w:pPr>
    </w:p>
    <w:p w14:paraId="48909C9E" w14:textId="56AD37BA" w:rsidR="008C32DD" w:rsidRDefault="008C32DD" w:rsidP="00357AC0">
      <w:pPr>
        <w:ind w:right="4558"/>
        <w:rPr>
          <w:sz w:val="20"/>
          <w:szCs w:val="20"/>
        </w:rPr>
      </w:pPr>
      <w:r>
        <w:rPr>
          <w:sz w:val="20"/>
          <w:szCs w:val="20"/>
        </w:rPr>
        <w:t xml:space="preserve">Kommersiell annons som publiceras i form av inlägg på sociala medier </w:t>
      </w:r>
      <w:r w:rsidR="00733ECB">
        <w:rPr>
          <w:sz w:val="20"/>
          <w:szCs w:val="20"/>
        </w:rPr>
        <w:t>behöver</w:t>
      </w:r>
      <w:r w:rsidRPr="00170F17">
        <w:rPr>
          <w:sz w:val="20"/>
          <w:szCs w:val="20"/>
        </w:rPr>
        <w:t xml:space="preserve"> </w:t>
      </w:r>
      <w:r>
        <w:rPr>
          <w:sz w:val="20"/>
          <w:szCs w:val="20"/>
        </w:rPr>
        <w:t xml:space="preserve">utöver generella regler i marknadsföringslagen (2008:486) om bland annat reklamidentifiering </w:t>
      </w:r>
      <w:r w:rsidRPr="00170F17">
        <w:rPr>
          <w:sz w:val="20"/>
          <w:szCs w:val="20"/>
        </w:rPr>
        <w:t>dels vara förenlig med kravet på särskild måttfullhet, dels följa bildregeln (</w:t>
      </w:r>
      <w:r w:rsidRPr="00A87E8F">
        <w:rPr>
          <w:sz w:val="20"/>
          <w:szCs w:val="20"/>
        </w:rPr>
        <w:t xml:space="preserve">se </w:t>
      </w:r>
      <w:r w:rsidR="00A96787" w:rsidRPr="00A87E8F">
        <w:rPr>
          <w:sz w:val="20"/>
          <w:szCs w:val="20"/>
        </w:rPr>
        <w:t>avsnitt 2</w:t>
      </w:r>
      <w:r w:rsidRPr="00A87E8F">
        <w:rPr>
          <w:sz w:val="20"/>
          <w:szCs w:val="20"/>
        </w:rPr>
        <w:t>).</w:t>
      </w:r>
      <w:r w:rsidRPr="00055E92">
        <w:rPr>
          <w:sz w:val="20"/>
          <w:szCs w:val="20"/>
        </w:rPr>
        <w:t xml:space="preserve"> </w:t>
      </w:r>
    </w:p>
    <w:p w14:paraId="0A9C7976" w14:textId="6644A12C" w:rsidR="00170F17" w:rsidRDefault="00170F17" w:rsidP="00357AC0">
      <w:pPr>
        <w:ind w:right="4558"/>
        <w:rPr>
          <w:b/>
          <w:bCs/>
          <w:sz w:val="20"/>
          <w:szCs w:val="20"/>
        </w:rPr>
      </w:pPr>
    </w:p>
    <w:p w14:paraId="4B50E719" w14:textId="77777777" w:rsidR="00FF7F97" w:rsidRPr="00170F17" w:rsidRDefault="00FF7F97" w:rsidP="00357AC0">
      <w:pPr>
        <w:ind w:right="4558"/>
        <w:rPr>
          <w:b/>
          <w:bCs/>
          <w:sz w:val="20"/>
          <w:szCs w:val="20"/>
        </w:rPr>
      </w:pPr>
    </w:p>
    <w:p w14:paraId="2FEC6954" w14:textId="70D5EBDE" w:rsidR="00170F17" w:rsidRPr="00170F17" w:rsidRDefault="00170F17" w:rsidP="00357AC0">
      <w:pPr>
        <w:ind w:right="4558"/>
        <w:rPr>
          <w:sz w:val="20"/>
          <w:szCs w:val="20"/>
        </w:rPr>
      </w:pPr>
      <w:r w:rsidRPr="00170F17">
        <w:rPr>
          <w:b/>
          <w:bCs/>
          <w:sz w:val="20"/>
          <w:szCs w:val="20"/>
        </w:rPr>
        <w:t xml:space="preserve">Avsnitt 5 Marknadsföring i ljudradio- eller tv-program </w:t>
      </w:r>
      <w:proofErr w:type="gramStart"/>
      <w:r w:rsidR="00BB33AF">
        <w:rPr>
          <w:b/>
          <w:bCs/>
          <w:sz w:val="20"/>
          <w:szCs w:val="20"/>
        </w:rPr>
        <w:t>m.m.</w:t>
      </w:r>
      <w:proofErr w:type="gramEnd"/>
    </w:p>
    <w:p w14:paraId="1B917D9B" w14:textId="77777777" w:rsidR="00170F17" w:rsidRPr="00170F17" w:rsidRDefault="00170F17" w:rsidP="00357AC0">
      <w:pPr>
        <w:ind w:right="4558"/>
        <w:rPr>
          <w:b/>
          <w:bCs/>
          <w:sz w:val="20"/>
          <w:szCs w:val="20"/>
        </w:rPr>
      </w:pPr>
    </w:p>
    <w:p w14:paraId="72AD129D" w14:textId="3686FF32" w:rsidR="00AF7C7C" w:rsidRDefault="00170F17" w:rsidP="00357AC0">
      <w:pPr>
        <w:ind w:right="4558"/>
        <w:rPr>
          <w:b/>
          <w:bCs/>
          <w:sz w:val="20"/>
          <w:szCs w:val="20"/>
        </w:rPr>
      </w:pPr>
      <w:r w:rsidRPr="00170F17">
        <w:rPr>
          <w:b/>
          <w:bCs/>
          <w:sz w:val="20"/>
          <w:szCs w:val="20"/>
        </w:rPr>
        <w:t xml:space="preserve">5.1 </w:t>
      </w:r>
      <w:r w:rsidR="00AF7C7C">
        <w:rPr>
          <w:b/>
          <w:bCs/>
          <w:sz w:val="20"/>
          <w:szCs w:val="20"/>
        </w:rPr>
        <w:t xml:space="preserve">Förbud mot </w:t>
      </w:r>
      <w:r w:rsidR="002B367E">
        <w:rPr>
          <w:b/>
          <w:bCs/>
          <w:sz w:val="20"/>
          <w:szCs w:val="20"/>
        </w:rPr>
        <w:t>kommersiella annonser</w:t>
      </w:r>
    </w:p>
    <w:p w14:paraId="212AA791" w14:textId="77777777" w:rsidR="00AF7C7C" w:rsidRDefault="00AF7C7C" w:rsidP="00357AC0">
      <w:pPr>
        <w:ind w:right="4558"/>
        <w:rPr>
          <w:b/>
          <w:bCs/>
          <w:sz w:val="20"/>
          <w:szCs w:val="20"/>
        </w:rPr>
      </w:pPr>
    </w:p>
    <w:p w14:paraId="378C5EBA" w14:textId="78EE23D1" w:rsidR="00170F17" w:rsidRDefault="00170F17" w:rsidP="00357AC0">
      <w:pPr>
        <w:ind w:right="4558"/>
        <w:rPr>
          <w:sz w:val="20"/>
          <w:szCs w:val="20"/>
        </w:rPr>
      </w:pPr>
      <w:r w:rsidRPr="00170F17">
        <w:rPr>
          <w:sz w:val="20"/>
          <w:szCs w:val="20"/>
        </w:rPr>
        <w:t xml:space="preserve">Enligt alkohollagen är det förbjudet att använda kommersiella annonser i </w:t>
      </w:r>
      <w:r w:rsidR="00E9558D" w:rsidRPr="00170F17">
        <w:rPr>
          <w:sz w:val="20"/>
          <w:szCs w:val="20"/>
        </w:rPr>
        <w:t>ljudradio</w:t>
      </w:r>
      <w:r w:rsidR="00E9558D">
        <w:rPr>
          <w:sz w:val="20"/>
          <w:szCs w:val="20"/>
        </w:rPr>
        <w:t>sändningar</w:t>
      </w:r>
      <w:r w:rsidRPr="00170F17">
        <w:rPr>
          <w:sz w:val="20"/>
          <w:szCs w:val="20"/>
        </w:rPr>
        <w:t>, tv-</w:t>
      </w:r>
      <w:r w:rsidR="000B1A18">
        <w:rPr>
          <w:sz w:val="20"/>
          <w:szCs w:val="20"/>
        </w:rPr>
        <w:t xml:space="preserve">sändningar </w:t>
      </w:r>
      <w:r w:rsidRPr="00170F17">
        <w:rPr>
          <w:sz w:val="20"/>
          <w:szCs w:val="20"/>
        </w:rPr>
        <w:t xml:space="preserve">eller beställ-tv vid marknadsföring av alkoholdryck eller alkoholdrycksliknande preparat. </w:t>
      </w:r>
    </w:p>
    <w:p w14:paraId="4A716095" w14:textId="77777777" w:rsidR="00836B13" w:rsidRDefault="00836B13" w:rsidP="00357AC0">
      <w:pPr>
        <w:ind w:right="4558"/>
        <w:rPr>
          <w:sz w:val="20"/>
          <w:szCs w:val="20"/>
        </w:rPr>
      </w:pPr>
    </w:p>
    <w:p w14:paraId="68E9B03A" w14:textId="165BC2B1" w:rsidR="0067447D" w:rsidRPr="00E25155" w:rsidRDefault="00836B13" w:rsidP="00357AC0">
      <w:pPr>
        <w:ind w:right="4558"/>
        <w:rPr>
          <w:i/>
          <w:iCs/>
          <w:sz w:val="20"/>
          <w:szCs w:val="20"/>
        </w:rPr>
      </w:pPr>
      <w:r w:rsidRPr="00E25155">
        <w:rPr>
          <w:i/>
          <w:iCs/>
          <w:sz w:val="20"/>
          <w:szCs w:val="20"/>
        </w:rPr>
        <w:t>Allmänt råd</w:t>
      </w:r>
    </w:p>
    <w:p w14:paraId="604530A0" w14:textId="3C473DF6" w:rsidR="0067447D" w:rsidRPr="00170F17" w:rsidRDefault="0067447D" w:rsidP="00357AC0">
      <w:pPr>
        <w:ind w:right="4558"/>
        <w:rPr>
          <w:sz w:val="20"/>
          <w:szCs w:val="20"/>
        </w:rPr>
      </w:pPr>
      <w:r>
        <w:rPr>
          <w:sz w:val="20"/>
          <w:szCs w:val="20"/>
        </w:rPr>
        <w:t xml:space="preserve">Se avsnitt </w:t>
      </w:r>
      <w:r w:rsidR="009D6228">
        <w:rPr>
          <w:sz w:val="20"/>
          <w:szCs w:val="20"/>
        </w:rPr>
        <w:t>7</w:t>
      </w:r>
      <w:r w:rsidR="007E4879">
        <w:rPr>
          <w:sz w:val="20"/>
          <w:szCs w:val="20"/>
        </w:rPr>
        <w:t xml:space="preserve"> om förväxlingsrisk. </w:t>
      </w:r>
    </w:p>
    <w:p w14:paraId="641C4761" w14:textId="09DD01C1" w:rsidR="00EF5F9F" w:rsidRDefault="00EF5F9F" w:rsidP="00357AC0">
      <w:pPr>
        <w:ind w:right="4558"/>
        <w:rPr>
          <w:b/>
          <w:bCs/>
          <w:sz w:val="20"/>
          <w:szCs w:val="20"/>
        </w:rPr>
      </w:pPr>
    </w:p>
    <w:p w14:paraId="4DFF7E54" w14:textId="77777777" w:rsidR="00FD2FCF" w:rsidRDefault="00FD2FCF" w:rsidP="00357AC0">
      <w:pPr>
        <w:ind w:right="4558"/>
        <w:rPr>
          <w:b/>
          <w:bCs/>
          <w:sz w:val="20"/>
          <w:szCs w:val="20"/>
        </w:rPr>
      </w:pPr>
    </w:p>
    <w:p w14:paraId="60FC2B04" w14:textId="08CC4A32" w:rsidR="00170F17" w:rsidRPr="00170F17" w:rsidRDefault="00170F17" w:rsidP="00357AC0">
      <w:pPr>
        <w:ind w:right="4558"/>
        <w:rPr>
          <w:sz w:val="20"/>
          <w:szCs w:val="20"/>
        </w:rPr>
      </w:pPr>
      <w:r w:rsidRPr="00170F17">
        <w:rPr>
          <w:b/>
          <w:bCs/>
          <w:sz w:val="20"/>
          <w:szCs w:val="20"/>
        </w:rPr>
        <w:t xml:space="preserve">Avsnitt </w:t>
      </w:r>
      <w:r w:rsidR="003D4CC6">
        <w:rPr>
          <w:b/>
          <w:bCs/>
          <w:sz w:val="20"/>
          <w:szCs w:val="20"/>
        </w:rPr>
        <w:t>6</w:t>
      </w:r>
      <w:r w:rsidRPr="00170F17">
        <w:rPr>
          <w:b/>
          <w:bCs/>
          <w:sz w:val="20"/>
          <w:szCs w:val="20"/>
        </w:rPr>
        <w:t xml:space="preserve"> Särskilda marknadsföringsmetoder </w:t>
      </w:r>
    </w:p>
    <w:p w14:paraId="450B34E9" w14:textId="77777777" w:rsidR="00170F17" w:rsidRPr="00170F17" w:rsidRDefault="00170F17" w:rsidP="00357AC0">
      <w:pPr>
        <w:ind w:right="4558"/>
        <w:rPr>
          <w:i/>
          <w:iCs/>
          <w:sz w:val="20"/>
          <w:szCs w:val="20"/>
        </w:rPr>
      </w:pPr>
    </w:p>
    <w:p w14:paraId="59F99D2B" w14:textId="2047203B" w:rsidR="00170F17" w:rsidRPr="00170F17" w:rsidRDefault="003D4CC6" w:rsidP="00357AC0">
      <w:pPr>
        <w:ind w:right="4558"/>
        <w:rPr>
          <w:sz w:val="20"/>
          <w:szCs w:val="20"/>
        </w:rPr>
      </w:pPr>
      <w:r>
        <w:rPr>
          <w:b/>
          <w:bCs/>
          <w:sz w:val="20"/>
          <w:szCs w:val="20"/>
        </w:rPr>
        <w:t>6</w:t>
      </w:r>
      <w:r w:rsidR="00170F17" w:rsidRPr="00170F17">
        <w:rPr>
          <w:b/>
          <w:bCs/>
          <w:sz w:val="20"/>
          <w:szCs w:val="20"/>
        </w:rPr>
        <w:t>.1 Angående direktreklam</w:t>
      </w:r>
      <w:r w:rsidR="00170F17" w:rsidRPr="00170F17">
        <w:rPr>
          <w:sz w:val="20"/>
          <w:szCs w:val="20"/>
        </w:rPr>
        <w:t xml:space="preserve"> </w:t>
      </w:r>
    </w:p>
    <w:p w14:paraId="580F623F" w14:textId="77777777" w:rsidR="00170F17" w:rsidRPr="00170F17" w:rsidRDefault="00170F17" w:rsidP="00357AC0">
      <w:pPr>
        <w:ind w:right="4558"/>
        <w:rPr>
          <w:b/>
          <w:bCs/>
          <w:sz w:val="20"/>
          <w:szCs w:val="20"/>
        </w:rPr>
      </w:pPr>
    </w:p>
    <w:p w14:paraId="6138ECBE" w14:textId="77777777" w:rsidR="00170F17" w:rsidRPr="00170F17" w:rsidRDefault="00170F17" w:rsidP="00357AC0">
      <w:pPr>
        <w:ind w:right="4558"/>
        <w:rPr>
          <w:i/>
          <w:iCs/>
          <w:sz w:val="20"/>
          <w:szCs w:val="20"/>
        </w:rPr>
      </w:pPr>
      <w:r w:rsidRPr="00170F17">
        <w:rPr>
          <w:i/>
          <w:iCs/>
          <w:sz w:val="20"/>
          <w:szCs w:val="20"/>
        </w:rPr>
        <w:t xml:space="preserve">Allmänt råd </w:t>
      </w:r>
    </w:p>
    <w:p w14:paraId="5FDF1767" w14:textId="35093630" w:rsidR="00170F17" w:rsidRPr="00170F17" w:rsidRDefault="00170F17" w:rsidP="00357AC0">
      <w:pPr>
        <w:ind w:right="4558"/>
        <w:rPr>
          <w:sz w:val="20"/>
          <w:szCs w:val="20"/>
        </w:rPr>
      </w:pPr>
      <w:r w:rsidRPr="00170F17">
        <w:rPr>
          <w:sz w:val="20"/>
          <w:szCs w:val="20"/>
        </w:rPr>
        <w:t xml:space="preserve">Huvudregeln är att det är oförenligt med kravet på särskild måttfullhet att marknadsföra alkoholdryck eller alkoholdrycksliknande preparat genom direktreklam. Efter uttrycklig begäran från konsumenten anses dock sådan marknadsföring tillåten.  </w:t>
      </w:r>
    </w:p>
    <w:p w14:paraId="0C91B738" w14:textId="77777777" w:rsidR="00170F17" w:rsidRPr="00170F17" w:rsidRDefault="00170F17" w:rsidP="00357AC0">
      <w:pPr>
        <w:ind w:right="4558"/>
        <w:rPr>
          <w:sz w:val="20"/>
          <w:szCs w:val="20"/>
        </w:rPr>
      </w:pPr>
    </w:p>
    <w:p w14:paraId="4D2E88EE" w14:textId="58216C61" w:rsidR="00170F17" w:rsidRDefault="00170F17" w:rsidP="00357AC0">
      <w:pPr>
        <w:ind w:right="4558"/>
        <w:rPr>
          <w:sz w:val="20"/>
          <w:szCs w:val="20"/>
        </w:rPr>
      </w:pPr>
      <w:r w:rsidRPr="00170F17">
        <w:rPr>
          <w:sz w:val="20"/>
          <w:szCs w:val="20"/>
        </w:rPr>
        <w:t xml:space="preserve">Oaktat ovanstående bör adresserad brevlådereklam vara tillåten under förutsättning att: </w:t>
      </w:r>
    </w:p>
    <w:p w14:paraId="1547B795" w14:textId="77777777" w:rsidR="00E67214" w:rsidRPr="00170F17" w:rsidRDefault="00E67214" w:rsidP="00357AC0">
      <w:pPr>
        <w:ind w:right="4558"/>
        <w:rPr>
          <w:sz w:val="20"/>
          <w:szCs w:val="20"/>
        </w:rPr>
      </w:pPr>
    </w:p>
    <w:p w14:paraId="0D47E509" w14:textId="77777777" w:rsidR="00170F17" w:rsidRPr="00170F17" w:rsidRDefault="00170F17" w:rsidP="00357AC0">
      <w:pPr>
        <w:ind w:right="4558"/>
        <w:rPr>
          <w:sz w:val="20"/>
          <w:szCs w:val="20"/>
        </w:rPr>
      </w:pPr>
      <w:r w:rsidRPr="00170F17">
        <w:rPr>
          <w:sz w:val="20"/>
          <w:szCs w:val="20"/>
        </w:rPr>
        <w:t xml:space="preserve">1. reklamen vänder sig till personer över 25 år, </w:t>
      </w:r>
    </w:p>
    <w:p w14:paraId="1A2A4431" w14:textId="77777777" w:rsidR="00170F17" w:rsidRPr="00170F17" w:rsidRDefault="00170F17" w:rsidP="00357AC0">
      <w:pPr>
        <w:ind w:right="4558"/>
        <w:rPr>
          <w:sz w:val="20"/>
          <w:szCs w:val="20"/>
        </w:rPr>
      </w:pPr>
      <w:r w:rsidRPr="00170F17">
        <w:rPr>
          <w:sz w:val="20"/>
          <w:szCs w:val="20"/>
        </w:rPr>
        <w:t xml:space="preserve">2. reklamen förmedlas i slutna och neutrala kuvert, </w:t>
      </w:r>
    </w:p>
    <w:p w14:paraId="6286CEEF" w14:textId="77777777" w:rsidR="00170F17" w:rsidRPr="00170F17" w:rsidRDefault="00170F17" w:rsidP="00357AC0">
      <w:pPr>
        <w:ind w:right="4558"/>
        <w:rPr>
          <w:sz w:val="20"/>
          <w:szCs w:val="20"/>
        </w:rPr>
      </w:pPr>
      <w:r w:rsidRPr="00170F17">
        <w:rPr>
          <w:sz w:val="20"/>
          <w:szCs w:val="20"/>
        </w:rPr>
        <w:t xml:space="preserve">3. det tydligt framgår att försändelsen innehåller alkoholreklam, och </w:t>
      </w:r>
    </w:p>
    <w:p w14:paraId="68BD9D6F" w14:textId="77777777" w:rsidR="00170F17" w:rsidRPr="00170F17" w:rsidRDefault="00170F17" w:rsidP="00357AC0">
      <w:pPr>
        <w:ind w:right="4558"/>
        <w:rPr>
          <w:sz w:val="20"/>
          <w:szCs w:val="20"/>
        </w:rPr>
      </w:pPr>
      <w:r w:rsidRPr="00170F17">
        <w:rPr>
          <w:sz w:val="20"/>
          <w:szCs w:val="20"/>
        </w:rPr>
        <w:t xml:space="preserve">4. innehållet i försändelsen uppfyller kravet på särskild måttfullhet. </w:t>
      </w:r>
    </w:p>
    <w:p w14:paraId="4D4D99C5" w14:textId="77777777" w:rsidR="00170F17" w:rsidRPr="00170F17" w:rsidRDefault="00170F17" w:rsidP="00357AC0">
      <w:pPr>
        <w:ind w:right="4558"/>
        <w:rPr>
          <w:sz w:val="20"/>
          <w:szCs w:val="20"/>
        </w:rPr>
      </w:pPr>
    </w:p>
    <w:p w14:paraId="0701BC33" w14:textId="09295FDF" w:rsidR="00D8585A" w:rsidRPr="00AC5B4A" w:rsidRDefault="00170F17" w:rsidP="00357AC0">
      <w:pPr>
        <w:ind w:right="4558"/>
        <w:rPr>
          <w:sz w:val="20"/>
          <w:szCs w:val="20"/>
        </w:rPr>
      </w:pPr>
      <w:r w:rsidRPr="00170F17">
        <w:rPr>
          <w:sz w:val="20"/>
          <w:szCs w:val="20"/>
        </w:rPr>
        <w:t>Sedvanlig direktreklam från dagligvaruhandeln omfattande ett flertal olika varor,</w:t>
      </w:r>
      <w:r w:rsidRPr="00170F17">
        <w:rPr>
          <w:i/>
          <w:iCs/>
          <w:sz w:val="20"/>
          <w:szCs w:val="20"/>
        </w:rPr>
        <w:t xml:space="preserve"> </w:t>
      </w:r>
      <w:r w:rsidRPr="00170F17">
        <w:rPr>
          <w:sz w:val="20"/>
          <w:szCs w:val="20"/>
        </w:rPr>
        <w:t xml:space="preserve">till exempel veckobrev </w:t>
      </w:r>
      <w:r w:rsidR="00336210">
        <w:rPr>
          <w:sz w:val="20"/>
          <w:szCs w:val="20"/>
        </w:rPr>
        <w:t>eller</w:t>
      </w:r>
      <w:r w:rsidRPr="00170F17">
        <w:rPr>
          <w:sz w:val="20"/>
          <w:szCs w:val="20"/>
        </w:rPr>
        <w:t xml:space="preserve"> liknande, får innehålla marknadsföring av </w:t>
      </w:r>
      <w:r w:rsidR="009377D4">
        <w:rPr>
          <w:sz w:val="20"/>
          <w:szCs w:val="20"/>
        </w:rPr>
        <w:t>folköl</w:t>
      </w:r>
      <w:r w:rsidRPr="00170F17">
        <w:rPr>
          <w:sz w:val="20"/>
          <w:szCs w:val="20"/>
        </w:rPr>
        <w:t xml:space="preserve">, under förutsättning att marknadsföringen är förenlig med kravet på särskild måttfullhet. </w:t>
      </w:r>
    </w:p>
    <w:p w14:paraId="02369136" w14:textId="026D8309" w:rsidR="00D8585A" w:rsidRDefault="00D8585A" w:rsidP="00357AC0">
      <w:pPr>
        <w:ind w:right="4558"/>
        <w:rPr>
          <w:i/>
          <w:iCs/>
          <w:sz w:val="20"/>
          <w:szCs w:val="20"/>
        </w:rPr>
      </w:pPr>
    </w:p>
    <w:p w14:paraId="6E9EAC87" w14:textId="77777777" w:rsidR="00DD6EED" w:rsidRDefault="00DD6EED" w:rsidP="00357AC0">
      <w:pPr>
        <w:ind w:right="4558"/>
        <w:rPr>
          <w:i/>
          <w:iCs/>
          <w:sz w:val="20"/>
          <w:szCs w:val="20"/>
        </w:rPr>
      </w:pPr>
    </w:p>
    <w:p w14:paraId="36394676" w14:textId="134FA995" w:rsidR="00170F17" w:rsidRPr="00170F17" w:rsidRDefault="003D4CC6" w:rsidP="00357AC0">
      <w:pPr>
        <w:ind w:right="4558"/>
        <w:rPr>
          <w:sz w:val="20"/>
          <w:szCs w:val="20"/>
        </w:rPr>
      </w:pPr>
      <w:r>
        <w:rPr>
          <w:b/>
          <w:bCs/>
          <w:sz w:val="20"/>
          <w:szCs w:val="20"/>
        </w:rPr>
        <w:t>6</w:t>
      </w:r>
      <w:r w:rsidR="00170F17" w:rsidRPr="00170F17">
        <w:rPr>
          <w:b/>
          <w:bCs/>
          <w:sz w:val="20"/>
          <w:szCs w:val="20"/>
        </w:rPr>
        <w:t>.2 Angående utomhusreklam</w:t>
      </w:r>
      <w:r w:rsidR="00170F17" w:rsidRPr="00170F17">
        <w:rPr>
          <w:i/>
          <w:iCs/>
          <w:sz w:val="20"/>
          <w:szCs w:val="20"/>
        </w:rPr>
        <w:t xml:space="preserve"> </w:t>
      </w:r>
    </w:p>
    <w:p w14:paraId="4E50F428" w14:textId="77777777" w:rsidR="00170F17" w:rsidRPr="00170F17" w:rsidRDefault="00170F17" w:rsidP="00357AC0">
      <w:pPr>
        <w:ind w:right="4558"/>
        <w:rPr>
          <w:b/>
          <w:bCs/>
          <w:sz w:val="20"/>
          <w:szCs w:val="20"/>
        </w:rPr>
      </w:pPr>
    </w:p>
    <w:p w14:paraId="48D64C67" w14:textId="77777777" w:rsidR="00D8585A" w:rsidRDefault="00170F17" w:rsidP="00357AC0">
      <w:pPr>
        <w:ind w:right="4558"/>
        <w:rPr>
          <w:i/>
          <w:iCs/>
          <w:sz w:val="20"/>
          <w:szCs w:val="20"/>
        </w:rPr>
      </w:pPr>
      <w:r w:rsidRPr="00170F17">
        <w:rPr>
          <w:i/>
          <w:iCs/>
          <w:sz w:val="20"/>
          <w:szCs w:val="20"/>
        </w:rPr>
        <w:t>Allmänt råd</w:t>
      </w:r>
    </w:p>
    <w:p w14:paraId="018BCE3F" w14:textId="435A7EB9" w:rsidR="00170F17" w:rsidRDefault="00170F17" w:rsidP="00357AC0">
      <w:pPr>
        <w:ind w:right="4558"/>
        <w:rPr>
          <w:sz w:val="20"/>
          <w:szCs w:val="20"/>
        </w:rPr>
      </w:pPr>
      <w:r w:rsidRPr="00170F17">
        <w:rPr>
          <w:sz w:val="20"/>
          <w:szCs w:val="20"/>
        </w:rPr>
        <w:t>Huvudregeln är att utomhusreklam av alkoholdryck</w:t>
      </w:r>
      <w:r w:rsidR="00277565">
        <w:rPr>
          <w:sz w:val="20"/>
          <w:szCs w:val="20"/>
        </w:rPr>
        <w:t xml:space="preserve"> </w:t>
      </w:r>
      <w:r w:rsidRPr="00170F17">
        <w:rPr>
          <w:sz w:val="20"/>
          <w:szCs w:val="20"/>
        </w:rPr>
        <w:t>och alkoholdrycksliknande preparat är oförenlig</w:t>
      </w:r>
      <w:r w:rsidR="00D934ED">
        <w:rPr>
          <w:sz w:val="20"/>
          <w:szCs w:val="20"/>
        </w:rPr>
        <w:t>t</w:t>
      </w:r>
      <w:r w:rsidRPr="00170F17">
        <w:rPr>
          <w:sz w:val="20"/>
          <w:szCs w:val="20"/>
        </w:rPr>
        <w:t xml:space="preserve"> med kravet på särskild måttfullhet.</w:t>
      </w:r>
    </w:p>
    <w:p w14:paraId="2913C1AB" w14:textId="77777777" w:rsidR="00E759D2" w:rsidRPr="00F849AD" w:rsidRDefault="00E759D2" w:rsidP="00357AC0">
      <w:pPr>
        <w:ind w:right="4558"/>
        <w:rPr>
          <w:i/>
          <w:iCs/>
          <w:sz w:val="20"/>
          <w:szCs w:val="20"/>
        </w:rPr>
      </w:pPr>
    </w:p>
    <w:p w14:paraId="70FEF61B" w14:textId="77777777" w:rsidR="008452CF" w:rsidRDefault="00997E82" w:rsidP="00357AC0">
      <w:pPr>
        <w:ind w:right="4558"/>
        <w:rPr>
          <w:sz w:val="20"/>
          <w:szCs w:val="20"/>
        </w:rPr>
      </w:pPr>
      <w:r>
        <w:rPr>
          <w:sz w:val="20"/>
          <w:szCs w:val="20"/>
        </w:rPr>
        <w:t>U</w:t>
      </w:r>
      <w:r w:rsidR="00170F17" w:rsidRPr="00170F17">
        <w:rPr>
          <w:sz w:val="20"/>
          <w:szCs w:val="20"/>
        </w:rPr>
        <w:t xml:space="preserve">tomhusreklam </w:t>
      </w:r>
      <w:r w:rsidR="00D37F97">
        <w:rPr>
          <w:sz w:val="20"/>
          <w:szCs w:val="20"/>
        </w:rPr>
        <w:t>som sker</w:t>
      </w:r>
      <w:r w:rsidR="00170F17" w:rsidRPr="00170F17">
        <w:rPr>
          <w:sz w:val="20"/>
          <w:szCs w:val="20"/>
        </w:rPr>
        <w:t xml:space="preserve"> på eller i direkt anslutning till plats där alkoholdryck eller alkoholdrycksliknande preparat tillverkas eller säljs</w:t>
      </w:r>
      <w:r>
        <w:rPr>
          <w:sz w:val="20"/>
          <w:szCs w:val="20"/>
        </w:rPr>
        <w:t xml:space="preserve"> </w:t>
      </w:r>
      <w:r w:rsidR="00457082">
        <w:rPr>
          <w:sz w:val="20"/>
          <w:szCs w:val="20"/>
        </w:rPr>
        <w:t>bör anses</w:t>
      </w:r>
      <w:r>
        <w:rPr>
          <w:sz w:val="20"/>
          <w:szCs w:val="20"/>
        </w:rPr>
        <w:t xml:space="preserve"> tillåten</w:t>
      </w:r>
      <w:r w:rsidR="006F00F0">
        <w:rPr>
          <w:sz w:val="20"/>
          <w:szCs w:val="20"/>
        </w:rPr>
        <w:t xml:space="preserve"> under förutsättning att utformningen är särskilt måttfull</w:t>
      </w:r>
      <w:r w:rsidR="00170F17" w:rsidRPr="00170F17">
        <w:rPr>
          <w:sz w:val="20"/>
          <w:szCs w:val="20"/>
        </w:rPr>
        <w:t xml:space="preserve">. </w:t>
      </w:r>
    </w:p>
    <w:p w14:paraId="72052774" w14:textId="77777777" w:rsidR="008452CF" w:rsidRDefault="008452CF" w:rsidP="00357AC0">
      <w:pPr>
        <w:ind w:right="4558"/>
        <w:rPr>
          <w:sz w:val="20"/>
          <w:szCs w:val="20"/>
        </w:rPr>
      </w:pPr>
    </w:p>
    <w:p w14:paraId="5620ECF1" w14:textId="77777777" w:rsidR="000D12AE" w:rsidRPr="00170F17" w:rsidRDefault="000D12AE" w:rsidP="00357AC0">
      <w:pPr>
        <w:ind w:right="4558"/>
        <w:rPr>
          <w:sz w:val="20"/>
          <w:szCs w:val="20"/>
        </w:rPr>
      </w:pPr>
      <w:r w:rsidRPr="00170F17">
        <w:rPr>
          <w:sz w:val="20"/>
          <w:szCs w:val="20"/>
        </w:rPr>
        <w:t xml:space="preserve">Med direkt anslutning bör förstås exempelvis skylt, affisch eller liknande monterad på fasad eller lös skylt placerad inom några meters avstånd från entrén. </w:t>
      </w:r>
    </w:p>
    <w:p w14:paraId="740EF07F" w14:textId="77777777" w:rsidR="000D12AE" w:rsidRDefault="000D12AE" w:rsidP="00357AC0">
      <w:pPr>
        <w:ind w:right="4558"/>
        <w:rPr>
          <w:sz w:val="20"/>
          <w:szCs w:val="20"/>
        </w:rPr>
      </w:pPr>
    </w:p>
    <w:p w14:paraId="6B73F0EB" w14:textId="471DE104" w:rsidR="00170F17" w:rsidRPr="00A87E8F" w:rsidRDefault="00464EA2" w:rsidP="00357AC0">
      <w:pPr>
        <w:ind w:right="4558"/>
        <w:rPr>
          <w:sz w:val="20"/>
          <w:szCs w:val="20"/>
        </w:rPr>
      </w:pPr>
      <w:r w:rsidRPr="00A87E8F">
        <w:rPr>
          <w:sz w:val="20"/>
          <w:szCs w:val="20"/>
        </w:rPr>
        <w:t xml:space="preserve">Se </w:t>
      </w:r>
      <w:r w:rsidR="00373EB2" w:rsidRPr="00A87E8F">
        <w:rPr>
          <w:sz w:val="20"/>
          <w:szCs w:val="20"/>
        </w:rPr>
        <w:t xml:space="preserve">även </w:t>
      </w:r>
      <w:r w:rsidR="00F74963" w:rsidRPr="00A87E8F">
        <w:rPr>
          <w:sz w:val="20"/>
          <w:szCs w:val="20"/>
        </w:rPr>
        <w:t>avsnitt</w:t>
      </w:r>
      <w:r w:rsidRPr="00A87E8F">
        <w:rPr>
          <w:sz w:val="20"/>
          <w:szCs w:val="20"/>
        </w:rPr>
        <w:t xml:space="preserve"> 2.</w:t>
      </w:r>
      <w:r w:rsidR="003A3555" w:rsidRPr="00A87E8F">
        <w:rPr>
          <w:sz w:val="20"/>
          <w:szCs w:val="20"/>
        </w:rPr>
        <w:t>4</w:t>
      </w:r>
      <w:r w:rsidRPr="00A87E8F">
        <w:rPr>
          <w:sz w:val="20"/>
          <w:szCs w:val="20"/>
        </w:rPr>
        <w:t xml:space="preserve"> </w:t>
      </w:r>
      <w:r w:rsidR="00865A61" w:rsidRPr="00A87E8F">
        <w:rPr>
          <w:sz w:val="20"/>
          <w:szCs w:val="20"/>
        </w:rPr>
        <w:t>om påträngande och uppsökande marknadsföring</w:t>
      </w:r>
      <w:r w:rsidR="00A87E8F">
        <w:rPr>
          <w:sz w:val="20"/>
          <w:szCs w:val="20"/>
        </w:rPr>
        <w:t>.</w:t>
      </w:r>
    </w:p>
    <w:p w14:paraId="23DBF9F4" w14:textId="77777777" w:rsidR="00170F17" w:rsidRPr="00170F17" w:rsidRDefault="00170F17" w:rsidP="00357AC0">
      <w:pPr>
        <w:ind w:right="4558"/>
        <w:rPr>
          <w:sz w:val="20"/>
          <w:szCs w:val="20"/>
        </w:rPr>
      </w:pPr>
    </w:p>
    <w:p w14:paraId="4910D24B" w14:textId="77777777" w:rsidR="00170F17" w:rsidRPr="00170F17" w:rsidRDefault="00170F17" w:rsidP="00357AC0">
      <w:pPr>
        <w:ind w:right="4558"/>
        <w:rPr>
          <w:b/>
          <w:bCs/>
          <w:sz w:val="20"/>
          <w:szCs w:val="20"/>
        </w:rPr>
      </w:pPr>
    </w:p>
    <w:p w14:paraId="25605A1E" w14:textId="33CDBE56" w:rsidR="00170F17" w:rsidRPr="00170F17" w:rsidRDefault="003D4CC6" w:rsidP="00357AC0">
      <w:pPr>
        <w:ind w:right="4558"/>
        <w:rPr>
          <w:sz w:val="20"/>
          <w:szCs w:val="20"/>
        </w:rPr>
      </w:pPr>
      <w:r>
        <w:rPr>
          <w:b/>
          <w:bCs/>
          <w:sz w:val="20"/>
          <w:szCs w:val="20"/>
        </w:rPr>
        <w:t>6</w:t>
      </w:r>
      <w:r w:rsidR="00170F17" w:rsidRPr="00170F17">
        <w:rPr>
          <w:b/>
          <w:bCs/>
          <w:sz w:val="20"/>
          <w:szCs w:val="20"/>
        </w:rPr>
        <w:t>.3</w:t>
      </w:r>
      <w:r w:rsidR="00170F17" w:rsidRPr="00170F17">
        <w:rPr>
          <w:sz w:val="20"/>
          <w:szCs w:val="20"/>
        </w:rPr>
        <w:t xml:space="preserve"> </w:t>
      </w:r>
      <w:r w:rsidR="00170F17" w:rsidRPr="00170F17">
        <w:rPr>
          <w:b/>
          <w:bCs/>
          <w:sz w:val="20"/>
          <w:szCs w:val="20"/>
        </w:rPr>
        <w:t>Särskilt angående distributionsfordon och liknande transportmedel</w:t>
      </w:r>
    </w:p>
    <w:p w14:paraId="7C6E06B0" w14:textId="77777777" w:rsidR="00170F17" w:rsidRPr="00170F17" w:rsidRDefault="00170F17" w:rsidP="00357AC0">
      <w:pPr>
        <w:ind w:right="4558"/>
        <w:rPr>
          <w:sz w:val="20"/>
          <w:szCs w:val="20"/>
        </w:rPr>
      </w:pPr>
    </w:p>
    <w:p w14:paraId="24038D51" w14:textId="77777777" w:rsidR="00170F17" w:rsidRPr="00170F17" w:rsidRDefault="00170F17" w:rsidP="00357AC0">
      <w:pPr>
        <w:ind w:right="4558"/>
        <w:rPr>
          <w:i/>
          <w:iCs/>
          <w:sz w:val="20"/>
          <w:szCs w:val="20"/>
        </w:rPr>
      </w:pPr>
      <w:r w:rsidRPr="00170F17">
        <w:rPr>
          <w:i/>
          <w:iCs/>
          <w:sz w:val="20"/>
          <w:szCs w:val="20"/>
        </w:rPr>
        <w:t>Allmänt råd</w:t>
      </w:r>
    </w:p>
    <w:p w14:paraId="37512E2C" w14:textId="6AB27261" w:rsidR="00170F17" w:rsidRPr="00170F17" w:rsidRDefault="00170F17" w:rsidP="00357AC0">
      <w:pPr>
        <w:ind w:right="4558"/>
        <w:rPr>
          <w:sz w:val="20"/>
          <w:szCs w:val="20"/>
        </w:rPr>
      </w:pPr>
      <w:r w:rsidRPr="00170F17">
        <w:rPr>
          <w:sz w:val="20"/>
          <w:szCs w:val="20"/>
        </w:rPr>
        <w:t xml:space="preserve">På distributionsfordon och liknande transportmedel för alkoholdryck </w:t>
      </w:r>
      <w:bookmarkStart w:id="0" w:name="_Hlk39583963"/>
      <w:r w:rsidRPr="00170F17">
        <w:rPr>
          <w:sz w:val="20"/>
          <w:szCs w:val="20"/>
        </w:rPr>
        <w:t xml:space="preserve">och alkoholdrycksliknande preparat </w:t>
      </w:r>
      <w:bookmarkEnd w:id="0"/>
      <w:r w:rsidRPr="00170F17">
        <w:rPr>
          <w:sz w:val="20"/>
          <w:szCs w:val="20"/>
        </w:rPr>
        <w:t xml:space="preserve">får enstaka förpackningar, inklusive varukännetecken, återges. </w:t>
      </w:r>
    </w:p>
    <w:p w14:paraId="40652E58" w14:textId="77777777" w:rsidR="00170F17" w:rsidRPr="00170F17" w:rsidRDefault="00170F17" w:rsidP="00357AC0">
      <w:pPr>
        <w:ind w:right="4558"/>
        <w:rPr>
          <w:sz w:val="20"/>
          <w:szCs w:val="20"/>
        </w:rPr>
      </w:pPr>
    </w:p>
    <w:p w14:paraId="04AFB014" w14:textId="0C548B11" w:rsidR="00170F17" w:rsidRPr="00170F17" w:rsidRDefault="00170F17" w:rsidP="00357AC0">
      <w:pPr>
        <w:ind w:right="4558"/>
        <w:rPr>
          <w:sz w:val="20"/>
          <w:szCs w:val="20"/>
        </w:rPr>
      </w:pPr>
      <w:r w:rsidRPr="00170F17">
        <w:rPr>
          <w:sz w:val="20"/>
          <w:szCs w:val="20"/>
        </w:rPr>
        <w:t xml:space="preserve">Marknadsföring i form av varukännetecken för alkoholdryck och alkoholdrycksliknande preparat </w:t>
      </w:r>
      <w:r w:rsidR="00475417">
        <w:rPr>
          <w:sz w:val="20"/>
          <w:szCs w:val="20"/>
        </w:rPr>
        <w:t>få</w:t>
      </w:r>
      <w:r w:rsidR="00893200">
        <w:rPr>
          <w:sz w:val="20"/>
          <w:szCs w:val="20"/>
        </w:rPr>
        <w:t>r</w:t>
      </w:r>
      <w:r w:rsidRPr="00170F17">
        <w:rPr>
          <w:sz w:val="20"/>
          <w:szCs w:val="20"/>
        </w:rPr>
        <w:t xml:space="preserve"> under vissa förutsättningar även förekomma på fordon som är nödvändiga för den verksamhet som näringsidkaren bedriver, samt till sådana fordon hörande utrustning. En helhetsbedömning i det enskilda fallet får bestämma om användningen av varukännetecknet </w:t>
      </w:r>
      <w:r w:rsidR="00080B7E">
        <w:rPr>
          <w:sz w:val="20"/>
          <w:szCs w:val="20"/>
        </w:rPr>
        <w:t>är</w:t>
      </w:r>
      <w:r w:rsidRPr="00170F17">
        <w:rPr>
          <w:sz w:val="20"/>
          <w:szCs w:val="20"/>
        </w:rPr>
        <w:t xml:space="preserve"> tillåten. </w:t>
      </w:r>
    </w:p>
    <w:p w14:paraId="63029507" w14:textId="77777777" w:rsidR="00170F17" w:rsidRPr="00170F17" w:rsidRDefault="00170F17" w:rsidP="00357AC0">
      <w:pPr>
        <w:ind w:right="4558"/>
        <w:rPr>
          <w:sz w:val="20"/>
          <w:szCs w:val="20"/>
        </w:rPr>
      </w:pPr>
    </w:p>
    <w:p w14:paraId="2399F313" w14:textId="62D06A35" w:rsidR="003139C6" w:rsidRDefault="00170F17" w:rsidP="00357AC0">
      <w:pPr>
        <w:ind w:right="4558"/>
        <w:rPr>
          <w:sz w:val="20"/>
          <w:szCs w:val="20"/>
        </w:rPr>
      </w:pPr>
      <w:r w:rsidRPr="00170F17">
        <w:rPr>
          <w:sz w:val="20"/>
          <w:szCs w:val="20"/>
        </w:rPr>
        <w:t xml:space="preserve">Vid bedömningen om användningen av varukännetecknet är tillåten ska hänsyn tas bland annat till hur fordonet eller utrustningen används, i vilket sammanhang det förekommer samt näringsidkarens intresse av att få använda sitt varukännetecken, satt i relation till den svenska folkhälsopolitiken. </w:t>
      </w:r>
    </w:p>
    <w:p w14:paraId="1893289F" w14:textId="390EFA59" w:rsidR="003139C6" w:rsidRDefault="003139C6" w:rsidP="00357AC0">
      <w:pPr>
        <w:ind w:right="4558"/>
        <w:rPr>
          <w:sz w:val="20"/>
          <w:szCs w:val="20"/>
        </w:rPr>
      </w:pPr>
    </w:p>
    <w:p w14:paraId="0EA70925" w14:textId="77777777" w:rsidR="003139C6" w:rsidRPr="00170F17" w:rsidRDefault="003139C6" w:rsidP="00357AC0">
      <w:pPr>
        <w:ind w:right="4558"/>
        <w:rPr>
          <w:sz w:val="20"/>
          <w:szCs w:val="20"/>
        </w:rPr>
      </w:pPr>
    </w:p>
    <w:p w14:paraId="2875AECE" w14:textId="63B27220" w:rsidR="00170F17" w:rsidRPr="00170F17" w:rsidRDefault="003D4CC6" w:rsidP="00357AC0">
      <w:pPr>
        <w:ind w:right="4558"/>
        <w:rPr>
          <w:sz w:val="20"/>
          <w:szCs w:val="20"/>
        </w:rPr>
      </w:pPr>
      <w:r>
        <w:rPr>
          <w:b/>
          <w:bCs/>
          <w:sz w:val="20"/>
          <w:szCs w:val="20"/>
        </w:rPr>
        <w:t>6</w:t>
      </w:r>
      <w:r w:rsidR="00170F17" w:rsidRPr="00170F17">
        <w:rPr>
          <w:b/>
          <w:bCs/>
          <w:sz w:val="20"/>
          <w:szCs w:val="20"/>
        </w:rPr>
        <w:t>.</w:t>
      </w:r>
      <w:r w:rsidR="00840CAE">
        <w:rPr>
          <w:b/>
          <w:bCs/>
          <w:sz w:val="20"/>
          <w:szCs w:val="20"/>
        </w:rPr>
        <w:t>4</w:t>
      </w:r>
      <w:r w:rsidR="00170F17" w:rsidRPr="00170F17">
        <w:rPr>
          <w:b/>
          <w:bCs/>
          <w:sz w:val="20"/>
          <w:szCs w:val="20"/>
        </w:rPr>
        <w:t xml:space="preserve"> Säljfrämjande åtgärder</w:t>
      </w:r>
      <w:r w:rsidR="00170F17" w:rsidRPr="00170F17">
        <w:rPr>
          <w:sz w:val="20"/>
          <w:szCs w:val="20"/>
        </w:rPr>
        <w:t xml:space="preserve"> </w:t>
      </w:r>
    </w:p>
    <w:p w14:paraId="45BFD0B4" w14:textId="4B65C6AB" w:rsidR="00170F17" w:rsidRDefault="00170F17" w:rsidP="00357AC0">
      <w:pPr>
        <w:ind w:right="4558"/>
        <w:rPr>
          <w:b/>
          <w:bCs/>
          <w:sz w:val="20"/>
          <w:szCs w:val="20"/>
        </w:rPr>
      </w:pPr>
    </w:p>
    <w:p w14:paraId="1A836185" w14:textId="1406F38C" w:rsidR="005E14A6" w:rsidRPr="00E25155" w:rsidRDefault="005E14A6" w:rsidP="00357AC0">
      <w:pPr>
        <w:ind w:right="4558"/>
        <w:rPr>
          <w:i/>
          <w:iCs/>
          <w:sz w:val="20"/>
          <w:szCs w:val="20"/>
        </w:rPr>
      </w:pPr>
      <w:r w:rsidRPr="00E25155">
        <w:rPr>
          <w:i/>
          <w:iCs/>
          <w:sz w:val="20"/>
          <w:szCs w:val="20"/>
        </w:rPr>
        <w:t>Allmänt råd</w:t>
      </w:r>
    </w:p>
    <w:p w14:paraId="055EB135" w14:textId="0362E062" w:rsidR="00DD6EED" w:rsidRDefault="00170F17" w:rsidP="00357AC0">
      <w:pPr>
        <w:ind w:right="4558"/>
        <w:rPr>
          <w:b/>
          <w:bCs/>
          <w:sz w:val="20"/>
          <w:szCs w:val="20"/>
        </w:rPr>
      </w:pPr>
      <w:r w:rsidRPr="00170F17">
        <w:rPr>
          <w:sz w:val="20"/>
          <w:szCs w:val="20"/>
        </w:rPr>
        <w:t>Huvudregeln är att de säljfrämjande åtgärder som anges</w:t>
      </w:r>
      <w:r w:rsidRPr="00170F17">
        <w:rPr>
          <w:b/>
          <w:bCs/>
          <w:sz w:val="20"/>
          <w:szCs w:val="20"/>
        </w:rPr>
        <w:t xml:space="preserve"> </w:t>
      </w:r>
      <w:r w:rsidRPr="00170F17">
        <w:rPr>
          <w:sz w:val="20"/>
          <w:szCs w:val="20"/>
        </w:rPr>
        <w:t>nedan (</w:t>
      </w:r>
      <w:r w:rsidR="00230760">
        <w:rPr>
          <w:sz w:val="20"/>
          <w:szCs w:val="20"/>
        </w:rPr>
        <w:t>punkt</w:t>
      </w:r>
      <w:r w:rsidR="00230760" w:rsidRPr="00170F17">
        <w:rPr>
          <w:sz w:val="20"/>
          <w:szCs w:val="20"/>
        </w:rPr>
        <w:t xml:space="preserve"> </w:t>
      </w:r>
      <w:r w:rsidR="003D4CC6">
        <w:rPr>
          <w:sz w:val="20"/>
          <w:szCs w:val="20"/>
        </w:rPr>
        <w:t>6</w:t>
      </w:r>
      <w:r w:rsidRPr="00170F17">
        <w:rPr>
          <w:sz w:val="20"/>
          <w:szCs w:val="20"/>
        </w:rPr>
        <w:t>.</w:t>
      </w:r>
      <w:r w:rsidR="002B276A">
        <w:rPr>
          <w:sz w:val="20"/>
          <w:szCs w:val="20"/>
        </w:rPr>
        <w:t>4</w:t>
      </w:r>
      <w:r w:rsidRPr="00170F17">
        <w:rPr>
          <w:sz w:val="20"/>
          <w:szCs w:val="20"/>
        </w:rPr>
        <w:t xml:space="preserve">.1 – </w:t>
      </w:r>
      <w:r w:rsidR="003D4CC6">
        <w:rPr>
          <w:sz w:val="20"/>
          <w:szCs w:val="20"/>
        </w:rPr>
        <w:t>6</w:t>
      </w:r>
      <w:r w:rsidRPr="00170F17">
        <w:rPr>
          <w:sz w:val="20"/>
          <w:szCs w:val="20"/>
        </w:rPr>
        <w:t>.</w:t>
      </w:r>
      <w:r w:rsidR="002B276A">
        <w:rPr>
          <w:sz w:val="20"/>
          <w:szCs w:val="20"/>
        </w:rPr>
        <w:t>4</w:t>
      </w:r>
      <w:r w:rsidRPr="00170F17">
        <w:rPr>
          <w:sz w:val="20"/>
          <w:szCs w:val="20"/>
        </w:rPr>
        <w:t xml:space="preserve">.5) inte är förenliga med kravet på särskild måttfullhet. För olika åtgärder finns dock undantag från huvudregeln vilka anges nedan. </w:t>
      </w:r>
    </w:p>
    <w:p w14:paraId="5EEDFC90" w14:textId="77777777" w:rsidR="0022094C" w:rsidRPr="00170F17" w:rsidRDefault="0022094C" w:rsidP="00357AC0">
      <w:pPr>
        <w:ind w:right="4558"/>
        <w:rPr>
          <w:b/>
          <w:bCs/>
          <w:sz w:val="20"/>
          <w:szCs w:val="20"/>
        </w:rPr>
      </w:pPr>
    </w:p>
    <w:p w14:paraId="6A206C96" w14:textId="0346CAF3" w:rsidR="00170F17" w:rsidRPr="00B26C3B" w:rsidRDefault="003D4CC6" w:rsidP="00357AC0">
      <w:pPr>
        <w:ind w:right="4558"/>
        <w:rPr>
          <w:b/>
          <w:bCs/>
          <w:i/>
          <w:iCs/>
          <w:sz w:val="20"/>
          <w:szCs w:val="20"/>
        </w:rPr>
      </w:pPr>
      <w:r>
        <w:rPr>
          <w:b/>
          <w:bCs/>
          <w:i/>
          <w:iCs/>
          <w:sz w:val="20"/>
          <w:szCs w:val="20"/>
        </w:rPr>
        <w:t>6</w:t>
      </w:r>
      <w:r w:rsidR="00170F17" w:rsidRPr="00170F17">
        <w:rPr>
          <w:b/>
          <w:bCs/>
          <w:i/>
          <w:iCs/>
          <w:sz w:val="20"/>
          <w:szCs w:val="20"/>
        </w:rPr>
        <w:t>.</w:t>
      </w:r>
      <w:r w:rsidR="00840CAE">
        <w:rPr>
          <w:b/>
          <w:bCs/>
          <w:i/>
          <w:iCs/>
          <w:sz w:val="20"/>
          <w:szCs w:val="20"/>
        </w:rPr>
        <w:t>4</w:t>
      </w:r>
      <w:r w:rsidR="00170F17" w:rsidRPr="00170F17">
        <w:rPr>
          <w:b/>
          <w:bCs/>
          <w:i/>
          <w:iCs/>
          <w:sz w:val="20"/>
          <w:szCs w:val="20"/>
        </w:rPr>
        <w:t xml:space="preserve">.1 Utdelning av presenter </w:t>
      </w:r>
    </w:p>
    <w:p w14:paraId="3D764285" w14:textId="77777777" w:rsidR="00F52CD4" w:rsidRPr="00E25155" w:rsidRDefault="00F52CD4" w:rsidP="00357AC0">
      <w:pPr>
        <w:ind w:right="4558"/>
        <w:rPr>
          <w:i/>
          <w:iCs/>
          <w:sz w:val="20"/>
          <w:szCs w:val="20"/>
        </w:rPr>
      </w:pPr>
    </w:p>
    <w:p w14:paraId="60AC5CD8" w14:textId="1E5F02B2" w:rsidR="002B7F43" w:rsidRPr="00E25155" w:rsidRDefault="002B7F43" w:rsidP="00357AC0">
      <w:pPr>
        <w:ind w:right="4558"/>
        <w:rPr>
          <w:i/>
          <w:iCs/>
          <w:sz w:val="20"/>
          <w:szCs w:val="20"/>
        </w:rPr>
      </w:pPr>
      <w:r w:rsidRPr="00E25155">
        <w:rPr>
          <w:i/>
          <w:iCs/>
          <w:sz w:val="20"/>
          <w:szCs w:val="20"/>
        </w:rPr>
        <w:t>Allmänt råd</w:t>
      </w:r>
    </w:p>
    <w:p w14:paraId="2121ADD4" w14:textId="746BDFB4" w:rsidR="00255B94" w:rsidRDefault="00170F17" w:rsidP="00357AC0">
      <w:pPr>
        <w:ind w:right="4558"/>
        <w:rPr>
          <w:sz w:val="20"/>
          <w:szCs w:val="20"/>
        </w:rPr>
      </w:pPr>
      <w:r w:rsidRPr="00170F17">
        <w:rPr>
          <w:sz w:val="20"/>
          <w:szCs w:val="20"/>
        </w:rPr>
        <w:t xml:space="preserve">Det är inte tillåtet att dela ut presenter i samband med marknadsföring av alkoholdryck eller alkoholdrycksliknande preparat. På tillverkningsställe, mässa eller liknande bör dock </w:t>
      </w:r>
      <w:r w:rsidR="00336210">
        <w:rPr>
          <w:sz w:val="20"/>
          <w:szCs w:val="20"/>
        </w:rPr>
        <w:t xml:space="preserve">en </w:t>
      </w:r>
      <w:r w:rsidRPr="00170F17">
        <w:rPr>
          <w:sz w:val="20"/>
          <w:szCs w:val="20"/>
        </w:rPr>
        <w:t xml:space="preserve">present av obetydligt värde få lämnas. Presenten bör ha ett naturligt samband med alkoholdrycken eller preparatet. </w:t>
      </w:r>
    </w:p>
    <w:p w14:paraId="6971F912" w14:textId="77777777" w:rsidR="0064347A" w:rsidRPr="00170F17" w:rsidRDefault="0064347A" w:rsidP="00357AC0">
      <w:pPr>
        <w:ind w:right="4558"/>
        <w:rPr>
          <w:b/>
          <w:bCs/>
          <w:sz w:val="20"/>
          <w:szCs w:val="20"/>
        </w:rPr>
      </w:pPr>
    </w:p>
    <w:p w14:paraId="1C1B4A86" w14:textId="7BBE7C17" w:rsidR="00170F17" w:rsidRPr="00B26C3B" w:rsidRDefault="009D6228" w:rsidP="00357AC0">
      <w:pPr>
        <w:ind w:right="4558"/>
        <w:rPr>
          <w:b/>
          <w:bCs/>
          <w:i/>
          <w:iCs/>
          <w:sz w:val="20"/>
          <w:szCs w:val="20"/>
        </w:rPr>
      </w:pPr>
      <w:r>
        <w:rPr>
          <w:b/>
          <w:bCs/>
          <w:i/>
          <w:iCs/>
          <w:sz w:val="20"/>
          <w:szCs w:val="20"/>
        </w:rPr>
        <w:t>6</w:t>
      </w:r>
      <w:r w:rsidR="00170F17" w:rsidRPr="00170F17">
        <w:rPr>
          <w:b/>
          <w:bCs/>
          <w:i/>
          <w:iCs/>
          <w:sz w:val="20"/>
          <w:szCs w:val="20"/>
        </w:rPr>
        <w:t>.</w:t>
      </w:r>
      <w:r w:rsidR="00840CAE">
        <w:rPr>
          <w:b/>
          <w:bCs/>
          <w:i/>
          <w:iCs/>
          <w:sz w:val="20"/>
          <w:szCs w:val="20"/>
        </w:rPr>
        <w:t>4</w:t>
      </w:r>
      <w:r w:rsidR="00170F17" w:rsidRPr="00170F17">
        <w:rPr>
          <w:b/>
          <w:bCs/>
          <w:i/>
          <w:iCs/>
          <w:sz w:val="20"/>
          <w:szCs w:val="20"/>
        </w:rPr>
        <w:t xml:space="preserve">.2 Alkoholdryck och alkoholdrycksliknande preparat som gåva </w:t>
      </w:r>
    </w:p>
    <w:p w14:paraId="24A8F2CB" w14:textId="77777777" w:rsidR="00F52CD4" w:rsidRPr="00170F17" w:rsidRDefault="00F52CD4" w:rsidP="00357AC0">
      <w:pPr>
        <w:ind w:right="4558"/>
        <w:rPr>
          <w:sz w:val="20"/>
          <w:szCs w:val="20"/>
        </w:rPr>
      </w:pPr>
    </w:p>
    <w:p w14:paraId="25698A9E" w14:textId="2267CC11" w:rsidR="00217AC0" w:rsidRDefault="00A73D65" w:rsidP="00357AC0">
      <w:pPr>
        <w:ind w:right="4558"/>
        <w:rPr>
          <w:sz w:val="20"/>
          <w:szCs w:val="20"/>
        </w:rPr>
      </w:pPr>
      <w:r>
        <w:rPr>
          <w:sz w:val="20"/>
          <w:szCs w:val="20"/>
        </w:rPr>
        <w:t>E</w:t>
      </w:r>
      <w:r w:rsidR="0053057E">
        <w:rPr>
          <w:sz w:val="20"/>
          <w:szCs w:val="20"/>
        </w:rPr>
        <w:t xml:space="preserve">nligt alkohollagen </w:t>
      </w:r>
      <w:r>
        <w:rPr>
          <w:sz w:val="20"/>
          <w:szCs w:val="20"/>
        </w:rPr>
        <w:t>får d</w:t>
      </w:r>
      <w:r w:rsidRPr="00A73D65">
        <w:rPr>
          <w:sz w:val="20"/>
          <w:szCs w:val="20"/>
        </w:rPr>
        <w:t>en som tillverkar, säljer eller förmedlar försäljning av alkoholdrycker eller alkoholdrycksliknande preparat i sin rörelse lämna sådana drycker eller preparat som gåva endast i form av varuprov.</w:t>
      </w:r>
      <w:r w:rsidR="00843E26">
        <w:rPr>
          <w:sz w:val="20"/>
          <w:szCs w:val="20"/>
        </w:rPr>
        <w:t xml:space="preserve"> </w:t>
      </w:r>
    </w:p>
    <w:p w14:paraId="019C58E2" w14:textId="77777777" w:rsidR="00217AC0" w:rsidRPr="00170F17" w:rsidRDefault="00217AC0" w:rsidP="00357AC0">
      <w:pPr>
        <w:ind w:right="4558"/>
        <w:rPr>
          <w:sz w:val="20"/>
          <w:szCs w:val="20"/>
        </w:rPr>
      </w:pPr>
    </w:p>
    <w:p w14:paraId="2B6FB60B" w14:textId="48DA4266" w:rsidR="008816B5" w:rsidRDefault="00843E26" w:rsidP="00357AC0">
      <w:pPr>
        <w:ind w:right="4558"/>
        <w:rPr>
          <w:sz w:val="20"/>
          <w:szCs w:val="20"/>
        </w:rPr>
      </w:pPr>
      <w:r>
        <w:rPr>
          <w:sz w:val="20"/>
          <w:szCs w:val="20"/>
        </w:rPr>
        <w:t>Det är</w:t>
      </w:r>
      <w:r w:rsidR="00992E82">
        <w:rPr>
          <w:sz w:val="20"/>
          <w:szCs w:val="20"/>
        </w:rPr>
        <w:t xml:space="preserve"> enligt alkohol</w:t>
      </w:r>
      <w:r w:rsidR="00217AC0">
        <w:rPr>
          <w:sz w:val="20"/>
          <w:szCs w:val="20"/>
        </w:rPr>
        <w:t>l</w:t>
      </w:r>
      <w:r w:rsidR="00992E82">
        <w:rPr>
          <w:sz w:val="20"/>
          <w:szCs w:val="20"/>
        </w:rPr>
        <w:t>agen</w:t>
      </w:r>
      <w:r>
        <w:rPr>
          <w:sz w:val="20"/>
          <w:szCs w:val="20"/>
        </w:rPr>
        <w:t xml:space="preserve"> </w:t>
      </w:r>
      <w:r w:rsidR="0053057E">
        <w:rPr>
          <w:sz w:val="20"/>
          <w:szCs w:val="20"/>
        </w:rPr>
        <w:t xml:space="preserve">inte </w:t>
      </w:r>
      <w:r>
        <w:rPr>
          <w:sz w:val="20"/>
          <w:szCs w:val="20"/>
        </w:rPr>
        <w:t xml:space="preserve">heller </w:t>
      </w:r>
      <w:r w:rsidR="0053057E">
        <w:rPr>
          <w:sz w:val="20"/>
          <w:szCs w:val="20"/>
        </w:rPr>
        <w:t>tillåtet</w:t>
      </w:r>
      <w:r w:rsidR="0053057E" w:rsidRPr="00170F17">
        <w:rPr>
          <w:sz w:val="20"/>
          <w:szCs w:val="20"/>
        </w:rPr>
        <w:t xml:space="preserve"> att lämna alkoholdryck eller alkoholdrycksliknande preparat som gåva vid marknadsföring av tjänster eller vid försäljning av andra varor än alkoholdryck eller alkoholdrycksliknande preparat. </w:t>
      </w:r>
    </w:p>
    <w:p w14:paraId="69F61265" w14:textId="77777777" w:rsidR="00F849AD" w:rsidRDefault="00F849AD" w:rsidP="00357AC0">
      <w:pPr>
        <w:ind w:right="4558"/>
        <w:rPr>
          <w:sz w:val="20"/>
          <w:szCs w:val="20"/>
        </w:rPr>
      </w:pPr>
    </w:p>
    <w:p w14:paraId="48493BB4" w14:textId="4CEFA227" w:rsidR="008816B5" w:rsidRPr="00E25155" w:rsidRDefault="008816B5" w:rsidP="00357AC0">
      <w:pPr>
        <w:ind w:right="4558"/>
        <w:rPr>
          <w:i/>
          <w:iCs/>
          <w:sz w:val="20"/>
          <w:szCs w:val="20"/>
        </w:rPr>
      </w:pPr>
      <w:r w:rsidRPr="00E25155">
        <w:rPr>
          <w:i/>
          <w:iCs/>
          <w:sz w:val="20"/>
          <w:szCs w:val="20"/>
        </w:rPr>
        <w:t>Allmänt råd</w:t>
      </w:r>
    </w:p>
    <w:p w14:paraId="08143150" w14:textId="062C6D3B" w:rsidR="008816B5" w:rsidRDefault="008816B5" w:rsidP="00357AC0">
      <w:pPr>
        <w:ind w:right="4558"/>
        <w:rPr>
          <w:sz w:val="20"/>
          <w:szCs w:val="20"/>
        </w:rPr>
      </w:pPr>
      <w:r w:rsidRPr="00170F17">
        <w:rPr>
          <w:sz w:val="20"/>
          <w:szCs w:val="20"/>
        </w:rPr>
        <w:t xml:space="preserve">Alkoholdryck eller alkoholdrycksliknande preparat i form av varuprov får endast lämnas till den som är tillståndshavare </w:t>
      </w:r>
      <w:r>
        <w:rPr>
          <w:sz w:val="20"/>
          <w:szCs w:val="20"/>
        </w:rPr>
        <w:t xml:space="preserve">i </w:t>
      </w:r>
      <w:r w:rsidRPr="00170F17">
        <w:rPr>
          <w:sz w:val="20"/>
          <w:szCs w:val="20"/>
        </w:rPr>
        <w:t>enlig</w:t>
      </w:r>
      <w:r>
        <w:rPr>
          <w:sz w:val="20"/>
          <w:szCs w:val="20"/>
        </w:rPr>
        <w:t>he</w:t>
      </w:r>
      <w:r w:rsidRPr="00170F17">
        <w:rPr>
          <w:sz w:val="20"/>
          <w:szCs w:val="20"/>
        </w:rPr>
        <w:t xml:space="preserve">t </w:t>
      </w:r>
      <w:r>
        <w:rPr>
          <w:sz w:val="20"/>
          <w:szCs w:val="20"/>
        </w:rPr>
        <w:t xml:space="preserve">med kraven i </w:t>
      </w:r>
      <w:r w:rsidRPr="00170F17">
        <w:rPr>
          <w:sz w:val="20"/>
          <w:szCs w:val="20"/>
        </w:rPr>
        <w:t>alkohollagen.</w:t>
      </w:r>
    </w:p>
    <w:p w14:paraId="71672960" w14:textId="77777777" w:rsidR="008816B5" w:rsidRPr="00170F17" w:rsidRDefault="008816B5" w:rsidP="00357AC0">
      <w:pPr>
        <w:ind w:right="4558"/>
        <w:rPr>
          <w:sz w:val="20"/>
          <w:szCs w:val="20"/>
        </w:rPr>
      </w:pPr>
    </w:p>
    <w:p w14:paraId="777137CC" w14:textId="39976075" w:rsidR="00F92EB2" w:rsidRPr="00170F17" w:rsidRDefault="001517F7" w:rsidP="00357AC0">
      <w:pPr>
        <w:ind w:right="4558"/>
        <w:rPr>
          <w:sz w:val="20"/>
          <w:szCs w:val="20"/>
        </w:rPr>
      </w:pPr>
      <w:r w:rsidRPr="00170F17">
        <w:rPr>
          <w:sz w:val="20"/>
          <w:szCs w:val="20"/>
        </w:rPr>
        <w:t>Det är inte tillåtet att ge bort eller bjuda på alkoholdryck</w:t>
      </w:r>
      <w:r>
        <w:rPr>
          <w:sz w:val="20"/>
          <w:szCs w:val="20"/>
        </w:rPr>
        <w:t xml:space="preserve"> </w:t>
      </w:r>
      <w:r w:rsidRPr="00170F17">
        <w:rPr>
          <w:sz w:val="20"/>
          <w:szCs w:val="20"/>
        </w:rPr>
        <w:t>eller alkoholdrycksliknande preparat för reklamändamål, för att skapa goodwill eller för att på annat sätt främja försäljningen. Vid invigning</w:t>
      </w:r>
      <w:r>
        <w:rPr>
          <w:sz w:val="20"/>
          <w:szCs w:val="20"/>
        </w:rPr>
        <w:t xml:space="preserve">ar, </w:t>
      </w:r>
      <w:r w:rsidRPr="00170F17">
        <w:rPr>
          <w:sz w:val="20"/>
          <w:szCs w:val="20"/>
        </w:rPr>
        <w:t xml:space="preserve">vernissager och liknande </w:t>
      </w:r>
      <w:r>
        <w:rPr>
          <w:sz w:val="20"/>
          <w:szCs w:val="20"/>
        </w:rPr>
        <w:t xml:space="preserve">event </w:t>
      </w:r>
      <w:r w:rsidRPr="00170F17">
        <w:rPr>
          <w:sz w:val="20"/>
          <w:szCs w:val="20"/>
        </w:rPr>
        <w:t>kan dock arrangörer få bjuda på alkoholdryck</w:t>
      </w:r>
      <w:r>
        <w:rPr>
          <w:sz w:val="20"/>
          <w:szCs w:val="20"/>
        </w:rPr>
        <w:t>.</w:t>
      </w:r>
    </w:p>
    <w:p w14:paraId="6673FBB7" w14:textId="77777777" w:rsidR="0064347A" w:rsidRDefault="0064347A" w:rsidP="00357AC0">
      <w:pPr>
        <w:ind w:right="4558"/>
        <w:rPr>
          <w:sz w:val="20"/>
          <w:szCs w:val="20"/>
        </w:rPr>
      </w:pPr>
    </w:p>
    <w:p w14:paraId="0ED45F68" w14:textId="7F97A18E" w:rsidR="00170F17" w:rsidRPr="00B26C3B" w:rsidRDefault="009D6228" w:rsidP="00357AC0">
      <w:pPr>
        <w:ind w:right="4558"/>
        <w:rPr>
          <w:b/>
          <w:bCs/>
          <w:i/>
          <w:iCs/>
          <w:sz w:val="20"/>
          <w:szCs w:val="20"/>
        </w:rPr>
      </w:pPr>
      <w:r>
        <w:rPr>
          <w:b/>
          <w:bCs/>
          <w:i/>
          <w:iCs/>
          <w:sz w:val="20"/>
          <w:szCs w:val="20"/>
        </w:rPr>
        <w:t>6</w:t>
      </w:r>
      <w:r w:rsidR="00170F17" w:rsidRPr="00170F17">
        <w:rPr>
          <w:b/>
          <w:bCs/>
          <w:i/>
          <w:iCs/>
          <w:sz w:val="20"/>
          <w:szCs w:val="20"/>
        </w:rPr>
        <w:t>.</w:t>
      </w:r>
      <w:r w:rsidR="00840CAE">
        <w:rPr>
          <w:b/>
          <w:bCs/>
          <w:i/>
          <w:iCs/>
          <w:sz w:val="20"/>
          <w:szCs w:val="20"/>
        </w:rPr>
        <w:t>4</w:t>
      </w:r>
      <w:r w:rsidR="00170F17" w:rsidRPr="00170F17">
        <w:rPr>
          <w:b/>
          <w:bCs/>
          <w:i/>
          <w:iCs/>
          <w:sz w:val="20"/>
          <w:szCs w:val="20"/>
        </w:rPr>
        <w:t xml:space="preserve">.3 Tävlingar </w:t>
      </w:r>
    </w:p>
    <w:p w14:paraId="69890840" w14:textId="77777777" w:rsidR="00F52CD4" w:rsidRPr="00E25155" w:rsidRDefault="00F52CD4" w:rsidP="00357AC0">
      <w:pPr>
        <w:ind w:right="4558"/>
        <w:rPr>
          <w:i/>
          <w:iCs/>
          <w:sz w:val="20"/>
          <w:szCs w:val="20"/>
        </w:rPr>
      </w:pPr>
    </w:p>
    <w:p w14:paraId="109E2BB6" w14:textId="5040EC05" w:rsidR="00F52CD4" w:rsidRPr="00E25155" w:rsidRDefault="00F52CD4" w:rsidP="00357AC0">
      <w:pPr>
        <w:ind w:right="4558"/>
        <w:rPr>
          <w:i/>
          <w:iCs/>
          <w:sz w:val="20"/>
          <w:szCs w:val="20"/>
        </w:rPr>
      </w:pPr>
      <w:r w:rsidRPr="00E25155">
        <w:rPr>
          <w:i/>
          <w:iCs/>
          <w:sz w:val="20"/>
          <w:szCs w:val="20"/>
        </w:rPr>
        <w:t>Allmänt råd</w:t>
      </w:r>
    </w:p>
    <w:p w14:paraId="7851036B" w14:textId="165FF1BB" w:rsidR="00170F17" w:rsidRPr="00170F17" w:rsidRDefault="00170F17" w:rsidP="00357AC0">
      <w:pPr>
        <w:ind w:right="4558"/>
        <w:rPr>
          <w:sz w:val="20"/>
          <w:szCs w:val="20"/>
        </w:rPr>
      </w:pPr>
      <w:r w:rsidRPr="00170F17">
        <w:rPr>
          <w:sz w:val="20"/>
          <w:szCs w:val="20"/>
        </w:rPr>
        <w:t>Tävlingar</w:t>
      </w:r>
      <w:r w:rsidR="00A57F34">
        <w:rPr>
          <w:sz w:val="20"/>
          <w:szCs w:val="20"/>
        </w:rPr>
        <w:t xml:space="preserve"> </w:t>
      </w:r>
      <w:r w:rsidRPr="00170F17">
        <w:rPr>
          <w:sz w:val="20"/>
          <w:szCs w:val="20"/>
        </w:rPr>
        <w:t xml:space="preserve">som till exempel innebär att en konsument måste köpa </w:t>
      </w:r>
      <w:r w:rsidR="00BC71E8">
        <w:rPr>
          <w:sz w:val="20"/>
          <w:szCs w:val="20"/>
        </w:rPr>
        <w:t xml:space="preserve">en </w:t>
      </w:r>
      <w:r w:rsidRPr="00170F17">
        <w:rPr>
          <w:sz w:val="20"/>
          <w:szCs w:val="20"/>
        </w:rPr>
        <w:t xml:space="preserve">alkoholdryck eller </w:t>
      </w:r>
      <w:r w:rsidR="00BC71E8">
        <w:rPr>
          <w:sz w:val="20"/>
          <w:szCs w:val="20"/>
        </w:rPr>
        <w:t xml:space="preserve">ett </w:t>
      </w:r>
      <w:r w:rsidRPr="00170F17">
        <w:rPr>
          <w:sz w:val="20"/>
          <w:szCs w:val="20"/>
        </w:rPr>
        <w:t xml:space="preserve">alkoholdrycksliknande preparat för att delta, eller tävlingar med sådana produkter som vinst, är inte tillåtna. </w:t>
      </w:r>
    </w:p>
    <w:p w14:paraId="56FD26AB" w14:textId="77777777" w:rsidR="00170F17" w:rsidRPr="00170F17" w:rsidRDefault="00170F17" w:rsidP="00357AC0">
      <w:pPr>
        <w:ind w:right="4558"/>
        <w:rPr>
          <w:sz w:val="20"/>
          <w:szCs w:val="20"/>
        </w:rPr>
      </w:pPr>
    </w:p>
    <w:p w14:paraId="38A5090B" w14:textId="3BEA28D0" w:rsidR="00170F17" w:rsidRPr="00C82457" w:rsidRDefault="00170F17" w:rsidP="00357AC0">
      <w:pPr>
        <w:ind w:right="4558"/>
        <w:rPr>
          <w:sz w:val="20"/>
          <w:szCs w:val="20"/>
        </w:rPr>
      </w:pPr>
      <w:r w:rsidRPr="00170F17">
        <w:rPr>
          <w:sz w:val="20"/>
          <w:szCs w:val="20"/>
        </w:rPr>
        <w:t xml:space="preserve">En tävling som inte är förenad med köptvång eller på annat sätt främjar konsumtion av alkoholdryck eller alkoholdrycksliknande preparat får dock förekomma. </w:t>
      </w:r>
    </w:p>
    <w:p w14:paraId="4AE20C6D" w14:textId="77777777" w:rsidR="0064347A" w:rsidRPr="00170F17" w:rsidRDefault="0064347A" w:rsidP="00357AC0">
      <w:pPr>
        <w:ind w:right="4558"/>
        <w:rPr>
          <w:b/>
          <w:bCs/>
          <w:sz w:val="20"/>
          <w:szCs w:val="20"/>
        </w:rPr>
      </w:pPr>
    </w:p>
    <w:p w14:paraId="1B597BE3" w14:textId="5E106784" w:rsidR="00170F17" w:rsidRPr="00B26C3B" w:rsidRDefault="009D6228" w:rsidP="00357AC0">
      <w:pPr>
        <w:ind w:right="4558"/>
        <w:rPr>
          <w:b/>
          <w:bCs/>
          <w:i/>
          <w:iCs/>
          <w:sz w:val="20"/>
          <w:szCs w:val="20"/>
        </w:rPr>
      </w:pPr>
      <w:r>
        <w:rPr>
          <w:b/>
          <w:bCs/>
          <w:i/>
          <w:iCs/>
          <w:sz w:val="20"/>
          <w:szCs w:val="20"/>
        </w:rPr>
        <w:t>6</w:t>
      </w:r>
      <w:r w:rsidR="00170F17" w:rsidRPr="00170F17">
        <w:rPr>
          <w:b/>
          <w:bCs/>
          <w:i/>
          <w:iCs/>
          <w:sz w:val="20"/>
          <w:szCs w:val="20"/>
        </w:rPr>
        <w:t>.</w:t>
      </w:r>
      <w:r w:rsidR="00840CAE">
        <w:rPr>
          <w:b/>
          <w:bCs/>
          <w:i/>
          <w:iCs/>
          <w:sz w:val="20"/>
          <w:szCs w:val="20"/>
        </w:rPr>
        <w:t>4</w:t>
      </w:r>
      <w:r w:rsidR="00170F17" w:rsidRPr="00170F17">
        <w:rPr>
          <w:b/>
          <w:bCs/>
          <w:i/>
          <w:iCs/>
          <w:sz w:val="20"/>
          <w:szCs w:val="20"/>
        </w:rPr>
        <w:t xml:space="preserve">.4 Mängdrabatt, kupongerbjudande eller därmed jämförligt erbjudande </w:t>
      </w:r>
    </w:p>
    <w:p w14:paraId="53760D56" w14:textId="72673B44" w:rsidR="00F52CD4" w:rsidRDefault="00F52CD4" w:rsidP="00357AC0">
      <w:pPr>
        <w:ind w:right="4558"/>
        <w:rPr>
          <w:sz w:val="20"/>
          <w:szCs w:val="20"/>
        </w:rPr>
      </w:pPr>
    </w:p>
    <w:p w14:paraId="7D59A5BF" w14:textId="202940A7" w:rsidR="00F52CD4" w:rsidRPr="00E25155" w:rsidRDefault="00F52CD4" w:rsidP="00357AC0">
      <w:pPr>
        <w:ind w:right="4558"/>
        <w:rPr>
          <w:i/>
          <w:iCs/>
          <w:sz w:val="20"/>
          <w:szCs w:val="20"/>
        </w:rPr>
      </w:pPr>
      <w:r w:rsidRPr="00E25155">
        <w:rPr>
          <w:i/>
          <w:iCs/>
          <w:sz w:val="20"/>
          <w:szCs w:val="20"/>
        </w:rPr>
        <w:t>Allmänt råd</w:t>
      </w:r>
    </w:p>
    <w:p w14:paraId="3A01EA9A" w14:textId="158B9629" w:rsidR="00170F17" w:rsidRPr="00170F17" w:rsidRDefault="000C41DA" w:rsidP="00357AC0">
      <w:pPr>
        <w:ind w:right="4558"/>
        <w:rPr>
          <w:sz w:val="20"/>
          <w:szCs w:val="20"/>
        </w:rPr>
      </w:pPr>
      <w:r>
        <w:rPr>
          <w:sz w:val="20"/>
          <w:szCs w:val="20"/>
        </w:rPr>
        <w:t xml:space="preserve">Rabatteringar och </w:t>
      </w:r>
      <w:r w:rsidR="009F053E">
        <w:rPr>
          <w:sz w:val="20"/>
          <w:szCs w:val="20"/>
        </w:rPr>
        <w:t xml:space="preserve">jämförliga förmånserbjudanden är inte tillåtna. </w:t>
      </w:r>
      <w:r w:rsidR="0004500E">
        <w:rPr>
          <w:sz w:val="20"/>
          <w:szCs w:val="20"/>
        </w:rPr>
        <w:t>Det omfattar dock inte s</w:t>
      </w:r>
      <w:r w:rsidR="00170F17" w:rsidRPr="00170F17">
        <w:rPr>
          <w:sz w:val="20"/>
          <w:szCs w:val="20"/>
        </w:rPr>
        <w:t xml:space="preserve">edvanlig prisskillnad mellan olika förpackningsstorlekar, exempelvis mindre och större flaska, flaska och bag-in-box, enstaka glas och hel flaska. </w:t>
      </w:r>
    </w:p>
    <w:p w14:paraId="7691DD59" w14:textId="77777777" w:rsidR="00170F17" w:rsidRPr="00170F17" w:rsidRDefault="00170F17" w:rsidP="00357AC0">
      <w:pPr>
        <w:ind w:right="4558"/>
        <w:rPr>
          <w:sz w:val="20"/>
          <w:szCs w:val="20"/>
        </w:rPr>
      </w:pPr>
    </w:p>
    <w:p w14:paraId="54E5A381" w14:textId="68B57A2F" w:rsidR="00170F17" w:rsidRPr="00170F17" w:rsidRDefault="00176DE7" w:rsidP="00357AC0">
      <w:pPr>
        <w:ind w:right="4558"/>
        <w:rPr>
          <w:sz w:val="20"/>
          <w:szCs w:val="20"/>
        </w:rPr>
      </w:pPr>
      <w:r>
        <w:rPr>
          <w:sz w:val="20"/>
          <w:szCs w:val="20"/>
        </w:rPr>
        <w:t xml:space="preserve">Marknadsföring av </w:t>
      </w:r>
      <w:r w:rsidR="00170F17" w:rsidRPr="00170F17">
        <w:rPr>
          <w:sz w:val="20"/>
          <w:szCs w:val="20"/>
        </w:rPr>
        <w:t xml:space="preserve">”Happy </w:t>
      </w:r>
      <w:proofErr w:type="spellStart"/>
      <w:r w:rsidR="00170F17" w:rsidRPr="00170F17">
        <w:rPr>
          <w:sz w:val="20"/>
          <w:szCs w:val="20"/>
        </w:rPr>
        <w:t>hour</w:t>
      </w:r>
      <w:proofErr w:type="spellEnd"/>
      <w:r w:rsidR="00170F17" w:rsidRPr="00170F17">
        <w:rPr>
          <w:sz w:val="20"/>
          <w:szCs w:val="20"/>
        </w:rPr>
        <w:t>” och</w:t>
      </w:r>
      <w:r w:rsidR="00095FD7">
        <w:rPr>
          <w:sz w:val="20"/>
          <w:szCs w:val="20"/>
        </w:rPr>
        <w:t xml:space="preserve"> motsvarande</w:t>
      </w:r>
      <w:r w:rsidR="009E0D56">
        <w:rPr>
          <w:sz w:val="20"/>
          <w:szCs w:val="20"/>
        </w:rPr>
        <w:t xml:space="preserve"> </w:t>
      </w:r>
      <w:r w:rsidR="00FD3513">
        <w:rPr>
          <w:sz w:val="20"/>
          <w:szCs w:val="20"/>
        </w:rPr>
        <w:t>försäljnings</w:t>
      </w:r>
      <w:r w:rsidR="00400D92">
        <w:rPr>
          <w:sz w:val="20"/>
          <w:szCs w:val="20"/>
        </w:rPr>
        <w:t>arrangemang</w:t>
      </w:r>
      <w:r w:rsidR="003F53B9">
        <w:rPr>
          <w:sz w:val="20"/>
          <w:szCs w:val="20"/>
        </w:rPr>
        <w:t xml:space="preserve"> </w:t>
      </w:r>
      <w:r w:rsidR="00170F17" w:rsidRPr="00170F17">
        <w:rPr>
          <w:sz w:val="20"/>
          <w:szCs w:val="20"/>
        </w:rPr>
        <w:t>på serveringsställe få</w:t>
      </w:r>
      <w:r w:rsidR="00793886">
        <w:rPr>
          <w:sz w:val="20"/>
          <w:szCs w:val="20"/>
        </w:rPr>
        <w:t>r</w:t>
      </w:r>
      <w:r w:rsidR="00170F17" w:rsidRPr="00170F17">
        <w:rPr>
          <w:sz w:val="20"/>
          <w:szCs w:val="20"/>
        </w:rPr>
        <w:t xml:space="preserve"> inte utformas på ett sätt som är ägna</w:t>
      </w:r>
      <w:r w:rsidR="00C661BE">
        <w:rPr>
          <w:sz w:val="20"/>
          <w:szCs w:val="20"/>
        </w:rPr>
        <w:t>t</w:t>
      </w:r>
      <w:r w:rsidR="00170F17" w:rsidRPr="00170F17">
        <w:rPr>
          <w:sz w:val="20"/>
          <w:szCs w:val="20"/>
        </w:rPr>
        <w:t xml:space="preserve"> att locka konsumenten att köpa eller öka sitt inköp av alkoholdryck. </w:t>
      </w:r>
      <w:r w:rsidR="00EE42B4">
        <w:rPr>
          <w:sz w:val="20"/>
          <w:szCs w:val="20"/>
        </w:rPr>
        <w:t>S</w:t>
      </w:r>
      <w:r w:rsidR="00170F17" w:rsidRPr="00170F17">
        <w:rPr>
          <w:sz w:val="20"/>
          <w:szCs w:val="20"/>
        </w:rPr>
        <w:t>ådan</w:t>
      </w:r>
      <w:r w:rsidR="00F74B84">
        <w:rPr>
          <w:sz w:val="20"/>
          <w:szCs w:val="20"/>
        </w:rPr>
        <w:t>a</w:t>
      </w:r>
      <w:r w:rsidR="00170F17" w:rsidRPr="00170F17">
        <w:rPr>
          <w:sz w:val="20"/>
          <w:szCs w:val="20"/>
        </w:rPr>
        <w:t xml:space="preserve"> </w:t>
      </w:r>
      <w:r w:rsidR="0046777D">
        <w:rPr>
          <w:sz w:val="20"/>
          <w:szCs w:val="20"/>
        </w:rPr>
        <w:t>arrangemang</w:t>
      </w:r>
      <w:r w:rsidR="0046777D" w:rsidRPr="00170F17">
        <w:rPr>
          <w:sz w:val="20"/>
          <w:szCs w:val="20"/>
        </w:rPr>
        <w:t xml:space="preserve"> bör</w:t>
      </w:r>
      <w:r w:rsidR="00170F17" w:rsidRPr="00170F17">
        <w:rPr>
          <w:sz w:val="20"/>
          <w:szCs w:val="20"/>
        </w:rPr>
        <w:t xml:space="preserve"> även </w:t>
      </w:r>
      <w:r w:rsidR="001A5BF7">
        <w:rPr>
          <w:sz w:val="20"/>
          <w:szCs w:val="20"/>
        </w:rPr>
        <w:t>omfatta</w:t>
      </w:r>
      <w:r w:rsidR="00170F17" w:rsidRPr="00170F17">
        <w:rPr>
          <w:sz w:val="20"/>
          <w:szCs w:val="20"/>
        </w:rPr>
        <w:t xml:space="preserve"> maträtter och lättdrycker. </w:t>
      </w:r>
    </w:p>
    <w:p w14:paraId="08BE7597" w14:textId="77777777" w:rsidR="00170F17" w:rsidRPr="00170F17" w:rsidRDefault="00170F17" w:rsidP="00357AC0">
      <w:pPr>
        <w:ind w:right="4558"/>
        <w:rPr>
          <w:sz w:val="20"/>
          <w:szCs w:val="20"/>
        </w:rPr>
      </w:pPr>
    </w:p>
    <w:p w14:paraId="4C631CE1" w14:textId="030C6732" w:rsidR="00170F17" w:rsidRPr="00656AC1" w:rsidRDefault="00170F17" w:rsidP="00357AC0">
      <w:pPr>
        <w:ind w:right="4558"/>
        <w:rPr>
          <w:i/>
          <w:iCs/>
          <w:sz w:val="20"/>
          <w:szCs w:val="20"/>
        </w:rPr>
      </w:pPr>
      <w:r w:rsidRPr="00170F17">
        <w:rPr>
          <w:sz w:val="20"/>
          <w:szCs w:val="20"/>
        </w:rPr>
        <w:t xml:space="preserve">Sedvanligt erbjudande från dagligvaruhandeln </w:t>
      </w:r>
      <w:r w:rsidR="003779DF">
        <w:rPr>
          <w:sz w:val="20"/>
          <w:szCs w:val="20"/>
        </w:rPr>
        <w:t>för</w:t>
      </w:r>
      <w:r w:rsidRPr="00170F17">
        <w:rPr>
          <w:sz w:val="20"/>
          <w:szCs w:val="20"/>
        </w:rPr>
        <w:t xml:space="preserve"> </w:t>
      </w:r>
      <w:r w:rsidR="00335DB4">
        <w:rPr>
          <w:sz w:val="20"/>
          <w:szCs w:val="20"/>
        </w:rPr>
        <w:t>folköl</w:t>
      </w:r>
      <w:r w:rsidR="00335DB4" w:rsidRPr="00170F17">
        <w:rPr>
          <w:sz w:val="20"/>
          <w:szCs w:val="20"/>
        </w:rPr>
        <w:t xml:space="preserve"> </w:t>
      </w:r>
      <w:r w:rsidRPr="00170F17">
        <w:rPr>
          <w:sz w:val="20"/>
          <w:szCs w:val="20"/>
        </w:rPr>
        <w:t>få</w:t>
      </w:r>
      <w:r w:rsidR="00140F10">
        <w:rPr>
          <w:sz w:val="20"/>
          <w:szCs w:val="20"/>
        </w:rPr>
        <w:t>r</w:t>
      </w:r>
      <w:r w:rsidRPr="00170F17">
        <w:rPr>
          <w:sz w:val="20"/>
          <w:szCs w:val="20"/>
        </w:rPr>
        <w:t xml:space="preserve"> förekomma.</w:t>
      </w:r>
      <w:r w:rsidR="00656AC1">
        <w:rPr>
          <w:i/>
          <w:iCs/>
          <w:sz w:val="20"/>
          <w:szCs w:val="20"/>
        </w:rPr>
        <w:t xml:space="preserve"> </w:t>
      </w:r>
      <w:r w:rsidRPr="00170F17">
        <w:rPr>
          <w:sz w:val="20"/>
          <w:szCs w:val="20"/>
        </w:rPr>
        <w:t xml:space="preserve">Med ett sedvanligt erbjudande från dagligvaruhandeln avses marknadsföring av ett tillfälligt nedsatt pris. Sådan marknadsföring ska utformas på ett återhållsamt och neutralt sätt </w:t>
      </w:r>
      <w:r w:rsidR="00512CDE">
        <w:rPr>
          <w:sz w:val="20"/>
          <w:szCs w:val="20"/>
        </w:rPr>
        <w:t>samt</w:t>
      </w:r>
      <w:r w:rsidRPr="00170F17">
        <w:rPr>
          <w:sz w:val="20"/>
          <w:szCs w:val="20"/>
        </w:rPr>
        <w:t xml:space="preserve"> begränsas till relevanta fakta rörande varan och dess egenskaper, presenterade i så saklig form som möjligt och utan ovidkommande inslag. </w:t>
      </w:r>
    </w:p>
    <w:p w14:paraId="1157B4D0" w14:textId="77777777" w:rsidR="00170F17" w:rsidRPr="00170F17" w:rsidRDefault="00170F17" w:rsidP="00357AC0">
      <w:pPr>
        <w:ind w:right="4558"/>
        <w:rPr>
          <w:sz w:val="20"/>
          <w:szCs w:val="20"/>
        </w:rPr>
      </w:pPr>
    </w:p>
    <w:p w14:paraId="681AE7C4" w14:textId="4C42D9EB" w:rsidR="00170F17" w:rsidRDefault="00170F17" w:rsidP="00357AC0">
      <w:pPr>
        <w:ind w:right="4558"/>
        <w:rPr>
          <w:i/>
          <w:iCs/>
          <w:sz w:val="20"/>
          <w:szCs w:val="20"/>
        </w:rPr>
      </w:pPr>
      <w:r w:rsidRPr="00170F17">
        <w:rPr>
          <w:sz w:val="20"/>
          <w:szCs w:val="20"/>
        </w:rPr>
        <w:t>Erbjudanden får inte utformas på ett sätt som lockar konsumenten att köpa eller öka sitt inköp av alkoholdryck, till exempel genom att ange ”</w:t>
      </w:r>
      <w:r w:rsidRPr="00170F17">
        <w:rPr>
          <w:i/>
          <w:iCs/>
          <w:sz w:val="20"/>
          <w:szCs w:val="20"/>
        </w:rPr>
        <w:t>Två till priset av en</w:t>
      </w:r>
      <w:r w:rsidRPr="00170F17">
        <w:rPr>
          <w:sz w:val="20"/>
          <w:szCs w:val="20"/>
        </w:rPr>
        <w:t>” eller ”</w:t>
      </w:r>
      <w:r w:rsidRPr="00170F17">
        <w:rPr>
          <w:i/>
          <w:iCs/>
          <w:sz w:val="20"/>
          <w:szCs w:val="20"/>
        </w:rPr>
        <w:t>Köp fler, spara mer</w:t>
      </w:r>
      <w:r w:rsidRPr="00170F17">
        <w:rPr>
          <w:sz w:val="20"/>
          <w:szCs w:val="20"/>
        </w:rPr>
        <w:t xml:space="preserve">” eller genom att använda marknadsföringsmaterial som till sitt innehåll eller utformning väcker särskild uppmärksamhet. </w:t>
      </w:r>
    </w:p>
    <w:p w14:paraId="2DF18E78" w14:textId="77777777" w:rsidR="003139C6" w:rsidRPr="00170F17" w:rsidRDefault="003139C6" w:rsidP="00357AC0">
      <w:pPr>
        <w:ind w:right="4558"/>
        <w:rPr>
          <w:i/>
          <w:iCs/>
          <w:sz w:val="20"/>
          <w:szCs w:val="20"/>
        </w:rPr>
      </w:pPr>
    </w:p>
    <w:p w14:paraId="6B3A325A" w14:textId="7D5B0079" w:rsidR="00170F17" w:rsidRPr="00B26C3B" w:rsidRDefault="009D6228" w:rsidP="00357AC0">
      <w:pPr>
        <w:ind w:right="4558"/>
        <w:rPr>
          <w:b/>
          <w:bCs/>
          <w:i/>
          <w:iCs/>
          <w:sz w:val="20"/>
          <w:szCs w:val="20"/>
        </w:rPr>
      </w:pPr>
      <w:r>
        <w:rPr>
          <w:b/>
          <w:bCs/>
          <w:i/>
          <w:iCs/>
          <w:sz w:val="20"/>
          <w:szCs w:val="20"/>
        </w:rPr>
        <w:t>6</w:t>
      </w:r>
      <w:r w:rsidR="00170F17" w:rsidRPr="00B26C3B">
        <w:rPr>
          <w:b/>
          <w:bCs/>
          <w:i/>
          <w:iCs/>
          <w:sz w:val="20"/>
          <w:szCs w:val="20"/>
        </w:rPr>
        <w:t>.</w:t>
      </w:r>
      <w:r w:rsidR="00840CAE">
        <w:rPr>
          <w:b/>
          <w:bCs/>
          <w:i/>
          <w:iCs/>
          <w:sz w:val="20"/>
          <w:szCs w:val="20"/>
        </w:rPr>
        <w:t>4</w:t>
      </w:r>
      <w:r w:rsidR="00170F17" w:rsidRPr="00B26C3B">
        <w:rPr>
          <w:b/>
          <w:bCs/>
          <w:i/>
          <w:iCs/>
          <w:sz w:val="20"/>
          <w:szCs w:val="20"/>
        </w:rPr>
        <w:t>.5 Kombinationserbjudanden</w:t>
      </w:r>
      <w:r w:rsidR="00170F17" w:rsidRPr="00170F17">
        <w:rPr>
          <w:b/>
          <w:bCs/>
          <w:i/>
          <w:iCs/>
          <w:sz w:val="20"/>
          <w:szCs w:val="20"/>
        </w:rPr>
        <w:t xml:space="preserve"> </w:t>
      </w:r>
    </w:p>
    <w:p w14:paraId="41AA4155" w14:textId="672B7E18" w:rsidR="00E35F5B" w:rsidRDefault="00E35F5B" w:rsidP="00357AC0">
      <w:pPr>
        <w:ind w:right="4558"/>
        <w:rPr>
          <w:i/>
          <w:iCs/>
          <w:sz w:val="20"/>
          <w:szCs w:val="20"/>
        </w:rPr>
      </w:pPr>
    </w:p>
    <w:p w14:paraId="0A913E8E" w14:textId="38BD0E40" w:rsidR="00E35F5B" w:rsidRPr="00170F17" w:rsidRDefault="00E35F5B" w:rsidP="00357AC0">
      <w:pPr>
        <w:ind w:right="4558"/>
        <w:rPr>
          <w:i/>
          <w:iCs/>
          <w:sz w:val="20"/>
          <w:szCs w:val="20"/>
        </w:rPr>
      </w:pPr>
      <w:r>
        <w:rPr>
          <w:i/>
          <w:iCs/>
          <w:sz w:val="20"/>
          <w:szCs w:val="20"/>
        </w:rPr>
        <w:t>Allmänt råd</w:t>
      </w:r>
    </w:p>
    <w:p w14:paraId="558BE81E" w14:textId="77777777" w:rsidR="0023733C" w:rsidRDefault="00A51E95" w:rsidP="00357AC0">
      <w:pPr>
        <w:ind w:right="4558"/>
        <w:rPr>
          <w:sz w:val="20"/>
          <w:szCs w:val="20"/>
        </w:rPr>
      </w:pPr>
      <w:r w:rsidRPr="00A51E95">
        <w:rPr>
          <w:sz w:val="20"/>
          <w:szCs w:val="20"/>
        </w:rPr>
        <w:t xml:space="preserve">Kombinationserbjudande där tilläggsvaran har ett obetydligt värde i förhållande till alkoholdrycken är </w:t>
      </w:r>
      <w:r>
        <w:rPr>
          <w:sz w:val="20"/>
          <w:szCs w:val="20"/>
        </w:rPr>
        <w:t xml:space="preserve">som utgångspunkt </w:t>
      </w:r>
      <w:r w:rsidRPr="00A51E95">
        <w:rPr>
          <w:sz w:val="20"/>
          <w:szCs w:val="20"/>
        </w:rPr>
        <w:t>tillåte</w:t>
      </w:r>
      <w:r w:rsidR="00DC2051">
        <w:rPr>
          <w:sz w:val="20"/>
          <w:szCs w:val="20"/>
        </w:rPr>
        <w:t>n</w:t>
      </w:r>
      <w:r w:rsidRPr="00A51E95">
        <w:rPr>
          <w:sz w:val="20"/>
          <w:szCs w:val="20"/>
        </w:rPr>
        <w:t xml:space="preserve">, under förutsättning att marknadsföringsåtgärden som helhet är förenlig med kravet på särskild måttfullhet. </w:t>
      </w:r>
    </w:p>
    <w:p w14:paraId="13D4BFBC" w14:textId="77777777" w:rsidR="0023733C" w:rsidRDefault="0023733C" w:rsidP="00357AC0">
      <w:pPr>
        <w:ind w:right="4558"/>
        <w:rPr>
          <w:sz w:val="20"/>
          <w:szCs w:val="20"/>
        </w:rPr>
      </w:pPr>
    </w:p>
    <w:p w14:paraId="097C3E6B" w14:textId="0DDF936D" w:rsidR="00170F17" w:rsidRPr="00E73E69" w:rsidRDefault="00170F17" w:rsidP="00357AC0">
      <w:pPr>
        <w:ind w:right="4558"/>
        <w:rPr>
          <w:sz w:val="20"/>
          <w:szCs w:val="20"/>
        </w:rPr>
      </w:pPr>
      <w:r w:rsidRPr="00170F17">
        <w:rPr>
          <w:sz w:val="20"/>
          <w:szCs w:val="20"/>
        </w:rPr>
        <w:t>Kombinationserbjudanden bör</w:t>
      </w:r>
      <w:r w:rsidR="004C3127">
        <w:rPr>
          <w:sz w:val="20"/>
          <w:szCs w:val="20"/>
        </w:rPr>
        <w:t xml:space="preserve"> </w:t>
      </w:r>
      <w:r w:rsidRPr="00170F17">
        <w:rPr>
          <w:sz w:val="20"/>
          <w:szCs w:val="20"/>
        </w:rPr>
        <w:t xml:space="preserve">användas med försiktighet och får inte utformas på ett sätt som </w:t>
      </w:r>
      <w:bookmarkStart w:id="1" w:name="_Hlk37156141"/>
      <w:r w:rsidRPr="00170F17">
        <w:rPr>
          <w:sz w:val="20"/>
          <w:szCs w:val="20"/>
        </w:rPr>
        <w:t>lockar konsumenten att köpa eller öka sitt inköp av alkoholdryck</w:t>
      </w:r>
      <w:bookmarkEnd w:id="1"/>
      <w:r w:rsidRPr="00170F17">
        <w:rPr>
          <w:sz w:val="20"/>
          <w:szCs w:val="20"/>
        </w:rPr>
        <w:t>.</w:t>
      </w:r>
      <w:r w:rsidR="0044005A" w:rsidRPr="0044005A">
        <w:rPr>
          <w:sz w:val="20"/>
          <w:szCs w:val="20"/>
        </w:rPr>
        <w:t xml:space="preserve"> </w:t>
      </w:r>
      <w:r w:rsidR="0044005A" w:rsidRPr="00170F17">
        <w:rPr>
          <w:sz w:val="20"/>
          <w:szCs w:val="20"/>
        </w:rPr>
        <w:t>Ett kombinationserbjudande får exempelvis inte utformas som ”</w:t>
      </w:r>
      <w:r w:rsidR="0044005A" w:rsidRPr="00170F17">
        <w:rPr>
          <w:i/>
          <w:iCs/>
          <w:sz w:val="20"/>
          <w:szCs w:val="20"/>
        </w:rPr>
        <w:t>två till priset av en</w:t>
      </w:r>
      <w:r w:rsidR="0044005A" w:rsidRPr="00170F17">
        <w:rPr>
          <w:sz w:val="20"/>
          <w:szCs w:val="20"/>
        </w:rPr>
        <w:t>”, ”</w:t>
      </w:r>
      <w:r w:rsidR="0044005A" w:rsidRPr="00170F17">
        <w:rPr>
          <w:i/>
          <w:iCs/>
          <w:sz w:val="20"/>
          <w:szCs w:val="20"/>
        </w:rPr>
        <w:t>på köpet</w:t>
      </w:r>
      <w:r w:rsidR="0044005A" w:rsidRPr="00170F17">
        <w:rPr>
          <w:sz w:val="20"/>
          <w:szCs w:val="20"/>
        </w:rPr>
        <w:t>” eller liknande.</w:t>
      </w:r>
    </w:p>
    <w:p w14:paraId="7E73420B" w14:textId="77777777" w:rsidR="00170F17" w:rsidRPr="00170F17" w:rsidRDefault="00170F17" w:rsidP="00357AC0">
      <w:pPr>
        <w:ind w:right="4558"/>
        <w:rPr>
          <w:i/>
          <w:iCs/>
          <w:sz w:val="20"/>
          <w:szCs w:val="20"/>
        </w:rPr>
      </w:pPr>
    </w:p>
    <w:p w14:paraId="2960ED6B" w14:textId="4C44A82A" w:rsidR="0015170E" w:rsidRPr="00170F17" w:rsidRDefault="003E6CA3" w:rsidP="00357AC0">
      <w:pPr>
        <w:ind w:right="4558"/>
        <w:rPr>
          <w:sz w:val="20"/>
          <w:szCs w:val="20"/>
        </w:rPr>
      </w:pPr>
      <w:r>
        <w:rPr>
          <w:sz w:val="20"/>
          <w:szCs w:val="20"/>
        </w:rPr>
        <w:t>Marknadsföring av k</w:t>
      </w:r>
      <w:r w:rsidR="00170F17" w:rsidRPr="00170F17">
        <w:rPr>
          <w:sz w:val="20"/>
          <w:szCs w:val="20"/>
        </w:rPr>
        <w:t xml:space="preserve">ombinationserbjudande </w:t>
      </w:r>
      <w:r w:rsidR="0075118E">
        <w:rPr>
          <w:sz w:val="20"/>
          <w:szCs w:val="20"/>
        </w:rPr>
        <w:t xml:space="preserve">på serveringsställe </w:t>
      </w:r>
      <w:r w:rsidR="00170F17" w:rsidRPr="00170F17">
        <w:rPr>
          <w:sz w:val="20"/>
          <w:szCs w:val="20"/>
        </w:rPr>
        <w:t xml:space="preserve">där alkoholdrycken utgör del av måltid och då lättdryck samtidigt erbjuds </w:t>
      </w:r>
      <w:r w:rsidR="00170F17" w:rsidRPr="00170F17">
        <w:rPr>
          <w:sz w:val="20"/>
          <w:szCs w:val="20"/>
        </w:rPr>
        <w:lastRenderedPageBreak/>
        <w:t>som ett alternativ bör anses tillåte</w:t>
      </w:r>
      <w:r w:rsidR="00B35BF5">
        <w:rPr>
          <w:sz w:val="20"/>
          <w:szCs w:val="20"/>
        </w:rPr>
        <w:t>n</w:t>
      </w:r>
      <w:r w:rsidR="00170F17" w:rsidRPr="00170F17">
        <w:rPr>
          <w:sz w:val="20"/>
          <w:szCs w:val="20"/>
        </w:rPr>
        <w:t xml:space="preserve">, under förutsättning att rabattering även sker av maträtten och lättdrycken. </w:t>
      </w:r>
    </w:p>
    <w:p w14:paraId="26E00AA6" w14:textId="77777777" w:rsidR="007F0FEE" w:rsidRPr="00170F17" w:rsidRDefault="007F0FEE" w:rsidP="00357AC0">
      <w:pPr>
        <w:ind w:right="4558"/>
        <w:rPr>
          <w:i/>
          <w:iCs/>
          <w:sz w:val="20"/>
          <w:szCs w:val="20"/>
        </w:rPr>
      </w:pPr>
    </w:p>
    <w:p w14:paraId="3CF4E378" w14:textId="77777777" w:rsidR="00FE0392" w:rsidRPr="00170F17" w:rsidRDefault="00FE0392" w:rsidP="00357AC0">
      <w:pPr>
        <w:ind w:right="4558"/>
        <w:rPr>
          <w:b/>
          <w:bCs/>
          <w:sz w:val="20"/>
          <w:szCs w:val="20"/>
        </w:rPr>
      </w:pPr>
    </w:p>
    <w:p w14:paraId="2235B56F" w14:textId="78B7A4D6" w:rsidR="00656874" w:rsidRPr="00170F17" w:rsidRDefault="00656874" w:rsidP="00357AC0">
      <w:pPr>
        <w:ind w:right="4558"/>
        <w:rPr>
          <w:sz w:val="20"/>
          <w:szCs w:val="20"/>
        </w:rPr>
      </w:pPr>
      <w:r w:rsidRPr="00170F17">
        <w:rPr>
          <w:b/>
          <w:bCs/>
          <w:sz w:val="20"/>
          <w:szCs w:val="20"/>
        </w:rPr>
        <w:t xml:space="preserve">Avsnitt </w:t>
      </w:r>
      <w:r w:rsidR="009D6228">
        <w:rPr>
          <w:b/>
          <w:bCs/>
          <w:sz w:val="20"/>
          <w:szCs w:val="20"/>
        </w:rPr>
        <w:t>7</w:t>
      </w:r>
      <w:r w:rsidRPr="00170F17">
        <w:rPr>
          <w:b/>
          <w:bCs/>
          <w:sz w:val="20"/>
          <w:szCs w:val="20"/>
        </w:rPr>
        <w:t xml:space="preserve"> Förväxlingsrisk vid marknadsföring av alkoholhaltiga drycker </w:t>
      </w:r>
    </w:p>
    <w:p w14:paraId="017E2677" w14:textId="77777777" w:rsidR="00656874" w:rsidRPr="00170F17" w:rsidRDefault="00656874" w:rsidP="00357AC0">
      <w:pPr>
        <w:ind w:right="4558"/>
        <w:rPr>
          <w:b/>
          <w:bCs/>
          <w:sz w:val="20"/>
          <w:szCs w:val="20"/>
        </w:rPr>
      </w:pPr>
    </w:p>
    <w:p w14:paraId="5F964D1D" w14:textId="383BAB31" w:rsidR="00656874" w:rsidRPr="00170F17" w:rsidRDefault="009D6228" w:rsidP="00357AC0">
      <w:pPr>
        <w:ind w:right="4558"/>
        <w:rPr>
          <w:b/>
          <w:bCs/>
          <w:sz w:val="20"/>
          <w:szCs w:val="20"/>
        </w:rPr>
      </w:pPr>
      <w:r>
        <w:rPr>
          <w:b/>
          <w:bCs/>
          <w:sz w:val="20"/>
          <w:szCs w:val="20"/>
        </w:rPr>
        <w:t>7</w:t>
      </w:r>
      <w:r w:rsidR="00656874" w:rsidRPr="00170F17">
        <w:rPr>
          <w:b/>
          <w:bCs/>
          <w:sz w:val="20"/>
          <w:szCs w:val="20"/>
        </w:rPr>
        <w:t>.1 Marknadsföring av alkoholhaltig lättdryck</w:t>
      </w:r>
      <w:r w:rsidR="001B6E61">
        <w:rPr>
          <w:b/>
          <w:bCs/>
          <w:sz w:val="20"/>
          <w:szCs w:val="20"/>
        </w:rPr>
        <w:t xml:space="preserve"> och alkoholdryck</w:t>
      </w:r>
    </w:p>
    <w:p w14:paraId="24193FFC" w14:textId="77777777" w:rsidR="00656874" w:rsidRPr="00170F17" w:rsidRDefault="00656874" w:rsidP="00357AC0">
      <w:pPr>
        <w:ind w:right="4558"/>
        <w:rPr>
          <w:sz w:val="20"/>
          <w:szCs w:val="20"/>
        </w:rPr>
      </w:pPr>
    </w:p>
    <w:p w14:paraId="76990764" w14:textId="55278129" w:rsidR="00656874" w:rsidRDefault="00656874" w:rsidP="00357AC0">
      <w:pPr>
        <w:ind w:right="4558"/>
        <w:rPr>
          <w:sz w:val="20"/>
          <w:szCs w:val="20"/>
        </w:rPr>
      </w:pPr>
      <w:r w:rsidRPr="00170F17">
        <w:rPr>
          <w:sz w:val="20"/>
          <w:szCs w:val="20"/>
        </w:rPr>
        <w:t xml:space="preserve">Marknadsföring av alkoholhaltig lättdryck i kommersiell annons får enligt alkohollagen inte utformas så att den kan förväxlas med alkoholdryck. </w:t>
      </w:r>
      <w:r>
        <w:rPr>
          <w:sz w:val="20"/>
          <w:szCs w:val="20"/>
        </w:rPr>
        <w:t xml:space="preserve">Förbudet </w:t>
      </w:r>
      <w:r w:rsidRPr="00170F17">
        <w:rPr>
          <w:sz w:val="20"/>
          <w:szCs w:val="20"/>
        </w:rPr>
        <w:t>gäller dock inte om marknadsföring av alkoholdryck innehållande högst 15 volymprocent alkohol är tillåten där marknadsföringen för den alkoholhaltiga lättdrycken förekommer</w:t>
      </w:r>
      <w:r>
        <w:rPr>
          <w:sz w:val="20"/>
          <w:szCs w:val="20"/>
        </w:rPr>
        <w:t xml:space="preserve">, eller i fall </w:t>
      </w:r>
      <w:r w:rsidR="00A55C6F">
        <w:rPr>
          <w:sz w:val="20"/>
          <w:szCs w:val="20"/>
        </w:rPr>
        <w:t xml:space="preserve">där </w:t>
      </w:r>
      <w:r>
        <w:rPr>
          <w:sz w:val="20"/>
          <w:szCs w:val="20"/>
        </w:rPr>
        <w:t>det är</w:t>
      </w:r>
      <w:r w:rsidRPr="0083638E">
        <w:rPr>
          <w:sz w:val="20"/>
          <w:szCs w:val="20"/>
        </w:rPr>
        <w:t xml:space="preserve"> oskäligt.</w:t>
      </w:r>
    </w:p>
    <w:p w14:paraId="6CBA8183" w14:textId="77777777" w:rsidR="00656874" w:rsidRPr="00170F17" w:rsidRDefault="00656874" w:rsidP="00357AC0">
      <w:pPr>
        <w:ind w:right="4558"/>
        <w:rPr>
          <w:sz w:val="20"/>
          <w:szCs w:val="20"/>
        </w:rPr>
      </w:pPr>
    </w:p>
    <w:p w14:paraId="4A077D5E" w14:textId="64233D9B" w:rsidR="00656874" w:rsidRDefault="00656874" w:rsidP="00357AC0">
      <w:pPr>
        <w:ind w:right="4558"/>
        <w:rPr>
          <w:sz w:val="20"/>
          <w:szCs w:val="20"/>
        </w:rPr>
      </w:pPr>
      <w:r w:rsidRPr="00170F17">
        <w:rPr>
          <w:sz w:val="20"/>
          <w:szCs w:val="20"/>
        </w:rPr>
        <w:t xml:space="preserve">Marknadsföring av alkoholdryck innehållande högst 15 volymprocent alkohol får enligt alkohollagen inte utformas på ett sådant sätt att den kan förväxlas med drycker med en högre </w:t>
      </w:r>
      <w:proofErr w:type="gramStart"/>
      <w:r w:rsidRPr="00170F17">
        <w:rPr>
          <w:sz w:val="20"/>
          <w:szCs w:val="20"/>
        </w:rPr>
        <w:t>volymprocent</w:t>
      </w:r>
      <w:r w:rsidR="00A12B60">
        <w:rPr>
          <w:sz w:val="20"/>
          <w:szCs w:val="20"/>
        </w:rPr>
        <w:t xml:space="preserve"> </w:t>
      </w:r>
      <w:r w:rsidRPr="00170F17">
        <w:rPr>
          <w:sz w:val="20"/>
          <w:szCs w:val="20"/>
        </w:rPr>
        <w:t>alkohol</w:t>
      </w:r>
      <w:proofErr w:type="gramEnd"/>
      <w:r w:rsidRPr="00170F17">
        <w:rPr>
          <w:sz w:val="20"/>
          <w:szCs w:val="20"/>
        </w:rPr>
        <w:t xml:space="preserve">. </w:t>
      </w:r>
    </w:p>
    <w:p w14:paraId="1C6165E1" w14:textId="77777777" w:rsidR="00656874" w:rsidRDefault="00656874" w:rsidP="00357AC0">
      <w:pPr>
        <w:ind w:right="4558"/>
        <w:rPr>
          <w:sz w:val="20"/>
          <w:szCs w:val="20"/>
        </w:rPr>
      </w:pPr>
    </w:p>
    <w:p w14:paraId="5F8E1D56" w14:textId="77777777" w:rsidR="00656874" w:rsidRPr="00AC5B4A" w:rsidRDefault="00656874" w:rsidP="00357AC0">
      <w:pPr>
        <w:ind w:right="4558"/>
        <w:rPr>
          <w:sz w:val="20"/>
          <w:szCs w:val="20"/>
        </w:rPr>
      </w:pPr>
      <w:r w:rsidRPr="00170F17">
        <w:rPr>
          <w:i/>
          <w:iCs/>
          <w:sz w:val="20"/>
          <w:szCs w:val="20"/>
        </w:rPr>
        <w:t>Allmänt råd</w:t>
      </w:r>
    </w:p>
    <w:p w14:paraId="7FD9ACAD" w14:textId="4E3FAF50" w:rsidR="0087377D" w:rsidRDefault="00656874" w:rsidP="00357AC0">
      <w:pPr>
        <w:ind w:right="4558"/>
        <w:rPr>
          <w:sz w:val="20"/>
          <w:szCs w:val="20"/>
        </w:rPr>
      </w:pPr>
      <w:r w:rsidRPr="00170F17">
        <w:rPr>
          <w:sz w:val="20"/>
          <w:szCs w:val="20"/>
        </w:rPr>
        <w:t xml:space="preserve">Även om alkoholstyrka alltid ska framgå av marknadsföringen bör en sådan uppgift inte i sig vara tillräcklig för att förväxlingsrisk inte kan anses föreligga. Avgörande bör </w:t>
      </w:r>
      <w:r w:rsidR="00744EDE" w:rsidRPr="00170F17">
        <w:rPr>
          <w:sz w:val="20"/>
          <w:szCs w:val="20"/>
        </w:rPr>
        <w:t>i stället</w:t>
      </w:r>
      <w:r w:rsidRPr="00170F17">
        <w:rPr>
          <w:sz w:val="20"/>
          <w:szCs w:val="20"/>
        </w:rPr>
        <w:t xml:space="preserve"> vara att marknadsföringens innehåll och utformning vid en flyktig betraktelse inte ger associationer till alkoholstarkare drycker. </w:t>
      </w:r>
    </w:p>
    <w:p w14:paraId="5D408424" w14:textId="77777777" w:rsidR="00B52D1D" w:rsidRPr="00170F17" w:rsidRDefault="00B52D1D" w:rsidP="00357AC0">
      <w:pPr>
        <w:ind w:right="4558"/>
        <w:rPr>
          <w:b/>
          <w:bCs/>
          <w:sz w:val="20"/>
          <w:szCs w:val="20"/>
        </w:rPr>
      </w:pPr>
    </w:p>
    <w:p w14:paraId="4880A020" w14:textId="78C12DD6" w:rsidR="00B9146E" w:rsidRPr="00170F17" w:rsidRDefault="00170F17" w:rsidP="00357AC0">
      <w:pPr>
        <w:ind w:right="4558"/>
        <w:rPr>
          <w:sz w:val="20"/>
          <w:szCs w:val="20"/>
        </w:rPr>
      </w:pPr>
      <w:r w:rsidRPr="00170F17">
        <w:rPr>
          <w:sz w:val="20"/>
          <w:szCs w:val="20"/>
        </w:rPr>
        <w:t>________________________________</w:t>
      </w:r>
    </w:p>
    <w:p w14:paraId="2640A40D" w14:textId="77777777" w:rsidR="00656874" w:rsidRDefault="00656874" w:rsidP="00357AC0">
      <w:pPr>
        <w:ind w:right="4558"/>
        <w:rPr>
          <w:sz w:val="20"/>
          <w:szCs w:val="20"/>
        </w:rPr>
      </w:pPr>
    </w:p>
    <w:p w14:paraId="68F16F4B" w14:textId="77777777" w:rsidR="007A14B1" w:rsidRDefault="007A14B1" w:rsidP="007A14B1">
      <w:pPr>
        <w:ind w:right="2012"/>
        <w:rPr>
          <w:sz w:val="20"/>
          <w:szCs w:val="20"/>
        </w:rPr>
      </w:pPr>
      <w:r w:rsidRPr="007A14B1">
        <w:rPr>
          <w:color w:val="000000"/>
          <w:sz w:val="20"/>
          <w:szCs w:val="20"/>
        </w:rPr>
        <w:t xml:space="preserve">Dessa allmänna råd träder i kraft </w:t>
      </w:r>
      <w:sdt>
        <w:sdtPr>
          <w:rPr>
            <w:color w:val="000000"/>
            <w:sz w:val="20"/>
            <w:szCs w:val="20"/>
          </w:rPr>
          <w:id w:val="11963675"/>
          <w:placeholder>
            <w:docPart w:val="B3D40BACC65B47E0AED461F98F0CAC79"/>
          </w:placeholder>
          <w:showingPlcHdr/>
          <w:date w:fullDate="2012-05-04T00:00:00Z">
            <w:dateFormat w:val="'den' d MMMM yyyy"/>
            <w:lid w:val="sv-SE"/>
            <w:storeMappedDataAs w:val="dateTime"/>
            <w:calendar w:val="gregorian"/>
          </w:date>
        </w:sdtPr>
        <w:sdtContent>
          <w:r w:rsidRPr="007A14B1">
            <w:rPr>
              <w:color w:val="000000"/>
              <w:sz w:val="20"/>
              <w:szCs w:val="20"/>
            </w:rPr>
            <w:t>Välj datum här</w:t>
          </w:r>
        </w:sdtContent>
      </w:sdt>
      <w:r w:rsidRPr="007A14B1">
        <w:rPr>
          <w:sz w:val="20"/>
          <w:szCs w:val="20"/>
        </w:rPr>
        <w:t xml:space="preserve">, då Konsumentverkets </w:t>
      </w:r>
    </w:p>
    <w:p w14:paraId="032A4224" w14:textId="77777777" w:rsidR="00321012" w:rsidRDefault="007A14B1" w:rsidP="007A14B1">
      <w:pPr>
        <w:ind w:right="2012"/>
        <w:rPr>
          <w:sz w:val="20"/>
          <w:szCs w:val="20"/>
        </w:rPr>
      </w:pPr>
      <w:r w:rsidRPr="007A14B1">
        <w:rPr>
          <w:sz w:val="20"/>
          <w:szCs w:val="20"/>
        </w:rPr>
        <w:t xml:space="preserve">allmänna råd om </w:t>
      </w:r>
      <w:sdt>
        <w:sdtPr>
          <w:rPr>
            <w:sz w:val="20"/>
            <w:szCs w:val="20"/>
          </w:rPr>
          <w:id w:val="11963713"/>
          <w:placeholder>
            <w:docPart w:val="C970550CDDD44B28AFF20FD56E832834"/>
          </w:placeholder>
          <w:text/>
        </w:sdtPr>
        <w:sdtContent>
          <w:r w:rsidR="00321012" w:rsidRPr="001D3F27">
            <w:rPr>
              <w:sz w:val="20"/>
              <w:szCs w:val="20"/>
            </w:rPr>
            <w:t>marknadsföring av alkoholdryck till konsumenter</w:t>
          </w:r>
        </w:sdtContent>
      </w:sdt>
      <w:r w:rsidR="00321012">
        <w:rPr>
          <w:sz w:val="20"/>
          <w:szCs w:val="20"/>
        </w:rPr>
        <w:t xml:space="preserve">, </w:t>
      </w:r>
    </w:p>
    <w:p w14:paraId="6D92489C" w14:textId="01465B53" w:rsidR="007A14B1" w:rsidRPr="007A14B1" w:rsidRDefault="00321012" w:rsidP="007A14B1">
      <w:pPr>
        <w:ind w:right="2012"/>
        <w:rPr>
          <w:sz w:val="20"/>
          <w:szCs w:val="20"/>
        </w:rPr>
      </w:pPr>
      <w:r>
        <w:rPr>
          <w:sz w:val="20"/>
          <w:szCs w:val="20"/>
        </w:rPr>
        <w:t>KOVFS 2016:1,</w:t>
      </w:r>
      <w:r w:rsidR="007A14B1" w:rsidRPr="007A14B1">
        <w:rPr>
          <w:sz w:val="20"/>
          <w:szCs w:val="20"/>
        </w:rPr>
        <w:t xml:space="preserve"> ska upphöra att gälla.</w:t>
      </w:r>
    </w:p>
    <w:p w14:paraId="5631E665" w14:textId="77777777" w:rsidR="00170F17" w:rsidRPr="00170F17" w:rsidRDefault="00170F17" w:rsidP="00357AC0">
      <w:pPr>
        <w:ind w:right="4558"/>
        <w:rPr>
          <w:sz w:val="20"/>
          <w:szCs w:val="20"/>
        </w:rPr>
      </w:pPr>
    </w:p>
    <w:p w14:paraId="53609F36" w14:textId="77777777" w:rsidR="00170F17" w:rsidRPr="00170F17" w:rsidRDefault="00170F17" w:rsidP="00357AC0">
      <w:pPr>
        <w:ind w:right="4558"/>
        <w:rPr>
          <w:sz w:val="20"/>
          <w:szCs w:val="20"/>
        </w:rPr>
      </w:pPr>
    </w:p>
    <w:p w14:paraId="3CC8B162" w14:textId="77777777" w:rsidR="00170F17" w:rsidRPr="00170F17" w:rsidRDefault="00170F17" w:rsidP="00170F17">
      <w:pPr>
        <w:ind w:right="2012"/>
        <w:rPr>
          <w:sz w:val="20"/>
          <w:szCs w:val="20"/>
        </w:rPr>
      </w:pPr>
    </w:p>
    <w:p w14:paraId="7A49E37A" w14:textId="77777777" w:rsidR="00170F17" w:rsidRPr="00170F17" w:rsidRDefault="00170F17" w:rsidP="00170F17">
      <w:pPr>
        <w:ind w:right="2012"/>
        <w:rPr>
          <w:sz w:val="20"/>
          <w:szCs w:val="20"/>
        </w:rPr>
      </w:pPr>
    </w:p>
    <w:p w14:paraId="7FA8A837" w14:textId="6FE30935" w:rsidR="00170F17" w:rsidRPr="00170F17" w:rsidRDefault="0037322D" w:rsidP="00170F17">
      <w:pPr>
        <w:ind w:right="2012"/>
        <w:rPr>
          <w:sz w:val="20"/>
          <w:szCs w:val="20"/>
        </w:rPr>
      </w:pPr>
      <w:r>
        <w:rPr>
          <w:sz w:val="20"/>
          <w:szCs w:val="20"/>
        </w:rPr>
        <w:t>CECILIA TISELL</w:t>
      </w:r>
    </w:p>
    <w:p w14:paraId="044A5193" w14:textId="77777777" w:rsidR="00170F17" w:rsidRPr="00170F17" w:rsidRDefault="00170F17" w:rsidP="00170F17">
      <w:pPr>
        <w:ind w:right="2012"/>
        <w:rPr>
          <w:sz w:val="20"/>
          <w:szCs w:val="20"/>
        </w:rPr>
      </w:pPr>
    </w:p>
    <w:p w14:paraId="73D85652" w14:textId="77777777" w:rsidR="0011550A" w:rsidRPr="005C5963" w:rsidRDefault="0011550A" w:rsidP="00DE06FC">
      <w:pPr>
        <w:ind w:right="2012"/>
        <w:rPr>
          <w:sz w:val="20"/>
          <w:szCs w:val="20"/>
        </w:rPr>
      </w:pPr>
    </w:p>
    <w:p w14:paraId="58C9E03C" w14:textId="77777777" w:rsidR="00F11E62" w:rsidRPr="005C5963" w:rsidRDefault="00F11E62" w:rsidP="00DE06FC">
      <w:pPr>
        <w:ind w:right="2012"/>
        <w:rPr>
          <w:sz w:val="20"/>
          <w:szCs w:val="20"/>
        </w:rPr>
      </w:pPr>
    </w:p>
    <w:p w14:paraId="1D7BD821" w14:textId="5AD0CCB3" w:rsidR="00270A81" w:rsidRPr="00DF6597" w:rsidRDefault="00EA4D52" w:rsidP="00DE06FC">
      <w:pPr>
        <w:ind w:right="2012"/>
        <w:rPr>
          <w:sz w:val="20"/>
          <w:szCs w:val="20"/>
        </w:rPr>
      </w:pPr>
      <w:r w:rsidRPr="005C5963">
        <w:rPr>
          <w:color w:val="000000"/>
          <w:sz w:val="20"/>
          <w:szCs w:val="20"/>
        </w:rPr>
        <w:tab/>
      </w:r>
    </w:p>
    <w:sectPr w:rsidR="00270A81" w:rsidRPr="00DF6597" w:rsidSect="00E25155">
      <w:pgSz w:w="11906" w:h="16838" w:code="9"/>
      <w:pgMar w:top="965" w:right="256" w:bottom="1411" w:left="113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08FE" w14:textId="77777777" w:rsidR="004A69EC" w:rsidRDefault="004A69EC" w:rsidP="00893F03">
      <w:r>
        <w:separator/>
      </w:r>
    </w:p>
  </w:endnote>
  <w:endnote w:type="continuationSeparator" w:id="0">
    <w:p w14:paraId="74F484C2" w14:textId="77777777" w:rsidR="004A69EC" w:rsidRDefault="004A69EC" w:rsidP="0089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99F5A" w14:textId="77777777" w:rsidR="004A69EC" w:rsidRDefault="004A69EC" w:rsidP="00893F03">
      <w:r>
        <w:separator/>
      </w:r>
    </w:p>
  </w:footnote>
  <w:footnote w:type="continuationSeparator" w:id="0">
    <w:p w14:paraId="7801BF40" w14:textId="77777777" w:rsidR="004A69EC" w:rsidRDefault="004A69EC" w:rsidP="00893F03">
      <w:r>
        <w:continuationSeparator/>
      </w:r>
    </w:p>
  </w:footnote>
  <w:footnote w:id="1">
    <w:p w14:paraId="3B48827D" w14:textId="77777777" w:rsidR="0037322D" w:rsidRDefault="00893F03" w:rsidP="001B4BA6">
      <w:pPr>
        <w:pStyle w:val="Fotnotstext"/>
        <w:tabs>
          <w:tab w:val="left" w:pos="5954"/>
        </w:tabs>
      </w:pPr>
      <w:r>
        <w:rPr>
          <w:rStyle w:val="Fotnotsreferens"/>
        </w:rPr>
        <w:footnoteRef/>
      </w:r>
      <w:r>
        <w:t xml:space="preserve"> </w:t>
      </w:r>
      <w:r w:rsidR="00D06870" w:rsidRPr="00E7421A">
        <w:t xml:space="preserve">Se Europaparlamentets och rådets direktiv (EU) 2015/1535 av den 9 </w:t>
      </w:r>
    </w:p>
    <w:p w14:paraId="56726DE7" w14:textId="77777777" w:rsidR="0037322D" w:rsidRDefault="00D06870" w:rsidP="001B4BA6">
      <w:pPr>
        <w:pStyle w:val="Fotnotstext"/>
        <w:tabs>
          <w:tab w:val="left" w:pos="5954"/>
        </w:tabs>
      </w:pPr>
      <w:r w:rsidRPr="00E7421A">
        <w:t xml:space="preserve">september </w:t>
      </w:r>
      <w:r w:rsidR="00147554" w:rsidRPr="00E7421A">
        <w:t xml:space="preserve">2015 om ett informationsförfarande beträffande tekniska </w:t>
      </w:r>
    </w:p>
    <w:p w14:paraId="0B46445E" w14:textId="77777777" w:rsidR="0037322D" w:rsidRDefault="00147554" w:rsidP="001B4BA6">
      <w:pPr>
        <w:pStyle w:val="Fotnotstext"/>
        <w:tabs>
          <w:tab w:val="left" w:pos="5954"/>
        </w:tabs>
      </w:pPr>
      <w:r w:rsidRPr="00E7421A">
        <w:t xml:space="preserve">föreskrifter och beträffande föreskrifter </w:t>
      </w:r>
      <w:r w:rsidR="009B27FC" w:rsidRPr="00E7421A">
        <w:t xml:space="preserve">för informationssamhällets </w:t>
      </w:r>
    </w:p>
    <w:p w14:paraId="32D070D7" w14:textId="7E79372A" w:rsidR="00893F03" w:rsidRDefault="009B27FC" w:rsidP="001B4BA6">
      <w:pPr>
        <w:pStyle w:val="Fotnotstext"/>
        <w:tabs>
          <w:tab w:val="left" w:pos="5954"/>
        </w:tabs>
      </w:pPr>
      <w:r w:rsidRPr="00E7421A">
        <w:t>tjänster.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3AAD"/>
    <w:multiLevelType w:val="hybridMultilevel"/>
    <w:tmpl w:val="4582F6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063339A"/>
    <w:multiLevelType w:val="hybridMultilevel"/>
    <w:tmpl w:val="99942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928817">
    <w:abstractNumId w:val="1"/>
  </w:num>
  <w:num w:numId="2" w16cid:durableId="85951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forms" w:enforcement="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01"/>
    <w:rsid w:val="0000368E"/>
    <w:rsid w:val="00006BEC"/>
    <w:rsid w:val="00007C09"/>
    <w:rsid w:val="000145A9"/>
    <w:rsid w:val="0001474C"/>
    <w:rsid w:val="000148F3"/>
    <w:rsid w:val="00015B1D"/>
    <w:rsid w:val="000215D5"/>
    <w:rsid w:val="00024565"/>
    <w:rsid w:val="0002584A"/>
    <w:rsid w:val="000279ED"/>
    <w:rsid w:val="0003155D"/>
    <w:rsid w:val="0003268A"/>
    <w:rsid w:val="000341E3"/>
    <w:rsid w:val="000352AC"/>
    <w:rsid w:val="00035825"/>
    <w:rsid w:val="00036083"/>
    <w:rsid w:val="00036225"/>
    <w:rsid w:val="000374BC"/>
    <w:rsid w:val="000400AE"/>
    <w:rsid w:val="00041E17"/>
    <w:rsid w:val="00041F8B"/>
    <w:rsid w:val="00043DAE"/>
    <w:rsid w:val="000441BC"/>
    <w:rsid w:val="0004500E"/>
    <w:rsid w:val="00045525"/>
    <w:rsid w:val="0004554B"/>
    <w:rsid w:val="00050545"/>
    <w:rsid w:val="00055E92"/>
    <w:rsid w:val="00056CF4"/>
    <w:rsid w:val="00057F37"/>
    <w:rsid w:val="00060849"/>
    <w:rsid w:val="000630A7"/>
    <w:rsid w:val="000659F8"/>
    <w:rsid w:val="00065D77"/>
    <w:rsid w:val="000662AF"/>
    <w:rsid w:val="0006754F"/>
    <w:rsid w:val="00070350"/>
    <w:rsid w:val="00070672"/>
    <w:rsid w:val="00070830"/>
    <w:rsid w:val="00070AF1"/>
    <w:rsid w:val="00072D20"/>
    <w:rsid w:val="00073CA8"/>
    <w:rsid w:val="0007491D"/>
    <w:rsid w:val="00074F09"/>
    <w:rsid w:val="000772FF"/>
    <w:rsid w:val="00077664"/>
    <w:rsid w:val="00077AA2"/>
    <w:rsid w:val="00080A20"/>
    <w:rsid w:val="00080B7E"/>
    <w:rsid w:val="00083DD1"/>
    <w:rsid w:val="00085058"/>
    <w:rsid w:val="00091A4C"/>
    <w:rsid w:val="00091A58"/>
    <w:rsid w:val="00094935"/>
    <w:rsid w:val="00095FD7"/>
    <w:rsid w:val="000A25E7"/>
    <w:rsid w:val="000A2FEF"/>
    <w:rsid w:val="000A73BE"/>
    <w:rsid w:val="000A7577"/>
    <w:rsid w:val="000B1A18"/>
    <w:rsid w:val="000B2674"/>
    <w:rsid w:val="000B348A"/>
    <w:rsid w:val="000B47BF"/>
    <w:rsid w:val="000C1A23"/>
    <w:rsid w:val="000C1BFA"/>
    <w:rsid w:val="000C2328"/>
    <w:rsid w:val="000C246C"/>
    <w:rsid w:val="000C26A4"/>
    <w:rsid w:val="000C41DA"/>
    <w:rsid w:val="000C43F3"/>
    <w:rsid w:val="000C4AD7"/>
    <w:rsid w:val="000C5538"/>
    <w:rsid w:val="000C6140"/>
    <w:rsid w:val="000D12AE"/>
    <w:rsid w:val="000D12B0"/>
    <w:rsid w:val="000D1555"/>
    <w:rsid w:val="000D15F7"/>
    <w:rsid w:val="000D30EB"/>
    <w:rsid w:val="000D41B1"/>
    <w:rsid w:val="000D423A"/>
    <w:rsid w:val="000D4B19"/>
    <w:rsid w:val="000D4FEB"/>
    <w:rsid w:val="000D6654"/>
    <w:rsid w:val="000D758B"/>
    <w:rsid w:val="000D76C8"/>
    <w:rsid w:val="000E38F3"/>
    <w:rsid w:val="000E4465"/>
    <w:rsid w:val="000E5391"/>
    <w:rsid w:val="000E57B3"/>
    <w:rsid w:val="000E676A"/>
    <w:rsid w:val="000E7677"/>
    <w:rsid w:val="000E7B5F"/>
    <w:rsid w:val="000F02FC"/>
    <w:rsid w:val="000F103C"/>
    <w:rsid w:val="000F21B5"/>
    <w:rsid w:val="000F355E"/>
    <w:rsid w:val="000F4668"/>
    <w:rsid w:val="000F6D9B"/>
    <w:rsid w:val="00101604"/>
    <w:rsid w:val="00101D5F"/>
    <w:rsid w:val="00102CF0"/>
    <w:rsid w:val="0010358D"/>
    <w:rsid w:val="001038E0"/>
    <w:rsid w:val="001042B2"/>
    <w:rsid w:val="0010462E"/>
    <w:rsid w:val="0010549A"/>
    <w:rsid w:val="0010751F"/>
    <w:rsid w:val="001103D3"/>
    <w:rsid w:val="00111D2C"/>
    <w:rsid w:val="001127C7"/>
    <w:rsid w:val="00113375"/>
    <w:rsid w:val="0011550A"/>
    <w:rsid w:val="001161EC"/>
    <w:rsid w:val="00116847"/>
    <w:rsid w:val="00117688"/>
    <w:rsid w:val="001210F4"/>
    <w:rsid w:val="00121E53"/>
    <w:rsid w:val="00122092"/>
    <w:rsid w:val="00123266"/>
    <w:rsid w:val="00123AE4"/>
    <w:rsid w:val="00131E5A"/>
    <w:rsid w:val="00133821"/>
    <w:rsid w:val="00133AF2"/>
    <w:rsid w:val="0013473E"/>
    <w:rsid w:val="00135073"/>
    <w:rsid w:val="00135C93"/>
    <w:rsid w:val="0013655D"/>
    <w:rsid w:val="00140F10"/>
    <w:rsid w:val="00141508"/>
    <w:rsid w:val="00142567"/>
    <w:rsid w:val="0014404B"/>
    <w:rsid w:val="00145288"/>
    <w:rsid w:val="00146D73"/>
    <w:rsid w:val="00147554"/>
    <w:rsid w:val="0015037A"/>
    <w:rsid w:val="0015170E"/>
    <w:rsid w:val="001517F7"/>
    <w:rsid w:val="001520D3"/>
    <w:rsid w:val="001522E9"/>
    <w:rsid w:val="00152987"/>
    <w:rsid w:val="00153F03"/>
    <w:rsid w:val="001557B6"/>
    <w:rsid w:val="00155C94"/>
    <w:rsid w:val="00157542"/>
    <w:rsid w:val="00160E5B"/>
    <w:rsid w:val="00160F5A"/>
    <w:rsid w:val="001622D4"/>
    <w:rsid w:val="0016619F"/>
    <w:rsid w:val="00170AD1"/>
    <w:rsid w:val="00170F17"/>
    <w:rsid w:val="00170F6B"/>
    <w:rsid w:val="00174E2E"/>
    <w:rsid w:val="001753DD"/>
    <w:rsid w:val="00176DE7"/>
    <w:rsid w:val="00187DD4"/>
    <w:rsid w:val="0019265C"/>
    <w:rsid w:val="00192CC8"/>
    <w:rsid w:val="00192E18"/>
    <w:rsid w:val="00196BB5"/>
    <w:rsid w:val="0019756A"/>
    <w:rsid w:val="001A103F"/>
    <w:rsid w:val="001A2011"/>
    <w:rsid w:val="001A23EB"/>
    <w:rsid w:val="001A28A8"/>
    <w:rsid w:val="001A5A0F"/>
    <w:rsid w:val="001A5BF7"/>
    <w:rsid w:val="001A68F5"/>
    <w:rsid w:val="001A6FCC"/>
    <w:rsid w:val="001B05A4"/>
    <w:rsid w:val="001B07BA"/>
    <w:rsid w:val="001B23CF"/>
    <w:rsid w:val="001B241B"/>
    <w:rsid w:val="001B2A63"/>
    <w:rsid w:val="001B315B"/>
    <w:rsid w:val="001B4BA6"/>
    <w:rsid w:val="001B6E61"/>
    <w:rsid w:val="001B7DFF"/>
    <w:rsid w:val="001C09E2"/>
    <w:rsid w:val="001C3AAB"/>
    <w:rsid w:val="001C40F9"/>
    <w:rsid w:val="001C73B2"/>
    <w:rsid w:val="001C764F"/>
    <w:rsid w:val="001D41AC"/>
    <w:rsid w:val="001D44A1"/>
    <w:rsid w:val="001D4CA9"/>
    <w:rsid w:val="001D538F"/>
    <w:rsid w:val="001D54DF"/>
    <w:rsid w:val="001D72D3"/>
    <w:rsid w:val="001D7691"/>
    <w:rsid w:val="001E03C9"/>
    <w:rsid w:val="001E218A"/>
    <w:rsid w:val="001E4550"/>
    <w:rsid w:val="001E493E"/>
    <w:rsid w:val="001E5991"/>
    <w:rsid w:val="001E6817"/>
    <w:rsid w:val="001E71CC"/>
    <w:rsid w:val="001E7298"/>
    <w:rsid w:val="001F0433"/>
    <w:rsid w:val="001F199C"/>
    <w:rsid w:val="001F4F12"/>
    <w:rsid w:val="001F5679"/>
    <w:rsid w:val="00202762"/>
    <w:rsid w:val="00202C2B"/>
    <w:rsid w:val="0020487E"/>
    <w:rsid w:val="00204ECC"/>
    <w:rsid w:val="002079D0"/>
    <w:rsid w:val="002107B7"/>
    <w:rsid w:val="00214987"/>
    <w:rsid w:val="00215AE4"/>
    <w:rsid w:val="00217AC0"/>
    <w:rsid w:val="00220120"/>
    <w:rsid w:val="0022094C"/>
    <w:rsid w:val="00220B49"/>
    <w:rsid w:val="00224346"/>
    <w:rsid w:val="00226536"/>
    <w:rsid w:val="00226A46"/>
    <w:rsid w:val="00230760"/>
    <w:rsid w:val="00230B44"/>
    <w:rsid w:val="002314E2"/>
    <w:rsid w:val="002316D1"/>
    <w:rsid w:val="00232B4B"/>
    <w:rsid w:val="00232C1F"/>
    <w:rsid w:val="00232C86"/>
    <w:rsid w:val="00232CC2"/>
    <w:rsid w:val="0023398D"/>
    <w:rsid w:val="002343E0"/>
    <w:rsid w:val="0023733C"/>
    <w:rsid w:val="00243BD6"/>
    <w:rsid w:val="00244C0D"/>
    <w:rsid w:val="00245827"/>
    <w:rsid w:val="00250280"/>
    <w:rsid w:val="00251E79"/>
    <w:rsid w:val="002530F7"/>
    <w:rsid w:val="002546FA"/>
    <w:rsid w:val="0025568B"/>
    <w:rsid w:val="00255B94"/>
    <w:rsid w:val="002562BE"/>
    <w:rsid w:val="002616CD"/>
    <w:rsid w:val="002628F4"/>
    <w:rsid w:val="00264960"/>
    <w:rsid w:val="00264F83"/>
    <w:rsid w:val="00265D77"/>
    <w:rsid w:val="002660E1"/>
    <w:rsid w:val="00267AFC"/>
    <w:rsid w:val="00267C4B"/>
    <w:rsid w:val="00270A81"/>
    <w:rsid w:val="00277410"/>
    <w:rsid w:val="00277556"/>
    <w:rsid w:val="00277565"/>
    <w:rsid w:val="00281FB8"/>
    <w:rsid w:val="00282266"/>
    <w:rsid w:val="00284C94"/>
    <w:rsid w:val="002858FA"/>
    <w:rsid w:val="0028591C"/>
    <w:rsid w:val="0028698E"/>
    <w:rsid w:val="0028780E"/>
    <w:rsid w:val="002879F7"/>
    <w:rsid w:val="00287BD2"/>
    <w:rsid w:val="00290009"/>
    <w:rsid w:val="00290707"/>
    <w:rsid w:val="00290F03"/>
    <w:rsid w:val="00292AAC"/>
    <w:rsid w:val="00292D3A"/>
    <w:rsid w:val="00294187"/>
    <w:rsid w:val="0029418B"/>
    <w:rsid w:val="00296AC2"/>
    <w:rsid w:val="00297A95"/>
    <w:rsid w:val="002A03F1"/>
    <w:rsid w:val="002A2CC1"/>
    <w:rsid w:val="002A3531"/>
    <w:rsid w:val="002A3C1A"/>
    <w:rsid w:val="002A461F"/>
    <w:rsid w:val="002A5FB7"/>
    <w:rsid w:val="002A6153"/>
    <w:rsid w:val="002A6362"/>
    <w:rsid w:val="002B063D"/>
    <w:rsid w:val="002B169C"/>
    <w:rsid w:val="002B276A"/>
    <w:rsid w:val="002B302C"/>
    <w:rsid w:val="002B367E"/>
    <w:rsid w:val="002B3B5F"/>
    <w:rsid w:val="002B4D74"/>
    <w:rsid w:val="002B657E"/>
    <w:rsid w:val="002B7F43"/>
    <w:rsid w:val="002C3BDE"/>
    <w:rsid w:val="002D1B54"/>
    <w:rsid w:val="002D4018"/>
    <w:rsid w:val="002D5ACA"/>
    <w:rsid w:val="002D651B"/>
    <w:rsid w:val="002D6BB3"/>
    <w:rsid w:val="002E07EB"/>
    <w:rsid w:val="002E10D7"/>
    <w:rsid w:val="002E121F"/>
    <w:rsid w:val="002E149D"/>
    <w:rsid w:val="002E1DAD"/>
    <w:rsid w:val="002E55AB"/>
    <w:rsid w:val="002F1844"/>
    <w:rsid w:val="002F25A7"/>
    <w:rsid w:val="002F3A92"/>
    <w:rsid w:val="002F3AC6"/>
    <w:rsid w:val="002F5860"/>
    <w:rsid w:val="00300752"/>
    <w:rsid w:val="003012A9"/>
    <w:rsid w:val="00303B02"/>
    <w:rsid w:val="00305792"/>
    <w:rsid w:val="003068EC"/>
    <w:rsid w:val="00307A73"/>
    <w:rsid w:val="00310285"/>
    <w:rsid w:val="00310E6E"/>
    <w:rsid w:val="0031211B"/>
    <w:rsid w:val="003139C6"/>
    <w:rsid w:val="00313C10"/>
    <w:rsid w:val="00313DEC"/>
    <w:rsid w:val="003145CA"/>
    <w:rsid w:val="00321012"/>
    <w:rsid w:val="00321480"/>
    <w:rsid w:val="00322AA1"/>
    <w:rsid w:val="0032361E"/>
    <w:rsid w:val="003236AD"/>
    <w:rsid w:val="00324DBE"/>
    <w:rsid w:val="00324FAB"/>
    <w:rsid w:val="00326986"/>
    <w:rsid w:val="003303ED"/>
    <w:rsid w:val="00332475"/>
    <w:rsid w:val="00332FBA"/>
    <w:rsid w:val="00335DB4"/>
    <w:rsid w:val="00336209"/>
    <w:rsid w:val="00336210"/>
    <w:rsid w:val="003363DF"/>
    <w:rsid w:val="003365A6"/>
    <w:rsid w:val="0034285F"/>
    <w:rsid w:val="00343FCB"/>
    <w:rsid w:val="00344250"/>
    <w:rsid w:val="003454D5"/>
    <w:rsid w:val="0034580D"/>
    <w:rsid w:val="00346FD7"/>
    <w:rsid w:val="003513B1"/>
    <w:rsid w:val="00352097"/>
    <w:rsid w:val="00352BC0"/>
    <w:rsid w:val="0035593C"/>
    <w:rsid w:val="0035692C"/>
    <w:rsid w:val="00356DA2"/>
    <w:rsid w:val="00357469"/>
    <w:rsid w:val="00357AC0"/>
    <w:rsid w:val="00361950"/>
    <w:rsid w:val="003628A6"/>
    <w:rsid w:val="00362A09"/>
    <w:rsid w:val="00362E4F"/>
    <w:rsid w:val="00362F8D"/>
    <w:rsid w:val="00363165"/>
    <w:rsid w:val="003650C6"/>
    <w:rsid w:val="00372623"/>
    <w:rsid w:val="0037322D"/>
    <w:rsid w:val="00373EB2"/>
    <w:rsid w:val="0037630C"/>
    <w:rsid w:val="00377300"/>
    <w:rsid w:val="003779DF"/>
    <w:rsid w:val="00377A57"/>
    <w:rsid w:val="00382FF8"/>
    <w:rsid w:val="00383525"/>
    <w:rsid w:val="003842D3"/>
    <w:rsid w:val="003848E7"/>
    <w:rsid w:val="003877F7"/>
    <w:rsid w:val="00394426"/>
    <w:rsid w:val="00394699"/>
    <w:rsid w:val="003979F6"/>
    <w:rsid w:val="003A0705"/>
    <w:rsid w:val="003A3555"/>
    <w:rsid w:val="003A4303"/>
    <w:rsid w:val="003A6AA3"/>
    <w:rsid w:val="003A71B7"/>
    <w:rsid w:val="003A78A3"/>
    <w:rsid w:val="003B27FF"/>
    <w:rsid w:val="003B31D4"/>
    <w:rsid w:val="003B3C23"/>
    <w:rsid w:val="003B5298"/>
    <w:rsid w:val="003B5A1C"/>
    <w:rsid w:val="003B5D53"/>
    <w:rsid w:val="003B6112"/>
    <w:rsid w:val="003C0716"/>
    <w:rsid w:val="003C2428"/>
    <w:rsid w:val="003C5A82"/>
    <w:rsid w:val="003C60B8"/>
    <w:rsid w:val="003C660F"/>
    <w:rsid w:val="003C6F06"/>
    <w:rsid w:val="003D06D1"/>
    <w:rsid w:val="003D113E"/>
    <w:rsid w:val="003D1BDF"/>
    <w:rsid w:val="003D2798"/>
    <w:rsid w:val="003D372B"/>
    <w:rsid w:val="003D38C1"/>
    <w:rsid w:val="003D4CC6"/>
    <w:rsid w:val="003D50E0"/>
    <w:rsid w:val="003D611F"/>
    <w:rsid w:val="003E6CA3"/>
    <w:rsid w:val="003E7C2B"/>
    <w:rsid w:val="003F3D45"/>
    <w:rsid w:val="003F53B9"/>
    <w:rsid w:val="00400582"/>
    <w:rsid w:val="00400A9C"/>
    <w:rsid w:val="00400D92"/>
    <w:rsid w:val="00401A33"/>
    <w:rsid w:val="004024B2"/>
    <w:rsid w:val="004066AB"/>
    <w:rsid w:val="00406990"/>
    <w:rsid w:val="004107E0"/>
    <w:rsid w:val="00410B3B"/>
    <w:rsid w:val="00413059"/>
    <w:rsid w:val="00414A44"/>
    <w:rsid w:val="00414EF1"/>
    <w:rsid w:val="00415B0F"/>
    <w:rsid w:val="00416E28"/>
    <w:rsid w:val="00417E37"/>
    <w:rsid w:val="00420019"/>
    <w:rsid w:val="00420DA2"/>
    <w:rsid w:val="00420E33"/>
    <w:rsid w:val="004214C8"/>
    <w:rsid w:val="004257E6"/>
    <w:rsid w:val="00426251"/>
    <w:rsid w:val="00426352"/>
    <w:rsid w:val="0042672C"/>
    <w:rsid w:val="004276D5"/>
    <w:rsid w:val="0043398A"/>
    <w:rsid w:val="00433AFF"/>
    <w:rsid w:val="004340C4"/>
    <w:rsid w:val="00436F98"/>
    <w:rsid w:val="0043740E"/>
    <w:rsid w:val="0044005A"/>
    <w:rsid w:val="00440147"/>
    <w:rsid w:val="0044149D"/>
    <w:rsid w:val="004416EC"/>
    <w:rsid w:val="0044176E"/>
    <w:rsid w:val="00442B73"/>
    <w:rsid w:val="00452BC7"/>
    <w:rsid w:val="00452C40"/>
    <w:rsid w:val="0045496B"/>
    <w:rsid w:val="004554D9"/>
    <w:rsid w:val="00456AEC"/>
    <w:rsid w:val="00456F7D"/>
    <w:rsid w:val="00457082"/>
    <w:rsid w:val="00460157"/>
    <w:rsid w:val="00460A3F"/>
    <w:rsid w:val="0046355F"/>
    <w:rsid w:val="00464EA2"/>
    <w:rsid w:val="004668A1"/>
    <w:rsid w:val="0046777D"/>
    <w:rsid w:val="00470BC6"/>
    <w:rsid w:val="00470CAA"/>
    <w:rsid w:val="004716B6"/>
    <w:rsid w:val="00475417"/>
    <w:rsid w:val="00480475"/>
    <w:rsid w:val="0048236F"/>
    <w:rsid w:val="00482402"/>
    <w:rsid w:val="00482F86"/>
    <w:rsid w:val="00483A83"/>
    <w:rsid w:val="004848F8"/>
    <w:rsid w:val="00487FEA"/>
    <w:rsid w:val="00490907"/>
    <w:rsid w:val="004912E1"/>
    <w:rsid w:val="0049183A"/>
    <w:rsid w:val="00491C75"/>
    <w:rsid w:val="004948E3"/>
    <w:rsid w:val="00497855"/>
    <w:rsid w:val="00497C76"/>
    <w:rsid w:val="00497EE5"/>
    <w:rsid w:val="004A145A"/>
    <w:rsid w:val="004A17C3"/>
    <w:rsid w:val="004A29A4"/>
    <w:rsid w:val="004A3590"/>
    <w:rsid w:val="004A3E72"/>
    <w:rsid w:val="004A49C0"/>
    <w:rsid w:val="004A6673"/>
    <w:rsid w:val="004A69EC"/>
    <w:rsid w:val="004B40EB"/>
    <w:rsid w:val="004B432A"/>
    <w:rsid w:val="004B66F0"/>
    <w:rsid w:val="004B6F9D"/>
    <w:rsid w:val="004C05BA"/>
    <w:rsid w:val="004C110D"/>
    <w:rsid w:val="004C3127"/>
    <w:rsid w:val="004C3370"/>
    <w:rsid w:val="004C58A6"/>
    <w:rsid w:val="004C7A67"/>
    <w:rsid w:val="004D0033"/>
    <w:rsid w:val="004D05AF"/>
    <w:rsid w:val="004D1661"/>
    <w:rsid w:val="004D228E"/>
    <w:rsid w:val="004D6226"/>
    <w:rsid w:val="004D66B1"/>
    <w:rsid w:val="004D7DDA"/>
    <w:rsid w:val="004E1165"/>
    <w:rsid w:val="004E1A88"/>
    <w:rsid w:val="004E2857"/>
    <w:rsid w:val="004E3EF8"/>
    <w:rsid w:val="004E473B"/>
    <w:rsid w:val="004E506F"/>
    <w:rsid w:val="004E5CC7"/>
    <w:rsid w:val="004E6B9E"/>
    <w:rsid w:val="004F3908"/>
    <w:rsid w:val="004F59F2"/>
    <w:rsid w:val="004F7BA9"/>
    <w:rsid w:val="00500472"/>
    <w:rsid w:val="00501E29"/>
    <w:rsid w:val="005027F4"/>
    <w:rsid w:val="00505728"/>
    <w:rsid w:val="0050593D"/>
    <w:rsid w:val="005077C6"/>
    <w:rsid w:val="00510E42"/>
    <w:rsid w:val="0051186D"/>
    <w:rsid w:val="00512CDE"/>
    <w:rsid w:val="00513A82"/>
    <w:rsid w:val="00516F6C"/>
    <w:rsid w:val="00522AEC"/>
    <w:rsid w:val="005242BD"/>
    <w:rsid w:val="0052482D"/>
    <w:rsid w:val="00526FF8"/>
    <w:rsid w:val="00527A09"/>
    <w:rsid w:val="0053057E"/>
    <w:rsid w:val="005323ED"/>
    <w:rsid w:val="00532A31"/>
    <w:rsid w:val="005362D6"/>
    <w:rsid w:val="005365FF"/>
    <w:rsid w:val="00536D3C"/>
    <w:rsid w:val="005375EF"/>
    <w:rsid w:val="00540DAE"/>
    <w:rsid w:val="00542102"/>
    <w:rsid w:val="00543053"/>
    <w:rsid w:val="005440FD"/>
    <w:rsid w:val="005458F5"/>
    <w:rsid w:val="00546333"/>
    <w:rsid w:val="005477DF"/>
    <w:rsid w:val="00554D44"/>
    <w:rsid w:val="0055519D"/>
    <w:rsid w:val="0055535E"/>
    <w:rsid w:val="005570AB"/>
    <w:rsid w:val="00557B83"/>
    <w:rsid w:val="005633B9"/>
    <w:rsid w:val="00566A18"/>
    <w:rsid w:val="00571E06"/>
    <w:rsid w:val="00572405"/>
    <w:rsid w:val="00574B03"/>
    <w:rsid w:val="00574FB1"/>
    <w:rsid w:val="0057559F"/>
    <w:rsid w:val="005767F8"/>
    <w:rsid w:val="00576B82"/>
    <w:rsid w:val="005777A0"/>
    <w:rsid w:val="005800B8"/>
    <w:rsid w:val="0058063B"/>
    <w:rsid w:val="00580950"/>
    <w:rsid w:val="00581025"/>
    <w:rsid w:val="00581784"/>
    <w:rsid w:val="005823AC"/>
    <w:rsid w:val="0058308B"/>
    <w:rsid w:val="0058329E"/>
    <w:rsid w:val="00590CDC"/>
    <w:rsid w:val="005916A9"/>
    <w:rsid w:val="00592838"/>
    <w:rsid w:val="00593093"/>
    <w:rsid w:val="00596435"/>
    <w:rsid w:val="00596531"/>
    <w:rsid w:val="005979C0"/>
    <w:rsid w:val="005A0AD9"/>
    <w:rsid w:val="005A17F0"/>
    <w:rsid w:val="005A5172"/>
    <w:rsid w:val="005A53DC"/>
    <w:rsid w:val="005A6478"/>
    <w:rsid w:val="005A6AD0"/>
    <w:rsid w:val="005A78EA"/>
    <w:rsid w:val="005A7DF8"/>
    <w:rsid w:val="005B0C70"/>
    <w:rsid w:val="005B23BF"/>
    <w:rsid w:val="005B277F"/>
    <w:rsid w:val="005B449A"/>
    <w:rsid w:val="005B68C1"/>
    <w:rsid w:val="005C01DE"/>
    <w:rsid w:val="005C25E5"/>
    <w:rsid w:val="005C2B58"/>
    <w:rsid w:val="005C31C9"/>
    <w:rsid w:val="005C5963"/>
    <w:rsid w:val="005C7377"/>
    <w:rsid w:val="005D0103"/>
    <w:rsid w:val="005D06AB"/>
    <w:rsid w:val="005D12AA"/>
    <w:rsid w:val="005D4269"/>
    <w:rsid w:val="005D463E"/>
    <w:rsid w:val="005D57CF"/>
    <w:rsid w:val="005D6433"/>
    <w:rsid w:val="005D7F8D"/>
    <w:rsid w:val="005E0749"/>
    <w:rsid w:val="005E14A6"/>
    <w:rsid w:val="005E4851"/>
    <w:rsid w:val="005E531C"/>
    <w:rsid w:val="005E67A4"/>
    <w:rsid w:val="005E71A3"/>
    <w:rsid w:val="005F37CA"/>
    <w:rsid w:val="005F3B8A"/>
    <w:rsid w:val="005F52D9"/>
    <w:rsid w:val="005F5977"/>
    <w:rsid w:val="005F5C36"/>
    <w:rsid w:val="0060050E"/>
    <w:rsid w:val="00602988"/>
    <w:rsid w:val="00604D8D"/>
    <w:rsid w:val="0060525C"/>
    <w:rsid w:val="00607C20"/>
    <w:rsid w:val="00613042"/>
    <w:rsid w:val="006142C7"/>
    <w:rsid w:val="00616195"/>
    <w:rsid w:val="006163C7"/>
    <w:rsid w:val="00620410"/>
    <w:rsid w:val="00621598"/>
    <w:rsid w:val="00621F3C"/>
    <w:rsid w:val="00621F99"/>
    <w:rsid w:val="006230D9"/>
    <w:rsid w:val="006251E4"/>
    <w:rsid w:val="0062549D"/>
    <w:rsid w:val="0062599F"/>
    <w:rsid w:val="00626BC8"/>
    <w:rsid w:val="00627C80"/>
    <w:rsid w:val="006306B2"/>
    <w:rsid w:val="00632DCC"/>
    <w:rsid w:val="00633791"/>
    <w:rsid w:val="006349C5"/>
    <w:rsid w:val="00634B24"/>
    <w:rsid w:val="00634EB8"/>
    <w:rsid w:val="0063532F"/>
    <w:rsid w:val="0063572E"/>
    <w:rsid w:val="00636821"/>
    <w:rsid w:val="0063690A"/>
    <w:rsid w:val="00637274"/>
    <w:rsid w:val="0063729B"/>
    <w:rsid w:val="0064347A"/>
    <w:rsid w:val="0064424D"/>
    <w:rsid w:val="006509C8"/>
    <w:rsid w:val="00653FF2"/>
    <w:rsid w:val="0065490B"/>
    <w:rsid w:val="00654C5A"/>
    <w:rsid w:val="006554B9"/>
    <w:rsid w:val="00655E85"/>
    <w:rsid w:val="00656874"/>
    <w:rsid w:val="00656AC1"/>
    <w:rsid w:val="00661207"/>
    <w:rsid w:val="00662785"/>
    <w:rsid w:val="00662D94"/>
    <w:rsid w:val="00663010"/>
    <w:rsid w:val="00663AB3"/>
    <w:rsid w:val="00664EEC"/>
    <w:rsid w:val="00671F16"/>
    <w:rsid w:val="00672378"/>
    <w:rsid w:val="00674372"/>
    <w:rsid w:val="0067447D"/>
    <w:rsid w:val="00674C44"/>
    <w:rsid w:val="00675B68"/>
    <w:rsid w:val="00677ACB"/>
    <w:rsid w:val="00681686"/>
    <w:rsid w:val="00681EAD"/>
    <w:rsid w:val="00683059"/>
    <w:rsid w:val="00683750"/>
    <w:rsid w:val="00685CDD"/>
    <w:rsid w:val="00686155"/>
    <w:rsid w:val="00686794"/>
    <w:rsid w:val="006873E2"/>
    <w:rsid w:val="0069070B"/>
    <w:rsid w:val="00692663"/>
    <w:rsid w:val="0069324B"/>
    <w:rsid w:val="0069369A"/>
    <w:rsid w:val="006937E3"/>
    <w:rsid w:val="00693901"/>
    <w:rsid w:val="006947E9"/>
    <w:rsid w:val="00695938"/>
    <w:rsid w:val="006A017D"/>
    <w:rsid w:val="006A01F0"/>
    <w:rsid w:val="006A09CE"/>
    <w:rsid w:val="006A268E"/>
    <w:rsid w:val="006A2CC2"/>
    <w:rsid w:val="006A2E78"/>
    <w:rsid w:val="006A5E06"/>
    <w:rsid w:val="006A72D9"/>
    <w:rsid w:val="006A7AF0"/>
    <w:rsid w:val="006B13F6"/>
    <w:rsid w:val="006B164E"/>
    <w:rsid w:val="006B1933"/>
    <w:rsid w:val="006B195A"/>
    <w:rsid w:val="006B4102"/>
    <w:rsid w:val="006B5A98"/>
    <w:rsid w:val="006B63C7"/>
    <w:rsid w:val="006C07F6"/>
    <w:rsid w:val="006C0810"/>
    <w:rsid w:val="006C08CB"/>
    <w:rsid w:val="006C0D60"/>
    <w:rsid w:val="006C2E33"/>
    <w:rsid w:val="006C332D"/>
    <w:rsid w:val="006C6F41"/>
    <w:rsid w:val="006D06B8"/>
    <w:rsid w:val="006D196E"/>
    <w:rsid w:val="006D2017"/>
    <w:rsid w:val="006D29B3"/>
    <w:rsid w:val="006D36F8"/>
    <w:rsid w:val="006D4368"/>
    <w:rsid w:val="006D4963"/>
    <w:rsid w:val="006D4CFD"/>
    <w:rsid w:val="006D4EB1"/>
    <w:rsid w:val="006D53CD"/>
    <w:rsid w:val="006D6EED"/>
    <w:rsid w:val="006D72BA"/>
    <w:rsid w:val="006E1640"/>
    <w:rsid w:val="006E1BC7"/>
    <w:rsid w:val="006E30FE"/>
    <w:rsid w:val="006E3A31"/>
    <w:rsid w:val="006E4269"/>
    <w:rsid w:val="006E4EB9"/>
    <w:rsid w:val="006E609F"/>
    <w:rsid w:val="006E6863"/>
    <w:rsid w:val="006E7C20"/>
    <w:rsid w:val="006F00F0"/>
    <w:rsid w:val="006F16D4"/>
    <w:rsid w:val="006F3C73"/>
    <w:rsid w:val="006F44DF"/>
    <w:rsid w:val="00700362"/>
    <w:rsid w:val="0070116F"/>
    <w:rsid w:val="00701780"/>
    <w:rsid w:val="00705D74"/>
    <w:rsid w:val="007067EC"/>
    <w:rsid w:val="00706F63"/>
    <w:rsid w:val="00707D59"/>
    <w:rsid w:val="00711918"/>
    <w:rsid w:val="0071366E"/>
    <w:rsid w:val="007166FA"/>
    <w:rsid w:val="007206D4"/>
    <w:rsid w:val="00721083"/>
    <w:rsid w:val="0072155C"/>
    <w:rsid w:val="007220F1"/>
    <w:rsid w:val="007225D2"/>
    <w:rsid w:val="00722B2F"/>
    <w:rsid w:val="00723D95"/>
    <w:rsid w:val="007241B1"/>
    <w:rsid w:val="0073060A"/>
    <w:rsid w:val="0073101B"/>
    <w:rsid w:val="00732FA4"/>
    <w:rsid w:val="00733E21"/>
    <w:rsid w:val="00733ECB"/>
    <w:rsid w:val="007345A4"/>
    <w:rsid w:val="00736FBE"/>
    <w:rsid w:val="007373F1"/>
    <w:rsid w:val="0073790C"/>
    <w:rsid w:val="007401E4"/>
    <w:rsid w:val="00740726"/>
    <w:rsid w:val="007413F6"/>
    <w:rsid w:val="00741F9E"/>
    <w:rsid w:val="00743406"/>
    <w:rsid w:val="00744EDE"/>
    <w:rsid w:val="007450A0"/>
    <w:rsid w:val="007456F5"/>
    <w:rsid w:val="007476F0"/>
    <w:rsid w:val="00747CB6"/>
    <w:rsid w:val="00750035"/>
    <w:rsid w:val="0075118E"/>
    <w:rsid w:val="00752B12"/>
    <w:rsid w:val="00752E12"/>
    <w:rsid w:val="00754A30"/>
    <w:rsid w:val="00755341"/>
    <w:rsid w:val="007575A2"/>
    <w:rsid w:val="00762347"/>
    <w:rsid w:val="00762FED"/>
    <w:rsid w:val="00763503"/>
    <w:rsid w:val="00763F8B"/>
    <w:rsid w:val="00766183"/>
    <w:rsid w:val="00766375"/>
    <w:rsid w:val="00766B56"/>
    <w:rsid w:val="0076773D"/>
    <w:rsid w:val="00772A86"/>
    <w:rsid w:val="00772D5F"/>
    <w:rsid w:val="00773AEA"/>
    <w:rsid w:val="00774407"/>
    <w:rsid w:val="00774F16"/>
    <w:rsid w:val="00774FCC"/>
    <w:rsid w:val="00776C30"/>
    <w:rsid w:val="007774E5"/>
    <w:rsid w:val="007803CB"/>
    <w:rsid w:val="0078060C"/>
    <w:rsid w:val="00780857"/>
    <w:rsid w:val="0079021E"/>
    <w:rsid w:val="00791828"/>
    <w:rsid w:val="00791CAF"/>
    <w:rsid w:val="0079239A"/>
    <w:rsid w:val="00793886"/>
    <w:rsid w:val="00793D7C"/>
    <w:rsid w:val="00793D8D"/>
    <w:rsid w:val="007940AD"/>
    <w:rsid w:val="007941E1"/>
    <w:rsid w:val="007978D5"/>
    <w:rsid w:val="007A0118"/>
    <w:rsid w:val="007A0752"/>
    <w:rsid w:val="007A0CA8"/>
    <w:rsid w:val="007A14B1"/>
    <w:rsid w:val="007A43AD"/>
    <w:rsid w:val="007A70EF"/>
    <w:rsid w:val="007B2638"/>
    <w:rsid w:val="007B3A9E"/>
    <w:rsid w:val="007B42E3"/>
    <w:rsid w:val="007B4DAE"/>
    <w:rsid w:val="007B5503"/>
    <w:rsid w:val="007B5C8E"/>
    <w:rsid w:val="007C0BD0"/>
    <w:rsid w:val="007C2A48"/>
    <w:rsid w:val="007C2B52"/>
    <w:rsid w:val="007C3F3C"/>
    <w:rsid w:val="007C4DD8"/>
    <w:rsid w:val="007C4EA2"/>
    <w:rsid w:val="007C51C3"/>
    <w:rsid w:val="007C6196"/>
    <w:rsid w:val="007D458C"/>
    <w:rsid w:val="007D4B08"/>
    <w:rsid w:val="007D4B6F"/>
    <w:rsid w:val="007D640C"/>
    <w:rsid w:val="007D65E9"/>
    <w:rsid w:val="007D6ED8"/>
    <w:rsid w:val="007D6F1E"/>
    <w:rsid w:val="007D76C0"/>
    <w:rsid w:val="007E152C"/>
    <w:rsid w:val="007E1A44"/>
    <w:rsid w:val="007E2A46"/>
    <w:rsid w:val="007E4879"/>
    <w:rsid w:val="007E49E8"/>
    <w:rsid w:val="007E4C27"/>
    <w:rsid w:val="007E733F"/>
    <w:rsid w:val="007E75DB"/>
    <w:rsid w:val="007E7F1B"/>
    <w:rsid w:val="007F0FEE"/>
    <w:rsid w:val="007F1003"/>
    <w:rsid w:val="007F3D14"/>
    <w:rsid w:val="007F55C3"/>
    <w:rsid w:val="007F570D"/>
    <w:rsid w:val="007F6D94"/>
    <w:rsid w:val="007F7120"/>
    <w:rsid w:val="007F7E02"/>
    <w:rsid w:val="008019FF"/>
    <w:rsid w:val="008025BE"/>
    <w:rsid w:val="00803177"/>
    <w:rsid w:val="00805E1D"/>
    <w:rsid w:val="00805F61"/>
    <w:rsid w:val="00806816"/>
    <w:rsid w:val="00807A10"/>
    <w:rsid w:val="008116F0"/>
    <w:rsid w:val="00811946"/>
    <w:rsid w:val="00812131"/>
    <w:rsid w:val="00813EF0"/>
    <w:rsid w:val="00814561"/>
    <w:rsid w:val="008154CF"/>
    <w:rsid w:val="00816AA4"/>
    <w:rsid w:val="00816FAD"/>
    <w:rsid w:val="00820135"/>
    <w:rsid w:val="0082056E"/>
    <w:rsid w:val="00820FB4"/>
    <w:rsid w:val="00822C7F"/>
    <w:rsid w:val="0082386E"/>
    <w:rsid w:val="00823871"/>
    <w:rsid w:val="00826672"/>
    <w:rsid w:val="0082776A"/>
    <w:rsid w:val="0083003B"/>
    <w:rsid w:val="00833B77"/>
    <w:rsid w:val="00835835"/>
    <w:rsid w:val="0083638E"/>
    <w:rsid w:val="00836B13"/>
    <w:rsid w:val="008408FD"/>
    <w:rsid w:val="00840CAE"/>
    <w:rsid w:val="0084220B"/>
    <w:rsid w:val="008423C0"/>
    <w:rsid w:val="00843E26"/>
    <w:rsid w:val="0084422B"/>
    <w:rsid w:val="008449F7"/>
    <w:rsid w:val="00844D6B"/>
    <w:rsid w:val="00844DA8"/>
    <w:rsid w:val="008450DE"/>
    <w:rsid w:val="008452CF"/>
    <w:rsid w:val="00845E56"/>
    <w:rsid w:val="00847ECA"/>
    <w:rsid w:val="0085059A"/>
    <w:rsid w:val="00850858"/>
    <w:rsid w:val="00851326"/>
    <w:rsid w:val="00853D9D"/>
    <w:rsid w:val="00854496"/>
    <w:rsid w:val="00855A7D"/>
    <w:rsid w:val="008562F2"/>
    <w:rsid w:val="008568D5"/>
    <w:rsid w:val="0085724B"/>
    <w:rsid w:val="008613DE"/>
    <w:rsid w:val="0086269C"/>
    <w:rsid w:val="00862BA9"/>
    <w:rsid w:val="00864485"/>
    <w:rsid w:val="008655C6"/>
    <w:rsid w:val="00865A61"/>
    <w:rsid w:val="00866BE4"/>
    <w:rsid w:val="0087377D"/>
    <w:rsid w:val="0087395A"/>
    <w:rsid w:val="008748A2"/>
    <w:rsid w:val="00877410"/>
    <w:rsid w:val="008816B5"/>
    <w:rsid w:val="00882C80"/>
    <w:rsid w:val="00882FAC"/>
    <w:rsid w:val="00883E3F"/>
    <w:rsid w:val="0088425F"/>
    <w:rsid w:val="00884579"/>
    <w:rsid w:val="008879BF"/>
    <w:rsid w:val="0089182B"/>
    <w:rsid w:val="00892D96"/>
    <w:rsid w:val="00893200"/>
    <w:rsid w:val="00893F03"/>
    <w:rsid w:val="00894A36"/>
    <w:rsid w:val="008951BB"/>
    <w:rsid w:val="00896BCB"/>
    <w:rsid w:val="00896CF0"/>
    <w:rsid w:val="00897917"/>
    <w:rsid w:val="008A0120"/>
    <w:rsid w:val="008A190E"/>
    <w:rsid w:val="008A3B40"/>
    <w:rsid w:val="008A4E3F"/>
    <w:rsid w:val="008A5C59"/>
    <w:rsid w:val="008A6A4E"/>
    <w:rsid w:val="008B1F65"/>
    <w:rsid w:val="008B33C5"/>
    <w:rsid w:val="008B369D"/>
    <w:rsid w:val="008B3F3B"/>
    <w:rsid w:val="008B441D"/>
    <w:rsid w:val="008B5191"/>
    <w:rsid w:val="008B56F5"/>
    <w:rsid w:val="008B5834"/>
    <w:rsid w:val="008B732F"/>
    <w:rsid w:val="008B77F8"/>
    <w:rsid w:val="008C2074"/>
    <w:rsid w:val="008C243E"/>
    <w:rsid w:val="008C32DD"/>
    <w:rsid w:val="008C5590"/>
    <w:rsid w:val="008C5CC6"/>
    <w:rsid w:val="008C6536"/>
    <w:rsid w:val="008C7763"/>
    <w:rsid w:val="008C7E2D"/>
    <w:rsid w:val="008D0249"/>
    <w:rsid w:val="008D2A54"/>
    <w:rsid w:val="008D3BB8"/>
    <w:rsid w:val="008D571B"/>
    <w:rsid w:val="008D641D"/>
    <w:rsid w:val="008D6833"/>
    <w:rsid w:val="008E0E17"/>
    <w:rsid w:val="008E1069"/>
    <w:rsid w:val="008E276A"/>
    <w:rsid w:val="008E54F9"/>
    <w:rsid w:val="008E54FC"/>
    <w:rsid w:val="008E5CC0"/>
    <w:rsid w:val="008E61FE"/>
    <w:rsid w:val="008E7707"/>
    <w:rsid w:val="008F00D4"/>
    <w:rsid w:val="008F0164"/>
    <w:rsid w:val="008F02E1"/>
    <w:rsid w:val="008F19E5"/>
    <w:rsid w:val="008F275F"/>
    <w:rsid w:val="008F5043"/>
    <w:rsid w:val="00900050"/>
    <w:rsid w:val="0090501C"/>
    <w:rsid w:val="00911F10"/>
    <w:rsid w:val="0091366F"/>
    <w:rsid w:val="00913A87"/>
    <w:rsid w:val="00915D44"/>
    <w:rsid w:val="00915E3B"/>
    <w:rsid w:val="00922A2E"/>
    <w:rsid w:val="009246CD"/>
    <w:rsid w:val="00927FD7"/>
    <w:rsid w:val="00932D86"/>
    <w:rsid w:val="0093413F"/>
    <w:rsid w:val="00935C15"/>
    <w:rsid w:val="00936BD9"/>
    <w:rsid w:val="009377D4"/>
    <w:rsid w:val="0094022E"/>
    <w:rsid w:val="00940DDC"/>
    <w:rsid w:val="00941890"/>
    <w:rsid w:val="00941938"/>
    <w:rsid w:val="009419B6"/>
    <w:rsid w:val="00941F65"/>
    <w:rsid w:val="00943ABD"/>
    <w:rsid w:val="00946E83"/>
    <w:rsid w:val="00947996"/>
    <w:rsid w:val="00950215"/>
    <w:rsid w:val="00951E75"/>
    <w:rsid w:val="00954DB8"/>
    <w:rsid w:val="00957F64"/>
    <w:rsid w:val="00960B44"/>
    <w:rsid w:val="00963F85"/>
    <w:rsid w:val="009641E2"/>
    <w:rsid w:val="00965419"/>
    <w:rsid w:val="0096568B"/>
    <w:rsid w:val="009663B2"/>
    <w:rsid w:val="00970F8B"/>
    <w:rsid w:val="00971F74"/>
    <w:rsid w:val="00972A7D"/>
    <w:rsid w:val="00972F8E"/>
    <w:rsid w:val="009759BE"/>
    <w:rsid w:val="00976EE7"/>
    <w:rsid w:val="00977BBC"/>
    <w:rsid w:val="009811E9"/>
    <w:rsid w:val="00983E49"/>
    <w:rsid w:val="00984C12"/>
    <w:rsid w:val="00986A35"/>
    <w:rsid w:val="00986E75"/>
    <w:rsid w:val="00986FEE"/>
    <w:rsid w:val="00992E82"/>
    <w:rsid w:val="00997E82"/>
    <w:rsid w:val="009A160F"/>
    <w:rsid w:val="009A3703"/>
    <w:rsid w:val="009B06AB"/>
    <w:rsid w:val="009B1BD9"/>
    <w:rsid w:val="009B1C76"/>
    <w:rsid w:val="009B1CA6"/>
    <w:rsid w:val="009B21BF"/>
    <w:rsid w:val="009B27C6"/>
    <w:rsid w:val="009B27FC"/>
    <w:rsid w:val="009B50CC"/>
    <w:rsid w:val="009B69B8"/>
    <w:rsid w:val="009B79A7"/>
    <w:rsid w:val="009C1617"/>
    <w:rsid w:val="009C16BB"/>
    <w:rsid w:val="009C3091"/>
    <w:rsid w:val="009C3AFD"/>
    <w:rsid w:val="009C3CA2"/>
    <w:rsid w:val="009C7958"/>
    <w:rsid w:val="009D0F77"/>
    <w:rsid w:val="009D1A45"/>
    <w:rsid w:val="009D369B"/>
    <w:rsid w:val="009D5391"/>
    <w:rsid w:val="009D5FB9"/>
    <w:rsid w:val="009D6228"/>
    <w:rsid w:val="009D67BA"/>
    <w:rsid w:val="009D7335"/>
    <w:rsid w:val="009E0D56"/>
    <w:rsid w:val="009E128A"/>
    <w:rsid w:val="009E1E11"/>
    <w:rsid w:val="009E24BF"/>
    <w:rsid w:val="009E40DD"/>
    <w:rsid w:val="009E4EA0"/>
    <w:rsid w:val="009E6F51"/>
    <w:rsid w:val="009F053E"/>
    <w:rsid w:val="009F31C7"/>
    <w:rsid w:val="009F36A2"/>
    <w:rsid w:val="009F378D"/>
    <w:rsid w:val="00A00FCE"/>
    <w:rsid w:val="00A010A8"/>
    <w:rsid w:val="00A0156F"/>
    <w:rsid w:val="00A01E92"/>
    <w:rsid w:val="00A05141"/>
    <w:rsid w:val="00A05800"/>
    <w:rsid w:val="00A06C29"/>
    <w:rsid w:val="00A07B5B"/>
    <w:rsid w:val="00A112CF"/>
    <w:rsid w:val="00A115DE"/>
    <w:rsid w:val="00A12B60"/>
    <w:rsid w:val="00A133E2"/>
    <w:rsid w:val="00A13477"/>
    <w:rsid w:val="00A1355B"/>
    <w:rsid w:val="00A15AAC"/>
    <w:rsid w:val="00A15FA5"/>
    <w:rsid w:val="00A17C9D"/>
    <w:rsid w:val="00A214B5"/>
    <w:rsid w:val="00A243B9"/>
    <w:rsid w:val="00A26A82"/>
    <w:rsid w:val="00A26AF2"/>
    <w:rsid w:val="00A2740D"/>
    <w:rsid w:val="00A27421"/>
    <w:rsid w:val="00A27608"/>
    <w:rsid w:val="00A31F43"/>
    <w:rsid w:val="00A32C85"/>
    <w:rsid w:val="00A338F6"/>
    <w:rsid w:val="00A33ABB"/>
    <w:rsid w:val="00A33D81"/>
    <w:rsid w:val="00A373CA"/>
    <w:rsid w:val="00A40FF3"/>
    <w:rsid w:val="00A4264A"/>
    <w:rsid w:val="00A43553"/>
    <w:rsid w:val="00A44C31"/>
    <w:rsid w:val="00A450E7"/>
    <w:rsid w:val="00A466E3"/>
    <w:rsid w:val="00A46E16"/>
    <w:rsid w:val="00A517EE"/>
    <w:rsid w:val="00A51E95"/>
    <w:rsid w:val="00A52530"/>
    <w:rsid w:val="00A5265D"/>
    <w:rsid w:val="00A53C8A"/>
    <w:rsid w:val="00A54CCB"/>
    <w:rsid w:val="00A555EF"/>
    <w:rsid w:val="00A55C6F"/>
    <w:rsid w:val="00A57909"/>
    <w:rsid w:val="00A57AC7"/>
    <w:rsid w:val="00A57F34"/>
    <w:rsid w:val="00A616B8"/>
    <w:rsid w:val="00A657B2"/>
    <w:rsid w:val="00A65D18"/>
    <w:rsid w:val="00A660D7"/>
    <w:rsid w:val="00A66471"/>
    <w:rsid w:val="00A70596"/>
    <w:rsid w:val="00A70A6E"/>
    <w:rsid w:val="00A7111F"/>
    <w:rsid w:val="00A73D65"/>
    <w:rsid w:val="00A753CD"/>
    <w:rsid w:val="00A75CDA"/>
    <w:rsid w:val="00A76ECE"/>
    <w:rsid w:val="00A77235"/>
    <w:rsid w:val="00A811C5"/>
    <w:rsid w:val="00A85FF7"/>
    <w:rsid w:val="00A86C4C"/>
    <w:rsid w:val="00A87BE7"/>
    <w:rsid w:val="00A87E8F"/>
    <w:rsid w:val="00A919ED"/>
    <w:rsid w:val="00A93C57"/>
    <w:rsid w:val="00A96108"/>
    <w:rsid w:val="00A96787"/>
    <w:rsid w:val="00AA0912"/>
    <w:rsid w:val="00AA095F"/>
    <w:rsid w:val="00AA152A"/>
    <w:rsid w:val="00AA4326"/>
    <w:rsid w:val="00AA4DC9"/>
    <w:rsid w:val="00AB0E84"/>
    <w:rsid w:val="00AB1F29"/>
    <w:rsid w:val="00AB2DC9"/>
    <w:rsid w:val="00AB451E"/>
    <w:rsid w:val="00AB4CF2"/>
    <w:rsid w:val="00AB5245"/>
    <w:rsid w:val="00AB5D1D"/>
    <w:rsid w:val="00AB6F79"/>
    <w:rsid w:val="00AC1A65"/>
    <w:rsid w:val="00AC474F"/>
    <w:rsid w:val="00AC5B4A"/>
    <w:rsid w:val="00AD1B69"/>
    <w:rsid w:val="00AD20B4"/>
    <w:rsid w:val="00AD408F"/>
    <w:rsid w:val="00AD586A"/>
    <w:rsid w:val="00AE0936"/>
    <w:rsid w:val="00AE0C88"/>
    <w:rsid w:val="00AE173D"/>
    <w:rsid w:val="00AE1F05"/>
    <w:rsid w:val="00AE1F84"/>
    <w:rsid w:val="00AE50C2"/>
    <w:rsid w:val="00AF01BB"/>
    <w:rsid w:val="00AF0594"/>
    <w:rsid w:val="00AF1B99"/>
    <w:rsid w:val="00AF37D5"/>
    <w:rsid w:val="00AF7C7C"/>
    <w:rsid w:val="00B0042A"/>
    <w:rsid w:val="00B00BE7"/>
    <w:rsid w:val="00B0131E"/>
    <w:rsid w:val="00B014B0"/>
    <w:rsid w:val="00B028E9"/>
    <w:rsid w:val="00B02D52"/>
    <w:rsid w:val="00B04367"/>
    <w:rsid w:val="00B04A9D"/>
    <w:rsid w:val="00B05F3D"/>
    <w:rsid w:val="00B0665B"/>
    <w:rsid w:val="00B069F4"/>
    <w:rsid w:val="00B07596"/>
    <w:rsid w:val="00B12A4C"/>
    <w:rsid w:val="00B144AD"/>
    <w:rsid w:val="00B16281"/>
    <w:rsid w:val="00B17712"/>
    <w:rsid w:val="00B22661"/>
    <w:rsid w:val="00B22C73"/>
    <w:rsid w:val="00B22EF4"/>
    <w:rsid w:val="00B26C3B"/>
    <w:rsid w:val="00B30A33"/>
    <w:rsid w:val="00B3304B"/>
    <w:rsid w:val="00B33D77"/>
    <w:rsid w:val="00B35BF5"/>
    <w:rsid w:val="00B379CE"/>
    <w:rsid w:val="00B40099"/>
    <w:rsid w:val="00B40346"/>
    <w:rsid w:val="00B41EDA"/>
    <w:rsid w:val="00B42B52"/>
    <w:rsid w:val="00B47475"/>
    <w:rsid w:val="00B475E4"/>
    <w:rsid w:val="00B47C29"/>
    <w:rsid w:val="00B5122F"/>
    <w:rsid w:val="00B51FCE"/>
    <w:rsid w:val="00B52D1D"/>
    <w:rsid w:val="00B53C61"/>
    <w:rsid w:val="00B53CCF"/>
    <w:rsid w:val="00B5415C"/>
    <w:rsid w:val="00B54E08"/>
    <w:rsid w:val="00B57A61"/>
    <w:rsid w:val="00B57F2E"/>
    <w:rsid w:val="00B6627A"/>
    <w:rsid w:val="00B747DB"/>
    <w:rsid w:val="00B75488"/>
    <w:rsid w:val="00B761A4"/>
    <w:rsid w:val="00B77603"/>
    <w:rsid w:val="00B777D0"/>
    <w:rsid w:val="00B81626"/>
    <w:rsid w:val="00B837B0"/>
    <w:rsid w:val="00B8409B"/>
    <w:rsid w:val="00B8459E"/>
    <w:rsid w:val="00B845DC"/>
    <w:rsid w:val="00B84E01"/>
    <w:rsid w:val="00B85673"/>
    <w:rsid w:val="00B902B6"/>
    <w:rsid w:val="00B90E4D"/>
    <w:rsid w:val="00B9146E"/>
    <w:rsid w:val="00B9178F"/>
    <w:rsid w:val="00B935C7"/>
    <w:rsid w:val="00B93EDA"/>
    <w:rsid w:val="00B9491F"/>
    <w:rsid w:val="00B96438"/>
    <w:rsid w:val="00BA0EC2"/>
    <w:rsid w:val="00BA0F35"/>
    <w:rsid w:val="00BA16C4"/>
    <w:rsid w:val="00BA42D2"/>
    <w:rsid w:val="00BA62EF"/>
    <w:rsid w:val="00BB0209"/>
    <w:rsid w:val="00BB33AF"/>
    <w:rsid w:val="00BB435A"/>
    <w:rsid w:val="00BB5DF5"/>
    <w:rsid w:val="00BB617B"/>
    <w:rsid w:val="00BB6FF0"/>
    <w:rsid w:val="00BB7F83"/>
    <w:rsid w:val="00BC1FC8"/>
    <w:rsid w:val="00BC42D8"/>
    <w:rsid w:val="00BC4C23"/>
    <w:rsid w:val="00BC5713"/>
    <w:rsid w:val="00BC71E8"/>
    <w:rsid w:val="00BD2CAD"/>
    <w:rsid w:val="00BD2E79"/>
    <w:rsid w:val="00BD2F2C"/>
    <w:rsid w:val="00BD46E6"/>
    <w:rsid w:val="00BE0CBB"/>
    <w:rsid w:val="00BE1BE1"/>
    <w:rsid w:val="00BE1F4B"/>
    <w:rsid w:val="00BE510C"/>
    <w:rsid w:val="00BE56DE"/>
    <w:rsid w:val="00BE660E"/>
    <w:rsid w:val="00BE6A5C"/>
    <w:rsid w:val="00BE7DA1"/>
    <w:rsid w:val="00BF1F07"/>
    <w:rsid w:val="00BF4335"/>
    <w:rsid w:val="00BF5231"/>
    <w:rsid w:val="00BF5E2B"/>
    <w:rsid w:val="00BF67F8"/>
    <w:rsid w:val="00BF70A4"/>
    <w:rsid w:val="00C017D5"/>
    <w:rsid w:val="00C019D6"/>
    <w:rsid w:val="00C03350"/>
    <w:rsid w:val="00C04243"/>
    <w:rsid w:val="00C06C92"/>
    <w:rsid w:val="00C10211"/>
    <w:rsid w:val="00C1050A"/>
    <w:rsid w:val="00C108A3"/>
    <w:rsid w:val="00C120A8"/>
    <w:rsid w:val="00C12319"/>
    <w:rsid w:val="00C1385C"/>
    <w:rsid w:val="00C1745D"/>
    <w:rsid w:val="00C17790"/>
    <w:rsid w:val="00C20995"/>
    <w:rsid w:val="00C2157D"/>
    <w:rsid w:val="00C227A0"/>
    <w:rsid w:val="00C2324C"/>
    <w:rsid w:val="00C236C1"/>
    <w:rsid w:val="00C310A4"/>
    <w:rsid w:val="00C3300A"/>
    <w:rsid w:val="00C3430B"/>
    <w:rsid w:val="00C358D2"/>
    <w:rsid w:val="00C36F72"/>
    <w:rsid w:val="00C3781E"/>
    <w:rsid w:val="00C37DFD"/>
    <w:rsid w:val="00C413E0"/>
    <w:rsid w:val="00C41A2A"/>
    <w:rsid w:val="00C421BC"/>
    <w:rsid w:val="00C42A20"/>
    <w:rsid w:val="00C42C38"/>
    <w:rsid w:val="00C44F26"/>
    <w:rsid w:val="00C455CF"/>
    <w:rsid w:val="00C50A57"/>
    <w:rsid w:val="00C5150F"/>
    <w:rsid w:val="00C51843"/>
    <w:rsid w:val="00C54EAB"/>
    <w:rsid w:val="00C54F37"/>
    <w:rsid w:val="00C55FAE"/>
    <w:rsid w:val="00C613D1"/>
    <w:rsid w:val="00C624F9"/>
    <w:rsid w:val="00C62510"/>
    <w:rsid w:val="00C62C5D"/>
    <w:rsid w:val="00C6318C"/>
    <w:rsid w:val="00C63DB6"/>
    <w:rsid w:val="00C63E6E"/>
    <w:rsid w:val="00C65794"/>
    <w:rsid w:val="00C660B8"/>
    <w:rsid w:val="00C661BE"/>
    <w:rsid w:val="00C67811"/>
    <w:rsid w:val="00C715B2"/>
    <w:rsid w:val="00C72F53"/>
    <w:rsid w:val="00C73ED5"/>
    <w:rsid w:val="00C75B5D"/>
    <w:rsid w:val="00C75DBF"/>
    <w:rsid w:val="00C77A14"/>
    <w:rsid w:val="00C80A66"/>
    <w:rsid w:val="00C80B19"/>
    <w:rsid w:val="00C82063"/>
    <w:rsid w:val="00C82457"/>
    <w:rsid w:val="00C828B7"/>
    <w:rsid w:val="00C8490D"/>
    <w:rsid w:val="00C85A37"/>
    <w:rsid w:val="00C86991"/>
    <w:rsid w:val="00C90523"/>
    <w:rsid w:val="00C922AE"/>
    <w:rsid w:val="00C92F41"/>
    <w:rsid w:val="00C95DF9"/>
    <w:rsid w:val="00C97E95"/>
    <w:rsid w:val="00CA2506"/>
    <w:rsid w:val="00CA4271"/>
    <w:rsid w:val="00CA441E"/>
    <w:rsid w:val="00CA5044"/>
    <w:rsid w:val="00CA6ED5"/>
    <w:rsid w:val="00CB091C"/>
    <w:rsid w:val="00CB4BD4"/>
    <w:rsid w:val="00CB65D9"/>
    <w:rsid w:val="00CC1BED"/>
    <w:rsid w:val="00CC2119"/>
    <w:rsid w:val="00CC3631"/>
    <w:rsid w:val="00CC4488"/>
    <w:rsid w:val="00CC5194"/>
    <w:rsid w:val="00CC57B9"/>
    <w:rsid w:val="00CC6F39"/>
    <w:rsid w:val="00CD20C7"/>
    <w:rsid w:val="00CD5465"/>
    <w:rsid w:val="00CD577B"/>
    <w:rsid w:val="00CD6187"/>
    <w:rsid w:val="00CD61CA"/>
    <w:rsid w:val="00CD698B"/>
    <w:rsid w:val="00CD722C"/>
    <w:rsid w:val="00CE33F8"/>
    <w:rsid w:val="00CE3ABA"/>
    <w:rsid w:val="00CE4FD0"/>
    <w:rsid w:val="00CE51B7"/>
    <w:rsid w:val="00CE68C8"/>
    <w:rsid w:val="00CF1664"/>
    <w:rsid w:val="00CF298A"/>
    <w:rsid w:val="00CF526B"/>
    <w:rsid w:val="00CF7463"/>
    <w:rsid w:val="00D000C0"/>
    <w:rsid w:val="00D020DA"/>
    <w:rsid w:val="00D04087"/>
    <w:rsid w:val="00D06870"/>
    <w:rsid w:val="00D10767"/>
    <w:rsid w:val="00D1158A"/>
    <w:rsid w:val="00D157EC"/>
    <w:rsid w:val="00D16087"/>
    <w:rsid w:val="00D176E7"/>
    <w:rsid w:val="00D229C2"/>
    <w:rsid w:val="00D24366"/>
    <w:rsid w:val="00D27F48"/>
    <w:rsid w:val="00D27FCA"/>
    <w:rsid w:val="00D337B0"/>
    <w:rsid w:val="00D347C3"/>
    <w:rsid w:val="00D347F9"/>
    <w:rsid w:val="00D34B65"/>
    <w:rsid w:val="00D35AD9"/>
    <w:rsid w:val="00D36693"/>
    <w:rsid w:val="00D366B3"/>
    <w:rsid w:val="00D37105"/>
    <w:rsid w:val="00D37F97"/>
    <w:rsid w:val="00D4304B"/>
    <w:rsid w:val="00D43897"/>
    <w:rsid w:val="00D44203"/>
    <w:rsid w:val="00D46963"/>
    <w:rsid w:val="00D501F5"/>
    <w:rsid w:val="00D51777"/>
    <w:rsid w:val="00D519A7"/>
    <w:rsid w:val="00D52398"/>
    <w:rsid w:val="00D55931"/>
    <w:rsid w:val="00D560EC"/>
    <w:rsid w:val="00D56615"/>
    <w:rsid w:val="00D575C5"/>
    <w:rsid w:val="00D577BA"/>
    <w:rsid w:val="00D60281"/>
    <w:rsid w:val="00D6041E"/>
    <w:rsid w:val="00D63DBA"/>
    <w:rsid w:val="00D65FDC"/>
    <w:rsid w:val="00D70120"/>
    <w:rsid w:val="00D70572"/>
    <w:rsid w:val="00D71D96"/>
    <w:rsid w:val="00D732CC"/>
    <w:rsid w:val="00D76308"/>
    <w:rsid w:val="00D7663D"/>
    <w:rsid w:val="00D81FA1"/>
    <w:rsid w:val="00D822EB"/>
    <w:rsid w:val="00D8585A"/>
    <w:rsid w:val="00D87012"/>
    <w:rsid w:val="00D872F0"/>
    <w:rsid w:val="00D87DF5"/>
    <w:rsid w:val="00D9194B"/>
    <w:rsid w:val="00D926A2"/>
    <w:rsid w:val="00D92B79"/>
    <w:rsid w:val="00D934ED"/>
    <w:rsid w:val="00D93B74"/>
    <w:rsid w:val="00D93FD9"/>
    <w:rsid w:val="00D942A6"/>
    <w:rsid w:val="00D96791"/>
    <w:rsid w:val="00D970C0"/>
    <w:rsid w:val="00D97946"/>
    <w:rsid w:val="00D97FA6"/>
    <w:rsid w:val="00DA0D57"/>
    <w:rsid w:val="00DA33A4"/>
    <w:rsid w:val="00DA3FF9"/>
    <w:rsid w:val="00DA4453"/>
    <w:rsid w:val="00DA4E05"/>
    <w:rsid w:val="00DA53B1"/>
    <w:rsid w:val="00DA53E8"/>
    <w:rsid w:val="00DA6C27"/>
    <w:rsid w:val="00DA6C8D"/>
    <w:rsid w:val="00DB1501"/>
    <w:rsid w:val="00DB2ADD"/>
    <w:rsid w:val="00DB3A8A"/>
    <w:rsid w:val="00DB3CE1"/>
    <w:rsid w:val="00DB4AA8"/>
    <w:rsid w:val="00DB633F"/>
    <w:rsid w:val="00DB70F5"/>
    <w:rsid w:val="00DB7B10"/>
    <w:rsid w:val="00DC16E0"/>
    <w:rsid w:val="00DC1A9A"/>
    <w:rsid w:val="00DC2051"/>
    <w:rsid w:val="00DC3E53"/>
    <w:rsid w:val="00DC5467"/>
    <w:rsid w:val="00DC56CF"/>
    <w:rsid w:val="00DC61A2"/>
    <w:rsid w:val="00DD0E50"/>
    <w:rsid w:val="00DD46FF"/>
    <w:rsid w:val="00DD5F31"/>
    <w:rsid w:val="00DD6E45"/>
    <w:rsid w:val="00DD6EED"/>
    <w:rsid w:val="00DE06FC"/>
    <w:rsid w:val="00DE08AA"/>
    <w:rsid w:val="00DE0EFC"/>
    <w:rsid w:val="00DE120C"/>
    <w:rsid w:val="00DE20C6"/>
    <w:rsid w:val="00DE370B"/>
    <w:rsid w:val="00DE3E94"/>
    <w:rsid w:val="00DE43FF"/>
    <w:rsid w:val="00DE5DE2"/>
    <w:rsid w:val="00DE6F4B"/>
    <w:rsid w:val="00DF036E"/>
    <w:rsid w:val="00DF6597"/>
    <w:rsid w:val="00DF6C84"/>
    <w:rsid w:val="00DF6C9B"/>
    <w:rsid w:val="00DF7179"/>
    <w:rsid w:val="00E00446"/>
    <w:rsid w:val="00E035EC"/>
    <w:rsid w:val="00E03B55"/>
    <w:rsid w:val="00E04650"/>
    <w:rsid w:val="00E0481C"/>
    <w:rsid w:val="00E04F2A"/>
    <w:rsid w:val="00E06B3D"/>
    <w:rsid w:val="00E125E1"/>
    <w:rsid w:val="00E141A1"/>
    <w:rsid w:val="00E25155"/>
    <w:rsid w:val="00E26E9B"/>
    <w:rsid w:val="00E27584"/>
    <w:rsid w:val="00E30A1A"/>
    <w:rsid w:val="00E31BE5"/>
    <w:rsid w:val="00E322EC"/>
    <w:rsid w:val="00E3243B"/>
    <w:rsid w:val="00E349FE"/>
    <w:rsid w:val="00E35F5B"/>
    <w:rsid w:val="00E3745F"/>
    <w:rsid w:val="00E376EA"/>
    <w:rsid w:val="00E37EEE"/>
    <w:rsid w:val="00E407DE"/>
    <w:rsid w:val="00E411B4"/>
    <w:rsid w:val="00E419A6"/>
    <w:rsid w:val="00E4601C"/>
    <w:rsid w:val="00E461C8"/>
    <w:rsid w:val="00E47737"/>
    <w:rsid w:val="00E519B2"/>
    <w:rsid w:val="00E52671"/>
    <w:rsid w:val="00E57995"/>
    <w:rsid w:val="00E579DE"/>
    <w:rsid w:val="00E613B0"/>
    <w:rsid w:val="00E646AE"/>
    <w:rsid w:val="00E654FA"/>
    <w:rsid w:val="00E6550C"/>
    <w:rsid w:val="00E6555B"/>
    <w:rsid w:val="00E660C7"/>
    <w:rsid w:val="00E67214"/>
    <w:rsid w:val="00E67385"/>
    <w:rsid w:val="00E7212A"/>
    <w:rsid w:val="00E7332F"/>
    <w:rsid w:val="00E73E5C"/>
    <w:rsid w:val="00E73E69"/>
    <w:rsid w:val="00E7421A"/>
    <w:rsid w:val="00E750D0"/>
    <w:rsid w:val="00E759D2"/>
    <w:rsid w:val="00E80B83"/>
    <w:rsid w:val="00E82463"/>
    <w:rsid w:val="00E82EC6"/>
    <w:rsid w:val="00E84B3D"/>
    <w:rsid w:val="00E86B98"/>
    <w:rsid w:val="00E87227"/>
    <w:rsid w:val="00E903C3"/>
    <w:rsid w:val="00E92BFB"/>
    <w:rsid w:val="00E93C6A"/>
    <w:rsid w:val="00E95431"/>
    <w:rsid w:val="00E9558D"/>
    <w:rsid w:val="00E9564A"/>
    <w:rsid w:val="00E96802"/>
    <w:rsid w:val="00EA1928"/>
    <w:rsid w:val="00EA3823"/>
    <w:rsid w:val="00EA3A1C"/>
    <w:rsid w:val="00EA4D52"/>
    <w:rsid w:val="00EA566F"/>
    <w:rsid w:val="00EA6365"/>
    <w:rsid w:val="00EA698A"/>
    <w:rsid w:val="00EA69E2"/>
    <w:rsid w:val="00EA6C3B"/>
    <w:rsid w:val="00EB18BB"/>
    <w:rsid w:val="00EB1C0C"/>
    <w:rsid w:val="00EB2075"/>
    <w:rsid w:val="00EB2E76"/>
    <w:rsid w:val="00EB3298"/>
    <w:rsid w:val="00EB3975"/>
    <w:rsid w:val="00EC06C0"/>
    <w:rsid w:val="00EC3B14"/>
    <w:rsid w:val="00EC68F8"/>
    <w:rsid w:val="00EC6CC0"/>
    <w:rsid w:val="00EC7A93"/>
    <w:rsid w:val="00ED2104"/>
    <w:rsid w:val="00ED46D2"/>
    <w:rsid w:val="00ED71B6"/>
    <w:rsid w:val="00ED7EC2"/>
    <w:rsid w:val="00EE166B"/>
    <w:rsid w:val="00EE25A6"/>
    <w:rsid w:val="00EE2C81"/>
    <w:rsid w:val="00EE3107"/>
    <w:rsid w:val="00EE42B4"/>
    <w:rsid w:val="00EE5B40"/>
    <w:rsid w:val="00EE63C3"/>
    <w:rsid w:val="00EE6AF9"/>
    <w:rsid w:val="00EE7FE7"/>
    <w:rsid w:val="00EF1341"/>
    <w:rsid w:val="00EF23A3"/>
    <w:rsid w:val="00EF305A"/>
    <w:rsid w:val="00EF388B"/>
    <w:rsid w:val="00EF3960"/>
    <w:rsid w:val="00EF5F9F"/>
    <w:rsid w:val="00EF7464"/>
    <w:rsid w:val="00EF77BD"/>
    <w:rsid w:val="00F00546"/>
    <w:rsid w:val="00F00AA8"/>
    <w:rsid w:val="00F0139B"/>
    <w:rsid w:val="00F02955"/>
    <w:rsid w:val="00F02BD9"/>
    <w:rsid w:val="00F0380C"/>
    <w:rsid w:val="00F070CA"/>
    <w:rsid w:val="00F0721D"/>
    <w:rsid w:val="00F0750B"/>
    <w:rsid w:val="00F07B64"/>
    <w:rsid w:val="00F10C7B"/>
    <w:rsid w:val="00F11E62"/>
    <w:rsid w:val="00F11FB7"/>
    <w:rsid w:val="00F12E78"/>
    <w:rsid w:val="00F133E2"/>
    <w:rsid w:val="00F156AA"/>
    <w:rsid w:val="00F17373"/>
    <w:rsid w:val="00F1786C"/>
    <w:rsid w:val="00F2002A"/>
    <w:rsid w:val="00F21C15"/>
    <w:rsid w:val="00F22E0C"/>
    <w:rsid w:val="00F2373C"/>
    <w:rsid w:val="00F23EA3"/>
    <w:rsid w:val="00F241B8"/>
    <w:rsid w:val="00F258C8"/>
    <w:rsid w:val="00F30E16"/>
    <w:rsid w:val="00F3159C"/>
    <w:rsid w:val="00F31696"/>
    <w:rsid w:val="00F31A15"/>
    <w:rsid w:val="00F362F5"/>
    <w:rsid w:val="00F36AAD"/>
    <w:rsid w:val="00F374DA"/>
    <w:rsid w:val="00F37829"/>
    <w:rsid w:val="00F40020"/>
    <w:rsid w:val="00F42F1D"/>
    <w:rsid w:val="00F43CF7"/>
    <w:rsid w:val="00F43DD1"/>
    <w:rsid w:val="00F45693"/>
    <w:rsid w:val="00F47270"/>
    <w:rsid w:val="00F478BA"/>
    <w:rsid w:val="00F47F05"/>
    <w:rsid w:val="00F51E07"/>
    <w:rsid w:val="00F52CD4"/>
    <w:rsid w:val="00F52D3F"/>
    <w:rsid w:val="00F5366E"/>
    <w:rsid w:val="00F55FF8"/>
    <w:rsid w:val="00F616A8"/>
    <w:rsid w:val="00F6307E"/>
    <w:rsid w:val="00F65F96"/>
    <w:rsid w:val="00F66892"/>
    <w:rsid w:val="00F67175"/>
    <w:rsid w:val="00F6786F"/>
    <w:rsid w:val="00F7118D"/>
    <w:rsid w:val="00F7146A"/>
    <w:rsid w:val="00F71731"/>
    <w:rsid w:val="00F719BC"/>
    <w:rsid w:val="00F72F16"/>
    <w:rsid w:val="00F74963"/>
    <w:rsid w:val="00F74B84"/>
    <w:rsid w:val="00F75AC0"/>
    <w:rsid w:val="00F832F4"/>
    <w:rsid w:val="00F84849"/>
    <w:rsid w:val="00F849AD"/>
    <w:rsid w:val="00F86D1D"/>
    <w:rsid w:val="00F87500"/>
    <w:rsid w:val="00F909EC"/>
    <w:rsid w:val="00F90CAA"/>
    <w:rsid w:val="00F91503"/>
    <w:rsid w:val="00F92EB2"/>
    <w:rsid w:val="00F93100"/>
    <w:rsid w:val="00F93B8E"/>
    <w:rsid w:val="00F9549A"/>
    <w:rsid w:val="00F956F7"/>
    <w:rsid w:val="00F96147"/>
    <w:rsid w:val="00FA0058"/>
    <w:rsid w:val="00FA01A1"/>
    <w:rsid w:val="00FA0525"/>
    <w:rsid w:val="00FA2D81"/>
    <w:rsid w:val="00FA4130"/>
    <w:rsid w:val="00FA69FB"/>
    <w:rsid w:val="00FA6DEC"/>
    <w:rsid w:val="00FA6F28"/>
    <w:rsid w:val="00FB0972"/>
    <w:rsid w:val="00FB3859"/>
    <w:rsid w:val="00FB3FF7"/>
    <w:rsid w:val="00FB5EB8"/>
    <w:rsid w:val="00FB69D5"/>
    <w:rsid w:val="00FB6B65"/>
    <w:rsid w:val="00FB7716"/>
    <w:rsid w:val="00FC068B"/>
    <w:rsid w:val="00FC52DA"/>
    <w:rsid w:val="00FD27EF"/>
    <w:rsid w:val="00FD2CAE"/>
    <w:rsid w:val="00FD2FCF"/>
    <w:rsid w:val="00FD3422"/>
    <w:rsid w:val="00FD3513"/>
    <w:rsid w:val="00FD3996"/>
    <w:rsid w:val="00FD4973"/>
    <w:rsid w:val="00FD4FD9"/>
    <w:rsid w:val="00FD5B91"/>
    <w:rsid w:val="00FD6A08"/>
    <w:rsid w:val="00FD789F"/>
    <w:rsid w:val="00FD7AF1"/>
    <w:rsid w:val="00FE0392"/>
    <w:rsid w:val="00FE19E2"/>
    <w:rsid w:val="00FE324F"/>
    <w:rsid w:val="00FE4669"/>
    <w:rsid w:val="00FE6F2F"/>
    <w:rsid w:val="00FE7495"/>
    <w:rsid w:val="00FF4DD9"/>
    <w:rsid w:val="00FF504F"/>
    <w:rsid w:val="00FF7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ED70D"/>
  <w15:docId w15:val="{8F56969C-3760-46A7-A784-A7A88218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D20"/>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7105"/>
    <w:rPr>
      <w:color w:val="808080"/>
    </w:rPr>
  </w:style>
  <w:style w:type="paragraph" w:styleId="Ballongtext">
    <w:name w:val="Balloon Text"/>
    <w:basedOn w:val="Normal"/>
    <w:link w:val="BallongtextChar"/>
    <w:uiPriority w:val="99"/>
    <w:semiHidden/>
    <w:unhideWhenUsed/>
    <w:rsid w:val="00D37105"/>
    <w:rPr>
      <w:rFonts w:ascii="Tahoma" w:hAnsi="Tahoma" w:cs="Tahoma"/>
      <w:sz w:val="16"/>
      <w:szCs w:val="16"/>
    </w:rPr>
  </w:style>
  <w:style w:type="character" w:customStyle="1" w:styleId="BallongtextChar">
    <w:name w:val="Ballongtext Char"/>
    <w:basedOn w:val="Standardstycketeckensnitt"/>
    <w:link w:val="Ballongtext"/>
    <w:uiPriority w:val="99"/>
    <w:semiHidden/>
    <w:rsid w:val="00D37105"/>
    <w:rPr>
      <w:rFonts w:ascii="Tahoma" w:hAnsi="Tahoma" w:cs="Tahoma"/>
      <w:sz w:val="16"/>
      <w:szCs w:val="16"/>
    </w:rPr>
  </w:style>
  <w:style w:type="character" w:styleId="Kommentarsreferens">
    <w:name w:val="annotation reference"/>
    <w:basedOn w:val="Standardstycketeckensnitt"/>
    <w:uiPriority w:val="99"/>
    <w:semiHidden/>
    <w:unhideWhenUsed/>
    <w:rsid w:val="00035825"/>
    <w:rPr>
      <w:sz w:val="16"/>
      <w:szCs w:val="16"/>
    </w:rPr>
  </w:style>
  <w:style w:type="paragraph" w:styleId="Kommentarer">
    <w:name w:val="annotation text"/>
    <w:basedOn w:val="Normal"/>
    <w:link w:val="KommentarerChar"/>
    <w:uiPriority w:val="99"/>
    <w:unhideWhenUsed/>
    <w:rsid w:val="00035825"/>
    <w:rPr>
      <w:sz w:val="20"/>
      <w:szCs w:val="20"/>
    </w:rPr>
  </w:style>
  <w:style w:type="character" w:customStyle="1" w:styleId="KommentarerChar">
    <w:name w:val="Kommentarer Char"/>
    <w:basedOn w:val="Standardstycketeckensnitt"/>
    <w:link w:val="Kommentarer"/>
    <w:uiPriority w:val="99"/>
    <w:rsid w:val="00035825"/>
  </w:style>
  <w:style w:type="paragraph" w:styleId="Kommentarsmne">
    <w:name w:val="annotation subject"/>
    <w:basedOn w:val="Kommentarer"/>
    <w:next w:val="Kommentarer"/>
    <w:link w:val="KommentarsmneChar"/>
    <w:uiPriority w:val="99"/>
    <w:semiHidden/>
    <w:unhideWhenUsed/>
    <w:rsid w:val="00035825"/>
    <w:rPr>
      <w:b/>
      <w:bCs/>
    </w:rPr>
  </w:style>
  <w:style w:type="character" w:customStyle="1" w:styleId="KommentarsmneChar">
    <w:name w:val="Kommentarsämne Char"/>
    <w:basedOn w:val="KommentarerChar"/>
    <w:link w:val="Kommentarsmne"/>
    <w:uiPriority w:val="99"/>
    <w:semiHidden/>
    <w:rsid w:val="00035825"/>
    <w:rPr>
      <w:b/>
      <w:bCs/>
    </w:rPr>
  </w:style>
  <w:style w:type="paragraph" w:styleId="Liststycke">
    <w:name w:val="List Paragraph"/>
    <w:basedOn w:val="Normal"/>
    <w:uiPriority w:val="34"/>
    <w:qFormat/>
    <w:rsid w:val="006B1933"/>
    <w:pPr>
      <w:ind w:left="720"/>
      <w:contextualSpacing/>
    </w:pPr>
  </w:style>
  <w:style w:type="paragraph" w:styleId="Revision">
    <w:name w:val="Revision"/>
    <w:hidden/>
    <w:uiPriority w:val="99"/>
    <w:semiHidden/>
    <w:rsid w:val="00155C94"/>
    <w:rPr>
      <w:sz w:val="24"/>
      <w:szCs w:val="24"/>
    </w:rPr>
  </w:style>
  <w:style w:type="paragraph" w:styleId="Fotnotstext">
    <w:name w:val="footnote text"/>
    <w:basedOn w:val="Normal"/>
    <w:link w:val="FotnotstextChar"/>
    <w:uiPriority w:val="99"/>
    <w:semiHidden/>
    <w:unhideWhenUsed/>
    <w:rsid w:val="00893F03"/>
    <w:rPr>
      <w:sz w:val="20"/>
      <w:szCs w:val="20"/>
    </w:rPr>
  </w:style>
  <w:style w:type="character" w:customStyle="1" w:styleId="FotnotstextChar">
    <w:name w:val="Fotnotstext Char"/>
    <w:basedOn w:val="Standardstycketeckensnitt"/>
    <w:link w:val="Fotnotstext"/>
    <w:uiPriority w:val="99"/>
    <w:semiHidden/>
    <w:rsid w:val="00893F03"/>
  </w:style>
  <w:style w:type="character" w:styleId="Fotnotsreferens">
    <w:name w:val="footnote reference"/>
    <w:basedOn w:val="Standardstycketeckensnitt"/>
    <w:uiPriority w:val="99"/>
    <w:semiHidden/>
    <w:unhideWhenUsed/>
    <w:rsid w:val="00893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hedge\AppData\Roaming\Microsoft\Templates\KOVFS-mall%20f&#246;reskrif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576BF3FD74B4F8B0994A54BBEB305"/>
        <w:category>
          <w:name w:val="Allmänt"/>
          <w:gallery w:val="placeholder"/>
        </w:category>
        <w:types>
          <w:type w:val="bbPlcHdr"/>
        </w:types>
        <w:behaviors>
          <w:behavior w:val="content"/>
        </w:behaviors>
        <w:guid w:val="{459AC3C2-0153-4D36-B231-F0BE7D136685}"/>
      </w:docPartPr>
      <w:docPartBody>
        <w:p w:rsidR="0014589B" w:rsidRDefault="0014589B">
          <w:pPr>
            <w:pStyle w:val="987576BF3FD74B4F8B0994A54BBEB305"/>
          </w:pPr>
          <w:r>
            <w:rPr>
              <w:sz w:val="20"/>
              <w:szCs w:val="20"/>
            </w:rPr>
            <w:t>Välj</w:t>
          </w:r>
          <w:r w:rsidRPr="00D37105">
            <w:rPr>
              <w:sz w:val="20"/>
              <w:szCs w:val="20"/>
            </w:rPr>
            <w:t xml:space="preserve"> datum</w:t>
          </w:r>
          <w:r>
            <w:rPr>
              <w:sz w:val="20"/>
              <w:szCs w:val="20"/>
            </w:rPr>
            <w:t xml:space="preserve"> här</w:t>
          </w:r>
        </w:p>
      </w:docPartBody>
    </w:docPart>
    <w:docPart>
      <w:docPartPr>
        <w:name w:val="F88302D651EF4B1ABA7FC887B1B80FC8"/>
        <w:category>
          <w:name w:val="Allmänt"/>
          <w:gallery w:val="placeholder"/>
        </w:category>
        <w:types>
          <w:type w:val="bbPlcHdr"/>
        </w:types>
        <w:behaviors>
          <w:behavior w:val="content"/>
        </w:behaviors>
        <w:guid w:val="{BF4E651A-7A4E-4EE1-A432-CBD6044B77A1}"/>
      </w:docPartPr>
      <w:docPartBody>
        <w:p w:rsidR="0014589B" w:rsidRDefault="0014589B">
          <w:pPr>
            <w:pStyle w:val="F88302D651EF4B1ABA7FC887B1B80FC8"/>
          </w:pPr>
          <w:r>
            <w:rPr>
              <w:b/>
              <w:bCs/>
              <w:color w:val="000000"/>
            </w:rPr>
            <w:t>201X:X</w:t>
          </w:r>
        </w:p>
      </w:docPartBody>
    </w:docPart>
    <w:docPart>
      <w:docPartPr>
        <w:name w:val="F6A60ABEE60E4846A65BE8868331AC61"/>
        <w:category>
          <w:name w:val="Allmänt"/>
          <w:gallery w:val="placeholder"/>
        </w:category>
        <w:types>
          <w:type w:val="bbPlcHdr"/>
        </w:types>
        <w:behaviors>
          <w:behavior w:val="content"/>
        </w:behaviors>
        <w:guid w:val="{0EAC267D-1CDB-42C0-AA89-8D06C11CDA31}"/>
      </w:docPartPr>
      <w:docPartBody>
        <w:p w:rsidR="0014589B" w:rsidRDefault="0014589B">
          <w:pPr>
            <w:pStyle w:val="F6A60ABEE60E4846A65BE8868331AC61"/>
          </w:pPr>
          <w:r w:rsidRPr="00BA5640">
            <w:rPr>
              <w:rStyle w:val="Platshllartext"/>
            </w:rPr>
            <w:t>Klicka här för att ange datum.</w:t>
          </w:r>
        </w:p>
      </w:docPartBody>
    </w:docPart>
    <w:docPart>
      <w:docPartPr>
        <w:name w:val="B3D40BACC65B47E0AED461F98F0CAC79"/>
        <w:category>
          <w:name w:val="Allmänt"/>
          <w:gallery w:val="placeholder"/>
        </w:category>
        <w:types>
          <w:type w:val="bbPlcHdr"/>
        </w:types>
        <w:behaviors>
          <w:behavior w:val="content"/>
        </w:behaviors>
        <w:guid w:val="{063DE175-305D-4AA2-B22E-60FF5C01D8AA}"/>
      </w:docPartPr>
      <w:docPartBody>
        <w:p w:rsidR="008166AA" w:rsidRDefault="00D87211" w:rsidP="00D87211">
          <w:pPr>
            <w:pStyle w:val="B3D40BACC65B47E0AED461F98F0CAC79"/>
          </w:pPr>
          <w:r>
            <w:rPr>
              <w:color w:val="000000"/>
              <w:sz w:val="20"/>
              <w:szCs w:val="20"/>
            </w:rPr>
            <w:t>Välj datum här</w:t>
          </w:r>
        </w:p>
      </w:docPartBody>
    </w:docPart>
    <w:docPart>
      <w:docPartPr>
        <w:name w:val="C970550CDDD44B28AFF20FD56E832834"/>
        <w:category>
          <w:name w:val="Allmänt"/>
          <w:gallery w:val="placeholder"/>
        </w:category>
        <w:types>
          <w:type w:val="bbPlcHdr"/>
        </w:types>
        <w:behaviors>
          <w:behavior w:val="content"/>
        </w:behaviors>
        <w:guid w:val="{5FE5A966-969A-456D-967B-7958594974D5}"/>
      </w:docPartPr>
      <w:docPartBody>
        <w:p w:rsidR="008166AA" w:rsidRDefault="00D87211" w:rsidP="00D87211">
          <w:pPr>
            <w:pStyle w:val="C970550CDDD44B28AFF20FD56E832834"/>
          </w:pPr>
          <w:r>
            <w:rPr>
              <w:sz w:val="20"/>
              <w:szCs w:val="20"/>
            </w:rPr>
            <w:t>…</w:t>
          </w:r>
          <w:r w:rsidRPr="00146D73">
            <w:rPr>
              <w:sz w:val="20"/>
              <w:szCs w:val="20"/>
            </w:rPr>
            <w:t>Klicka här för</w:t>
          </w:r>
          <w:r>
            <w:rPr>
              <w:sz w:val="20"/>
              <w:szCs w:val="20"/>
            </w:rPr>
            <w:t xml:space="preserve">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89B"/>
    <w:rsid w:val="00044F3A"/>
    <w:rsid w:val="0014589B"/>
    <w:rsid w:val="00161ABE"/>
    <w:rsid w:val="001C7BCC"/>
    <w:rsid w:val="002369B0"/>
    <w:rsid w:val="0024072A"/>
    <w:rsid w:val="002A1846"/>
    <w:rsid w:val="00360A19"/>
    <w:rsid w:val="0038422F"/>
    <w:rsid w:val="003F62B6"/>
    <w:rsid w:val="004258E3"/>
    <w:rsid w:val="004D296A"/>
    <w:rsid w:val="004E4B0A"/>
    <w:rsid w:val="00583799"/>
    <w:rsid w:val="00597467"/>
    <w:rsid w:val="005F4758"/>
    <w:rsid w:val="008166AA"/>
    <w:rsid w:val="00865B11"/>
    <w:rsid w:val="00880829"/>
    <w:rsid w:val="009314C3"/>
    <w:rsid w:val="009D37E9"/>
    <w:rsid w:val="00A24920"/>
    <w:rsid w:val="00B65344"/>
    <w:rsid w:val="00BE1804"/>
    <w:rsid w:val="00C158B3"/>
    <w:rsid w:val="00C53C86"/>
    <w:rsid w:val="00CC1226"/>
    <w:rsid w:val="00D87211"/>
    <w:rsid w:val="00D928DF"/>
    <w:rsid w:val="00DD1A39"/>
    <w:rsid w:val="00DD7506"/>
    <w:rsid w:val="00DE7D2D"/>
    <w:rsid w:val="00E015D9"/>
    <w:rsid w:val="00F04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7576BF3FD74B4F8B0994A54BBEB305">
    <w:name w:val="987576BF3FD74B4F8B0994A54BBEB305"/>
  </w:style>
  <w:style w:type="paragraph" w:customStyle="1" w:styleId="F88302D651EF4B1ABA7FC887B1B80FC8">
    <w:name w:val="F88302D651EF4B1ABA7FC887B1B80FC8"/>
  </w:style>
  <w:style w:type="paragraph" w:customStyle="1" w:styleId="F6A60ABEE60E4846A65BE8868331AC61">
    <w:name w:val="F6A60ABEE60E4846A65BE8868331AC61"/>
  </w:style>
  <w:style w:type="paragraph" w:customStyle="1" w:styleId="B3D40BACC65B47E0AED461F98F0CAC79">
    <w:name w:val="B3D40BACC65B47E0AED461F98F0CAC79"/>
    <w:rsid w:val="00D87211"/>
  </w:style>
  <w:style w:type="paragraph" w:customStyle="1" w:styleId="C970550CDDD44B28AFF20FD56E832834">
    <w:name w:val="C970550CDDD44B28AFF20FD56E832834"/>
    <w:rsid w:val="00D87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4D42DC8A97E3243B874F5467CDDB771" ma:contentTypeVersion="10" ma:contentTypeDescription="Skapa ett nytt dokument." ma:contentTypeScope="" ma:versionID="73f8ac0bb3ef9ca82cc297c640858cee">
  <xsd:schema xmlns:xsd="http://www.w3.org/2001/XMLSchema" xmlns:xs="http://www.w3.org/2001/XMLSchema" xmlns:p="http://schemas.microsoft.com/office/2006/metadata/properties" xmlns:ns3="4b7b1dfb-3c36-42a6-b583-e2456025cfab" targetNamespace="http://schemas.microsoft.com/office/2006/metadata/properties" ma:root="true" ma:fieldsID="c2d068b1747e6e7c29fcd779491f6f44" ns3:_="">
    <xsd:import namespace="4b7b1dfb-3c36-42a6-b583-e2456025cf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b1dfb-3c36-42a6-b583-e2456025c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7CA9A-B1D4-4017-AB45-AF4685242E8F}">
  <ds:schemaRefs>
    <ds:schemaRef ds:uri="http://schemas.openxmlformats.org/officeDocument/2006/bibliography"/>
  </ds:schemaRefs>
</ds:datastoreItem>
</file>

<file path=customXml/itemProps2.xml><?xml version="1.0" encoding="utf-8"?>
<ds:datastoreItem xmlns:ds="http://schemas.openxmlformats.org/officeDocument/2006/customXml" ds:itemID="{2E712962-F69D-4296-888D-7720AAF9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b1dfb-3c36-42a6-b583-e2456025c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876DC-295A-40F2-993C-9859C78393C1}">
  <ds:schemaRefs>
    <ds:schemaRef ds:uri="http://schemas.microsoft.com/sharepoint/v3/contenttype/forms"/>
  </ds:schemaRefs>
</ds:datastoreItem>
</file>

<file path=customXml/itemProps4.xml><?xml version="1.0" encoding="utf-8"?>
<ds:datastoreItem xmlns:ds="http://schemas.openxmlformats.org/officeDocument/2006/customXml" ds:itemID="{935C7FD7-E31F-4B96-887A-C8B8B90806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KOVFS-mall föreskrifter</Template>
  <TotalTime>4547</TotalTime>
  <Pages>10</Pages>
  <Words>3593</Words>
  <Characters>19045</Characters>
  <Application>Microsoft Office Word</Application>
  <DocSecurity>0</DocSecurity>
  <Lines>158</Lines>
  <Paragraphs>45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Konsumentverket</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Wallin</dc:creator>
  <cp:lastModifiedBy>Emma Hedge</cp:lastModifiedBy>
  <cp:revision>111</cp:revision>
  <cp:lastPrinted>2023-04-11T11:51:00Z</cp:lastPrinted>
  <dcterms:created xsi:type="dcterms:W3CDTF">2023-04-05T14:05:00Z</dcterms:created>
  <dcterms:modified xsi:type="dcterms:W3CDTF">2023-05-11T11:34:00Z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0x01010064D42DC8A97E3243B874F5467CDDB771</vt:lpwstr>
  </property>
</Properties>
</file>