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883AF1">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3757F5F5"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6437CBA"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4E8B87F"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67AE6CC"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EF47457"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883AF1">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4576EC77"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88D6823"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Zakonik o medijskim uslugama i Pravilnik o medijskim uslugama</w:t>
      </w:r>
    </w:p>
    <w:p w14:paraId="428FC6FE" w14:textId="77777777" w:rsidR="0006113D" w:rsidRDefault="00883AF1">
      <w:pPr>
        <w:pStyle w:val="Title"/>
        <w:spacing w:before="695" w:line="206" w:lineRule="auto"/>
      </w:pPr>
      <w:r>
        <w:rPr>
          <w:color w:val="FFFFFF"/>
        </w:rPr>
        <w:t>Pružatelji audiovizualnih medijskih usluga na zahtjev</w:t>
      </w:r>
    </w:p>
    <w:p w14:paraId="20D1D664" w14:textId="77777777" w:rsidR="0006113D" w:rsidRDefault="0006113D">
      <w:pPr>
        <w:pStyle w:val="BodyText"/>
        <w:spacing w:before="349"/>
        <w:rPr>
          <w:rFonts w:ascii="Georgia"/>
          <w:sz w:val="72"/>
        </w:rPr>
      </w:pPr>
    </w:p>
    <w:p w14:paraId="2D1A852F" w14:textId="77777777" w:rsidR="0006113D" w:rsidRDefault="00883AF1">
      <w:pPr>
        <w:pStyle w:val="BodyText"/>
        <w:ind w:left="107"/>
      </w:pPr>
      <w:r>
        <w:rPr>
          <w:color w:val="FFFFFF"/>
        </w:rPr>
        <w:t>Datum objave: studeni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883AF1">
      <w:pPr>
        <w:spacing w:before="23"/>
        <w:ind w:left="720"/>
        <w:rPr>
          <w:rFonts w:ascii="Georgia"/>
          <w:sz w:val="36"/>
        </w:rPr>
      </w:pPr>
      <w:r>
        <w:rPr>
          <w:rFonts w:ascii="Georgia"/>
          <w:color w:val="391200"/>
          <w:sz w:val="36"/>
        </w:rPr>
        <w:lastRenderedPageBreak/>
        <w:t>Sadr</w:t>
      </w:r>
      <w:r>
        <w:rPr>
          <w:rFonts w:ascii="Georgia"/>
          <w:color w:val="391200"/>
          <w:sz w:val="36"/>
        </w:rPr>
        <w:t>ž</w:t>
      </w:r>
      <w:r>
        <w:rPr>
          <w:rFonts w:ascii="Georgia"/>
          <w:color w:val="391200"/>
          <w:sz w:val="36"/>
        </w:rPr>
        <w:t>aj</w:t>
      </w:r>
    </w:p>
    <w:sdt>
      <w:sdtPr>
        <w:rPr>
          <w:rFonts w:ascii="Arial" w:eastAsia="Arial" w:hAnsi="Arial" w:cs="Arial"/>
          <w:b w:val="0"/>
          <w:bCs w:val="0"/>
          <w:sz w:val="22"/>
          <w:szCs w:val="22"/>
        </w:rPr>
        <w:id w:val="-294757254"/>
        <w:docPartObj>
          <w:docPartGallery w:val="Table of Contents"/>
          <w:docPartUnique/>
        </w:docPartObj>
      </w:sdtPr>
      <w:sdtEndPr/>
      <w:sdtContent>
        <w:p w14:paraId="4DA52854" w14:textId="4F06E9B7" w:rsidR="005664C8" w:rsidRDefault="00883AF1">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294" w:history="1">
            <w:r w:rsidR="005664C8" w:rsidRPr="00B65E55">
              <w:rPr>
                <w:rStyle w:val="Hyperlink"/>
                <w:noProof/>
                <w:w w:val="119"/>
                <w:lang w:val="en-US"/>
              </w:rPr>
              <w:t>1.</w:t>
            </w:r>
            <w:r w:rsidR="005664C8">
              <w:rPr>
                <w:rFonts w:asciiTheme="minorHAnsi" w:eastAsiaTheme="minorEastAsia" w:hAnsiTheme="minorHAnsi" w:cstheme="minorBidi"/>
                <w:b w:val="0"/>
                <w:bCs w:val="0"/>
                <w:noProof/>
                <w:sz w:val="22"/>
                <w:szCs w:val="22"/>
                <w:lang w:val="sv-SE" w:eastAsia="sv-SE"/>
              </w:rPr>
              <w:tab/>
            </w:r>
            <w:r w:rsidR="005664C8" w:rsidRPr="00B65E55">
              <w:rPr>
                <w:rStyle w:val="Hyperlink"/>
                <w:noProof/>
              </w:rPr>
              <w:t>Uvod</w:t>
            </w:r>
            <w:r w:rsidR="005664C8">
              <w:rPr>
                <w:noProof/>
                <w:webHidden/>
              </w:rPr>
              <w:tab/>
            </w:r>
            <w:r w:rsidR="005664C8">
              <w:rPr>
                <w:noProof/>
                <w:webHidden/>
              </w:rPr>
              <w:fldChar w:fldCharType="begin"/>
            </w:r>
            <w:r w:rsidR="005664C8">
              <w:rPr>
                <w:noProof/>
                <w:webHidden/>
              </w:rPr>
              <w:instrText xml:space="preserve"> PAGEREF _Toc184721294 \h </w:instrText>
            </w:r>
            <w:r w:rsidR="005664C8">
              <w:rPr>
                <w:noProof/>
                <w:webHidden/>
              </w:rPr>
            </w:r>
            <w:r w:rsidR="005664C8">
              <w:rPr>
                <w:noProof/>
                <w:webHidden/>
              </w:rPr>
              <w:fldChar w:fldCharType="separate"/>
            </w:r>
            <w:r w:rsidR="005664C8">
              <w:rPr>
                <w:noProof/>
                <w:webHidden/>
              </w:rPr>
              <w:t>3</w:t>
            </w:r>
            <w:r w:rsidR="005664C8">
              <w:rPr>
                <w:noProof/>
                <w:webHidden/>
              </w:rPr>
              <w:fldChar w:fldCharType="end"/>
            </w:r>
          </w:hyperlink>
        </w:p>
        <w:p w14:paraId="5409070A" w14:textId="1DFFCC9B"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95" w:history="1">
            <w:r w:rsidRPr="00B65E55">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B65E55">
              <w:rPr>
                <w:rStyle w:val="Hyperlink"/>
                <w:noProof/>
              </w:rPr>
              <w:t>Područje primjene i nadležnost</w:t>
            </w:r>
            <w:r>
              <w:rPr>
                <w:noProof/>
                <w:webHidden/>
              </w:rPr>
              <w:tab/>
            </w:r>
            <w:r>
              <w:rPr>
                <w:noProof/>
                <w:webHidden/>
              </w:rPr>
              <w:fldChar w:fldCharType="begin"/>
            </w:r>
            <w:r>
              <w:rPr>
                <w:noProof/>
                <w:webHidden/>
              </w:rPr>
              <w:instrText xml:space="preserve"> PAGEREF _Toc184721295 \h </w:instrText>
            </w:r>
            <w:r>
              <w:rPr>
                <w:noProof/>
                <w:webHidden/>
              </w:rPr>
            </w:r>
            <w:r>
              <w:rPr>
                <w:noProof/>
                <w:webHidden/>
              </w:rPr>
              <w:fldChar w:fldCharType="separate"/>
            </w:r>
            <w:r>
              <w:rPr>
                <w:noProof/>
                <w:webHidden/>
              </w:rPr>
              <w:t>3</w:t>
            </w:r>
            <w:r>
              <w:rPr>
                <w:noProof/>
                <w:webHidden/>
              </w:rPr>
              <w:fldChar w:fldCharType="end"/>
            </w:r>
          </w:hyperlink>
        </w:p>
        <w:p w14:paraId="795FF361" w14:textId="26AC1702"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96" w:history="1">
            <w:r w:rsidRPr="00B65E55">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B65E55">
              <w:rPr>
                <w:rStyle w:val="Hyperlink"/>
                <w:noProof/>
              </w:rPr>
              <w:t>Svrha, priprema i primjena zakonika i pravilnika</w:t>
            </w:r>
            <w:r>
              <w:rPr>
                <w:noProof/>
                <w:webHidden/>
              </w:rPr>
              <w:tab/>
            </w:r>
            <w:r>
              <w:rPr>
                <w:noProof/>
                <w:webHidden/>
              </w:rPr>
              <w:fldChar w:fldCharType="begin"/>
            </w:r>
            <w:r>
              <w:rPr>
                <w:noProof/>
                <w:webHidden/>
              </w:rPr>
              <w:instrText xml:space="preserve"> PAGEREF _Toc184721296 \h </w:instrText>
            </w:r>
            <w:r>
              <w:rPr>
                <w:noProof/>
                <w:webHidden/>
              </w:rPr>
            </w:r>
            <w:r>
              <w:rPr>
                <w:noProof/>
                <w:webHidden/>
              </w:rPr>
              <w:fldChar w:fldCharType="separate"/>
            </w:r>
            <w:r>
              <w:rPr>
                <w:noProof/>
                <w:webHidden/>
              </w:rPr>
              <w:t>5</w:t>
            </w:r>
            <w:r>
              <w:rPr>
                <w:noProof/>
                <w:webHidden/>
              </w:rPr>
              <w:fldChar w:fldCharType="end"/>
            </w:r>
          </w:hyperlink>
        </w:p>
        <w:p w14:paraId="7108CDE4" w14:textId="143D2331" w:rsidR="005664C8" w:rsidRDefault="005664C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97" w:history="1">
            <w:r w:rsidRPr="00B65E55">
              <w:rPr>
                <w:rStyle w:val="Hyperlink"/>
                <w:noProof/>
              </w:rPr>
              <w:t>Svrha</w:t>
            </w:r>
            <w:r>
              <w:rPr>
                <w:noProof/>
                <w:webHidden/>
              </w:rPr>
              <w:tab/>
            </w:r>
            <w:r>
              <w:rPr>
                <w:noProof/>
                <w:webHidden/>
              </w:rPr>
              <w:fldChar w:fldCharType="begin"/>
            </w:r>
            <w:r>
              <w:rPr>
                <w:noProof/>
                <w:webHidden/>
              </w:rPr>
              <w:instrText xml:space="preserve"> PAGEREF _Toc184721297 \h </w:instrText>
            </w:r>
            <w:r>
              <w:rPr>
                <w:noProof/>
                <w:webHidden/>
              </w:rPr>
            </w:r>
            <w:r>
              <w:rPr>
                <w:noProof/>
                <w:webHidden/>
              </w:rPr>
              <w:fldChar w:fldCharType="separate"/>
            </w:r>
            <w:r>
              <w:rPr>
                <w:noProof/>
                <w:webHidden/>
              </w:rPr>
              <w:t>5</w:t>
            </w:r>
            <w:r>
              <w:rPr>
                <w:noProof/>
                <w:webHidden/>
              </w:rPr>
              <w:fldChar w:fldCharType="end"/>
            </w:r>
          </w:hyperlink>
        </w:p>
        <w:p w14:paraId="79CF9531" w14:textId="3A62901A" w:rsidR="005664C8" w:rsidRDefault="005664C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98" w:history="1">
            <w:r w:rsidRPr="00B65E55">
              <w:rPr>
                <w:rStyle w:val="Hyperlink"/>
                <w:noProof/>
              </w:rPr>
              <w:t>Priprema zakonika i pravilnika</w:t>
            </w:r>
            <w:r>
              <w:rPr>
                <w:noProof/>
                <w:webHidden/>
              </w:rPr>
              <w:tab/>
            </w:r>
            <w:r>
              <w:rPr>
                <w:noProof/>
                <w:webHidden/>
              </w:rPr>
              <w:fldChar w:fldCharType="begin"/>
            </w:r>
            <w:r>
              <w:rPr>
                <w:noProof/>
                <w:webHidden/>
              </w:rPr>
              <w:instrText xml:space="preserve"> PAGEREF _Toc184721298 \h </w:instrText>
            </w:r>
            <w:r>
              <w:rPr>
                <w:noProof/>
                <w:webHidden/>
              </w:rPr>
            </w:r>
            <w:r>
              <w:rPr>
                <w:noProof/>
                <w:webHidden/>
              </w:rPr>
              <w:fldChar w:fldCharType="separate"/>
            </w:r>
            <w:r>
              <w:rPr>
                <w:noProof/>
                <w:webHidden/>
              </w:rPr>
              <w:t>5</w:t>
            </w:r>
            <w:r>
              <w:rPr>
                <w:noProof/>
                <w:webHidden/>
              </w:rPr>
              <w:fldChar w:fldCharType="end"/>
            </w:r>
          </w:hyperlink>
        </w:p>
        <w:p w14:paraId="2B9B7243" w14:textId="02D3FBF5"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99" w:history="1">
            <w:r w:rsidRPr="00B65E55">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B65E55">
              <w:rPr>
                <w:rStyle w:val="Hyperlink"/>
                <w:noProof/>
              </w:rPr>
              <w:t>Regulatorna načela relevantna za zakonik i pravilnik</w:t>
            </w:r>
            <w:r>
              <w:rPr>
                <w:noProof/>
                <w:webHidden/>
              </w:rPr>
              <w:tab/>
            </w:r>
            <w:r>
              <w:rPr>
                <w:noProof/>
                <w:webHidden/>
              </w:rPr>
              <w:fldChar w:fldCharType="begin"/>
            </w:r>
            <w:r>
              <w:rPr>
                <w:noProof/>
                <w:webHidden/>
              </w:rPr>
              <w:instrText xml:space="preserve"> PAGEREF _Toc184721299 \h </w:instrText>
            </w:r>
            <w:r>
              <w:rPr>
                <w:noProof/>
                <w:webHidden/>
              </w:rPr>
            </w:r>
            <w:r>
              <w:rPr>
                <w:noProof/>
                <w:webHidden/>
              </w:rPr>
              <w:fldChar w:fldCharType="separate"/>
            </w:r>
            <w:r>
              <w:rPr>
                <w:noProof/>
                <w:webHidden/>
              </w:rPr>
              <w:t>5</w:t>
            </w:r>
            <w:r>
              <w:rPr>
                <w:noProof/>
                <w:webHidden/>
              </w:rPr>
              <w:fldChar w:fldCharType="end"/>
            </w:r>
          </w:hyperlink>
        </w:p>
        <w:p w14:paraId="057B38C1" w14:textId="2A3E150F" w:rsidR="005664C8" w:rsidRDefault="005664C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00" w:history="1">
            <w:r w:rsidRPr="00B65E55">
              <w:rPr>
                <w:rStyle w:val="Hyperlink"/>
                <w:rFonts w:ascii="Arial"/>
                <w:noProof/>
              </w:rPr>
              <w:t>Op</w:t>
            </w:r>
            <w:r w:rsidRPr="00B65E55">
              <w:rPr>
                <w:rStyle w:val="Hyperlink"/>
                <w:rFonts w:ascii="Arial"/>
                <w:noProof/>
              </w:rPr>
              <w:t>ć</w:t>
            </w:r>
            <w:r w:rsidRPr="00B65E55">
              <w:rPr>
                <w:rStyle w:val="Hyperlink"/>
                <w:rFonts w:ascii="Arial"/>
                <w:noProof/>
              </w:rPr>
              <w:t>i zakonski ciljevi i funkcije</w:t>
            </w:r>
            <w:r>
              <w:rPr>
                <w:noProof/>
                <w:webHidden/>
              </w:rPr>
              <w:tab/>
            </w:r>
            <w:r>
              <w:rPr>
                <w:noProof/>
                <w:webHidden/>
              </w:rPr>
              <w:fldChar w:fldCharType="begin"/>
            </w:r>
            <w:r>
              <w:rPr>
                <w:noProof/>
                <w:webHidden/>
              </w:rPr>
              <w:instrText xml:space="preserve"> PAGEREF _Toc184721300 \h </w:instrText>
            </w:r>
            <w:r>
              <w:rPr>
                <w:noProof/>
                <w:webHidden/>
              </w:rPr>
            </w:r>
            <w:r>
              <w:rPr>
                <w:noProof/>
                <w:webHidden/>
              </w:rPr>
              <w:fldChar w:fldCharType="separate"/>
            </w:r>
            <w:r>
              <w:rPr>
                <w:noProof/>
                <w:webHidden/>
              </w:rPr>
              <w:t>6</w:t>
            </w:r>
            <w:r>
              <w:rPr>
                <w:noProof/>
                <w:webHidden/>
              </w:rPr>
              <w:fldChar w:fldCharType="end"/>
            </w:r>
          </w:hyperlink>
        </w:p>
        <w:p w14:paraId="633CF15E" w14:textId="64D20939" w:rsidR="005664C8" w:rsidRDefault="005664C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301" w:history="1">
            <w:r w:rsidRPr="00B65E55">
              <w:rPr>
                <w:rStyle w:val="Hyperlink"/>
                <w:rFonts w:ascii="Arial"/>
                <w:noProof/>
              </w:rPr>
              <w:t>Posebni zakonski ciljevi</w:t>
            </w:r>
            <w:r>
              <w:rPr>
                <w:noProof/>
                <w:webHidden/>
              </w:rPr>
              <w:tab/>
            </w:r>
            <w:r>
              <w:rPr>
                <w:noProof/>
                <w:webHidden/>
              </w:rPr>
              <w:fldChar w:fldCharType="begin"/>
            </w:r>
            <w:r>
              <w:rPr>
                <w:noProof/>
                <w:webHidden/>
              </w:rPr>
              <w:instrText xml:space="preserve"> PAGEREF _Toc184721301 \h </w:instrText>
            </w:r>
            <w:r>
              <w:rPr>
                <w:noProof/>
                <w:webHidden/>
              </w:rPr>
            </w:r>
            <w:r>
              <w:rPr>
                <w:noProof/>
                <w:webHidden/>
              </w:rPr>
              <w:fldChar w:fldCharType="separate"/>
            </w:r>
            <w:r>
              <w:rPr>
                <w:noProof/>
                <w:webHidden/>
              </w:rPr>
              <w:t>7</w:t>
            </w:r>
            <w:r>
              <w:rPr>
                <w:noProof/>
                <w:webHidden/>
              </w:rPr>
              <w:fldChar w:fldCharType="end"/>
            </w:r>
          </w:hyperlink>
        </w:p>
        <w:p w14:paraId="34049843" w14:textId="4E5C1377"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2" w:history="1">
            <w:r w:rsidRPr="00B65E55">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B65E55">
              <w:rPr>
                <w:rStyle w:val="Hyperlink"/>
                <w:noProof/>
              </w:rPr>
              <w:t>Odvojivost</w:t>
            </w:r>
            <w:r>
              <w:rPr>
                <w:noProof/>
                <w:webHidden/>
              </w:rPr>
              <w:tab/>
            </w:r>
            <w:r>
              <w:rPr>
                <w:noProof/>
                <w:webHidden/>
              </w:rPr>
              <w:fldChar w:fldCharType="begin"/>
            </w:r>
            <w:r>
              <w:rPr>
                <w:noProof/>
                <w:webHidden/>
              </w:rPr>
              <w:instrText xml:space="preserve"> PAGEREF _Toc184721302 \h </w:instrText>
            </w:r>
            <w:r>
              <w:rPr>
                <w:noProof/>
                <w:webHidden/>
              </w:rPr>
            </w:r>
            <w:r>
              <w:rPr>
                <w:noProof/>
                <w:webHidden/>
              </w:rPr>
              <w:fldChar w:fldCharType="separate"/>
            </w:r>
            <w:r>
              <w:rPr>
                <w:noProof/>
                <w:webHidden/>
              </w:rPr>
              <w:t>7</w:t>
            </w:r>
            <w:r>
              <w:rPr>
                <w:noProof/>
                <w:webHidden/>
              </w:rPr>
              <w:fldChar w:fldCharType="end"/>
            </w:r>
          </w:hyperlink>
        </w:p>
        <w:p w14:paraId="2F521882" w14:textId="5C33FCB5"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3" w:history="1">
            <w:r w:rsidRPr="00B65E55">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B65E55">
              <w:rPr>
                <w:rStyle w:val="Hyperlink"/>
                <w:noProof/>
              </w:rPr>
              <w:t>Oslobođenje</w:t>
            </w:r>
            <w:r>
              <w:rPr>
                <w:noProof/>
                <w:webHidden/>
              </w:rPr>
              <w:tab/>
            </w:r>
            <w:r>
              <w:rPr>
                <w:noProof/>
                <w:webHidden/>
              </w:rPr>
              <w:fldChar w:fldCharType="begin"/>
            </w:r>
            <w:r>
              <w:rPr>
                <w:noProof/>
                <w:webHidden/>
              </w:rPr>
              <w:instrText xml:space="preserve"> PAGEREF _Toc184721303 \h </w:instrText>
            </w:r>
            <w:r>
              <w:rPr>
                <w:noProof/>
                <w:webHidden/>
              </w:rPr>
            </w:r>
            <w:r>
              <w:rPr>
                <w:noProof/>
                <w:webHidden/>
              </w:rPr>
              <w:fldChar w:fldCharType="separate"/>
            </w:r>
            <w:r>
              <w:rPr>
                <w:noProof/>
                <w:webHidden/>
              </w:rPr>
              <w:t>7</w:t>
            </w:r>
            <w:r>
              <w:rPr>
                <w:noProof/>
                <w:webHidden/>
              </w:rPr>
              <w:fldChar w:fldCharType="end"/>
            </w:r>
          </w:hyperlink>
        </w:p>
        <w:p w14:paraId="7B8308B7" w14:textId="206A36DA"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4" w:history="1">
            <w:r w:rsidRPr="00B65E55">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B65E55">
              <w:rPr>
                <w:rStyle w:val="Hyperlink"/>
                <w:noProof/>
              </w:rPr>
              <w:t>Sukladnost i izvršavanje</w:t>
            </w:r>
            <w:r>
              <w:rPr>
                <w:noProof/>
                <w:webHidden/>
              </w:rPr>
              <w:tab/>
            </w:r>
            <w:r>
              <w:rPr>
                <w:noProof/>
                <w:webHidden/>
              </w:rPr>
              <w:fldChar w:fldCharType="begin"/>
            </w:r>
            <w:r>
              <w:rPr>
                <w:noProof/>
                <w:webHidden/>
              </w:rPr>
              <w:instrText xml:space="preserve"> PAGEREF _Toc184721304 \h </w:instrText>
            </w:r>
            <w:r>
              <w:rPr>
                <w:noProof/>
                <w:webHidden/>
              </w:rPr>
            </w:r>
            <w:r>
              <w:rPr>
                <w:noProof/>
                <w:webHidden/>
              </w:rPr>
              <w:fldChar w:fldCharType="separate"/>
            </w:r>
            <w:r>
              <w:rPr>
                <w:noProof/>
                <w:webHidden/>
              </w:rPr>
              <w:t>8</w:t>
            </w:r>
            <w:r>
              <w:rPr>
                <w:noProof/>
                <w:webHidden/>
              </w:rPr>
              <w:fldChar w:fldCharType="end"/>
            </w:r>
          </w:hyperlink>
        </w:p>
        <w:p w14:paraId="6CF25E59" w14:textId="23B9D513"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5" w:history="1">
            <w:r w:rsidRPr="00B65E55">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B65E55">
              <w:rPr>
                <w:rStyle w:val="Hyperlink"/>
                <w:noProof/>
              </w:rPr>
              <w:t>Pritužbe i informacije</w:t>
            </w:r>
            <w:r>
              <w:rPr>
                <w:noProof/>
                <w:webHidden/>
              </w:rPr>
              <w:tab/>
            </w:r>
            <w:r>
              <w:rPr>
                <w:noProof/>
                <w:webHidden/>
              </w:rPr>
              <w:fldChar w:fldCharType="begin"/>
            </w:r>
            <w:r>
              <w:rPr>
                <w:noProof/>
                <w:webHidden/>
              </w:rPr>
              <w:instrText xml:space="preserve"> PAGEREF _Toc184721305 \h </w:instrText>
            </w:r>
            <w:r>
              <w:rPr>
                <w:noProof/>
                <w:webHidden/>
              </w:rPr>
            </w:r>
            <w:r>
              <w:rPr>
                <w:noProof/>
                <w:webHidden/>
              </w:rPr>
              <w:fldChar w:fldCharType="separate"/>
            </w:r>
            <w:r>
              <w:rPr>
                <w:noProof/>
                <w:webHidden/>
              </w:rPr>
              <w:t>8</w:t>
            </w:r>
            <w:r>
              <w:rPr>
                <w:noProof/>
                <w:webHidden/>
              </w:rPr>
              <w:fldChar w:fldCharType="end"/>
            </w:r>
          </w:hyperlink>
        </w:p>
        <w:p w14:paraId="291A5E91" w14:textId="34CC0A34"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6" w:history="1">
            <w:r w:rsidRPr="00B65E55">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B65E55">
              <w:rPr>
                <w:rStyle w:val="Hyperlink"/>
                <w:noProof/>
              </w:rPr>
              <w:t>Smjernice</w:t>
            </w:r>
            <w:r>
              <w:rPr>
                <w:noProof/>
                <w:webHidden/>
              </w:rPr>
              <w:tab/>
            </w:r>
            <w:r>
              <w:rPr>
                <w:noProof/>
                <w:webHidden/>
              </w:rPr>
              <w:fldChar w:fldCharType="begin"/>
            </w:r>
            <w:r>
              <w:rPr>
                <w:noProof/>
                <w:webHidden/>
              </w:rPr>
              <w:instrText xml:space="preserve"> PAGEREF _Toc184721306 \h </w:instrText>
            </w:r>
            <w:r>
              <w:rPr>
                <w:noProof/>
                <w:webHidden/>
              </w:rPr>
            </w:r>
            <w:r>
              <w:rPr>
                <w:noProof/>
                <w:webHidden/>
              </w:rPr>
              <w:fldChar w:fldCharType="separate"/>
            </w:r>
            <w:r>
              <w:rPr>
                <w:noProof/>
                <w:webHidden/>
              </w:rPr>
              <w:t>8</w:t>
            </w:r>
            <w:r>
              <w:rPr>
                <w:noProof/>
                <w:webHidden/>
              </w:rPr>
              <w:fldChar w:fldCharType="end"/>
            </w:r>
          </w:hyperlink>
        </w:p>
        <w:p w14:paraId="73AA993E" w14:textId="595A352F"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7" w:history="1">
            <w:r w:rsidRPr="00B65E55">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B65E55">
              <w:rPr>
                <w:rStyle w:val="Hyperlink"/>
                <w:noProof/>
              </w:rPr>
              <w:t>Definicije – Zakonik o medijskim uslugama i Pravilnik o medijskim uslugama</w:t>
            </w:r>
            <w:r>
              <w:rPr>
                <w:noProof/>
                <w:webHidden/>
              </w:rPr>
              <w:tab/>
            </w:r>
            <w:r>
              <w:rPr>
                <w:noProof/>
                <w:webHidden/>
              </w:rPr>
              <w:fldChar w:fldCharType="begin"/>
            </w:r>
            <w:r>
              <w:rPr>
                <w:noProof/>
                <w:webHidden/>
              </w:rPr>
              <w:instrText xml:space="preserve"> PAGEREF _Toc184721307 \h </w:instrText>
            </w:r>
            <w:r>
              <w:rPr>
                <w:noProof/>
                <w:webHidden/>
              </w:rPr>
            </w:r>
            <w:r>
              <w:rPr>
                <w:noProof/>
                <w:webHidden/>
              </w:rPr>
              <w:fldChar w:fldCharType="separate"/>
            </w:r>
            <w:r>
              <w:rPr>
                <w:noProof/>
                <w:webHidden/>
              </w:rPr>
              <w:t>9</w:t>
            </w:r>
            <w:r>
              <w:rPr>
                <w:noProof/>
                <w:webHidden/>
              </w:rPr>
              <w:fldChar w:fldCharType="end"/>
            </w:r>
          </w:hyperlink>
        </w:p>
        <w:p w14:paraId="72C5E50B" w14:textId="4EDB9749" w:rsidR="005664C8" w:rsidRDefault="005664C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308" w:history="1">
            <w:r w:rsidRPr="00B65E55">
              <w:rPr>
                <w:rStyle w:val="Hyperlink"/>
                <w:noProof/>
              </w:rPr>
              <w:t>Odredbe Zakonika o medijskim uslugama</w:t>
            </w:r>
            <w:r>
              <w:rPr>
                <w:noProof/>
                <w:webHidden/>
              </w:rPr>
              <w:tab/>
            </w:r>
            <w:r>
              <w:rPr>
                <w:noProof/>
                <w:webHidden/>
              </w:rPr>
              <w:fldChar w:fldCharType="begin"/>
            </w:r>
            <w:r>
              <w:rPr>
                <w:noProof/>
                <w:webHidden/>
              </w:rPr>
              <w:instrText xml:space="preserve"> PAGEREF _Toc184721308 \h </w:instrText>
            </w:r>
            <w:r>
              <w:rPr>
                <w:noProof/>
                <w:webHidden/>
              </w:rPr>
            </w:r>
            <w:r>
              <w:rPr>
                <w:noProof/>
                <w:webHidden/>
              </w:rPr>
              <w:fldChar w:fldCharType="separate"/>
            </w:r>
            <w:r>
              <w:rPr>
                <w:noProof/>
                <w:webHidden/>
              </w:rPr>
              <w:t>12</w:t>
            </w:r>
            <w:r>
              <w:rPr>
                <w:noProof/>
                <w:webHidden/>
              </w:rPr>
              <w:fldChar w:fldCharType="end"/>
            </w:r>
          </w:hyperlink>
        </w:p>
        <w:p w14:paraId="2CF0CB36" w14:textId="718DBC3F"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09" w:history="1">
            <w:r w:rsidRPr="00B65E55">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B65E55">
              <w:rPr>
                <w:rStyle w:val="Hyperlink"/>
                <w:noProof/>
              </w:rPr>
              <w:t>Štetni sadržaj</w:t>
            </w:r>
            <w:r>
              <w:rPr>
                <w:noProof/>
                <w:webHidden/>
              </w:rPr>
              <w:tab/>
            </w:r>
            <w:r>
              <w:rPr>
                <w:noProof/>
                <w:webHidden/>
              </w:rPr>
              <w:fldChar w:fldCharType="begin"/>
            </w:r>
            <w:r>
              <w:rPr>
                <w:noProof/>
                <w:webHidden/>
              </w:rPr>
              <w:instrText xml:space="preserve"> PAGEREF _Toc184721309 \h </w:instrText>
            </w:r>
            <w:r>
              <w:rPr>
                <w:noProof/>
                <w:webHidden/>
              </w:rPr>
            </w:r>
            <w:r>
              <w:rPr>
                <w:noProof/>
                <w:webHidden/>
              </w:rPr>
              <w:fldChar w:fldCharType="separate"/>
            </w:r>
            <w:r>
              <w:rPr>
                <w:noProof/>
                <w:webHidden/>
              </w:rPr>
              <w:t>12</w:t>
            </w:r>
            <w:r>
              <w:rPr>
                <w:noProof/>
                <w:webHidden/>
              </w:rPr>
              <w:fldChar w:fldCharType="end"/>
            </w:r>
          </w:hyperlink>
        </w:p>
        <w:p w14:paraId="2CB0A5F8" w14:textId="10495C58"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10" w:history="1">
            <w:r w:rsidRPr="00B65E55">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B65E55">
              <w:rPr>
                <w:rStyle w:val="Hyperlink"/>
                <w:noProof/>
              </w:rPr>
              <w:t>Prava na kinematografska djela</w:t>
            </w:r>
            <w:r>
              <w:rPr>
                <w:noProof/>
                <w:webHidden/>
              </w:rPr>
              <w:tab/>
            </w:r>
            <w:r>
              <w:rPr>
                <w:noProof/>
                <w:webHidden/>
              </w:rPr>
              <w:fldChar w:fldCharType="begin"/>
            </w:r>
            <w:r>
              <w:rPr>
                <w:noProof/>
                <w:webHidden/>
              </w:rPr>
              <w:instrText xml:space="preserve"> PAGEREF _Toc184721310 \h </w:instrText>
            </w:r>
            <w:r>
              <w:rPr>
                <w:noProof/>
                <w:webHidden/>
              </w:rPr>
            </w:r>
            <w:r>
              <w:rPr>
                <w:noProof/>
                <w:webHidden/>
              </w:rPr>
              <w:fldChar w:fldCharType="separate"/>
            </w:r>
            <w:r>
              <w:rPr>
                <w:noProof/>
                <w:webHidden/>
              </w:rPr>
              <w:t>13</w:t>
            </w:r>
            <w:r>
              <w:rPr>
                <w:noProof/>
                <w:webHidden/>
              </w:rPr>
              <w:fldChar w:fldCharType="end"/>
            </w:r>
          </w:hyperlink>
        </w:p>
        <w:p w14:paraId="0FDBDC49" w14:textId="347DF154"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11" w:history="1">
            <w:r w:rsidRPr="00B65E55">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B65E55">
              <w:rPr>
                <w:rStyle w:val="Hyperlink"/>
                <w:noProof/>
              </w:rPr>
              <w:t>Audiovizualne komercijalne komunikacije</w:t>
            </w:r>
            <w:r>
              <w:rPr>
                <w:noProof/>
                <w:webHidden/>
              </w:rPr>
              <w:tab/>
            </w:r>
            <w:r>
              <w:rPr>
                <w:noProof/>
                <w:webHidden/>
              </w:rPr>
              <w:fldChar w:fldCharType="begin"/>
            </w:r>
            <w:r>
              <w:rPr>
                <w:noProof/>
                <w:webHidden/>
              </w:rPr>
              <w:instrText xml:space="preserve"> PAGEREF _Toc184721311 \h </w:instrText>
            </w:r>
            <w:r>
              <w:rPr>
                <w:noProof/>
                <w:webHidden/>
              </w:rPr>
            </w:r>
            <w:r>
              <w:rPr>
                <w:noProof/>
                <w:webHidden/>
              </w:rPr>
              <w:fldChar w:fldCharType="separate"/>
            </w:r>
            <w:r>
              <w:rPr>
                <w:noProof/>
                <w:webHidden/>
              </w:rPr>
              <w:t>13</w:t>
            </w:r>
            <w:r>
              <w:rPr>
                <w:noProof/>
                <w:webHidden/>
              </w:rPr>
              <w:fldChar w:fldCharType="end"/>
            </w:r>
          </w:hyperlink>
        </w:p>
        <w:p w14:paraId="009E910C" w14:textId="14AE8171"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12" w:history="1">
            <w:r w:rsidRPr="00B65E55">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B65E55">
              <w:rPr>
                <w:rStyle w:val="Hyperlink"/>
                <w:noProof/>
              </w:rPr>
              <w:t>Pokroviteljstvo</w:t>
            </w:r>
            <w:r>
              <w:rPr>
                <w:noProof/>
                <w:webHidden/>
              </w:rPr>
              <w:tab/>
            </w:r>
            <w:r>
              <w:rPr>
                <w:noProof/>
                <w:webHidden/>
              </w:rPr>
              <w:fldChar w:fldCharType="begin"/>
            </w:r>
            <w:r>
              <w:rPr>
                <w:noProof/>
                <w:webHidden/>
              </w:rPr>
              <w:instrText xml:space="preserve"> PAGEREF _Toc184721312 \h </w:instrText>
            </w:r>
            <w:r>
              <w:rPr>
                <w:noProof/>
                <w:webHidden/>
              </w:rPr>
            </w:r>
            <w:r>
              <w:rPr>
                <w:noProof/>
                <w:webHidden/>
              </w:rPr>
              <w:fldChar w:fldCharType="separate"/>
            </w:r>
            <w:r>
              <w:rPr>
                <w:noProof/>
                <w:webHidden/>
              </w:rPr>
              <w:t>15</w:t>
            </w:r>
            <w:r>
              <w:rPr>
                <w:noProof/>
                <w:webHidden/>
              </w:rPr>
              <w:fldChar w:fldCharType="end"/>
            </w:r>
          </w:hyperlink>
        </w:p>
        <w:p w14:paraId="5E2F397F" w14:textId="677553B7"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13" w:history="1">
            <w:r w:rsidRPr="00B65E55">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B65E55">
              <w:rPr>
                <w:rStyle w:val="Hyperlink"/>
                <w:noProof/>
              </w:rPr>
              <w:t>Plasman proizvoda</w:t>
            </w:r>
            <w:r>
              <w:rPr>
                <w:noProof/>
                <w:webHidden/>
              </w:rPr>
              <w:tab/>
            </w:r>
            <w:r>
              <w:rPr>
                <w:noProof/>
                <w:webHidden/>
              </w:rPr>
              <w:fldChar w:fldCharType="begin"/>
            </w:r>
            <w:r>
              <w:rPr>
                <w:noProof/>
                <w:webHidden/>
              </w:rPr>
              <w:instrText xml:space="preserve"> PAGEREF _Toc184721313 \h </w:instrText>
            </w:r>
            <w:r>
              <w:rPr>
                <w:noProof/>
                <w:webHidden/>
              </w:rPr>
            </w:r>
            <w:r>
              <w:rPr>
                <w:noProof/>
                <w:webHidden/>
              </w:rPr>
              <w:fldChar w:fldCharType="separate"/>
            </w:r>
            <w:r>
              <w:rPr>
                <w:noProof/>
                <w:webHidden/>
              </w:rPr>
              <w:t>16</w:t>
            </w:r>
            <w:r>
              <w:rPr>
                <w:noProof/>
                <w:webHidden/>
              </w:rPr>
              <w:fldChar w:fldCharType="end"/>
            </w:r>
          </w:hyperlink>
        </w:p>
        <w:p w14:paraId="54BDA98F" w14:textId="6BC268BD" w:rsidR="005664C8" w:rsidRDefault="005664C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314" w:history="1">
            <w:r w:rsidRPr="00B65E55">
              <w:rPr>
                <w:rStyle w:val="Hyperlink"/>
                <w:noProof/>
              </w:rPr>
              <w:t>Odredbe Pravilnika o medijskim uslugama</w:t>
            </w:r>
            <w:r>
              <w:rPr>
                <w:noProof/>
                <w:webHidden/>
              </w:rPr>
              <w:tab/>
            </w:r>
            <w:r>
              <w:rPr>
                <w:noProof/>
                <w:webHidden/>
              </w:rPr>
              <w:fldChar w:fldCharType="begin"/>
            </w:r>
            <w:r>
              <w:rPr>
                <w:noProof/>
                <w:webHidden/>
              </w:rPr>
              <w:instrText xml:space="preserve"> PAGEREF _Toc184721314 \h </w:instrText>
            </w:r>
            <w:r>
              <w:rPr>
                <w:noProof/>
                <w:webHidden/>
              </w:rPr>
            </w:r>
            <w:r>
              <w:rPr>
                <w:noProof/>
                <w:webHidden/>
              </w:rPr>
              <w:fldChar w:fldCharType="separate"/>
            </w:r>
            <w:r>
              <w:rPr>
                <w:noProof/>
                <w:webHidden/>
              </w:rPr>
              <w:t>18</w:t>
            </w:r>
            <w:r>
              <w:rPr>
                <w:noProof/>
                <w:webHidden/>
              </w:rPr>
              <w:fldChar w:fldCharType="end"/>
            </w:r>
          </w:hyperlink>
        </w:p>
        <w:p w14:paraId="0B1EB1E3" w14:textId="6B954B36" w:rsidR="005664C8" w:rsidRDefault="005664C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315" w:history="1">
            <w:r w:rsidRPr="00B65E55">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B65E55">
              <w:rPr>
                <w:rStyle w:val="Hyperlink"/>
                <w:noProof/>
              </w:rPr>
              <w:t>Pristupačnost audiovizualnih usluga na zahtjev</w:t>
            </w:r>
            <w:r>
              <w:rPr>
                <w:noProof/>
                <w:webHidden/>
              </w:rPr>
              <w:tab/>
            </w:r>
            <w:r>
              <w:rPr>
                <w:noProof/>
                <w:webHidden/>
              </w:rPr>
              <w:fldChar w:fldCharType="begin"/>
            </w:r>
            <w:r>
              <w:rPr>
                <w:noProof/>
                <w:webHidden/>
              </w:rPr>
              <w:instrText xml:space="preserve"> PAGEREF _Toc184721315 \h </w:instrText>
            </w:r>
            <w:r>
              <w:rPr>
                <w:noProof/>
                <w:webHidden/>
              </w:rPr>
            </w:r>
            <w:r>
              <w:rPr>
                <w:noProof/>
                <w:webHidden/>
              </w:rPr>
              <w:fldChar w:fldCharType="separate"/>
            </w:r>
            <w:r>
              <w:rPr>
                <w:noProof/>
                <w:webHidden/>
              </w:rPr>
              <w:t>18</w:t>
            </w:r>
            <w:r>
              <w:rPr>
                <w:noProof/>
                <w:webHidden/>
              </w:rPr>
              <w:fldChar w:fldCharType="end"/>
            </w:r>
          </w:hyperlink>
        </w:p>
        <w:p w14:paraId="339B0A43" w14:textId="22D93632" w:rsidR="005664C8" w:rsidRDefault="005664C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316" w:history="1">
            <w:r w:rsidRPr="00B65E55">
              <w:rPr>
                <w:rStyle w:val="Hyperlink"/>
                <w:noProof/>
              </w:rPr>
              <w:t>Smjernice</w:t>
            </w:r>
            <w:r>
              <w:rPr>
                <w:noProof/>
                <w:webHidden/>
              </w:rPr>
              <w:tab/>
            </w:r>
            <w:r>
              <w:rPr>
                <w:noProof/>
                <w:webHidden/>
              </w:rPr>
              <w:fldChar w:fldCharType="begin"/>
            </w:r>
            <w:r>
              <w:rPr>
                <w:noProof/>
                <w:webHidden/>
              </w:rPr>
              <w:instrText xml:space="preserve"> PAGEREF _Toc184721316 \h </w:instrText>
            </w:r>
            <w:r>
              <w:rPr>
                <w:noProof/>
                <w:webHidden/>
              </w:rPr>
            </w:r>
            <w:r>
              <w:rPr>
                <w:noProof/>
                <w:webHidden/>
              </w:rPr>
              <w:fldChar w:fldCharType="separate"/>
            </w:r>
            <w:r>
              <w:rPr>
                <w:noProof/>
                <w:webHidden/>
              </w:rPr>
              <w:t>21</w:t>
            </w:r>
            <w:r>
              <w:rPr>
                <w:noProof/>
                <w:webHidden/>
              </w:rPr>
              <w:fldChar w:fldCharType="end"/>
            </w:r>
          </w:hyperlink>
        </w:p>
        <w:p w14:paraId="5DE57A0A" w14:textId="4AEF50DA" w:rsidR="005664C8" w:rsidRDefault="005664C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317" w:history="1">
            <w:r w:rsidRPr="00B65E55">
              <w:rPr>
                <w:rStyle w:val="Hyperlink"/>
                <w:noProof/>
              </w:rPr>
              <w:t>Čimbenici utjecaja</w:t>
            </w:r>
            <w:r>
              <w:rPr>
                <w:noProof/>
                <w:webHidden/>
              </w:rPr>
              <w:tab/>
            </w:r>
            <w:r>
              <w:rPr>
                <w:noProof/>
                <w:webHidden/>
              </w:rPr>
              <w:fldChar w:fldCharType="begin"/>
            </w:r>
            <w:r>
              <w:rPr>
                <w:noProof/>
                <w:webHidden/>
              </w:rPr>
              <w:instrText xml:space="preserve"> PAGEREF _Toc184721317 \h </w:instrText>
            </w:r>
            <w:r>
              <w:rPr>
                <w:noProof/>
                <w:webHidden/>
              </w:rPr>
            </w:r>
            <w:r>
              <w:rPr>
                <w:noProof/>
                <w:webHidden/>
              </w:rPr>
              <w:fldChar w:fldCharType="separate"/>
            </w:r>
            <w:r>
              <w:rPr>
                <w:noProof/>
                <w:webHidden/>
              </w:rPr>
              <w:t>21</w:t>
            </w:r>
            <w:r>
              <w:rPr>
                <w:noProof/>
                <w:webHidden/>
              </w:rPr>
              <w:fldChar w:fldCharType="end"/>
            </w:r>
          </w:hyperlink>
        </w:p>
        <w:p w14:paraId="73E94B53" w14:textId="4787B955" w:rsidR="0006113D" w:rsidRDefault="00883AF1">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883AF1">
      <w:pPr>
        <w:pStyle w:val="Heading1"/>
        <w:numPr>
          <w:ilvl w:val="0"/>
          <w:numId w:val="14"/>
        </w:numPr>
        <w:tabs>
          <w:tab w:val="left" w:pos="1853"/>
        </w:tabs>
        <w:spacing w:before="23"/>
      </w:pPr>
      <w:bookmarkStart w:id="0" w:name="_Toc184721294"/>
      <w:r>
        <w:rPr>
          <w:color w:val="391200"/>
        </w:rPr>
        <w:lastRenderedPageBreak/>
        <w:t>Uvod</w:t>
      </w:r>
      <w:bookmarkEnd w:id="0"/>
    </w:p>
    <w:p w14:paraId="10A3A067" w14:textId="77777777" w:rsidR="0006113D" w:rsidRDefault="00883AF1">
      <w:pPr>
        <w:pStyle w:val="ListParagraph"/>
        <w:numPr>
          <w:ilvl w:val="1"/>
          <w:numId w:val="14"/>
        </w:numPr>
        <w:tabs>
          <w:tab w:val="left" w:pos="1851"/>
          <w:tab w:val="left" w:pos="1853"/>
        </w:tabs>
        <w:spacing w:before="278" w:line="292" w:lineRule="auto"/>
        <w:ind w:right="859"/>
        <w:jc w:val="both"/>
        <w:rPr>
          <w:sz w:val="20"/>
        </w:rPr>
      </w:pPr>
      <w:r>
        <w:rPr>
          <w:sz w:val="20"/>
        </w:rPr>
        <w:t>U skladu s člankom 46.N stavkom 1. i člankom 46.O stavcima 1. i 5. Zakona o radiodifuziji iz 2009., kako je izmijenjen Zakonom o sigurnosti na internetu i regulaciji medija iz 2022. (</w:t>
      </w:r>
      <w:r>
        <w:rPr>
          <w:b/>
          <w:sz w:val="20"/>
        </w:rPr>
        <w:t>„Zakon”</w:t>
      </w:r>
      <w:r>
        <w:rPr>
          <w:sz w:val="20"/>
        </w:rPr>
        <w:t xml:space="preserve">), tijelo </w:t>
      </w:r>
      <w:proofErr w:type="spellStart"/>
      <w:r>
        <w:rPr>
          <w:sz w:val="20"/>
        </w:rPr>
        <w:t>Coimisiún</w:t>
      </w:r>
      <w:proofErr w:type="spellEnd"/>
      <w:r>
        <w:rPr>
          <w:sz w:val="20"/>
        </w:rPr>
        <w:t xml:space="preserve"> na </w:t>
      </w:r>
      <w:proofErr w:type="spellStart"/>
      <w:r>
        <w:rPr>
          <w:sz w:val="20"/>
        </w:rPr>
        <w:t>Meán</w:t>
      </w:r>
      <w:proofErr w:type="spellEnd"/>
      <w:r>
        <w:rPr>
          <w:sz w:val="20"/>
        </w:rPr>
        <w:t xml:space="preserve"> (</w:t>
      </w:r>
      <w:r>
        <w:rPr>
          <w:b/>
          <w:sz w:val="20"/>
        </w:rPr>
        <w:t>„Komisija”</w:t>
      </w:r>
      <w:r>
        <w:rPr>
          <w:sz w:val="20"/>
        </w:rPr>
        <w:t xml:space="preserve">) može donositi zakonike i </w:t>
      </w:r>
      <w:r>
        <w:rPr>
          <w:sz w:val="20"/>
        </w:rPr>
        <w:t>pravilnike (</w:t>
      </w:r>
      <w:r>
        <w:rPr>
          <w:b/>
          <w:sz w:val="20"/>
        </w:rPr>
        <w:t>„zakonici o medijskim uslugama” i „pravilnici o medijskim uslugama”</w:t>
      </w:r>
      <w:r>
        <w:rPr>
          <w:sz w:val="20"/>
        </w:rPr>
        <w:t>) kojima se uređuju norme i prakse radiotelevizijskih kuća i pružatelja audiovizualnih medijskih usluga na zahtjev.</w:t>
      </w:r>
    </w:p>
    <w:p w14:paraId="704D3BFF" w14:textId="77777777" w:rsidR="0006113D" w:rsidRDefault="0006113D">
      <w:pPr>
        <w:pStyle w:val="BodyText"/>
        <w:spacing w:before="6"/>
      </w:pPr>
    </w:p>
    <w:p w14:paraId="5E03A8C2" w14:textId="77777777" w:rsidR="0006113D" w:rsidRDefault="00883AF1">
      <w:pPr>
        <w:pStyle w:val="ListParagraph"/>
        <w:numPr>
          <w:ilvl w:val="1"/>
          <w:numId w:val="14"/>
        </w:numPr>
        <w:tabs>
          <w:tab w:val="left" w:pos="1851"/>
          <w:tab w:val="left" w:pos="1853"/>
        </w:tabs>
        <w:spacing w:line="292" w:lineRule="auto"/>
        <w:ind w:right="859"/>
        <w:jc w:val="both"/>
        <w:rPr>
          <w:sz w:val="20"/>
        </w:rPr>
      </w:pPr>
      <w:r>
        <w:rPr>
          <w:sz w:val="20"/>
        </w:rPr>
        <w:t>U skladu s člankom 46.N stavkom 5. Zakona Komisija sastavlja</w:t>
      </w:r>
      <w:r>
        <w:rPr>
          <w:sz w:val="20"/>
        </w:rPr>
        <w:t xml:space="preserve"> zakonike o medijskim uslugama kojima se uređuju pitanja koja moraju biti predviđena člankom 5., člankom 6. stavkom 1., člankom 6.a stavcima od 1. do 3. i člancima 7.b, 8., 9., 10. i 11. Direktive 2010/13/EU (kako je izmijenjena Direktivom (EU) 2018/1808) </w:t>
      </w:r>
      <w:r>
        <w:rPr>
          <w:sz w:val="20"/>
        </w:rPr>
        <w:t>(„</w:t>
      </w:r>
      <w:r>
        <w:rPr>
          <w:b/>
          <w:sz w:val="20"/>
        </w:rPr>
        <w:t>Direktiva o audiovizualnim medijskim uslugama</w:t>
      </w:r>
      <w:r>
        <w:rPr>
          <w:sz w:val="20"/>
        </w:rPr>
        <w:t>”) (osim ako je to predviđeno pravilnikom o medijskim uslugama).</w:t>
      </w:r>
    </w:p>
    <w:p w14:paraId="4D6E15E2" w14:textId="77777777" w:rsidR="0006113D" w:rsidRDefault="0006113D">
      <w:pPr>
        <w:pStyle w:val="BodyText"/>
        <w:spacing w:before="7"/>
      </w:pPr>
    </w:p>
    <w:p w14:paraId="134A5F2A" w14:textId="77777777" w:rsidR="0006113D" w:rsidRDefault="00883AF1">
      <w:pPr>
        <w:pStyle w:val="ListParagraph"/>
        <w:numPr>
          <w:ilvl w:val="1"/>
          <w:numId w:val="14"/>
        </w:numPr>
        <w:tabs>
          <w:tab w:val="left" w:pos="1851"/>
          <w:tab w:val="left" w:pos="1853"/>
        </w:tabs>
        <w:spacing w:line="292" w:lineRule="auto"/>
        <w:ind w:right="860"/>
        <w:jc w:val="both"/>
        <w:rPr>
          <w:sz w:val="20"/>
        </w:rPr>
      </w:pPr>
      <w:r>
        <w:rPr>
          <w:sz w:val="20"/>
        </w:rPr>
        <w:t>U skladu s člankom 46.O stavkom 9. Zakona, pravilnikom o medijskim uslugama predviđena su pitanja koja moraju biti predviđena člankom 6. stavko</w:t>
      </w:r>
      <w:r>
        <w:rPr>
          <w:sz w:val="20"/>
        </w:rPr>
        <w:t>m 1., člankom 6.a stavkom 1., člancima 7., 7.b, 8., 9., 10., 11., poglavljem VI. i člankom 23. stavkom 2. te člancima 24. i 25. Direktive o audiovizualnim medijskim uslugama (osim ako je to predviđeno zakonicima o medijskim uslugama).</w:t>
      </w:r>
    </w:p>
    <w:p w14:paraId="27317C7E" w14:textId="77777777" w:rsidR="0006113D" w:rsidRDefault="0006113D">
      <w:pPr>
        <w:pStyle w:val="BodyText"/>
        <w:spacing w:before="9"/>
      </w:pPr>
    </w:p>
    <w:p w14:paraId="3081A406" w14:textId="3D6FC1D2" w:rsidR="0006113D" w:rsidRDefault="00883AF1">
      <w:pPr>
        <w:pStyle w:val="ListParagraph"/>
        <w:numPr>
          <w:ilvl w:val="1"/>
          <w:numId w:val="14"/>
        </w:numPr>
        <w:tabs>
          <w:tab w:val="left" w:pos="1851"/>
          <w:tab w:val="left" w:pos="1853"/>
        </w:tabs>
        <w:spacing w:line="292" w:lineRule="auto"/>
        <w:ind w:right="863"/>
        <w:jc w:val="both"/>
        <w:rPr>
          <w:sz w:val="20"/>
        </w:rPr>
      </w:pPr>
      <w:r>
        <w:rPr>
          <w:sz w:val="20"/>
        </w:rPr>
        <w:t>U skladu sa svojim p</w:t>
      </w:r>
      <w:r>
        <w:rPr>
          <w:sz w:val="20"/>
        </w:rPr>
        <w:t>rethodno navedenim zakonskim dužnostima i obvezama Komisija je pripremila ovaj Zakonik o medijskim uslugama (</w:t>
      </w:r>
      <w:r>
        <w:rPr>
          <w:b/>
          <w:sz w:val="20"/>
        </w:rPr>
        <w:t>„Zakonik”</w:t>
      </w:r>
      <w:r>
        <w:rPr>
          <w:sz w:val="20"/>
        </w:rPr>
        <w:t>) i Pravilnik o medijskim uslugama (</w:t>
      </w:r>
      <w:r>
        <w:rPr>
          <w:b/>
          <w:sz w:val="20"/>
        </w:rPr>
        <w:t>„Pravilnik”</w:t>
      </w:r>
      <w:r>
        <w:rPr>
          <w:sz w:val="20"/>
        </w:rPr>
        <w:t>).</w:t>
      </w:r>
      <w:r w:rsidR="003C0382">
        <w:rPr>
          <w:rStyle w:val="FootnoteReference"/>
          <w:sz w:val="20"/>
        </w:rPr>
        <w:footnoteReference w:id="1"/>
      </w:r>
      <w:r>
        <w:rPr>
          <w:sz w:val="13"/>
        </w:rPr>
        <w:t xml:space="preserve"> </w:t>
      </w:r>
      <w:r>
        <w:rPr>
          <w:sz w:val="20"/>
        </w:rPr>
        <w:t>Zakonik i Pravilnik stupaju na snagu 5. studenoga 2024.</w:t>
      </w:r>
    </w:p>
    <w:p w14:paraId="787E4122" w14:textId="77777777" w:rsidR="0006113D" w:rsidRDefault="0006113D">
      <w:pPr>
        <w:pStyle w:val="BodyText"/>
        <w:spacing w:before="182"/>
      </w:pPr>
    </w:p>
    <w:p w14:paraId="1E95B615" w14:textId="77777777" w:rsidR="0006113D" w:rsidRDefault="00883AF1">
      <w:pPr>
        <w:pStyle w:val="Heading1"/>
        <w:numPr>
          <w:ilvl w:val="0"/>
          <w:numId w:val="14"/>
        </w:numPr>
        <w:tabs>
          <w:tab w:val="left" w:pos="1853"/>
        </w:tabs>
      </w:pPr>
      <w:bookmarkStart w:id="1" w:name="_Toc184721295"/>
      <w:r>
        <w:rPr>
          <w:color w:val="391200"/>
        </w:rPr>
        <w:t>Područje primjene i nadležnost</w:t>
      </w:r>
      <w:bookmarkEnd w:id="1"/>
    </w:p>
    <w:p w14:paraId="7076F980" w14:textId="77777777" w:rsidR="0006113D" w:rsidRDefault="0006113D">
      <w:pPr>
        <w:pStyle w:val="BodyText"/>
        <w:spacing w:before="98"/>
        <w:rPr>
          <w:rFonts w:ascii="Georgia"/>
          <w:b/>
          <w:sz w:val="36"/>
        </w:rPr>
      </w:pPr>
    </w:p>
    <w:p w14:paraId="1F4E9458" w14:textId="77777777" w:rsidR="0006113D" w:rsidRDefault="00883AF1">
      <w:pPr>
        <w:pStyle w:val="ListParagraph"/>
        <w:numPr>
          <w:ilvl w:val="1"/>
          <w:numId w:val="14"/>
        </w:numPr>
        <w:tabs>
          <w:tab w:val="left" w:pos="1850"/>
          <w:tab w:val="left" w:pos="1853"/>
        </w:tabs>
        <w:spacing w:line="292" w:lineRule="auto"/>
        <w:ind w:right="859" w:hanging="776"/>
        <w:jc w:val="both"/>
        <w:rPr>
          <w:sz w:val="20"/>
        </w:rPr>
      </w:pPr>
      <w:r>
        <w:rPr>
          <w:sz w:val="20"/>
        </w:rPr>
        <w:t>Zakonikom i pravilnikom provodi se članak 5., članak 6. stavak 1., članak 6.a stavci od 1. do 3. i članci 7., 8., 9., 10. i 11. Direktive o audiovizualnim medijskim uslugama u Irskoj, u dijelu u kojem se odnose na audiovizua</w:t>
      </w:r>
      <w:r>
        <w:rPr>
          <w:sz w:val="20"/>
        </w:rPr>
        <w:t>lne medijske usluge na zahtjev.</w:t>
      </w:r>
    </w:p>
    <w:p w14:paraId="249DBCBA" w14:textId="77777777" w:rsidR="0006113D" w:rsidRDefault="0006113D">
      <w:pPr>
        <w:pStyle w:val="BodyText"/>
        <w:spacing w:before="8"/>
      </w:pPr>
    </w:p>
    <w:p w14:paraId="525DED5B" w14:textId="77777777" w:rsidR="0006113D" w:rsidRDefault="00883AF1">
      <w:pPr>
        <w:pStyle w:val="ListParagraph"/>
        <w:numPr>
          <w:ilvl w:val="1"/>
          <w:numId w:val="14"/>
        </w:numPr>
        <w:tabs>
          <w:tab w:val="left" w:pos="1850"/>
          <w:tab w:val="left" w:pos="1853"/>
        </w:tabs>
        <w:spacing w:line="292" w:lineRule="auto"/>
        <w:ind w:right="871" w:hanging="776"/>
        <w:jc w:val="both"/>
        <w:rPr>
          <w:sz w:val="20"/>
        </w:rPr>
      </w:pPr>
      <w:r>
        <w:rPr>
          <w:sz w:val="20"/>
        </w:rPr>
        <w:t>Zakonik i pravilnik u skladu s tim primjenjuju se na pružatelje medijskih usluga koji pružaju audiovizualne medijske usluge na zahtjev.</w:t>
      </w:r>
    </w:p>
    <w:p w14:paraId="7867A854" w14:textId="77777777" w:rsidR="0006113D" w:rsidRDefault="0006113D">
      <w:pPr>
        <w:pStyle w:val="BodyText"/>
        <w:spacing w:before="11"/>
      </w:pPr>
    </w:p>
    <w:p w14:paraId="3BB18A6A" w14:textId="77777777" w:rsidR="0006113D" w:rsidRDefault="00883AF1">
      <w:pPr>
        <w:pStyle w:val="ListParagraph"/>
        <w:numPr>
          <w:ilvl w:val="1"/>
          <w:numId w:val="14"/>
        </w:numPr>
        <w:tabs>
          <w:tab w:val="left" w:pos="1850"/>
          <w:tab w:val="left" w:pos="1853"/>
        </w:tabs>
        <w:spacing w:line="292" w:lineRule="auto"/>
        <w:ind w:right="859" w:hanging="776"/>
        <w:jc w:val="both"/>
        <w:rPr>
          <w:sz w:val="20"/>
        </w:rPr>
      </w:pPr>
      <w:r>
        <w:rPr>
          <w:sz w:val="20"/>
        </w:rPr>
        <w:t>Zakonik i pravilnik primjenjuju se samo na pružatelje medijskih usluga koji pružaju au</w:t>
      </w:r>
      <w:r>
        <w:rPr>
          <w:sz w:val="20"/>
        </w:rPr>
        <w:t>diovizualne medijske usluge na zahtjev koji su u nadležnosti države u smislu članka 2.A Zakona.</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883AF1">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296"/>
      <w:bookmarkEnd w:id="2"/>
      <w:r>
        <w:rPr>
          <w:color w:val="391200"/>
        </w:rPr>
        <w:t>Svrha, priprema i primjena zakonika i pravilnika</w:t>
      </w:r>
      <w:bookmarkEnd w:id="3"/>
    </w:p>
    <w:p w14:paraId="12662DF9" w14:textId="77777777" w:rsidR="0006113D" w:rsidRDefault="00883AF1">
      <w:pPr>
        <w:pStyle w:val="Heading2"/>
        <w:spacing w:before="329"/>
        <w:ind w:left="1853"/>
      </w:pPr>
      <w:bookmarkStart w:id="4" w:name="_Toc184721297"/>
      <w:r>
        <w:rPr>
          <w:color w:val="391200"/>
        </w:rPr>
        <w:t>Svrha</w:t>
      </w:r>
      <w:bookmarkEnd w:id="4"/>
    </w:p>
    <w:p w14:paraId="74FE5271" w14:textId="77777777" w:rsidR="0006113D" w:rsidRDefault="00883AF1">
      <w:pPr>
        <w:pStyle w:val="ListParagraph"/>
        <w:numPr>
          <w:ilvl w:val="1"/>
          <w:numId w:val="14"/>
        </w:numPr>
        <w:tabs>
          <w:tab w:val="left" w:pos="1850"/>
          <w:tab w:val="left" w:pos="1853"/>
        </w:tabs>
        <w:spacing w:before="270" w:line="292" w:lineRule="auto"/>
        <w:ind w:right="860"/>
        <w:jc w:val="both"/>
        <w:rPr>
          <w:sz w:val="20"/>
        </w:rPr>
      </w:pPr>
      <w:r>
        <w:rPr>
          <w:sz w:val="20"/>
        </w:rPr>
        <w:t>Svrha je zakonika i pravilnika osigurati da pružatelji medijskih usluga koji pružaju audiovizualne medijske usluge na zahtjev koji su u nadležnosti države ispunjavaju zahtjeve iz članka 5., članka 6. stavka 1., članka 6.a stavaka 1. do 3. i članaka 7., 8.,</w:t>
      </w:r>
      <w:r>
        <w:rPr>
          <w:sz w:val="20"/>
        </w:rPr>
        <w:t xml:space="preserve"> 9., 10. i 11. Direktive o audiovizualnim medijskim uslugama.</w:t>
      </w:r>
    </w:p>
    <w:p w14:paraId="5BADA09A" w14:textId="77777777" w:rsidR="0006113D" w:rsidRDefault="00883AF1">
      <w:pPr>
        <w:pStyle w:val="Heading2"/>
        <w:ind w:left="1853"/>
      </w:pPr>
      <w:bookmarkStart w:id="5" w:name="_Toc184721298"/>
      <w:r>
        <w:rPr>
          <w:color w:val="391200"/>
        </w:rPr>
        <w:t>Priprema zakonika i pravilnika</w:t>
      </w:r>
      <w:bookmarkEnd w:id="5"/>
    </w:p>
    <w:p w14:paraId="2EF70EFC" w14:textId="77777777" w:rsidR="0006113D" w:rsidRDefault="00883AF1">
      <w:pPr>
        <w:pStyle w:val="ListParagraph"/>
        <w:numPr>
          <w:ilvl w:val="1"/>
          <w:numId w:val="14"/>
        </w:numPr>
        <w:tabs>
          <w:tab w:val="left" w:pos="1850"/>
          <w:tab w:val="left" w:pos="1853"/>
        </w:tabs>
        <w:spacing w:before="269" w:line="292" w:lineRule="auto"/>
        <w:ind w:right="870"/>
        <w:jc w:val="both"/>
        <w:rPr>
          <w:sz w:val="20"/>
        </w:rPr>
      </w:pPr>
      <w:r>
        <w:rPr>
          <w:sz w:val="20"/>
        </w:rPr>
        <w:t>U skladu s člankom 46.N stavkom 6. Zakona Komisija je pri pripremi zakonika uzela u obzir sljedeća pitanja: -</w:t>
      </w:r>
    </w:p>
    <w:p w14:paraId="5706A79F" w14:textId="77777777" w:rsidR="0006113D" w:rsidRDefault="0006113D">
      <w:pPr>
        <w:pStyle w:val="BodyText"/>
        <w:spacing w:before="11"/>
      </w:pPr>
    </w:p>
    <w:p w14:paraId="355962F1" w14:textId="77777777" w:rsidR="0006113D" w:rsidRDefault="00883AF1">
      <w:pPr>
        <w:pStyle w:val="ListParagraph"/>
        <w:numPr>
          <w:ilvl w:val="2"/>
          <w:numId w:val="14"/>
        </w:numPr>
        <w:tabs>
          <w:tab w:val="left" w:pos="2705"/>
        </w:tabs>
        <w:spacing w:line="271" w:lineRule="auto"/>
        <w:ind w:right="863"/>
        <w:rPr>
          <w:sz w:val="20"/>
        </w:rPr>
      </w:pPr>
      <w:r>
        <w:rPr>
          <w:sz w:val="20"/>
        </w:rPr>
        <w:t xml:space="preserve">stupanj štete ili kažnjivog djela do kojeg bi moglo </w:t>
      </w:r>
      <w:r>
        <w:rPr>
          <w:sz w:val="20"/>
        </w:rPr>
        <w:t>doći zbog uključivanja određenog pitanja u programski materijal,</w:t>
      </w:r>
    </w:p>
    <w:p w14:paraId="41358BC5" w14:textId="77777777" w:rsidR="0006113D" w:rsidRDefault="0006113D">
      <w:pPr>
        <w:pStyle w:val="BodyText"/>
        <w:spacing w:before="32"/>
      </w:pPr>
    </w:p>
    <w:p w14:paraId="3E3FE4B3" w14:textId="77777777" w:rsidR="0006113D" w:rsidRDefault="00883AF1">
      <w:pPr>
        <w:pStyle w:val="ListParagraph"/>
        <w:numPr>
          <w:ilvl w:val="2"/>
          <w:numId w:val="14"/>
        </w:numPr>
        <w:tabs>
          <w:tab w:val="left" w:pos="2705"/>
        </w:tabs>
        <w:jc w:val="left"/>
        <w:rPr>
          <w:sz w:val="20"/>
        </w:rPr>
      </w:pPr>
      <w:r>
        <w:rPr>
          <w:sz w:val="20"/>
        </w:rPr>
        <w:t>vjerojatna veličina i sastav potencijalne publike za programski materijal,</w:t>
      </w:r>
    </w:p>
    <w:p w14:paraId="34358297" w14:textId="77777777" w:rsidR="0006113D" w:rsidRDefault="0006113D">
      <w:pPr>
        <w:pStyle w:val="BodyText"/>
        <w:spacing w:before="43"/>
      </w:pPr>
    </w:p>
    <w:p w14:paraId="03DFB35A" w14:textId="77777777" w:rsidR="0006113D" w:rsidRDefault="00883AF1">
      <w:pPr>
        <w:pStyle w:val="ListParagraph"/>
        <w:numPr>
          <w:ilvl w:val="2"/>
          <w:numId w:val="14"/>
        </w:numPr>
        <w:tabs>
          <w:tab w:val="left" w:pos="2705"/>
        </w:tabs>
        <w:spacing w:line="280" w:lineRule="auto"/>
        <w:ind w:right="864"/>
        <w:rPr>
          <w:sz w:val="20"/>
        </w:rPr>
      </w:pPr>
      <w:r>
        <w:rPr>
          <w:sz w:val="20"/>
        </w:rPr>
        <w:t xml:space="preserve">vjerojatno očekivanje publike u pogledu prirode programskog materijala i mjere u kojoj se potencijalnim članovima </w:t>
      </w:r>
      <w:r>
        <w:rPr>
          <w:sz w:val="20"/>
        </w:rPr>
        <w:t>publike može skrenuti pozornost na prirodu programskog materijala,</w:t>
      </w:r>
    </w:p>
    <w:p w14:paraId="37F024AA" w14:textId="77777777" w:rsidR="0006113D" w:rsidRDefault="0006113D">
      <w:pPr>
        <w:pStyle w:val="BodyText"/>
        <w:spacing w:before="25"/>
      </w:pPr>
    </w:p>
    <w:p w14:paraId="12BB649A" w14:textId="77777777" w:rsidR="0006113D" w:rsidRDefault="00883AF1">
      <w:pPr>
        <w:pStyle w:val="ListParagraph"/>
        <w:numPr>
          <w:ilvl w:val="2"/>
          <w:numId w:val="14"/>
        </w:numPr>
        <w:tabs>
          <w:tab w:val="left" w:pos="2705"/>
        </w:tabs>
        <w:spacing w:line="271" w:lineRule="auto"/>
        <w:ind w:right="863"/>
        <w:rPr>
          <w:sz w:val="20"/>
        </w:rPr>
      </w:pPr>
      <w:r>
        <w:rPr>
          <w:sz w:val="20"/>
        </w:rPr>
        <w:t>vjerojatnost da će osobe koje nisu svjesne prirode programskog materijala biti nenamjerno izložene tom materijalu vlastitim postupcima,</w:t>
      </w:r>
    </w:p>
    <w:p w14:paraId="3A0F2F6D" w14:textId="77777777" w:rsidR="0006113D" w:rsidRDefault="0006113D">
      <w:pPr>
        <w:pStyle w:val="BodyText"/>
        <w:spacing w:before="32"/>
      </w:pPr>
    </w:p>
    <w:p w14:paraId="739B4D60" w14:textId="77777777" w:rsidR="0006113D" w:rsidRDefault="00883AF1">
      <w:pPr>
        <w:pStyle w:val="ListParagraph"/>
        <w:numPr>
          <w:ilvl w:val="2"/>
          <w:numId w:val="14"/>
        </w:numPr>
        <w:tabs>
          <w:tab w:val="left" w:pos="2705"/>
        </w:tabs>
        <w:spacing w:before="1" w:line="285" w:lineRule="auto"/>
        <w:ind w:right="864"/>
        <w:rPr>
          <w:sz w:val="20"/>
        </w:rPr>
      </w:pPr>
      <w:r>
        <w:rPr>
          <w:sz w:val="20"/>
        </w:rPr>
        <w:t>poželjnost osiguravanja da pružatelj usluge emitiranja ili audiovizualne medijske usluge na zahtjev obavijesti Komisiju o svim promjenama koje utječu na prirodu usluge, a posebno o svim promjenama koje se odnose na primjenu zakonika o medijskim uslugama,</w:t>
      </w:r>
    </w:p>
    <w:p w14:paraId="27F4417B" w14:textId="77777777" w:rsidR="0006113D" w:rsidRDefault="0006113D">
      <w:pPr>
        <w:pStyle w:val="BodyText"/>
        <w:spacing w:before="18"/>
      </w:pPr>
    </w:p>
    <w:p w14:paraId="6080CAD9" w14:textId="77777777" w:rsidR="0006113D" w:rsidRDefault="00883AF1">
      <w:pPr>
        <w:pStyle w:val="ListParagraph"/>
        <w:numPr>
          <w:ilvl w:val="2"/>
          <w:numId w:val="14"/>
        </w:numPr>
        <w:tabs>
          <w:tab w:val="left" w:pos="2705"/>
        </w:tabs>
        <w:spacing w:line="271" w:lineRule="auto"/>
        <w:ind w:right="868"/>
        <w:rPr>
          <w:sz w:val="20"/>
        </w:rPr>
      </w:pPr>
      <w:r>
        <w:rPr>
          <w:sz w:val="20"/>
        </w:rPr>
        <w:t>poželjnost održavanja neovisnosti uredničkog nadzora nad programima.</w:t>
      </w:r>
    </w:p>
    <w:p w14:paraId="47F2C564" w14:textId="77777777" w:rsidR="0006113D" w:rsidRDefault="0006113D">
      <w:pPr>
        <w:pStyle w:val="BodyText"/>
        <w:spacing w:before="32"/>
      </w:pPr>
    </w:p>
    <w:p w14:paraId="478B7002" w14:textId="77777777" w:rsidR="0006113D" w:rsidRDefault="00883AF1">
      <w:pPr>
        <w:pStyle w:val="ListParagraph"/>
        <w:numPr>
          <w:ilvl w:val="1"/>
          <w:numId w:val="14"/>
        </w:numPr>
        <w:tabs>
          <w:tab w:val="left" w:pos="1850"/>
          <w:tab w:val="left" w:pos="1853"/>
        </w:tabs>
        <w:spacing w:line="292" w:lineRule="auto"/>
        <w:ind w:right="866"/>
        <w:jc w:val="both"/>
        <w:rPr>
          <w:sz w:val="20"/>
        </w:rPr>
      </w:pPr>
      <w:r>
        <w:rPr>
          <w:sz w:val="20"/>
        </w:rPr>
        <w:t>Zakonik i pravilnik pripremljeni su u skladu s postupcima predviđenima u članku 46.Q Zakona.</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883AF1">
      <w:pPr>
        <w:pStyle w:val="Heading1"/>
        <w:numPr>
          <w:ilvl w:val="0"/>
          <w:numId w:val="14"/>
        </w:numPr>
        <w:tabs>
          <w:tab w:val="left" w:pos="1853"/>
          <w:tab w:val="left" w:pos="1855"/>
        </w:tabs>
        <w:spacing w:line="206" w:lineRule="auto"/>
        <w:ind w:left="1855" w:right="861" w:hanging="852"/>
        <w:jc w:val="both"/>
      </w:pPr>
      <w:bookmarkStart w:id="6" w:name="_Toc184721299"/>
      <w:r>
        <w:rPr>
          <w:color w:val="391200"/>
        </w:rPr>
        <w:t>Regulatorna načela relevantna za zakonik i pravilnik</w:t>
      </w:r>
      <w:bookmarkEnd w:id="6"/>
    </w:p>
    <w:p w14:paraId="30A91B59" w14:textId="77777777" w:rsidR="0006113D" w:rsidRDefault="00883AF1">
      <w:pPr>
        <w:pStyle w:val="ListParagraph"/>
        <w:numPr>
          <w:ilvl w:val="1"/>
          <w:numId w:val="14"/>
        </w:numPr>
        <w:tabs>
          <w:tab w:val="left" w:pos="1850"/>
          <w:tab w:val="left" w:pos="1853"/>
        </w:tabs>
        <w:spacing w:before="276" w:line="292" w:lineRule="auto"/>
        <w:ind w:right="869" w:hanging="850"/>
        <w:jc w:val="both"/>
        <w:rPr>
          <w:sz w:val="20"/>
        </w:rPr>
      </w:pPr>
      <w:r>
        <w:rPr>
          <w:sz w:val="20"/>
        </w:rPr>
        <w:t>Pri tumačenju, primjeni i provedbi zak</w:t>
      </w:r>
      <w:r>
        <w:rPr>
          <w:sz w:val="20"/>
        </w:rPr>
        <w:t>onika i pravilnika, Komisija mora, u skladu sa svojim javnopravnim dužnostima, djelovati zakonito, racionalno i pravedno.</w:t>
      </w:r>
    </w:p>
    <w:p w14:paraId="628AE2C5" w14:textId="77777777" w:rsidR="0006113D" w:rsidRDefault="0006113D">
      <w:pPr>
        <w:pStyle w:val="BodyText"/>
        <w:spacing w:before="10"/>
      </w:pPr>
    </w:p>
    <w:p w14:paraId="052A9DAD" w14:textId="77777777" w:rsidR="0006113D" w:rsidRDefault="00883AF1">
      <w:pPr>
        <w:pStyle w:val="ListParagraph"/>
        <w:numPr>
          <w:ilvl w:val="1"/>
          <w:numId w:val="14"/>
        </w:numPr>
        <w:tabs>
          <w:tab w:val="left" w:pos="1853"/>
        </w:tabs>
        <w:ind w:hanging="850"/>
        <w:rPr>
          <w:sz w:val="20"/>
        </w:rPr>
      </w:pPr>
      <w:r>
        <w:rPr>
          <w:sz w:val="20"/>
        </w:rPr>
        <w:t>Točnije, Komisija mora djelovati u skladu sa:</w:t>
      </w:r>
    </w:p>
    <w:p w14:paraId="4EEF9DDC" w14:textId="77777777" w:rsidR="0006113D" w:rsidRDefault="0006113D">
      <w:pPr>
        <w:pStyle w:val="BodyText"/>
        <w:spacing w:before="61"/>
      </w:pPr>
    </w:p>
    <w:p w14:paraId="5987DA9C" w14:textId="77777777" w:rsidR="0006113D" w:rsidRDefault="00883AF1">
      <w:pPr>
        <w:pStyle w:val="ListParagraph"/>
        <w:numPr>
          <w:ilvl w:val="2"/>
          <w:numId w:val="14"/>
        </w:numPr>
        <w:tabs>
          <w:tab w:val="left" w:pos="2705"/>
        </w:tabs>
        <w:jc w:val="left"/>
        <w:rPr>
          <w:sz w:val="20"/>
        </w:rPr>
      </w:pPr>
      <w:r>
        <w:rPr>
          <w:sz w:val="20"/>
        </w:rPr>
        <w:lastRenderedPageBreak/>
        <w:t>svojim općim zakonskim ciljevima i funkcijama na temelju Zakona,</w:t>
      </w:r>
    </w:p>
    <w:p w14:paraId="77085E0C" w14:textId="77777777" w:rsidR="0006113D" w:rsidRDefault="0006113D">
      <w:pPr>
        <w:rPr>
          <w:sz w:val="20"/>
          <w:lang w:val="el-GR"/>
        </w:rPr>
      </w:pPr>
    </w:p>
    <w:p w14:paraId="17F17333" w14:textId="77777777" w:rsidR="0006113D" w:rsidRDefault="00883AF1">
      <w:pPr>
        <w:pStyle w:val="ListParagraph"/>
        <w:numPr>
          <w:ilvl w:val="2"/>
          <w:numId w:val="14"/>
        </w:numPr>
        <w:tabs>
          <w:tab w:val="left" w:pos="2705"/>
        </w:tabs>
        <w:spacing w:before="79"/>
        <w:jc w:val="left"/>
        <w:rPr>
          <w:sz w:val="20"/>
        </w:rPr>
      </w:pPr>
      <w:r>
        <w:rPr>
          <w:sz w:val="20"/>
        </w:rPr>
        <w:t>posebnim zakonskim ciljevima na kojima se temelje zakonik i pravilnik,</w:t>
      </w:r>
    </w:p>
    <w:p w14:paraId="24DD3901" w14:textId="77777777" w:rsidR="0006113D" w:rsidRDefault="0006113D">
      <w:pPr>
        <w:pStyle w:val="BodyText"/>
        <w:spacing w:before="41"/>
      </w:pPr>
    </w:p>
    <w:p w14:paraId="55E0AE28" w14:textId="77777777" w:rsidR="0006113D" w:rsidRDefault="00883AF1">
      <w:pPr>
        <w:pStyle w:val="ListParagraph"/>
        <w:numPr>
          <w:ilvl w:val="2"/>
          <w:numId w:val="14"/>
        </w:numPr>
        <w:tabs>
          <w:tab w:val="left" w:pos="2705"/>
        </w:tabs>
        <w:spacing w:line="285" w:lineRule="auto"/>
        <w:ind w:right="865"/>
        <w:rPr>
          <w:sz w:val="20"/>
        </w:rPr>
      </w:pPr>
      <w:r>
        <w:rPr>
          <w:sz w:val="20"/>
        </w:rPr>
        <w:t>pravima dodijeljenima Ustavom, Poveljom Europske unije o temeljnim pravima, Europskom konvencijom o ljudskim pravima u</w:t>
      </w:r>
      <w:r>
        <w:rPr>
          <w:sz w:val="20"/>
        </w:rPr>
        <w:t xml:space="preserve"> mjeri u kojoj se primjenjuju na temelju Zakona o Europskoj konvenciji o ljudskim pravima iz 2003. i Ugovorâ EU-a.</w:t>
      </w:r>
    </w:p>
    <w:p w14:paraId="278629B9" w14:textId="77777777" w:rsidR="0006113D" w:rsidRDefault="0006113D">
      <w:pPr>
        <w:pStyle w:val="BodyText"/>
        <w:spacing w:before="19"/>
      </w:pPr>
    </w:p>
    <w:p w14:paraId="60FB54FA" w14:textId="77777777" w:rsidR="0006113D" w:rsidRDefault="00883AF1">
      <w:pPr>
        <w:pStyle w:val="ListParagraph"/>
        <w:numPr>
          <w:ilvl w:val="1"/>
          <w:numId w:val="14"/>
        </w:numPr>
        <w:tabs>
          <w:tab w:val="left" w:pos="1853"/>
        </w:tabs>
        <w:spacing w:line="292" w:lineRule="auto"/>
        <w:ind w:right="870" w:hanging="850"/>
        <w:rPr>
          <w:sz w:val="20"/>
        </w:rPr>
      </w:pPr>
      <w:r>
        <w:rPr>
          <w:sz w:val="20"/>
        </w:rPr>
        <w:t>Pri tumačenju i primjeni Zakonika i Pravilnika Komisija će uzeti u obzir sljedeće:</w:t>
      </w:r>
    </w:p>
    <w:p w14:paraId="24F7F28F" w14:textId="77777777" w:rsidR="0006113D" w:rsidRDefault="0006113D">
      <w:pPr>
        <w:pStyle w:val="BodyText"/>
        <w:spacing w:before="49"/>
      </w:pPr>
    </w:p>
    <w:p w14:paraId="57211577" w14:textId="77777777" w:rsidR="0006113D" w:rsidRDefault="00883AF1">
      <w:pPr>
        <w:pStyle w:val="ListParagraph"/>
        <w:numPr>
          <w:ilvl w:val="2"/>
          <w:numId w:val="14"/>
        </w:numPr>
        <w:tabs>
          <w:tab w:val="left" w:pos="2705"/>
        </w:tabs>
        <w:spacing w:line="285" w:lineRule="auto"/>
        <w:ind w:right="864"/>
        <w:rPr>
          <w:sz w:val="20"/>
        </w:rPr>
      </w:pPr>
      <w:r>
        <w:rPr>
          <w:sz w:val="20"/>
        </w:rPr>
        <w:t>ratifikaciju Konvencije Ujedinjenih naroda o pravima oso</w:t>
      </w:r>
      <w:r>
        <w:rPr>
          <w:sz w:val="20"/>
        </w:rPr>
        <w:t>ba s invaliditetom od strane države, posebno članak 9. (Pristupačnost), članak 21. (Sloboda izražavanja) i članak 30. (Sudjelovanje u kulturnom životu, rekreaciji, razonodi i sportu),</w:t>
      </w:r>
    </w:p>
    <w:p w14:paraId="2B4154F1" w14:textId="77777777" w:rsidR="0006113D" w:rsidRDefault="0006113D">
      <w:pPr>
        <w:pStyle w:val="BodyText"/>
        <w:spacing w:before="57"/>
      </w:pPr>
    </w:p>
    <w:p w14:paraId="04646BCF" w14:textId="77777777" w:rsidR="0006113D" w:rsidRDefault="00883AF1">
      <w:pPr>
        <w:pStyle w:val="ListParagraph"/>
        <w:numPr>
          <w:ilvl w:val="2"/>
          <w:numId w:val="14"/>
        </w:numPr>
        <w:tabs>
          <w:tab w:val="left" w:pos="2705"/>
        </w:tabs>
        <w:spacing w:line="283" w:lineRule="auto"/>
        <w:ind w:right="858"/>
        <w:rPr>
          <w:sz w:val="20"/>
        </w:rPr>
      </w:pPr>
      <w:r>
        <w:rPr>
          <w:sz w:val="20"/>
        </w:rPr>
        <w:t>odredbe Europskog akta o pristupačnosti i S.I. br. 636/2023 – Propisi E</w:t>
      </w:r>
      <w:r>
        <w:rPr>
          <w:sz w:val="20"/>
        </w:rPr>
        <w:t>uropske unije (Zahtjevi za pristupačnost proizvoda i usluga) iz 2023. (koji bi trebali stupiti na snagu 28. lipnja 2025.).</w:t>
      </w:r>
    </w:p>
    <w:p w14:paraId="1B8897E7" w14:textId="77777777" w:rsidR="0006113D" w:rsidRDefault="00883AF1">
      <w:pPr>
        <w:pStyle w:val="Heading2"/>
        <w:spacing w:before="212"/>
        <w:ind w:left="1853"/>
        <w:rPr>
          <w:rFonts w:ascii="Arial"/>
        </w:rPr>
      </w:pPr>
      <w:bookmarkStart w:id="7" w:name="_Toc184721300"/>
      <w:r>
        <w:rPr>
          <w:rFonts w:ascii="Arial"/>
          <w:color w:val="391200"/>
        </w:rPr>
        <w:t>Op</w:t>
      </w:r>
      <w:r>
        <w:rPr>
          <w:rFonts w:ascii="Arial"/>
          <w:color w:val="391200"/>
        </w:rPr>
        <w:t>ć</w:t>
      </w:r>
      <w:r>
        <w:rPr>
          <w:rFonts w:ascii="Arial"/>
          <w:color w:val="391200"/>
        </w:rPr>
        <w:t>i zakonski ciljevi i funkcije</w:t>
      </w:r>
      <w:bookmarkEnd w:id="7"/>
    </w:p>
    <w:p w14:paraId="62383921" w14:textId="77777777" w:rsidR="0006113D" w:rsidRDefault="00883AF1">
      <w:pPr>
        <w:pStyle w:val="ListParagraph"/>
        <w:numPr>
          <w:ilvl w:val="1"/>
          <w:numId w:val="14"/>
        </w:numPr>
        <w:tabs>
          <w:tab w:val="left" w:pos="1853"/>
        </w:tabs>
        <w:spacing w:before="156" w:line="292" w:lineRule="auto"/>
        <w:ind w:right="811" w:hanging="850"/>
        <w:rPr>
          <w:sz w:val="20"/>
        </w:rPr>
      </w:pPr>
      <w:r>
        <w:rPr>
          <w:sz w:val="20"/>
        </w:rPr>
        <w:t>Člankom 7. stavkom 2. Zakona propisano je da će Komisija u obavljanju svojih funkcija nastojati osig</w:t>
      </w:r>
      <w:r>
        <w:rPr>
          <w:sz w:val="20"/>
        </w:rPr>
        <w:t>urati poštovanje demokratskih vrijednosti sadržanih u Ustavu, posebno onih koje se odnose na slobodu izražavanja, te zaštitu interesa javnosti, uključujući interese djece, uz posebnu predanost sigurnosti djece. Komisija također nastoji osigurati da politik</w:t>
      </w:r>
      <w:r>
        <w:rPr>
          <w:sz w:val="20"/>
        </w:rPr>
        <w:t>e Komisije u vezi s audiovizualnim medijskim uslugama na zahtjev najbolje odgovaraju potrebama stanovništva irskog otoka u pogledu osoba s invaliditetom i njihovim zahtjevima za pristupačnost tih usluga.</w:t>
      </w:r>
    </w:p>
    <w:p w14:paraId="21F49A61" w14:textId="77777777" w:rsidR="0006113D" w:rsidRDefault="0006113D">
      <w:pPr>
        <w:pStyle w:val="BodyText"/>
        <w:spacing w:before="7"/>
      </w:pPr>
    </w:p>
    <w:p w14:paraId="3FD34A96" w14:textId="77777777" w:rsidR="0006113D" w:rsidRDefault="00883AF1">
      <w:pPr>
        <w:pStyle w:val="ListParagraph"/>
        <w:numPr>
          <w:ilvl w:val="1"/>
          <w:numId w:val="14"/>
        </w:numPr>
        <w:tabs>
          <w:tab w:val="left" w:pos="1850"/>
          <w:tab w:val="left" w:pos="1853"/>
        </w:tabs>
        <w:spacing w:line="292" w:lineRule="auto"/>
        <w:ind w:right="864" w:hanging="850"/>
        <w:jc w:val="both"/>
        <w:rPr>
          <w:sz w:val="20"/>
        </w:rPr>
      </w:pPr>
      <w:r>
        <w:rPr>
          <w:sz w:val="20"/>
        </w:rPr>
        <w:t>Osim toga, Komisija mora nastojati osigurati da se njezini regulatorni mehanizmi i. odnose na programski materijal i drugi sadržaj koji su štetni ili nezakoniti; ii. uzimaju u obzir tehnološke i društvene promjene; i iii. djeluju razmjerno, dosljedno i pra</w:t>
      </w:r>
      <w:r>
        <w:rPr>
          <w:sz w:val="20"/>
        </w:rPr>
        <w:t>vedno.</w:t>
      </w:r>
    </w:p>
    <w:p w14:paraId="27E1440B" w14:textId="77777777" w:rsidR="0006113D" w:rsidRDefault="0006113D">
      <w:pPr>
        <w:pStyle w:val="BodyText"/>
        <w:spacing w:before="47"/>
      </w:pPr>
    </w:p>
    <w:p w14:paraId="07FC34E3" w14:textId="77777777" w:rsidR="0006113D" w:rsidRDefault="00883AF1">
      <w:pPr>
        <w:pStyle w:val="ListParagraph"/>
        <w:numPr>
          <w:ilvl w:val="1"/>
          <w:numId w:val="14"/>
        </w:numPr>
        <w:tabs>
          <w:tab w:val="left" w:pos="1853"/>
        </w:tabs>
        <w:ind w:hanging="850"/>
        <w:rPr>
          <w:sz w:val="20"/>
        </w:rPr>
      </w:pPr>
      <w:r>
        <w:rPr>
          <w:sz w:val="20"/>
        </w:rPr>
        <w:t>Člankom 7. stavkom 3. Zakona predviđa se da, osim toga, Komisija, među ostalim:</w:t>
      </w:r>
    </w:p>
    <w:p w14:paraId="7185A89A" w14:textId="77777777" w:rsidR="0006113D" w:rsidRDefault="0006113D">
      <w:pPr>
        <w:pStyle w:val="BodyText"/>
        <w:spacing w:before="61"/>
      </w:pPr>
    </w:p>
    <w:p w14:paraId="2FA2085E" w14:textId="77777777" w:rsidR="0006113D" w:rsidRDefault="00883AF1">
      <w:pPr>
        <w:pStyle w:val="ListParagraph"/>
        <w:numPr>
          <w:ilvl w:val="2"/>
          <w:numId w:val="14"/>
        </w:numPr>
        <w:tabs>
          <w:tab w:val="left" w:pos="2705"/>
        </w:tabs>
        <w:spacing w:line="271" w:lineRule="auto"/>
        <w:ind w:right="868"/>
        <w:rPr>
          <w:sz w:val="20"/>
        </w:rPr>
      </w:pPr>
      <w:r>
        <w:rPr>
          <w:sz w:val="20"/>
        </w:rPr>
        <w:t>potiče pružatelje audiovizualnih medijskih usluga na zahtjev na pružanje visokokvalitetnih, raznolikih i inovativnih programa,</w:t>
      </w:r>
    </w:p>
    <w:p w14:paraId="7627D1B1" w14:textId="77777777" w:rsidR="0006113D" w:rsidRDefault="0006113D">
      <w:pPr>
        <w:pStyle w:val="BodyText"/>
        <w:spacing w:before="32"/>
      </w:pPr>
    </w:p>
    <w:p w14:paraId="70A46171" w14:textId="77777777" w:rsidR="0006113D" w:rsidRDefault="00883AF1">
      <w:pPr>
        <w:pStyle w:val="ListParagraph"/>
        <w:numPr>
          <w:ilvl w:val="2"/>
          <w:numId w:val="14"/>
        </w:numPr>
        <w:tabs>
          <w:tab w:val="left" w:pos="2705"/>
        </w:tabs>
        <w:spacing w:before="1" w:line="271" w:lineRule="auto"/>
        <w:ind w:right="866"/>
        <w:rPr>
          <w:sz w:val="20"/>
        </w:rPr>
      </w:pPr>
      <w:r>
        <w:rPr>
          <w:sz w:val="20"/>
        </w:rPr>
        <w:t>promiče i potiče okolišnu održivost u p</w:t>
      </w:r>
      <w:r>
        <w:rPr>
          <w:sz w:val="20"/>
        </w:rPr>
        <w:t>olitikama i praksama pružatelja audiovizualnih medijskih usluga na zahtjev,</w:t>
      </w:r>
    </w:p>
    <w:p w14:paraId="6D3B2CDA" w14:textId="77777777" w:rsidR="0006113D" w:rsidRDefault="0006113D">
      <w:pPr>
        <w:pStyle w:val="BodyText"/>
        <w:spacing w:before="31"/>
      </w:pPr>
    </w:p>
    <w:p w14:paraId="12348A54" w14:textId="77777777" w:rsidR="0006113D" w:rsidRDefault="00883AF1">
      <w:pPr>
        <w:pStyle w:val="ListParagraph"/>
        <w:numPr>
          <w:ilvl w:val="2"/>
          <w:numId w:val="14"/>
        </w:numPr>
        <w:tabs>
          <w:tab w:val="left" w:pos="2705"/>
        </w:tabs>
        <w:spacing w:line="271" w:lineRule="auto"/>
        <w:ind w:right="862"/>
        <w:rPr>
          <w:sz w:val="20"/>
        </w:rPr>
      </w:pPr>
      <w:r>
        <w:rPr>
          <w:sz w:val="20"/>
        </w:rPr>
        <w:t>sudjeluje u donošenju odluka na temelju dokaza u obavljanju svojih funkcija i promiče donošenje odluka na temelju dokaza među onima s kojima se savjetuje,</w:t>
      </w:r>
    </w:p>
    <w:p w14:paraId="04AB77FC" w14:textId="77777777" w:rsidR="0006113D" w:rsidRDefault="0006113D">
      <w:pPr>
        <w:pStyle w:val="BodyText"/>
        <w:spacing w:before="34"/>
      </w:pPr>
    </w:p>
    <w:p w14:paraId="53F0E801" w14:textId="12E3FC79" w:rsidR="0006113D" w:rsidRPr="003C0382" w:rsidRDefault="00883AF1" w:rsidP="003C0382">
      <w:pPr>
        <w:pStyle w:val="ListParagraph"/>
        <w:numPr>
          <w:ilvl w:val="2"/>
          <w:numId w:val="14"/>
        </w:numPr>
        <w:tabs>
          <w:tab w:val="left" w:pos="2705"/>
        </w:tabs>
        <w:spacing w:before="79" w:line="280" w:lineRule="auto"/>
        <w:ind w:right="866"/>
        <w:rPr>
          <w:sz w:val="20"/>
        </w:rPr>
      </w:pPr>
      <w:r>
        <w:rPr>
          <w:sz w:val="20"/>
        </w:rPr>
        <w:t>potiče usklađenost s od</w:t>
      </w:r>
      <w:r>
        <w:rPr>
          <w:sz w:val="20"/>
        </w:rPr>
        <w:t xml:space="preserve">redbama Zakona i odredbama bilo kojeg zakonika, pravila ili drugog zakonskog instrumenta donesenog u skladu s njim, na bilo </w:t>
      </w:r>
      <w:r>
        <w:rPr>
          <w:sz w:val="20"/>
        </w:rPr>
        <w:lastRenderedPageBreak/>
        <w:t>koji način koji Komisija smatra prikladnim, među ostalim objavljivanjem smjernica o tome kako se te odredbe mogu poštovati.</w:t>
      </w:r>
    </w:p>
    <w:p w14:paraId="5C01461A" w14:textId="77777777" w:rsidR="0006113D" w:rsidRDefault="0006113D">
      <w:pPr>
        <w:pStyle w:val="BodyText"/>
        <w:spacing w:before="59"/>
      </w:pPr>
    </w:p>
    <w:p w14:paraId="37EB482F" w14:textId="77777777" w:rsidR="0006113D" w:rsidRDefault="00883AF1">
      <w:pPr>
        <w:pStyle w:val="ListParagraph"/>
        <w:numPr>
          <w:ilvl w:val="1"/>
          <w:numId w:val="14"/>
        </w:numPr>
        <w:tabs>
          <w:tab w:val="left" w:pos="1850"/>
          <w:tab w:val="left" w:pos="1853"/>
        </w:tabs>
        <w:spacing w:line="292" w:lineRule="auto"/>
        <w:ind w:right="811" w:hanging="850"/>
        <w:jc w:val="both"/>
        <w:rPr>
          <w:sz w:val="20"/>
        </w:rPr>
      </w:pPr>
      <w:r>
        <w:rPr>
          <w:sz w:val="20"/>
        </w:rPr>
        <w:t>U skladu s odjeljkom 7. stavkom 4. Zakona, pri obavljanju svojih funkcija Komisija uzima u obzir: sigurnost djece i objavljene politike ministra za djecu, ravnopravnost, invaliditet, integraciju i mlade povezane s tim pitanjem; reguliranje igara na sreću i</w:t>
      </w:r>
      <w:r>
        <w:rPr>
          <w:sz w:val="20"/>
        </w:rPr>
        <w:t xml:space="preserve"> objavljene politike ministra pravosuđa u tom pogledu; klimatske promjene i održivost okoliša te objavljene politike ministra okoliša, klime i komunikacija u vezi s tim pitanjem; i objavljene politike vlade u vezi s bilo kojim od tih pitanja.</w:t>
      </w:r>
    </w:p>
    <w:p w14:paraId="583D0CC3" w14:textId="77777777" w:rsidR="0006113D" w:rsidRDefault="00883AF1">
      <w:pPr>
        <w:pStyle w:val="Heading2"/>
        <w:spacing w:before="198"/>
        <w:ind w:left="1853"/>
        <w:rPr>
          <w:rFonts w:ascii="Arial"/>
        </w:rPr>
      </w:pPr>
      <w:bookmarkStart w:id="8" w:name="_Toc184721301"/>
      <w:r>
        <w:rPr>
          <w:rFonts w:ascii="Arial"/>
          <w:color w:val="391200"/>
        </w:rPr>
        <w:t>Posebni zakon</w:t>
      </w:r>
      <w:r>
        <w:rPr>
          <w:rFonts w:ascii="Arial"/>
          <w:color w:val="391200"/>
        </w:rPr>
        <w:t>ski ciljevi</w:t>
      </w:r>
      <w:bookmarkEnd w:id="8"/>
    </w:p>
    <w:p w14:paraId="391F7EF0" w14:textId="77777777" w:rsidR="0006113D" w:rsidRDefault="00883AF1">
      <w:pPr>
        <w:pStyle w:val="ListParagraph"/>
        <w:numPr>
          <w:ilvl w:val="1"/>
          <w:numId w:val="14"/>
        </w:numPr>
        <w:tabs>
          <w:tab w:val="left" w:pos="1850"/>
          <w:tab w:val="left" w:pos="1853"/>
        </w:tabs>
        <w:spacing w:before="159" w:line="292" w:lineRule="auto"/>
        <w:ind w:right="858" w:hanging="850"/>
        <w:jc w:val="both"/>
        <w:rPr>
          <w:sz w:val="20"/>
        </w:rPr>
      </w:pPr>
      <w:r>
        <w:rPr>
          <w:sz w:val="20"/>
        </w:rPr>
        <w:t>U skladu s člankom 46.N stavkom 5. i člankom 46.O stavkom 9. Zakona, cilj je zakonika i pravilnika osigurati da pružatelji medijskih usluga koji pružaju audiovizualne medijske usluge na zahtjev i koji su u nadležnosti države ispunjavaju zahtjev</w:t>
      </w:r>
      <w:r>
        <w:rPr>
          <w:sz w:val="20"/>
        </w:rPr>
        <w:t>e iz članka 5., članka 6. stavka 1., članka 6.a stavaka od 1. do 3. i članaka 7., 8., 9., 10. i 11. Direktive o audiovizualnim medijskim uslugama.</w:t>
      </w:r>
    </w:p>
    <w:p w14:paraId="08559ED3" w14:textId="77777777" w:rsidR="0006113D" w:rsidRDefault="0006113D">
      <w:pPr>
        <w:pStyle w:val="BodyText"/>
        <w:spacing w:before="63"/>
      </w:pPr>
    </w:p>
    <w:p w14:paraId="57BAABC4" w14:textId="77777777" w:rsidR="0006113D" w:rsidRDefault="00883AF1">
      <w:pPr>
        <w:pStyle w:val="Heading1"/>
        <w:numPr>
          <w:ilvl w:val="0"/>
          <w:numId w:val="13"/>
        </w:numPr>
        <w:tabs>
          <w:tab w:val="left" w:pos="1853"/>
        </w:tabs>
        <w:jc w:val="left"/>
        <w:rPr>
          <w:color w:val="391200"/>
        </w:rPr>
      </w:pPr>
      <w:bookmarkStart w:id="9" w:name="_Toc184721302"/>
      <w:r>
        <w:rPr>
          <w:color w:val="391200"/>
        </w:rPr>
        <w:t>Odvojivost</w:t>
      </w:r>
      <w:bookmarkEnd w:id="9"/>
    </w:p>
    <w:p w14:paraId="2F5C5100" w14:textId="77777777" w:rsidR="0006113D" w:rsidRDefault="00883AF1">
      <w:pPr>
        <w:pStyle w:val="ListParagraph"/>
        <w:numPr>
          <w:ilvl w:val="1"/>
          <w:numId w:val="13"/>
        </w:numPr>
        <w:tabs>
          <w:tab w:val="left" w:pos="1850"/>
          <w:tab w:val="left" w:pos="1853"/>
        </w:tabs>
        <w:spacing w:before="276" w:line="292" w:lineRule="auto"/>
        <w:ind w:right="858"/>
        <w:jc w:val="both"/>
        <w:rPr>
          <w:sz w:val="20"/>
        </w:rPr>
      </w:pPr>
      <w:r>
        <w:rPr>
          <w:sz w:val="20"/>
        </w:rPr>
        <w:t>Ako se utvrdi da je bilo koja odredba zakonika i pravilnika nezakonita, nevažeća, zabranjena, nei</w:t>
      </w:r>
      <w:r>
        <w:rPr>
          <w:sz w:val="20"/>
        </w:rPr>
        <w:t>zvršiva ili neprimjenjiva (općenito ili u odnosu na određene pružatelje medijskih usluga) na temelju bilo kojeg zakona (uključujući Ustav i europsko pravo), takvo utvrđenje ne utječe na zakonitost, valjanost, izvršivost ili primjenjivost bilo koje druge od</w:t>
      </w:r>
      <w:r>
        <w:rPr>
          <w:sz w:val="20"/>
        </w:rPr>
        <w:t>redbe zakonika i pravilnika ili njihova dijela, osim ako se utvrđenje proglasi primjenjivim na takvu drugu odredbu ili njezin dio ili ako je isto predmet sudske zaštite.</w:t>
      </w:r>
    </w:p>
    <w:p w14:paraId="039C3BD4" w14:textId="77777777" w:rsidR="0006113D" w:rsidRDefault="0006113D">
      <w:pPr>
        <w:pStyle w:val="BodyText"/>
        <w:spacing w:before="48"/>
      </w:pPr>
    </w:p>
    <w:p w14:paraId="1BAFEACA" w14:textId="77777777" w:rsidR="0006113D" w:rsidRDefault="00883AF1">
      <w:pPr>
        <w:pStyle w:val="ListParagraph"/>
        <w:numPr>
          <w:ilvl w:val="1"/>
          <w:numId w:val="13"/>
        </w:numPr>
        <w:tabs>
          <w:tab w:val="left" w:pos="1850"/>
          <w:tab w:val="left" w:pos="1853"/>
        </w:tabs>
        <w:spacing w:line="292" w:lineRule="auto"/>
        <w:ind w:right="858"/>
        <w:jc w:val="both"/>
        <w:rPr>
          <w:sz w:val="20"/>
        </w:rPr>
      </w:pPr>
      <w:r>
        <w:rPr>
          <w:sz w:val="20"/>
        </w:rPr>
        <w:t xml:space="preserve">Ne dovodeći u pitanje prethodno navedeno, sve ostale odredbe i/ili dijelovi zakonika </w:t>
      </w:r>
      <w:r>
        <w:rPr>
          <w:sz w:val="20"/>
        </w:rPr>
        <w:t>i pravilnika ostaju u potpunosti učinkoviti, primjenjivi i provedivi. U mjeri u kojoj je to potrebno svaka odredba ili dio zakonika i pravilnika za koje se utvrdi da su nezakoniti, nevažeći, zabranjeni, neizvršivi ili neprimjenjivi, odvojit će se od zakoni</w:t>
      </w:r>
      <w:r>
        <w:rPr>
          <w:sz w:val="20"/>
        </w:rPr>
        <w:t>ka i pravilnika.</w:t>
      </w:r>
    </w:p>
    <w:p w14:paraId="46CF18C1" w14:textId="77777777" w:rsidR="0006113D" w:rsidRDefault="0006113D">
      <w:pPr>
        <w:pStyle w:val="BodyText"/>
        <w:spacing w:before="142"/>
      </w:pPr>
    </w:p>
    <w:p w14:paraId="11F587FF" w14:textId="77777777" w:rsidR="0006113D" w:rsidRDefault="00883AF1">
      <w:pPr>
        <w:pStyle w:val="Heading1"/>
        <w:numPr>
          <w:ilvl w:val="0"/>
          <w:numId w:val="13"/>
        </w:numPr>
        <w:tabs>
          <w:tab w:val="left" w:pos="1853"/>
        </w:tabs>
        <w:jc w:val="left"/>
        <w:rPr>
          <w:color w:val="391200"/>
        </w:rPr>
      </w:pPr>
      <w:bookmarkStart w:id="10" w:name="_Toc184721303"/>
      <w:r>
        <w:rPr>
          <w:color w:val="391200"/>
        </w:rPr>
        <w:t>Oslobođenje</w:t>
      </w:r>
      <w:bookmarkEnd w:id="10"/>
    </w:p>
    <w:p w14:paraId="136EF9FC" w14:textId="77777777" w:rsidR="0006113D" w:rsidRDefault="00883AF1">
      <w:pPr>
        <w:pStyle w:val="ListParagraph"/>
        <w:numPr>
          <w:ilvl w:val="1"/>
          <w:numId w:val="13"/>
        </w:numPr>
        <w:tabs>
          <w:tab w:val="left" w:pos="1850"/>
          <w:tab w:val="left" w:pos="1853"/>
        </w:tabs>
        <w:spacing w:before="278" w:line="292" w:lineRule="auto"/>
        <w:ind w:right="863"/>
        <w:jc w:val="both"/>
        <w:rPr>
          <w:sz w:val="20"/>
        </w:rPr>
      </w:pPr>
      <w:r>
        <w:rPr>
          <w:sz w:val="20"/>
        </w:rPr>
        <w:t xml:space="preserve">Činjenica da Komisija ne odgovara i ne daje primjedbe na bilo koji podnesak, procjenu, prijedlog, izvješće, izjavu o usklađenosti ili bilo koji sličan dokument koji joj je dostavio pružatelj audiovizualnih medijskih usluga na </w:t>
      </w:r>
      <w:r>
        <w:rPr>
          <w:sz w:val="20"/>
        </w:rPr>
        <w:t>zahtjev, a koji se nalazi u registru pružatelja audiovizualnih medijskih usluga na zahtjev koji je Komisija uspostavila u skladu sa Zakonom, ne smatra se prihvaćanjem ili odobrenjem sadržaja bilo kojeg dijela istog i ne znači da je pružatelj medijske uslug</w:t>
      </w:r>
      <w:r>
        <w:rPr>
          <w:sz w:val="20"/>
        </w:rPr>
        <w:t>e ispunio svoje obveze iz Zakona i/ili zakonika i pravilnika.</w:t>
      </w:r>
    </w:p>
    <w:p w14:paraId="237902CE" w14:textId="77777777" w:rsidR="0006113D" w:rsidRDefault="0006113D">
      <w:pPr>
        <w:pStyle w:val="BodyText"/>
        <w:spacing w:before="46"/>
      </w:pPr>
    </w:p>
    <w:p w14:paraId="746D4C89" w14:textId="77777777" w:rsidR="0006113D" w:rsidRDefault="00883AF1">
      <w:pPr>
        <w:pStyle w:val="ListParagraph"/>
        <w:numPr>
          <w:ilvl w:val="1"/>
          <w:numId w:val="13"/>
        </w:numPr>
        <w:tabs>
          <w:tab w:val="left" w:pos="1850"/>
          <w:tab w:val="left" w:pos="1853"/>
        </w:tabs>
        <w:spacing w:line="292" w:lineRule="auto"/>
        <w:ind w:right="864"/>
        <w:jc w:val="both"/>
        <w:rPr>
          <w:sz w:val="20"/>
        </w:rPr>
      </w:pPr>
      <w:r>
        <w:rPr>
          <w:sz w:val="20"/>
        </w:rPr>
        <w:t>Ne dovodeći u pitanje prethodno navedeno, činjenica da Komisija nije odgovorila ili dala primjedbe za bilo koji takav dokument ne stvara situaciju načela „</w:t>
      </w:r>
      <w:proofErr w:type="spellStart"/>
      <w:r>
        <w:rPr>
          <w:sz w:val="20"/>
        </w:rPr>
        <w:t>estoppel</w:t>
      </w:r>
      <w:proofErr w:type="spellEnd"/>
      <w:r>
        <w:rPr>
          <w:sz w:val="20"/>
        </w:rPr>
        <w:t>” protiv Komisije niti predstavlja izuzeće Komisije od njezinih ovlasti ili prava u skladu sa</w:t>
      </w:r>
      <w:r>
        <w:rPr>
          <w:sz w:val="20"/>
        </w:rPr>
        <w:t xml:space="preserve"> Zakonom i/ili zakonikom i pravilnikom.</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883AF1">
      <w:pPr>
        <w:pStyle w:val="Heading1"/>
        <w:numPr>
          <w:ilvl w:val="0"/>
          <w:numId w:val="13"/>
        </w:numPr>
        <w:tabs>
          <w:tab w:val="left" w:pos="1853"/>
        </w:tabs>
        <w:spacing w:before="23"/>
        <w:jc w:val="left"/>
        <w:rPr>
          <w:color w:val="391200"/>
        </w:rPr>
      </w:pPr>
      <w:bookmarkStart w:id="11" w:name="_Toc184721304"/>
      <w:r>
        <w:rPr>
          <w:color w:val="391200"/>
        </w:rPr>
        <w:t>Sukladnost i izvršavanje</w:t>
      </w:r>
      <w:bookmarkEnd w:id="11"/>
    </w:p>
    <w:p w14:paraId="2FC609A5" w14:textId="77777777" w:rsidR="0006113D" w:rsidRDefault="00883AF1">
      <w:pPr>
        <w:pStyle w:val="ListParagraph"/>
        <w:numPr>
          <w:ilvl w:val="1"/>
          <w:numId w:val="13"/>
        </w:numPr>
        <w:tabs>
          <w:tab w:val="left" w:pos="1850"/>
          <w:tab w:val="left" w:pos="1853"/>
        </w:tabs>
        <w:spacing w:before="278" w:line="292" w:lineRule="auto"/>
        <w:ind w:right="866"/>
        <w:jc w:val="both"/>
        <w:rPr>
          <w:sz w:val="20"/>
        </w:rPr>
      </w:pPr>
      <w:r>
        <w:rPr>
          <w:sz w:val="20"/>
        </w:rPr>
        <w:t>U skladu s člankom 46.N stavkom 10. i člankom 46.O stavkom 11. Zakona, ako pružatelj audiovizualnih medijskih usluga ne postupi u skladu sa zakonikom ili pravilnikom, to je kršenje za pot</w:t>
      </w:r>
      <w:r>
        <w:rPr>
          <w:sz w:val="20"/>
        </w:rPr>
        <w:t>rebe dijela 8.B Zakona.</w:t>
      </w:r>
    </w:p>
    <w:p w14:paraId="5B6CBC02" w14:textId="77777777" w:rsidR="0006113D" w:rsidRDefault="0006113D">
      <w:pPr>
        <w:pStyle w:val="BodyText"/>
        <w:spacing w:before="8"/>
      </w:pPr>
    </w:p>
    <w:p w14:paraId="757573FC" w14:textId="77777777" w:rsidR="0006113D" w:rsidRDefault="00883AF1">
      <w:pPr>
        <w:pStyle w:val="ListParagraph"/>
        <w:numPr>
          <w:ilvl w:val="1"/>
          <w:numId w:val="13"/>
        </w:numPr>
        <w:tabs>
          <w:tab w:val="left" w:pos="1850"/>
          <w:tab w:val="left" w:pos="1853"/>
        </w:tabs>
        <w:spacing w:line="290" w:lineRule="auto"/>
        <w:ind w:right="866"/>
        <w:jc w:val="both"/>
        <w:rPr>
          <w:sz w:val="20"/>
        </w:rPr>
      </w:pPr>
      <w:r>
        <w:rPr>
          <w:sz w:val="20"/>
        </w:rPr>
        <w:t>Pružatelj audiovizualnih medijskih usluga dužan je osigurati da ima uspostavljene sustave i kontrole za dokazivanje usklađenosti s obvezama iz Zakonika i Pravilnika.</w:t>
      </w:r>
    </w:p>
    <w:p w14:paraId="35EF93E4" w14:textId="77777777" w:rsidR="0006113D" w:rsidRDefault="0006113D">
      <w:pPr>
        <w:pStyle w:val="BodyText"/>
        <w:spacing w:before="3"/>
      </w:pPr>
    </w:p>
    <w:p w14:paraId="430969B8" w14:textId="77777777" w:rsidR="0006113D" w:rsidRDefault="00883AF1">
      <w:pPr>
        <w:pStyle w:val="ListParagraph"/>
        <w:numPr>
          <w:ilvl w:val="1"/>
          <w:numId w:val="13"/>
        </w:numPr>
        <w:tabs>
          <w:tab w:val="left" w:pos="1850"/>
          <w:tab w:val="left" w:pos="1853"/>
        </w:tabs>
        <w:spacing w:line="292" w:lineRule="auto"/>
        <w:ind w:right="858"/>
        <w:jc w:val="both"/>
        <w:rPr>
          <w:sz w:val="20"/>
        </w:rPr>
      </w:pPr>
      <w:r>
        <w:rPr>
          <w:sz w:val="20"/>
        </w:rPr>
        <w:t>U skladu s člankom 47. stavkom 3. Zakona pružatelji medijskih us</w:t>
      </w:r>
      <w:r>
        <w:rPr>
          <w:sz w:val="20"/>
        </w:rPr>
        <w:t>luga koji pružaju audiovizualnu medijsku uslugu na zahtjev dužni su pripremiti i provesti kodeks prakse za postupanje s pritužbama koje se odnose na propust pružatelja medijske usluge da poštuje Zakonik o medijskim uslugama ili Pravilnik o medijskim usluga</w:t>
      </w:r>
      <w:r>
        <w:rPr>
          <w:sz w:val="20"/>
        </w:rPr>
        <w:t>ma.</w:t>
      </w:r>
    </w:p>
    <w:p w14:paraId="5B299427" w14:textId="77777777" w:rsidR="0006113D" w:rsidRDefault="0006113D">
      <w:pPr>
        <w:pStyle w:val="BodyText"/>
        <w:spacing w:before="172"/>
      </w:pPr>
    </w:p>
    <w:p w14:paraId="652593FA" w14:textId="77777777" w:rsidR="0006113D" w:rsidRDefault="00883AF1">
      <w:pPr>
        <w:pStyle w:val="Heading1"/>
        <w:numPr>
          <w:ilvl w:val="0"/>
          <w:numId w:val="13"/>
        </w:numPr>
        <w:tabs>
          <w:tab w:val="left" w:pos="1853"/>
        </w:tabs>
        <w:jc w:val="left"/>
        <w:rPr>
          <w:color w:val="391200"/>
        </w:rPr>
      </w:pPr>
      <w:bookmarkStart w:id="12" w:name="_Toc184721305"/>
      <w:r>
        <w:rPr>
          <w:color w:val="391200"/>
        </w:rPr>
        <w:t>Pritužbe i informacije</w:t>
      </w:r>
      <w:bookmarkEnd w:id="12"/>
    </w:p>
    <w:p w14:paraId="6DAAC8AA" w14:textId="77777777" w:rsidR="0006113D" w:rsidRDefault="00883AF1">
      <w:pPr>
        <w:pStyle w:val="ListParagraph"/>
        <w:numPr>
          <w:ilvl w:val="1"/>
          <w:numId w:val="13"/>
        </w:numPr>
        <w:tabs>
          <w:tab w:val="left" w:pos="1850"/>
          <w:tab w:val="left" w:pos="1853"/>
        </w:tabs>
        <w:spacing w:before="278" w:line="290" w:lineRule="auto"/>
        <w:ind w:right="857"/>
        <w:jc w:val="both"/>
        <w:rPr>
          <w:sz w:val="20"/>
        </w:rPr>
      </w:pPr>
      <w:r>
        <w:rPr>
          <w:sz w:val="20"/>
        </w:rPr>
        <w:t>Osoba može podnijeti pritužbu ako smatra da pružatelji medijskih usluga koji pruža usluge na zahtjev ne poštuje ovaj Zakonik i Pravilnik.</w:t>
      </w:r>
    </w:p>
    <w:p w14:paraId="4BE122B6" w14:textId="77777777" w:rsidR="0006113D" w:rsidRDefault="0006113D">
      <w:pPr>
        <w:pStyle w:val="BodyText"/>
        <w:spacing w:before="53"/>
      </w:pPr>
    </w:p>
    <w:p w14:paraId="16FD6AD3" w14:textId="77777777" w:rsidR="0006113D" w:rsidRDefault="00883AF1">
      <w:pPr>
        <w:pStyle w:val="BodyText"/>
        <w:spacing w:before="1" w:line="292" w:lineRule="auto"/>
        <w:ind w:left="1853" w:right="857"/>
        <w:jc w:val="both"/>
      </w:pPr>
      <w:r>
        <w:t>U tom pogledu i uzimajući u obzir obvezu iz članka 7. Direktive o audiovizualnim medijskim uslugama da svaka država č</w:t>
      </w:r>
      <w:r>
        <w:t xml:space="preserve">lanica Europske unije odredi jedinstvenu, lako pristupačnu, među ostalim i osobama s invaliditetom, i javno dostupnu </w:t>
      </w:r>
      <w:r>
        <w:rPr>
          <w:i/>
          <w:iCs/>
        </w:rPr>
        <w:t>online</w:t>
      </w:r>
      <w:r>
        <w:t xml:space="preserve"> kontaktnu točku za pružanje informacija i primanje pritužbi u pogledu svih pitanja u pogledu pristupačnosti, Komisija je osnovala ko</w:t>
      </w:r>
      <w:r>
        <w:t>ntaktni centar za obradu upita i primanje pritužbi u pogledu svih pitanja u pogledu pristupačnosti.</w:t>
      </w:r>
    </w:p>
    <w:p w14:paraId="12F7D7CD" w14:textId="77777777" w:rsidR="0006113D" w:rsidRDefault="0006113D">
      <w:pPr>
        <w:pStyle w:val="BodyText"/>
        <w:spacing w:before="45"/>
      </w:pPr>
    </w:p>
    <w:p w14:paraId="491EA153" w14:textId="77777777" w:rsidR="0006113D" w:rsidRDefault="00883AF1">
      <w:pPr>
        <w:pStyle w:val="BodyText"/>
        <w:spacing w:line="292" w:lineRule="auto"/>
        <w:ind w:left="1853" w:right="859"/>
        <w:jc w:val="both"/>
      </w:pPr>
      <w:r>
        <w:t xml:space="preserve">Informacije o postupku rješavanja pritužbi, uključujući postupak tijela </w:t>
      </w:r>
      <w:proofErr w:type="spellStart"/>
      <w:r>
        <w:t>Coimisiún</w:t>
      </w:r>
      <w:proofErr w:type="spellEnd"/>
      <w:r>
        <w:t xml:space="preserve"> na </w:t>
      </w:r>
      <w:proofErr w:type="spellStart"/>
      <w:r>
        <w:t>Meán</w:t>
      </w:r>
      <w:proofErr w:type="spellEnd"/>
      <w:r>
        <w:t>, dostupne su na našim internetskim stranicama (</w:t>
      </w:r>
      <w:hyperlink r:id="rId13">
        <w:r>
          <w:rPr>
            <w:color w:val="0000FF"/>
            <w:u w:val="single" w:color="0000FF"/>
          </w:rPr>
          <w:t>www.cnam.ie</w:t>
        </w:r>
      </w:hyperlink>
      <w:r>
        <w:t xml:space="preserve">) ili se možete obratiti kontaktnom centru tijela </w:t>
      </w:r>
      <w:proofErr w:type="spellStart"/>
      <w:r>
        <w:t>Coimisiún</w:t>
      </w:r>
      <w:proofErr w:type="spellEnd"/>
      <w:r>
        <w:t xml:space="preserve"> na </w:t>
      </w:r>
      <w:proofErr w:type="spellStart"/>
      <w:r>
        <w:t>Meán</w:t>
      </w:r>
      <w:proofErr w:type="spellEnd"/>
      <w:r>
        <w:t xml:space="preserve"> putem telefonskog broja + 353 1 963 7755 ili na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883AF1">
      <w:pPr>
        <w:pStyle w:val="ListParagraph"/>
        <w:numPr>
          <w:ilvl w:val="1"/>
          <w:numId w:val="13"/>
        </w:numPr>
        <w:tabs>
          <w:tab w:val="left" w:pos="1850"/>
          <w:tab w:val="left" w:pos="1853"/>
        </w:tabs>
        <w:spacing w:line="292" w:lineRule="auto"/>
        <w:ind w:right="865"/>
        <w:jc w:val="both"/>
        <w:rPr>
          <w:sz w:val="13"/>
        </w:rPr>
      </w:pPr>
      <w:r>
        <w:rPr>
          <w:sz w:val="20"/>
        </w:rPr>
        <w:t>Komisija savjetuje podnositeljima prituž</w:t>
      </w:r>
      <w:r>
        <w:rPr>
          <w:sz w:val="20"/>
        </w:rPr>
        <w:t>bi da podnesu pritužbu pružatelju medijskih usluga koji pruža usluge na zahtjev jer je to najbrži način za razmatranje pritužbe i odgovor na nju.</w:t>
      </w:r>
      <w:r w:rsidR="003C0382">
        <w:rPr>
          <w:rStyle w:val="FootnoteReference"/>
          <w:sz w:val="20"/>
        </w:rPr>
        <w:footnoteReference w:id="2"/>
      </w:r>
      <w:r>
        <w:rPr>
          <w:sz w:val="13"/>
        </w:rPr>
        <w:t xml:space="preserve"> </w:t>
      </w:r>
    </w:p>
    <w:p w14:paraId="446AFDB8" w14:textId="77777777" w:rsidR="0006113D" w:rsidRDefault="00883AF1">
      <w:pPr>
        <w:pStyle w:val="Heading1"/>
        <w:numPr>
          <w:ilvl w:val="0"/>
          <w:numId w:val="13"/>
        </w:numPr>
        <w:tabs>
          <w:tab w:val="left" w:pos="1793"/>
        </w:tabs>
        <w:spacing w:before="141"/>
        <w:ind w:left="1793" w:hanging="790"/>
        <w:jc w:val="left"/>
        <w:rPr>
          <w:color w:val="391200"/>
        </w:rPr>
      </w:pPr>
      <w:bookmarkStart w:id="13" w:name="_Toc184721306"/>
      <w:r>
        <w:rPr>
          <w:color w:val="391200"/>
        </w:rPr>
        <w:t>Smjernice</w:t>
      </w:r>
      <w:bookmarkEnd w:id="13"/>
    </w:p>
    <w:p w14:paraId="579461F8" w14:textId="77777777" w:rsidR="0006113D" w:rsidRDefault="00883AF1">
      <w:pPr>
        <w:pStyle w:val="ListParagraph"/>
        <w:numPr>
          <w:ilvl w:val="1"/>
          <w:numId w:val="13"/>
        </w:numPr>
        <w:tabs>
          <w:tab w:val="left" w:pos="1850"/>
          <w:tab w:val="left" w:pos="1853"/>
        </w:tabs>
        <w:spacing w:before="279" w:line="292" w:lineRule="auto"/>
        <w:ind w:right="863"/>
        <w:jc w:val="both"/>
        <w:rPr>
          <w:sz w:val="20"/>
        </w:rPr>
      </w:pPr>
      <w:r>
        <w:rPr>
          <w:sz w:val="20"/>
        </w:rPr>
        <w:lastRenderedPageBreak/>
        <w:t>Komisija može pružiti opće neobvezujuće smjernice u vezi s odredbama Zakonika i Pravilnika na zah</w:t>
      </w:r>
      <w:r>
        <w:rPr>
          <w:sz w:val="20"/>
        </w:rPr>
        <w:t>tjev, odnosno ako i kada se to smatra potrebnim. Komisija zadržava pravo da s vremena na vrijeme objavi i izmijeni smjernice prema vlastitom nahođenju.</w:t>
      </w:r>
    </w:p>
    <w:p w14:paraId="727F5709" w14:textId="77777777" w:rsidR="0006113D" w:rsidRDefault="0006113D">
      <w:pPr>
        <w:pStyle w:val="BodyText"/>
      </w:pPr>
    </w:p>
    <w:p w14:paraId="0CD34189" w14:textId="77777777" w:rsidR="0006113D" w:rsidRDefault="00883AF1">
      <w:pPr>
        <w:pStyle w:val="ListParagraph"/>
        <w:numPr>
          <w:ilvl w:val="1"/>
          <w:numId w:val="13"/>
        </w:numPr>
        <w:tabs>
          <w:tab w:val="left" w:pos="1850"/>
          <w:tab w:val="left" w:pos="1853"/>
        </w:tabs>
        <w:spacing w:before="79" w:line="292" w:lineRule="auto"/>
        <w:ind w:right="858"/>
        <w:jc w:val="both"/>
        <w:rPr>
          <w:sz w:val="20"/>
        </w:rPr>
      </w:pPr>
      <w:r>
        <w:rPr>
          <w:sz w:val="20"/>
        </w:rPr>
        <w:t>Zahtjevi za smjernice moraju sadržavati relevantne materijale povezane sa zahtjevom za smjernice. U zahtjevu bi trebalo jasno navesti odjeljke Zakonika i Pravilnika za koje podnositelj zahtjeva smatra da su relevantni te navesti konkretno pitanje o kojem b</w:t>
      </w:r>
      <w:r>
        <w:rPr>
          <w:sz w:val="20"/>
        </w:rPr>
        <w:t>i podnositelj zahtjeva želio dobiti mišljenje.</w:t>
      </w:r>
    </w:p>
    <w:p w14:paraId="1F85CDAF" w14:textId="77777777" w:rsidR="0006113D" w:rsidRDefault="0006113D">
      <w:pPr>
        <w:pStyle w:val="BodyText"/>
        <w:spacing w:before="47"/>
      </w:pPr>
    </w:p>
    <w:p w14:paraId="6B306CCB" w14:textId="77777777" w:rsidR="0006113D" w:rsidRDefault="00883AF1">
      <w:pPr>
        <w:pStyle w:val="ListParagraph"/>
        <w:numPr>
          <w:ilvl w:val="1"/>
          <w:numId w:val="13"/>
        </w:numPr>
        <w:tabs>
          <w:tab w:val="left" w:pos="1850"/>
          <w:tab w:val="left" w:pos="1853"/>
        </w:tabs>
        <w:spacing w:before="1" w:line="292" w:lineRule="auto"/>
        <w:ind w:right="867"/>
        <w:jc w:val="both"/>
        <w:rPr>
          <w:sz w:val="20"/>
        </w:rPr>
      </w:pPr>
      <w:r>
        <w:rPr>
          <w:sz w:val="20"/>
        </w:rPr>
        <w:t>Komisija ne preuzima odgovornost ni za jednu odluku (ili posljedice koje iz nje proizlaze) donesenu nakon primitka neobvezujućih smjernica Komisije.</w:t>
      </w:r>
    </w:p>
    <w:p w14:paraId="3BCA86C1" w14:textId="77777777" w:rsidR="0006113D" w:rsidRDefault="0006113D">
      <w:pPr>
        <w:pStyle w:val="BodyText"/>
        <w:spacing w:before="218"/>
      </w:pPr>
    </w:p>
    <w:p w14:paraId="63A0803D" w14:textId="77777777" w:rsidR="0006113D" w:rsidRDefault="00883AF1">
      <w:pPr>
        <w:pStyle w:val="Heading1"/>
        <w:numPr>
          <w:ilvl w:val="0"/>
          <w:numId w:val="13"/>
        </w:numPr>
        <w:tabs>
          <w:tab w:val="left" w:pos="1853"/>
        </w:tabs>
        <w:spacing w:before="1" w:line="206" w:lineRule="auto"/>
        <w:ind w:right="1001"/>
        <w:jc w:val="left"/>
        <w:rPr>
          <w:color w:val="391200"/>
        </w:rPr>
      </w:pPr>
      <w:bookmarkStart w:id="14" w:name="_Toc184721307"/>
      <w:r>
        <w:rPr>
          <w:color w:val="391200"/>
        </w:rPr>
        <w:t>Definicije – Zakonik o medijskim uslugama i Pravilnik o me</w:t>
      </w:r>
      <w:r>
        <w:rPr>
          <w:color w:val="391200"/>
        </w:rPr>
        <w:t>dijskim uslugama</w:t>
      </w:r>
      <w:bookmarkEnd w:id="14"/>
    </w:p>
    <w:p w14:paraId="1F64941B" w14:textId="77777777" w:rsidR="0006113D" w:rsidRDefault="00883AF1">
      <w:pPr>
        <w:pStyle w:val="BodyText"/>
        <w:spacing w:before="288" w:line="292" w:lineRule="auto"/>
        <w:ind w:left="1853" w:right="866"/>
        <w:jc w:val="both"/>
      </w:pPr>
      <w:r>
        <w:rPr>
          <w:b/>
        </w:rPr>
        <w:t xml:space="preserve">„Usluge pristupa” </w:t>
      </w:r>
      <w:r>
        <w:t>znači podnaslovi, natpisi, znakovni jezik (uključujući irski znakovni jezik u slučaju usluga usmjerenih na irsku publiku) i zvučni opis kako je definirano u ovom Zakoniku i Pravilniku.</w:t>
      </w:r>
    </w:p>
    <w:p w14:paraId="70929185" w14:textId="77777777" w:rsidR="0006113D" w:rsidRDefault="0006113D">
      <w:pPr>
        <w:pStyle w:val="BodyText"/>
        <w:spacing w:before="8"/>
      </w:pPr>
    </w:p>
    <w:p w14:paraId="41E5809F" w14:textId="77777777" w:rsidR="0006113D" w:rsidRDefault="00883AF1">
      <w:pPr>
        <w:pStyle w:val="BodyText"/>
        <w:spacing w:line="292" w:lineRule="auto"/>
        <w:ind w:left="1853" w:right="858"/>
        <w:jc w:val="both"/>
      </w:pPr>
      <w:r>
        <w:rPr>
          <w:b/>
        </w:rPr>
        <w:t xml:space="preserve">„Zvučni opis” </w:t>
      </w:r>
      <w:r>
        <w:t>znači komentar koji s</w:t>
      </w:r>
      <w:r>
        <w:t>labovidnim gledateljima daje verbalni opis onoga što se događa na zaslonu u bilo kojem trenutku. Pruža se kao pomoć u razumijevanju i uživanju u programu. Tehnika koristi drugi zvučni zapis koji daje opis sadržaja programa i radnje na zaslonu.</w:t>
      </w:r>
    </w:p>
    <w:p w14:paraId="1C841D6B" w14:textId="77777777" w:rsidR="0006113D" w:rsidRDefault="0006113D">
      <w:pPr>
        <w:pStyle w:val="BodyText"/>
        <w:spacing w:before="7"/>
      </w:pPr>
    </w:p>
    <w:p w14:paraId="13695A8E" w14:textId="77777777" w:rsidR="0006113D" w:rsidRDefault="00883AF1">
      <w:pPr>
        <w:pStyle w:val="BodyText"/>
        <w:spacing w:line="292" w:lineRule="auto"/>
        <w:ind w:left="1853" w:right="859"/>
        <w:jc w:val="both"/>
      </w:pPr>
      <w:r>
        <w:rPr>
          <w:b/>
        </w:rPr>
        <w:t>„Audiovizua</w:t>
      </w:r>
      <w:r>
        <w:rPr>
          <w:b/>
        </w:rPr>
        <w:t>lna komercijalna komunikacija”</w:t>
      </w:r>
      <w:r>
        <w:t xml:space="preserve"> znači komercijalna komunikacija koja se sastoji od slika sa ili bez zvuka koje su namijenjene izravnom ili neizravnom promicanju robe, usluga ili ugleda fizičke ili pravne osobe koja obavlja gospodarsku djelatnost; te slike p</w:t>
      </w:r>
      <w:r>
        <w:t>rate ili su uključene u program ili u videozapis koji je generirao korisnik u zamjenu za plaćanje ili za sličnu naknadu ili u svrhe vlastitog promicanja. Oblici audiovizualne komercijalne komunikacije uključuju, među ostalim, televizijsko oglašavanje, pokr</w:t>
      </w:r>
      <w:r>
        <w:t xml:space="preserve">oviteljstvo, </w:t>
      </w:r>
      <w:proofErr w:type="spellStart"/>
      <w:r>
        <w:t>teleprodaju</w:t>
      </w:r>
      <w:proofErr w:type="spellEnd"/>
      <w:r>
        <w:t xml:space="preserve"> i plasman proizvoda.</w:t>
      </w:r>
    </w:p>
    <w:p w14:paraId="4BC3B467" w14:textId="77777777" w:rsidR="0006113D" w:rsidRDefault="0006113D">
      <w:pPr>
        <w:pStyle w:val="BodyText"/>
        <w:spacing w:before="7"/>
      </w:pPr>
    </w:p>
    <w:p w14:paraId="2DECC3D0" w14:textId="77777777" w:rsidR="0006113D" w:rsidRDefault="00883AF1">
      <w:pPr>
        <w:pStyle w:val="Heading3"/>
        <w:rPr>
          <w:b w:val="0"/>
        </w:rPr>
      </w:pPr>
      <w:r>
        <w:t xml:space="preserve">„Audiovizualna medijska usluga” </w:t>
      </w:r>
      <w:r>
        <w:rPr>
          <w:b w:val="0"/>
        </w:rPr>
        <w:t>znači</w:t>
      </w:r>
      <w:r>
        <w:t>:</w:t>
      </w:r>
    </w:p>
    <w:p w14:paraId="6F20C7B8" w14:textId="77777777" w:rsidR="0006113D" w:rsidRDefault="00883AF1">
      <w:pPr>
        <w:pStyle w:val="ListParagraph"/>
        <w:numPr>
          <w:ilvl w:val="0"/>
          <w:numId w:val="12"/>
        </w:numPr>
        <w:tabs>
          <w:tab w:val="left" w:pos="2664"/>
        </w:tabs>
        <w:spacing w:before="168" w:line="285" w:lineRule="auto"/>
        <w:ind w:right="865"/>
        <w:rPr>
          <w:sz w:val="20"/>
        </w:rPr>
      </w:pPr>
      <w:r>
        <w:rPr>
          <w:sz w:val="20"/>
        </w:rPr>
        <w:t>usluga kako je definirana člancima 56. i 57. Ugovora o funkcioniranju Europske unije, čija je —</w:t>
      </w:r>
    </w:p>
    <w:p w14:paraId="579AD0C8" w14:textId="77777777" w:rsidR="0006113D" w:rsidRDefault="00883AF1">
      <w:pPr>
        <w:pStyle w:val="ListParagraph"/>
        <w:numPr>
          <w:ilvl w:val="1"/>
          <w:numId w:val="12"/>
        </w:numPr>
        <w:tabs>
          <w:tab w:val="left" w:pos="3310"/>
        </w:tabs>
        <w:spacing w:before="125"/>
        <w:ind w:left="3310" w:hanging="358"/>
        <w:rPr>
          <w:sz w:val="20"/>
        </w:rPr>
      </w:pPr>
      <w:r>
        <w:rPr>
          <w:sz w:val="20"/>
        </w:rPr>
        <w:t>glavna svrha usluge posvećena, ili</w:t>
      </w:r>
    </w:p>
    <w:p w14:paraId="69487B12" w14:textId="77777777" w:rsidR="0006113D" w:rsidRDefault="00883AF1">
      <w:pPr>
        <w:pStyle w:val="ListParagraph"/>
        <w:numPr>
          <w:ilvl w:val="1"/>
          <w:numId w:val="12"/>
        </w:numPr>
        <w:tabs>
          <w:tab w:val="left" w:pos="3309"/>
        </w:tabs>
        <w:spacing w:before="164"/>
        <w:ind w:left="3309" w:hanging="357"/>
        <w:rPr>
          <w:sz w:val="20"/>
        </w:rPr>
      </w:pPr>
      <w:r>
        <w:rPr>
          <w:sz w:val="20"/>
        </w:rPr>
        <w:t>glavna svrha njezina odvojiva dijela posvećena</w:t>
      </w:r>
    </w:p>
    <w:p w14:paraId="1CA64964" w14:textId="77777777" w:rsidR="0006113D" w:rsidRDefault="00883AF1">
      <w:pPr>
        <w:pStyle w:val="BodyText"/>
        <w:spacing w:before="161" w:line="290" w:lineRule="auto"/>
        <w:ind w:left="2664" w:right="865"/>
        <w:jc w:val="both"/>
      </w:pPr>
      <w:r>
        <w:t>pružanju audiovizualnog programa, putem elektroničkih komunikacijskih mreža, š</w:t>
      </w:r>
      <w:r>
        <w:t>iroj javnosti pod uredničkom odgovornošću pružatelja usluga radi informiranja, zabave ili obrazovanja, ili</w:t>
      </w:r>
    </w:p>
    <w:p w14:paraId="325A51BA" w14:textId="77777777" w:rsidR="0006113D" w:rsidRDefault="00883AF1">
      <w:pPr>
        <w:pStyle w:val="ListParagraph"/>
        <w:numPr>
          <w:ilvl w:val="0"/>
          <w:numId w:val="12"/>
        </w:numPr>
        <w:tabs>
          <w:tab w:val="left" w:pos="2602"/>
        </w:tabs>
        <w:spacing w:before="121"/>
        <w:ind w:left="2602" w:hanging="464"/>
        <w:jc w:val="both"/>
        <w:rPr>
          <w:sz w:val="20"/>
        </w:rPr>
      </w:pPr>
      <w:r>
        <w:rPr>
          <w:sz w:val="20"/>
        </w:rPr>
        <w:t>audiovizualna komercijalna komunikacija.</w:t>
      </w:r>
    </w:p>
    <w:p w14:paraId="4DFE2296" w14:textId="77777777" w:rsidR="0006113D" w:rsidRDefault="0006113D">
      <w:pPr>
        <w:pStyle w:val="BodyText"/>
        <w:spacing w:before="60"/>
      </w:pPr>
    </w:p>
    <w:p w14:paraId="2981C26A" w14:textId="77777777" w:rsidR="0006113D" w:rsidRDefault="00883AF1">
      <w:pPr>
        <w:pStyle w:val="BodyText"/>
        <w:spacing w:before="1" w:line="292" w:lineRule="auto"/>
        <w:ind w:left="1853" w:right="859"/>
        <w:jc w:val="both"/>
      </w:pPr>
      <w:r>
        <w:rPr>
          <w:b/>
        </w:rPr>
        <w:t>„Audiovizualna medijska usluga na zahtjev (usluga na zahtjev)”</w:t>
      </w:r>
      <w:r>
        <w:t xml:space="preserve"> znači audiovizualna </w:t>
      </w:r>
      <w:r>
        <w:lastRenderedPageBreak/>
        <w:t>medijska usluga koju pru</w:t>
      </w:r>
      <w:r>
        <w:t>ža pružatelj medijske usluge za gledanje programa u trenutku koji odabere korisnik i na njegov pojedinačni zahtjev na temelju kataloga programa koji je odabrao pružatelj medijske usluge.</w:t>
      </w:r>
    </w:p>
    <w:p w14:paraId="49962F1D" w14:textId="77777777" w:rsidR="0006113D" w:rsidRDefault="0006113D">
      <w:pPr>
        <w:spacing w:line="292" w:lineRule="auto"/>
        <w:jc w:val="both"/>
        <w:rPr>
          <w:lang w:val="el-GR"/>
        </w:rPr>
      </w:pPr>
    </w:p>
    <w:p w14:paraId="567D094F" w14:textId="77777777" w:rsidR="0006113D" w:rsidRDefault="00883AF1">
      <w:pPr>
        <w:pStyle w:val="BodyText"/>
        <w:spacing w:before="79" w:line="292" w:lineRule="auto"/>
        <w:ind w:left="1853" w:right="865"/>
        <w:jc w:val="both"/>
      </w:pPr>
      <w:r>
        <w:t>„</w:t>
      </w:r>
      <w:r>
        <w:rPr>
          <w:b/>
        </w:rPr>
        <w:t>Natpisi”</w:t>
      </w:r>
      <w:r>
        <w:t xml:space="preserve"> znači tekst na zaslonu koji predstavlja ono što se govori na zaslonu. Međutim, iako su slični podnaslovima, nisu toliko sofisticirani i podrazumijevaju osnovniji prikaz onoga što je rečeno na zaslonu, ponekad samo u jednoj boji, doslovno, a tekst može bit</w:t>
      </w:r>
      <w:r>
        <w:t>i napisan samo velikim tiskanim slovima.</w:t>
      </w:r>
    </w:p>
    <w:p w14:paraId="15DB01AE" w14:textId="77777777" w:rsidR="0006113D" w:rsidRDefault="0006113D">
      <w:pPr>
        <w:pStyle w:val="BodyText"/>
        <w:spacing w:before="47"/>
      </w:pPr>
    </w:p>
    <w:p w14:paraId="0DDC2BDB" w14:textId="77777777" w:rsidR="0006113D" w:rsidRDefault="00883AF1">
      <w:pPr>
        <w:spacing w:before="1"/>
        <w:ind w:left="1853"/>
        <w:jc w:val="both"/>
        <w:rPr>
          <w:sz w:val="20"/>
        </w:rPr>
      </w:pPr>
      <w:r>
        <w:rPr>
          <w:b/>
          <w:sz w:val="20"/>
        </w:rPr>
        <w:t>„Dijete ili djeca”</w:t>
      </w:r>
      <w:r>
        <w:rPr>
          <w:sz w:val="20"/>
        </w:rPr>
        <w:t xml:space="preserve"> znači osoba ili osobe mlađe od 18 godina.</w:t>
      </w:r>
    </w:p>
    <w:p w14:paraId="528B3A83" w14:textId="77777777" w:rsidR="0006113D" w:rsidRDefault="0006113D">
      <w:pPr>
        <w:pStyle w:val="BodyText"/>
        <w:spacing w:before="60"/>
      </w:pPr>
    </w:p>
    <w:p w14:paraId="42509825" w14:textId="77777777" w:rsidR="0006113D" w:rsidRDefault="00883AF1">
      <w:pPr>
        <w:pStyle w:val="BodyText"/>
        <w:spacing w:line="292" w:lineRule="auto"/>
        <w:ind w:left="1853" w:right="859"/>
        <w:jc w:val="both"/>
      </w:pPr>
      <w:r>
        <w:rPr>
          <w:b/>
        </w:rPr>
        <w:t>„Urednička odgovornost”</w:t>
      </w:r>
      <w:r>
        <w:t xml:space="preserve"> znači provođenje učinkovite kontrole nad odabirom programa i nad njihovom organizacijom, bilo prema kronološkom rasporedu, u slučaju televizijskih emisija, ili u katalogu, u slučaju audiovizualnih medijskih usluga na zahtjev. Urednička odgovornost ne podr</w:t>
      </w:r>
      <w:r>
        <w:t>azumijeva nužno pravnu odgovornost prema nacionalnom pravu za sadržaj ili pružene usluge.</w:t>
      </w:r>
    </w:p>
    <w:p w14:paraId="28E99424" w14:textId="77777777" w:rsidR="0006113D" w:rsidRDefault="0006113D">
      <w:pPr>
        <w:pStyle w:val="BodyText"/>
        <w:spacing w:before="7"/>
      </w:pPr>
    </w:p>
    <w:p w14:paraId="23E4F49C" w14:textId="77777777" w:rsidR="0006113D" w:rsidRDefault="00883AF1">
      <w:pPr>
        <w:pStyle w:val="BodyText"/>
        <w:spacing w:line="292" w:lineRule="auto"/>
        <w:ind w:left="1853" w:right="860"/>
        <w:jc w:val="both"/>
      </w:pPr>
      <w:r>
        <w:rPr>
          <w:b/>
        </w:rPr>
        <w:t xml:space="preserve">„elektronička komunikacijska mreža” </w:t>
      </w:r>
      <w:r>
        <w:t>znači sustavi prijenosa, bez obzira na to temelje li se na stalnoj infrastrukturi ili centraliziranom upravljačkom kapacitetu, i,</w:t>
      </w:r>
      <w:r>
        <w:t xml:space="preserve"> ako je to primjenjivo, oprema za prespajanje ili usmjeravanje te druga sredstva, uključujući elemente mreže koji nisu aktivni, koji omogućuju prijenos signala žičanim, radijskim, optičkim ili drugim elektromagnetskim sredstvima, uključujući satelitske mre</w:t>
      </w:r>
      <w:r>
        <w:t>že, nepokretne (s prespajanjem kanala i paketa, uključujući internet) i pokretne mreže, elektroenergetske kabelske sustave, u mjeri u kojoj se upotrebljavaju za prijenos signala, mreže koje se upotrebljavaju za radijsko i televizijsko emitiranje te mreže k</w:t>
      </w:r>
      <w:r>
        <w:t>abelske televizije, bez obzira na vrstu prenesenih informacija.</w:t>
      </w:r>
    </w:p>
    <w:p w14:paraId="2188BBBF" w14:textId="77777777" w:rsidR="0006113D" w:rsidRDefault="0006113D">
      <w:pPr>
        <w:pStyle w:val="BodyText"/>
        <w:spacing w:before="5"/>
      </w:pPr>
    </w:p>
    <w:p w14:paraId="15975546" w14:textId="77777777" w:rsidR="0006113D" w:rsidRDefault="00883AF1">
      <w:pPr>
        <w:pStyle w:val="BodyText"/>
        <w:spacing w:line="292" w:lineRule="auto"/>
        <w:ind w:left="1853" w:right="865"/>
        <w:jc w:val="both"/>
      </w:pPr>
      <w:r>
        <w:rPr>
          <w:b/>
        </w:rPr>
        <w:t xml:space="preserve">„Irski znakovni jezik” </w:t>
      </w:r>
      <w:r>
        <w:t>znači prirodni jezik zajednice gluhih osoba u Irskoj. To je vizualno-spacijalni jezik u kojem se koriste ruke, ali i lice i tijelo. Irski znakovni jezik ima svoje slože</w:t>
      </w:r>
      <w:r>
        <w:t>ne jezične strukture, pravila i značajke.</w:t>
      </w:r>
    </w:p>
    <w:p w14:paraId="69AF0B76" w14:textId="77777777" w:rsidR="0006113D" w:rsidRDefault="0006113D">
      <w:pPr>
        <w:pStyle w:val="BodyText"/>
        <w:spacing w:before="9"/>
      </w:pPr>
    </w:p>
    <w:p w14:paraId="7B578E12" w14:textId="77777777" w:rsidR="0006113D" w:rsidRDefault="00883AF1">
      <w:pPr>
        <w:pStyle w:val="BodyText"/>
        <w:spacing w:line="292" w:lineRule="auto"/>
        <w:ind w:left="1853" w:right="863"/>
        <w:jc w:val="both"/>
      </w:pPr>
      <w:r>
        <w:rPr>
          <w:b/>
        </w:rPr>
        <w:t>„Pružatelj medijskih usluga”</w:t>
      </w:r>
      <w:r>
        <w:t xml:space="preserve"> znači fizička ili pravna osoba koja ima uredničku odgovornost za odabir audiovizualnog sadržaja audiovizualne medijske usluge i određuje način na koji se on organizira.</w:t>
      </w:r>
    </w:p>
    <w:p w14:paraId="68F2516E" w14:textId="77777777" w:rsidR="0006113D" w:rsidRDefault="0006113D">
      <w:pPr>
        <w:pStyle w:val="BodyText"/>
        <w:spacing w:before="8"/>
      </w:pPr>
    </w:p>
    <w:p w14:paraId="332AE3C5" w14:textId="77777777" w:rsidR="0006113D" w:rsidRDefault="00883AF1">
      <w:pPr>
        <w:pStyle w:val="BodyText"/>
        <w:spacing w:line="292" w:lineRule="auto"/>
        <w:ind w:left="1853" w:right="861"/>
        <w:jc w:val="both"/>
      </w:pPr>
      <w:r>
        <w:rPr>
          <w:b/>
        </w:rPr>
        <w:t>„Plasman proiz</w:t>
      </w:r>
      <w:r>
        <w:rPr>
          <w:b/>
        </w:rPr>
        <w:t xml:space="preserve">voda” </w:t>
      </w:r>
      <w:r>
        <w:t>znači svaki oblik audiovizualne komercijalne komunikacije koja se sastoji od uključivanja proizvoda, usluge ili pripadajućeg žiga ili upućivanja na njih tako da se prikazuju u audiovizualnom programu ili videozapisu koji je generirao korisnik u zamje</w:t>
      </w:r>
      <w:r>
        <w:t>nu za plaćanje ili sličnu naknadu.</w:t>
      </w:r>
    </w:p>
    <w:p w14:paraId="0F70CB3F" w14:textId="77777777" w:rsidR="0006113D" w:rsidRDefault="00883AF1">
      <w:pPr>
        <w:pStyle w:val="BodyText"/>
        <w:spacing w:before="119" w:line="292" w:lineRule="auto"/>
        <w:ind w:left="1853" w:right="863"/>
        <w:jc w:val="both"/>
      </w:pPr>
      <w:r>
        <w:rPr>
          <w:b/>
        </w:rPr>
        <w:t>„Program”</w:t>
      </w:r>
      <w:r>
        <w:t xml:space="preserve"> znači niz pokretnih slika sa ili bez zvuka koji tvori pojedinačnu stavku, bez obzira na njegovu duljinu, u rasporedu ili katalogu koji je izradio pružatelj medijske usluge, uključujući dugometražne filmove, </w:t>
      </w:r>
      <w:proofErr w:type="spellStart"/>
      <w:r>
        <w:t>vide</w:t>
      </w:r>
      <w:r>
        <w:t>oisječke</w:t>
      </w:r>
      <w:proofErr w:type="spellEnd"/>
      <w:r>
        <w:t>, sportska događanja, situacijske komedije, dokumentarne filmove, dječje programe i izvorne drame.</w:t>
      </w:r>
    </w:p>
    <w:p w14:paraId="7531D8B8" w14:textId="77777777" w:rsidR="0006113D" w:rsidRDefault="0006113D">
      <w:pPr>
        <w:pStyle w:val="BodyText"/>
        <w:spacing w:before="6"/>
      </w:pPr>
    </w:p>
    <w:p w14:paraId="14540AD3" w14:textId="77777777" w:rsidR="0006113D" w:rsidRDefault="00883AF1">
      <w:pPr>
        <w:pStyle w:val="BodyText"/>
        <w:spacing w:line="292" w:lineRule="auto"/>
        <w:ind w:left="1853" w:right="859"/>
        <w:jc w:val="both"/>
      </w:pPr>
      <w:r>
        <w:rPr>
          <w:b/>
        </w:rPr>
        <w:t xml:space="preserve">„Znakovni jezik” </w:t>
      </w:r>
      <w:r>
        <w:t>autohtoni je prirodni jezik zajednice gluhih osoba. To je vizualno-spacijalni jezik u kojem se koriste ruke, ali i lice i tijelo. Z</w:t>
      </w:r>
      <w:r>
        <w:t>nakovni jezik ima vlastite složene jezične strukture, pravila i značajke.</w:t>
      </w:r>
    </w:p>
    <w:p w14:paraId="35DD2BA0" w14:textId="77777777" w:rsidR="0006113D" w:rsidRDefault="0006113D">
      <w:pPr>
        <w:spacing w:line="292" w:lineRule="auto"/>
        <w:jc w:val="both"/>
        <w:rPr>
          <w:lang w:val="el-GR"/>
        </w:rPr>
      </w:pPr>
    </w:p>
    <w:p w14:paraId="0719D7A1" w14:textId="77777777" w:rsidR="0006113D" w:rsidRDefault="00883AF1">
      <w:pPr>
        <w:pStyle w:val="BodyText"/>
        <w:spacing w:before="79" w:line="292" w:lineRule="auto"/>
        <w:ind w:left="1853" w:right="859"/>
        <w:jc w:val="both"/>
      </w:pPr>
      <w:r>
        <w:rPr>
          <w:b/>
        </w:rPr>
        <w:t xml:space="preserve">„Pokroviteljstvo” </w:t>
      </w:r>
      <w:r>
        <w:t>znači svaki doprinos javnih ili privatnih poduzeća ili fizičkih osoba koje nisu uključene u pružanje audiovizualnih medijskih usluga ili usluga platformi za razmjenu videozapisa ili u proizvodnju audiovizualnih djela za financiranje audiovizualnih medijski</w:t>
      </w:r>
      <w:r>
        <w:t>h usluga, usluga platformi za razmjenu videozapisa, videozapisa koje su generirali korisnici ili programâ u svrhu promicanja njihova imena, žiga, ugleda, djelatnosti ili proizvodâ.</w:t>
      </w:r>
    </w:p>
    <w:p w14:paraId="0571E261" w14:textId="77777777" w:rsidR="0006113D" w:rsidRDefault="0006113D">
      <w:pPr>
        <w:pStyle w:val="BodyText"/>
        <w:spacing w:before="7"/>
      </w:pPr>
    </w:p>
    <w:p w14:paraId="7D066120" w14:textId="77777777" w:rsidR="0006113D" w:rsidRDefault="00883AF1">
      <w:pPr>
        <w:pStyle w:val="BodyText"/>
        <w:spacing w:line="292" w:lineRule="auto"/>
        <w:ind w:left="1853" w:right="858"/>
        <w:jc w:val="both"/>
      </w:pPr>
      <w:r>
        <w:rPr>
          <w:b/>
        </w:rPr>
        <w:t xml:space="preserve">„Prikrivene audiovizualne komercijalne komunikacije” </w:t>
      </w:r>
      <w:r>
        <w:t>znači prikaz proizvod</w:t>
      </w:r>
      <w:r>
        <w:t>a, usluga, imena, žiga ili djelatnosti proizvođača robe ili pružatelja usluga u programima riječima ili slikama ako je pružatelj medijske usluge takav prikaz namijenio kao oglašavanje i ako bi mogao dovesti javnost u zabludu u pogledu njegove prirode. Takv</w:t>
      </w:r>
      <w:r>
        <w:t>o se prikazivanje posebno smatra namjernim ako se obavlja u zamjenu za plaćanje ili sličnu naknadu.</w:t>
      </w:r>
    </w:p>
    <w:p w14:paraId="78C90A2C" w14:textId="77777777" w:rsidR="0006113D" w:rsidRDefault="0006113D">
      <w:pPr>
        <w:pStyle w:val="BodyText"/>
        <w:spacing w:before="6"/>
      </w:pPr>
    </w:p>
    <w:p w14:paraId="53983C6F" w14:textId="77777777" w:rsidR="0006113D" w:rsidRDefault="00883AF1">
      <w:pPr>
        <w:pStyle w:val="BodyText"/>
        <w:spacing w:before="1" w:line="292" w:lineRule="auto"/>
        <w:ind w:left="1853" w:right="865"/>
        <w:jc w:val="both"/>
      </w:pPr>
      <w:r>
        <w:rPr>
          <w:b/>
        </w:rPr>
        <w:t xml:space="preserve">„Tehnike utjecaja na podsvijest” </w:t>
      </w:r>
      <w:r>
        <w:t>znači komercijalna komunikacija koja uključuje svaki tehnički uređaj koji korištenjem slika vrlo kratkog trajanja ili bilo</w:t>
      </w:r>
      <w:r>
        <w:t xml:space="preserve"> kojim drugim sredstvom iskorištava mogućnost prenošenja poruke pripadnicima publike ili utjecanja na njihov um, a da pritom nisu svjesni ili u potpunosti svjesni onoga što je učinjeno.</w:t>
      </w:r>
    </w:p>
    <w:p w14:paraId="1253514F" w14:textId="77777777" w:rsidR="0006113D" w:rsidRDefault="0006113D">
      <w:pPr>
        <w:pStyle w:val="BodyText"/>
        <w:spacing w:before="9"/>
      </w:pPr>
    </w:p>
    <w:p w14:paraId="2162F527" w14:textId="77777777" w:rsidR="0006113D" w:rsidRDefault="00883AF1">
      <w:pPr>
        <w:pStyle w:val="BodyText"/>
        <w:spacing w:line="292" w:lineRule="auto"/>
        <w:ind w:left="1853" w:right="865"/>
        <w:jc w:val="both"/>
      </w:pPr>
      <w:r>
        <w:rPr>
          <w:b/>
        </w:rPr>
        <w:t>„Podnaslovi”</w:t>
      </w:r>
      <w:r>
        <w:t xml:space="preserve"> znači tekst na zaslonu koji predstavlja ono što se govor</w:t>
      </w:r>
      <w:r>
        <w:t>i na zaslonu. Podnaslovi mogu biti otvoreni ili zatvoreni. Otvoreni podnaslovi su podnaslovi koji u svakom trenutku ostaju na zaslonu. Zatvoreni podnaslovi mogu se učiniti vidljivima ili nevidljivima prema želji publike, primjerice s pomoću daljinskog upra</w:t>
      </w:r>
      <w:r>
        <w:t>vljača. Podnaslovi su formatirani kako bi se olakšalo tumačenje i razumijevanje teksta te kako bi ih se bolje povezalo s radnjom na zaslonu.</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883AF1">
      <w:pPr>
        <w:pStyle w:val="Heading1"/>
        <w:spacing w:before="23"/>
        <w:ind w:left="395" w:right="327" w:firstLine="0"/>
        <w:jc w:val="center"/>
      </w:pPr>
      <w:bookmarkStart w:id="15" w:name="_Toc184721308"/>
      <w:r>
        <w:lastRenderedPageBreak/>
        <w:t>Odredbe Zakonika o medijskim uslugama</w:t>
      </w:r>
      <w:bookmarkEnd w:id="15"/>
    </w:p>
    <w:p w14:paraId="4B41C227" w14:textId="77777777" w:rsidR="0006113D" w:rsidRDefault="00883AF1">
      <w:pPr>
        <w:pStyle w:val="BodyText"/>
        <w:spacing w:before="278"/>
        <w:ind w:left="395" w:right="218"/>
        <w:jc w:val="center"/>
      </w:pPr>
      <w:r>
        <w:t>Sljedeće se odredbe donose u skladu s člankom 46.N stavcima 1. i 5. Zakon</w:t>
      </w:r>
      <w:r>
        <w:t>a.</w:t>
      </w:r>
    </w:p>
    <w:p w14:paraId="34C23E37" w14:textId="77777777" w:rsidR="0006113D" w:rsidRDefault="0006113D">
      <w:pPr>
        <w:pStyle w:val="BodyText"/>
        <w:spacing w:before="43"/>
      </w:pPr>
    </w:p>
    <w:p w14:paraId="1AD99AFA" w14:textId="77777777" w:rsidR="0006113D" w:rsidRDefault="00883AF1">
      <w:pPr>
        <w:pStyle w:val="Heading1"/>
        <w:numPr>
          <w:ilvl w:val="0"/>
          <w:numId w:val="13"/>
        </w:numPr>
        <w:tabs>
          <w:tab w:val="left" w:pos="1853"/>
        </w:tabs>
        <w:jc w:val="left"/>
        <w:rPr>
          <w:color w:val="391200"/>
        </w:rPr>
      </w:pPr>
      <w:bookmarkStart w:id="16" w:name="_Toc184721309"/>
      <w:r>
        <w:rPr>
          <w:color w:val="391200"/>
        </w:rPr>
        <w:t>Štetni sadržaj</w:t>
      </w:r>
      <w:bookmarkEnd w:id="16"/>
    </w:p>
    <w:p w14:paraId="291B17E1" w14:textId="77777777" w:rsidR="0006113D" w:rsidRDefault="00883AF1">
      <w:pPr>
        <w:pStyle w:val="ListParagraph"/>
        <w:numPr>
          <w:ilvl w:val="1"/>
          <w:numId w:val="13"/>
        </w:numPr>
        <w:tabs>
          <w:tab w:val="left" w:pos="1852"/>
          <w:tab w:val="left" w:pos="1855"/>
        </w:tabs>
        <w:spacing w:before="278" w:line="292" w:lineRule="auto"/>
        <w:ind w:left="1855" w:right="856" w:hanging="852"/>
        <w:jc w:val="both"/>
        <w:rPr>
          <w:sz w:val="20"/>
        </w:rPr>
      </w:pPr>
      <w:r>
        <w:rPr>
          <w:sz w:val="20"/>
        </w:rPr>
        <w:t>U skladu s člankom 46.J stavkom 1. točkama (c) i (d) Zakona, pružatelji medijskih usluga na zahtjev ne smiju u katalogu usluge staviti na raspolaganje:</w:t>
      </w:r>
    </w:p>
    <w:p w14:paraId="0F6FC8EA" w14:textId="77777777" w:rsidR="0006113D" w:rsidRDefault="0006113D">
      <w:pPr>
        <w:pStyle w:val="BodyText"/>
        <w:spacing w:before="8"/>
      </w:pPr>
    </w:p>
    <w:p w14:paraId="4E7B78FF" w14:textId="77777777" w:rsidR="0006113D" w:rsidRDefault="00883AF1">
      <w:pPr>
        <w:pStyle w:val="ListParagraph"/>
        <w:numPr>
          <w:ilvl w:val="2"/>
          <w:numId w:val="13"/>
        </w:numPr>
        <w:tabs>
          <w:tab w:val="left" w:pos="2705"/>
        </w:tabs>
        <w:spacing w:before="1" w:line="292" w:lineRule="auto"/>
        <w:ind w:right="862"/>
        <w:jc w:val="both"/>
        <w:rPr>
          <w:sz w:val="20"/>
        </w:rPr>
      </w:pPr>
      <w:r>
        <w:rPr>
          <w:sz w:val="20"/>
        </w:rPr>
        <w:t>sve što se razumno može smatrati postupanjem koje je obuhvaćeno pojmom javnog poticanja na počinjenje k</w:t>
      </w:r>
      <w:r>
        <w:rPr>
          <w:sz w:val="20"/>
        </w:rPr>
        <w:t>aznenog djela terorizma iz članka 5. Direktive (EU) 2017/541;</w:t>
      </w:r>
    </w:p>
    <w:p w14:paraId="71DDAD1E" w14:textId="77777777" w:rsidR="0006113D" w:rsidRDefault="0006113D">
      <w:pPr>
        <w:pStyle w:val="BodyText"/>
        <w:spacing w:before="8"/>
      </w:pPr>
    </w:p>
    <w:p w14:paraId="604759F9" w14:textId="0472C97F" w:rsidR="0006113D" w:rsidRDefault="00883AF1">
      <w:pPr>
        <w:pStyle w:val="ListParagraph"/>
        <w:numPr>
          <w:ilvl w:val="2"/>
          <w:numId w:val="13"/>
        </w:numPr>
        <w:tabs>
          <w:tab w:val="left" w:pos="2705"/>
        </w:tabs>
        <w:spacing w:line="292" w:lineRule="auto"/>
        <w:ind w:right="857"/>
        <w:jc w:val="both"/>
        <w:rPr>
          <w:sz w:val="20"/>
        </w:rPr>
      </w:pPr>
      <w:r>
        <w:rPr>
          <w:sz w:val="20"/>
        </w:rPr>
        <w:t>sve što se razumno može smatrati vjerojatnim da će potaknuti nasilje ili mržnju protiv skupine osoba ili člana skupine na temelju bilo kojeg od razloga iz članka 21. Povelje</w:t>
      </w:r>
      <w:r w:rsidR="003C0382">
        <w:rPr>
          <w:rStyle w:val="FootnoteReference"/>
          <w:sz w:val="20"/>
        </w:rPr>
        <w:footnoteReference w:id="3"/>
      </w:r>
      <w:r>
        <w:rPr>
          <w:sz w:val="20"/>
        </w:rPr>
        <w:t>, a to su spol, ra</w:t>
      </w:r>
      <w:r>
        <w:rPr>
          <w:sz w:val="20"/>
        </w:rPr>
        <w:t>sa, boja kože, etničko ili socijalno podrijetlo, genetske osobine, jezik, religija ili uvjerenje, političko ili bilo kakvo drugo mišljenje, pripadnost nacionalnoj manjini, imovina, rođenje, invaliditet, dob ili spolna orijentacija. Državljanstvo predstavlj</w:t>
      </w:r>
      <w:r>
        <w:rPr>
          <w:sz w:val="20"/>
        </w:rPr>
        <w:t>a takvu osnovu ne dovodeći u pitanje posebne odredbe Ugovora o osnivanju Europske zajednice i Ugovora o Europskoj uniji.</w:t>
      </w:r>
    </w:p>
    <w:p w14:paraId="2C538BE3" w14:textId="77777777" w:rsidR="0006113D" w:rsidRDefault="0006113D">
      <w:pPr>
        <w:pStyle w:val="BodyText"/>
        <w:spacing w:before="5"/>
      </w:pPr>
    </w:p>
    <w:p w14:paraId="1C2A428F" w14:textId="77777777" w:rsidR="0006113D" w:rsidRDefault="00883AF1">
      <w:pPr>
        <w:pStyle w:val="ListParagraph"/>
        <w:numPr>
          <w:ilvl w:val="1"/>
          <w:numId w:val="13"/>
        </w:numPr>
        <w:tabs>
          <w:tab w:val="left" w:pos="1852"/>
          <w:tab w:val="left" w:pos="1855"/>
        </w:tabs>
        <w:spacing w:line="292" w:lineRule="auto"/>
        <w:ind w:left="1855" w:right="857" w:hanging="852"/>
        <w:jc w:val="both"/>
        <w:rPr>
          <w:sz w:val="20"/>
        </w:rPr>
      </w:pPr>
      <w:r>
        <w:rPr>
          <w:sz w:val="20"/>
        </w:rPr>
        <w:t xml:space="preserve">Ne dovodeći u pitanje odjeljak 11.1., pružatelji medijskih usluga na zahtjev dužni su publici pružiti dovoljno informacija o sadržaju </w:t>
      </w:r>
      <w:r>
        <w:rPr>
          <w:sz w:val="20"/>
        </w:rPr>
        <w:t>koji bi mogao naštetiti fizičkom, psihičkom ili moralnom razvoju djece. Pružatelj medijskih usluga koristi se sustavom u kojem se opisuje potencijalno štetna priroda sadržaja njegove audiovizualne medijske usluge na zahtjev.</w:t>
      </w:r>
    </w:p>
    <w:p w14:paraId="1C48192E" w14:textId="77777777" w:rsidR="0006113D" w:rsidRDefault="0006113D">
      <w:pPr>
        <w:pStyle w:val="BodyText"/>
        <w:spacing w:before="47"/>
      </w:pPr>
    </w:p>
    <w:p w14:paraId="14FABA27" w14:textId="77777777" w:rsidR="0006113D" w:rsidRDefault="00883AF1">
      <w:pPr>
        <w:pStyle w:val="ListParagraph"/>
        <w:numPr>
          <w:ilvl w:val="1"/>
          <w:numId w:val="13"/>
        </w:numPr>
        <w:tabs>
          <w:tab w:val="left" w:pos="1852"/>
          <w:tab w:val="left" w:pos="1855"/>
        </w:tabs>
        <w:spacing w:before="1" w:line="292" w:lineRule="auto"/>
        <w:ind w:left="1855" w:right="862" w:hanging="852"/>
        <w:jc w:val="both"/>
        <w:rPr>
          <w:sz w:val="20"/>
        </w:rPr>
      </w:pPr>
      <w:r>
        <w:rPr>
          <w:sz w:val="20"/>
        </w:rPr>
        <w:t>Pružatelji medijskih usluga na</w:t>
      </w:r>
      <w:r>
        <w:rPr>
          <w:sz w:val="20"/>
        </w:rPr>
        <w:t xml:space="preserve"> zahtjev poduzimaju odgovarajuće mjere kako bi osigurali da su programi koji sadržavaju sadržaj koji bi mogao naštetiti fizičkom, psihičkom ili moralnom razvoju djece, koje uključuju, među ostalim:</w:t>
      </w:r>
    </w:p>
    <w:p w14:paraId="71C425BC" w14:textId="77777777" w:rsidR="0006113D" w:rsidRDefault="0006113D">
      <w:pPr>
        <w:pStyle w:val="BodyText"/>
        <w:spacing w:before="48"/>
      </w:pPr>
    </w:p>
    <w:p w14:paraId="0CE886A6" w14:textId="77777777" w:rsidR="0006113D" w:rsidRDefault="00883AF1">
      <w:pPr>
        <w:pStyle w:val="ListParagraph"/>
        <w:numPr>
          <w:ilvl w:val="2"/>
          <w:numId w:val="13"/>
        </w:numPr>
        <w:tabs>
          <w:tab w:val="left" w:pos="2705"/>
        </w:tabs>
        <w:spacing w:before="1"/>
        <w:ind w:hanging="852"/>
        <w:rPr>
          <w:sz w:val="20"/>
        </w:rPr>
      </w:pPr>
      <w:r>
        <w:rPr>
          <w:sz w:val="20"/>
        </w:rPr>
        <w:t>sadržaj koji se sastoji od pornografije;</w:t>
      </w:r>
    </w:p>
    <w:p w14:paraId="4F8250C4" w14:textId="77777777" w:rsidR="0006113D" w:rsidRDefault="0006113D">
      <w:pPr>
        <w:pStyle w:val="BodyText"/>
        <w:spacing w:before="60"/>
      </w:pPr>
    </w:p>
    <w:p w14:paraId="55614D76" w14:textId="77777777" w:rsidR="0006113D" w:rsidRDefault="00883AF1">
      <w:pPr>
        <w:pStyle w:val="ListParagraph"/>
        <w:numPr>
          <w:ilvl w:val="2"/>
          <w:numId w:val="13"/>
        </w:numPr>
        <w:tabs>
          <w:tab w:val="left" w:pos="2705"/>
        </w:tabs>
        <w:spacing w:line="292" w:lineRule="auto"/>
        <w:ind w:right="860" w:hanging="852"/>
        <w:jc w:val="both"/>
        <w:rPr>
          <w:sz w:val="20"/>
        </w:rPr>
      </w:pPr>
      <w:r>
        <w:rPr>
          <w:sz w:val="20"/>
        </w:rPr>
        <w:t>sadržaj koji se sastoji od neopravdanog nasilja;</w:t>
      </w:r>
      <w:r>
        <w:rPr>
          <w:sz w:val="20"/>
        </w:rPr>
        <w:br/>
        <w:t>dostupni samo na način kojim se osigurava da ih djeca obično neće čuti ili vidjeti.</w:t>
      </w:r>
    </w:p>
    <w:p w14:paraId="10E5950A" w14:textId="77777777" w:rsidR="0006113D" w:rsidRDefault="0006113D">
      <w:pPr>
        <w:pStyle w:val="BodyText"/>
        <w:spacing w:before="8"/>
      </w:pPr>
    </w:p>
    <w:p w14:paraId="52936D0F" w14:textId="77777777" w:rsidR="0006113D" w:rsidRDefault="00883AF1">
      <w:pPr>
        <w:pStyle w:val="ListParagraph"/>
        <w:numPr>
          <w:ilvl w:val="1"/>
          <w:numId w:val="13"/>
        </w:numPr>
        <w:tabs>
          <w:tab w:val="left" w:pos="1852"/>
          <w:tab w:val="left" w:pos="1855"/>
        </w:tabs>
        <w:spacing w:before="1" w:line="292" w:lineRule="auto"/>
        <w:ind w:left="1855" w:right="860" w:hanging="852"/>
        <w:jc w:val="both"/>
        <w:rPr>
          <w:sz w:val="20"/>
        </w:rPr>
      </w:pPr>
      <w:r>
        <w:rPr>
          <w:sz w:val="20"/>
        </w:rPr>
        <w:t>Odgovarajuće mjere za potrebe odjeljka 11.3. mogu zahtijevati da pružatelji audi</w:t>
      </w:r>
      <w:r>
        <w:rPr>
          <w:sz w:val="20"/>
        </w:rPr>
        <w:t>ovizualnih medijskih usluga na zahtjev upotrebljavaju neke ili sve mehanizme zaštite navedene u nastavku:</w:t>
      </w:r>
    </w:p>
    <w:p w14:paraId="7CCBBCC6" w14:textId="77777777" w:rsidR="0006113D" w:rsidRDefault="0006113D">
      <w:pPr>
        <w:pStyle w:val="BodyText"/>
        <w:spacing w:before="10"/>
      </w:pPr>
    </w:p>
    <w:p w14:paraId="2F160073" w14:textId="77777777" w:rsidR="0006113D" w:rsidRDefault="00883AF1">
      <w:pPr>
        <w:pStyle w:val="ListParagraph"/>
        <w:numPr>
          <w:ilvl w:val="0"/>
          <w:numId w:val="11"/>
        </w:numPr>
        <w:tabs>
          <w:tab w:val="left" w:pos="2705"/>
        </w:tabs>
        <w:spacing w:before="1"/>
        <w:jc w:val="left"/>
        <w:rPr>
          <w:sz w:val="20"/>
        </w:rPr>
      </w:pPr>
      <w:r>
        <w:rPr>
          <w:sz w:val="20"/>
        </w:rPr>
        <w:t>upotrebu prethodnih upozorenja o sadržaju,</w:t>
      </w:r>
    </w:p>
    <w:p w14:paraId="7A1C13D1" w14:textId="77777777" w:rsidR="0006113D" w:rsidRDefault="0006113D">
      <w:pPr>
        <w:pStyle w:val="BodyText"/>
        <w:spacing w:before="40"/>
      </w:pPr>
    </w:p>
    <w:p w14:paraId="2231232D" w14:textId="77777777" w:rsidR="0006113D" w:rsidRDefault="00883AF1">
      <w:pPr>
        <w:pStyle w:val="ListParagraph"/>
        <w:numPr>
          <w:ilvl w:val="0"/>
          <w:numId w:val="11"/>
        </w:numPr>
        <w:tabs>
          <w:tab w:val="left" w:pos="2705"/>
        </w:tabs>
        <w:jc w:val="left"/>
        <w:rPr>
          <w:sz w:val="20"/>
        </w:rPr>
      </w:pPr>
      <w:r>
        <w:rPr>
          <w:sz w:val="20"/>
        </w:rPr>
        <w:t>pružanje roditeljske kontrole, uključujući ograničene načine rada i pristup zaštićen PIN-</w:t>
      </w:r>
      <w:r>
        <w:rPr>
          <w:sz w:val="20"/>
        </w:rPr>
        <w:lastRenderedPageBreak/>
        <w:t>om,</w:t>
      </w:r>
    </w:p>
    <w:p w14:paraId="521F3EB4" w14:textId="77777777" w:rsidR="0006113D" w:rsidRDefault="0006113D">
      <w:pPr>
        <w:pStyle w:val="BodyText"/>
        <w:spacing w:before="43"/>
      </w:pPr>
    </w:p>
    <w:p w14:paraId="13B55290" w14:textId="1E704999" w:rsidR="0006113D" w:rsidRDefault="00883AF1">
      <w:pPr>
        <w:pStyle w:val="ListParagraph"/>
        <w:numPr>
          <w:ilvl w:val="0"/>
          <w:numId w:val="11"/>
        </w:numPr>
        <w:tabs>
          <w:tab w:val="left" w:pos="2705"/>
        </w:tabs>
        <w:spacing w:before="1"/>
        <w:jc w:val="left"/>
        <w:rPr>
          <w:sz w:val="13"/>
        </w:rPr>
      </w:pPr>
      <w:r>
        <w:rPr>
          <w:sz w:val="20"/>
        </w:rPr>
        <w:t>alate za pr</w:t>
      </w:r>
      <w:r>
        <w:rPr>
          <w:sz w:val="20"/>
        </w:rPr>
        <w:t>ovjeru dobi,</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883AF1">
      <w:pPr>
        <w:pStyle w:val="ListParagraph"/>
        <w:numPr>
          <w:ilvl w:val="0"/>
          <w:numId w:val="11"/>
        </w:numPr>
        <w:tabs>
          <w:tab w:val="left" w:pos="2705"/>
        </w:tabs>
        <w:spacing w:before="79" w:line="273" w:lineRule="auto"/>
        <w:ind w:right="858"/>
        <w:jc w:val="left"/>
        <w:rPr>
          <w:sz w:val="20"/>
        </w:rPr>
      </w:pPr>
      <w:r>
        <w:rPr>
          <w:sz w:val="20"/>
        </w:rPr>
        <w:t>sustave za pristup računu, npr. ako je sadržaj dostupan samo putem kreditne kartice ili drugih mehanizama za prijavu,</w:t>
      </w:r>
    </w:p>
    <w:p w14:paraId="0678E144" w14:textId="77777777" w:rsidR="0006113D" w:rsidRDefault="0006113D">
      <w:pPr>
        <w:pStyle w:val="BodyText"/>
        <w:spacing w:before="28"/>
      </w:pPr>
    </w:p>
    <w:p w14:paraId="66669616" w14:textId="77777777" w:rsidR="0006113D" w:rsidRDefault="00883AF1">
      <w:pPr>
        <w:pStyle w:val="ListParagraph"/>
        <w:numPr>
          <w:ilvl w:val="0"/>
          <w:numId w:val="11"/>
        </w:numPr>
        <w:tabs>
          <w:tab w:val="left" w:pos="2705"/>
        </w:tabs>
        <w:jc w:val="left"/>
        <w:rPr>
          <w:sz w:val="20"/>
        </w:rPr>
      </w:pPr>
      <w:r>
        <w:rPr>
          <w:sz w:val="20"/>
        </w:rPr>
        <w:t>druge tehničke mjere kojima se postiže jednakovrijedan ishod prethodno navedenog.</w:t>
      </w:r>
    </w:p>
    <w:p w14:paraId="0898C687" w14:textId="77777777" w:rsidR="0006113D" w:rsidRDefault="0006113D">
      <w:pPr>
        <w:pStyle w:val="BodyText"/>
        <w:spacing w:before="43"/>
      </w:pPr>
    </w:p>
    <w:p w14:paraId="6804D82C" w14:textId="77777777" w:rsidR="0006113D" w:rsidRDefault="00883AF1">
      <w:pPr>
        <w:pStyle w:val="ListParagraph"/>
        <w:numPr>
          <w:ilvl w:val="1"/>
          <w:numId w:val="13"/>
        </w:numPr>
        <w:tabs>
          <w:tab w:val="left" w:pos="1852"/>
          <w:tab w:val="left" w:pos="1855"/>
        </w:tabs>
        <w:spacing w:line="292" w:lineRule="auto"/>
        <w:ind w:left="1855" w:right="859" w:hanging="852"/>
        <w:jc w:val="both"/>
        <w:rPr>
          <w:sz w:val="20"/>
        </w:rPr>
      </w:pPr>
      <w:r>
        <w:rPr>
          <w:sz w:val="20"/>
        </w:rPr>
        <w:t>Odgovarajuće mjere za potrebe odjeljka 11.3. razmjerne su mogućoj šteti programa za djecu. U tom pogledu pružatelji medijskih usluga na zahtjev uzimaju u obzir potencijal ma</w:t>
      </w:r>
      <w:r>
        <w:rPr>
          <w:sz w:val="20"/>
        </w:rPr>
        <w:t>terijala da nanese štetu djeci pri određivanju proporcionalnog pristupa koji treba primijeniti. Čimbenici koje treba uzeti u obzir uključuju: -</w:t>
      </w:r>
    </w:p>
    <w:p w14:paraId="1CE5F37E" w14:textId="77777777" w:rsidR="0006113D" w:rsidRDefault="0006113D">
      <w:pPr>
        <w:pStyle w:val="BodyText"/>
        <w:spacing w:before="8"/>
      </w:pPr>
    </w:p>
    <w:p w14:paraId="3CBAE4A4" w14:textId="77777777" w:rsidR="0006113D" w:rsidRDefault="00883AF1">
      <w:pPr>
        <w:pStyle w:val="ListParagraph"/>
        <w:numPr>
          <w:ilvl w:val="0"/>
          <w:numId w:val="10"/>
        </w:numPr>
        <w:tabs>
          <w:tab w:val="left" w:pos="2705"/>
        </w:tabs>
        <w:spacing w:before="1"/>
        <w:jc w:val="left"/>
        <w:rPr>
          <w:sz w:val="20"/>
        </w:rPr>
      </w:pPr>
      <w:r>
        <w:rPr>
          <w:sz w:val="20"/>
        </w:rPr>
        <w:t>vjerojatan stupanj štete koji bi sadržaj programa mogao uzrokovati;</w:t>
      </w:r>
    </w:p>
    <w:p w14:paraId="68E2466F" w14:textId="77777777" w:rsidR="0006113D" w:rsidRDefault="0006113D">
      <w:pPr>
        <w:pStyle w:val="BodyText"/>
        <w:spacing w:before="58"/>
      </w:pPr>
    </w:p>
    <w:p w14:paraId="4BB50EE1" w14:textId="77777777" w:rsidR="0006113D" w:rsidRDefault="00883AF1">
      <w:pPr>
        <w:pStyle w:val="ListParagraph"/>
        <w:numPr>
          <w:ilvl w:val="0"/>
          <w:numId w:val="10"/>
        </w:numPr>
        <w:tabs>
          <w:tab w:val="left" w:pos="2705"/>
        </w:tabs>
        <w:ind w:hanging="996"/>
        <w:jc w:val="left"/>
        <w:rPr>
          <w:sz w:val="20"/>
        </w:rPr>
      </w:pPr>
      <w:r>
        <w:rPr>
          <w:sz w:val="20"/>
        </w:rPr>
        <w:t>vjerojatnost da će djeca pristupiti sadrža</w:t>
      </w:r>
      <w:r>
        <w:rPr>
          <w:sz w:val="20"/>
        </w:rPr>
        <w:t>ju;</w:t>
      </w:r>
    </w:p>
    <w:p w14:paraId="7C089F8E" w14:textId="77777777" w:rsidR="0006113D" w:rsidRDefault="0006113D">
      <w:pPr>
        <w:pStyle w:val="BodyText"/>
        <w:spacing w:before="61"/>
      </w:pPr>
    </w:p>
    <w:p w14:paraId="71DE1846" w14:textId="77777777" w:rsidR="0006113D" w:rsidRDefault="00883AF1">
      <w:pPr>
        <w:pStyle w:val="ListParagraph"/>
        <w:numPr>
          <w:ilvl w:val="0"/>
          <w:numId w:val="10"/>
        </w:numPr>
        <w:tabs>
          <w:tab w:val="left" w:pos="2705"/>
        </w:tabs>
        <w:ind w:hanging="1039"/>
        <w:jc w:val="left"/>
        <w:rPr>
          <w:sz w:val="20"/>
        </w:rPr>
      </w:pPr>
      <w:r>
        <w:rPr>
          <w:sz w:val="20"/>
        </w:rPr>
        <w:t>prirodu usluge na zahtjev i njezinu vjerojatnu publiku.</w:t>
      </w:r>
    </w:p>
    <w:p w14:paraId="705621D9" w14:textId="77777777" w:rsidR="0006113D" w:rsidRDefault="0006113D">
      <w:pPr>
        <w:pStyle w:val="BodyText"/>
        <w:spacing w:before="59"/>
      </w:pPr>
    </w:p>
    <w:p w14:paraId="335D7BBE" w14:textId="77777777" w:rsidR="0006113D" w:rsidRDefault="00883AF1">
      <w:pPr>
        <w:pStyle w:val="ListParagraph"/>
        <w:numPr>
          <w:ilvl w:val="1"/>
          <w:numId w:val="13"/>
        </w:numPr>
        <w:tabs>
          <w:tab w:val="left" w:pos="1852"/>
          <w:tab w:val="left" w:pos="1855"/>
        </w:tabs>
        <w:spacing w:line="292" w:lineRule="auto"/>
        <w:ind w:left="1855" w:right="858" w:hanging="852"/>
        <w:jc w:val="both"/>
        <w:rPr>
          <w:sz w:val="20"/>
        </w:rPr>
      </w:pPr>
      <w:r>
        <w:rPr>
          <w:sz w:val="20"/>
        </w:rPr>
        <w:t>Ne dovodeći u pitanje općenitost odjeljaka 11.3., 11.4. i 11.5., najštetniji sadržaj, odnosno neopravdano nasilje i pornografija, podliježe najstrožim mjerama.</w:t>
      </w:r>
    </w:p>
    <w:p w14:paraId="2460EFE2" w14:textId="77777777" w:rsidR="0006113D" w:rsidRDefault="0006113D">
      <w:pPr>
        <w:pStyle w:val="BodyText"/>
        <w:spacing w:before="8"/>
      </w:pPr>
    </w:p>
    <w:p w14:paraId="35DF6BFF" w14:textId="77777777" w:rsidR="0006113D" w:rsidRDefault="00883AF1">
      <w:pPr>
        <w:pStyle w:val="ListParagraph"/>
        <w:numPr>
          <w:ilvl w:val="1"/>
          <w:numId w:val="13"/>
        </w:numPr>
        <w:tabs>
          <w:tab w:val="left" w:pos="1852"/>
          <w:tab w:val="left" w:pos="1855"/>
        </w:tabs>
        <w:spacing w:line="292" w:lineRule="auto"/>
        <w:ind w:left="1855" w:right="858" w:hanging="852"/>
        <w:jc w:val="both"/>
        <w:rPr>
          <w:sz w:val="20"/>
        </w:rPr>
      </w:pPr>
      <w:r>
        <w:rPr>
          <w:sz w:val="20"/>
        </w:rPr>
        <w:t>Osobni podaci djece koje su prikupili ili na drugi način generirali pružatelji medijskih usluga</w:t>
      </w:r>
      <w:r>
        <w:rPr>
          <w:sz w:val="20"/>
        </w:rPr>
        <w:t xml:space="preserve"> u skladu s odjeljkom 11.3., 11.4. ili 11.6. ne smiju se obrađivati u komercijalne svrhe, kao što su izravni marketing, profiliranje i bihevioralno ciljano oglašavanje.</w:t>
      </w:r>
    </w:p>
    <w:p w14:paraId="573EE6A2" w14:textId="77777777" w:rsidR="0006113D" w:rsidRDefault="0006113D">
      <w:pPr>
        <w:pStyle w:val="BodyText"/>
        <w:spacing w:before="192"/>
      </w:pPr>
    </w:p>
    <w:p w14:paraId="2322BC41" w14:textId="77777777" w:rsidR="0006113D" w:rsidRDefault="00883AF1">
      <w:pPr>
        <w:pStyle w:val="Heading1"/>
        <w:numPr>
          <w:ilvl w:val="0"/>
          <w:numId w:val="13"/>
        </w:numPr>
        <w:tabs>
          <w:tab w:val="left" w:pos="1853"/>
        </w:tabs>
        <w:jc w:val="left"/>
      </w:pPr>
      <w:bookmarkStart w:id="18" w:name="_Toc184721310"/>
      <w:r>
        <w:t>Prava na kinematografska djela</w:t>
      </w:r>
      <w:bookmarkEnd w:id="18"/>
    </w:p>
    <w:p w14:paraId="069CD692" w14:textId="77777777" w:rsidR="0006113D" w:rsidRDefault="00883AF1">
      <w:pPr>
        <w:pStyle w:val="ListParagraph"/>
        <w:numPr>
          <w:ilvl w:val="1"/>
          <w:numId w:val="13"/>
        </w:numPr>
        <w:tabs>
          <w:tab w:val="left" w:pos="1852"/>
          <w:tab w:val="left" w:pos="1855"/>
        </w:tabs>
        <w:spacing w:before="399" w:line="254" w:lineRule="auto"/>
        <w:ind w:left="1855" w:right="864" w:hanging="852"/>
        <w:jc w:val="both"/>
        <w:rPr>
          <w:sz w:val="24"/>
        </w:rPr>
      </w:pPr>
      <w:r>
        <w:rPr>
          <w:sz w:val="20"/>
        </w:rPr>
        <w:t>Pružatelji medijskih usluga na zahtjev ne smiju prenosi</w:t>
      </w:r>
      <w:r>
        <w:rPr>
          <w:sz w:val="20"/>
        </w:rPr>
        <w:t>ti kinematografska djela izvan razdoblja dogovorenih s nositeljima prava</w:t>
      </w:r>
      <w:r>
        <w:rPr>
          <w:sz w:val="24"/>
        </w:rPr>
        <w:t>.</w:t>
      </w:r>
    </w:p>
    <w:p w14:paraId="49E0410E" w14:textId="77777777" w:rsidR="0006113D" w:rsidRDefault="0006113D">
      <w:pPr>
        <w:pStyle w:val="BodyText"/>
        <w:spacing w:before="178"/>
      </w:pPr>
    </w:p>
    <w:p w14:paraId="3B2CA1C2" w14:textId="77777777" w:rsidR="0006113D" w:rsidRDefault="00883AF1">
      <w:pPr>
        <w:pStyle w:val="Heading1"/>
        <w:numPr>
          <w:ilvl w:val="0"/>
          <w:numId w:val="13"/>
        </w:numPr>
        <w:tabs>
          <w:tab w:val="left" w:pos="1855"/>
        </w:tabs>
        <w:ind w:left="1855" w:hanging="852"/>
        <w:jc w:val="left"/>
      </w:pPr>
      <w:bookmarkStart w:id="19" w:name="_Toc184721311"/>
      <w:r>
        <w:t>Audiovizualne komercijalne komunikacije</w:t>
      </w:r>
      <w:bookmarkEnd w:id="19"/>
    </w:p>
    <w:p w14:paraId="3A4669FE" w14:textId="77777777" w:rsidR="0006113D" w:rsidRDefault="00883AF1">
      <w:pPr>
        <w:pStyle w:val="ListParagraph"/>
        <w:numPr>
          <w:ilvl w:val="1"/>
          <w:numId w:val="13"/>
        </w:numPr>
        <w:tabs>
          <w:tab w:val="left" w:pos="1852"/>
          <w:tab w:val="left" w:pos="1855"/>
        </w:tabs>
        <w:spacing w:before="396" w:line="292" w:lineRule="auto"/>
        <w:ind w:left="1855" w:right="861" w:hanging="852"/>
        <w:jc w:val="both"/>
        <w:rPr>
          <w:sz w:val="20"/>
        </w:rPr>
      </w:pPr>
      <w:r>
        <w:rPr>
          <w:sz w:val="20"/>
        </w:rPr>
        <w:t>Pružatelji medijskih usluga na zahtjev osiguravaju da audiovizualne komercijalne komunikacije koje pružaju budu lako prepoznatljive kao takve</w:t>
      </w:r>
      <w:r>
        <w:rPr>
          <w:sz w:val="20"/>
        </w:rPr>
        <w:t>.</w:t>
      </w:r>
    </w:p>
    <w:p w14:paraId="3A5CF8EF" w14:textId="77777777" w:rsidR="0006113D" w:rsidRDefault="0006113D">
      <w:pPr>
        <w:pStyle w:val="BodyText"/>
        <w:spacing w:before="11"/>
      </w:pPr>
    </w:p>
    <w:p w14:paraId="1BC6C37D" w14:textId="77777777" w:rsidR="0006113D" w:rsidRDefault="00883AF1">
      <w:pPr>
        <w:pStyle w:val="ListParagraph"/>
        <w:numPr>
          <w:ilvl w:val="1"/>
          <w:numId w:val="13"/>
        </w:numPr>
        <w:tabs>
          <w:tab w:val="left" w:pos="1850"/>
          <w:tab w:val="left" w:pos="1853"/>
        </w:tabs>
        <w:spacing w:line="292" w:lineRule="auto"/>
        <w:ind w:right="863"/>
        <w:jc w:val="both"/>
        <w:rPr>
          <w:sz w:val="20"/>
        </w:rPr>
      </w:pPr>
      <w:r>
        <w:rPr>
          <w:sz w:val="20"/>
        </w:rPr>
        <w:t>Pružatelji medijskih usluga na zahtjev ne smiju u programe ili uz programe uključiti prikrivene audiovizualne komercijalne komunikacije ili audiovizualne komercijalne komunikacije koje koriste tehnike utjecaja na podsvijest.</w:t>
      </w:r>
    </w:p>
    <w:p w14:paraId="69B656EE" w14:textId="77777777" w:rsidR="0006113D" w:rsidRDefault="0006113D">
      <w:pPr>
        <w:spacing w:line="292" w:lineRule="auto"/>
        <w:jc w:val="both"/>
        <w:rPr>
          <w:sz w:val="20"/>
          <w:lang w:val="el-GR"/>
        </w:rPr>
      </w:pPr>
    </w:p>
    <w:p w14:paraId="2E777326" w14:textId="77777777" w:rsidR="0006113D" w:rsidRDefault="00883AF1">
      <w:pPr>
        <w:pStyle w:val="ListParagraph"/>
        <w:numPr>
          <w:ilvl w:val="1"/>
          <w:numId w:val="13"/>
        </w:numPr>
        <w:tabs>
          <w:tab w:val="left" w:pos="1853"/>
        </w:tabs>
        <w:spacing w:before="79" w:line="292" w:lineRule="auto"/>
        <w:ind w:right="864"/>
        <w:rPr>
          <w:sz w:val="20"/>
        </w:rPr>
      </w:pPr>
      <w:r>
        <w:rPr>
          <w:sz w:val="20"/>
        </w:rPr>
        <w:t>Pružatelji medijskih usluga na</w:t>
      </w:r>
      <w:r>
        <w:rPr>
          <w:sz w:val="20"/>
        </w:rPr>
        <w:t xml:space="preserve"> zahtjev ne smiju pružati audiovizualne komercijalne </w:t>
      </w:r>
      <w:r>
        <w:rPr>
          <w:sz w:val="20"/>
        </w:rPr>
        <w:lastRenderedPageBreak/>
        <w:t>komunikacije štetne za širu javnost, odnosno: -</w:t>
      </w:r>
    </w:p>
    <w:p w14:paraId="37894B27" w14:textId="77777777" w:rsidR="0006113D" w:rsidRDefault="0006113D">
      <w:pPr>
        <w:pStyle w:val="BodyText"/>
        <w:spacing w:before="9"/>
      </w:pPr>
    </w:p>
    <w:p w14:paraId="2914E28C" w14:textId="77777777" w:rsidR="0006113D" w:rsidRDefault="00883AF1">
      <w:pPr>
        <w:pStyle w:val="ListParagraph"/>
        <w:numPr>
          <w:ilvl w:val="0"/>
          <w:numId w:val="9"/>
        </w:numPr>
        <w:tabs>
          <w:tab w:val="left" w:pos="2705"/>
        </w:tabs>
        <w:spacing w:line="292" w:lineRule="auto"/>
        <w:ind w:right="866"/>
        <w:jc w:val="both"/>
        <w:rPr>
          <w:sz w:val="20"/>
        </w:rPr>
      </w:pPr>
      <w:r>
        <w:rPr>
          <w:sz w:val="20"/>
        </w:rPr>
        <w:t>audiovizualne komercijalne komunikacije koje dovode u pitanje poštovanje ljudskog dostojanstva;</w:t>
      </w:r>
    </w:p>
    <w:p w14:paraId="2143E45C" w14:textId="77777777" w:rsidR="0006113D" w:rsidRDefault="0006113D">
      <w:pPr>
        <w:pStyle w:val="BodyText"/>
        <w:spacing w:before="8"/>
      </w:pPr>
    </w:p>
    <w:p w14:paraId="449C6C8C" w14:textId="77777777" w:rsidR="0006113D" w:rsidRDefault="00883AF1">
      <w:pPr>
        <w:pStyle w:val="ListParagraph"/>
        <w:numPr>
          <w:ilvl w:val="0"/>
          <w:numId w:val="9"/>
        </w:numPr>
        <w:tabs>
          <w:tab w:val="left" w:pos="2705"/>
        </w:tabs>
        <w:spacing w:line="292" w:lineRule="auto"/>
        <w:ind w:right="866" w:hanging="994"/>
        <w:jc w:val="both"/>
        <w:rPr>
          <w:sz w:val="20"/>
        </w:rPr>
      </w:pPr>
      <w:r>
        <w:rPr>
          <w:sz w:val="20"/>
        </w:rPr>
        <w:t>audiovizualne komercijalne komunikacije koje uključuju il</w:t>
      </w:r>
      <w:r>
        <w:rPr>
          <w:sz w:val="20"/>
        </w:rPr>
        <w:t>i promiču bilo kakvu diskriminaciju na temelju spola, rasnog ili etničkog podrijetla, državljanstva, religije ili uvjerenja, invaliditeta, dobi ili spolne orijentacije;</w:t>
      </w:r>
    </w:p>
    <w:p w14:paraId="3FFD0981" w14:textId="77777777" w:rsidR="0006113D" w:rsidRDefault="0006113D">
      <w:pPr>
        <w:pStyle w:val="BodyText"/>
        <w:spacing w:before="8"/>
      </w:pPr>
    </w:p>
    <w:p w14:paraId="6962811D" w14:textId="77777777" w:rsidR="0006113D" w:rsidRDefault="00883AF1">
      <w:pPr>
        <w:pStyle w:val="ListParagraph"/>
        <w:numPr>
          <w:ilvl w:val="0"/>
          <w:numId w:val="9"/>
        </w:numPr>
        <w:tabs>
          <w:tab w:val="left" w:pos="2705"/>
        </w:tabs>
        <w:spacing w:line="292" w:lineRule="auto"/>
        <w:ind w:right="865" w:hanging="1037"/>
        <w:jc w:val="both"/>
        <w:rPr>
          <w:sz w:val="20"/>
        </w:rPr>
      </w:pPr>
      <w:r>
        <w:rPr>
          <w:sz w:val="20"/>
        </w:rPr>
        <w:t xml:space="preserve">audiovizualne komercijalne komunikacije koje potiču ponašanje koje šteti zdravlju ili </w:t>
      </w:r>
      <w:r>
        <w:rPr>
          <w:sz w:val="20"/>
        </w:rPr>
        <w:t>sigurnosti;</w:t>
      </w:r>
    </w:p>
    <w:p w14:paraId="03001AEB" w14:textId="77777777" w:rsidR="0006113D" w:rsidRDefault="0006113D">
      <w:pPr>
        <w:pStyle w:val="BodyText"/>
        <w:spacing w:before="10"/>
      </w:pPr>
    </w:p>
    <w:p w14:paraId="361553A2" w14:textId="77777777" w:rsidR="0006113D" w:rsidRDefault="00883AF1">
      <w:pPr>
        <w:pStyle w:val="ListParagraph"/>
        <w:numPr>
          <w:ilvl w:val="0"/>
          <w:numId w:val="9"/>
        </w:numPr>
        <w:tabs>
          <w:tab w:val="left" w:pos="2705"/>
        </w:tabs>
        <w:spacing w:before="1" w:line="292" w:lineRule="auto"/>
        <w:ind w:right="865" w:hanging="1049"/>
        <w:jc w:val="both"/>
        <w:rPr>
          <w:sz w:val="20"/>
        </w:rPr>
      </w:pPr>
      <w:r>
        <w:rPr>
          <w:sz w:val="20"/>
        </w:rPr>
        <w:t>audiovizualne komercijalne komunikacije koje potiču ponašanje koje ozbiljno šteti zaštiti okoliša;</w:t>
      </w:r>
    </w:p>
    <w:p w14:paraId="6B363269" w14:textId="77777777" w:rsidR="0006113D" w:rsidRDefault="0006113D">
      <w:pPr>
        <w:pStyle w:val="BodyText"/>
        <w:spacing w:before="8"/>
      </w:pPr>
    </w:p>
    <w:p w14:paraId="1938DEB5" w14:textId="77777777" w:rsidR="0006113D" w:rsidRDefault="00883AF1">
      <w:pPr>
        <w:pStyle w:val="ListParagraph"/>
        <w:numPr>
          <w:ilvl w:val="0"/>
          <w:numId w:val="9"/>
        </w:numPr>
        <w:tabs>
          <w:tab w:val="left" w:pos="2705"/>
        </w:tabs>
        <w:spacing w:line="292" w:lineRule="auto"/>
        <w:ind w:right="864" w:hanging="1006"/>
        <w:jc w:val="both"/>
        <w:rPr>
          <w:sz w:val="20"/>
        </w:rPr>
      </w:pPr>
      <w:r>
        <w:rPr>
          <w:sz w:val="20"/>
        </w:rPr>
        <w:t>audiovizualne komercijalne komunikacije o cigaretama i drugim duhanskim proizvodima, kao i elektroničkim cigaretama i spremnicima za ponovno punjenje;</w:t>
      </w:r>
    </w:p>
    <w:p w14:paraId="35C48345" w14:textId="77777777" w:rsidR="0006113D" w:rsidRDefault="0006113D">
      <w:pPr>
        <w:pStyle w:val="BodyText"/>
        <w:spacing w:before="8"/>
      </w:pPr>
    </w:p>
    <w:p w14:paraId="4EECCCC6" w14:textId="77777777" w:rsidR="0006113D" w:rsidRDefault="00883AF1">
      <w:pPr>
        <w:pStyle w:val="ListParagraph"/>
        <w:numPr>
          <w:ilvl w:val="0"/>
          <w:numId w:val="9"/>
        </w:numPr>
        <w:tabs>
          <w:tab w:val="left" w:pos="2705"/>
        </w:tabs>
        <w:spacing w:line="292" w:lineRule="auto"/>
        <w:ind w:right="865" w:hanging="1049"/>
        <w:jc w:val="both"/>
        <w:rPr>
          <w:sz w:val="20"/>
        </w:rPr>
      </w:pPr>
      <w:r>
        <w:rPr>
          <w:sz w:val="20"/>
        </w:rPr>
        <w:t>audiovizualne komercijalne komunikacije koje potiču neumjerenu potrošnju alkoholnih pića;</w:t>
      </w:r>
    </w:p>
    <w:p w14:paraId="6D78B88B" w14:textId="77777777" w:rsidR="0006113D" w:rsidRDefault="0006113D">
      <w:pPr>
        <w:pStyle w:val="BodyText"/>
        <w:spacing w:before="11"/>
      </w:pPr>
    </w:p>
    <w:p w14:paraId="4B4CACEC" w14:textId="77777777" w:rsidR="0006113D" w:rsidRDefault="00883AF1">
      <w:pPr>
        <w:pStyle w:val="ListParagraph"/>
        <w:numPr>
          <w:ilvl w:val="0"/>
          <w:numId w:val="9"/>
        </w:numPr>
        <w:tabs>
          <w:tab w:val="left" w:pos="2705"/>
        </w:tabs>
        <w:spacing w:line="292" w:lineRule="auto"/>
        <w:ind w:right="867" w:hanging="1092"/>
        <w:jc w:val="both"/>
        <w:rPr>
          <w:sz w:val="20"/>
        </w:rPr>
      </w:pPr>
      <w:r>
        <w:rPr>
          <w:sz w:val="20"/>
        </w:rPr>
        <w:t>audiovizualne komercijalne komunikacije o lijekovima i liječenju koji su dostupni samo na liječnički recept u državi.</w:t>
      </w:r>
    </w:p>
    <w:p w14:paraId="5792C076" w14:textId="77777777" w:rsidR="0006113D" w:rsidRDefault="0006113D">
      <w:pPr>
        <w:pStyle w:val="BodyText"/>
        <w:spacing w:before="8"/>
      </w:pPr>
    </w:p>
    <w:p w14:paraId="33EE49D5" w14:textId="77777777" w:rsidR="0006113D" w:rsidRDefault="00883AF1">
      <w:pPr>
        <w:pStyle w:val="ListParagraph"/>
        <w:numPr>
          <w:ilvl w:val="1"/>
          <w:numId w:val="13"/>
        </w:numPr>
        <w:tabs>
          <w:tab w:val="left" w:pos="1853"/>
        </w:tabs>
        <w:spacing w:line="292" w:lineRule="auto"/>
        <w:ind w:right="864"/>
        <w:rPr>
          <w:sz w:val="20"/>
        </w:rPr>
      </w:pPr>
      <w:r>
        <w:rPr>
          <w:sz w:val="20"/>
        </w:rPr>
        <w:t>Pružatelji medijskih usluga na zahtjev ne smiju pružati audiovizualne komercijalne komunikacije štetne za djecu, odnosno:</w:t>
      </w:r>
    </w:p>
    <w:p w14:paraId="5793377C" w14:textId="77777777" w:rsidR="0006113D" w:rsidRDefault="0006113D">
      <w:pPr>
        <w:pStyle w:val="BodyText"/>
        <w:spacing w:before="8"/>
      </w:pPr>
    </w:p>
    <w:p w14:paraId="45C47859" w14:textId="77777777" w:rsidR="0006113D" w:rsidRDefault="00883AF1">
      <w:pPr>
        <w:pStyle w:val="ListParagraph"/>
        <w:numPr>
          <w:ilvl w:val="0"/>
          <w:numId w:val="8"/>
        </w:numPr>
        <w:tabs>
          <w:tab w:val="left" w:pos="2705"/>
        </w:tabs>
        <w:spacing w:line="292" w:lineRule="auto"/>
        <w:ind w:right="869"/>
        <w:jc w:val="both"/>
        <w:rPr>
          <w:sz w:val="20"/>
        </w:rPr>
      </w:pPr>
      <w:r>
        <w:rPr>
          <w:sz w:val="20"/>
        </w:rPr>
        <w:t xml:space="preserve">audiovizualne </w:t>
      </w:r>
      <w:r>
        <w:rPr>
          <w:sz w:val="20"/>
        </w:rPr>
        <w:t>komercijalne komunikacije kojima se djecu izravno potiče na kupnju ili najam proizvoda ili usluge iskorištavanjem njihova neiskustva ili lakovjernosti;</w:t>
      </w:r>
    </w:p>
    <w:p w14:paraId="1D49C22E" w14:textId="77777777" w:rsidR="0006113D" w:rsidRDefault="0006113D">
      <w:pPr>
        <w:pStyle w:val="BodyText"/>
        <w:spacing w:before="11"/>
      </w:pPr>
    </w:p>
    <w:p w14:paraId="31AB1C01" w14:textId="77777777" w:rsidR="0006113D" w:rsidRDefault="00883AF1">
      <w:pPr>
        <w:pStyle w:val="ListParagraph"/>
        <w:numPr>
          <w:ilvl w:val="0"/>
          <w:numId w:val="8"/>
        </w:numPr>
        <w:tabs>
          <w:tab w:val="left" w:pos="2705"/>
        </w:tabs>
        <w:spacing w:line="292" w:lineRule="auto"/>
        <w:ind w:right="864" w:hanging="994"/>
        <w:jc w:val="both"/>
        <w:rPr>
          <w:sz w:val="20"/>
        </w:rPr>
      </w:pPr>
      <w:r>
        <w:rPr>
          <w:sz w:val="20"/>
        </w:rPr>
        <w:t>audiovizualne komercijalne komunikacije kojima se djecu izravno potiče da uvjere svoje roditelje ili druge da kupe robu ili usluge koje se oglašavaju;</w:t>
      </w:r>
    </w:p>
    <w:p w14:paraId="0C5E1C2C" w14:textId="77777777" w:rsidR="0006113D" w:rsidRDefault="0006113D">
      <w:pPr>
        <w:pStyle w:val="BodyText"/>
        <w:spacing w:before="8"/>
      </w:pPr>
    </w:p>
    <w:p w14:paraId="116B743E" w14:textId="77777777" w:rsidR="0006113D" w:rsidRDefault="00883AF1">
      <w:pPr>
        <w:pStyle w:val="ListParagraph"/>
        <w:numPr>
          <w:ilvl w:val="0"/>
          <w:numId w:val="8"/>
        </w:numPr>
        <w:tabs>
          <w:tab w:val="left" w:pos="2705"/>
        </w:tabs>
        <w:spacing w:line="292" w:lineRule="auto"/>
        <w:ind w:right="867" w:hanging="1037"/>
        <w:jc w:val="both"/>
        <w:rPr>
          <w:sz w:val="20"/>
        </w:rPr>
      </w:pPr>
      <w:r>
        <w:rPr>
          <w:sz w:val="20"/>
        </w:rPr>
        <w:t>audiovizualne komercijalne komunikacije kojima se iskorištava posebno povjerenje djece u roditelje, nast</w:t>
      </w:r>
      <w:r>
        <w:rPr>
          <w:sz w:val="20"/>
        </w:rPr>
        <w:t>avnike ili druge osobe;</w:t>
      </w:r>
    </w:p>
    <w:p w14:paraId="62572119" w14:textId="77777777" w:rsidR="0006113D" w:rsidRDefault="0006113D">
      <w:pPr>
        <w:pStyle w:val="BodyText"/>
        <w:spacing w:before="8"/>
      </w:pPr>
    </w:p>
    <w:p w14:paraId="439DAD39" w14:textId="77777777" w:rsidR="0006113D" w:rsidRDefault="00883AF1">
      <w:pPr>
        <w:pStyle w:val="ListParagraph"/>
        <w:numPr>
          <w:ilvl w:val="0"/>
          <w:numId w:val="8"/>
        </w:numPr>
        <w:tabs>
          <w:tab w:val="left" w:pos="2705"/>
        </w:tabs>
        <w:spacing w:line="292" w:lineRule="auto"/>
        <w:ind w:right="866" w:hanging="1049"/>
        <w:jc w:val="both"/>
        <w:rPr>
          <w:sz w:val="20"/>
        </w:rPr>
      </w:pPr>
      <w:r>
        <w:rPr>
          <w:sz w:val="20"/>
        </w:rPr>
        <w:t>audiovizualne komercijalne komunikacije koje neopravdano pokazuju djecu u opasnim situacijama;</w:t>
      </w:r>
    </w:p>
    <w:p w14:paraId="130B4830" w14:textId="77777777" w:rsidR="0006113D" w:rsidRDefault="0006113D">
      <w:pPr>
        <w:pStyle w:val="BodyText"/>
        <w:spacing w:before="9"/>
      </w:pPr>
    </w:p>
    <w:p w14:paraId="32DD232B" w14:textId="77777777" w:rsidR="0006113D" w:rsidRDefault="00883AF1">
      <w:pPr>
        <w:pStyle w:val="ListParagraph"/>
        <w:numPr>
          <w:ilvl w:val="0"/>
          <w:numId w:val="8"/>
        </w:numPr>
        <w:tabs>
          <w:tab w:val="left" w:pos="2705"/>
        </w:tabs>
        <w:spacing w:line="292" w:lineRule="auto"/>
        <w:ind w:right="865" w:hanging="1006"/>
        <w:jc w:val="both"/>
        <w:rPr>
          <w:sz w:val="20"/>
        </w:rPr>
      </w:pPr>
      <w:r>
        <w:rPr>
          <w:sz w:val="20"/>
        </w:rPr>
        <w:t>audiovizualne komercijalne komunikacije o alkoholnim pićima posebno usmjerene na djecu.</w:t>
      </w:r>
    </w:p>
    <w:p w14:paraId="689AF845" w14:textId="77777777" w:rsidR="0006113D" w:rsidRDefault="0006113D">
      <w:pPr>
        <w:pStyle w:val="BodyText"/>
        <w:spacing w:before="10"/>
      </w:pPr>
    </w:p>
    <w:p w14:paraId="1C334C21" w14:textId="77777777" w:rsidR="0006113D" w:rsidRDefault="00883AF1">
      <w:pPr>
        <w:pStyle w:val="ListParagraph"/>
        <w:numPr>
          <w:ilvl w:val="1"/>
          <w:numId w:val="13"/>
        </w:numPr>
        <w:tabs>
          <w:tab w:val="left" w:pos="1711"/>
          <w:tab w:val="left" w:pos="1714"/>
        </w:tabs>
        <w:spacing w:line="292" w:lineRule="auto"/>
        <w:ind w:left="1714" w:right="863" w:hanging="852"/>
        <w:jc w:val="both"/>
        <w:rPr>
          <w:sz w:val="20"/>
        </w:rPr>
      </w:pPr>
      <w:r>
        <w:rPr>
          <w:sz w:val="20"/>
        </w:rPr>
        <w:t>Pružatelji medijskih usluga na zahtjev osigura</w:t>
      </w:r>
      <w:r>
        <w:rPr>
          <w:sz w:val="20"/>
        </w:rPr>
        <w:t>vaju da audiovizualne komercijalne komunikacije za alkoholna pića koje pružaju, uz iznimku pokroviteljstva i plasmana proizvoda, ispunjavaju sljedeće zahtjeve:</w:t>
      </w:r>
    </w:p>
    <w:p w14:paraId="76FC5864" w14:textId="77777777" w:rsidR="0006113D" w:rsidRDefault="0006113D">
      <w:pPr>
        <w:pStyle w:val="BodyText"/>
        <w:spacing w:before="8"/>
      </w:pPr>
    </w:p>
    <w:p w14:paraId="49D7DC54" w14:textId="77777777" w:rsidR="0006113D" w:rsidRDefault="00883AF1">
      <w:pPr>
        <w:pStyle w:val="ListParagraph"/>
        <w:numPr>
          <w:ilvl w:val="0"/>
          <w:numId w:val="7"/>
        </w:numPr>
        <w:tabs>
          <w:tab w:val="left" w:pos="2705"/>
        </w:tabs>
        <w:spacing w:before="1" w:line="292" w:lineRule="auto"/>
        <w:ind w:right="866"/>
        <w:jc w:val="both"/>
        <w:rPr>
          <w:sz w:val="20"/>
        </w:rPr>
      </w:pPr>
      <w:r>
        <w:rPr>
          <w:sz w:val="20"/>
        </w:rPr>
        <w:t xml:space="preserve">audiovizualna komercijalna komunikacija ne smije biti posebno usmjerena na </w:t>
      </w:r>
      <w:r>
        <w:rPr>
          <w:sz w:val="20"/>
        </w:rPr>
        <w:lastRenderedPageBreak/>
        <w:t>maloljetnike niti po</w:t>
      </w:r>
      <w:r>
        <w:rPr>
          <w:sz w:val="20"/>
        </w:rPr>
        <w:t>sebno prikazuje maloljetnike koji konzumiraju ta pića;</w:t>
      </w:r>
    </w:p>
    <w:p w14:paraId="368C58F9" w14:textId="77777777" w:rsidR="0006113D" w:rsidRDefault="00883AF1">
      <w:pPr>
        <w:pStyle w:val="ListParagraph"/>
        <w:numPr>
          <w:ilvl w:val="0"/>
          <w:numId w:val="7"/>
        </w:numPr>
        <w:tabs>
          <w:tab w:val="left" w:pos="2705"/>
        </w:tabs>
        <w:spacing w:before="79" w:line="292" w:lineRule="auto"/>
        <w:ind w:right="868" w:hanging="994"/>
        <w:jc w:val="both"/>
        <w:rPr>
          <w:sz w:val="20"/>
        </w:rPr>
      </w:pPr>
      <w:r>
        <w:rPr>
          <w:sz w:val="20"/>
        </w:rPr>
        <w:t>audiovizualna komercijalna komunikacija ne povezuje konzumaciju alkohola s poboljšanim fizičkim svojstvima ili s vožnjom;</w:t>
      </w:r>
    </w:p>
    <w:p w14:paraId="413E10EA" w14:textId="77777777" w:rsidR="0006113D" w:rsidRDefault="0006113D">
      <w:pPr>
        <w:pStyle w:val="BodyText"/>
        <w:spacing w:before="9"/>
      </w:pPr>
    </w:p>
    <w:p w14:paraId="051BAD4A" w14:textId="77777777" w:rsidR="0006113D" w:rsidRDefault="00883AF1">
      <w:pPr>
        <w:pStyle w:val="ListParagraph"/>
        <w:numPr>
          <w:ilvl w:val="0"/>
          <w:numId w:val="7"/>
        </w:numPr>
        <w:tabs>
          <w:tab w:val="left" w:pos="2705"/>
        </w:tabs>
        <w:spacing w:line="292" w:lineRule="auto"/>
        <w:ind w:right="863" w:hanging="1037"/>
        <w:jc w:val="both"/>
        <w:rPr>
          <w:sz w:val="20"/>
        </w:rPr>
      </w:pPr>
      <w:r>
        <w:rPr>
          <w:sz w:val="20"/>
        </w:rPr>
        <w:t>audiovizualna komercijalna komunikacija ne stvara dojam da konzumacija alkohola doprinosi društvenom ili seksualnom uspjehu;</w:t>
      </w:r>
    </w:p>
    <w:p w14:paraId="11D39FEA" w14:textId="77777777" w:rsidR="0006113D" w:rsidRDefault="0006113D">
      <w:pPr>
        <w:pStyle w:val="BodyText"/>
        <w:spacing w:before="8"/>
      </w:pPr>
    </w:p>
    <w:p w14:paraId="7EAA980A" w14:textId="77777777" w:rsidR="0006113D" w:rsidRDefault="00883AF1">
      <w:pPr>
        <w:pStyle w:val="ListParagraph"/>
        <w:numPr>
          <w:ilvl w:val="0"/>
          <w:numId w:val="7"/>
        </w:numPr>
        <w:tabs>
          <w:tab w:val="left" w:pos="2705"/>
        </w:tabs>
        <w:spacing w:line="292" w:lineRule="auto"/>
        <w:ind w:right="868" w:hanging="1049"/>
        <w:jc w:val="both"/>
        <w:rPr>
          <w:sz w:val="20"/>
        </w:rPr>
      </w:pPr>
      <w:r>
        <w:rPr>
          <w:sz w:val="20"/>
        </w:rPr>
        <w:t>u audio</w:t>
      </w:r>
      <w:r>
        <w:rPr>
          <w:sz w:val="20"/>
        </w:rPr>
        <w:t>vizualnim komercijalnim komunikacijama ne smije se tvrditi da alkohol ima terapijska svojstva ili da je stimulans, sedativ ili sredstvo za rješavanje osobnih sukoba;</w:t>
      </w:r>
    </w:p>
    <w:p w14:paraId="7197B523" w14:textId="77777777" w:rsidR="0006113D" w:rsidRDefault="0006113D">
      <w:pPr>
        <w:pStyle w:val="BodyText"/>
        <w:spacing w:before="8"/>
      </w:pPr>
    </w:p>
    <w:p w14:paraId="640CE325" w14:textId="77777777" w:rsidR="0006113D" w:rsidRDefault="00883AF1">
      <w:pPr>
        <w:pStyle w:val="ListParagraph"/>
        <w:numPr>
          <w:ilvl w:val="0"/>
          <w:numId w:val="7"/>
        </w:numPr>
        <w:tabs>
          <w:tab w:val="left" w:pos="2705"/>
        </w:tabs>
        <w:spacing w:line="292" w:lineRule="auto"/>
        <w:ind w:right="868" w:hanging="1006"/>
        <w:jc w:val="both"/>
        <w:rPr>
          <w:sz w:val="20"/>
        </w:rPr>
      </w:pPr>
      <w:r>
        <w:rPr>
          <w:sz w:val="20"/>
        </w:rPr>
        <w:t>audiovizualne komercijalne komunikacije ne smiju poticati neumjerenu konzumaciju alkohola</w:t>
      </w:r>
      <w:r>
        <w:rPr>
          <w:sz w:val="20"/>
        </w:rPr>
        <w:t xml:space="preserve"> ili prikazivati apstinenciju ili umjerenost u negativnom svjetlu;</w:t>
      </w:r>
    </w:p>
    <w:p w14:paraId="5D72DDC7" w14:textId="77777777" w:rsidR="0006113D" w:rsidRDefault="0006113D">
      <w:pPr>
        <w:pStyle w:val="BodyText"/>
        <w:spacing w:before="10"/>
      </w:pPr>
    </w:p>
    <w:p w14:paraId="1AB3053F" w14:textId="77777777" w:rsidR="0006113D" w:rsidRDefault="00883AF1">
      <w:pPr>
        <w:pStyle w:val="ListParagraph"/>
        <w:numPr>
          <w:ilvl w:val="0"/>
          <w:numId w:val="7"/>
        </w:numPr>
        <w:tabs>
          <w:tab w:val="left" w:pos="2705"/>
        </w:tabs>
        <w:spacing w:before="1" w:line="292" w:lineRule="auto"/>
        <w:ind w:right="867" w:hanging="1049"/>
        <w:jc w:val="both"/>
        <w:rPr>
          <w:sz w:val="20"/>
        </w:rPr>
      </w:pPr>
      <w:r>
        <w:rPr>
          <w:sz w:val="20"/>
        </w:rPr>
        <w:t>audiovizualna komercijalna komunikacija ne stavlja naglasak na visok sadržaj alkohola kao pozitivnu kvalitetu pića.</w:t>
      </w:r>
    </w:p>
    <w:p w14:paraId="60DCEF37" w14:textId="77777777" w:rsidR="0006113D" w:rsidRDefault="0006113D">
      <w:pPr>
        <w:pStyle w:val="BodyText"/>
        <w:spacing w:before="31"/>
      </w:pPr>
    </w:p>
    <w:p w14:paraId="16D20D11" w14:textId="77777777" w:rsidR="0006113D" w:rsidRDefault="00883AF1">
      <w:pPr>
        <w:pStyle w:val="Heading1"/>
        <w:numPr>
          <w:ilvl w:val="0"/>
          <w:numId w:val="13"/>
        </w:numPr>
        <w:tabs>
          <w:tab w:val="left" w:pos="1713"/>
        </w:tabs>
        <w:ind w:left="1713" w:hanging="851"/>
        <w:jc w:val="left"/>
      </w:pPr>
      <w:bookmarkStart w:id="20" w:name="_Toc184721312"/>
      <w:r>
        <w:t>Pokroviteljstvo</w:t>
      </w:r>
      <w:bookmarkEnd w:id="20"/>
    </w:p>
    <w:p w14:paraId="134BF0DD" w14:textId="77777777" w:rsidR="0006113D" w:rsidRDefault="00883AF1">
      <w:pPr>
        <w:pStyle w:val="ListParagraph"/>
        <w:numPr>
          <w:ilvl w:val="1"/>
          <w:numId w:val="13"/>
        </w:numPr>
        <w:tabs>
          <w:tab w:val="left" w:pos="1711"/>
          <w:tab w:val="left" w:pos="1714"/>
        </w:tabs>
        <w:spacing w:before="389" w:line="292" w:lineRule="auto"/>
        <w:ind w:left="1714" w:right="861" w:hanging="852"/>
        <w:jc w:val="both"/>
        <w:rPr>
          <w:sz w:val="20"/>
        </w:rPr>
      </w:pPr>
      <w:r>
        <w:rPr>
          <w:sz w:val="20"/>
        </w:rPr>
        <w:t>Pružatelji medijskih usluga ili programa na zahtjev pod pokroviteljstvom moraju ispunjavati sljedeće zahtjeve:</w:t>
      </w:r>
    </w:p>
    <w:p w14:paraId="6363FDCA" w14:textId="77777777" w:rsidR="0006113D" w:rsidRDefault="0006113D">
      <w:pPr>
        <w:pStyle w:val="BodyText"/>
        <w:spacing w:before="8"/>
      </w:pPr>
    </w:p>
    <w:p w14:paraId="0E0C0E5F" w14:textId="77777777" w:rsidR="0006113D" w:rsidRDefault="00883AF1">
      <w:pPr>
        <w:pStyle w:val="ListParagraph"/>
        <w:numPr>
          <w:ilvl w:val="0"/>
          <w:numId w:val="6"/>
        </w:numPr>
        <w:tabs>
          <w:tab w:val="left" w:pos="2705"/>
        </w:tabs>
        <w:spacing w:line="292" w:lineRule="auto"/>
        <w:ind w:right="861"/>
        <w:jc w:val="both"/>
        <w:rPr>
          <w:sz w:val="20"/>
        </w:rPr>
      </w:pPr>
      <w:r>
        <w:rPr>
          <w:sz w:val="20"/>
        </w:rPr>
        <w:t>na sadržaj usluga ili programa na zahtjev koje pružaju ne smije se ni u kojem slučaju utjecati tako da se utječe na odgovornost i uredničku neov</w:t>
      </w:r>
      <w:r>
        <w:rPr>
          <w:sz w:val="20"/>
        </w:rPr>
        <w:t>isnost pružatelja medijskih usluga;</w:t>
      </w:r>
    </w:p>
    <w:p w14:paraId="7F8FF9C5" w14:textId="77777777" w:rsidR="0006113D" w:rsidRDefault="0006113D">
      <w:pPr>
        <w:pStyle w:val="BodyText"/>
        <w:spacing w:before="8"/>
      </w:pPr>
    </w:p>
    <w:p w14:paraId="516E01A9" w14:textId="77777777" w:rsidR="0006113D" w:rsidRDefault="00883AF1">
      <w:pPr>
        <w:pStyle w:val="ListParagraph"/>
        <w:numPr>
          <w:ilvl w:val="0"/>
          <w:numId w:val="6"/>
        </w:numPr>
        <w:tabs>
          <w:tab w:val="left" w:pos="2705"/>
        </w:tabs>
        <w:spacing w:line="292" w:lineRule="auto"/>
        <w:ind w:right="863" w:hanging="994"/>
        <w:jc w:val="both"/>
        <w:rPr>
          <w:sz w:val="20"/>
        </w:rPr>
      </w:pPr>
      <w:r>
        <w:rPr>
          <w:sz w:val="20"/>
        </w:rPr>
        <w:t>usluge ili programi na zahtjev koje pružaju ne smiju izravno poticati kupnju ili najam robe ili usluga, posebno stavljanjem posebnog promotivnog upućivanja na tu robu ili usluge;</w:t>
      </w:r>
    </w:p>
    <w:p w14:paraId="04429D6B" w14:textId="77777777" w:rsidR="0006113D" w:rsidRDefault="0006113D">
      <w:pPr>
        <w:pStyle w:val="BodyText"/>
        <w:spacing w:before="11"/>
      </w:pPr>
    </w:p>
    <w:p w14:paraId="0A9DD05D" w14:textId="77777777" w:rsidR="0006113D" w:rsidRDefault="00883AF1">
      <w:pPr>
        <w:pStyle w:val="ListParagraph"/>
        <w:numPr>
          <w:ilvl w:val="0"/>
          <w:numId w:val="6"/>
        </w:numPr>
        <w:tabs>
          <w:tab w:val="left" w:pos="2705"/>
        </w:tabs>
        <w:ind w:hanging="1037"/>
        <w:jc w:val="left"/>
        <w:rPr>
          <w:sz w:val="20"/>
        </w:rPr>
      </w:pPr>
      <w:r>
        <w:rPr>
          <w:sz w:val="20"/>
        </w:rPr>
        <w:t xml:space="preserve">publika mora biti jasno obaviještena o </w:t>
      </w:r>
      <w:r>
        <w:rPr>
          <w:sz w:val="20"/>
        </w:rPr>
        <w:t>postojanju ugovora o pokroviteljstvu;</w:t>
      </w:r>
    </w:p>
    <w:p w14:paraId="634F45FE" w14:textId="77777777" w:rsidR="0006113D" w:rsidRDefault="0006113D">
      <w:pPr>
        <w:pStyle w:val="BodyText"/>
        <w:spacing w:before="59"/>
      </w:pPr>
    </w:p>
    <w:p w14:paraId="733D02AD" w14:textId="77777777" w:rsidR="0006113D" w:rsidRDefault="00883AF1">
      <w:pPr>
        <w:pStyle w:val="ListParagraph"/>
        <w:numPr>
          <w:ilvl w:val="0"/>
          <w:numId w:val="6"/>
        </w:numPr>
        <w:tabs>
          <w:tab w:val="left" w:pos="2705"/>
        </w:tabs>
        <w:spacing w:line="292" w:lineRule="auto"/>
        <w:ind w:right="865" w:hanging="1049"/>
        <w:jc w:val="both"/>
        <w:rPr>
          <w:sz w:val="20"/>
        </w:rPr>
      </w:pPr>
      <w:r>
        <w:rPr>
          <w:sz w:val="20"/>
        </w:rPr>
        <w:t>programi pod pokroviteljstvom jasno se prepoznaju kao takvi uporabom imena, logotipa i/ili bilo kojeg drugog simbola pokrovitelja kao što je upućivanje na njegov proizvod ili više njih ili uslugu ili više njih, ili nj</w:t>
      </w:r>
      <w:r>
        <w:rPr>
          <w:sz w:val="20"/>
        </w:rPr>
        <w:t>ihov prepoznatljiv znak na način primjeren za programe na početku, tijekom i/ili na kraju programâ.</w:t>
      </w:r>
    </w:p>
    <w:p w14:paraId="069CAC26" w14:textId="77777777" w:rsidR="0006113D" w:rsidRDefault="0006113D">
      <w:pPr>
        <w:pStyle w:val="BodyText"/>
        <w:spacing w:before="8"/>
      </w:pPr>
    </w:p>
    <w:p w14:paraId="4384E6AD" w14:textId="77777777" w:rsidR="0006113D" w:rsidRDefault="00883AF1">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Pružatelji medijskih usluga na zahtjev ne smiju dopustiti da usluge ili programi na zahtjev koje pružaju budu pod pokroviteljstvom poduzeća čija je glavna </w:t>
      </w:r>
      <w:r>
        <w:rPr>
          <w:sz w:val="20"/>
        </w:rPr>
        <w:t>djelatnost proizvodnja ili prodaja cigareta i drugih duhanskih proizvoda, kao i elektroničkih cigareta i spremnika za ponovno punjenje.</w:t>
      </w:r>
    </w:p>
    <w:p w14:paraId="5C924F84" w14:textId="77777777" w:rsidR="0006113D" w:rsidRDefault="0006113D">
      <w:pPr>
        <w:pStyle w:val="BodyText"/>
        <w:spacing w:before="7"/>
      </w:pPr>
    </w:p>
    <w:p w14:paraId="74015E88" w14:textId="77777777" w:rsidR="0006113D" w:rsidRDefault="00883AF1">
      <w:pPr>
        <w:pStyle w:val="ListParagraph"/>
        <w:numPr>
          <w:ilvl w:val="1"/>
          <w:numId w:val="13"/>
        </w:numPr>
        <w:tabs>
          <w:tab w:val="left" w:pos="1711"/>
          <w:tab w:val="left" w:pos="1714"/>
        </w:tabs>
        <w:spacing w:line="292" w:lineRule="auto"/>
        <w:ind w:left="1714" w:right="859" w:hanging="852"/>
        <w:jc w:val="both"/>
        <w:rPr>
          <w:sz w:val="20"/>
        </w:rPr>
      </w:pPr>
      <w:r>
        <w:rPr>
          <w:sz w:val="20"/>
        </w:rPr>
        <w:t>Pružatelji medijskih usluga na zahtjev ne smiju dopustiti da usluge ili programi na zahtjev koje pružaju promiču određene lijekove ili liječenje koji su dostupni samo na liječnički recept u državi.</w:t>
      </w:r>
    </w:p>
    <w:p w14:paraId="7394709A" w14:textId="77777777" w:rsidR="0006113D" w:rsidRDefault="0006113D">
      <w:pPr>
        <w:pStyle w:val="BodyText"/>
        <w:spacing w:before="8"/>
      </w:pPr>
    </w:p>
    <w:p w14:paraId="20B0C50D" w14:textId="77777777" w:rsidR="0006113D" w:rsidRDefault="00883AF1">
      <w:pPr>
        <w:pStyle w:val="ListParagraph"/>
        <w:numPr>
          <w:ilvl w:val="1"/>
          <w:numId w:val="13"/>
        </w:numPr>
        <w:tabs>
          <w:tab w:val="left" w:pos="1711"/>
          <w:tab w:val="left" w:pos="1714"/>
        </w:tabs>
        <w:spacing w:line="292" w:lineRule="auto"/>
        <w:ind w:left="1714" w:right="859" w:hanging="852"/>
        <w:jc w:val="both"/>
        <w:rPr>
          <w:sz w:val="20"/>
        </w:rPr>
      </w:pPr>
      <w:r>
        <w:rPr>
          <w:sz w:val="20"/>
        </w:rPr>
        <w:lastRenderedPageBreak/>
        <w:t>Ne dovodeći u pitanje odjeljak 14.3., pružatelji medijski</w:t>
      </w:r>
      <w:r>
        <w:rPr>
          <w:sz w:val="20"/>
        </w:rPr>
        <w:t>h usluga na zahtjev mogu dopustiti da se usluge ili programi na zahtjev koje pružaju promiču imenom ili ugledom poduzeća čije djelatnosti uključuju proizvodnju ili prodaju lijekova i liječenja.</w:t>
      </w:r>
    </w:p>
    <w:p w14:paraId="43187345" w14:textId="77777777" w:rsidR="0006113D" w:rsidRDefault="00883AF1">
      <w:pPr>
        <w:pStyle w:val="ListParagraph"/>
        <w:numPr>
          <w:ilvl w:val="1"/>
          <w:numId w:val="13"/>
        </w:numPr>
        <w:tabs>
          <w:tab w:val="left" w:pos="1711"/>
          <w:tab w:val="left" w:pos="1714"/>
        </w:tabs>
        <w:spacing w:before="79" w:line="292" w:lineRule="auto"/>
        <w:ind w:left="1714" w:right="865" w:hanging="852"/>
        <w:jc w:val="both"/>
        <w:rPr>
          <w:sz w:val="20"/>
        </w:rPr>
      </w:pPr>
      <w:r>
        <w:rPr>
          <w:sz w:val="20"/>
        </w:rPr>
        <w:t>Pružatelji medijskih usluga na zahtjev ne smiju dopustiti da v</w:t>
      </w:r>
      <w:r>
        <w:rPr>
          <w:sz w:val="20"/>
        </w:rPr>
        <w:t>ijesti i programi o aktualnim temama koje pružaju budu pod pokroviteljstvom.</w:t>
      </w:r>
    </w:p>
    <w:p w14:paraId="1C0AECAB" w14:textId="77777777" w:rsidR="0006113D" w:rsidRDefault="0006113D">
      <w:pPr>
        <w:pStyle w:val="BodyText"/>
        <w:spacing w:before="9"/>
      </w:pPr>
    </w:p>
    <w:p w14:paraId="6A26245A" w14:textId="77777777" w:rsidR="0006113D" w:rsidRDefault="00883AF1">
      <w:pPr>
        <w:pStyle w:val="ListParagraph"/>
        <w:numPr>
          <w:ilvl w:val="1"/>
          <w:numId w:val="13"/>
        </w:numPr>
        <w:tabs>
          <w:tab w:val="left" w:pos="1711"/>
          <w:tab w:val="left" w:pos="1714"/>
        </w:tabs>
        <w:spacing w:line="292" w:lineRule="auto"/>
        <w:ind w:left="1714" w:right="861" w:hanging="852"/>
        <w:jc w:val="both"/>
        <w:rPr>
          <w:sz w:val="20"/>
        </w:rPr>
      </w:pPr>
      <w:r>
        <w:rPr>
          <w:sz w:val="20"/>
        </w:rPr>
        <w:t>Pružatelji usluga na zahtjev ne smiju dopustiti prikazivanje logotipa pokroviteljstva tijekom dokumentarnih ili vjerskih programa koje pružaju.</w:t>
      </w:r>
    </w:p>
    <w:p w14:paraId="544D6E6E" w14:textId="77777777" w:rsidR="0006113D" w:rsidRDefault="0006113D">
      <w:pPr>
        <w:pStyle w:val="BodyText"/>
        <w:spacing w:before="33"/>
      </w:pPr>
    </w:p>
    <w:p w14:paraId="399254B8" w14:textId="77777777" w:rsidR="0006113D" w:rsidRDefault="00883AF1">
      <w:pPr>
        <w:pStyle w:val="Heading1"/>
        <w:numPr>
          <w:ilvl w:val="0"/>
          <w:numId w:val="13"/>
        </w:numPr>
        <w:tabs>
          <w:tab w:val="left" w:pos="1713"/>
        </w:tabs>
        <w:ind w:left="1713" w:hanging="851"/>
        <w:jc w:val="left"/>
      </w:pPr>
      <w:bookmarkStart w:id="21" w:name="_Toc184721313"/>
      <w:r>
        <w:t>Plasman proizvoda</w:t>
      </w:r>
      <w:bookmarkEnd w:id="21"/>
    </w:p>
    <w:p w14:paraId="3DC8D9C1" w14:textId="77777777" w:rsidR="0006113D" w:rsidRDefault="00883AF1">
      <w:pPr>
        <w:pStyle w:val="ListParagraph"/>
        <w:numPr>
          <w:ilvl w:val="1"/>
          <w:numId w:val="13"/>
        </w:numPr>
        <w:tabs>
          <w:tab w:val="left" w:pos="1711"/>
          <w:tab w:val="left" w:pos="1714"/>
        </w:tabs>
        <w:spacing w:before="276" w:line="292" w:lineRule="auto"/>
        <w:ind w:left="1714" w:right="856" w:hanging="852"/>
        <w:jc w:val="both"/>
        <w:rPr>
          <w:sz w:val="20"/>
        </w:rPr>
      </w:pPr>
      <w:r>
        <w:rPr>
          <w:sz w:val="20"/>
        </w:rPr>
        <w:t>Pružatelji medi</w:t>
      </w:r>
      <w:r>
        <w:rPr>
          <w:sz w:val="20"/>
        </w:rPr>
        <w:t>jskih usluga na zahtjev dopuštaju plasman proizvoda u uslugama na zahtjev koje pružaju, osim u vijestima i programima o aktualnim temama, programima o potrošačkim pitanjima, vjerskim programima i dječjim programima.</w:t>
      </w:r>
    </w:p>
    <w:p w14:paraId="5D56A2D1" w14:textId="77777777" w:rsidR="0006113D" w:rsidRDefault="0006113D">
      <w:pPr>
        <w:pStyle w:val="BodyText"/>
        <w:spacing w:before="8"/>
      </w:pPr>
    </w:p>
    <w:p w14:paraId="5FB126BB" w14:textId="77777777" w:rsidR="0006113D" w:rsidRDefault="00883AF1">
      <w:pPr>
        <w:pStyle w:val="ListParagraph"/>
        <w:numPr>
          <w:ilvl w:val="1"/>
          <w:numId w:val="13"/>
        </w:numPr>
        <w:tabs>
          <w:tab w:val="left" w:pos="1711"/>
          <w:tab w:val="left" w:pos="1714"/>
        </w:tabs>
        <w:spacing w:line="292" w:lineRule="auto"/>
        <w:ind w:left="1714" w:right="865" w:hanging="852"/>
        <w:jc w:val="both"/>
        <w:rPr>
          <w:sz w:val="20"/>
        </w:rPr>
      </w:pPr>
      <w:r>
        <w:rPr>
          <w:sz w:val="20"/>
        </w:rPr>
        <w:t>Pružatelji medijskih usluga na zahtjev osiguravaju da programi koji sadržavaju plasman proizvoda ispunjavaju sljedeće zahtjeve:</w:t>
      </w:r>
    </w:p>
    <w:p w14:paraId="2A27C8F9" w14:textId="77777777" w:rsidR="0006113D" w:rsidRDefault="0006113D">
      <w:pPr>
        <w:pStyle w:val="BodyText"/>
        <w:spacing w:before="11"/>
      </w:pPr>
    </w:p>
    <w:p w14:paraId="5355C7A8" w14:textId="77777777" w:rsidR="0006113D" w:rsidRDefault="00883AF1">
      <w:pPr>
        <w:pStyle w:val="ListParagraph"/>
        <w:numPr>
          <w:ilvl w:val="0"/>
          <w:numId w:val="5"/>
        </w:numPr>
        <w:tabs>
          <w:tab w:val="left" w:pos="2705"/>
        </w:tabs>
        <w:spacing w:before="1" w:line="292" w:lineRule="auto"/>
        <w:ind w:right="863"/>
        <w:jc w:val="both"/>
        <w:rPr>
          <w:sz w:val="20"/>
        </w:rPr>
      </w:pPr>
      <w:r>
        <w:rPr>
          <w:sz w:val="20"/>
        </w:rPr>
        <w:t>na sadržaj i organizaciju takvih programa u katalogu ni u kojem slučaju ne smije se utjecati na način koji bi utjecao na odgovo</w:t>
      </w:r>
      <w:r>
        <w:rPr>
          <w:sz w:val="20"/>
        </w:rPr>
        <w:t>rnost i uredničku neovisnost pružatelja medijskih usluga;</w:t>
      </w:r>
    </w:p>
    <w:p w14:paraId="1CD951A6" w14:textId="77777777" w:rsidR="0006113D" w:rsidRDefault="0006113D">
      <w:pPr>
        <w:pStyle w:val="BodyText"/>
        <w:spacing w:before="8"/>
      </w:pPr>
    </w:p>
    <w:p w14:paraId="581E0A12" w14:textId="77777777" w:rsidR="0006113D" w:rsidRDefault="00883AF1">
      <w:pPr>
        <w:pStyle w:val="ListParagraph"/>
        <w:numPr>
          <w:ilvl w:val="0"/>
          <w:numId w:val="5"/>
        </w:numPr>
        <w:tabs>
          <w:tab w:val="left" w:pos="2705"/>
        </w:tabs>
        <w:spacing w:line="292" w:lineRule="auto"/>
        <w:ind w:right="867" w:hanging="994"/>
        <w:jc w:val="both"/>
        <w:rPr>
          <w:sz w:val="20"/>
        </w:rPr>
      </w:pPr>
      <w:r>
        <w:rPr>
          <w:sz w:val="20"/>
        </w:rPr>
        <w:t>ne smiju izravno poticati kupnju ili najam robe ili usluga, posebno stavljanjem posebnog promotivnog upućivanja na tu robu ili usluge;</w:t>
      </w:r>
    </w:p>
    <w:p w14:paraId="13753A4B" w14:textId="77777777" w:rsidR="0006113D" w:rsidRDefault="0006113D">
      <w:pPr>
        <w:pStyle w:val="BodyText"/>
        <w:spacing w:before="8"/>
      </w:pPr>
    </w:p>
    <w:p w14:paraId="134A1C5A" w14:textId="77777777" w:rsidR="0006113D" w:rsidRDefault="00883AF1">
      <w:pPr>
        <w:pStyle w:val="ListParagraph"/>
        <w:numPr>
          <w:ilvl w:val="0"/>
          <w:numId w:val="5"/>
        </w:numPr>
        <w:tabs>
          <w:tab w:val="left" w:pos="2705"/>
        </w:tabs>
        <w:ind w:hanging="1037"/>
        <w:jc w:val="left"/>
        <w:rPr>
          <w:sz w:val="20"/>
        </w:rPr>
      </w:pPr>
      <w:r>
        <w:rPr>
          <w:sz w:val="20"/>
        </w:rPr>
        <w:t>ne smiju davati neopravdanu važnost predmetnom proizvodu;</w:t>
      </w:r>
    </w:p>
    <w:p w14:paraId="1D2E58A7" w14:textId="77777777" w:rsidR="0006113D" w:rsidRDefault="0006113D">
      <w:pPr>
        <w:pStyle w:val="BodyText"/>
        <w:spacing w:before="61"/>
      </w:pPr>
    </w:p>
    <w:p w14:paraId="160BBBBD" w14:textId="77777777" w:rsidR="0006113D" w:rsidRDefault="00883AF1">
      <w:pPr>
        <w:pStyle w:val="ListParagraph"/>
        <w:numPr>
          <w:ilvl w:val="0"/>
          <w:numId w:val="5"/>
        </w:numPr>
        <w:tabs>
          <w:tab w:val="left" w:pos="2705"/>
        </w:tabs>
        <w:spacing w:line="292" w:lineRule="auto"/>
        <w:ind w:right="863" w:hanging="1049"/>
        <w:jc w:val="both"/>
        <w:rPr>
          <w:sz w:val="20"/>
        </w:rPr>
      </w:pPr>
      <w:r>
        <w:rPr>
          <w:sz w:val="20"/>
        </w:rPr>
        <w:t>pu</w:t>
      </w:r>
      <w:r>
        <w:rPr>
          <w:sz w:val="20"/>
        </w:rPr>
        <w:t>blika mora biti jasno obaviještena o postojanju plasmana proizvoda odgovarajućom identifikacijskom oznakom na početku i na kraju programa te kada se program nastavi nakon stanke za oglašavanje kako bi se izbjegla bilo kakva zabuna gledatelja.</w:t>
      </w:r>
    </w:p>
    <w:p w14:paraId="5B2DF68F" w14:textId="77777777" w:rsidR="0006113D" w:rsidRDefault="0006113D">
      <w:pPr>
        <w:pStyle w:val="BodyText"/>
        <w:spacing w:before="6"/>
      </w:pPr>
    </w:p>
    <w:p w14:paraId="0D58AEEF" w14:textId="77777777" w:rsidR="0006113D" w:rsidRDefault="00883AF1">
      <w:pPr>
        <w:pStyle w:val="BodyText"/>
        <w:spacing w:line="292" w:lineRule="auto"/>
        <w:ind w:left="1714" w:right="859"/>
        <w:jc w:val="both"/>
      </w:pPr>
      <w:r>
        <w:t>Odjeljak 15.</w:t>
      </w:r>
      <w:r>
        <w:t>2. točka iv. primjenjuje se samo na programe koje je proizveo ili naručio pružatelj medijskih usluga koji pruža usluge na zahtjev ili s njime povezano društvo.</w:t>
      </w:r>
    </w:p>
    <w:p w14:paraId="1E3BB847" w14:textId="77777777" w:rsidR="0006113D" w:rsidRDefault="0006113D">
      <w:pPr>
        <w:pStyle w:val="BodyText"/>
        <w:spacing w:before="8"/>
      </w:pPr>
    </w:p>
    <w:p w14:paraId="74195122" w14:textId="77777777" w:rsidR="0006113D" w:rsidRDefault="00883AF1">
      <w:pPr>
        <w:pStyle w:val="ListParagraph"/>
        <w:numPr>
          <w:ilvl w:val="1"/>
          <w:numId w:val="13"/>
        </w:numPr>
        <w:tabs>
          <w:tab w:val="left" w:pos="1711"/>
          <w:tab w:val="left" w:pos="1714"/>
        </w:tabs>
        <w:spacing w:before="1" w:line="292" w:lineRule="auto"/>
        <w:ind w:left="1714" w:right="860" w:hanging="852"/>
        <w:jc w:val="both"/>
        <w:rPr>
          <w:sz w:val="20"/>
        </w:rPr>
      </w:pPr>
      <w:r>
        <w:rPr>
          <w:sz w:val="20"/>
        </w:rPr>
        <w:t>Ne dovodeći u pitanje odjeljke 15.1. i 15.2., programi ne smiju sadržavati plasman proizvoda za: -</w:t>
      </w:r>
    </w:p>
    <w:p w14:paraId="0A4A8149" w14:textId="77777777" w:rsidR="0006113D" w:rsidRDefault="0006113D">
      <w:pPr>
        <w:pStyle w:val="BodyText"/>
        <w:spacing w:before="10"/>
      </w:pPr>
    </w:p>
    <w:p w14:paraId="674E91C7" w14:textId="77777777" w:rsidR="0006113D" w:rsidRDefault="00883AF1">
      <w:pPr>
        <w:pStyle w:val="ListParagraph"/>
        <w:numPr>
          <w:ilvl w:val="0"/>
          <w:numId w:val="4"/>
        </w:numPr>
        <w:tabs>
          <w:tab w:val="left" w:pos="2705"/>
        </w:tabs>
        <w:spacing w:line="292" w:lineRule="auto"/>
        <w:ind w:right="865"/>
        <w:jc w:val="both"/>
        <w:rPr>
          <w:sz w:val="20"/>
        </w:rPr>
      </w:pPr>
      <w:r>
        <w:rPr>
          <w:sz w:val="20"/>
        </w:rPr>
        <w:t>cigarete i druge duhanske proizvode, kao i elektroničke cigarete i spremnike za ponovno punjenje ili plasman proizvoda od poduzeća čija je glavna djelatnost proizvodnja ili prodaja tih proizvoda;</w:t>
      </w:r>
    </w:p>
    <w:p w14:paraId="4C3B6B57" w14:textId="77777777" w:rsidR="0006113D" w:rsidRDefault="0006113D">
      <w:pPr>
        <w:pStyle w:val="BodyText"/>
        <w:spacing w:before="9"/>
      </w:pPr>
    </w:p>
    <w:p w14:paraId="1E91BF99" w14:textId="77777777" w:rsidR="0006113D" w:rsidRDefault="00883AF1">
      <w:pPr>
        <w:pStyle w:val="ListParagraph"/>
        <w:numPr>
          <w:ilvl w:val="0"/>
          <w:numId w:val="4"/>
        </w:numPr>
        <w:tabs>
          <w:tab w:val="left" w:pos="2705"/>
        </w:tabs>
        <w:spacing w:line="292" w:lineRule="auto"/>
        <w:ind w:right="867" w:hanging="994"/>
        <w:jc w:val="both"/>
        <w:rPr>
          <w:sz w:val="20"/>
        </w:rPr>
      </w:pPr>
      <w:r>
        <w:rPr>
          <w:sz w:val="20"/>
        </w:rPr>
        <w:t>posebne lijekove ili liječenje koji su dostupni samo na lij</w:t>
      </w:r>
      <w:r>
        <w:rPr>
          <w:sz w:val="20"/>
        </w:rPr>
        <w:t>ečnički recept u državi.</w:t>
      </w:r>
    </w:p>
    <w:p w14:paraId="58702600" w14:textId="77777777" w:rsidR="0006113D" w:rsidRDefault="0006113D">
      <w:pPr>
        <w:pStyle w:val="BodyText"/>
        <w:spacing w:before="8"/>
      </w:pPr>
    </w:p>
    <w:p w14:paraId="616EAA89" w14:textId="77777777" w:rsidR="0006113D" w:rsidRDefault="00883AF1">
      <w:pPr>
        <w:pStyle w:val="ListParagraph"/>
        <w:numPr>
          <w:ilvl w:val="1"/>
          <w:numId w:val="13"/>
        </w:numPr>
        <w:tabs>
          <w:tab w:val="left" w:pos="1713"/>
        </w:tabs>
        <w:ind w:left="1713" w:hanging="851"/>
        <w:rPr>
          <w:sz w:val="20"/>
        </w:rPr>
      </w:pPr>
      <w:r>
        <w:rPr>
          <w:sz w:val="20"/>
        </w:rPr>
        <w:t>Odjeljci 15.1., 15.2. i 15.3. primjenjuju se samo na programe proizvedene nakon 19. prosinca</w:t>
      </w:r>
    </w:p>
    <w:p w14:paraId="6D91301E" w14:textId="77777777" w:rsidR="0006113D" w:rsidRDefault="00883AF1">
      <w:pPr>
        <w:pStyle w:val="BodyText"/>
        <w:spacing w:before="51"/>
        <w:ind w:left="1714"/>
      </w:pPr>
      <w:r>
        <w:t>2009.</w:t>
      </w:r>
    </w:p>
    <w:p w14:paraId="04978D3A" w14:textId="77777777" w:rsidR="0006113D" w:rsidRDefault="0006113D">
      <w:pPr>
        <w:rPr>
          <w:lang w:val="el-GR"/>
        </w:rPr>
      </w:pPr>
    </w:p>
    <w:p w14:paraId="5145C4FA" w14:textId="11A26957" w:rsidR="003C0382" w:rsidRDefault="003C0382">
      <w:pPr>
        <w:rPr>
          <w:rFonts w:ascii="Georgia" w:eastAsia="Georgia" w:hAnsi="Georgia" w:cs="Georgia"/>
          <w:b/>
          <w:bCs/>
          <w:color w:val="391200"/>
          <w:sz w:val="36"/>
          <w:szCs w:val="36"/>
        </w:rPr>
      </w:pPr>
    </w:p>
    <w:p w14:paraId="1166C22D" w14:textId="4511A723" w:rsidR="0006113D" w:rsidRDefault="00883AF1">
      <w:pPr>
        <w:pStyle w:val="Heading1"/>
        <w:spacing w:before="23"/>
        <w:ind w:left="395" w:right="181" w:firstLine="0"/>
        <w:jc w:val="center"/>
      </w:pPr>
      <w:bookmarkStart w:id="22" w:name="_Toc184721314"/>
      <w:r>
        <w:rPr>
          <w:color w:val="391200"/>
        </w:rPr>
        <w:t>Odredbe Pravilnika o medijskim uslugama</w:t>
      </w:r>
      <w:bookmarkEnd w:id="22"/>
    </w:p>
    <w:p w14:paraId="2E33FF75" w14:textId="77777777" w:rsidR="0006113D" w:rsidRDefault="00883AF1">
      <w:pPr>
        <w:pStyle w:val="BodyText"/>
        <w:spacing w:before="278"/>
        <w:ind w:left="537" w:right="142"/>
        <w:jc w:val="center"/>
      </w:pPr>
      <w:r>
        <w:t>Sljedeće se odredbe donose u skladu s člankom 46.O stavcima 1., 5., 6., 7. i 9. Zakona.</w:t>
      </w:r>
    </w:p>
    <w:p w14:paraId="1BDBED71" w14:textId="77777777" w:rsidR="0006113D" w:rsidRDefault="0006113D">
      <w:pPr>
        <w:pStyle w:val="BodyText"/>
        <w:spacing w:before="10"/>
      </w:pPr>
    </w:p>
    <w:p w14:paraId="5F30DBE5" w14:textId="77777777" w:rsidR="0006113D" w:rsidRDefault="00883AF1">
      <w:pPr>
        <w:pStyle w:val="Heading1"/>
        <w:numPr>
          <w:ilvl w:val="0"/>
          <w:numId w:val="13"/>
        </w:numPr>
        <w:tabs>
          <w:tab w:val="left" w:pos="1572"/>
        </w:tabs>
        <w:spacing w:line="206" w:lineRule="auto"/>
        <w:ind w:left="1572" w:right="1794" w:hanging="852"/>
        <w:jc w:val="left"/>
      </w:pPr>
      <w:bookmarkStart w:id="23" w:name="_Toc184721315"/>
      <w:r>
        <w:t>Pristupačnost audiovizualnih usluga na zahtjev</w:t>
      </w:r>
      <w:bookmarkEnd w:id="23"/>
    </w:p>
    <w:p w14:paraId="7070C3D8" w14:textId="77777777" w:rsidR="0006113D" w:rsidRDefault="0006113D">
      <w:pPr>
        <w:pStyle w:val="BodyText"/>
        <w:spacing w:before="37"/>
        <w:rPr>
          <w:rFonts w:ascii="Georgia"/>
          <w:b/>
          <w:sz w:val="36"/>
        </w:rPr>
      </w:pPr>
    </w:p>
    <w:p w14:paraId="311625A3" w14:textId="77777777" w:rsidR="0006113D" w:rsidRDefault="00883AF1">
      <w:pPr>
        <w:pStyle w:val="ListParagraph"/>
        <w:numPr>
          <w:ilvl w:val="1"/>
          <w:numId w:val="13"/>
        </w:numPr>
        <w:tabs>
          <w:tab w:val="left" w:pos="1490"/>
          <w:tab w:val="left" w:pos="1493"/>
        </w:tabs>
        <w:spacing w:before="1" w:line="292" w:lineRule="auto"/>
        <w:ind w:left="1493" w:right="860" w:hanging="773"/>
        <w:jc w:val="both"/>
        <w:rPr>
          <w:sz w:val="20"/>
        </w:rPr>
      </w:pPr>
      <w:r>
        <w:rPr>
          <w:sz w:val="20"/>
        </w:rPr>
        <w:t>Pružatelji medijskih usluga na zahtjev dužni su poduzeti razmjerne mjere kako bi osigurali da programi dostupni putem njihovih usluga na zahtjev budu stalno i postupno pristupačniji osobama s invaliditetom p</w:t>
      </w:r>
      <w:r>
        <w:rPr>
          <w:sz w:val="20"/>
        </w:rPr>
        <w:t>ružanjem usluga pristupa kako je definirano ovim Zakonikom i Pravilnikom.</w:t>
      </w:r>
    </w:p>
    <w:p w14:paraId="39AEB4E8" w14:textId="77777777" w:rsidR="0006113D" w:rsidRDefault="00883AF1">
      <w:pPr>
        <w:spacing w:before="208"/>
        <w:ind w:left="720"/>
        <w:rPr>
          <w:rFonts w:ascii="Georgia"/>
          <w:b/>
          <w:sz w:val="28"/>
        </w:rPr>
      </w:pPr>
      <w:r>
        <w:rPr>
          <w:rFonts w:ascii="Georgia"/>
          <w:b/>
          <w:sz w:val="28"/>
        </w:rPr>
        <w:t>Akcijski plan za pristupa</w:t>
      </w:r>
      <w:r>
        <w:rPr>
          <w:rFonts w:ascii="Georgia"/>
          <w:b/>
          <w:sz w:val="28"/>
        </w:rPr>
        <w:t>č</w:t>
      </w:r>
      <w:r>
        <w:rPr>
          <w:rFonts w:ascii="Georgia"/>
          <w:b/>
          <w:sz w:val="28"/>
        </w:rPr>
        <w:t>nost</w:t>
      </w:r>
    </w:p>
    <w:p w14:paraId="7E5F0830" w14:textId="77777777" w:rsidR="0006113D" w:rsidRDefault="00883AF1">
      <w:pPr>
        <w:pStyle w:val="ListParagraph"/>
        <w:numPr>
          <w:ilvl w:val="1"/>
          <w:numId w:val="13"/>
        </w:numPr>
        <w:tabs>
          <w:tab w:val="left" w:pos="1510"/>
          <w:tab w:val="left" w:pos="1514"/>
        </w:tabs>
        <w:spacing w:before="312" w:line="290" w:lineRule="auto"/>
        <w:ind w:left="1514" w:right="865" w:hanging="776"/>
        <w:jc w:val="both"/>
        <w:rPr>
          <w:sz w:val="20"/>
        </w:rPr>
      </w:pPr>
      <w:r>
        <w:rPr>
          <w:sz w:val="20"/>
        </w:rPr>
        <w:t>Pružatelji medijskih usluga na zahtjev dužni su izraditi akcijski plan za pristupačnost, o kojem se treba dogovoriti s Komisijom, u pogledu obveze utvr</w:t>
      </w:r>
      <w:r>
        <w:rPr>
          <w:sz w:val="20"/>
        </w:rPr>
        <w:t>đene u odjeljku 16.1.</w:t>
      </w:r>
    </w:p>
    <w:p w14:paraId="1ECA0676" w14:textId="77777777" w:rsidR="0006113D" w:rsidRDefault="0006113D">
      <w:pPr>
        <w:pStyle w:val="BodyText"/>
        <w:spacing w:before="54"/>
      </w:pPr>
    </w:p>
    <w:p w14:paraId="47669B6F" w14:textId="77777777" w:rsidR="0006113D" w:rsidRDefault="00883AF1">
      <w:pPr>
        <w:pStyle w:val="ListParagraph"/>
        <w:numPr>
          <w:ilvl w:val="1"/>
          <w:numId w:val="13"/>
        </w:numPr>
        <w:tabs>
          <w:tab w:val="left" w:pos="1510"/>
          <w:tab w:val="left" w:pos="1514"/>
        </w:tabs>
        <w:spacing w:line="292" w:lineRule="auto"/>
        <w:ind w:left="1514" w:right="864" w:hanging="776"/>
        <w:jc w:val="both"/>
        <w:rPr>
          <w:sz w:val="20"/>
        </w:rPr>
      </w:pPr>
      <w:r>
        <w:rPr>
          <w:sz w:val="20"/>
        </w:rPr>
        <w:t>Pružatelji medijskih usluga na zahtjev Komisiji stavljaju na raspolaganje svoj prvi akcijski plan za pristupačnost u roku od šest mjeseci od datuma objave ovog Zakonika i Pravilnika te svake godine nakon toga.</w:t>
      </w:r>
    </w:p>
    <w:p w14:paraId="4665BE80" w14:textId="77777777" w:rsidR="0006113D" w:rsidRDefault="0006113D">
      <w:pPr>
        <w:pStyle w:val="BodyText"/>
        <w:spacing w:before="44"/>
      </w:pPr>
    </w:p>
    <w:p w14:paraId="484A11C9" w14:textId="77777777" w:rsidR="0006113D" w:rsidRDefault="00883AF1">
      <w:pPr>
        <w:pStyle w:val="ListParagraph"/>
        <w:numPr>
          <w:ilvl w:val="1"/>
          <w:numId w:val="13"/>
        </w:numPr>
        <w:tabs>
          <w:tab w:val="left" w:pos="1510"/>
          <w:tab w:val="left" w:pos="1514"/>
        </w:tabs>
        <w:spacing w:line="292" w:lineRule="auto"/>
        <w:ind w:left="1514" w:right="862" w:hanging="776"/>
        <w:jc w:val="both"/>
        <w:rPr>
          <w:sz w:val="20"/>
        </w:rPr>
      </w:pPr>
      <w:r>
        <w:rPr>
          <w:sz w:val="20"/>
        </w:rPr>
        <w:t>Pružatelji medijskih usluga na zahtjev pri izradi svojeg prvog i sljedećeg akcijskog plana za pristupačnost dokazuju da su na odgovarajući način uzeli u obzir čimbenike utjecaja utvrđene u odjeljku 16.6.</w:t>
      </w:r>
    </w:p>
    <w:p w14:paraId="5C992B54" w14:textId="77777777" w:rsidR="0006113D" w:rsidRDefault="00883AF1">
      <w:pPr>
        <w:pStyle w:val="ListParagraph"/>
        <w:numPr>
          <w:ilvl w:val="1"/>
          <w:numId w:val="13"/>
        </w:numPr>
        <w:tabs>
          <w:tab w:val="left" w:pos="1510"/>
          <w:tab w:val="left" w:pos="1514"/>
        </w:tabs>
        <w:spacing w:before="227" w:line="292" w:lineRule="auto"/>
        <w:ind w:left="1514" w:right="856" w:hanging="795"/>
        <w:jc w:val="both"/>
        <w:rPr>
          <w:sz w:val="20"/>
        </w:rPr>
      </w:pPr>
      <w:r>
        <w:rPr>
          <w:sz w:val="20"/>
        </w:rPr>
        <w:t>Akcijski plan za pristupačnost koji treba izraditi i</w:t>
      </w:r>
      <w:r>
        <w:rPr>
          <w:sz w:val="20"/>
        </w:rPr>
        <w:t xml:space="preserve"> dogovoriti s Komisijom u pogledu obveze utvrđene u odjeljku 16.1. obuhvaća sljedeće: -</w:t>
      </w:r>
    </w:p>
    <w:p w14:paraId="7B201126" w14:textId="77777777" w:rsidR="0006113D" w:rsidRDefault="0006113D">
      <w:pPr>
        <w:pStyle w:val="BodyText"/>
        <w:spacing w:before="49"/>
      </w:pPr>
    </w:p>
    <w:p w14:paraId="183EE4A1" w14:textId="77777777" w:rsidR="0006113D" w:rsidRDefault="00883AF1">
      <w:pPr>
        <w:pStyle w:val="ListParagraph"/>
        <w:numPr>
          <w:ilvl w:val="0"/>
          <w:numId w:val="3"/>
        </w:numPr>
        <w:tabs>
          <w:tab w:val="left" w:pos="2705"/>
        </w:tabs>
        <w:spacing w:line="292" w:lineRule="auto"/>
        <w:ind w:right="858"/>
        <w:jc w:val="both"/>
        <w:rPr>
          <w:sz w:val="20"/>
        </w:rPr>
      </w:pPr>
      <w:r>
        <w:rPr>
          <w:sz w:val="20"/>
        </w:rPr>
        <w:t xml:space="preserve">udio usluga pristupa koje pružatelj medijskih usluga koji pruža usluge na zahtjev predlaže staviti na raspolaganje svake godine na usluzi ili uslugama na zahtjev koje </w:t>
      </w:r>
      <w:r>
        <w:rPr>
          <w:sz w:val="20"/>
        </w:rPr>
        <w:t>pruža;</w:t>
      </w:r>
    </w:p>
    <w:p w14:paraId="3FD5B7D9" w14:textId="77777777" w:rsidR="0006113D" w:rsidRDefault="0006113D">
      <w:pPr>
        <w:pStyle w:val="BodyText"/>
        <w:spacing w:before="49"/>
      </w:pPr>
    </w:p>
    <w:p w14:paraId="04FAE4FD" w14:textId="77777777" w:rsidR="0006113D" w:rsidRDefault="00883AF1">
      <w:pPr>
        <w:pStyle w:val="ListParagraph"/>
        <w:numPr>
          <w:ilvl w:val="0"/>
          <w:numId w:val="3"/>
        </w:numPr>
        <w:tabs>
          <w:tab w:val="left" w:pos="2705"/>
        </w:tabs>
        <w:spacing w:line="292" w:lineRule="auto"/>
        <w:ind w:right="864" w:hanging="996"/>
        <w:jc w:val="both"/>
        <w:rPr>
          <w:sz w:val="20"/>
        </w:rPr>
      </w:pPr>
      <w:r>
        <w:rPr>
          <w:sz w:val="20"/>
        </w:rPr>
        <w:t>mjere koje treba poduzeti kako bi se poštovali standardi kvalitete koje je Komisija razvila u skladu s odjeljkom 16.7.;</w:t>
      </w:r>
    </w:p>
    <w:p w14:paraId="282F79A1" w14:textId="77777777" w:rsidR="0006113D" w:rsidRDefault="0006113D">
      <w:pPr>
        <w:pStyle w:val="BodyText"/>
        <w:spacing w:before="49"/>
      </w:pPr>
    </w:p>
    <w:p w14:paraId="4059E669" w14:textId="77777777" w:rsidR="0006113D" w:rsidRDefault="00883AF1">
      <w:pPr>
        <w:pStyle w:val="ListParagraph"/>
        <w:numPr>
          <w:ilvl w:val="0"/>
          <w:numId w:val="3"/>
        </w:numPr>
        <w:tabs>
          <w:tab w:val="left" w:pos="2705"/>
        </w:tabs>
        <w:spacing w:line="292" w:lineRule="auto"/>
        <w:ind w:right="866" w:hanging="1040"/>
        <w:jc w:val="both"/>
        <w:rPr>
          <w:sz w:val="20"/>
        </w:rPr>
      </w:pPr>
      <w:r>
        <w:rPr>
          <w:sz w:val="20"/>
        </w:rPr>
        <w:t>prijedloge u pogledu pružanja informacija u hitnim slučajevima u skladu s odjeljkom 16.8.;</w:t>
      </w:r>
    </w:p>
    <w:p w14:paraId="53E92A94" w14:textId="77777777" w:rsidR="0006113D" w:rsidRDefault="0006113D">
      <w:pPr>
        <w:pStyle w:val="BodyText"/>
        <w:spacing w:before="49"/>
      </w:pPr>
    </w:p>
    <w:p w14:paraId="331340D7" w14:textId="77777777" w:rsidR="0006113D" w:rsidRDefault="00883AF1">
      <w:pPr>
        <w:pStyle w:val="ListParagraph"/>
        <w:numPr>
          <w:ilvl w:val="0"/>
          <w:numId w:val="3"/>
        </w:numPr>
        <w:tabs>
          <w:tab w:val="left" w:pos="2705"/>
        </w:tabs>
        <w:spacing w:line="292" w:lineRule="auto"/>
        <w:ind w:right="859" w:hanging="1052"/>
        <w:jc w:val="both"/>
        <w:rPr>
          <w:sz w:val="20"/>
        </w:rPr>
      </w:pPr>
      <w:r>
        <w:rPr>
          <w:sz w:val="20"/>
        </w:rPr>
        <w:t>način na koji će pružatelj medijski</w:t>
      </w:r>
      <w:r>
        <w:rPr>
          <w:sz w:val="20"/>
        </w:rPr>
        <w:t>h usluga koji pruža usluge na zahtjev promicati usluge pristupa koje se stavljaju na raspolaganje putem usluga na zahtjev koje pruža;</w:t>
      </w:r>
    </w:p>
    <w:p w14:paraId="04AB401E" w14:textId="77777777" w:rsidR="0006113D" w:rsidRDefault="0006113D">
      <w:pPr>
        <w:pStyle w:val="BodyText"/>
        <w:spacing w:before="49"/>
      </w:pPr>
    </w:p>
    <w:p w14:paraId="38C7615E" w14:textId="77777777" w:rsidR="0006113D" w:rsidRDefault="00883AF1">
      <w:pPr>
        <w:pStyle w:val="ListParagraph"/>
        <w:numPr>
          <w:ilvl w:val="0"/>
          <w:numId w:val="3"/>
        </w:numPr>
        <w:tabs>
          <w:tab w:val="left" w:pos="2705"/>
        </w:tabs>
        <w:spacing w:line="292" w:lineRule="auto"/>
        <w:ind w:right="859" w:hanging="1006"/>
        <w:jc w:val="both"/>
        <w:rPr>
          <w:sz w:val="20"/>
        </w:rPr>
      </w:pPr>
      <w:r>
        <w:rPr>
          <w:sz w:val="20"/>
        </w:rPr>
        <w:t xml:space="preserve">prijedloge za savjetovanje s korisnicima usluga pristupa, uključujući organizacije koje predstavljaju osobe s invaliditetom, o tome pruža li pružatelj </w:t>
      </w:r>
      <w:r>
        <w:rPr>
          <w:sz w:val="20"/>
        </w:rPr>
        <w:lastRenderedPageBreak/>
        <w:t>medijskih usluga usluge pristupa u okviru medijskih usluga na zahtjev koje pruža;</w:t>
      </w:r>
    </w:p>
    <w:p w14:paraId="170E5512" w14:textId="77777777" w:rsidR="0006113D" w:rsidRDefault="00883AF1">
      <w:pPr>
        <w:pStyle w:val="ListParagraph"/>
        <w:numPr>
          <w:ilvl w:val="0"/>
          <w:numId w:val="3"/>
        </w:numPr>
        <w:tabs>
          <w:tab w:val="left" w:pos="2705"/>
        </w:tabs>
        <w:spacing w:before="81"/>
        <w:ind w:right="859" w:hanging="1052"/>
        <w:jc w:val="both"/>
        <w:rPr>
          <w:sz w:val="20"/>
        </w:rPr>
      </w:pPr>
      <w:r>
        <w:rPr>
          <w:sz w:val="20"/>
        </w:rPr>
        <w:t>prijedloge koji se odno</w:t>
      </w:r>
      <w:r>
        <w:rPr>
          <w:sz w:val="20"/>
        </w:rPr>
        <w:t>se na osiguravanje pristupačnog mehanizma za rješavanje pritužbi i upita publike u pogledu pružanja usluga pristupa.</w:t>
      </w:r>
    </w:p>
    <w:p w14:paraId="1BE25973" w14:textId="77777777" w:rsidR="0006113D" w:rsidRDefault="0006113D">
      <w:pPr>
        <w:pStyle w:val="BodyText"/>
        <w:spacing w:before="47"/>
      </w:pPr>
    </w:p>
    <w:p w14:paraId="558E564F" w14:textId="77777777" w:rsidR="0006113D" w:rsidRDefault="00883AF1">
      <w:pPr>
        <w:pStyle w:val="ListParagraph"/>
        <w:numPr>
          <w:ilvl w:val="0"/>
          <w:numId w:val="3"/>
        </w:numPr>
        <w:tabs>
          <w:tab w:val="left" w:pos="2705"/>
        </w:tabs>
        <w:spacing w:before="1" w:line="292" w:lineRule="auto"/>
        <w:ind w:right="861" w:hanging="1095"/>
        <w:jc w:val="both"/>
        <w:rPr>
          <w:sz w:val="20"/>
        </w:rPr>
      </w:pPr>
      <w:r>
        <w:rPr>
          <w:sz w:val="20"/>
        </w:rPr>
        <w:t xml:space="preserve">Prijedlozi pružatelja medijskih usluga koji pruža usluge na zahtjev za poboljšanje kvalitete njihovih usluga pristupa i praćenje njihovih </w:t>
      </w:r>
      <w:r>
        <w:rPr>
          <w:sz w:val="20"/>
        </w:rPr>
        <w:t>usluga kako bi se osiguralo dosljedno ispunjavanje standarda kvalitete.</w:t>
      </w:r>
    </w:p>
    <w:p w14:paraId="5092041E" w14:textId="77777777" w:rsidR="0006113D" w:rsidRDefault="0006113D">
      <w:pPr>
        <w:pStyle w:val="BodyText"/>
        <w:spacing w:before="8"/>
      </w:pPr>
    </w:p>
    <w:p w14:paraId="0CB4D090" w14:textId="77777777" w:rsidR="0006113D" w:rsidRDefault="00883AF1">
      <w:pPr>
        <w:pStyle w:val="BodyText"/>
        <w:spacing w:line="292" w:lineRule="auto"/>
        <w:ind w:left="1440" w:right="860"/>
        <w:jc w:val="both"/>
      </w:pPr>
      <w:r>
        <w:t>Pružatelji medijskih usluga koji pruža usluge na zahtjev Komisiji dostavljaju svoj godišnji akcijski plan za pristupačnost u pristupačnom formatu i prikladnom za objavu na mrežnom mje</w:t>
      </w:r>
      <w:r>
        <w:t>stu Komisije.</w:t>
      </w:r>
    </w:p>
    <w:p w14:paraId="0FB1D9BD" w14:textId="77777777" w:rsidR="0006113D" w:rsidRDefault="00883AF1">
      <w:pPr>
        <w:spacing w:before="169"/>
        <w:ind w:left="1428"/>
        <w:jc w:val="both"/>
        <w:rPr>
          <w:rFonts w:ascii="Georgia"/>
          <w:b/>
          <w:sz w:val="28"/>
        </w:rPr>
      </w:pPr>
      <w:r>
        <w:rPr>
          <w:rFonts w:ascii="Georgia"/>
          <w:b/>
          <w:sz w:val="28"/>
        </w:rPr>
        <w:t>Č</w:t>
      </w:r>
      <w:r>
        <w:rPr>
          <w:rFonts w:ascii="Georgia"/>
          <w:b/>
          <w:sz w:val="28"/>
        </w:rPr>
        <w:t>imbenici utjecaja</w:t>
      </w:r>
    </w:p>
    <w:p w14:paraId="34FAEEB1" w14:textId="7860B6C6" w:rsidR="0006113D" w:rsidRDefault="00883AF1">
      <w:pPr>
        <w:pStyle w:val="ListParagraph"/>
        <w:numPr>
          <w:ilvl w:val="1"/>
          <w:numId w:val="13"/>
        </w:numPr>
        <w:tabs>
          <w:tab w:val="left" w:pos="1425"/>
          <w:tab w:val="left" w:pos="1428"/>
        </w:tabs>
        <w:spacing w:before="152" w:line="292" w:lineRule="auto"/>
        <w:ind w:left="1428" w:right="859" w:hanging="708"/>
        <w:jc w:val="both"/>
        <w:rPr>
          <w:sz w:val="20"/>
        </w:rPr>
      </w:pPr>
      <w:r>
        <w:rPr>
          <w:sz w:val="20"/>
        </w:rPr>
        <w:t>Pri određivanju razmjernih mjera koje treba poduzeti u skladu s odjeljkom 16.1. i koje su navedene u njihovu godišnjem akcijskom planu za pristupačnost, pružatelji medijskih usluga na zahtjev moraju dokazati da su se u obzi</w:t>
      </w:r>
      <w:r>
        <w:rPr>
          <w:sz w:val="20"/>
        </w:rPr>
        <w:t>r uzeli sljedeći čimbenici utjecaja</w:t>
      </w:r>
      <w:hyperlink w:anchor="_bookmark26" w:history="1">
        <w:r>
          <w:rPr>
            <w:sz w:val="20"/>
          </w:rPr>
          <w:t>,</w:t>
        </w:r>
        <w:r w:rsidR="003C0382">
          <w:rPr>
            <w:rStyle w:val="FootnoteReference"/>
            <w:position w:val="6"/>
            <w:sz w:val="13"/>
          </w:rPr>
          <w:footnoteReference w:id="5"/>
        </w:r>
      </w:hyperlink>
      <w:r>
        <w:rPr>
          <w:sz w:val="13"/>
        </w:rPr>
        <w:t xml:space="preserve"> </w:t>
      </w:r>
      <w:r>
        <w:rPr>
          <w:sz w:val="20"/>
        </w:rPr>
        <w:t>prvenstveno: -</w:t>
      </w:r>
    </w:p>
    <w:p w14:paraId="19A3DDA3" w14:textId="77777777" w:rsidR="0006113D" w:rsidRDefault="0006113D">
      <w:pPr>
        <w:pStyle w:val="BodyText"/>
        <w:spacing w:before="80"/>
      </w:pPr>
    </w:p>
    <w:p w14:paraId="3E7A67D1" w14:textId="77777777" w:rsidR="0006113D" w:rsidRDefault="00883AF1">
      <w:pPr>
        <w:pStyle w:val="ListParagraph"/>
        <w:numPr>
          <w:ilvl w:val="0"/>
          <w:numId w:val="2"/>
        </w:numPr>
        <w:tabs>
          <w:tab w:val="left" w:pos="2705"/>
        </w:tabs>
        <w:spacing w:before="1" w:line="276" w:lineRule="auto"/>
        <w:ind w:right="861"/>
        <w:jc w:val="left"/>
        <w:rPr>
          <w:sz w:val="20"/>
        </w:rPr>
      </w:pPr>
      <w:r>
        <w:rPr>
          <w:sz w:val="20"/>
        </w:rPr>
        <w:t>priroda pružatelja audiovizualnih medijskih usluga na zahtjev i pruženih usluga;</w:t>
      </w:r>
    </w:p>
    <w:p w14:paraId="78EDA034" w14:textId="77777777" w:rsidR="0006113D" w:rsidRDefault="00883AF1">
      <w:pPr>
        <w:pStyle w:val="ListParagraph"/>
        <w:numPr>
          <w:ilvl w:val="0"/>
          <w:numId w:val="2"/>
        </w:numPr>
        <w:tabs>
          <w:tab w:val="left" w:pos="2705"/>
        </w:tabs>
        <w:spacing w:before="160" w:line="276" w:lineRule="auto"/>
        <w:ind w:right="862" w:hanging="996"/>
        <w:jc w:val="left"/>
        <w:rPr>
          <w:sz w:val="20"/>
        </w:rPr>
      </w:pPr>
      <w:r>
        <w:rPr>
          <w:sz w:val="20"/>
        </w:rPr>
        <w:t>faza razvoja pružatelja audiovizualnih medijskih usluga na zahtjev i njegova sposobnost pružanja pristupačnih programa;</w:t>
      </w:r>
    </w:p>
    <w:p w14:paraId="4F27DE94" w14:textId="77777777" w:rsidR="0006113D" w:rsidRDefault="00883AF1">
      <w:pPr>
        <w:pStyle w:val="ListParagraph"/>
        <w:numPr>
          <w:ilvl w:val="0"/>
          <w:numId w:val="2"/>
        </w:numPr>
        <w:tabs>
          <w:tab w:val="left" w:pos="2705"/>
        </w:tabs>
        <w:spacing w:before="159" w:line="276" w:lineRule="auto"/>
        <w:ind w:right="867" w:hanging="1040"/>
        <w:jc w:val="left"/>
        <w:rPr>
          <w:sz w:val="20"/>
        </w:rPr>
      </w:pPr>
      <w:r>
        <w:rPr>
          <w:sz w:val="20"/>
        </w:rPr>
        <w:t>razina trenutačnog pružanja usluga pristupa koje pružatelj medijskih usluga stavlja na raspolaganje u okviru usluga na zahtjev koje pruž</w:t>
      </w:r>
      <w:r>
        <w:rPr>
          <w:sz w:val="20"/>
        </w:rPr>
        <w:t>a;</w:t>
      </w:r>
    </w:p>
    <w:p w14:paraId="4792BEFD" w14:textId="77777777" w:rsidR="0006113D" w:rsidRDefault="00883AF1">
      <w:pPr>
        <w:pStyle w:val="ListParagraph"/>
        <w:numPr>
          <w:ilvl w:val="0"/>
          <w:numId w:val="2"/>
        </w:numPr>
        <w:tabs>
          <w:tab w:val="left" w:pos="2705"/>
        </w:tabs>
        <w:spacing w:before="160" w:line="276" w:lineRule="auto"/>
        <w:ind w:right="858" w:hanging="1052"/>
        <w:jc w:val="left"/>
        <w:rPr>
          <w:sz w:val="20"/>
        </w:rPr>
      </w:pPr>
      <w:r>
        <w:rPr>
          <w:sz w:val="20"/>
        </w:rPr>
        <w:t>vrsta programa iz kataloga usluga na zahtjev koje pruža pružatelj medijskih usluga;</w:t>
      </w:r>
    </w:p>
    <w:p w14:paraId="63B5C6FA" w14:textId="77777777" w:rsidR="0006113D" w:rsidRDefault="00883AF1">
      <w:pPr>
        <w:pStyle w:val="ListParagraph"/>
        <w:numPr>
          <w:ilvl w:val="0"/>
          <w:numId w:val="2"/>
        </w:numPr>
        <w:tabs>
          <w:tab w:val="left" w:pos="2705"/>
        </w:tabs>
        <w:spacing w:before="160" w:line="276" w:lineRule="auto"/>
        <w:ind w:right="867" w:hanging="1006"/>
        <w:jc w:val="left"/>
        <w:rPr>
          <w:sz w:val="20"/>
        </w:rPr>
      </w:pPr>
      <w:r>
        <w:rPr>
          <w:sz w:val="20"/>
        </w:rPr>
        <w:t>troškovi tehničkih i ljudskih resursa za pružatelja medijskih usluga za pružanje usluga pristupa;</w:t>
      </w:r>
    </w:p>
    <w:p w14:paraId="4F9F4135" w14:textId="77777777" w:rsidR="0006113D" w:rsidRDefault="00883AF1">
      <w:pPr>
        <w:pStyle w:val="ListParagraph"/>
        <w:numPr>
          <w:ilvl w:val="0"/>
          <w:numId w:val="2"/>
        </w:numPr>
        <w:tabs>
          <w:tab w:val="left" w:pos="2705"/>
        </w:tabs>
        <w:spacing w:before="160" w:line="276" w:lineRule="auto"/>
        <w:ind w:right="863" w:hanging="1052"/>
        <w:jc w:val="left"/>
        <w:rPr>
          <w:sz w:val="20"/>
        </w:rPr>
      </w:pPr>
      <w:r>
        <w:rPr>
          <w:sz w:val="20"/>
        </w:rPr>
        <w:t>tehnički kapacitet pružatelja medijskih usluga za pružanje usluga prist</w:t>
      </w:r>
      <w:r>
        <w:rPr>
          <w:sz w:val="20"/>
        </w:rPr>
        <w:t>upa u okviru usluga na zahtjev koje pruža.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883AF1">
      <w:pPr>
        <w:ind w:left="1440"/>
        <w:jc w:val="both"/>
        <w:rPr>
          <w:rFonts w:ascii="Georgia"/>
          <w:b/>
          <w:sz w:val="28"/>
        </w:rPr>
      </w:pPr>
      <w:r>
        <w:rPr>
          <w:rFonts w:ascii="Georgia"/>
          <w:b/>
          <w:sz w:val="28"/>
        </w:rPr>
        <w:t>Standardi kvalitete</w:t>
      </w:r>
    </w:p>
    <w:p w14:paraId="16891038" w14:textId="77777777" w:rsidR="0006113D" w:rsidRDefault="00883AF1">
      <w:pPr>
        <w:pStyle w:val="ListParagraph"/>
        <w:numPr>
          <w:ilvl w:val="1"/>
          <w:numId w:val="13"/>
        </w:numPr>
        <w:tabs>
          <w:tab w:val="left" w:pos="1424"/>
          <w:tab w:val="left" w:pos="1428"/>
        </w:tabs>
        <w:spacing w:before="270" w:line="292" w:lineRule="auto"/>
        <w:ind w:left="1428" w:right="858" w:hanging="776"/>
        <w:jc w:val="both"/>
        <w:rPr>
          <w:sz w:val="20"/>
        </w:rPr>
      </w:pPr>
      <w:r>
        <w:rPr>
          <w:sz w:val="20"/>
        </w:rPr>
        <w:t>Pružatelji medijskih usluga na zahtjev moraju se pridržavati standarda kvalitete, u mjeri u kojoj je to izvedivo, za pružanje usluga pristupa koje primjenjuje Komisija i koji su izrađeni nakon savjetovanja s javnošću i pružateljima medijskih usluga na zaht</w:t>
      </w:r>
      <w:r>
        <w:rPr>
          <w:sz w:val="20"/>
        </w:rPr>
        <w:t>jev.</w:t>
      </w:r>
    </w:p>
    <w:p w14:paraId="233FF648" w14:textId="77777777" w:rsidR="0006113D" w:rsidRDefault="0006113D">
      <w:pPr>
        <w:pStyle w:val="BodyText"/>
      </w:pPr>
    </w:p>
    <w:p w14:paraId="4B4BD028" w14:textId="4F35A392" w:rsidR="0006113D" w:rsidRDefault="00883AF1">
      <w:pPr>
        <w:spacing w:before="50"/>
        <w:ind w:left="1440"/>
        <w:rPr>
          <w:rFonts w:ascii="Georgia"/>
          <w:b/>
          <w:sz w:val="28"/>
        </w:rPr>
      </w:pPr>
      <w:r>
        <w:rPr>
          <w:rFonts w:ascii="Georgia"/>
          <w:b/>
          <w:sz w:val="28"/>
        </w:rPr>
        <w:t>Informacije o hitnim slu</w:t>
      </w:r>
      <w:r>
        <w:rPr>
          <w:rFonts w:ascii="Georgia"/>
          <w:b/>
          <w:sz w:val="28"/>
        </w:rPr>
        <w:t>č</w:t>
      </w:r>
      <w:r>
        <w:rPr>
          <w:rFonts w:ascii="Georgia"/>
          <w:b/>
          <w:sz w:val="28"/>
        </w:rPr>
        <w:t>ajevima</w:t>
      </w:r>
    </w:p>
    <w:p w14:paraId="367D5916" w14:textId="77777777" w:rsidR="0006113D" w:rsidRDefault="00883AF1">
      <w:pPr>
        <w:pStyle w:val="ListParagraph"/>
        <w:numPr>
          <w:ilvl w:val="1"/>
          <w:numId w:val="13"/>
        </w:numPr>
        <w:tabs>
          <w:tab w:val="left" w:pos="1495"/>
          <w:tab w:val="left" w:pos="1498"/>
        </w:tabs>
        <w:spacing w:before="270" w:line="292" w:lineRule="auto"/>
        <w:ind w:left="1498" w:right="864" w:hanging="778"/>
        <w:jc w:val="both"/>
        <w:rPr>
          <w:sz w:val="20"/>
        </w:rPr>
      </w:pPr>
      <w:r>
        <w:rPr>
          <w:sz w:val="20"/>
        </w:rPr>
        <w:t>Ako usluga na zahtjev prenosi informacije o hitnim slučajevima, uključujući javne komunikacije i objave u slučaju prirodne katastrofe, pružatelj te usluge osigurava da se te informacije pružaju na način koji je pristu</w:t>
      </w:r>
      <w:r>
        <w:rPr>
          <w:sz w:val="20"/>
        </w:rPr>
        <w:t>pačan osobama s invaliditetom.</w:t>
      </w:r>
    </w:p>
    <w:p w14:paraId="1C0B8AD3" w14:textId="77777777" w:rsidR="003C0382" w:rsidRDefault="003C0382">
      <w:pPr>
        <w:spacing w:before="169"/>
        <w:ind w:left="1440"/>
        <w:rPr>
          <w:rFonts w:ascii="Georgia"/>
          <w:b/>
          <w:spacing w:val="-2"/>
          <w:sz w:val="28"/>
          <w:lang w:val="el-GR"/>
        </w:rPr>
      </w:pPr>
    </w:p>
    <w:p w14:paraId="01CF7092" w14:textId="417E0ED3" w:rsidR="0006113D" w:rsidRDefault="00883AF1">
      <w:pPr>
        <w:spacing w:before="169"/>
        <w:ind w:left="1440"/>
        <w:rPr>
          <w:rFonts w:ascii="Georgia"/>
          <w:b/>
          <w:sz w:val="28"/>
        </w:rPr>
      </w:pPr>
      <w:r>
        <w:rPr>
          <w:rFonts w:ascii="Georgia"/>
          <w:b/>
          <w:sz w:val="28"/>
        </w:rPr>
        <w:t>Izvje</w:t>
      </w:r>
      <w:r>
        <w:rPr>
          <w:rFonts w:ascii="Georgia"/>
          <w:b/>
          <w:sz w:val="28"/>
        </w:rPr>
        <w:t>šć</w:t>
      </w:r>
      <w:r>
        <w:rPr>
          <w:rFonts w:ascii="Georgia"/>
          <w:b/>
          <w:sz w:val="28"/>
        </w:rPr>
        <w:t>ivanje</w:t>
      </w:r>
    </w:p>
    <w:p w14:paraId="0E1E40C6" w14:textId="77777777" w:rsidR="0006113D" w:rsidRDefault="00883AF1">
      <w:pPr>
        <w:pStyle w:val="ListParagraph"/>
        <w:numPr>
          <w:ilvl w:val="1"/>
          <w:numId w:val="13"/>
        </w:numPr>
        <w:tabs>
          <w:tab w:val="left" w:pos="1490"/>
          <w:tab w:val="left" w:pos="1493"/>
        </w:tabs>
        <w:spacing w:before="272" w:line="292" w:lineRule="auto"/>
        <w:ind w:left="1493" w:right="860" w:hanging="773"/>
        <w:jc w:val="both"/>
        <w:rPr>
          <w:sz w:val="20"/>
        </w:rPr>
      </w:pPr>
      <w:r>
        <w:rPr>
          <w:sz w:val="20"/>
        </w:rPr>
        <w:t>Kako bi se Komisiji omogućilo da ispuni svoju obvezu izvješćivanja utvrđenu u članku 7. stavku 2. Direktive o audiovizualnim medijskim uslugama, pružatelji medijskih usluga na zahtjev dostavljaju Komisiji izvje</w:t>
      </w:r>
      <w:r>
        <w:rPr>
          <w:sz w:val="20"/>
        </w:rPr>
        <w:t>šće, na način koji treba detaljnije odrediti, o provedbi prvog i sljedećeg godišnjeg akcijskog plana za pristupačnost dogovorenog s Komisijom.</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883AF1">
      <w:pPr>
        <w:pStyle w:val="Heading1"/>
        <w:spacing w:before="23"/>
        <w:ind w:left="395" w:right="537" w:firstLine="0"/>
        <w:jc w:val="center"/>
      </w:pPr>
      <w:bookmarkStart w:id="24" w:name="_Toc184721316"/>
      <w:r>
        <w:rPr>
          <w:color w:val="391200"/>
        </w:rPr>
        <w:lastRenderedPageBreak/>
        <w:t>Smjernice</w:t>
      </w:r>
      <w:bookmarkEnd w:id="24"/>
    </w:p>
    <w:p w14:paraId="49A28056" w14:textId="77777777" w:rsidR="0006113D" w:rsidRDefault="00883AF1">
      <w:pPr>
        <w:pStyle w:val="Heading1"/>
        <w:spacing w:before="181"/>
        <w:ind w:left="395" w:right="531" w:firstLine="0"/>
        <w:jc w:val="center"/>
      </w:pPr>
      <w:bookmarkStart w:id="25" w:name="_Toc184721317"/>
      <w:r>
        <w:t>Čimbenici utjecaja</w:t>
      </w:r>
      <w:bookmarkEnd w:id="25"/>
    </w:p>
    <w:p w14:paraId="7A224685" w14:textId="77777777" w:rsidR="0006113D" w:rsidRDefault="00883AF1">
      <w:pPr>
        <w:pStyle w:val="BodyText"/>
        <w:spacing w:before="158" w:line="292" w:lineRule="auto"/>
        <w:ind w:left="720" w:right="856"/>
        <w:jc w:val="both"/>
      </w:pPr>
      <w:r>
        <w:t xml:space="preserve">U odjeljku 16. „Zakonika o medijskim uslugama i Pravilnika o medijskim uslugama – Pružatelji medijskih usluga na zahtjev” tijela </w:t>
      </w:r>
      <w:proofErr w:type="spellStart"/>
      <w:r>
        <w:t>Coimisiún</w:t>
      </w:r>
      <w:proofErr w:type="spellEnd"/>
      <w:r>
        <w:t xml:space="preserve"> na </w:t>
      </w:r>
      <w:proofErr w:type="spellStart"/>
      <w:r>
        <w:t>Meán</w:t>
      </w:r>
      <w:proofErr w:type="spellEnd"/>
      <w:r>
        <w:t xml:space="preserve"> navodi se da pri određivanju razmjernih mjera koje treba poduzeti kako bi se osiguralo da su programi dostupn</w:t>
      </w:r>
      <w:r>
        <w:t>i putem njihovih usluga na zahtjev kontinuirano i postupno pristupačniji osobama s invaliditetom, pružatelji medijskih usluga na zahtjev moraju u izradi svojeg prvog i sljedećeg akcijskog plana za pristupačnost dokazati da su uzeli u obzir čimbenike utjeca</w:t>
      </w:r>
      <w:r>
        <w:t>ja navedene u odjeljku 16.6. Pravilnika. U ovom su dokumentu navedene dodatne smjernice u tom pogledu.</w:t>
      </w:r>
    </w:p>
    <w:p w14:paraId="0FF85002" w14:textId="77777777" w:rsidR="0006113D" w:rsidRDefault="00883AF1">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priroda pru</w:t>
      </w:r>
      <w:r>
        <w:rPr>
          <w:rFonts w:ascii="Georgia"/>
          <w:b/>
          <w:sz w:val="28"/>
        </w:rPr>
        <w:t>ž</w:t>
      </w:r>
      <w:r>
        <w:rPr>
          <w:rFonts w:ascii="Georgia"/>
          <w:b/>
          <w:sz w:val="28"/>
        </w:rPr>
        <w:t>atelja audiovizualnih medijskih usluga na zahtjev i pru</w:t>
      </w:r>
      <w:r>
        <w:rPr>
          <w:rFonts w:ascii="Georgia"/>
          <w:b/>
          <w:sz w:val="28"/>
        </w:rPr>
        <w:t>ž</w:t>
      </w:r>
      <w:r>
        <w:rPr>
          <w:rFonts w:ascii="Georgia"/>
          <w:b/>
          <w:sz w:val="28"/>
        </w:rPr>
        <w:t>enih usluga;</w:t>
      </w:r>
    </w:p>
    <w:p w14:paraId="44222196" w14:textId="77777777" w:rsidR="0006113D" w:rsidRDefault="00883AF1">
      <w:pPr>
        <w:pStyle w:val="BodyText"/>
        <w:spacing w:before="281" w:line="292" w:lineRule="auto"/>
        <w:ind w:left="1440" w:right="862"/>
        <w:jc w:val="both"/>
      </w:pPr>
      <w:r>
        <w:rPr>
          <w:b/>
        </w:rPr>
        <w:t>Smjernica</w:t>
      </w:r>
      <w:r>
        <w:t>: Jesu li usluge javne ili privatne naravi? Prima li usluga jav</w:t>
      </w:r>
      <w:r>
        <w:t>na sredstva i stoga može imati veće obveze u pogledu pružanja javne usluge? Ima li usluga posebne ciljeve, kulturne, društvene ili jezične, koji bi mogli utjecati na njezinu sposobnost pružanja pristupačnih usluga?</w:t>
      </w:r>
    </w:p>
    <w:p w14:paraId="6C6F4E8E" w14:textId="77777777" w:rsidR="0006113D" w:rsidRDefault="0006113D">
      <w:pPr>
        <w:pStyle w:val="BodyText"/>
        <w:spacing w:before="8"/>
      </w:pPr>
    </w:p>
    <w:p w14:paraId="0525A057" w14:textId="77777777" w:rsidR="0006113D" w:rsidRDefault="00883AF1">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Faza razvoja pru</w:t>
      </w:r>
      <w:r>
        <w:rPr>
          <w:rFonts w:ascii="Georgia"/>
          <w:b/>
          <w:sz w:val="28"/>
        </w:rPr>
        <w:t>ž</w:t>
      </w:r>
      <w:r>
        <w:rPr>
          <w:rFonts w:ascii="Georgia"/>
          <w:b/>
          <w:sz w:val="28"/>
        </w:rPr>
        <w:t>atelja audiovizualnih m</w:t>
      </w:r>
      <w:r>
        <w:rPr>
          <w:rFonts w:ascii="Georgia"/>
          <w:b/>
          <w:sz w:val="28"/>
        </w:rPr>
        <w:t>edijskih usluga na zahtjev i njegova sposobnost pru</w:t>
      </w:r>
      <w:r>
        <w:rPr>
          <w:rFonts w:ascii="Georgia"/>
          <w:b/>
          <w:sz w:val="28"/>
        </w:rPr>
        <w:t>ž</w:t>
      </w:r>
      <w:r>
        <w:rPr>
          <w:rFonts w:ascii="Georgia"/>
          <w:b/>
          <w:sz w:val="28"/>
        </w:rPr>
        <w:t>anja pristupa</w:t>
      </w:r>
      <w:r>
        <w:rPr>
          <w:rFonts w:ascii="Georgia"/>
          <w:b/>
          <w:sz w:val="28"/>
        </w:rPr>
        <w:t>č</w:t>
      </w:r>
      <w:r>
        <w:rPr>
          <w:rFonts w:ascii="Georgia"/>
          <w:b/>
          <w:sz w:val="28"/>
        </w:rPr>
        <w:t>nih programa.</w:t>
      </w:r>
    </w:p>
    <w:p w14:paraId="0F84DBBC" w14:textId="77777777" w:rsidR="0006113D" w:rsidRDefault="00883AF1">
      <w:pPr>
        <w:pStyle w:val="BodyText"/>
        <w:spacing w:before="278" w:line="292" w:lineRule="auto"/>
        <w:ind w:left="1440" w:right="860"/>
        <w:jc w:val="both"/>
      </w:pPr>
      <w:r>
        <w:rPr>
          <w:b/>
        </w:rPr>
        <w:t xml:space="preserve">Smjernica: </w:t>
      </w:r>
      <w:r>
        <w:t>Koliko su dugo usluge bile u funkciji? Koliko iskustva pružatelj medijskih usluga ima u pružanju usluga pristupa? Postoji li već određena razina stručnosti pružatelj</w:t>
      </w:r>
      <w:r>
        <w:t>a medijskih usluga u području pružanja usluga pristupa ili mu je ona dostupna? Koliki je njihov udio na tržištu?</w:t>
      </w:r>
    </w:p>
    <w:p w14:paraId="76EE82A0" w14:textId="77777777" w:rsidR="0006113D" w:rsidRDefault="00883AF1">
      <w:pPr>
        <w:pStyle w:val="ListParagraph"/>
        <w:numPr>
          <w:ilvl w:val="0"/>
          <w:numId w:val="1"/>
        </w:numPr>
        <w:tabs>
          <w:tab w:val="left" w:pos="1428"/>
        </w:tabs>
        <w:spacing w:before="211"/>
        <w:rPr>
          <w:rFonts w:ascii="Georgia"/>
          <w:b/>
          <w:sz w:val="28"/>
        </w:rPr>
      </w:pPr>
      <w:r>
        <w:rPr>
          <w:rFonts w:ascii="Georgia"/>
          <w:b/>
          <w:sz w:val="28"/>
        </w:rPr>
        <w:t>Razina trenuta</w:t>
      </w:r>
      <w:r>
        <w:rPr>
          <w:rFonts w:ascii="Georgia"/>
          <w:b/>
          <w:sz w:val="28"/>
        </w:rPr>
        <w:t>č</w:t>
      </w:r>
      <w:r>
        <w:rPr>
          <w:rFonts w:ascii="Georgia"/>
          <w:b/>
          <w:sz w:val="28"/>
        </w:rPr>
        <w:t>nog pru</w:t>
      </w:r>
      <w:r>
        <w:rPr>
          <w:rFonts w:ascii="Georgia"/>
          <w:b/>
          <w:sz w:val="28"/>
        </w:rPr>
        <w:t>ž</w:t>
      </w:r>
      <w:r>
        <w:rPr>
          <w:rFonts w:ascii="Georgia"/>
          <w:b/>
          <w:sz w:val="28"/>
        </w:rPr>
        <w:t>anja usluga pristupa.</w:t>
      </w:r>
    </w:p>
    <w:p w14:paraId="37163155" w14:textId="77777777" w:rsidR="0006113D" w:rsidRDefault="00883AF1">
      <w:pPr>
        <w:pStyle w:val="BodyText"/>
        <w:spacing w:before="269" w:line="292" w:lineRule="auto"/>
        <w:ind w:left="1440" w:right="864"/>
        <w:jc w:val="both"/>
      </w:pPr>
      <w:r>
        <w:rPr>
          <w:b/>
        </w:rPr>
        <w:t xml:space="preserve">Smjernica: </w:t>
      </w:r>
      <w:r>
        <w:t xml:space="preserve">Koja je njihova početna točka? </w:t>
      </w:r>
      <w:r>
        <w:t>Koliko je podnaslova, natpisa, znakovnog jezika ili zvučnog opisa trenutačno dostupno na uslugama na zahtjev koje pružaju?</w:t>
      </w:r>
    </w:p>
    <w:p w14:paraId="696F516F" w14:textId="77777777" w:rsidR="0006113D" w:rsidRDefault="0006113D">
      <w:pPr>
        <w:pStyle w:val="BodyText"/>
        <w:spacing w:before="10"/>
      </w:pPr>
    </w:p>
    <w:p w14:paraId="6E93FB12" w14:textId="77777777" w:rsidR="0006113D" w:rsidRDefault="00883AF1">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Vrsta programa iz kataloga audiovizualnih medijskih usluga na zahtjev.</w:t>
      </w:r>
    </w:p>
    <w:p w14:paraId="3E13C305" w14:textId="77777777" w:rsidR="0006113D" w:rsidRDefault="00883AF1">
      <w:pPr>
        <w:pStyle w:val="BodyText"/>
        <w:spacing w:before="277" w:line="292" w:lineRule="auto"/>
        <w:ind w:left="1440" w:right="857"/>
        <w:jc w:val="both"/>
      </w:pPr>
      <w:r>
        <w:rPr>
          <w:b/>
        </w:rPr>
        <w:t xml:space="preserve">Smjernica: </w:t>
      </w:r>
      <w:r>
        <w:t>Nabavlja li usluga velik dio sadržaja od trećih strana? Koliki je udio domaće proizvodnje programa u okviru usluge? Proizvodi li se program neovisno? Ta su pitanja relevantna</w:t>
      </w:r>
      <w:r>
        <w:t xml:space="preserve"> jer vrsta programa u katalogu utječe na troškove, tehnička sredstva, osoblje i sposobnost pružanja usluga pristupa.</w:t>
      </w:r>
    </w:p>
    <w:p w14:paraId="172D7CCC" w14:textId="77777777" w:rsidR="0006113D" w:rsidRDefault="0006113D">
      <w:pPr>
        <w:pStyle w:val="BodyText"/>
        <w:spacing w:before="12"/>
      </w:pPr>
    </w:p>
    <w:p w14:paraId="471959C1" w14:textId="77777777" w:rsidR="0006113D" w:rsidRDefault="00883AF1">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Tro</w:t>
      </w:r>
      <w:r>
        <w:rPr>
          <w:rFonts w:ascii="Georgia"/>
          <w:b/>
          <w:sz w:val="28"/>
        </w:rPr>
        <w:t>š</w:t>
      </w:r>
      <w:r>
        <w:rPr>
          <w:rFonts w:ascii="Georgia"/>
          <w:b/>
          <w:sz w:val="28"/>
        </w:rPr>
        <w:t>ak tehni</w:t>
      </w:r>
      <w:r>
        <w:rPr>
          <w:rFonts w:ascii="Georgia"/>
          <w:b/>
          <w:sz w:val="28"/>
        </w:rPr>
        <w:t>č</w:t>
      </w:r>
      <w:r>
        <w:rPr>
          <w:rFonts w:ascii="Georgia"/>
          <w:b/>
          <w:sz w:val="28"/>
        </w:rPr>
        <w:t>kih i ljudskih resursa za pru</w:t>
      </w:r>
      <w:r>
        <w:rPr>
          <w:rFonts w:ascii="Georgia"/>
          <w:b/>
          <w:sz w:val="28"/>
        </w:rPr>
        <w:t>ž</w:t>
      </w:r>
      <w:r>
        <w:rPr>
          <w:rFonts w:ascii="Georgia"/>
          <w:b/>
          <w:sz w:val="28"/>
        </w:rPr>
        <w:t>atelja audiovizualnih medijskih usluga na zahtjev koji pru</w:t>
      </w:r>
      <w:r>
        <w:rPr>
          <w:rFonts w:ascii="Georgia"/>
          <w:b/>
          <w:sz w:val="28"/>
        </w:rPr>
        <w:t>ž</w:t>
      </w:r>
      <w:r>
        <w:rPr>
          <w:rFonts w:ascii="Georgia"/>
          <w:b/>
          <w:sz w:val="28"/>
        </w:rPr>
        <w:t>a usluge pristupa.</w:t>
      </w:r>
    </w:p>
    <w:p w14:paraId="32950B12" w14:textId="77777777" w:rsidR="0006113D" w:rsidRDefault="00883AF1">
      <w:pPr>
        <w:pStyle w:val="BodyText"/>
        <w:spacing w:before="277" w:line="292" w:lineRule="auto"/>
        <w:ind w:left="1440" w:right="867"/>
        <w:jc w:val="both"/>
      </w:pPr>
      <w:r>
        <w:rPr>
          <w:b/>
        </w:rPr>
        <w:t xml:space="preserve">Smjernica: </w:t>
      </w:r>
      <w:r>
        <w:t xml:space="preserve">Kakva </w:t>
      </w:r>
      <w:r>
        <w:t xml:space="preserve">je financijska sposobnost pružatelja medijskih usluga i vjerojatni financijski </w:t>
      </w:r>
      <w:r>
        <w:lastRenderedPageBreak/>
        <w:t>utjecaj pružanja usluga pristupa?</w:t>
      </w:r>
    </w:p>
    <w:p w14:paraId="2F8929A2" w14:textId="77777777" w:rsidR="0006113D" w:rsidRDefault="00883AF1">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Tehni</w:t>
      </w:r>
      <w:r>
        <w:rPr>
          <w:rFonts w:ascii="Georgia"/>
          <w:b/>
          <w:sz w:val="28"/>
        </w:rPr>
        <w:t>č</w:t>
      </w:r>
      <w:r>
        <w:rPr>
          <w:rFonts w:ascii="Georgia"/>
          <w:b/>
          <w:sz w:val="28"/>
        </w:rPr>
        <w:t>ki kapacitet pru</w:t>
      </w:r>
      <w:r>
        <w:rPr>
          <w:rFonts w:ascii="Georgia"/>
          <w:b/>
          <w:sz w:val="28"/>
        </w:rPr>
        <w:t>ž</w:t>
      </w:r>
      <w:r>
        <w:rPr>
          <w:rFonts w:ascii="Georgia"/>
          <w:b/>
          <w:sz w:val="28"/>
        </w:rPr>
        <w:t>atelja audiovizualnih medijskih usluga na zahtjev.</w:t>
      </w:r>
    </w:p>
    <w:p w14:paraId="3C0EF761" w14:textId="77777777" w:rsidR="0006113D" w:rsidRDefault="00883AF1">
      <w:pPr>
        <w:pStyle w:val="BodyText"/>
        <w:spacing w:before="277" w:line="292" w:lineRule="auto"/>
        <w:ind w:left="1440" w:right="865"/>
        <w:jc w:val="both"/>
      </w:pPr>
      <w:r>
        <w:rPr>
          <w:b/>
        </w:rPr>
        <w:t xml:space="preserve">Smjernica: </w:t>
      </w:r>
      <w:r>
        <w:t>Koja sredstva i stručno znanje trenutačno postoje u okviru</w:t>
      </w:r>
      <w:r>
        <w:t xml:space="preserve"> usluge za pružanje usluga pristupa? Ima li usluga tehnički kapacitet za pružanje usluga pristupa? Koja bi razina i vrsta tehničkih sredstava i stručnog znanja bile potrebne?</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A4A6" w14:textId="77777777" w:rsidR="00883AF1" w:rsidRDefault="00883AF1">
      <w:r>
        <w:separator/>
      </w:r>
    </w:p>
  </w:endnote>
  <w:endnote w:type="continuationSeparator" w:id="0">
    <w:p w14:paraId="09247C3A" w14:textId="77777777" w:rsidR="00883AF1" w:rsidRDefault="008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883AF1">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2E4BD65"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7CA35B62"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883AF1">
                          <w:pPr>
                            <w:pStyle w:val="BodyText"/>
                            <w:spacing w:before="12"/>
                            <w:ind w:left="20" w:right="18"/>
                          </w:pPr>
                          <w:r>
                            <w:rPr>
                              <w:color w:val="391200"/>
                            </w:rPr>
                            <w:t>Zakonik o audiovizualnim medijskim uslugama na zahtjev i Pravilnik o medijskim uslugama</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883AF1">
                    <w:pPr>
                      <w:pStyle w:val="BodyText"/>
                      <w:spacing w:before="12"/>
                      <w:ind w:left="20" w:right="18"/>
                    </w:pPr>
                    <w:r>
                      <w:rPr>
                        <w:color w:val="391200"/>
                      </w:rPr>
                      <w:t>Zakonik o audiovizualnim medijskim uslugama na zahtjev i Pravilnik o medijskim uslugama</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883AF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883AF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BDFB" w14:textId="77777777" w:rsidR="00883AF1" w:rsidRDefault="00883AF1">
      <w:r>
        <w:separator/>
      </w:r>
    </w:p>
  </w:footnote>
  <w:footnote w:type="continuationSeparator" w:id="0">
    <w:p w14:paraId="632939EC" w14:textId="77777777" w:rsidR="00883AF1" w:rsidRDefault="00883AF1">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 xml:space="preserve">Tijelo </w:t>
      </w:r>
      <w:proofErr w:type="spellStart"/>
      <w:r>
        <w:rPr>
          <w:sz w:val="18"/>
        </w:rPr>
        <w:t>Coimisiún</w:t>
      </w:r>
      <w:proofErr w:type="spellEnd"/>
      <w:r>
        <w:rPr>
          <w:sz w:val="18"/>
        </w:rPr>
        <w:t xml:space="preserve"> na </w:t>
      </w:r>
      <w:proofErr w:type="spellStart"/>
      <w:r>
        <w:rPr>
          <w:sz w:val="18"/>
        </w:rPr>
        <w:t>Meán</w:t>
      </w:r>
      <w:proofErr w:type="spellEnd"/>
      <w:r>
        <w:rPr>
          <w:sz w:val="18"/>
        </w:rPr>
        <w:t xml:space="preserve"> prepoznaje ulogu Skupine za audiovizualne usluge na zahtjev („ODAS”) i njezina Kodeksa postupanja u osiguravanju regulatornog okvira za pružatelje medijskih usluga na zahtjev prije uvođenja Zakonika i Pravilnika. Nakon objave Zakonika i Pravilnika, zakonska osnova Kodeksa postupanja ODAS-a bit će opozvana zakonskim instrumentom. Tijelo </w:t>
      </w:r>
      <w:proofErr w:type="spellStart"/>
      <w:r>
        <w:rPr>
          <w:sz w:val="18"/>
        </w:rPr>
        <w:t>Coimisiún</w:t>
      </w:r>
      <w:proofErr w:type="spellEnd"/>
      <w:r>
        <w:rPr>
          <w:sz w:val="18"/>
        </w:rPr>
        <w:t xml:space="preserve"> na </w:t>
      </w:r>
      <w:proofErr w:type="spellStart"/>
      <w:r>
        <w:rPr>
          <w:sz w:val="18"/>
        </w:rPr>
        <w:t>Meán</w:t>
      </w:r>
      <w:proofErr w:type="spellEnd"/>
      <w:r>
        <w:rPr>
          <w:sz w:val="18"/>
        </w:rPr>
        <w:t xml:space="preserve"> nastavit će kontinuiranu suradnju s članovima skupine ODAS kao dio svoje regulatorne suradnje sa širim sektorom usluga na zahtjev.</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U slučaju komercijalnih komunikacija, postupkom za pritužbe izvan pravnog okvira upravlja Tijelo za standarde oglašavanja (ASA). ASA ocjenjuje pritužbe prema svom Kodeksu standarda za oglašavanje i marketinške komunikacije u Irskoj – vidjeti </w:t>
      </w:r>
      <w:hyperlink r:id="rId1">
        <w:r>
          <w:rPr>
            <w:color w:val="0462C1"/>
            <w:sz w:val="18"/>
            <w:u w:val="single" w:color="0462C1"/>
          </w:rPr>
          <w:t>https://adstandards.ie</w:t>
        </w:r>
      </w:hyperlink>
      <w:r>
        <w:rPr>
          <w:color w:val="0462C1"/>
          <w:sz w:val="18"/>
        </w:rPr>
        <w:t xml:space="preserve"> </w:t>
      </w:r>
      <w:r>
        <w:rPr>
          <w:sz w:val="18"/>
        </w:rPr>
        <w:t>za više informacija. Slične postupke podnošenja pritužbi u drugim državama članicama EU-a vode druge članice Europskog saveza za standarde u oglašavanju (vidjeti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To uključuje, ali nije ograničeno na članove zajednice Putnika i romske zajednice.</w:t>
      </w:r>
    </w:p>
  </w:footnote>
  <w:footnote w:id="4">
    <w:p w14:paraId="54C42AB4" w14:textId="3F7A735A" w:rsidR="003C0382" w:rsidRPr="003C0382" w:rsidRDefault="003C0382">
      <w:pPr>
        <w:pStyle w:val="FootnoteText"/>
      </w:pPr>
      <w:r>
        <w:rPr>
          <w:rStyle w:val="FootnoteReference"/>
        </w:rPr>
        <w:footnoteRef/>
      </w:r>
      <w:r>
        <w:t xml:space="preserve"> </w:t>
      </w:r>
      <w:r>
        <w:rPr>
          <w:sz w:val="18"/>
        </w:rPr>
        <w:t>Mjera provjere dobi koja se temelji isključivo na osobnoj izjavi o dobi korisnika usluge nije učinkovit oblik provjere dobi za potrebe ovog Zakonika i Pravilnika.</w:t>
      </w:r>
    </w:p>
  </w:footnote>
  <w:footnote w:id="5">
    <w:p w14:paraId="3150B168" w14:textId="7042D6C1" w:rsidR="003C0382" w:rsidRPr="003C0382" w:rsidRDefault="003C0382">
      <w:pPr>
        <w:pStyle w:val="FootnoteText"/>
      </w:pPr>
      <w:r>
        <w:rPr>
          <w:rStyle w:val="FootnoteReference"/>
        </w:rPr>
        <w:footnoteRef/>
      </w:r>
      <w:r>
        <w:t xml:space="preserve"> </w:t>
      </w:r>
      <w:r>
        <w:rPr>
          <w:sz w:val="18"/>
        </w:rPr>
        <w:t>Komisija je izradila neobvezujuće smjernice u pogledu tih čimbenika utjecaja, a njima se može pristupiti na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5664C8"/>
    <w:rsid w:val="00883AF1"/>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5375</Words>
  <Characters>32362</Characters>
  <Application>Microsoft Office Word</Application>
  <DocSecurity>0</DocSecurity>
  <Lines>752</Lines>
  <Paragraphs>277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2024-12-10T10:08:00Z</dcterms:created>
  <dcterms:modified xsi:type="dcterms:W3CDTF">2024-12-10T10:08:00Z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