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3B9F7" w14:textId="77777777" w:rsidR="007B2A12" w:rsidRPr="007B2A12" w:rsidRDefault="007B2A12" w:rsidP="007B2A12">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Decreto n.º 2022-947 de 29 de junho de 2022 sobre a utilização de determinadas denominações utilizadas para designar géneros alimentícios que contenham proteínas vegetais</w:t>
      </w:r>
    </w:p>
    <w:p w14:paraId="4C5216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color w:val="000000"/>
          <w:sz w:val="27"/>
        </w:rPr>
        <w:t>NOR: ECOC2212881D</w:t>
      </w:r>
      <w:r>
        <w:rPr>
          <w:rFonts w:ascii="Times New Roman" w:hAnsi="Times New Roman"/>
          <w:color w:val="000000"/>
          <w:sz w:val="27"/>
        </w:rPr>
        <w:br/>
      </w:r>
      <w:r>
        <w:rPr>
          <w:rFonts w:ascii="Times New Roman" w:hAnsi="Times New Roman"/>
          <w:color w:val="000000"/>
          <w:sz w:val="24"/>
        </w:rPr>
        <w:t>ELI: https://www.legifrance.gouv.fr/eli/decret/2022/6/29/ECOC2212881D/jo/texte</w:t>
      </w:r>
      <w:r>
        <w:rPr>
          <w:rFonts w:ascii="Times New Roman" w:hAnsi="Times New Roman"/>
          <w:color w:val="000000"/>
          <w:sz w:val="27"/>
        </w:rPr>
        <w:br/>
      </w:r>
      <w:r>
        <w:rPr>
          <w:rFonts w:ascii="Times New Roman" w:hAnsi="Times New Roman"/>
          <w:color w:val="000000"/>
          <w:sz w:val="24"/>
        </w:rPr>
        <w:t>Alias: https://www.legifrance.gouv.fr/eli/decret/2022/6/29/2022-947/jo/texte</w:t>
      </w:r>
      <w:r>
        <w:rPr>
          <w:rFonts w:ascii="Times New Roman" w:hAnsi="Times New Roman"/>
          <w:color w:val="000000"/>
          <w:sz w:val="27"/>
        </w:rPr>
        <w:br/>
      </w:r>
      <w:r>
        <w:rPr>
          <w:rFonts w:ascii="Times New Roman" w:hAnsi="Times New Roman"/>
          <w:color w:val="000000"/>
          <w:sz w:val="24"/>
        </w:rPr>
        <w:t>JORF n.º 0150 de 30 de junho de 2022</w:t>
      </w:r>
      <w:r>
        <w:rPr>
          <w:rFonts w:ascii="Times New Roman" w:hAnsi="Times New Roman"/>
          <w:color w:val="000000"/>
          <w:sz w:val="27"/>
        </w:rPr>
        <w:br/>
        <w:t>Texto n.º 3</w:t>
      </w:r>
      <w:r>
        <w:rPr>
          <w:rFonts w:ascii="Times New Roman" w:hAnsi="Times New Roman"/>
          <w:color w:val="000000"/>
          <w:sz w:val="27"/>
        </w:rPr>
        <w:br/>
      </w:r>
    </w:p>
    <w:p w14:paraId="0445F537" w14:textId="77777777" w:rsidR="007B2A12" w:rsidRPr="007B2A12" w:rsidRDefault="007B2A12" w:rsidP="007B2A1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Anexo</w:t>
      </w:r>
    </w:p>
    <w:p w14:paraId="0ADCE92B"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Pessoas em causa: profissionais do setor da alimentação e restauração não domésticos; distribuidores de alimentos; consumidores.</w:t>
      </w:r>
      <w:r>
        <w:rPr>
          <w:rFonts w:ascii="Times New Roman" w:hAnsi="Times New Roman"/>
          <w:color w:val="000000"/>
          <w:sz w:val="27"/>
        </w:rPr>
        <w:br/>
        <w:t>Objeto: estabelecimento de regras relativas à utilização de nomes que designam produtos de origem animal e géneros alimentícios deles derivados para fins de descrição, comercialização ou promoção de géneros alimentícios que contenham proteínas vegetais.</w:t>
      </w:r>
      <w:r>
        <w:rPr>
          <w:rFonts w:ascii="Times New Roman" w:hAnsi="Times New Roman"/>
          <w:color w:val="000000"/>
          <w:sz w:val="27"/>
        </w:rPr>
        <w:br/>
        <w:t>Entrada em vigor: 1 Outubro de 2022.</w:t>
      </w:r>
      <w:r>
        <w:rPr>
          <w:rFonts w:ascii="Times New Roman" w:hAnsi="Times New Roman"/>
          <w:color w:val="000000"/>
          <w:sz w:val="27"/>
        </w:rPr>
        <w:br/>
        <w:t>Anúncio: o texto regula a utilização de nomes que designam produtos de origem animal  e géneros alimentícios que os contenham para descrever, comercializar ou promover produtos que incorporam proteínas vegetais. Abrange os produtos que incorporam proteínas vegetais especialmente formuladas para fins tecnológicos ou nutricionais (por exemplo, preparações à base de carne e proteínas vegetais, cuja apresentação é próxima de um bife) e/ou ingredientes de origem não animal com um teor proteico significativo (por exemplo, um patty feito principalmente de lentilhas aglomeradas, cuja apresentação é próxima de um bife). Assim, não será possível utilizar a terminologia específica dos setores tradicionalmente associados à carne e ao peixe para designar produtos que não pertencem ao reino animal e que, no essencial, não são comparáveis.</w:t>
      </w:r>
      <w:r>
        <w:rPr>
          <w:rFonts w:ascii="Times New Roman" w:hAnsi="Times New Roman"/>
          <w:color w:val="000000"/>
          <w:sz w:val="27"/>
        </w:rPr>
        <w:br/>
        <w:t>Referências: o presente decreto é adotado para a aplicação do artigo L. 412-10 do Código do Consumo, na sua redação resultante do artigo 5.º da Lei n.º 2020-699, de 10 de junho de 2020, relativa à transparência da informação sobre produtos agrícolas e alimentares. O texto pode ser consultado no sítio Web de Légifrance — https://www.legifrance.gouv.fr.</w:t>
      </w:r>
    </w:p>
    <w:p w14:paraId="57E9D436"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O Primeiro Ministro,</w:t>
      </w:r>
      <w:r>
        <w:rPr>
          <w:rFonts w:ascii="Times New Roman" w:hAnsi="Times New Roman"/>
          <w:color w:val="000000"/>
          <w:sz w:val="27"/>
        </w:rPr>
        <w:br/>
        <w:t>Tendo consultado o relatório do Ministro da Economia, Finanças e Soberania Industrial e Digital,</w:t>
      </w:r>
      <w:r>
        <w:rPr>
          <w:rFonts w:ascii="Times New Roman" w:hAnsi="Times New Roman"/>
          <w:color w:val="000000"/>
          <w:sz w:val="27"/>
        </w:rPr>
        <w:br/>
        <w:t xml:space="preserve">Tendo em conta o Regulamento (UE) n.º 1169/2011 do Parlamento Europeu e do </w:t>
      </w:r>
      <w:r>
        <w:rPr>
          <w:rFonts w:ascii="Times New Roman" w:hAnsi="Times New Roman"/>
          <w:color w:val="000000"/>
          <w:sz w:val="27"/>
        </w:rPr>
        <w:lastRenderedPageBreak/>
        <w:t>Conselho, de 25 de outubro de 2011, relativo à prestação de informação aos consumidores sobre os géneros alimentícios, que altera os Regulamentos (CE) n.º 1924/2006 e (CE) n.º 1925/2006 do Parlamento Europeu e do Conselho e revoga as Diretivas 87/250/CEE da Comissão, 90/496/CEE do Conselho, 1999/10/CE da Comissão, 2000/13/CE do Parlamento Europeu e do Conselho, 2002/67/CE e 2008/5/CE da Comissão e o Regulamento (CE) n.º 608/2004, nomeadamente o artigo 38.º;</w:t>
      </w:r>
      <w:r>
        <w:rPr>
          <w:rFonts w:ascii="Times New Roman" w:hAnsi="Times New Roman"/>
          <w:color w:val="000000"/>
          <w:sz w:val="27"/>
        </w:rPr>
        <w:br/>
        <w:t>Tendo em conta a Diretiva (UE) 2015/1535 do Parlamento Europeu e do Conselho, de 9 de setembro de 2015, relativa a um procedimento de informação no domínio das regulamentações técnicas e das regras relativas aos serviços da sociedade da informação,</w:t>
      </w:r>
      <w:r>
        <w:rPr>
          <w:rFonts w:ascii="Times New Roman" w:hAnsi="Times New Roman"/>
          <w:color w:val="000000"/>
          <w:sz w:val="27"/>
        </w:rPr>
        <w:br/>
        <w:t>Tendo em conta o Código do Consumo, nomeadamente o seu artigo L. 412-10;</w:t>
      </w:r>
      <w:r>
        <w:rPr>
          <w:rFonts w:ascii="Times New Roman" w:hAnsi="Times New Roman"/>
          <w:color w:val="000000"/>
          <w:sz w:val="27"/>
        </w:rPr>
        <w:br/>
        <w:t>Tendo em conta a notificação n.º 2021/638/F, de 1 de outubro de 2021, dirigida à Comissão Europeia e as respostas desta última datadas de 20 de dezembro de 2021 e 17 de janeiro de 2022,</w:t>
      </w:r>
      <w:r>
        <w:rPr>
          <w:rFonts w:ascii="Times New Roman" w:hAnsi="Times New Roman"/>
          <w:color w:val="000000"/>
          <w:sz w:val="27"/>
        </w:rPr>
        <w:br/>
        <w:t>Decreta:</w:t>
      </w:r>
    </w:p>
    <w:p w14:paraId="407F014C"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Artigo 1.º</w:t>
      </w:r>
    </w:p>
    <w:p w14:paraId="636186BE"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As disposições do presente decreto aplicam-se aos géneros alimentícios que contenham proteínas vegetais fabricadas no território nacional francês.</w:t>
      </w:r>
      <w:r>
        <w:rPr>
          <w:rFonts w:ascii="Times New Roman" w:hAnsi="Times New Roman"/>
          <w:color w:val="000000"/>
          <w:sz w:val="27"/>
        </w:rPr>
        <w:br/>
        <w:t>No âmbito do presente decreto, aplicam-se as seguintes definições:</w:t>
      </w:r>
      <w:r>
        <w:rPr>
          <w:rFonts w:ascii="Times New Roman" w:hAnsi="Times New Roman"/>
          <w:color w:val="000000"/>
          <w:sz w:val="27"/>
        </w:rPr>
        <w:br/>
        <w:t>1) «proteínas vegetais»: proteínas produzidas ou derivadas de organismos pertencentes a todos os reinos, com exceção do reino animal;</w:t>
      </w:r>
      <w:r>
        <w:rPr>
          <w:rFonts w:ascii="Times New Roman" w:hAnsi="Times New Roman"/>
          <w:color w:val="000000"/>
          <w:sz w:val="27"/>
        </w:rPr>
        <w:br/>
        <w:t>(2) «alimentos de origem animal»: produtos de origem animal e géneros alimentícios deles derivados;</w:t>
      </w:r>
      <w:r>
        <w:rPr>
          <w:rFonts w:ascii="Times New Roman" w:hAnsi="Times New Roman"/>
          <w:color w:val="000000"/>
          <w:sz w:val="27"/>
        </w:rPr>
        <w:br/>
        <w:t>(3) «denominação legal»: a denominação de um género alimentício prescrita pelas disposições legislativas ou regulamentares que lhe são aplicáveis;</w:t>
      </w:r>
      <w:r>
        <w:rPr>
          <w:rFonts w:ascii="Times New Roman" w:hAnsi="Times New Roman"/>
          <w:color w:val="000000"/>
          <w:sz w:val="27"/>
        </w:rPr>
        <w:br/>
        <w:t>(4) «transformação»: qualquer ação que altere substancialmente o produto inicial, incluindo aquecimento, fumagem, cura, maturação, secagem, marinagem, extração, extrusão, ou uma combinação desses processos;</w:t>
      </w:r>
      <w:r>
        <w:rPr>
          <w:rFonts w:ascii="Times New Roman" w:hAnsi="Times New Roman"/>
          <w:color w:val="000000"/>
          <w:sz w:val="27"/>
        </w:rPr>
        <w:br/>
        <w:t>(5) «produtos transformados»: géneros alimentícios resultantes da transformação de produtos não transformados. Esses produtos podem conter substâncias necessárias para o seu fabrico ou para lhes conferir características específicas;</w:t>
      </w:r>
      <w:r>
        <w:rPr>
          <w:rFonts w:ascii="Times New Roman" w:hAnsi="Times New Roman"/>
          <w:color w:val="000000"/>
          <w:sz w:val="27"/>
        </w:rPr>
        <w:br/>
        <w:t>(6) «Ingrediente»: qualquer substância ou produto, incluindo aromas, aditivos alimentares e enzimas alimentares, ou qualquer componente de um ingrediente composto, utilizado no fabrico ou preparação de um género alimentício e ainda presente no produto acabado, eventualmente sob forma modificada; os resíduos não são considerados ingredientes.</w:t>
      </w:r>
    </w:p>
    <w:p w14:paraId="2F7B0177"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Artigo 2.º</w:t>
      </w:r>
    </w:p>
    <w:p w14:paraId="1CF3EEED"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lastRenderedPageBreak/>
        <w:br/>
        <w:t>É proibido utilizar, designar um produto transformado que contenha proteínas vegetais:</w:t>
      </w:r>
      <w:r>
        <w:rPr>
          <w:rFonts w:ascii="Times New Roman" w:hAnsi="Times New Roman"/>
          <w:color w:val="000000"/>
          <w:sz w:val="27"/>
        </w:rPr>
        <w:br/>
        <w:t xml:space="preserve">1) denominação legal para a qual não está prevista qualquer adição de proteínas vegetais pelas regras que definem a composição do género alimentício em causa; </w:t>
      </w:r>
      <w:r>
        <w:rPr>
          <w:rFonts w:ascii="Times New Roman" w:hAnsi="Times New Roman"/>
          <w:color w:val="000000"/>
          <w:sz w:val="27"/>
        </w:rPr>
        <w:br/>
        <w:t xml:space="preserve">(2) um nome que se refere aos nomes das espécies animais ou grupos de espécies ou a morfologia ou anatomia animal; </w:t>
      </w:r>
      <w:r>
        <w:rPr>
          <w:rFonts w:ascii="Times New Roman" w:hAnsi="Times New Roman"/>
          <w:color w:val="000000"/>
          <w:sz w:val="27"/>
        </w:rPr>
        <w:br/>
        <w:t xml:space="preserve">(3) um nome que utilize a terminologia específica de talho, charcutaria ou pescaria; </w:t>
      </w:r>
      <w:r>
        <w:rPr>
          <w:rFonts w:ascii="Times New Roman" w:hAnsi="Times New Roman"/>
          <w:color w:val="000000"/>
          <w:sz w:val="27"/>
        </w:rPr>
        <w:br/>
        <w:t xml:space="preserve">(4) um nome de um género alimentício de origem animal representativo de utilizações comerciais. </w:t>
      </w:r>
    </w:p>
    <w:p w14:paraId="5521B285"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Artigo 3.º</w:t>
      </w:r>
    </w:p>
    <w:p w14:paraId="08CA698B"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Em derrogação do disposto no artigo 2.º, o nome de um género alimentício de origem animal pode ser utilizado:</w:t>
      </w:r>
      <w:r>
        <w:rPr>
          <w:rFonts w:ascii="Times New Roman" w:hAnsi="Times New Roman"/>
          <w:color w:val="000000"/>
          <w:sz w:val="27"/>
        </w:rPr>
        <w:br/>
        <w:t>(1) Em géneros alimentícios de origem animal que contenham proteínas vegetais numa proporção especificada, quando a presença de tais proteínas estiver prevista nos regulamentos ou for mencionada na lista anexa a este Decreto;</w:t>
      </w:r>
      <w:r>
        <w:rPr>
          <w:rFonts w:ascii="Times New Roman" w:hAnsi="Times New Roman"/>
          <w:color w:val="000000"/>
          <w:sz w:val="27"/>
        </w:rPr>
        <w:br/>
        <w:t xml:space="preserve">(2) para designar aromas ou ingredientes alimentares com propriedades aromatizantes utilizados nos géneros alimentícios. </w:t>
      </w:r>
    </w:p>
    <w:p w14:paraId="583FA913"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Artigo 4.º</w:t>
      </w:r>
    </w:p>
    <w:p w14:paraId="1D4624DB"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Os nomes mencionados no artigo 2.º podem ser utilizados nas denominações descritivas de combinações de géneros alimentícios de origem animal com outros tipos de géneros alimentícios que não substituam esses géneros alimentícios de origem animal, mas que sejam acrescentados a eles no âmbito dessas combinações.</w:t>
      </w:r>
    </w:p>
    <w:p w14:paraId="2700AF11"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Artigo 5.º</w:t>
      </w:r>
    </w:p>
    <w:p w14:paraId="6048D9EB"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Os produtos que tenham sido legalmente fabricados ou comercializados noutro Estado-Membro da UE ou na Turquia, ou legalmente fabricados noutro Estado parte no Acordo sobre o Espaço Económico Europeu, não estão sujeitos aos requisitos do presente decreto.</w:t>
      </w:r>
    </w:p>
    <w:p w14:paraId="65DCF5CB"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Artigo 6.º</w:t>
      </w:r>
    </w:p>
    <w:p w14:paraId="68CE5C63"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lastRenderedPageBreak/>
        <w:br/>
        <w:t>É proibido deter para venda ou distribuição gratuita, propor para venda, vender ou distribuir gratuitamente géneros alimentícios que não cumpram as regras estabelecidas no presente decreto.</w:t>
      </w:r>
    </w:p>
    <w:p w14:paraId="4FBB3488"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Artigo 7.º</w:t>
      </w:r>
    </w:p>
    <w:p w14:paraId="5BDB14D4"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 inobservância do disposto no artigo 6.º do presente decreto pode resultar numa coima administrativa não superior a 1 500 EUR para uma pessoa singular e 7 500 EUR para uma pessoa coletiva.</w:t>
      </w:r>
      <w:r>
        <w:rPr>
          <w:rFonts w:ascii="Times New Roman" w:hAnsi="Times New Roman"/>
          <w:color w:val="000000"/>
          <w:sz w:val="27"/>
        </w:rPr>
        <w:br/>
        <w:t>Esta coima é aplicada nos termos do capítulo II do título II do livro V do Código do Consumidor.</w:t>
      </w:r>
    </w:p>
    <w:p w14:paraId="7EBAF788"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Artigo 8.º</w:t>
      </w:r>
    </w:p>
    <w:p w14:paraId="65B71989"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As disposições do presente decreto entram em vigor a partir de 1 de outubro de 2022.</w:t>
      </w:r>
      <w:r>
        <w:rPr>
          <w:rFonts w:ascii="Times New Roman" w:hAnsi="Times New Roman"/>
          <w:color w:val="000000"/>
          <w:sz w:val="27"/>
        </w:rPr>
        <w:br/>
        <w:t>Os alimentos fabricados ou rotulados antes de 1 de outubro de 2022 e que cumpram os regulamentos em vigor nessa data podem ser comercializados até ao esgotamento das existências, mas, em qualquer caso, o mais tardar até 31 de dezembro de 2023.</w:t>
      </w:r>
    </w:p>
    <w:p w14:paraId="3C5B83CC" w14:textId="77777777" w:rsidR="007B2A12" w:rsidRPr="007B2A12" w:rsidRDefault="007B2A12" w:rsidP="007B2A12">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Artigo 9.º</w:t>
      </w:r>
    </w:p>
    <w:p w14:paraId="1DDBF996" w14:textId="77777777" w:rsidR="007B2A12" w:rsidRPr="007B2A12" w:rsidRDefault="007B2A12" w:rsidP="007B2A12">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O Ministro da Economia, Finanças e Soberania Industrial e Digital e o Ministro da Agricultura e Soberania Alimentar são responsáveis, cada um no que diz respeito à sua área, pela implementação do presente decreto, que será publicado no Jornal Oficial da República Francesa.</w:t>
      </w:r>
    </w:p>
    <w:p w14:paraId="1B02A61E" w14:textId="77777777" w:rsidR="007B2A12" w:rsidRPr="007B2A12" w:rsidRDefault="007B2A12" w:rsidP="007B2A12">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Anexo</w:t>
      </w:r>
    </w:p>
    <w:p w14:paraId="4FAB9055" w14:textId="77777777" w:rsidR="007B2A12" w:rsidRPr="007B2A12" w:rsidRDefault="007B2A12" w:rsidP="007B2A12">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Artigo</w:t>
      </w:r>
    </w:p>
    <w:p w14:paraId="03CCF901"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ANEXO</w:t>
      </w:r>
      <w:r>
        <w:rPr>
          <w:rFonts w:ascii="Times New Roman" w:hAnsi="Times New Roman"/>
          <w:color w:val="000000"/>
          <w:sz w:val="27"/>
        </w:rPr>
        <w:br/>
        <w:t>LISTA DO ANEXO DOS NOMES DOS GÉNEROS ALIMENTÍCIOS DE ORIGEM ANIMAL QUE PODEM CONTER PROTEÍNAS VEGETAIS E A PERCENTAGEM MÁXIMA DE PROTEÍNAS VEGETAIS QUE PODEM ESTAR PRESENTES NOS GÉNEROS ALIMENTÍCIOS PARA OS QUAIS ESSAS DENOMINAÇÕES SÃO UTILIZADAS</w:t>
      </w:r>
    </w:p>
    <w:p w14:paraId="697952F5"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lastRenderedPageBreak/>
        <w:br/>
        <w:t>I. — Nomes do Código de Utilização para carne picada e preparados de carne picada</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38"/>
        <w:gridCol w:w="3678"/>
      </w:tblGrid>
      <w:tr w:rsidR="007B2A12" w:rsidRPr="007B2A12" w14:paraId="6FBDF8F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7078A9"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Nome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1EEAB"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Teor máximo de proteínas vegetais</w:t>
            </w:r>
            <w:r>
              <w:rPr>
                <w:rFonts w:ascii="Times New Roman" w:hAnsi="Times New Roman"/>
                <w:b/>
                <w:sz w:val="24"/>
              </w:rPr>
              <w:br/>
              <w:t>(expresso em matéria seca)</w:t>
            </w:r>
          </w:p>
        </w:tc>
      </w:tr>
      <w:tr w:rsidR="007B2A12" w:rsidRPr="007B2A12" w14:paraId="322BFD8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04729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Preparação de carne picada (+ espécies)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D15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w:t>
            </w:r>
          </w:p>
        </w:tc>
      </w:tr>
    </w:tbl>
    <w:p w14:paraId="5CA8DEE8"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II. — Nomes do código de utilização para carne e miudezas marinadas e paupiettes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92"/>
        <w:gridCol w:w="2264"/>
      </w:tblGrid>
      <w:tr w:rsidR="007B2A12" w:rsidRPr="007B2A12" w14:paraId="7565D86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7C4817"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Nome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68415"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Teor máximo de proteínas vegetais</w:t>
            </w:r>
            <w:r>
              <w:rPr>
                <w:rFonts w:ascii="Times New Roman" w:hAnsi="Times New Roman"/>
                <w:b/>
                <w:sz w:val="24"/>
              </w:rPr>
              <w:br/>
              <w:t>(expresso em matéria seca)</w:t>
            </w:r>
          </w:p>
        </w:tc>
      </w:tr>
      <w:tr w:rsidR="007B2A12" w:rsidRPr="007B2A12" w14:paraId="6CAE839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2C62F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Torta de carne recheada de (+ espécies) </w:t>
            </w:r>
            <w:r>
              <w:rPr>
                <w:rFonts w:ascii="Times New Roman" w:hAnsi="Times New Roman"/>
                <w:sz w:val="24"/>
              </w:rPr>
              <w:br/>
              <w:t xml:space="preserve">Ave sem cabeça de + [carne de vitela ou de vaca] </w:t>
            </w:r>
            <w:r>
              <w:rPr>
                <w:rFonts w:ascii="Times New Roman" w:hAnsi="Times New Roman"/>
                <w:sz w:val="24"/>
              </w:rPr>
              <w:br/>
              <w:t>Cotovia de + [carne de vitela ou de vaca]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CFBA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6,0%</w:t>
            </w:r>
          </w:p>
        </w:tc>
      </w:tr>
      <w:tr w:rsidR="007B2A12" w:rsidRPr="007B2A12" w14:paraId="0C520E8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FC115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Torta de carne recheada de qualidade superior (+ espécies) </w:t>
            </w:r>
            <w:r>
              <w:rPr>
                <w:rFonts w:ascii="Times New Roman" w:hAnsi="Times New Roman"/>
                <w:sz w:val="24"/>
              </w:rPr>
              <w:br/>
              <w:t>Ave sem cabeça de qualidade superior de + [carne de vitela ou de vaca] Cotovia de qualidade superior de + [carne de vitela ou de vaca]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2722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15A6F32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03E1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Carne (espécie) marinada</w:t>
            </w:r>
            <w:r>
              <w:rPr>
                <w:rFonts w:ascii="Times New Roman" w:hAnsi="Times New Roman"/>
                <w:sz w:val="24"/>
              </w:rPr>
              <w:br/>
              <w:t>Denominação das miudezas (espécies) marinadas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5902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bl>
    <w:p w14:paraId="40CA8BE9"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III. — Nomes do código de utilização para carnes curadas e conservas de carne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01"/>
        <w:gridCol w:w="4155"/>
      </w:tblGrid>
      <w:tr w:rsidR="007B2A12" w:rsidRPr="007B2A12" w14:paraId="3F4B816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664FB3"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Nome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C48A4"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Teor máximo de proteínas vegetais</w:t>
            </w:r>
            <w:r>
              <w:rPr>
                <w:rFonts w:ascii="Times New Roman" w:hAnsi="Times New Roman"/>
                <w:b/>
                <w:sz w:val="24"/>
              </w:rPr>
              <w:br/>
              <w:t>(expresso em matéria seca)</w:t>
            </w:r>
          </w:p>
        </w:tc>
      </w:tr>
      <w:tr w:rsidR="007B2A12" w:rsidRPr="007B2A12" w14:paraId="59FC188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B07E1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Junta de porco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16C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498E267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46B88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Cassler/Kassler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2150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5F588EF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6619B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Entremeada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558B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7D5C34F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72501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Parte superior ligeiramente salgada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728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233B0C4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67DB7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Palette à la diable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B3CE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7DFDC37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52F4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Carne de porco salgada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47EB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3F9EC3D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4175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Bacon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8B5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5CB6F4D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CC74C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Burespeck</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82C4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0114048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DC72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Filete de bacon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8B0D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2565D33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FEE7F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Parte superior fumada da Alsácia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5D3A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2E40DDE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63954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Parte superior salgada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2B1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673EFFF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8EF08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Curado na parte superior</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DD7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1869676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EDA5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Barriga</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F4CF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5EB20F0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B04D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Toucinho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FAB7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517AC5A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F78A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Estômago</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F01F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38A4B43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FE8E7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Ombro fumado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C0E1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0325BFC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A2562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Toucinho</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F1A0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6A12434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3A20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Lardões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B784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51F17B8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AB4AC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Lombo de porco com osso seco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021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4D94296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1D7A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Coppa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24C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40EEE1B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058C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Filete de porco seco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E29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6781B9E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5540F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Lonzo</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9C1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69F74CA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C4AE3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Parte superior do ombro seca</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CB77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67B4458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45CA8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Parte superior seca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7D85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7257CE4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DBE21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Parte superior seca</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CB5D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5A1958C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9101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Spalla</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3CD5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513FBFE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6F79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Carne de conserva</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207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63AAE7C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B16CB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Fiambre cru</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3742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0EB8050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E8BD78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Fiambre de Luxeuil</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81C0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61D8636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A662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Fiambre de Savoie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5B54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3B38D85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6AFF0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Fiambre Hauts Doubs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66C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1FCB51E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CFB12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Presunto seco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B3C0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5CEC473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11F7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Fiambre Île de beauté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1970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540A1CB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7477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Bresaola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17D8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0DF36EE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2FD06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Brési</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3258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59493AC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F188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Pastourma/Pasturma/Pastarma/Pastirma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D88E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71EA4BE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6043E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Parte superior cozida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AA2F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11278DF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6E87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Fiambre braseado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313B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5AE5CEE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7D678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Fiambre cozido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9DED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3FC38CB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3FE2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Fiambre de York</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C3B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2C733E8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FA73B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Parte superior do ombro cozida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5290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2CADC75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32336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Assado de porco</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AF4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79E8626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C429F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Escolha da parte superior da carne de porco</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BDE9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54447F8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15331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Pastrami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5A91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7F860B2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DCD29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Périgord anchaud</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7599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5ABD4FB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6650E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Confit de Ganso</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9715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3FD2CEA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A84C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Confit de Pato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100A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552B07C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4F8BC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Rillauds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13AD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547A332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D5FD3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Torresmos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FE8F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4BCA411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09926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Fiambre marmoreado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219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17F94F7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2F8A6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Fiambre de Reims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DB86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1EA2F3A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6989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Carne marmoreada de Bourgogne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C94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7F4516B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69EA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Carne marmoreada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F40C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345E1B2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845C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Potjevlesch</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FFF9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025FBE0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4571D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Mistura de salsichas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C9B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35BCF02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E0A3C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Chipolata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9534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097CCF2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562A2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Crépinette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C5B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749A93E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23E8E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Diots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AD42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6D801ED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290D6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Almôndega</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559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23C607E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2B277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Enchidos a cozer/fritar/grelhar/assar ou guisar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6F87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62F7F9D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2AF91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em vinho branco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3F4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7B26EF6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38B3D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crua</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796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2C9007E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BA97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de agricultor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DC65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21945AE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8ADC4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Poitou-Charentes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1DA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1CFDDC4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6F9C8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Salsichão para ser cozido/frito/grelhado/assado ou guisado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45C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05BE6EF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F90E2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Salsichão em vinho branco</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1A18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293AA69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B3D9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Salsichão cru</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A304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6BE76F8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162C2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Salsichão Poitou-Charentes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79A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0,5 %* (1)</w:t>
            </w:r>
          </w:p>
        </w:tc>
      </w:tr>
      <w:tr w:rsidR="007B2A12" w:rsidRPr="007B2A12" w14:paraId="57FD2A8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AEF42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Kochwurst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928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0B22317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54B87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fumada da Alsácia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63F2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1952DC0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D0315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para cozer de Lorraine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2B12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71E7F03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CF5DC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de Toulouse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E2B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14342D7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F8687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com cordões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BA2D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78A8112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C0E9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Merguez</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6207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7D21593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A7E2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Paupiette tradicional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A224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4EF15B9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68EDB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Sobrassada para cozer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3A79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4FEE1DA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52B2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Murson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6B6C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7D8E8B9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F435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Crosta da salsicha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E2B4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58C491F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8D3E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de Marselha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2D5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1,0 %* (1)</w:t>
            </w:r>
          </w:p>
        </w:tc>
      </w:tr>
      <w:tr w:rsidR="007B2A12" w:rsidRPr="007B2A12" w14:paraId="6E8EF7C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1FF65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Mettwurst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B148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2460410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C44F6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para barrar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61E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1B3BF6F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AC32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Tartinette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269A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64F81FC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7E76F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Figatelle/Figatelli</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79B2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47F993F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E8E6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Landjäger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5D2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413740E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AEB3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seca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BC6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0C474A3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C27F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de Hunter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4059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4074820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F63F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Salsichão de Arles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F1FD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5A25098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ACE5A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Salsichão seco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286A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5CDA011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EBCE8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Salsichão de Lyon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F9B6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41D1108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6858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Chaudin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07FB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59789EC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751FC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Jésus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2043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1B454A0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7008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vermelha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9051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6815A0B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34CB9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de fígado crua</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29D9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4B24A16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C3A96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de porco pura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5D5B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2CA5D02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50B0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Gros grillons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6C8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148CB32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30707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86E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04DAEE7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C0B81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Roseta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2AE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3B7BD5E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FA013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Mini-roseta de qualidade superior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DCCE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066E861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C8BF2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Rodízio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B022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5419EE3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1AAD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Micha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AC6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099C6A3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D40E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Rouelle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65E4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76FB338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A2CFD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Chouriço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B3BA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1392F8A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F4AA0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Linguiça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C46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0465A28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5A0D5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Linguiça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E80F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380141A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19BE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Salamanca</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E76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5132D74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3FB32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Salpicão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7B33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4DA7B40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790B7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Salame dinamarquês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9C42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578CD73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B388C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21D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1BF3473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2A6D1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Salame da Alsácia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715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39E2570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FF3C1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Salame de Estrasburgo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1A3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787B72C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31A6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Fuso de Lorraine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F29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70A2C16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F000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Magot de Lorraine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053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6E35A51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EE39E6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Rondelle de Lorraine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0E8F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01B19B9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0A61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Salsichão de alho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B741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(2)</w:t>
            </w:r>
          </w:p>
        </w:tc>
      </w:tr>
      <w:tr w:rsidR="007B2A12" w:rsidRPr="007B2A12" w14:paraId="21A7CCC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AA55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de brioche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FCC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(2)</w:t>
            </w:r>
          </w:p>
        </w:tc>
      </w:tr>
      <w:tr w:rsidR="007B2A12" w:rsidRPr="007B2A12" w14:paraId="0888EAA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6738D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Escolha de salsichão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D894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(2)</w:t>
            </w:r>
          </w:p>
        </w:tc>
      </w:tr>
      <w:tr w:rsidR="007B2A12" w:rsidRPr="007B2A12" w14:paraId="5AC17F5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9DB09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Salsichão cozido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BD6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(2)</w:t>
            </w:r>
          </w:p>
        </w:tc>
      </w:tr>
      <w:tr w:rsidR="007B2A12" w:rsidRPr="007B2A12" w14:paraId="592A045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400C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Salsichão de cavalo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2913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(2)</w:t>
            </w:r>
          </w:p>
        </w:tc>
      </w:tr>
      <w:tr w:rsidR="007B2A12" w:rsidRPr="007B2A12" w14:paraId="33A1CFA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F610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Jambonnette de Ardèche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BE30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1EA863B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A7E5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Jésus cozido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B041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(2)</w:t>
            </w:r>
          </w:p>
        </w:tc>
      </w:tr>
      <w:tr w:rsidR="007B2A12" w:rsidRPr="007B2A12" w14:paraId="22B4AE8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06EF6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Torta de carne recheada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BFC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(2)</w:t>
            </w:r>
          </w:p>
        </w:tc>
      </w:tr>
      <w:tr w:rsidR="007B2A12" w:rsidRPr="007B2A12" w14:paraId="698179C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991E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branca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D64D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(2)</w:t>
            </w:r>
          </w:p>
        </w:tc>
      </w:tr>
      <w:tr w:rsidR="007B2A12" w:rsidRPr="007B2A12" w14:paraId="767F341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295E4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de cocktail</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35A6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(2)</w:t>
            </w:r>
          </w:p>
        </w:tc>
      </w:tr>
      <w:tr w:rsidR="007B2A12" w:rsidRPr="007B2A12" w14:paraId="024F42B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FE7C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cozinhada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9FC4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(2)</w:t>
            </w:r>
          </w:p>
        </w:tc>
      </w:tr>
      <w:tr w:rsidR="007B2A12" w:rsidRPr="007B2A12" w14:paraId="3D56486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BE94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de cavalo</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2835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(2)</w:t>
            </w:r>
          </w:p>
        </w:tc>
      </w:tr>
      <w:tr w:rsidR="007B2A12" w:rsidRPr="007B2A12" w14:paraId="7EF0ED3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25359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Colmar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4EFD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(2)</w:t>
            </w:r>
          </w:p>
        </w:tc>
      </w:tr>
      <w:tr w:rsidR="007B2A12" w:rsidRPr="007B2A12" w14:paraId="3FB6060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C9D52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de carne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27E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(2)</w:t>
            </w:r>
          </w:p>
        </w:tc>
      </w:tr>
      <w:tr w:rsidR="007B2A12" w:rsidRPr="007B2A12" w14:paraId="6E83D57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132C3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princesa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502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(2)</w:t>
            </w:r>
          </w:p>
        </w:tc>
      </w:tr>
      <w:tr w:rsidR="007B2A12" w:rsidRPr="007B2A12" w14:paraId="1EA9D32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A056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Salsichão princesa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093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 (2)</w:t>
            </w:r>
          </w:p>
        </w:tc>
      </w:tr>
      <w:tr w:rsidR="007B2A12" w:rsidRPr="007B2A12" w14:paraId="6A38A83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1690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Bierwurtz</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C132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3090E6A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9B5F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Knack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185A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3F09C89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ED7B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Lyoner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82D2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64CAA3B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6096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Lyonerwurst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F2AD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6310126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F76CC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da Alsácia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4410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5DF76FB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9F81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de cerveja</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3B0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2556042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86C2D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de fiambre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E4EE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22EB43A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EA3F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de Lyon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9A0D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1651008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8FFDD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de Estrasburgo</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A119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626F9DB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8E29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de Viena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8CF9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07B0701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01ECC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Salsichão de fiambre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5D88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2E7E3E2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C9BD7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Schinkenwurst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52E4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08D22F0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23338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Frankfurter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BFE2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027C987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6217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Linguiça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B5C3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2907180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F22E2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Salsichão de língua</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1F87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2377DAE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30D42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de fígado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7A45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0614294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1650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Salsichão de fígado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169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0D894FB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7F3E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Mortadela</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E49F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w:t>
            </w:r>
          </w:p>
        </w:tc>
      </w:tr>
      <w:tr w:rsidR="007B2A12" w:rsidRPr="007B2A12" w14:paraId="071D428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C4136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Escolha do cervelat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8FA7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(2)</w:t>
            </w:r>
          </w:p>
        </w:tc>
      </w:tr>
      <w:tr w:rsidR="007B2A12" w:rsidRPr="007B2A12" w14:paraId="7E8337A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8D2D3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Cervelat de Marselha/Provença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BCB4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(2)</w:t>
            </w:r>
          </w:p>
        </w:tc>
      </w:tr>
      <w:tr w:rsidR="007B2A12" w:rsidRPr="007B2A12" w14:paraId="483E820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FA734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Cervelat cru, cervelat a ser cozido/frito/grelhado/torrado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56FC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 (apenas se o produto for incorporado num recipiente enlatado)</w:t>
            </w:r>
          </w:p>
        </w:tc>
      </w:tr>
      <w:tr w:rsidR="007B2A12" w:rsidRPr="007B2A12" w14:paraId="1183198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0F4B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Cervelat de Estrasburgo/Alsácia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097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2C71E07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76011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Almôndega de carne de porco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4B5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5E16CB0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BD89B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Mosaïque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983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4499F68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7772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Patê de Pantin</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F097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25F3E1C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92DD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Attereau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5BB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7051735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29E6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Ganso/pato... creme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4B64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98148C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C1ED1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Aves de capoeira ... creme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1CF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F19582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D0CF4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Caça ... creme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DD03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14FE8B2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585E6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Coelho ... creme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BA8F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229F279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2D85E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Fricandó</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6B8D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2921E8D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BDB65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Patê de bagas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A4C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4AA74F9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EEE07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Patê de pato Amiens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5227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196131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A6694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Mistura de patê</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2369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89D422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67C6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Patê de fiambre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B991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12017F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FFA57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Patê da Páscoa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C85A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73FAEDF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43E6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Patê de pão doce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B59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7E1D491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8927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Patê de carne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A236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491E11B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89B7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Terrina de ganso/pato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288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3BFC75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9AA12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Terrina de cordeiro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6135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2E3CE2B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4F48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Terrina de aves de capoeira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5507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285E278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D329A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Terrina de caça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1BF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7382549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1FDDF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Terrina de coelho</w:t>
            </w:r>
          </w:p>
        </w:tc>
        <w:tc>
          <w:tcPr>
            <w:tcW w:w="0" w:type="auto"/>
            <w:tcBorders>
              <w:top w:val="outset" w:sz="6" w:space="0" w:color="auto"/>
              <w:left w:val="outset" w:sz="6" w:space="0" w:color="auto"/>
              <w:bottom w:val="outset" w:sz="6" w:space="0" w:color="auto"/>
              <w:right w:val="outset" w:sz="6" w:space="0" w:color="auto"/>
            </w:tcBorders>
            <w:vAlign w:val="center"/>
            <w:hideMark/>
          </w:tcPr>
          <w:p w14:paraId="4493C1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48B1459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F516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Terrina de pato Amiens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A80E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49A72D7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C67F2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Terrina de pato Poitou</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8CCD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6BA1C5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892F5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Mistura de terrina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ADA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04B77B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DD6C5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Terrina de Chartres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1AA9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6979910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3D1A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Terrina de fígado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04FF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034848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BE680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Terrina de fiambre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9B93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1C5F173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CCCBF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Terrina de pão doce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9A0E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618CAB4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0A43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Terrina de carne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F86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D08410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9448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Terrina ao estilo da avó</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77B7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201934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B25C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Friand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F356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69F9B31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7BEE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Patê de Chartres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EDB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8B7394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57D5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Patê de fígado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3D09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588593D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1C561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Caillette da Provença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09F2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6E13A35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85C40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Caillette de Var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DEC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2F1DD7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6D93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Creme de fígado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079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44B9902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CA0F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Fagot de Charentes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392F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172D34D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DB14A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Patê Gascogne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3721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6FA9BB2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5053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Patê de Périgueux</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A6F3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0DF84D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7D41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Terrina Gascogne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2C07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472EE21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F797C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Terrina de Périgueux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764B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F0449B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A51B7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Patê de campagne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AC50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762DD02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28D04F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Patê de Jura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3570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3DF242D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98302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Patê de Rennes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B3D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4754F4E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FB23E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Terrina de campagne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DEB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6FDB5E1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43C8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Terrina de Jura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4A35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784596C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B6044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Patê de Ardennes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FFD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5FC4C01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B6DB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Terrina de Ardennes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D795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C32B3E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0A291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Ballotine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839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7FCAD92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2D76D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Pescoço recheado de ganso/pato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51DF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w:t>
            </w:r>
          </w:p>
        </w:tc>
      </w:tr>
      <w:tr w:rsidR="007B2A12" w:rsidRPr="007B2A12" w14:paraId="501DFDB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FA94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Galantina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957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548D206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9AB27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Pescoço de Périgord</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E45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7,0%</w:t>
            </w:r>
          </w:p>
        </w:tc>
      </w:tr>
      <w:tr w:rsidR="007B2A12" w:rsidRPr="007B2A12" w14:paraId="2B0391C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21466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Confit de fígado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659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5D833BD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FCC5E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Confit de fígado de caça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2033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7BD5578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9A6F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Confit de fígado de coelho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E2D1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0C18E7E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8B8D0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Confit de fígado de porco</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E9F0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6382BC4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8560A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Confit de fígado de aves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A01C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0E0B893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7CF3B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Chichons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E6E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688A6E1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9C48D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Frittons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43B7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2B927A8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AE60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Graisserons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936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0BAA3CF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7297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Grattons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A23C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2EA8BF3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F19CC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Rillettes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78DD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75174BF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BC08E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Carn de parol</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F608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759A9FA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C97D8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Bresse Civier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0514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3FA5A5A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EABBF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Coudenat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A539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473F0ED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D154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Cabeça de xara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2D7D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4B263AD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28859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 Marbrade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938D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6419C61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AB2B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Orelha prensada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14FA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2448260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D0FC9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Patê de cabeça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78C2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7C6CB84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E6E7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Carne marmoreada de Lyon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B663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26684A1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E6381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Presskopf</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36C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6922626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EF51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Torta de carne recheada de cabeça de porco</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BA8A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12A4100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26627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Sabodet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D110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1D77983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08343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Cabeça (espécie)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6E62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5CBC95A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185FF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Cabeça marmoreada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627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1F204E9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C5BB2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Brawn</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983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0C0B693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74A4B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Cabeça enrolada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0E05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4C4A830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CFFCE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Caldeirada de carne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6244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32CD8C3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913EB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Museau</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0D66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35CA82F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8955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Hure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EC9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7208E01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0E65B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Língua cozida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000B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44954B0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89001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Língua de bovino curada com sal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5150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648145B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E6BDAC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Língua de Dijon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3F3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4DF4A3C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5C7CA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Língua de Troyes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6360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3BA32B5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3D052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Língua de Valenciennes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C8C6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4E03E67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C1FC2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Língua gelatinosa</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408D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787AB89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AD2C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Língua em molho</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5EA4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36F4C89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08FF5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Língua recheada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81E7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52C23B9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C026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Língua Lucullus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412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4D12D17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75626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Andouille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CF2F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68F3FF3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FB9E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Andouillette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242A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68955FB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92FF8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Sabardin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1D0D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368F821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8584E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Gras duplo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8B68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6D16F05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7E311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Tripas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D90C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113E039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0F043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Tripous/Tripoux</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2485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6E8A735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1C13D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Pés de Rouen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1049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23B27BF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076CF6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Pés e tripas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0831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3DBB5CC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4ADF4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Pés recheados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4FFF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76FFC00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E3EA4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Pés de Marselha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0A5A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4A8DC3C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77780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Morcela de Coutances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4A57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1650115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9C0C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Morcela de Creole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1CD5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57CBCD3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B55A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Morcela de Nancy</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FB05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1BB3B35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8BD2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Morcela de Paris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00D8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1347E93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F496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Morcela de Saint Romain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0A00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53620CA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CB819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Morcela de Marseille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702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756D4BC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8BB02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Morcela preta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22B2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44183DD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020E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Morcela de Aude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8B2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7230474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0A66E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Morcela de Auvergne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9C1E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6701C1B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2B6DD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Morcela de Bourgogne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2E04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0A690F7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71EB8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Morcela de Lyon em creme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5E75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1A3843E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83CCD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Morcela de Poitou</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5D77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46ADA7B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91D3E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Morcela do Sudoeste de França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C113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27E72F5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0853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Morcela de Périgord</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E9F6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16C22CC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107B3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Morcela de qualidade superior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3DF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4050FD0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3D02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Boutifar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6D54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183D572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08CA0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Boutifaron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AE3A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20FB74F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45AE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Galabart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98E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12142A1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C384D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Bluttwurst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C3B8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13C30C1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A0A1B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Morcela de Alsace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86A4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18D7240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B40C4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Morcela de língua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8AB0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58DC8E4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8F23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Morcela de Strasbourg</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0B27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5D22FDC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4BE37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de sangue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2D8C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637D187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26E403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preta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33D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05C6E07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1FBF8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Salsichão de sangue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3906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071835D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9EC99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Salsichão preto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7955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023DA2C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D75FA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Schwarzwurst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CCFD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51A1C48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9B617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Zungenwurst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63D7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2EC243E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FDE40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Morcela branca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2EBF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4941A99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B30BF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Morcela de Catalan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E0A6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7A85F25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1505E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Morcela de Le Havre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1A57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7A46B46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AED64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Bougnette de Castres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F90E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5DE527D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84909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Coudenou</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BC65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42F19C9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361EF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Dios branco</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F155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42078E7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122B3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Malsat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0EAA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5B8E397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F15E1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Morcela de Richelieu</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3AA0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6319697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4048A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Morcela de Toulouse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0EDA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0BD0856D"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F0FA7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Casulos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56C1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1AD55D1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9B5C9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Quenelles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D182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11D32F6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607CD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Carne de vaca gelatinosa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317C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0,5%*</w:t>
            </w:r>
          </w:p>
        </w:tc>
      </w:tr>
      <w:tr w:rsidR="007B2A12" w:rsidRPr="007B2A12" w14:paraId="36AFF7A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CEC9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Medalhão de fígado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F655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5438FE4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BC7FD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Parfait de fígado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1EB9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3220F3E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803A5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Caillette de Ardèche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A22A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2F2905C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38DEF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DCC7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34955D1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CFB7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Farci poitevin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82DE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2BD4265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203BD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Fressure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4080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3FB51CB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CED95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Gogue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5291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4565355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21B3A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Longeole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EC69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3A76BC2F"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BD3EE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Pormonier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3D38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3DBEB7E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1E1E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de repolho</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B92E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7E1C5222"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A1DD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de ervas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D52B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126313F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87E00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Trumberewurst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977B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bl>
    <w:p w14:paraId="7E015B5E"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 Teor de proteínas vegetais derivado apenas dos condimentos e aromas contidos no produto.</w:t>
      </w:r>
      <w:r>
        <w:rPr>
          <w:rFonts w:ascii="Times New Roman" w:hAnsi="Times New Roman"/>
          <w:color w:val="000000"/>
          <w:sz w:val="27"/>
        </w:rPr>
        <w:br/>
        <w:t>** Dos quais só 1% podem ser obtidos a partir dos condimentos e aromas contidos no produto.</w:t>
      </w:r>
      <w:r>
        <w:rPr>
          <w:rFonts w:ascii="Times New Roman" w:hAnsi="Times New Roman"/>
          <w:color w:val="000000"/>
          <w:sz w:val="27"/>
        </w:rPr>
        <w:br/>
        <w:t>*** Dos quais só 1,5% podem ser obtidos a partir dos condimentos e aromas contidos no produto.</w:t>
      </w:r>
      <w:r>
        <w:rPr>
          <w:rFonts w:ascii="Times New Roman" w:hAnsi="Times New Roman"/>
          <w:color w:val="000000"/>
          <w:sz w:val="27"/>
        </w:rPr>
        <w:br/>
        <w:t>(1) É permitido adicionar mais 2% de proteínas vegetais para os produtos incorporados num prato enlatado.</w:t>
      </w:r>
      <w:r>
        <w:rPr>
          <w:rFonts w:ascii="Times New Roman" w:hAnsi="Times New Roman"/>
          <w:color w:val="000000"/>
          <w:sz w:val="27"/>
        </w:rPr>
        <w:br/>
        <w:t>(2) É permitida a adição de proteínas vegetais até um limite global de 7% (excluindo proteínas de condimentos e aromas) para os produtos incorporados num prato enlatado.</w:t>
      </w:r>
    </w:p>
    <w:p w14:paraId="151B1C4A" w14:textId="77777777" w:rsidR="007B2A12" w:rsidRPr="007B2A12" w:rsidRDefault="007B2A12" w:rsidP="007B2A12">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Artigo</w:t>
      </w:r>
    </w:p>
    <w:p w14:paraId="4C18EF2A"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IV. — Nomes do Código de Boas Práticas para os produtos de aves de capoeira</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64"/>
        <w:gridCol w:w="3678"/>
      </w:tblGrid>
      <w:tr w:rsidR="007B2A12" w:rsidRPr="007B2A12" w14:paraId="7457D80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9C0582"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Nome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C319B"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Teor máximo de proteínas vegetais</w:t>
            </w:r>
            <w:r>
              <w:rPr>
                <w:rFonts w:ascii="Times New Roman" w:hAnsi="Times New Roman"/>
                <w:b/>
                <w:sz w:val="24"/>
              </w:rPr>
              <w:br/>
              <w:t>(expresso em matéria seca)</w:t>
            </w:r>
          </w:p>
        </w:tc>
      </w:tr>
      <w:tr w:rsidR="007B2A12" w:rsidRPr="007B2A12" w14:paraId="0BBE189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06904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Andouillette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8EB0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0831521E"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C2C5B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Carne branca/filete (aves de capoeira)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76A9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1318623C"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27F6E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Morcela (aves de capoeira)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7E9F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w:t>
            </w:r>
          </w:p>
        </w:tc>
      </w:tr>
      <w:tr w:rsidR="007B2A12" w:rsidRPr="007B2A12" w14:paraId="02407E0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7D4A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Cervelat (aves de capoeira)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6A62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68E652E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2EDEC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Mistura de salsicha (aves de capoeira)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5602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1B65DAE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07D54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Chouriço (aves de capoeira)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E628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w:t>
            </w:r>
          </w:p>
        </w:tc>
      </w:tr>
      <w:tr w:rsidR="007B2A12" w:rsidRPr="007B2A12" w14:paraId="61C2E86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8BF3A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Crépinette (aves de capoeira)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E89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0452B140"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5A046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Cordon bleu (aves de capoeira)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755C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w:t>
            </w:r>
          </w:p>
        </w:tc>
      </w:tr>
      <w:tr w:rsidR="007B2A12" w:rsidRPr="007B2A12" w14:paraId="0AC18F1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66A4A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Escalope (aves de capoeira)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8D5D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55968B3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9A952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Galantina (aves de capoeira)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9F84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491B2B9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67AB8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Gigolette (aves de capoeira)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B2445"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w:t>
            </w:r>
          </w:p>
        </w:tc>
      </w:tr>
      <w:tr w:rsidR="007B2A12" w:rsidRPr="007B2A12" w14:paraId="6200EF98"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63B5A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Perna (aves de capoeira)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D1FF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w:t>
            </w:r>
          </w:p>
        </w:tc>
      </w:tr>
      <w:tr w:rsidR="007B2A12" w:rsidRPr="007B2A12" w14:paraId="229B8EB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F48D6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Fiambre (aves de capoeira)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0C96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3,0%</w:t>
            </w:r>
          </w:p>
        </w:tc>
      </w:tr>
      <w:tr w:rsidR="007B2A12" w:rsidRPr="007B2A12" w14:paraId="051CC14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BE1C6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Knack (aves de capoeira)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572A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7692D18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2F41E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Lardões (aves de capoeira)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0A3A6"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1,5%</w:t>
            </w:r>
          </w:p>
        </w:tc>
      </w:tr>
      <w:tr w:rsidR="007B2A12" w:rsidRPr="007B2A12" w14:paraId="0123A3D6"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7CE0B0"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Merguez (aves de capoeira)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4A61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076B3F5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50EB0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Cortes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67FA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0E07143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69F68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Mortadela (aves de capoeira)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4420F"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4,0%</w:t>
            </w:r>
          </w:p>
        </w:tc>
      </w:tr>
      <w:tr w:rsidR="007B2A12" w:rsidRPr="007B2A12" w14:paraId="28F42E7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9E4E0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Nuggets (aves de capoeira)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34AA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w:t>
            </w:r>
          </w:p>
        </w:tc>
      </w:tr>
      <w:tr w:rsidR="007B2A12" w:rsidRPr="007B2A12" w14:paraId="0C9B0C5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A7EC8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Patê (ou terrina) (aves de capoeira)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A4B63"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5,0%</w:t>
            </w:r>
          </w:p>
        </w:tc>
      </w:tr>
      <w:tr w:rsidR="007B2A12" w:rsidRPr="007B2A12" w14:paraId="2F024584"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34B3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Paupiette (aves de capoeira)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91B8B"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6FF17737"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319E44"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Salsicha (aves de capoeira)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14AD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3F37B251"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777A02"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Salsichão (aves de capoeira)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0707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2,0%</w:t>
            </w:r>
          </w:p>
        </w:tc>
      </w:tr>
      <w:tr w:rsidR="007B2A12" w:rsidRPr="007B2A12" w14:paraId="588E383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C09787"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Turnedós (aves de capoeira)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2088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1,0%</w:t>
            </w:r>
          </w:p>
        </w:tc>
      </w:tr>
      <w:tr w:rsidR="007B2A12" w:rsidRPr="007B2A12" w14:paraId="38E1DC9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0FD558"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Vienna (aves de capoeira)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88DB9"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3,5%</w:t>
            </w:r>
          </w:p>
        </w:tc>
      </w:tr>
    </w:tbl>
    <w:p w14:paraId="4BD8FD73" w14:textId="77777777" w:rsidR="007B2A12" w:rsidRPr="007B2A12" w:rsidRDefault="007B2A12" w:rsidP="007B2A12">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V. — Nomes específicos do setor dos ovos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78"/>
        <w:gridCol w:w="3678"/>
      </w:tblGrid>
      <w:tr w:rsidR="007B2A12" w:rsidRPr="007B2A12" w14:paraId="4A1EA50B"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800821"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br/>
              <w:t>Nome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4D4A5" w14:textId="77777777" w:rsidR="007B2A12" w:rsidRPr="007B2A12" w:rsidRDefault="007B2A12" w:rsidP="007B2A12">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Teor máximo de proteínas vegetais</w:t>
            </w:r>
            <w:r>
              <w:rPr>
                <w:rFonts w:ascii="Times New Roman" w:hAnsi="Times New Roman"/>
                <w:b/>
                <w:sz w:val="24"/>
              </w:rPr>
              <w:br/>
              <w:t>(expresso em matéria seca)</w:t>
            </w:r>
          </w:p>
        </w:tc>
      </w:tr>
      <w:tr w:rsidR="007B2A12" w:rsidRPr="007B2A12" w14:paraId="70F5E665"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AE6E71"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Ovo inteiro líquido/ovo inteiro seco</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F978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w:t>
            </w:r>
          </w:p>
        </w:tc>
      </w:tr>
      <w:tr w:rsidR="007B2A12" w:rsidRPr="007B2A12" w14:paraId="1BD88E49"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94994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Gema de ovo líquida/gema de ovo seca</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9B2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w:t>
            </w:r>
          </w:p>
        </w:tc>
      </w:tr>
      <w:tr w:rsidR="007B2A12" w:rsidRPr="007B2A12" w14:paraId="0DCD82EA"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D74EAD"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Clara de ovo líquida/clara de ovo seca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2199E"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w:t>
            </w:r>
          </w:p>
        </w:tc>
      </w:tr>
      <w:tr w:rsidR="007B2A12" w:rsidRPr="007B2A12" w14:paraId="04C60C43" w14:textId="77777777" w:rsidTr="007B2A1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240D8C"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Omelete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872BA" w14:textId="77777777" w:rsidR="007B2A12" w:rsidRPr="007B2A12" w:rsidRDefault="007B2A12" w:rsidP="007B2A12">
            <w:pPr>
              <w:spacing w:after="0" w:line="240" w:lineRule="auto"/>
              <w:rPr>
                <w:rFonts w:ascii="Times New Roman" w:eastAsia="Times New Roman" w:hAnsi="Times New Roman" w:cs="Times New Roman"/>
                <w:sz w:val="24"/>
                <w:szCs w:val="24"/>
              </w:rPr>
            </w:pPr>
            <w:r>
              <w:rPr>
                <w:rFonts w:ascii="Times New Roman" w:hAnsi="Times New Roman"/>
                <w:sz w:val="24"/>
              </w:rPr>
              <w:br/>
              <w:t>0,1%</w:t>
            </w:r>
          </w:p>
        </w:tc>
      </w:tr>
    </w:tbl>
    <w:p w14:paraId="3CD10CC7"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Feito em 29 de junho de 2022.</w:t>
      </w:r>
    </w:p>
    <w:p w14:paraId="3AE40F1A"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Élisabeth Borne</w:t>
      </w:r>
      <w:r>
        <w:rPr>
          <w:rFonts w:ascii="Times New Roman" w:hAnsi="Times New Roman"/>
          <w:color w:val="000000"/>
          <w:sz w:val="27"/>
        </w:rPr>
        <w:br/>
        <w:t>Pela Primeira Ministra:</w:t>
      </w:r>
    </w:p>
    <w:p w14:paraId="5A2425FF"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O Ministro da Economia, Finanças e Soberania Industrial e Digital,</w:t>
      </w:r>
      <w:r>
        <w:rPr>
          <w:rFonts w:ascii="Times New Roman" w:hAnsi="Times New Roman"/>
          <w:color w:val="000000"/>
          <w:sz w:val="27"/>
        </w:rPr>
        <w:br/>
        <w:t>Bruno Le Maire</w:t>
      </w:r>
    </w:p>
    <w:p w14:paraId="37D28167" w14:textId="77777777" w:rsidR="007B2A12" w:rsidRPr="007B2A12" w:rsidRDefault="007B2A12" w:rsidP="007B2A12">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O Ministro da Agricultura e da Alimentação,</w:t>
      </w:r>
      <w:r>
        <w:rPr>
          <w:rFonts w:ascii="Times New Roman" w:hAnsi="Times New Roman"/>
          <w:color w:val="000000"/>
          <w:sz w:val="27"/>
        </w:rPr>
        <w:br/>
        <w:t>Marc Fesneau</w:t>
      </w:r>
    </w:p>
    <w:p w14:paraId="21BB1720" w14:textId="77777777" w:rsidR="000A3F9D" w:rsidRDefault="000A3F9D"/>
    <w:sectPr w:rsidR="000A3F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6EA0"/>
    <w:multiLevelType w:val="multilevel"/>
    <w:tmpl w:val="8F28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12"/>
    <w:rsid w:val="000A3F9D"/>
    <w:rsid w:val="0017040C"/>
    <w:rsid w:val="007B2A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741EE"/>
  <w15:chartTrackingRefBased/>
  <w15:docId w15:val="{58097DB3-17B2-4641-95C9-72FDC8B8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B2A1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7B2A1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7B2A1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2A12"/>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7B2A12"/>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7B2A12"/>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7B2A12"/>
  </w:style>
  <w:style w:type="character" w:customStyle="1" w:styleId="word-break-all">
    <w:name w:val="word-break-all"/>
    <w:basedOn w:val="DefaultParagraphFont"/>
    <w:rsid w:val="007B2A12"/>
  </w:style>
  <w:style w:type="character" w:customStyle="1" w:styleId="complement-titre-code">
    <w:name w:val="complement-titre-code"/>
    <w:basedOn w:val="DefaultParagraphFont"/>
    <w:rsid w:val="007B2A12"/>
  </w:style>
  <w:style w:type="paragraph" w:customStyle="1" w:styleId="test">
    <w:name w:val="test"/>
    <w:basedOn w:val="Normal"/>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te">
    <w:name w:val="note"/>
    <w:basedOn w:val="Normal"/>
    <w:rsid w:val="007B2A1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044686">
      <w:bodyDiv w:val="1"/>
      <w:marLeft w:val="0"/>
      <w:marRight w:val="0"/>
      <w:marTop w:val="0"/>
      <w:marBottom w:val="0"/>
      <w:divBdr>
        <w:top w:val="none" w:sz="0" w:space="0" w:color="auto"/>
        <w:left w:val="none" w:sz="0" w:space="0" w:color="auto"/>
        <w:bottom w:val="none" w:sz="0" w:space="0" w:color="auto"/>
        <w:right w:val="none" w:sz="0" w:space="0" w:color="auto"/>
      </w:divBdr>
      <w:divsChild>
        <w:div w:id="641274517">
          <w:marLeft w:val="0"/>
          <w:marRight w:val="0"/>
          <w:marTop w:val="0"/>
          <w:marBottom w:val="0"/>
          <w:divBdr>
            <w:top w:val="none" w:sz="0" w:space="0" w:color="auto"/>
            <w:left w:val="none" w:sz="0" w:space="0" w:color="auto"/>
            <w:bottom w:val="none" w:sz="0" w:space="0" w:color="auto"/>
            <w:right w:val="none" w:sz="0" w:space="0" w:color="auto"/>
          </w:divBdr>
        </w:div>
        <w:div w:id="150030027">
          <w:marLeft w:val="0"/>
          <w:marRight w:val="0"/>
          <w:marTop w:val="0"/>
          <w:marBottom w:val="0"/>
          <w:divBdr>
            <w:top w:val="none" w:sz="0" w:space="0" w:color="auto"/>
            <w:left w:val="none" w:sz="0" w:space="0" w:color="auto"/>
            <w:bottom w:val="none" w:sz="0" w:space="0" w:color="auto"/>
            <w:right w:val="none" w:sz="0" w:space="0" w:color="auto"/>
          </w:divBdr>
        </w:div>
        <w:div w:id="835997573">
          <w:marLeft w:val="0"/>
          <w:marRight w:val="0"/>
          <w:marTop w:val="0"/>
          <w:marBottom w:val="0"/>
          <w:divBdr>
            <w:top w:val="none" w:sz="0" w:space="0" w:color="auto"/>
            <w:left w:val="none" w:sz="0" w:space="0" w:color="auto"/>
            <w:bottom w:val="none" w:sz="0" w:space="0" w:color="auto"/>
            <w:right w:val="none" w:sz="0" w:space="0" w:color="auto"/>
          </w:divBdr>
        </w:div>
        <w:div w:id="654576787">
          <w:marLeft w:val="0"/>
          <w:marRight w:val="0"/>
          <w:marTop w:val="0"/>
          <w:marBottom w:val="0"/>
          <w:divBdr>
            <w:top w:val="none" w:sz="0" w:space="0" w:color="auto"/>
            <w:left w:val="none" w:sz="0" w:space="0" w:color="auto"/>
            <w:bottom w:val="none" w:sz="0" w:space="0" w:color="auto"/>
            <w:right w:val="none" w:sz="0" w:space="0" w:color="auto"/>
          </w:divBdr>
        </w:div>
        <w:div w:id="1448236078">
          <w:marLeft w:val="0"/>
          <w:marRight w:val="0"/>
          <w:marTop w:val="0"/>
          <w:marBottom w:val="0"/>
          <w:divBdr>
            <w:top w:val="none" w:sz="0" w:space="0" w:color="auto"/>
            <w:left w:val="none" w:sz="0" w:space="0" w:color="auto"/>
            <w:bottom w:val="none" w:sz="0" w:space="0" w:color="auto"/>
            <w:right w:val="none" w:sz="0" w:space="0" w:color="auto"/>
          </w:divBdr>
        </w:div>
        <w:div w:id="1357196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2859</Words>
  <Characters>15811</Characters>
  <Application>Microsoft Office Word</Application>
  <DocSecurity>0</DocSecurity>
  <Lines>1756</Lines>
  <Paragraphs>889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Ragnhild Efraimsson</cp:lastModifiedBy>
  <cp:revision>2</cp:revision>
  <dcterms:created xsi:type="dcterms:W3CDTF">2022-09-08T12:44:00Z</dcterms:created>
  <dcterms:modified xsi:type="dcterms:W3CDTF">2022-09-08T12:44:00Z</dcterms:modified>
</cp:coreProperties>
</file>