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AEC20" w14:textId="77777777" w:rsidR="00674977" w:rsidRPr="00674977" w:rsidRDefault="00E0099A" w:rsidP="00674977">
      <w:pPr>
        <w:pStyle w:val="Nvrh"/>
        <w:jc w:val="right"/>
        <w:rPr>
          <w:sz w:val="22"/>
          <w:szCs w:val="22"/>
          <w:rFonts w:ascii="Arial" w:hAnsi="Arial" w:cs="Arial"/>
        </w:rPr>
      </w:pPr>
      <w:r>
        <w:rPr>
          <w:sz w:val="22"/>
          <w:rFonts w:ascii="Arial" w:hAnsi="Arial"/>
        </w:rPr>
        <w:t xml:space="preserve">                                    </w:t>
      </w:r>
    </w:p>
    <w:p w14:paraId="577156AC" w14:textId="656991C7" w:rsidR="002818CB" w:rsidRPr="00E86B8F" w:rsidRDefault="002818CB" w:rsidP="004B3B3E">
      <w:pPr>
        <w:pStyle w:val="Nvrh"/>
        <w:jc w:val="both"/>
        <w:rPr>
          <w:rFonts w:ascii="Arial" w:hAnsi="Arial" w:cs="Arial"/>
          <w:sz w:val="22"/>
          <w:szCs w:val="22"/>
        </w:rPr>
      </w:pPr>
    </w:p>
    <w:p w14:paraId="3216F687" w14:textId="77777777" w:rsidR="002818CB" w:rsidRPr="000A4D02" w:rsidRDefault="002818CB" w:rsidP="002818CB">
      <w:pPr>
        <w:pStyle w:val="VYHLKA"/>
        <w:rPr>
          <w:sz w:val="22"/>
          <w:szCs w:val="22"/>
          <w:rFonts w:ascii="Arial" w:hAnsi="Arial" w:cs="Arial"/>
        </w:rPr>
      </w:pPr>
      <w:r>
        <w:rPr>
          <w:sz w:val="22"/>
          <w:rFonts w:ascii="Arial" w:hAnsi="Arial"/>
        </w:rPr>
        <w:t xml:space="preserve">DECRET</w:t>
      </w:r>
    </w:p>
    <w:p w14:paraId="35FC5E0E" w14:textId="40415744" w:rsidR="002818CB" w:rsidRPr="000A4D02" w:rsidRDefault="002818CB" w:rsidP="002818CB">
      <w:pPr>
        <w:pStyle w:val="nadpisvyhlky"/>
        <w:rPr>
          <w:b w:val="0"/>
          <w:sz w:val="22"/>
          <w:szCs w:val="22"/>
          <w:rFonts w:ascii="Arial" w:hAnsi="Arial" w:cs="Arial"/>
        </w:rPr>
      </w:pPr>
      <w:r>
        <w:rPr>
          <w:b w:val="0"/>
          <w:sz w:val="22"/>
          <w:rFonts w:ascii="Arial" w:hAnsi="Arial"/>
        </w:rPr>
        <w:t xml:space="preserve">din...........</w:t>
      </w:r>
    </w:p>
    <w:p w14:paraId="2DB0FDBA" w14:textId="77777777" w:rsidR="002818CB" w:rsidRPr="000A4D02" w:rsidRDefault="002818CB" w:rsidP="002818CB">
      <w:pPr>
        <w:pStyle w:val="nadpisvyhlky"/>
        <w:rPr>
          <w:color w:val="FF0000"/>
          <w:sz w:val="22"/>
          <w:szCs w:val="22"/>
          <w:rFonts w:ascii="Arial" w:hAnsi="Arial" w:cs="Arial"/>
        </w:rPr>
      </w:pPr>
      <w:r>
        <w:rPr>
          <w:sz w:val="22"/>
          <w:rFonts w:ascii="Arial" w:hAnsi="Arial"/>
        </w:rPr>
        <w:t xml:space="preserve">privind pliculețele de nicotină fără tutun</w:t>
      </w:r>
      <w:r>
        <w:rPr>
          <w:sz w:val="22"/>
          <w:rFonts w:ascii="Arial" w:hAnsi="Arial"/>
        </w:rPr>
        <w:t xml:space="preserve"> </w:t>
      </w:r>
    </w:p>
    <w:p w14:paraId="7A029CB6" w14:textId="77777777" w:rsidR="002818CB" w:rsidRPr="000A4D02" w:rsidRDefault="002818CB" w:rsidP="002818CB">
      <w:pPr>
        <w:pStyle w:val="Ministerstvo"/>
        <w:jc w:val="both"/>
        <w:rPr>
          <w:sz w:val="22"/>
          <w:szCs w:val="22"/>
          <w:rFonts w:ascii="Arial" w:hAnsi="Arial" w:cs="Arial"/>
        </w:rPr>
      </w:pPr>
      <w:r>
        <w:rPr>
          <w:sz w:val="22"/>
          <w:rFonts w:ascii="Arial" w:hAnsi="Arial"/>
        </w:rPr>
        <w:t xml:space="preserve">În temeiul articolului 19 alineatul (4) din Legea nr. 110/1997 Col. privind produsele alimentare și produsele din tutun și privind modificările aduse anumitor acte conexe, astfel cum a fost modificată prin Legea nr. 174/2021 Col. (denumită în continuare „legea”), Ministerul Sănătății stabilește următoarele:</w:t>
      </w:r>
    </w:p>
    <w:p w14:paraId="5142F1A5" w14:textId="77777777" w:rsidR="002818CB" w:rsidRPr="000A4D02" w:rsidRDefault="002818CB" w:rsidP="002818CB">
      <w:pPr>
        <w:keepNext/>
        <w:keepLines/>
        <w:spacing w:after="200"/>
        <w:jc w:val="center"/>
        <w:outlineLvl w:val="5"/>
        <w:rPr>
          <w:szCs w:val="22"/>
          <w:rFonts w:cs="Arial"/>
        </w:rPr>
      </w:pPr>
      <w:r>
        <w:t xml:space="preserve">Articolul </w:t>
      </w:r>
      <w:r w:rsidRPr="000A4D02">
        <w:rPr>
          <w:color w:val="2B579A"/>
          <w:shd w:val="clear" w:color="auto" w:fill="E6E6E6"/>
          <w:rFonts w:cs="Arial"/>
        </w:rPr>
        <w:fldChar w:fldCharType="begin" w:dirty="true"/>
      </w:r>
      <w:r w:rsidRPr="000A4D02">
        <w:rPr>
          <w:rFonts w:cs="Arial"/>
        </w:rPr>
        <w:instrText xml:space="preserve"> SEQ § \* ARABIC </w:instrText>
      </w:r>
      <w:r w:rsidRPr="000A4D02">
        <w:rPr>
          <w:color w:val="2B579A"/>
          <w:shd w:val="clear" w:color="auto" w:fill="E6E6E6"/>
          <w:rFonts w:cs="Arial"/>
        </w:rPr>
        <w:fldChar w:fldCharType="separate"/>
      </w:r>
      <w:r w:rsidR="001E421B">
        <w:rPr>
          <w:rFonts w:cs="Arial"/>
        </w:rPr>
        <w:t>1</w:t>
      </w:r>
      <w:r w:rsidRPr="000A4D02">
        <w:rPr>
          <w:color w:val="2B579A"/>
          <w:shd w:val="clear" w:color="auto" w:fill="E6E6E6"/>
          <w:rFonts w:cs="Arial"/>
        </w:rPr>
        <w:fldChar w:fldCharType="end"/>
      </w:r>
    </w:p>
    <w:p w14:paraId="103D26C7" w14:textId="77777777" w:rsidR="002818CB" w:rsidRPr="000A4D02" w:rsidRDefault="002818CB" w:rsidP="002818CB">
      <w:pPr>
        <w:keepNext/>
        <w:keepLines/>
        <w:spacing w:after="200"/>
        <w:jc w:val="center"/>
        <w:outlineLvl w:val="4"/>
        <w:rPr>
          <w:b/>
          <w:szCs w:val="22"/>
          <w:rFonts w:cs="Arial"/>
        </w:rPr>
      </w:pPr>
      <w:r>
        <w:rPr>
          <w:b/>
        </w:rPr>
        <w:t xml:space="preserve">Obiectul</w:t>
      </w:r>
    </w:p>
    <w:p w14:paraId="15055FFC" w14:textId="77777777" w:rsidR="002818CB" w:rsidRPr="000A4D02" w:rsidRDefault="002818CB" w:rsidP="002818CB">
      <w:pPr>
        <w:spacing w:before="240"/>
        <w:ind w:firstLine="425"/>
        <w:outlineLvl w:val="5"/>
        <w:rPr>
          <w:szCs w:val="22"/>
          <w:rFonts w:cs="Arial"/>
        </w:rPr>
      </w:pPr>
      <w:r>
        <w:t xml:space="preserve">Prezentul decret reglementează</w:t>
      </w:r>
      <w:r>
        <w:t xml:space="preserve"> </w:t>
      </w:r>
    </w:p>
    <w:p w14:paraId="0A400929" w14:textId="1FACD743" w:rsidR="002818CB" w:rsidRPr="000A4D02" w:rsidRDefault="002818CB" w:rsidP="37434F36">
      <w:pPr>
        <w:numPr>
          <w:ilvl w:val="1"/>
          <w:numId w:val="5"/>
        </w:numPr>
        <w:overflowPunct w:val="0"/>
        <w:autoSpaceDE w:val="0"/>
        <w:autoSpaceDN w:val="0"/>
        <w:adjustRightInd w:val="0"/>
        <w:spacing w:after="60"/>
        <w:textAlignment w:val="baseline"/>
        <w:outlineLvl w:val="7"/>
        <w:rPr>
          <w:rFonts w:cs="Arial"/>
        </w:rPr>
      </w:pPr>
      <w:r>
        <w:t xml:space="preserve">cerințe privind compoziția, aspectul, calitatea și caracteristicile pliculețelor de nicotină fără tutun (denumite în continuare „pliculeț de nicotină”);</w:t>
      </w:r>
    </w:p>
    <w:p w14:paraId="55AC2FBA" w14:textId="611E962B" w:rsidR="002818CB" w:rsidRPr="002A2897" w:rsidRDefault="002818CB" w:rsidP="37434F36">
      <w:pPr>
        <w:numPr>
          <w:ilvl w:val="1"/>
          <w:numId w:val="5"/>
        </w:numPr>
        <w:overflowPunct w:val="0"/>
        <w:autoSpaceDE w:val="0"/>
        <w:autoSpaceDN w:val="0"/>
        <w:adjustRightInd w:val="0"/>
        <w:spacing w:after="60"/>
        <w:textAlignment w:val="baseline"/>
        <w:outlineLvl w:val="7"/>
        <w:rPr>
          <w:rFonts w:cs="Arial"/>
        </w:rPr>
      </w:pPr>
      <w:r>
        <w:t xml:space="preserve">etichetarea pliculețelor de nicotină, inclusiv a elementelor și a caracteristicilor interzise;</w:t>
      </w:r>
      <w:r>
        <w:t xml:space="preserve"> </w:t>
      </w:r>
      <w:r>
        <w:t xml:space="preserve">și</w:t>
      </w:r>
    </w:p>
    <w:p w14:paraId="49AFD780" w14:textId="77777777" w:rsidR="004B23FB" w:rsidRDefault="002818CB" w:rsidP="0065366F">
      <w:pPr>
        <w:numPr>
          <w:ilvl w:val="1"/>
          <w:numId w:val="5"/>
        </w:numPr>
        <w:overflowPunct w:val="0"/>
        <w:autoSpaceDE w:val="0"/>
        <w:autoSpaceDN w:val="0"/>
        <w:adjustRightInd w:val="0"/>
        <w:spacing w:after="60"/>
        <w:textAlignment w:val="baseline"/>
        <w:outlineLvl w:val="7"/>
        <w:rPr>
          <w:szCs w:val="22"/>
          <w:rFonts w:cs="Arial"/>
        </w:rPr>
      </w:pPr>
      <w:r>
        <w:t xml:space="preserve">metoda, termenele și domeniul de aplicare al obligației de notificare pentru producătorii și importatorii de pliculețe de nicotină.</w:t>
      </w:r>
    </w:p>
    <w:p w14:paraId="79EB16AC" w14:textId="77777777" w:rsidR="0065366F" w:rsidRPr="0065366F" w:rsidRDefault="0065366F" w:rsidP="0065366F">
      <w:pPr>
        <w:keepNext/>
        <w:keepLines/>
        <w:spacing w:after="200"/>
        <w:outlineLvl w:val="4"/>
        <w:rPr>
          <w:szCs w:val="22"/>
        </w:rPr>
      </w:pPr>
    </w:p>
    <w:p w14:paraId="2646743E" w14:textId="244490DE" w:rsidR="4A77F215" w:rsidRDefault="4A77F215" w:rsidP="37434F36">
      <w:pPr>
        <w:keepNext/>
        <w:spacing w:after="200"/>
        <w:jc w:val="center"/>
        <w:outlineLvl w:val="4"/>
      </w:pPr>
      <w:r>
        <w:t xml:space="preserve">Articolul 2</w:t>
      </w:r>
    </w:p>
    <w:p w14:paraId="6CF79FBC" w14:textId="77777777" w:rsidR="004B23FB" w:rsidRDefault="004B23FB" w:rsidP="002818CB">
      <w:pPr>
        <w:keepNext/>
        <w:keepLines/>
        <w:spacing w:after="200"/>
        <w:jc w:val="center"/>
        <w:outlineLvl w:val="4"/>
        <w:rPr>
          <w:b/>
          <w:bCs/>
          <w:szCs w:val="22"/>
        </w:rPr>
      </w:pPr>
      <w:r>
        <w:rPr>
          <w:b/>
        </w:rPr>
        <w:t xml:space="preserve">Pliculețe de nicotină de calitate și cerințe de compoziție</w:t>
      </w:r>
      <w:r>
        <w:rPr>
          <w:b/>
        </w:rPr>
        <w:t xml:space="preserve"> </w:t>
      </w:r>
    </w:p>
    <w:p w14:paraId="72B7D1E6" w14:textId="77777777" w:rsidR="00DA015B" w:rsidRPr="00DA015B" w:rsidRDefault="00DA015B" w:rsidP="00DA015B">
      <w:pPr>
        <w:keepNext/>
        <w:keepLines/>
        <w:spacing w:after="200"/>
        <w:outlineLvl w:val="4"/>
        <w:rPr>
          <w:szCs w:val="22"/>
        </w:rPr>
      </w:pPr>
      <w:r>
        <w:t xml:space="preserve">(1)</w:t>
      </w:r>
      <w:r>
        <w:t xml:space="preserve"> </w:t>
      </w:r>
      <w:r>
        <w:t xml:space="preserve">Pliculețele de nicotină pot conține numai nicotină sau sare de nicotină și substanțe care, sub formă orală, dermică sau prin inhalare, nu prezintă un risc pentru sănătatea umană la concentrația utilizată, atunci când sunt utilizate în conformitate cu instrucțiunile de utilizare.</w:t>
      </w:r>
      <w:r>
        <w:t xml:space="preserve"> </w:t>
      </w:r>
    </w:p>
    <w:p w14:paraId="10FC6642" w14:textId="73BC7B4D" w:rsidR="002818CB" w:rsidRPr="004B23FB" w:rsidRDefault="002818CB" w:rsidP="0A8B8956">
      <w:pPr>
        <w:tabs>
          <w:tab w:val="left" w:pos="567"/>
        </w:tabs>
        <w:spacing w:before="120"/>
        <w:outlineLvl w:val="6"/>
      </w:pPr>
      <w:bookmarkStart w:id="0" w:name="_Hlk116284105"/>
      <w:r>
        <w:t xml:space="preserve">(2)</w:t>
      </w:r>
      <w:r>
        <w:t xml:space="preserve"> </w:t>
      </w:r>
      <w:r>
        <w:t xml:space="preserve">Numai aditivii enumerați în anexa II partea B la Regulamentul (CE) nr. 1333/2008 al Parlamentului European și al Consiliului din 16 decembrie 2008 privind aditivii alimentari, astfel cum a fost modificat, pot fi utilizați ca aditivi în pliculețele de nicotină.</w:t>
      </w:r>
      <w:r>
        <w:t xml:space="preserve">  </w:t>
      </w:r>
      <w:bookmarkStart w:id="1" w:name="_Hlk121297090"/>
      <w:r>
        <w:t xml:space="preserve">Alte ingrediente decât cele enumerate în listă în conformitate cu articolul 5 alineatul (2) pot fi conținute în pliculețele de nicotină în cantități mici numai dacă este imposibil din punct de vedere tehnic să se evite prezența unor astfel de urme în timpul fabricării pliculețelor de nicotină.</w:t>
      </w:r>
      <w:bookmarkEnd w:id="0"/>
      <w:bookmarkEnd w:id="1"/>
      <w:r>
        <w:t xml:space="preserve">  </w:t>
      </w:r>
    </w:p>
    <w:p w14:paraId="3DEBB5A3" w14:textId="62616507" w:rsidR="002818CB" w:rsidRPr="004B23FB" w:rsidRDefault="002818CB" w:rsidP="002818CB">
      <w:pPr>
        <w:tabs>
          <w:tab w:val="left" w:pos="426"/>
          <w:tab w:val="left" w:pos="567"/>
        </w:tabs>
        <w:spacing w:before="120"/>
        <w:ind w:firstLine="142"/>
        <w:outlineLvl w:val="6"/>
        <w:rPr>
          <w:szCs w:val="22"/>
        </w:rPr>
      </w:pPr>
      <w:r>
        <w:t xml:space="preserve">(3)</w:t>
      </w:r>
      <w:r>
        <w:t xml:space="preserve"> </w:t>
      </w:r>
      <w:r>
        <w:t xml:space="preserve">În pliculețele de nicotină nu trebuie adăugate următoarele ca substanțe separate:</w:t>
      </w:r>
      <w:r>
        <w:t xml:space="preserve">  </w:t>
      </w:r>
    </w:p>
    <w:p w14:paraId="16A408E2" w14:textId="77777777" w:rsidR="002818CB" w:rsidRPr="004B23FB" w:rsidRDefault="002818CB" w:rsidP="00E33088">
      <w:pPr>
        <w:spacing w:after="60"/>
        <w:ind w:left="284"/>
        <w:outlineLvl w:val="8"/>
        <w:rPr>
          <w:szCs w:val="22"/>
        </w:rPr>
      </w:pPr>
      <w:r>
        <w:t xml:space="preserve">(a) vitamine</w:t>
      </w:r>
      <w:r w:rsidR="008573B0" w:rsidRPr="00D1692B">
        <w:rPr>
          <w:rStyle w:val="Znakapoznpodarou"/>
          <w:szCs w:val="22"/>
        </w:rPr>
        <w:footnoteReference w:id="1"/>
      </w:r>
      <w:r>
        <w:rPr>
          <w:vertAlign w:val="superscript"/>
        </w:rPr>
        <w:t xml:space="preserve">)</w:t>
      </w:r>
      <w:r>
        <w:t xml:space="preserve">, minerale</w:t>
      </w:r>
      <w:r>
        <w:rPr>
          <w:vertAlign w:val="superscript"/>
        </w:rPr>
        <w:t xml:space="preserve">1)</w:t>
      </w:r>
      <w:r>
        <w:t xml:space="preserve"> sau alte ingrediente care dau impresia că sunt benefice pentru sănătate sau prezintă un risc redus pentru sănătate;</w:t>
      </w:r>
    </w:p>
    <w:p w14:paraId="2DF57156" w14:textId="77777777" w:rsidR="002818CB" w:rsidRPr="004B23FB" w:rsidRDefault="008573B0" w:rsidP="002818CB">
      <w:pPr>
        <w:tabs>
          <w:tab w:val="left" w:pos="709"/>
        </w:tabs>
        <w:spacing w:after="60"/>
        <w:ind w:left="709" w:hanging="425"/>
        <w:outlineLvl w:val="8"/>
        <w:rPr>
          <w:szCs w:val="22"/>
        </w:rPr>
      </w:pPr>
      <w:r>
        <w:t xml:space="preserve">(b) substanțe care creează dependență</w:t>
      </w:r>
      <w:r w:rsidR="00CA5379" w:rsidRPr="00C573D2">
        <w:rPr>
          <w:rStyle w:val="Znakapoznpodarou"/>
          <w:szCs w:val="22"/>
        </w:rPr>
        <w:footnoteReference w:id="2"/>
      </w:r>
      <w:r>
        <w:rPr>
          <w:vertAlign w:val="superscript"/>
        </w:rPr>
        <w:t xml:space="preserve">)</w:t>
      </w:r>
      <w:r>
        <w:t xml:space="preserve">, cu excepția nicotinei și a sărurilor de nicotină;</w:t>
      </w:r>
    </w:p>
    <w:p w14:paraId="3C09C2AA" w14:textId="77777777" w:rsidR="002818CB" w:rsidRPr="004B23FB" w:rsidRDefault="008573B0" w:rsidP="002818CB">
      <w:pPr>
        <w:tabs>
          <w:tab w:val="left" w:pos="709"/>
        </w:tabs>
        <w:spacing w:after="60"/>
        <w:ind w:left="709" w:hanging="425"/>
        <w:outlineLvl w:val="8"/>
        <w:rPr>
          <w:szCs w:val="22"/>
        </w:rPr>
      </w:pPr>
      <w:r>
        <w:t xml:space="preserve">(c) cofeina, taurina sau alte stimulente asociate cu energia și vitalitatea;</w:t>
      </w:r>
    </w:p>
    <w:p w14:paraId="5D7DC61A" w14:textId="77777777" w:rsidR="002818CB" w:rsidRPr="004B23FB" w:rsidRDefault="008573B0" w:rsidP="00E33088">
      <w:pPr>
        <w:spacing w:after="60"/>
        <w:ind w:left="284"/>
        <w:outlineLvl w:val="8"/>
        <w:rPr>
          <w:szCs w:val="22"/>
        </w:rPr>
      </w:pPr>
      <w:r>
        <w:t xml:space="preserve">(d) ingrediente cu proprietăți cancerigene, mutagene sau toxice pentru reproducere, cu excepția nicotinei și a sărurilor de nicotină;</w:t>
      </w:r>
      <w:r>
        <w:t xml:space="preserve"> </w:t>
      </w:r>
      <w:r>
        <w:t xml:space="preserve">și</w:t>
      </w:r>
    </w:p>
    <w:p w14:paraId="3D25C530" w14:textId="77777777" w:rsidR="002818CB" w:rsidRPr="004B23FB" w:rsidRDefault="008573B0" w:rsidP="002818CB">
      <w:pPr>
        <w:tabs>
          <w:tab w:val="left" w:pos="709"/>
        </w:tabs>
        <w:spacing w:after="200"/>
        <w:ind w:left="709" w:hanging="425"/>
        <w:outlineLvl w:val="8"/>
        <w:rPr>
          <w:szCs w:val="22"/>
        </w:rPr>
      </w:pPr>
      <w:r>
        <w:t xml:space="preserve">(e) substanțele enumerate în anexa 1 la prezentul decret.</w:t>
      </w:r>
      <w:r>
        <w:t xml:space="preserve"> </w:t>
      </w:r>
    </w:p>
    <w:p w14:paraId="6D0A91EF" w14:textId="6018FA44" w:rsidR="004B23FB" w:rsidRDefault="004B23FB" w:rsidP="655105DF">
      <w:pPr>
        <w:overflowPunct w:val="0"/>
        <w:autoSpaceDE w:val="0"/>
        <w:autoSpaceDN w:val="0"/>
        <w:adjustRightInd w:val="0"/>
        <w:spacing w:after="60"/>
        <w:textAlignment w:val="baseline"/>
        <w:outlineLvl w:val="7"/>
      </w:pPr>
      <w:r>
        <w:t xml:space="preserve">(4)</w:t>
      </w:r>
      <w:r>
        <w:t xml:space="preserve"> </w:t>
      </w:r>
      <w:r>
        <w:t xml:space="preserve">Un pachet unitar nu trebuie să conțină mai mult de 240 mg de nicotină și trebuie să conțină cel puțin 20 de doze de pliculețe de nicotină.</w:t>
      </w:r>
      <w:r>
        <w:t xml:space="preserve">  </w:t>
      </w:r>
      <w:r>
        <w:t xml:space="preserve">În conformitate cu articolul 12k alineatul (2) litera (c) din lege, conținutul total de nicotină al produsului este indicat în miligrame.</w:t>
      </w:r>
      <w:r>
        <w:t xml:space="preserve"> </w:t>
      </w:r>
    </w:p>
    <w:p w14:paraId="498D7350" w14:textId="77777777" w:rsidR="00CF18E4" w:rsidRDefault="00CF18E4" w:rsidP="00F073A0">
      <w:pPr>
        <w:overflowPunct w:val="0"/>
        <w:autoSpaceDE w:val="0"/>
        <w:autoSpaceDN w:val="0"/>
        <w:adjustRightInd w:val="0"/>
        <w:spacing w:after="60"/>
        <w:textAlignment w:val="baseline"/>
        <w:outlineLvl w:val="7"/>
      </w:pPr>
    </w:p>
    <w:p w14:paraId="592E2FC8" w14:textId="3216084C" w:rsidR="00AF277F" w:rsidRDefault="00CF18E4" w:rsidP="0A8B8956">
      <w:pPr>
        <w:overflowPunct w:val="0"/>
        <w:autoSpaceDE w:val="0"/>
        <w:autoSpaceDN w:val="0"/>
        <w:adjustRightInd w:val="0"/>
        <w:spacing w:after="60"/>
        <w:textAlignment w:val="baseline"/>
        <w:outlineLvl w:val="7"/>
      </w:pPr>
      <w:r>
        <w:t xml:space="preserve">(5)</w:t>
      </w:r>
      <w:r>
        <w:t xml:space="preserve">  </w:t>
      </w:r>
      <w:r>
        <w:t xml:space="preserve">O doză inclusă în pliculețul de nicotină poate conține maximum 12 mg de nicotină.</w:t>
      </w:r>
      <w:r>
        <w:t xml:space="preserve"> </w:t>
      </w:r>
    </w:p>
    <w:p w14:paraId="12491737" w14:textId="77777777" w:rsidR="00161C74" w:rsidRPr="005F74CD" w:rsidRDefault="00161C74" w:rsidP="0A8B8956">
      <w:pPr>
        <w:overflowPunct w:val="0"/>
        <w:autoSpaceDE w:val="0"/>
        <w:autoSpaceDN w:val="0"/>
        <w:adjustRightInd w:val="0"/>
        <w:spacing w:after="60"/>
        <w:textAlignment w:val="baseline"/>
        <w:outlineLvl w:val="7"/>
      </w:pPr>
    </w:p>
    <w:p w14:paraId="7F5A9269" w14:textId="54E65457" w:rsidR="00AF277F" w:rsidRDefault="0E7F4BA9" w:rsidP="0A8B8956">
      <w:pPr>
        <w:overflowPunct w:val="0"/>
        <w:autoSpaceDE w:val="0"/>
        <w:autoSpaceDN w:val="0"/>
        <w:adjustRightInd w:val="0"/>
        <w:spacing w:after="60"/>
        <w:textAlignment w:val="baseline"/>
        <w:outlineLvl w:val="7"/>
      </w:pPr>
      <w:r>
        <w:t xml:space="preserve">(6)</w:t>
      </w:r>
      <w:r>
        <w:t xml:space="preserve"> </w:t>
      </w:r>
      <w:r>
        <w:t xml:space="preserve">O doză inclusă în pliculețul de nicotină, în conformitate cu articolul 12k alineatul (2) litera (d) din lege, constă în:</w:t>
      </w:r>
      <w:r>
        <w:t xml:space="preserve"> </w:t>
      </w:r>
    </w:p>
    <w:p w14:paraId="191B7F03" w14:textId="4662BC80" w:rsidR="00AF277F" w:rsidRPr="006233C2" w:rsidRDefault="778C34B6" w:rsidP="655105DF">
      <w:pPr>
        <w:overflowPunct w:val="0"/>
        <w:autoSpaceDE w:val="0"/>
        <w:autoSpaceDN w:val="0"/>
        <w:adjustRightInd w:val="0"/>
        <w:spacing w:after="60"/>
        <w:textAlignment w:val="baseline"/>
        <w:outlineLvl w:val="7"/>
      </w:pPr>
      <w:r>
        <w:t xml:space="preserve">(a) o pungă de nicotină ambalată individual, conținută într-un pachet unitar care nu prezintă un risc grav</w:t>
      </w:r>
      <w:r w:rsidR="00CF18E4" w:rsidRPr="006233C2">
        <w:rPr>
          <w:rStyle w:val="Znakapoznpodarou"/>
        </w:rPr>
        <w:footnoteReference w:id="3"/>
      </w:r>
      <w:r>
        <w:rPr>
          <w:vertAlign w:val="superscript"/>
        </w:rPr>
        <w:t xml:space="preserve">)</w:t>
      </w:r>
      <w:r>
        <w:t xml:space="preserve"> pentru sănătatea umană;</w:t>
      </w:r>
      <w:r>
        <w:t xml:space="preserve"> </w:t>
      </w:r>
      <w:r>
        <w:t xml:space="preserve">și</w:t>
      </w:r>
    </w:p>
    <w:p w14:paraId="31A0356F" w14:textId="4948D6A7" w:rsidR="00AF277F" w:rsidRPr="006233C2" w:rsidRDefault="38BF9E19" w:rsidP="655105DF">
      <w:pPr>
        <w:overflowPunct w:val="0"/>
        <w:autoSpaceDE w:val="0"/>
        <w:autoSpaceDN w:val="0"/>
        <w:adjustRightInd w:val="0"/>
        <w:spacing w:after="60"/>
        <w:textAlignment w:val="baseline"/>
        <w:outlineLvl w:val="7"/>
      </w:pPr>
      <w:r>
        <w:t xml:space="preserve">(b) ambalaje comestibile sau necomestibile, sigure pentru sănătatea umană, în conformitate cu cerințele articolului 3 alineatul (1) din Regulamentul (CE) nr. 1935/2004 al Parlamentului European și al Consiliului din 27 octombrie 2004 privind materialele și obiectele destinate să vină în contact cu produsele alimentare și de abrogare a Directivelor 80/590/CEE și 89/109/CEE, precum și cerințele de la articolul 4 literele (a) și (e) din partea referitoare la cerințele de compoziție din Regulamentul (UE) nr. 10/2011 al Comisiei din 14 ianuarie 2011 privind materialele și obiectele din plastic destinate să vină în contact cu produsele alimentare, precum și cerințele prevăzute la articolul 3 alineatul (1) din Decretul nr. 38/2001 Col. privind cerințele de igienă pentru produsele destinate să vină în contact cu alimentele și hrana, astfel cum a fost modificat;</w:t>
      </w:r>
      <w:r>
        <w:t xml:space="preserve"> </w:t>
      </w:r>
      <w:r>
        <w:t xml:space="preserve">și</w:t>
      </w:r>
    </w:p>
    <w:p w14:paraId="528D96B5" w14:textId="6F547ACA" w:rsidR="00AF277F" w:rsidRDefault="32C614C4" w:rsidP="655105DF">
      <w:pPr>
        <w:overflowPunct w:val="0"/>
        <w:autoSpaceDE w:val="0"/>
        <w:autoSpaceDN w:val="0"/>
        <w:adjustRightInd w:val="0"/>
        <w:spacing w:after="60"/>
        <w:textAlignment w:val="baseline"/>
        <w:outlineLvl w:val="7"/>
        <w:rPr>
          <w:highlight w:val="yellow"/>
        </w:rPr>
      </w:pPr>
      <w:r>
        <w:t xml:space="preserve">(c) un amestec chimic închis care conține nicotină sau sare de nicotină în conformitate cu legislația relevantă a Uniunii Europene</w:t>
      </w:r>
      <w:r w:rsidR="00CF18E4" w:rsidRPr="006233C2">
        <w:rPr>
          <w:rStyle w:val="Znakapoznpodarou"/>
        </w:rPr>
        <w:footnoteReference w:id="4"/>
      </w:r>
      <w:r>
        <w:rPr>
          <w:vertAlign w:val="superscript"/>
        </w:rPr>
        <w:t xml:space="preserve">)</w:t>
      </w:r>
      <w:r>
        <w:t xml:space="preserve">.</w:t>
      </w:r>
    </w:p>
    <w:p w14:paraId="67E8A9A6" w14:textId="77777777" w:rsidR="000C2050" w:rsidRDefault="000C2050" w:rsidP="00AD4BC5">
      <w:pPr>
        <w:tabs>
          <w:tab w:val="left" w:pos="709"/>
        </w:tabs>
        <w:spacing w:after="200"/>
        <w:outlineLvl w:val="8"/>
      </w:pPr>
    </w:p>
    <w:p w14:paraId="2C8A5CBE" w14:textId="587725BD" w:rsidR="004B23FB" w:rsidRDefault="004B23FB" w:rsidP="004B23FB">
      <w:pPr>
        <w:tabs>
          <w:tab w:val="left" w:pos="709"/>
        </w:tabs>
        <w:spacing w:after="200"/>
        <w:ind w:left="709" w:hanging="425"/>
        <w:jc w:val="center"/>
        <w:outlineLvl w:val="8"/>
      </w:pPr>
      <w:r>
        <w:t xml:space="preserve">Articolul 3</w:t>
      </w:r>
    </w:p>
    <w:p w14:paraId="5314B5A5" w14:textId="77777777" w:rsidR="004B23FB" w:rsidRPr="004B23FB" w:rsidRDefault="004B23FB" w:rsidP="004B23FB">
      <w:pPr>
        <w:tabs>
          <w:tab w:val="left" w:pos="709"/>
        </w:tabs>
        <w:spacing w:after="200"/>
        <w:ind w:left="709" w:hanging="425"/>
        <w:jc w:val="center"/>
        <w:outlineLvl w:val="8"/>
        <w:rPr>
          <w:b/>
          <w:bCs/>
          <w:color w:val="auto"/>
          <w:szCs w:val="22"/>
        </w:rPr>
      </w:pPr>
      <w:r>
        <w:rPr>
          <w:b/>
          <w:color w:val="auto"/>
        </w:rPr>
        <w:t xml:space="preserve">Aspectul și proprietățile pliculețelor de nicotină</w:t>
      </w:r>
      <w:r>
        <w:rPr>
          <w:b/>
          <w:color w:val="auto"/>
        </w:rPr>
        <w:t xml:space="preserve"> </w:t>
      </w:r>
    </w:p>
    <w:p w14:paraId="5C8965DD" w14:textId="7323FD1E" w:rsidR="00942728" w:rsidRDefault="002818CB" w:rsidP="0A8B8956">
      <w:pPr>
        <w:numPr>
          <w:ilvl w:val="3"/>
          <w:numId w:val="5"/>
        </w:numPr>
        <w:tabs>
          <w:tab w:val="clear" w:pos="1440"/>
          <w:tab w:val="left" w:pos="426"/>
        </w:tabs>
        <w:spacing w:after="200"/>
        <w:ind w:left="0" w:firstLine="0"/>
        <w:outlineLvl w:val="8"/>
      </w:pPr>
      <w:r>
        <w:t xml:space="preserve">Pachetul unitar propriu-zis și orice ambalaj exterior al pliculețului de nicotină nu trebuie să semene cu un produs alimentar, un produs cosmetic sau o jucărie prin forma, dimensiunea, culoarea, desenul, autocolantul sau descrierea acestuia.</w:t>
      </w:r>
      <w:r>
        <w:t xml:space="preserve"> </w:t>
      </w:r>
      <w:r>
        <w:t xml:space="preserve">Ambalajul exterior al pliculețului de nicotină este ambalajul în care pungile de nicotină sunt introduse pe piață și care conține un pachet unitar sau un set de pachete unitare;</w:t>
      </w:r>
      <w:r>
        <w:t xml:space="preserve">  </w:t>
      </w:r>
      <w:r>
        <w:t xml:space="preserve">ambalajele transparente nu sunt considerate ambalaje exterioare.</w:t>
      </w:r>
      <w:r>
        <w:t xml:space="preserve">  </w:t>
      </w:r>
    </w:p>
    <w:p w14:paraId="1E15B0D8" w14:textId="6EC2B344" w:rsidR="00CF18E4" w:rsidRDefault="00CF18E4" w:rsidP="0085060D">
      <w:pPr>
        <w:tabs>
          <w:tab w:val="left" w:pos="0"/>
          <w:tab w:val="left" w:pos="567"/>
        </w:tabs>
        <w:spacing w:after="200"/>
        <w:outlineLvl w:val="8"/>
        <w:rPr>
          <w:szCs w:val="22"/>
        </w:rPr>
      </w:pPr>
      <w:r>
        <w:t xml:space="preserve">(2)</w:t>
      </w:r>
      <w:r>
        <w:t xml:space="preserve"> </w:t>
      </w:r>
      <w:r>
        <w:t xml:space="preserve">Pachetul unitar al unui pliculeț de nicotină, care înseamnă cel mai mic pachet unitar introdus pe piață, trebuie protejat împotriva oricărei manipulări nedorite care, în special, ar aduce atingere integrității produsului și ar fi contrară scopului pentru care sunt concepute pliculețele de nicotină, în special împotriva manipulării pachetelor unitare de către copii.</w:t>
      </w:r>
      <w:r>
        <w:t xml:space="preserve"> </w:t>
      </w:r>
    </w:p>
    <w:p w14:paraId="412E14FA" w14:textId="20F7D572" w:rsidR="00B2014F" w:rsidRPr="004B23FB" w:rsidRDefault="004B23FB" w:rsidP="002818CB">
      <w:pPr>
        <w:keepNext/>
        <w:keepLines/>
        <w:spacing w:before="240" w:after="200"/>
        <w:jc w:val="center"/>
        <w:outlineLvl w:val="5"/>
      </w:pPr>
      <w:r>
        <w:t xml:space="preserve">Articolul 4</w:t>
      </w:r>
    </w:p>
    <w:p w14:paraId="1FE791BD" w14:textId="77777777" w:rsidR="002818CB" w:rsidRPr="00F435B9" w:rsidRDefault="002818CB" w:rsidP="00F435B9">
      <w:pPr>
        <w:keepNext/>
        <w:keepLines/>
        <w:spacing w:before="240" w:after="200"/>
        <w:jc w:val="center"/>
        <w:outlineLvl w:val="5"/>
        <w:rPr>
          <w:szCs w:val="22"/>
        </w:rPr>
      </w:pPr>
      <w:r>
        <w:rPr>
          <w:b/>
        </w:rPr>
        <w:t xml:space="preserve">Etichetarea pachetelor unitare și a ambalajului exterior</w:t>
      </w:r>
    </w:p>
    <w:p w14:paraId="11CECE1D" w14:textId="77777777" w:rsidR="002818CB" w:rsidRPr="000A4D02" w:rsidRDefault="002818CB" w:rsidP="00567800">
      <w:pPr>
        <w:numPr>
          <w:ilvl w:val="0"/>
          <w:numId w:val="7"/>
        </w:numPr>
        <w:tabs>
          <w:tab w:val="clear" w:pos="785"/>
          <w:tab w:val="left" w:pos="567"/>
        </w:tabs>
        <w:overflowPunct w:val="0"/>
        <w:autoSpaceDE w:val="0"/>
        <w:autoSpaceDN w:val="0"/>
        <w:adjustRightInd w:val="0"/>
        <w:spacing w:before="120" w:after="60"/>
        <w:ind w:firstLine="142"/>
        <w:textAlignment w:val="baseline"/>
        <w:outlineLvl w:val="6"/>
        <w:rPr>
          <w:szCs w:val="22"/>
        </w:rPr>
      </w:pPr>
      <w:r>
        <w:t xml:space="preserve">Informațiile în conformitate cu articolul 12k alineatul (2) din lege</w:t>
      </w:r>
      <w:r>
        <w:t xml:space="preserve"> </w:t>
      </w:r>
    </w:p>
    <w:p w14:paraId="45C5E8D4" w14:textId="77777777" w:rsidR="002818CB" w:rsidRPr="000A4D02" w:rsidRDefault="00807A3E" w:rsidP="00567800">
      <w:pPr>
        <w:numPr>
          <w:ilvl w:val="1"/>
          <w:numId w:val="7"/>
        </w:numPr>
        <w:tabs>
          <w:tab w:val="clear" w:pos="425"/>
          <w:tab w:val="num" w:pos="709"/>
        </w:tabs>
        <w:overflowPunct w:val="0"/>
        <w:autoSpaceDE w:val="0"/>
        <w:autoSpaceDN w:val="0"/>
        <w:adjustRightInd w:val="0"/>
        <w:spacing w:after="60"/>
        <w:ind w:left="709"/>
        <w:jc w:val="left"/>
        <w:textAlignment w:val="baseline"/>
        <w:outlineLvl w:val="7"/>
        <w:rPr>
          <w:szCs w:val="22"/>
        </w:rPr>
      </w:pPr>
      <w:r>
        <w:t xml:space="preserve">sunt imprimate indelebil,</w:t>
      </w:r>
    </w:p>
    <w:p w14:paraId="5481F2FE" w14:textId="77777777" w:rsidR="002818CB" w:rsidRPr="000A4D02" w:rsidRDefault="00807A3E" w:rsidP="00567800">
      <w:pPr>
        <w:numPr>
          <w:ilvl w:val="1"/>
          <w:numId w:val="7"/>
        </w:numPr>
        <w:tabs>
          <w:tab w:val="clear" w:pos="425"/>
          <w:tab w:val="num" w:pos="709"/>
        </w:tabs>
        <w:overflowPunct w:val="0"/>
        <w:autoSpaceDE w:val="0"/>
        <w:autoSpaceDN w:val="0"/>
        <w:adjustRightInd w:val="0"/>
        <w:spacing w:after="60"/>
        <w:ind w:left="709"/>
        <w:jc w:val="left"/>
        <w:textAlignment w:val="baseline"/>
        <w:outlineLvl w:val="7"/>
        <w:rPr>
          <w:szCs w:val="22"/>
        </w:rPr>
      </w:pPr>
      <w:r>
        <w:t xml:space="preserve">sunt vizibile</w:t>
      </w:r>
      <w:r>
        <w:t xml:space="preserve"> </w:t>
      </w:r>
      <w:r>
        <w:t xml:space="preserve">și</w:t>
      </w:r>
    </w:p>
    <w:p w14:paraId="1853DC48" w14:textId="77777777" w:rsidR="002818CB" w:rsidRPr="000173C2" w:rsidRDefault="002818CB" w:rsidP="000173C2">
      <w:pPr>
        <w:numPr>
          <w:ilvl w:val="1"/>
          <w:numId w:val="7"/>
        </w:numPr>
        <w:tabs>
          <w:tab w:val="clear" w:pos="425"/>
          <w:tab w:val="num" w:pos="709"/>
        </w:tabs>
        <w:overflowPunct w:val="0"/>
        <w:autoSpaceDE w:val="0"/>
        <w:autoSpaceDN w:val="0"/>
        <w:adjustRightInd w:val="0"/>
        <w:spacing w:after="200"/>
        <w:ind w:left="709"/>
        <w:jc w:val="left"/>
        <w:textAlignment w:val="baseline"/>
        <w:outlineLvl w:val="7"/>
        <w:rPr>
          <w:szCs w:val="22"/>
        </w:rPr>
      </w:pPr>
      <w:r>
        <w:t xml:space="preserve">nu trebuie să fie acoperite atunci când sunt introduse pe piață.</w:t>
      </w:r>
    </w:p>
    <w:p w14:paraId="6436801C" w14:textId="77777777" w:rsidR="004B7BA7" w:rsidRPr="00B2014F" w:rsidRDefault="002818CB" w:rsidP="00B2014F">
      <w:pPr>
        <w:tabs>
          <w:tab w:val="left" w:pos="567"/>
        </w:tabs>
        <w:spacing w:after="200"/>
        <w:ind w:firstLine="142"/>
        <w:outlineLvl w:val="7"/>
        <w:rPr>
          <w:szCs w:val="22"/>
        </w:rPr>
      </w:pPr>
      <w:r>
        <w:t xml:space="preserve">(2)</w:t>
      </w:r>
      <w:r>
        <w:t xml:space="preserve"> </w:t>
      </w:r>
      <w:r>
        <w:t xml:space="preserve">Ambalajul unității și ambalajul exterior trebuie să fie marcate cu numele mărcii, precum și cu numele subtipului</w:t>
      </w:r>
      <w:r w:rsidR="00876A49">
        <w:rPr>
          <w:rStyle w:val="Znakapoznpodarou"/>
          <w:szCs w:val="22"/>
        </w:rPr>
        <w:footnoteReference w:id="5"/>
      </w:r>
      <w:r>
        <w:rPr>
          <w:vertAlign w:val="superscript"/>
        </w:rPr>
        <w:t xml:space="preserve">)</w:t>
      </w:r>
      <w:r>
        <w:t xml:space="preserve">, dacă există unul pentru produsul respectiv.</w:t>
      </w:r>
      <w:r>
        <w:t xml:space="preserve">  </w:t>
      </w:r>
      <w:r>
        <w:t xml:space="preserve">Denumirea mărcii poate ocupa doar un singur rând.</w:t>
      </w:r>
      <w:r>
        <w:t xml:space="preserve">  </w:t>
      </w:r>
      <w:r>
        <w:t xml:space="preserve">Denumirea subtipului poate ocupa doar un singur rând și trebuie să apară direct sub denumirea mărcii.</w:t>
      </w:r>
      <w:r>
        <w:t xml:space="preserve">  </w:t>
      </w:r>
      <w:r>
        <w:t xml:space="preserve">Textul inscripționat trebuie să fie afișat paralel cu textul avertismentului de sănătate.</w:t>
      </w:r>
      <w:r>
        <w:t xml:space="preserve">  </w:t>
      </w:r>
      <w:r>
        <w:t xml:space="preserve">Denumirea subtipului pliculețului de nicotină înseamnă denumirea utilizată pentru a face distincție între diferite pliculețe de nicotină cu aceeași denumire a mărcii.</w:t>
      </w:r>
      <w:r>
        <w:t xml:space="preserve">  </w:t>
      </w:r>
    </w:p>
    <w:p w14:paraId="19DD96BA" w14:textId="77777777" w:rsidR="004B7BA7" w:rsidRPr="000A4D02" w:rsidRDefault="00695116" w:rsidP="00695116">
      <w:pPr>
        <w:tabs>
          <w:tab w:val="left" w:pos="567"/>
        </w:tabs>
        <w:spacing w:after="200"/>
        <w:ind w:firstLine="142"/>
        <w:outlineLvl w:val="7"/>
        <w:rPr>
          <w:szCs w:val="22"/>
        </w:rPr>
      </w:pPr>
      <w:r>
        <w:t xml:space="preserve">(3)</w:t>
      </w:r>
      <w:r>
        <w:t xml:space="preserve"> </w:t>
      </w:r>
      <w:r>
        <w:t xml:space="preserve">Ambalajul exterior care conține mai mult de un pachet unitar trebuie să conțină o singură dată mențiunea „pliculeț fără tutun” și numărul de pachete unitare conținute în ambalajul exterior.</w:t>
      </w:r>
      <w:r>
        <w:t xml:space="preserve"> </w:t>
      </w:r>
    </w:p>
    <w:p w14:paraId="64EC2E44" w14:textId="77777777" w:rsidR="002818CB" w:rsidRPr="000A4D02" w:rsidRDefault="002818CB" w:rsidP="002818CB">
      <w:pPr>
        <w:tabs>
          <w:tab w:val="left" w:pos="567"/>
        </w:tabs>
        <w:spacing w:after="60"/>
        <w:ind w:firstLine="142"/>
        <w:outlineLvl w:val="7"/>
        <w:rPr>
          <w:szCs w:val="22"/>
          <w:rFonts w:eastAsia="MS Mincho" w:cs="Arial"/>
        </w:rPr>
      </w:pPr>
      <w:r>
        <w:t xml:space="preserve">(4)</w:t>
      </w:r>
      <w:r>
        <w:t xml:space="preserve"> </w:t>
      </w:r>
      <w:r>
        <w:t xml:space="preserve">Pe ambalajul pachetului unitar și ambalajul exterior al unui pliculeț de nicotină figurează:</w:t>
      </w:r>
      <w:r>
        <w:t xml:space="preserve">  </w:t>
      </w:r>
    </w:p>
    <w:p w14:paraId="53B7D898" w14:textId="6BC554D7" w:rsidR="002818CB" w:rsidRPr="00876A49" w:rsidRDefault="002818CB" w:rsidP="00567800">
      <w:pPr>
        <w:pStyle w:val="Odstavecseseznamem"/>
        <w:numPr>
          <w:ilvl w:val="0"/>
          <w:numId w:val="9"/>
        </w:numPr>
        <w:spacing w:after="60" w:line="276" w:lineRule="auto"/>
        <w:jc w:val="both"/>
        <w:outlineLvl w:val="7"/>
        <w:rPr>
          <w:sz w:val="22"/>
          <w:szCs w:val="22"/>
          <w:rFonts w:ascii="Arial" w:eastAsia="MS Mincho" w:hAnsi="Arial" w:cs="Arial"/>
        </w:rPr>
      </w:pPr>
      <w:r>
        <w:rPr>
          <w:sz w:val="22"/>
          <w:rFonts w:ascii="Arial" w:hAnsi="Arial"/>
        </w:rPr>
        <w:t xml:space="preserve">numărul de identificare al produsului sub care produsul este notificat prin intermediul Platformei comune de transmitere a datelor</w:t>
      </w:r>
      <w:r>
        <w:rPr>
          <w:sz w:val="22"/>
          <w:vertAlign w:val="superscript"/>
          <w:rFonts w:ascii="Arial" w:hAnsi="Arial"/>
        </w:rPr>
        <w:t xml:space="preserve">4)</w:t>
      </w:r>
      <w:r>
        <w:rPr>
          <w:sz w:val="22"/>
          <w:rFonts w:ascii="Arial" w:hAnsi="Arial"/>
        </w:rPr>
        <w:t xml:space="preserve">;</w:t>
      </w:r>
      <w:r>
        <w:rPr>
          <w:sz w:val="22"/>
          <w:rFonts w:ascii="Arial" w:hAnsi="Arial"/>
        </w:rPr>
        <w:t xml:space="preserve"> </w:t>
      </w:r>
    </w:p>
    <w:p w14:paraId="4EFD1CA7" w14:textId="77777777" w:rsidR="002818CB" w:rsidRPr="000A4D02" w:rsidRDefault="002818CB" w:rsidP="00567800">
      <w:pPr>
        <w:pStyle w:val="Odstavecseseznamem"/>
        <w:numPr>
          <w:ilvl w:val="0"/>
          <w:numId w:val="9"/>
        </w:numPr>
        <w:spacing w:after="60" w:line="276" w:lineRule="auto"/>
        <w:jc w:val="both"/>
        <w:outlineLvl w:val="7"/>
        <w:rPr>
          <w:sz w:val="22"/>
          <w:szCs w:val="22"/>
          <w:rFonts w:ascii="Arial" w:eastAsia="MS Mincho" w:hAnsi="Arial" w:cs="Arial"/>
        </w:rPr>
      </w:pPr>
      <w:r>
        <w:rPr>
          <w:sz w:val="22"/>
          <w:rFonts w:ascii="Arial" w:hAnsi="Arial"/>
        </w:rPr>
        <w:t xml:space="preserve">conținutul de nicotină în mg per doză de nicotină;</w:t>
      </w:r>
    </w:p>
    <w:p w14:paraId="5F411FE9" w14:textId="77777777" w:rsidR="002818CB" w:rsidRPr="000A4D02" w:rsidRDefault="002818CB" w:rsidP="00567800">
      <w:pPr>
        <w:pStyle w:val="Odstavecseseznamem"/>
        <w:numPr>
          <w:ilvl w:val="0"/>
          <w:numId w:val="9"/>
        </w:numPr>
        <w:spacing w:after="60" w:line="276" w:lineRule="auto"/>
        <w:jc w:val="both"/>
        <w:outlineLvl w:val="7"/>
        <w:rPr>
          <w:sz w:val="22"/>
          <w:szCs w:val="22"/>
          <w:rFonts w:ascii="Arial" w:hAnsi="Arial" w:cs="Arial"/>
        </w:rPr>
      </w:pPr>
      <w:r>
        <w:rPr>
          <w:sz w:val="22"/>
          <w:rFonts w:ascii="Arial" w:hAnsi="Arial"/>
        </w:rPr>
        <w:t xml:space="preserve">numărul de doze de nicotină într-un pachet unitar;</w:t>
      </w:r>
    </w:p>
    <w:p w14:paraId="60722767" w14:textId="77777777" w:rsidR="002818CB" w:rsidRPr="000A4D02" w:rsidRDefault="002818CB" w:rsidP="00567800">
      <w:pPr>
        <w:pStyle w:val="Odstavecseseznamem"/>
        <w:numPr>
          <w:ilvl w:val="0"/>
          <w:numId w:val="9"/>
        </w:numPr>
        <w:spacing w:after="60" w:line="276" w:lineRule="auto"/>
        <w:jc w:val="both"/>
        <w:outlineLvl w:val="7"/>
        <w:rPr>
          <w:sz w:val="22"/>
          <w:szCs w:val="22"/>
          <w:rFonts w:ascii="Arial" w:eastAsia="MS Mincho" w:hAnsi="Arial" w:cs="Arial"/>
        </w:rPr>
      </w:pPr>
      <w:r>
        <w:rPr>
          <w:sz w:val="22"/>
          <w:rFonts w:ascii="Arial" w:hAnsi="Arial"/>
        </w:rPr>
        <w:t xml:space="preserve">data durabilității minimale;</w:t>
      </w:r>
    </w:p>
    <w:p w14:paraId="165E7AA1" w14:textId="77777777" w:rsidR="002818CB" w:rsidRPr="000A4D02" w:rsidRDefault="002818CB" w:rsidP="00567800">
      <w:pPr>
        <w:pStyle w:val="Odstavecseseznamem"/>
        <w:numPr>
          <w:ilvl w:val="0"/>
          <w:numId w:val="9"/>
        </w:numPr>
        <w:spacing w:after="60" w:line="276" w:lineRule="auto"/>
        <w:jc w:val="both"/>
        <w:outlineLvl w:val="7"/>
        <w:rPr>
          <w:sz w:val="22"/>
          <w:szCs w:val="22"/>
          <w:rFonts w:ascii="Arial" w:eastAsia="MS Mincho" w:hAnsi="Arial" w:cs="Arial"/>
        </w:rPr>
      </w:pPr>
      <w:r>
        <w:rPr>
          <w:sz w:val="22"/>
          <w:rFonts w:ascii="Arial" w:hAnsi="Arial"/>
        </w:rPr>
        <w:t xml:space="preserve">un semn grafic care însoțește textul „Acest produs nu este destinat persoanelor cu vârsta sub 18 ani” și următoarele teze:</w:t>
      </w:r>
      <w:r>
        <w:rPr>
          <w:sz w:val="22"/>
          <w:rFonts w:ascii="Arial" w:hAnsi="Arial"/>
        </w:rPr>
        <w:t xml:space="preserve"> </w:t>
      </w:r>
      <w:r>
        <w:rPr>
          <w:sz w:val="22"/>
          <w:rFonts w:ascii="Arial" w:hAnsi="Arial"/>
        </w:rPr>
        <w:t xml:space="preserve">„Acest produs nu este destinat femeilor însărcinate.”, „Acest produs nu este destinat femeilor care alăptează.” și „A nu se lăsa la îndemâna copiilor.”;</w:t>
      </w:r>
      <w:r>
        <w:rPr>
          <w:sz w:val="22"/>
          <w:rFonts w:ascii="Arial" w:hAnsi="Arial"/>
        </w:rPr>
        <w:t xml:space="preserve">  </w:t>
      </w:r>
      <w:r>
        <w:rPr>
          <w:sz w:val="22"/>
          <w:rFonts w:ascii="Arial" w:hAnsi="Arial"/>
        </w:rPr>
        <w:t xml:space="preserve">aspectul etichetei grafice „Acest produs nu este destinat persoanelor cu vârsta sub 18 ani” figurează în anexa 2 la prezentul decret;</w:t>
      </w:r>
      <w:r>
        <w:rPr>
          <w:sz w:val="22"/>
          <w:rFonts w:ascii="Arial" w:hAnsi="Arial"/>
        </w:rPr>
        <w:t xml:space="preserve"> </w:t>
      </w:r>
      <w:r>
        <w:rPr>
          <w:sz w:val="22"/>
          <w:rFonts w:ascii="Arial" w:hAnsi="Arial"/>
        </w:rPr>
        <w:t xml:space="preserve">și</w:t>
      </w:r>
      <w:r>
        <w:rPr>
          <w:sz w:val="22"/>
          <w:rFonts w:ascii="Arial" w:hAnsi="Arial"/>
        </w:rPr>
        <w:t xml:space="preserve"> </w:t>
      </w:r>
    </w:p>
    <w:p w14:paraId="41932EA8" w14:textId="5305C532" w:rsidR="002818CB" w:rsidRPr="00730B4D" w:rsidRDefault="002818CB" w:rsidP="002E2249">
      <w:pPr>
        <w:pStyle w:val="Odstavecseseznamem"/>
        <w:numPr>
          <w:ilvl w:val="0"/>
          <w:numId w:val="9"/>
        </w:numPr>
        <w:spacing w:before="240" w:after="200" w:line="276" w:lineRule="auto"/>
        <w:ind w:left="714" w:hanging="357"/>
        <w:jc w:val="both"/>
        <w:outlineLvl w:val="5"/>
        <w:rPr>
          <w:szCs w:val="22"/>
          <w:rFonts w:cs="Arial"/>
        </w:rPr>
      </w:pPr>
      <w:r>
        <w:rPr>
          <w:sz w:val="22"/>
          <w:rFonts w:ascii="Arial" w:hAnsi="Arial"/>
        </w:rPr>
        <w:t xml:space="preserve">informații în conformitate cu articolul 9 alineatul (1) litera (c)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14:paraId="4671B767" w14:textId="26AA5FF3" w:rsidR="00730B4D" w:rsidRPr="00807A3E" w:rsidRDefault="00730B4D" w:rsidP="77232BB3">
      <w:pPr>
        <w:pStyle w:val="Odstavecseseznamem"/>
        <w:keepNext/>
        <w:keepLines/>
        <w:spacing w:before="240" w:after="200" w:line="276" w:lineRule="auto"/>
        <w:ind w:left="720"/>
        <w:jc w:val="center"/>
        <w:outlineLvl w:val="5"/>
        <w:rPr>
          <w:rFonts w:cs="Arial"/>
        </w:rPr>
      </w:pPr>
      <w:r>
        <w:rPr>
          <w:sz w:val="22"/>
          <w:rFonts w:ascii="Arial" w:hAnsi="Arial"/>
        </w:rPr>
        <w:t xml:space="preserve">Articolul 5</w:t>
      </w:r>
    </w:p>
    <w:p w14:paraId="1395B221" w14:textId="1F6ADE11" w:rsidR="00592E6D" w:rsidRPr="00592E6D" w:rsidRDefault="476B43A1" w:rsidP="60B80179">
      <w:pPr>
        <w:tabs>
          <w:tab w:val="left" w:pos="567"/>
        </w:tabs>
        <w:spacing w:after="60"/>
        <w:ind w:firstLine="142"/>
        <w:outlineLvl w:val="7"/>
        <w:rPr>
          <w:rFonts w:cs="Arial"/>
        </w:rPr>
      </w:pPr>
      <w:r>
        <w:t xml:space="preserve">(1)</w:t>
      </w:r>
      <w:r>
        <w:t xml:space="preserve"> </w:t>
      </w:r>
      <w:r>
        <w:t xml:space="preserve">Ambalajul pachetului unitar și ambalajul exterior al pliculețului de nicotină pot fi inscripționate cu un cod de bare negru pe fond alb.</w:t>
      </w:r>
      <w:r>
        <w:t xml:space="preserve">  </w:t>
      </w:r>
      <w:r>
        <w:t xml:space="preserve">Codul de bare nu trebuie să descrie o imagine, un model sau un simbol care seamănă cu altceva decât un cod de bare.</w:t>
      </w:r>
      <w:r>
        <w:t xml:space="preserve"> </w:t>
      </w:r>
    </w:p>
    <w:p w14:paraId="70DF48F1" w14:textId="11C4E3B0" w:rsidR="002818CB" w:rsidRPr="000A4D02" w:rsidRDefault="476B43A1" w:rsidP="37434F36">
      <w:pPr>
        <w:tabs>
          <w:tab w:val="left" w:pos="567"/>
        </w:tabs>
        <w:spacing w:after="200"/>
        <w:ind w:firstLine="142"/>
        <w:outlineLvl w:val="7"/>
        <w:rPr>
          <w:rFonts w:cs="Arial"/>
        </w:rPr>
      </w:pPr>
      <w:r>
        <w:t xml:space="preserve">(2)</w:t>
      </w:r>
      <w:r>
        <w:t xml:space="preserve"> </w:t>
      </w:r>
      <w:r>
        <w:t xml:space="preserve">Ingredientele conținute în pliculețele de nicotină trebuie enumerate în ordine descrescătoare în funcție de greutate.</w:t>
      </w:r>
      <w:r>
        <w:t xml:space="preserve">  </w:t>
      </w:r>
      <w:r>
        <w:t xml:space="preserve">Dacă unul dintre ingrediente este sarea de nicotină, cantitatea de sare de nicotină conținută în doză se indică în mg.</w:t>
      </w:r>
      <w:r>
        <w:t xml:space="preserve">  </w:t>
      </w:r>
    </w:p>
    <w:p w14:paraId="40FE4527" w14:textId="77777777" w:rsidR="00127ACE" w:rsidRPr="00B2014F" w:rsidRDefault="002818CB" w:rsidP="00B2014F">
      <w:pPr>
        <w:tabs>
          <w:tab w:val="left" w:pos="567"/>
          <w:tab w:val="left" w:pos="851"/>
        </w:tabs>
        <w:spacing w:before="120"/>
        <w:ind w:firstLine="142"/>
        <w:outlineLvl w:val="6"/>
        <w:rPr>
          <w:szCs w:val="22"/>
          <w:rFonts w:cs="Arial"/>
        </w:rPr>
      </w:pPr>
      <w:r>
        <w:t xml:space="preserve">(3)</w:t>
      </w:r>
      <w:r>
        <w:t xml:space="preserve"> </w:t>
      </w:r>
      <w:r>
        <w:t xml:space="preserve">„Avertisment de sănătate” înseamnă un avertisment privind efectele adverse ale pliculețelor de nicotină asupra sănătății umane.</w:t>
      </w:r>
      <w:r>
        <w:t xml:space="preserve">  </w:t>
      </w:r>
      <w:r>
        <w:t xml:space="preserve">Avertismentele de sănătate de pe fiecare pachet unitar și de pe orice ambalaj exterior al pliculețului de nicotină au următoarea formulare:</w:t>
      </w:r>
      <w:r>
        <w:t xml:space="preserve">  </w:t>
      </w:r>
      <w:r>
        <w:t xml:space="preserve">„Acest produs conține nicotină și generează un grad ridicat de dependență.”</w:t>
      </w:r>
      <w:r>
        <w:t xml:space="preserve">  </w:t>
      </w:r>
      <w:r>
        <w:t xml:space="preserve">În conformitate cu cea de-a doua teză, pe ambalaj nu poate apărea niciun text suplimentar care să comenteze, să parafrazeze sau să se refere în vreun fel la avertismentul de sănătate.</w:t>
      </w:r>
      <w:r>
        <w:t xml:space="preserve">  </w:t>
      </w:r>
    </w:p>
    <w:p w14:paraId="75AFCFE4" w14:textId="77777777" w:rsidR="002818CB" w:rsidRPr="000A4D02" w:rsidRDefault="002818CB" w:rsidP="002818CB">
      <w:pPr>
        <w:tabs>
          <w:tab w:val="left" w:pos="567"/>
          <w:tab w:val="left" w:pos="851"/>
        </w:tabs>
        <w:spacing w:after="60"/>
        <w:ind w:firstLine="142"/>
        <w:outlineLvl w:val="6"/>
        <w:rPr>
          <w:szCs w:val="22"/>
        </w:rPr>
      </w:pPr>
      <w:r>
        <w:t xml:space="preserve">(4)</w:t>
      </w:r>
      <w:r>
        <w:t xml:space="preserve"> </w:t>
      </w:r>
      <w:r>
        <w:t xml:space="preserve">Avertismentul de sănătate specificat la alineatul (3) trebuie:</w:t>
      </w:r>
      <w:r>
        <w:t xml:space="preserve"> </w:t>
      </w:r>
    </w:p>
    <w:p w14:paraId="74C75F27" w14:textId="77777777" w:rsidR="002818CB" w:rsidRPr="000A4D02" w:rsidRDefault="00211E08"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fie poziționat paralel cu textul principal din spațiul rezervat acestui avertisment;</w:t>
      </w:r>
    </w:p>
    <w:p w14:paraId="1F9A48CA" w14:textId="77777777" w:rsidR="002818CB" w:rsidRPr="000A4D02" w:rsidRDefault="00211E08"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fie imprimat cu caractere de culoare neagră, aldine Helvetica, păstrând în același timp spațierea implicită între caractere, care este 100 %, și spațiile normale, pe un fundal alb;</w:t>
      </w:r>
      <w:r>
        <w:rPr>
          <w:sz w:val="22"/>
          <w:rFonts w:ascii="Arial" w:hAnsi="Arial"/>
        </w:rPr>
        <w:t xml:space="preserve"> </w:t>
      </w:r>
      <w:r>
        <w:rPr>
          <w:sz w:val="22"/>
          <w:rFonts w:ascii="Arial" w:hAnsi="Arial"/>
        </w:rPr>
        <w:t xml:space="preserve">dimensiunea fontului trebuie să fie de așa natură încât textul relevant să acopere cât mai mult posibil din suprafața rezervată acestuia;</w:t>
      </w:r>
      <w:r>
        <w:rPr>
          <w:sz w:val="22"/>
          <w:rFonts w:ascii="Arial" w:hAnsi="Arial"/>
        </w:rPr>
        <w:t xml:space="preserve"> </w:t>
      </w:r>
    </w:p>
    <w:p w14:paraId="7CE73D54" w14:textId="77777777" w:rsidR="002818CB" w:rsidRPr="000A4D02" w:rsidRDefault="00211E08"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fie centrat pe suprafața rezervată acestuia;</w:t>
      </w:r>
    </w:p>
    <w:p w14:paraId="4E28B873" w14:textId="77777777" w:rsidR="002818CB" w:rsidRPr="000A4D02" w:rsidRDefault="00211E08"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fie paralel cu marginea laterală a pachetului unitar sau a ambalajului exterior în cazul pachetelor cu formă cubică și forme similare;</w:t>
      </w:r>
      <w:r>
        <w:rPr>
          <w:sz w:val="22"/>
          <w:rFonts w:ascii="Arial" w:hAnsi="Arial"/>
        </w:rPr>
        <w:t xml:space="preserve"> </w:t>
      </w:r>
    </w:p>
    <w:p w14:paraId="0B38F437" w14:textId="77777777" w:rsidR="002818CB" w:rsidRPr="000A4D02" w:rsidRDefault="002818CB"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acopere 30 % din suprafața ambalajului individual și a oricărui ambalaj exterior pe care acesta este imprimat;</w:t>
      </w:r>
    </w:p>
    <w:p w14:paraId="22FD8CB1" w14:textId="77777777" w:rsidR="002818CB" w:rsidRPr="000A4D02" w:rsidRDefault="00211E08" w:rsidP="00567800">
      <w:pPr>
        <w:pStyle w:val="Odstavecseseznamem"/>
        <w:numPr>
          <w:ilvl w:val="0"/>
          <w:numId w:val="12"/>
        </w:numPr>
        <w:spacing w:after="60" w:line="276" w:lineRule="auto"/>
        <w:jc w:val="both"/>
        <w:outlineLvl w:val="7"/>
        <w:rPr>
          <w:sz w:val="22"/>
          <w:szCs w:val="22"/>
          <w:rFonts w:ascii="Arial" w:hAnsi="Arial" w:cs="Arial"/>
        </w:rPr>
      </w:pPr>
      <w:r>
        <w:rPr>
          <w:sz w:val="22"/>
          <w:rFonts w:ascii="Arial" w:hAnsi="Arial"/>
        </w:rPr>
        <w:t xml:space="preserve">să fie indicate în același spațiu, împreună cu denumirea mărcii și a subtipului;</w:t>
      </w:r>
      <w:r>
        <w:rPr>
          <w:sz w:val="22"/>
          <w:rFonts w:ascii="Arial" w:hAnsi="Arial"/>
        </w:rPr>
        <w:t xml:space="preserve"> </w:t>
      </w:r>
      <w:r>
        <w:rPr>
          <w:sz w:val="22"/>
          <w:rFonts w:ascii="Arial" w:hAnsi="Arial"/>
        </w:rPr>
        <w:t xml:space="preserve">și</w:t>
      </w:r>
    </w:p>
    <w:p w14:paraId="740B2A4E" w14:textId="77777777" w:rsidR="002818CB" w:rsidRPr="000A4D02" w:rsidRDefault="002818CB" w:rsidP="00567800">
      <w:pPr>
        <w:pStyle w:val="Odstavecseseznamem"/>
        <w:numPr>
          <w:ilvl w:val="0"/>
          <w:numId w:val="12"/>
        </w:numPr>
        <w:spacing w:after="200" w:line="276" w:lineRule="auto"/>
        <w:jc w:val="both"/>
        <w:outlineLvl w:val="7"/>
        <w:rPr>
          <w:sz w:val="22"/>
          <w:szCs w:val="22"/>
          <w:rFonts w:ascii="Arial" w:hAnsi="Arial" w:cs="Arial"/>
        </w:rPr>
      </w:pPr>
      <w:r>
        <w:rPr>
          <w:sz w:val="22"/>
          <w:rFonts w:ascii="Arial" w:hAnsi="Arial"/>
        </w:rPr>
        <w:t xml:space="preserve">să nu se deterioreze atunci când ambalajul unitar este deschis în modul obișnuit.</w:t>
      </w:r>
    </w:p>
    <w:p w14:paraId="6B62E187" w14:textId="77777777" w:rsidR="002818CB" w:rsidRPr="000A4D02" w:rsidRDefault="002818CB" w:rsidP="002818CB">
      <w:pPr>
        <w:tabs>
          <w:tab w:val="left" w:pos="567"/>
        </w:tabs>
        <w:spacing w:before="120" w:after="60"/>
        <w:ind w:firstLine="142"/>
        <w:outlineLvl w:val="6"/>
        <w:rPr>
          <w:szCs w:val="22"/>
          <w:rFonts w:cs="Arial"/>
        </w:rPr>
      </w:pPr>
      <w:r>
        <w:t xml:space="preserve">(5)</w:t>
      </w:r>
      <w:r>
        <w:t xml:space="preserve"> </w:t>
      </w:r>
      <w:r>
        <w:t xml:space="preserve">Etichetarea pachetului unitar propriu-zis și a oricărui ambalaj exterior al pliculețului de nicotină nu trebuie să conțină niciun element sau caracteristică care:</w:t>
      </w:r>
      <w:r>
        <w:t xml:space="preserve"> </w:t>
      </w:r>
    </w:p>
    <w:p w14:paraId="4B72E729" w14:textId="77777777" w:rsidR="002818CB" w:rsidRPr="000A4D02" w:rsidRDefault="002818CB" w:rsidP="00567800">
      <w:pPr>
        <w:pStyle w:val="Odstavecseseznamem"/>
        <w:numPr>
          <w:ilvl w:val="0"/>
          <w:numId w:val="13"/>
        </w:numPr>
        <w:spacing w:after="60" w:line="276" w:lineRule="auto"/>
        <w:jc w:val="both"/>
        <w:outlineLvl w:val="7"/>
        <w:rPr>
          <w:sz w:val="22"/>
          <w:szCs w:val="22"/>
          <w:rFonts w:ascii="Arial" w:hAnsi="Arial" w:cs="Arial"/>
        </w:rPr>
      </w:pPr>
      <w:r>
        <w:rPr>
          <w:sz w:val="22"/>
          <w:rFonts w:ascii="Arial" w:hAnsi="Arial"/>
        </w:rPr>
        <w:t xml:space="preserve">promovează pliculețul de nicotină sau promovează consumul acestuia prin crearea unei impresii false cu privire la caracteristicile, efectele asupra sănătății, riscurile și substanțele emanate de produs;</w:t>
      </w:r>
    </w:p>
    <w:p w14:paraId="121AF81F" w14:textId="77777777" w:rsidR="002818CB" w:rsidRPr="000A4D02" w:rsidRDefault="002818CB" w:rsidP="006A66EC">
      <w:pPr>
        <w:pStyle w:val="Odstavecseseznamem"/>
        <w:numPr>
          <w:ilvl w:val="0"/>
          <w:numId w:val="13"/>
        </w:numPr>
        <w:tabs>
          <w:tab w:val="left" w:pos="993"/>
        </w:tabs>
        <w:spacing w:after="60" w:line="276" w:lineRule="auto"/>
        <w:jc w:val="both"/>
        <w:outlineLvl w:val="7"/>
        <w:rPr>
          <w:sz w:val="22"/>
          <w:szCs w:val="22"/>
          <w:rFonts w:ascii="Arial" w:hAnsi="Arial" w:cs="Arial"/>
        </w:rPr>
      </w:pPr>
      <w:r>
        <w:rPr>
          <w:sz w:val="22"/>
          <w:rFonts w:ascii="Arial" w:hAnsi="Arial"/>
        </w:rPr>
        <w:t xml:space="preserve">sugerează că pliculețul de nicotină este mai puțin dăunător decât alte produse, are efecte revitalizante, energizante, de vindecare sau de reîntinerire sau caracteristicile unui produs agricol ecologic, provine din surse naturale, are alte beneficii pentru sănătate sau stilul de viață;</w:t>
      </w:r>
    </w:p>
    <w:p w14:paraId="2FAD8A24" w14:textId="77777777" w:rsidR="002818CB" w:rsidRPr="000A4D02" w:rsidRDefault="002818CB" w:rsidP="00567800">
      <w:pPr>
        <w:pStyle w:val="Odstavecseseznamem"/>
        <w:numPr>
          <w:ilvl w:val="0"/>
          <w:numId w:val="13"/>
        </w:numPr>
        <w:spacing w:after="60" w:line="276" w:lineRule="auto"/>
        <w:jc w:val="both"/>
        <w:outlineLvl w:val="7"/>
        <w:rPr>
          <w:sz w:val="22"/>
          <w:szCs w:val="22"/>
          <w:rFonts w:ascii="Arial" w:hAnsi="Arial" w:cs="Arial"/>
        </w:rPr>
      </w:pPr>
      <w:r>
        <w:rPr>
          <w:sz w:val="22"/>
          <w:rFonts w:ascii="Arial" w:hAnsi="Arial"/>
        </w:rPr>
        <w:t xml:space="preserve">seamănă cu un produs alimentar sau cosmetic sau cu o jucărie;</w:t>
      </w:r>
      <w:r>
        <w:rPr>
          <w:sz w:val="22"/>
          <w:rFonts w:ascii="Arial" w:hAnsi="Arial"/>
        </w:rPr>
        <w:t xml:space="preserve"> </w:t>
      </w:r>
      <w:r>
        <w:rPr>
          <w:sz w:val="22"/>
          <w:rFonts w:ascii="Arial" w:hAnsi="Arial"/>
        </w:rPr>
        <w:t xml:space="preserve">sau</w:t>
      </w:r>
    </w:p>
    <w:p w14:paraId="2F99487E" w14:textId="77777777" w:rsidR="002818CB" w:rsidRPr="000A4D02" w:rsidRDefault="002818CB" w:rsidP="00567800">
      <w:pPr>
        <w:pStyle w:val="Odstavecseseznamem"/>
        <w:numPr>
          <w:ilvl w:val="0"/>
          <w:numId w:val="13"/>
        </w:numPr>
        <w:spacing w:after="200" w:line="276" w:lineRule="auto"/>
        <w:jc w:val="both"/>
        <w:outlineLvl w:val="7"/>
        <w:rPr>
          <w:sz w:val="22"/>
          <w:szCs w:val="22"/>
          <w:rFonts w:ascii="Arial" w:hAnsi="Arial" w:cs="Arial"/>
        </w:rPr>
      </w:pPr>
      <w:r>
        <w:rPr>
          <w:sz w:val="22"/>
          <w:rFonts w:ascii="Arial" w:hAnsi="Arial"/>
        </w:rPr>
        <w:t xml:space="preserve">sugerează că pliculețul de nicotină are o biodegradabilitate sporită sau alte beneficii pentru mediu.</w:t>
      </w:r>
      <w:r>
        <w:rPr>
          <w:sz w:val="22"/>
          <w:rFonts w:ascii="Arial" w:hAnsi="Arial"/>
        </w:rPr>
        <w:t xml:space="preserve"> </w:t>
      </w:r>
    </w:p>
    <w:p w14:paraId="267ED334" w14:textId="77777777" w:rsidR="000173C2" w:rsidRDefault="002818CB" w:rsidP="002818CB">
      <w:pPr>
        <w:tabs>
          <w:tab w:val="left" w:pos="567"/>
        </w:tabs>
        <w:spacing w:before="120"/>
        <w:ind w:firstLine="142"/>
        <w:outlineLvl w:val="6"/>
        <w:rPr>
          <w:szCs w:val="22"/>
          <w:rFonts w:cs="Arial"/>
        </w:rPr>
      </w:pPr>
      <w:r>
        <w:t xml:space="preserve">(6)</w:t>
      </w:r>
      <w:r>
        <w:t xml:space="preserve"> </w:t>
      </w:r>
      <w:r>
        <w:t xml:space="preserve">Pachetul unitar și orice ambalaj exterior al pliculețului de nicotină nu trebuie:</w:t>
      </w:r>
      <w:r>
        <w:t xml:space="preserve"> </w:t>
      </w:r>
    </w:p>
    <w:p w14:paraId="6A794C07" w14:textId="77777777" w:rsidR="000173C2" w:rsidRPr="000173C2" w:rsidRDefault="000173C2" w:rsidP="000173C2">
      <w:pPr>
        <w:pStyle w:val="Odstavecseseznamem"/>
        <w:spacing w:after="200" w:line="276" w:lineRule="auto"/>
        <w:ind w:left="720"/>
        <w:jc w:val="both"/>
        <w:outlineLvl w:val="7"/>
        <w:rPr>
          <w:sz w:val="22"/>
          <w:szCs w:val="22"/>
          <w:rFonts w:ascii="Arial" w:hAnsi="Arial" w:cs="Arial"/>
        </w:rPr>
      </w:pPr>
      <w:r>
        <w:rPr>
          <w:sz w:val="22"/>
          <w:rFonts w:ascii="Arial" w:hAnsi="Arial"/>
        </w:rPr>
        <w:t xml:space="preserve">(a) să indice beneficiile financiare, inclusiv prin vouchere tipărite, oferte de reduceri, distribuire gratuită, oferte de tip „doi la preț de unu” sau alte oferte similare;</w:t>
      </w:r>
    </w:p>
    <w:p w14:paraId="4A669616" w14:textId="77777777" w:rsidR="000173C2" w:rsidRPr="000173C2" w:rsidRDefault="000173C2" w:rsidP="006A66EC">
      <w:pPr>
        <w:pStyle w:val="Odstavecseseznamem"/>
        <w:tabs>
          <w:tab w:val="left" w:pos="993"/>
        </w:tabs>
        <w:spacing w:after="200" w:line="276" w:lineRule="auto"/>
        <w:ind w:left="720"/>
        <w:jc w:val="both"/>
        <w:outlineLvl w:val="7"/>
        <w:rPr>
          <w:sz w:val="22"/>
          <w:szCs w:val="22"/>
          <w:rFonts w:ascii="Arial" w:hAnsi="Arial" w:cs="Arial"/>
        </w:rPr>
      </w:pPr>
      <w:r>
        <w:rPr>
          <w:sz w:val="22"/>
          <w:rFonts w:ascii="Arial" w:hAnsi="Arial"/>
        </w:rPr>
        <w:t xml:space="preserve">(b)</w:t>
      </w:r>
      <w:r>
        <w:rPr>
          <w:sz w:val="22"/>
          <w:rFonts w:ascii="Arial" w:hAnsi="Arial"/>
        </w:rPr>
        <w:tab/>
      </w:r>
      <w:r>
        <w:rPr>
          <w:sz w:val="22"/>
          <w:rFonts w:ascii="Arial" w:hAnsi="Arial"/>
        </w:rPr>
        <w:t xml:space="preserve">să conțină elemente asociate cu substanțe ilegale sau periculoase sau să promoveze comportamente nedorite din punct de vedere social sau să sugereze că există șanse mai mari de a obține succes social;</w:t>
      </w:r>
      <w:r>
        <w:rPr>
          <w:sz w:val="22"/>
          <w:rFonts w:ascii="Arial" w:hAnsi="Arial"/>
        </w:rPr>
        <w:t xml:space="preserve"> </w:t>
      </w:r>
    </w:p>
    <w:p w14:paraId="5C98B942" w14:textId="77777777" w:rsidR="000173C2" w:rsidRPr="000173C2" w:rsidRDefault="000173C2" w:rsidP="006A66EC">
      <w:pPr>
        <w:pStyle w:val="Odstavecseseznamem"/>
        <w:tabs>
          <w:tab w:val="left" w:pos="993"/>
        </w:tabs>
        <w:spacing w:after="200" w:line="276" w:lineRule="auto"/>
        <w:ind w:left="720"/>
        <w:jc w:val="both"/>
        <w:outlineLvl w:val="7"/>
        <w:rPr>
          <w:sz w:val="22"/>
          <w:szCs w:val="22"/>
          <w:rFonts w:ascii="Arial" w:hAnsi="Arial" w:cs="Arial"/>
        </w:rPr>
      </w:pPr>
      <w:r>
        <w:rPr>
          <w:sz w:val="22"/>
          <w:rFonts w:ascii="Arial" w:hAnsi="Arial"/>
        </w:rPr>
        <w:t xml:space="preserve">(c)</w:t>
      </w:r>
      <w:r>
        <w:rPr>
          <w:sz w:val="22"/>
          <w:rFonts w:ascii="Arial" w:hAnsi="Arial"/>
        </w:rPr>
        <w:tab/>
      </w:r>
      <w:r>
        <w:rPr>
          <w:sz w:val="22"/>
          <w:rFonts w:ascii="Arial" w:hAnsi="Arial"/>
        </w:rPr>
        <w:t xml:space="preserve">să conțină elemente care vizează, direct sau indirect, minorii pe baza culturii minorilor;</w:t>
      </w:r>
      <w:r>
        <w:rPr>
          <w:sz w:val="22"/>
          <w:rFonts w:ascii="Arial" w:hAnsi="Arial"/>
        </w:rPr>
        <w:t xml:space="preserve">  </w:t>
      </w:r>
    </w:p>
    <w:p w14:paraId="6A080F10" w14:textId="77777777" w:rsidR="002818CB" w:rsidRPr="000173C2" w:rsidRDefault="000173C2" w:rsidP="006A66EC">
      <w:pPr>
        <w:pStyle w:val="Odstavecseseznamem"/>
        <w:tabs>
          <w:tab w:val="left" w:pos="993"/>
        </w:tabs>
        <w:spacing w:after="200" w:line="276" w:lineRule="auto"/>
        <w:ind w:left="720"/>
        <w:jc w:val="both"/>
        <w:outlineLvl w:val="7"/>
        <w:rPr>
          <w:sz w:val="22"/>
          <w:szCs w:val="22"/>
          <w:rFonts w:ascii="Arial" w:hAnsi="Arial" w:cs="Arial"/>
        </w:rPr>
      </w:pPr>
      <w:r>
        <w:rPr>
          <w:sz w:val="22"/>
          <w:rFonts w:ascii="Arial" w:hAnsi="Arial"/>
        </w:rPr>
        <w:t xml:space="preserve">(d)</w:t>
      </w:r>
      <w:r>
        <w:rPr>
          <w:sz w:val="22"/>
          <w:rFonts w:ascii="Arial" w:hAnsi="Arial"/>
        </w:rPr>
        <w:tab/>
      </w:r>
      <w:r>
        <w:rPr>
          <w:sz w:val="22"/>
          <w:rFonts w:ascii="Arial" w:hAnsi="Arial"/>
        </w:rPr>
        <w:t xml:space="preserve">să conțină elemente legate de arome și aromatizanți care evocă bomboane sau produse de cofetărie care pot fi deosebit de atractive pentru minori.</w:t>
      </w:r>
      <w:r>
        <w:rPr>
          <w:sz w:val="22"/>
          <w:rFonts w:ascii="Arial" w:hAnsi="Arial"/>
        </w:rPr>
        <w:t xml:space="preserve"> </w:t>
      </w:r>
    </w:p>
    <w:p w14:paraId="5236BCD7" w14:textId="243D0800" w:rsidR="002818CB" w:rsidRPr="00AC6882" w:rsidRDefault="476B43A1" w:rsidP="0A8B8956">
      <w:pPr>
        <w:tabs>
          <w:tab w:val="left" w:pos="567"/>
        </w:tabs>
        <w:spacing w:before="120"/>
        <w:ind w:firstLine="142"/>
        <w:outlineLvl w:val="6"/>
        <w:rPr>
          <w:rFonts w:cs="Arial"/>
        </w:rPr>
      </w:pPr>
      <w:r>
        <w:t xml:space="preserve">(7)</w:t>
      </w:r>
      <w:r>
        <w:t xml:space="preserve"> </w:t>
      </w:r>
      <w:bookmarkStart w:id="2" w:name="_Hlk121298846"/>
      <w:r>
        <w:t xml:space="preserve">Un element sau o caracteristică interzisă în temeiul alineatului (5) sau (6) poate fi un text, un simbol, o denumire, o marcă figurativă sau o altă marcă.</w:t>
      </w:r>
      <w:r>
        <w:t xml:space="preserve">  </w:t>
      </w:r>
      <w:r>
        <w:t xml:space="preserve">Elementele legate de aroma produsului pot fi enumerate pe produs numai sub formă de text</w:t>
      </w:r>
      <w:bookmarkEnd w:id="2"/>
      <w:r>
        <w:t xml:space="preserve">.</w:t>
      </w:r>
      <w:r>
        <w:t xml:space="preserve"> </w:t>
      </w:r>
    </w:p>
    <w:p w14:paraId="18F770C1" w14:textId="4F3BEF7C" w:rsidR="002818CB" w:rsidRPr="000A4D02" w:rsidRDefault="002818CB" w:rsidP="77232BB3">
      <w:pPr>
        <w:keepNext/>
        <w:tabs>
          <w:tab w:val="left" w:pos="851"/>
        </w:tabs>
        <w:spacing w:before="120"/>
        <w:jc w:val="center"/>
        <w:outlineLvl w:val="6"/>
        <w:rPr>
          <w:rFonts w:cs="Arial"/>
        </w:rPr>
      </w:pPr>
      <w:r>
        <w:t xml:space="preserve">Articolul 6</w:t>
      </w:r>
    </w:p>
    <w:p w14:paraId="67AD5E1F" w14:textId="5468A6CA" w:rsidR="002818CB" w:rsidRPr="000A4D02" w:rsidRDefault="002818CB" w:rsidP="37434F36">
      <w:pPr>
        <w:keepNext/>
        <w:tabs>
          <w:tab w:val="left" w:pos="851"/>
        </w:tabs>
        <w:spacing w:before="120"/>
        <w:jc w:val="center"/>
        <w:outlineLvl w:val="6"/>
        <w:rPr>
          <w:b/>
          <w:bCs/>
          <w:rFonts w:cs="Arial"/>
        </w:rPr>
      </w:pPr>
      <w:bookmarkStart w:id="3" w:name="_Hlk93930811"/>
      <w:r>
        <w:rPr>
          <w:b/>
        </w:rPr>
        <w:t xml:space="preserve">Metoda și domeniul de aplicare al obligației de notificare la introducerea pe piață a pliculețelor de nicotină</w:t>
      </w:r>
      <w:r>
        <w:rPr>
          <w:b/>
        </w:rPr>
        <w:t xml:space="preserve"> </w:t>
      </w:r>
    </w:p>
    <w:p w14:paraId="0100CC71" w14:textId="7517F511" w:rsidR="002818CB" w:rsidRPr="002D40BC" w:rsidRDefault="476B43A1" w:rsidP="002D40BC">
      <w:pPr>
        <w:numPr>
          <w:ilvl w:val="3"/>
          <w:numId w:val="8"/>
        </w:numPr>
        <w:tabs>
          <w:tab w:val="left" w:pos="567"/>
        </w:tabs>
        <w:overflowPunct w:val="0"/>
        <w:autoSpaceDE w:val="0"/>
        <w:autoSpaceDN w:val="0"/>
        <w:adjustRightInd w:val="0"/>
        <w:spacing w:before="120" w:after="60"/>
        <w:ind w:left="0" w:firstLine="142"/>
        <w:textAlignment w:val="baseline"/>
        <w:outlineLvl w:val="6"/>
        <w:rPr>
          <w:rFonts w:cs="Arial"/>
        </w:rPr>
      </w:pPr>
      <w:bookmarkStart w:id="4" w:name="_Hlk114731565"/>
      <w:r>
        <w:t xml:space="preserve">Notificările în temeiul articolului 12k alineatul (4) litera (a) din lege se efectuează prin intermediul Platformei comune a Uniunii Europene de transmitere a datelor (denumită în continuare „EU-CEG”) în temeiul Deciziei de punere în aplicare de stabilire a unui format pentru transmiterea și punerea la dispoziție a informațiilor privind produsele din tutun.</w:t>
      </w:r>
      <w:r>
        <w:t xml:space="preserve"> </w:t>
      </w:r>
      <w:r>
        <w:t xml:space="preserve">Notificarea este similară cu cea pentru produsele din tutun pentru uz oral</w:t>
      </w:r>
      <w:r w:rsidR="002D40BC" w:rsidRPr="002D40BC">
        <w:rPr>
          <w:rStyle w:val="Znakapoznpodarou"/>
        </w:rPr>
        <w:footnoteReference w:id="6"/>
      </w:r>
      <w:r>
        <w:rPr>
          <w:vertAlign w:val="superscript"/>
        </w:rPr>
        <w:t xml:space="preserve">)</w:t>
      </w:r>
      <w:r>
        <w:t xml:space="preserve">, în funcție de marcă și tip de tutun pentru uz oral.</w:t>
      </w:r>
      <w:r>
        <w:t xml:space="preserve">  </w:t>
      </w:r>
      <w:r>
        <w:t xml:space="preserve">Această notificare include cel puțin:</w:t>
      </w:r>
      <w:r>
        <w:t xml:space="preserve"> </w:t>
      </w:r>
    </w:p>
    <w:bookmarkEnd w:id="4"/>
    <w:p w14:paraId="16AFC439" w14:textId="77777777" w:rsidR="002818CB" w:rsidRPr="000A4D02" w:rsidRDefault="002818CB" w:rsidP="00567800">
      <w:pPr>
        <w:pStyle w:val="Odstavecseseznamem"/>
        <w:numPr>
          <w:ilvl w:val="0"/>
          <w:numId w:val="15"/>
        </w:numPr>
        <w:spacing w:after="60" w:line="276" w:lineRule="auto"/>
        <w:jc w:val="both"/>
        <w:outlineLvl w:val="7"/>
        <w:rPr>
          <w:sz w:val="22"/>
          <w:szCs w:val="22"/>
          <w:rFonts w:ascii="Arial" w:hAnsi="Arial" w:cs="Arial"/>
        </w:rPr>
      </w:pPr>
      <w:r>
        <w:rPr>
          <w:sz w:val="22"/>
          <w:rFonts w:ascii="Arial" w:hAnsi="Arial"/>
        </w:rPr>
        <w:t xml:space="preserve">o listă a tuturor ingredientelor conținute în pungile de nicotină în funcție de denumirea și tipul mărcii, inclusiv cantitatea acestora;</w:t>
      </w:r>
    </w:p>
    <w:p w14:paraId="700788E2" w14:textId="77777777" w:rsidR="002818CB" w:rsidRPr="000A4D02" w:rsidRDefault="002818CB" w:rsidP="00567800">
      <w:pPr>
        <w:pStyle w:val="Odstavecseseznamem"/>
        <w:numPr>
          <w:ilvl w:val="0"/>
          <w:numId w:val="15"/>
        </w:numPr>
        <w:spacing w:after="60" w:line="276" w:lineRule="auto"/>
        <w:jc w:val="both"/>
        <w:outlineLvl w:val="7"/>
        <w:rPr>
          <w:sz w:val="22"/>
          <w:szCs w:val="22"/>
          <w:rFonts w:ascii="Arial" w:hAnsi="Arial" w:cs="Arial"/>
        </w:rPr>
      </w:pPr>
      <w:r>
        <w:rPr>
          <w:sz w:val="22"/>
          <w:rFonts w:ascii="Arial" w:hAnsi="Arial"/>
        </w:rPr>
        <w:t xml:space="preserve">date toxicologice privind ingredientele menționate la litera (a), în special în ceea ce privește efectele lor pe cale orală, cutanată și prin inhalare asupra sănătății consumatorilor, precum și orice efect de dependență al acestora, în limba cehă;</w:t>
      </w:r>
    </w:p>
    <w:p w14:paraId="6C1B4B0F" w14:textId="6E00507E" w:rsidR="002818CB" w:rsidRPr="000A4D02" w:rsidRDefault="002818CB" w:rsidP="00567800">
      <w:pPr>
        <w:pStyle w:val="Odstavecseseznamem"/>
        <w:numPr>
          <w:ilvl w:val="0"/>
          <w:numId w:val="15"/>
        </w:numPr>
        <w:spacing w:after="60" w:line="276" w:lineRule="auto"/>
        <w:jc w:val="both"/>
        <w:outlineLvl w:val="7"/>
        <w:rPr>
          <w:sz w:val="22"/>
          <w:szCs w:val="22"/>
          <w:rFonts w:ascii="Arial" w:hAnsi="Arial" w:cs="Arial"/>
        </w:rPr>
      </w:pPr>
      <w:r>
        <w:rPr>
          <w:sz w:val="22"/>
          <w:rFonts w:ascii="Arial" w:hAnsi="Arial"/>
        </w:rPr>
        <w:t xml:space="preserve">o fișă cu date de securitate întocmită în conformitate cu legislația Uniunii Europene direct aplicabilă care reglementează produsele chimice</w:t>
      </w:r>
      <w:r w:rsidR="002D40BC">
        <w:rPr>
          <w:rStyle w:val="Znakapoznpodarou"/>
          <w:rFonts w:ascii="Arial" w:hAnsi="Arial"/>
          <w:sz w:val="22"/>
          <w:szCs w:val="22"/>
        </w:rPr>
        <w:footnoteReference w:id="7"/>
      </w:r>
      <w:r>
        <w:rPr>
          <w:sz w:val="22"/>
          <w:vertAlign w:val="superscript"/>
          <w:rFonts w:ascii="Arial" w:hAnsi="Arial"/>
        </w:rPr>
        <w:t xml:space="preserve">)</w:t>
      </w:r>
      <w:r>
        <w:rPr>
          <w:sz w:val="22"/>
          <w:rFonts w:ascii="Arial" w:hAnsi="Arial"/>
        </w:rPr>
        <w:t xml:space="preserve">;</w:t>
      </w:r>
      <w:r>
        <w:rPr>
          <w:sz w:val="22"/>
          <w:rFonts w:ascii="Arial" w:hAnsi="Arial"/>
        </w:rPr>
        <w:t xml:space="preserve"> </w:t>
      </w:r>
    </w:p>
    <w:p w14:paraId="6E1B77E8" w14:textId="77777777" w:rsidR="002818CB" w:rsidRPr="000A4D02" w:rsidRDefault="002818CB" w:rsidP="00567800">
      <w:pPr>
        <w:pStyle w:val="Odstavecseseznamem"/>
        <w:numPr>
          <w:ilvl w:val="0"/>
          <w:numId w:val="15"/>
        </w:numPr>
        <w:spacing w:after="60" w:line="276" w:lineRule="auto"/>
        <w:jc w:val="both"/>
        <w:outlineLvl w:val="7"/>
        <w:rPr>
          <w:sz w:val="22"/>
          <w:szCs w:val="22"/>
          <w:rFonts w:ascii="Arial" w:hAnsi="Arial" w:cs="Arial"/>
        </w:rPr>
      </w:pPr>
      <w:r>
        <w:rPr>
          <w:sz w:val="22"/>
          <w:rFonts w:ascii="Arial" w:hAnsi="Arial"/>
        </w:rPr>
        <w:t xml:space="preserve">informații privind dozele de nicotină și consumul de nicotină atunci când sunt utilizate în condiții normale sau previzibile;</w:t>
      </w:r>
      <w:r>
        <w:rPr>
          <w:sz w:val="22"/>
          <w:rFonts w:ascii="Arial" w:hAnsi="Arial"/>
        </w:rPr>
        <w:t xml:space="preserve"> </w:t>
      </w:r>
      <w:r>
        <w:rPr>
          <w:sz w:val="22"/>
          <w:rFonts w:ascii="Arial" w:hAnsi="Arial"/>
        </w:rPr>
        <w:t xml:space="preserve">și</w:t>
      </w:r>
    </w:p>
    <w:p w14:paraId="2ED3EA0E" w14:textId="77777777" w:rsidR="002818CB" w:rsidRPr="000A4D02" w:rsidRDefault="002818CB" w:rsidP="00567800">
      <w:pPr>
        <w:pStyle w:val="Odstavecseseznamem"/>
        <w:numPr>
          <w:ilvl w:val="0"/>
          <w:numId w:val="15"/>
        </w:numPr>
        <w:spacing w:after="200" w:line="276" w:lineRule="auto"/>
        <w:jc w:val="both"/>
        <w:outlineLvl w:val="7"/>
        <w:rPr>
          <w:sz w:val="22"/>
          <w:szCs w:val="22"/>
          <w:rFonts w:ascii="Arial" w:hAnsi="Arial" w:cs="Arial"/>
        </w:rPr>
      </w:pPr>
      <w:r>
        <w:rPr>
          <w:sz w:val="22"/>
          <w:rFonts w:ascii="Arial" w:hAnsi="Arial"/>
        </w:rPr>
        <w:t xml:space="preserve">denumirea și informațiile de contact ale producătorului, ale persoanei juridice responsabile sau ale persoanei fizice din Uniunea Europeană și, dacă este cazul, ale importatorului în Uniunea Europeană.</w:t>
      </w:r>
    </w:p>
    <w:p w14:paraId="12C6EEC9" w14:textId="09873A23" w:rsidR="002818CB" w:rsidRPr="000A4D02" w:rsidRDefault="476B43A1" w:rsidP="00567800">
      <w:pPr>
        <w:numPr>
          <w:ilvl w:val="3"/>
          <w:numId w:val="8"/>
        </w:numPr>
        <w:tabs>
          <w:tab w:val="clear" w:pos="1440"/>
          <w:tab w:val="left" w:pos="567"/>
          <w:tab w:val="num" w:pos="709"/>
        </w:tabs>
        <w:overflowPunct w:val="0"/>
        <w:autoSpaceDE w:val="0"/>
        <w:autoSpaceDN w:val="0"/>
        <w:adjustRightInd w:val="0"/>
        <w:spacing w:before="120"/>
        <w:ind w:left="0" w:firstLine="142"/>
        <w:textAlignment w:val="baseline"/>
        <w:outlineLvl w:val="6"/>
      </w:pPr>
      <w:r>
        <w:t xml:space="preserve">Înainte de prima notificare în temeiul articolului 12k alineatul (4) litera (a) din lege, producătorul sau importatorul solicită operatorului EU-CEG un ID de furnizor de date.</w:t>
      </w:r>
      <w:r>
        <w:t xml:space="preserve"> </w:t>
      </w:r>
      <w:r>
        <w:t xml:space="preserve">Producătorul sau importatorul prezintă, la cerere, informații care conțin datele sale de identificare și verificarea activităților în conformitate cu dreptul intern al statului membru în care este stabilit.</w:t>
      </w:r>
      <w:r>
        <w:t xml:space="preserve"> </w:t>
      </w:r>
      <w:r>
        <w:rPr>
          <w:color w:val="444444"/>
        </w:rPr>
        <w:t xml:space="preserve"> </w:t>
      </w:r>
      <w:r>
        <w:t xml:space="preserve">Codul de identificare al furnizorului de date se utilizează pentru toate notificările ulterioare efectuate prin intermediul EU-CEG și în toată corespondența ulterioară cu Ministerul Sănătății.</w:t>
      </w:r>
      <w:r>
        <w:t xml:space="preserve">  </w:t>
      </w:r>
    </w:p>
    <w:p w14:paraId="74C3445F" w14:textId="77777777" w:rsidR="002764F7" w:rsidRPr="00B2014F" w:rsidRDefault="002818CB" w:rsidP="002764F7">
      <w:pPr>
        <w:numPr>
          <w:ilvl w:val="3"/>
          <w:numId w:val="8"/>
        </w:numPr>
        <w:tabs>
          <w:tab w:val="left" w:pos="567"/>
          <w:tab w:val="left" w:pos="709"/>
        </w:tabs>
        <w:overflowPunct w:val="0"/>
        <w:autoSpaceDE w:val="0"/>
        <w:autoSpaceDN w:val="0"/>
        <w:adjustRightInd w:val="0"/>
        <w:spacing w:before="120"/>
        <w:ind w:left="0" w:firstLine="142"/>
        <w:textAlignment w:val="baseline"/>
        <w:outlineLvl w:val="6"/>
        <w:rPr>
          <w:szCs w:val="22"/>
        </w:rPr>
      </w:pPr>
      <w:r>
        <w:t xml:space="preserve">Pe baza codului de identificare al furnizorului de date, producătorul sau importatorul atribuie fiecărui produs care trebuie notificat un număr de identificare a pliculețului de nicotină.</w:t>
      </w:r>
      <w:r>
        <w:t xml:space="preserve"> </w:t>
      </w:r>
      <w:r>
        <w:t xml:space="preserve">La transmiterea notificărilor privind produse cu aceeași compoziție și aspect, producătorul și importatorul utilizează același număr de identificare al pliculețului de nicotină, cu excepția cazului în care se prevede altfel în prezentul decret.</w:t>
      </w:r>
      <w:r>
        <w:t xml:space="preserve">  </w:t>
      </w:r>
    </w:p>
    <w:p w14:paraId="0222E8ED" w14:textId="77777777" w:rsidR="002764F7" w:rsidRPr="002764F7" w:rsidRDefault="006E162B" w:rsidP="00E51F17">
      <w:pPr>
        <w:numPr>
          <w:ilvl w:val="3"/>
          <w:numId w:val="8"/>
        </w:numPr>
        <w:tabs>
          <w:tab w:val="clear" w:pos="1440"/>
          <w:tab w:val="left" w:pos="0"/>
          <w:tab w:val="left" w:pos="567"/>
        </w:tabs>
        <w:overflowPunct w:val="0"/>
        <w:autoSpaceDE w:val="0"/>
        <w:autoSpaceDN w:val="0"/>
        <w:adjustRightInd w:val="0"/>
        <w:spacing w:before="120"/>
        <w:ind w:left="0" w:firstLine="142"/>
        <w:textAlignment w:val="baseline"/>
        <w:outlineLvl w:val="6"/>
        <w:rPr>
          <w:sz w:val="20"/>
          <w:szCs w:val="20"/>
        </w:rPr>
      </w:pPr>
      <w:r>
        <w:t xml:space="preserve">Procedura prevăzută la alineatul (3) se aplică indiferent de marca și subtipul produsului și de numărul de piețe pe care sunt comercializate produsele.</w:t>
      </w:r>
      <w:r>
        <w:t xml:space="preserve"> </w:t>
      </w:r>
      <w:r>
        <w:t xml:space="preserve">În cazul în care nu se poate asigura că același număr de identificare a pungii de nicotină este utilizat pentru produsele care au aceeași compoziție și același aspect, trebuie furnizate numere de identificare diferite ale pungii de nicotină atribuite acestor produse</w:t>
      </w:r>
      <w:r>
        <w:rPr>
          <w:sz w:val="20"/>
        </w:rPr>
        <w:t xml:space="preserve">.</w:t>
      </w:r>
      <w:r>
        <w:t xml:space="preserve"> </w:t>
      </w:r>
    </w:p>
    <w:p w14:paraId="104E7BAE" w14:textId="77777777" w:rsidR="002818CB" w:rsidRPr="000A4D02" w:rsidRDefault="002818CB" w:rsidP="00282503">
      <w:pPr>
        <w:numPr>
          <w:ilvl w:val="3"/>
          <w:numId w:val="8"/>
        </w:numPr>
        <w:tabs>
          <w:tab w:val="left" w:pos="567"/>
        </w:tabs>
        <w:overflowPunct w:val="0"/>
        <w:autoSpaceDE w:val="0"/>
        <w:autoSpaceDN w:val="0"/>
        <w:adjustRightInd w:val="0"/>
        <w:spacing w:before="120"/>
        <w:ind w:left="0" w:firstLine="142"/>
        <w:textAlignment w:val="baseline"/>
        <w:outlineLvl w:val="6"/>
        <w:rPr>
          <w:szCs w:val="22"/>
        </w:rPr>
      </w:pPr>
      <w:r>
        <w:t xml:space="preserve">Notificările în temeiul articolului 12k alineatul (4) litera (a) și alineatul (5) din lege se transmit înainte de introducerea pe piață a pliculețelor de nicotină.</w:t>
      </w:r>
      <w:r>
        <w:t xml:space="preserve"> </w:t>
      </w:r>
    </w:p>
    <w:p w14:paraId="2DEB82CE" w14:textId="38B8A076" w:rsidR="002818CB" w:rsidRPr="004B3B3E" w:rsidRDefault="002818CB" w:rsidP="00567800">
      <w:pPr>
        <w:numPr>
          <w:ilvl w:val="3"/>
          <w:numId w:val="8"/>
        </w:numPr>
        <w:tabs>
          <w:tab w:val="left" w:pos="567"/>
        </w:tabs>
        <w:overflowPunct w:val="0"/>
        <w:autoSpaceDE w:val="0"/>
        <w:autoSpaceDN w:val="0"/>
        <w:adjustRightInd w:val="0"/>
        <w:spacing w:before="120"/>
        <w:ind w:left="0" w:firstLine="142"/>
        <w:textAlignment w:val="baseline"/>
        <w:outlineLvl w:val="6"/>
      </w:pPr>
      <w:bookmarkStart w:id="5" w:name="_Hlk121301704"/>
      <w:r>
        <w:t xml:space="preserve">Orice informație pe care producătorul sau importatorul o consideră secret comercial sau confidențială în alt mod este identificată în momentul transmiterii notificării.</w:t>
      </w:r>
      <w:r>
        <w:t xml:space="preserve"> </w:t>
      </w:r>
      <w:r>
        <w:t xml:space="preserve">Numele furnizorului de date, țara în care furnizorul de date își are domiciliul sau reședința, tipul de furnizor de date în conformitate cu anexa la Decizia de punere în aplicare (UE) 2015/2186 a Comisiei din 25 noiembrie 2015 de stabilire a unui format pentru transmiterea și punerea la dispoziție a informațiilor privind produsele din tutun, numărul de identificare al pliculețului cu nicotină, denumirea mărcii, denumirea subtipului, tipul de produs, data primei furnizări de informații, data ultimei actualizări a informațiilor furnizate, data la care furnizorul de date a introdus sau intenționează să introducă produsul pe piață nu sunt considerate secret comercial</w:t>
      </w:r>
      <w:bookmarkEnd w:id="5"/>
      <w:r>
        <w:t xml:space="preserve">.</w:t>
      </w:r>
      <w:r>
        <w:t xml:space="preserve"> </w:t>
      </w:r>
    </w:p>
    <w:p w14:paraId="3F05D2FB" w14:textId="697D4FF5" w:rsidR="002818CB" w:rsidRPr="000A4D02" w:rsidRDefault="002818CB" w:rsidP="002818CB">
      <w:pPr>
        <w:keepNext/>
        <w:keepLines/>
        <w:spacing w:before="240" w:after="200"/>
        <w:jc w:val="center"/>
        <w:outlineLvl w:val="5"/>
      </w:pPr>
      <w:r>
        <w:t xml:space="preserve">Articolul 7</w:t>
      </w:r>
    </w:p>
    <w:p w14:paraId="5D7BBF39" w14:textId="77777777" w:rsidR="002818CB" w:rsidRPr="000A4D02" w:rsidRDefault="002818CB" w:rsidP="002818CB">
      <w:pPr>
        <w:keepNext/>
        <w:keepLines/>
        <w:spacing w:after="200"/>
        <w:jc w:val="center"/>
        <w:outlineLvl w:val="4"/>
        <w:rPr>
          <w:b/>
          <w:szCs w:val="22"/>
        </w:rPr>
      </w:pPr>
      <w:r>
        <w:rPr>
          <w:b/>
        </w:rPr>
        <w:t xml:space="preserve">Notificarea informațiilor privind piața pliculețelor de nicotină</w:t>
      </w:r>
      <w:r>
        <w:rPr>
          <w:b/>
        </w:rPr>
        <w:t xml:space="preserve"> </w:t>
      </w:r>
    </w:p>
    <w:p w14:paraId="6F63D7F4" w14:textId="77777777" w:rsidR="002818CB" w:rsidRPr="000A4D02" w:rsidRDefault="002818CB" w:rsidP="00567800">
      <w:pPr>
        <w:numPr>
          <w:ilvl w:val="0"/>
          <w:numId w:val="14"/>
        </w:numPr>
        <w:tabs>
          <w:tab w:val="clear" w:pos="785"/>
          <w:tab w:val="num" w:pos="567"/>
          <w:tab w:val="left" w:pos="709"/>
        </w:tabs>
        <w:overflowPunct w:val="0"/>
        <w:autoSpaceDE w:val="0"/>
        <w:autoSpaceDN w:val="0"/>
        <w:adjustRightInd w:val="0"/>
        <w:spacing w:before="120" w:after="60"/>
        <w:ind w:firstLine="142"/>
        <w:jc w:val="left"/>
        <w:textAlignment w:val="baseline"/>
        <w:outlineLvl w:val="6"/>
        <w:rPr>
          <w:szCs w:val="22"/>
        </w:rPr>
      </w:pPr>
      <w:r>
        <w:t xml:space="preserve">O notificare în temeiul articolului 12k alineatul (4) litera (b) din lege conține:</w:t>
      </w:r>
    </w:p>
    <w:p w14:paraId="64609B35" w14:textId="77777777" w:rsidR="002818CB" w:rsidRPr="000A4D02" w:rsidRDefault="002818CB" w:rsidP="00567800">
      <w:pPr>
        <w:numPr>
          <w:ilvl w:val="1"/>
          <w:numId w:val="14"/>
        </w:numPr>
        <w:tabs>
          <w:tab w:val="clear" w:pos="425"/>
          <w:tab w:val="num" w:pos="709"/>
        </w:tabs>
        <w:overflowPunct w:val="0"/>
        <w:autoSpaceDE w:val="0"/>
        <w:autoSpaceDN w:val="0"/>
        <w:adjustRightInd w:val="0"/>
        <w:spacing w:after="60"/>
        <w:ind w:left="709"/>
        <w:textAlignment w:val="baseline"/>
        <w:outlineLvl w:val="7"/>
        <w:rPr>
          <w:szCs w:val="22"/>
        </w:rPr>
      </w:pPr>
      <w:r>
        <w:t xml:space="preserve">informații agregate privind volumul vânzărilor în funcție de denumirea mărcii și de tipul de produs;</w:t>
      </w:r>
    </w:p>
    <w:p w14:paraId="692F2BEC" w14:textId="77777777" w:rsidR="002818CB" w:rsidRPr="009560E1" w:rsidRDefault="005D2DCC" w:rsidP="0083433F">
      <w:pPr>
        <w:numPr>
          <w:ilvl w:val="1"/>
          <w:numId w:val="14"/>
        </w:numPr>
        <w:tabs>
          <w:tab w:val="clear" w:pos="425"/>
          <w:tab w:val="num" w:pos="709"/>
        </w:tabs>
        <w:overflowPunct w:val="0"/>
        <w:autoSpaceDE w:val="0"/>
        <w:autoSpaceDN w:val="0"/>
        <w:adjustRightInd w:val="0"/>
        <w:spacing w:after="60"/>
        <w:ind w:left="709"/>
        <w:textAlignment w:val="baseline"/>
        <w:outlineLvl w:val="7"/>
        <w:rPr>
          <w:szCs w:val="22"/>
        </w:rPr>
      </w:pPr>
      <w:r>
        <w:t xml:space="preserve">toate informațiile </w:t>
      </w:r>
      <w:bookmarkStart w:id="6" w:name="_Hlk113964644"/>
      <w:r>
        <w:t xml:space="preserve">despre preferințele diferitelor grupuri de consumatori, inclusiv tineri, nefumători și principalele tipuri de utilizatori actuali</w:t>
      </w:r>
      <w:bookmarkEnd w:id="6"/>
      <w:r>
        <w:t xml:space="preserve">.</w:t>
      </w:r>
    </w:p>
    <w:p w14:paraId="51B4FD9C" w14:textId="5467C938" w:rsidR="002818CB" w:rsidRPr="005B0A5F" w:rsidRDefault="476B43A1" w:rsidP="005B0A5F">
      <w:pPr>
        <w:tabs>
          <w:tab w:val="num" w:pos="567"/>
          <w:tab w:val="left" w:pos="851"/>
        </w:tabs>
        <w:spacing w:before="120"/>
        <w:ind w:firstLine="142"/>
        <w:outlineLvl w:val="6"/>
      </w:pPr>
      <w:r>
        <w:t xml:space="preserve">(2)</w:t>
      </w:r>
      <w:r>
        <w:t xml:space="preserve"> </w:t>
      </w:r>
      <w:r>
        <w:t xml:space="preserve">Informațiile prevăzute la alineatul (1) litera (a) se transmit întotdeauna de către producător sau importator prin partea relevantă a EU-CEG sub formă de informații numerice nou adăugate pentru fiecare an calendaristic.</w:t>
      </w:r>
      <w:r>
        <w:t xml:space="preserve">  </w:t>
      </w:r>
      <w:r>
        <w:t xml:space="preserve">Informațiile prevăzute la alineatul (1) litera (a) se transmit de către producător sau importator până la data de 31 mai a anului calendaristic următor sfârșitului anului calendaristic în care a avut loc vânzarea.</w:t>
      </w:r>
      <w:r>
        <w:t xml:space="preserve">  </w:t>
      </w:r>
      <w:r>
        <w:t xml:space="preserve">Informațiile prevăzute la alineatul (1) litera (b) se transmit de către producător sau importator până la data de 31 decembrie a anului calendaristic următor sfârșitului anului calendaristic în care a avut loc vânzarea.</w:t>
      </w:r>
      <w:r>
        <w:t xml:space="preserve">  </w:t>
      </w:r>
    </w:p>
    <w:p w14:paraId="277233B2" w14:textId="23B11430" w:rsidR="002818CB" w:rsidRPr="000A4D02" w:rsidRDefault="002818CB" w:rsidP="002818CB">
      <w:pPr>
        <w:keepNext/>
        <w:keepLines/>
        <w:spacing w:before="240" w:after="200"/>
        <w:jc w:val="center"/>
        <w:outlineLvl w:val="5"/>
      </w:pPr>
      <w:r>
        <w:t xml:space="preserve">Articolul 8</w:t>
      </w:r>
    </w:p>
    <w:p w14:paraId="63360E53" w14:textId="77777777" w:rsidR="002818CB" w:rsidRPr="000A4D02" w:rsidRDefault="002818CB" w:rsidP="002818CB">
      <w:pPr>
        <w:keepNext/>
        <w:keepLines/>
        <w:spacing w:after="200"/>
        <w:jc w:val="center"/>
        <w:outlineLvl w:val="4"/>
        <w:rPr>
          <w:b/>
          <w:szCs w:val="22"/>
        </w:rPr>
      </w:pPr>
      <w:r>
        <w:rPr>
          <w:b/>
        </w:rPr>
        <w:t xml:space="preserve">Dispoziții tranzitorii</w:t>
      </w:r>
    </w:p>
    <w:p w14:paraId="2BD07E1D" w14:textId="77777777" w:rsidR="00CF18E4" w:rsidRDefault="002818CB" w:rsidP="00CF18E4">
      <w:pPr>
        <w:spacing w:before="240" w:after="200"/>
        <w:rPr>
          <w:szCs w:val="22"/>
        </w:rPr>
      </w:pPr>
      <w:r>
        <w:t xml:space="preserve">Pliculețele de nicotină care nu respectă cerințele prevăzute în prezentul decret și care au fost produse sau introduse pe piață și etichetate înainte de data intrării în vigoare a prezentului decret pot fi oferite spre vânzare și vândute în termen de cel mult 12 luni de la data intrării în vigoare a prezentului decret.</w:t>
      </w:r>
      <w:r>
        <w:t xml:space="preserve"> </w:t>
      </w:r>
    </w:p>
    <w:p w14:paraId="4972252E" w14:textId="77777777" w:rsidR="00F0726C" w:rsidRDefault="00F0726C" w:rsidP="002818CB">
      <w:pPr>
        <w:spacing w:after="200"/>
        <w:jc w:val="center"/>
        <w:outlineLvl w:val="4"/>
      </w:pPr>
    </w:p>
    <w:p w14:paraId="7882F0F4" w14:textId="6CAD2505" w:rsidR="002818CB" w:rsidRPr="000A4D02" w:rsidRDefault="002818CB" w:rsidP="002818CB">
      <w:pPr>
        <w:spacing w:after="200"/>
        <w:jc w:val="center"/>
        <w:outlineLvl w:val="4"/>
      </w:pPr>
      <w:r>
        <w:t xml:space="preserve">Articolul 9</w:t>
      </w:r>
    </w:p>
    <w:p w14:paraId="5262B959" w14:textId="77777777" w:rsidR="002818CB" w:rsidRPr="000A4D02" w:rsidRDefault="002818CB" w:rsidP="002818CB">
      <w:pPr>
        <w:keepNext/>
        <w:keepLines/>
        <w:spacing w:after="200"/>
        <w:jc w:val="center"/>
        <w:outlineLvl w:val="4"/>
        <w:rPr>
          <w:b/>
          <w:szCs w:val="22"/>
        </w:rPr>
      </w:pPr>
      <w:r>
        <w:rPr>
          <w:b/>
        </w:rPr>
        <w:t xml:space="preserve">Dispoziții finale</w:t>
      </w:r>
    </w:p>
    <w:p w14:paraId="306D7D26" w14:textId="77777777" w:rsidR="002818CB" w:rsidRDefault="002818CB" w:rsidP="002818CB">
      <w:pPr>
        <w:tabs>
          <w:tab w:val="left" w:pos="851"/>
        </w:tabs>
        <w:spacing w:before="120"/>
        <w:outlineLvl w:val="6"/>
        <w:rPr>
          <w:szCs w:val="22"/>
        </w:rPr>
      </w:pPr>
      <w:r>
        <w:t xml:space="preserve">Prezentul decret a fost notificat în conformitate cu Directiva (UE) 2015/1535 a Parlamentului European și a Consiliului din 9 septembrie 2015 referitoare la procedura de furnizare de informații în domeniul reglementărilor tehnice și al normelor privind serviciile societății informaționale.</w:t>
      </w:r>
    </w:p>
    <w:p w14:paraId="7366F145" w14:textId="77777777" w:rsidR="0085060D" w:rsidRPr="000A4D02" w:rsidRDefault="0085060D" w:rsidP="002818CB">
      <w:pPr>
        <w:tabs>
          <w:tab w:val="left" w:pos="851"/>
        </w:tabs>
        <w:spacing w:before="120"/>
        <w:outlineLvl w:val="6"/>
        <w:rPr>
          <w:szCs w:val="22"/>
        </w:rPr>
      </w:pPr>
    </w:p>
    <w:p w14:paraId="4F42D56F" w14:textId="513D5D1C" w:rsidR="002818CB" w:rsidRPr="000A4D02" w:rsidRDefault="002818CB" w:rsidP="002818CB">
      <w:pPr>
        <w:keepNext/>
        <w:keepLines/>
        <w:spacing w:before="240" w:after="200"/>
        <w:jc w:val="center"/>
        <w:outlineLvl w:val="5"/>
      </w:pPr>
      <w:r>
        <w:t xml:space="preserve">Articolul 10</w:t>
      </w:r>
    </w:p>
    <w:p w14:paraId="5202D66B" w14:textId="77777777" w:rsidR="002818CB" w:rsidRPr="000A4D02" w:rsidRDefault="002818CB" w:rsidP="002818CB">
      <w:pPr>
        <w:keepNext/>
        <w:keepLines/>
        <w:spacing w:after="200"/>
        <w:jc w:val="center"/>
        <w:outlineLvl w:val="4"/>
        <w:rPr>
          <w:b/>
          <w:szCs w:val="22"/>
        </w:rPr>
      </w:pPr>
      <w:r>
        <w:rPr>
          <w:b/>
        </w:rPr>
        <w:t xml:space="preserve">Data intrării în vigoare</w:t>
      </w:r>
    </w:p>
    <w:p w14:paraId="51E8B191" w14:textId="2C6BA679" w:rsidR="002818CB" w:rsidRPr="000A4D02" w:rsidRDefault="002818CB" w:rsidP="002818CB">
      <w:pPr>
        <w:tabs>
          <w:tab w:val="left" w:pos="851"/>
        </w:tabs>
        <w:spacing w:before="120"/>
        <w:outlineLvl w:val="6"/>
        <w:rPr>
          <w:szCs w:val="22"/>
        </w:rPr>
      </w:pPr>
      <w:r>
        <w:t xml:space="preserve">Prezentul Decret intră în vigoare la data de………………………...</w:t>
      </w:r>
    </w:p>
    <w:p w14:paraId="66F0FAB0" w14:textId="77777777" w:rsidR="00AC1750" w:rsidRDefault="00AC1750" w:rsidP="002818CB">
      <w:pPr>
        <w:spacing w:before="120"/>
        <w:jc w:val="center"/>
        <w:rPr>
          <w:szCs w:val="22"/>
        </w:rPr>
      </w:pPr>
    </w:p>
    <w:p w14:paraId="45CE2B2C" w14:textId="77777777" w:rsidR="00AC1750" w:rsidRDefault="00AC1750" w:rsidP="002818CB">
      <w:pPr>
        <w:spacing w:before="120"/>
        <w:jc w:val="center"/>
        <w:rPr>
          <w:szCs w:val="22"/>
        </w:rPr>
      </w:pPr>
    </w:p>
    <w:p w14:paraId="115B0CC8" w14:textId="77777777" w:rsidR="002818CB" w:rsidRDefault="00D21DFC" w:rsidP="002818CB">
      <w:pPr>
        <w:spacing w:before="120"/>
        <w:jc w:val="center"/>
        <w:rPr>
          <w:szCs w:val="22"/>
        </w:rPr>
      </w:pPr>
      <w:r>
        <w:t xml:space="preserve">Ministrul:</w:t>
      </w:r>
    </w:p>
    <w:p w14:paraId="6D06074E" w14:textId="77777777" w:rsidR="000C32F7" w:rsidRDefault="000C32F7" w:rsidP="002818CB">
      <w:pPr>
        <w:spacing w:before="120"/>
        <w:jc w:val="right"/>
        <w:rPr>
          <w:szCs w:val="22"/>
        </w:rPr>
        <w:sectPr w:rsidR="000C32F7" w:rsidSect="006F4688">
          <w:headerReference w:type="default" r:id="rId11"/>
          <w:footerReference w:type="default" r:id="rId12"/>
          <w:headerReference w:type="first" r:id="rId13"/>
          <w:footerReference w:type="first" r:id="rId14"/>
          <w:pgSz w:w="11906" w:h="16838" w:code="9"/>
          <w:pgMar w:top="1814" w:right="1418" w:bottom="1560" w:left="1418" w:header="1077" w:footer="669" w:gutter="0"/>
          <w:cols w:space="708"/>
          <w:titlePg/>
          <w:docGrid w:linePitch="360"/>
        </w:sectPr>
      </w:pPr>
    </w:p>
    <w:p w14:paraId="1B533373" w14:textId="62FE390A" w:rsidR="002818CB" w:rsidRPr="000A4D02" w:rsidRDefault="002818CB" w:rsidP="002818CB">
      <w:pPr>
        <w:spacing w:before="120"/>
        <w:jc w:val="right"/>
        <w:rPr>
          <w:szCs w:val="22"/>
        </w:rPr>
      </w:pPr>
      <w:r>
        <w:t xml:space="preserve">Anexa 1 la Decretul nr..../......</w:t>
      </w:r>
      <w:r>
        <w:t xml:space="preserve"> </w:t>
      </w:r>
      <w:r>
        <w:t xml:space="preserve">Col.</w:t>
      </w:r>
    </w:p>
    <w:p w14:paraId="61E97CD8" w14:textId="77777777" w:rsidR="002818CB" w:rsidRPr="000A4D02" w:rsidRDefault="002818CB" w:rsidP="002818CB">
      <w:pPr>
        <w:spacing w:before="120"/>
        <w:jc w:val="right"/>
        <w:rPr>
          <w:szCs w:val="22"/>
        </w:rPr>
      </w:pPr>
    </w:p>
    <w:p w14:paraId="556761E7" w14:textId="6BC4BE67" w:rsidR="002818CB" w:rsidRPr="000A4D02" w:rsidRDefault="476B43A1" w:rsidP="37434F36">
      <w:pPr>
        <w:spacing w:before="120"/>
        <w:jc w:val="center"/>
        <w:rPr>
          <w:b/>
          <w:bCs/>
        </w:rPr>
      </w:pPr>
      <w:bookmarkStart w:id="7" w:name="_Hlk93930919"/>
      <w:r>
        <w:rPr>
          <w:b/>
        </w:rPr>
        <w:t xml:space="preserve">Lista substanțelor interzise care nu pot fi adăugate în pliculețele de nicotină ca ingrediente de sine stătătoare</w:t>
      </w:r>
      <w:r>
        <w:rPr>
          <w:b/>
        </w:rPr>
        <w:t xml:space="preserve"> </w:t>
      </w:r>
    </w:p>
    <w:bookmarkEnd w:id="3"/>
    <w:p w14:paraId="7A23C949" w14:textId="77777777" w:rsidR="002818CB" w:rsidRPr="00BF7F30" w:rsidRDefault="002818CB" w:rsidP="002818CB">
      <w:pPr>
        <w:spacing w:before="120"/>
        <w:jc w:val="center"/>
        <w:rPr>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3"/>
        <w:gridCol w:w="3327"/>
      </w:tblGrid>
      <w:tr w:rsidR="002818CB" w14:paraId="39AB2AF3" w14:textId="77777777" w:rsidTr="00536DAC">
        <w:trPr>
          <w:trHeight w:val="390"/>
          <w:tblHeader/>
        </w:trPr>
        <w:tc>
          <w:tcPr>
            <w:tcW w:w="5733" w:type="dxa"/>
            <w:shd w:val="clear" w:color="auto" w:fill="FFFFFF"/>
            <w:vAlign w:val="bottom"/>
          </w:tcPr>
          <w:p w14:paraId="49EDE4B6" w14:textId="77777777" w:rsidR="002818CB" w:rsidRPr="000A4D02" w:rsidRDefault="002818CB" w:rsidP="00536DAC">
            <w:pPr>
              <w:rPr>
                <w:b/>
                <w:bCs/>
                <w:szCs w:val="22"/>
              </w:rPr>
            </w:pPr>
            <w:r>
              <w:rPr>
                <w:b/>
              </w:rPr>
              <w:t xml:space="preserve">Denumirea substanței</w:t>
            </w:r>
          </w:p>
        </w:tc>
        <w:tc>
          <w:tcPr>
            <w:tcW w:w="3327" w:type="dxa"/>
            <w:shd w:val="clear" w:color="auto" w:fill="FFFFFF"/>
            <w:vAlign w:val="bottom"/>
          </w:tcPr>
          <w:p w14:paraId="466C093C" w14:textId="77777777" w:rsidR="002818CB" w:rsidRPr="000A4D02" w:rsidRDefault="002818CB" w:rsidP="00536DAC">
            <w:pPr>
              <w:rPr>
                <w:b/>
                <w:bCs/>
                <w:szCs w:val="22"/>
              </w:rPr>
            </w:pPr>
            <w:r>
              <w:rPr>
                <w:b/>
              </w:rPr>
              <w:t xml:space="preserve">Numărul (numerele) CAS</w:t>
            </w:r>
          </w:p>
        </w:tc>
      </w:tr>
      <w:tr w:rsidR="002818CB" w14:paraId="592CF983" w14:textId="77777777" w:rsidTr="00536DAC">
        <w:trPr>
          <w:trHeight w:val="360"/>
        </w:trPr>
        <w:tc>
          <w:tcPr>
            <w:tcW w:w="5733" w:type="dxa"/>
            <w:shd w:val="clear" w:color="auto" w:fill="FFFFFF"/>
            <w:vAlign w:val="bottom"/>
          </w:tcPr>
          <w:p w14:paraId="769B722F" w14:textId="77777777" w:rsidR="002818CB" w:rsidRPr="000A4D02" w:rsidRDefault="002818CB" w:rsidP="00536DAC">
            <w:pPr>
              <w:rPr>
                <w:szCs w:val="22"/>
              </w:rPr>
            </w:pPr>
            <w:r>
              <w:t xml:space="preserve">acid agaricic</w:t>
            </w:r>
          </w:p>
        </w:tc>
        <w:tc>
          <w:tcPr>
            <w:tcW w:w="3327" w:type="dxa"/>
            <w:shd w:val="clear" w:color="auto" w:fill="FFFFFF"/>
            <w:vAlign w:val="bottom"/>
          </w:tcPr>
          <w:p w14:paraId="447860F9" w14:textId="77777777" w:rsidR="002818CB" w:rsidRPr="000A4D02" w:rsidRDefault="002818CB" w:rsidP="00536DAC">
            <w:pPr>
              <w:rPr>
                <w:szCs w:val="22"/>
              </w:rPr>
            </w:pPr>
            <w:r>
              <w:t xml:space="preserve">666-99-9</w:t>
            </w:r>
          </w:p>
        </w:tc>
      </w:tr>
      <w:tr w:rsidR="002818CB" w14:paraId="6DF7A1AA" w14:textId="77777777" w:rsidTr="00536DAC">
        <w:trPr>
          <w:trHeight w:val="360"/>
        </w:trPr>
        <w:tc>
          <w:tcPr>
            <w:tcW w:w="5733" w:type="dxa"/>
            <w:shd w:val="clear" w:color="auto" w:fill="FFFFFF"/>
            <w:vAlign w:val="bottom"/>
          </w:tcPr>
          <w:p w14:paraId="2D6CF440" w14:textId="77777777" w:rsidR="002818CB" w:rsidRPr="000A4D02" w:rsidRDefault="002818CB" w:rsidP="00536DAC">
            <w:pPr>
              <w:rPr>
                <w:szCs w:val="22"/>
              </w:rPr>
            </w:pPr>
            <w:r>
              <w:t xml:space="preserve">aloină</w:t>
            </w:r>
          </w:p>
        </w:tc>
        <w:tc>
          <w:tcPr>
            <w:tcW w:w="3327" w:type="dxa"/>
            <w:shd w:val="clear" w:color="auto" w:fill="FFFFFF"/>
            <w:vAlign w:val="bottom"/>
          </w:tcPr>
          <w:p w14:paraId="47E31709" w14:textId="77777777" w:rsidR="002818CB" w:rsidRPr="000A4D02" w:rsidRDefault="002818CB" w:rsidP="00536DAC">
            <w:pPr>
              <w:rPr>
                <w:szCs w:val="22"/>
              </w:rPr>
            </w:pPr>
            <w:r>
              <w:t xml:space="preserve">1415-73-2</w:t>
            </w:r>
          </w:p>
        </w:tc>
      </w:tr>
      <w:tr w:rsidR="002818CB" w14:paraId="30ED86F1" w14:textId="77777777" w:rsidTr="00536DAC">
        <w:trPr>
          <w:trHeight w:val="360"/>
        </w:trPr>
        <w:tc>
          <w:tcPr>
            <w:tcW w:w="5733" w:type="dxa"/>
            <w:shd w:val="clear" w:color="auto" w:fill="FFFFFF"/>
            <w:vAlign w:val="bottom"/>
          </w:tcPr>
          <w:p w14:paraId="5001D817" w14:textId="77777777" w:rsidR="002818CB" w:rsidRPr="000A4D02" w:rsidRDefault="002818CB" w:rsidP="00536DAC">
            <w:pPr>
              <w:rPr>
                <w:szCs w:val="22"/>
              </w:rPr>
            </w:pPr>
            <w:r>
              <w:t xml:space="preserve">capsaicină</w:t>
            </w:r>
          </w:p>
        </w:tc>
        <w:tc>
          <w:tcPr>
            <w:tcW w:w="3327" w:type="dxa"/>
            <w:shd w:val="clear" w:color="auto" w:fill="FFFFFF"/>
            <w:vAlign w:val="bottom"/>
          </w:tcPr>
          <w:p w14:paraId="71CBC265" w14:textId="77777777" w:rsidR="002818CB" w:rsidRPr="000A4D02" w:rsidRDefault="002818CB" w:rsidP="00536DAC">
            <w:pPr>
              <w:rPr>
                <w:szCs w:val="22"/>
              </w:rPr>
            </w:pPr>
            <w:r>
              <w:t xml:space="preserve">404-86-4</w:t>
            </w:r>
          </w:p>
        </w:tc>
      </w:tr>
      <w:tr w:rsidR="002818CB" w14:paraId="10583C72" w14:textId="77777777" w:rsidTr="00536DAC">
        <w:trPr>
          <w:trHeight w:val="360"/>
        </w:trPr>
        <w:tc>
          <w:tcPr>
            <w:tcW w:w="5733" w:type="dxa"/>
            <w:shd w:val="clear" w:color="auto" w:fill="FFFFFF"/>
            <w:vAlign w:val="bottom"/>
          </w:tcPr>
          <w:p w14:paraId="235E94E8" w14:textId="77777777" w:rsidR="002818CB" w:rsidRPr="000A4D02" w:rsidRDefault="002818CB" w:rsidP="00536DAC">
            <w:pPr>
              <w:rPr>
                <w:szCs w:val="22"/>
              </w:rPr>
            </w:pPr>
            <w:r>
              <w:t xml:space="preserve">hipericină</w:t>
            </w:r>
          </w:p>
        </w:tc>
        <w:tc>
          <w:tcPr>
            <w:tcW w:w="3327" w:type="dxa"/>
            <w:shd w:val="clear" w:color="auto" w:fill="FFFFFF"/>
            <w:vAlign w:val="bottom"/>
          </w:tcPr>
          <w:p w14:paraId="7E835B73" w14:textId="77777777" w:rsidR="002818CB" w:rsidRPr="000A4D02" w:rsidRDefault="002818CB" w:rsidP="00536DAC">
            <w:pPr>
              <w:rPr>
                <w:szCs w:val="22"/>
              </w:rPr>
            </w:pPr>
            <w:r>
              <w:t xml:space="preserve">548-04-9</w:t>
            </w:r>
          </w:p>
        </w:tc>
      </w:tr>
      <w:tr w:rsidR="002818CB" w14:paraId="21CD6D0F" w14:textId="77777777" w:rsidTr="00536DAC">
        <w:trPr>
          <w:trHeight w:val="360"/>
        </w:trPr>
        <w:tc>
          <w:tcPr>
            <w:tcW w:w="5733" w:type="dxa"/>
            <w:shd w:val="clear" w:color="auto" w:fill="FFFFFF"/>
            <w:vAlign w:val="center"/>
          </w:tcPr>
          <w:p w14:paraId="2413AA06" w14:textId="77777777" w:rsidR="002818CB" w:rsidRPr="000A4D02" w:rsidRDefault="002818CB" w:rsidP="00536DAC">
            <w:pPr>
              <w:rPr>
                <w:szCs w:val="22"/>
              </w:rPr>
            </w:pPr>
            <w:r>
              <w:t xml:space="preserve">beta-asaronă</w:t>
            </w:r>
          </w:p>
        </w:tc>
        <w:tc>
          <w:tcPr>
            <w:tcW w:w="3327" w:type="dxa"/>
            <w:shd w:val="clear" w:color="auto" w:fill="FFFFFF"/>
            <w:vAlign w:val="center"/>
          </w:tcPr>
          <w:p w14:paraId="216E5C08" w14:textId="77777777" w:rsidR="002818CB" w:rsidRPr="000A4D02" w:rsidRDefault="002818CB" w:rsidP="00536DAC">
            <w:pPr>
              <w:rPr>
                <w:szCs w:val="22"/>
              </w:rPr>
            </w:pPr>
            <w:r>
              <w:t xml:space="preserve">5273-86-9</w:t>
            </w:r>
          </w:p>
        </w:tc>
      </w:tr>
      <w:tr w:rsidR="002818CB" w14:paraId="7C71EFB2" w14:textId="77777777" w:rsidTr="00536DAC">
        <w:trPr>
          <w:trHeight w:val="360"/>
        </w:trPr>
        <w:tc>
          <w:tcPr>
            <w:tcW w:w="5733" w:type="dxa"/>
            <w:shd w:val="clear" w:color="auto" w:fill="FFFFFF"/>
            <w:vAlign w:val="bottom"/>
          </w:tcPr>
          <w:p w14:paraId="60DD9D3B" w14:textId="77777777" w:rsidR="002818CB" w:rsidRPr="000A4D02" w:rsidRDefault="002818CB" w:rsidP="00536DAC">
            <w:pPr>
              <w:rPr>
                <w:szCs w:val="22"/>
              </w:rPr>
            </w:pPr>
            <w:r>
              <w:t xml:space="preserve">estragol</w:t>
            </w:r>
          </w:p>
        </w:tc>
        <w:tc>
          <w:tcPr>
            <w:tcW w:w="3327" w:type="dxa"/>
            <w:shd w:val="clear" w:color="auto" w:fill="FFFFFF"/>
            <w:vAlign w:val="bottom"/>
          </w:tcPr>
          <w:p w14:paraId="30E5D6E5" w14:textId="77777777" w:rsidR="002818CB" w:rsidRPr="000A4D02" w:rsidRDefault="002818CB" w:rsidP="00536DAC">
            <w:pPr>
              <w:rPr>
                <w:szCs w:val="22"/>
              </w:rPr>
            </w:pPr>
            <w:r>
              <w:t xml:space="preserve">140-67-0</w:t>
            </w:r>
          </w:p>
        </w:tc>
      </w:tr>
      <w:tr w:rsidR="002818CB" w14:paraId="5997CAAC" w14:textId="77777777" w:rsidTr="00536DAC">
        <w:trPr>
          <w:trHeight w:val="360"/>
        </w:trPr>
        <w:tc>
          <w:tcPr>
            <w:tcW w:w="5733" w:type="dxa"/>
            <w:shd w:val="clear" w:color="auto" w:fill="FFFFFF"/>
            <w:vAlign w:val="bottom"/>
          </w:tcPr>
          <w:p w14:paraId="3A057E12" w14:textId="77777777" w:rsidR="002818CB" w:rsidRPr="000A4D02" w:rsidRDefault="002818CB" w:rsidP="00536DAC">
            <w:pPr>
              <w:rPr>
                <w:szCs w:val="22"/>
              </w:rPr>
            </w:pPr>
            <w:r>
              <w:t xml:space="preserve">cianură de hidrogen</w:t>
            </w:r>
          </w:p>
        </w:tc>
        <w:tc>
          <w:tcPr>
            <w:tcW w:w="3327" w:type="dxa"/>
            <w:shd w:val="clear" w:color="auto" w:fill="FFFFFF"/>
            <w:vAlign w:val="bottom"/>
          </w:tcPr>
          <w:p w14:paraId="7FC23C7F" w14:textId="77777777" w:rsidR="002818CB" w:rsidRPr="000A4D02" w:rsidRDefault="002818CB" w:rsidP="00536DAC">
            <w:pPr>
              <w:rPr>
                <w:szCs w:val="22"/>
              </w:rPr>
            </w:pPr>
            <w:r>
              <w:t xml:space="preserve">3017-23-0</w:t>
            </w:r>
          </w:p>
        </w:tc>
      </w:tr>
      <w:tr w:rsidR="002818CB" w14:paraId="7ED5C2EC" w14:textId="77777777" w:rsidTr="00536DAC">
        <w:trPr>
          <w:trHeight w:val="360"/>
        </w:trPr>
        <w:tc>
          <w:tcPr>
            <w:tcW w:w="5733" w:type="dxa"/>
            <w:shd w:val="clear" w:color="auto" w:fill="FFFFFF"/>
            <w:vAlign w:val="center"/>
          </w:tcPr>
          <w:p w14:paraId="2F47101D" w14:textId="77777777" w:rsidR="002818CB" w:rsidRPr="000A4D02" w:rsidRDefault="002818CB" w:rsidP="00536DAC">
            <w:pPr>
              <w:rPr>
                <w:szCs w:val="22"/>
              </w:rPr>
            </w:pPr>
            <w:r>
              <w:t xml:space="preserve">mentofuran</w:t>
            </w:r>
          </w:p>
        </w:tc>
        <w:tc>
          <w:tcPr>
            <w:tcW w:w="3327" w:type="dxa"/>
            <w:shd w:val="clear" w:color="auto" w:fill="FFFFFF"/>
            <w:vAlign w:val="center"/>
          </w:tcPr>
          <w:p w14:paraId="5441E407" w14:textId="77777777" w:rsidR="002818CB" w:rsidRPr="000A4D02" w:rsidRDefault="002818CB" w:rsidP="00536DAC">
            <w:pPr>
              <w:rPr>
                <w:szCs w:val="22"/>
              </w:rPr>
            </w:pPr>
            <w:r>
              <w:t xml:space="preserve">494-90-6</w:t>
            </w:r>
          </w:p>
        </w:tc>
      </w:tr>
      <w:tr w:rsidR="002818CB" w14:paraId="78B826A0" w14:textId="77777777" w:rsidTr="00536DAC">
        <w:trPr>
          <w:trHeight w:val="360"/>
        </w:trPr>
        <w:tc>
          <w:tcPr>
            <w:tcW w:w="5733" w:type="dxa"/>
            <w:shd w:val="clear" w:color="auto" w:fill="FFFFFF"/>
            <w:vAlign w:val="bottom"/>
          </w:tcPr>
          <w:p w14:paraId="69A3C487" w14:textId="77777777" w:rsidR="002818CB" w:rsidRPr="000A4D02" w:rsidRDefault="002818CB" w:rsidP="00536DAC">
            <w:pPr>
              <w:rPr>
                <w:szCs w:val="22"/>
              </w:rPr>
            </w:pPr>
            <w:r>
              <w:t xml:space="preserve">metil eugenol</w:t>
            </w:r>
          </w:p>
        </w:tc>
        <w:tc>
          <w:tcPr>
            <w:tcW w:w="3327" w:type="dxa"/>
            <w:shd w:val="clear" w:color="auto" w:fill="FFFFFF"/>
            <w:vAlign w:val="bottom"/>
          </w:tcPr>
          <w:p w14:paraId="4AB7655B" w14:textId="77777777" w:rsidR="002818CB" w:rsidRPr="000A4D02" w:rsidRDefault="002818CB" w:rsidP="00536DAC">
            <w:pPr>
              <w:rPr>
                <w:szCs w:val="22"/>
              </w:rPr>
            </w:pPr>
            <w:r>
              <w:t xml:space="preserve">93-15-2</w:t>
            </w:r>
          </w:p>
        </w:tc>
      </w:tr>
      <w:tr w:rsidR="002818CB" w14:paraId="724C4D4B" w14:textId="77777777" w:rsidTr="00536DAC">
        <w:trPr>
          <w:trHeight w:val="360"/>
        </w:trPr>
        <w:tc>
          <w:tcPr>
            <w:tcW w:w="5733" w:type="dxa"/>
            <w:shd w:val="clear" w:color="auto" w:fill="FFFFFF"/>
            <w:vAlign w:val="bottom"/>
          </w:tcPr>
          <w:p w14:paraId="4BAECEC5" w14:textId="77777777" w:rsidR="002818CB" w:rsidRPr="000A4D02" w:rsidRDefault="002818CB" w:rsidP="00536DAC">
            <w:pPr>
              <w:rPr>
                <w:szCs w:val="22"/>
              </w:rPr>
            </w:pPr>
            <w:r>
              <w:t xml:space="preserve">pulegonă</w:t>
            </w:r>
          </w:p>
        </w:tc>
        <w:tc>
          <w:tcPr>
            <w:tcW w:w="3327" w:type="dxa"/>
            <w:shd w:val="clear" w:color="auto" w:fill="FFFFFF"/>
            <w:vAlign w:val="bottom"/>
          </w:tcPr>
          <w:p w14:paraId="0C3F4525" w14:textId="77777777" w:rsidR="002818CB" w:rsidRPr="000A4D02" w:rsidRDefault="002818CB" w:rsidP="00536DAC">
            <w:pPr>
              <w:rPr>
                <w:szCs w:val="22"/>
              </w:rPr>
            </w:pPr>
            <w:r>
              <w:t xml:space="preserve">89-82-7;</w:t>
            </w:r>
            <w:r>
              <w:t xml:space="preserve"> </w:t>
            </w:r>
            <w:r>
              <w:t xml:space="preserve">15932-80-6</w:t>
            </w:r>
            <w:r>
              <w:t xml:space="preserve"> </w:t>
            </w:r>
          </w:p>
        </w:tc>
      </w:tr>
      <w:tr w:rsidR="002818CB" w14:paraId="1F5F4C0B" w14:textId="77777777" w:rsidTr="00536DAC">
        <w:trPr>
          <w:trHeight w:val="360"/>
        </w:trPr>
        <w:tc>
          <w:tcPr>
            <w:tcW w:w="5733" w:type="dxa"/>
            <w:shd w:val="clear" w:color="auto" w:fill="FFFFFF"/>
            <w:vAlign w:val="bottom"/>
          </w:tcPr>
          <w:p w14:paraId="743E2091" w14:textId="77777777" w:rsidR="002818CB" w:rsidRPr="000A4D02" w:rsidRDefault="002818CB" w:rsidP="00536DAC">
            <w:pPr>
              <w:rPr>
                <w:szCs w:val="22"/>
              </w:rPr>
            </w:pPr>
            <w:r>
              <w:t xml:space="preserve">quasină</w:t>
            </w:r>
          </w:p>
        </w:tc>
        <w:tc>
          <w:tcPr>
            <w:tcW w:w="3327" w:type="dxa"/>
            <w:shd w:val="clear" w:color="auto" w:fill="FFFFFF"/>
            <w:vAlign w:val="bottom"/>
          </w:tcPr>
          <w:p w14:paraId="0E74514A" w14:textId="77777777" w:rsidR="002818CB" w:rsidRPr="000A4D02" w:rsidRDefault="002818CB" w:rsidP="00536DAC">
            <w:pPr>
              <w:rPr>
                <w:szCs w:val="22"/>
              </w:rPr>
            </w:pPr>
            <w:r>
              <w:t xml:space="preserve">76-78-8</w:t>
            </w:r>
          </w:p>
        </w:tc>
      </w:tr>
      <w:tr w:rsidR="002818CB" w14:paraId="5563A85C" w14:textId="77777777" w:rsidTr="00536DAC">
        <w:trPr>
          <w:trHeight w:val="360"/>
        </w:trPr>
        <w:tc>
          <w:tcPr>
            <w:tcW w:w="5733" w:type="dxa"/>
            <w:shd w:val="clear" w:color="auto" w:fill="FFFFFF"/>
            <w:vAlign w:val="bottom"/>
          </w:tcPr>
          <w:p w14:paraId="25F4F267" w14:textId="77777777" w:rsidR="002818CB" w:rsidRPr="000A4D02" w:rsidRDefault="002818CB" w:rsidP="00536DAC">
            <w:pPr>
              <w:rPr>
                <w:szCs w:val="22"/>
              </w:rPr>
            </w:pPr>
            <w:r>
              <w:t xml:space="preserve">safrol</w:t>
            </w:r>
          </w:p>
        </w:tc>
        <w:tc>
          <w:tcPr>
            <w:tcW w:w="3327" w:type="dxa"/>
            <w:shd w:val="clear" w:color="auto" w:fill="FFFFFF"/>
            <w:vAlign w:val="bottom"/>
          </w:tcPr>
          <w:p w14:paraId="410419EE" w14:textId="77777777" w:rsidR="002818CB" w:rsidRPr="000A4D02" w:rsidRDefault="002818CB" w:rsidP="00536DAC">
            <w:pPr>
              <w:rPr>
                <w:szCs w:val="22"/>
              </w:rPr>
            </w:pPr>
            <w:r>
              <w:t xml:space="preserve">94-59-7</w:t>
            </w:r>
          </w:p>
        </w:tc>
      </w:tr>
      <w:tr w:rsidR="002818CB" w14:paraId="5E455B02" w14:textId="77777777" w:rsidTr="00536DAC">
        <w:trPr>
          <w:trHeight w:val="360"/>
        </w:trPr>
        <w:tc>
          <w:tcPr>
            <w:tcW w:w="5733" w:type="dxa"/>
            <w:shd w:val="clear" w:color="auto" w:fill="FFFFFF"/>
            <w:vAlign w:val="center"/>
          </w:tcPr>
          <w:p w14:paraId="6B3EB6A6" w14:textId="77777777" w:rsidR="002818CB" w:rsidRPr="000A4D02" w:rsidRDefault="002818CB" w:rsidP="00536DAC">
            <w:pPr>
              <w:rPr>
                <w:szCs w:val="22"/>
              </w:rPr>
            </w:pPr>
            <w:r>
              <w:t xml:space="preserve">teucrină A</w:t>
            </w:r>
          </w:p>
        </w:tc>
        <w:tc>
          <w:tcPr>
            <w:tcW w:w="3327" w:type="dxa"/>
            <w:shd w:val="clear" w:color="auto" w:fill="FFFFFF"/>
            <w:vAlign w:val="center"/>
          </w:tcPr>
          <w:p w14:paraId="5FF1E75A" w14:textId="77777777" w:rsidR="002818CB" w:rsidRPr="000A4D02" w:rsidRDefault="002818CB" w:rsidP="00536DAC">
            <w:pPr>
              <w:rPr>
                <w:szCs w:val="22"/>
              </w:rPr>
            </w:pPr>
            <w:r>
              <w:t xml:space="preserve">12798-51-5</w:t>
            </w:r>
          </w:p>
        </w:tc>
      </w:tr>
      <w:tr w:rsidR="002818CB" w14:paraId="1A001038" w14:textId="77777777" w:rsidTr="00536DAC">
        <w:trPr>
          <w:trHeight w:val="360"/>
        </w:trPr>
        <w:tc>
          <w:tcPr>
            <w:tcW w:w="5733" w:type="dxa"/>
            <w:shd w:val="clear" w:color="auto" w:fill="FFFFFF"/>
            <w:vAlign w:val="bottom"/>
          </w:tcPr>
          <w:p w14:paraId="25C14A79" w14:textId="77777777" w:rsidR="002818CB" w:rsidRPr="000A4D02" w:rsidRDefault="002818CB" w:rsidP="00536DAC">
            <w:pPr>
              <w:rPr>
                <w:szCs w:val="22"/>
              </w:rPr>
            </w:pPr>
            <w:r>
              <w:t xml:space="preserve">tujonă (alfa și beta)</w:t>
            </w:r>
          </w:p>
        </w:tc>
        <w:tc>
          <w:tcPr>
            <w:tcW w:w="3327" w:type="dxa"/>
            <w:shd w:val="clear" w:color="auto" w:fill="FFFFFF"/>
            <w:vAlign w:val="bottom"/>
          </w:tcPr>
          <w:p w14:paraId="0352C945" w14:textId="77777777" w:rsidR="002818CB" w:rsidRPr="000A4D02" w:rsidRDefault="002818CB" w:rsidP="00536DAC">
            <w:pPr>
              <w:rPr>
                <w:szCs w:val="22"/>
              </w:rPr>
            </w:pPr>
            <w:r>
              <w:t xml:space="preserve">546-80-5;</w:t>
            </w:r>
            <w:r>
              <w:t xml:space="preserve"> </w:t>
            </w:r>
            <w:r>
              <w:t xml:space="preserve">76231-76-0</w:t>
            </w:r>
            <w:r>
              <w:t xml:space="preserve"> </w:t>
            </w:r>
          </w:p>
        </w:tc>
      </w:tr>
      <w:tr w:rsidR="002818CB" w14:paraId="59046B70" w14:textId="77777777" w:rsidTr="00536DAC">
        <w:trPr>
          <w:trHeight w:val="390"/>
        </w:trPr>
        <w:tc>
          <w:tcPr>
            <w:tcW w:w="5733" w:type="dxa"/>
            <w:shd w:val="clear" w:color="auto" w:fill="FFFFFF"/>
            <w:vAlign w:val="center"/>
          </w:tcPr>
          <w:p w14:paraId="0F7AF802" w14:textId="77777777" w:rsidR="002818CB" w:rsidRPr="000A4D02" w:rsidRDefault="002818CB" w:rsidP="00536DAC">
            <w:pPr>
              <w:rPr>
                <w:szCs w:val="22"/>
              </w:rPr>
            </w:pPr>
            <w:r>
              <w:t xml:space="preserve">cumarină</w:t>
            </w:r>
          </w:p>
        </w:tc>
        <w:tc>
          <w:tcPr>
            <w:tcW w:w="3327" w:type="dxa"/>
            <w:shd w:val="clear" w:color="auto" w:fill="FFFFFF"/>
            <w:vAlign w:val="center"/>
          </w:tcPr>
          <w:p w14:paraId="7B893007" w14:textId="77777777" w:rsidR="002818CB" w:rsidRPr="000A4D02" w:rsidRDefault="002818CB" w:rsidP="00536DAC">
            <w:pPr>
              <w:rPr>
                <w:szCs w:val="22"/>
              </w:rPr>
            </w:pPr>
            <w:r>
              <w:t xml:space="preserve">91-64-5</w:t>
            </w:r>
          </w:p>
        </w:tc>
      </w:tr>
      <w:tr w:rsidR="002818CB" w14:paraId="6049847D" w14:textId="77777777" w:rsidTr="00536DAC">
        <w:trPr>
          <w:trHeight w:val="390"/>
        </w:trPr>
        <w:tc>
          <w:tcPr>
            <w:tcW w:w="5733" w:type="dxa"/>
            <w:shd w:val="clear" w:color="auto" w:fill="FFFFFF"/>
            <w:vAlign w:val="center"/>
          </w:tcPr>
          <w:p w14:paraId="199A7AEF" w14:textId="77777777" w:rsidR="002818CB" w:rsidRPr="000A4D02" w:rsidRDefault="002818CB" w:rsidP="00536DAC">
            <w:pPr>
              <w:rPr>
                <w:szCs w:val="22"/>
              </w:rPr>
            </w:pPr>
            <w:r>
              <w:t xml:space="preserve">colchicină</w:t>
            </w:r>
          </w:p>
        </w:tc>
        <w:tc>
          <w:tcPr>
            <w:tcW w:w="3327" w:type="dxa"/>
            <w:shd w:val="clear" w:color="auto" w:fill="FFFFFF"/>
            <w:vAlign w:val="center"/>
          </w:tcPr>
          <w:p w14:paraId="566AF518" w14:textId="77777777" w:rsidR="002818CB" w:rsidRPr="000A4D02" w:rsidRDefault="002818CB" w:rsidP="00536DAC">
            <w:pPr>
              <w:rPr>
                <w:szCs w:val="22"/>
              </w:rPr>
            </w:pPr>
            <w:r>
              <w:t xml:space="preserve">64-86-8</w:t>
            </w:r>
          </w:p>
        </w:tc>
      </w:tr>
      <w:tr w:rsidR="002818CB" w14:paraId="7620034A" w14:textId="77777777" w:rsidTr="00536DAC">
        <w:trPr>
          <w:trHeight w:val="390"/>
        </w:trPr>
        <w:tc>
          <w:tcPr>
            <w:tcW w:w="5733" w:type="dxa"/>
            <w:shd w:val="clear" w:color="auto" w:fill="FFFFFF"/>
            <w:vAlign w:val="center"/>
          </w:tcPr>
          <w:p w14:paraId="7F6CA964" w14:textId="77777777" w:rsidR="002818CB" w:rsidRPr="000A4D02" w:rsidRDefault="002818CB" w:rsidP="00536DAC">
            <w:pPr>
              <w:rPr>
                <w:szCs w:val="22"/>
              </w:rPr>
            </w:pPr>
            <w:r>
              <w:t xml:space="preserve">bergamotină (furanocumarină)</w:t>
            </w:r>
          </w:p>
        </w:tc>
        <w:tc>
          <w:tcPr>
            <w:tcW w:w="3327" w:type="dxa"/>
            <w:shd w:val="clear" w:color="auto" w:fill="FFFFFF"/>
            <w:vAlign w:val="center"/>
          </w:tcPr>
          <w:p w14:paraId="06AB5672" w14:textId="77777777" w:rsidR="002818CB" w:rsidRPr="000A4D02" w:rsidRDefault="002818CB" w:rsidP="00536DAC">
            <w:pPr>
              <w:rPr>
                <w:szCs w:val="22"/>
              </w:rPr>
            </w:pPr>
            <w:r>
              <w:t xml:space="preserve">7380-40-7</w:t>
            </w:r>
          </w:p>
        </w:tc>
      </w:tr>
      <w:tr w:rsidR="002818CB" w14:paraId="69D2340F" w14:textId="77777777" w:rsidTr="00536DAC">
        <w:trPr>
          <w:trHeight w:val="390"/>
        </w:trPr>
        <w:tc>
          <w:tcPr>
            <w:tcW w:w="5733" w:type="dxa"/>
            <w:shd w:val="clear" w:color="auto" w:fill="FFFFFF"/>
            <w:vAlign w:val="center"/>
          </w:tcPr>
          <w:p w14:paraId="452B30B5" w14:textId="77777777" w:rsidR="002818CB" w:rsidRPr="000A4D02" w:rsidRDefault="002818CB" w:rsidP="00536DAC">
            <w:pPr>
              <w:rPr>
                <w:szCs w:val="22"/>
              </w:rPr>
            </w:pPr>
            <w:r>
              <w:t xml:space="preserve">6,7 – dihidoxibergamotină (furanocumarină)</w:t>
            </w:r>
          </w:p>
        </w:tc>
        <w:tc>
          <w:tcPr>
            <w:tcW w:w="3327" w:type="dxa"/>
            <w:shd w:val="clear" w:color="auto" w:fill="FFFFFF"/>
            <w:vAlign w:val="center"/>
          </w:tcPr>
          <w:p w14:paraId="24F86F4A" w14:textId="77777777" w:rsidR="002818CB" w:rsidRPr="000A4D02" w:rsidRDefault="002818CB" w:rsidP="00536DAC">
            <w:pPr>
              <w:rPr>
                <w:szCs w:val="22"/>
              </w:rPr>
            </w:pPr>
            <w:r>
              <w:t xml:space="preserve">145414-76-2</w:t>
            </w:r>
          </w:p>
        </w:tc>
      </w:tr>
    </w:tbl>
    <w:p w14:paraId="40241CE9" w14:textId="77777777" w:rsidR="000C32F7" w:rsidRDefault="000C32F7" w:rsidP="004E593B">
      <w:pPr>
        <w:spacing w:before="120"/>
        <w:rPr>
          <w:rFonts w:cs="Arial"/>
          <w:szCs w:val="22"/>
        </w:rPr>
        <w:sectPr w:rsidR="000C32F7" w:rsidSect="006F4688">
          <w:footerReference w:type="first" r:id="rId15"/>
          <w:pgSz w:w="11906" w:h="16838" w:code="9"/>
          <w:pgMar w:top="1814" w:right="1418" w:bottom="1560" w:left="1418" w:header="1077" w:footer="669" w:gutter="0"/>
          <w:cols w:space="708"/>
          <w:titlePg/>
          <w:docGrid w:linePitch="360"/>
        </w:sectPr>
      </w:pPr>
    </w:p>
    <w:p w14:paraId="4475DAFB" w14:textId="77777777" w:rsidR="00F958E5" w:rsidRDefault="00F958E5" w:rsidP="002764F7">
      <w:pPr>
        <w:spacing w:before="120"/>
        <w:rPr>
          <w:rFonts w:cs="Arial"/>
          <w:szCs w:val="22"/>
        </w:rPr>
      </w:pPr>
    </w:p>
    <w:p w14:paraId="785E9BD5" w14:textId="2A47E59A" w:rsidR="002818CB" w:rsidRPr="00083BA7" w:rsidRDefault="002818CB" w:rsidP="002818CB">
      <w:pPr>
        <w:spacing w:before="120"/>
        <w:jc w:val="right"/>
        <w:rPr>
          <w:szCs w:val="22"/>
          <w:rFonts w:cs="Arial"/>
        </w:rPr>
      </w:pPr>
      <w:r>
        <w:t xml:space="preserve">Anexa nr. 2 la Decretul nr..../2023 Col.</w:t>
      </w:r>
    </w:p>
    <w:p w14:paraId="608D339C" w14:textId="77777777" w:rsidR="002818CB" w:rsidRPr="00083BA7" w:rsidRDefault="002818CB" w:rsidP="002818CB">
      <w:pPr>
        <w:spacing w:before="120"/>
        <w:jc w:val="center"/>
        <w:rPr>
          <w:rFonts w:cs="Arial"/>
          <w:b/>
          <w:bCs/>
          <w:szCs w:val="22"/>
        </w:rPr>
      </w:pPr>
    </w:p>
    <w:p w14:paraId="2401E3FB" w14:textId="77777777" w:rsidR="002818CB" w:rsidRPr="00083BA7" w:rsidRDefault="002818CB" w:rsidP="002818CB">
      <w:pPr>
        <w:spacing w:before="120"/>
        <w:jc w:val="center"/>
        <w:rPr>
          <w:b/>
          <w:bCs/>
          <w:szCs w:val="22"/>
          <w:rFonts w:cs="Arial"/>
        </w:rPr>
      </w:pPr>
      <w:r>
        <w:rPr>
          <w:b/>
        </w:rPr>
        <w:t xml:space="preserve">Etichetă grafică</w:t>
      </w:r>
    </w:p>
    <w:p w14:paraId="7793D4C5" w14:textId="7CEC8EB8" w:rsidR="002818CB" w:rsidRPr="00083BA7" w:rsidRDefault="002818CB" w:rsidP="002818CB">
      <w:pPr>
        <w:pStyle w:val="Odstavecseseznamem"/>
        <w:spacing w:before="120"/>
        <w:ind w:left="0"/>
        <w:jc w:val="both"/>
        <w:rPr>
          <w:sz w:val="22"/>
          <w:szCs w:val="22"/>
          <w:rFonts w:ascii="Arial" w:hAnsi="Arial" w:cs="Arial"/>
        </w:rPr>
      </w:pPr>
      <w:r>
        <w:rPr>
          <w:sz w:val="22"/>
          <w:rFonts w:ascii="Arial" w:hAnsi="Arial"/>
        </w:rPr>
        <w:t xml:space="preserve">Eticheta grafică „Acest produs nu este destinat persoanelor cu vârsta sub 18 ani.” cu caracterul simbolului interzis (figura 1) are o formă circulară cu un diametru de cel puțin 1 cm pe un fond alb și un cerc cu marginea mai groasă de culoare roșie, o bandă diagonală roșie peste textul negru de 18 pe un fond alb.</w:t>
      </w:r>
    </w:p>
    <w:p w14:paraId="7D56796E" w14:textId="77777777" w:rsidR="00807A3E" w:rsidRDefault="00807A3E" w:rsidP="002818CB">
      <w:pPr>
        <w:spacing w:before="120"/>
        <w:ind w:firstLine="708"/>
        <w:rPr>
          <w:rFonts w:cs="Arial"/>
          <w:szCs w:val="22"/>
        </w:rPr>
      </w:pPr>
    </w:p>
    <w:p w14:paraId="797D7881" w14:textId="77777777" w:rsidR="002818CB" w:rsidRPr="00083BA7" w:rsidRDefault="44243302" w:rsidP="002818CB">
      <w:pPr>
        <w:spacing w:before="120"/>
        <w:ind w:firstLine="708"/>
        <w:rPr>
          <w:szCs w:val="22"/>
          <w:rFonts w:cs="Arial"/>
        </w:rPr>
      </w:pPr>
      <w:r>
        <w:t xml:space="preserve">Figura 1</w:t>
      </w:r>
    </w:p>
    <w:bookmarkEnd w:id="7"/>
    <w:p w14:paraId="5D84DD54" w14:textId="11BA8B8D" w:rsidR="00D84729" w:rsidRPr="00D21DFC" w:rsidRDefault="1D66DE60" w:rsidP="6E92D854">
      <w:pPr>
        <w:spacing w:before="120"/>
      </w:pPr>
      <w:r>
        <w:rPr>
          <w:color w:val="2B579A"/>
          <w:shd w:val="clear" w:color="auto" w:fill="E6E6E6"/>
        </w:rPr>
        <w:drawing>
          <wp:inline distT="0" distB="0" distL="0" distR="0" wp14:anchorId="6AAD9D25" wp14:editId="1636E04A">
            <wp:extent cx="1438275" cy="1438275"/>
            <wp:effectExtent l="0" t="0" r="0" b="0"/>
            <wp:docPr id="1637642706" name="Obrázek 163764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inline>
        </w:drawing>
      </w:r>
    </w:p>
    <w:sectPr w:rsidR="00D84729" w:rsidRPr="00D21DFC" w:rsidSect="006F4688">
      <w:footerReference w:type="first" r:id="rId17"/>
      <w:pgSz w:w="11906" w:h="16838" w:code="9"/>
      <w:pgMar w:top="1814" w:right="1418" w:bottom="1560" w:left="1418" w:header="1077" w:footer="6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1407" w14:textId="77777777" w:rsidR="00FB7FFB" w:rsidRDefault="00FB7FFB">
      <w:r>
        <w:separator/>
      </w:r>
    </w:p>
  </w:endnote>
  <w:endnote w:type="continuationSeparator" w:id="0">
    <w:p w14:paraId="1AE07AA1" w14:textId="77777777" w:rsidR="00FB7FFB" w:rsidRDefault="00FB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AT*Palm Springs">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E">
    <w:panose1 w:val="00000000000000000000"/>
    <w:charset w:val="02"/>
    <w:family w:val="auto"/>
    <w:notTrueType/>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5B0D" w14:textId="77777777" w:rsidR="00536DAC" w:rsidRPr="00A62492" w:rsidRDefault="00536DAC" w:rsidP="00A62492">
    <w:pPr>
      <w:pStyle w:val="Zpat"/>
      <w:jc w:val="right"/>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10941D5" w14:paraId="62918698" w14:textId="77777777" w:rsidTr="005F74CD">
      <w:trPr>
        <w:trHeight w:val="300"/>
      </w:trPr>
      <w:tc>
        <w:tcPr>
          <w:tcW w:w="3020" w:type="dxa"/>
        </w:tcPr>
        <w:p w14:paraId="704A0DFD" w14:textId="11995407" w:rsidR="010941D5" w:rsidRDefault="010941D5" w:rsidP="005F74CD">
          <w:pPr>
            <w:pStyle w:val="Zhlav"/>
            <w:ind w:left="-115"/>
            <w:jc w:val="left"/>
          </w:pPr>
        </w:p>
      </w:tc>
      <w:tc>
        <w:tcPr>
          <w:tcW w:w="3020" w:type="dxa"/>
        </w:tcPr>
        <w:p w14:paraId="629A05BE" w14:textId="3D8436E7" w:rsidR="010941D5" w:rsidRDefault="010941D5" w:rsidP="005F74CD">
          <w:pPr>
            <w:pStyle w:val="Zhlav"/>
          </w:pPr>
        </w:p>
      </w:tc>
      <w:tc>
        <w:tcPr>
          <w:tcW w:w="3020" w:type="dxa"/>
        </w:tcPr>
        <w:p w14:paraId="087A1FB7" w14:textId="3A50C3BA" w:rsidR="010941D5" w:rsidRDefault="010941D5" w:rsidP="005F74CD">
          <w:pPr>
            <w:pStyle w:val="Zhlav"/>
            <w:ind w:right="-115"/>
            <w:jc w:val="right"/>
          </w:pPr>
        </w:p>
      </w:tc>
    </w:tr>
  </w:tbl>
  <w:p w14:paraId="60E77D1C" w14:textId="11EA494C" w:rsidR="010941D5" w:rsidRDefault="010941D5" w:rsidP="005F74C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10941D5" w14:paraId="04C6D2F3" w14:textId="77777777" w:rsidTr="005F74CD">
      <w:trPr>
        <w:trHeight w:val="300"/>
      </w:trPr>
      <w:tc>
        <w:tcPr>
          <w:tcW w:w="3020" w:type="dxa"/>
        </w:tcPr>
        <w:p w14:paraId="1CFC81E9" w14:textId="16E7AD1E" w:rsidR="010941D5" w:rsidRDefault="010941D5" w:rsidP="005F74CD">
          <w:pPr>
            <w:pStyle w:val="Zhlav"/>
            <w:ind w:left="-115"/>
            <w:jc w:val="left"/>
          </w:pPr>
        </w:p>
      </w:tc>
      <w:tc>
        <w:tcPr>
          <w:tcW w:w="3020" w:type="dxa"/>
        </w:tcPr>
        <w:p w14:paraId="726D65A4" w14:textId="610C574C" w:rsidR="010941D5" w:rsidRDefault="010941D5" w:rsidP="005F74CD">
          <w:pPr>
            <w:pStyle w:val="Zhlav"/>
          </w:pPr>
        </w:p>
      </w:tc>
      <w:tc>
        <w:tcPr>
          <w:tcW w:w="3020" w:type="dxa"/>
        </w:tcPr>
        <w:p w14:paraId="68A2795B" w14:textId="09A8DD8B" w:rsidR="010941D5" w:rsidRDefault="010941D5" w:rsidP="005F74CD">
          <w:pPr>
            <w:pStyle w:val="Zhlav"/>
            <w:ind w:right="-115"/>
            <w:jc w:val="right"/>
          </w:pPr>
        </w:p>
      </w:tc>
    </w:tr>
  </w:tbl>
  <w:p w14:paraId="099FB2BB" w14:textId="5968AD1C" w:rsidR="010941D5" w:rsidRDefault="010941D5" w:rsidP="005F74CD">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10941D5" w14:paraId="18C159C2" w14:textId="77777777" w:rsidTr="005F74CD">
      <w:trPr>
        <w:trHeight w:val="300"/>
      </w:trPr>
      <w:tc>
        <w:tcPr>
          <w:tcW w:w="3020" w:type="dxa"/>
        </w:tcPr>
        <w:p w14:paraId="1B65D646" w14:textId="1CA5FB3E" w:rsidR="010941D5" w:rsidRDefault="010941D5" w:rsidP="005F74CD">
          <w:pPr>
            <w:pStyle w:val="Zhlav"/>
            <w:ind w:left="-115"/>
            <w:jc w:val="left"/>
          </w:pPr>
        </w:p>
      </w:tc>
      <w:tc>
        <w:tcPr>
          <w:tcW w:w="3020" w:type="dxa"/>
        </w:tcPr>
        <w:p w14:paraId="611156FE" w14:textId="6E230318" w:rsidR="010941D5" w:rsidRDefault="010941D5" w:rsidP="005F74CD">
          <w:pPr>
            <w:pStyle w:val="Zhlav"/>
          </w:pPr>
        </w:p>
      </w:tc>
      <w:tc>
        <w:tcPr>
          <w:tcW w:w="3020" w:type="dxa"/>
        </w:tcPr>
        <w:p w14:paraId="557CFAFD" w14:textId="313D1BA1" w:rsidR="010941D5" w:rsidRDefault="010941D5" w:rsidP="005F74CD">
          <w:pPr>
            <w:pStyle w:val="Zhlav"/>
            <w:ind w:right="-115"/>
            <w:jc w:val="right"/>
          </w:pPr>
        </w:p>
      </w:tc>
    </w:tr>
  </w:tbl>
  <w:p w14:paraId="46D9495D" w14:textId="1EDB1204" w:rsidR="010941D5" w:rsidRDefault="010941D5" w:rsidP="005F74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460C" w14:textId="77777777" w:rsidR="00FB7FFB" w:rsidRDefault="00FB7FFB">
      <w:r>
        <w:separator/>
      </w:r>
    </w:p>
  </w:footnote>
  <w:footnote w:type="continuationSeparator" w:id="0">
    <w:p w14:paraId="0755FA59" w14:textId="77777777" w:rsidR="00FB7FFB" w:rsidRDefault="00FB7FFB">
      <w:r>
        <w:continuationSeparator/>
      </w:r>
    </w:p>
  </w:footnote>
  <w:footnote w:id="1">
    <w:p w14:paraId="4D818A8B" w14:textId="77777777" w:rsidR="0063265A" w:rsidRDefault="008573B0" w:rsidP="000C2050">
      <w:pPr>
        <w:pStyle w:val="Textpoznpodarou"/>
        <w:tabs>
          <w:tab w:val="clear" w:pos="425"/>
        </w:tabs>
        <w:ind w:left="0" w:hanging="142"/>
        <w:jc w:val="both"/>
      </w:pPr>
      <w:r>
        <w:rPr>
          <w:rStyle w:val="Znakapoznpodarou"/>
        </w:rPr>
        <w:footnoteRef/>
      </w:r>
      <w:r>
        <w:rPr>
          <w:vertAlign w:val="superscript"/>
        </w:rPr>
        <w:t xml:space="preserve">)</w:t>
      </w:r>
      <w:r>
        <w:t xml:space="preserve"> </w:t>
      </w:r>
      <w:r>
        <w:t xml:space="preserve">Regulamentul (CE) nr. 1925/2006 al Parlamentului European și al Consiliului din 20 decembrie 2006 privind adaosul de vitamine și minerale, precum și de anumite substanțe de alt tip în produsele alimentare, astfel cum a fost modificat.</w:t>
      </w:r>
      <w:r>
        <w:t xml:space="preserve"> </w:t>
      </w:r>
    </w:p>
  </w:footnote>
  <w:footnote w:id="2">
    <w:p w14:paraId="7DACE623" w14:textId="77777777" w:rsidR="0063265A" w:rsidRDefault="00CA5379" w:rsidP="000C2050">
      <w:pPr>
        <w:pStyle w:val="Textpoznpodarou"/>
        <w:tabs>
          <w:tab w:val="clear" w:pos="425"/>
        </w:tabs>
        <w:ind w:left="-142" w:firstLine="0"/>
        <w:jc w:val="both"/>
      </w:pPr>
      <w:r>
        <w:rPr>
          <w:rStyle w:val="Znakapoznpodarou"/>
        </w:rPr>
        <w:footnoteRef/>
      </w:r>
      <w:r>
        <w:rPr>
          <w:vertAlign w:val="superscript"/>
        </w:rPr>
        <w:t xml:space="preserve">)</w:t>
      </w:r>
      <w:r>
        <w:t xml:space="preserve"> </w:t>
      </w:r>
      <w:r>
        <w:t xml:space="preserve">Legea nr. 167/1998 privind substanțele care creează dependență și privind modificări ale unor anumite legi, astfel cum a fost modificată.</w:t>
      </w:r>
      <w:r>
        <w:t xml:space="preserve"> </w:t>
      </w:r>
    </w:p>
  </w:footnote>
  <w:footnote w:id="3">
    <w:p w14:paraId="3AEB8955" w14:textId="77777777" w:rsidR="655105DF" w:rsidRDefault="655105DF" w:rsidP="006A66EC">
      <w:pPr>
        <w:pStyle w:val="Textpoznpodarou"/>
        <w:tabs>
          <w:tab w:val="clear" w:pos="425"/>
        </w:tabs>
        <w:ind w:left="-142" w:firstLine="0"/>
        <w:jc w:val="both"/>
      </w:pPr>
      <w:r>
        <w:rPr>
          <w:rStyle w:val="Znakapoznpodarou"/>
        </w:rPr>
        <w:footnoteRef/>
      </w:r>
      <w:r>
        <w:rPr>
          <w:vertAlign w:val="superscript"/>
        </w:rPr>
        <w:t xml:space="preserve">)</w:t>
      </w:r>
      <w:r>
        <w:t xml:space="preserve"> </w:t>
      </w:r>
      <w:r>
        <w:t xml:space="preserve">Legea nr. 102/2001 privind siguranța generală a produselor și de modificare a anumitor legi (Legea privind siguranța generală a produselor), astfel cum a fost modificată.</w:t>
      </w:r>
      <w:r>
        <w:t xml:space="preserve"> </w:t>
      </w:r>
    </w:p>
  </w:footnote>
  <w:footnote w:id="4">
    <w:p w14:paraId="6A282453" w14:textId="77777777" w:rsidR="655105DF" w:rsidRDefault="655105DF" w:rsidP="000C2050">
      <w:pPr>
        <w:pStyle w:val="Textpoznpodarou"/>
        <w:tabs>
          <w:tab w:val="clear" w:pos="425"/>
        </w:tabs>
        <w:ind w:left="-142" w:firstLine="0"/>
        <w:jc w:val="both"/>
        <w:rPr>
          <w:rFonts w:cs="Arial"/>
        </w:rPr>
      </w:pPr>
      <w:r>
        <w:rPr>
          <w:rStyle w:val="Znakapoznpodarou"/>
        </w:rPr>
        <w:footnoteRef/>
      </w:r>
      <w:r>
        <w:rPr>
          <w:vertAlign w:val="superscript"/>
        </w:rPr>
        <w:t xml:space="preserve">)</w:t>
      </w:r>
      <w:r>
        <w:rPr>
          <w:vertAlign w:val="superscript"/>
        </w:rPr>
        <w:t xml:space="preserve"> </w:t>
      </w:r>
      <w:r>
        <w:t xml:space="preserve">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r>
        <w:t xml:space="preserve"> </w:t>
      </w:r>
    </w:p>
    <w:p w14:paraId="2C83931C" w14:textId="072009C8" w:rsidR="655105DF" w:rsidRDefault="655105DF" w:rsidP="006A66EC">
      <w:pPr>
        <w:pStyle w:val="Textpoznpodarou"/>
        <w:tabs>
          <w:tab w:val="clear" w:pos="425"/>
        </w:tabs>
        <w:ind w:left="-142" w:firstLine="0"/>
        <w:jc w:val="both"/>
      </w:pPr>
      <w:r>
        <w:t xml:space="preserve">Regulamentul (CE) nr. 1272/2008 al Parlamentului European și al Consiliului din 16 decembrie 2008 privind clasificarea, etichetarea și ambalarea substanțelor și a amestecurilor, de modificare și de abrogare a Directivelor 67/548/CEE și 1999/45/CE, precum și de modificare a Regulamentului (CE) nr. 1907/2006, astfel cum a fost modificat.</w:t>
      </w:r>
    </w:p>
  </w:footnote>
  <w:footnote w:id="5">
    <w:p w14:paraId="7F1B190B" w14:textId="77777777" w:rsidR="0063265A" w:rsidRDefault="00876A49" w:rsidP="00876A49">
      <w:pPr>
        <w:pStyle w:val="Textpoznpodarou"/>
        <w:ind w:left="0" w:firstLine="0"/>
        <w:jc w:val="both"/>
      </w:pPr>
      <w:r>
        <w:rPr>
          <w:rStyle w:val="Znakapoznpodarou"/>
        </w:rPr>
        <w:footnoteRef/>
      </w:r>
      <w:r>
        <w:rPr>
          <w:vertAlign w:val="superscript"/>
        </w:rPr>
        <w:t xml:space="preserve">)</w:t>
      </w:r>
      <w:r>
        <w:t xml:space="preserve"> </w:t>
      </w:r>
      <w:r>
        <w:t xml:space="preserve">Punctul 3 din anexa la Decizia de punere în aplicare (UE) 2015/2186 a Comisiei din 25 noiembrie 2015 de stabilire a unui format pentru transmiterea și punerea la dispoziție a informațiilor privind produsele din tutun.</w:t>
      </w:r>
      <w:r>
        <w:t xml:space="preserve"> </w:t>
      </w:r>
    </w:p>
  </w:footnote>
  <w:footnote w:id="6">
    <w:p w14:paraId="3B637765" w14:textId="518FDD88" w:rsidR="002D40BC" w:rsidRDefault="002D40BC">
      <w:pPr>
        <w:pStyle w:val="Textpoznpodarou"/>
      </w:pPr>
      <w:r>
        <w:rPr>
          <w:rStyle w:val="Znakapoznpodarou"/>
        </w:rPr>
        <w:footnoteRef/>
      </w:r>
      <w:r>
        <w:rPr>
          <w:vertAlign w:val="superscript"/>
        </w:rPr>
        <w:t xml:space="preserve">)</w:t>
      </w:r>
      <w:r>
        <w:rPr>
          <w:vertAlign w:val="superscript"/>
        </w:rPr>
        <w:t xml:space="preserve"> </w:t>
      </w:r>
      <w:r>
        <w:t xml:space="preserve">Decizia de punere în aplicare 2015/2186/UE a Comisiei.</w:t>
      </w:r>
      <w:r>
        <w:t xml:space="preserve">  </w:t>
      </w:r>
    </w:p>
  </w:footnote>
  <w:footnote w:id="7">
    <w:p w14:paraId="2D414D52" w14:textId="1D1CDE32" w:rsidR="002D40BC" w:rsidRDefault="002D40BC" w:rsidP="002D40BC">
      <w:pPr>
        <w:pStyle w:val="Textpoznpodarou"/>
        <w:tabs>
          <w:tab w:val="clear" w:pos="425"/>
          <w:tab w:val="left" w:pos="142"/>
          <w:tab w:val="left" w:pos="993"/>
        </w:tabs>
        <w:ind w:left="0" w:firstLine="0"/>
        <w:jc w:val="both"/>
      </w:pPr>
      <w:r>
        <w:rPr>
          <w:rStyle w:val="Znakapoznpodarou"/>
        </w:rPr>
        <w:footnoteRef/>
      </w:r>
      <w:r>
        <w:rPr>
          <w:vertAlign w:val="superscript"/>
        </w:rPr>
        <w:t xml:space="preserve">)</w:t>
      </w:r>
      <w:r>
        <w:t xml:space="preserve"> </w:t>
      </w:r>
      <w:r>
        <w:t xml:space="preserve">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F8CE" w14:textId="77777777" w:rsidR="00536DAC" w:rsidRDefault="00536DAC" w:rsidP="0079759E">
    <w:pPr>
      <w:pStyle w:val="Zhlav"/>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27AE" w14:textId="77777777" w:rsidR="00536DAC" w:rsidRPr="00E15FE8" w:rsidRDefault="00536DAC" w:rsidP="00E15FE8">
    <w:pPr>
      <w:pStyle w:val="Zhlav"/>
      <w:ind w:left="0"/>
      <w:jc w:val="both"/>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8C6"/>
    <w:multiLevelType w:val="multilevel"/>
    <w:tmpl w:val="0096C03A"/>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1" w15:restartNumberingAfterBreak="0">
    <w:nsid w:val="065D4EBC"/>
    <w:multiLevelType w:val="hybridMultilevel"/>
    <w:tmpl w:val="508C655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ADE0D50"/>
    <w:multiLevelType w:val="hybridMultilevel"/>
    <w:tmpl w:val="EF3EA00C"/>
    <w:lvl w:ilvl="0" w:tplc="A51CD55E">
      <w:start w:val="1"/>
      <w:numFmt w:val="decimal"/>
      <w:pStyle w:val="slovn"/>
      <w:lvlText w:val="%1."/>
      <w:lvlJc w:val="left"/>
      <w:pPr>
        <w:tabs>
          <w:tab w:val="num" w:pos="539"/>
        </w:tabs>
        <w:ind w:left="539" w:hanging="397"/>
      </w:pPr>
      <w:rPr>
        <w:rFonts w:cs="Times New Roman"/>
      </w:rPr>
    </w:lvl>
    <w:lvl w:ilvl="1" w:tplc="04050019">
      <w:start w:val="1"/>
      <w:numFmt w:val="lowerLetter"/>
      <w:lvlText w:val="%2."/>
      <w:lvlJc w:val="left"/>
      <w:pPr>
        <w:tabs>
          <w:tab w:val="num" w:pos="1412"/>
        </w:tabs>
        <w:ind w:left="1412" w:hanging="360"/>
      </w:pPr>
      <w:rPr>
        <w:rFonts w:cs="Times New Roman"/>
      </w:rPr>
    </w:lvl>
    <w:lvl w:ilvl="2" w:tplc="0405001B">
      <w:start w:val="1"/>
      <w:numFmt w:val="lowerRoman"/>
      <w:lvlText w:val="%3."/>
      <w:lvlJc w:val="right"/>
      <w:pPr>
        <w:tabs>
          <w:tab w:val="num" w:pos="2132"/>
        </w:tabs>
        <w:ind w:left="2132" w:hanging="180"/>
      </w:pPr>
      <w:rPr>
        <w:rFonts w:cs="Times New Roman"/>
      </w:rPr>
    </w:lvl>
    <w:lvl w:ilvl="3" w:tplc="0405000F">
      <w:start w:val="1"/>
      <w:numFmt w:val="decimal"/>
      <w:lvlText w:val="%4."/>
      <w:lvlJc w:val="left"/>
      <w:pPr>
        <w:tabs>
          <w:tab w:val="num" w:pos="2852"/>
        </w:tabs>
        <w:ind w:left="2852" w:hanging="360"/>
      </w:pPr>
      <w:rPr>
        <w:rFonts w:cs="Times New Roman"/>
      </w:rPr>
    </w:lvl>
    <w:lvl w:ilvl="4" w:tplc="04050019">
      <w:start w:val="1"/>
      <w:numFmt w:val="lowerLetter"/>
      <w:lvlText w:val="%5."/>
      <w:lvlJc w:val="left"/>
      <w:pPr>
        <w:tabs>
          <w:tab w:val="num" w:pos="3572"/>
        </w:tabs>
        <w:ind w:left="3572" w:hanging="360"/>
      </w:pPr>
      <w:rPr>
        <w:rFonts w:cs="Times New Roman"/>
      </w:rPr>
    </w:lvl>
    <w:lvl w:ilvl="5" w:tplc="0405001B">
      <w:start w:val="1"/>
      <w:numFmt w:val="lowerRoman"/>
      <w:lvlText w:val="%6."/>
      <w:lvlJc w:val="right"/>
      <w:pPr>
        <w:tabs>
          <w:tab w:val="num" w:pos="4292"/>
        </w:tabs>
        <w:ind w:left="4292" w:hanging="180"/>
      </w:pPr>
      <w:rPr>
        <w:rFonts w:cs="Times New Roman"/>
      </w:rPr>
    </w:lvl>
    <w:lvl w:ilvl="6" w:tplc="0405000F">
      <w:start w:val="1"/>
      <w:numFmt w:val="decimal"/>
      <w:lvlText w:val="%7."/>
      <w:lvlJc w:val="left"/>
      <w:pPr>
        <w:tabs>
          <w:tab w:val="num" w:pos="5012"/>
        </w:tabs>
        <w:ind w:left="5012" w:hanging="360"/>
      </w:pPr>
      <w:rPr>
        <w:rFonts w:cs="Times New Roman"/>
      </w:rPr>
    </w:lvl>
    <w:lvl w:ilvl="7" w:tplc="04050019">
      <w:start w:val="1"/>
      <w:numFmt w:val="lowerLetter"/>
      <w:lvlText w:val="%8."/>
      <w:lvlJc w:val="left"/>
      <w:pPr>
        <w:tabs>
          <w:tab w:val="num" w:pos="5732"/>
        </w:tabs>
        <w:ind w:left="5732" w:hanging="360"/>
      </w:pPr>
      <w:rPr>
        <w:rFonts w:cs="Times New Roman"/>
      </w:rPr>
    </w:lvl>
    <w:lvl w:ilvl="8" w:tplc="0405001B">
      <w:start w:val="1"/>
      <w:numFmt w:val="lowerRoman"/>
      <w:lvlText w:val="%9."/>
      <w:lvlJc w:val="right"/>
      <w:pPr>
        <w:tabs>
          <w:tab w:val="num" w:pos="6452"/>
        </w:tabs>
        <w:ind w:left="6452" w:hanging="180"/>
      </w:pPr>
      <w:rPr>
        <w:rFonts w:cs="Times New Roman"/>
      </w:rPr>
    </w:lvl>
  </w:abstractNum>
  <w:abstractNum w:abstractNumId="3" w15:restartNumberingAfterBreak="0">
    <w:nsid w:val="12D52C91"/>
    <w:multiLevelType w:val="hybridMultilevel"/>
    <w:tmpl w:val="565EC760"/>
    <w:lvl w:ilvl="0" w:tplc="53DCB77E">
      <w:start w:val="1"/>
      <w:numFmt w:val="lowerLetter"/>
      <w:lvlText w:val="%1)"/>
      <w:lvlJc w:val="left"/>
      <w:pPr>
        <w:ind w:left="720" w:hanging="360"/>
      </w:pPr>
      <w:rPr>
        <w:rFonts w:ascii="Arial" w:hAnsi="Arial" w:cs="Arial" w:hint="default"/>
        <w:sz w:val="22"/>
        <w:szCs w:val="22"/>
      </w:rPr>
    </w:lvl>
    <w:lvl w:ilvl="1" w:tplc="CF58E276">
      <w:start w:val="1"/>
      <w:numFmt w:val="lowerLetter"/>
      <w:lvlText w:val="%2."/>
      <w:lvlJc w:val="left"/>
      <w:pPr>
        <w:ind w:left="1440" w:hanging="360"/>
      </w:pPr>
      <w:rPr>
        <w:rFonts w:cs="Times New Roman"/>
      </w:rPr>
    </w:lvl>
    <w:lvl w:ilvl="2" w:tplc="62CEFB08">
      <w:start w:val="1"/>
      <w:numFmt w:val="lowerRoman"/>
      <w:lvlText w:val="%3."/>
      <w:lvlJc w:val="right"/>
      <w:pPr>
        <w:ind w:left="2160" w:hanging="180"/>
      </w:pPr>
      <w:rPr>
        <w:rFonts w:cs="Times New Roman"/>
      </w:rPr>
    </w:lvl>
    <w:lvl w:ilvl="3" w:tplc="F0C69244">
      <w:start w:val="1"/>
      <w:numFmt w:val="decimal"/>
      <w:lvlText w:val="%4."/>
      <w:lvlJc w:val="left"/>
      <w:pPr>
        <w:ind w:left="2880" w:hanging="360"/>
      </w:pPr>
      <w:rPr>
        <w:rFonts w:cs="Times New Roman"/>
      </w:rPr>
    </w:lvl>
    <w:lvl w:ilvl="4" w:tplc="B192E42C">
      <w:start w:val="1"/>
      <w:numFmt w:val="lowerLetter"/>
      <w:lvlText w:val="%5."/>
      <w:lvlJc w:val="left"/>
      <w:pPr>
        <w:ind w:left="3600" w:hanging="360"/>
      </w:pPr>
      <w:rPr>
        <w:rFonts w:cs="Times New Roman"/>
      </w:rPr>
    </w:lvl>
    <w:lvl w:ilvl="5" w:tplc="26EA6C74">
      <w:start w:val="1"/>
      <w:numFmt w:val="lowerRoman"/>
      <w:lvlText w:val="%6."/>
      <w:lvlJc w:val="right"/>
      <w:pPr>
        <w:ind w:left="4320" w:hanging="180"/>
      </w:pPr>
      <w:rPr>
        <w:rFonts w:cs="Times New Roman"/>
      </w:rPr>
    </w:lvl>
    <w:lvl w:ilvl="6" w:tplc="FC947C16">
      <w:start w:val="1"/>
      <w:numFmt w:val="decimal"/>
      <w:lvlText w:val="%7."/>
      <w:lvlJc w:val="left"/>
      <w:pPr>
        <w:ind w:left="5040" w:hanging="360"/>
      </w:pPr>
      <w:rPr>
        <w:rFonts w:cs="Times New Roman"/>
      </w:rPr>
    </w:lvl>
    <w:lvl w:ilvl="7" w:tplc="B5F62532">
      <w:start w:val="1"/>
      <w:numFmt w:val="lowerLetter"/>
      <w:lvlText w:val="%8."/>
      <w:lvlJc w:val="left"/>
      <w:pPr>
        <w:ind w:left="5760" w:hanging="360"/>
      </w:pPr>
      <w:rPr>
        <w:rFonts w:cs="Times New Roman"/>
      </w:rPr>
    </w:lvl>
    <w:lvl w:ilvl="8" w:tplc="7542D2FA">
      <w:start w:val="1"/>
      <w:numFmt w:val="lowerRoman"/>
      <w:lvlText w:val="%9."/>
      <w:lvlJc w:val="right"/>
      <w:pPr>
        <w:ind w:left="6480" w:hanging="180"/>
      </w:pPr>
      <w:rPr>
        <w:rFonts w:cs="Times New Roman"/>
      </w:rPr>
    </w:lvl>
  </w:abstractNum>
  <w:abstractNum w:abstractNumId="4" w15:restartNumberingAfterBreak="0">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5" w15:restartNumberingAfterBreak="0">
    <w:nsid w:val="1D6C7F8C"/>
    <w:multiLevelType w:val="hybridMultilevel"/>
    <w:tmpl w:val="C7EC285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F5C4E97"/>
    <w:multiLevelType w:val="hybridMultilevel"/>
    <w:tmpl w:val="532ADC90"/>
    <w:lvl w:ilvl="0" w:tplc="AB2C33B4">
      <w:start w:val="1"/>
      <w:numFmt w:val="decimal"/>
      <w:lvlText w:val="%1)"/>
      <w:lvlJc w:val="center"/>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224F5F37"/>
    <w:multiLevelType w:val="hybridMultilevel"/>
    <w:tmpl w:val="546AD94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7337868"/>
    <w:multiLevelType w:val="hybridMultilevel"/>
    <w:tmpl w:val="78606EC4"/>
    <w:lvl w:ilvl="0" w:tplc="D2F8F546">
      <w:start w:val="1"/>
      <w:numFmt w:val="lowerLetter"/>
      <w:lvlText w:val="%1)"/>
      <w:lvlJc w:val="left"/>
      <w:pPr>
        <w:ind w:left="720" w:hanging="360"/>
      </w:pPr>
      <w:rPr>
        <w:rFonts w:ascii="Arial" w:hAnsi="Arial" w:cs="Arial" w:hint="default"/>
        <w:sz w:val="22"/>
        <w:szCs w:val="22"/>
      </w:rPr>
    </w:lvl>
    <w:lvl w:ilvl="1" w:tplc="6D248C6A">
      <w:start w:val="1"/>
      <w:numFmt w:val="lowerLetter"/>
      <w:lvlText w:val="%2."/>
      <w:lvlJc w:val="left"/>
      <w:pPr>
        <w:ind w:left="1440" w:hanging="360"/>
      </w:pPr>
      <w:rPr>
        <w:rFonts w:cs="Times New Roman"/>
      </w:rPr>
    </w:lvl>
    <w:lvl w:ilvl="2" w:tplc="4170CB3A">
      <w:start w:val="1"/>
      <w:numFmt w:val="lowerRoman"/>
      <w:lvlText w:val="%3."/>
      <w:lvlJc w:val="right"/>
      <w:pPr>
        <w:ind w:left="2160" w:hanging="180"/>
      </w:pPr>
      <w:rPr>
        <w:rFonts w:cs="Times New Roman"/>
      </w:rPr>
    </w:lvl>
    <w:lvl w:ilvl="3" w:tplc="0E5427C0">
      <w:start w:val="1"/>
      <w:numFmt w:val="decimal"/>
      <w:lvlText w:val="%4."/>
      <w:lvlJc w:val="left"/>
      <w:pPr>
        <w:ind w:left="2880" w:hanging="360"/>
      </w:pPr>
      <w:rPr>
        <w:rFonts w:cs="Times New Roman"/>
      </w:rPr>
    </w:lvl>
    <w:lvl w:ilvl="4" w:tplc="7A5220B8">
      <w:start w:val="1"/>
      <w:numFmt w:val="lowerLetter"/>
      <w:lvlText w:val="%5."/>
      <w:lvlJc w:val="left"/>
      <w:pPr>
        <w:ind w:left="3600" w:hanging="360"/>
      </w:pPr>
      <w:rPr>
        <w:rFonts w:cs="Times New Roman"/>
      </w:rPr>
    </w:lvl>
    <w:lvl w:ilvl="5" w:tplc="B9EC0BD8">
      <w:start w:val="1"/>
      <w:numFmt w:val="lowerRoman"/>
      <w:lvlText w:val="%6."/>
      <w:lvlJc w:val="right"/>
      <w:pPr>
        <w:ind w:left="4320" w:hanging="180"/>
      </w:pPr>
      <w:rPr>
        <w:rFonts w:cs="Times New Roman"/>
      </w:rPr>
    </w:lvl>
    <w:lvl w:ilvl="6" w:tplc="C680D756">
      <w:start w:val="1"/>
      <w:numFmt w:val="decimal"/>
      <w:lvlText w:val="%7."/>
      <w:lvlJc w:val="left"/>
      <w:pPr>
        <w:ind w:left="5040" w:hanging="360"/>
      </w:pPr>
      <w:rPr>
        <w:rFonts w:cs="Times New Roman"/>
      </w:rPr>
    </w:lvl>
    <w:lvl w:ilvl="7" w:tplc="89C25314">
      <w:start w:val="1"/>
      <w:numFmt w:val="lowerLetter"/>
      <w:lvlText w:val="%8."/>
      <w:lvlJc w:val="left"/>
      <w:pPr>
        <w:ind w:left="5760" w:hanging="360"/>
      </w:pPr>
      <w:rPr>
        <w:rFonts w:cs="Times New Roman"/>
      </w:rPr>
    </w:lvl>
    <w:lvl w:ilvl="8" w:tplc="955A3D66">
      <w:start w:val="1"/>
      <w:numFmt w:val="lowerRoman"/>
      <w:lvlText w:val="%9."/>
      <w:lvlJc w:val="right"/>
      <w:pPr>
        <w:ind w:left="6480" w:hanging="180"/>
      </w:pPr>
      <w:rPr>
        <w:rFonts w:cs="Times New Roman"/>
      </w:rPr>
    </w:lvl>
  </w:abstractNum>
  <w:abstractNum w:abstractNumId="9" w15:restartNumberingAfterBreak="0">
    <w:nsid w:val="2E386288"/>
    <w:multiLevelType w:val="hybridMultilevel"/>
    <w:tmpl w:val="C1FEE7C2"/>
    <w:lvl w:ilvl="0" w:tplc="BC769428">
      <w:start w:val="1"/>
      <w:numFmt w:val="decimal"/>
      <w:lvlText w:val="%1)"/>
      <w:lvlJc w:val="left"/>
      <w:pPr>
        <w:ind w:left="720" w:hanging="360"/>
      </w:pPr>
      <w:rPr>
        <w:rFonts w:cs="Times New Roman" w:hint="default"/>
        <w:vertAlign w:val="superscrip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341F41DE"/>
    <w:multiLevelType w:val="hybridMultilevel"/>
    <w:tmpl w:val="EA36BFF6"/>
    <w:lvl w:ilvl="0" w:tplc="E32E1B5A">
      <w:start w:val="1"/>
      <w:numFmt w:val="lowerLetter"/>
      <w:lvlText w:val="%1)"/>
      <w:lvlJc w:val="left"/>
      <w:pPr>
        <w:ind w:left="720" w:hanging="360"/>
      </w:pPr>
      <w:rPr>
        <w:rFonts w:ascii="Arial" w:hAnsi="Arial" w:cs="Arial" w:hint="default"/>
        <w:sz w:val="22"/>
        <w:szCs w:val="22"/>
      </w:rPr>
    </w:lvl>
    <w:lvl w:ilvl="1" w:tplc="6D248C6A">
      <w:start w:val="1"/>
      <w:numFmt w:val="lowerLetter"/>
      <w:lvlText w:val="%2."/>
      <w:lvlJc w:val="left"/>
      <w:pPr>
        <w:ind w:left="1440" w:hanging="360"/>
      </w:pPr>
      <w:rPr>
        <w:rFonts w:cs="Times New Roman"/>
      </w:rPr>
    </w:lvl>
    <w:lvl w:ilvl="2" w:tplc="4170CB3A">
      <w:start w:val="1"/>
      <w:numFmt w:val="lowerRoman"/>
      <w:lvlText w:val="%3."/>
      <w:lvlJc w:val="right"/>
      <w:pPr>
        <w:ind w:left="2160" w:hanging="180"/>
      </w:pPr>
      <w:rPr>
        <w:rFonts w:cs="Times New Roman"/>
      </w:rPr>
    </w:lvl>
    <w:lvl w:ilvl="3" w:tplc="0E5427C0">
      <w:start w:val="1"/>
      <w:numFmt w:val="decimal"/>
      <w:lvlText w:val="%4."/>
      <w:lvlJc w:val="left"/>
      <w:pPr>
        <w:ind w:left="2880" w:hanging="360"/>
      </w:pPr>
      <w:rPr>
        <w:rFonts w:cs="Times New Roman"/>
      </w:rPr>
    </w:lvl>
    <w:lvl w:ilvl="4" w:tplc="7A5220B8">
      <w:start w:val="1"/>
      <w:numFmt w:val="lowerLetter"/>
      <w:lvlText w:val="%5."/>
      <w:lvlJc w:val="left"/>
      <w:pPr>
        <w:ind w:left="3600" w:hanging="360"/>
      </w:pPr>
      <w:rPr>
        <w:rFonts w:cs="Times New Roman"/>
      </w:rPr>
    </w:lvl>
    <w:lvl w:ilvl="5" w:tplc="B9EC0BD8">
      <w:start w:val="1"/>
      <w:numFmt w:val="lowerRoman"/>
      <w:lvlText w:val="%6."/>
      <w:lvlJc w:val="right"/>
      <w:pPr>
        <w:ind w:left="4320" w:hanging="180"/>
      </w:pPr>
      <w:rPr>
        <w:rFonts w:cs="Times New Roman"/>
      </w:rPr>
    </w:lvl>
    <w:lvl w:ilvl="6" w:tplc="C680D756">
      <w:start w:val="1"/>
      <w:numFmt w:val="decimal"/>
      <w:lvlText w:val="%7."/>
      <w:lvlJc w:val="left"/>
      <w:pPr>
        <w:ind w:left="5040" w:hanging="360"/>
      </w:pPr>
      <w:rPr>
        <w:rFonts w:cs="Times New Roman"/>
      </w:rPr>
    </w:lvl>
    <w:lvl w:ilvl="7" w:tplc="89C25314">
      <w:start w:val="1"/>
      <w:numFmt w:val="lowerLetter"/>
      <w:lvlText w:val="%8."/>
      <w:lvlJc w:val="left"/>
      <w:pPr>
        <w:ind w:left="5760" w:hanging="360"/>
      </w:pPr>
      <w:rPr>
        <w:rFonts w:cs="Times New Roman"/>
      </w:rPr>
    </w:lvl>
    <w:lvl w:ilvl="8" w:tplc="955A3D66">
      <w:start w:val="1"/>
      <w:numFmt w:val="lowerRoman"/>
      <w:lvlText w:val="%9."/>
      <w:lvlJc w:val="right"/>
      <w:pPr>
        <w:ind w:left="6480" w:hanging="180"/>
      </w:pPr>
      <w:rPr>
        <w:rFonts w:cs="Times New Roman"/>
      </w:rPr>
    </w:lvl>
  </w:abstractNum>
  <w:abstractNum w:abstractNumId="11" w15:restartNumberingAfterBreak="0">
    <w:nsid w:val="38AB358B"/>
    <w:multiLevelType w:val="hybridMultilevel"/>
    <w:tmpl w:val="22F454CC"/>
    <w:lvl w:ilvl="0" w:tplc="99945434">
      <w:start w:val="4"/>
      <w:numFmt w:val="decimal"/>
      <w:lvlText w:val="%1)"/>
      <w:lvlJc w:val="left"/>
      <w:pPr>
        <w:ind w:left="502" w:hanging="360"/>
      </w:pPr>
      <w:rPr>
        <w:rFonts w:cs="Arial" w:hint="default"/>
        <w:vertAlign w:val="superscript"/>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12" w15:restartNumberingAfterBreak="0">
    <w:nsid w:val="3CAC54A3"/>
    <w:multiLevelType w:val="hybridMultilevel"/>
    <w:tmpl w:val="4EE647E8"/>
    <w:lvl w:ilvl="0" w:tplc="591C210C">
      <w:start w:val="1"/>
      <w:numFmt w:val="decimal"/>
      <w:lvlText w:val="%1)"/>
      <w:lvlJc w:val="left"/>
      <w:pPr>
        <w:ind w:left="502" w:hanging="360"/>
      </w:pPr>
      <w:rPr>
        <w:rFonts w:cs="Times New Roman" w:hint="default"/>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13" w15:restartNumberingAfterBreak="0">
    <w:nsid w:val="41663543"/>
    <w:multiLevelType w:val="singleLevel"/>
    <w:tmpl w:val="C4DE04D6"/>
    <w:lvl w:ilvl="0">
      <w:start w:val="1"/>
      <w:numFmt w:val="decimal"/>
      <w:pStyle w:val="Podpis"/>
      <w:lvlText w:val="%1."/>
      <w:lvlJc w:val="left"/>
      <w:pPr>
        <w:tabs>
          <w:tab w:val="num" w:pos="850"/>
        </w:tabs>
        <w:ind w:left="850" w:hanging="425"/>
      </w:pPr>
      <w:rPr>
        <w:rFonts w:cs="Times New Roman"/>
      </w:rPr>
    </w:lvl>
  </w:abstractNum>
  <w:abstractNum w:abstractNumId="14" w15:restartNumberingAfterBreak="0">
    <w:nsid w:val="44BD4DB0"/>
    <w:multiLevelType w:val="hybridMultilevel"/>
    <w:tmpl w:val="7EB8BEAE"/>
    <w:lvl w:ilvl="0" w:tplc="D362FAD0">
      <w:start w:val="1"/>
      <w:numFmt w:val="decimal"/>
      <w:lvlText w:val="%1)"/>
      <w:lvlJc w:val="left"/>
      <w:pPr>
        <w:ind w:left="502" w:hanging="360"/>
      </w:pPr>
      <w:rPr>
        <w:rFonts w:cs="Times New Roman" w:hint="default"/>
        <w:vertAlign w:val="superscript"/>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15" w15:restartNumberingAfterBreak="0">
    <w:nsid w:val="4738A251"/>
    <w:multiLevelType w:val="multilevel"/>
    <w:tmpl w:val="4738A251"/>
    <w:lvl w:ilvl="0">
      <w:start w:val="1"/>
      <w:numFmt w:val="lowerLetter"/>
      <w:lvlText w:val="%1."/>
      <w:lvlJc w:val="left"/>
      <w:pPr>
        <w:tabs>
          <w:tab w:val="left" w:pos="425"/>
        </w:tabs>
        <w:ind w:left="425" w:hanging="425"/>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lef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lef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left"/>
      <w:pPr>
        <w:tabs>
          <w:tab w:val="left" w:pos="3780"/>
        </w:tabs>
        <w:ind w:left="3780" w:hanging="420"/>
      </w:pPr>
      <w:rPr>
        <w:rFonts w:cs="Times New Roman"/>
      </w:rPr>
    </w:lvl>
  </w:abstractNum>
  <w:abstractNum w:abstractNumId="16" w15:restartNumberingAfterBreak="0">
    <w:nsid w:val="4A9B52BD"/>
    <w:multiLevelType w:val="multilevel"/>
    <w:tmpl w:val="ACEE9BF8"/>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sz w:val="22"/>
        <w:szCs w:val="22"/>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17" w15:restartNumberingAfterBreak="0">
    <w:nsid w:val="4F96654B"/>
    <w:multiLevelType w:val="hybridMultilevel"/>
    <w:tmpl w:val="398654B2"/>
    <w:lvl w:ilvl="0" w:tplc="8D1AAD54">
      <w:start w:val="1"/>
      <w:numFmt w:val="lowerLetter"/>
      <w:lvlText w:val="%1)"/>
      <w:lvlJc w:val="left"/>
      <w:pPr>
        <w:ind w:left="720" w:hanging="360"/>
      </w:pPr>
      <w:rPr>
        <w:rFonts w:ascii="Arial" w:hAnsi="Arial" w:cs="Arial" w:hint="default"/>
        <w:sz w:val="22"/>
        <w:szCs w:val="22"/>
      </w:rPr>
    </w:lvl>
    <w:lvl w:ilvl="1" w:tplc="6D248C6A">
      <w:start w:val="1"/>
      <w:numFmt w:val="lowerLetter"/>
      <w:lvlText w:val="%2."/>
      <w:lvlJc w:val="left"/>
      <w:pPr>
        <w:ind w:left="1440" w:hanging="360"/>
      </w:pPr>
      <w:rPr>
        <w:rFonts w:cs="Times New Roman"/>
      </w:rPr>
    </w:lvl>
    <w:lvl w:ilvl="2" w:tplc="4170CB3A">
      <w:start w:val="1"/>
      <w:numFmt w:val="lowerRoman"/>
      <w:lvlText w:val="%3."/>
      <w:lvlJc w:val="right"/>
      <w:pPr>
        <w:ind w:left="2160" w:hanging="180"/>
      </w:pPr>
      <w:rPr>
        <w:rFonts w:cs="Times New Roman"/>
      </w:rPr>
    </w:lvl>
    <w:lvl w:ilvl="3" w:tplc="0E5427C0">
      <w:start w:val="1"/>
      <w:numFmt w:val="decimal"/>
      <w:lvlText w:val="%4."/>
      <w:lvlJc w:val="left"/>
      <w:pPr>
        <w:ind w:left="2880" w:hanging="360"/>
      </w:pPr>
      <w:rPr>
        <w:rFonts w:cs="Times New Roman"/>
      </w:rPr>
    </w:lvl>
    <w:lvl w:ilvl="4" w:tplc="7A5220B8">
      <w:start w:val="1"/>
      <w:numFmt w:val="lowerLetter"/>
      <w:lvlText w:val="%5."/>
      <w:lvlJc w:val="left"/>
      <w:pPr>
        <w:ind w:left="3600" w:hanging="360"/>
      </w:pPr>
      <w:rPr>
        <w:rFonts w:cs="Times New Roman"/>
      </w:rPr>
    </w:lvl>
    <w:lvl w:ilvl="5" w:tplc="B9EC0BD8">
      <w:start w:val="1"/>
      <w:numFmt w:val="lowerRoman"/>
      <w:lvlText w:val="%6."/>
      <w:lvlJc w:val="right"/>
      <w:pPr>
        <w:ind w:left="4320" w:hanging="180"/>
      </w:pPr>
      <w:rPr>
        <w:rFonts w:cs="Times New Roman"/>
      </w:rPr>
    </w:lvl>
    <w:lvl w:ilvl="6" w:tplc="C680D756">
      <w:start w:val="1"/>
      <w:numFmt w:val="decimal"/>
      <w:lvlText w:val="%7."/>
      <w:lvlJc w:val="left"/>
      <w:pPr>
        <w:ind w:left="5040" w:hanging="360"/>
      </w:pPr>
      <w:rPr>
        <w:rFonts w:cs="Times New Roman"/>
      </w:rPr>
    </w:lvl>
    <w:lvl w:ilvl="7" w:tplc="89C25314">
      <w:start w:val="1"/>
      <w:numFmt w:val="lowerLetter"/>
      <w:lvlText w:val="%8."/>
      <w:lvlJc w:val="left"/>
      <w:pPr>
        <w:ind w:left="5760" w:hanging="360"/>
      </w:pPr>
      <w:rPr>
        <w:rFonts w:cs="Times New Roman"/>
      </w:rPr>
    </w:lvl>
    <w:lvl w:ilvl="8" w:tplc="955A3D66">
      <w:start w:val="1"/>
      <w:numFmt w:val="lowerRoman"/>
      <w:lvlText w:val="%9."/>
      <w:lvlJc w:val="right"/>
      <w:pPr>
        <w:ind w:left="6480" w:hanging="180"/>
      </w:pPr>
      <w:rPr>
        <w:rFonts w:cs="Times New Roman"/>
      </w:rPr>
    </w:lvl>
  </w:abstractNum>
  <w:abstractNum w:abstractNumId="18" w15:restartNumberingAfterBreak="0">
    <w:nsid w:val="532E621F"/>
    <w:multiLevelType w:val="hybridMultilevel"/>
    <w:tmpl w:val="E4A0712A"/>
    <w:lvl w:ilvl="0" w:tplc="F9748DC2">
      <w:start w:val="1"/>
      <w:numFmt w:val="lowerLetter"/>
      <w:lvlText w:val="%1)"/>
      <w:lvlJc w:val="left"/>
      <w:pPr>
        <w:ind w:left="720" w:hanging="360"/>
      </w:pPr>
      <w:rPr>
        <w:rFonts w:ascii="Arial" w:hAnsi="Arial" w:cs="Arial" w:hint="default"/>
        <w:sz w:val="22"/>
        <w:szCs w:val="22"/>
      </w:rPr>
    </w:lvl>
    <w:lvl w:ilvl="1" w:tplc="6D248C6A">
      <w:start w:val="1"/>
      <w:numFmt w:val="lowerLetter"/>
      <w:lvlText w:val="%2."/>
      <w:lvlJc w:val="left"/>
      <w:pPr>
        <w:ind w:left="1440" w:hanging="360"/>
      </w:pPr>
      <w:rPr>
        <w:rFonts w:cs="Times New Roman"/>
      </w:rPr>
    </w:lvl>
    <w:lvl w:ilvl="2" w:tplc="4170CB3A">
      <w:start w:val="1"/>
      <w:numFmt w:val="lowerRoman"/>
      <w:lvlText w:val="%3."/>
      <w:lvlJc w:val="right"/>
      <w:pPr>
        <w:ind w:left="2160" w:hanging="180"/>
      </w:pPr>
      <w:rPr>
        <w:rFonts w:cs="Times New Roman"/>
      </w:rPr>
    </w:lvl>
    <w:lvl w:ilvl="3" w:tplc="0E5427C0">
      <w:start w:val="1"/>
      <w:numFmt w:val="decimal"/>
      <w:lvlText w:val="%4."/>
      <w:lvlJc w:val="left"/>
      <w:pPr>
        <w:ind w:left="2880" w:hanging="360"/>
      </w:pPr>
      <w:rPr>
        <w:rFonts w:cs="Times New Roman"/>
      </w:rPr>
    </w:lvl>
    <w:lvl w:ilvl="4" w:tplc="7A5220B8">
      <w:start w:val="1"/>
      <w:numFmt w:val="lowerLetter"/>
      <w:lvlText w:val="%5."/>
      <w:lvlJc w:val="left"/>
      <w:pPr>
        <w:ind w:left="3600" w:hanging="360"/>
      </w:pPr>
      <w:rPr>
        <w:rFonts w:cs="Times New Roman"/>
      </w:rPr>
    </w:lvl>
    <w:lvl w:ilvl="5" w:tplc="B9EC0BD8">
      <w:start w:val="1"/>
      <w:numFmt w:val="lowerRoman"/>
      <w:lvlText w:val="%6."/>
      <w:lvlJc w:val="right"/>
      <w:pPr>
        <w:ind w:left="4320" w:hanging="180"/>
      </w:pPr>
      <w:rPr>
        <w:rFonts w:cs="Times New Roman"/>
      </w:rPr>
    </w:lvl>
    <w:lvl w:ilvl="6" w:tplc="C680D756">
      <w:start w:val="1"/>
      <w:numFmt w:val="decimal"/>
      <w:lvlText w:val="%7."/>
      <w:lvlJc w:val="left"/>
      <w:pPr>
        <w:ind w:left="5040" w:hanging="360"/>
      </w:pPr>
      <w:rPr>
        <w:rFonts w:cs="Times New Roman"/>
      </w:rPr>
    </w:lvl>
    <w:lvl w:ilvl="7" w:tplc="89C25314">
      <w:start w:val="1"/>
      <w:numFmt w:val="lowerLetter"/>
      <w:lvlText w:val="%8."/>
      <w:lvlJc w:val="left"/>
      <w:pPr>
        <w:ind w:left="5760" w:hanging="360"/>
      </w:pPr>
      <w:rPr>
        <w:rFonts w:cs="Times New Roman"/>
      </w:rPr>
    </w:lvl>
    <w:lvl w:ilvl="8" w:tplc="955A3D66">
      <w:start w:val="1"/>
      <w:numFmt w:val="lowerRoman"/>
      <w:lvlText w:val="%9."/>
      <w:lvlJc w:val="right"/>
      <w:pPr>
        <w:ind w:left="6480" w:hanging="180"/>
      </w:pPr>
      <w:rPr>
        <w:rFonts w:cs="Times New Roman"/>
      </w:rPr>
    </w:lvl>
  </w:abstractNum>
  <w:abstractNum w:abstractNumId="19" w15:restartNumberingAfterBreak="0">
    <w:nsid w:val="5E070E06"/>
    <w:multiLevelType w:val="hybridMultilevel"/>
    <w:tmpl w:val="4DDC7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1C0991"/>
    <w:multiLevelType w:val="hybridMultilevel"/>
    <w:tmpl w:val="D8E45DC4"/>
    <w:lvl w:ilvl="0" w:tplc="48A08E80">
      <w:start w:val="1"/>
      <w:numFmt w:val="upperRoman"/>
      <w:lvlText w:val="%1."/>
      <w:lvlJc w:val="left"/>
      <w:pPr>
        <w:ind w:left="1145" w:hanging="720"/>
      </w:pPr>
      <w:rPr>
        <w:rFonts w:cs="Times New Roman" w:hint="default"/>
      </w:rPr>
    </w:lvl>
    <w:lvl w:ilvl="1" w:tplc="FC448730">
      <w:start w:val="1"/>
      <w:numFmt w:val="lowerLetter"/>
      <w:lvlText w:val="%2)"/>
      <w:lvlJc w:val="left"/>
      <w:pPr>
        <w:ind w:left="1495" w:hanging="360"/>
      </w:pPr>
      <w:rPr>
        <w:rFonts w:cs="Times New Roman" w:hint="default"/>
      </w:rPr>
    </w:lvl>
    <w:lvl w:ilvl="2" w:tplc="0405001B" w:tentative="1">
      <w:start w:val="1"/>
      <w:numFmt w:val="lowerRoman"/>
      <w:lvlText w:val="%3."/>
      <w:lvlJc w:val="right"/>
      <w:pPr>
        <w:ind w:left="2225" w:hanging="180"/>
      </w:pPr>
      <w:rPr>
        <w:rFonts w:cs="Times New Roman"/>
      </w:rPr>
    </w:lvl>
    <w:lvl w:ilvl="3" w:tplc="0405000F" w:tentative="1">
      <w:start w:val="1"/>
      <w:numFmt w:val="decimal"/>
      <w:lvlText w:val="%4."/>
      <w:lvlJc w:val="left"/>
      <w:pPr>
        <w:ind w:left="2945" w:hanging="360"/>
      </w:pPr>
      <w:rPr>
        <w:rFonts w:cs="Times New Roman"/>
      </w:rPr>
    </w:lvl>
    <w:lvl w:ilvl="4" w:tplc="04050019" w:tentative="1">
      <w:start w:val="1"/>
      <w:numFmt w:val="lowerLetter"/>
      <w:lvlText w:val="%5."/>
      <w:lvlJc w:val="left"/>
      <w:pPr>
        <w:ind w:left="3665" w:hanging="360"/>
      </w:pPr>
      <w:rPr>
        <w:rFonts w:cs="Times New Roman"/>
      </w:rPr>
    </w:lvl>
    <w:lvl w:ilvl="5" w:tplc="0405001B" w:tentative="1">
      <w:start w:val="1"/>
      <w:numFmt w:val="lowerRoman"/>
      <w:lvlText w:val="%6."/>
      <w:lvlJc w:val="right"/>
      <w:pPr>
        <w:ind w:left="4385" w:hanging="180"/>
      </w:pPr>
      <w:rPr>
        <w:rFonts w:cs="Times New Roman"/>
      </w:rPr>
    </w:lvl>
    <w:lvl w:ilvl="6" w:tplc="0405000F" w:tentative="1">
      <w:start w:val="1"/>
      <w:numFmt w:val="decimal"/>
      <w:lvlText w:val="%7."/>
      <w:lvlJc w:val="left"/>
      <w:pPr>
        <w:ind w:left="5105" w:hanging="360"/>
      </w:pPr>
      <w:rPr>
        <w:rFonts w:cs="Times New Roman"/>
      </w:rPr>
    </w:lvl>
    <w:lvl w:ilvl="7" w:tplc="04050019" w:tentative="1">
      <w:start w:val="1"/>
      <w:numFmt w:val="lowerLetter"/>
      <w:lvlText w:val="%8."/>
      <w:lvlJc w:val="left"/>
      <w:pPr>
        <w:ind w:left="5825" w:hanging="360"/>
      </w:pPr>
      <w:rPr>
        <w:rFonts w:cs="Times New Roman"/>
      </w:rPr>
    </w:lvl>
    <w:lvl w:ilvl="8" w:tplc="0405001B" w:tentative="1">
      <w:start w:val="1"/>
      <w:numFmt w:val="lowerRoman"/>
      <w:lvlText w:val="%9."/>
      <w:lvlJc w:val="right"/>
      <w:pPr>
        <w:ind w:left="6545" w:hanging="180"/>
      </w:pPr>
      <w:rPr>
        <w:rFonts w:cs="Times New Roman"/>
      </w:rPr>
    </w:lvl>
  </w:abstractNum>
  <w:abstractNum w:abstractNumId="21" w15:restartNumberingAfterBreak="0">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pStyle w:val="Textodstavce"/>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22" w15:restartNumberingAfterBreak="0">
    <w:nsid w:val="6F735246"/>
    <w:multiLevelType w:val="singleLevel"/>
    <w:tmpl w:val="113681D2"/>
    <w:lvl w:ilvl="0">
      <w:start w:val="1"/>
      <w:numFmt w:val="lowerLetter"/>
      <w:pStyle w:val="Nadpisparagrafu"/>
      <w:lvlText w:val="%1)"/>
      <w:lvlJc w:val="left"/>
      <w:pPr>
        <w:tabs>
          <w:tab w:val="num" w:pos="425"/>
        </w:tabs>
        <w:ind w:left="425" w:hanging="425"/>
      </w:pPr>
      <w:rPr>
        <w:rFonts w:cs="Times New Roman"/>
      </w:rPr>
    </w:lvl>
  </w:abstractNum>
  <w:abstractNum w:abstractNumId="23" w15:restartNumberingAfterBreak="0">
    <w:nsid w:val="7042741E"/>
    <w:multiLevelType w:val="hybridMultilevel"/>
    <w:tmpl w:val="DD78F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10B1569"/>
    <w:multiLevelType w:val="hybridMultilevel"/>
    <w:tmpl w:val="47AC0FCC"/>
    <w:lvl w:ilvl="0" w:tplc="814CD79A">
      <w:start w:val="1"/>
      <w:numFmt w:val="lowerLetter"/>
      <w:lvlText w:val="%1)"/>
      <w:lvlJc w:val="left"/>
      <w:pPr>
        <w:ind w:left="720" w:hanging="360"/>
      </w:pPr>
      <w:rPr>
        <w:rFonts w:cs="Times New Roman" w:hint="default"/>
        <w:sz w:val="22"/>
      </w:rPr>
    </w:lvl>
    <w:lvl w:ilvl="1" w:tplc="04050017">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2341266"/>
    <w:multiLevelType w:val="multilevel"/>
    <w:tmpl w:val="0096C03A"/>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6" w15:restartNumberingAfterBreak="0">
    <w:nsid w:val="72AB5B07"/>
    <w:multiLevelType w:val="multilevel"/>
    <w:tmpl w:val="0096C03A"/>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7" w15:restartNumberingAfterBreak="0">
    <w:nsid w:val="760A425F"/>
    <w:multiLevelType w:val="multilevel"/>
    <w:tmpl w:val="0096C03A"/>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8" w15:restartNumberingAfterBreak="0">
    <w:nsid w:val="77723039"/>
    <w:multiLevelType w:val="hybridMultilevel"/>
    <w:tmpl w:val="4F282836"/>
    <w:lvl w:ilvl="0" w:tplc="4686E0C0">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780A6087"/>
    <w:multiLevelType w:val="hybridMultilevel"/>
    <w:tmpl w:val="DA7EC47C"/>
    <w:lvl w:ilvl="0" w:tplc="2BF0E37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427819534">
    <w:abstractNumId w:val="6"/>
  </w:num>
  <w:num w:numId="2" w16cid:durableId="1738479618">
    <w:abstractNumId w:val="29"/>
  </w:num>
  <w:num w:numId="3" w16cid:durableId="1865822399">
    <w:abstractNumId w:val="20"/>
  </w:num>
  <w:num w:numId="4" w16cid:durableId="1948582308">
    <w:abstractNumId w:val="21"/>
  </w:num>
  <w:num w:numId="5" w16cid:durableId="10848362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2567333">
    <w:abstractNumId w:val="25"/>
  </w:num>
  <w:num w:numId="7" w16cid:durableId="1721784258">
    <w:abstractNumId w:val="27"/>
  </w:num>
  <w:num w:numId="8" w16cid:durableId="630356270">
    <w:abstractNumId w:val="16"/>
  </w:num>
  <w:num w:numId="9" w16cid:durableId="1612201469">
    <w:abstractNumId w:val="3"/>
  </w:num>
  <w:num w:numId="10" w16cid:durableId="1353647690">
    <w:abstractNumId w:val="8"/>
  </w:num>
  <w:num w:numId="11" w16cid:durableId="1024207791">
    <w:abstractNumId w:val="0"/>
  </w:num>
  <w:num w:numId="12" w16cid:durableId="911894429">
    <w:abstractNumId w:val="17"/>
  </w:num>
  <w:num w:numId="13" w16cid:durableId="1143429400">
    <w:abstractNumId w:val="18"/>
  </w:num>
  <w:num w:numId="14" w16cid:durableId="1619145117">
    <w:abstractNumId w:val="26"/>
  </w:num>
  <w:num w:numId="15" w16cid:durableId="360016796">
    <w:abstractNumId w:val="10"/>
  </w:num>
  <w:num w:numId="16" w16cid:durableId="112675670">
    <w:abstractNumId w:val="23"/>
  </w:num>
  <w:num w:numId="17" w16cid:durableId="996693553">
    <w:abstractNumId w:val="19"/>
  </w:num>
  <w:num w:numId="18" w16cid:durableId="1288465052">
    <w:abstractNumId w:val="24"/>
  </w:num>
  <w:num w:numId="19" w16cid:durableId="753402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0572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1042083">
    <w:abstractNumId w:val="28"/>
  </w:num>
  <w:num w:numId="22" w16cid:durableId="94592278">
    <w:abstractNumId w:val="4"/>
  </w:num>
  <w:num w:numId="23" w16cid:durableId="1736663865">
    <w:abstractNumId w:val="22"/>
  </w:num>
  <w:num w:numId="24" w16cid:durableId="708723259">
    <w:abstractNumId w:val="13"/>
  </w:num>
  <w:num w:numId="25" w16cid:durableId="1176306773">
    <w:abstractNumId w:val="7"/>
  </w:num>
  <w:num w:numId="26" w16cid:durableId="1994408033">
    <w:abstractNumId w:val="1"/>
  </w:num>
  <w:num w:numId="27" w16cid:durableId="1899776948">
    <w:abstractNumId w:val="9"/>
  </w:num>
  <w:num w:numId="28" w16cid:durableId="305089358">
    <w:abstractNumId w:val="5"/>
  </w:num>
  <w:num w:numId="29" w16cid:durableId="2070299892">
    <w:abstractNumId w:val="12"/>
  </w:num>
  <w:num w:numId="30" w16cid:durableId="2097481299">
    <w:abstractNumId w:val="14"/>
  </w:num>
  <w:num w:numId="31" w16cid:durableId="165834200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63"/>
    <w:rsid w:val="000014A2"/>
    <w:rsid w:val="00001AEA"/>
    <w:rsid w:val="00010484"/>
    <w:rsid w:val="00012CD4"/>
    <w:rsid w:val="00016145"/>
    <w:rsid w:val="000173C2"/>
    <w:rsid w:val="000251DD"/>
    <w:rsid w:val="00025F69"/>
    <w:rsid w:val="000273A5"/>
    <w:rsid w:val="00037A2F"/>
    <w:rsid w:val="00046B7C"/>
    <w:rsid w:val="000474D3"/>
    <w:rsid w:val="00051577"/>
    <w:rsid w:val="00051D2B"/>
    <w:rsid w:val="000625DA"/>
    <w:rsid w:val="00067D9D"/>
    <w:rsid w:val="00075FE3"/>
    <w:rsid w:val="00083BA7"/>
    <w:rsid w:val="00085E28"/>
    <w:rsid w:val="0008624E"/>
    <w:rsid w:val="00090983"/>
    <w:rsid w:val="00092B5C"/>
    <w:rsid w:val="00092DEA"/>
    <w:rsid w:val="000947D8"/>
    <w:rsid w:val="000A0F7C"/>
    <w:rsid w:val="000A4D02"/>
    <w:rsid w:val="000B19A9"/>
    <w:rsid w:val="000B432E"/>
    <w:rsid w:val="000C2050"/>
    <w:rsid w:val="000C32F7"/>
    <w:rsid w:val="000C6370"/>
    <w:rsid w:val="000C7874"/>
    <w:rsid w:val="000D0F8A"/>
    <w:rsid w:val="000D2258"/>
    <w:rsid w:val="000D2A4E"/>
    <w:rsid w:val="000D7FC4"/>
    <w:rsid w:val="000E7AAA"/>
    <w:rsid w:val="000F42E5"/>
    <w:rsid w:val="000F52BC"/>
    <w:rsid w:val="000F5FA3"/>
    <w:rsid w:val="000F7E24"/>
    <w:rsid w:val="0010123D"/>
    <w:rsid w:val="00103A34"/>
    <w:rsid w:val="001051E4"/>
    <w:rsid w:val="001107A3"/>
    <w:rsid w:val="00113EC1"/>
    <w:rsid w:val="001209D6"/>
    <w:rsid w:val="00120C5E"/>
    <w:rsid w:val="00121A57"/>
    <w:rsid w:val="00123591"/>
    <w:rsid w:val="00126EBF"/>
    <w:rsid w:val="00127ACE"/>
    <w:rsid w:val="001320EE"/>
    <w:rsid w:val="00134AA1"/>
    <w:rsid w:val="00144276"/>
    <w:rsid w:val="00145FF2"/>
    <w:rsid w:val="00150023"/>
    <w:rsid w:val="00150A67"/>
    <w:rsid w:val="00153DAD"/>
    <w:rsid w:val="001549BB"/>
    <w:rsid w:val="00156A1D"/>
    <w:rsid w:val="0016031B"/>
    <w:rsid w:val="0016164C"/>
    <w:rsid w:val="00161C74"/>
    <w:rsid w:val="00163C9F"/>
    <w:rsid w:val="00164935"/>
    <w:rsid w:val="00164AC2"/>
    <w:rsid w:val="001657F2"/>
    <w:rsid w:val="00172E89"/>
    <w:rsid w:val="0018073A"/>
    <w:rsid w:val="00181EB5"/>
    <w:rsid w:val="00190C70"/>
    <w:rsid w:val="00192BC3"/>
    <w:rsid w:val="001979AE"/>
    <w:rsid w:val="001A21B9"/>
    <w:rsid w:val="001A36AB"/>
    <w:rsid w:val="001A69BA"/>
    <w:rsid w:val="001A71E0"/>
    <w:rsid w:val="001A7A61"/>
    <w:rsid w:val="001C0217"/>
    <w:rsid w:val="001C14E0"/>
    <w:rsid w:val="001C3FF8"/>
    <w:rsid w:val="001D0D28"/>
    <w:rsid w:val="001D361F"/>
    <w:rsid w:val="001D55BF"/>
    <w:rsid w:val="001D734A"/>
    <w:rsid w:val="001E2D08"/>
    <w:rsid w:val="001E421B"/>
    <w:rsid w:val="001F3885"/>
    <w:rsid w:val="001F43F0"/>
    <w:rsid w:val="001F5212"/>
    <w:rsid w:val="00202901"/>
    <w:rsid w:val="0020440B"/>
    <w:rsid w:val="00206A89"/>
    <w:rsid w:val="00211B17"/>
    <w:rsid w:val="00211E08"/>
    <w:rsid w:val="00214D2E"/>
    <w:rsid w:val="00214E22"/>
    <w:rsid w:val="002229F7"/>
    <w:rsid w:val="00224518"/>
    <w:rsid w:val="00224B81"/>
    <w:rsid w:val="00231D28"/>
    <w:rsid w:val="002332ED"/>
    <w:rsid w:val="00241EC4"/>
    <w:rsid w:val="002453E7"/>
    <w:rsid w:val="0024587B"/>
    <w:rsid w:val="00246AB9"/>
    <w:rsid w:val="002504BC"/>
    <w:rsid w:val="0025414E"/>
    <w:rsid w:val="00255684"/>
    <w:rsid w:val="00256794"/>
    <w:rsid w:val="002720DD"/>
    <w:rsid w:val="002745EF"/>
    <w:rsid w:val="002764F7"/>
    <w:rsid w:val="00277D34"/>
    <w:rsid w:val="002818CB"/>
    <w:rsid w:val="0028211C"/>
    <w:rsid w:val="00282503"/>
    <w:rsid w:val="00283A84"/>
    <w:rsid w:val="00283FA9"/>
    <w:rsid w:val="00284A97"/>
    <w:rsid w:val="00285494"/>
    <w:rsid w:val="002858A5"/>
    <w:rsid w:val="00285A30"/>
    <w:rsid w:val="002869BC"/>
    <w:rsid w:val="00286D70"/>
    <w:rsid w:val="00292298"/>
    <w:rsid w:val="00292761"/>
    <w:rsid w:val="00293B88"/>
    <w:rsid w:val="0029756C"/>
    <w:rsid w:val="002A2897"/>
    <w:rsid w:val="002A488D"/>
    <w:rsid w:val="002A54F6"/>
    <w:rsid w:val="002B0D8E"/>
    <w:rsid w:val="002B1B8C"/>
    <w:rsid w:val="002B5CC2"/>
    <w:rsid w:val="002B76A7"/>
    <w:rsid w:val="002B7C26"/>
    <w:rsid w:val="002C013F"/>
    <w:rsid w:val="002C0905"/>
    <w:rsid w:val="002C2677"/>
    <w:rsid w:val="002C3C61"/>
    <w:rsid w:val="002C50E9"/>
    <w:rsid w:val="002C56AB"/>
    <w:rsid w:val="002C6091"/>
    <w:rsid w:val="002D14E5"/>
    <w:rsid w:val="002D1B9A"/>
    <w:rsid w:val="002D40BC"/>
    <w:rsid w:val="002D4FC5"/>
    <w:rsid w:val="002D630A"/>
    <w:rsid w:val="002E0D70"/>
    <w:rsid w:val="002E2249"/>
    <w:rsid w:val="002F02AC"/>
    <w:rsid w:val="002F0893"/>
    <w:rsid w:val="002F1FE9"/>
    <w:rsid w:val="002F273E"/>
    <w:rsid w:val="002F7141"/>
    <w:rsid w:val="0030321A"/>
    <w:rsid w:val="00313439"/>
    <w:rsid w:val="003173D8"/>
    <w:rsid w:val="00320478"/>
    <w:rsid w:val="00322E79"/>
    <w:rsid w:val="0032315B"/>
    <w:rsid w:val="003241A8"/>
    <w:rsid w:val="0033115C"/>
    <w:rsid w:val="00332489"/>
    <w:rsid w:val="00343FF8"/>
    <w:rsid w:val="00350704"/>
    <w:rsid w:val="00351912"/>
    <w:rsid w:val="00353387"/>
    <w:rsid w:val="003628F5"/>
    <w:rsid w:val="00364BFA"/>
    <w:rsid w:val="00366D70"/>
    <w:rsid w:val="00370CC2"/>
    <w:rsid w:val="00371380"/>
    <w:rsid w:val="0038066F"/>
    <w:rsid w:val="00381D39"/>
    <w:rsid w:val="00382DED"/>
    <w:rsid w:val="003917A0"/>
    <w:rsid w:val="003929FE"/>
    <w:rsid w:val="00393FE1"/>
    <w:rsid w:val="00396AD2"/>
    <w:rsid w:val="003A05C3"/>
    <w:rsid w:val="003A3136"/>
    <w:rsid w:val="003A4BA8"/>
    <w:rsid w:val="003A5990"/>
    <w:rsid w:val="003B05C0"/>
    <w:rsid w:val="003C05A1"/>
    <w:rsid w:val="003C3415"/>
    <w:rsid w:val="003C5C87"/>
    <w:rsid w:val="003D5DF7"/>
    <w:rsid w:val="003D7696"/>
    <w:rsid w:val="003E5B37"/>
    <w:rsid w:val="003F53F5"/>
    <w:rsid w:val="00405056"/>
    <w:rsid w:val="004059FC"/>
    <w:rsid w:val="0040636A"/>
    <w:rsid w:val="004117BE"/>
    <w:rsid w:val="00422B00"/>
    <w:rsid w:val="00424495"/>
    <w:rsid w:val="00426D76"/>
    <w:rsid w:val="0042746A"/>
    <w:rsid w:val="004325BA"/>
    <w:rsid w:val="0043580B"/>
    <w:rsid w:val="004369BB"/>
    <w:rsid w:val="00437E60"/>
    <w:rsid w:val="004408C9"/>
    <w:rsid w:val="00441678"/>
    <w:rsid w:val="00441A80"/>
    <w:rsid w:val="004425C0"/>
    <w:rsid w:val="00442A0E"/>
    <w:rsid w:val="004469DF"/>
    <w:rsid w:val="00451CC8"/>
    <w:rsid w:val="0045553E"/>
    <w:rsid w:val="00464BBD"/>
    <w:rsid w:val="004705FA"/>
    <w:rsid w:val="0047165F"/>
    <w:rsid w:val="00472D3E"/>
    <w:rsid w:val="004752D4"/>
    <w:rsid w:val="0047644B"/>
    <w:rsid w:val="0048683E"/>
    <w:rsid w:val="00491BF6"/>
    <w:rsid w:val="00491D09"/>
    <w:rsid w:val="00492D4A"/>
    <w:rsid w:val="00493062"/>
    <w:rsid w:val="00496B90"/>
    <w:rsid w:val="004A4F72"/>
    <w:rsid w:val="004B23FB"/>
    <w:rsid w:val="004B24EF"/>
    <w:rsid w:val="004B2636"/>
    <w:rsid w:val="004B3B3E"/>
    <w:rsid w:val="004B7BA7"/>
    <w:rsid w:val="004B7FA1"/>
    <w:rsid w:val="004C2182"/>
    <w:rsid w:val="004C78DD"/>
    <w:rsid w:val="004D6448"/>
    <w:rsid w:val="004D7D45"/>
    <w:rsid w:val="004E14DA"/>
    <w:rsid w:val="004E2AF3"/>
    <w:rsid w:val="004E593B"/>
    <w:rsid w:val="004E7D1C"/>
    <w:rsid w:val="004F0CBB"/>
    <w:rsid w:val="004F4E17"/>
    <w:rsid w:val="004F5DBA"/>
    <w:rsid w:val="004F5FA6"/>
    <w:rsid w:val="00501C18"/>
    <w:rsid w:val="00502C6F"/>
    <w:rsid w:val="00505CA2"/>
    <w:rsid w:val="0050693D"/>
    <w:rsid w:val="00511B13"/>
    <w:rsid w:val="005145AC"/>
    <w:rsid w:val="00515C54"/>
    <w:rsid w:val="00517735"/>
    <w:rsid w:val="005273BC"/>
    <w:rsid w:val="005310E0"/>
    <w:rsid w:val="00534E9C"/>
    <w:rsid w:val="00536DAC"/>
    <w:rsid w:val="00546C87"/>
    <w:rsid w:val="00550773"/>
    <w:rsid w:val="00551C94"/>
    <w:rsid w:val="00552EB7"/>
    <w:rsid w:val="00553656"/>
    <w:rsid w:val="005610A2"/>
    <w:rsid w:val="00563EA9"/>
    <w:rsid w:val="00565063"/>
    <w:rsid w:val="005665C6"/>
    <w:rsid w:val="00567068"/>
    <w:rsid w:val="00567226"/>
    <w:rsid w:val="00567800"/>
    <w:rsid w:val="00567E39"/>
    <w:rsid w:val="00573049"/>
    <w:rsid w:val="0057633B"/>
    <w:rsid w:val="005810D3"/>
    <w:rsid w:val="005857F4"/>
    <w:rsid w:val="0058698F"/>
    <w:rsid w:val="005874E7"/>
    <w:rsid w:val="00592E6D"/>
    <w:rsid w:val="0059514F"/>
    <w:rsid w:val="005955AB"/>
    <w:rsid w:val="0059773C"/>
    <w:rsid w:val="005A29DC"/>
    <w:rsid w:val="005A2C26"/>
    <w:rsid w:val="005A431C"/>
    <w:rsid w:val="005A5990"/>
    <w:rsid w:val="005A6A23"/>
    <w:rsid w:val="005B0449"/>
    <w:rsid w:val="005B05E8"/>
    <w:rsid w:val="005B0A5F"/>
    <w:rsid w:val="005B2CE6"/>
    <w:rsid w:val="005B3760"/>
    <w:rsid w:val="005B5E01"/>
    <w:rsid w:val="005B617D"/>
    <w:rsid w:val="005B686F"/>
    <w:rsid w:val="005B6D74"/>
    <w:rsid w:val="005B7C9D"/>
    <w:rsid w:val="005C15C2"/>
    <w:rsid w:val="005C5D97"/>
    <w:rsid w:val="005C68BE"/>
    <w:rsid w:val="005C68C7"/>
    <w:rsid w:val="005C7F56"/>
    <w:rsid w:val="005D2DCC"/>
    <w:rsid w:val="005D3140"/>
    <w:rsid w:val="005D3161"/>
    <w:rsid w:val="005D6830"/>
    <w:rsid w:val="005E091E"/>
    <w:rsid w:val="005E38CA"/>
    <w:rsid w:val="005E517D"/>
    <w:rsid w:val="005E52F2"/>
    <w:rsid w:val="005F0613"/>
    <w:rsid w:val="005F74CD"/>
    <w:rsid w:val="005F7A3C"/>
    <w:rsid w:val="00601866"/>
    <w:rsid w:val="006212E7"/>
    <w:rsid w:val="00621987"/>
    <w:rsid w:val="006233C2"/>
    <w:rsid w:val="0062370E"/>
    <w:rsid w:val="0062713B"/>
    <w:rsid w:val="0063165C"/>
    <w:rsid w:val="0063265A"/>
    <w:rsid w:val="006345C0"/>
    <w:rsid w:val="006351AB"/>
    <w:rsid w:val="0065366F"/>
    <w:rsid w:val="00654360"/>
    <w:rsid w:val="00657A0B"/>
    <w:rsid w:val="006643B5"/>
    <w:rsid w:val="006668DA"/>
    <w:rsid w:val="00666EB0"/>
    <w:rsid w:val="0066705D"/>
    <w:rsid w:val="00671A38"/>
    <w:rsid w:val="00671C99"/>
    <w:rsid w:val="00673878"/>
    <w:rsid w:val="00674977"/>
    <w:rsid w:val="006937F4"/>
    <w:rsid w:val="00695116"/>
    <w:rsid w:val="00695C46"/>
    <w:rsid w:val="006963A8"/>
    <w:rsid w:val="006A17C8"/>
    <w:rsid w:val="006A444D"/>
    <w:rsid w:val="006A66EC"/>
    <w:rsid w:val="006B578C"/>
    <w:rsid w:val="006B733D"/>
    <w:rsid w:val="006C4500"/>
    <w:rsid w:val="006C5871"/>
    <w:rsid w:val="006C58D0"/>
    <w:rsid w:val="006D0EFA"/>
    <w:rsid w:val="006D17E7"/>
    <w:rsid w:val="006D37EF"/>
    <w:rsid w:val="006D602A"/>
    <w:rsid w:val="006D7CC6"/>
    <w:rsid w:val="006E162B"/>
    <w:rsid w:val="006E7815"/>
    <w:rsid w:val="006F4688"/>
    <w:rsid w:val="0070249B"/>
    <w:rsid w:val="007049BA"/>
    <w:rsid w:val="00706FA4"/>
    <w:rsid w:val="00716F98"/>
    <w:rsid w:val="00717B6C"/>
    <w:rsid w:val="00717FA8"/>
    <w:rsid w:val="00722474"/>
    <w:rsid w:val="007251BE"/>
    <w:rsid w:val="00726689"/>
    <w:rsid w:val="00730B4D"/>
    <w:rsid w:val="00734C3A"/>
    <w:rsid w:val="00736893"/>
    <w:rsid w:val="00736C9E"/>
    <w:rsid w:val="00742928"/>
    <w:rsid w:val="007527D7"/>
    <w:rsid w:val="00753421"/>
    <w:rsid w:val="007556A6"/>
    <w:rsid w:val="0076347A"/>
    <w:rsid w:val="00764D74"/>
    <w:rsid w:val="00767743"/>
    <w:rsid w:val="007718F9"/>
    <w:rsid w:val="0077741E"/>
    <w:rsid w:val="00777AFB"/>
    <w:rsid w:val="0078204D"/>
    <w:rsid w:val="00786E4D"/>
    <w:rsid w:val="00793580"/>
    <w:rsid w:val="00794C1F"/>
    <w:rsid w:val="00797089"/>
    <w:rsid w:val="0079759E"/>
    <w:rsid w:val="007A6D82"/>
    <w:rsid w:val="007B176B"/>
    <w:rsid w:val="007B3EC4"/>
    <w:rsid w:val="007C3A84"/>
    <w:rsid w:val="007C412A"/>
    <w:rsid w:val="007C58E1"/>
    <w:rsid w:val="007C5EA7"/>
    <w:rsid w:val="007C6CEC"/>
    <w:rsid w:val="007D19FD"/>
    <w:rsid w:val="007D3737"/>
    <w:rsid w:val="007D619A"/>
    <w:rsid w:val="007D7429"/>
    <w:rsid w:val="007E0DAA"/>
    <w:rsid w:val="007E4D13"/>
    <w:rsid w:val="007F156D"/>
    <w:rsid w:val="007F23E6"/>
    <w:rsid w:val="007F2EB4"/>
    <w:rsid w:val="007F4003"/>
    <w:rsid w:val="0080162B"/>
    <w:rsid w:val="0080348C"/>
    <w:rsid w:val="00807A3E"/>
    <w:rsid w:val="008114A9"/>
    <w:rsid w:val="0081260C"/>
    <w:rsid w:val="00812F5E"/>
    <w:rsid w:val="00813962"/>
    <w:rsid w:val="00814B56"/>
    <w:rsid w:val="00822080"/>
    <w:rsid w:val="008235AE"/>
    <w:rsid w:val="008267B4"/>
    <w:rsid w:val="0083341D"/>
    <w:rsid w:val="0083433F"/>
    <w:rsid w:val="008356E5"/>
    <w:rsid w:val="00841669"/>
    <w:rsid w:val="00844BBF"/>
    <w:rsid w:val="00844EC3"/>
    <w:rsid w:val="0085060D"/>
    <w:rsid w:val="0085287D"/>
    <w:rsid w:val="008573B0"/>
    <w:rsid w:val="008632A1"/>
    <w:rsid w:val="00864F7D"/>
    <w:rsid w:val="00870991"/>
    <w:rsid w:val="00874E85"/>
    <w:rsid w:val="00876A49"/>
    <w:rsid w:val="00891F28"/>
    <w:rsid w:val="00892E0A"/>
    <w:rsid w:val="008937FE"/>
    <w:rsid w:val="00893CD6"/>
    <w:rsid w:val="008A004B"/>
    <w:rsid w:val="008A01F8"/>
    <w:rsid w:val="008A1597"/>
    <w:rsid w:val="008A49D6"/>
    <w:rsid w:val="008A5FDA"/>
    <w:rsid w:val="008A6F8B"/>
    <w:rsid w:val="008B4A16"/>
    <w:rsid w:val="008B6BFB"/>
    <w:rsid w:val="008C44EC"/>
    <w:rsid w:val="008C6465"/>
    <w:rsid w:val="008D58D1"/>
    <w:rsid w:val="008D79F0"/>
    <w:rsid w:val="008E1328"/>
    <w:rsid w:val="008E251C"/>
    <w:rsid w:val="008E4F64"/>
    <w:rsid w:val="008E5969"/>
    <w:rsid w:val="008E6768"/>
    <w:rsid w:val="008F38C5"/>
    <w:rsid w:val="008F66FF"/>
    <w:rsid w:val="009033E8"/>
    <w:rsid w:val="009106D5"/>
    <w:rsid w:val="0091085D"/>
    <w:rsid w:val="00912C31"/>
    <w:rsid w:val="00913BDD"/>
    <w:rsid w:val="00916068"/>
    <w:rsid w:val="00917F3B"/>
    <w:rsid w:val="0092127A"/>
    <w:rsid w:val="009212B6"/>
    <w:rsid w:val="0092249C"/>
    <w:rsid w:val="00924B0A"/>
    <w:rsid w:val="00924B40"/>
    <w:rsid w:val="00926FDC"/>
    <w:rsid w:val="0093375C"/>
    <w:rsid w:val="00933E5D"/>
    <w:rsid w:val="0094149F"/>
    <w:rsid w:val="00941D75"/>
    <w:rsid w:val="00942728"/>
    <w:rsid w:val="009449D8"/>
    <w:rsid w:val="009459C2"/>
    <w:rsid w:val="00947C46"/>
    <w:rsid w:val="00951C74"/>
    <w:rsid w:val="00951D62"/>
    <w:rsid w:val="009524AC"/>
    <w:rsid w:val="00954D78"/>
    <w:rsid w:val="0095519E"/>
    <w:rsid w:val="00955B80"/>
    <w:rsid w:val="009560E1"/>
    <w:rsid w:val="00957CB5"/>
    <w:rsid w:val="0096385B"/>
    <w:rsid w:val="0096445B"/>
    <w:rsid w:val="00966E3D"/>
    <w:rsid w:val="0097066B"/>
    <w:rsid w:val="009772D9"/>
    <w:rsid w:val="00982011"/>
    <w:rsid w:val="0098409D"/>
    <w:rsid w:val="00991BE4"/>
    <w:rsid w:val="00992949"/>
    <w:rsid w:val="00993C1D"/>
    <w:rsid w:val="00995B9B"/>
    <w:rsid w:val="009A1171"/>
    <w:rsid w:val="009A1CEC"/>
    <w:rsid w:val="009B382E"/>
    <w:rsid w:val="009B6E0F"/>
    <w:rsid w:val="009C368C"/>
    <w:rsid w:val="009D08AD"/>
    <w:rsid w:val="009D0D6E"/>
    <w:rsid w:val="009D1100"/>
    <w:rsid w:val="009D2E65"/>
    <w:rsid w:val="009D348C"/>
    <w:rsid w:val="009D5A24"/>
    <w:rsid w:val="009E446D"/>
    <w:rsid w:val="009F4938"/>
    <w:rsid w:val="009F6510"/>
    <w:rsid w:val="009F6B42"/>
    <w:rsid w:val="00A069F0"/>
    <w:rsid w:val="00A070DC"/>
    <w:rsid w:val="00A13F30"/>
    <w:rsid w:val="00A26A10"/>
    <w:rsid w:val="00A27921"/>
    <w:rsid w:val="00A32D5F"/>
    <w:rsid w:val="00A44542"/>
    <w:rsid w:val="00A460EF"/>
    <w:rsid w:val="00A50313"/>
    <w:rsid w:val="00A53EF0"/>
    <w:rsid w:val="00A54906"/>
    <w:rsid w:val="00A560FC"/>
    <w:rsid w:val="00A579B4"/>
    <w:rsid w:val="00A62492"/>
    <w:rsid w:val="00A6430E"/>
    <w:rsid w:val="00A6591A"/>
    <w:rsid w:val="00A65F40"/>
    <w:rsid w:val="00A72A04"/>
    <w:rsid w:val="00A7350E"/>
    <w:rsid w:val="00A74FE9"/>
    <w:rsid w:val="00A75E1C"/>
    <w:rsid w:val="00A86192"/>
    <w:rsid w:val="00A9001C"/>
    <w:rsid w:val="00A93F44"/>
    <w:rsid w:val="00A94C7F"/>
    <w:rsid w:val="00AA03B8"/>
    <w:rsid w:val="00AA3F94"/>
    <w:rsid w:val="00AA40AB"/>
    <w:rsid w:val="00AA6C79"/>
    <w:rsid w:val="00AA7135"/>
    <w:rsid w:val="00AB4C2E"/>
    <w:rsid w:val="00AB5216"/>
    <w:rsid w:val="00AB640F"/>
    <w:rsid w:val="00AC1750"/>
    <w:rsid w:val="00AC271C"/>
    <w:rsid w:val="00AC3FBB"/>
    <w:rsid w:val="00AC6882"/>
    <w:rsid w:val="00AD4060"/>
    <w:rsid w:val="00AD4222"/>
    <w:rsid w:val="00AD4BC5"/>
    <w:rsid w:val="00AD6483"/>
    <w:rsid w:val="00AD728D"/>
    <w:rsid w:val="00AE24E6"/>
    <w:rsid w:val="00AF277F"/>
    <w:rsid w:val="00B040BD"/>
    <w:rsid w:val="00B04D2B"/>
    <w:rsid w:val="00B07934"/>
    <w:rsid w:val="00B1313C"/>
    <w:rsid w:val="00B14E10"/>
    <w:rsid w:val="00B15678"/>
    <w:rsid w:val="00B2014F"/>
    <w:rsid w:val="00B20909"/>
    <w:rsid w:val="00B242F0"/>
    <w:rsid w:val="00B32669"/>
    <w:rsid w:val="00B3305C"/>
    <w:rsid w:val="00B330A2"/>
    <w:rsid w:val="00B342BA"/>
    <w:rsid w:val="00B34CA6"/>
    <w:rsid w:val="00B358B1"/>
    <w:rsid w:val="00B40D9E"/>
    <w:rsid w:val="00B459F7"/>
    <w:rsid w:val="00B47AFD"/>
    <w:rsid w:val="00B502CE"/>
    <w:rsid w:val="00B52409"/>
    <w:rsid w:val="00B535C9"/>
    <w:rsid w:val="00B62331"/>
    <w:rsid w:val="00B70B0A"/>
    <w:rsid w:val="00B70FBF"/>
    <w:rsid w:val="00B726BF"/>
    <w:rsid w:val="00B76083"/>
    <w:rsid w:val="00B809A3"/>
    <w:rsid w:val="00B9273C"/>
    <w:rsid w:val="00B93C10"/>
    <w:rsid w:val="00B940E3"/>
    <w:rsid w:val="00B97808"/>
    <w:rsid w:val="00BA4CF0"/>
    <w:rsid w:val="00BA5EF4"/>
    <w:rsid w:val="00BB0089"/>
    <w:rsid w:val="00BB1A19"/>
    <w:rsid w:val="00BB2418"/>
    <w:rsid w:val="00BB71F2"/>
    <w:rsid w:val="00BB76CF"/>
    <w:rsid w:val="00BB7A7E"/>
    <w:rsid w:val="00BC265B"/>
    <w:rsid w:val="00BC2ABE"/>
    <w:rsid w:val="00BC334D"/>
    <w:rsid w:val="00BC3C27"/>
    <w:rsid w:val="00BC4815"/>
    <w:rsid w:val="00BC4EAD"/>
    <w:rsid w:val="00BC60A0"/>
    <w:rsid w:val="00BC637A"/>
    <w:rsid w:val="00BD4BE5"/>
    <w:rsid w:val="00BE4BD4"/>
    <w:rsid w:val="00BF530A"/>
    <w:rsid w:val="00BF7F30"/>
    <w:rsid w:val="00C03418"/>
    <w:rsid w:val="00C14683"/>
    <w:rsid w:val="00C24754"/>
    <w:rsid w:val="00C27C15"/>
    <w:rsid w:val="00C30641"/>
    <w:rsid w:val="00C35267"/>
    <w:rsid w:val="00C36911"/>
    <w:rsid w:val="00C37349"/>
    <w:rsid w:val="00C42BB6"/>
    <w:rsid w:val="00C445EB"/>
    <w:rsid w:val="00C53862"/>
    <w:rsid w:val="00C53A66"/>
    <w:rsid w:val="00C53D3A"/>
    <w:rsid w:val="00C542A4"/>
    <w:rsid w:val="00C573D2"/>
    <w:rsid w:val="00C63054"/>
    <w:rsid w:val="00C63AEE"/>
    <w:rsid w:val="00C6536D"/>
    <w:rsid w:val="00C76AF4"/>
    <w:rsid w:val="00C82D30"/>
    <w:rsid w:val="00C84126"/>
    <w:rsid w:val="00C901DA"/>
    <w:rsid w:val="00C9061E"/>
    <w:rsid w:val="00C93B11"/>
    <w:rsid w:val="00CA442D"/>
    <w:rsid w:val="00CA51C7"/>
    <w:rsid w:val="00CA5379"/>
    <w:rsid w:val="00CC11F4"/>
    <w:rsid w:val="00CC73C7"/>
    <w:rsid w:val="00CD33E1"/>
    <w:rsid w:val="00CD48E7"/>
    <w:rsid w:val="00CD4EBE"/>
    <w:rsid w:val="00CD5BCF"/>
    <w:rsid w:val="00CD79F7"/>
    <w:rsid w:val="00CD7ADF"/>
    <w:rsid w:val="00CE1112"/>
    <w:rsid w:val="00CE18A1"/>
    <w:rsid w:val="00CE2C20"/>
    <w:rsid w:val="00CF18E4"/>
    <w:rsid w:val="00CF6A5D"/>
    <w:rsid w:val="00D0360D"/>
    <w:rsid w:val="00D1692B"/>
    <w:rsid w:val="00D20233"/>
    <w:rsid w:val="00D21DFC"/>
    <w:rsid w:val="00D223FD"/>
    <w:rsid w:val="00D244F8"/>
    <w:rsid w:val="00D26071"/>
    <w:rsid w:val="00D27929"/>
    <w:rsid w:val="00D27E25"/>
    <w:rsid w:val="00D30F35"/>
    <w:rsid w:val="00D32B91"/>
    <w:rsid w:val="00D3402F"/>
    <w:rsid w:val="00D35A9C"/>
    <w:rsid w:val="00D420E6"/>
    <w:rsid w:val="00D44C9A"/>
    <w:rsid w:val="00D50367"/>
    <w:rsid w:val="00D50848"/>
    <w:rsid w:val="00D536C1"/>
    <w:rsid w:val="00D56F93"/>
    <w:rsid w:val="00D621A5"/>
    <w:rsid w:val="00D70434"/>
    <w:rsid w:val="00D70CBA"/>
    <w:rsid w:val="00D71B7B"/>
    <w:rsid w:val="00D775AF"/>
    <w:rsid w:val="00D8035C"/>
    <w:rsid w:val="00D84729"/>
    <w:rsid w:val="00D90ED5"/>
    <w:rsid w:val="00D948F4"/>
    <w:rsid w:val="00D95304"/>
    <w:rsid w:val="00D96E4D"/>
    <w:rsid w:val="00DA015B"/>
    <w:rsid w:val="00DA5349"/>
    <w:rsid w:val="00DA6E30"/>
    <w:rsid w:val="00DB1074"/>
    <w:rsid w:val="00DB5ABD"/>
    <w:rsid w:val="00DC1573"/>
    <w:rsid w:val="00DC3340"/>
    <w:rsid w:val="00DC409E"/>
    <w:rsid w:val="00DC7109"/>
    <w:rsid w:val="00DC7179"/>
    <w:rsid w:val="00DD091B"/>
    <w:rsid w:val="00DD0D40"/>
    <w:rsid w:val="00DD15A9"/>
    <w:rsid w:val="00DD7630"/>
    <w:rsid w:val="00DE0C57"/>
    <w:rsid w:val="00DE6310"/>
    <w:rsid w:val="00DF2C8A"/>
    <w:rsid w:val="00DF3509"/>
    <w:rsid w:val="00DF4CDE"/>
    <w:rsid w:val="00DF66B1"/>
    <w:rsid w:val="00DF7852"/>
    <w:rsid w:val="00E0099A"/>
    <w:rsid w:val="00E00D00"/>
    <w:rsid w:val="00E015D4"/>
    <w:rsid w:val="00E02E23"/>
    <w:rsid w:val="00E05AA1"/>
    <w:rsid w:val="00E06106"/>
    <w:rsid w:val="00E100B9"/>
    <w:rsid w:val="00E1249F"/>
    <w:rsid w:val="00E12B14"/>
    <w:rsid w:val="00E148BA"/>
    <w:rsid w:val="00E15FE8"/>
    <w:rsid w:val="00E2184D"/>
    <w:rsid w:val="00E22F60"/>
    <w:rsid w:val="00E23E59"/>
    <w:rsid w:val="00E259D9"/>
    <w:rsid w:val="00E27591"/>
    <w:rsid w:val="00E304CE"/>
    <w:rsid w:val="00E31524"/>
    <w:rsid w:val="00E33088"/>
    <w:rsid w:val="00E4139E"/>
    <w:rsid w:val="00E465C1"/>
    <w:rsid w:val="00E50DB6"/>
    <w:rsid w:val="00E51F17"/>
    <w:rsid w:val="00E53B13"/>
    <w:rsid w:val="00E602AA"/>
    <w:rsid w:val="00E66159"/>
    <w:rsid w:val="00E7260A"/>
    <w:rsid w:val="00E73821"/>
    <w:rsid w:val="00E7519C"/>
    <w:rsid w:val="00E75AD4"/>
    <w:rsid w:val="00E83455"/>
    <w:rsid w:val="00E858D5"/>
    <w:rsid w:val="00E86B8F"/>
    <w:rsid w:val="00E90763"/>
    <w:rsid w:val="00E9292B"/>
    <w:rsid w:val="00E93F83"/>
    <w:rsid w:val="00EB2E83"/>
    <w:rsid w:val="00EB5153"/>
    <w:rsid w:val="00EC0982"/>
    <w:rsid w:val="00EC4A5C"/>
    <w:rsid w:val="00EC55C2"/>
    <w:rsid w:val="00EC5CC1"/>
    <w:rsid w:val="00EC6DA0"/>
    <w:rsid w:val="00EC7667"/>
    <w:rsid w:val="00ED1244"/>
    <w:rsid w:val="00ED1A17"/>
    <w:rsid w:val="00ED440B"/>
    <w:rsid w:val="00ED7A20"/>
    <w:rsid w:val="00EE0467"/>
    <w:rsid w:val="00EE2475"/>
    <w:rsid w:val="00F031F7"/>
    <w:rsid w:val="00F0726C"/>
    <w:rsid w:val="00F073A0"/>
    <w:rsid w:val="00F1266B"/>
    <w:rsid w:val="00F13BF5"/>
    <w:rsid w:val="00F14032"/>
    <w:rsid w:val="00F17EB5"/>
    <w:rsid w:val="00F22EA5"/>
    <w:rsid w:val="00F2383D"/>
    <w:rsid w:val="00F26303"/>
    <w:rsid w:val="00F315AB"/>
    <w:rsid w:val="00F31A58"/>
    <w:rsid w:val="00F31D8D"/>
    <w:rsid w:val="00F32C18"/>
    <w:rsid w:val="00F32FEF"/>
    <w:rsid w:val="00F3306C"/>
    <w:rsid w:val="00F348B2"/>
    <w:rsid w:val="00F3522B"/>
    <w:rsid w:val="00F37BFF"/>
    <w:rsid w:val="00F40DF7"/>
    <w:rsid w:val="00F42F1C"/>
    <w:rsid w:val="00F435B9"/>
    <w:rsid w:val="00F52DAF"/>
    <w:rsid w:val="00F55400"/>
    <w:rsid w:val="00F5726D"/>
    <w:rsid w:val="00F626CB"/>
    <w:rsid w:val="00F66976"/>
    <w:rsid w:val="00F7525F"/>
    <w:rsid w:val="00F7547A"/>
    <w:rsid w:val="00F771FD"/>
    <w:rsid w:val="00F83B2C"/>
    <w:rsid w:val="00F8422D"/>
    <w:rsid w:val="00F8535F"/>
    <w:rsid w:val="00F869E0"/>
    <w:rsid w:val="00F92EAA"/>
    <w:rsid w:val="00F9568D"/>
    <w:rsid w:val="00F958E5"/>
    <w:rsid w:val="00F9784C"/>
    <w:rsid w:val="00FA275F"/>
    <w:rsid w:val="00FA3BDB"/>
    <w:rsid w:val="00FA3D79"/>
    <w:rsid w:val="00FA4E2E"/>
    <w:rsid w:val="00FA5994"/>
    <w:rsid w:val="00FA7FA9"/>
    <w:rsid w:val="00FB2BFD"/>
    <w:rsid w:val="00FB45D3"/>
    <w:rsid w:val="00FB6A34"/>
    <w:rsid w:val="00FB7FFB"/>
    <w:rsid w:val="00FC07B2"/>
    <w:rsid w:val="00FC5BBC"/>
    <w:rsid w:val="00FC6276"/>
    <w:rsid w:val="00FC7767"/>
    <w:rsid w:val="00FD2617"/>
    <w:rsid w:val="00FD4944"/>
    <w:rsid w:val="00FD78C8"/>
    <w:rsid w:val="00FE204F"/>
    <w:rsid w:val="00FE4085"/>
    <w:rsid w:val="00FE40F7"/>
    <w:rsid w:val="00FF0D58"/>
    <w:rsid w:val="00FF188C"/>
    <w:rsid w:val="00FF2D05"/>
    <w:rsid w:val="00FF34DF"/>
    <w:rsid w:val="00FF484E"/>
    <w:rsid w:val="00FF625E"/>
    <w:rsid w:val="00FF6539"/>
    <w:rsid w:val="010941D5"/>
    <w:rsid w:val="0129AD8C"/>
    <w:rsid w:val="013BCC1F"/>
    <w:rsid w:val="01E0F796"/>
    <w:rsid w:val="02A02B3D"/>
    <w:rsid w:val="03816589"/>
    <w:rsid w:val="062C979E"/>
    <w:rsid w:val="0637BBA6"/>
    <w:rsid w:val="0865DF39"/>
    <w:rsid w:val="099954FD"/>
    <w:rsid w:val="0A8B8956"/>
    <w:rsid w:val="0B548288"/>
    <w:rsid w:val="0B94F02F"/>
    <w:rsid w:val="0C93AA6B"/>
    <w:rsid w:val="0D82E406"/>
    <w:rsid w:val="0E7F4BA9"/>
    <w:rsid w:val="0FE86A4F"/>
    <w:rsid w:val="0FEF8F2A"/>
    <w:rsid w:val="105BB98A"/>
    <w:rsid w:val="10FD6870"/>
    <w:rsid w:val="111270DD"/>
    <w:rsid w:val="11CA33E6"/>
    <w:rsid w:val="1203A678"/>
    <w:rsid w:val="14B9C508"/>
    <w:rsid w:val="15FAEE26"/>
    <w:rsid w:val="1634B713"/>
    <w:rsid w:val="169045AE"/>
    <w:rsid w:val="16973DBA"/>
    <w:rsid w:val="16F59DF2"/>
    <w:rsid w:val="179CCBB8"/>
    <w:rsid w:val="17FFAE2D"/>
    <w:rsid w:val="18B861CD"/>
    <w:rsid w:val="1937F643"/>
    <w:rsid w:val="1B4C7871"/>
    <w:rsid w:val="1B8414A3"/>
    <w:rsid w:val="1BDF14EC"/>
    <w:rsid w:val="1C0C18F7"/>
    <w:rsid w:val="1C149E90"/>
    <w:rsid w:val="1C41D763"/>
    <w:rsid w:val="1C4D43D4"/>
    <w:rsid w:val="1C80F063"/>
    <w:rsid w:val="1CA04275"/>
    <w:rsid w:val="1CCC1281"/>
    <w:rsid w:val="1CDCA2CC"/>
    <w:rsid w:val="1D5D0AA6"/>
    <w:rsid w:val="1D66DE60"/>
    <w:rsid w:val="1D9D2F32"/>
    <w:rsid w:val="1DC07364"/>
    <w:rsid w:val="1E6AD5DC"/>
    <w:rsid w:val="1EEFD882"/>
    <w:rsid w:val="215E55F3"/>
    <w:rsid w:val="21B23DCF"/>
    <w:rsid w:val="21EB893A"/>
    <w:rsid w:val="23C98976"/>
    <w:rsid w:val="245CC571"/>
    <w:rsid w:val="2483511A"/>
    <w:rsid w:val="26BC4C6C"/>
    <w:rsid w:val="26D572FB"/>
    <w:rsid w:val="27792BB5"/>
    <w:rsid w:val="279FC3B1"/>
    <w:rsid w:val="28D9F93B"/>
    <w:rsid w:val="28E31FAA"/>
    <w:rsid w:val="2A77E854"/>
    <w:rsid w:val="2AA85720"/>
    <w:rsid w:val="2AF1FF88"/>
    <w:rsid w:val="2B55603F"/>
    <w:rsid w:val="2D24908E"/>
    <w:rsid w:val="2D3F0DB1"/>
    <w:rsid w:val="2D94B6F7"/>
    <w:rsid w:val="2D96C148"/>
    <w:rsid w:val="2E7A1C8A"/>
    <w:rsid w:val="2E8C3DD2"/>
    <w:rsid w:val="2FD2E7E0"/>
    <w:rsid w:val="31482D32"/>
    <w:rsid w:val="315B9374"/>
    <w:rsid w:val="31ADC485"/>
    <w:rsid w:val="32C614C4"/>
    <w:rsid w:val="32E0530D"/>
    <w:rsid w:val="32F763D5"/>
    <w:rsid w:val="348A0E86"/>
    <w:rsid w:val="34D4E7BE"/>
    <w:rsid w:val="34E31A28"/>
    <w:rsid w:val="358C37C5"/>
    <w:rsid w:val="359797C8"/>
    <w:rsid w:val="35FA8415"/>
    <w:rsid w:val="37381582"/>
    <w:rsid w:val="37434F36"/>
    <w:rsid w:val="374FB468"/>
    <w:rsid w:val="379B86A2"/>
    <w:rsid w:val="37A3AF69"/>
    <w:rsid w:val="37C4D168"/>
    <w:rsid w:val="38BF9E19"/>
    <w:rsid w:val="3960A1C9"/>
    <w:rsid w:val="39877928"/>
    <w:rsid w:val="39F352A8"/>
    <w:rsid w:val="3AFC5E8F"/>
    <w:rsid w:val="3B6601C2"/>
    <w:rsid w:val="3BFA05D8"/>
    <w:rsid w:val="3C17FCA5"/>
    <w:rsid w:val="3C32400E"/>
    <w:rsid w:val="3D00126C"/>
    <w:rsid w:val="3D944AB5"/>
    <w:rsid w:val="3DBEB881"/>
    <w:rsid w:val="3DE304DF"/>
    <w:rsid w:val="3F4EC988"/>
    <w:rsid w:val="3F9445B4"/>
    <w:rsid w:val="411C2901"/>
    <w:rsid w:val="41F8A0B1"/>
    <w:rsid w:val="42D29B7B"/>
    <w:rsid w:val="44243302"/>
    <w:rsid w:val="45BDDA2C"/>
    <w:rsid w:val="462FF8BD"/>
    <w:rsid w:val="4666A194"/>
    <w:rsid w:val="468B587C"/>
    <w:rsid w:val="476B43A1"/>
    <w:rsid w:val="47A286FA"/>
    <w:rsid w:val="47D5FE99"/>
    <w:rsid w:val="486B2869"/>
    <w:rsid w:val="4930138C"/>
    <w:rsid w:val="49777870"/>
    <w:rsid w:val="4A77F215"/>
    <w:rsid w:val="4B845CFE"/>
    <w:rsid w:val="4BE35AA8"/>
    <w:rsid w:val="4DC4B8D1"/>
    <w:rsid w:val="4E156589"/>
    <w:rsid w:val="4E3924B2"/>
    <w:rsid w:val="514AC712"/>
    <w:rsid w:val="519A9177"/>
    <w:rsid w:val="51FDAF0C"/>
    <w:rsid w:val="520A2D79"/>
    <w:rsid w:val="52600556"/>
    <w:rsid w:val="53F2DA16"/>
    <w:rsid w:val="559D918F"/>
    <w:rsid w:val="55C7C426"/>
    <w:rsid w:val="56E16594"/>
    <w:rsid w:val="584EB9B0"/>
    <w:rsid w:val="5995F66D"/>
    <w:rsid w:val="5C01F130"/>
    <w:rsid w:val="5CD41869"/>
    <w:rsid w:val="5ED024CB"/>
    <w:rsid w:val="5FB77A82"/>
    <w:rsid w:val="5FE269A9"/>
    <w:rsid w:val="60B80179"/>
    <w:rsid w:val="61266A15"/>
    <w:rsid w:val="617E3A0A"/>
    <w:rsid w:val="630ACA30"/>
    <w:rsid w:val="650A94D8"/>
    <w:rsid w:val="650FC398"/>
    <w:rsid w:val="655105DF"/>
    <w:rsid w:val="659F50BA"/>
    <w:rsid w:val="65ACC4ED"/>
    <w:rsid w:val="66FAE9E9"/>
    <w:rsid w:val="6842359A"/>
    <w:rsid w:val="6930B32D"/>
    <w:rsid w:val="69D85906"/>
    <w:rsid w:val="6BC8F755"/>
    <w:rsid w:val="6D084478"/>
    <w:rsid w:val="6D15DAF1"/>
    <w:rsid w:val="6E4C87B3"/>
    <w:rsid w:val="6E66A534"/>
    <w:rsid w:val="6E92D854"/>
    <w:rsid w:val="6F413FCA"/>
    <w:rsid w:val="70137B3D"/>
    <w:rsid w:val="7197F3D1"/>
    <w:rsid w:val="719AC3D4"/>
    <w:rsid w:val="73381BBB"/>
    <w:rsid w:val="7352E98F"/>
    <w:rsid w:val="74545800"/>
    <w:rsid w:val="746AEA10"/>
    <w:rsid w:val="74A0677D"/>
    <w:rsid w:val="74C0F5BA"/>
    <w:rsid w:val="7647E54F"/>
    <w:rsid w:val="766F4043"/>
    <w:rsid w:val="76C86A2C"/>
    <w:rsid w:val="77232BB3"/>
    <w:rsid w:val="778C34B6"/>
    <w:rsid w:val="78298C30"/>
    <w:rsid w:val="786E3C8E"/>
    <w:rsid w:val="78F46F51"/>
    <w:rsid w:val="792D1C1F"/>
    <w:rsid w:val="7BFF9D13"/>
    <w:rsid w:val="7C79506C"/>
    <w:rsid w:val="7C8D1017"/>
    <w:rsid w:val="7F2CE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AF4A4C"/>
  <w14:defaultImageDpi w14:val="0"/>
  <w15:docId w15:val="{A49488FC-98AE-43CF-AE0F-285B3DEC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iPriority="0"/>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grey"/>
    <w:qFormat/>
    <w:rsid w:val="006D602A"/>
    <w:pPr>
      <w:spacing w:after="120" w:line="276" w:lineRule="auto"/>
      <w:jc w:val="both"/>
    </w:pPr>
    <w:rPr>
      <w:rFonts w:ascii="Arial" w:hAnsi="Arial"/>
      <w:color w:val="000000"/>
      <w:sz w:val="22"/>
      <w:szCs w:val="24"/>
    </w:rPr>
  </w:style>
  <w:style w:type="paragraph" w:styleId="Nadpis1">
    <w:name w:val="heading 1"/>
    <w:basedOn w:val="Nadpis2"/>
    <w:next w:val="Normln"/>
    <w:link w:val="Nadpis1Char"/>
    <w:autoRedefine/>
    <w:uiPriority w:val="9"/>
    <w:qFormat/>
    <w:rsid w:val="0080162B"/>
    <w:pPr>
      <w:tabs>
        <w:tab w:val="left" w:pos="1965"/>
        <w:tab w:val="left" w:pos="3180"/>
      </w:tabs>
      <w:spacing w:before="0" w:after="0"/>
      <w:ind w:left="142"/>
      <w:outlineLvl w:val="0"/>
    </w:pPr>
    <w:rPr>
      <w:b/>
      <w:color w:val="auto"/>
    </w:rPr>
  </w:style>
  <w:style w:type="paragraph" w:styleId="Nadpis2">
    <w:name w:val="heading 2"/>
    <w:basedOn w:val="Normln"/>
    <w:next w:val="Normln"/>
    <w:link w:val="Nadpis2Char"/>
    <w:uiPriority w:val="9"/>
    <w:qFormat/>
    <w:rsid w:val="007D619A"/>
    <w:pPr>
      <w:keepNext/>
      <w:spacing w:before="1200" w:after="60"/>
      <w:outlineLvl w:val="1"/>
    </w:pPr>
    <w:rPr>
      <w:rFonts w:cs="Arial"/>
      <w:bCs/>
      <w:iCs/>
      <w:szCs w:val="28"/>
    </w:rPr>
  </w:style>
  <w:style w:type="paragraph" w:styleId="Nadpis3">
    <w:name w:val="heading 3"/>
    <w:basedOn w:val="Normln"/>
    <w:next w:val="Normln"/>
    <w:link w:val="Nadpis3Char"/>
    <w:uiPriority w:val="9"/>
    <w:qFormat/>
    <w:rsid w:val="008E251C"/>
    <w:pPr>
      <w:keepNext/>
      <w:spacing w:before="240" w:after="60"/>
      <w:outlineLvl w:val="2"/>
    </w:pPr>
    <w:rPr>
      <w:rFonts w:cs="Arial"/>
      <w:b/>
      <w:bCs/>
      <w:sz w:val="20"/>
      <w:szCs w:val="26"/>
    </w:rPr>
  </w:style>
  <w:style w:type="paragraph" w:styleId="Nadpis4">
    <w:name w:val="heading 4"/>
    <w:basedOn w:val="Normln"/>
    <w:next w:val="Normln"/>
    <w:link w:val="Nadpis4Char"/>
    <w:autoRedefine/>
    <w:uiPriority w:val="9"/>
    <w:qFormat/>
    <w:rsid w:val="002818CB"/>
    <w:pPr>
      <w:keepNext/>
      <w:overflowPunct w:val="0"/>
      <w:autoSpaceDE w:val="0"/>
      <w:autoSpaceDN w:val="0"/>
      <w:adjustRightInd w:val="0"/>
      <w:spacing w:before="120" w:after="0" w:line="240" w:lineRule="auto"/>
      <w:ind w:left="1440"/>
      <w:jc w:val="left"/>
      <w:textAlignment w:val="baseline"/>
      <w:outlineLvl w:val="3"/>
    </w:pPr>
    <w:rPr>
      <w:rFonts w:ascii="Times New Roman" w:hAnsi="Times New Roman"/>
      <w:color w:val="auto"/>
      <w:sz w:val="20"/>
      <w:szCs w:val="28"/>
    </w:rPr>
  </w:style>
  <w:style w:type="paragraph" w:styleId="Nadpis5">
    <w:name w:val="heading 5"/>
    <w:basedOn w:val="Normln"/>
    <w:next w:val="Normln"/>
    <w:link w:val="Nadpis5Char"/>
    <w:uiPriority w:val="9"/>
    <w:qFormat/>
    <w:rsid w:val="00841669"/>
    <w:pPr>
      <w:keepNext/>
      <w:numPr>
        <w:ilvl w:val="4"/>
        <w:numId w:val="4"/>
      </w:numPr>
      <w:overflowPunct w:val="0"/>
      <w:autoSpaceDE w:val="0"/>
      <w:autoSpaceDN w:val="0"/>
      <w:adjustRightInd w:val="0"/>
      <w:spacing w:after="0" w:line="240" w:lineRule="auto"/>
      <w:jc w:val="left"/>
      <w:textAlignment w:val="baseline"/>
      <w:outlineLvl w:val="4"/>
    </w:pPr>
    <w:rPr>
      <w:rFonts w:ascii="Times New Roman" w:hAnsi="Times New Roman"/>
      <w:b/>
      <w:color w:val="auto"/>
      <w:sz w:val="20"/>
      <w:szCs w:val="20"/>
      <w:u w:val="single"/>
    </w:rPr>
  </w:style>
  <w:style w:type="paragraph" w:styleId="Nadpis6">
    <w:name w:val="heading 6"/>
    <w:basedOn w:val="Normln"/>
    <w:next w:val="Normln"/>
    <w:link w:val="Nadpis6Char"/>
    <w:uiPriority w:val="9"/>
    <w:qFormat/>
    <w:rsid w:val="00841669"/>
    <w:pPr>
      <w:numPr>
        <w:ilvl w:val="5"/>
        <w:numId w:val="4"/>
      </w:numPr>
      <w:overflowPunct w:val="0"/>
      <w:autoSpaceDE w:val="0"/>
      <w:autoSpaceDN w:val="0"/>
      <w:adjustRightInd w:val="0"/>
      <w:spacing w:before="240" w:after="60" w:line="240" w:lineRule="auto"/>
      <w:jc w:val="left"/>
      <w:textAlignment w:val="baseline"/>
      <w:outlineLvl w:val="5"/>
    </w:pPr>
    <w:rPr>
      <w:rFonts w:ascii="Times New Roman" w:hAnsi="Times New Roman"/>
      <w:b/>
      <w:bCs/>
      <w:color w:val="auto"/>
      <w:sz w:val="20"/>
      <w:szCs w:val="20"/>
    </w:rPr>
  </w:style>
  <w:style w:type="paragraph" w:styleId="Nadpis7">
    <w:name w:val="heading 7"/>
    <w:basedOn w:val="Normln"/>
    <w:next w:val="Normln"/>
    <w:link w:val="Nadpis7Char"/>
    <w:uiPriority w:val="9"/>
    <w:qFormat/>
    <w:rsid w:val="00841669"/>
    <w:pPr>
      <w:numPr>
        <w:ilvl w:val="6"/>
        <w:numId w:val="4"/>
      </w:numPr>
      <w:overflowPunct w:val="0"/>
      <w:autoSpaceDE w:val="0"/>
      <w:autoSpaceDN w:val="0"/>
      <w:adjustRightInd w:val="0"/>
      <w:spacing w:before="240" w:after="60" w:line="240" w:lineRule="auto"/>
      <w:jc w:val="left"/>
      <w:textAlignment w:val="baseline"/>
      <w:outlineLvl w:val="6"/>
    </w:pPr>
    <w:rPr>
      <w:rFonts w:ascii="Times New Roman" w:hAnsi="Times New Roman"/>
      <w:color w:val="auto"/>
      <w:sz w:val="20"/>
    </w:rPr>
  </w:style>
  <w:style w:type="paragraph" w:styleId="Nadpis8">
    <w:name w:val="heading 8"/>
    <w:basedOn w:val="Normln"/>
    <w:next w:val="Normln"/>
    <w:link w:val="Nadpis8Char"/>
    <w:uiPriority w:val="9"/>
    <w:qFormat/>
    <w:rsid w:val="00841669"/>
    <w:pPr>
      <w:numPr>
        <w:ilvl w:val="7"/>
        <w:numId w:val="4"/>
      </w:numPr>
      <w:overflowPunct w:val="0"/>
      <w:autoSpaceDE w:val="0"/>
      <w:autoSpaceDN w:val="0"/>
      <w:adjustRightInd w:val="0"/>
      <w:spacing w:before="240" w:after="60" w:line="240" w:lineRule="auto"/>
      <w:jc w:val="left"/>
      <w:textAlignment w:val="baseline"/>
      <w:outlineLvl w:val="7"/>
    </w:pPr>
    <w:rPr>
      <w:rFonts w:ascii="Times New Roman" w:hAnsi="Times New Roman"/>
      <w:i/>
      <w:iCs/>
      <w:color w:val="auto"/>
      <w:sz w:val="20"/>
    </w:rPr>
  </w:style>
  <w:style w:type="paragraph" w:styleId="Nadpis9">
    <w:name w:val="heading 9"/>
    <w:basedOn w:val="Normln"/>
    <w:next w:val="Normln"/>
    <w:link w:val="Nadpis9Char"/>
    <w:uiPriority w:val="9"/>
    <w:qFormat/>
    <w:rsid w:val="00841669"/>
    <w:pPr>
      <w:numPr>
        <w:ilvl w:val="8"/>
        <w:numId w:val="4"/>
      </w:numPr>
      <w:overflowPunct w:val="0"/>
      <w:autoSpaceDE w:val="0"/>
      <w:autoSpaceDN w:val="0"/>
      <w:adjustRightInd w:val="0"/>
      <w:spacing w:before="240" w:after="60" w:line="240" w:lineRule="auto"/>
      <w:jc w:val="left"/>
      <w:textAlignment w:val="baseline"/>
      <w:outlineLvl w:val="8"/>
    </w:pPr>
    <w:rPr>
      <w:rFonts w:cs="Arial"/>
      <w:color w:val="auto"/>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Cambria" w:hAnsi="Cambria" w:cs="Times New Roman"/>
      <w:b/>
      <w:bCs/>
      <w:noProof/>
      <w:color w:val="000000"/>
      <w:kern w:val="32"/>
      <w:sz w:val="32"/>
      <w:szCs w:val="32"/>
    </w:rPr>
  </w:style>
  <w:style w:type="character" w:customStyle="1" w:styleId="Nadpis2Char">
    <w:name w:val="Nadpis 2 Char"/>
    <w:basedOn w:val="Standardnpsmoodstavce"/>
    <w:link w:val="Nadpis2"/>
    <w:uiPriority w:val="9"/>
    <w:locked/>
    <w:rsid w:val="007D619A"/>
    <w:rPr>
      <w:rFonts w:ascii="Arial" w:hAnsi="Arial" w:cs="Arial"/>
      <w:bCs/>
      <w:iCs/>
      <w:noProof/>
      <w:color w:val="000000"/>
      <w:sz w:val="28"/>
      <w:szCs w:val="28"/>
      <w:lang w:val="ro-RO" w:eastAsia="cs-CZ" w:bidi="ar-SA"/>
    </w:rPr>
  </w:style>
  <w:style w:type="character" w:customStyle="1" w:styleId="Nadpis3Char">
    <w:name w:val="Nadpis 3 Char"/>
    <w:basedOn w:val="Standardnpsmoodstavce"/>
    <w:link w:val="Nadpis3"/>
    <w:uiPriority w:val="9"/>
    <w:locked/>
    <w:rsid w:val="008E251C"/>
    <w:rPr>
      <w:rFonts w:ascii="Arial" w:hAnsi="Arial" w:cs="Arial"/>
      <w:b/>
      <w:bCs/>
      <w:noProof/>
      <w:color w:val="000000"/>
      <w:sz w:val="26"/>
      <w:szCs w:val="26"/>
      <w:lang w:val="ro-RO" w:eastAsia="cs-CZ" w:bidi="ar-SA"/>
    </w:rPr>
  </w:style>
  <w:style w:type="character" w:customStyle="1" w:styleId="Nadpis4Char">
    <w:name w:val="Nadpis 4 Char"/>
    <w:basedOn w:val="Standardnpsmoodstavce"/>
    <w:link w:val="Nadpis4"/>
    <w:uiPriority w:val="9"/>
    <w:locked/>
    <w:rsid w:val="002818CB"/>
    <w:rPr>
      <w:rFonts w:cs="Times New Roman"/>
      <w:sz w:val="28"/>
      <w:szCs w:val="28"/>
    </w:rPr>
  </w:style>
  <w:style w:type="character" w:customStyle="1" w:styleId="Nadpis5Char">
    <w:name w:val="Nadpis 5 Char"/>
    <w:basedOn w:val="Standardnpsmoodstavce"/>
    <w:link w:val="Nadpis5"/>
    <w:uiPriority w:val="9"/>
    <w:locked/>
    <w:rsid w:val="00841669"/>
    <w:rPr>
      <w:rFonts w:cs="Times New Roman"/>
      <w:b/>
      <w:u w:val="single"/>
    </w:rPr>
  </w:style>
  <w:style w:type="character" w:customStyle="1" w:styleId="Nadpis6Char">
    <w:name w:val="Nadpis 6 Char"/>
    <w:basedOn w:val="Standardnpsmoodstavce"/>
    <w:link w:val="Nadpis6"/>
    <w:uiPriority w:val="9"/>
    <w:locked/>
    <w:rsid w:val="00841669"/>
    <w:rPr>
      <w:rFonts w:cs="Times New Roman"/>
      <w:b/>
      <w:bCs/>
    </w:rPr>
  </w:style>
  <w:style w:type="character" w:customStyle="1" w:styleId="Nadpis7Char">
    <w:name w:val="Nadpis 7 Char"/>
    <w:basedOn w:val="Standardnpsmoodstavce"/>
    <w:link w:val="Nadpis7"/>
    <w:uiPriority w:val="9"/>
    <w:locked/>
    <w:rsid w:val="00841669"/>
    <w:rPr>
      <w:rFonts w:cs="Times New Roman"/>
      <w:sz w:val="24"/>
      <w:szCs w:val="24"/>
    </w:rPr>
  </w:style>
  <w:style w:type="character" w:customStyle="1" w:styleId="Nadpis8Char">
    <w:name w:val="Nadpis 8 Char"/>
    <w:basedOn w:val="Standardnpsmoodstavce"/>
    <w:link w:val="Nadpis8"/>
    <w:uiPriority w:val="9"/>
    <w:locked/>
    <w:rsid w:val="00841669"/>
    <w:rPr>
      <w:rFonts w:cs="Times New Roman"/>
      <w:i/>
      <w:iCs/>
      <w:sz w:val="24"/>
      <w:szCs w:val="24"/>
    </w:rPr>
  </w:style>
  <w:style w:type="character" w:customStyle="1" w:styleId="Nadpis9Char">
    <w:name w:val="Nadpis 9 Char"/>
    <w:basedOn w:val="Standardnpsmoodstavce"/>
    <w:link w:val="Nadpis9"/>
    <w:uiPriority w:val="9"/>
    <w:locked/>
    <w:rsid w:val="00841669"/>
    <w:rPr>
      <w:rFonts w:ascii="Arial" w:hAnsi="Arial" w:cs="Arial"/>
    </w:rPr>
  </w:style>
  <w:style w:type="paragraph" w:styleId="Zhlav">
    <w:name w:val="header"/>
    <w:basedOn w:val="Zpat"/>
    <w:link w:val="ZhlavChar"/>
    <w:uiPriority w:val="99"/>
    <w:rsid w:val="0020440B"/>
    <w:pPr>
      <w:ind w:left="1247"/>
    </w:pPr>
  </w:style>
  <w:style w:type="character" w:customStyle="1" w:styleId="ZhlavChar">
    <w:name w:val="Záhlaví Char"/>
    <w:basedOn w:val="Standardnpsmoodstavce"/>
    <w:link w:val="Zhlav"/>
    <w:uiPriority w:val="99"/>
    <w:semiHidden/>
    <w:locked/>
    <w:rPr>
      <w:rFonts w:ascii="Arial" w:hAnsi="Arial" w:cs="Times New Roman"/>
      <w:noProof/>
      <w:color w:val="000000"/>
      <w:sz w:val="24"/>
      <w:szCs w:val="24"/>
    </w:rPr>
  </w:style>
  <w:style w:type="paragraph" w:styleId="Zpat">
    <w:name w:val="footer"/>
    <w:basedOn w:val="Normln"/>
    <w:link w:val="ZpatChar"/>
    <w:uiPriority w:val="99"/>
    <w:rsid w:val="004D7D45"/>
    <w:pPr>
      <w:tabs>
        <w:tab w:val="center" w:pos="4536"/>
        <w:tab w:val="right" w:pos="9072"/>
      </w:tabs>
      <w:spacing w:line="180" w:lineRule="exact"/>
      <w:ind w:left="1077"/>
      <w:jc w:val="center"/>
    </w:pPr>
    <w:rPr>
      <w:rFonts w:ascii="Gill Sans" w:hAnsi="Gill Sans"/>
      <w:color w:val="auto"/>
      <w:sz w:val="18"/>
      <w:szCs w:val="18"/>
    </w:rPr>
  </w:style>
  <w:style w:type="character" w:customStyle="1" w:styleId="ZpatChar">
    <w:name w:val="Zápatí Char"/>
    <w:basedOn w:val="Standardnpsmoodstavce"/>
    <w:link w:val="Zpat"/>
    <w:uiPriority w:val="99"/>
    <w:locked/>
    <w:rPr>
      <w:rFonts w:ascii="Arial" w:hAnsi="Arial" w:cs="Times New Roman"/>
      <w:noProof/>
      <w:color w:val="000000"/>
      <w:sz w:val="24"/>
      <w:szCs w:val="24"/>
    </w:rPr>
  </w:style>
  <w:style w:type="paragraph" w:customStyle="1" w:styleId="vnitrekzapati">
    <w:name w:val="vnitrek zapati"/>
    <w:basedOn w:val="Zpat"/>
    <w:rsid w:val="00814B56"/>
    <w:pPr>
      <w:framePr w:wrap="around" w:vAnchor="page" w:hAnchor="page" w:y="2836"/>
    </w:pPr>
    <w:rPr>
      <w:rFonts w:cs="Arial"/>
      <w:color w:val="807F83"/>
    </w:rPr>
  </w:style>
  <w:style w:type="paragraph" w:customStyle="1" w:styleId="Adresa">
    <w:name w:val="Adresa"/>
    <w:basedOn w:val="Normln"/>
    <w:next w:val="Normln"/>
    <w:autoRedefine/>
    <w:rsid w:val="00C82D30"/>
    <w:pPr>
      <w:spacing w:line="280" w:lineRule="atLeast"/>
      <w:ind w:left="142" w:firstLine="868"/>
      <w:jc w:val="right"/>
    </w:pPr>
    <w:rPr>
      <w:color w:val="auto"/>
      <w:szCs w:val="20"/>
    </w:rPr>
  </w:style>
  <w:style w:type="paragraph" w:styleId="Rozloendokumentu">
    <w:name w:val="Document Map"/>
    <w:basedOn w:val="Normln"/>
    <w:link w:val="RozloendokumentuChar"/>
    <w:uiPriority w:val="99"/>
    <w:semiHidden/>
    <w:rsid w:val="00D56F93"/>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ascii="Tahoma" w:hAnsi="Tahoma" w:cs="Tahoma"/>
      <w:noProof/>
      <w:color w:val="000000"/>
      <w:sz w:val="16"/>
      <w:szCs w:val="16"/>
    </w:rPr>
  </w:style>
  <w:style w:type="paragraph" w:customStyle="1" w:styleId="uvodniosloveni">
    <w:name w:val="uvodni osloveni"/>
    <w:basedOn w:val="Normln"/>
    <w:rsid w:val="003C3415"/>
    <w:pPr>
      <w:spacing w:before="1200"/>
      <w:ind w:left="142"/>
    </w:pPr>
    <w:rPr>
      <w:szCs w:val="20"/>
    </w:rPr>
  </w:style>
  <w:style w:type="paragraph" w:styleId="Textbubliny">
    <w:name w:val="Balloon Text"/>
    <w:basedOn w:val="Normln"/>
    <w:link w:val="TextbublinyChar"/>
    <w:uiPriority w:val="99"/>
    <w:rsid w:val="003C3415"/>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locked/>
    <w:rsid w:val="003C3415"/>
    <w:rPr>
      <w:rFonts w:ascii="Tahoma" w:hAnsi="Tahoma" w:cs="Tahoma"/>
      <w:noProof/>
      <w:color w:val="000000"/>
      <w:sz w:val="16"/>
      <w:szCs w:val="16"/>
    </w:rPr>
  </w:style>
  <w:style w:type="character" w:customStyle="1" w:styleId="jmeno">
    <w:name w:val="jmeno"/>
    <w:rsid w:val="00AB640F"/>
  </w:style>
  <w:style w:type="character" w:styleId="Hypertextovodkaz">
    <w:name w:val="Hyperlink"/>
    <w:basedOn w:val="Standardnpsmoodstavce"/>
    <w:uiPriority w:val="99"/>
    <w:rsid w:val="00E15FE8"/>
    <w:rPr>
      <w:rFonts w:cs="Times New Roman"/>
      <w:color w:val="0563C1" w:themeColor="hyperlink"/>
      <w:u w:val="single"/>
    </w:rPr>
  </w:style>
  <w:style w:type="table" w:styleId="Mkatabulky">
    <w:name w:val="Table Grid"/>
    <w:basedOn w:val="Normlntabulka"/>
    <w:uiPriority w:val="39"/>
    <w:rsid w:val="006F4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yhlky">
    <w:name w:val="nadpis vyhlášky"/>
    <w:basedOn w:val="Normln"/>
    <w:next w:val="Ministerstvo"/>
    <w:rsid w:val="00841669"/>
    <w:pPr>
      <w:keepNext/>
      <w:keepLines/>
      <w:overflowPunct w:val="0"/>
      <w:autoSpaceDE w:val="0"/>
      <w:autoSpaceDN w:val="0"/>
      <w:adjustRightInd w:val="0"/>
      <w:spacing w:before="120" w:after="0" w:line="240" w:lineRule="auto"/>
      <w:jc w:val="center"/>
      <w:textAlignment w:val="baseline"/>
      <w:outlineLvl w:val="0"/>
    </w:pPr>
    <w:rPr>
      <w:rFonts w:ascii="Times New Roman" w:hAnsi="Times New Roman"/>
      <w:b/>
      <w:color w:val="auto"/>
      <w:sz w:val="20"/>
      <w:szCs w:val="20"/>
    </w:rPr>
  </w:style>
  <w:style w:type="paragraph" w:customStyle="1" w:styleId="Ministerstvo">
    <w:name w:val="Ministerstvo"/>
    <w:basedOn w:val="Normln"/>
    <w:next w:val="Normln"/>
    <w:rsid w:val="00841669"/>
    <w:pPr>
      <w:keepNext/>
      <w:keepLines/>
      <w:overflowPunct w:val="0"/>
      <w:autoSpaceDE w:val="0"/>
      <w:autoSpaceDN w:val="0"/>
      <w:adjustRightInd w:val="0"/>
      <w:spacing w:before="360" w:after="240" w:line="240" w:lineRule="auto"/>
      <w:jc w:val="left"/>
      <w:textAlignment w:val="baseline"/>
    </w:pPr>
    <w:rPr>
      <w:rFonts w:ascii="Times New Roman" w:hAnsi="Times New Roman"/>
      <w:color w:val="auto"/>
      <w:sz w:val="20"/>
      <w:szCs w:val="20"/>
    </w:rPr>
  </w:style>
  <w:style w:type="paragraph" w:customStyle="1" w:styleId="Nvrh">
    <w:name w:val="Návrh"/>
    <w:basedOn w:val="Normln"/>
    <w:next w:val="Normln"/>
    <w:rsid w:val="00841669"/>
    <w:pPr>
      <w:keepNext/>
      <w:keepLines/>
      <w:overflowPunct w:val="0"/>
      <w:autoSpaceDE w:val="0"/>
      <w:autoSpaceDN w:val="0"/>
      <w:adjustRightInd w:val="0"/>
      <w:spacing w:after="240" w:line="240" w:lineRule="auto"/>
      <w:jc w:val="center"/>
      <w:textAlignment w:val="baseline"/>
      <w:outlineLvl w:val="0"/>
    </w:pPr>
    <w:rPr>
      <w:rFonts w:ascii="Times New Roman" w:hAnsi="Times New Roman"/>
      <w:color w:val="auto"/>
      <w:spacing w:val="40"/>
      <w:sz w:val="20"/>
      <w:szCs w:val="20"/>
    </w:rPr>
  </w:style>
  <w:style w:type="paragraph" w:customStyle="1" w:styleId="VYHLKA">
    <w:name w:val="VYHLÁŠKA"/>
    <w:basedOn w:val="Normln"/>
    <w:next w:val="nadpisvyhlky"/>
    <w:rsid w:val="00841669"/>
    <w:pPr>
      <w:keepNext/>
      <w:keepLines/>
      <w:overflowPunct w:val="0"/>
      <w:autoSpaceDE w:val="0"/>
      <w:autoSpaceDN w:val="0"/>
      <w:adjustRightInd w:val="0"/>
      <w:spacing w:after="0" w:line="240" w:lineRule="auto"/>
      <w:jc w:val="center"/>
      <w:textAlignment w:val="baseline"/>
      <w:outlineLvl w:val="0"/>
    </w:pPr>
    <w:rPr>
      <w:rFonts w:ascii="Times New Roman" w:hAnsi="Times New Roman"/>
      <w:b/>
      <w:caps/>
      <w:color w:val="auto"/>
      <w:sz w:val="20"/>
      <w:szCs w:val="20"/>
    </w:rPr>
  </w:style>
  <w:style w:type="paragraph" w:customStyle="1" w:styleId="Textodstavce">
    <w:name w:val="Text odstavce"/>
    <w:basedOn w:val="Normln"/>
    <w:uiPriority w:val="99"/>
    <w:rsid w:val="00841669"/>
    <w:pPr>
      <w:numPr>
        <w:numId w:val="4"/>
      </w:numPr>
      <w:tabs>
        <w:tab w:val="left" w:pos="851"/>
      </w:tabs>
      <w:overflowPunct w:val="0"/>
      <w:autoSpaceDE w:val="0"/>
      <w:autoSpaceDN w:val="0"/>
      <w:adjustRightInd w:val="0"/>
      <w:spacing w:before="120" w:line="240" w:lineRule="auto"/>
      <w:jc w:val="left"/>
      <w:textAlignment w:val="baseline"/>
      <w:outlineLvl w:val="6"/>
    </w:pPr>
    <w:rPr>
      <w:rFonts w:ascii="Times New Roman" w:hAnsi="Times New Roman"/>
      <w:color w:val="auto"/>
      <w:sz w:val="20"/>
      <w:szCs w:val="20"/>
    </w:rPr>
  </w:style>
  <w:style w:type="paragraph" w:customStyle="1" w:styleId="Textbodu">
    <w:name w:val="Text bodu"/>
    <w:basedOn w:val="Normln"/>
    <w:uiPriority w:val="99"/>
    <w:rsid w:val="00841669"/>
    <w:pPr>
      <w:tabs>
        <w:tab w:val="num" w:pos="851"/>
      </w:tabs>
      <w:overflowPunct w:val="0"/>
      <w:autoSpaceDE w:val="0"/>
      <w:autoSpaceDN w:val="0"/>
      <w:adjustRightInd w:val="0"/>
      <w:spacing w:after="0" w:line="240" w:lineRule="auto"/>
      <w:ind w:left="851" w:hanging="426"/>
      <w:jc w:val="left"/>
      <w:textAlignment w:val="baseline"/>
      <w:outlineLvl w:val="8"/>
    </w:pPr>
    <w:rPr>
      <w:rFonts w:ascii="Times New Roman" w:hAnsi="Times New Roman"/>
      <w:color w:val="auto"/>
      <w:sz w:val="20"/>
      <w:szCs w:val="20"/>
    </w:rPr>
  </w:style>
  <w:style w:type="paragraph" w:customStyle="1" w:styleId="Textpsmene">
    <w:name w:val="Text písmene"/>
    <w:basedOn w:val="Normln"/>
    <w:uiPriority w:val="99"/>
    <w:rsid w:val="00841669"/>
    <w:pPr>
      <w:tabs>
        <w:tab w:val="num" w:pos="425"/>
      </w:tabs>
      <w:overflowPunct w:val="0"/>
      <w:autoSpaceDE w:val="0"/>
      <w:autoSpaceDN w:val="0"/>
      <w:adjustRightInd w:val="0"/>
      <w:spacing w:after="0" w:line="240" w:lineRule="auto"/>
      <w:ind w:left="425" w:hanging="425"/>
      <w:jc w:val="left"/>
      <w:textAlignment w:val="baseline"/>
      <w:outlineLvl w:val="7"/>
    </w:pPr>
    <w:rPr>
      <w:rFonts w:ascii="Times New Roman" w:hAnsi="Times New Roman"/>
      <w:color w:val="auto"/>
      <w:sz w:val="20"/>
      <w:szCs w:val="20"/>
    </w:rPr>
  </w:style>
  <w:style w:type="paragraph" w:styleId="Textpoznpodarou">
    <w:name w:val="footnote text"/>
    <w:basedOn w:val="Normln"/>
    <w:link w:val="TextpoznpodarouChar"/>
    <w:uiPriority w:val="99"/>
    <w:rsid w:val="00841669"/>
    <w:pPr>
      <w:tabs>
        <w:tab w:val="left" w:pos="425"/>
      </w:tabs>
      <w:overflowPunct w:val="0"/>
      <w:autoSpaceDE w:val="0"/>
      <w:autoSpaceDN w:val="0"/>
      <w:adjustRightInd w:val="0"/>
      <w:spacing w:after="0" w:line="240" w:lineRule="auto"/>
      <w:ind w:left="425" w:hanging="425"/>
      <w:jc w:val="left"/>
      <w:textAlignment w:val="baseline"/>
    </w:pPr>
    <w:rPr>
      <w:rFonts w:ascii="Times New Roman" w:hAnsi="Times New Roman"/>
      <w:color w:val="auto"/>
      <w:sz w:val="20"/>
      <w:szCs w:val="20"/>
    </w:rPr>
  </w:style>
  <w:style w:type="character" w:customStyle="1" w:styleId="TextpoznpodarouChar">
    <w:name w:val="Text pozn. pod čarou Char"/>
    <w:basedOn w:val="Standardnpsmoodstavce"/>
    <w:link w:val="Textpoznpodarou"/>
    <w:uiPriority w:val="99"/>
    <w:locked/>
    <w:rsid w:val="00841669"/>
    <w:rPr>
      <w:rFonts w:cs="Times New Roman"/>
    </w:rPr>
  </w:style>
  <w:style w:type="character" w:styleId="Znakapoznpodarou">
    <w:name w:val="footnote reference"/>
    <w:basedOn w:val="Standardnpsmoodstavce"/>
    <w:uiPriority w:val="99"/>
    <w:rsid w:val="00841669"/>
    <w:rPr>
      <w:rFonts w:cs="Times New Roman"/>
      <w:vertAlign w:val="superscript"/>
    </w:rPr>
  </w:style>
  <w:style w:type="paragraph" w:styleId="Odstavecseseznamem">
    <w:name w:val="List Paragraph"/>
    <w:aliases w:val="Odstavec_muj"/>
    <w:basedOn w:val="Normln"/>
    <w:link w:val="OdstavecseseznamemChar"/>
    <w:uiPriority w:val="99"/>
    <w:qFormat/>
    <w:rsid w:val="00841669"/>
    <w:pPr>
      <w:overflowPunct w:val="0"/>
      <w:autoSpaceDE w:val="0"/>
      <w:autoSpaceDN w:val="0"/>
      <w:adjustRightInd w:val="0"/>
      <w:spacing w:after="0" w:line="240" w:lineRule="auto"/>
      <w:ind w:left="708"/>
      <w:jc w:val="left"/>
      <w:textAlignment w:val="baseline"/>
    </w:pPr>
    <w:rPr>
      <w:rFonts w:ascii="Times New Roman" w:hAnsi="Times New Roman"/>
      <w:color w:val="auto"/>
      <w:sz w:val="20"/>
      <w:szCs w:val="20"/>
    </w:rPr>
  </w:style>
  <w:style w:type="character" w:customStyle="1" w:styleId="OdstavecseseznamemChar">
    <w:name w:val="Odstavec se seznamem Char"/>
    <w:aliases w:val="Odstavec_muj Char"/>
    <w:link w:val="Odstavecseseznamem"/>
    <w:locked/>
    <w:rsid w:val="00786E4D"/>
  </w:style>
  <w:style w:type="paragraph" w:customStyle="1" w:styleId="Textparagrafu">
    <w:name w:val="Text paragrafu"/>
    <w:basedOn w:val="Normln"/>
    <w:uiPriority w:val="99"/>
    <w:rsid w:val="00277D34"/>
    <w:pPr>
      <w:spacing w:before="240" w:after="160" w:line="259" w:lineRule="auto"/>
      <w:ind w:firstLine="425"/>
      <w:jc w:val="left"/>
      <w:outlineLvl w:val="5"/>
    </w:pPr>
    <w:rPr>
      <w:rFonts w:ascii="Calibri" w:hAnsi="Calibri"/>
      <w:color w:val="auto"/>
      <w:szCs w:val="22"/>
      <w:lang w:eastAsia="en-US"/>
    </w:rPr>
  </w:style>
  <w:style w:type="paragraph" w:customStyle="1" w:styleId="Default">
    <w:name w:val="Default"/>
    <w:rsid w:val="00277D34"/>
    <w:pPr>
      <w:autoSpaceDE w:val="0"/>
      <w:autoSpaceDN w:val="0"/>
      <w:adjustRightInd w:val="0"/>
    </w:pPr>
    <w:rPr>
      <w:rFonts w:ascii="EUAlbertina" w:hAnsi="EUAlbertina" w:cs="EUAlbertina"/>
      <w:color w:val="000000"/>
      <w:sz w:val="24"/>
      <w:szCs w:val="24"/>
    </w:rPr>
  </w:style>
  <w:style w:type="paragraph" w:customStyle="1" w:styleId="slovn">
    <w:name w:val="číslování"/>
    <w:basedOn w:val="Normln"/>
    <w:rsid w:val="00786E4D"/>
    <w:pPr>
      <w:numPr>
        <w:numId w:val="19"/>
      </w:numPr>
      <w:spacing w:after="0" w:line="240" w:lineRule="auto"/>
      <w:jc w:val="center"/>
    </w:pPr>
    <w:rPr>
      <w:rFonts w:ascii="Times New Roman" w:hAnsi="Times New Roman"/>
      <w:color w:val="auto"/>
      <w:sz w:val="20"/>
      <w:szCs w:val="20"/>
    </w:rPr>
  </w:style>
  <w:style w:type="character" w:styleId="Siln">
    <w:name w:val="Strong"/>
    <w:basedOn w:val="Standardnpsmoodstavce"/>
    <w:uiPriority w:val="22"/>
    <w:qFormat/>
    <w:rsid w:val="00786E4D"/>
    <w:rPr>
      <w:rFonts w:cs="Times New Roman"/>
      <w:b/>
    </w:rPr>
  </w:style>
  <w:style w:type="paragraph" w:styleId="Normlnweb">
    <w:name w:val="Normal (Web)"/>
    <w:basedOn w:val="Normln"/>
    <w:uiPriority w:val="99"/>
    <w:unhideWhenUsed/>
    <w:rsid w:val="00786E4D"/>
    <w:pPr>
      <w:spacing w:before="100" w:beforeAutospacing="1" w:after="100" w:afterAutospacing="1" w:line="240" w:lineRule="auto"/>
      <w:jc w:val="left"/>
    </w:pPr>
    <w:rPr>
      <w:rFonts w:ascii="Times New Roman" w:hAnsi="Times New Roman"/>
      <w:color w:val="auto"/>
      <w:sz w:val="24"/>
    </w:rPr>
  </w:style>
  <w:style w:type="paragraph" w:customStyle="1" w:styleId="Paragraf">
    <w:name w:val="Paragraf"/>
    <w:basedOn w:val="Normln"/>
    <w:next w:val="Textodstavce"/>
    <w:rsid w:val="002818CB"/>
    <w:pPr>
      <w:keepNext/>
      <w:keepLines/>
      <w:overflowPunct w:val="0"/>
      <w:autoSpaceDE w:val="0"/>
      <w:autoSpaceDN w:val="0"/>
      <w:adjustRightInd w:val="0"/>
      <w:spacing w:before="240" w:after="0" w:line="240" w:lineRule="auto"/>
      <w:jc w:val="center"/>
      <w:textAlignment w:val="baseline"/>
      <w:outlineLvl w:val="5"/>
    </w:pPr>
    <w:rPr>
      <w:rFonts w:ascii="Times New Roman" w:hAnsi="Times New Roman"/>
      <w:color w:val="auto"/>
      <w:sz w:val="20"/>
      <w:szCs w:val="20"/>
    </w:rPr>
  </w:style>
  <w:style w:type="paragraph" w:customStyle="1" w:styleId="Oddl">
    <w:name w:val="Oddíl"/>
    <w:basedOn w:val="Normln"/>
    <w:next w:val="Nadpisoddlu"/>
    <w:rsid w:val="002818CB"/>
    <w:pPr>
      <w:keepNext/>
      <w:keepLines/>
      <w:overflowPunct w:val="0"/>
      <w:autoSpaceDE w:val="0"/>
      <w:autoSpaceDN w:val="0"/>
      <w:adjustRightInd w:val="0"/>
      <w:spacing w:before="240" w:after="0" w:line="240" w:lineRule="auto"/>
      <w:jc w:val="center"/>
      <w:textAlignment w:val="baseline"/>
      <w:outlineLvl w:val="4"/>
    </w:pPr>
    <w:rPr>
      <w:rFonts w:ascii="Times New Roman" w:hAnsi="Times New Roman"/>
      <w:color w:val="auto"/>
      <w:sz w:val="20"/>
      <w:szCs w:val="20"/>
    </w:rPr>
  </w:style>
  <w:style w:type="paragraph" w:customStyle="1" w:styleId="Nadpisoddlu">
    <w:name w:val="Nadpis oddílu"/>
    <w:basedOn w:val="Normln"/>
    <w:next w:val="Paragraf"/>
    <w:rsid w:val="002818CB"/>
    <w:pPr>
      <w:keepNext/>
      <w:keepLines/>
      <w:overflowPunct w:val="0"/>
      <w:autoSpaceDE w:val="0"/>
      <w:autoSpaceDN w:val="0"/>
      <w:adjustRightInd w:val="0"/>
      <w:spacing w:after="0" w:line="240" w:lineRule="auto"/>
      <w:jc w:val="center"/>
      <w:textAlignment w:val="baseline"/>
      <w:outlineLvl w:val="4"/>
    </w:pPr>
    <w:rPr>
      <w:rFonts w:ascii="Times New Roman" w:hAnsi="Times New Roman"/>
      <w:b/>
      <w:color w:val="auto"/>
      <w:sz w:val="20"/>
      <w:szCs w:val="20"/>
    </w:rPr>
  </w:style>
  <w:style w:type="paragraph" w:customStyle="1" w:styleId="Dl">
    <w:name w:val="Díl"/>
    <w:basedOn w:val="Normln"/>
    <w:next w:val="Nadpisdlu"/>
    <w:rsid w:val="002818CB"/>
    <w:pPr>
      <w:keepNext/>
      <w:keepLines/>
      <w:overflowPunct w:val="0"/>
      <w:autoSpaceDE w:val="0"/>
      <w:autoSpaceDN w:val="0"/>
      <w:adjustRightInd w:val="0"/>
      <w:spacing w:before="240" w:after="0" w:line="240" w:lineRule="auto"/>
      <w:jc w:val="center"/>
      <w:textAlignment w:val="baseline"/>
      <w:outlineLvl w:val="3"/>
    </w:pPr>
    <w:rPr>
      <w:rFonts w:ascii="Times New Roman" w:hAnsi="Times New Roman"/>
      <w:color w:val="auto"/>
      <w:sz w:val="20"/>
      <w:szCs w:val="20"/>
    </w:rPr>
  </w:style>
  <w:style w:type="paragraph" w:customStyle="1" w:styleId="Nadpisdlu">
    <w:name w:val="Nadpis dílu"/>
    <w:basedOn w:val="Normln"/>
    <w:next w:val="Oddl"/>
    <w:rsid w:val="002818CB"/>
    <w:pPr>
      <w:keepNext/>
      <w:keepLines/>
      <w:overflowPunct w:val="0"/>
      <w:autoSpaceDE w:val="0"/>
      <w:autoSpaceDN w:val="0"/>
      <w:adjustRightInd w:val="0"/>
      <w:spacing w:after="0" w:line="240" w:lineRule="auto"/>
      <w:jc w:val="center"/>
      <w:textAlignment w:val="baseline"/>
      <w:outlineLvl w:val="3"/>
    </w:pPr>
    <w:rPr>
      <w:rFonts w:ascii="Times New Roman" w:hAnsi="Times New Roman"/>
      <w:b/>
      <w:color w:val="auto"/>
      <w:sz w:val="20"/>
      <w:szCs w:val="20"/>
    </w:rPr>
  </w:style>
  <w:style w:type="paragraph" w:customStyle="1" w:styleId="Hlava">
    <w:name w:val="Hlava"/>
    <w:basedOn w:val="Normln"/>
    <w:next w:val="Nadpishlavy"/>
    <w:rsid w:val="002818CB"/>
    <w:pPr>
      <w:keepNext/>
      <w:keepLines/>
      <w:overflowPunct w:val="0"/>
      <w:autoSpaceDE w:val="0"/>
      <w:autoSpaceDN w:val="0"/>
      <w:adjustRightInd w:val="0"/>
      <w:spacing w:before="240" w:after="0" w:line="240" w:lineRule="auto"/>
      <w:jc w:val="center"/>
      <w:textAlignment w:val="baseline"/>
      <w:outlineLvl w:val="2"/>
    </w:pPr>
    <w:rPr>
      <w:rFonts w:ascii="Times New Roman" w:hAnsi="Times New Roman"/>
      <w:color w:val="auto"/>
      <w:sz w:val="20"/>
      <w:szCs w:val="20"/>
    </w:rPr>
  </w:style>
  <w:style w:type="paragraph" w:customStyle="1" w:styleId="Nadpishlavy">
    <w:name w:val="Nadpis hlavy"/>
    <w:basedOn w:val="Normln"/>
    <w:next w:val="Dl"/>
    <w:rsid w:val="002818CB"/>
    <w:pPr>
      <w:keepNext/>
      <w:keepLines/>
      <w:overflowPunct w:val="0"/>
      <w:autoSpaceDE w:val="0"/>
      <w:autoSpaceDN w:val="0"/>
      <w:adjustRightInd w:val="0"/>
      <w:spacing w:after="0" w:line="240" w:lineRule="auto"/>
      <w:jc w:val="center"/>
      <w:textAlignment w:val="baseline"/>
      <w:outlineLvl w:val="2"/>
    </w:pPr>
    <w:rPr>
      <w:rFonts w:ascii="Times New Roman" w:hAnsi="Times New Roman"/>
      <w:b/>
      <w:color w:val="auto"/>
      <w:sz w:val="20"/>
      <w:szCs w:val="20"/>
    </w:rPr>
  </w:style>
  <w:style w:type="paragraph" w:customStyle="1" w:styleId="ST">
    <w:name w:val="ČÁST"/>
    <w:basedOn w:val="Normln"/>
    <w:next w:val="NADPISSTI"/>
    <w:rsid w:val="002818CB"/>
    <w:pPr>
      <w:keepNext/>
      <w:keepLines/>
      <w:overflowPunct w:val="0"/>
      <w:autoSpaceDE w:val="0"/>
      <w:autoSpaceDN w:val="0"/>
      <w:adjustRightInd w:val="0"/>
      <w:spacing w:before="240" w:line="240" w:lineRule="auto"/>
      <w:jc w:val="center"/>
      <w:textAlignment w:val="baseline"/>
      <w:outlineLvl w:val="1"/>
    </w:pPr>
    <w:rPr>
      <w:rFonts w:ascii="Times New Roman" w:hAnsi="Times New Roman"/>
      <w:caps/>
      <w:color w:val="auto"/>
      <w:sz w:val="20"/>
      <w:szCs w:val="20"/>
    </w:rPr>
  </w:style>
  <w:style w:type="paragraph" w:customStyle="1" w:styleId="NADPISSTI">
    <w:name w:val="NADPIS ČÁSTI"/>
    <w:basedOn w:val="Normln"/>
    <w:next w:val="Hlava"/>
    <w:rsid w:val="002818CB"/>
    <w:pPr>
      <w:keepNext/>
      <w:keepLines/>
      <w:overflowPunct w:val="0"/>
      <w:autoSpaceDE w:val="0"/>
      <w:autoSpaceDN w:val="0"/>
      <w:adjustRightInd w:val="0"/>
      <w:spacing w:after="0" w:line="240" w:lineRule="auto"/>
      <w:jc w:val="center"/>
      <w:textAlignment w:val="baseline"/>
      <w:outlineLvl w:val="1"/>
    </w:pPr>
    <w:rPr>
      <w:rFonts w:ascii="Times New Roman" w:hAnsi="Times New Roman"/>
      <w:b/>
      <w:caps/>
      <w:color w:val="auto"/>
      <w:sz w:val="20"/>
      <w:szCs w:val="20"/>
    </w:rPr>
  </w:style>
  <w:style w:type="paragraph" w:customStyle="1" w:styleId="Novelizanbod">
    <w:name w:val="Novelizační bod"/>
    <w:basedOn w:val="Normln"/>
    <w:next w:val="Normln"/>
    <w:rsid w:val="002818CB"/>
    <w:pPr>
      <w:keepNext/>
      <w:keepLines/>
      <w:numPr>
        <w:numId w:val="22"/>
      </w:numPr>
      <w:tabs>
        <w:tab w:val="left" w:pos="851"/>
      </w:tabs>
      <w:overflowPunct w:val="0"/>
      <w:autoSpaceDE w:val="0"/>
      <w:autoSpaceDN w:val="0"/>
      <w:adjustRightInd w:val="0"/>
      <w:spacing w:before="480" w:line="240" w:lineRule="auto"/>
      <w:jc w:val="left"/>
      <w:textAlignment w:val="baseline"/>
    </w:pPr>
    <w:rPr>
      <w:rFonts w:ascii="Times New Roman" w:hAnsi="Times New Roman"/>
      <w:color w:val="auto"/>
      <w:sz w:val="20"/>
      <w:szCs w:val="20"/>
    </w:rPr>
  </w:style>
  <w:style w:type="paragraph" w:customStyle="1" w:styleId="funkce">
    <w:name w:val="funkce"/>
    <w:basedOn w:val="Normln"/>
    <w:rsid w:val="002818CB"/>
    <w:pPr>
      <w:keepLines/>
      <w:overflowPunct w:val="0"/>
      <w:autoSpaceDE w:val="0"/>
      <w:autoSpaceDN w:val="0"/>
      <w:adjustRightInd w:val="0"/>
      <w:spacing w:after="0" w:line="240" w:lineRule="auto"/>
      <w:jc w:val="center"/>
      <w:textAlignment w:val="baseline"/>
    </w:pPr>
    <w:rPr>
      <w:rFonts w:ascii="Times New Roman" w:hAnsi="Times New Roman"/>
      <w:color w:val="auto"/>
      <w:sz w:val="20"/>
      <w:szCs w:val="20"/>
    </w:rPr>
  </w:style>
  <w:style w:type="character" w:styleId="slostrnky">
    <w:name w:val="page number"/>
    <w:basedOn w:val="Standardnpsmoodstavce"/>
    <w:uiPriority w:val="99"/>
    <w:semiHidden/>
    <w:rsid w:val="002818CB"/>
    <w:rPr>
      <w:rFonts w:cs="Times New Roman"/>
    </w:rPr>
  </w:style>
  <w:style w:type="paragraph" w:styleId="Titulek">
    <w:name w:val="caption"/>
    <w:basedOn w:val="Normln"/>
    <w:next w:val="Normln"/>
    <w:uiPriority w:val="35"/>
    <w:qFormat/>
    <w:rsid w:val="002818CB"/>
    <w:pPr>
      <w:overflowPunct w:val="0"/>
      <w:autoSpaceDE w:val="0"/>
      <w:autoSpaceDN w:val="0"/>
      <w:adjustRightInd w:val="0"/>
      <w:spacing w:before="120" w:line="240" w:lineRule="auto"/>
      <w:jc w:val="left"/>
      <w:textAlignment w:val="baseline"/>
    </w:pPr>
    <w:rPr>
      <w:rFonts w:ascii="Times New Roman" w:hAnsi="Times New Roman"/>
      <w:b/>
      <w:color w:val="auto"/>
      <w:sz w:val="20"/>
      <w:szCs w:val="20"/>
    </w:rPr>
  </w:style>
  <w:style w:type="paragraph" w:customStyle="1" w:styleId="Podpis">
    <w:name w:val="Podpis_"/>
    <w:basedOn w:val="Normln"/>
    <w:next w:val="funkce"/>
    <w:rsid w:val="002818CB"/>
    <w:pPr>
      <w:keepNext/>
      <w:keepLines/>
      <w:numPr>
        <w:numId w:val="24"/>
      </w:numPr>
      <w:overflowPunct w:val="0"/>
      <w:autoSpaceDE w:val="0"/>
      <w:autoSpaceDN w:val="0"/>
      <w:adjustRightInd w:val="0"/>
      <w:spacing w:before="720" w:after="0" w:line="240" w:lineRule="auto"/>
      <w:jc w:val="center"/>
      <w:textAlignment w:val="baseline"/>
    </w:pPr>
    <w:rPr>
      <w:rFonts w:ascii="Times New Roman" w:hAnsi="Times New Roman"/>
      <w:color w:val="auto"/>
      <w:sz w:val="20"/>
      <w:szCs w:val="20"/>
    </w:rPr>
  </w:style>
  <w:style w:type="paragraph" w:customStyle="1" w:styleId="Nadpisparagrafu">
    <w:name w:val="Nadpis paragrafu"/>
    <w:basedOn w:val="Paragraf"/>
    <w:next w:val="Textodstavce"/>
    <w:rsid w:val="002818CB"/>
    <w:pPr>
      <w:numPr>
        <w:numId w:val="23"/>
      </w:numPr>
    </w:pPr>
    <w:rPr>
      <w:b/>
    </w:rPr>
  </w:style>
  <w:style w:type="paragraph" w:customStyle="1" w:styleId="VARIANTA">
    <w:name w:val="VARIANTA"/>
    <w:basedOn w:val="Normln"/>
    <w:next w:val="Normln"/>
    <w:rsid w:val="002818CB"/>
    <w:pPr>
      <w:keepNext/>
      <w:overflowPunct w:val="0"/>
      <w:autoSpaceDE w:val="0"/>
      <w:autoSpaceDN w:val="0"/>
      <w:adjustRightInd w:val="0"/>
      <w:spacing w:before="120" w:line="240" w:lineRule="auto"/>
      <w:jc w:val="left"/>
      <w:textAlignment w:val="baseline"/>
    </w:pPr>
    <w:rPr>
      <w:rFonts w:ascii="Times New Roman" w:hAnsi="Times New Roman"/>
      <w:caps/>
      <w:color w:val="auto"/>
      <w:spacing w:val="60"/>
      <w:sz w:val="20"/>
      <w:szCs w:val="20"/>
    </w:rPr>
  </w:style>
  <w:style w:type="paragraph" w:customStyle="1" w:styleId="VARIANTA-konec">
    <w:name w:val="VARIANTA - konec"/>
    <w:basedOn w:val="Normln"/>
    <w:next w:val="Normln"/>
    <w:rsid w:val="002818CB"/>
    <w:pPr>
      <w:overflowPunct w:val="0"/>
      <w:autoSpaceDE w:val="0"/>
      <w:autoSpaceDN w:val="0"/>
      <w:adjustRightInd w:val="0"/>
      <w:spacing w:after="0" w:line="240" w:lineRule="auto"/>
      <w:jc w:val="left"/>
      <w:textAlignment w:val="baseline"/>
    </w:pPr>
    <w:rPr>
      <w:rFonts w:ascii="Times New Roman" w:hAnsi="Times New Roman"/>
      <w:caps/>
      <w:color w:val="auto"/>
      <w:spacing w:val="60"/>
      <w:sz w:val="20"/>
      <w:szCs w:val="20"/>
    </w:rPr>
  </w:style>
  <w:style w:type="character" w:customStyle="1" w:styleId="Odkaznapoznpodarou">
    <w:name w:val="Odkaz na pozn. pod čarou"/>
    <w:rsid w:val="002818CB"/>
    <w:rPr>
      <w:vertAlign w:val="superscript"/>
    </w:rPr>
  </w:style>
  <w:style w:type="paragraph" w:customStyle="1" w:styleId="lnek">
    <w:name w:val="Článek"/>
    <w:basedOn w:val="Normln"/>
    <w:next w:val="Normln"/>
    <w:rsid w:val="002818CB"/>
    <w:pPr>
      <w:keepNext/>
      <w:keepLines/>
      <w:overflowPunct w:val="0"/>
      <w:autoSpaceDE w:val="0"/>
      <w:autoSpaceDN w:val="0"/>
      <w:adjustRightInd w:val="0"/>
      <w:spacing w:before="240" w:after="0" w:line="240" w:lineRule="auto"/>
      <w:jc w:val="center"/>
      <w:textAlignment w:val="baseline"/>
      <w:outlineLvl w:val="5"/>
    </w:pPr>
    <w:rPr>
      <w:rFonts w:ascii="Times New Roman" w:hAnsi="Times New Roman"/>
      <w:color w:val="auto"/>
      <w:sz w:val="20"/>
      <w:szCs w:val="20"/>
    </w:rPr>
  </w:style>
  <w:style w:type="paragraph" w:customStyle="1" w:styleId="Nadpislnku">
    <w:name w:val="Nadpis článku"/>
    <w:basedOn w:val="lnek"/>
    <w:next w:val="Normln"/>
    <w:rsid w:val="002818CB"/>
    <w:rPr>
      <w:b/>
    </w:rPr>
  </w:style>
  <w:style w:type="paragraph" w:customStyle="1" w:styleId="Textlnku">
    <w:name w:val="Text článku"/>
    <w:basedOn w:val="Normln"/>
    <w:rsid w:val="002818CB"/>
    <w:pPr>
      <w:overflowPunct w:val="0"/>
      <w:autoSpaceDE w:val="0"/>
      <w:autoSpaceDN w:val="0"/>
      <w:adjustRightInd w:val="0"/>
      <w:spacing w:before="240" w:after="0" w:line="240" w:lineRule="auto"/>
      <w:ind w:firstLine="425"/>
      <w:jc w:val="left"/>
      <w:textAlignment w:val="baseline"/>
      <w:outlineLvl w:val="5"/>
    </w:pPr>
    <w:rPr>
      <w:rFonts w:ascii="Times New Roman" w:hAnsi="Times New Roman"/>
      <w:color w:val="auto"/>
      <w:sz w:val="20"/>
      <w:szCs w:val="20"/>
    </w:rPr>
  </w:style>
  <w:style w:type="paragraph" w:customStyle="1" w:styleId="Textbodunovely">
    <w:name w:val="Text bodu novely"/>
    <w:basedOn w:val="Normln"/>
    <w:next w:val="Normln"/>
    <w:rsid w:val="002818CB"/>
    <w:pPr>
      <w:overflowPunct w:val="0"/>
      <w:autoSpaceDE w:val="0"/>
      <w:autoSpaceDN w:val="0"/>
      <w:adjustRightInd w:val="0"/>
      <w:spacing w:after="0" w:line="240" w:lineRule="auto"/>
      <w:ind w:left="567" w:hanging="567"/>
      <w:jc w:val="left"/>
      <w:textAlignment w:val="baseline"/>
    </w:pPr>
    <w:rPr>
      <w:rFonts w:ascii="Times New Roman" w:hAnsi="Times New Roman"/>
      <w:color w:val="auto"/>
      <w:sz w:val="20"/>
      <w:szCs w:val="20"/>
    </w:rPr>
  </w:style>
  <w:style w:type="paragraph" w:customStyle="1" w:styleId="Anex-Nadpis">
    <w:name w:val="Anex - Nadpis"/>
    <w:basedOn w:val="Normln"/>
    <w:rsid w:val="002818CB"/>
    <w:pPr>
      <w:overflowPunct w:val="0"/>
      <w:autoSpaceDE w:val="0"/>
      <w:autoSpaceDN w:val="0"/>
      <w:adjustRightInd w:val="0"/>
      <w:spacing w:before="60" w:after="60" w:line="240" w:lineRule="auto"/>
      <w:jc w:val="left"/>
      <w:textAlignment w:val="baseline"/>
    </w:pPr>
    <w:rPr>
      <w:rFonts w:ascii="Times New Roman" w:hAnsi="Times New Roman"/>
      <w:b/>
      <w:color w:val="auto"/>
      <w:sz w:val="20"/>
      <w:szCs w:val="20"/>
      <w:lang w:val="ro-RO"/>
    </w:rPr>
  </w:style>
  <w:style w:type="paragraph" w:customStyle="1" w:styleId="Styl1">
    <w:name w:val="Styl1"/>
    <w:basedOn w:val="Normln"/>
    <w:rsid w:val="002818CB"/>
    <w:pPr>
      <w:keepNext/>
      <w:overflowPunct w:val="0"/>
      <w:autoSpaceDE w:val="0"/>
      <w:autoSpaceDN w:val="0"/>
      <w:adjustRightInd w:val="0"/>
      <w:spacing w:before="240" w:after="60" w:line="240" w:lineRule="auto"/>
      <w:jc w:val="left"/>
      <w:textAlignment w:val="baseline"/>
      <w:outlineLvl w:val="1"/>
    </w:pPr>
    <w:rPr>
      <w:rFonts w:ascii="Times New Roman" w:hAnsi="Times New Roman" w:cs="Arial"/>
      <w:b/>
      <w:bCs/>
      <w:color w:val="auto"/>
      <w:sz w:val="20"/>
      <w:szCs w:val="28"/>
      <w:u w:val="single"/>
    </w:rPr>
  </w:style>
  <w:style w:type="paragraph" w:customStyle="1" w:styleId="dka">
    <w:name w:val="Řádka"/>
    <w:rsid w:val="002818CB"/>
    <w:pPr>
      <w:ind w:left="425"/>
      <w:jc w:val="both"/>
    </w:pPr>
    <w:rPr>
      <w:color w:val="000000"/>
      <w:sz w:val="24"/>
    </w:rPr>
  </w:style>
  <w:style w:type="paragraph" w:customStyle="1" w:styleId="Normln0">
    <w:name w:val="Norm‡ln’"/>
    <w:rsid w:val="002818CB"/>
    <w:pPr>
      <w:ind w:left="425"/>
      <w:jc w:val="both"/>
    </w:pPr>
  </w:style>
  <w:style w:type="paragraph" w:styleId="Textkomente">
    <w:name w:val="annotation text"/>
    <w:basedOn w:val="Normln"/>
    <w:link w:val="TextkomenteChar"/>
    <w:uiPriority w:val="99"/>
    <w:semiHidden/>
    <w:rsid w:val="002818CB"/>
    <w:pPr>
      <w:overflowPunct w:val="0"/>
      <w:autoSpaceDE w:val="0"/>
      <w:autoSpaceDN w:val="0"/>
      <w:adjustRightInd w:val="0"/>
      <w:spacing w:after="0" w:line="240" w:lineRule="auto"/>
      <w:jc w:val="left"/>
      <w:textAlignment w:val="baseline"/>
    </w:pPr>
    <w:rPr>
      <w:rFonts w:ascii="Times New Roman" w:hAnsi="Times New Roman"/>
      <w:color w:val="auto"/>
      <w:sz w:val="20"/>
      <w:szCs w:val="20"/>
    </w:rPr>
  </w:style>
  <w:style w:type="character" w:customStyle="1" w:styleId="TextkomenteChar">
    <w:name w:val="Text komentáře Char"/>
    <w:basedOn w:val="Standardnpsmoodstavce"/>
    <w:link w:val="Textkomente"/>
    <w:uiPriority w:val="99"/>
    <w:semiHidden/>
    <w:locked/>
    <w:rsid w:val="002818CB"/>
    <w:rPr>
      <w:rFonts w:cs="Times New Roman"/>
    </w:rPr>
  </w:style>
  <w:style w:type="paragraph" w:styleId="Pedmtkomente">
    <w:name w:val="annotation subject"/>
    <w:basedOn w:val="Textkomente"/>
    <w:next w:val="Textkomente"/>
    <w:link w:val="PedmtkomenteChar"/>
    <w:uiPriority w:val="99"/>
    <w:semiHidden/>
    <w:rsid w:val="002818CB"/>
    <w:rPr>
      <w:b/>
      <w:bCs/>
    </w:rPr>
  </w:style>
  <w:style w:type="character" w:customStyle="1" w:styleId="PedmtkomenteChar">
    <w:name w:val="Předmět komentáře Char"/>
    <w:basedOn w:val="TextkomenteChar"/>
    <w:link w:val="Pedmtkomente"/>
    <w:uiPriority w:val="99"/>
    <w:semiHidden/>
    <w:locked/>
    <w:rsid w:val="002818CB"/>
    <w:rPr>
      <w:rFonts w:cs="Times New Roman"/>
      <w:b/>
      <w:bCs/>
    </w:rPr>
  </w:style>
  <w:style w:type="paragraph" w:styleId="Zkladntext2">
    <w:name w:val="Body Text 2"/>
    <w:basedOn w:val="Normln"/>
    <w:link w:val="Zkladntext2Char"/>
    <w:uiPriority w:val="99"/>
    <w:semiHidden/>
    <w:rsid w:val="002818CB"/>
    <w:pPr>
      <w:overflowPunct w:val="0"/>
      <w:autoSpaceDE w:val="0"/>
      <w:autoSpaceDN w:val="0"/>
      <w:adjustRightInd w:val="0"/>
      <w:spacing w:after="0" w:line="240" w:lineRule="auto"/>
      <w:jc w:val="left"/>
      <w:textAlignment w:val="baseline"/>
    </w:pPr>
    <w:rPr>
      <w:rFonts w:ascii="Times New Roman" w:hAnsi="Times New Roman"/>
      <w:i/>
      <w:iCs/>
      <w:color w:val="auto"/>
      <w:sz w:val="20"/>
      <w:szCs w:val="20"/>
    </w:rPr>
  </w:style>
  <w:style w:type="character" w:customStyle="1" w:styleId="Zkladntext2Char">
    <w:name w:val="Základní text 2 Char"/>
    <w:basedOn w:val="Standardnpsmoodstavce"/>
    <w:link w:val="Zkladntext2"/>
    <w:uiPriority w:val="99"/>
    <w:semiHidden/>
    <w:locked/>
    <w:rsid w:val="002818CB"/>
    <w:rPr>
      <w:rFonts w:cs="Times New Roman"/>
      <w:i/>
      <w:iCs/>
    </w:rPr>
  </w:style>
  <w:style w:type="paragraph" w:customStyle="1" w:styleId="tunsted5">
    <w:name w:val="tučně střed 5"/>
    <w:basedOn w:val="Zkladntext"/>
    <w:rsid w:val="002818CB"/>
    <w:pPr>
      <w:spacing w:before="60" w:after="60"/>
      <w:jc w:val="center"/>
    </w:pPr>
    <w:rPr>
      <w:b/>
    </w:rPr>
  </w:style>
  <w:style w:type="paragraph" w:styleId="Zkladntext">
    <w:name w:val="Body Text"/>
    <w:basedOn w:val="Normln"/>
    <w:link w:val="ZkladntextChar"/>
    <w:uiPriority w:val="99"/>
    <w:rsid w:val="002818CB"/>
    <w:pPr>
      <w:overflowPunct w:val="0"/>
      <w:autoSpaceDE w:val="0"/>
      <w:autoSpaceDN w:val="0"/>
      <w:adjustRightInd w:val="0"/>
      <w:spacing w:line="240" w:lineRule="auto"/>
      <w:jc w:val="left"/>
      <w:textAlignment w:val="baseline"/>
    </w:pPr>
    <w:rPr>
      <w:rFonts w:ascii="Times New Roman" w:hAnsi="Times New Roman"/>
      <w:color w:val="auto"/>
      <w:sz w:val="20"/>
      <w:szCs w:val="20"/>
    </w:rPr>
  </w:style>
  <w:style w:type="character" w:customStyle="1" w:styleId="ZkladntextChar">
    <w:name w:val="Základní text Char"/>
    <w:basedOn w:val="Standardnpsmoodstavce"/>
    <w:link w:val="Zkladntext"/>
    <w:uiPriority w:val="99"/>
    <w:locked/>
    <w:rsid w:val="002818CB"/>
    <w:rPr>
      <w:rFonts w:cs="Times New Roman"/>
    </w:rPr>
  </w:style>
  <w:style w:type="paragraph" w:customStyle="1" w:styleId="dka3">
    <w:name w:val="Řádka 3"/>
    <w:basedOn w:val="Zkladntext"/>
    <w:rsid w:val="002818CB"/>
    <w:pPr>
      <w:spacing w:before="120" w:after="0"/>
    </w:pPr>
  </w:style>
  <w:style w:type="paragraph" w:styleId="Zkladntext3">
    <w:name w:val="Body Text 3"/>
    <w:basedOn w:val="Normln"/>
    <w:link w:val="Zkladntext3Char"/>
    <w:uiPriority w:val="99"/>
    <w:semiHidden/>
    <w:rsid w:val="002818CB"/>
    <w:pPr>
      <w:overflowPunct w:val="0"/>
      <w:autoSpaceDE w:val="0"/>
      <w:autoSpaceDN w:val="0"/>
      <w:adjustRightInd w:val="0"/>
      <w:spacing w:after="0" w:line="240" w:lineRule="auto"/>
      <w:jc w:val="left"/>
      <w:textAlignment w:val="baseline"/>
    </w:pPr>
    <w:rPr>
      <w:rFonts w:ascii="Times New Roman" w:hAnsi="Times New Roman"/>
      <w:color w:val="auto"/>
      <w:sz w:val="20"/>
      <w:szCs w:val="20"/>
    </w:rPr>
  </w:style>
  <w:style w:type="character" w:customStyle="1" w:styleId="Zkladntext3Char">
    <w:name w:val="Základní text 3 Char"/>
    <w:basedOn w:val="Standardnpsmoodstavce"/>
    <w:link w:val="Zkladntext3"/>
    <w:uiPriority w:val="99"/>
    <w:semiHidden/>
    <w:locked/>
    <w:rsid w:val="002818CB"/>
    <w:rPr>
      <w:rFonts w:cs="Times New Roman"/>
    </w:rPr>
  </w:style>
  <w:style w:type="paragraph" w:styleId="Zkladntextodsazen2">
    <w:name w:val="Body Text Indent 2"/>
    <w:basedOn w:val="Normln"/>
    <w:link w:val="Zkladntextodsazen2Char"/>
    <w:uiPriority w:val="99"/>
    <w:semiHidden/>
    <w:rsid w:val="002818CB"/>
    <w:pPr>
      <w:tabs>
        <w:tab w:val="left" w:pos="709"/>
      </w:tabs>
      <w:overflowPunct w:val="0"/>
      <w:autoSpaceDE w:val="0"/>
      <w:autoSpaceDN w:val="0"/>
      <w:adjustRightInd w:val="0"/>
      <w:spacing w:before="120" w:after="0" w:line="240" w:lineRule="atLeast"/>
      <w:ind w:left="709" w:hanging="709"/>
      <w:jc w:val="left"/>
      <w:textAlignment w:val="baseline"/>
    </w:pPr>
    <w:rPr>
      <w:rFonts w:ascii="Times New Roman" w:hAnsi="Times New Roman"/>
      <w:color w:val="auto"/>
      <w:sz w:val="20"/>
      <w:szCs w:val="20"/>
    </w:rPr>
  </w:style>
  <w:style w:type="character" w:customStyle="1" w:styleId="Zkladntextodsazen2Char">
    <w:name w:val="Základní text odsazený 2 Char"/>
    <w:basedOn w:val="Standardnpsmoodstavce"/>
    <w:link w:val="Zkladntextodsazen2"/>
    <w:uiPriority w:val="99"/>
    <w:semiHidden/>
    <w:locked/>
    <w:rsid w:val="002818CB"/>
    <w:rPr>
      <w:rFonts w:cs="Times New Roman"/>
    </w:rPr>
  </w:style>
  <w:style w:type="paragraph" w:customStyle="1" w:styleId="nzevzkona">
    <w:name w:val="název zákona"/>
    <w:basedOn w:val="Nzev"/>
    <w:rsid w:val="002818CB"/>
    <w:pPr>
      <w:spacing w:before="120" w:after="0"/>
      <w:outlineLvl w:val="9"/>
    </w:pPr>
    <w:rPr>
      <w:rFonts w:ascii="Times New Roman" w:hAnsi="Times New Roman" w:cs="Times New Roman"/>
      <w:bCs w:val="0"/>
      <w:kern w:val="0"/>
      <w:sz w:val="24"/>
      <w:szCs w:val="20"/>
    </w:rPr>
  </w:style>
  <w:style w:type="paragraph" w:styleId="Nzev">
    <w:name w:val="Title"/>
    <w:basedOn w:val="Normln"/>
    <w:link w:val="NzevChar"/>
    <w:uiPriority w:val="10"/>
    <w:qFormat/>
    <w:rsid w:val="002818CB"/>
    <w:pPr>
      <w:overflowPunct w:val="0"/>
      <w:autoSpaceDE w:val="0"/>
      <w:autoSpaceDN w:val="0"/>
      <w:adjustRightInd w:val="0"/>
      <w:spacing w:before="240" w:after="60" w:line="240" w:lineRule="auto"/>
      <w:jc w:val="center"/>
      <w:textAlignment w:val="baseline"/>
      <w:outlineLvl w:val="0"/>
    </w:pPr>
    <w:rPr>
      <w:rFonts w:cs="Arial"/>
      <w:b/>
      <w:bCs/>
      <w:color w:val="auto"/>
      <w:kern w:val="28"/>
      <w:sz w:val="32"/>
      <w:szCs w:val="32"/>
    </w:rPr>
  </w:style>
  <w:style w:type="character" w:customStyle="1" w:styleId="NzevChar">
    <w:name w:val="Název Char"/>
    <w:basedOn w:val="Standardnpsmoodstavce"/>
    <w:link w:val="Nzev"/>
    <w:uiPriority w:val="10"/>
    <w:locked/>
    <w:rsid w:val="002818CB"/>
    <w:rPr>
      <w:rFonts w:ascii="Arial" w:hAnsi="Arial" w:cs="Arial"/>
      <w:b/>
      <w:bCs/>
      <w:kern w:val="28"/>
      <w:sz w:val="32"/>
      <w:szCs w:val="32"/>
    </w:rPr>
  </w:style>
  <w:style w:type="paragraph" w:customStyle="1" w:styleId="odstavec1">
    <w:name w:val="odstavec 1"/>
    <w:basedOn w:val="Normln"/>
    <w:rsid w:val="002818CB"/>
    <w:pPr>
      <w:overflowPunct w:val="0"/>
      <w:autoSpaceDE w:val="0"/>
      <w:autoSpaceDN w:val="0"/>
      <w:adjustRightInd w:val="0"/>
      <w:spacing w:before="120" w:after="0" w:line="240" w:lineRule="auto"/>
      <w:ind w:firstLine="567"/>
      <w:jc w:val="left"/>
      <w:textAlignment w:val="baseline"/>
    </w:pPr>
    <w:rPr>
      <w:rFonts w:ascii="Times New Roman" w:hAnsi="Times New Roman"/>
      <w:color w:val="auto"/>
      <w:sz w:val="20"/>
      <w:szCs w:val="20"/>
    </w:rPr>
  </w:style>
  <w:style w:type="paragraph" w:customStyle="1" w:styleId="12">
    <w:name w:val="12"/>
    <w:basedOn w:val="Normln"/>
    <w:rsid w:val="002818CB"/>
    <w:pPr>
      <w:overflowPunct w:val="0"/>
      <w:autoSpaceDE w:val="0"/>
      <w:autoSpaceDN w:val="0"/>
      <w:adjustRightInd w:val="0"/>
      <w:spacing w:after="0" w:line="240" w:lineRule="auto"/>
      <w:jc w:val="left"/>
      <w:textAlignment w:val="baseline"/>
    </w:pPr>
    <w:rPr>
      <w:rFonts w:ascii="Times New Roman" w:hAnsi="Times New Roman"/>
      <w:bCs/>
      <w:color w:val="auto"/>
      <w:sz w:val="20"/>
      <w:szCs w:val="20"/>
    </w:rPr>
  </w:style>
  <w:style w:type="paragraph" w:customStyle="1" w:styleId="koln">
    <w:name w:val="školní"/>
    <w:basedOn w:val="Normln"/>
    <w:rsid w:val="002818CB"/>
    <w:pPr>
      <w:overflowPunct w:val="0"/>
      <w:autoSpaceDE w:val="0"/>
      <w:autoSpaceDN w:val="0"/>
      <w:adjustRightInd w:val="0"/>
      <w:spacing w:after="80" w:line="280" w:lineRule="atLeast"/>
      <w:ind w:firstLine="680"/>
      <w:jc w:val="left"/>
      <w:textAlignment w:val="baseline"/>
    </w:pPr>
    <w:rPr>
      <w:rFonts w:ascii="AT*Palm Springs" w:hAnsi="AT*Palm Springs"/>
      <w:color w:val="auto"/>
      <w:kern w:val="24"/>
      <w:sz w:val="24"/>
      <w:szCs w:val="20"/>
    </w:rPr>
  </w:style>
  <w:style w:type="paragraph" w:customStyle="1" w:styleId="Textnormy">
    <w:name w:val="Text normy"/>
    <w:rsid w:val="002818CB"/>
    <w:pPr>
      <w:spacing w:after="120"/>
      <w:ind w:left="425"/>
      <w:jc w:val="both"/>
    </w:pPr>
    <w:rPr>
      <w:rFonts w:ascii="Arial" w:hAnsi="Arial"/>
    </w:rPr>
  </w:style>
  <w:style w:type="paragraph" w:customStyle="1" w:styleId="adresa4">
    <w:name w:val="adresa 4"/>
    <w:basedOn w:val="Normln"/>
    <w:rsid w:val="002818CB"/>
    <w:pPr>
      <w:overflowPunct w:val="0"/>
      <w:autoSpaceDE w:val="0"/>
      <w:autoSpaceDN w:val="0"/>
      <w:adjustRightInd w:val="0"/>
      <w:spacing w:after="0" w:line="240" w:lineRule="auto"/>
      <w:ind w:left="5954"/>
      <w:jc w:val="left"/>
      <w:textAlignment w:val="baseline"/>
    </w:pPr>
    <w:rPr>
      <w:rFonts w:ascii="Times New Roman" w:hAnsi="Times New Roman"/>
      <w:color w:val="auto"/>
      <w:sz w:val="20"/>
      <w:szCs w:val="20"/>
    </w:rPr>
  </w:style>
  <w:style w:type="character" w:customStyle="1" w:styleId="TextpsmeneChar">
    <w:name w:val="Text písmene Char"/>
    <w:rsid w:val="002818CB"/>
    <w:rPr>
      <w:sz w:val="24"/>
    </w:rPr>
  </w:style>
  <w:style w:type="character" w:customStyle="1" w:styleId="TextodstavceChar">
    <w:name w:val="Text odstavce Char"/>
    <w:rsid w:val="002818CB"/>
    <w:rPr>
      <w:sz w:val="24"/>
    </w:rPr>
  </w:style>
  <w:style w:type="paragraph" w:styleId="Prosttext">
    <w:name w:val="Plain Text"/>
    <w:basedOn w:val="Normln"/>
    <w:link w:val="ProsttextChar"/>
    <w:uiPriority w:val="99"/>
    <w:semiHidden/>
    <w:rsid w:val="002818CB"/>
    <w:pPr>
      <w:overflowPunct w:val="0"/>
      <w:autoSpaceDE w:val="0"/>
      <w:autoSpaceDN w:val="0"/>
      <w:adjustRightInd w:val="0"/>
      <w:spacing w:after="0" w:line="240" w:lineRule="auto"/>
      <w:jc w:val="left"/>
      <w:textAlignment w:val="baseline"/>
    </w:pPr>
    <w:rPr>
      <w:rFonts w:ascii="Courier New" w:hAnsi="Courier New" w:cs="Courier New"/>
      <w:color w:val="auto"/>
      <w:sz w:val="20"/>
      <w:szCs w:val="20"/>
    </w:rPr>
  </w:style>
  <w:style w:type="character" w:customStyle="1" w:styleId="ProsttextChar">
    <w:name w:val="Prostý text Char"/>
    <w:basedOn w:val="Standardnpsmoodstavce"/>
    <w:link w:val="Prosttext"/>
    <w:uiPriority w:val="99"/>
    <w:semiHidden/>
    <w:locked/>
    <w:rsid w:val="002818CB"/>
    <w:rPr>
      <w:rFonts w:ascii="Courier New" w:hAnsi="Courier New" w:cs="Courier New"/>
    </w:rPr>
  </w:style>
  <w:style w:type="character" w:customStyle="1" w:styleId="TextparagrafuChar">
    <w:name w:val="Text paragrafu Char"/>
    <w:rsid w:val="002818CB"/>
    <w:rPr>
      <w:sz w:val="24"/>
    </w:rPr>
  </w:style>
  <w:style w:type="paragraph" w:customStyle="1" w:styleId="CELEX">
    <w:name w:val="CELEX"/>
    <w:basedOn w:val="Normln"/>
    <w:next w:val="Normln"/>
    <w:rsid w:val="002818CB"/>
    <w:pPr>
      <w:overflowPunct w:val="0"/>
      <w:autoSpaceDE w:val="0"/>
      <w:autoSpaceDN w:val="0"/>
      <w:adjustRightInd w:val="0"/>
      <w:spacing w:before="60" w:after="0" w:line="240" w:lineRule="auto"/>
      <w:jc w:val="left"/>
      <w:textAlignment w:val="baseline"/>
    </w:pPr>
    <w:rPr>
      <w:rFonts w:ascii="Times New Roman" w:hAnsi="Times New Roman"/>
      <w:i/>
      <w:color w:val="auto"/>
      <w:sz w:val="20"/>
      <w:szCs w:val="20"/>
    </w:rPr>
  </w:style>
  <w:style w:type="paragraph" w:customStyle="1" w:styleId="l5">
    <w:name w:val="l5"/>
    <w:basedOn w:val="Normln"/>
    <w:rsid w:val="002818CB"/>
    <w:pPr>
      <w:overflowPunct w:val="0"/>
      <w:autoSpaceDE w:val="0"/>
      <w:autoSpaceDN w:val="0"/>
      <w:adjustRightInd w:val="0"/>
      <w:spacing w:before="100" w:beforeAutospacing="1" w:after="100" w:afterAutospacing="1" w:line="240" w:lineRule="auto"/>
      <w:jc w:val="left"/>
      <w:textAlignment w:val="baseline"/>
    </w:pPr>
    <w:rPr>
      <w:rFonts w:ascii="Times New Roman" w:hAnsi="Times New Roman"/>
      <w:color w:val="auto"/>
      <w:sz w:val="20"/>
    </w:rPr>
  </w:style>
  <w:style w:type="character" w:styleId="Odkazintenzivn">
    <w:name w:val="Intense Reference"/>
    <w:basedOn w:val="Standardnpsmoodstavce"/>
    <w:uiPriority w:val="32"/>
    <w:qFormat/>
    <w:rsid w:val="002818CB"/>
    <w:rPr>
      <w:rFonts w:cs="Times New Roman"/>
      <w:b/>
      <w:smallCaps/>
      <w:color w:val="4472C4"/>
      <w:spacing w:val="5"/>
    </w:rPr>
  </w:style>
  <w:style w:type="character" w:styleId="Odkaznakoment">
    <w:name w:val="annotation reference"/>
    <w:basedOn w:val="Standardnpsmoodstavce"/>
    <w:uiPriority w:val="99"/>
    <w:semiHidden/>
    <w:rsid w:val="002818CB"/>
    <w:rPr>
      <w:rFonts w:cs="Times New Roman"/>
      <w:sz w:val="16"/>
    </w:rPr>
  </w:style>
  <w:style w:type="paragraph" w:styleId="Podnadpis">
    <w:name w:val="Subtitle"/>
    <w:basedOn w:val="Normln"/>
    <w:next w:val="Normln"/>
    <w:link w:val="PodnadpisChar"/>
    <w:uiPriority w:val="11"/>
    <w:qFormat/>
    <w:rsid w:val="002818CB"/>
    <w:pPr>
      <w:numPr>
        <w:ilvl w:val="1"/>
      </w:numPr>
      <w:overflowPunct w:val="0"/>
      <w:autoSpaceDE w:val="0"/>
      <w:autoSpaceDN w:val="0"/>
      <w:adjustRightInd w:val="0"/>
      <w:spacing w:after="0" w:line="240" w:lineRule="auto"/>
      <w:jc w:val="left"/>
      <w:textAlignment w:val="baseline"/>
    </w:pPr>
    <w:rPr>
      <w:rFonts w:ascii="Times New Roman" w:eastAsia="MS Mincho" w:hAnsi="Times New Roman"/>
      <w:color w:val="5A5A5A"/>
      <w:spacing w:val="15"/>
      <w:sz w:val="20"/>
      <w:szCs w:val="20"/>
    </w:rPr>
  </w:style>
  <w:style w:type="character" w:customStyle="1" w:styleId="PodnadpisChar">
    <w:name w:val="Podnadpis Char"/>
    <w:basedOn w:val="Standardnpsmoodstavce"/>
    <w:link w:val="Podnadpis"/>
    <w:uiPriority w:val="11"/>
    <w:locked/>
    <w:rsid w:val="002818CB"/>
    <w:rPr>
      <w:rFonts w:eastAsia="MS Mincho" w:cs="Times New Roman"/>
      <w:color w:val="5A5A5A"/>
      <w:spacing w:val="15"/>
    </w:rPr>
  </w:style>
  <w:style w:type="character" w:styleId="Sledovanodkaz">
    <w:name w:val="FollowedHyperlink"/>
    <w:basedOn w:val="Standardnpsmoodstavce"/>
    <w:uiPriority w:val="99"/>
    <w:semiHidden/>
    <w:rsid w:val="002818CB"/>
    <w:rPr>
      <w:rFonts w:cs="Times New Roman"/>
      <w:color w:val="954F72"/>
      <w:u w:val="single"/>
    </w:rPr>
  </w:style>
  <w:style w:type="character" w:styleId="Odkaznavysvtlivky">
    <w:name w:val="endnote reference"/>
    <w:basedOn w:val="Standardnpsmoodstavce"/>
    <w:uiPriority w:val="99"/>
    <w:semiHidden/>
    <w:unhideWhenUsed/>
    <w:rsid w:val="002818CB"/>
    <w:rPr>
      <w:rFonts w:cs="Times New Roman"/>
      <w:vertAlign w:val="superscript"/>
    </w:rPr>
  </w:style>
  <w:style w:type="character" w:customStyle="1" w:styleId="TextvysvtlivekChar">
    <w:name w:val="Text vysvětlivek Char"/>
    <w:semiHidden/>
    <w:rsid w:val="002818CB"/>
    <w:rPr>
      <w:sz w:val="20"/>
    </w:rPr>
  </w:style>
  <w:style w:type="paragraph" w:styleId="Textvysvtlivek">
    <w:name w:val="endnote text"/>
    <w:basedOn w:val="Normln"/>
    <w:link w:val="TextvysvtlivekChar1"/>
    <w:uiPriority w:val="99"/>
    <w:semiHidden/>
    <w:unhideWhenUsed/>
    <w:rsid w:val="002818CB"/>
    <w:pPr>
      <w:overflowPunct w:val="0"/>
      <w:autoSpaceDE w:val="0"/>
      <w:autoSpaceDN w:val="0"/>
      <w:adjustRightInd w:val="0"/>
      <w:spacing w:after="0" w:line="240" w:lineRule="auto"/>
      <w:jc w:val="left"/>
      <w:textAlignment w:val="baseline"/>
    </w:pPr>
    <w:rPr>
      <w:rFonts w:ascii="Times New Roman" w:hAnsi="Times New Roman"/>
      <w:color w:val="auto"/>
      <w:sz w:val="20"/>
      <w:szCs w:val="20"/>
    </w:rPr>
  </w:style>
  <w:style w:type="character" w:customStyle="1" w:styleId="TextvysvtlivekChar1">
    <w:name w:val="Text vysvětlivek Char1"/>
    <w:basedOn w:val="Standardnpsmoodstavce"/>
    <w:link w:val="Textvysvtlivek"/>
    <w:uiPriority w:val="99"/>
    <w:semiHidden/>
    <w:locked/>
    <w:rsid w:val="002818CB"/>
    <w:rPr>
      <w:rFonts w:cs="Times New Roman"/>
    </w:rPr>
  </w:style>
  <w:style w:type="paragraph" w:styleId="Revize">
    <w:name w:val="Revision"/>
    <w:hidden/>
    <w:uiPriority w:val="99"/>
    <w:semiHidden/>
    <w:rsid w:val="002818CB"/>
    <w:rPr>
      <w:rFonts w:ascii="Calibri" w:hAnsi="Calibri" w:cs="Arial"/>
      <w:sz w:val="22"/>
      <w:szCs w:val="22"/>
      <w:lang w:eastAsia="en-US"/>
    </w:rPr>
  </w:style>
  <w:style w:type="character" w:styleId="Nevyeenzmnka">
    <w:name w:val="Unresolved Mention"/>
    <w:basedOn w:val="Standardnpsmoodstavce"/>
    <w:uiPriority w:val="99"/>
    <w:semiHidden/>
    <w:unhideWhenUsed/>
    <w:rsid w:val="002818CB"/>
    <w:rPr>
      <w:rFonts w:cs="Times New Roman"/>
      <w:color w:val="605E5C"/>
      <w:shd w:val="clear" w:color="auto" w:fill="E1DFDD"/>
    </w:rPr>
  </w:style>
  <w:style w:type="paragraph" w:customStyle="1" w:styleId="sporn">
    <w:name w:val="úsporný"/>
    <w:basedOn w:val="Normln"/>
    <w:rsid w:val="002818CB"/>
    <w:pPr>
      <w:overflowPunct w:val="0"/>
      <w:autoSpaceDE w:val="0"/>
      <w:autoSpaceDN w:val="0"/>
      <w:adjustRightInd w:val="0"/>
      <w:spacing w:after="40" w:line="240" w:lineRule="atLeast"/>
      <w:ind w:firstLine="284"/>
      <w:jc w:val="left"/>
      <w:textAlignment w:val="baseline"/>
    </w:pPr>
    <w:rPr>
      <w:rFonts w:ascii="AT*Palm Springs" w:hAnsi="AT*Palm Springs"/>
      <w:color w:val="auto"/>
      <w:kern w:val="24"/>
      <w:sz w:val="20"/>
      <w:szCs w:val="20"/>
    </w:rPr>
  </w:style>
  <w:style w:type="paragraph" w:customStyle="1" w:styleId="Nadpis20">
    <w:name w:val="Nadpis2"/>
    <w:basedOn w:val="Normln"/>
    <w:next w:val="koln"/>
    <w:rsid w:val="002818CB"/>
    <w:pPr>
      <w:overflowPunct w:val="0"/>
      <w:autoSpaceDE w:val="0"/>
      <w:autoSpaceDN w:val="0"/>
      <w:adjustRightInd w:val="0"/>
      <w:spacing w:after="0" w:line="240" w:lineRule="atLeast"/>
      <w:ind w:left="284" w:firstLine="284"/>
      <w:jc w:val="center"/>
      <w:textAlignment w:val="baseline"/>
    </w:pPr>
    <w:rPr>
      <w:rFonts w:ascii="GaramondE" w:hAnsi="GaramondE"/>
      <w:b/>
      <w:smallCaps/>
      <w:color w:val="auto"/>
      <w:sz w:val="36"/>
      <w:szCs w:val="20"/>
      <w:u w:val="single"/>
    </w:rPr>
  </w:style>
  <w:style w:type="paragraph" w:customStyle="1" w:styleId="NadpisV">
    <w:name w:val="Nadpis V."/>
    <w:basedOn w:val="koln"/>
    <w:rsid w:val="002818CB"/>
    <w:rPr>
      <w:b/>
    </w:rPr>
  </w:style>
  <w:style w:type="paragraph" w:customStyle="1" w:styleId="NadpisIV">
    <w:name w:val="Nadpis IV."/>
    <w:basedOn w:val="koln"/>
    <w:next w:val="koln"/>
    <w:rsid w:val="002818CB"/>
    <w:pPr>
      <w:keepNext/>
      <w:keepLines/>
      <w:suppressAutoHyphens/>
      <w:spacing w:line="320" w:lineRule="atLeast"/>
      <w:ind w:left="680" w:firstLine="0"/>
    </w:pPr>
    <w:rPr>
      <w:b/>
      <w:sz w:val="28"/>
    </w:rPr>
  </w:style>
  <w:style w:type="paragraph" w:customStyle="1" w:styleId="NadpisIII">
    <w:name w:val="Nadpis III."/>
    <w:basedOn w:val="Normln"/>
    <w:next w:val="koln"/>
    <w:rsid w:val="002818CB"/>
    <w:pPr>
      <w:keepNext/>
      <w:keepLines/>
      <w:suppressAutoHyphens/>
      <w:overflowPunct w:val="0"/>
      <w:autoSpaceDE w:val="0"/>
      <w:autoSpaceDN w:val="0"/>
      <w:adjustRightInd w:val="0"/>
      <w:spacing w:line="360" w:lineRule="atLeast"/>
      <w:ind w:left="284"/>
      <w:jc w:val="left"/>
      <w:textAlignment w:val="baseline"/>
    </w:pPr>
    <w:rPr>
      <w:rFonts w:ascii="GaramondE" w:hAnsi="GaramondE"/>
      <w:b/>
      <w:color w:val="auto"/>
      <w:kern w:val="24"/>
      <w:sz w:val="32"/>
      <w:szCs w:val="20"/>
    </w:rPr>
  </w:style>
  <w:style w:type="paragraph" w:customStyle="1" w:styleId="NadpisII">
    <w:name w:val="Nadpis II."/>
    <w:basedOn w:val="Normln"/>
    <w:next w:val="koln"/>
    <w:rsid w:val="002818CB"/>
    <w:pPr>
      <w:keepNext/>
      <w:keepLines/>
      <w:pageBreakBefore/>
      <w:pBdr>
        <w:bottom w:val="single" w:sz="12" w:space="0" w:color="auto"/>
      </w:pBdr>
      <w:suppressAutoHyphens/>
      <w:overflowPunct w:val="0"/>
      <w:autoSpaceDE w:val="0"/>
      <w:autoSpaceDN w:val="0"/>
      <w:adjustRightInd w:val="0"/>
      <w:spacing w:line="440" w:lineRule="atLeast"/>
      <w:jc w:val="center"/>
      <w:textAlignment w:val="baseline"/>
    </w:pPr>
    <w:rPr>
      <w:rFonts w:ascii="AT*Palm Springs" w:hAnsi="AT*Palm Springs"/>
      <w:b/>
      <w:smallCaps/>
      <w:color w:val="auto"/>
      <w:spacing w:val="-20"/>
      <w:kern w:val="28"/>
      <w:sz w:val="40"/>
      <w:szCs w:val="20"/>
    </w:rPr>
  </w:style>
  <w:style w:type="paragraph" w:customStyle="1" w:styleId="NadpisI">
    <w:name w:val="Nadpis I."/>
    <w:basedOn w:val="Normln"/>
    <w:next w:val="koln"/>
    <w:rsid w:val="002818CB"/>
    <w:pPr>
      <w:keepLines/>
      <w:pageBreakBefore/>
      <w:suppressAutoHyphens/>
      <w:overflowPunct w:val="0"/>
      <w:autoSpaceDE w:val="0"/>
      <w:autoSpaceDN w:val="0"/>
      <w:adjustRightInd w:val="0"/>
      <w:spacing w:after="0" w:line="440" w:lineRule="atLeast"/>
      <w:jc w:val="center"/>
      <w:textAlignment w:val="baseline"/>
    </w:pPr>
    <w:rPr>
      <w:rFonts w:ascii="GaramondE" w:hAnsi="GaramondE"/>
      <w:b/>
      <w:color w:val="auto"/>
      <w:kern w:val="32"/>
      <w:sz w:val="40"/>
      <w:szCs w:val="20"/>
    </w:rPr>
  </w:style>
  <w:style w:type="paragraph" w:customStyle="1" w:styleId="citace">
    <w:name w:val="citace"/>
    <w:basedOn w:val="Normln"/>
    <w:rsid w:val="002818CB"/>
    <w:pPr>
      <w:overflowPunct w:val="0"/>
      <w:autoSpaceDE w:val="0"/>
      <w:autoSpaceDN w:val="0"/>
      <w:adjustRightInd w:val="0"/>
      <w:spacing w:before="60" w:after="0" w:line="240" w:lineRule="auto"/>
      <w:ind w:left="284" w:hanging="284"/>
      <w:jc w:val="left"/>
      <w:textAlignment w:val="baseline"/>
    </w:pPr>
    <w:rPr>
      <w:rFonts w:ascii="Times New Roman" w:hAnsi="Times New Roman"/>
      <w:color w:val="auto"/>
      <w:sz w:val="24"/>
      <w:szCs w:val="20"/>
    </w:rPr>
  </w:style>
  <w:style w:type="paragraph" w:customStyle="1" w:styleId="koln2">
    <w:name w:val="Školní2"/>
    <w:basedOn w:val="Normln"/>
    <w:rsid w:val="002818CB"/>
    <w:pPr>
      <w:overflowPunct w:val="0"/>
      <w:autoSpaceDE w:val="0"/>
      <w:autoSpaceDN w:val="0"/>
      <w:adjustRightInd w:val="0"/>
      <w:spacing w:before="60" w:after="60" w:line="240" w:lineRule="auto"/>
      <w:ind w:firstLine="284"/>
      <w:jc w:val="left"/>
      <w:textAlignment w:val="baseline"/>
    </w:pPr>
    <w:rPr>
      <w:rFonts w:ascii="AT*Palm Springs" w:hAnsi="AT*Palm Springs"/>
      <w:color w:val="auto"/>
      <w:sz w:val="24"/>
      <w:szCs w:val="20"/>
    </w:rPr>
  </w:style>
  <w:style w:type="paragraph" w:customStyle="1" w:styleId="CM1">
    <w:name w:val="CM1"/>
    <w:basedOn w:val="Default"/>
    <w:next w:val="Default"/>
    <w:uiPriority w:val="99"/>
    <w:rsid w:val="00536DAC"/>
    <w:rPr>
      <w:rFonts w:cs="Times New Roman"/>
      <w:color w:val="auto"/>
    </w:rPr>
  </w:style>
  <w:style w:type="paragraph" w:customStyle="1" w:styleId="CM3">
    <w:name w:val="CM3"/>
    <w:basedOn w:val="Default"/>
    <w:next w:val="Default"/>
    <w:uiPriority w:val="99"/>
    <w:rsid w:val="00536DAC"/>
    <w:rPr>
      <w:rFonts w:cs="Times New Roman"/>
      <w:color w:val="auto"/>
    </w:rPr>
  </w:style>
  <w:style w:type="paragraph" w:customStyle="1" w:styleId="CM4">
    <w:name w:val="CM4"/>
    <w:basedOn w:val="Default"/>
    <w:next w:val="Default"/>
    <w:uiPriority w:val="99"/>
    <w:rsid w:val="00536DAC"/>
    <w:rPr>
      <w:rFonts w:cs="Times New Roman"/>
      <w:color w:val="auto"/>
    </w:rPr>
  </w:style>
  <w:style w:type="paragraph" w:customStyle="1" w:styleId="Zkladntextodsazen21">
    <w:name w:val="Základní text odsazený 21"/>
    <w:basedOn w:val="Normln"/>
    <w:rsid w:val="00536DAC"/>
    <w:pPr>
      <w:suppressAutoHyphens/>
      <w:spacing w:line="480" w:lineRule="auto"/>
      <w:ind w:left="283"/>
      <w:jc w:val="left"/>
    </w:pPr>
    <w:rPr>
      <w:szCs w:val="22"/>
      <w:lang w:eastAsia="ar-SA"/>
    </w:rPr>
  </w:style>
  <w:style w:type="paragraph" w:customStyle="1" w:styleId="Typedudocument">
    <w:name w:val="Type du document"/>
    <w:basedOn w:val="Normln"/>
    <w:next w:val="Normln"/>
    <w:rsid w:val="00536DAC"/>
    <w:pPr>
      <w:spacing w:before="360" w:after="160" w:line="259" w:lineRule="auto"/>
      <w:jc w:val="center"/>
    </w:pPr>
    <w:rPr>
      <w:rFonts w:ascii="Calibri" w:hAnsi="Calibri"/>
      <w:b/>
      <w:color w:val="auto"/>
      <w:szCs w:val="22"/>
      <w:lang w:eastAsia="en-US"/>
    </w:rPr>
  </w:style>
  <w:style w:type="character" w:styleId="Zmnka">
    <w:name w:val="Mention"/>
    <w:basedOn w:val="Standardnpsmoodstavc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169769">
      <w:marLeft w:val="0"/>
      <w:marRight w:val="0"/>
      <w:marTop w:val="0"/>
      <w:marBottom w:val="0"/>
      <w:divBdr>
        <w:top w:val="none" w:sz="0" w:space="0" w:color="auto"/>
        <w:left w:val="none" w:sz="0" w:space="0" w:color="auto"/>
        <w:bottom w:val="none" w:sz="0" w:space="0" w:color="auto"/>
        <w:right w:val="none" w:sz="0" w:space="0" w:color="auto"/>
      </w:divBdr>
    </w:div>
    <w:div w:id="1598169770">
      <w:marLeft w:val="0"/>
      <w:marRight w:val="0"/>
      <w:marTop w:val="0"/>
      <w:marBottom w:val="0"/>
      <w:divBdr>
        <w:top w:val="none" w:sz="0" w:space="0" w:color="auto"/>
        <w:left w:val="none" w:sz="0" w:space="0" w:color="auto"/>
        <w:bottom w:val="none" w:sz="0" w:space="0" w:color="auto"/>
        <w:right w:val="none" w:sz="0" w:space="0" w:color="auto"/>
      </w:divBdr>
    </w:div>
    <w:div w:id="1598169771">
      <w:marLeft w:val="0"/>
      <w:marRight w:val="0"/>
      <w:marTop w:val="0"/>
      <w:marBottom w:val="0"/>
      <w:divBdr>
        <w:top w:val="none" w:sz="0" w:space="0" w:color="auto"/>
        <w:left w:val="none" w:sz="0" w:space="0" w:color="auto"/>
        <w:bottom w:val="none" w:sz="0" w:space="0" w:color="auto"/>
        <w:right w:val="none" w:sz="0" w:space="0" w:color="auto"/>
      </w:divBdr>
    </w:div>
    <w:div w:id="1598169772">
      <w:marLeft w:val="0"/>
      <w:marRight w:val="0"/>
      <w:marTop w:val="0"/>
      <w:marBottom w:val="0"/>
      <w:divBdr>
        <w:top w:val="none" w:sz="0" w:space="0" w:color="auto"/>
        <w:left w:val="none" w:sz="0" w:space="0" w:color="auto"/>
        <w:bottom w:val="none" w:sz="0" w:space="0" w:color="auto"/>
        <w:right w:val="none" w:sz="0" w:space="0" w:color="auto"/>
      </w:divBdr>
    </w:div>
    <w:div w:id="1598169773">
      <w:marLeft w:val="0"/>
      <w:marRight w:val="0"/>
      <w:marTop w:val="0"/>
      <w:marBottom w:val="0"/>
      <w:divBdr>
        <w:top w:val="none" w:sz="0" w:space="0" w:color="auto"/>
        <w:left w:val="none" w:sz="0" w:space="0" w:color="auto"/>
        <w:bottom w:val="none" w:sz="0" w:space="0" w:color="auto"/>
        <w:right w:val="none" w:sz="0" w:space="0" w:color="auto"/>
      </w:divBdr>
    </w:div>
    <w:div w:id="1598169774">
      <w:marLeft w:val="0"/>
      <w:marRight w:val="0"/>
      <w:marTop w:val="0"/>
      <w:marBottom w:val="0"/>
      <w:divBdr>
        <w:top w:val="none" w:sz="0" w:space="0" w:color="auto"/>
        <w:left w:val="none" w:sz="0" w:space="0" w:color="auto"/>
        <w:bottom w:val="none" w:sz="0" w:space="0" w:color="auto"/>
        <w:right w:val="none" w:sz="0" w:space="0" w:color="auto"/>
      </w:divBdr>
    </w:div>
    <w:div w:id="1598169775">
      <w:marLeft w:val="0"/>
      <w:marRight w:val="0"/>
      <w:marTop w:val="0"/>
      <w:marBottom w:val="0"/>
      <w:divBdr>
        <w:top w:val="none" w:sz="0" w:space="0" w:color="auto"/>
        <w:left w:val="none" w:sz="0" w:space="0" w:color="auto"/>
        <w:bottom w:val="none" w:sz="0" w:space="0" w:color="auto"/>
        <w:right w:val="none" w:sz="0" w:space="0" w:color="auto"/>
      </w:divBdr>
    </w:div>
    <w:div w:id="1598169776">
      <w:marLeft w:val="0"/>
      <w:marRight w:val="0"/>
      <w:marTop w:val="0"/>
      <w:marBottom w:val="0"/>
      <w:divBdr>
        <w:top w:val="none" w:sz="0" w:space="0" w:color="auto"/>
        <w:left w:val="none" w:sz="0" w:space="0" w:color="auto"/>
        <w:bottom w:val="none" w:sz="0" w:space="0" w:color="auto"/>
        <w:right w:val="none" w:sz="0" w:space="0" w:color="auto"/>
      </w:divBdr>
    </w:div>
    <w:div w:id="1598169777">
      <w:marLeft w:val="0"/>
      <w:marRight w:val="0"/>
      <w:marTop w:val="0"/>
      <w:marBottom w:val="0"/>
      <w:divBdr>
        <w:top w:val="none" w:sz="0" w:space="0" w:color="auto"/>
        <w:left w:val="none" w:sz="0" w:space="0" w:color="auto"/>
        <w:bottom w:val="none" w:sz="0" w:space="0" w:color="auto"/>
        <w:right w:val="none" w:sz="0" w:space="0" w:color="auto"/>
      </w:divBdr>
    </w:div>
    <w:div w:id="15981697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6EFEF827AD9D42AE73C0B38051EF70" ma:contentTypeVersion="2" ma:contentTypeDescription="Vytvoří nový dokument" ma:contentTypeScope="" ma:versionID="b2f8142ad5c5112f0493733a2619e4f8">
  <xsd:schema xmlns:xsd="http://www.w3.org/2001/XMLSchema" xmlns:xs="http://www.w3.org/2001/XMLSchema" xmlns:p="http://schemas.microsoft.com/office/2006/metadata/properties" xmlns:ns2="fcebf3c6-5a33-44a9-b648-6b8de97661a3" targetNamespace="http://schemas.microsoft.com/office/2006/metadata/properties" ma:root="true" ma:fieldsID="83f647610ad7b1f9b0fdf61d444e3dec" ns2:_="">
    <xsd:import namespace="fcebf3c6-5a33-44a9-b648-6b8de97661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bf3c6-5a33-44a9-b648-6b8de9766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FFFD2-80C5-4C66-89FF-B7B0195D8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bf3c6-5a33-44a9-b648-6b8de9766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1174B0-D943-40E2-A7C7-4A6D0A731820}">
  <ds:schemaRefs>
    <ds:schemaRef ds:uri="http://schemas.microsoft.com/sharepoint/v3/contenttype/forms"/>
  </ds:schemaRefs>
</ds:datastoreItem>
</file>

<file path=customXml/itemProps3.xml><?xml version="1.0" encoding="utf-8"?>
<ds:datastoreItem xmlns:ds="http://schemas.openxmlformats.org/officeDocument/2006/customXml" ds:itemID="{257C8563-690C-4B09-87C0-48122DFF8B3E}">
  <ds:schemaRefs>
    <ds:schemaRef ds:uri="http://schemas.openxmlformats.org/officeDocument/2006/bibliography"/>
  </ds:schemaRefs>
</ds:datastoreItem>
</file>

<file path=customXml/itemProps4.xml><?xml version="1.0" encoding="utf-8"?>
<ds:datastoreItem xmlns:ds="http://schemas.openxmlformats.org/officeDocument/2006/customXml" ds:itemID="{C1C798AD-8151-4DD4-8362-4801C86000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2191</Words>
  <Characters>12694</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Jméno Příjmení</vt:lpstr>
    </vt:vector>
  </TitlesOfParts>
  <Company>Ministerstvo zdravotnictví</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Jméno Příjmení</dc:title>
  <dc:subject/>
  <dc:creator>Stoličková Lenka Mgr.</dc:creator>
  <cp:keywords/>
  <dc:description/>
  <cp:lastModifiedBy>ÚNMZ</cp:lastModifiedBy>
  <cp:revision>2</cp:revision>
  <cp:lastPrinted>2022-07-19T09:26:00Z</cp:lastPrinted>
  <dcterms:created xsi:type="dcterms:W3CDTF">2023-01-17T14:38:00Z</dcterms:created>
  <dcterms:modified xsi:type="dcterms:W3CDTF">2023-01-17T14:38:00Z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0x010100796EFEF827AD9D42AE73C0B38051EF70</vt:lpwstr>
  </property>
</Properties>
</file>