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56D57" w14:textId="77777777" w:rsidR="00C23798" w:rsidRDefault="00C23798">
      <w:pPr>
        <w:spacing w:line="1" w:lineRule="exact"/>
        <w:sectPr w:rsidR="00C23798">
          <w:headerReference w:type="default" r:id="rId8"/>
          <w:footerReference w:type="default" r:id="rId9"/>
          <w:type w:val="continuous"/>
          <w:pgSz w:w="11905" w:h="16837"/>
          <w:pgMar w:top="3188" w:right="2805" w:bottom="1155" w:left="1603" w:header="708" w:footer="708" w:gutter="0"/>
          <w:cols w:space="708"/>
        </w:sectPr>
      </w:pPr>
    </w:p>
    <w:p w14:paraId="6065C90B" w14:textId="685832CF" w:rsidR="004219D4" w:rsidRDefault="003504DB">
      <w:pPr>
        <w:rPr>
          <w:b/>
        </w:rPr>
      </w:pPr>
      <w:r w:rsidRPr="003504DB">
        <w:rPr>
          <w:b/>
        </w:rPr>
        <w:t xml:space="preserve">CONCEPT </w:t>
      </w:r>
      <w:r w:rsidR="004219D4">
        <w:rPr>
          <w:b/>
        </w:rPr>
        <w:t>D.D. 16 augustus 2019</w:t>
      </w:r>
      <w:bookmarkStart w:id="0" w:name="_GoBack"/>
      <w:bookmarkEnd w:id="0"/>
    </w:p>
    <w:p w14:paraId="6CED8908" w14:textId="77777777" w:rsidR="004219D4" w:rsidRDefault="004219D4">
      <w:pPr>
        <w:rPr>
          <w:b/>
        </w:rPr>
      </w:pPr>
    </w:p>
    <w:p w14:paraId="7C309252" w14:textId="79026BC6" w:rsidR="00CC12A4" w:rsidRDefault="009A501E">
      <w:r>
        <w:t>Regeling van de Minister van Infrastructuur en Waterstaat, van ........,</w:t>
      </w:r>
      <w:r>
        <w:br/>
        <w:t>nr. IENW/BSK-</w:t>
      </w:r>
      <w:r w:rsidR="00050BDC">
        <w:t>2019/169842</w:t>
      </w:r>
      <w:r>
        <w:t xml:space="preserve">, tot wijziging </w:t>
      </w:r>
      <w:r w:rsidR="0050291F">
        <w:t xml:space="preserve">van de Regeling veiligheid zeeschepen </w:t>
      </w:r>
      <w:r w:rsidR="008A3C50">
        <w:t xml:space="preserve">en de Regeling voorkoming verontreiniging door schepen </w:t>
      </w:r>
      <w:r w:rsidR="0050291F">
        <w:t xml:space="preserve">in verband met de implementatie van Richtlijn </w:t>
      </w:r>
      <w:r w:rsidR="00CC12A4">
        <w:t xml:space="preserve">(EU) 2017/2108 </w:t>
      </w:r>
      <w:r w:rsidR="00952189">
        <w:t>en Richtlijn (EU) 2017/21</w:t>
      </w:r>
      <w:r w:rsidR="00692F78">
        <w:t>10</w:t>
      </w:r>
      <w:r w:rsidR="00952189">
        <w:t xml:space="preserve"> </w:t>
      </w:r>
      <w:r w:rsidR="0050291F">
        <w:t>en enkele andere</w:t>
      </w:r>
      <w:r w:rsidR="00CC12A4">
        <w:t xml:space="preserve"> </w:t>
      </w:r>
      <w:r w:rsidR="00300618">
        <w:t>aanpassingen</w:t>
      </w:r>
      <w:r w:rsidR="00952189">
        <w:t xml:space="preserve"> </w:t>
      </w:r>
    </w:p>
    <w:p w14:paraId="6E6A4D52" w14:textId="77777777" w:rsidR="00C23798" w:rsidRDefault="009A501E">
      <w:r>
        <w:t> </w:t>
      </w:r>
    </w:p>
    <w:p w14:paraId="7F25349A" w14:textId="77777777" w:rsidR="00C23798" w:rsidRDefault="009A501E">
      <w:r>
        <w:t>De Minister van Infrastructuur en Waterstaat,</w:t>
      </w:r>
      <w:r>
        <w:br/>
        <w:t> </w:t>
      </w:r>
    </w:p>
    <w:p w14:paraId="515FF4DA" w14:textId="77777777" w:rsidR="00C23798" w:rsidRDefault="009A501E">
      <w:r>
        <w:t> </w:t>
      </w:r>
      <w:r>
        <w:br/>
        <w:t> </w:t>
      </w:r>
    </w:p>
    <w:p w14:paraId="6941213D" w14:textId="699F2765" w:rsidR="00C23798" w:rsidRDefault="002C274D">
      <w:r w:rsidRPr="002C274D">
        <w:t xml:space="preserve">Gelet op </w:t>
      </w:r>
      <w:r w:rsidR="001F1DE7">
        <w:t>R</w:t>
      </w:r>
      <w:r w:rsidR="00952189">
        <w:t>ichtlijn (EU) 2017/2108 van het Europees Parlement en de Raad van</w:t>
      </w:r>
      <w:r w:rsidR="00952189" w:rsidRPr="00952189">
        <w:t xml:space="preserve"> 15 november 2017 tot wijziging van Richtlijn 2009/45/EG inzake veiligheidsvoorschriften en -normen voor passagiersschepen</w:t>
      </w:r>
      <w:r w:rsidR="00066B4E">
        <w:t>, en</w:t>
      </w:r>
      <w:r w:rsidR="00952189">
        <w:t xml:space="preserve"> </w:t>
      </w:r>
      <w:r w:rsidR="001F1DE7">
        <w:t>R</w:t>
      </w:r>
      <w:r w:rsidR="00066B4E" w:rsidRPr="00066B4E">
        <w:t>ichtlijn (EU) 2017/2110</w:t>
      </w:r>
      <w:r w:rsidR="00066B4E">
        <w:t xml:space="preserve"> van het Europees Parlement en de Raad </w:t>
      </w:r>
      <w:r w:rsidR="00066B4E" w:rsidRPr="00066B4E">
        <w:t>van 15 november 2017 betreffende een inspectiesysteem voor de veilige exploitatie van ro-ro-passagiersschepen en hogesnelheidspassagiersvaartuigen op geregelde diensten en tot wijziging van Richtlijn 2009/16/EG en tot intrekking van Richtlijn 1999/35/EG van de Raad</w:t>
      </w:r>
      <w:r w:rsidR="002158A5">
        <w:t xml:space="preserve"> (PbEU L 315)</w:t>
      </w:r>
      <w:r w:rsidR="00066B4E">
        <w:t xml:space="preserve">, </w:t>
      </w:r>
      <w:r w:rsidR="00713038">
        <w:t xml:space="preserve">artikel </w:t>
      </w:r>
      <w:r w:rsidRPr="00713038">
        <w:t xml:space="preserve">5, eerste lid, van de Schepenwet, </w:t>
      </w:r>
      <w:r w:rsidR="00DD367D">
        <w:t xml:space="preserve">artikel 7, derde lid, van de Wet scheepsuitrusting, </w:t>
      </w:r>
      <w:r w:rsidRPr="00713038">
        <w:t>en de artikelen 2, derde lid</w:t>
      </w:r>
      <w:r w:rsidR="00713038">
        <w:t>,</w:t>
      </w:r>
      <w:r w:rsidR="00A60EFC">
        <w:t xml:space="preserve"> </w:t>
      </w:r>
      <w:r w:rsidR="00BF188A">
        <w:t xml:space="preserve">6, eerste lid, </w:t>
      </w:r>
      <w:r w:rsidRPr="00BF188A">
        <w:t xml:space="preserve">22, </w:t>
      </w:r>
      <w:r w:rsidR="008964F2">
        <w:t xml:space="preserve">tweede </w:t>
      </w:r>
      <w:r w:rsidRPr="00BF188A">
        <w:t xml:space="preserve">lid, 46, </w:t>
      </w:r>
      <w:r w:rsidR="004A3495">
        <w:t>tweede</w:t>
      </w:r>
      <w:r w:rsidR="00BF188A" w:rsidRPr="00BF188A">
        <w:t xml:space="preserve"> lid</w:t>
      </w:r>
      <w:r w:rsidRPr="00BF188A">
        <w:t>,</w:t>
      </w:r>
      <w:r w:rsidR="0024224C" w:rsidRPr="00BF188A">
        <w:t xml:space="preserve"> </w:t>
      </w:r>
      <w:r w:rsidRPr="0024224C">
        <w:t>48, eerste lid,</w:t>
      </w:r>
      <w:r w:rsidR="0024224C" w:rsidRPr="0024224C">
        <w:t xml:space="preserve"> </w:t>
      </w:r>
      <w:r w:rsidRPr="0024224C">
        <w:t>van het Schepenbesluit 2004</w:t>
      </w:r>
      <w:r w:rsidRPr="002C274D">
        <w:t>;</w:t>
      </w:r>
      <w:r w:rsidR="009A501E">
        <w:br/>
        <w:t> </w:t>
      </w:r>
    </w:p>
    <w:p w14:paraId="02A51D65" w14:textId="77777777" w:rsidR="00CC12A4" w:rsidRDefault="009A501E">
      <w:pPr>
        <w:rPr>
          <w:b/>
        </w:rPr>
      </w:pPr>
      <w:r>
        <w:t>BESLUIT:</w:t>
      </w:r>
      <w:r>
        <w:br/>
      </w:r>
      <w:r>
        <w:br/>
      </w:r>
      <w:r w:rsidR="00F46520" w:rsidRPr="00F46520">
        <w:rPr>
          <w:i/>
        </w:rPr>
        <w:t>Artikel I</w:t>
      </w:r>
      <w:r w:rsidR="00F46520">
        <w:t xml:space="preserve"> </w:t>
      </w:r>
    </w:p>
    <w:p w14:paraId="13656550" w14:textId="77777777" w:rsidR="00CC12A4" w:rsidRDefault="00CC12A4">
      <w:pPr>
        <w:rPr>
          <w:b/>
        </w:rPr>
      </w:pPr>
    </w:p>
    <w:p w14:paraId="33EC7BB1" w14:textId="77777777" w:rsidR="00CC12A4" w:rsidRDefault="00CC12A4">
      <w:r>
        <w:t>De Regeling veiligheid zeesc</w:t>
      </w:r>
      <w:r w:rsidR="005E6E1F">
        <w:t>hepen wordt als volgt gewijzigd:</w:t>
      </w:r>
    </w:p>
    <w:p w14:paraId="125206AD" w14:textId="77777777" w:rsidR="00E23482" w:rsidRDefault="00E23482"/>
    <w:p w14:paraId="6FD6D85C" w14:textId="77777777" w:rsidR="00E23482" w:rsidRDefault="00E23482">
      <w:r>
        <w:t>A</w:t>
      </w:r>
    </w:p>
    <w:p w14:paraId="68B30582" w14:textId="5FD3E781" w:rsidR="00E23A5C" w:rsidRDefault="00B63F59">
      <w:r>
        <w:t>Artikel 1 wordt als volgt gewijzigd:</w:t>
      </w:r>
    </w:p>
    <w:p w14:paraId="03984065" w14:textId="322A77B2" w:rsidR="00B63F59" w:rsidRDefault="00C2264F">
      <w:r>
        <w:t xml:space="preserve">1. </w:t>
      </w:r>
      <w:r w:rsidR="0097119A">
        <w:t>De begripsomschrijving</w:t>
      </w:r>
      <w:r w:rsidR="00E23A5C">
        <w:t>en ‘</w:t>
      </w:r>
      <w:r w:rsidR="00E23A5C" w:rsidRPr="00E23A5C">
        <w:rPr>
          <w:i/>
        </w:rPr>
        <w:t>richtlijn 96/98/EG’</w:t>
      </w:r>
      <w:r w:rsidR="00E23A5C">
        <w:t xml:space="preserve"> en</w:t>
      </w:r>
      <w:r w:rsidR="0097119A">
        <w:t xml:space="preserve"> </w:t>
      </w:r>
      <w:r>
        <w:t>‘</w:t>
      </w:r>
      <w:r w:rsidR="00CA28BB" w:rsidRPr="00CA28BB">
        <w:rPr>
          <w:i/>
        </w:rPr>
        <w:t>richtlijn 1999/35/EG</w:t>
      </w:r>
      <w:r>
        <w:rPr>
          <w:i/>
        </w:rPr>
        <w:t>’</w:t>
      </w:r>
      <w:r w:rsidR="00CA28BB">
        <w:t xml:space="preserve"> verval</w:t>
      </w:r>
      <w:r w:rsidR="00E23A5C">
        <w:t>len</w:t>
      </w:r>
      <w:r w:rsidR="00CA28BB">
        <w:t>.</w:t>
      </w:r>
    </w:p>
    <w:p w14:paraId="02EB1665" w14:textId="77777777" w:rsidR="00E116BB" w:rsidRDefault="00AC1834">
      <w:r>
        <w:t xml:space="preserve">2. In </w:t>
      </w:r>
      <w:r w:rsidR="0097119A">
        <w:t xml:space="preserve">de begripsomschrijving </w:t>
      </w:r>
      <w:r>
        <w:t>‘</w:t>
      </w:r>
      <w:r w:rsidRPr="001F1DE7">
        <w:rPr>
          <w:i/>
        </w:rPr>
        <w:t>SCV-Code</w:t>
      </w:r>
      <w:r>
        <w:t xml:space="preserve">’ vervalt ‘, en in december 2007 </w:t>
      </w:r>
    </w:p>
    <w:p w14:paraId="0FC6E0E9" w14:textId="77777777" w:rsidR="00AC1834" w:rsidRDefault="00AC1834">
      <w:r>
        <w:t>herziene’ .</w:t>
      </w:r>
    </w:p>
    <w:p w14:paraId="5BAEF14F" w14:textId="39C04DB3" w:rsidR="00CA28BB" w:rsidRDefault="00AC1834">
      <w:r>
        <w:t>3</w:t>
      </w:r>
      <w:r w:rsidR="00CA28BB">
        <w:t xml:space="preserve">. In de alfabetische rangschikking </w:t>
      </w:r>
      <w:r w:rsidR="00AC2E09">
        <w:t>word</w:t>
      </w:r>
      <w:r w:rsidR="001F1DE7">
        <w:t xml:space="preserve">en </w:t>
      </w:r>
      <w:r w:rsidR="004B2D8C" w:rsidRPr="00DD367D">
        <w:t>drie</w:t>
      </w:r>
      <w:r w:rsidR="004B2D8C">
        <w:t xml:space="preserve"> </w:t>
      </w:r>
      <w:r w:rsidR="003230E6">
        <w:t>begripsomschrijving</w:t>
      </w:r>
      <w:r w:rsidR="001F1DE7">
        <w:t xml:space="preserve">en </w:t>
      </w:r>
      <w:r w:rsidR="00CA28BB">
        <w:t>ingevoegd, luidende:</w:t>
      </w:r>
    </w:p>
    <w:p w14:paraId="616C4A0D" w14:textId="77777777" w:rsidR="001F1DE7" w:rsidRDefault="001F1DE7" w:rsidP="001F1DE7">
      <w:r w:rsidRPr="001F1DE7">
        <w:rPr>
          <w:i/>
        </w:rPr>
        <w:t>geregelde dienst</w:t>
      </w:r>
      <w:r>
        <w:t xml:space="preserve">: reeks oversteken van een ro-ro-passagiersschip of hogesnelheidspassagiersvaartuig ten behoeve van het verkeer tussen dezelfde twee of meer havens, of een reeks reizen van en naar dezelfde haven zonder tussenliggende aanloophavens, welke plaatsvinden: </w:t>
      </w:r>
    </w:p>
    <w:p w14:paraId="1261B336" w14:textId="77777777" w:rsidR="001F1DE7" w:rsidRDefault="001F1DE7" w:rsidP="001F1DE7">
      <w:r>
        <w:t xml:space="preserve">(i) volgens een gepubliceerde dienstregeling; of </w:t>
      </w:r>
    </w:p>
    <w:p w14:paraId="4924D3F7" w14:textId="77777777" w:rsidR="00CA28BB" w:rsidRDefault="001F1DE7">
      <w:r>
        <w:t>(ii) met een zodanige regelmaat of frequentie dat zij een herkenbare systematische reeks vormen;</w:t>
      </w:r>
    </w:p>
    <w:p w14:paraId="19096C1B" w14:textId="5CA5F0B1" w:rsidR="004B2D8C" w:rsidRDefault="00CA28BB" w:rsidP="008C41BB">
      <w:r w:rsidRPr="00CA28BB">
        <w:rPr>
          <w:i/>
        </w:rPr>
        <w:t>richtlijn</w:t>
      </w:r>
      <w:r w:rsidRPr="00CA28BB">
        <w:t xml:space="preserve"> </w:t>
      </w:r>
      <w:r w:rsidR="008C41BB" w:rsidRPr="008C41BB">
        <w:rPr>
          <w:i/>
        </w:rPr>
        <w:t>(EU) 2017/2110</w:t>
      </w:r>
      <w:r w:rsidR="008C41BB">
        <w:t xml:space="preserve">: richtlijn (EU) 2017/2110 van het Europees Parlement en de Raad van 15 november 2017 </w:t>
      </w:r>
      <w:r w:rsidR="008C41BB" w:rsidRPr="008C41BB">
        <w:t>betreffende een inspectiesysteem voor de veilige exploitatie van ro-ro-passagiersschepen en hogesnelheidspassagiersvaartuigen op geregelde diensten en tot wijziging van Richtlijn 2009/16/EG en tot intrekking van Richtlijn 1999/35/EG van de Raad</w:t>
      </w:r>
      <w:r w:rsidR="008C41BB">
        <w:t xml:space="preserve"> (PbEU L 315); </w:t>
      </w:r>
    </w:p>
    <w:p w14:paraId="650FA9D7" w14:textId="55509297" w:rsidR="004B2D8C" w:rsidRDefault="004B2D8C" w:rsidP="008C41BB">
      <w:r w:rsidRPr="008D61A9">
        <w:rPr>
          <w:i/>
        </w:rPr>
        <w:lastRenderedPageBreak/>
        <w:t>uitvoeringsverordening</w:t>
      </w:r>
      <w:r w:rsidR="00056CCD" w:rsidRPr="008D61A9">
        <w:rPr>
          <w:i/>
        </w:rPr>
        <w:t xml:space="preserve"> scheepsuitrusting</w:t>
      </w:r>
      <w:r w:rsidRPr="008D61A9">
        <w:t xml:space="preserve">: </w:t>
      </w:r>
      <w:r w:rsidR="00857FE8" w:rsidRPr="008D61A9">
        <w:t>u</w:t>
      </w:r>
      <w:r w:rsidRPr="008D61A9">
        <w:t>itvoerings</w:t>
      </w:r>
      <w:r w:rsidR="00857FE8" w:rsidRPr="008D61A9">
        <w:t xml:space="preserve">handeling van de Europese Commissie </w:t>
      </w:r>
      <w:r w:rsidR="00B4460D" w:rsidRPr="008D61A9">
        <w:t>betreffende de vereisten m</w:t>
      </w:r>
      <w:r w:rsidR="00DD367D" w:rsidRPr="008D61A9">
        <w:t xml:space="preserve">et betrekking tot het </w:t>
      </w:r>
      <w:r w:rsidR="00B4460D" w:rsidRPr="008D61A9">
        <w:t xml:space="preserve">ontwerp, </w:t>
      </w:r>
      <w:r w:rsidR="00DD367D" w:rsidRPr="008D61A9">
        <w:t xml:space="preserve">de </w:t>
      </w:r>
      <w:r w:rsidR="00B4460D" w:rsidRPr="008D61A9">
        <w:t>constru</w:t>
      </w:r>
      <w:r w:rsidR="00DD367D" w:rsidRPr="008D61A9">
        <w:t>ct</w:t>
      </w:r>
      <w:r w:rsidR="00B4460D" w:rsidRPr="008D61A9">
        <w:t>ie en de prest</w:t>
      </w:r>
      <w:r w:rsidR="00DD367D" w:rsidRPr="008D61A9">
        <w:t>a</w:t>
      </w:r>
      <w:r w:rsidR="00B4460D" w:rsidRPr="008D61A9">
        <w:t>ties van en de beproev</w:t>
      </w:r>
      <w:r w:rsidR="00DD367D" w:rsidRPr="008D61A9">
        <w:t>ings</w:t>
      </w:r>
      <w:r w:rsidR="00B4460D" w:rsidRPr="008D61A9">
        <w:t>norme</w:t>
      </w:r>
      <w:r w:rsidR="00DD367D" w:rsidRPr="008D61A9">
        <w:t>n</w:t>
      </w:r>
      <w:r w:rsidR="00B4460D" w:rsidRPr="008D61A9">
        <w:t xml:space="preserve"> voor de scheepsuitrusting</w:t>
      </w:r>
      <w:r w:rsidR="00DD367D" w:rsidRPr="008D61A9">
        <w:t>,</w:t>
      </w:r>
      <w:r w:rsidR="00B4460D" w:rsidRPr="008D61A9">
        <w:t xml:space="preserve"> als bedoeld in art</w:t>
      </w:r>
      <w:r w:rsidR="00DD367D" w:rsidRPr="008D61A9">
        <w:t xml:space="preserve">ikel </w:t>
      </w:r>
      <w:r w:rsidR="00B4460D" w:rsidRPr="008D61A9">
        <w:t>35</w:t>
      </w:r>
      <w:r w:rsidR="008D61A9" w:rsidRPr="008D61A9">
        <w:t xml:space="preserve">, tweede </w:t>
      </w:r>
      <w:r w:rsidR="00B4460D" w:rsidRPr="008D61A9">
        <w:t>lid</w:t>
      </w:r>
      <w:r w:rsidR="00D50BE1">
        <w:t>,</w:t>
      </w:r>
      <w:r w:rsidR="00B4460D" w:rsidRPr="008D61A9">
        <w:t xml:space="preserve"> v</w:t>
      </w:r>
      <w:r w:rsidR="008D61A9" w:rsidRPr="008D61A9">
        <w:t xml:space="preserve">an richtlijn </w:t>
      </w:r>
      <w:r w:rsidR="00B4460D" w:rsidRPr="008D61A9">
        <w:t>2014/90/EU</w:t>
      </w:r>
      <w:r w:rsidR="008D61A9" w:rsidRPr="008D61A9">
        <w:t xml:space="preserve">; </w:t>
      </w:r>
    </w:p>
    <w:p w14:paraId="6FA190FB" w14:textId="77777777" w:rsidR="008C41BB" w:rsidRDefault="008C41BB" w:rsidP="008C41BB"/>
    <w:p w14:paraId="2443EB24" w14:textId="77777777" w:rsidR="00F46520" w:rsidRDefault="00F46520" w:rsidP="00F46520">
      <w:r>
        <w:t>B</w:t>
      </w:r>
    </w:p>
    <w:p w14:paraId="5CA08497" w14:textId="77777777" w:rsidR="00F46520" w:rsidRDefault="00F46520" w:rsidP="00F46520">
      <w:r>
        <w:t xml:space="preserve">Artikel 1a komt te luiden: </w:t>
      </w:r>
    </w:p>
    <w:p w14:paraId="150B7DC2" w14:textId="77777777" w:rsidR="00F46520" w:rsidRDefault="00F46520" w:rsidP="00F46520"/>
    <w:p w14:paraId="74E43A57" w14:textId="77777777" w:rsidR="00F46520" w:rsidRDefault="00F46520" w:rsidP="00F46520">
      <w:r>
        <w:t>Artikel 1a</w:t>
      </w:r>
    </w:p>
    <w:p w14:paraId="729F04A7" w14:textId="77777777" w:rsidR="00F46520" w:rsidRDefault="00F46520" w:rsidP="00F46520">
      <w:r>
        <w:t>Deze regeling berust mede op de artikelen 2, derde lid, 6, eerste lid, en 41, vierde lid, van het besluit.</w:t>
      </w:r>
    </w:p>
    <w:p w14:paraId="59826DFB" w14:textId="77777777" w:rsidR="00F46520" w:rsidRDefault="00F46520" w:rsidP="008C41BB"/>
    <w:p w14:paraId="7BC22500" w14:textId="77777777" w:rsidR="00516C5C" w:rsidRDefault="00E23482" w:rsidP="00011BFC">
      <w:r>
        <w:t>C</w:t>
      </w:r>
    </w:p>
    <w:p w14:paraId="621263A3" w14:textId="3295410D" w:rsidR="00516C5C" w:rsidRDefault="00106DF3" w:rsidP="00011BFC">
      <w:r w:rsidRPr="00106DF3">
        <w:t>Aan artikel 3a, eerste lid, word</w:t>
      </w:r>
      <w:r>
        <w:t>t</w:t>
      </w:r>
      <w:r w:rsidRPr="00106DF3">
        <w:t xml:space="preserve"> onder vervanging van de punt aan het slot </w:t>
      </w:r>
      <w:r w:rsidR="0097119A">
        <w:t xml:space="preserve">van onderdeel g </w:t>
      </w:r>
      <w:r w:rsidRPr="00106DF3">
        <w:t xml:space="preserve">door een puntkomma, </w:t>
      </w:r>
      <w:r w:rsidR="00DE12DC">
        <w:t>ee</w:t>
      </w:r>
      <w:r>
        <w:t>n onderdeel toegevoegd, luidende</w:t>
      </w:r>
      <w:r w:rsidR="00DE12DC" w:rsidRPr="00DE12DC">
        <w:t>:</w:t>
      </w:r>
    </w:p>
    <w:p w14:paraId="7685611E" w14:textId="74F834A9" w:rsidR="00CC4BB2" w:rsidRDefault="00106DF3" w:rsidP="00011BFC">
      <w:r>
        <w:t>h</w:t>
      </w:r>
      <w:r w:rsidR="00CC4BB2">
        <w:t>. een passagiersschip met een lengte van minder dan 24 meter, niet zijnde een schip als bedoeld in onderdeel c,</w:t>
      </w:r>
      <w:r w:rsidR="00CC4BB2" w:rsidRPr="00CC4BB2">
        <w:t xml:space="preserve"> waarmee reizen worden ondernomen van of naar een haven in de Europese Unie</w:t>
      </w:r>
      <w:r>
        <w:t>.</w:t>
      </w:r>
    </w:p>
    <w:p w14:paraId="75EBB43B" w14:textId="77777777" w:rsidR="00CC4BB2" w:rsidRDefault="00CC4BB2" w:rsidP="00011BFC"/>
    <w:p w14:paraId="6E6E30D8" w14:textId="77777777" w:rsidR="007E3704" w:rsidRDefault="00E23482">
      <w:r>
        <w:t>D</w:t>
      </w:r>
    </w:p>
    <w:p w14:paraId="1454C096" w14:textId="77777777" w:rsidR="007E3704" w:rsidRDefault="007E3704">
      <w:r>
        <w:t>Artikel 4 wordt als volgt gewijzigd:</w:t>
      </w:r>
    </w:p>
    <w:p w14:paraId="126D068C" w14:textId="77777777" w:rsidR="009D7B43" w:rsidRDefault="009D7B43">
      <w:r>
        <w:t>1. Het opschrift komt te luiden:</w:t>
      </w:r>
    </w:p>
    <w:p w14:paraId="7BA0EA58" w14:textId="77777777" w:rsidR="009D7B43" w:rsidRDefault="009D7B43"/>
    <w:p w14:paraId="674B28BA" w14:textId="77777777" w:rsidR="009D7B43" w:rsidRPr="009D7B43" w:rsidRDefault="009D7B43">
      <w:pPr>
        <w:rPr>
          <w:b/>
        </w:rPr>
      </w:pPr>
      <w:r w:rsidRPr="009D7B43">
        <w:rPr>
          <w:b/>
        </w:rPr>
        <w:t>Artikel 4. Certificaat voor passagiersschepen met een lengte van 24 meter of meer in nationale vaart (EU)</w:t>
      </w:r>
    </w:p>
    <w:p w14:paraId="49666407" w14:textId="77777777" w:rsidR="009D7B43" w:rsidRDefault="009D7B43"/>
    <w:p w14:paraId="78182F11" w14:textId="77777777" w:rsidR="007E3704" w:rsidRDefault="009D7B43">
      <w:r>
        <w:t>2</w:t>
      </w:r>
      <w:r w:rsidR="007E3704">
        <w:t>. Het eerste lid komt te luiden:</w:t>
      </w:r>
    </w:p>
    <w:p w14:paraId="52D286CD" w14:textId="77777777" w:rsidR="007E3704" w:rsidRDefault="007E3704"/>
    <w:p w14:paraId="718A4867" w14:textId="77777777" w:rsidR="007E3704" w:rsidRDefault="007E3704">
      <w:r>
        <w:t xml:space="preserve">1. </w:t>
      </w:r>
      <w:r w:rsidRPr="007E3704">
        <w:t>Voor passagiersschepen met een lengte van 24 m</w:t>
      </w:r>
      <w:r w:rsidR="00C2264F">
        <w:t>eter</w:t>
      </w:r>
      <w:r w:rsidRPr="007E3704">
        <w:t xml:space="preserve"> of meer, waarmee nationale reizen worden ondernomen van of naar een haven in de Europese Unie, is het veiligheidscertificaat voor passagiersschepen, behorend bij richtlijn 2009/45/EG, benodigd.</w:t>
      </w:r>
    </w:p>
    <w:p w14:paraId="610880C4" w14:textId="77777777" w:rsidR="00FE2260" w:rsidRDefault="00FE2260"/>
    <w:p w14:paraId="1E40C808" w14:textId="77777777" w:rsidR="007E3704" w:rsidRDefault="00CC4BB2">
      <w:r>
        <w:t>3</w:t>
      </w:r>
      <w:r w:rsidR="007E3704">
        <w:t xml:space="preserve">. In het tweede lid vervalt onderdeel a onder verlettering van de onderdelen b en c tot a en b. </w:t>
      </w:r>
    </w:p>
    <w:p w14:paraId="364692CE" w14:textId="77777777" w:rsidR="009D7B43" w:rsidRDefault="009D7B43"/>
    <w:p w14:paraId="4C7AAFA5" w14:textId="77777777" w:rsidR="007E3704" w:rsidRDefault="00E23482">
      <w:r>
        <w:t>E</w:t>
      </w:r>
    </w:p>
    <w:p w14:paraId="19B1195F" w14:textId="77777777" w:rsidR="00F46520" w:rsidRDefault="00F46520">
      <w:r>
        <w:t>Artikel 10 wordt als volgt gewijzigd:</w:t>
      </w:r>
    </w:p>
    <w:p w14:paraId="3A270F7A" w14:textId="77777777" w:rsidR="00E60726" w:rsidRDefault="00F46520" w:rsidP="00CC4BB2">
      <w:r>
        <w:t xml:space="preserve">1. </w:t>
      </w:r>
      <w:r w:rsidR="00E60726">
        <w:t>Het opschrift van a</w:t>
      </w:r>
      <w:r w:rsidR="00CC4BB2">
        <w:t xml:space="preserve">rtikel 10 </w:t>
      </w:r>
      <w:r w:rsidR="00E60726">
        <w:t>komt te luiden:</w:t>
      </w:r>
    </w:p>
    <w:p w14:paraId="07899D7B" w14:textId="77777777" w:rsidR="00CC4BB2" w:rsidRDefault="00CC4BB2" w:rsidP="00CC4BB2"/>
    <w:p w14:paraId="456B2936" w14:textId="77777777" w:rsidR="00CC4BB2" w:rsidRDefault="00CC4BB2" w:rsidP="00CC4BB2">
      <w:pPr>
        <w:rPr>
          <w:b/>
        </w:rPr>
      </w:pPr>
      <w:r w:rsidRPr="009D7B43">
        <w:rPr>
          <w:b/>
        </w:rPr>
        <w:t xml:space="preserve">Artikel </w:t>
      </w:r>
      <w:r>
        <w:rPr>
          <w:b/>
        </w:rPr>
        <w:t>10</w:t>
      </w:r>
      <w:r w:rsidRPr="009D7B43">
        <w:rPr>
          <w:b/>
        </w:rPr>
        <w:t xml:space="preserve">. </w:t>
      </w:r>
      <w:r>
        <w:rPr>
          <w:b/>
        </w:rPr>
        <w:t xml:space="preserve">Onderzoeken van </w:t>
      </w:r>
      <w:r w:rsidRPr="009D7B43">
        <w:rPr>
          <w:b/>
        </w:rPr>
        <w:t>passagiersschepen met een lengte van 24 meter of meer in nationale vaart (EU)</w:t>
      </w:r>
    </w:p>
    <w:p w14:paraId="3B18D8EE" w14:textId="77777777" w:rsidR="00F46520" w:rsidRDefault="00F46520" w:rsidP="00CC4BB2">
      <w:pPr>
        <w:rPr>
          <w:b/>
        </w:rPr>
      </w:pPr>
    </w:p>
    <w:p w14:paraId="4346F3E8" w14:textId="77777777" w:rsidR="00F46520" w:rsidRPr="00F46520" w:rsidRDefault="00F46520" w:rsidP="00CC4BB2">
      <w:r w:rsidRPr="00F46520">
        <w:t xml:space="preserve">2. </w:t>
      </w:r>
      <w:r>
        <w:t>‘Passagiersschepen waarvoor het veiligheidscertificaat’ wordt vervangen door ‘Pa</w:t>
      </w:r>
      <w:r w:rsidR="00F55CE4">
        <w:t>ss</w:t>
      </w:r>
      <w:r>
        <w:t>agiersschepen met een lengte van 24 meter of meer waarvoor het veiligheidscertificaat’.</w:t>
      </w:r>
    </w:p>
    <w:p w14:paraId="1407F622" w14:textId="77777777" w:rsidR="00CC4BB2" w:rsidRDefault="00CC4BB2"/>
    <w:p w14:paraId="107A2A94" w14:textId="77777777" w:rsidR="00B63F59" w:rsidRDefault="00E23482">
      <w:r>
        <w:t>F</w:t>
      </w:r>
    </w:p>
    <w:p w14:paraId="39C03A65" w14:textId="77777777" w:rsidR="00B94DA4" w:rsidRDefault="00CE2C17">
      <w:r>
        <w:t xml:space="preserve">Het eerste en tweede lid </w:t>
      </w:r>
      <w:r w:rsidR="00C55D40">
        <w:t xml:space="preserve">van artikel 12a </w:t>
      </w:r>
      <w:r>
        <w:t>komen te luiden:</w:t>
      </w:r>
    </w:p>
    <w:p w14:paraId="1E8D0B3C" w14:textId="77777777" w:rsidR="002400B4" w:rsidRDefault="002400B4"/>
    <w:p w14:paraId="23F4CEC5" w14:textId="77777777" w:rsidR="002400B4" w:rsidRDefault="002400B4" w:rsidP="002400B4">
      <w:r>
        <w:lastRenderedPageBreak/>
        <w:t>1. De eigenaar van een beroepsmatig gebruikt, zeegaand schip met een loodlijnlengte van 24 meter of meer, dat ontworpen en gebouwd is en gebruikt wordt voor uitsluitend het vervoer van niet meer dan 12 passagiers, kan ervoor kiezen het betreffende schip te laten onderzoeken en certificeren met inachtneming van de LY3-Code, met uitzondering van de hoofdstukken 16.8, 21, 22 en 26 van deze Code.</w:t>
      </w:r>
    </w:p>
    <w:p w14:paraId="01AD2A78" w14:textId="77777777" w:rsidR="002400B4" w:rsidRDefault="002400B4" w:rsidP="002400B4">
      <w:r>
        <w:t>2. De eigenaar van een beroepsmatig gebruikt, zeegaand schip van minder dan 3000 GT met een loodlijnlengte van 24 meter of meer, dat gebouwd is vóór 1 januari 2018 en dat ontworpen en gebouwd is en gebruikt wordt voor uitsluitend het vervoer van niet meer dan 12 passagiers, kan er tevens voor kiezen het betreffende schip te laten onderzoeken en certificeren met inachtneming van de LY2-Code, met uitzondering van de hoofdstukken 16.2.7, 21, 22 en 26 van deze Code.</w:t>
      </w:r>
    </w:p>
    <w:p w14:paraId="6B42FB55" w14:textId="77777777" w:rsidR="004E472D" w:rsidRDefault="004E472D" w:rsidP="005123B6"/>
    <w:p w14:paraId="03B0DF80" w14:textId="77777777" w:rsidR="00B94DA4" w:rsidRDefault="00E23482">
      <w:r>
        <w:t>G</w:t>
      </w:r>
    </w:p>
    <w:p w14:paraId="337AE008" w14:textId="77777777" w:rsidR="00196DE9" w:rsidRDefault="00196DE9">
      <w:r>
        <w:t>Artikel 13 wordt als volgt gewijzigd:</w:t>
      </w:r>
    </w:p>
    <w:p w14:paraId="0BF16508" w14:textId="77777777" w:rsidR="00FA665B" w:rsidRDefault="00196DE9">
      <w:r>
        <w:t xml:space="preserve">1. </w:t>
      </w:r>
      <w:r w:rsidR="00FA665B">
        <w:t xml:space="preserve">In het opschrift wordt ‘ro-ro-veerboten’ vervangen door ‘ro-ro-passagiersschepen’. </w:t>
      </w:r>
    </w:p>
    <w:p w14:paraId="46BD9A61" w14:textId="77777777" w:rsidR="00FA665B" w:rsidRDefault="00FA665B">
      <w:r>
        <w:t>2. Het eerste lid komt te luiden:</w:t>
      </w:r>
    </w:p>
    <w:p w14:paraId="72D85719" w14:textId="77777777" w:rsidR="0079420A" w:rsidRDefault="0079420A"/>
    <w:p w14:paraId="70924E71" w14:textId="77777777" w:rsidR="00196DE9" w:rsidRDefault="0079420A">
      <w:r>
        <w:t xml:space="preserve">1. </w:t>
      </w:r>
      <w:r w:rsidRPr="0079420A">
        <w:t>Ro-ro-</w:t>
      </w:r>
      <w:r w:rsidR="00922535">
        <w:t>passagiersschepen</w:t>
      </w:r>
      <w:r w:rsidRPr="0079420A">
        <w:t xml:space="preserve"> en hogesnelheidspassagiers</w:t>
      </w:r>
      <w:r w:rsidR="00922535">
        <w:t>vaartuigen</w:t>
      </w:r>
      <w:r w:rsidRPr="0079420A">
        <w:t xml:space="preserve"> als bedoeld in artikel 2 van richtlijn </w:t>
      </w:r>
      <w:r>
        <w:t>(</w:t>
      </w:r>
      <w:r w:rsidRPr="0079420A">
        <w:t>EU</w:t>
      </w:r>
      <w:r>
        <w:t>)</w:t>
      </w:r>
      <w:r w:rsidRPr="0079420A">
        <w:t xml:space="preserve"> 2017/2110, waarmee </w:t>
      </w:r>
      <w:r>
        <w:t>ee</w:t>
      </w:r>
      <w:r w:rsidRPr="0079420A">
        <w:t>n geregelde dienst wordt onderhouden tussen een haven van een lidstaat waarvan zij de vlag voeren en een haven in een derde</w:t>
      </w:r>
      <w:r>
        <w:t xml:space="preserve"> land</w:t>
      </w:r>
      <w:r w:rsidRPr="0079420A">
        <w:t xml:space="preserve">, worden onderworpen aan de in </w:t>
      </w:r>
      <w:r w:rsidR="00AF3AE8">
        <w:t xml:space="preserve">de </w:t>
      </w:r>
      <w:r w:rsidR="00196DE9">
        <w:t>artikel</w:t>
      </w:r>
      <w:r w:rsidR="00C60C15">
        <w:t xml:space="preserve">en 3, 4 </w:t>
      </w:r>
      <w:r w:rsidR="00AF3AE8">
        <w:t>en</w:t>
      </w:r>
      <w:r w:rsidRPr="0079420A">
        <w:t xml:space="preserve"> 5 </w:t>
      </w:r>
      <w:r w:rsidR="00196DE9">
        <w:t>van richtlijn (EU) 2017/2110</w:t>
      </w:r>
      <w:r w:rsidRPr="0079420A">
        <w:t xml:space="preserve"> voorgeschreven </w:t>
      </w:r>
      <w:r w:rsidR="00173740" w:rsidRPr="002A0940">
        <w:t>inspecties</w:t>
      </w:r>
      <w:r w:rsidR="00173740">
        <w:t xml:space="preserve"> </w:t>
      </w:r>
      <w:r w:rsidRPr="0079420A">
        <w:t xml:space="preserve">en onderzoeken. </w:t>
      </w:r>
    </w:p>
    <w:p w14:paraId="37D848B3" w14:textId="77777777" w:rsidR="00FA665B" w:rsidRDefault="00FA665B"/>
    <w:p w14:paraId="7F69DA68" w14:textId="77777777" w:rsidR="00426D45" w:rsidRDefault="00FA665B">
      <w:r>
        <w:t>3</w:t>
      </w:r>
      <w:r w:rsidR="00196DE9">
        <w:t xml:space="preserve">. </w:t>
      </w:r>
      <w:r w:rsidR="00426D45">
        <w:t>Het vierde lid komt te luiden:</w:t>
      </w:r>
    </w:p>
    <w:p w14:paraId="1AECD0C1" w14:textId="77777777" w:rsidR="00426D45" w:rsidRDefault="00426D45"/>
    <w:p w14:paraId="0A113117" w14:textId="77777777" w:rsidR="00196DE9" w:rsidRDefault="00426D45">
      <w:r w:rsidRPr="00426D45">
        <w:t>4. Toepassing van richtlijn (EU) 2017/2110 geschiedt met inachtneming van de artikelen 6, 7, 8, 9, 10 en 11 van die richtlijn.</w:t>
      </w:r>
    </w:p>
    <w:p w14:paraId="509502F1" w14:textId="77777777" w:rsidR="00911101" w:rsidRDefault="00911101"/>
    <w:p w14:paraId="7F9EAB3E" w14:textId="77777777" w:rsidR="00196DE9" w:rsidRDefault="00196DE9"/>
    <w:p w14:paraId="051C659C" w14:textId="77777777" w:rsidR="00EE216A" w:rsidRDefault="00E23482">
      <w:r>
        <w:t>H</w:t>
      </w:r>
    </w:p>
    <w:p w14:paraId="2D72BD5B" w14:textId="77777777" w:rsidR="00F55CE4" w:rsidRDefault="00F55CE4">
      <w:r>
        <w:t>Artikel 17 wordt als volgt gewijzigd:</w:t>
      </w:r>
    </w:p>
    <w:p w14:paraId="25D721EE" w14:textId="77777777" w:rsidR="00AE2061" w:rsidRDefault="00F55CE4">
      <w:r>
        <w:t xml:space="preserve">1. </w:t>
      </w:r>
      <w:r w:rsidR="00FA665B">
        <w:t>Het opschrift van a</w:t>
      </w:r>
      <w:r w:rsidR="00AE2061">
        <w:t xml:space="preserve">rtikel 17 </w:t>
      </w:r>
      <w:r w:rsidR="00FA665B">
        <w:t>komt te luiden:</w:t>
      </w:r>
    </w:p>
    <w:p w14:paraId="493D6115" w14:textId="77777777" w:rsidR="00AE2061" w:rsidRDefault="00AE2061"/>
    <w:p w14:paraId="52C23041" w14:textId="77777777" w:rsidR="00AE2061" w:rsidRDefault="00AE2061">
      <w:pPr>
        <w:rPr>
          <w:b/>
        </w:rPr>
      </w:pPr>
      <w:r w:rsidRPr="00AE2061">
        <w:rPr>
          <w:b/>
        </w:rPr>
        <w:t>Artikel 17. Certificaten voor passagiersschepen met een lengte van 24 meter of meer in nationale vaart (EU)</w:t>
      </w:r>
    </w:p>
    <w:p w14:paraId="7EC20E58" w14:textId="77777777" w:rsidR="00F55CE4" w:rsidRPr="00F55CE4" w:rsidRDefault="00F55CE4"/>
    <w:p w14:paraId="75AD32E9" w14:textId="77777777" w:rsidR="00F55CE4" w:rsidRPr="00F55CE4" w:rsidRDefault="00F55CE4" w:rsidP="00F55CE4">
      <w:r w:rsidRPr="00F55CE4">
        <w:t xml:space="preserve">2. </w:t>
      </w:r>
      <w:r>
        <w:t>In het eerste lid wordt ‘</w:t>
      </w:r>
      <w:r w:rsidRPr="00F55CE4">
        <w:t>Het veiligheidscertificaat voor passagiersschepen</w:t>
      </w:r>
      <w:r>
        <w:t xml:space="preserve">’ vervangen door ‘Het </w:t>
      </w:r>
      <w:r w:rsidRPr="00F55CE4">
        <w:t>veiligheidscertificaat voor passagiersschepen</w:t>
      </w:r>
      <w:r>
        <w:t xml:space="preserve"> met een lengte van 24 meter of meer</w:t>
      </w:r>
      <w:r w:rsidRPr="00F55CE4">
        <w:t>’</w:t>
      </w:r>
      <w:r>
        <w:t>.</w:t>
      </w:r>
    </w:p>
    <w:p w14:paraId="1087190C" w14:textId="77777777" w:rsidR="00E23482" w:rsidRDefault="00E23482"/>
    <w:p w14:paraId="29D89357" w14:textId="77777777" w:rsidR="00E23482" w:rsidRDefault="00E23482">
      <w:r>
        <w:t>I</w:t>
      </w:r>
    </w:p>
    <w:p w14:paraId="749929FF" w14:textId="749EA1AF" w:rsidR="00F86176" w:rsidRDefault="00F86176">
      <w:r w:rsidRPr="00F86176">
        <w:t>Na artikel 18</w:t>
      </w:r>
      <w:r w:rsidR="002E233F">
        <w:t>c</w:t>
      </w:r>
      <w:r w:rsidRPr="00F86176">
        <w:t xml:space="preserve"> wordt een artikel ingevoegd, luidende:</w:t>
      </w:r>
    </w:p>
    <w:p w14:paraId="32ED2116" w14:textId="77777777" w:rsidR="00F86176" w:rsidRDefault="00F86176"/>
    <w:p w14:paraId="4E1B0FCD" w14:textId="09D080F3" w:rsidR="00F86176" w:rsidRDefault="00F86176">
      <w:pPr>
        <w:rPr>
          <w:b/>
        </w:rPr>
      </w:pPr>
      <w:r w:rsidRPr="00F86176">
        <w:rPr>
          <w:b/>
        </w:rPr>
        <w:t>Artikel 18</w:t>
      </w:r>
      <w:r w:rsidR="002E233F">
        <w:rPr>
          <w:b/>
        </w:rPr>
        <w:t>d</w:t>
      </w:r>
      <w:r w:rsidRPr="00F86176">
        <w:rPr>
          <w:b/>
        </w:rPr>
        <w:t>. Eisen aan schepen als bedoeld in art</w:t>
      </w:r>
      <w:r w:rsidR="00106DF3">
        <w:rPr>
          <w:b/>
        </w:rPr>
        <w:t>ikel 3a, eerste lid, onderdeel h</w:t>
      </w:r>
    </w:p>
    <w:p w14:paraId="7F39F7E5" w14:textId="77777777" w:rsidR="00F86176" w:rsidRPr="00F86176" w:rsidRDefault="00F86176"/>
    <w:p w14:paraId="6DE816E2" w14:textId="011F863A" w:rsidR="00F86176" w:rsidRDefault="00F86176">
      <w:r>
        <w:t xml:space="preserve">De eisen, bedoeld in bijlage </w:t>
      </w:r>
      <w:r w:rsidR="009E74B5">
        <w:t>3d</w:t>
      </w:r>
      <w:r>
        <w:t xml:space="preserve">, zijn van toepassing op schepen als bedoeld in artikel 3a, eerste lid, onderdeel </w:t>
      </w:r>
      <w:r w:rsidR="00106DF3">
        <w:t>h</w:t>
      </w:r>
      <w:r w:rsidR="00431990">
        <w:t>.</w:t>
      </w:r>
    </w:p>
    <w:p w14:paraId="7BC2BE54" w14:textId="77777777" w:rsidR="00F86176" w:rsidRDefault="00F86176"/>
    <w:p w14:paraId="790CA1CF" w14:textId="77777777" w:rsidR="009500A0" w:rsidRDefault="00E23482">
      <w:r>
        <w:t>J</w:t>
      </w:r>
    </w:p>
    <w:p w14:paraId="74A887CB" w14:textId="77777777" w:rsidR="00261B4F" w:rsidRDefault="00261B4F">
      <w:r>
        <w:t>Artikel 19 wordt als volgt gewijzigd:</w:t>
      </w:r>
    </w:p>
    <w:p w14:paraId="006E71DC" w14:textId="77777777" w:rsidR="00261B4F" w:rsidRDefault="009500A0" w:rsidP="00261B4F">
      <w:r>
        <w:t xml:space="preserve">1. </w:t>
      </w:r>
      <w:r w:rsidR="00261B4F">
        <w:t>Het opschrift komt te luiden:</w:t>
      </w:r>
    </w:p>
    <w:p w14:paraId="2812A2D2" w14:textId="77777777" w:rsidR="00261B4F" w:rsidRDefault="00261B4F" w:rsidP="00261B4F"/>
    <w:p w14:paraId="6DFD17F9" w14:textId="77777777" w:rsidR="00261B4F" w:rsidRDefault="00261B4F" w:rsidP="00261B4F">
      <w:pPr>
        <w:rPr>
          <w:b/>
        </w:rPr>
      </w:pPr>
      <w:r w:rsidRPr="00261B4F">
        <w:rPr>
          <w:b/>
        </w:rPr>
        <w:t>Artikel 19. Eisen aan passagiersschepen met een lengte van 24 meter of meer in nationale vaart (EU)</w:t>
      </w:r>
    </w:p>
    <w:p w14:paraId="218D8DF4" w14:textId="77777777" w:rsidR="00F55CE4" w:rsidRDefault="00F55CE4" w:rsidP="00261B4F">
      <w:pPr>
        <w:rPr>
          <w:b/>
        </w:rPr>
      </w:pPr>
    </w:p>
    <w:p w14:paraId="4E8B8775" w14:textId="0020C76D" w:rsidR="00BB061F" w:rsidRDefault="00F55CE4" w:rsidP="00261B4F">
      <w:r w:rsidRPr="00F55CE4">
        <w:t xml:space="preserve">2. </w:t>
      </w:r>
      <w:r w:rsidR="00890E4B">
        <w:t>H</w:t>
      </w:r>
      <w:r>
        <w:t xml:space="preserve">et eerste lid </w:t>
      </w:r>
      <w:r w:rsidR="00BB061F">
        <w:t>komt te luiden:</w:t>
      </w:r>
    </w:p>
    <w:p w14:paraId="59D867B9" w14:textId="77777777" w:rsidR="00BB061F" w:rsidRDefault="00BB061F" w:rsidP="00261B4F"/>
    <w:p w14:paraId="5E100457" w14:textId="77777777" w:rsidR="00BB061F" w:rsidRDefault="00BB061F" w:rsidP="00261B4F">
      <w:r>
        <w:t xml:space="preserve">1. </w:t>
      </w:r>
      <w:r w:rsidRPr="00BB061F">
        <w:t xml:space="preserve">Een passagiersschip waarvoor het veiligheidscertificaat voor passagiersschepen met een lengte van 24 meter of meer, behorend bij richtlijn 2009/45/EG, benodigd is, voldoet aan de ingevolge de artikelen 6, eerste tot en met derde lid, </w:t>
      </w:r>
      <w:r>
        <w:t xml:space="preserve">en vijfde tot en met zevende lid, </w:t>
      </w:r>
      <w:r w:rsidRPr="00BB061F">
        <w:t>en 7 van die richtlijn op dat schip toepasselijke eisen.</w:t>
      </w:r>
    </w:p>
    <w:p w14:paraId="2783592B" w14:textId="77777777" w:rsidR="00BB061F" w:rsidRDefault="00BB061F" w:rsidP="00261B4F"/>
    <w:p w14:paraId="75009F1C" w14:textId="77777777" w:rsidR="009500A0" w:rsidRPr="009500A0" w:rsidRDefault="00642A43" w:rsidP="00261B4F">
      <w:r>
        <w:t xml:space="preserve">3. </w:t>
      </w:r>
      <w:r w:rsidR="00F55CE4">
        <w:t>In h</w:t>
      </w:r>
      <w:r w:rsidR="00E90026">
        <w:t xml:space="preserve">et </w:t>
      </w:r>
      <w:r w:rsidR="00B51063">
        <w:t>tweede lid wordt</w:t>
      </w:r>
      <w:r>
        <w:t xml:space="preserve"> </w:t>
      </w:r>
      <w:r w:rsidR="00F54249">
        <w:t xml:space="preserve">’artikel 4, tweede lid’ </w:t>
      </w:r>
      <w:r w:rsidR="0073698C">
        <w:t>vervangen</w:t>
      </w:r>
      <w:r w:rsidR="00F54249">
        <w:t xml:space="preserve"> door ‘artikel 4, eerste lid’</w:t>
      </w:r>
      <w:r w:rsidR="00F55CE4">
        <w:t xml:space="preserve"> en </w:t>
      </w:r>
      <w:r w:rsidR="00F54249">
        <w:t xml:space="preserve">wordt een volzin toegevoegd luidende: </w:t>
      </w:r>
      <w:r w:rsidR="009500A0" w:rsidRPr="009500A0">
        <w:t xml:space="preserve">De </w:t>
      </w:r>
      <w:r w:rsidR="0073698C">
        <w:t>binnen</w:t>
      </w:r>
      <w:r w:rsidR="009500A0" w:rsidRPr="009500A0">
        <w:t xml:space="preserve">grens </w:t>
      </w:r>
      <w:r w:rsidR="0073698C">
        <w:t>van</w:t>
      </w:r>
      <w:r w:rsidR="009500A0" w:rsidRPr="009500A0">
        <w:t xml:space="preserve"> het zeegebied </w:t>
      </w:r>
      <w:r w:rsidR="0073698C">
        <w:t xml:space="preserve">dat het dichtst bij de kustlijn ligt </w:t>
      </w:r>
      <w:r w:rsidR="009500A0" w:rsidRPr="009500A0">
        <w:t>wordt aangewezen volgens de Wet grenzen Nederlandse territoriale zee.</w:t>
      </w:r>
    </w:p>
    <w:p w14:paraId="33E4E2DE" w14:textId="77777777" w:rsidR="00261B4F" w:rsidRDefault="00261B4F"/>
    <w:p w14:paraId="6EE0357D" w14:textId="77777777" w:rsidR="005E6E1F" w:rsidRDefault="00001D5C">
      <w:r>
        <w:t>K</w:t>
      </w:r>
    </w:p>
    <w:p w14:paraId="2A70EA42" w14:textId="77777777" w:rsidR="009E1D36" w:rsidRDefault="009E1D36">
      <w:r>
        <w:t>In a</w:t>
      </w:r>
      <w:r w:rsidR="00CC12A4">
        <w:t xml:space="preserve">rtikel 22, vierde </w:t>
      </w:r>
      <w:r>
        <w:t xml:space="preserve">lid, </w:t>
      </w:r>
      <w:r w:rsidR="004C66C3">
        <w:t xml:space="preserve">vervalt de zinsnede </w:t>
      </w:r>
      <w:r w:rsidR="00E90026">
        <w:t>‘</w:t>
      </w:r>
      <w:r w:rsidR="004C66C3">
        <w:t>met een lengte van minder dan 24 meter,</w:t>
      </w:r>
      <w:r w:rsidR="00E90026">
        <w:t>’</w:t>
      </w:r>
      <w:r w:rsidR="004C66C3">
        <w:t>.</w:t>
      </w:r>
    </w:p>
    <w:p w14:paraId="48D7A48B" w14:textId="77777777" w:rsidR="004C66C3" w:rsidRDefault="004C66C3"/>
    <w:p w14:paraId="13D035AD" w14:textId="77777777" w:rsidR="00A2653E" w:rsidRPr="00F423F6" w:rsidRDefault="00001D5C">
      <w:r>
        <w:t>L</w:t>
      </w:r>
    </w:p>
    <w:p w14:paraId="35A7E4C5" w14:textId="77777777" w:rsidR="00A2653E" w:rsidRDefault="00D14D8A">
      <w:r w:rsidRPr="00F423F6">
        <w:t>In artikel 38</w:t>
      </w:r>
      <w:r w:rsidR="00642A43">
        <w:t>, tweede lid,</w:t>
      </w:r>
      <w:r w:rsidRPr="00F423F6">
        <w:t xml:space="preserve"> vervalt </w:t>
      </w:r>
      <w:r w:rsidR="00E90026">
        <w:t>‘onder 2º,’</w:t>
      </w:r>
      <w:r w:rsidRPr="00F423F6">
        <w:t>.</w:t>
      </w:r>
    </w:p>
    <w:p w14:paraId="050038E1" w14:textId="77777777" w:rsidR="00A2653E" w:rsidRDefault="00A2653E"/>
    <w:p w14:paraId="7492C502" w14:textId="77777777" w:rsidR="00C815C1" w:rsidRDefault="00001D5C">
      <w:r>
        <w:t>M</w:t>
      </w:r>
    </w:p>
    <w:p w14:paraId="3D9CE38D" w14:textId="77777777" w:rsidR="00A4686D" w:rsidRDefault="00642A43">
      <w:r>
        <w:t>Artikel 47 wordt als volgt gewijzigd:</w:t>
      </w:r>
    </w:p>
    <w:p w14:paraId="46D25B95" w14:textId="77777777" w:rsidR="00C815C1" w:rsidRDefault="00642A43">
      <w:r>
        <w:t xml:space="preserve">1. </w:t>
      </w:r>
      <w:r w:rsidR="00C815C1">
        <w:t>Het opschrift van artikel 47 komt te luiden:</w:t>
      </w:r>
    </w:p>
    <w:p w14:paraId="0F104849" w14:textId="77777777" w:rsidR="00C815C1" w:rsidRDefault="00C815C1"/>
    <w:p w14:paraId="7EB1D43C" w14:textId="77777777" w:rsidR="00C815C1" w:rsidRDefault="00C815C1">
      <w:pPr>
        <w:rPr>
          <w:b/>
        </w:rPr>
      </w:pPr>
      <w:r w:rsidRPr="00952F51">
        <w:rPr>
          <w:b/>
        </w:rPr>
        <w:t>Artikel 47. Voorschriften voor passagiersschepen met een lengte van 24 meter of meer in nationale vaart (EU)</w:t>
      </w:r>
    </w:p>
    <w:p w14:paraId="0727F916" w14:textId="77777777" w:rsidR="00642A43" w:rsidRDefault="00642A43">
      <w:pPr>
        <w:rPr>
          <w:b/>
        </w:rPr>
      </w:pPr>
    </w:p>
    <w:p w14:paraId="238B7B10" w14:textId="51465830" w:rsidR="00642A43" w:rsidRPr="00642A43" w:rsidRDefault="00642A43" w:rsidP="00642A43">
      <w:r w:rsidRPr="00642A43">
        <w:t xml:space="preserve">2. </w:t>
      </w:r>
      <w:r w:rsidR="00890E4B">
        <w:t xml:space="preserve">De zinsnede </w:t>
      </w:r>
      <w:r>
        <w:t>‘</w:t>
      </w:r>
      <w:r w:rsidRPr="00642A43">
        <w:t>het veiligheidscertificaat voor passagiersschepen</w:t>
      </w:r>
      <w:r>
        <w:t>’ wordt vervangen door ‘</w:t>
      </w:r>
      <w:r w:rsidRPr="00642A43">
        <w:t>het veiligheidscertificaat voor passagiersschepen</w:t>
      </w:r>
      <w:r>
        <w:t xml:space="preserve"> met een lengte van 24 meter of meer</w:t>
      </w:r>
      <w:r w:rsidRPr="00642A43">
        <w:t>’</w:t>
      </w:r>
      <w:r>
        <w:t>.</w:t>
      </w:r>
    </w:p>
    <w:p w14:paraId="38FCE5E3" w14:textId="77777777" w:rsidR="00952F51" w:rsidRDefault="00952F51">
      <w:pPr>
        <w:rPr>
          <w:b/>
        </w:rPr>
      </w:pPr>
    </w:p>
    <w:p w14:paraId="590BFD78" w14:textId="77777777" w:rsidR="00196DE9" w:rsidRPr="00196DE9" w:rsidRDefault="00001D5C">
      <w:r>
        <w:t>N</w:t>
      </w:r>
    </w:p>
    <w:p w14:paraId="3C07D3CA" w14:textId="77777777" w:rsidR="008035E0" w:rsidRDefault="00A970BC">
      <w:r>
        <w:t xml:space="preserve">In </w:t>
      </w:r>
      <w:r w:rsidR="00E90026">
        <w:t>artikel 57</w:t>
      </w:r>
      <w:r w:rsidR="00594F7E">
        <w:t>, eerste lid,</w:t>
      </w:r>
      <w:r w:rsidR="00E90026">
        <w:t xml:space="preserve"> vervalt</w:t>
      </w:r>
      <w:r>
        <w:t xml:space="preserve"> ‘13</w:t>
      </w:r>
      <w:r w:rsidR="00171B99">
        <w:t>,</w:t>
      </w:r>
      <w:r>
        <w:t>’.</w:t>
      </w:r>
    </w:p>
    <w:p w14:paraId="1354B524" w14:textId="77777777" w:rsidR="008035E0" w:rsidRDefault="008035E0"/>
    <w:p w14:paraId="33B5E7DE" w14:textId="77777777" w:rsidR="009500A0" w:rsidRDefault="00001D5C">
      <w:r>
        <w:t>O</w:t>
      </w:r>
    </w:p>
    <w:p w14:paraId="648CF58E" w14:textId="77777777" w:rsidR="00326A0E" w:rsidRDefault="00594F7E">
      <w:r>
        <w:t>In a</w:t>
      </w:r>
      <w:r w:rsidR="00326A0E">
        <w:t xml:space="preserve">rtikel 58 </w:t>
      </w:r>
      <w:r>
        <w:t>vervalt o</w:t>
      </w:r>
      <w:r w:rsidR="00972614">
        <w:t>nder</w:t>
      </w:r>
      <w:r w:rsidR="007A69BB">
        <w:t>deel b onder verlettering van de onderde</w:t>
      </w:r>
      <w:r w:rsidR="00326A0E">
        <w:t xml:space="preserve">len c en </w:t>
      </w:r>
      <w:r w:rsidR="00326A0E" w:rsidRPr="007A69BB">
        <w:t>d</w:t>
      </w:r>
      <w:r w:rsidR="00326A0E">
        <w:t xml:space="preserve"> tot b en c. </w:t>
      </w:r>
    </w:p>
    <w:p w14:paraId="0EB5347C" w14:textId="77777777" w:rsidR="009500A0" w:rsidRDefault="009500A0"/>
    <w:p w14:paraId="7E9B5D7A" w14:textId="77777777" w:rsidR="00616CA6" w:rsidRPr="008D61A9" w:rsidRDefault="00616CA6">
      <w:r w:rsidRPr="008D61A9">
        <w:t xml:space="preserve">P </w:t>
      </w:r>
    </w:p>
    <w:p w14:paraId="48DADB83" w14:textId="7E518CEE" w:rsidR="00E3773B" w:rsidRPr="008D61A9" w:rsidRDefault="00E3773B">
      <w:r w:rsidRPr="008D61A9">
        <w:t>Het tweede lid van artikel 62 komt te luiden:</w:t>
      </w:r>
    </w:p>
    <w:p w14:paraId="199888EA" w14:textId="5E39B872" w:rsidR="00E3773B" w:rsidRPr="008D61A9" w:rsidRDefault="00E3773B">
      <w:pPr>
        <w:rPr>
          <w:highlight w:val="cyan"/>
        </w:rPr>
      </w:pPr>
    </w:p>
    <w:p w14:paraId="1D98690A" w14:textId="55805B5B" w:rsidR="00E3773B" w:rsidRDefault="00E3773B">
      <w:r w:rsidRPr="008D61A9">
        <w:t xml:space="preserve">2. Uitrusting van een door het Hoofd van de Scheepvaartinspectie goedgekeurd type, waarop </w:t>
      </w:r>
      <w:r w:rsidR="008E6A43" w:rsidRPr="008D61A9">
        <w:t>als gevolg v</w:t>
      </w:r>
      <w:r w:rsidR="008D61A9" w:rsidRPr="008D61A9">
        <w:t xml:space="preserve">an de </w:t>
      </w:r>
      <w:r w:rsidR="008E6A43" w:rsidRPr="008D61A9">
        <w:t xml:space="preserve">inwerkingtreding van </w:t>
      </w:r>
      <w:r w:rsidRPr="008D61A9">
        <w:t xml:space="preserve">een </w:t>
      </w:r>
      <w:r w:rsidR="00BB5A7D" w:rsidRPr="008D61A9">
        <w:t>u</w:t>
      </w:r>
      <w:r w:rsidRPr="008D61A9">
        <w:t>itvoeringsverordening</w:t>
      </w:r>
      <w:r w:rsidR="00BB5A7D" w:rsidRPr="008D61A9">
        <w:t xml:space="preserve"> </w:t>
      </w:r>
      <w:r w:rsidR="00056CCD" w:rsidRPr="008D61A9">
        <w:lastRenderedPageBreak/>
        <w:t>scheepsuitrusting</w:t>
      </w:r>
      <w:r w:rsidR="008D61A9" w:rsidRPr="008D61A9">
        <w:t xml:space="preserve"> </w:t>
      </w:r>
      <w:r w:rsidRPr="008D61A9">
        <w:t xml:space="preserve">de voorschriften van </w:t>
      </w:r>
      <w:r w:rsidR="008E6A43" w:rsidRPr="008D61A9">
        <w:t>ri</w:t>
      </w:r>
      <w:r w:rsidR="008D61A9" w:rsidRPr="008D61A9">
        <w:t>chtlijn</w:t>
      </w:r>
      <w:r w:rsidR="008E6A43" w:rsidRPr="008D61A9">
        <w:t xml:space="preserve"> 2014/90/EU van </w:t>
      </w:r>
      <w:r w:rsidRPr="008D61A9">
        <w:t>toepassing zijn geworden, mag in afwijking van artikel 33 nog gedurende een termijn van drie jaar, gerekend vanaf d</w:t>
      </w:r>
      <w:r w:rsidR="008E6A43" w:rsidRPr="008D61A9">
        <w:t>i</w:t>
      </w:r>
      <w:r w:rsidRPr="008D61A9">
        <w:t xml:space="preserve">e </w:t>
      </w:r>
      <w:r w:rsidR="008E6A43" w:rsidRPr="008D61A9">
        <w:t>dag van</w:t>
      </w:r>
      <w:r w:rsidR="008D61A9" w:rsidRPr="008D61A9">
        <w:t xml:space="preserve"> </w:t>
      </w:r>
      <w:r w:rsidR="008E6A43" w:rsidRPr="008D61A9">
        <w:t xml:space="preserve">inwerkingtreding </w:t>
      </w:r>
      <w:r w:rsidRPr="008D61A9">
        <w:t>aan boord van schepen worden geplaatst, mits zij voor die dag werd vervaardigd en ook de typegoedkeuring voor die dag werd verleend.</w:t>
      </w:r>
    </w:p>
    <w:p w14:paraId="35792B23" w14:textId="77777777" w:rsidR="00E3773B" w:rsidRDefault="00E3773B"/>
    <w:p w14:paraId="42C1C933" w14:textId="77777777" w:rsidR="0033066C" w:rsidRDefault="0033066C">
      <w:r>
        <w:t>Q</w:t>
      </w:r>
    </w:p>
    <w:p w14:paraId="3D13BD1B" w14:textId="6A639393" w:rsidR="009E74B5" w:rsidRDefault="009E74B5">
      <w:r>
        <w:t>Na bijlage 3c</w:t>
      </w:r>
      <w:r w:rsidRPr="009E74B5">
        <w:t xml:space="preserve"> wordt een bijlage </w:t>
      </w:r>
      <w:r w:rsidR="006C2796">
        <w:t>in</w:t>
      </w:r>
      <w:r w:rsidRPr="009E74B5">
        <w:t xml:space="preserve">gevoegd, waarvan de inhoud wordt weergegeven in de </w:t>
      </w:r>
      <w:r>
        <w:t>in Bijlage I</w:t>
      </w:r>
      <w:r w:rsidRPr="009E74B5">
        <w:t xml:space="preserve"> bij deze regeling opgenomen bijlage </w:t>
      </w:r>
      <w:r>
        <w:t>3d</w:t>
      </w:r>
      <w:r w:rsidRPr="009E74B5">
        <w:t>.</w:t>
      </w:r>
    </w:p>
    <w:p w14:paraId="394A9099" w14:textId="77777777" w:rsidR="009E74B5" w:rsidRDefault="009E74B5"/>
    <w:p w14:paraId="7C9A049C" w14:textId="46A4E694" w:rsidR="009E74B5" w:rsidRDefault="0033066C" w:rsidP="0082596A">
      <w:r>
        <w:t>R</w:t>
      </w:r>
    </w:p>
    <w:p w14:paraId="3BAFDC5E" w14:textId="77777777" w:rsidR="0082596A" w:rsidRPr="001F5913" w:rsidRDefault="0082596A" w:rsidP="0082596A">
      <w:r w:rsidRPr="003353D1">
        <w:t>Bijlage 4</w:t>
      </w:r>
      <w:r w:rsidRPr="001F5913">
        <w:t xml:space="preserve"> wordt vervangen door de in Bijlage </w:t>
      </w:r>
      <w:r w:rsidR="001F5913">
        <w:t>I</w:t>
      </w:r>
      <w:r w:rsidR="009E74B5">
        <w:t>I</w:t>
      </w:r>
      <w:r w:rsidRPr="001F5913">
        <w:t xml:space="preserve"> bij deze regeling opgenomen bijlage</w:t>
      </w:r>
      <w:r w:rsidR="001F5913" w:rsidRPr="001F5913">
        <w:t xml:space="preserve"> 4</w:t>
      </w:r>
      <w:r w:rsidRPr="001F5913">
        <w:t>.</w:t>
      </w:r>
    </w:p>
    <w:p w14:paraId="64A5DA30" w14:textId="77777777" w:rsidR="008035E0" w:rsidRDefault="008035E0"/>
    <w:p w14:paraId="4E1B486D" w14:textId="77777777" w:rsidR="00D50BE1" w:rsidRDefault="00D50BE1">
      <w:pPr>
        <w:rPr>
          <w:i/>
        </w:rPr>
      </w:pPr>
    </w:p>
    <w:p w14:paraId="49B04DB0" w14:textId="0DE2BA8C" w:rsidR="001F5913" w:rsidRDefault="006C2796">
      <w:pPr>
        <w:rPr>
          <w:i/>
        </w:rPr>
      </w:pPr>
      <w:r>
        <w:rPr>
          <w:i/>
        </w:rPr>
        <w:t xml:space="preserve">Artikel II </w:t>
      </w:r>
    </w:p>
    <w:p w14:paraId="50442C09" w14:textId="48C49949" w:rsidR="000F5B90" w:rsidRDefault="000F5B90">
      <w:pPr>
        <w:rPr>
          <w:i/>
        </w:rPr>
      </w:pPr>
    </w:p>
    <w:p w14:paraId="39396F05" w14:textId="098233DA" w:rsidR="000F5B90" w:rsidRPr="008D61A9" w:rsidRDefault="000F5B90">
      <w:r w:rsidRPr="008D61A9">
        <w:t>De Regeling voorkoming verontreiniging door schepen wordt als volgt gewijzigd:</w:t>
      </w:r>
    </w:p>
    <w:p w14:paraId="630BE5F8" w14:textId="3673B393" w:rsidR="000F5B90" w:rsidRPr="008D61A9" w:rsidRDefault="000F5B90"/>
    <w:p w14:paraId="0FBCD7D6" w14:textId="22FA0FCE" w:rsidR="000F5B90" w:rsidRPr="008D61A9" w:rsidRDefault="000F5B90">
      <w:r w:rsidRPr="008D61A9">
        <w:t xml:space="preserve">A </w:t>
      </w:r>
    </w:p>
    <w:p w14:paraId="6DC8406E" w14:textId="5925E8AB" w:rsidR="007C5256" w:rsidRPr="008D61A9" w:rsidRDefault="00D50BE1">
      <w:r>
        <w:t>Aan</w:t>
      </w:r>
      <w:r w:rsidR="000F5B90" w:rsidRPr="008D61A9">
        <w:t xml:space="preserve"> artikel 1 wordt onder vervanging </w:t>
      </w:r>
      <w:r w:rsidR="007C5256" w:rsidRPr="008D61A9">
        <w:t>van de punt aan het slot van onderdeel s door een puntkomma, een onderdeel toegevoegd, luidende:</w:t>
      </w:r>
    </w:p>
    <w:p w14:paraId="3DEEC5BB" w14:textId="77777777" w:rsidR="007C5256" w:rsidRPr="00D50BE1" w:rsidRDefault="007C5256">
      <w:pPr>
        <w:rPr>
          <w:highlight w:val="cyan"/>
        </w:rPr>
      </w:pPr>
    </w:p>
    <w:p w14:paraId="6E3D186A" w14:textId="09462E4B" w:rsidR="000F5B90" w:rsidRPr="00D50BE1" w:rsidRDefault="007C5256" w:rsidP="00D50BE1">
      <w:pPr>
        <w:rPr>
          <w:highlight w:val="cyan"/>
        </w:rPr>
      </w:pPr>
      <w:r w:rsidRPr="00D50BE1">
        <w:t xml:space="preserve">t. </w:t>
      </w:r>
      <w:r w:rsidRPr="00D84760">
        <w:rPr>
          <w:i/>
        </w:rPr>
        <w:t>uitvoeringsverordening</w:t>
      </w:r>
      <w:r w:rsidR="00056CCD" w:rsidRPr="00D84760">
        <w:rPr>
          <w:i/>
        </w:rPr>
        <w:t xml:space="preserve"> scheepsuitrusting</w:t>
      </w:r>
      <w:r w:rsidRPr="00D50BE1">
        <w:t xml:space="preserve">: </w:t>
      </w:r>
      <w:r w:rsidR="00D50BE1" w:rsidRPr="00D50BE1">
        <w:t>uitvoeringshandeling van de Europese Commissie betreffende de vereisten met betrekking tot het ontwerp, de constructie en de prestaties van en de beproevingsnormen voor de scheepsuitrusting, als bedoeld in artikel 35, tweede lid</w:t>
      </w:r>
      <w:r w:rsidR="00E9676A">
        <w:t>,</w:t>
      </w:r>
      <w:r w:rsidR="00D50BE1" w:rsidRPr="00D50BE1">
        <w:t xml:space="preserve"> van richtlijn 2014/90/EU.</w:t>
      </w:r>
    </w:p>
    <w:p w14:paraId="41435718" w14:textId="1C0665A9" w:rsidR="007C5256" w:rsidRPr="00D50BE1" w:rsidRDefault="007C5256" w:rsidP="007C5256">
      <w:pPr>
        <w:rPr>
          <w:highlight w:val="cyan"/>
        </w:rPr>
      </w:pPr>
    </w:p>
    <w:p w14:paraId="3C76CBE0" w14:textId="151FAC90" w:rsidR="007C5256" w:rsidRPr="00D50BE1" w:rsidRDefault="007C5256" w:rsidP="007C5256">
      <w:r w:rsidRPr="00D50BE1">
        <w:t>B</w:t>
      </w:r>
    </w:p>
    <w:p w14:paraId="17428393" w14:textId="07B34AB0" w:rsidR="007C5256" w:rsidRDefault="007C5256" w:rsidP="007C5256">
      <w:r w:rsidRPr="00D50BE1">
        <w:t>Het tweede lid van artikel 17 komt te luiden:</w:t>
      </w:r>
    </w:p>
    <w:p w14:paraId="0444E5C2" w14:textId="11FC60B2" w:rsidR="00D50BE1" w:rsidRDefault="00D50BE1" w:rsidP="007C5256"/>
    <w:p w14:paraId="1A163F51" w14:textId="1F47535D" w:rsidR="00D50BE1" w:rsidRPr="00D50BE1" w:rsidRDefault="00D50BE1" w:rsidP="007C5256">
      <w:r w:rsidRPr="00D50BE1">
        <w:t xml:space="preserve">2. Uitrusting van een door het Hoofd van de Scheepvaartinspectie goedgekeurd type, waarop als gevolg van de inwerkingtreding van een uitvoeringsverordening scheepsuitrusting de voorschriften van richtlijn 2014/90/EU van toepassing zijn geworden, mag in afwijking van artikel </w:t>
      </w:r>
      <w:r>
        <w:t>7</w:t>
      </w:r>
      <w:r w:rsidRPr="00D50BE1">
        <w:t xml:space="preserve"> nog gedurende een termijn van drie jaar, gerekend vanaf die dag van inwerkingtreding aan boord van schepen worden geplaatst, mits zij voor die dag werd vervaardigd en ook de typegoedkeuring voor die dag werd verleend.</w:t>
      </w:r>
    </w:p>
    <w:p w14:paraId="6DBE57CC" w14:textId="77777777" w:rsidR="007C5256" w:rsidRPr="00D50BE1" w:rsidRDefault="007C5256" w:rsidP="007C5256">
      <w:pPr>
        <w:rPr>
          <w:highlight w:val="cyan"/>
        </w:rPr>
      </w:pPr>
    </w:p>
    <w:p w14:paraId="0BA12225" w14:textId="1FB9941D" w:rsidR="001F5913" w:rsidRDefault="001F5913"/>
    <w:p w14:paraId="2D73DCE6" w14:textId="58644CF7" w:rsidR="007C5256" w:rsidRDefault="007C5256">
      <w:pPr>
        <w:rPr>
          <w:i/>
        </w:rPr>
      </w:pPr>
      <w:r w:rsidRPr="007C5256">
        <w:rPr>
          <w:i/>
        </w:rPr>
        <w:t>Artikel II</w:t>
      </w:r>
      <w:r>
        <w:rPr>
          <w:i/>
        </w:rPr>
        <w:t>I</w:t>
      </w:r>
    </w:p>
    <w:p w14:paraId="2618B3C5" w14:textId="77777777" w:rsidR="007C5256" w:rsidRPr="007C5256" w:rsidRDefault="007C5256">
      <w:pPr>
        <w:rPr>
          <w:i/>
        </w:rPr>
      </w:pPr>
    </w:p>
    <w:p w14:paraId="3FA7AAAD" w14:textId="77777777" w:rsidR="001F5913" w:rsidRDefault="001F5913">
      <w:r w:rsidRPr="001F5913">
        <w:t>Deze regeling treedt in werking met ingang van</w:t>
      </w:r>
      <w:r w:rsidR="00FA00AC">
        <w:t xml:space="preserve"> 21 december </w:t>
      </w:r>
      <w:r w:rsidRPr="001F5913">
        <w:t>201</w:t>
      </w:r>
      <w:r>
        <w:t>9</w:t>
      </w:r>
      <w:r w:rsidRPr="001F5913">
        <w:t>.</w:t>
      </w:r>
    </w:p>
    <w:p w14:paraId="1059CCA4" w14:textId="77777777" w:rsidR="008A3C50" w:rsidRDefault="009A501E">
      <w:r>
        <w:br/>
      </w:r>
    </w:p>
    <w:p w14:paraId="7E993BD0" w14:textId="77777777" w:rsidR="008A3C50" w:rsidRDefault="008A3C50"/>
    <w:p w14:paraId="5C12B466" w14:textId="77777777" w:rsidR="008A3C50" w:rsidRDefault="008A3C50"/>
    <w:p w14:paraId="42EDD7F4" w14:textId="77777777" w:rsidR="008A3C50" w:rsidRDefault="008A3C50"/>
    <w:p w14:paraId="251A01AB" w14:textId="77777777" w:rsidR="008A3C50" w:rsidRDefault="008A3C50"/>
    <w:p w14:paraId="54309697" w14:textId="77777777" w:rsidR="008A3C50" w:rsidRDefault="008A3C50"/>
    <w:p w14:paraId="7551612C" w14:textId="77777777" w:rsidR="008A3C50" w:rsidRDefault="008A3C50"/>
    <w:p w14:paraId="3F03A289" w14:textId="77777777" w:rsidR="008A3C50" w:rsidRDefault="008A3C50"/>
    <w:p w14:paraId="57A156B3" w14:textId="77777777" w:rsidR="00552AF4" w:rsidRDefault="00552AF4"/>
    <w:p w14:paraId="3FF7864A" w14:textId="77777777" w:rsidR="00552AF4" w:rsidRDefault="00552AF4"/>
    <w:p w14:paraId="1E4B8265" w14:textId="021A2484" w:rsidR="00C23798" w:rsidRDefault="009A501E">
      <w:r>
        <w:t>Deze regeling zal met de toelichting in de Staatscourant worden geplaatst.</w:t>
      </w:r>
      <w:r>
        <w:br/>
      </w:r>
      <w:r>
        <w:br/>
      </w:r>
      <w:r>
        <w:br/>
        <w:t>DE MINISTER VAN INFRASTRUCTUUR EN WATERSTAAT,</w:t>
      </w:r>
      <w:r>
        <w:br/>
      </w:r>
      <w:r>
        <w:br/>
      </w:r>
      <w:r>
        <w:br/>
      </w:r>
      <w:r>
        <w:br/>
      </w:r>
      <w:r>
        <w:br/>
      </w:r>
      <w:r>
        <w:br/>
      </w:r>
      <w:r>
        <w:br/>
        <w:t>drs. C. van Nieuwenhuizen Wijbenga</w:t>
      </w:r>
    </w:p>
    <w:p w14:paraId="51D62479" w14:textId="77777777" w:rsidR="00C23798" w:rsidRDefault="009A501E">
      <w:r>
        <w:t> </w:t>
      </w:r>
    </w:p>
    <w:p w14:paraId="1F42103F" w14:textId="77777777" w:rsidR="00C23798" w:rsidRDefault="009A501E">
      <w:r>
        <w:t> </w:t>
      </w:r>
    </w:p>
    <w:p w14:paraId="44761601" w14:textId="77777777" w:rsidR="00C23798" w:rsidRDefault="009A501E">
      <w:r>
        <w:t> </w:t>
      </w:r>
    </w:p>
    <w:p w14:paraId="01370B65" w14:textId="77777777" w:rsidR="00BB31CF" w:rsidRDefault="00BB31CF">
      <w:pPr>
        <w:rPr>
          <w:b/>
        </w:rPr>
      </w:pPr>
    </w:p>
    <w:p w14:paraId="37BCCBCD" w14:textId="77777777" w:rsidR="00BB31CF" w:rsidRDefault="00BB31CF">
      <w:pPr>
        <w:rPr>
          <w:b/>
        </w:rPr>
      </w:pPr>
    </w:p>
    <w:p w14:paraId="4D91A807" w14:textId="77777777" w:rsidR="0052449D" w:rsidRDefault="0052449D">
      <w:pPr>
        <w:rPr>
          <w:b/>
        </w:rPr>
      </w:pPr>
    </w:p>
    <w:p w14:paraId="7E2C7DCB" w14:textId="77777777" w:rsidR="0052449D" w:rsidRDefault="0052449D">
      <w:pPr>
        <w:rPr>
          <w:b/>
        </w:rPr>
      </w:pPr>
    </w:p>
    <w:p w14:paraId="5875D4C1" w14:textId="77777777" w:rsidR="0052449D" w:rsidRDefault="0052449D">
      <w:pPr>
        <w:rPr>
          <w:b/>
        </w:rPr>
      </w:pPr>
    </w:p>
    <w:p w14:paraId="388A5196" w14:textId="77777777" w:rsidR="0052449D" w:rsidRDefault="0052449D">
      <w:pPr>
        <w:rPr>
          <w:b/>
        </w:rPr>
      </w:pPr>
    </w:p>
    <w:p w14:paraId="35A470CF" w14:textId="77777777" w:rsidR="0052449D" w:rsidRDefault="0052449D">
      <w:pPr>
        <w:rPr>
          <w:b/>
        </w:rPr>
      </w:pPr>
    </w:p>
    <w:p w14:paraId="65D04B98" w14:textId="77777777" w:rsidR="0052449D" w:rsidRDefault="0052449D">
      <w:pPr>
        <w:rPr>
          <w:b/>
        </w:rPr>
      </w:pPr>
    </w:p>
    <w:p w14:paraId="660CC589" w14:textId="77777777" w:rsidR="0052449D" w:rsidRDefault="0052449D">
      <w:pPr>
        <w:rPr>
          <w:b/>
        </w:rPr>
      </w:pPr>
    </w:p>
    <w:p w14:paraId="51911829" w14:textId="77777777" w:rsidR="0052449D" w:rsidRDefault="0052449D">
      <w:pPr>
        <w:rPr>
          <w:b/>
        </w:rPr>
      </w:pPr>
    </w:p>
    <w:p w14:paraId="5FB81EB2" w14:textId="77777777" w:rsidR="0052449D" w:rsidRDefault="0052449D">
      <w:pPr>
        <w:rPr>
          <w:b/>
        </w:rPr>
      </w:pPr>
    </w:p>
    <w:p w14:paraId="677A9C94" w14:textId="77777777" w:rsidR="0052449D" w:rsidRDefault="0052449D">
      <w:pPr>
        <w:rPr>
          <w:b/>
        </w:rPr>
      </w:pPr>
    </w:p>
    <w:p w14:paraId="4D5C3B05" w14:textId="77777777" w:rsidR="0052449D" w:rsidRDefault="0052449D">
      <w:pPr>
        <w:rPr>
          <w:b/>
        </w:rPr>
      </w:pPr>
    </w:p>
    <w:p w14:paraId="4A38E1EB" w14:textId="77777777" w:rsidR="0052449D" w:rsidRDefault="0052449D">
      <w:pPr>
        <w:rPr>
          <w:b/>
        </w:rPr>
      </w:pPr>
    </w:p>
    <w:p w14:paraId="14BF6C38" w14:textId="77777777" w:rsidR="0052449D" w:rsidRDefault="0052449D">
      <w:pPr>
        <w:rPr>
          <w:b/>
        </w:rPr>
      </w:pPr>
    </w:p>
    <w:p w14:paraId="2CFF2609" w14:textId="77777777" w:rsidR="0052449D" w:rsidRDefault="0052449D">
      <w:pPr>
        <w:rPr>
          <w:b/>
        </w:rPr>
      </w:pPr>
    </w:p>
    <w:p w14:paraId="339691B5" w14:textId="77777777" w:rsidR="0052449D" w:rsidRDefault="0052449D">
      <w:pPr>
        <w:rPr>
          <w:b/>
        </w:rPr>
      </w:pPr>
    </w:p>
    <w:p w14:paraId="131B054E" w14:textId="77777777" w:rsidR="0052449D" w:rsidRDefault="0052449D">
      <w:pPr>
        <w:rPr>
          <w:b/>
        </w:rPr>
      </w:pPr>
    </w:p>
    <w:p w14:paraId="55201D5F" w14:textId="77777777" w:rsidR="0052449D" w:rsidRDefault="0052449D">
      <w:pPr>
        <w:rPr>
          <w:b/>
        </w:rPr>
      </w:pPr>
    </w:p>
    <w:p w14:paraId="3CBD1681" w14:textId="77777777" w:rsidR="0052449D" w:rsidRDefault="0052449D">
      <w:pPr>
        <w:rPr>
          <w:b/>
        </w:rPr>
      </w:pPr>
    </w:p>
    <w:p w14:paraId="401530B4" w14:textId="77777777" w:rsidR="0052449D" w:rsidRDefault="0052449D">
      <w:pPr>
        <w:rPr>
          <w:b/>
        </w:rPr>
      </w:pPr>
    </w:p>
    <w:p w14:paraId="2A1B98C5" w14:textId="77777777" w:rsidR="0052449D" w:rsidRDefault="0052449D">
      <w:pPr>
        <w:rPr>
          <w:b/>
        </w:rPr>
      </w:pPr>
    </w:p>
    <w:p w14:paraId="6487D133" w14:textId="77777777" w:rsidR="0052449D" w:rsidRDefault="0052449D">
      <w:pPr>
        <w:rPr>
          <w:b/>
        </w:rPr>
      </w:pPr>
    </w:p>
    <w:p w14:paraId="512578A0" w14:textId="77777777" w:rsidR="0052449D" w:rsidRDefault="0052449D">
      <w:pPr>
        <w:rPr>
          <w:b/>
        </w:rPr>
      </w:pPr>
    </w:p>
    <w:p w14:paraId="6D48B746" w14:textId="77777777" w:rsidR="0052449D" w:rsidRDefault="0052449D">
      <w:pPr>
        <w:rPr>
          <w:b/>
        </w:rPr>
      </w:pPr>
    </w:p>
    <w:p w14:paraId="7955BB23" w14:textId="77777777" w:rsidR="0052449D" w:rsidRDefault="0052449D">
      <w:pPr>
        <w:rPr>
          <w:b/>
        </w:rPr>
      </w:pPr>
    </w:p>
    <w:p w14:paraId="3D34CA21" w14:textId="77777777" w:rsidR="0052449D" w:rsidRDefault="0052449D">
      <w:pPr>
        <w:rPr>
          <w:b/>
        </w:rPr>
      </w:pPr>
    </w:p>
    <w:p w14:paraId="69BFAB80" w14:textId="77777777" w:rsidR="0052449D" w:rsidRDefault="0052449D">
      <w:pPr>
        <w:rPr>
          <w:b/>
        </w:rPr>
      </w:pPr>
    </w:p>
    <w:p w14:paraId="449C7343" w14:textId="77777777" w:rsidR="0052449D" w:rsidRDefault="0052449D">
      <w:pPr>
        <w:rPr>
          <w:b/>
        </w:rPr>
      </w:pPr>
    </w:p>
    <w:p w14:paraId="37266CB5" w14:textId="77777777" w:rsidR="0052449D" w:rsidRDefault="0052449D">
      <w:pPr>
        <w:rPr>
          <w:b/>
        </w:rPr>
      </w:pPr>
    </w:p>
    <w:p w14:paraId="708294B6" w14:textId="77777777" w:rsidR="0052449D" w:rsidRDefault="0052449D">
      <w:pPr>
        <w:rPr>
          <w:b/>
        </w:rPr>
      </w:pPr>
    </w:p>
    <w:p w14:paraId="097A3C72" w14:textId="77777777" w:rsidR="0052449D" w:rsidRDefault="0052449D">
      <w:pPr>
        <w:rPr>
          <w:b/>
        </w:rPr>
      </w:pPr>
    </w:p>
    <w:p w14:paraId="64908008" w14:textId="77777777" w:rsidR="0052449D" w:rsidRDefault="0052449D">
      <w:pPr>
        <w:rPr>
          <w:b/>
        </w:rPr>
      </w:pPr>
    </w:p>
    <w:p w14:paraId="77639A1B" w14:textId="77777777" w:rsidR="0052449D" w:rsidRDefault="0052449D">
      <w:pPr>
        <w:rPr>
          <w:b/>
        </w:rPr>
      </w:pPr>
    </w:p>
    <w:p w14:paraId="468EC088" w14:textId="77777777" w:rsidR="0052449D" w:rsidRDefault="0052449D">
      <w:pPr>
        <w:rPr>
          <w:b/>
        </w:rPr>
      </w:pPr>
    </w:p>
    <w:p w14:paraId="5E5EBD9E" w14:textId="77777777" w:rsidR="0052449D" w:rsidRDefault="0052449D">
      <w:pPr>
        <w:rPr>
          <w:b/>
        </w:rPr>
      </w:pPr>
    </w:p>
    <w:p w14:paraId="217A7FEC" w14:textId="77777777" w:rsidR="008A3C50" w:rsidRDefault="008A3C50">
      <w:pPr>
        <w:rPr>
          <w:b/>
        </w:rPr>
      </w:pPr>
    </w:p>
    <w:p w14:paraId="60E35475" w14:textId="47A45AAB" w:rsidR="001F5913" w:rsidRPr="009C173F" w:rsidRDefault="001F5913">
      <w:pPr>
        <w:rPr>
          <w:b/>
          <w:color w:val="FF0000"/>
        </w:rPr>
      </w:pPr>
      <w:r w:rsidRPr="001F5913">
        <w:rPr>
          <w:b/>
        </w:rPr>
        <w:t>Bijlage I</w:t>
      </w:r>
      <w:r w:rsidR="00890E4B">
        <w:rPr>
          <w:b/>
        </w:rPr>
        <w:t>, behorend bij artikel I, onderdeel Q</w:t>
      </w:r>
      <w:r w:rsidR="009C173F">
        <w:rPr>
          <w:b/>
        </w:rPr>
        <w:t xml:space="preserve"> </w:t>
      </w:r>
    </w:p>
    <w:p w14:paraId="0C2C01C5" w14:textId="77777777" w:rsidR="001F5913" w:rsidRDefault="001F5913">
      <w:pPr>
        <w:rPr>
          <w:b/>
        </w:rPr>
      </w:pPr>
    </w:p>
    <w:p w14:paraId="0F4CA050" w14:textId="7BB2168E" w:rsidR="001F5913" w:rsidRPr="001F5913" w:rsidRDefault="001F5913">
      <w:pPr>
        <w:rPr>
          <w:b/>
        </w:rPr>
      </w:pPr>
      <w:r>
        <w:rPr>
          <w:b/>
        </w:rPr>
        <w:t>Bi</w:t>
      </w:r>
      <w:r w:rsidR="004A3495">
        <w:rPr>
          <w:b/>
        </w:rPr>
        <w:t xml:space="preserve">jlage </w:t>
      </w:r>
      <w:r w:rsidR="009E74B5">
        <w:rPr>
          <w:b/>
        </w:rPr>
        <w:t>3d</w:t>
      </w:r>
      <w:r w:rsidR="004A3495">
        <w:rPr>
          <w:b/>
        </w:rPr>
        <w:t>. behorende bij artikel 18</w:t>
      </w:r>
      <w:r w:rsidR="001E11EF">
        <w:rPr>
          <w:b/>
        </w:rPr>
        <w:t>d</w:t>
      </w:r>
      <w:r w:rsidR="004A3495">
        <w:rPr>
          <w:b/>
        </w:rPr>
        <w:t xml:space="preserve"> </w:t>
      </w:r>
      <w:r>
        <w:rPr>
          <w:b/>
        </w:rPr>
        <w:t>van de Regeling veiligheid zeeschepen</w:t>
      </w:r>
    </w:p>
    <w:p w14:paraId="09AEC3F4" w14:textId="77777777" w:rsidR="001F5913" w:rsidRDefault="001F5913"/>
    <w:p w14:paraId="10A02589" w14:textId="7D05F85B" w:rsidR="00261D19" w:rsidRDefault="00261D19" w:rsidP="00261D19">
      <w:pPr>
        <w:rPr>
          <w:b/>
        </w:rPr>
      </w:pPr>
      <w:r w:rsidRPr="00261D19">
        <w:rPr>
          <w:b/>
        </w:rPr>
        <w:t xml:space="preserve">Eisen voor schepen </w:t>
      </w:r>
      <w:r w:rsidR="005B459C">
        <w:rPr>
          <w:b/>
        </w:rPr>
        <w:t xml:space="preserve">bedoeld in artikel 3a, eerste lid, onderdeel </w:t>
      </w:r>
      <w:r w:rsidR="00BB31CF">
        <w:rPr>
          <w:b/>
        </w:rPr>
        <w:t>h</w:t>
      </w:r>
    </w:p>
    <w:p w14:paraId="6ACCAD97" w14:textId="77777777" w:rsidR="00261D19" w:rsidRPr="00261D19" w:rsidRDefault="00261D19" w:rsidP="00261D19">
      <w:pPr>
        <w:rPr>
          <w:b/>
        </w:rPr>
      </w:pPr>
    </w:p>
    <w:p w14:paraId="492C7C3B" w14:textId="4B163EE7" w:rsidR="00261D19" w:rsidRDefault="005B459C" w:rsidP="00261D19">
      <w:r>
        <w:t xml:space="preserve">Schepen als bedoeld in de artikel 3a, eerste lid, onderdeel </w:t>
      </w:r>
      <w:r w:rsidR="00BB31CF">
        <w:t>h</w:t>
      </w:r>
      <w:r>
        <w:t>, voldoen aan de volgende eisen:</w:t>
      </w:r>
    </w:p>
    <w:p w14:paraId="4AA6BF5F" w14:textId="77777777" w:rsidR="005B459C" w:rsidRDefault="005B459C" w:rsidP="00261D19"/>
    <w:p w14:paraId="7A08747A" w14:textId="77777777" w:rsidR="00261D19" w:rsidRDefault="00200801" w:rsidP="00261D19">
      <w:pPr>
        <w:rPr>
          <w:b/>
        </w:rPr>
      </w:pPr>
      <w:r>
        <w:rPr>
          <w:b/>
        </w:rPr>
        <w:t>§1</w:t>
      </w:r>
      <w:r w:rsidR="003C4702">
        <w:rPr>
          <w:b/>
        </w:rPr>
        <w:t xml:space="preserve">. </w:t>
      </w:r>
      <w:r w:rsidR="00261D19" w:rsidRPr="008601BF">
        <w:rPr>
          <w:b/>
        </w:rPr>
        <w:t>Algemeen</w:t>
      </w:r>
    </w:p>
    <w:p w14:paraId="31696BC6" w14:textId="77777777" w:rsidR="003C4702" w:rsidRDefault="003C4702" w:rsidP="003C4702">
      <w:r w:rsidRPr="003C4702">
        <w:t>Waar wordt verwezen naar klasse B, C of D word</w:t>
      </w:r>
      <w:r w:rsidR="006C2796">
        <w:t>en</w:t>
      </w:r>
      <w:r w:rsidRPr="003C4702">
        <w:t xml:space="preserve"> de zeegebieden </w:t>
      </w:r>
      <w:r w:rsidR="006C2796">
        <w:t xml:space="preserve">bedoeld, </w:t>
      </w:r>
      <w:r w:rsidRPr="003C4702">
        <w:t xml:space="preserve"> genoemd in artikel 4 van richtlijn 2009/45/EG</w:t>
      </w:r>
      <w:r>
        <w:t>.</w:t>
      </w:r>
    </w:p>
    <w:p w14:paraId="345863B9" w14:textId="77777777" w:rsidR="003C4702" w:rsidRDefault="003C4702" w:rsidP="003C4702"/>
    <w:p w14:paraId="3DF66D0D" w14:textId="77777777" w:rsidR="00BB0D65" w:rsidRDefault="00200801" w:rsidP="00261D19">
      <w:pPr>
        <w:rPr>
          <w:b/>
        </w:rPr>
      </w:pPr>
      <w:r w:rsidRPr="00200801">
        <w:rPr>
          <w:b/>
        </w:rPr>
        <w:t>§</w:t>
      </w:r>
      <w:r>
        <w:rPr>
          <w:b/>
        </w:rPr>
        <w:t>2</w:t>
      </w:r>
      <w:r w:rsidRPr="00200801">
        <w:rPr>
          <w:b/>
        </w:rPr>
        <w:t>.</w:t>
      </w:r>
      <w:r w:rsidR="003C4702" w:rsidRPr="003C4702">
        <w:rPr>
          <w:b/>
        </w:rPr>
        <w:t xml:space="preserve"> </w:t>
      </w:r>
      <w:r w:rsidR="00480608">
        <w:rPr>
          <w:b/>
        </w:rPr>
        <w:t>Technische eisen aan het schip</w:t>
      </w:r>
    </w:p>
    <w:p w14:paraId="31C25215" w14:textId="77777777" w:rsidR="003C4702" w:rsidRPr="00BB0D65" w:rsidRDefault="00BB0D65" w:rsidP="00261D19">
      <w:r w:rsidRPr="00BB0D65">
        <w:t>A.</w:t>
      </w:r>
      <w:r w:rsidR="00480608" w:rsidRPr="00BB0D65">
        <w:t xml:space="preserve"> </w:t>
      </w:r>
      <w:r w:rsidRPr="00BB0D65">
        <w:t>T</w:t>
      </w:r>
      <w:r w:rsidR="003C4702" w:rsidRPr="00BB0D65">
        <w:t xml:space="preserve">oepassing richtlijn 2009/45/EG </w:t>
      </w:r>
    </w:p>
    <w:p w14:paraId="06D3B89D" w14:textId="77777777" w:rsidR="00D65D31" w:rsidRDefault="00BB0D65" w:rsidP="003C4702">
      <w:r>
        <w:t>1</w:t>
      </w:r>
      <w:r w:rsidR="003C4702">
        <w:t>. Richtlijn 2009/45/EG</w:t>
      </w:r>
      <w:r w:rsidR="00A06091">
        <w:t xml:space="preserve"> </w:t>
      </w:r>
      <w:r w:rsidR="000320F6">
        <w:t xml:space="preserve">is </w:t>
      </w:r>
      <w:r w:rsidR="003C4702">
        <w:t xml:space="preserve">van overeenkomstige toepassing met </w:t>
      </w:r>
      <w:r w:rsidR="00480608">
        <w:t xml:space="preserve">inachtneming van </w:t>
      </w:r>
      <w:r w:rsidR="00260FF1">
        <w:t xml:space="preserve">de invullingen en afwijkingen in </w:t>
      </w:r>
      <w:r w:rsidR="00657F2B">
        <w:t xml:space="preserve">deel </w:t>
      </w:r>
      <w:r>
        <w:t>B.</w:t>
      </w:r>
      <w:r w:rsidR="00260FF1">
        <w:t xml:space="preserve"> van deze </w:t>
      </w:r>
      <w:r>
        <w:t>paragraaf</w:t>
      </w:r>
      <w:r w:rsidR="00260FF1">
        <w:t>.</w:t>
      </w:r>
    </w:p>
    <w:p w14:paraId="035E0F5E" w14:textId="77777777" w:rsidR="00D65D31" w:rsidRPr="000320F6" w:rsidRDefault="00D65D31" w:rsidP="000320F6">
      <w:r>
        <w:t xml:space="preserve">2. </w:t>
      </w:r>
      <w:r w:rsidR="00E43FB2">
        <w:t>D</w:t>
      </w:r>
      <w:r>
        <w:t xml:space="preserve">e eisen </w:t>
      </w:r>
      <w:r w:rsidR="006C2796">
        <w:t xml:space="preserve">voor </w:t>
      </w:r>
      <w:r>
        <w:t>nieuwe schepen bedoeld in artikel 2, onderdeel h</w:t>
      </w:r>
      <w:r w:rsidR="006C2796">
        <w:t>,</w:t>
      </w:r>
      <w:r>
        <w:t xml:space="preserve"> van </w:t>
      </w:r>
      <w:r w:rsidR="00E43FB2">
        <w:t>r</w:t>
      </w:r>
      <w:r>
        <w:t>ichtlijn 2009/45/EG</w:t>
      </w:r>
      <w:r w:rsidR="00E43FB2">
        <w:t xml:space="preserve"> zijn van overeenkomstige toepassing.</w:t>
      </w:r>
    </w:p>
    <w:p w14:paraId="4A8042B1" w14:textId="77777777" w:rsidR="003C4702" w:rsidRPr="003C4702" w:rsidRDefault="003C4702" w:rsidP="00261D19">
      <w:pPr>
        <w:rPr>
          <w:b/>
        </w:rPr>
      </w:pPr>
    </w:p>
    <w:p w14:paraId="358B6D53" w14:textId="77777777" w:rsidR="00AD2B48" w:rsidRPr="00BB0D65" w:rsidRDefault="00BB0D65" w:rsidP="00261D19">
      <w:r w:rsidRPr="00BB0D65">
        <w:t xml:space="preserve">B. </w:t>
      </w:r>
      <w:r>
        <w:t>I</w:t>
      </w:r>
      <w:r w:rsidRPr="00BB0D65">
        <w:t>nvullingen en afwijkingen richtlijn 2009/45/EG</w:t>
      </w:r>
      <w:r w:rsidR="00AD2B48" w:rsidRPr="00BB0D65">
        <w:t xml:space="preserve"> </w:t>
      </w:r>
    </w:p>
    <w:p w14:paraId="40EDC7A5" w14:textId="77777777" w:rsidR="00261D19" w:rsidRDefault="003504DB" w:rsidP="00261D19">
      <w:r>
        <w:t>1</w:t>
      </w:r>
      <w:r w:rsidR="00261D19">
        <w:t>.</w:t>
      </w:r>
      <w:r w:rsidR="003D5141">
        <w:t xml:space="preserve"> </w:t>
      </w:r>
      <w:r w:rsidR="00261D19">
        <w:t>Schepen worden uitgerust met voorzieningen, uitrusting en bevestigingen met een voldoende draagkracht om in normale exploitatieomstandigheden van het schip veilige sleep- en meer operaties te waarborgen.</w:t>
      </w:r>
    </w:p>
    <w:p w14:paraId="7D10CB25" w14:textId="77777777" w:rsidR="005D7490" w:rsidRDefault="005D7490" w:rsidP="00261D19"/>
    <w:p w14:paraId="084E5237" w14:textId="77777777" w:rsidR="00261D19" w:rsidRDefault="00260FF1" w:rsidP="00AD2B48">
      <w:r>
        <w:t>2</w:t>
      </w:r>
      <w:r w:rsidR="00AD2B48">
        <w:t>.</w:t>
      </w:r>
      <w:r w:rsidR="00AD2B48" w:rsidRPr="00AD2B48">
        <w:t xml:space="preserve"> </w:t>
      </w:r>
      <w:r w:rsidR="00AD2B48">
        <w:t>Ten aanzien van vrijboord en uitwateringsmerk</w:t>
      </w:r>
      <w:r w:rsidR="005300AA">
        <w:t xml:space="preserve"> zijn </w:t>
      </w:r>
      <w:r w:rsidR="00AD2B48">
        <w:t>de eisen van het Uitwateringsverdrag van overeenkomstige toepassing</w:t>
      </w:r>
      <w:r w:rsidR="005300AA">
        <w:t>. V</w:t>
      </w:r>
      <w:r w:rsidR="00AD2B48">
        <w:t>oor de toepassing van het Uitwateringsverdrag wordt een passagiersschip met een lengte van minder dan 24 meter gelijkgesteld aan een passagierschip met een lengte van 24 meter.</w:t>
      </w:r>
    </w:p>
    <w:p w14:paraId="3FB4C08D" w14:textId="77777777" w:rsidR="003504DB" w:rsidRDefault="003504DB" w:rsidP="00AD2B48"/>
    <w:p w14:paraId="144BC062" w14:textId="77777777" w:rsidR="00AD2B48" w:rsidRDefault="00260FF1" w:rsidP="00AD2B48">
      <w:r>
        <w:t>3</w:t>
      </w:r>
      <w:r w:rsidR="00AD2B48">
        <w:t>.</w:t>
      </w:r>
      <w:r w:rsidR="00AD2B48" w:rsidRPr="00AD2B48">
        <w:t xml:space="preserve"> </w:t>
      </w:r>
      <w:r w:rsidR="003504DB">
        <w:t>T</w:t>
      </w:r>
      <w:r w:rsidR="00AD2B48">
        <w:t>en aanzien van de stabiliteit in onbeschadigde toestand, waterdichte indeling en stabiliteit in beschadigde toestand</w:t>
      </w:r>
      <w:r w:rsidR="005300AA">
        <w:t xml:space="preserve"> zijn</w:t>
      </w:r>
      <w:r w:rsidR="00AD2B48">
        <w:t xml:space="preserve"> </w:t>
      </w:r>
      <w:r w:rsidR="000362C5">
        <w:t xml:space="preserve">de eisen in </w:t>
      </w:r>
      <w:r w:rsidR="00657F2B">
        <w:t xml:space="preserve">Bijlage </w:t>
      </w:r>
      <w:r w:rsidR="000362C5">
        <w:t xml:space="preserve">I, </w:t>
      </w:r>
      <w:r w:rsidR="001A218B">
        <w:t>h</w:t>
      </w:r>
      <w:r w:rsidR="000362C5">
        <w:t>oofdstuk II-1</w:t>
      </w:r>
      <w:r w:rsidR="00C65C0E">
        <w:t>,</w:t>
      </w:r>
      <w:r w:rsidR="000362C5">
        <w:t xml:space="preserve"> deel B, onder 2, van richtlijn 2009/45/EG,</w:t>
      </w:r>
      <w:r w:rsidR="00D65D31">
        <w:t xml:space="preserve"> </w:t>
      </w:r>
      <w:r w:rsidR="005300AA">
        <w:t xml:space="preserve">overeenkomstig </w:t>
      </w:r>
      <w:r w:rsidR="000362C5">
        <w:t xml:space="preserve">van toepassing op </w:t>
      </w:r>
      <w:r w:rsidR="00AD2B48">
        <w:t>schepen van de klassen B, C en D met een lengte van minder dan 24</w:t>
      </w:r>
      <w:r w:rsidR="000320F6">
        <w:t xml:space="preserve"> meter</w:t>
      </w:r>
      <w:r w:rsidR="005300AA" w:rsidRPr="005300AA">
        <w:t xml:space="preserve"> met de hierna genoemde invullingen en afwijkingen</w:t>
      </w:r>
      <w:r w:rsidR="009E00F7">
        <w:t>:</w:t>
      </w:r>
      <w:r w:rsidR="00AD2B48">
        <w:t xml:space="preserve">  </w:t>
      </w:r>
    </w:p>
    <w:p w14:paraId="39203D4E" w14:textId="77777777" w:rsidR="005D7490" w:rsidRDefault="005D7490" w:rsidP="00AD2B48"/>
    <w:p w14:paraId="24DC9AAD" w14:textId="77777777" w:rsidR="00570A25" w:rsidRDefault="009E00F7" w:rsidP="00570A25">
      <w:r>
        <w:t>O</w:t>
      </w:r>
      <w:r w:rsidR="00570A25">
        <w:t>peningen in waterdichte schotten:</w:t>
      </w:r>
    </w:p>
    <w:p w14:paraId="3E26A14F" w14:textId="77777777" w:rsidR="00570A25" w:rsidRDefault="001276DC" w:rsidP="00570A25">
      <w:r>
        <w:t xml:space="preserve">a. </w:t>
      </w:r>
      <w:r w:rsidR="00570A25">
        <w:t xml:space="preserve">Schepen van de klassen B, C en D met een lengte van minder dan 24 meter </w:t>
      </w:r>
      <w:r w:rsidR="00570A25" w:rsidRPr="00570A25">
        <w:t xml:space="preserve">zijn uitgezonderd van de overeenkomstige toepassing van de volgende eisen van </w:t>
      </w:r>
      <w:r w:rsidR="000320F6">
        <w:t>B</w:t>
      </w:r>
      <w:r w:rsidR="00570A25" w:rsidRPr="00570A25">
        <w:t>ijlage I van richtlijn 2009/45/EG:</w:t>
      </w:r>
      <w:r w:rsidR="00570A25">
        <w:t xml:space="preserve"> </w:t>
      </w:r>
    </w:p>
    <w:p w14:paraId="6B0731F5" w14:textId="77777777" w:rsidR="00570A25" w:rsidRDefault="00D71F28" w:rsidP="00570A25">
      <w:r>
        <w:t>1º</w:t>
      </w:r>
      <w:r w:rsidR="00B974CE">
        <w:t>.</w:t>
      </w:r>
      <w:r w:rsidR="00570A25">
        <w:t xml:space="preserve"> voorschrift</w:t>
      </w:r>
      <w:r w:rsidR="001A218B">
        <w:t>en</w:t>
      </w:r>
      <w:r w:rsidR="00570A25">
        <w:t xml:space="preserve"> 13.5.1, tweede lid, 13.5.4, 13.5.5</w:t>
      </w:r>
      <w:r w:rsidR="000266F1">
        <w:t>;</w:t>
      </w:r>
    </w:p>
    <w:p w14:paraId="0E14712E" w14:textId="77777777" w:rsidR="00B8780B" w:rsidRPr="001276DC" w:rsidRDefault="00D71F28" w:rsidP="00570A25">
      <w:r>
        <w:t>2º</w:t>
      </w:r>
      <w:r w:rsidR="00B8780B" w:rsidRPr="00C669A7">
        <w:t xml:space="preserve">. </w:t>
      </w:r>
      <w:r w:rsidR="00B8780B" w:rsidRPr="001276DC">
        <w:t>voorschrift 13.6.2;</w:t>
      </w:r>
    </w:p>
    <w:p w14:paraId="414697DA" w14:textId="77777777" w:rsidR="00570A25" w:rsidRDefault="00D71F28" w:rsidP="00570A25">
      <w:r>
        <w:t>3º</w:t>
      </w:r>
      <w:r w:rsidR="00B974CE" w:rsidRPr="001A218B">
        <w:t xml:space="preserve">. </w:t>
      </w:r>
      <w:r w:rsidR="00570A25" w:rsidRPr="001A218B">
        <w:t>voorschrift</w:t>
      </w:r>
      <w:r w:rsidR="001A218B" w:rsidRPr="001A218B">
        <w:t>en</w:t>
      </w:r>
      <w:r w:rsidR="00570A25" w:rsidRPr="001A218B">
        <w:t xml:space="preserve"> 13.7.1 t</w:t>
      </w:r>
      <w:r w:rsidR="001A218B" w:rsidRPr="001A218B">
        <w:t xml:space="preserve">ot en met </w:t>
      </w:r>
      <w:r w:rsidR="00570A25" w:rsidRPr="001A218B">
        <w:t>13.7.8</w:t>
      </w:r>
      <w:r w:rsidR="001276DC">
        <w:t>;</w:t>
      </w:r>
    </w:p>
    <w:p w14:paraId="4C3C4B21" w14:textId="77777777" w:rsidR="00AD2B48" w:rsidRDefault="00D71F28" w:rsidP="00570A25">
      <w:r>
        <w:t>4º</w:t>
      </w:r>
      <w:r w:rsidR="00B974CE" w:rsidRPr="001A218B">
        <w:t>.</w:t>
      </w:r>
      <w:r w:rsidR="00570A25" w:rsidRPr="001A218B">
        <w:t xml:space="preserve"> voorschrift</w:t>
      </w:r>
      <w:r w:rsidR="001A218B" w:rsidRPr="001A218B">
        <w:t>en</w:t>
      </w:r>
      <w:r w:rsidR="00570A25" w:rsidRPr="001A218B">
        <w:t xml:space="preserve"> 13.8.1 t</w:t>
      </w:r>
      <w:r w:rsidR="001A218B" w:rsidRPr="001A218B">
        <w:t xml:space="preserve">ot en met </w:t>
      </w:r>
      <w:r w:rsidR="00570A25" w:rsidRPr="001A218B">
        <w:t>13.8.3</w:t>
      </w:r>
      <w:r w:rsidR="001276DC">
        <w:t>.</w:t>
      </w:r>
    </w:p>
    <w:p w14:paraId="401B0F06" w14:textId="77777777" w:rsidR="001276DC" w:rsidRPr="001A218B" w:rsidRDefault="001276DC" w:rsidP="00570A25">
      <w:r w:rsidRPr="001276DC">
        <w:t>b. Schepen van de klassen B, C en D met een lengte van minder dan 24 meter voldoen overeenkomstig aan de volgende eisen van Bijlage I van richtlijn 2009/45/EG:</w:t>
      </w:r>
    </w:p>
    <w:p w14:paraId="691C3171" w14:textId="77777777" w:rsidR="00AD2B48" w:rsidRDefault="00D71F28" w:rsidP="00570A25">
      <w:r>
        <w:lastRenderedPageBreak/>
        <w:t>1º</w:t>
      </w:r>
      <w:r w:rsidR="00570A25">
        <w:t>. v</w:t>
      </w:r>
      <w:r w:rsidR="00570A25" w:rsidRPr="00570A25">
        <w:t>oorschrift</w:t>
      </w:r>
      <w:r w:rsidR="00994392">
        <w:t>en</w:t>
      </w:r>
      <w:r w:rsidR="00570A25" w:rsidRPr="00570A25">
        <w:t xml:space="preserve"> 13.5.</w:t>
      </w:r>
      <w:r w:rsidR="00994392">
        <w:t>2, onderdeel 1, en 13.5.6</w:t>
      </w:r>
      <w:r w:rsidR="00570A25">
        <w:t>;</w:t>
      </w:r>
    </w:p>
    <w:p w14:paraId="79A1BB33" w14:textId="77777777" w:rsidR="00570A25" w:rsidRDefault="00D71F28" w:rsidP="00570A25">
      <w:r>
        <w:t>2º</w:t>
      </w:r>
      <w:r w:rsidR="00570A25">
        <w:t>. v</w:t>
      </w:r>
      <w:r w:rsidR="00570A25" w:rsidRPr="00570A25">
        <w:t>oorschrift 13.6.1</w:t>
      </w:r>
      <w:r w:rsidR="00DB0A98">
        <w:t>.</w:t>
      </w:r>
    </w:p>
    <w:p w14:paraId="4C979D18" w14:textId="77777777" w:rsidR="005D7490" w:rsidRDefault="005D7490" w:rsidP="00570A25"/>
    <w:p w14:paraId="6F728E70" w14:textId="77777777" w:rsidR="00DB0A98" w:rsidRDefault="00994392" w:rsidP="00DB0A98">
      <w:r>
        <w:t>4</w:t>
      </w:r>
      <w:r w:rsidR="00DB0A98">
        <w:t xml:space="preserve">. </w:t>
      </w:r>
      <w:r w:rsidR="003504DB">
        <w:t>T</w:t>
      </w:r>
      <w:r w:rsidR="00DB0A98">
        <w:t xml:space="preserve">en aanzien van elektrische installaties: </w:t>
      </w:r>
    </w:p>
    <w:p w14:paraId="18CF4E09" w14:textId="77777777" w:rsidR="00DB0A98" w:rsidRDefault="003504DB" w:rsidP="00DB0A98">
      <w:r>
        <w:t>a</w:t>
      </w:r>
      <w:r w:rsidR="00DB0A98">
        <w:t xml:space="preserve">. elektrische hoofdkrachtbronnen en verlichtingsinstallaties: </w:t>
      </w:r>
    </w:p>
    <w:p w14:paraId="63F15FBF" w14:textId="77777777" w:rsidR="00DB0A98" w:rsidRDefault="00A10BFA" w:rsidP="00DB0A98">
      <w:r>
        <w:t>I</w:t>
      </w:r>
      <w:r w:rsidR="00DB0A98">
        <w:t xml:space="preserve">n schepen van de klassen C en D met een lengte van minder van 24 meter, mag een van de generatoraggregaten worden aangedreven door de voortstuwingsmotor, mits dit aggregaat een dusdanig vermogen </w:t>
      </w:r>
      <w:r w:rsidR="005300AA">
        <w:t xml:space="preserve">heeft </w:t>
      </w:r>
      <w:r w:rsidR="00DB0A98">
        <w:t xml:space="preserve">dat bovenvermelde hulpdiensten kunnen functioneren terwĳl één generatoraggregaat buiten bedrĳf is;  </w:t>
      </w:r>
    </w:p>
    <w:p w14:paraId="3DF3103B" w14:textId="77777777" w:rsidR="00DB0A98" w:rsidRDefault="00DB0A98" w:rsidP="00DB0A98">
      <w:r>
        <w:t xml:space="preserve">  </w:t>
      </w:r>
    </w:p>
    <w:p w14:paraId="30C28C37" w14:textId="77777777" w:rsidR="005D7490" w:rsidRDefault="003504DB" w:rsidP="005D7490">
      <w:r>
        <w:t>b</w:t>
      </w:r>
      <w:r w:rsidR="005D7490">
        <w:t xml:space="preserve">. elektrische noodkrachtbron: </w:t>
      </w:r>
    </w:p>
    <w:p w14:paraId="3289D939" w14:textId="77777777" w:rsidR="00DB0A98" w:rsidRDefault="005D7490" w:rsidP="005D7490">
      <w:r>
        <w:t xml:space="preserve">Voorschrift 3.2 van hoofdstuk D van </w:t>
      </w:r>
      <w:r w:rsidR="002E772E">
        <w:t>B</w:t>
      </w:r>
      <w:r w:rsidR="00D47E15">
        <w:t xml:space="preserve">ijlage I van </w:t>
      </w:r>
      <w:r>
        <w:t>richtlijn 2009/45/EG is niet van overeenkomstige toepassing op schepen van de klassen C en D met een lengte van minder dan 24 meter waarop een goedgeplaatste onafhankelĳke batterĳ</w:t>
      </w:r>
      <w:r w:rsidR="002E772E">
        <w:t>-</w:t>
      </w:r>
      <w:r>
        <w:t xml:space="preserve">opstelling aanwezig is waarmee de desbetreffende inrichting gedurende de volgens deze voorschriften vereiste tĳd in bedrĳf kan worden gehouden.  </w:t>
      </w:r>
    </w:p>
    <w:p w14:paraId="6D5F1EDF" w14:textId="77777777" w:rsidR="005D7490" w:rsidRPr="00570A25" w:rsidRDefault="005D7490" w:rsidP="005D7490"/>
    <w:p w14:paraId="75302F91" w14:textId="77777777" w:rsidR="005D7490" w:rsidRDefault="00994392" w:rsidP="005D7490">
      <w:r>
        <w:t>5</w:t>
      </w:r>
      <w:r w:rsidR="005D7490">
        <w:t>.</w:t>
      </w:r>
      <w:r w:rsidR="003504DB">
        <w:t xml:space="preserve"> T</w:t>
      </w:r>
      <w:r w:rsidR="005D7490">
        <w:t>en aanzien van onbemande machinekamers:</w:t>
      </w:r>
    </w:p>
    <w:p w14:paraId="549DD6DE" w14:textId="77777777" w:rsidR="00AD2B48" w:rsidRDefault="005D7490" w:rsidP="005D7490">
      <w:r>
        <w:t>Op schepen van de klassen B, C en D met een lengte van minder dan 24 meter is voorschrift 5</w:t>
      </w:r>
      <w:r w:rsidR="00C65C0E">
        <w:t xml:space="preserve"> van </w:t>
      </w:r>
      <w:r>
        <w:t>hoofdstuk E</w:t>
      </w:r>
      <w:r w:rsidR="00C65C0E">
        <w:t xml:space="preserve">, </w:t>
      </w:r>
      <w:r w:rsidR="002E772E">
        <w:t>B</w:t>
      </w:r>
      <w:r>
        <w:t>ijlage I van richtlijn 2009/45/EG voor wat betreft de sp</w:t>
      </w:r>
      <w:r w:rsidR="005300AA">
        <w:t>r</w:t>
      </w:r>
      <w:r>
        <w:t>eekverbindingen, niet overeenkomstig van toepassing.</w:t>
      </w:r>
    </w:p>
    <w:p w14:paraId="4648F2F7" w14:textId="77777777" w:rsidR="005D7490" w:rsidRDefault="005D7490" w:rsidP="005D7490"/>
    <w:p w14:paraId="779DD248" w14:textId="77777777" w:rsidR="005D7490" w:rsidRDefault="00994392" w:rsidP="005D7490">
      <w:r>
        <w:t>6</w:t>
      </w:r>
      <w:r w:rsidR="005D7490">
        <w:t xml:space="preserve">. </w:t>
      </w:r>
      <w:r w:rsidR="003504DB">
        <w:t>T</w:t>
      </w:r>
      <w:r w:rsidR="005D7490">
        <w:t xml:space="preserve">en aanzien van de bescherming tegen, de opsporing en de bestrijding van brand: </w:t>
      </w:r>
    </w:p>
    <w:p w14:paraId="7C990B37" w14:textId="77777777" w:rsidR="005D7490" w:rsidRDefault="003504DB" w:rsidP="005D7490">
      <w:r>
        <w:t>a</w:t>
      </w:r>
      <w:r w:rsidR="005D7490">
        <w:t>.</w:t>
      </w:r>
      <w:r w:rsidR="00B974CE">
        <w:t xml:space="preserve"> </w:t>
      </w:r>
      <w:r w:rsidR="005D7490">
        <w:t>Brandbluspompen, hoofdbrandblusleidingen, brandkranen, brandslangen, straalpĳpen en directe beschikbaarheid van water</w:t>
      </w:r>
      <w:r w:rsidR="00B974CE">
        <w:t>:</w:t>
      </w:r>
    </w:p>
    <w:p w14:paraId="16502EF3" w14:textId="77777777" w:rsidR="005D7490" w:rsidRDefault="00F724F4" w:rsidP="005D7490">
      <w:r>
        <w:t>1º</w:t>
      </w:r>
      <w:r w:rsidR="005D7490">
        <w:t>.</w:t>
      </w:r>
      <w:r w:rsidR="00B974CE">
        <w:t xml:space="preserve"> </w:t>
      </w:r>
      <w:r w:rsidR="00786C12">
        <w:t>S</w:t>
      </w:r>
      <w:r w:rsidR="005D7490">
        <w:t>chepen van de klassen B, C en D met een lengte van minder dan 24 m</w:t>
      </w:r>
      <w:r w:rsidR="00B974CE">
        <w:t>eter</w:t>
      </w:r>
      <w:r w:rsidR="005D7490">
        <w:t xml:space="preserve"> zijn uitgezonderd van </w:t>
      </w:r>
      <w:r w:rsidR="00B974CE">
        <w:t xml:space="preserve">de overeenkomstige toepassing van </w:t>
      </w:r>
      <w:r w:rsidR="005D7490">
        <w:t>hoofdstuk II-2, voorschrift</w:t>
      </w:r>
      <w:r w:rsidR="000266F1">
        <w:t>en</w:t>
      </w:r>
      <w:r w:rsidR="005D7490">
        <w:t xml:space="preserve"> 3.2 tot en met 3.6, 4, 5, 6, 7 en 8 van </w:t>
      </w:r>
      <w:r w:rsidR="002E772E">
        <w:t>B</w:t>
      </w:r>
      <w:r w:rsidR="005D7490">
        <w:t>ijlage I van richtlijn 2009/45/EG</w:t>
      </w:r>
      <w:r w:rsidR="005300AA">
        <w:t>.</w:t>
      </w:r>
    </w:p>
    <w:p w14:paraId="1D25DE65" w14:textId="77777777" w:rsidR="005D7490" w:rsidRDefault="00F724F4" w:rsidP="005D7490">
      <w:r>
        <w:t>2º</w:t>
      </w:r>
      <w:r w:rsidR="00B974CE">
        <w:t xml:space="preserve">. </w:t>
      </w:r>
      <w:r w:rsidR="0073698C">
        <w:t xml:space="preserve">Schepen </w:t>
      </w:r>
      <w:r w:rsidR="005D7490">
        <w:t>van de klasse C en D met een lengte van minder dan 24 m</w:t>
      </w:r>
      <w:r w:rsidR="00B974CE">
        <w:t>eter</w:t>
      </w:r>
      <w:r w:rsidR="005D7490">
        <w:t xml:space="preserve"> voldoen aan de volgende eisen:</w:t>
      </w:r>
    </w:p>
    <w:p w14:paraId="50D1926C" w14:textId="77777777" w:rsidR="005D7490" w:rsidRDefault="00F724F4" w:rsidP="005D7490">
      <w:r>
        <w:t>i</w:t>
      </w:r>
      <w:r w:rsidR="003504DB">
        <w:t>.</w:t>
      </w:r>
      <w:r w:rsidR="00B974CE">
        <w:t xml:space="preserve"> </w:t>
      </w:r>
      <w:r w:rsidR="005D7490">
        <w:t xml:space="preserve">Er </w:t>
      </w:r>
      <w:r w:rsidR="00B974CE">
        <w:t xml:space="preserve">is </w:t>
      </w:r>
      <w:r w:rsidR="005D7490">
        <w:t xml:space="preserve">één onafhankelĳk aangedreven brandbluspomp aanwezig </w:t>
      </w:r>
      <w:r w:rsidR="00B974CE">
        <w:t>w</w:t>
      </w:r>
      <w:r w:rsidR="005D7490">
        <w:t>elke vanuit iedere brandkraan voor brandblusdoeleinden ten minste één waterstraal kan leveren bĳ een druk als hieronder aangegeven. De aldus geleverde waterhoeveelheid mag niet minder zĳn dan twee</w:t>
      </w:r>
      <w:r w:rsidR="005300AA">
        <w:t>-</w:t>
      </w:r>
      <w:r w:rsidR="005D7490">
        <w:t xml:space="preserve">derde van de hoeveelheid die door de lenspompen, indien als zodanig in gebruik, moet kunnen worden verwerkt. Dergelĳke brandbluspompen </w:t>
      </w:r>
      <w:r w:rsidR="000266F1">
        <w:t>zijn</w:t>
      </w:r>
      <w:r w:rsidR="005D7490">
        <w:t>, bĳ gebruik van spuitopeningen met een diameter van 12, 16 of 19 m</w:t>
      </w:r>
      <w:r w:rsidR="00A10BFA">
        <w:t>illimeter</w:t>
      </w:r>
      <w:r w:rsidR="005D7490">
        <w:t>, in staat om bĳ iedere brandkraan ten minste een druk in stand te houden zoals vereist bĳ schepen van klasse B</w:t>
      </w:r>
      <w:r w:rsidR="005300AA">
        <w:t>;</w:t>
      </w:r>
    </w:p>
    <w:p w14:paraId="12EB08E3" w14:textId="77777777" w:rsidR="00B974CE" w:rsidRDefault="00F724F4" w:rsidP="00B974CE">
      <w:r>
        <w:t>ii</w:t>
      </w:r>
      <w:r w:rsidR="003504DB" w:rsidRPr="003504DB">
        <w:t xml:space="preserve">. </w:t>
      </w:r>
      <w:r w:rsidR="00B974CE">
        <w:t xml:space="preserve">Elk schip dat meer dan 250 passagiers mag vervoeren, is van een tweede brandbluspomp voorzien die te allen tĳde is aangesloten op de hoofdbrandblusleiding. Deze pomp is </w:t>
      </w:r>
      <w:r w:rsidR="00BA6ABC">
        <w:t>elektrisch aangedreven</w:t>
      </w:r>
      <w:r w:rsidR="00B974CE">
        <w:t xml:space="preserve">. Pomp noch krachtbron mogen zich in dezelfde ruimte bevinden als de in </w:t>
      </w:r>
      <w:r w:rsidR="003504DB">
        <w:t xml:space="preserve">onderdeel </w:t>
      </w:r>
      <w:r>
        <w:t>1º</w:t>
      </w:r>
      <w:r w:rsidR="00BA6ABC">
        <w:t xml:space="preserve">. </w:t>
      </w:r>
      <w:r w:rsidR="00B974CE">
        <w:t xml:space="preserve">voorgeschreven pomp, en de pomp </w:t>
      </w:r>
      <w:r w:rsidR="00BA6ABC">
        <w:t xml:space="preserve">is </w:t>
      </w:r>
      <w:r w:rsidR="00B974CE">
        <w:t xml:space="preserve">voorzien van een blĳvende zeewaterinlaat die zich buiten de ruimten voor machines bevindt. De pomp </w:t>
      </w:r>
      <w:r w:rsidR="00BA6ABC">
        <w:t xml:space="preserve">is </w:t>
      </w:r>
      <w:r w:rsidR="00B974CE">
        <w:t xml:space="preserve">in staat om vanuit iedere willekeurige brandkraan op het schip ten minste één waterstraal te leveren, waarbĳ een druk van ten minste 0,3 N/mm 2 gehandhaafd </w:t>
      </w:r>
      <w:r w:rsidR="00BA6ABC">
        <w:t>wordt</w:t>
      </w:r>
      <w:r w:rsidR="005300AA">
        <w:t>;</w:t>
      </w:r>
      <w:r w:rsidR="00B974CE">
        <w:t xml:space="preserve"> </w:t>
      </w:r>
    </w:p>
    <w:p w14:paraId="5DC0A329" w14:textId="77777777" w:rsidR="00B974CE" w:rsidRDefault="00F724F4" w:rsidP="00B974CE">
      <w:r>
        <w:t>iii</w:t>
      </w:r>
      <w:r w:rsidR="003504DB">
        <w:t>.</w:t>
      </w:r>
      <w:r w:rsidR="00BA6ABC">
        <w:t xml:space="preserve"> </w:t>
      </w:r>
      <w:r w:rsidR="00B974CE">
        <w:t xml:space="preserve">Sanitaire, ballast-, lens- of algemene dienstpompen mogen worden </w:t>
      </w:r>
      <w:r w:rsidR="008C3DB9">
        <w:t>gebruikt</w:t>
      </w:r>
      <w:r w:rsidR="00B974CE">
        <w:t xml:space="preserve"> als brandbluspomp</w:t>
      </w:r>
      <w:r w:rsidR="003B5899">
        <w:t>;</w:t>
      </w:r>
      <w:r w:rsidR="00B974CE">
        <w:t xml:space="preserve"> </w:t>
      </w:r>
    </w:p>
    <w:p w14:paraId="42404CA9" w14:textId="77777777" w:rsidR="00B974CE" w:rsidRDefault="00F724F4" w:rsidP="00E438ED">
      <w:r>
        <w:lastRenderedPageBreak/>
        <w:t>iv</w:t>
      </w:r>
      <w:r w:rsidR="003504DB" w:rsidRPr="003504DB">
        <w:t>.</w:t>
      </w:r>
      <w:r w:rsidR="00BA6ABC">
        <w:t xml:space="preserve"> </w:t>
      </w:r>
      <w:r w:rsidR="00B974CE">
        <w:t xml:space="preserve">Elk schip </w:t>
      </w:r>
      <w:r w:rsidR="00BA6ABC">
        <w:t>is v</w:t>
      </w:r>
      <w:r w:rsidR="00B974CE">
        <w:t xml:space="preserve">oorzien van een hoofdbrandblusleiding met een diameter die voldoende is voor de doelmatige verwerking van de maximaal voorgeschreven wateropbrengst die hierboven is vermeld. </w:t>
      </w:r>
      <w:r w:rsidR="003B5899">
        <w:t>Het a</w:t>
      </w:r>
      <w:r w:rsidR="00B974CE">
        <w:t xml:space="preserve">antal en </w:t>
      </w:r>
      <w:r w:rsidR="003B5899">
        <w:t xml:space="preserve">de </w:t>
      </w:r>
      <w:r w:rsidR="00B974CE">
        <w:t xml:space="preserve">plaatsing van de brandkranen </w:t>
      </w:r>
      <w:r w:rsidR="00BA6ABC">
        <w:t xml:space="preserve">is </w:t>
      </w:r>
      <w:r w:rsidR="00B974CE">
        <w:t xml:space="preserve">zodanig dat elk deel van het schip ten minste door één waterstraal bereikt kan worden, waarbĳ voor iedere waterstraal één enkele slang wordt gebruikt met een maximumlengte </w:t>
      </w:r>
      <w:r w:rsidR="00E438ED" w:rsidRPr="00706B62">
        <w:t>van niet meer dan 15 meter op het dek en in de bo</w:t>
      </w:r>
      <w:r w:rsidR="00BB0D65">
        <w:t>v</w:t>
      </w:r>
      <w:r w:rsidR="00E438ED" w:rsidRPr="00706B62">
        <w:t>enbouw, en tot 10 meter in machinekamers</w:t>
      </w:r>
      <w:r w:rsidR="003B5899">
        <w:t>;</w:t>
      </w:r>
    </w:p>
    <w:p w14:paraId="37C9D765" w14:textId="77777777" w:rsidR="00B974CE" w:rsidRDefault="00F724F4" w:rsidP="00B974CE">
      <w:r>
        <w:t>v</w:t>
      </w:r>
      <w:r w:rsidR="003504DB" w:rsidRPr="003504DB">
        <w:t>.</w:t>
      </w:r>
      <w:r w:rsidR="00BA6ABC">
        <w:t xml:space="preserve"> </w:t>
      </w:r>
      <w:r w:rsidR="00B974CE">
        <w:t>Op elk schip</w:t>
      </w:r>
      <w:r w:rsidR="00BA6ABC">
        <w:t xml:space="preserve"> is</w:t>
      </w:r>
      <w:r w:rsidR="00B974CE">
        <w:t xml:space="preserve"> per brandkraan ten minste één brandslang aanwezig</w:t>
      </w:r>
      <w:r w:rsidR="003B5899">
        <w:t>;</w:t>
      </w:r>
      <w:r w:rsidR="00B974CE">
        <w:t xml:space="preserve"> </w:t>
      </w:r>
    </w:p>
    <w:p w14:paraId="55591C06" w14:textId="77777777" w:rsidR="00B974CE" w:rsidRDefault="00F724F4" w:rsidP="00B974CE">
      <w:r>
        <w:t>vi</w:t>
      </w:r>
      <w:r w:rsidR="003504DB" w:rsidRPr="00BF31BF">
        <w:t xml:space="preserve">. </w:t>
      </w:r>
      <w:r w:rsidR="00B974CE" w:rsidRPr="00BF31BF">
        <w:t xml:space="preserve">In schepen met een tĳdelĳk onbemande ruimte voor machines of waar slechts één persoon de wacht </w:t>
      </w:r>
      <w:r w:rsidR="00BA6ABC" w:rsidRPr="00BF31BF">
        <w:t>houdt</w:t>
      </w:r>
      <w:r w:rsidR="00B974CE" w:rsidRPr="00BF31BF">
        <w:t xml:space="preserve">, </w:t>
      </w:r>
      <w:r w:rsidR="00BF31BF" w:rsidRPr="00BF31BF">
        <w:t xml:space="preserve">wordt </w:t>
      </w:r>
      <w:r w:rsidR="00B974CE" w:rsidRPr="00BF31BF">
        <w:t>onmiddellĳk vanaf de hoofdbrandblusleiding water onder voldoende druk geleverd,</w:t>
      </w:r>
      <w:r w:rsidR="00B974CE">
        <w:t xml:space="preserve"> hetzĳ door het aanzetten van één van de hoofdbrandbluspompen met afstandsbediening vanaf de brug en het brandcontrolestation, indien aanwezig, hetzĳ door de hoofdbrandblusleiding permanent onder druk te houden met één van de hoofdbrandbluspompen</w:t>
      </w:r>
      <w:r w:rsidR="003B5899">
        <w:t>;</w:t>
      </w:r>
    </w:p>
    <w:p w14:paraId="56950651" w14:textId="77777777" w:rsidR="002E772E" w:rsidRDefault="00F724F4" w:rsidP="00B974CE">
      <w:r>
        <w:t>vii</w:t>
      </w:r>
      <w:r w:rsidR="003504DB" w:rsidRPr="003504DB">
        <w:t xml:space="preserve">. </w:t>
      </w:r>
      <w:r w:rsidR="00B974CE">
        <w:t xml:space="preserve">Op de persafsluiter van elke brandbluspomp </w:t>
      </w:r>
      <w:r w:rsidR="00BA6ABC">
        <w:t>is e</w:t>
      </w:r>
      <w:r w:rsidR="00B974CE">
        <w:t>en terugslagklep aangebracht</w:t>
      </w:r>
      <w:r w:rsidR="003B5899">
        <w:t>.</w:t>
      </w:r>
    </w:p>
    <w:p w14:paraId="2E204019" w14:textId="77777777" w:rsidR="005D7490" w:rsidRDefault="005D7490" w:rsidP="00B974CE"/>
    <w:p w14:paraId="2647BD6D" w14:textId="77777777" w:rsidR="00BA6ABC" w:rsidRDefault="003504DB" w:rsidP="00BA6ABC">
      <w:r>
        <w:t>b.</w:t>
      </w:r>
      <w:r w:rsidR="00BA6ABC">
        <w:t xml:space="preserve"> Brandblusvoorzieningen in ruimten voor machines</w:t>
      </w:r>
    </w:p>
    <w:p w14:paraId="293AB6DF" w14:textId="77777777" w:rsidR="00BA6ABC" w:rsidRDefault="00F724F4" w:rsidP="00BA6ABC">
      <w:r>
        <w:t>1º</w:t>
      </w:r>
      <w:r w:rsidR="003504DB">
        <w:t>.</w:t>
      </w:r>
      <w:r w:rsidR="00BA6ABC">
        <w:t xml:space="preserve"> Schepen van de klassen B, C en D met een lengte van minder dan 24 meter  zijn </w:t>
      </w:r>
      <w:r w:rsidR="00BA6ABC" w:rsidRPr="00D71F28">
        <w:t>uitgezonderd van de overeenkomstige toepassing</w:t>
      </w:r>
      <w:r w:rsidR="00BA6ABC">
        <w:t xml:space="preserve"> van voorschrift</w:t>
      </w:r>
      <w:r w:rsidR="00C65C0E">
        <w:t>en</w:t>
      </w:r>
      <w:r w:rsidR="00BA6ABC">
        <w:t xml:space="preserve"> 6.1 tot en met 6.3</w:t>
      </w:r>
      <w:r w:rsidR="00D71F28">
        <w:t xml:space="preserve"> en 6.8.1 tot en met 6.8.3</w:t>
      </w:r>
      <w:r w:rsidR="00BA6ABC">
        <w:t xml:space="preserve"> van hoofdstuk II-2, deel A van </w:t>
      </w:r>
      <w:r w:rsidR="002E772E">
        <w:t>B</w:t>
      </w:r>
      <w:r w:rsidR="003149D5">
        <w:t xml:space="preserve">ijlage I van  </w:t>
      </w:r>
      <w:r w:rsidR="00BA6ABC">
        <w:t>richtlijn 2009/45/EG</w:t>
      </w:r>
      <w:r w:rsidR="003B5899">
        <w:t>;</w:t>
      </w:r>
    </w:p>
    <w:p w14:paraId="4C864C4C" w14:textId="77777777" w:rsidR="00BA6ABC" w:rsidRDefault="00F724F4" w:rsidP="00BA6ABC">
      <w:r>
        <w:t>2º</w:t>
      </w:r>
      <w:r w:rsidR="00BA6ABC">
        <w:t xml:space="preserve">. </w:t>
      </w:r>
      <w:r>
        <w:t xml:space="preserve">Schepen van de </w:t>
      </w:r>
      <w:r w:rsidRPr="00F724F4">
        <w:t>klassen B, C en D met een lengte van minder dan 24 meter</w:t>
      </w:r>
      <w:r>
        <w:t xml:space="preserve"> voldoen overeenkomstig aan v</w:t>
      </w:r>
      <w:r w:rsidR="00BA6ABC">
        <w:t>oorschrift</w:t>
      </w:r>
      <w:r w:rsidR="001A218B">
        <w:t>en</w:t>
      </w:r>
      <w:r w:rsidR="00BA6ABC">
        <w:t xml:space="preserve"> 6.4 en 6.5 van hoofdstuk II-2, deel A, </w:t>
      </w:r>
      <w:r w:rsidR="0005070C" w:rsidRPr="0005070C">
        <w:t>van Bijlage I van richtlijn 2009/45/EG</w:t>
      </w:r>
      <w:r>
        <w:t>.</w:t>
      </w:r>
      <w:r w:rsidR="00BA6ABC">
        <w:t xml:space="preserve"> </w:t>
      </w:r>
    </w:p>
    <w:p w14:paraId="5729DDCB" w14:textId="77777777" w:rsidR="002E772E" w:rsidRPr="00570A25" w:rsidRDefault="002E772E" w:rsidP="00BA6ABC"/>
    <w:p w14:paraId="7C2E9AF2" w14:textId="77777777" w:rsidR="00200801" w:rsidRDefault="003504DB" w:rsidP="00200801">
      <w:r>
        <w:t>c</w:t>
      </w:r>
      <w:r w:rsidR="00200801">
        <w:t>. Brandweeruitrusting en ademhalingstoestellen</w:t>
      </w:r>
    </w:p>
    <w:p w14:paraId="22FB2CD4" w14:textId="77777777" w:rsidR="00200801" w:rsidRDefault="00F724F4" w:rsidP="00200801">
      <w:r>
        <w:t>1º</w:t>
      </w:r>
      <w:r w:rsidR="00200801">
        <w:t xml:space="preserve">. Schepen van de klassen B, C en D met een lengte van minder dan 24 meter zijn uitgezonderd van </w:t>
      </w:r>
      <w:r w:rsidR="00200801" w:rsidRPr="00200801">
        <w:t xml:space="preserve">de overeenkomstige toepassing </w:t>
      </w:r>
      <w:r w:rsidR="00200801">
        <w:t>van voorschrift 11.1.3 van hoofdstuk II-2, deel A</w:t>
      </w:r>
      <w:r w:rsidR="003149D5">
        <w:t xml:space="preserve"> van </w:t>
      </w:r>
      <w:r w:rsidR="002E772E">
        <w:t>B</w:t>
      </w:r>
      <w:r w:rsidR="003149D5">
        <w:t xml:space="preserve">ijlage I </w:t>
      </w:r>
      <w:r w:rsidR="00200801" w:rsidRPr="00200801">
        <w:t>van richtlijn 2009/45/EG</w:t>
      </w:r>
      <w:r w:rsidR="003B5899">
        <w:t>;</w:t>
      </w:r>
    </w:p>
    <w:p w14:paraId="18F37EAF" w14:textId="77777777" w:rsidR="00200801" w:rsidRDefault="00F724F4" w:rsidP="00200801">
      <w:r>
        <w:t>2º</w:t>
      </w:r>
      <w:r w:rsidR="00200801">
        <w:t xml:space="preserve">. Aan boord van schepen </w:t>
      </w:r>
      <w:r w:rsidR="0005070C">
        <w:t>be</w:t>
      </w:r>
      <w:r w:rsidR="00200801">
        <w:t>hoeft geen brandweeruitrusting en geen ademhalingstoestel aanwezig te zijn.</w:t>
      </w:r>
    </w:p>
    <w:p w14:paraId="504FC5DB" w14:textId="77777777" w:rsidR="001A218B" w:rsidRDefault="001A218B" w:rsidP="00200801"/>
    <w:p w14:paraId="1F664AF0" w14:textId="77777777" w:rsidR="00200801" w:rsidRDefault="003504DB" w:rsidP="00200801">
      <w:r>
        <w:t>d</w:t>
      </w:r>
      <w:r w:rsidR="00200801">
        <w:t>. Brandbeveiligingsplannen</w:t>
      </w:r>
    </w:p>
    <w:p w14:paraId="32558DA3" w14:textId="77777777" w:rsidR="00AD2B48" w:rsidRPr="00570A25" w:rsidRDefault="00200801" w:rsidP="00200801">
      <w:r>
        <w:t xml:space="preserve">Schepen van de klassen B, C en D met een lengte van minder dan 24 meter zijn uitgezonderd van </w:t>
      </w:r>
      <w:r w:rsidRPr="00200801">
        <w:t xml:space="preserve">de overeenkomstige toepassing van </w:t>
      </w:r>
      <w:r>
        <w:t>voorschrift 13.2 van hoofdstuk II-2, deel A</w:t>
      </w:r>
      <w:r w:rsidRPr="00200801">
        <w:t xml:space="preserve"> van </w:t>
      </w:r>
      <w:r w:rsidR="002E772E">
        <w:t>B</w:t>
      </w:r>
      <w:r w:rsidR="003149D5">
        <w:t xml:space="preserve">ijlage I van </w:t>
      </w:r>
      <w:r w:rsidRPr="00200801">
        <w:t>richtlijn 2009/45/EG.</w:t>
      </w:r>
    </w:p>
    <w:p w14:paraId="172785C0" w14:textId="77777777" w:rsidR="00200801" w:rsidRDefault="00200801" w:rsidP="00261D19"/>
    <w:p w14:paraId="6242E0ED" w14:textId="77777777" w:rsidR="00200801" w:rsidRDefault="00BF31BF" w:rsidP="00200801">
      <w:r>
        <w:t>7</w:t>
      </w:r>
      <w:r w:rsidR="00200801">
        <w:t xml:space="preserve">. Ten aanzien van brandveiligheid: </w:t>
      </w:r>
    </w:p>
    <w:p w14:paraId="3ABBDD8F" w14:textId="77777777" w:rsidR="00200801" w:rsidRDefault="003504DB" w:rsidP="00200801">
      <w:r>
        <w:t>a</w:t>
      </w:r>
      <w:r w:rsidR="00200801">
        <w:t>. Voorzieningen voor ontsnapping</w:t>
      </w:r>
    </w:p>
    <w:p w14:paraId="542F7B48" w14:textId="77777777" w:rsidR="00200801" w:rsidRDefault="00F724F4" w:rsidP="00200801">
      <w:r>
        <w:t>1º</w:t>
      </w:r>
      <w:r w:rsidR="00200801">
        <w:t xml:space="preserve">. Schepen van de klassen B, C en D met een lengte van minder dan 24 meter zijn uitgezonderd van </w:t>
      </w:r>
      <w:r w:rsidR="00200801" w:rsidRPr="00200801">
        <w:t xml:space="preserve">de overeenkomstige toepassing van </w:t>
      </w:r>
      <w:r w:rsidR="00200801">
        <w:t>voorschrift</w:t>
      </w:r>
      <w:r w:rsidR="001A218B">
        <w:t>en</w:t>
      </w:r>
      <w:r w:rsidR="00200801">
        <w:t xml:space="preserve"> 6.1.5 en 6.3.2</w:t>
      </w:r>
      <w:r w:rsidR="002E772E">
        <w:t xml:space="preserve"> </w:t>
      </w:r>
      <w:r w:rsidR="00200801">
        <w:t>van hoofdstuk II-2, deel B</w:t>
      </w:r>
      <w:r w:rsidR="00200801" w:rsidRPr="00200801">
        <w:t xml:space="preserve"> </w:t>
      </w:r>
      <w:r w:rsidR="001A218B">
        <w:t xml:space="preserve">van </w:t>
      </w:r>
      <w:r w:rsidR="002E772E">
        <w:t>B</w:t>
      </w:r>
      <w:r w:rsidR="003149D5">
        <w:t xml:space="preserve">ijlage I </w:t>
      </w:r>
      <w:r w:rsidR="001A218B">
        <w:t xml:space="preserve">van </w:t>
      </w:r>
      <w:r w:rsidR="00200801" w:rsidRPr="00200801">
        <w:t>richtlijn 2009/45/EG</w:t>
      </w:r>
      <w:r w:rsidR="003B5899">
        <w:t>;</w:t>
      </w:r>
      <w:r w:rsidR="00200801">
        <w:t xml:space="preserve"> </w:t>
      </w:r>
    </w:p>
    <w:p w14:paraId="3C996C2C" w14:textId="77777777" w:rsidR="00200801" w:rsidRDefault="00F724F4" w:rsidP="00200801">
      <w:r>
        <w:t>2º</w:t>
      </w:r>
      <w:r w:rsidR="00200801">
        <w:t xml:space="preserve">. In ruimten voor machines is slechts één voorziening voor ontsnapping aangebracht, indien de afmetingen en de algemene inrichting van het bovenste gedeelte van de ruimte daartoe aanleiding geven. </w:t>
      </w:r>
    </w:p>
    <w:p w14:paraId="64D7A6DA" w14:textId="77777777" w:rsidR="00200801" w:rsidRDefault="003504DB" w:rsidP="00200801">
      <w:r>
        <w:t>b</w:t>
      </w:r>
      <w:r w:rsidR="00200801">
        <w:t>. Vast aangebrachte brandontdekkings-en brandalarminstallaties. Automatische sprinkler-, brandontdekkings- en brandalarminstallaties</w:t>
      </w:r>
    </w:p>
    <w:p w14:paraId="4028F55A" w14:textId="77777777" w:rsidR="00200801" w:rsidRDefault="00200801" w:rsidP="00200801">
      <w:r>
        <w:t>Schepen van de klassen B, C en D met een lengte van minder dan 24 meter zijn uitgezonderd van voorschrift 13.2</w:t>
      </w:r>
      <w:r w:rsidR="002E772E">
        <w:t>.</w:t>
      </w:r>
    </w:p>
    <w:p w14:paraId="7E5956B5" w14:textId="77777777" w:rsidR="00200801" w:rsidRDefault="00200801" w:rsidP="00261D19"/>
    <w:p w14:paraId="446055DD" w14:textId="77777777" w:rsidR="00200801" w:rsidRDefault="00200801" w:rsidP="00261D19"/>
    <w:p w14:paraId="3ECADFB8" w14:textId="77777777" w:rsidR="00200801" w:rsidRDefault="00200801" w:rsidP="00261D19"/>
    <w:p w14:paraId="07F566EB" w14:textId="77777777" w:rsidR="001F5913" w:rsidRDefault="001F5913"/>
    <w:p w14:paraId="6C7A0D60" w14:textId="77777777" w:rsidR="003B5899" w:rsidRDefault="003B5899" w:rsidP="009E74B5">
      <w:pPr>
        <w:rPr>
          <w:b/>
        </w:rPr>
      </w:pPr>
    </w:p>
    <w:p w14:paraId="2B0A0D08" w14:textId="3947E7D9" w:rsidR="00A13389" w:rsidRDefault="00A13389" w:rsidP="00A13389">
      <w:pPr>
        <w:rPr>
          <w:b/>
        </w:rPr>
      </w:pPr>
      <w:r w:rsidRPr="00A13389">
        <w:rPr>
          <w:b/>
        </w:rPr>
        <w:t>BIJLAGE II</w:t>
      </w:r>
      <w:r w:rsidR="00890E4B">
        <w:rPr>
          <w:b/>
        </w:rPr>
        <w:t>, behorend bij artikel I, onderdeel R</w:t>
      </w:r>
    </w:p>
    <w:p w14:paraId="1680647F" w14:textId="77777777" w:rsidR="00A13389" w:rsidRDefault="00A13389" w:rsidP="00A13389">
      <w:pPr>
        <w:rPr>
          <w:b/>
        </w:rPr>
      </w:pPr>
    </w:p>
    <w:p w14:paraId="72A28289" w14:textId="02237763" w:rsidR="00A13389" w:rsidRPr="00A13389" w:rsidRDefault="00A13389" w:rsidP="00A13389">
      <w:pPr>
        <w:rPr>
          <w:b/>
          <w:noProof/>
        </w:rPr>
      </w:pPr>
      <w:r w:rsidRPr="00A13389">
        <w:rPr>
          <w:b/>
        </w:rPr>
        <w:t>Bijlage 4. behorende bij artikel 19, tweede lid, van de Regeling veiligheid zeeschepen</w:t>
      </w:r>
      <w:r w:rsidRPr="00A13389">
        <w:rPr>
          <w:b/>
          <w:noProof/>
        </w:rPr>
        <w:t xml:space="preserve"> (Zeegebieden A tot en met D, als bedoeld in artikel 4, eerste lid, van </w:t>
      </w:r>
      <w:r>
        <w:rPr>
          <w:b/>
          <w:noProof/>
        </w:rPr>
        <w:t>R</w:t>
      </w:r>
      <w:r w:rsidRPr="00A13389">
        <w:rPr>
          <w:b/>
          <w:noProof/>
        </w:rPr>
        <w:t>ichtlijn nr. 2009/45/EG)</w:t>
      </w:r>
    </w:p>
    <w:p w14:paraId="0DF58AD5" w14:textId="2E91042D" w:rsidR="003C7D93" w:rsidRDefault="00A13389" w:rsidP="00A13389">
      <w:pPr>
        <w:rPr>
          <w:b/>
        </w:rPr>
      </w:pPr>
      <w:r>
        <w:rPr>
          <w:b/>
          <w:noProof/>
        </w:rPr>
        <w:lastRenderedPageBreak/>
        <w:drawing>
          <wp:anchor distT="0" distB="0" distL="114300" distR="114300" simplePos="0" relativeHeight="251658240" behindDoc="0" locked="0" layoutInCell="1" allowOverlap="1" wp14:anchorId="1F508499" wp14:editId="1A5FD4C4">
            <wp:simplePos x="0" y="0"/>
            <wp:positionH relativeFrom="page">
              <wp:posOffset>1100455</wp:posOffset>
            </wp:positionH>
            <wp:positionV relativeFrom="paragraph">
              <wp:posOffset>212090</wp:posOffset>
            </wp:positionV>
            <wp:extent cx="5803900" cy="6823710"/>
            <wp:effectExtent l="0" t="0" r="635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190420517_2019-001_Zeegebieden_NationaleVaart_2019070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03900" cy="6823710"/>
                    </a:xfrm>
                    <a:prstGeom prst="rect">
                      <a:avLst/>
                    </a:prstGeom>
                  </pic:spPr>
                </pic:pic>
              </a:graphicData>
            </a:graphic>
            <wp14:sizeRelH relativeFrom="page">
              <wp14:pctWidth>0</wp14:pctWidth>
            </wp14:sizeRelH>
            <wp14:sizeRelV relativeFrom="page">
              <wp14:pctHeight>0</wp14:pctHeight>
            </wp14:sizeRelV>
          </wp:anchor>
        </w:drawing>
      </w:r>
    </w:p>
    <w:p w14:paraId="519C7FED" w14:textId="2F3EACBB" w:rsidR="001F5913" w:rsidRDefault="001F5913">
      <w:pPr>
        <w:rPr>
          <w:b/>
        </w:rPr>
      </w:pPr>
      <w:r w:rsidRPr="001F5913">
        <w:rPr>
          <w:b/>
        </w:rPr>
        <w:t>Toelichting</w:t>
      </w:r>
    </w:p>
    <w:p w14:paraId="7BE47B2A" w14:textId="77777777" w:rsidR="001F5913" w:rsidRDefault="001F5913">
      <w:pPr>
        <w:rPr>
          <w:b/>
        </w:rPr>
      </w:pPr>
    </w:p>
    <w:p w14:paraId="0755F2D2" w14:textId="77777777" w:rsidR="001F5913" w:rsidRPr="001F5913" w:rsidRDefault="001F5913">
      <w:pPr>
        <w:rPr>
          <w:b/>
        </w:rPr>
      </w:pPr>
      <w:r>
        <w:rPr>
          <w:b/>
        </w:rPr>
        <w:t>Algemeen</w:t>
      </w:r>
    </w:p>
    <w:p w14:paraId="07511FCF" w14:textId="732A4209" w:rsidR="003F335D" w:rsidRDefault="00D32069" w:rsidP="00DB0842">
      <w:r>
        <w:t>D</w:t>
      </w:r>
      <w:r w:rsidR="009A282F">
        <w:t xml:space="preserve">e onderhavige regeling </w:t>
      </w:r>
      <w:r w:rsidR="003B5899">
        <w:t xml:space="preserve">wijzigt </w:t>
      </w:r>
      <w:r w:rsidR="009A282F">
        <w:t xml:space="preserve">de Regeling veiligheid zeeschepen (hierna: </w:t>
      </w:r>
      <w:r w:rsidR="00EB24C7">
        <w:t xml:space="preserve">de </w:t>
      </w:r>
      <w:r w:rsidR="009A282F">
        <w:t xml:space="preserve">Rvz) </w:t>
      </w:r>
      <w:r w:rsidR="00D84760" w:rsidRPr="00D84760">
        <w:t>en de Regeling voorkoming verontreiniging door schepen</w:t>
      </w:r>
      <w:r w:rsidR="00C22D7F">
        <w:t xml:space="preserve"> (hierna: Rvvs)</w:t>
      </w:r>
      <w:r w:rsidR="00D84760">
        <w:t xml:space="preserve">, </w:t>
      </w:r>
      <w:r w:rsidR="009A282F">
        <w:t xml:space="preserve">ter </w:t>
      </w:r>
      <w:r w:rsidR="009A282F">
        <w:lastRenderedPageBreak/>
        <w:t xml:space="preserve">implementatie van </w:t>
      </w:r>
      <w:r w:rsidR="00BE4257">
        <w:t>R</w:t>
      </w:r>
      <w:r w:rsidR="002C38C2">
        <w:t>ichtlijn</w:t>
      </w:r>
      <w:r w:rsidR="00BE4257">
        <w:t xml:space="preserve"> </w:t>
      </w:r>
      <w:r w:rsidR="00EB5B5B">
        <w:t xml:space="preserve">(EU) </w:t>
      </w:r>
      <w:r w:rsidR="008079C5">
        <w:t>2017</w:t>
      </w:r>
      <w:r w:rsidR="00EB5B5B">
        <w:t>/</w:t>
      </w:r>
      <w:r w:rsidR="008079C5">
        <w:t>2108</w:t>
      </w:r>
      <w:r w:rsidR="00E43FB2">
        <w:rPr>
          <w:rStyle w:val="Voetnootmarkering"/>
        </w:rPr>
        <w:footnoteReference w:id="1"/>
      </w:r>
      <w:r w:rsidR="00692F78">
        <w:t xml:space="preserve"> </w:t>
      </w:r>
      <w:r w:rsidR="0084386D" w:rsidRPr="0084386D">
        <w:t xml:space="preserve">(hierna: </w:t>
      </w:r>
      <w:r w:rsidR="00BE4257">
        <w:t>R</w:t>
      </w:r>
      <w:r w:rsidR="0084386D" w:rsidRPr="0084386D">
        <w:t xml:space="preserve">ichtlijn 2017/2108) </w:t>
      </w:r>
      <w:r w:rsidR="00692F78">
        <w:t xml:space="preserve">en </w:t>
      </w:r>
      <w:r w:rsidR="00BE4257">
        <w:t>R</w:t>
      </w:r>
      <w:r w:rsidR="00692F78">
        <w:t>ichtlijn (EU) 2017/2110</w:t>
      </w:r>
      <w:r w:rsidR="001D678F">
        <w:rPr>
          <w:rStyle w:val="Voetnootmarkering"/>
        </w:rPr>
        <w:footnoteReference w:id="2"/>
      </w:r>
      <w:r w:rsidR="0084386D">
        <w:t xml:space="preserve"> </w:t>
      </w:r>
      <w:r w:rsidR="0084386D" w:rsidRPr="0084386D">
        <w:t xml:space="preserve">(hierna: </w:t>
      </w:r>
      <w:r w:rsidR="00BE4257">
        <w:t>R</w:t>
      </w:r>
      <w:r w:rsidR="0084386D" w:rsidRPr="0084386D">
        <w:t>ichtlijn 2017/2110)</w:t>
      </w:r>
      <w:r w:rsidR="00E6676B">
        <w:t>.</w:t>
      </w:r>
      <w:r w:rsidR="00905C5B">
        <w:t xml:space="preserve"> </w:t>
      </w:r>
      <w:r w:rsidR="000C0B2E" w:rsidRPr="000C0B2E">
        <w:t xml:space="preserve">Richtlijn </w:t>
      </w:r>
      <w:r w:rsidR="0084386D">
        <w:t>2</w:t>
      </w:r>
      <w:r w:rsidR="000C0B2E" w:rsidRPr="000C0B2E">
        <w:t xml:space="preserve">017/2108 wijzigt </w:t>
      </w:r>
      <w:r w:rsidR="00BE4257">
        <w:t>R</w:t>
      </w:r>
      <w:r w:rsidR="000C0B2E" w:rsidRPr="000C0B2E">
        <w:t>ichtlijn nr. 2009/45/EG</w:t>
      </w:r>
      <w:r w:rsidR="00993486">
        <w:rPr>
          <w:rStyle w:val="Voetnootmarkering"/>
        </w:rPr>
        <w:footnoteReference w:id="3"/>
      </w:r>
      <w:r w:rsidR="000C0B2E" w:rsidRPr="000C0B2E">
        <w:t xml:space="preserve"> inzake veiligheidsvoorschriften en </w:t>
      </w:r>
      <w:r w:rsidR="00661B78">
        <w:t>-</w:t>
      </w:r>
      <w:r w:rsidR="000C0B2E" w:rsidRPr="000C0B2E">
        <w:t>normen voor passagiersschepen</w:t>
      </w:r>
      <w:r w:rsidR="003F37F9">
        <w:t>.</w:t>
      </w:r>
      <w:r w:rsidR="000C0B2E" w:rsidRPr="000C0B2E">
        <w:t xml:space="preserve"> </w:t>
      </w:r>
      <w:r w:rsidR="0084386D">
        <w:t>R</w:t>
      </w:r>
      <w:r w:rsidR="00EF66D5" w:rsidRPr="00EF66D5">
        <w:t xml:space="preserve">ichtlijn 2017/2110 </w:t>
      </w:r>
      <w:r w:rsidR="00905C5B">
        <w:t xml:space="preserve">omvat een vernieuwd </w:t>
      </w:r>
      <w:r w:rsidR="00905C5B" w:rsidRPr="00905C5B">
        <w:t>inspectiesysteem voor de veilige exploitati</w:t>
      </w:r>
      <w:r w:rsidR="003F335D">
        <w:t xml:space="preserve">e van ro-ro-passagiersschepen </w:t>
      </w:r>
      <w:r w:rsidR="00E43FB2" w:rsidRPr="00E43FB2">
        <w:t xml:space="preserve">hogesnelheidspassagiersvaartuigen op geregelde diensten </w:t>
      </w:r>
      <w:r w:rsidR="003F335D">
        <w:t xml:space="preserve">en trekt </w:t>
      </w:r>
      <w:r w:rsidR="00BE4257">
        <w:t>R</w:t>
      </w:r>
      <w:r w:rsidR="003F335D">
        <w:t xml:space="preserve">ichtlijn </w:t>
      </w:r>
      <w:r w:rsidR="003F335D" w:rsidRPr="003F335D">
        <w:t>1999/35/EG</w:t>
      </w:r>
      <w:r w:rsidR="00E34D62">
        <w:rPr>
          <w:rStyle w:val="Voetnootmarkering"/>
        </w:rPr>
        <w:footnoteReference w:id="4"/>
      </w:r>
      <w:r w:rsidR="003F335D" w:rsidRPr="003F335D">
        <w:t xml:space="preserve"> </w:t>
      </w:r>
      <w:r w:rsidR="003F335D">
        <w:t xml:space="preserve">in. </w:t>
      </w:r>
    </w:p>
    <w:p w14:paraId="4E3E008B" w14:textId="77777777" w:rsidR="005A5392" w:rsidRDefault="005A5392" w:rsidP="00DB0842"/>
    <w:p w14:paraId="3BA7C51D" w14:textId="463E25FF" w:rsidR="00AC76A5" w:rsidRDefault="00AC76A5" w:rsidP="00AC76A5">
      <w:r w:rsidRPr="00AC76A5">
        <w:t xml:space="preserve">Beide richtlijnen vloeien voort uit een geschiktheidscontrole in het kader van het Europese programma voor gezonde en resultaatgerichte regelgeving (REFIT). </w:t>
      </w:r>
      <w:r>
        <w:t xml:space="preserve">Hieruit is, samenvattend, geconcludeerd dat </w:t>
      </w:r>
      <w:r w:rsidRPr="00AC76A5">
        <w:t xml:space="preserve">een aantal definities en verwijzingen in </w:t>
      </w:r>
      <w:r>
        <w:t>R</w:t>
      </w:r>
      <w:r w:rsidRPr="00AC76A5">
        <w:t>ichtlijn 2009/45</w:t>
      </w:r>
      <w:r w:rsidR="003F37F9">
        <w:t>/EG</w:t>
      </w:r>
      <w:r w:rsidRPr="00AC76A5">
        <w:t xml:space="preserve"> en </w:t>
      </w:r>
      <w:r>
        <w:t>R</w:t>
      </w:r>
      <w:r w:rsidRPr="00AC76A5">
        <w:t xml:space="preserve">ichtlijn 1999/35/EG niet in overeenstemming waren met internationale en andere Unie regelgeving. </w:t>
      </w:r>
      <w:r w:rsidR="002A0940">
        <w:t xml:space="preserve">Ook is gebleken van </w:t>
      </w:r>
      <w:r w:rsidRPr="00AC76A5">
        <w:t xml:space="preserve">overlappingen en doublures </w:t>
      </w:r>
      <w:r w:rsidR="002A0940">
        <w:t xml:space="preserve">die </w:t>
      </w:r>
      <w:r w:rsidRPr="00AC76A5">
        <w:t xml:space="preserve">in de loop van de jaren </w:t>
      </w:r>
      <w:r w:rsidR="002A0940">
        <w:t xml:space="preserve">zijn </w:t>
      </w:r>
      <w:r w:rsidRPr="00AC76A5">
        <w:t>ontstaan als gevolg van de reactie op verschillende behoeften en situaties. Teneinde de juridische duidelijkheid en samenhang te verbeteren en gelet op het aantal wijzigingen</w:t>
      </w:r>
      <w:r w:rsidR="00661B78">
        <w:t>,</w:t>
      </w:r>
      <w:r w:rsidRPr="00AC76A5">
        <w:t xml:space="preserve"> is </w:t>
      </w:r>
      <w:r w:rsidR="003F37F9">
        <w:t>R</w:t>
      </w:r>
      <w:r w:rsidRPr="00AC76A5">
        <w:t>ichtlijn 1999/35/EG ingetrokken.</w:t>
      </w:r>
      <w:r>
        <w:t xml:space="preserve"> </w:t>
      </w:r>
    </w:p>
    <w:p w14:paraId="2E41C39A" w14:textId="77777777" w:rsidR="00AC76A5" w:rsidRDefault="00AC76A5" w:rsidP="00AC76A5"/>
    <w:p w14:paraId="2BF9AB29" w14:textId="77777777" w:rsidR="00AC76A5" w:rsidRPr="00AC76A5" w:rsidRDefault="00AC76A5" w:rsidP="00AC76A5">
      <w:pPr>
        <w:rPr>
          <w:i/>
          <w:u w:val="single"/>
        </w:rPr>
      </w:pPr>
      <w:r w:rsidRPr="00AC76A5">
        <w:rPr>
          <w:i/>
          <w:u w:val="single"/>
        </w:rPr>
        <w:t xml:space="preserve">Richtlijn 2017/2108 </w:t>
      </w:r>
    </w:p>
    <w:p w14:paraId="242810EC" w14:textId="33AD2759" w:rsidR="00254F82" w:rsidRDefault="00BE4257" w:rsidP="00254F82">
      <w:r>
        <w:t>Richtlijn 2009/45</w:t>
      </w:r>
      <w:r w:rsidR="003F37F9">
        <w:t>/EG</w:t>
      </w:r>
      <w:r>
        <w:t xml:space="preserve"> betreft gemeenschappelijke veiligheidsvoorschriften en eisen voor passagiersschepen.</w:t>
      </w:r>
      <w:r w:rsidR="00AC76A5" w:rsidRPr="00AC76A5">
        <w:t xml:space="preserve"> </w:t>
      </w:r>
      <w:r w:rsidR="00AC76A5">
        <w:t xml:space="preserve">Bij de geschiktheidscontrole </w:t>
      </w:r>
      <w:r w:rsidR="00D55DC8">
        <w:t xml:space="preserve">is </w:t>
      </w:r>
      <w:r w:rsidR="00AC76A5">
        <w:t xml:space="preserve">naast </w:t>
      </w:r>
      <w:r w:rsidR="00D55DC8">
        <w:t xml:space="preserve">het bestaan van </w:t>
      </w:r>
      <w:r w:rsidR="00AC76A5">
        <w:t xml:space="preserve">overlappingen en doublures </w:t>
      </w:r>
      <w:r w:rsidR="00D55DC8">
        <w:t>g</w:t>
      </w:r>
      <w:r w:rsidR="00AC76A5" w:rsidRPr="00AC76A5">
        <w:t xml:space="preserve">econstateerd </w:t>
      </w:r>
      <w:r w:rsidR="00AC76A5">
        <w:t xml:space="preserve">dat </w:t>
      </w:r>
      <w:r w:rsidR="003C7D93">
        <w:t xml:space="preserve">de richtlijn vereenvoudigd kon </w:t>
      </w:r>
      <w:r w:rsidR="002A0940">
        <w:t>w</w:t>
      </w:r>
      <w:r w:rsidR="003C7D93">
        <w:t>orden.</w:t>
      </w:r>
      <w:r w:rsidR="00D55DC8">
        <w:t xml:space="preserve"> Onduidelijkheid van definities, </w:t>
      </w:r>
      <w:r w:rsidR="00D55DC8" w:rsidRPr="00D55DC8">
        <w:t>het toepassingsgebied va</w:t>
      </w:r>
      <w:r w:rsidR="00D55DC8">
        <w:t xml:space="preserve">n de richtlijn en de procedures, leverde </w:t>
      </w:r>
      <w:r w:rsidR="00D55DC8" w:rsidRPr="00D55DC8">
        <w:t>bij de</w:t>
      </w:r>
      <w:r w:rsidR="00D55DC8">
        <w:t xml:space="preserve"> uitvoering </w:t>
      </w:r>
      <w:r w:rsidR="002A0940">
        <w:t xml:space="preserve">van de richtlijn ook </w:t>
      </w:r>
      <w:r w:rsidR="00D55DC8">
        <w:t xml:space="preserve">vragen op. </w:t>
      </w:r>
      <w:r w:rsidR="002A0940">
        <w:t xml:space="preserve">Geconstateerd is </w:t>
      </w:r>
      <w:r w:rsidR="003C7D93">
        <w:t>dat e</w:t>
      </w:r>
      <w:r w:rsidR="00254F82">
        <w:t xml:space="preserve">en aantal </w:t>
      </w:r>
      <w:r w:rsidR="003C7D93">
        <w:t>belangrijke</w:t>
      </w:r>
      <w:r w:rsidR="00254F82">
        <w:t xml:space="preserve"> aspecten voor kleine schepen van minder dan 24 m</w:t>
      </w:r>
      <w:r w:rsidR="009D62C8">
        <w:t>eter</w:t>
      </w:r>
      <w:r w:rsidR="00254F82">
        <w:t xml:space="preserve"> niet </w:t>
      </w:r>
      <w:r w:rsidR="003C7D93">
        <w:t xml:space="preserve">was </w:t>
      </w:r>
      <w:r w:rsidR="00254F82">
        <w:t xml:space="preserve">geharmoniseerd, omdat de plaatselijke exploitatie-omstandigheden een grotere impact hebben voor die schepen. Bovendien </w:t>
      </w:r>
      <w:r w:rsidR="008A7EDF">
        <w:t>voorzag d</w:t>
      </w:r>
      <w:r w:rsidR="00254F82">
        <w:t xml:space="preserve">e </w:t>
      </w:r>
      <w:r w:rsidR="003C7D93">
        <w:t xml:space="preserve">‘oude’ </w:t>
      </w:r>
      <w:r w:rsidR="00254F82">
        <w:t xml:space="preserve">richtlijn reeds </w:t>
      </w:r>
      <w:r w:rsidR="008A7EDF">
        <w:t xml:space="preserve">in </w:t>
      </w:r>
      <w:r w:rsidR="00254F82">
        <w:t xml:space="preserve">de mogelijkheid </w:t>
      </w:r>
      <w:r w:rsidR="008A7EDF">
        <w:t xml:space="preserve">voor </w:t>
      </w:r>
      <w:r w:rsidR="008A7EDF" w:rsidRPr="008A7EDF">
        <w:t xml:space="preserve">de lidstaten </w:t>
      </w:r>
      <w:r w:rsidR="00254F82">
        <w:t xml:space="preserve">nationale regels toe te passen wanneer zij van oordeel </w:t>
      </w:r>
      <w:r w:rsidR="008A7EDF">
        <w:t xml:space="preserve">waren </w:t>
      </w:r>
      <w:r w:rsidR="00254F82">
        <w:t xml:space="preserve">dat de </w:t>
      </w:r>
      <w:r w:rsidR="00661B78">
        <w:t xml:space="preserve">gemeenschappelijke </w:t>
      </w:r>
      <w:r w:rsidR="003C7D93">
        <w:t xml:space="preserve">normen onpraktisch </w:t>
      </w:r>
      <w:r w:rsidR="00254F82">
        <w:t xml:space="preserve">of onredelijk </w:t>
      </w:r>
      <w:r w:rsidR="008A7EDF">
        <w:t>waren</w:t>
      </w:r>
      <w:r w:rsidR="00254F82">
        <w:t xml:space="preserve"> voor kleine schepen. In dit verband is uit de geschiktheidscontrole gebleken dat de richtlijn slechts van toepassing </w:t>
      </w:r>
      <w:r w:rsidR="008A7EDF">
        <w:t xml:space="preserve">was op een </w:t>
      </w:r>
      <w:r w:rsidR="009D62C8">
        <w:t xml:space="preserve">relatief </w:t>
      </w:r>
      <w:r w:rsidR="008A7EDF">
        <w:t xml:space="preserve">klein aantal </w:t>
      </w:r>
      <w:r w:rsidR="00254F82">
        <w:t>kleine schepen</w:t>
      </w:r>
      <w:r w:rsidR="008A7EDF">
        <w:t>. Voor de meeste van de</w:t>
      </w:r>
      <w:r w:rsidR="002A0940">
        <w:t>ze</w:t>
      </w:r>
      <w:r w:rsidR="008A7EDF">
        <w:t xml:space="preserve"> kleine schepen waren de</w:t>
      </w:r>
      <w:r w:rsidR="00254F82">
        <w:t xml:space="preserve"> belangrijkste veiligheids</w:t>
      </w:r>
      <w:r w:rsidR="00661B78">
        <w:t>normen</w:t>
      </w:r>
      <w:r w:rsidR="00254F82">
        <w:t xml:space="preserve"> reeds door de lidstaten </w:t>
      </w:r>
      <w:r w:rsidR="00661B78">
        <w:t xml:space="preserve">zelf </w:t>
      </w:r>
      <w:r w:rsidR="00254F82">
        <w:t xml:space="preserve">vastgesteld. </w:t>
      </w:r>
    </w:p>
    <w:p w14:paraId="301DFD16" w14:textId="77777777" w:rsidR="00254F82" w:rsidRDefault="00254F82" w:rsidP="00254F82"/>
    <w:p w14:paraId="0982F62F" w14:textId="69302419" w:rsidR="009D62C8" w:rsidRDefault="005A5392" w:rsidP="005A5392">
      <w:r>
        <w:t>Een betere toepassing van Richtlijn 2009/45</w:t>
      </w:r>
      <w:r w:rsidR="003F37F9">
        <w:t>/EG</w:t>
      </w:r>
      <w:r>
        <w:t xml:space="preserve"> </w:t>
      </w:r>
      <w:r w:rsidR="00297E6B">
        <w:t>is</w:t>
      </w:r>
      <w:r>
        <w:t xml:space="preserve"> </w:t>
      </w:r>
      <w:r w:rsidR="00254F82">
        <w:t xml:space="preserve">dan ook </w:t>
      </w:r>
      <w:r>
        <w:t xml:space="preserve">nodig </w:t>
      </w:r>
      <w:r w:rsidR="00254F82">
        <w:t xml:space="preserve">bevonden. </w:t>
      </w:r>
      <w:r w:rsidR="009D62C8">
        <w:t>De r</w:t>
      </w:r>
      <w:r>
        <w:t xml:space="preserve">ichtlijn </w:t>
      </w:r>
      <w:r w:rsidR="009D62C8">
        <w:t>moe</w:t>
      </w:r>
      <w:r w:rsidR="00297E6B">
        <w:t>s</w:t>
      </w:r>
      <w:r w:rsidR="009D62C8">
        <w:t xml:space="preserve">t uitsluitend van toepassing </w:t>
      </w:r>
      <w:r>
        <w:t xml:space="preserve">zijn op de passagiersschepen en -vaartuigen waarvoor de veiligheidsnormen van die richtlijn zijn ontwikkeld. </w:t>
      </w:r>
    </w:p>
    <w:p w14:paraId="1E3CFF4E" w14:textId="64515D5A" w:rsidR="00990DE1" w:rsidRDefault="009D62C8" w:rsidP="00990DE1">
      <w:r>
        <w:lastRenderedPageBreak/>
        <w:t xml:space="preserve">In dat verband </w:t>
      </w:r>
      <w:r w:rsidR="00661B78">
        <w:t>is</w:t>
      </w:r>
      <w:r>
        <w:t xml:space="preserve"> </w:t>
      </w:r>
      <w:r w:rsidR="00492C2D" w:rsidRPr="00492C2D">
        <w:t xml:space="preserve">met </w:t>
      </w:r>
      <w:r w:rsidR="00492C2D">
        <w:t>R</w:t>
      </w:r>
      <w:r w:rsidR="00492C2D" w:rsidRPr="00492C2D">
        <w:t xml:space="preserve">ichtlijn 2017/2108 </w:t>
      </w:r>
      <w:r w:rsidR="00CE7DBE">
        <w:t>een aantal specifiek</w:t>
      </w:r>
      <w:r w:rsidR="00661B78">
        <w:t>e</w:t>
      </w:r>
      <w:r w:rsidR="00CE7DBE">
        <w:t xml:space="preserve"> sche</w:t>
      </w:r>
      <w:r w:rsidR="0069696D">
        <w:t>epstypen</w:t>
      </w:r>
      <w:r w:rsidR="00CE7DBE">
        <w:t xml:space="preserve"> waaronder </w:t>
      </w:r>
      <w:r w:rsidR="00CE7DBE" w:rsidRPr="00CE7DBE">
        <w:t xml:space="preserve">schepen ten behoeve van het transport van industrieel personeel </w:t>
      </w:r>
      <w:r w:rsidR="00CE7DBE">
        <w:t>naar bijvoorbeeld offshore-installaties</w:t>
      </w:r>
      <w:r w:rsidR="001A15A9">
        <w:t xml:space="preserve"> en</w:t>
      </w:r>
      <w:r w:rsidR="00CE7DBE">
        <w:t xml:space="preserve"> </w:t>
      </w:r>
      <w:r w:rsidR="001A15A9">
        <w:t>zeilschepen</w:t>
      </w:r>
      <w:r w:rsidR="00573F51">
        <w:t>,</w:t>
      </w:r>
      <w:r w:rsidR="001A15A9">
        <w:t xml:space="preserve"> </w:t>
      </w:r>
      <w:r w:rsidR="00CE7DBE">
        <w:t>van de werking van Richtlijn 2009/45</w:t>
      </w:r>
      <w:r w:rsidR="003F37F9">
        <w:t>/EG</w:t>
      </w:r>
      <w:r w:rsidR="00CE7DBE">
        <w:t xml:space="preserve"> uitgesloten. </w:t>
      </w:r>
      <w:r w:rsidR="001A15A9" w:rsidRPr="001A15A9">
        <w:t xml:space="preserve">Offshore-installaties worden bediend door vaartuigen die industrieel personeel vervoeren. Dat industrieel personeel moet voldoen aan bepaalde verplichte opleidingseisen medische geschiktheidscriteria. Dergelijke schepen moeten daarom onder andere specifieke veiligheidsvoorschriften sorteren die buiten het toepassingsgebied van deze richtlijn vallen. </w:t>
      </w:r>
      <w:r w:rsidR="00573F51">
        <w:t xml:space="preserve">Ook voor deze schepen is het aan de lidstaten overgelaten </w:t>
      </w:r>
      <w:r w:rsidR="00990DE1">
        <w:t xml:space="preserve">passende </w:t>
      </w:r>
      <w:r w:rsidR="00573F51">
        <w:t xml:space="preserve">nationale veiligheidsregels vast te stellen. In Nederland worden die regels in onder meer de Rvz opgenomen. </w:t>
      </w:r>
      <w:r w:rsidR="001A15A9" w:rsidRPr="001A15A9">
        <w:t xml:space="preserve">In verband met de omvang </w:t>
      </w:r>
      <w:r w:rsidR="00573F51">
        <w:t xml:space="preserve">van die veiligheidsvoorschriften </w:t>
      </w:r>
      <w:r w:rsidR="001A15A9" w:rsidRPr="001A15A9">
        <w:t xml:space="preserve">is daar separaat de regelgeving, waaronder de Rvz, </w:t>
      </w:r>
      <w:r w:rsidR="00573F51">
        <w:t xml:space="preserve">voor </w:t>
      </w:r>
      <w:r w:rsidR="001A15A9" w:rsidRPr="001A15A9">
        <w:t>aangepast.</w:t>
      </w:r>
      <w:r w:rsidR="00990DE1" w:rsidRPr="00990DE1">
        <w:t xml:space="preserve"> </w:t>
      </w:r>
    </w:p>
    <w:p w14:paraId="002B1D9A" w14:textId="627441C2" w:rsidR="001A15A9" w:rsidRPr="00990DE1" w:rsidRDefault="00990DE1" w:rsidP="00990DE1">
      <w:r w:rsidRPr="003F37F9">
        <w:t>Met het buiten het toepassingsbereik van de Richtlijn</w:t>
      </w:r>
      <w:r w:rsidR="00521186">
        <w:t xml:space="preserve"> </w:t>
      </w:r>
      <w:r w:rsidR="003F37F9" w:rsidRPr="003F37F9">
        <w:t>2009/45</w:t>
      </w:r>
      <w:r w:rsidR="00521186">
        <w:t>/EG</w:t>
      </w:r>
      <w:r w:rsidRPr="003F37F9">
        <w:t xml:space="preserve"> vallen van zeilschepen vormt Richtlijn 2017/2108 verduidelijking van de tekst van Richtlijn 2009/45</w:t>
      </w:r>
      <w:r w:rsidR="00521186">
        <w:t>/EG</w:t>
      </w:r>
      <w:r w:rsidRPr="003F37F9">
        <w:t>. Al jaren is onder meer Nederland van mening dat zeilschepen niet onder het bereik van de Richtlijn vallen en voert daar ook beleid op. Met de wijziging van Richtlijn 2009/45</w:t>
      </w:r>
      <w:r w:rsidR="00521186">
        <w:t>/EG</w:t>
      </w:r>
      <w:r w:rsidRPr="003F37F9">
        <w:t xml:space="preserve"> op dit punt is het in Nederland gevoerde beleid bevestigd. Deze aanpassing van de Richtlijn brengt daardoor geen veranderingen ten opzichte van de huidige situatie.</w:t>
      </w:r>
      <w:r w:rsidR="007A3D9E" w:rsidRPr="003F37F9">
        <w:t xml:space="preserve"> Zeegaande zeilschepen met een lengte van minder 24 m</w:t>
      </w:r>
      <w:r w:rsidR="00521186">
        <w:t>eter</w:t>
      </w:r>
      <w:r w:rsidR="007A3D9E" w:rsidRPr="003F37F9">
        <w:t xml:space="preserve"> die in het buitenland varen bezitten een verklaring dat ze aan de eisen van richtlijn 2009/45</w:t>
      </w:r>
      <w:r w:rsidR="00521186">
        <w:t>/EG</w:t>
      </w:r>
      <w:r w:rsidR="007A3D9E" w:rsidRPr="003F37F9">
        <w:t xml:space="preserve"> voldoen. Omdat dit type zeegaande zeilschepen niet onder het Schepenbesluit 2004, maar onder het Schepenbesluit 1965 vallen, zijn deze schepen van de werking van onderhavige regeling en de bijbehorende bijlage 3d uitgezonderd. Voor deze zeegaande zeilschepen loopt momenteel een apart traject voor de herziening van de </w:t>
      </w:r>
      <w:r w:rsidR="006B3099">
        <w:t xml:space="preserve">betreffende </w:t>
      </w:r>
      <w:r w:rsidR="007A3D9E" w:rsidRPr="003F37F9">
        <w:t>regelgeving</w:t>
      </w:r>
      <w:r w:rsidR="006B3099">
        <w:t>.</w:t>
      </w:r>
    </w:p>
    <w:p w14:paraId="57B6638F" w14:textId="77777777" w:rsidR="00CE7DBE" w:rsidRDefault="00CE7DBE" w:rsidP="005A5392"/>
    <w:p w14:paraId="0B164F33" w14:textId="08544BA2" w:rsidR="005A5392" w:rsidRDefault="001A15A9" w:rsidP="005A5392">
      <w:r>
        <w:t>Ook passagiers</w:t>
      </w:r>
      <w:r w:rsidR="009D62C8" w:rsidRPr="009D62C8">
        <w:t xml:space="preserve">schepen met een lengte van minder dan 24 meter </w:t>
      </w:r>
      <w:r>
        <w:t xml:space="preserve">worden </w:t>
      </w:r>
      <w:r w:rsidR="009D62C8" w:rsidRPr="009D62C8">
        <w:t xml:space="preserve">van het toepassingsgebied </w:t>
      </w:r>
      <w:r w:rsidR="009D62C8">
        <w:t xml:space="preserve">van </w:t>
      </w:r>
      <w:r w:rsidR="00492C2D">
        <w:t>R</w:t>
      </w:r>
      <w:r w:rsidR="009D62C8">
        <w:t>ichtlijn 2009/45</w:t>
      </w:r>
      <w:r w:rsidR="00521186">
        <w:t>/EG</w:t>
      </w:r>
      <w:r w:rsidR="009D62C8">
        <w:t xml:space="preserve"> uitgeslote</w:t>
      </w:r>
      <w:r w:rsidR="009D62C8" w:rsidRPr="009D62C8">
        <w:t>n</w:t>
      </w:r>
      <w:r w:rsidR="009D62C8">
        <w:t>.</w:t>
      </w:r>
      <w:r w:rsidR="00CE7DBE">
        <w:t xml:space="preserve"> </w:t>
      </w:r>
      <w:r w:rsidR="00492C2D">
        <w:t xml:space="preserve">De </w:t>
      </w:r>
      <w:r w:rsidR="002A0940">
        <w:t xml:space="preserve">‘oude’ </w:t>
      </w:r>
      <w:r w:rsidR="00492C2D">
        <w:t>richtlijn voorzag immers n</w:t>
      </w:r>
      <w:r w:rsidR="00492C2D" w:rsidRPr="00492C2D">
        <w:t xml:space="preserve">iet in passende normen </w:t>
      </w:r>
      <w:r w:rsidR="00492C2D">
        <w:t xml:space="preserve">voor deze schepen. </w:t>
      </w:r>
      <w:r w:rsidR="005A5392">
        <w:t xml:space="preserve">Lidstaten kunnen eigen specifieke en meer proportionele op deze schepen gerichte veiligheidsnormen vaststellen en toepassen. </w:t>
      </w:r>
      <w:r w:rsidR="006470C7">
        <w:t>Zo zijn de l</w:t>
      </w:r>
      <w:r w:rsidR="006470C7" w:rsidRPr="006470C7">
        <w:t xml:space="preserve">idstaten beter in staat om te oordelen of voor die schepen </w:t>
      </w:r>
      <w:r w:rsidR="006470C7">
        <w:t xml:space="preserve">bijvoorbeeld </w:t>
      </w:r>
      <w:r w:rsidR="006470C7" w:rsidRPr="006470C7">
        <w:t xml:space="preserve">plaatselijke vaarbeperkingen in termen van afstand tot de kust of havens en weersomstandigheden moeten worden opgelegd. </w:t>
      </w:r>
      <w:r w:rsidR="006832B2">
        <w:t xml:space="preserve">Lidstaten mogen daarbij teruggrijpen naar de eerdere gemeenschappelijke veiligheidsnormen, </w:t>
      </w:r>
      <w:r w:rsidR="006832B2" w:rsidRPr="006832B2">
        <w:t>mits deze proportioneel zijn</w:t>
      </w:r>
      <w:r w:rsidR="006832B2">
        <w:t xml:space="preserve">, en deze in hun nationale regelgeving overeenkomstig toepassen. </w:t>
      </w:r>
      <w:r w:rsidR="005A5392">
        <w:t xml:space="preserve">In Nederland is met onderhavige regeling </w:t>
      </w:r>
      <w:r>
        <w:t xml:space="preserve">voor deze kleine passagiersschepen </w:t>
      </w:r>
      <w:r w:rsidR="005A5392">
        <w:t>voorzien</w:t>
      </w:r>
      <w:r w:rsidR="006470C7">
        <w:t xml:space="preserve"> in die </w:t>
      </w:r>
      <w:r>
        <w:t>meer evenredige en proportionele</w:t>
      </w:r>
      <w:r w:rsidR="006470C7">
        <w:t xml:space="preserve"> normen</w:t>
      </w:r>
      <w:r w:rsidR="005A5392">
        <w:t xml:space="preserve">: de technische eisen voor deze schepen zijn in een aparte bijlage </w:t>
      </w:r>
      <w:r w:rsidR="00492C2D">
        <w:t xml:space="preserve">bij de Rvz </w:t>
      </w:r>
      <w:r w:rsidR="005A5392">
        <w:t xml:space="preserve">opgenomen. </w:t>
      </w:r>
    </w:p>
    <w:p w14:paraId="71E920BB" w14:textId="77777777" w:rsidR="005A5392" w:rsidRDefault="005A5392" w:rsidP="005A5392"/>
    <w:p w14:paraId="17999189" w14:textId="18FA3D31" w:rsidR="005A5392" w:rsidRDefault="005F06B7" w:rsidP="005A5392">
      <w:r>
        <w:t xml:space="preserve">Naast aanpassing van het toepassingsbereik is met </w:t>
      </w:r>
      <w:r w:rsidR="00A43088">
        <w:t xml:space="preserve">Richtlijn 2017/2108 </w:t>
      </w:r>
      <w:r w:rsidR="005A5392">
        <w:t xml:space="preserve">een aantal definities en verwijzingen </w:t>
      </w:r>
      <w:r w:rsidR="00A43088">
        <w:t>in Richtlijn 2009/45</w:t>
      </w:r>
      <w:r w:rsidR="00521186">
        <w:t>/EG</w:t>
      </w:r>
      <w:r w:rsidR="00A43088">
        <w:t xml:space="preserve"> </w:t>
      </w:r>
      <w:r w:rsidR="005A5392">
        <w:t xml:space="preserve">in lijn gebracht met internationale en andere Unie-regelgeving, en zijn vereenvoudigingen aangebracht in de verschillende gedefinieerde zeegebieden waarbinnen de schepen mogen opereren. </w:t>
      </w:r>
    </w:p>
    <w:p w14:paraId="7970E1F3" w14:textId="77777777" w:rsidR="005A5392" w:rsidRDefault="005A5392" w:rsidP="005A5392"/>
    <w:p w14:paraId="7A99156B" w14:textId="7E2858D5" w:rsidR="005A5392" w:rsidRPr="00DB0842" w:rsidRDefault="005A5392" w:rsidP="005A5392">
      <w:r>
        <w:t xml:space="preserve">Door de dynamische verwijzing naar </w:t>
      </w:r>
      <w:r w:rsidR="00492C2D">
        <w:t>R</w:t>
      </w:r>
      <w:r>
        <w:t>ichtlijn 2009/45</w:t>
      </w:r>
      <w:r w:rsidR="00521186">
        <w:t>/EG</w:t>
      </w:r>
      <w:r>
        <w:t xml:space="preserve"> </w:t>
      </w:r>
      <w:r w:rsidR="00492C2D">
        <w:t xml:space="preserve">in de Rvz </w:t>
      </w:r>
      <w:r>
        <w:t xml:space="preserve">is </w:t>
      </w:r>
      <w:r w:rsidR="00492C2D">
        <w:t>R</w:t>
      </w:r>
      <w:r>
        <w:t>ichtlijn 2017/2108 grotendeels geïmplementeerd in de Rvz. Wel is een aantal bepalingen waar nodig aangepast. In de artikelsgewijze toelichting is hier nader op ingegaan.</w:t>
      </w:r>
    </w:p>
    <w:p w14:paraId="5DD7AAAC" w14:textId="77777777" w:rsidR="003F335D" w:rsidRDefault="003F335D" w:rsidP="00EF66D5"/>
    <w:p w14:paraId="35BB6B9E" w14:textId="77777777" w:rsidR="005A5392" w:rsidRPr="00A43088" w:rsidRDefault="00A43088" w:rsidP="005A7221">
      <w:pPr>
        <w:rPr>
          <w:i/>
          <w:u w:val="single"/>
        </w:rPr>
      </w:pPr>
      <w:r w:rsidRPr="00A43088">
        <w:rPr>
          <w:i/>
          <w:u w:val="single"/>
        </w:rPr>
        <w:t>Richtlijn 2017/2110</w:t>
      </w:r>
    </w:p>
    <w:p w14:paraId="721C4BC9" w14:textId="5F241CBC" w:rsidR="00DB0842" w:rsidRPr="005A7221" w:rsidRDefault="00A43088" w:rsidP="005A7221">
      <w:r>
        <w:lastRenderedPageBreak/>
        <w:t xml:space="preserve">Richtlijn 2017/2110 trekt </w:t>
      </w:r>
      <w:r w:rsidR="00DB0842" w:rsidRPr="00DB0842">
        <w:t xml:space="preserve">Richtlijn 1999/35/EG </w:t>
      </w:r>
      <w:r>
        <w:t xml:space="preserve">in. Deze richtlijn </w:t>
      </w:r>
      <w:r w:rsidR="00DB0842" w:rsidRPr="00DB0842">
        <w:t xml:space="preserve">voorzag in een aantal soorten inspecties gericht op de bijzondere veiligheidskenmerken van ro-ro-veerboten </w:t>
      </w:r>
      <w:r w:rsidR="00521186">
        <w:t>(roll-on roll-off-veerboten)</w:t>
      </w:r>
      <w:r w:rsidR="00521186" w:rsidRPr="00521186">
        <w:t xml:space="preserve"> </w:t>
      </w:r>
      <w:r w:rsidR="00DB0842" w:rsidRPr="00DB0842">
        <w:t xml:space="preserve">en hogesnelheidsvaartuigen. </w:t>
      </w:r>
      <w:r w:rsidR="00DB0842">
        <w:t>D</w:t>
      </w:r>
      <w:r w:rsidR="00DB0842" w:rsidRPr="00DB0842">
        <w:t xml:space="preserve">e voorschriften van Richtlijn 1999/35/EG </w:t>
      </w:r>
      <w:r w:rsidR="00911101">
        <w:t xml:space="preserve">waren </w:t>
      </w:r>
      <w:r w:rsidR="00DB0842">
        <w:t xml:space="preserve">echter niet meer actueel en </w:t>
      </w:r>
      <w:r w:rsidR="00911101">
        <w:t>vold</w:t>
      </w:r>
      <w:r w:rsidR="00DB0842" w:rsidRPr="00DB0842">
        <w:t>e</w:t>
      </w:r>
      <w:r w:rsidR="00911101">
        <w:t xml:space="preserve">den </w:t>
      </w:r>
      <w:r w:rsidR="00DB0842">
        <w:t xml:space="preserve">dan ook </w:t>
      </w:r>
      <w:r w:rsidR="00DB0842" w:rsidRPr="00DB0842">
        <w:t xml:space="preserve">niet langer. </w:t>
      </w:r>
      <w:r w:rsidR="00DB0842">
        <w:t xml:space="preserve">De </w:t>
      </w:r>
      <w:r w:rsidR="00911101">
        <w:t xml:space="preserve">huidige </w:t>
      </w:r>
      <w:r w:rsidR="00DB0842">
        <w:t xml:space="preserve">situatie is </w:t>
      </w:r>
      <w:r w:rsidR="00911101">
        <w:t xml:space="preserve">een </w:t>
      </w:r>
      <w:r w:rsidR="00DB0842">
        <w:t>hele</w:t>
      </w:r>
      <w:r w:rsidR="00911101">
        <w:t xml:space="preserve"> </w:t>
      </w:r>
      <w:r w:rsidR="00DB0842">
        <w:t>ander</w:t>
      </w:r>
      <w:r w:rsidR="00911101">
        <w:t>e</w:t>
      </w:r>
      <w:r w:rsidR="00DB0842">
        <w:t xml:space="preserve"> dan </w:t>
      </w:r>
      <w:r w:rsidR="00911101">
        <w:t xml:space="preserve">die van </w:t>
      </w:r>
      <w:r w:rsidR="00DB0842">
        <w:t xml:space="preserve">bijna 20 jaar geleden, toen </w:t>
      </w:r>
      <w:r w:rsidR="005E23AA">
        <w:t xml:space="preserve">de </w:t>
      </w:r>
      <w:r>
        <w:t xml:space="preserve">richtlijn </w:t>
      </w:r>
      <w:r w:rsidR="00DB0842">
        <w:t xml:space="preserve">werd vastgesteld. </w:t>
      </w:r>
      <w:r w:rsidR="005F06B7">
        <w:t xml:space="preserve">In die tijd telde de </w:t>
      </w:r>
      <w:r w:rsidR="00DB0842">
        <w:t>EU 15 lidstaten en voer een groot aantal ro-ro-</w:t>
      </w:r>
      <w:r w:rsidR="00911101">
        <w:t>veerboten</w:t>
      </w:r>
      <w:r w:rsidR="00DB0842">
        <w:t xml:space="preserve"> en hogesnelheidsvaartuigen geregeld tussen EU-landen en derde landen. Bovendien is de havenstaatcontrole </w:t>
      </w:r>
      <w:r w:rsidR="005F06B7">
        <w:t xml:space="preserve">sinds die tijd </w:t>
      </w:r>
      <w:r w:rsidR="00DB0842">
        <w:t xml:space="preserve">versterkt, </w:t>
      </w:r>
      <w:r w:rsidR="00C55051">
        <w:t>met name</w:t>
      </w:r>
      <w:r w:rsidR="00DB0842">
        <w:t xml:space="preserve"> sinds Richtlijn 2009/16/EG</w:t>
      </w:r>
      <w:r w:rsidR="00521186">
        <w:rPr>
          <w:rStyle w:val="Voetnootmarkering"/>
        </w:rPr>
        <w:footnoteReference w:id="5"/>
      </w:r>
      <w:r w:rsidR="00DB0842">
        <w:t xml:space="preserve"> in werking is getreden, waarbij een risico</w:t>
      </w:r>
      <w:r w:rsidR="00911101">
        <w:t>-</w:t>
      </w:r>
      <w:r w:rsidR="00DB0842">
        <w:t>gebaseerde inspectieregeling is ingevoerd en de lidstaten een minimum</w:t>
      </w:r>
      <w:r w:rsidR="00911101">
        <w:t xml:space="preserve"> </w:t>
      </w:r>
      <w:r w:rsidR="00DB0842">
        <w:t>aantal schepen met een hoog risico moeten inspecteren.</w:t>
      </w:r>
      <w:r w:rsidR="00911101">
        <w:t xml:space="preserve"> </w:t>
      </w:r>
      <w:r w:rsidR="00DB0842">
        <w:t xml:space="preserve">Tegenwoordig combineren de meeste lidstaten een aantal volgens </w:t>
      </w:r>
      <w:r w:rsidR="00911101">
        <w:t>R</w:t>
      </w:r>
      <w:r w:rsidR="00DB0842">
        <w:t>ichtlijn 1999/35/EG vereiste inspecties met onderzoeken door de vlaggenstaat of inspecties in het kader van havenstaatcontroles, of hebben ze die vereiste inspecties daardoor vervangen. Door het verschillende toepassingsgebied van die inspecties en de overlappende regelgeving veroorzaakt</w:t>
      </w:r>
      <w:r w:rsidR="00911101">
        <w:t>e</w:t>
      </w:r>
      <w:r w:rsidR="00DB0842">
        <w:t xml:space="preserve"> die werkwijze problemen bij de uitvoering en handhaving van de richtlijn. In het bijzonder kon volgens het rechtskader een inspectie in het kader van havenstaatcontroles worden vervangen door een onderzoek volgens Richtlijn 1999/35/EG. Aangezien het toepassingsgebied van een onderzoek volgens Richtlijn 1999/35/EG niet alle elementen van de havenstaatcontrole omvat, veroorzaakte die overlapping een lacune in de regelgeving.</w:t>
      </w:r>
      <w:r w:rsidR="005E23AA">
        <w:t xml:space="preserve"> </w:t>
      </w:r>
      <w:r w:rsidR="005A7221" w:rsidRPr="005A7221">
        <w:t xml:space="preserve">Daarom is in het kader van </w:t>
      </w:r>
      <w:r w:rsidR="00735CD2" w:rsidRPr="00735CD2">
        <w:t>het REFIT</w:t>
      </w:r>
      <w:r w:rsidR="00735CD2">
        <w:t xml:space="preserve"> besloten o</w:t>
      </w:r>
      <w:r w:rsidR="005A7221" w:rsidRPr="005A7221">
        <w:t xml:space="preserve">m de onderzoeksvereisten voor ro-ro-veerboten </w:t>
      </w:r>
      <w:r w:rsidR="005A7221">
        <w:t xml:space="preserve">(ro-ro-passagiersschepen) </w:t>
      </w:r>
      <w:r w:rsidR="005A7221" w:rsidRPr="005A7221">
        <w:t xml:space="preserve">en hogesnelheidsvaartuigen </w:t>
      </w:r>
      <w:r w:rsidR="005A7221">
        <w:t xml:space="preserve">(hogesnelheidspassagiersschepen) </w:t>
      </w:r>
      <w:r w:rsidR="005A7221" w:rsidRPr="005A7221">
        <w:t>bij te werken, te verduidelijken en te vereenvoudigen, met behoud van hetzelfde veiligheidsniveau en de belangrijkste uitvoeringsmechanismen</w:t>
      </w:r>
      <w:r w:rsidR="005A7221">
        <w:t>.</w:t>
      </w:r>
      <w:r w:rsidR="005A7221" w:rsidRPr="005A7221">
        <w:t xml:space="preserve"> Dit om te komen </w:t>
      </w:r>
      <w:r w:rsidR="005A7221">
        <w:t xml:space="preserve">tot </w:t>
      </w:r>
      <w:r w:rsidR="005A7221" w:rsidRPr="005A7221">
        <w:t xml:space="preserve">een verdere rationalisering van de inspecties van de nationale overheden en een maximalisering van de tijd gedurende welke het schip commercieel kan worden geëxploiteerd. In die geest en met het oog op de duidelijkheid en de samenhang </w:t>
      </w:r>
      <w:r w:rsidR="005A7221">
        <w:t>is</w:t>
      </w:r>
      <w:r w:rsidR="005A7221" w:rsidRPr="005A7221">
        <w:t xml:space="preserve"> Richtlijn 1999/35/EG ingetrokken en vervangen door de (nieuwe) </w:t>
      </w:r>
      <w:r w:rsidR="005A7221">
        <w:t>R</w:t>
      </w:r>
      <w:r w:rsidR="005A7221" w:rsidRPr="005A7221">
        <w:t>ichtlijn</w:t>
      </w:r>
      <w:r w:rsidR="005A7221">
        <w:t xml:space="preserve"> </w:t>
      </w:r>
      <w:r w:rsidR="005A7221" w:rsidRPr="005A7221">
        <w:t>2017/2110.</w:t>
      </w:r>
    </w:p>
    <w:p w14:paraId="4294517C" w14:textId="77777777" w:rsidR="00DB0842" w:rsidRDefault="00DB0842" w:rsidP="00776F9F"/>
    <w:p w14:paraId="4F06D870" w14:textId="77777777" w:rsidR="00C46D05" w:rsidRDefault="00131BC6" w:rsidP="005A5392">
      <w:r>
        <w:t xml:space="preserve">Richtlijn 2017/2110 wijzigt </w:t>
      </w:r>
      <w:r w:rsidR="00911101">
        <w:t>tevens R</w:t>
      </w:r>
      <w:r w:rsidR="00BF26E5">
        <w:t xml:space="preserve">ichtlijn 2009/16/EG </w:t>
      </w:r>
      <w:r w:rsidR="00BF26E5" w:rsidRPr="00BF26E5">
        <w:t>b</w:t>
      </w:r>
      <w:r>
        <w:t>etreffende havenstaatcontrole</w:t>
      </w:r>
      <w:r w:rsidR="00BF26E5" w:rsidRPr="00BF26E5">
        <w:t xml:space="preserve">. </w:t>
      </w:r>
      <w:r w:rsidR="009C6155" w:rsidRPr="009C6155">
        <w:t>Havenstaatcontroles zijn controles van buitenlandse schepen die een Nederlandse haven aandoen, op de naleving van internationale verplichtingen op het gebied van veiligheid, voorkoming van verontreiniging en de leef- en werkomstandigheden aan boord. Een havenstaatcontrole bestaat uit een bezoek aan boord van een buitenlands schip om na te gaan of dit schip is voorzien van de vereiste certificaten of documenten en om de toestand van het schip, de uitrusting, de bemanning en de leef- en werkomstandigheden aan boord te inspecteren.</w:t>
      </w:r>
      <w:r w:rsidR="009C6155">
        <w:t xml:space="preserve"> </w:t>
      </w:r>
      <w:r w:rsidR="005A5392">
        <w:t xml:space="preserve">Zoals aangegeven </w:t>
      </w:r>
      <w:r w:rsidR="005A5392" w:rsidRPr="005A5392">
        <w:t xml:space="preserve">combineren de meeste lidstaten </w:t>
      </w:r>
      <w:r w:rsidR="005A5392">
        <w:t xml:space="preserve">waar mogelijk </w:t>
      </w:r>
      <w:r w:rsidR="005A5392" w:rsidRPr="005A5392">
        <w:t xml:space="preserve">de verplichte onderzoeken voor de veilige exploitatie van geregelde diensten met ro-ro-passagiersschepen reeds met onderzoeken door de vlaggenstaat en inspecties in het kader van de havenstaatcontrole. Om het aantal inspecties verder te verminderen en ervoor te zorgen dat het schip of vaartuig maximaal beschikbaar is voor commerciële exploitatie, terwijl dezelfde strenge veiligheidsnormen gehandhaafd blijven, </w:t>
      </w:r>
      <w:r w:rsidR="005A5392">
        <w:t>zijn</w:t>
      </w:r>
      <w:r w:rsidR="005A5392" w:rsidRPr="005A5392">
        <w:t xml:space="preserve"> vaartuigen die onderworpen zijn aan inspecties in het kader van de havenstaatcontrole binnen de werkings</w:t>
      </w:r>
      <w:r w:rsidR="005A5392">
        <w:t xml:space="preserve">sfeer van </w:t>
      </w:r>
      <w:r w:rsidR="005A5392">
        <w:lastRenderedPageBreak/>
        <w:t xml:space="preserve">Richtlijn 2009/16/EG </w:t>
      </w:r>
      <w:r w:rsidR="005A5392" w:rsidRPr="005A5392">
        <w:t xml:space="preserve">gebracht. Het toepassingsgebied van deze richtlijn </w:t>
      </w:r>
      <w:r w:rsidR="005A5392">
        <w:t xml:space="preserve">is </w:t>
      </w:r>
      <w:r w:rsidR="005A5392" w:rsidRPr="005A5392">
        <w:t xml:space="preserve">beperkt tot ro-ro-passagiersschepen en hogesnelheidspassagiersvaartuigen die geregelde diensten verzekeren tussen havens in een lidstaat of tussen een haven in een lidstaat en een haven in een derde land, waarbij het schip onder de vlag van de betrokken lidstaat vaart. Op vaartuigen die worden ingezet op geregelde diensten met ro-ro-passagiersschepen en hogesnelheidspassagiersvaartuigen tussen een lidstaat en een derde land, </w:t>
      </w:r>
      <w:r w:rsidR="009C6155">
        <w:t xml:space="preserve">is </w:t>
      </w:r>
      <w:r w:rsidR="005A5392" w:rsidRPr="005A5392">
        <w:t>Richtlijn 2009/16/EG van toepassing indien het vaartuig niet onder de vlag van de betrokken lidstaat vaart.</w:t>
      </w:r>
      <w:r w:rsidR="009C6155">
        <w:t xml:space="preserve"> </w:t>
      </w:r>
    </w:p>
    <w:p w14:paraId="54AA2B16" w14:textId="77777777" w:rsidR="00BF26E5" w:rsidRDefault="00BF26E5" w:rsidP="00776F9F"/>
    <w:p w14:paraId="1F43C223" w14:textId="3E3C475F" w:rsidR="0030591E" w:rsidRDefault="008E66D9" w:rsidP="00776F9F">
      <w:r>
        <w:t>Implementatie van R</w:t>
      </w:r>
      <w:r w:rsidR="000016FE">
        <w:t xml:space="preserve">ichtlijn 2017/2110 voor zover deze de wijzigingen van </w:t>
      </w:r>
      <w:r>
        <w:t>R</w:t>
      </w:r>
      <w:r w:rsidR="000016FE">
        <w:t>ichtlijn 2009/16</w:t>
      </w:r>
      <w:r w:rsidR="00233687">
        <w:t xml:space="preserve"> betreft</w:t>
      </w:r>
      <w:r w:rsidR="000016FE">
        <w:t xml:space="preserve"> </w:t>
      </w:r>
      <w:r w:rsidR="0083220E">
        <w:t xml:space="preserve">heeft </w:t>
      </w:r>
      <w:r w:rsidR="000016FE">
        <w:t>separaat plaats</w:t>
      </w:r>
      <w:r w:rsidR="0083220E">
        <w:t>gevonden</w:t>
      </w:r>
      <w:r w:rsidR="000016FE">
        <w:t xml:space="preserve"> in de Regeling haven</w:t>
      </w:r>
      <w:r w:rsidR="00233687">
        <w:t>staatcontrole</w:t>
      </w:r>
      <w:r w:rsidR="00A13389">
        <w:t xml:space="preserve"> 2011</w:t>
      </w:r>
      <w:r w:rsidR="00233687">
        <w:t xml:space="preserve">. </w:t>
      </w:r>
      <w:r w:rsidR="0071310D">
        <w:t xml:space="preserve">Met </w:t>
      </w:r>
      <w:r w:rsidR="00233687">
        <w:t xml:space="preserve">onderhavige </w:t>
      </w:r>
      <w:r w:rsidR="000016FE">
        <w:t xml:space="preserve">regeling </w:t>
      </w:r>
      <w:r w:rsidR="00F5500F">
        <w:t>zijn</w:t>
      </w:r>
      <w:r w:rsidR="000016FE">
        <w:t xml:space="preserve"> de verwijzingen </w:t>
      </w:r>
      <w:r w:rsidR="0071310D">
        <w:t xml:space="preserve">in de Rvz </w:t>
      </w:r>
      <w:r w:rsidR="000016FE">
        <w:t xml:space="preserve">naar </w:t>
      </w:r>
      <w:r w:rsidR="001F11D6">
        <w:t>R</w:t>
      </w:r>
      <w:r w:rsidR="000016FE">
        <w:t>ichtlijn 1999/35/EG aangepast</w:t>
      </w:r>
      <w:r w:rsidR="00F5500F">
        <w:t xml:space="preserve"> en vervangen door richtlijn </w:t>
      </w:r>
      <w:r w:rsidR="000326E1">
        <w:t>(EU) 2017/2110</w:t>
      </w:r>
      <w:r w:rsidR="000016FE">
        <w:t>.</w:t>
      </w:r>
      <w:r w:rsidR="00C55051" w:rsidRPr="00C55051">
        <w:t xml:space="preserve"> Door de dynamische verwijzing naar Richtlijn </w:t>
      </w:r>
      <w:r w:rsidR="00F5500F">
        <w:t xml:space="preserve">2017/2110 </w:t>
      </w:r>
      <w:r w:rsidR="00C55051" w:rsidRPr="00C55051">
        <w:t xml:space="preserve">in de Rvz is </w:t>
      </w:r>
      <w:r w:rsidR="00F5500F">
        <w:t xml:space="preserve">deze richtlijn </w:t>
      </w:r>
      <w:r w:rsidR="00C55051" w:rsidRPr="00C55051">
        <w:t xml:space="preserve">grotendeels geïmplementeerd in de Rvz. </w:t>
      </w:r>
      <w:r w:rsidR="001F11D6">
        <w:t xml:space="preserve">Waar nodig is </w:t>
      </w:r>
      <w:r w:rsidR="00C55051" w:rsidRPr="00C55051">
        <w:t xml:space="preserve">een </w:t>
      </w:r>
      <w:r w:rsidR="001F11D6">
        <w:t xml:space="preserve">enkele </w:t>
      </w:r>
      <w:r w:rsidR="00C55051" w:rsidRPr="00C55051">
        <w:t>bepaling</w:t>
      </w:r>
      <w:r w:rsidR="001F11D6">
        <w:t xml:space="preserve"> </w:t>
      </w:r>
      <w:r w:rsidR="0071310D">
        <w:t xml:space="preserve">inhoudelijk </w:t>
      </w:r>
      <w:r w:rsidR="00C55051" w:rsidRPr="00C55051">
        <w:t>aangepast. In de artikelsgewijze toelichting is hier nader op ingegaan.</w:t>
      </w:r>
    </w:p>
    <w:p w14:paraId="057B75B6" w14:textId="77777777" w:rsidR="001F11D6" w:rsidRDefault="001F11D6" w:rsidP="00776F9F"/>
    <w:p w14:paraId="6C5F750C" w14:textId="64345091" w:rsidR="00A2362C" w:rsidRDefault="00A2362C" w:rsidP="00C94EF5">
      <w:r w:rsidRPr="00A2362C">
        <w:t xml:space="preserve">Er is geen noodzaak voor </w:t>
      </w:r>
      <w:r w:rsidRPr="00555092">
        <w:t>overgangsbepalingen.</w:t>
      </w:r>
      <w:r w:rsidRPr="00A2362C">
        <w:t xml:space="preserve"> Voor passagiersschepen kleiner dan 24 meter zijn de eisen die golden onder de ‘oude’ </w:t>
      </w:r>
      <w:r w:rsidR="0071310D">
        <w:t>R</w:t>
      </w:r>
      <w:r w:rsidRPr="00A2362C">
        <w:t>ichtlijn 2009/45</w:t>
      </w:r>
      <w:r w:rsidR="00552AF4">
        <w:t>/EG</w:t>
      </w:r>
      <w:r w:rsidRPr="00A2362C">
        <w:t xml:space="preserve"> grotendeels overgenomen en van overeenkomstige toepassing verklaard. </w:t>
      </w:r>
      <w:r w:rsidR="0083220E" w:rsidRPr="0083220E">
        <w:t>Bovendien v</w:t>
      </w:r>
      <w:r w:rsidR="0083220E">
        <w:t>oeren</w:t>
      </w:r>
      <w:r w:rsidR="0083220E" w:rsidRPr="0083220E">
        <w:t xml:space="preserve"> ten tijde van het vaststellen van onderhavige regeling geen kleine passagiersschepen onder Nederlandse vlag. </w:t>
      </w:r>
      <w:r w:rsidRPr="00A2362C">
        <w:t>Ook anderszins noopt deze regeling niet tot overgangsbepalingen.</w:t>
      </w:r>
    </w:p>
    <w:p w14:paraId="251A3476" w14:textId="77777777" w:rsidR="00A2362C" w:rsidRDefault="00A2362C" w:rsidP="00C94EF5"/>
    <w:p w14:paraId="795B6A4E" w14:textId="77777777" w:rsidR="003353D1" w:rsidRDefault="00C94EF5" w:rsidP="00C94EF5">
      <w:r w:rsidRPr="00C94EF5">
        <w:t xml:space="preserve">Richtlijn 2017/2108 </w:t>
      </w:r>
      <w:r w:rsidR="00667768">
        <w:t xml:space="preserve">en </w:t>
      </w:r>
      <w:r w:rsidR="008E66D9">
        <w:t>R</w:t>
      </w:r>
      <w:r w:rsidR="00667768">
        <w:t xml:space="preserve">ichtlijn 2017/2110 </w:t>
      </w:r>
      <w:r w:rsidRPr="00C94EF5">
        <w:t>moet</w:t>
      </w:r>
      <w:r w:rsidR="00667768">
        <w:t>en</w:t>
      </w:r>
      <w:r w:rsidRPr="00C94EF5">
        <w:t xml:space="preserve"> uiterlijk op 21 december 2019 </w:t>
      </w:r>
      <w:r w:rsidR="00933C18">
        <w:t>zijn geïmplementeerd.</w:t>
      </w:r>
    </w:p>
    <w:p w14:paraId="430A3190" w14:textId="77777777" w:rsidR="00735CD2" w:rsidRDefault="00735CD2" w:rsidP="00C94EF5"/>
    <w:p w14:paraId="598BD59A" w14:textId="77777777" w:rsidR="0071310D" w:rsidRDefault="0071310D" w:rsidP="001F11D6">
      <w:pPr>
        <w:rPr>
          <w:i/>
        </w:rPr>
      </w:pPr>
      <w:r>
        <w:rPr>
          <w:i/>
        </w:rPr>
        <w:t>Financiële gevolgen</w:t>
      </w:r>
    </w:p>
    <w:p w14:paraId="6E46C997" w14:textId="648E5381" w:rsidR="001F11D6" w:rsidRDefault="001F11D6" w:rsidP="001F11D6">
      <w:r>
        <w:t>- Richtlijn 2017/2108</w:t>
      </w:r>
    </w:p>
    <w:p w14:paraId="2CB087B7" w14:textId="7FC13105" w:rsidR="001F11D6" w:rsidRPr="001F11D6" w:rsidRDefault="00F254A1" w:rsidP="001F11D6">
      <w:r>
        <w:t xml:space="preserve">Met deze </w:t>
      </w:r>
      <w:r w:rsidR="001D2D60">
        <w:t>R</w:t>
      </w:r>
      <w:r>
        <w:t xml:space="preserve">ichtlijn worden inhoudelijk voor </w:t>
      </w:r>
      <w:r w:rsidR="001F11D6" w:rsidRPr="001F11D6">
        <w:t xml:space="preserve">passagiersschepen met een lengte van 24 meter en meer </w:t>
      </w:r>
      <w:r>
        <w:t xml:space="preserve">geen wijzigingen aangebracht. Ten aanzien van deze schepen heeft </w:t>
      </w:r>
      <w:r w:rsidR="001F11D6">
        <w:t>de gewijzigde richtlijn en de implementatie daarvan in de Rvz</w:t>
      </w:r>
      <w:r>
        <w:t xml:space="preserve"> dan ook geen financiële gevolgen. </w:t>
      </w:r>
    </w:p>
    <w:p w14:paraId="11F13BAD" w14:textId="5B41445C" w:rsidR="00A2362C" w:rsidRPr="001D2D60" w:rsidRDefault="001F11D6" w:rsidP="001D2D60">
      <w:r>
        <w:t>P</w:t>
      </w:r>
      <w:r w:rsidRPr="001F11D6">
        <w:t>assagiersschepen met een lengte van minder dan 24 meter</w:t>
      </w:r>
      <w:r w:rsidR="0092310E">
        <w:t>, die buiten de toepassing van Richtlijn 2009/45</w:t>
      </w:r>
      <w:r w:rsidR="0083220E">
        <w:t>/EG</w:t>
      </w:r>
      <w:r w:rsidR="0092310E">
        <w:t xml:space="preserve"> zijn komen te vallen, </w:t>
      </w:r>
      <w:r w:rsidR="00F254A1">
        <w:t xml:space="preserve">waren </w:t>
      </w:r>
      <w:r w:rsidRPr="001F11D6">
        <w:t xml:space="preserve">gecertificeerd </w:t>
      </w:r>
      <w:r w:rsidR="00F254A1">
        <w:t xml:space="preserve">onder </w:t>
      </w:r>
      <w:r w:rsidR="00120A7A">
        <w:t>die r</w:t>
      </w:r>
      <w:r w:rsidRPr="001F11D6">
        <w:t>ichtlijn</w:t>
      </w:r>
      <w:r w:rsidR="00120A7A">
        <w:t>.</w:t>
      </w:r>
      <w:r w:rsidRPr="001F11D6">
        <w:t xml:space="preserve"> </w:t>
      </w:r>
      <w:r w:rsidR="007A3D9E" w:rsidRPr="007A3D9E">
        <w:t xml:space="preserve">In Nederland </w:t>
      </w:r>
      <w:r w:rsidR="007A3D9E">
        <w:t xml:space="preserve">zijn </w:t>
      </w:r>
      <w:r w:rsidR="007A3D9E" w:rsidRPr="007A3D9E">
        <w:t xml:space="preserve">met onderhavige regeling voor deze kleine passagiersschepen technische eisen </w:t>
      </w:r>
      <w:r w:rsidR="00120A7A">
        <w:t xml:space="preserve">in </w:t>
      </w:r>
      <w:r w:rsidR="006832B2">
        <w:t xml:space="preserve">de Rvz opgenomen, waarbij deels </w:t>
      </w:r>
      <w:r w:rsidR="006832B2" w:rsidRPr="006832B2">
        <w:t xml:space="preserve">de veiligheidsnormen van de richtlijn als overeenkomstig toepasbaar </w:t>
      </w:r>
      <w:r w:rsidR="006832B2">
        <w:t xml:space="preserve">zijn </w:t>
      </w:r>
      <w:r w:rsidR="006832B2" w:rsidRPr="006832B2">
        <w:t>verklaard</w:t>
      </w:r>
      <w:r w:rsidR="006832B2">
        <w:t xml:space="preserve"> </w:t>
      </w:r>
      <w:r w:rsidRPr="001F11D6">
        <w:t xml:space="preserve">met invullingen en afwijkingen </w:t>
      </w:r>
      <w:r w:rsidR="00F254A1">
        <w:t xml:space="preserve">daar </w:t>
      </w:r>
      <w:r w:rsidRPr="001F11D6">
        <w:t xml:space="preserve">waar de eisen van </w:t>
      </w:r>
      <w:r w:rsidR="00F254A1">
        <w:t>R</w:t>
      </w:r>
      <w:r w:rsidRPr="001F11D6">
        <w:t>ichtlijn 2009/45</w:t>
      </w:r>
      <w:r w:rsidR="0083220E">
        <w:t>/EG</w:t>
      </w:r>
      <w:r w:rsidR="00F254A1">
        <w:t xml:space="preserve"> </w:t>
      </w:r>
      <w:r w:rsidRPr="001F11D6">
        <w:t xml:space="preserve">niet passend zijn. </w:t>
      </w:r>
      <w:r w:rsidR="00120A7A">
        <w:t xml:space="preserve">Ten tijde van </w:t>
      </w:r>
      <w:r w:rsidR="0092310E">
        <w:t xml:space="preserve">de </w:t>
      </w:r>
      <w:r w:rsidR="001D2D60">
        <w:t>vaststell</w:t>
      </w:r>
      <w:r w:rsidR="0092310E">
        <w:t>ing</w:t>
      </w:r>
      <w:r w:rsidR="001D2D60">
        <w:t xml:space="preserve"> van </w:t>
      </w:r>
      <w:r w:rsidR="00120A7A">
        <w:t xml:space="preserve">onderhavige </w:t>
      </w:r>
      <w:r w:rsidR="001D2D60">
        <w:t xml:space="preserve">regeling voeren voor zover bekend </w:t>
      </w:r>
      <w:r w:rsidRPr="001F11D6">
        <w:t>geen passagiersschepen met een lengte van minder dan 24 m</w:t>
      </w:r>
      <w:r w:rsidR="008D6D33">
        <w:t>eter</w:t>
      </w:r>
      <w:r w:rsidRPr="001F11D6">
        <w:t xml:space="preserve"> onder de Nederlandse vlag</w:t>
      </w:r>
      <w:r w:rsidR="0092310E">
        <w:t xml:space="preserve"> (voor zover die onder de werking van deze regeling vallen). </w:t>
      </w:r>
      <w:r w:rsidR="00593639">
        <w:t xml:space="preserve">Onderhavige regeling heeft op het moment van vaststelling dan ook geen financiële gevolgen </w:t>
      </w:r>
      <w:r w:rsidR="0092310E">
        <w:t>voor de sector.</w:t>
      </w:r>
      <w:r w:rsidR="00593639">
        <w:t xml:space="preserve"> </w:t>
      </w:r>
      <w:r w:rsidR="00120A7A">
        <w:t xml:space="preserve">Ook voor het overige leidt de implementatie van de </w:t>
      </w:r>
      <w:r w:rsidR="001D2D60" w:rsidRPr="001D2D60">
        <w:t xml:space="preserve">Richtlijn </w:t>
      </w:r>
      <w:r w:rsidR="00593639">
        <w:t xml:space="preserve">met onderhavige regeling </w:t>
      </w:r>
      <w:r w:rsidR="00120A7A">
        <w:t xml:space="preserve">niet tot </w:t>
      </w:r>
      <w:r w:rsidR="001D2D60" w:rsidRPr="001D2D60">
        <w:t xml:space="preserve">financiële </w:t>
      </w:r>
      <w:r w:rsidR="00593639">
        <w:t>lasten</w:t>
      </w:r>
      <w:r w:rsidR="001D2D60" w:rsidRPr="001D2D60">
        <w:t xml:space="preserve"> voor de betreffende sector.</w:t>
      </w:r>
    </w:p>
    <w:p w14:paraId="6E8B238D" w14:textId="21E55135" w:rsidR="00A2362C" w:rsidRDefault="00A2362C" w:rsidP="001F11D6">
      <w:r>
        <w:t xml:space="preserve">- </w:t>
      </w:r>
      <w:r w:rsidR="00F20315">
        <w:t xml:space="preserve">Richtlijn </w:t>
      </w:r>
      <w:r>
        <w:t>2017/2110</w:t>
      </w:r>
      <w:r w:rsidR="004312C2">
        <w:t xml:space="preserve"> </w:t>
      </w:r>
    </w:p>
    <w:p w14:paraId="75692FC6" w14:textId="3D58AC48" w:rsidR="00F20315" w:rsidRDefault="00F20315" w:rsidP="001F11D6">
      <w:r>
        <w:t>De aanpassingen in de Rvz ter implementatie van deze Richtlijn</w:t>
      </w:r>
      <w:r w:rsidR="00593639">
        <w:t>,</w:t>
      </w:r>
      <w:r>
        <w:t xml:space="preserve"> voor zover het betreft de intrekking van Richtlijn 1999/35/EG</w:t>
      </w:r>
      <w:r w:rsidR="00593639">
        <w:t>,</w:t>
      </w:r>
      <w:r>
        <w:t xml:space="preserve"> hebben geen financiële gevolgen voor de betreffende sector. </w:t>
      </w:r>
      <w:r w:rsidR="004F6E02">
        <w:t>Eventuele f</w:t>
      </w:r>
      <w:r w:rsidR="00551871">
        <w:t xml:space="preserve">inanciële consequenties die volgen uit </w:t>
      </w:r>
      <w:r w:rsidR="00FB52DF">
        <w:t xml:space="preserve">het </w:t>
      </w:r>
      <w:r w:rsidR="00FB52DF">
        <w:lastRenderedPageBreak/>
        <w:t xml:space="preserve">onderdeel van Richtlijn 2017/2110 dat ziet </w:t>
      </w:r>
      <w:r w:rsidR="00890E4B">
        <w:t xml:space="preserve">op </w:t>
      </w:r>
      <w:r w:rsidR="00FB52DF">
        <w:t>wijziging van Richtlijn 2009/</w:t>
      </w:r>
      <w:r w:rsidR="004F6E02">
        <w:t xml:space="preserve">16/EG </w:t>
      </w:r>
      <w:r w:rsidR="00120A7A">
        <w:t xml:space="preserve">zijn </w:t>
      </w:r>
      <w:r w:rsidR="004F6E02">
        <w:t>separaat bij de implementatie in de Regeling havenstaatcontrole benoemd.</w:t>
      </w:r>
    </w:p>
    <w:p w14:paraId="5A2B3636" w14:textId="6815A5E6" w:rsidR="00E23A5C" w:rsidRDefault="00E23A5C" w:rsidP="001F11D6">
      <w:r>
        <w:t xml:space="preserve">- Uit de overige wijzigingen vloeien evenmin financiële lasten voort voor de sector.  </w:t>
      </w:r>
    </w:p>
    <w:p w14:paraId="27848A86" w14:textId="77777777" w:rsidR="00CB4193" w:rsidRDefault="001F11D6" w:rsidP="001F11D6">
      <w:pPr>
        <w:rPr>
          <w:i/>
        </w:rPr>
      </w:pPr>
      <w:r w:rsidRPr="001F11D6">
        <w:rPr>
          <w:i/>
        </w:rPr>
        <w:t xml:space="preserve">  </w:t>
      </w:r>
    </w:p>
    <w:p w14:paraId="22C2F70C" w14:textId="711E3E63" w:rsidR="007F27A4" w:rsidRDefault="00CB4193">
      <w:pPr>
        <w:rPr>
          <w:i/>
        </w:rPr>
      </w:pPr>
      <w:r w:rsidRPr="00CB4193">
        <w:rPr>
          <w:i/>
        </w:rPr>
        <w:t>Uitvoering en handhaving</w:t>
      </w:r>
    </w:p>
    <w:p w14:paraId="2C8C3BF6" w14:textId="54B39FC2" w:rsidR="00CB4193" w:rsidRPr="00073C83" w:rsidRDefault="007B7714" w:rsidP="007B7714">
      <w:pPr>
        <w:rPr>
          <w:i/>
        </w:rPr>
      </w:pPr>
      <w:r w:rsidRPr="007B7714">
        <w:t xml:space="preserve">De ILT houdt toezicht op de naleving van onder meer (veiligheids)wetten en regels voor de scheepvaart en handhaaft deze. In dat verband is deze regeling aan de Inspecteur-Generaal (hierna: IG) van de ILT voorgelegd ter toetsing op handhaafbaarheid, uitvoerbaarheid en fraudebestendigheid van de bepalingen van de regeling. </w:t>
      </w:r>
      <w:r w:rsidR="00B5380C" w:rsidRPr="00073C83">
        <w:rPr>
          <w:i/>
        </w:rPr>
        <w:t>De regeling heeft vooralsnog geen gevolgen voor de uitvoerbaarheid en handhaafbaarheid.</w:t>
      </w:r>
    </w:p>
    <w:p w14:paraId="6128F141" w14:textId="77777777" w:rsidR="00CB4193" w:rsidRDefault="00CB4193">
      <w:pPr>
        <w:rPr>
          <w:i/>
        </w:rPr>
      </w:pPr>
    </w:p>
    <w:p w14:paraId="7ABC44D1" w14:textId="031DE0CD" w:rsidR="004D04E2" w:rsidRDefault="00CB4193">
      <w:pPr>
        <w:rPr>
          <w:i/>
        </w:rPr>
      </w:pPr>
      <w:r w:rsidRPr="007B7714">
        <w:rPr>
          <w:i/>
        </w:rPr>
        <w:t>Internetconsultatie</w:t>
      </w:r>
    </w:p>
    <w:p w14:paraId="109CF473" w14:textId="4CBB9F09" w:rsidR="0005175D" w:rsidRPr="00C0101D" w:rsidRDefault="00CB021D" w:rsidP="0005175D">
      <w:r w:rsidRPr="00C0101D">
        <w:t xml:space="preserve">Van internetconsultatie is </w:t>
      </w:r>
      <w:r>
        <w:t xml:space="preserve">in dit geval </w:t>
      </w:r>
      <w:r w:rsidRPr="00C0101D">
        <w:t>afgezien</w:t>
      </w:r>
      <w:r>
        <w:t xml:space="preserve">. Allereerst betreft het hier </w:t>
      </w:r>
      <w:r w:rsidR="0005175D" w:rsidRPr="00C0101D">
        <w:t xml:space="preserve">strikte implementatie </w:t>
      </w:r>
      <w:r>
        <w:t xml:space="preserve">waarmee </w:t>
      </w:r>
      <w:r w:rsidR="0005175D" w:rsidRPr="00C0101D">
        <w:t>geen ingrijpende veranderingen teweeg</w:t>
      </w:r>
      <w:r>
        <w:t xml:space="preserve"> worden gebracht</w:t>
      </w:r>
      <w:r w:rsidR="0005175D" w:rsidRPr="00C0101D">
        <w:t xml:space="preserve"> in de rechten en plichten van burgers en bedrijven en ook geen ingrijpende gevolgen </w:t>
      </w:r>
      <w:r>
        <w:t xml:space="preserve">heeft </w:t>
      </w:r>
      <w:r w:rsidR="0005175D" w:rsidRPr="00C0101D">
        <w:t xml:space="preserve">voor de uitvoeringspraktijk. </w:t>
      </w:r>
      <w:r>
        <w:t xml:space="preserve">Voor wat betreft </w:t>
      </w:r>
      <w:r w:rsidR="0005175D">
        <w:t xml:space="preserve">het uitsluiten van kleine passagiersschepen van de toepassing van </w:t>
      </w:r>
      <w:r w:rsidR="00C0101D">
        <w:t>R</w:t>
      </w:r>
      <w:r w:rsidR="0005175D">
        <w:t>ichtlijn</w:t>
      </w:r>
      <w:r w:rsidR="00C0101D">
        <w:t xml:space="preserve"> 2009/45/EG</w:t>
      </w:r>
      <w:r w:rsidR="004972B7">
        <w:t xml:space="preserve">, </w:t>
      </w:r>
      <w:r w:rsidR="0005175D">
        <w:t xml:space="preserve">heeft </w:t>
      </w:r>
      <w:r w:rsidR="004972B7">
        <w:t xml:space="preserve">Nederland </w:t>
      </w:r>
      <w:r w:rsidR="0005175D">
        <w:t>er</w:t>
      </w:r>
      <w:r>
        <w:t xml:space="preserve">voor </w:t>
      </w:r>
      <w:r w:rsidR="0005175D">
        <w:t xml:space="preserve">gekozen </w:t>
      </w:r>
      <w:r>
        <w:t xml:space="preserve">een groot deel van de Europese </w:t>
      </w:r>
      <w:r w:rsidR="0005175D">
        <w:t>regel</w:t>
      </w:r>
      <w:r>
        <w:t xml:space="preserve">s voor deze categorie schepen </w:t>
      </w:r>
      <w:r w:rsidR="0005175D">
        <w:t xml:space="preserve">in de </w:t>
      </w:r>
      <w:r>
        <w:t xml:space="preserve">Rvz over te nemen. Hiermee is er weinig tot geen </w:t>
      </w:r>
      <w:r w:rsidR="0005175D">
        <w:t xml:space="preserve">verandering tussen de </w:t>
      </w:r>
      <w:r>
        <w:t>‘oude’</w:t>
      </w:r>
      <w:r w:rsidR="0005175D">
        <w:t xml:space="preserve"> en nieuwe situatie</w:t>
      </w:r>
      <w:r>
        <w:t xml:space="preserve">. Omdat er </w:t>
      </w:r>
      <w:r w:rsidR="0005175D">
        <w:t>geen schepen in deze categorie onder Nederlandse vlag varen</w:t>
      </w:r>
      <w:r>
        <w:t xml:space="preserve">, is er </w:t>
      </w:r>
      <w:r w:rsidR="00C0101D">
        <w:t xml:space="preserve">in Nederland feitelijk </w:t>
      </w:r>
      <w:r>
        <w:t>geen sector die hierdoor wordt geraakt.</w:t>
      </w:r>
      <w:r w:rsidRPr="00CB021D">
        <w:t xml:space="preserve"> </w:t>
      </w:r>
      <w:r w:rsidR="004972B7">
        <w:t xml:space="preserve">Ook dit deel van de regeling brengt dan ook </w:t>
      </w:r>
      <w:r w:rsidR="0005175D" w:rsidRPr="0005175D">
        <w:t xml:space="preserve">geen ingrijpende verandering teweeg in de rechten en plichten van burgers en bedrijven en </w:t>
      </w:r>
      <w:r w:rsidR="004972B7">
        <w:t>heeft evenmin</w:t>
      </w:r>
      <w:r w:rsidR="0005175D" w:rsidRPr="0005175D">
        <w:t xml:space="preserve"> ingrijpende gevolgen </w:t>
      </w:r>
      <w:r>
        <w:t>voor de uitvoeringspraktijk</w:t>
      </w:r>
      <w:r w:rsidR="004972B7">
        <w:t xml:space="preserve">. Deze wijzigingsregeling betreft geen </w:t>
      </w:r>
      <w:r w:rsidR="0005175D" w:rsidRPr="0005175D">
        <w:t>situaties waarin consultatie in betekenende mate kan leiden tot aanpassing van het voorstel</w:t>
      </w:r>
      <w:r>
        <w:t xml:space="preserve">. </w:t>
      </w:r>
      <w:r w:rsidR="00C0101D">
        <w:t>Om deze redenen is afgezien van internetconsultatie.</w:t>
      </w:r>
    </w:p>
    <w:p w14:paraId="1514771B" w14:textId="6A6DDF59" w:rsidR="0005175D" w:rsidRPr="00C0101D" w:rsidRDefault="00C0101D" w:rsidP="0005175D">
      <w:r>
        <w:t>D</w:t>
      </w:r>
      <w:r w:rsidR="004972B7">
        <w:t xml:space="preserve">eze wijzigingsregeling </w:t>
      </w:r>
      <w:r>
        <w:t xml:space="preserve">is wel </w:t>
      </w:r>
      <w:r w:rsidR="004972B7">
        <w:t xml:space="preserve">afgestemd met de </w:t>
      </w:r>
      <w:r w:rsidR="0005175D" w:rsidRPr="00C0101D">
        <w:t xml:space="preserve">verschillende </w:t>
      </w:r>
      <w:r w:rsidR="004972B7">
        <w:t>sector</w:t>
      </w:r>
      <w:r>
        <w:t xml:space="preserve">partijen, waaronder de </w:t>
      </w:r>
      <w:r w:rsidR="0005175D" w:rsidRPr="00C0101D">
        <w:t>Koninklijke Vereniging van Nederlandse Reders (KVNR)</w:t>
      </w:r>
      <w:r>
        <w:t xml:space="preserve"> en de </w:t>
      </w:r>
      <w:r w:rsidR="0005175D" w:rsidRPr="00C0101D">
        <w:t xml:space="preserve"> Vereniging van Waterbouwers</w:t>
      </w:r>
      <w:r>
        <w:t xml:space="preserve">. De sector heeft ingestemd met de </w:t>
      </w:r>
      <w:r w:rsidR="0005175D" w:rsidRPr="00C0101D">
        <w:t xml:space="preserve">voorgestelde wijziging.  </w:t>
      </w:r>
    </w:p>
    <w:p w14:paraId="44BDA934" w14:textId="77777777" w:rsidR="00CB4193" w:rsidRPr="007B7714" w:rsidRDefault="00CB4193">
      <w:pPr>
        <w:rPr>
          <w:i/>
        </w:rPr>
      </w:pPr>
    </w:p>
    <w:p w14:paraId="265AC90A" w14:textId="011DCF4A" w:rsidR="00CB4193" w:rsidRPr="00D6504B" w:rsidRDefault="00CB4193">
      <w:pPr>
        <w:rPr>
          <w:i/>
        </w:rPr>
      </w:pPr>
      <w:r w:rsidRPr="00D6504B">
        <w:rPr>
          <w:i/>
        </w:rPr>
        <w:t>Notificatie</w:t>
      </w:r>
    </w:p>
    <w:p w14:paraId="03DF4B85" w14:textId="50504C25" w:rsidR="00CB4193" w:rsidRPr="00465815" w:rsidRDefault="00465815" w:rsidP="00465815">
      <w:r w:rsidRPr="00465815">
        <w:t xml:space="preserve">Het ontwerp van deze regeling is op </w:t>
      </w:r>
      <w:r w:rsidRPr="00465815">
        <w:rPr>
          <w:highlight w:val="yellow"/>
        </w:rPr>
        <w:t>….</w:t>
      </w:r>
      <w:r>
        <w:t xml:space="preserve"> </w:t>
      </w:r>
      <w:r w:rsidRPr="00465815">
        <w:t>201</w:t>
      </w:r>
      <w:r>
        <w:t>9</w:t>
      </w:r>
      <w:r w:rsidRPr="00465815">
        <w:t xml:space="preserve"> gemeld aan de Europese Commissie (notificatienummer</w:t>
      </w:r>
      <w:r w:rsidRPr="00465815">
        <w:rPr>
          <w:highlight w:val="yellow"/>
        </w:rPr>
        <w:t>….</w:t>
      </w:r>
      <w:r>
        <w:t xml:space="preserve"> </w:t>
      </w:r>
      <w:r w:rsidRPr="00465815">
        <w:t xml:space="preserve">), ter voldoening aan artikel 5, eerste lid, van richtlijn 2015/1535/EU van het Europees Parlement en de Raad van 9 september 2015 betreffende een informatieprocedure op het gebied van technische voorschriften en regels betreffende de diensten van de informatiemaatschappij (codificatie) (PbEU 2015, L 241). De notificatie heeft betrekking op </w:t>
      </w:r>
      <w:r w:rsidRPr="00B5380C">
        <w:t>artikel I, onderde</w:t>
      </w:r>
      <w:r w:rsidR="00B5380C" w:rsidRPr="00B5380C">
        <w:t>e</w:t>
      </w:r>
      <w:r w:rsidRPr="00B5380C">
        <w:t>l</w:t>
      </w:r>
      <w:r w:rsidR="00B5380C" w:rsidRPr="00B5380C">
        <w:t xml:space="preserve"> Q</w:t>
      </w:r>
      <w:r w:rsidR="00B5380C">
        <w:t xml:space="preserve"> </w:t>
      </w:r>
      <w:r w:rsidRPr="00B5380C">
        <w:t>van de ontwerpregeling in samenhang met bijlage I</w:t>
      </w:r>
      <w:r>
        <w:t xml:space="preserve"> </w:t>
      </w:r>
      <w:r w:rsidRPr="00465815">
        <w:t xml:space="preserve">bij de ontwerpregeling, die technische voorschriften bevat. Deze voorschriften zijn nodig ter bevordering van de scheepvaartveiligheid en zijn evenredig aan het met deze voorschriften beoogde doel. </w:t>
      </w:r>
    </w:p>
    <w:p w14:paraId="2723D4CE" w14:textId="77777777" w:rsidR="006B0410" w:rsidRDefault="006B0410">
      <w:pPr>
        <w:rPr>
          <w:b/>
          <w:color w:val="FF0000"/>
        </w:rPr>
      </w:pPr>
    </w:p>
    <w:p w14:paraId="7A2B6ECC" w14:textId="77777777" w:rsidR="00C0101D" w:rsidRDefault="00C0101D">
      <w:pPr>
        <w:rPr>
          <w:i/>
        </w:rPr>
      </w:pPr>
    </w:p>
    <w:p w14:paraId="26A5688B" w14:textId="5C59C019" w:rsidR="00CB4193" w:rsidRDefault="00CB4193">
      <w:pPr>
        <w:rPr>
          <w:i/>
        </w:rPr>
      </w:pPr>
      <w:r>
        <w:rPr>
          <w:i/>
        </w:rPr>
        <w:t>Inwerkingtreding</w:t>
      </w:r>
    </w:p>
    <w:p w14:paraId="32A858AA" w14:textId="1490F67F" w:rsidR="006729F5" w:rsidRPr="006729F5" w:rsidRDefault="006729F5" w:rsidP="00593639">
      <w:r w:rsidRPr="006729F5">
        <w:t>Deze wijzigingsregeling treedt met ingang van 21 december 2019 in werking. Dit is de datum waarop richtlijn</w:t>
      </w:r>
      <w:r w:rsidR="00523B61" w:rsidRPr="00523B61">
        <w:t xml:space="preserve"> </w:t>
      </w:r>
      <w:r w:rsidR="00523B61">
        <w:t xml:space="preserve">nr. </w:t>
      </w:r>
      <w:r w:rsidR="00523B61" w:rsidRPr="00523B61">
        <w:t>2017/2108</w:t>
      </w:r>
      <w:r w:rsidR="00523B61">
        <w:t xml:space="preserve"> </w:t>
      </w:r>
      <w:r w:rsidR="00523B61" w:rsidRPr="00523B61">
        <w:t>en richtlijn nr. 2017/2110</w:t>
      </w:r>
      <w:r w:rsidRPr="006729F5">
        <w:t xml:space="preserve"> moet</w:t>
      </w:r>
      <w:r w:rsidR="00523B61">
        <w:t>en</w:t>
      </w:r>
      <w:r w:rsidRPr="006729F5">
        <w:t xml:space="preserve"> zijn omgezet. Deze datum van inwerkingtreding brengt met zich mee dat is </w:t>
      </w:r>
      <w:r w:rsidRPr="006729F5">
        <w:lastRenderedPageBreak/>
        <w:t>afgeweken van het systeem voor Vaste Verandermomenten</w:t>
      </w:r>
      <w:r w:rsidR="00593639" w:rsidRPr="00593639">
        <w:t xml:space="preserve"> </w:t>
      </w:r>
      <w:r w:rsidR="00593639">
        <w:t>(Kamerstukken II 2008/09, 29 515, nr. 270 en 2009/10, 29</w:t>
      </w:r>
      <w:r w:rsidR="006B0410">
        <w:t xml:space="preserve"> </w:t>
      </w:r>
      <w:r w:rsidR="00593639">
        <w:t>515, nr. 309)</w:t>
      </w:r>
      <w:r w:rsidR="006B0410">
        <w:t>.</w:t>
      </w:r>
      <w:r w:rsidRPr="006729F5">
        <w:t xml:space="preserve"> Hiertoe is een beroep gedaan op de vierde uitzonderingsgrond: Europese of internationale regelgeving. Deze uitzonderingsgrond biedt de mogelijkheid om af te wijken van het systeem voor Vaste </w:t>
      </w:r>
      <w:r w:rsidR="00F753CD">
        <w:t>V</w:t>
      </w:r>
      <w:r w:rsidRPr="006729F5">
        <w:t>erandermomenten indien Europese implementatietermijnen onvoldoende ruimte bieden voor toepassing van vaste inwerkingtredingdata.</w:t>
      </w:r>
    </w:p>
    <w:p w14:paraId="7F5E4620" w14:textId="77777777" w:rsidR="00F753CD" w:rsidRDefault="00F753CD" w:rsidP="00B5437C">
      <w:pPr>
        <w:rPr>
          <w:b/>
        </w:rPr>
      </w:pPr>
    </w:p>
    <w:p w14:paraId="31CC4F8D" w14:textId="77777777" w:rsidR="00A13389" w:rsidRDefault="00A13389" w:rsidP="00B5437C">
      <w:pPr>
        <w:rPr>
          <w:b/>
        </w:rPr>
      </w:pPr>
    </w:p>
    <w:p w14:paraId="66C0AB0F" w14:textId="0A992FD2" w:rsidR="00B5437C" w:rsidRPr="00B5437C" w:rsidRDefault="00B5437C" w:rsidP="00B5437C">
      <w:pPr>
        <w:rPr>
          <w:b/>
        </w:rPr>
      </w:pPr>
      <w:r w:rsidRPr="00B5437C">
        <w:rPr>
          <w:b/>
        </w:rPr>
        <w:t>Artikelsgewijs</w:t>
      </w:r>
    </w:p>
    <w:p w14:paraId="086F3EA9" w14:textId="77777777" w:rsidR="00B5437C" w:rsidRPr="00B5437C" w:rsidRDefault="00B5437C" w:rsidP="00B5437C">
      <w:pPr>
        <w:rPr>
          <w:b/>
        </w:rPr>
      </w:pPr>
    </w:p>
    <w:p w14:paraId="2EC39590" w14:textId="77777777" w:rsidR="00B5437C" w:rsidRPr="00B5437C" w:rsidRDefault="00B5437C" w:rsidP="00B5437C">
      <w:pPr>
        <w:rPr>
          <w:b/>
          <w:i/>
        </w:rPr>
      </w:pPr>
      <w:r w:rsidRPr="00B5437C">
        <w:rPr>
          <w:b/>
          <w:i/>
        </w:rPr>
        <w:t>A</w:t>
      </w:r>
      <w:r w:rsidR="00F37185">
        <w:rPr>
          <w:b/>
          <w:i/>
        </w:rPr>
        <w:t xml:space="preserve">rtikel </w:t>
      </w:r>
      <w:r w:rsidRPr="00B5437C">
        <w:rPr>
          <w:b/>
          <w:i/>
        </w:rPr>
        <w:t>I</w:t>
      </w:r>
    </w:p>
    <w:p w14:paraId="4054389F" w14:textId="77777777" w:rsidR="00A13389" w:rsidRDefault="00A13389" w:rsidP="00B5437C">
      <w:pPr>
        <w:rPr>
          <w:i/>
        </w:rPr>
      </w:pPr>
    </w:p>
    <w:p w14:paraId="59A7C648" w14:textId="253D6B90" w:rsidR="00001D5C" w:rsidRDefault="00001D5C" w:rsidP="00B5437C">
      <w:pPr>
        <w:rPr>
          <w:color w:val="FF0000"/>
        </w:rPr>
      </w:pPr>
      <w:r>
        <w:rPr>
          <w:i/>
        </w:rPr>
        <w:t xml:space="preserve">Onderdeel A </w:t>
      </w:r>
    </w:p>
    <w:p w14:paraId="146E8B7B" w14:textId="77777777" w:rsidR="00001D5C" w:rsidRPr="005E30CF" w:rsidRDefault="005E30CF" w:rsidP="00B5437C">
      <w:pPr>
        <w:rPr>
          <w:color w:val="auto"/>
        </w:rPr>
      </w:pPr>
      <w:r w:rsidRPr="005E30CF">
        <w:rPr>
          <w:color w:val="auto"/>
        </w:rPr>
        <w:t xml:space="preserve">Abusievelijk is artikel 41, vierde lid, van het Schepenbesluit 2004 niet als grondslag opgenomen </w:t>
      </w:r>
      <w:r>
        <w:rPr>
          <w:color w:val="auto"/>
        </w:rPr>
        <w:t>in</w:t>
      </w:r>
      <w:r w:rsidRPr="005E30CF">
        <w:rPr>
          <w:color w:val="auto"/>
        </w:rPr>
        <w:t xml:space="preserve"> de Rvz. Met </w:t>
      </w:r>
      <w:r w:rsidR="00160632">
        <w:rPr>
          <w:color w:val="auto"/>
        </w:rPr>
        <w:t xml:space="preserve">de </w:t>
      </w:r>
      <w:r w:rsidRPr="005E30CF">
        <w:rPr>
          <w:color w:val="auto"/>
        </w:rPr>
        <w:t xml:space="preserve">toevoeging van deze bepaling in artikel 1a </w:t>
      </w:r>
      <w:r w:rsidR="006C36EB">
        <w:rPr>
          <w:color w:val="auto"/>
        </w:rPr>
        <w:t>is</w:t>
      </w:r>
      <w:r w:rsidRPr="005E30CF">
        <w:rPr>
          <w:color w:val="auto"/>
        </w:rPr>
        <w:t xml:space="preserve"> deze omissie hersteld.</w:t>
      </w:r>
    </w:p>
    <w:p w14:paraId="6FE9A08F" w14:textId="77777777" w:rsidR="00001D5C" w:rsidRPr="00001D5C" w:rsidRDefault="00001D5C" w:rsidP="00B5437C">
      <w:pPr>
        <w:rPr>
          <w:color w:val="FF0000"/>
        </w:rPr>
      </w:pPr>
    </w:p>
    <w:p w14:paraId="70C17499" w14:textId="77777777" w:rsidR="00B5437C" w:rsidRDefault="00B5437C" w:rsidP="00B5437C">
      <w:pPr>
        <w:rPr>
          <w:i/>
        </w:rPr>
      </w:pPr>
      <w:r w:rsidRPr="00B5437C">
        <w:rPr>
          <w:i/>
        </w:rPr>
        <w:t xml:space="preserve">Onderdeel </w:t>
      </w:r>
      <w:r w:rsidR="00001D5C">
        <w:rPr>
          <w:i/>
        </w:rPr>
        <w:t>B</w:t>
      </w:r>
    </w:p>
    <w:p w14:paraId="5234E0B8" w14:textId="0D793601" w:rsidR="003F37F9" w:rsidRPr="006729F5" w:rsidRDefault="00E23A5C" w:rsidP="00E9676A">
      <w:r>
        <w:t>In a</w:t>
      </w:r>
      <w:r w:rsidR="0017483E">
        <w:t xml:space="preserve">rtikel 1 </w:t>
      </w:r>
      <w:r>
        <w:t xml:space="preserve">is allereerst het onderdeel ‘richtlijn 96/98/EG’ vervallen in verband met de intrekking van deze richtlijn bij Richtlijn </w:t>
      </w:r>
      <w:r w:rsidRPr="00E23A5C">
        <w:t>2014/90/EU van het Europees Parlement en de Raad van de Europese Unie inzake uitrusting van zeeschepen en tot intrekking van richtlijn 96/98/EG van de Raad (PbEU L 257)</w:t>
      </w:r>
      <w:r>
        <w:t>. Daarnaast is het onderdeel ‘richtlijn 1999/35/EG’ geschrapt in verband met de intrekking van deze richtlijn bij Richtlijn 2019/2110.</w:t>
      </w:r>
      <w:r w:rsidR="00F5408F">
        <w:t xml:space="preserve"> Van deze laatstgenoemde richtlijn </w:t>
      </w:r>
      <w:r w:rsidR="00CF0321">
        <w:t xml:space="preserve">is </w:t>
      </w:r>
      <w:r w:rsidR="006C36EB">
        <w:t xml:space="preserve">een begripsomschrijving opgenomen </w:t>
      </w:r>
      <w:r w:rsidR="00F5408F">
        <w:t xml:space="preserve">in artikel 1. Verder </w:t>
      </w:r>
      <w:r w:rsidR="000C647B">
        <w:t>is de omschrijving van de SCV-Code aangepast naar een dynamische</w:t>
      </w:r>
      <w:r w:rsidR="00D84760">
        <w:t xml:space="preserve"> formulering.</w:t>
      </w:r>
      <w:r w:rsidR="000C647B">
        <w:t xml:space="preserve"> </w:t>
      </w:r>
      <w:r w:rsidR="00083CE9">
        <w:t xml:space="preserve">Voor </w:t>
      </w:r>
      <w:r w:rsidR="00056946">
        <w:t xml:space="preserve">de </w:t>
      </w:r>
      <w:r w:rsidR="00083CE9">
        <w:t xml:space="preserve">toelichting van het </w:t>
      </w:r>
      <w:r w:rsidR="00056946">
        <w:t xml:space="preserve">ingevoegde </w:t>
      </w:r>
      <w:r w:rsidR="00083CE9">
        <w:t xml:space="preserve">onderdeel </w:t>
      </w:r>
      <w:r w:rsidR="00056946">
        <w:t>‘</w:t>
      </w:r>
      <w:r w:rsidR="00083CE9">
        <w:t>uitvoerings</w:t>
      </w:r>
      <w:r w:rsidR="00056946">
        <w:t xml:space="preserve">verordening’ </w:t>
      </w:r>
      <w:r w:rsidR="00083CE9">
        <w:t xml:space="preserve">wordt verwezen naar </w:t>
      </w:r>
      <w:r w:rsidR="00056946">
        <w:t xml:space="preserve">de </w:t>
      </w:r>
      <w:r w:rsidR="00083CE9">
        <w:t>toelichting</w:t>
      </w:r>
      <w:r w:rsidR="00056946">
        <w:t xml:space="preserve"> van de Artikelen I, onderdeel </w:t>
      </w:r>
      <w:r w:rsidR="00C22D7F">
        <w:t>B</w:t>
      </w:r>
      <w:r w:rsidR="00056946">
        <w:t>, en II</w:t>
      </w:r>
      <w:r w:rsidR="00083CE9">
        <w:t>.</w:t>
      </w:r>
    </w:p>
    <w:p w14:paraId="3213A799" w14:textId="77777777" w:rsidR="00B5437C" w:rsidRPr="00B5437C" w:rsidRDefault="00B5437C" w:rsidP="00B5437C">
      <w:pPr>
        <w:rPr>
          <w:i/>
        </w:rPr>
      </w:pPr>
    </w:p>
    <w:p w14:paraId="371158DF" w14:textId="77777777" w:rsidR="00B5437C" w:rsidRPr="00B5437C" w:rsidRDefault="00B5437C" w:rsidP="00B5437C">
      <w:pPr>
        <w:rPr>
          <w:i/>
        </w:rPr>
      </w:pPr>
      <w:r w:rsidRPr="00B5437C">
        <w:rPr>
          <w:i/>
        </w:rPr>
        <w:t>Onderdel</w:t>
      </w:r>
      <w:r w:rsidR="0017483E">
        <w:rPr>
          <w:i/>
        </w:rPr>
        <w:t>en</w:t>
      </w:r>
      <w:r w:rsidRPr="00B5437C">
        <w:rPr>
          <w:i/>
        </w:rPr>
        <w:t xml:space="preserve"> </w:t>
      </w:r>
      <w:r w:rsidR="00001D5C">
        <w:rPr>
          <w:i/>
        </w:rPr>
        <w:t>C</w:t>
      </w:r>
      <w:r w:rsidR="002C1F52">
        <w:rPr>
          <w:i/>
        </w:rPr>
        <w:t>,</w:t>
      </w:r>
      <w:r w:rsidR="0017483E">
        <w:rPr>
          <w:i/>
        </w:rPr>
        <w:t xml:space="preserve"> </w:t>
      </w:r>
      <w:r w:rsidR="00001D5C">
        <w:rPr>
          <w:i/>
        </w:rPr>
        <w:t>H</w:t>
      </w:r>
      <w:r w:rsidR="00F4040A">
        <w:rPr>
          <w:i/>
        </w:rPr>
        <w:t>,</w:t>
      </w:r>
      <w:r w:rsidR="002C1F52">
        <w:rPr>
          <w:i/>
        </w:rPr>
        <w:t xml:space="preserve"> </w:t>
      </w:r>
      <w:r w:rsidR="00001D5C">
        <w:rPr>
          <w:i/>
        </w:rPr>
        <w:t>I</w:t>
      </w:r>
      <w:r w:rsidR="005A00CB">
        <w:rPr>
          <w:i/>
        </w:rPr>
        <w:t>,</w:t>
      </w:r>
      <w:r w:rsidR="00F4040A">
        <w:rPr>
          <w:i/>
        </w:rPr>
        <w:t xml:space="preserve"> </w:t>
      </w:r>
      <w:r w:rsidR="00001D5C">
        <w:rPr>
          <w:i/>
        </w:rPr>
        <w:t>M</w:t>
      </w:r>
      <w:r w:rsidR="005A00CB">
        <w:rPr>
          <w:i/>
        </w:rPr>
        <w:t xml:space="preserve"> </w:t>
      </w:r>
    </w:p>
    <w:p w14:paraId="2F8B3702" w14:textId="51FF53A5" w:rsidR="00B5437C" w:rsidRPr="00783ECB" w:rsidRDefault="00FD1476" w:rsidP="00783ECB">
      <w:pPr>
        <w:rPr>
          <w:i/>
        </w:rPr>
      </w:pPr>
      <w:r>
        <w:t xml:space="preserve">Omdat passagiersschepen </w:t>
      </w:r>
      <w:r w:rsidR="00CF1BCF">
        <w:t>met een lengte van minder</w:t>
      </w:r>
      <w:r>
        <w:t xml:space="preserve"> dan 24 meter per 21 december 2019 niet langer onder het toepassingsgebied van </w:t>
      </w:r>
      <w:r w:rsidR="006B0410">
        <w:t>R</w:t>
      </w:r>
      <w:r>
        <w:t>ichtlijn 2009/45</w:t>
      </w:r>
      <w:r w:rsidR="0083220E">
        <w:t>/EG</w:t>
      </w:r>
      <w:r>
        <w:t xml:space="preserve"> vallen, is het certificaat voor passagiersschepen </w:t>
      </w:r>
      <w:r w:rsidR="006B0410" w:rsidRPr="006B0410">
        <w:t>waarmee reizen worden ondernomen van of naar een haven in de Europese Unie</w:t>
      </w:r>
      <w:r w:rsidR="006B0410">
        <w:t xml:space="preserve"> </w:t>
      </w:r>
      <w:r>
        <w:t>op grond van deze richtlijn niet langer va</w:t>
      </w:r>
      <w:r w:rsidR="009E6A6D">
        <w:t>n</w:t>
      </w:r>
      <w:r>
        <w:t xml:space="preserve"> toepassing. </w:t>
      </w:r>
      <w:r w:rsidR="00783ECB" w:rsidRPr="00783ECB">
        <w:t>N</w:t>
      </w:r>
      <w:r w:rsidR="00366C3A">
        <w:t xml:space="preserve">ederland </w:t>
      </w:r>
      <w:r w:rsidR="00783ECB" w:rsidRPr="00783ECB">
        <w:t xml:space="preserve">heeft </w:t>
      </w:r>
      <w:r w:rsidR="00783ECB">
        <w:t>i</w:t>
      </w:r>
      <w:r w:rsidR="00783ECB" w:rsidRPr="00783ECB">
        <w:t xml:space="preserve">ngestemd </w:t>
      </w:r>
      <w:r w:rsidR="00783ECB">
        <w:t>met deze inperking van het toepassingsbereik van de richtlijn o</w:t>
      </w:r>
      <w:r w:rsidR="00783ECB" w:rsidRPr="00783ECB">
        <w:t>mdat het kleine schepen betreft</w:t>
      </w:r>
      <w:r w:rsidR="00783ECB">
        <w:t xml:space="preserve">, </w:t>
      </w:r>
      <w:r w:rsidR="00783ECB" w:rsidRPr="00783ECB">
        <w:t>met</w:t>
      </w:r>
      <w:r w:rsidR="00783ECB">
        <w:t xml:space="preserve"> vaak</w:t>
      </w:r>
      <w:r w:rsidR="00783ECB" w:rsidRPr="00783ECB">
        <w:t xml:space="preserve"> een beperkt vaargebied. Gebleken is dat lidstaten voor deze schepen veelvuldig ontheffingen hebben afgegeven. De procedure daarvoor is omslachtig</w:t>
      </w:r>
      <w:r w:rsidR="00783ECB">
        <w:t>: e</w:t>
      </w:r>
      <w:r w:rsidR="00783ECB" w:rsidRPr="00783ECB">
        <w:t xml:space="preserve">erst moet een aanvraag voor een ontheffing aan de </w:t>
      </w:r>
      <w:r w:rsidR="00783ECB">
        <w:t>Europese Commissie</w:t>
      </w:r>
      <w:r w:rsidR="00783ECB" w:rsidRPr="00783ECB">
        <w:t xml:space="preserve"> worden voorgelegd, die vervolgens advies aan </w:t>
      </w:r>
      <w:r w:rsidR="00783ECB">
        <w:t>de European Maritime Safety Agency (</w:t>
      </w:r>
      <w:r w:rsidR="00783ECB" w:rsidRPr="00783ECB">
        <w:t>EMSA</w:t>
      </w:r>
      <w:r w:rsidR="00783ECB">
        <w:t>)</w:t>
      </w:r>
      <w:r w:rsidR="00783ECB" w:rsidRPr="00783ECB">
        <w:t xml:space="preserve"> vra</w:t>
      </w:r>
      <w:r w:rsidR="00783ECB">
        <w:t>a</w:t>
      </w:r>
      <w:r w:rsidR="00783ECB" w:rsidRPr="00783ECB">
        <w:t>g</w:t>
      </w:r>
      <w:r w:rsidR="00783ECB">
        <w:t>t, waarna de aanvraag</w:t>
      </w:r>
      <w:r w:rsidR="00783ECB" w:rsidRPr="00783ECB">
        <w:t xml:space="preserve"> aan </w:t>
      </w:r>
      <w:r w:rsidR="0074511E">
        <w:t xml:space="preserve">de </w:t>
      </w:r>
      <w:r w:rsidR="00783ECB" w:rsidRPr="00783ECB">
        <w:t>C</w:t>
      </w:r>
      <w:r w:rsidR="00783ECB">
        <w:t>ommittee on Safe Seas (C</w:t>
      </w:r>
      <w:r w:rsidR="00783ECB" w:rsidRPr="00783ECB">
        <w:t>OSS</w:t>
      </w:r>
      <w:r w:rsidR="00783ECB">
        <w:t>) wordt</w:t>
      </w:r>
      <w:r w:rsidR="00783ECB" w:rsidRPr="00783ECB">
        <w:t xml:space="preserve"> voorgel</w:t>
      </w:r>
      <w:r w:rsidR="00783ECB">
        <w:t>e</w:t>
      </w:r>
      <w:r w:rsidR="00783ECB" w:rsidRPr="00783ECB">
        <w:t xml:space="preserve">gd. </w:t>
      </w:r>
      <w:r w:rsidR="00514123">
        <w:t>Omdat de lidstaten hier graag vanaf wilden is in Europees verband be</w:t>
      </w:r>
      <w:r w:rsidR="00783ECB" w:rsidRPr="00783ECB">
        <w:t>sloten d</w:t>
      </w:r>
      <w:r w:rsidR="00514123">
        <w:t xml:space="preserve">e regulering van deze kleine passagiersschepen aan </w:t>
      </w:r>
      <w:r w:rsidR="00783ECB" w:rsidRPr="00783ECB">
        <w:t xml:space="preserve"> de lidstaten over te laten</w:t>
      </w:r>
      <w:r w:rsidR="00E20FF0">
        <w:t xml:space="preserve"> en de </w:t>
      </w:r>
      <w:r w:rsidR="00E20FF0" w:rsidRPr="00E20FF0">
        <w:t xml:space="preserve">specifieke vereisten voor passagiersschepen met een lengte van minder dan 24 meter </w:t>
      </w:r>
      <w:r w:rsidR="00E20FF0">
        <w:t>uit de richtlijn te schrappen.</w:t>
      </w:r>
      <w:r w:rsidR="00783ECB" w:rsidRPr="00783ECB">
        <w:t xml:space="preserve"> </w:t>
      </w:r>
      <w:r w:rsidR="00514123">
        <w:t>Het is de l</w:t>
      </w:r>
      <w:r w:rsidR="00783ECB" w:rsidRPr="00783ECB">
        <w:t xml:space="preserve">idstaten </w:t>
      </w:r>
      <w:r w:rsidR="00514123">
        <w:t xml:space="preserve">toegestaan de eisen onder de ‘oude’ </w:t>
      </w:r>
      <w:r w:rsidR="0083220E">
        <w:t>R</w:t>
      </w:r>
      <w:r w:rsidR="00514123">
        <w:t>ichtlijn 20</w:t>
      </w:r>
      <w:r w:rsidR="00783ECB" w:rsidRPr="00783ECB">
        <w:t>09/45</w:t>
      </w:r>
      <w:r w:rsidR="0083220E">
        <w:t>/EG</w:t>
      </w:r>
      <w:r w:rsidR="00783ECB" w:rsidRPr="00783ECB">
        <w:t xml:space="preserve"> </w:t>
      </w:r>
      <w:r w:rsidR="00514123">
        <w:t>te bl</w:t>
      </w:r>
      <w:r w:rsidR="00783ECB" w:rsidRPr="00783ECB">
        <w:t>ijven hanteren</w:t>
      </w:r>
      <w:r w:rsidR="002613CD" w:rsidRPr="002613CD">
        <w:t xml:space="preserve"> </w:t>
      </w:r>
      <w:r w:rsidR="002613CD">
        <w:t>(</w:t>
      </w:r>
      <w:r w:rsidR="002613CD" w:rsidRPr="002613CD">
        <w:t>in hun nationale regelgeving</w:t>
      </w:r>
      <w:r w:rsidR="002613CD">
        <w:t>)</w:t>
      </w:r>
      <w:r w:rsidR="00514123">
        <w:t xml:space="preserve">, al dan niet in aangepaste vorm. </w:t>
      </w:r>
      <w:r w:rsidR="0074511E">
        <w:t xml:space="preserve">Deze eisen staan hoofdzakelijk in Bijlage I van </w:t>
      </w:r>
      <w:r w:rsidR="0083220E">
        <w:t>R</w:t>
      </w:r>
      <w:r w:rsidR="0074511E">
        <w:t>ichtlijn 2009/45</w:t>
      </w:r>
      <w:r w:rsidR="0083220E">
        <w:t>/EG</w:t>
      </w:r>
      <w:r w:rsidR="0074511E">
        <w:t xml:space="preserve">; deze bijlage zal op termijn door de Commissie aangepast worden, waarmee de specifieke eisen betreffende kleine passagiersschepen uit de bijlage geschrapt zullen worden. </w:t>
      </w:r>
      <w:r w:rsidR="00514123">
        <w:t xml:space="preserve">Nederland heeft </w:t>
      </w:r>
      <w:r w:rsidR="006C36EB">
        <w:t xml:space="preserve">met deze wijzigingsregeling </w:t>
      </w:r>
      <w:r w:rsidR="00514123">
        <w:t>ervoor gekozen de</w:t>
      </w:r>
      <w:r w:rsidR="00514123" w:rsidRPr="00514123">
        <w:t xml:space="preserve"> eisen </w:t>
      </w:r>
      <w:r w:rsidR="0074511E">
        <w:t xml:space="preserve">in </w:t>
      </w:r>
      <w:r w:rsidR="0083220E">
        <w:t>R</w:t>
      </w:r>
      <w:r w:rsidR="00514123" w:rsidRPr="00514123">
        <w:t xml:space="preserve">ichtlijn </w:t>
      </w:r>
      <w:r w:rsidR="00514123" w:rsidRPr="00514123">
        <w:lastRenderedPageBreak/>
        <w:t>2009/45</w:t>
      </w:r>
      <w:r w:rsidR="0083220E">
        <w:t>/EG</w:t>
      </w:r>
      <w:r w:rsidR="00514123" w:rsidRPr="00514123">
        <w:t xml:space="preserve"> </w:t>
      </w:r>
      <w:r w:rsidR="0074511E" w:rsidRPr="0074511E">
        <w:t xml:space="preserve">overeenkomstig </w:t>
      </w:r>
      <w:r w:rsidR="00514123" w:rsidRPr="00514123">
        <w:t xml:space="preserve">van toepassing </w:t>
      </w:r>
      <w:r w:rsidR="00514123">
        <w:t xml:space="preserve">te verklaren op deze categorie schepen, met waar nodig invullingen en afwijkingen daarvan. </w:t>
      </w:r>
      <w:r>
        <w:t xml:space="preserve">Ten behoeve van deze schepen wordt vanaf </w:t>
      </w:r>
      <w:r w:rsidR="00514123">
        <w:t>21 december 2019</w:t>
      </w:r>
      <w:r>
        <w:t xml:space="preserve"> </w:t>
      </w:r>
      <w:r w:rsidR="00CF1BCF">
        <w:t xml:space="preserve">op basis van het gewijzigde artikel 3a, eerste lid, </w:t>
      </w:r>
      <w:r w:rsidR="00514123">
        <w:t xml:space="preserve">van de Rvz, </w:t>
      </w:r>
      <w:r>
        <w:t xml:space="preserve">een nationaal </w:t>
      </w:r>
      <w:r w:rsidR="00CF1BCF">
        <w:t>veiligheids</w:t>
      </w:r>
      <w:r>
        <w:t>certi</w:t>
      </w:r>
      <w:r w:rsidR="00CF1BCF">
        <w:t>fi</w:t>
      </w:r>
      <w:r>
        <w:t xml:space="preserve">caat </w:t>
      </w:r>
      <w:r w:rsidR="00CF1BCF">
        <w:t xml:space="preserve">(hierna: NVC) </w:t>
      </w:r>
      <w:r>
        <w:t>afgegeven</w:t>
      </w:r>
      <w:r w:rsidR="00CF1BCF">
        <w:t xml:space="preserve">, indien aan de toepasselijke eisen wordt voldaan. In deze bepaling </w:t>
      </w:r>
      <w:r w:rsidR="006C36EB">
        <w:t xml:space="preserve">is </w:t>
      </w:r>
      <w:r w:rsidR="00CF1BCF">
        <w:t>deze categorie schepen</w:t>
      </w:r>
      <w:r w:rsidR="00123824">
        <w:t>, die niet de zeegaande zeilschepen omvat,</w:t>
      </w:r>
      <w:r w:rsidR="00CF1BCF">
        <w:t xml:space="preserve"> toegevoegd als categorie waarvoor een NVC wordt afgegeven.</w:t>
      </w:r>
      <w:r>
        <w:t xml:space="preserve"> </w:t>
      </w:r>
      <w:r w:rsidR="002C1F52">
        <w:t>De eisen waaraan deze schepen moeten voldoen voorafgaand aan de afgifte van een NVC zijn opgenomen in bijlage 3d.</w:t>
      </w:r>
      <w:r>
        <w:t xml:space="preserve"> </w:t>
      </w:r>
      <w:r w:rsidR="002613CD">
        <w:t xml:space="preserve">In onderdeel </w:t>
      </w:r>
      <w:r w:rsidR="0083220E">
        <w:t>Q</w:t>
      </w:r>
      <w:r w:rsidR="002613CD">
        <w:t xml:space="preserve"> </w:t>
      </w:r>
      <w:r w:rsidR="006C36EB">
        <w:t xml:space="preserve">is </w:t>
      </w:r>
      <w:r w:rsidR="002613CD">
        <w:t>dit verder toegelicht.</w:t>
      </w:r>
    </w:p>
    <w:p w14:paraId="0ACA12F5" w14:textId="77777777" w:rsidR="00B5437C" w:rsidRDefault="00B5437C" w:rsidP="00B5437C"/>
    <w:p w14:paraId="05460292" w14:textId="77777777" w:rsidR="00B5437C" w:rsidRPr="00B5437C" w:rsidRDefault="00B5437C" w:rsidP="00B5437C">
      <w:pPr>
        <w:rPr>
          <w:i/>
        </w:rPr>
      </w:pPr>
      <w:r w:rsidRPr="00B5437C">
        <w:rPr>
          <w:i/>
        </w:rPr>
        <w:t>Onderdel</w:t>
      </w:r>
      <w:r w:rsidR="00141E73">
        <w:rPr>
          <w:i/>
        </w:rPr>
        <w:t>en</w:t>
      </w:r>
      <w:r w:rsidRPr="00B5437C">
        <w:rPr>
          <w:i/>
        </w:rPr>
        <w:t xml:space="preserve"> </w:t>
      </w:r>
      <w:r w:rsidR="00001D5C">
        <w:rPr>
          <w:i/>
        </w:rPr>
        <w:t>D</w:t>
      </w:r>
      <w:r w:rsidR="00E50B5E">
        <w:rPr>
          <w:i/>
        </w:rPr>
        <w:t xml:space="preserve"> en </w:t>
      </w:r>
      <w:r w:rsidR="00001D5C">
        <w:rPr>
          <w:i/>
        </w:rPr>
        <w:t>E</w:t>
      </w:r>
    </w:p>
    <w:p w14:paraId="69DD4C0A" w14:textId="46A0F64C" w:rsidR="00CF1BCF" w:rsidRPr="00CF1BCF" w:rsidRDefault="00CF1BCF" w:rsidP="00CF1BCF">
      <w:r>
        <w:t xml:space="preserve">In verband met de beperking van de reikwijdte van </w:t>
      </w:r>
      <w:r w:rsidR="00370F9A">
        <w:t>R</w:t>
      </w:r>
      <w:r>
        <w:t>ichtlijn 2009/45</w:t>
      </w:r>
      <w:r w:rsidR="0083220E">
        <w:t>/EG</w:t>
      </w:r>
      <w:r>
        <w:t xml:space="preserve"> </w:t>
      </w:r>
      <w:r w:rsidR="00E50B5E">
        <w:t>zijn de artikelen</w:t>
      </w:r>
      <w:r>
        <w:t xml:space="preserve"> 4</w:t>
      </w:r>
      <w:r w:rsidR="00E50B5E">
        <w:t xml:space="preserve"> en 10</w:t>
      </w:r>
      <w:r>
        <w:t xml:space="preserve"> inzake </w:t>
      </w:r>
      <w:r w:rsidR="00E50B5E">
        <w:t xml:space="preserve">respectievelijk </w:t>
      </w:r>
      <w:r>
        <w:t xml:space="preserve">het certificaat </w:t>
      </w:r>
      <w:r w:rsidRPr="00CF1BCF">
        <w:t>voor passagiersschepen in de nationale vaart</w:t>
      </w:r>
      <w:r>
        <w:t xml:space="preserve"> </w:t>
      </w:r>
      <w:r w:rsidR="00370F9A">
        <w:t xml:space="preserve">als bedoeld in die richtlijn </w:t>
      </w:r>
      <w:r w:rsidR="00857313">
        <w:t xml:space="preserve">en het </w:t>
      </w:r>
      <w:r w:rsidR="00E50B5E">
        <w:t xml:space="preserve">onderzoek voorafgaand aan de afgifte van het certificaat </w:t>
      </w:r>
      <w:r>
        <w:t>aangepast.</w:t>
      </w:r>
      <w:r w:rsidR="00E50B5E">
        <w:t xml:space="preserve"> </w:t>
      </w:r>
      <w:r>
        <w:t>Deze bepaling</w:t>
      </w:r>
      <w:r w:rsidR="00E50B5E">
        <w:t>en</w:t>
      </w:r>
      <w:r>
        <w:t xml:space="preserve"> he</w:t>
      </w:r>
      <w:r w:rsidR="00E50B5E">
        <w:t xml:space="preserve">bben </w:t>
      </w:r>
      <w:r>
        <w:t xml:space="preserve">enkel betrekking op schepen met een lengte </w:t>
      </w:r>
      <w:r w:rsidR="00E50B5E">
        <w:t>v</w:t>
      </w:r>
      <w:r>
        <w:t xml:space="preserve">an 24 meter of meer in de </w:t>
      </w:r>
      <w:r w:rsidRPr="00370F9A">
        <w:t>nationale</w:t>
      </w:r>
      <w:r>
        <w:t xml:space="preserve"> vaart</w:t>
      </w:r>
      <w:r w:rsidR="00370F9A" w:rsidRPr="00370F9A">
        <w:t xml:space="preserve"> als bedoeld in d</w:t>
      </w:r>
      <w:r w:rsidR="00370F9A">
        <w:t>e</w:t>
      </w:r>
      <w:r w:rsidR="00370F9A" w:rsidRPr="00370F9A">
        <w:t xml:space="preserve"> richtlijn</w:t>
      </w:r>
      <w:r w:rsidRPr="00370F9A">
        <w:t>.</w:t>
      </w:r>
      <w:r>
        <w:t xml:space="preserve"> </w:t>
      </w:r>
    </w:p>
    <w:p w14:paraId="69BB13E4" w14:textId="77777777" w:rsidR="00B5437C" w:rsidRPr="00B5437C" w:rsidRDefault="00B5437C" w:rsidP="00B5437C">
      <w:pPr>
        <w:rPr>
          <w:i/>
        </w:rPr>
      </w:pPr>
    </w:p>
    <w:p w14:paraId="48F7001F" w14:textId="77777777" w:rsidR="00B5437C" w:rsidRPr="00B5437C" w:rsidRDefault="00B5437C" w:rsidP="00B5437C">
      <w:pPr>
        <w:rPr>
          <w:i/>
        </w:rPr>
      </w:pPr>
      <w:r w:rsidRPr="00B5437C">
        <w:rPr>
          <w:i/>
        </w:rPr>
        <w:t xml:space="preserve">Onderdeel </w:t>
      </w:r>
      <w:r w:rsidR="00001D5C">
        <w:rPr>
          <w:i/>
        </w:rPr>
        <w:t>F</w:t>
      </w:r>
    </w:p>
    <w:p w14:paraId="46CC8D7D" w14:textId="77777777" w:rsidR="004C206A" w:rsidRDefault="004C206A" w:rsidP="00B5437C">
      <w:r>
        <w:t>In verband met het vervallen van de ondergrens van 3000 GT in de LY3-Code is artikel 12a gewijzigd. Abusievelijk is hier eerder geen rekening mee gehouden. Met deze aanpassing wordt deze omissie hersteld. Het eerste en tweede lid zijn ten behoeve van de duidelijkheid tevens enigszins geherformuleerd.</w:t>
      </w:r>
    </w:p>
    <w:p w14:paraId="305CC14A" w14:textId="77777777" w:rsidR="00B5437C" w:rsidRDefault="00B5437C" w:rsidP="00B5437C">
      <w:pPr>
        <w:rPr>
          <w:i/>
        </w:rPr>
      </w:pPr>
    </w:p>
    <w:p w14:paraId="716FF54B" w14:textId="77777777" w:rsidR="00B5437C" w:rsidRDefault="00B5437C" w:rsidP="00B5437C">
      <w:pPr>
        <w:rPr>
          <w:i/>
        </w:rPr>
      </w:pPr>
      <w:r w:rsidRPr="00B5437C">
        <w:rPr>
          <w:i/>
        </w:rPr>
        <w:t xml:space="preserve">Onderdeel </w:t>
      </w:r>
      <w:r w:rsidR="00001D5C">
        <w:rPr>
          <w:i/>
        </w:rPr>
        <w:t>G</w:t>
      </w:r>
    </w:p>
    <w:p w14:paraId="6F222E09" w14:textId="649EC9D8" w:rsidR="00D320A4" w:rsidRDefault="00D320A4" w:rsidP="00D320A4">
      <w:r>
        <w:t xml:space="preserve">In artikel 13 is allereerst de verwijzing naar richtlijn 1995/35 vervangen door richtlijn 2017/2110, waarbij </w:t>
      </w:r>
      <w:r w:rsidR="006E5F6E">
        <w:t>R</w:t>
      </w:r>
      <w:r>
        <w:t>ichtlijn 1995/35</w:t>
      </w:r>
      <w:r w:rsidR="006E5F6E">
        <w:t>/EG</w:t>
      </w:r>
      <w:r>
        <w:t xml:space="preserve"> is ingetrokken. Daarnaast is de in deze bepaling ge</w:t>
      </w:r>
      <w:r w:rsidR="00366C3A">
        <w:t xml:space="preserve">hanteerde </w:t>
      </w:r>
      <w:r>
        <w:t>terminologie in lijn gebracht met die van richtlijn 2017/2110: veerboot (ferry) is vervangen door passagiersschip (passenger</w:t>
      </w:r>
      <w:r w:rsidR="00191271">
        <w:t xml:space="preserve"> </w:t>
      </w:r>
      <w:r>
        <w:t>ship). Met betrekking tot de hogesnelheidsschepen wordt in de richtlijn de term ‘vaartuigen’ (craft) gebruikt in plaats van ‘schepen’ (ships).</w:t>
      </w:r>
    </w:p>
    <w:p w14:paraId="0D4D0FC6" w14:textId="77777777" w:rsidR="00D320A4" w:rsidRDefault="00D320A4" w:rsidP="00B5437C"/>
    <w:p w14:paraId="6062E62F" w14:textId="7E5965BC" w:rsidR="0039062D" w:rsidRPr="0039062D" w:rsidRDefault="0039062D" w:rsidP="0039062D">
      <w:r>
        <w:t xml:space="preserve">Deze bepaling is </w:t>
      </w:r>
      <w:r w:rsidR="009E6A6D">
        <w:t>voorts aangepast in verband met de toepassing van r</w:t>
      </w:r>
      <w:r w:rsidR="002720A3">
        <w:t xml:space="preserve">ichtlijn </w:t>
      </w:r>
      <w:r w:rsidR="002720A3" w:rsidRPr="002720A3">
        <w:t xml:space="preserve">2017/2110 op schepen </w:t>
      </w:r>
      <w:r w:rsidR="009E6A6D">
        <w:t xml:space="preserve">die </w:t>
      </w:r>
      <w:r w:rsidR="002720A3" w:rsidRPr="002720A3">
        <w:t xml:space="preserve">onder </w:t>
      </w:r>
      <w:r w:rsidR="002720A3">
        <w:t xml:space="preserve">Nederlandse </w:t>
      </w:r>
      <w:r w:rsidR="002720A3" w:rsidRPr="002720A3">
        <w:t>vlag varen naar een niet</w:t>
      </w:r>
      <w:r w:rsidR="002720A3">
        <w:t>-</w:t>
      </w:r>
      <w:r w:rsidR="002720A3" w:rsidRPr="002720A3">
        <w:t xml:space="preserve">EU </w:t>
      </w:r>
      <w:r w:rsidR="002720A3">
        <w:t>lidstaat</w:t>
      </w:r>
      <w:r w:rsidR="002720A3" w:rsidRPr="002720A3">
        <w:t xml:space="preserve"> of </w:t>
      </w:r>
      <w:r w:rsidR="002720A3">
        <w:t>in de Nederlandse n</w:t>
      </w:r>
      <w:r w:rsidR="002720A3" w:rsidRPr="002720A3">
        <w:t>ationale vaart.</w:t>
      </w:r>
      <w:r>
        <w:t xml:space="preserve"> Vaartuigen die </w:t>
      </w:r>
      <w:r w:rsidRPr="0039062D">
        <w:t xml:space="preserve">onderworpen zijn aan inspecties in het kader van de havenstaatcontrole </w:t>
      </w:r>
      <w:r>
        <w:t xml:space="preserve">vallen </w:t>
      </w:r>
      <w:r w:rsidRPr="0039062D">
        <w:t>binnen de werkingssfeer van Richtlijn 2009/16/EG</w:t>
      </w:r>
      <w:r>
        <w:t xml:space="preserve">. </w:t>
      </w:r>
      <w:r w:rsidR="009E6A6D">
        <w:t xml:space="preserve">Voorheen vielen deze onder de werking van </w:t>
      </w:r>
      <w:r w:rsidR="006E5F6E">
        <w:t>R</w:t>
      </w:r>
      <w:r w:rsidR="009E6A6D">
        <w:t>ichtlijn 1995/35</w:t>
      </w:r>
      <w:r w:rsidR="006E5F6E">
        <w:t>/EG</w:t>
      </w:r>
      <w:r w:rsidR="009E6A6D">
        <w:t xml:space="preserve">. </w:t>
      </w:r>
      <w:r w:rsidRPr="0039062D">
        <w:t xml:space="preserve">Het toepassingsgebied van </w:t>
      </w:r>
      <w:r w:rsidR="006E5F6E">
        <w:t>R</w:t>
      </w:r>
      <w:r>
        <w:t xml:space="preserve">ichtlijn 2017/2110 </w:t>
      </w:r>
      <w:r w:rsidR="009E6A6D">
        <w:t xml:space="preserve">is </w:t>
      </w:r>
      <w:r>
        <w:t>hiermee</w:t>
      </w:r>
      <w:r w:rsidRPr="0039062D">
        <w:t xml:space="preserve"> </w:t>
      </w:r>
      <w:r w:rsidR="009E6A6D">
        <w:t>ten opzichte van zijn voorganger b</w:t>
      </w:r>
      <w:r w:rsidRPr="0039062D">
        <w:t xml:space="preserve">eperkt tot ro-ro-passagiersschepen en hogesnelheidspassagiersvaartuigen die geregelde diensten </w:t>
      </w:r>
      <w:r>
        <w:t xml:space="preserve">uitvoeren </w:t>
      </w:r>
      <w:r w:rsidRPr="0039062D">
        <w:t xml:space="preserve">tussen havens in een lidstaat of tussen een haven in een lidstaat en een haven in een derde land, waarbij het schip onder de vlag van de betrokken lidstaat vaart. Op vaartuigen die worden ingezet op geregelde diensten met ro-ro-passagiersschepen en hogesnelheidspassagiersvaartuigen tussen een lidstaat en een derde land, </w:t>
      </w:r>
      <w:r>
        <w:t>is</w:t>
      </w:r>
      <w:r w:rsidR="006E5F6E">
        <w:t xml:space="preserve"> R</w:t>
      </w:r>
      <w:r w:rsidRPr="0039062D">
        <w:t>ichtlijn 2009/16/EG van toepassing indien het vaartuig niet onder de vlag van de betrokken lidstaat vaart.</w:t>
      </w:r>
      <w:r>
        <w:t xml:space="preserve"> </w:t>
      </w:r>
      <w:r w:rsidR="00A31EEF">
        <w:t xml:space="preserve">De Regeling havenstaatcontrole 2011 </w:t>
      </w:r>
      <w:r w:rsidR="006E5F6E">
        <w:t>is</w:t>
      </w:r>
      <w:r w:rsidR="00A31EEF">
        <w:t xml:space="preserve"> separaat gewijzigd in verband met bovenstaande.</w:t>
      </w:r>
    </w:p>
    <w:p w14:paraId="4D258F50" w14:textId="77777777" w:rsidR="0039062D" w:rsidRDefault="0039062D" w:rsidP="0039062D"/>
    <w:p w14:paraId="34F7BBAB" w14:textId="77777777" w:rsidR="00B5437C" w:rsidRPr="00B5437C" w:rsidRDefault="00B5437C" w:rsidP="00B5437C">
      <w:pPr>
        <w:rPr>
          <w:i/>
        </w:rPr>
      </w:pPr>
      <w:r w:rsidRPr="00B5437C">
        <w:rPr>
          <w:i/>
        </w:rPr>
        <w:t xml:space="preserve">Onderdeel </w:t>
      </w:r>
      <w:r w:rsidR="00001D5C">
        <w:rPr>
          <w:i/>
        </w:rPr>
        <w:t>J</w:t>
      </w:r>
    </w:p>
    <w:p w14:paraId="1EE74D2A" w14:textId="60A7BDFF" w:rsidR="008A74D3" w:rsidRDefault="003A2421" w:rsidP="00F242B4">
      <w:pPr>
        <w:rPr>
          <w:color w:val="auto"/>
        </w:rPr>
      </w:pPr>
      <w:r>
        <w:t>Omdat</w:t>
      </w:r>
      <w:r w:rsidRPr="003A2421">
        <w:t xml:space="preserve"> schepen met een lengte van minder dan 24 meter </w:t>
      </w:r>
      <w:r>
        <w:t xml:space="preserve">niet meer onder het toepassingsbereik van </w:t>
      </w:r>
      <w:r w:rsidR="006E5F6E">
        <w:t>R</w:t>
      </w:r>
      <w:r w:rsidR="000458C3" w:rsidRPr="00A313AD">
        <w:t>ichtlijn</w:t>
      </w:r>
      <w:r w:rsidR="000458C3" w:rsidRPr="00A313AD">
        <w:rPr>
          <w:color w:val="auto"/>
        </w:rPr>
        <w:t xml:space="preserve"> </w:t>
      </w:r>
      <w:r w:rsidRPr="00A313AD">
        <w:rPr>
          <w:color w:val="auto"/>
        </w:rPr>
        <w:t>2009/45</w:t>
      </w:r>
      <w:r w:rsidR="006E5F6E">
        <w:rPr>
          <w:color w:val="auto"/>
        </w:rPr>
        <w:t>/EG</w:t>
      </w:r>
      <w:r w:rsidRPr="00A313AD">
        <w:rPr>
          <w:color w:val="auto"/>
        </w:rPr>
        <w:t xml:space="preserve"> vallen, </w:t>
      </w:r>
      <w:r w:rsidR="008F0531">
        <w:rPr>
          <w:color w:val="auto"/>
        </w:rPr>
        <w:t xml:space="preserve">is </w:t>
      </w:r>
      <w:r w:rsidR="00A313AD">
        <w:rPr>
          <w:color w:val="auto"/>
        </w:rPr>
        <w:t xml:space="preserve">artikel 19 nog enkel van </w:t>
      </w:r>
      <w:r w:rsidR="00A313AD">
        <w:rPr>
          <w:color w:val="auto"/>
        </w:rPr>
        <w:lastRenderedPageBreak/>
        <w:t xml:space="preserve">toepassing op </w:t>
      </w:r>
      <w:r w:rsidR="00A313AD" w:rsidRPr="00A313AD">
        <w:rPr>
          <w:color w:val="auto"/>
        </w:rPr>
        <w:t>schepen met een lengte van 24 m</w:t>
      </w:r>
      <w:r w:rsidR="00024EA0">
        <w:rPr>
          <w:color w:val="auto"/>
        </w:rPr>
        <w:t>eter</w:t>
      </w:r>
      <w:r w:rsidR="00A313AD" w:rsidRPr="00A313AD">
        <w:rPr>
          <w:color w:val="auto"/>
        </w:rPr>
        <w:t xml:space="preserve"> en meer.</w:t>
      </w:r>
      <w:r w:rsidR="00A313AD">
        <w:rPr>
          <w:color w:val="auto"/>
        </w:rPr>
        <w:t xml:space="preserve"> Het </w:t>
      </w:r>
      <w:r w:rsidR="000458C3" w:rsidRPr="00A313AD">
        <w:rPr>
          <w:color w:val="auto"/>
        </w:rPr>
        <w:t xml:space="preserve">opschrift van artikel 19 </w:t>
      </w:r>
      <w:r w:rsidR="00A313AD">
        <w:rPr>
          <w:color w:val="auto"/>
        </w:rPr>
        <w:t xml:space="preserve">is dan ook aangepast. </w:t>
      </w:r>
      <w:r w:rsidR="00024EA0">
        <w:rPr>
          <w:color w:val="auto"/>
        </w:rPr>
        <w:t xml:space="preserve">Dit artikel </w:t>
      </w:r>
      <w:r w:rsidR="00F242B4" w:rsidRPr="00F242B4">
        <w:rPr>
          <w:color w:val="auto"/>
        </w:rPr>
        <w:t xml:space="preserve">is </w:t>
      </w:r>
      <w:r w:rsidR="00A31EEF">
        <w:rPr>
          <w:color w:val="auto"/>
        </w:rPr>
        <w:t xml:space="preserve">eveneens </w:t>
      </w:r>
      <w:r w:rsidR="002C6132">
        <w:rPr>
          <w:color w:val="auto"/>
        </w:rPr>
        <w:t>gewijzigd</w:t>
      </w:r>
      <w:r w:rsidR="002C6132" w:rsidRPr="00F242B4">
        <w:rPr>
          <w:color w:val="auto"/>
        </w:rPr>
        <w:t xml:space="preserve"> </w:t>
      </w:r>
      <w:r w:rsidR="00F242B4" w:rsidRPr="00F242B4">
        <w:rPr>
          <w:color w:val="auto"/>
        </w:rPr>
        <w:t xml:space="preserve">vanwege </w:t>
      </w:r>
      <w:r w:rsidR="00FD21B3">
        <w:rPr>
          <w:color w:val="auto"/>
        </w:rPr>
        <w:t xml:space="preserve">de herdefiniëring van de verschillende zeegebieden, waarbij met name van belang is dat </w:t>
      </w:r>
      <w:r w:rsidR="00FD21B3" w:rsidRPr="00FD21B3">
        <w:rPr>
          <w:color w:val="auto"/>
        </w:rPr>
        <w:t>preciser</w:t>
      </w:r>
      <w:r w:rsidR="00FD21B3">
        <w:rPr>
          <w:color w:val="auto"/>
        </w:rPr>
        <w:t xml:space="preserve">ing van </w:t>
      </w:r>
      <w:r w:rsidR="00FD21B3" w:rsidRPr="00FD21B3">
        <w:rPr>
          <w:color w:val="auto"/>
        </w:rPr>
        <w:t xml:space="preserve">een zeegebied door een lidstaat op dusdanige wijze moet worden afgebakend dat de binnengrens van </w:t>
      </w:r>
      <w:r w:rsidR="00786C12">
        <w:rPr>
          <w:color w:val="auto"/>
        </w:rPr>
        <w:t>het</w:t>
      </w:r>
      <w:r w:rsidR="00786C12" w:rsidRPr="00FD21B3">
        <w:rPr>
          <w:color w:val="auto"/>
        </w:rPr>
        <w:t xml:space="preserve"> </w:t>
      </w:r>
      <w:r w:rsidR="00FD21B3" w:rsidRPr="00FD21B3">
        <w:rPr>
          <w:color w:val="auto"/>
        </w:rPr>
        <w:t xml:space="preserve">zeegebied </w:t>
      </w:r>
      <w:r w:rsidR="00786C12">
        <w:rPr>
          <w:color w:val="auto"/>
        </w:rPr>
        <w:t xml:space="preserve">dat het dichtst bij zijn kustlijn ligt </w:t>
      </w:r>
      <w:r w:rsidR="0073698C">
        <w:rPr>
          <w:color w:val="auto"/>
        </w:rPr>
        <w:t>wordt</w:t>
      </w:r>
      <w:r w:rsidR="00786C12">
        <w:rPr>
          <w:color w:val="auto"/>
        </w:rPr>
        <w:t xml:space="preserve"> bepaald. </w:t>
      </w:r>
      <w:r w:rsidR="00B54AEA">
        <w:rPr>
          <w:color w:val="auto"/>
        </w:rPr>
        <w:t xml:space="preserve">De herdefiniëring in </w:t>
      </w:r>
      <w:r w:rsidR="006E5F6E">
        <w:rPr>
          <w:color w:val="auto"/>
        </w:rPr>
        <w:t>R</w:t>
      </w:r>
      <w:r w:rsidR="00B54AEA">
        <w:rPr>
          <w:color w:val="auto"/>
        </w:rPr>
        <w:t>ichtlijn 2009/45</w:t>
      </w:r>
      <w:r w:rsidR="006E5F6E">
        <w:rPr>
          <w:color w:val="auto"/>
        </w:rPr>
        <w:t>/EG</w:t>
      </w:r>
      <w:r w:rsidR="00523B61">
        <w:rPr>
          <w:color w:val="auto"/>
        </w:rPr>
        <w:t xml:space="preserve"> </w:t>
      </w:r>
      <w:r w:rsidR="00B54AEA">
        <w:rPr>
          <w:color w:val="auto"/>
        </w:rPr>
        <w:t xml:space="preserve">is met verwijzing naar de Wet grenzen Nederlandse territoriale zee </w:t>
      </w:r>
      <w:r w:rsidR="000272B2">
        <w:rPr>
          <w:color w:val="auto"/>
        </w:rPr>
        <w:t xml:space="preserve">(Stb. 1985, 129) </w:t>
      </w:r>
      <w:r w:rsidR="00B54AEA">
        <w:rPr>
          <w:color w:val="auto"/>
        </w:rPr>
        <w:t>in het tweede lid van artikel 19, geïmplementeerd.</w:t>
      </w:r>
    </w:p>
    <w:p w14:paraId="2A880705" w14:textId="77777777" w:rsidR="008A74D3" w:rsidRDefault="008A74D3" w:rsidP="00F242B4">
      <w:pPr>
        <w:rPr>
          <w:color w:val="auto"/>
        </w:rPr>
      </w:pPr>
    </w:p>
    <w:p w14:paraId="3F821E96" w14:textId="77777777" w:rsidR="00B5437C" w:rsidRPr="00B5437C" w:rsidRDefault="00B5437C" w:rsidP="00B5437C">
      <w:pPr>
        <w:rPr>
          <w:i/>
        </w:rPr>
      </w:pPr>
      <w:r w:rsidRPr="00B5437C">
        <w:rPr>
          <w:i/>
        </w:rPr>
        <w:t xml:space="preserve">Onderdeel </w:t>
      </w:r>
      <w:r w:rsidR="00001D5C">
        <w:rPr>
          <w:i/>
        </w:rPr>
        <w:t>K</w:t>
      </w:r>
    </w:p>
    <w:p w14:paraId="7DDC3D2D" w14:textId="77777777" w:rsidR="00B5437C" w:rsidRPr="00AA14DF" w:rsidRDefault="00AA14DF" w:rsidP="00AA14DF">
      <w:r>
        <w:t>De zinsnede ‘</w:t>
      </w:r>
      <w:r w:rsidRPr="00AA14DF">
        <w:t>met een lengte van minder dan 24 meter</w:t>
      </w:r>
      <w:r>
        <w:t xml:space="preserve">’ in het vierde lid van artikel 22, is vervallen, omdat </w:t>
      </w:r>
      <w:r w:rsidR="004C41B8">
        <w:t xml:space="preserve">allereerst </w:t>
      </w:r>
      <w:r>
        <w:t xml:space="preserve">onduidelijk was of de zinsnede op </w:t>
      </w:r>
      <w:r w:rsidR="004C41B8">
        <w:t xml:space="preserve">zowel </w:t>
      </w:r>
      <w:r>
        <w:t>de onderde</w:t>
      </w:r>
      <w:r w:rsidR="004C41B8">
        <w:t>e</w:t>
      </w:r>
      <w:r>
        <w:t xml:space="preserve">l b </w:t>
      </w:r>
      <w:r w:rsidR="004C41B8">
        <w:t xml:space="preserve">als </w:t>
      </w:r>
      <w:r>
        <w:t>c van artikel 3a, eerste lid, betrekking had</w:t>
      </w:r>
      <w:r w:rsidR="004C41B8">
        <w:t>, dan wel op een van beide onderdelen</w:t>
      </w:r>
      <w:r>
        <w:t xml:space="preserve">. </w:t>
      </w:r>
      <w:r w:rsidR="004C41B8">
        <w:t>Daarnaast is de toevoeging van de lengte van het schip overbodig gebleken voor wat betreft onderdeel b: v</w:t>
      </w:r>
      <w:r>
        <w:t xml:space="preserve">oor de schepen als bedoeld in onderdeel b is de </w:t>
      </w:r>
      <w:r w:rsidR="004C41B8">
        <w:t>lengte-</w:t>
      </w:r>
      <w:r>
        <w:t xml:space="preserve">specificatie al meegenomen </w:t>
      </w:r>
      <w:r w:rsidR="004C41B8">
        <w:t>i</w:t>
      </w:r>
      <w:r>
        <w:t>n onderdeel b</w:t>
      </w:r>
      <w:r w:rsidR="004C41B8">
        <w:t xml:space="preserve"> zelf. </w:t>
      </w:r>
      <w:r>
        <w:t xml:space="preserve">Voor de schepen als bedoeld in </w:t>
      </w:r>
      <w:r w:rsidR="004C41B8">
        <w:t xml:space="preserve">onderdeel </w:t>
      </w:r>
      <w:r>
        <w:t>c</w:t>
      </w:r>
      <w:r w:rsidR="004C41B8">
        <w:t>, is de l</w:t>
      </w:r>
      <w:r>
        <w:t xml:space="preserve">engte </w:t>
      </w:r>
      <w:r w:rsidR="004C41B8">
        <w:t xml:space="preserve">zelfs </w:t>
      </w:r>
      <w:r>
        <w:t xml:space="preserve">niet relevant </w:t>
      </w:r>
      <w:r w:rsidR="004C41B8">
        <w:t xml:space="preserve">omdat </w:t>
      </w:r>
      <w:r>
        <w:t xml:space="preserve">voor een schip zonder voortstuwing altijd een nationaal veiligheidscertificaat benodigd </w:t>
      </w:r>
      <w:r w:rsidR="004C41B8">
        <w:t xml:space="preserve">is, </w:t>
      </w:r>
      <w:r>
        <w:t>onafhankelijk van de lengte</w:t>
      </w:r>
      <w:r w:rsidR="004C41B8">
        <w:t xml:space="preserve"> (</w:t>
      </w:r>
      <w:r>
        <w:t xml:space="preserve">deze schepen moeten voldoen aan de </w:t>
      </w:r>
      <w:r w:rsidR="00EB24C7">
        <w:t xml:space="preserve">Intact Stability Code, 2008, </w:t>
      </w:r>
      <w:r>
        <w:t>onafhankelijk van de lengte</w:t>
      </w:r>
      <w:r w:rsidR="004C41B8">
        <w:t>)</w:t>
      </w:r>
      <w:r>
        <w:t xml:space="preserve">.  </w:t>
      </w:r>
    </w:p>
    <w:p w14:paraId="0523DBA4" w14:textId="77777777" w:rsidR="00B5437C" w:rsidRPr="00B5437C" w:rsidRDefault="00B5437C" w:rsidP="00B5437C">
      <w:pPr>
        <w:rPr>
          <w:i/>
        </w:rPr>
      </w:pPr>
    </w:p>
    <w:p w14:paraId="4BADD275" w14:textId="77777777" w:rsidR="00160851" w:rsidRDefault="00160851" w:rsidP="00B5437C">
      <w:pPr>
        <w:rPr>
          <w:i/>
        </w:rPr>
      </w:pPr>
      <w:r>
        <w:rPr>
          <w:i/>
        </w:rPr>
        <w:t xml:space="preserve">Onderdeel </w:t>
      </w:r>
      <w:r w:rsidR="00001D5C">
        <w:rPr>
          <w:i/>
        </w:rPr>
        <w:t>L</w:t>
      </w:r>
    </w:p>
    <w:p w14:paraId="666FAEF7" w14:textId="77777777" w:rsidR="00160851" w:rsidRPr="00A31EEF" w:rsidRDefault="00160851" w:rsidP="00B5437C">
      <w:r w:rsidRPr="00A31EEF">
        <w:t xml:space="preserve">In </w:t>
      </w:r>
      <w:r w:rsidR="009332FE">
        <w:t xml:space="preserve">het tweede lid van </w:t>
      </w:r>
      <w:r w:rsidRPr="00A31EEF">
        <w:t>artikel 38 is abusievelijk verw</w:t>
      </w:r>
      <w:r w:rsidR="009332FE">
        <w:t xml:space="preserve">ezen </w:t>
      </w:r>
      <w:r w:rsidRPr="00A31EEF">
        <w:t xml:space="preserve">naar </w:t>
      </w:r>
      <w:r w:rsidR="009332FE">
        <w:t xml:space="preserve">een niet-bestaand </w:t>
      </w:r>
      <w:r w:rsidRPr="00A31EEF">
        <w:t>onderdeel 2º</w:t>
      </w:r>
      <w:r w:rsidR="009332FE">
        <w:t xml:space="preserve"> van het eerste lid, onder b. </w:t>
      </w:r>
      <w:r w:rsidR="00545F25">
        <w:t>D</w:t>
      </w:r>
      <w:r w:rsidR="009332FE">
        <w:t>it wordt met deze wijziging gecorrigeerd</w:t>
      </w:r>
      <w:r w:rsidRPr="00A31EEF">
        <w:t xml:space="preserve">. </w:t>
      </w:r>
    </w:p>
    <w:p w14:paraId="6598191D" w14:textId="77777777" w:rsidR="00160851" w:rsidRDefault="00160851" w:rsidP="00B5437C">
      <w:pPr>
        <w:rPr>
          <w:i/>
        </w:rPr>
      </w:pPr>
    </w:p>
    <w:p w14:paraId="17085025" w14:textId="77777777" w:rsidR="00141E73" w:rsidRPr="00141E73" w:rsidRDefault="00141E73" w:rsidP="00B5437C">
      <w:pPr>
        <w:rPr>
          <w:i/>
        </w:rPr>
      </w:pPr>
      <w:r w:rsidRPr="00141E73">
        <w:rPr>
          <w:i/>
        </w:rPr>
        <w:t>Onderdel</w:t>
      </w:r>
      <w:r w:rsidR="00144096">
        <w:rPr>
          <w:i/>
        </w:rPr>
        <w:t>en</w:t>
      </w:r>
      <w:r w:rsidRPr="00141E73">
        <w:rPr>
          <w:i/>
        </w:rPr>
        <w:t xml:space="preserve"> </w:t>
      </w:r>
      <w:r w:rsidR="00001D5C">
        <w:rPr>
          <w:i/>
        </w:rPr>
        <w:t>N</w:t>
      </w:r>
      <w:r w:rsidR="00144096">
        <w:rPr>
          <w:i/>
        </w:rPr>
        <w:t xml:space="preserve"> en </w:t>
      </w:r>
      <w:r w:rsidR="00001D5C">
        <w:rPr>
          <w:i/>
        </w:rPr>
        <w:t>O</w:t>
      </w:r>
    </w:p>
    <w:p w14:paraId="34F7506B" w14:textId="72FAEF7B" w:rsidR="00141E73" w:rsidRPr="00144096" w:rsidRDefault="00233687" w:rsidP="00B5437C">
      <w:r>
        <w:t xml:space="preserve">Artikel 13 is niet langer van overeenkomstige toepassing op buitenlandse schepen omdat de inspecties van deze schepen </w:t>
      </w:r>
      <w:r w:rsidR="00144096">
        <w:t xml:space="preserve">onder de werkingssfeer van </w:t>
      </w:r>
      <w:r w:rsidR="006E5F6E">
        <w:t>R</w:t>
      </w:r>
      <w:r>
        <w:t>ichtlijn 2009/16</w:t>
      </w:r>
      <w:r w:rsidR="006E5F6E">
        <w:t>/EG</w:t>
      </w:r>
      <w:r w:rsidR="00144096">
        <w:t xml:space="preserve"> </w:t>
      </w:r>
      <w:r w:rsidR="005512A4">
        <w:t xml:space="preserve">zijn </w:t>
      </w:r>
      <w:r w:rsidR="00144096">
        <w:t>gebracht</w:t>
      </w:r>
      <w:r>
        <w:t>.</w:t>
      </w:r>
      <w:r w:rsidR="00144096">
        <w:t xml:space="preserve"> </w:t>
      </w:r>
      <w:r>
        <w:t>De verwi</w:t>
      </w:r>
      <w:r w:rsidR="00144096">
        <w:t xml:space="preserve">jzing naar </w:t>
      </w:r>
      <w:r w:rsidR="005512A4">
        <w:t xml:space="preserve">artikel 13 </w:t>
      </w:r>
      <w:r w:rsidR="00144096">
        <w:t>in</w:t>
      </w:r>
      <w:r>
        <w:t xml:space="preserve"> </w:t>
      </w:r>
      <w:r w:rsidR="00144096">
        <w:t xml:space="preserve">de </w:t>
      </w:r>
      <w:r>
        <w:t>artikel</w:t>
      </w:r>
      <w:r w:rsidR="005512A4">
        <w:t>en</w:t>
      </w:r>
      <w:r>
        <w:t xml:space="preserve"> 5</w:t>
      </w:r>
      <w:r w:rsidR="00144096">
        <w:t>7 en 58</w:t>
      </w:r>
      <w:r>
        <w:t xml:space="preserve"> </w:t>
      </w:r>
      <w:r w:rsidR="005512A4">
        <w:t xml:space="preserve">zijn </w:t>
      </w:r>
      <w:r>
        <w:t>geschrapt</w:t>
      </w:r>
      <w:r w:rsidR="00144096">
        <w:t>. Voor artikel 58 betekent dit dat onderdeel b i</w:t>
      </w:r>
      <w:r w:rsidR="005512A4">
        <w:t xml:space="preserve">s </w:t>
      </w:r>
      <w:r w:rsidR="00144096">
        <w:t>verval</w:t>
      </w:r>
      <w:r w:rsidR="005512A4">
        <w:t>len</w:t>
      </w:r>
      <w:r w:rsidR="00144096">
        <w:t>.</w:t>
      </w:r>
    </w:p>
    <w:p w14:paraId="0ED4DC76" w14:textId="77777777" w:rsidR="00141E73" w:rsidRPr="00141E73" w:rsidRDefault="00141E73" w:rsidP="00B5437C">
      <w:pPr>
        <w:rPr>
          <w:i/>
        </w:rPr>
      </w:pPr>
    </w:p>
    <w:p w14:paraId="171A4834" w14:textId="2267CEF7" w:rsidR="00141E73" w:rsidRPr="005A00CB" w:rsidRDefault="00141E73" w:rsidP="008A74D3">
      <w:pPr>
        <w:rPr>
          <w:b/>
          <w:color w:val="FF0000"/>
        </w:rPr>
      </w:pPr>
      <w:r w:rsidRPr="00141E73">
        <w:rPr>
          <w:i/>
        </w:rPr>
        <w:t xml:space="preserve">Onderdeel </w:t>
      </w:r>
      <w:r w:rsidR="0033066C">
        <w:rPr>
          <w:i/>
        </w:rPr>
        <w:t>Q</w:t>
      </w:r>
      <w:r w:rsidR="00160851">
        <w:rPr>
          <w:i/>
        </w:rPr>
        <w:t xml:space="preserve"> </w:t>
      </w:r>
    </w:p>
    <w:p w14:paraId="6650A23E" w14:textId="464A8EF3" w:rsidR="007822CC" w:rsidRDefault="00E20FF0" w:rsidP="00E20FF0">
      <w:pPr>
        <w:rPr>
          <w:i/>
        </w:rPr>
      </w:pPr>
      <w:r w:rsidRPr="008A74D3">
        <w:t>De eisen waaraan passagiersschepen kleiner dan 24 meter</w:t>
      </w:r>
      <w:r w:rsidR="00123824">
        <w:t>, met uitzondering van zeegaande zeilschepen,</w:t>
      </w:r>
      <w:r w:rsidRPr="008A74D3">
        <w:t xml:space="preserve"> moeten voldoen ter verkrijging van een NVC zijn opgenomen in de nieuwe bijlage 3d</w:t>
      </w:r>
      <w:r w:rsidR="005512A4">
        <w:t>.</w:t>
      </w:r>
      <w:r w:rsidRPr="008A74D3">
        <w:t xml:space="preserve"> Voor een deel is teruggegrepen naar de eisen die onder de richtlijn </w:t>
      </w:r>
      <w:r w:rsidR="0039712D">
        <w:t xml:space="preserve">(ook) </w:t>
      </w:r>
      <w:r w:rsidRPr="008A74D3">
        <w:t>golden voor deze categorie passagiersschepen.</w:t>
      </w:r>
      <w:r>
        <w:rPr>
          <w:i/>
        </w:rPr>
        <w:t xml:space="preserve"> </w:t>
      </w:r>
      <w:r w:rsidR="005512A4" w:rsidRPr="005512A4">
        <w:t>De verdere</w:t>
      </w:r>
      <w:r w:rsidR="005512A4">
        <w:rPr>
          <w:i/>
        </w:rPr>
        <w:t xml:space="preserve"> </w:t>
      </w:r>
      <w:r w:rsidR="005512A4">
        <w:t>i</w:t>
      </w:r>
      <w:r w:rsidR="0039712D" w:rsidRPr="00024EA0">
        <w:t xml:space="preserve">nvulling of afwijking van deze eisen </w:t>
      </w:r>
      <w:r w:rsidR="005512A4">
        <w:t xml:space="preserve">zijn </w:t>
      </w:r>
      <w:r w:rsidR="0039712D" w:rsidRPr="00024EA0">
        <w:t xml:space="preserve">eveneens in bijlage 3d </w:t>
      </w:r>
      <w:r w:rsidR="007822CC" w:rsidRPr="00024EA0">
        <w:t>opge</w:t>
      </w:r>
      <w:r w:rsidR="00545F25">
        <w:t>n</w:t>
      </w:r>
      <w:r w:rsidR="007822CC" w:rsidRPr="00024EA0">
        <w:t>om</w:t>
      </w:r>
      <w:r w:rsidR="005512A4">
        <w:t>en</w:t>
      </w:r>
      <w:r w:rsidR="007822CC" w:rsidRPr="00024EA0">
        <w:t>.</w:t>
      </w:r>
      <w:r w:rsidR="007822CC">
        <w:rPr>
          <w:i/>
        </w:rPr>
        <w:t xml:space="preserve"> </w:t>
      </w:r>
    </w:p>
    <w:p w14:paraId="3E6D1CEF" w14:textId="77777777" w:rsidR="00141E73" w:rsidRPr="00141E73" w:rsidRDefault="00141E73" w:rsidP="00B5437C">
      <w:pPr>
        <w:rPr>
          <w:i/>
        </w:rPr>
      </w:pPr>
    </w:p>
    <w:p w14:paraId="7AFBD2B0" w14:textId="720E1C7D" w:rsidR="00141E73" w:rsidRDefault="00141E73" w:rsidP="00B5437C">
      <w:pPr>
        <w:rPr>
          <w:i/>
        </w:rPr>
      </w:pPr>
      <w:r w:rsidRPr="00141E73">
        <w:rPr>
          <w:i/>
        </w:rPr>
        <w:t xml:space="preserve">Onderdeel </w:t>
      </w:r>
      <w:r w:rsidR="0033066C">
        <w:rPr>
          <w:i/>
        </w:rPr>
        <w:t>R</w:t>
      </w:r>
    </w:p>
    <w:p w14:paraId="29CEB049" w14:textId="13E9FE64" w:rsidR="00B5437C" w:rsidRDefault="00F551CE" w:rsidP="00B5437C">
      <w:pPr>
        <w:rPr>
          <w:i/>
        </w:rPr>
      </w:pPr>
      <w:r>
        <w:t xml:space="preserve">De categorieën zeegebieden en </w:t>
      </w:r>
      <w:r w:rsidR="005512A4">
        <w:t xml:space="preserve">de verschillende </w:t>
      </w:r>
      <w:r>
        <w:t xml:space="preserve">klassen </w:t>
      </w:r>
      <w:r w:rsidR="00F37185">
        <w:t xml:space="preserve">van </w:t>
      </w:r>
      <w:r>
        <w:t xml:space="preserve">passagiersschepen zijn </w:t>
      </w:r>
      <w:r w:rsidR="002C7E1D">
        <w:t xml:space="preserve">met </w:t>
      </w:r>
      <w:r w:rsidR="006E5F6E">
        <w:t>R</w:t>
      </w:r>
      <w:r w:rsidR="002C7E1D">
        <w:t xml:space="preserve">ichtlijn 2017/2108 </w:t>
      </w:r>
      <w:r>
        <w:t xml:space="preserve">in </w:t>
      </w:r>
      <w:r w:rsidR="006E5F6E">
        <w:t>R</w:t>
      </w:r>
      <w:r w:rsidR="002C7E1D">
        <w:t>ichtlijn 2009/45</w:t>
      </w:r>
      <w:r w:rsidR="006E5F6E">
        <w:t>/EG</w:t>
      </w:r>
      <w:r w:rsidR="002C7E1D">
        <w:t xml:space="preserve"> geherdefinieerd. Zo </w:t>
      </w:r>
      <w:r w:rsidR="00F37185">
        <w:t xml:space="preserve">is </w:t>
      </w:r>
      <w:r w:rsidR="002C7E1D">
        <w:t xml:space="preserve">onder meer bepaald dat elke lidstaat de binnengrens van het zeegebied dat het dichts bij de kustlijn ligt, vaststelt. </w:t>
      </w:r>
      <w:r w:rsidR="008F0531" w:rsidRPr="00F242B4">
        <w:t xml:space="preserve">Bijlage 4 is </w:t>
      </w:r>
      <w:r w:rsidR="00F242B4">
        <w:t xml:space="preserve">in verband hiermee </w:t>
      </w:r>
      <w:r w:rsidR="00F242B4" w:rsidRPr="00F242B4">
        <w:t xml:space="preserve">in </w:t>
      </w:r>
      <w:r w:rsidR="007B7778" w:rsidRPr="00F242B4">
        <w:t>zijn geheel vervangen</w:t>
      </w:r>
      <w:r w:rsidR="00F37185">
        <w:t>.</w:t>
      </w:r>
      <w:r w:rsidR="007B7778" w:rsidRPr="00F242B4">
        <w:t xml:space="preserve"> </w:t>
      </w:r>
    </w:p>
    <w:p w14:paraId="794DAE38" w14:textId="77777777" w:rsidR="00F242B4" w:rsidRDefault="00F242B4" w:rsidP="00B5437C"/>
    <w:p w14:paraId="3FC816F5" w14:textId="77777777" w:rsidR="00056946" w:rsidRDefault="00056946" w:rsidP="00B5437C">
      <w:pPr>
        <w:rPr>
          <w:b/>
          <w:i/>
        </w:rPr>
      </w:pPr>
    </w:p>
    <w:p w14:paraId="0486C8D3" w14:textId="2CC5EAA9" w:rsidR="00B5437C" w:rsidRPr="00D84760" w:rsidRDefault="00B5437C" w:rsidP="00B5437C">
      <w:pPr>
        <w:rPr>
          <w:b/>
          <w:i/>
        </w:rPr>
      </w:pPr>
      <w:r w:rsidRPr="00D84760">
        <w:rPr>
          <w:b/>
          <w:i/>
        </w:rPr>
        <w:t>A</w:t>
      </w:r>
      <w:r w:rsidR="00F37185" w:rsidRPr="00D84760">
        <w:rPr>
          <w:b/>
          <w:i/>
        </w:rPr>
        <w:t>rtikel</w:t>
      </w:r>
      <w:r w:rsidR="00083CE9">
        <w:rPr>
          <w:b/>
          <w:i/>
        </w:rPr>
        <w:t>en</w:t>
      </w:r>
      <w:r w:rsidRPr="00D84760">
        <w:rPr>
          <w:b/>
          <w:i/>
        </w:rPr>
        <w:t xml:space="preserve"> </w:t>
      </w:r>
      <w:r w:rsidR="00083CE9">
        <w:rPr>
          <w:b/>
          <w:i/>
        </w:rPr>
        <w:t>I, onderdelen B en P, en II</w:t>
      </w:r>
    </w:p>
    <w:p w14:paraId="3563445F" w14:textId="77777777" w:rsidR="004752BE" w:rsidRPr="003F37F9" w:rsidRDefault="004752BE" w:rsidP="00B5437C">
      <w:pPr>
        <w:rPr>
          <w:i/>
          <w:highlight w:val="cyan"/>
        </w:rPr>
      </w:pPr>
    </w:p>
    <w:p w14:paraId="19E5D292" w14:textId="26D13C98" w:rsidR="00083CE9" w:rsidRDefault="00083CE9" w:rsidP="004752BE">
      <w:pPr>
        <w:rPr>
          <w:i/>
        </w:rPr>
      </w:pPr>
      <w:r>
        <w:rPr>
          <w:i/>
        </w:rPr>
        <w:t xml:space="preserve">Artikel 1 Rvz en </w:t>
      </w:r>
      <w:r w:rsidR="00056946">
        <w:rPr>
          <w:i/>
        </w:rPr>
        <w:t xml:space="preserve">artikel 1 </w:t>
      </w:r>
      <w:r>
        <w:rPr>
          <w:i/>
        </w:rPr>
        <w:t>Rvvs</w:t>
      </w:r>
    </w:p>
    <w:p w14:paraId="637A18B5" w14:textId="06BD946E" w:rsidR="00D84760" w:rsidRPr="00D84760" w:rsidRDefault="00056946" w:rsidP="004752BE">
      <w:r>
        <w:lastRenderedPageBreak/>
        <w:t xml:space="preserve">In beide regelingen is in de begripsbepaling </w:t>
      </w:r>
      <w:r w:rsidR="00D84760" w:rsidRPr="00D84760">
        <w:t>het onderdeel ‘uitvoeringsverordening scheepsuitrusting’ toegevoegd ter verduidelijking van de uitvoeringsverordening die onder de richtlijn scheepsuitrusting (2014/90/EU) hangt. Ingevolge artikel 35, tweede lid, van die richtlijn mag de Europese Commissie uitvoeringshandelingen vaststellen betreffende de vereisten met betrekking tot het ontwerp, de constructie en de prestaties van en de beproevingsnormen voor scheepsuitrusting. Op het moment van invoegen van deze begripsomschrijving in de regeling is uitvoeringsverordening (EU) 2018/773</w:t>
      </w:r>
      <w:r>
        <w:rPr>
          <w:rStyle w:val="Voetnootmarkering"/>
        </w:rPr>
        <w:footnoteReference w:id="6"/>
      </w:r>
      <w:r w:rsidR="00D84760" w:rsidRPr="00D84760">
        <w:t xml:space="preserve"> van toepassing. Er is in</w:t>
      </w:r>
      <w:r w:rsidR="00C22D7F">
        <w:t xml:space="preserve"> de respectievelijke begripsbepalingen </w:t>
      </w:r>
      <w:r w:rsidR="00D84760" w:rsidRPr="00D84760">
        <w:t>echter geen nummer van de uitvoeringsverordening opgenomen, omdat de uitvoeringsverordening jaarlijks wordt vervangen door een nieuwe verordening met een nieuwe tabel. Hierdoor wordt voorkomen dat dan ook telkens de regeling vervangen moet worden.</w:t>
      </w:r>
    </w:p>
    <w:p w14:paraId="3A3440DC" w14:textId="77777777" w:rsidR="00D84760" w:rsidRDefault="00D84760" w:rsidP="004752BE">
      <w:pPr>
        <w:rPr>
          <w:i/>
        </w:rPr>
      </w:pPr>
    </w:p>
    <w:p w14:paraId="6F9CC46B" w14:textId="77777777" w:rsidR="00C22D7F" w:rsidRDefault="004752BE" w:rsidP="004752BE">
      <w:pPr>
        <w:rPr>
          <w:i/>
        </w:rPr>
      </w:pPr>
      <w:r w:rsidRPr="004752BE">
        <w:rPr>
          <w:i/>
        </w:rPr>
        <w:t>Artikelen 62, tweede lid, Rvz en 17, tweede lid, R</w:t>
      </w:r>
      <w:r w:rsidR="00C22D7F">
        <w:rPr>
          <w:i/>
        </w:rPr>
        <w:t xml:space="preserve">vvs </w:t>
      </w:r>
    </w:p>
    <w:p w14:paraId="69843A49" w14:textId="58896851" w:rsidR="003F37F9" w:rsidRPr="00C22D7F" w:rsidRDefault="004752BE" w:rsidP="004752BE">
      <w:pPr>
        <w:rPr>
          <w:highlight w:val="cyan"/>
        </w:rPr>
      </w:pPr>
      <w:r w:rsidRPr="00C22D7F">
        <w:t xml:space="preserve">In de uitvoeringsverordening onder de richtlijn scheepsuitrusting (2014/90/EU) is een tabel opgenomen waarin wordt gespecificeerd welke uitrusting moet voldoen aan welke eisen. Daarbij wordt bij nieuw toegevoegde uitrusting een uitfaseringstermijn opgenomen. In </w:t>
      </w:r>
      <w:r w:rsidR="00C22D7F">
        <w:t xml:space="preserve">de </w:t>
      </w:r>
      <w:r w:rsidRPr="00C22D7F">
        <w:t>artikelen 62</w:t>
      </w:r>
      <w:r w:rsidR="00C22D7F">
        <w:t>, tweede lid, van de Rvz,</w:t>
      </w:r>
      <w:r w:rsidRPr="00C22D7F">
        <w:t xml:space="preserve"> en 17, tweede lid, </w:t>
      </w:r>
      <w:r w:rsidR="00C22D7F">
        <w:t xml:space="preserve">van de Rvvs, </w:t>
      </w:r>
      <w:r w:rsidRPr="00C22D7F">
        <w:t>wordt daarmee overeenkomstig de uitfaseringstermijn bepaald van scheepsuitrusting die vanaf een bepaalde datum voor het eerst moet voldoen aan geharmoniseerde vereisten. Op deze wijze wordt voorkomen dat dergelijke uitrusting vanaf het moment van toepassen van deze vereisten, niet meer aan boord kunnen worden geplaatst.</w:t>
      </w:r>
    </w:p>
    <w:p w14:paraId="2B19A4BB" w14:textId="77777777" w:rsidR="003F37F9" w:rsidRDefault="003F37F9" w:rsidP="00B5437C">
      <w:pPr>
        <w:rPr>
          <w:i/>
        </w:rPr>
      </w:pPr>
    </w:p>
    <w:p w14:paraId="52292EBA" w14:textId="77777777" w:rsidR="003F37F9" w:rsidRPr="00F37185" w:rsidRDefault="003F37F9" w:rsidP="00B5437C">
      <w:pPr>
        <w:rPr>
          <w:i/>
        </w:rPr>
      </w:pPr>
    </w:p>
    <w:p w14:paraId="5339DE5F" w14:textId="2D7C653E" w:rsidR="003F37F9" w:rsidRPr="00C22D7F" w:rsidRDefault="003F37F9" w:rsidP="00537AD1">
      <w:pPr>
        <w:rPr>
          <w:b/>
          <w:i/>
        </w:rPr>
      </w:pPr>
      <w:r w:rsidRPr="00C22D7F">
        <w:rPr>
          <w:b/>
          <w:i/>
        </w:rPr>
        <w:t>Artikel III</w:t>
      </w:r>
    </w:p>
    <w:p w14:paraId="41D2FE8D" w14:textId="3B9160C3" w:rsidR="007F27A4" w:rsidRDefault="00537AD1" w:rsidP="00537AD1">
      <w:pPr>
        <w:rPr>
          <w:i/>
        </w:rPr>
      </w:pPr>
      <w:r w:rsidRPr="00537AD1">
        <w:t xml:space="preserve">Voor de inwerkingtreding van deze regeling worden de vaste verandermomenten voor wet- en regelgeving niet toegepast. </w:t>
      </w:r>
      <w:r w:rsidRPr="00160851">
        <w:t>Dit houdt verband met het feit dat gebruik gemaakt wordt van de uitzondering voor de implementatie van internationale en Europese voorschriften.</w:t>
      </w:r>
      <w:r w:rsidRPr="00537AD1">
        <w:rPr>
          <w:i/>
        </w:rPr>
        <w:t xml:space="preserve"> </w:t>
      </w:r>
    </w:p>
    <w:p w14:paraId="567C2E07" w14:textId="77777777" w:rsidR="00E43FB2" w:rsidRPr="00537AD1" w:rsidRDefault="00E43FB2" w:rsidP="00537AD1">
      <w:pPr>
        <w:rPr>
          <w:i/>
        </w:rPr>
      </w:pPr>
    </w:p>
    <w:p w14:paraId="685E1830" w14:textId="77777777" w:rsidR="00A13389" w:rsidRDefault="00A13389" w:rsidP="00537AD1">
      <w:pPr>
        <w:rPr>
          <w:b/>
          <w:i/>
        </w:rPr>
      </w:pPr>
    </w:p>
    <w:p w14:paraId="6A7F6235" w14:textId="50BFC7BA" w:rsidR="00A4638A" w:rsidRPr="00F37185" w:rsidRDefault="00160851" w:rsidP="00537AD1">
      <w:pPr>
        <w:rPr>
          <w:b/>
          <w:i/>
          <w:color w:val="FF0000"/>
        </w:rPr>
      </w:pPr>
      <w:r w:rsidRPr="00160851">
        <w:rPr>
          <w:b/>
          <w:i/>
        </w:rPr>
        <w:t>Transponeringstabellen</w:t>
      </w:r>
      <w:r w:rsidR="00F37185">
        <w:rPr>
          <w:b/>
          <w:i/>
        </w:rPr>
        <w:t xml:space="preserve"> </w:t>
      </w:r>
    </w:p>
    <w:p w14:paraId="33E76D7C" w14:textId="77777777" w:rsidR="00537AD1" w:rsidRDefault="00537AD1" w:rsidP="00537AD1">
      <w:r w:rsidRPr="00B5437C">
        <w:t>In onderstaande transponeringstabel</w:t>
      </w:r>
      <w:r>
        <w:t>len</w:t>
      </w:r>
      <w:r w:rsidRPr="00B5437C">
        <w:t xml:space="preserve"> is aangegeven in welk artikel van de </w:t>
      </w:r>
      <w:r>
        <w:t xml:space="preserve">Regeling veiligheid zeeschepen </w:t>
      </w:r>
      <w:r w:rsidR="00160851">
        <w:t xml:space="preserve">of andere regelingen </w:t>
      </w:r>
      <w:r w:rsidRPr="00B5437C">
        <w:t>artikelen van de richtlijn</w:t>
      </w:r>
      <w:r>
        <w:t>en</w:t>
      </w:r>
      <w:r w:rsidRPr="00B5437C">
        <w:t xml:space="preserve"> zijn geïmplementeerd.</w:t>
      </w:r>
    </w:p>
    <w:p w14:paraId="50600CE8" w14:textId="77777777" w:rsidR="00537AD1" w:rsidRDefault="00537AD1" w:rsidP="00537AD1"/>
    <w:p w14:paraId="0FDBF87A" w14:textId="77777777" w:rsidR="00537AD1" w:rsidRPr="004C0CE1" w:rsidRDefault="00537AD1" w:rsidP="00537AD1">
      <w:pPr>
        <w:shd w:val="clear" w:color="auto" w:fill="FFFFFF"/>
        <w:autoSpaceDN/>
        <w:spacing w:line="240" w:lineRule="auto"/>
        <w:textAlignment w:val="auto"/>
        <w:rPr>
          <w:rFonts w:eastAsia="Times New Roman" w:cs="Times New Roman"/>
          <w:b/>
        </w:rPr>
      </w:pPr>
      <w:r w:rsidRPr="004C0CE1">
        <w:rPr>
          <w:rFonts w:eastAsia="Times New Roman" w:cs="Times New Roman"/>
          <w:b/>
        </w:rPr>
        <w:t>Transponeringstabel</w:t>
      </w:r>
      <w:r w:rsidR="00A4638A">
        <w:rPr>
          <w:rFonts w:eastAsia="Times New Roman" w:cs="Times New Roman"/>
          <w:b/>
        </w:rPr>
        <w:t xml:space="preserve"> 1.</w:t>
      </w:r>
      <w:r w:rsidRPr="004C0CE1">
        <w:rPr>
          <w:rFonts w:eastAsia="Times New Roman" w:cs="Times New Roman"/>
          <w:b/>
        </w:rPr>
        <w:t xml:space="preserve"> </w:t>
      </w:r>
    </w:p>
    <w:p w14:paraId="04D80BC8" w14:textId="77777777" w:rsidR="006D4890" w:rsidRPr="004C0CE1" w:rsidRDefault="006D4890" w:rsidP="00537AD1">
      <w:pPr>
        <w:shd w:val="clear" w:color="auto" w:fill="FFFFFF"/>
        <w:autoSpaceDN/>
        <w:spacing w:line="240" w:lineRule="auto"/>
        <w:textAlignment w:val="auto"/>
        <w:rPr>
          <w:rFonts w:eastAsia="Times New Roman" w:cs="Times New Roman"/>
          <w:b/>
        </w:rPr>
      </w:pPr>
    </w:p>
    <w:p w14:paraId="6F48B89E" w14:textId="77777777" w:rsidR="006D4890" w:rsidRPr="006D4890" w:rsidRDefault="006D4890" w:rsidP="00537AD1">
      <w:pPr>
        <w:shd w:val="clear" w:color="auto" w:fill="FFFFFF"/>
        <w:autoSpaceDN/>
        <w:spacing w:line="240" w:lineRule="auto"/>
        <w:textAlignment w:val="auto"/>
        <w:rPr>
          <w:rFonts w:eastAsia="Times New Roman" w:cs="Times New Roman"/>
        </w:rPr>
      </w:pPr>
      <w:r w:rsidRPr="006D4890">
        <w:rPr>
          <w:rFonts w:eastAsia="Times New Roman" w:cs="Times New Roman"/>
        </w:rPr>
        <w:t>Richtlijn nr. EU 2017/2108 tot wijziging van Richtlijn 2009/45/EG inzake veiligheidsvoorschriften en –normen voor passagiers</w:t>
      </w:r>
      <w:r>
        <w:rPr>
          <w:rFonts w:eastAsia="Times New Roman" w:cs="Times New Roman"/>
        </w:rPr>
        <w:t>s</w:t>
      </w:r>
      <w:r w:rsidRPr="006D4890">
        <w:rPr>
          <w:rFonts w:eastAsia="Times New Roman" w:cs="Times New Roman"/>
        </w:rPr>
        <w:t>chepen</w:t>
      </w:r>
    </w:p>
    <w:p w14:paraId="53DF71BE" w14:textId="77777777" w:rsidR="00537AD1" w:rsidRPr="006D4890" w:rsidRDefault="00537AD1" w:rsidP="00537AD1">
      <w:pPr>
        <w:shd w:val="clear" w:color="auto" w:fill="FFFFFF"/>
        <w:autoSpaceDN/>
        <w:spacing w:line="240" w:lineRule="auto"/>
        <w:textAlignment w:val="auto"/>
        <w:rPr>
          <w:rFonts w:ascii="Calibri" w:eastAsia="Times New Roman" w:hAnsi="Calibri" w:cs="Times New Roman"/>
          <w:b/>
          <w:sz w:val="22"/>
          <w:szCs w:val="22"/>
        </w:rPr>
      </w:pPr>
    </w:p>
    <w:tbl>
      <w:tblPr>
        <w:tblStyle w:val="Tabelraster1"/>
        <w:tblW w:w="8710" w:type="dxa"/>
        <w:tblInd w:w="5" w:type="dxa"/>
        <w:tblLook w:val="04A0" w:firstRow="1" w:lastRow="0" w:firstColumn="1" w:lastColumn="0" w:noHBand="0" w:noVBand="1"/>
      </w:tblPr>
      <w:tblGrid>
        <w:gridCol w:w="1445"/>
        <w:gridCol w:w="1322"/>
        <w:gridCol w:w="2793"/>
        <w:gridCol w:w="3150"/>
      </w:tblGrid>
      <w:tr w:rsidR="00AD0D1F" w:rsidRPr="005B7AD2" w14:paraId="3CD733B3" w14:textId="77777777" w:rsidTr="00AD0D1F">
        <w:trPr>
          <w:trHeight w:val="517"/>
        </w:trPr>
        <w:tc>
          <w:tcPr>
            <w:tcW w:w="1445" w:type="dxa"/>
            <w:shd w:val="clear" w:color="auto" w:fill="EEECE1"/>
          </w:tcPr>
          <w:p w14:paraId="3E1B790A" w14:textId="77777777" w:rsidR="00AD0D1F" w:rsidRDefault="00AD0D1F" w:rsidP="00FB609D">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 xml:space="preserve">Bepaling EU Richtlijn </w:t>
            </w:r>
          </w:p>
          <w:p w14:paraId="3EFF4781" w14:textId="77777777" w:rsidR="00AD0D1F" w:rsidRPr="00341A53" w:rsidRDefault="00AD0D1F" w:rsidP="00FB609D">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 xml:space="preserve">2017/2108 </w:t>
            </w:r>
          </w:p>
        </w:tc>
        <w:tc>
          <w:tcPr>
            <w:tcW w:w="1322" w:type="dxa"/>
            <w:shd w:val="clear" w:color="auto" w:fill="EEECE1"/>
          </w:tcPr>
          <w:p w14:paraId="6266F5A8" w14:textId="77777777" w:rsidR="00AD0D1F" w:rsidRDefault="00AD0D1F" w:rsidP="00D32C02">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Gewijzigde bepaling</w:t>
            </w:r>
          </w:p>
          <w:p w14:paraId="22EB070C" w14:textId="77777777" w:rsidR="00AD0D1F" w:rsidRDefault="00AD0D1F" w:rsidP="00D32C02">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Richtlijn</w:t>
            </w:r>
          </w:p>
          <w:p w14:paraId="2D7A291C" w14:textId="77777777" w:rsidR="00AD0D1F" w:rsidRPr="00341A53" w:rsidRDefault="00AD0D1F" w:rsidP="00D32C02">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2009/45/EG</w:t>
            </w:r>
          </w:p>
        </w:tc>
        <w:tc>
          <w:tcPr>
            <w:tcW w:w="2793" w:type="dxa"/>
            <w:shd w:val="clear" w:color="auto" w:fill="EEECE1"/>
          </w:tcPr>
          <w:p w14:paraId="4287D12B" w14:textId="77777777" w:rsidR="00AD0D1F" w:rsidRPr="00341A53" w:rsidRDefault="00AD0D1F" w:rsidP="003117B9">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 xml:space="preserve">Nationale implementatie </w:t>
            </w:r>
            <w:r w:rsidRPr="00341A53">
              <w:rPr>
                <w:rFonts w:ascii="Calibri" w:eastAsia="Times New Roman" w:hAnsi="Calibri" w:cs="Times New Roman"/>
                <w:b/>
                <w:color w:val="auto"/>
                <w:sz w:val="22"/>
                <w:szCs w:val="22"/>
              </w:rPr>
              <w:t>in Regeling veiligheid zeeschepen (Rvz)</w:t>
            </w:r>
            <w:r>
              <w:rPr>
                <w:rFonts w:ascii="Calibri" w:eastAsia="Times New Roman" w:hAnsi="Calibri" w:cs="Times New Roman"/>
                <w:b/>
                <w:color w:val="auto"/>
                <w:sz w:val="22"/>
                <w:szCs w:val="22"/>
              </w:rPr>
              <w:t>, tenzij anders is aangegeven</w:t>
            </w:r>
            <w:r w:rsidRPr="00341A53">
              <w:rPr>
                <w:rFonts w:ascii="Calibri" w:eastAsia="Times New Roman" w:hAnsi="Calibri" w:cs="Times New Roman"/>
                <w:b/>
                <w:color w:val="auto"/>
                <w:sz w:val="22"/>
                <w:szCs w:val="22"/>
              </w:rPr>
              <w:t xml:space="preserve"> </w:t>
            </w:r>
          </w:p>
        </w:tc>
        <w:tc>
          <w:tcPr>
            <w:tcW w:w="3150" w:type="dxa"/>
            <w:shd w:val="clear" w:color="auto" w:fill="EEECE1"/>
          </w:tcPr>
          <w:p w14:paraId="6F7028B9" w14:textId="77777777" w:rsidR="00AD0D1F" w:rsidRPr="00341A53" w:rsidRDefault="00AD0D1F" w:rsidP="004B20CE">
            <w:pPr>
              <w:spacing w:line="240" w:lineRule="auto"/>
              <w:rPr>
                <w:rFonts w:ascii="Calibri" w:eastAsia="Times New Roman" w:hAnsi="Calibri" w:cs="Times New Roman"/>
                <w:b/>
                <w:color w:val="auto"/>
                <w:sz w:val="22"/>
                <w:szCs w:val="22"/>
              </w:rPr>
            </w:pPr>
            <w:r w:rsidRPr="00341A53">
              <w:rPr>
                <w:rFonts w:ascii="Calibri" w:eastAsia="Times New Roman" w:hAnsi="Calibri" w:cs="Times New Roman"/>
                <w:b/>
                <w:color w:val="auto"/>
                <w:sz w:val="22"/>
                <w:szCs w:val="22"/>
              </w:rPr>
              <w:t>Toelichting</w:t>
            </w:r>
          </w:p>
        </w:tc>
      </w:tr>
      <w:tr w:rsidR="00AD0D1F" w:rsidRPr="005B7AD2" w14:paraId="5AB43A75" w14:textId="77777777" w:rsidTr="00AD0D1F">
        <w:trPr>
          <w:trHeight w:val="259"/>
        </w:trPr>
        <w:tc>
          <w:tcPr>
            <w:tcW w:w="1445" w:type="dxa"/>
          </w:tcPr>
          <w:p w14:paraId="26E7227C" w14:textId="77777777" w:rsidR="00AD0D1F" w:rsidRDefault="00AD0D1F" w:rsidP="00B74AA5">
            <w:pPr>
              <w:spacing w:line="240" w:lineRule="auto"/>
              <w:rPr>
                <w:rFonts w:ascii="Calibri" w:eastAsia="Times New Roman" w:hAnsi="Calibri" w:cs="Times New Roman"/>
                <w:color w:val="auto"/>
                <w:sz w:val="22"/>
                <w:szCs w:val="22"/>
              </w:rPr>
            </w:pPr>
            <w:r w:rsidRPr="00805EB5">
              <w:rPr>
                <w:rFonts w:ascii="Calibri" w:eastAsia="Times New Roman" w:hAnsi="Calibri" w:cs="Times New Roman"/>
                <w:color w:val="auto"/>
                <w:sz w:val="22"/>
                <w:szCs w:val="22"/>
              </w:rPr>
              <w:lastRenderedPageBreak/>
              <w:t>Artikel 1</w:t>
            </w:r>
          </w:p>
          <w:p w14:paraId="0C22BB54" w14:textId="77777777" w:rsidR="00AD0D1F" w:rsidRPr="00805EB5" w:rsidRDefault="00AD0D1F" w:rsidP="00B74AA5">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eerste lid</w:t>
            </w:r>
            <w:r w:rsidRPr="00805EB5">
              <w:rPr>
                <w:rFonts w:ascii="Calibri" w:eastAsia="Times New Roman" w:hAnsi="Calibri" w:cs="Times New Roman"/>
                <w:color w:val="auto"/>
                <w:sz w:val="22"/>
                <w:szCs w:val="22"/>
              </w:rPr>
              <w:t xml:space="preserve"> </w:t>
            </w:r>
          </w:p>
        </w:tc>
        <w:tc>
          <w:tcPr>
            <w:tcW w:w="1322" w:type="dxa"/>
          </w:tcPr>
          <w:p w14:paraId="2B79358C" w14:textId="77777777" w:rsidR="00AD0D1F" w:rsidRDefault="00AD0D1F" w:rsidP="00D32C02">
            <w:pPr>
              <w:spacing w:line="240" w:lineRule="auto"/>
              <w:rPr>
                <w:rFonts w:ascii="Calibri" w:eastAsia="Times New Roman" w:hAnsi="Calibri" w:cs="Times New Roman"/>
                <w:color w:val="auto"/>
                <w:sz w:val="22"/>
                <w:szCs w:val="22"/>
              </w:rPr>
            </w:pPr>
          </w:p>
          <w:p w14:paraId="6407FFE4" w14:textId="77777777" w:rsidR="00AD0D1F" w:rsidRDefault="00AD0D1F" w:rsidP="00D32C02">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2</w:t>
            </w:r>
          </w:p>
        </w:tc>
        <w:tc>
          <w:tcPr>
            <w:tcW w:w="2793" w:type="dxa"/>
          </w:tcPr>
          <w:p w14:paraId="21F0CB56" w14:textId="77777777" w:rsidR="00AD0D1F" w:rsidRDefault="00AD0D1F" w:rsidP="00D32C02">
            <w:pPr>
              <w:spacing w:line="240" w:lineRule="auto"/>
              <w:rPr>
                <w:rFonts w:ascii="Calibri" w:eastAsia="Times New Roman" w:hAnsi="Calibri" w:cs="Times New Roman"/>
                <w:color w:val="auto"/>
                <w:sz w:val="22"/>
                <w:szCs w:val="22"/>
              </w:rPr>
            </w:pPr>
          </w:p>
          <w:p w14:paraId="2DB55F3C" w14:textId="77777777" w:rsidR="00AD0D1F" w:rsidRPr="006C09A8" w:rsidRDefault="00AD0D1F" w:rsidP="004F03B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Artikel 1, eerste lid, juncto artikel 62 </w:t>
            </w:r>
          </w:p>
        </w:tc>
        <w:tc>
          <w:tcPr>
            <w:tcW w:w="3150" w:type="dxa"/>
          </w:tcPr>
          <w:p w14:paraId="22135518" w14:textId="77777777" w:rsidR="00AD0D1F" w:rsidRPr="00364E3A" w:rsidRDefault="00AD0D1F" w:rsidP="0061415A">
            <w:pPr>
              <w:spacing w:line="240" w:lineRule="auto"/>
              <w:rPr>
                <w:rFonts w:ascii="Calibri" w:eastAsia="Times New Roman" w:hAnsi="Calibri" w:cs="Times New Roman"/>
                <w:color w:val="auto"/>
                <w:sz w:val="22"/>
                <w:szCs w:val="22"/>
              </w:rPr>
            </w:pPr>
          </w:p>
        </w:tc>
      </w:tr>
      <w:tr w:rsidR="00AD0D1F" w:rsidRPr="005B7AD2" w14:paraId="46E44A4E" w14:textId="77777777" w:rsidTr="00AD0D1F">
        <w:trPr>
          <w:trHeight w:val="252"/>
        </w:trPr>
        <w:tc>
          <w:tcPr>
            <w:tcW w:w="1445" w:type="dxa"/>
          </w:tcPr>
          <w:p w14:paraId="4F3371F2" w14:textId="77777777" w:rsidR="00AD0D1F" w:rsidRDefault="00AD0D1F" w:rsidP="006F08C3">
            <w:pPr>
              <w:spacing w:line="240" w:lineRule="auto"/>
              <w:rPr>
                <w:rFonts w:ascii="Calibri" w:eastAsia="Times New Roman" w:hAnsi="Calibri" w:cs="Times New Roman"/>
                <w:color w:val="auto"/>
                <w:sz w:val="22"/>
                <w:szCs w:val="22"/>
              </w:rPr>
            </w:pPr>
            <w:r w:rsidRPr="003117B9">
              <w:rPr>
                <w:rFonts w:ascii="Calibri" w:eastAsia="Times New Roman" w:hAnsi="Calibri" w:cs="Times New Roman"/>
                <w:color w:val="auto"/>
                <w:sz w:val="22"/>
                <w:szCs w:val="22"/>
              </w:rPr>
              <w:t>Artikel 1</w:t>
            </w:r>
          </w:p>
          <w:p w14:paraId="03A729C8" w14:textId="77777777" w:rsidR="00AD0D1F" w:rsidRDefault="00AD0D1F" w:rsidP="006F08C3">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tweede lid</w:t>
            </w:r>
          </w:p>
          <w:p w14:paraId="3EFAA177" w14:textId="77777777" w:rsidR="00AD0D1F" w:rsidRPr="005B7AD2" w:rsidRDefault="00AD0D1F" w:rsidP="006F08C3">
            <w:pPr>
              <w:spacing w:line="240" w:lineRule="auto"/>
              <w:rPr>
                <w:rFonts w:ascii="Calibri" w:eastAsia="Times New Roman" w:hAnsi="Calibri" w:cs="Times New Roman"/>
                <w:color w:val="auto"/>
                <w:sz w:val="22"/>
                <w:szCs w:val="22"/>
              </w:rPr>
            </w:pPr>
          </w:p>
        </w:tc>
        <w:tc>
          <w:tcPr>
            <w:tcW w:w="1322" w:type="dxa"/>
          </w:tcPr>
          <w:p w14:paraId="30113AD5" w14:textId="77777777" w:rsidR="00AD0D1F" w:rsidRDefault="00AD0D1F" w:rsidP="009358E8">
            <w:pPr>
              <w:spacing w:line="240" w:lineRule="auto"/>
              <w:rPr>
                <w:rFonts w:ascii="Calibri" w:eastAsia="Times New Roman" w:hAnsi="Calibri" w:cs="Times New Roman"/>
                <w:color w:val="auto"/>
                <w:sz w:val="22"/>
                <w:szCs w:val="22"/>
              </w:rPr>
            </w:pPr>
          </w:p>
          <w:p w14:paraId="200AC6BC"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3</w:t>
            </w:r>
          </w:p>
          <w:p w14:paraId="5876ED77"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1</w:t>
            </w:r>
          </w:p>
          <w:p w14:paraId="6580DFE5" w14:textId="77777777" w:rsidR="00AD0D1F" w:rsidRDefault="00AD0D1F" w:rsidP="009358E8">
            <w:pPr>
              <w:spacing w:line="240" w:lineRule="auto"/>
              <w:rPr>
                <w:rFonts w:ascii="Calibri" w:eastAsia="Times New Roman" w:hAnsi="Calibri" w:cs="Times New Roman"/>
                <w:color w:val="auto"/>
                <w:sz w:val="22"/>
                <w:szCs w:val="22"/>
              </w:rPr>
            </w:pPr>
          </w:p>
          <w:p w14:paraId="1C1A4316"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2</w:t>
            </w:r>
          </w:p>
          <w:p w14:paraId="368C763D" w14:textId="77777777" w:rsidR="00AD0D1F" w:rsidRPr="00895432"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3</w:t>
            </w:r>
          </w:p>
        </w:tc>
        <w:tc>
          <w:tcPr>
            <w:tcW w:w="2793" w:type="dxa"/>
          </w:tcPr>
          <w:p w14:paraId="45A0D46E" w14:textId="77777777" w:rsidR="00AD0D1F" w:rsidRDefault="00AD0D1F" w:rsidP="00FC5A26">
            <w:pPr>
              <w:spacing w:line="240" w:lineRule="auto"/>
              <w:rPr>
                <w:rFonts w:ascii="Calibri" w:eastAsia="Times New Roman" w:hAnsi="Calibri" w:cs="Times New Roman"/>
                <w:color w:val="auto"/>
                <w:sz w:val="22"/>
                <w:szCs w:val="22"/>
              </w:rPr>
            </w:pPr>
          </w:p>
          <w:p w14:paraId="46026ABC" w14:textId="77777777" w:rsidR="00AD0D1F" w:rsidRDefault="00AD0D1F" w:rsidP="00FC5A26">
            <w:pPr>
              <w:spacing w:line="240" w:lineRule="auto"/>
              <w:rPr>
                <w:rFonts w:ascii="Calibri" w:eastAsia="Times New Roman" w:hAnsi="Calibri" w:cs="Times New Roman"/>
                <w:color w:val="auto"/>
                <w:sz w:val="22"/>
                <w:szCs w:val="22"/>
              </w:rPr>
            </w:pPr>
          </w:p>
          <w:p w14:paraId="65C581EA" w14:textId="77777777" w:rsidR="00AD0D1F" w:rsidRDefault="00AD0D1F" w:rsidP="00FC5A26">
            <w:pPr>
              <w:spacing w:line="240" w:lineRule="auto"/>
              <w:rPr>
                <w:rFonts w:ascii="Calibri" w:eastAsia="Times New Roman" w:hAnsi="Calibri" w:cs="Times New Roman"/>
                <w:color w:val="auto"/>
                <w:sz w:val="22"/>
                <w:szCs w:val="22"/>
              </w:rPr>
            </w:pPr>
            <w:r w:rsidRPr="00895432">
              <w:rPr>
                <w:rFonts w:ascii="Calibri" w:eastAsia="Times New Roman" w:hAnsi="Calibri" w:cs="Times New Roman"/>
                <w:color w:val="auto"/>
                <w:sz w:val="22"/>
                <w:szCs w:val="22"/>
              </w:rPr>
              <w:t>Artikelen 4, eerste</w:t>
            </w:r>
            <w:r>
              <w:rPr>
                <w:rFonts w:ascii="Calibri" w:eastAsia="Times New Roman" w:hAnsi="Calibri" w:cs="Times New Roman"/>
                <w:color w:val="auto"/>
                <w:sz w:val="22"/>
                <w:szCs w:val="22"/>
              </w:rPr>
              <w:t xml:space="preserve"> lid,</w:t>
            </w:r>
            <w:r w:rsidRPr="00895432">
              <w:rPr>
                <w:rFonts w:ascii="Calibri" w:eastAsia="Times New Roman" w:hAnsi="Calibri" w:cs="Times New Roman"/>
                <w:color w:val="auto"/>
                <w:sz w:val="22"/>
                <w:szCs w:val="22"/>
              </w:rPr>
              <w:t xml:space="preserve"> en 57, eerste lid, </w:t>
            </w:r>
          </w:p>
          <w:p w14:paraId="6515E31E" w14:textId="77777777" w:rsidR="00AD0D1F" w:rsidRDefault="00AD0D1F" w:rsidP="00FC5A26">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4, tweede lid</w:t>
            </w:r>
          </w:p>
          <w:p w14:paraId="13B6F26F" w14:textId="77777777" w:rsidR="00AD0D1F" w:rsidRPr="005B7AD2" w:rsidRDefault="00AD0D1F" w:rsidP="00FC5A26">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Niet van toepassing op Nederland</w:t>
            </w:r>
          </w:p>
        </w:tc>
        <w:tc>
          <w:tcPr>
            <w:tcW w:w="3150" w:type="dxa"/>
          </w:tcPr>
          <w:p w14:paraId="6C7F3B74" w14:textId="77777777" w:rsidR="00AD0D1F" w:rsidRDefault="00AD0D1F" w:rsidP="004B20CE">
            <w:pPr>
              <w:spacing w:line="240" w:lineRule="auto"/>
              <w:rPr>
                <w:rFonts w:ascii="Calibri" w:eastAsia="Times New Roman" w:hAnsi="Calibri" w:cs="Times New Roman"/>
                <w:color w:val="auto"/>
                <w:sz w:val="22"/>
                <w:szCs w:val="22"/>
              </w:rPr>
            </w:pPr>
          </w:p>
          <w:p w14:paraId="6818B4A5" w14:textId="77777777" w:rsidR="00AD0D1F" w:rsidRDefault="00AD0D1F" w:rsidP="004B20CE">
            <w:pPr>
              <w:spacing w:line="240" w:lineRule="auto"/>
              <w:rPr>
                <w:rFonts w:ascii="Calibri" w:eastAsia="Times New Roman" w:hAnsi="Calibri" w:cs="Times New Roman"/>
                <w:color w:val="auto"/>
                <w:sz w:val="22"/>
                <w:szCs w:val="22"/>
              </w:rPr>
            </w:pPr>
          </w:p>
          <w:p w14:paraId="16D7002D" w14:textId="77777777" w:rsidR="00AD0D1F" w:rsidRDefault="00AD0D1F" w:rsidP="004B20CE">
            <w:pPr>
              <w:spacing w:line="240" w:lineRule="auto"/>
              <w:rPr>
                <w:rFonts w:ascii="Calibri" w:eastAsia="Times New Roman" w:hAnsi="Calibri" w:cs="Times New Roman"/>
                <w:color w:val="auto"/>
                <w:sz w:val="22"/>
                <w:szCs w:val="22"/>
              </w:rPr>
            </w:pPr>
          </w:p>
          <w:p w14:paraId="512E76D8" w14:textId="77777777" w:rsidR="00AD0D1F" w:rsidRDefault="00AD0D1F" w:rsidP="004B20CE">
            <w:pPr>
              <w:spacing w:line="240" w:lineRule="auto"/>
              <w:rPr>
                <w:rFonts w:ascii="Calibri" w:eastAsia="Times New Roman" w:hAnsi="Calibri" w:cs="Times New Roman"/>
                <w:color w:val="auto"/>
                <w:sz w:val="22"/>
                <w:szCs w:val="22"/>
              </w:rPr>
            </w:pPr>
          </w:p>
          <w:p w14:paraId="7E9214A8" w14:textId="77777777" w:rsidR="00AD0D1F" w:rsidRDefault="00AD0D1F" w:rsidP="004B20CE">
            <w:pPr>
              <w:spacing w:line="240" w:lineRule="auto"/>
              <w:rPr>
                <w:rFonts w:ascii="Calibri" w:eastAsia="Times New Roman" w:hAnsi="Calibri" w:cs="Times New Roman"/>
                <w:color w:val="auto"/>
                <w:sz w:val="22"/>
                <w:szCs w:val="22"/>
              </w:rPr>
            </w:pPr>
          </w:p>
          <w:p w14:paraId="452F6937" w14:textId="77777777" w:rsidR="00AD0D1F" w:rsidRPr="005B7AD2" w:rsidRDefault="00AD0D1F" w:rsidP="00517574">
            <w:pPr>
              <w:spacing w:line="240" w:lineRule="auto"/>
              <w:rPr>
                <w:rFonts w:ascii="Calibri" w:eastAsia="Times New Roman" w:hAnsi="Calibri" w:cs="Times New Roman"/>
                <w:color w:val="auto"/>
                <w:sz w:val="22"/>
                <w:szCs w:val="22"/>
              </w:rPr>
            </w:pPr>
          </w:p>
        </w:tc>
      </w:tr>
      <w:tr w:rsidR="00AD0D1F" w:rsidRPr="005B7AD2" w14:paraId="35F14F14" w14:textId="77777777" w:rsidTr="00AD0D1F">
        <w:trPr>
          <w:trHeight w:val="252"/>
        </w:trPr>
        <w:tc>
          <w:tcPr>
            <w:tcW w:w="1445" w:type="dxa"/>
          </w:tcPr>
          <w:p w14:paraId="3F037EAF" w14:textId="77777777" w:rsidR="00AD0D1F" w:rsidRDefault="00AD0D1F" w:rsidP="009358E8">
            <w:pPr>
              <w:spacing w:line="240" w:lineRule="auto"/>
              <w:rPr>
                <w:rFonts w:ascii="Calibri" w:eastAsia="Times New Roman" w:hAnsi="Calibri" w:cs="Times New Roman"/>
                <w:color w:val="auto"/>
                <w:sz w:val="22"/>
                <w:szCs w:val="22"/>
              </w:rPr>
            </w:pPr>
            <w:r w:rsidRPr="003117B9">
              <w:rPr>
                <w:rFonts w:ascii="Calibri" w:eastAsia="Times New Roman" w:hAnsi="Calibri" w:cs="Times New Roman"/>
                <w:color w:val="auto"/>
                <w:sz w:val="22"/>
                <w:szCs w:val="22"/>
              </w:rPr>
              <w:t>Artikel 1</w:t>
            </w:r>
          </w:p>
          <w:p w14:paraId="041FCC14" w14:textId="77777777" w:rsidR="00AD0D1F" w:rsidRPr="005B7AD2"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derde lid</w:t>
            </w:r>
          </w:p>
        </w:tc>
        <w:tc>
          <w:tcPr>
            <w:tcW w:w="1322" w:type="dxa"/>
          </w:tcPr>
          <w:p w14:paraId="52E4E033" w14:textId="77777777" w:rsidR="00AD0D1F" w:rsidRDefault="00AD0D1F" w:rsidP="0030771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4</w:t>
            </w:r>
          </w:p>
          <w:p w14:paraId="3179E290" w14:textId="77777777" w:rsidR="00AD0D1F" w:rsidRDefault="00AD0D1F" w:rsidP="0030771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1</w:t>
            </w:r>
          </w:p>
          <w:p w14:paraId="2BF58694" w14:textId="77777777" w:rsidR="00AD0D1F" w:rsidRDefault="00AD0D1F" w:rsidP="0030771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2</w:t>
            </w:r>
          </w:p>
          <w:p w14:paraId="0538B48F" w14:textId="77777777" w:rsidR="00AD0D1F" w:rsidRDefault="00AD0D1F" w:rsidP="0030771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onderdelen a en b</w:t>
            </w:r>
          </w:p>
          <w:p w14:paraId="6B738ECA" w14:textId="77777777" w:rsidR="00AD0D1F" w:rsidRDefault="00AD0D1F" w:rsidP="00307719">
            <w:pPr>
              <w:spacing w:line="240" w:lineRule="auto"/>
              <w:rPr>
                <w:rFonts w:ascii="Calibri" w:eastAsia="Times New Roman" w:hAnsi="Calibri" w:cs="Times New Roman"/>
                <w:color w:val="auto"/>
                <w:sz w:val="22"/>
                <w:szCs w:val="22"/>
              </w:rPr>
            </w:pPr>
          </w:p>
          <w:p w14:paraId="4B39C81A" w14:textId="77777777" w:rsidR="00AD0D1F" w:rsidRDefault="00AD0D1F" w:rsidP="0030771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onderdeel c</w:t>
            </w:r>
          </w:p>
          <w:p w14:paraId="02BE7CDE" w14:textId="77777777" w:rsidR="00AD0D1F" w:rsidRDefault="00AD0D1F" w:rsidP="00307719">
            <w:pPr>
              <w:spacing w:line="240" w:lineRule="auto"/>
              <w:rPr>
                <w:rFonts w:ascii="Calibri" w:eastAsia="Times New Roman" w:hAnsi="Calibri" w:cs="Times New Roman"/>
                <w:color w:val="auto"/>
                <w:sz w:val="22"/>
                <w:szCs w:val="22"/>
              </w:rPr>
            </w:pPr>
          </w:p>
          <w:p w14:paraId="60C907F2" w14:textId="77777777" w:rsidR="00AD0D1F" w:rsidRDefault="00AD0D1F" w:rsidP="00307719">
            <w:pPr>
              <w:spacing w:line="240" w:lineRule="auto"/>
              <w:rPr>
                <w:rFonts w:ascii="Calibri" w:eastAsia="Times New Roman" w:hAnsi="Calibri" w:cs="Times New Roman"/>
                <w:color w:val="auto"/>
                <w:sz w:val="22"/>
                <w:szCs w:val="22"/>
              </w:rPr>
            </w:pPr>
          </w:p>
          <w:p w14:paraId="1B42AAB5" w14:textId="77777777" w:rsidR="00AD0D1F" w:rsidRDefault="00AD0D1F" w:rsidP="00307719">
            <w:pPr>
              <w:spacing w:line="240" w:lineRule="auto"/>
              <w:rPr>
                <w:rFonts w:ascii="Calibri" w:eastAsia="Times New Roman" w:hAnsi="Calibri" w:cs="Times New Roman"/>
                <w:color w:val="auto"/>
                <w:sz w:val="22"/>
                <w:szCs w:val="22"/>
              </w:rPr>
            </w:pPr>
          </w:p>
          <w:p w14:paraId="679B996C" w14:textId="77777777" w:rsidR="00AD0D1F" w:rsidRDefault="00AD0D1F" w:rsidP="00307719">
            <w:pPr>
              <w:spacing w:line="240" w:lineRule="auto"/>
              <w:rPr>
                <w:rFonts w:ascii="Calibri" w:eastAsia="Times New Roman" w:hAnsi="Calibri" w:cs="Times New Roman"/>
                <w:color w:val="auto"/>
                <w:sz w:val="22"/>
                <w:szCs w:val="22"/>
              </w:rPr>
            </w:pPr>
          </w:p>
          <w:p w14:paraId="5759C2DD" w14:textId="77777777" w:rsidR="00AD0D1F" w:rsidRDefault="00AD0D1F" w:rsidP="00307719">
            <w:pPr>
              <w:spacing w:line="240" w:lineRule="auto"/>
              <w:rPr>
                <w:rFonts w:ascii="Calibri" w:eastAsia="Times New Roman" w:hAnsi="Calibri" w:cs="Times New Roman"/>
                <w:color w:val="auto"/>
                <w:sz w:val="22"/>
                <w:szCs w:val="22"/>
              </w:rPr>
            </w:pPr>
          </w:p>
          <w:p w14:paraId="29957114" w14:textId="77777777" w:rsidR="00AD0D1F" w:rsidRDefault="00AD0D1F" w:rsidP="00655E5C">
            <w:pPr>
              <w:spacing w:line="240" w:lineRule="auto"/>
              <w:rPr>
                <w:rFonts w:ascii="Calibri" w:eastAsia="Times New Roman" w:hAnsi="Calibri" w:cs="Times New Roman"/>
                <w:color w:val="auto"/>
                <w:sz w:val="22"/>
                <w:szCs w:val="22"/>
              </w:rPr>
            </w:pPr>
          </w:p>
          <w:p w14:paraId="651FC91B" w14:textId="77777777" w:rsidR="00AD0D1F" w:rsidRDefault="00AD0D1F" w:rsidP="00655E5C">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onderdeel d</w:t>
            </w:r>
          </w:p>
          <w:p w14:paraId="0F72FD88" w14:textId="77777777" w:rsidR="00AD0D1F" w:rsidRDefault="00AD0D1F" w:rsidP="00655E5C">
            <w:pPr>
              <w:spacing w:line="240" w:lineRule="auto"/>
              <w:rPr>
                <w:rFonts w:ascii="Calibri" w:eastAsia="Times New Roman" w:hAnsi="Calibri" w:cs="Times New Roman"/>
                <w:color w:val="auto"/>
                <w:sz w:val="22"/>
                <w:szCs w:val="22"/>
              </w:rPr>
            </w:pPr>
          </w:p>
          <w:p w14:paraId="49751363" w14:textId="77777777" w:rsidR="00AD0D1F" w:rsidRDefault="00AD0D1F" w:rsidP="00655E5C">
            <w:pPr>
              <w:spacing w:line="240" w:lineRule="auto"/>
              <w:rPr>
                <w:rFonts w:ascii="Calibri" w:eastAsia="Times New Roman" w:hAnsi="Calibri" w:cs="Times New Roman"/>
                <w:color w:val="auto"/>
                <w:sz w:val="22"/>
                <w:szCs w:val="22"/>
              </w:rPr>
            </w:pPr>
          </w:p>
          <w:p w14:paraId="2B7593A9" w14:textId="77777777" w:rsidR="00AD0D1F" w:rsidRDefault="00AD0D1F" w:rsidP="00655E5C">
            <w:pPr>
              <w:spacing w:line="240" w:lineRule="auto"/>
              <w:rPr>
                <w:rFonts w:ascii="Calibri" w:eastAsia="Times New Roman" w:hAnsi="Calibri" w:cs="Times New Roman"/>
                <w:color w:val="auto"/>
                <w:sz w:val="22"/>
                <w:szCs w:val="22"/>
              </w:rPr>
            </w:pPr>
          </w:p>
          <w:p w14:paraId="58AE73F0" w14:textId="77777777" w:rsidR="00AD0D1F" w:rsidRDefault="00AD0D1F" w:rsidP="00655E5C">
            <w:pPr>
              <w:spacing w:line="240" w:lineRule="auto"/>
              <w:rPr>
                <w:rFonts w:ascii="Calibri" w:eastAsia="Times New Roman" w:hAnsi="Calibri" w:cs="Times New Roman"/>
                <w:color w:val="auto"/>
                <w:sz w:val="22"/>
                <w:szCs w:val="22"/>
              </w:rPr>
            </w:pPr>
          </w:p>
          <w:p w14:paraId="37A2AB36" w14:textId="77777777" w:rsidR="00AD0D1F" w:rsidRDefault="00AD0D1F" w:rsidP="00655E5C">
            <w:pPr>
              <w:spacing w:line="240" w:lineRule="auto"/>
              <w:rPr>
                <w:rFonts w:ascii="Calibri" w:eastAsia="Times New Roman" w:hAnsi="Calibri" w:cs="Times New Roman"/>
                <w:color w:val="auto"/>
                <w:sz w:val="22"/>
                <w:szCs w:val="22"/>
              </w:rPr>
            </w:pPr>
          </w:p>
          <w:p w14:paraId="768EF51B" w14:textId="77777777" w:rsidR="00AD0D1F" w:rsidRDefault="00AD0D1F" w:rsidP="00655E5C">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3</w:t>
            </w:r>
          </w:p>
          <w:p w14:paraId="655DF961" w14:textId="77777777" w:rsidR="00AD0D1F" w:rsidRDefault="00AD0D1F" w:rsidP="00655E5C">
            <w:pPr>
              <w:spacing w:line="240" w:lineRule="auto"/>
              <w:rPr>
                <w:rFonts w:ascii="Calibri" w:eastAsia="Times New Roman" w:hAnsi="Calibri" w:cs="Times New Roman"/>
                <w:color w:val="auto"/>
                <w:sz w:val="22"/>
                <w:szCs w:val="22"/>
              </w:rPr>
            </w:pPr>
          </w:p>
          <w:p w14:paraId="6134DFB8" w14:textId="77777777" w:rsidR="00AD0D1F" w:rsidRDefault="00AD0D1F" w:rsidP="00655E5C">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4</w:t>
            </w:r>
          </w:p>
          <w:p w14:paraId="44777BBF" w14:textId="77777777" w:rsidR="00AD0D1F" w:rsidRDefault="00AD0D1F" w:rsidP="00655E5C">
            <w:pPr>
              <w:spacing w:line="240" w:lineRule="auto"/>
              <w:rPr>
                <w:rFonts w:ascii="Calibri" w:eastAsia="Times New Roman" w:hAnsi="Calibri" w:cs="Times New Roman"/>
                <w:color w:val="auto"/>
                <w:sz w:val="22"/>
                <w:szCs w:val="22"/>
              </w:rPr>
            </w:pPr>
          </w:p>
          <w:p w14:paraId="36D3296D" w14:textId="77777777" w:rsidR="00AD0D1F" w:rsidRPr="006F08C3" w:rsidRDefault="00AD0D1F" w:rsidP="00655E5C">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5</w:t>
            </w:r>
          </w:p>
        </w:tc>
        <w:tc>
          <w:tcPr>
            <w:tcW w:w="2793" w:type="dxa"/>
          </w:tcPr>
          <w:p w14:paraId="5DE908AC" w14:textId="77777777" w:rsidR="00AD0D1F" w:rsidRDefault="00AD0D1F" w:rsidP="00307719">
            <w:pPr>
              <w:spacing w:line="240" w:lineRule="auto"/>
              <w:rPr>
                <w:rFonts w:ascii="Calibri" w:eastAsia="Times New Roman" w:hAnsi="Calibri" w:cs="Times New Roman"/>
                <w:color w:val="auto"/>
                <w:sz w:val="22"/>
                <w:szCs w:val="22"/>
              </w:rPr>
            </w:pPr>
          </w:p>
          <w:p w14:paraId="4FFE92AA" w14:textId="77777777" w:rsidR="00AD0D1F" w:rsidRDefault="00AD0D1F" w:rsidP="00307719">
            <w:pPr>
              <w:spacing w:line="240" w:lineRule="auto"/>
              <w:rPr>
                <w:rFonts w:ascii="Calibri" w:eastAsia="Times New Roman" w:hAnsi="Calibri" w:cs="Times New Roman"/>
                <w:color w:val="auto"/>
                <w:sz w:val="22"/>
                <w:szCs w:val="22"/>
              </w:rPr>
            </w:pPr>
            <w:r w:rsidRPr="006F08C3">
              <w:rPr>
                <w:rFonts w:ascii="Calibri" w:eastAsia="Times New Roman" w:hAnsi="Calibri" w:cs="Times New Roman"/>
                <w:color w:val="auto"/>
                <w:sz w:val="22"/>
                <w:szCs w:val="22"/>
              </w:rPr>
              <w:t>Artikel 19, tweede lid</w:t>
            </w:r>
            <w:r w:rsidRPr="007A3C57">
              <w:rPr>
                <w:rFonts w:ascii="Calibri" w:eastAsia="Times New Roman" w:hAnsi="Calibri" w:cs="Times New Roman"/>
                <w:color w:val="auto"/>
                <w:sz w:val="22"/>
                <w:szCs w:val="22"/>
              </w:rPr>
              <w:t xml:space="preserve"> </w:t>
            </w:r>
          </w:p>
          <w:p w14:paraId="744D57F9" w14:textId="77777777" w:rsidR="00AD0D1F" w:rsidRDefault="00AD0D1F" w:rsidP="0030771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19, tweede lid, en bijlage 4</w:t>
            </w:r>
          </w:p>
          <w:p w14:paraId="5634F1F4" w14:textId="77777777" w:rsidR="00AD0D1F" w:rsidRDefault="00AD0D1F" w:rsidP="00307719">
            <w:pPr>
              <w:spacing w:line="240" w:lineRule="auto"/>
              <w:rPr>
                <w:rFonts w:ascii="Calibri" w:eastAsia="Times New Roman" w:hAnsi="Calibri" w:cs="Times New Roman"/>
                <w:color w:val="auto"/>
                <w:sz w:val="22"/>
                <w:szCs w:val="22"/>
              </w:rPr>
            </w:pPr>
          </w:p>
          <w:p w14:paraId="4832F947" w14:textId="77777777" w:rsidR="00AD0D1F" w:rsidRDefault="00AD0D1F" w:rsidP="00307719">
            <w:pPr>
              <w:spacing w:line="240" w:lineRule="auto"/>
              <w:rPr>
                <w:rFonts w:ascii="Calibri" w:eastAsia="Times New Roman" w:hAnsi="Calibri" w:cs="Times New Roman"/>
                <w:color w:val="auto"/>
                <w:sz w:val="22"/>
                <w:szCs w:val="22"/>
              </w:rPr>
            </w:pPr>
          </w:p>
          <w:p w14:paraId="6691F840" w14:textId="77777777" w:rsidR="00AD0D1F" w:rsidRDefault="00AD0D1F" w:rsidP="00307719">
            <w:pPr>
              <w:spacing w:line="240" w:lineRule="auto"/>
              <w:rPr>
                <w:rFonts w:ascii="Calibri" w:eastAsia="Times New Roman" w:hAnsi="Calibri" w:cs="Times New Roman"/>
                <w:color w:val="auto"/>
                <w:sz w:val="22"/>
                <w:szCs w:val="22"/>
              </w:rPr>
            </w:pPr>
            <w:r w:rsidRPr="00A5044E">
              <w:rPr>
                <w:rFonts w:ascii="Calibri" w:eastAsia="Times New Roman" w:hAnsi="Calibri" w:cs="Times New Roman"/>
                <w:color w:val="auto"/>
                <w:sz w:val="22"/>
                <w:szCs w:val="22"/>
              </w:rPr>
              <w:t>Bijlage 4 bij de Regeling veiligheid zeeschepen te raadplegen op website Staatscourant (</w:t>
            </w:r>
            <w:hyperlink r:id="rId11" w:history="1">
              <w:r w:rsidRPr="00F34941">
                <w:rPr>
                  <w:rStyle w:val="Hyperlink"/>
                  <w:rFonts w:ascii="Calibri" w:eastAsia="Times New Roman" w:hAnsi="Calibri" w:cs="Times New Roman"/>
                  <w:sz w:val="22"/>
                  <w:szCs w:val="22"/>
                </w:rPr>
                <w:t>www.wetten.nl</w:t>
              </w:r>
            </w:hyperlink>
            <w:r w:rsidRPr="00A5044E">
              <w:rPr>
                <w:rFonts w:ascii="Calibri" w:eastAsia="Times New Roman" w:hAnsi="Calibri" w:cs="Times New Roman"/>
                <w:color w:val="auto"/>
                <w:sz w:val="22"/>
                <w:szCs w:val="22"/>
              </w:rPr>
              <w:t>)</w:t>
            </w:r>
            <w:r>
              <w:rPr>
                <w:rFonts w:ascii="Calibri" w:eastAsia="Times New Roman" w:hAnsi="Calibri" w:cs="Times New Roman"/>
                <w:color w:val="auto"/>
                <w:sz w:val="22"/>
                <w:szCs w:val="22"/>
              </w:rPr>
              <w:t xml:space="preserve"> of ILT (</w:t>
            </w:r>
            <w:hyperlink r:id="rId12" w:history="1">
              <w:r w:rsidRPr="00003BA0">
                <w:rPr>
                  <w:rStyle w:val="Hyperlink"/>
                  <w:rFonts w:ascii="Calibri" w:eastAsia="Times New Roman" w:hAnsi="Calibri" w:cs="Times New Roman"/>
                  <w:sz w:val="22"/>
                  <w:szCs w:val="22"/>
                </w:rPr>
                <w:t>www.ilent.nl</w:t>
              </w:r>
            </w:hyperlink>
            <w:r>
              <w:rPr>
                <w:rFonts w:ascii="Calibri" w:eastAsia="Times New Roman" w:hAnsi="Calibri" w:cs="Times New Roman"/>
                <w:color w:val="auto"/>
                <w:sz w:val="22"/>
                <w:szCs w:val="22"/>
              </w:rPr>
              <w:t>)</w:t>
            </w:r>
          </w:p>
          <w:p w14:paraId="08ED98D4" w14:textId="77777777" w:rsidR="00AD0D1F" w:rsidRDefault="00AD0D1F" w:rsidP="0030771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Behoeft naar zijn aard geen  implementatie </w:t>
            </w:r>
          </w:p>
          <w:p w14:paraId="1E0CADDF" w14:textId="77777777" w:rsidR="00AD0D1F" w:rsidRDefault="00AD0D1F" w:rsidP="00307719">
            <w:pPr>
              <w:spacing w:line="240" w:lineRule="auto"/>
              <w:rPr>
                <w:rFonts w:ascii="Calibri" w:eastAsia="Times New Roman" w:hAnsi="Calibri" w:cs="Times New Roman"/>
                <w:color w:val="auto"/>
                <w:sz w:val="22"/>
                <w:szCs w:val="22"/>
              </w:rPr>
            </w:pPr>
          </w:p>
          <w:p w14:paraId="677707F8" w14:textId="77777777" w:rsidR="00AD0D1F" w:rsidRDefault="00AD0D1F" w:rsidP="007A3C57">
            <w:pPr>
              <w:spacing w:line="240" w:lineRule="auto"/>
              <w:rPr>
                <w:rFonts w:ascii="Calibri" w:eastAsia="Times New Roman" w:hAnsi="Calibri" w:cs="Times New Roman"/>
                <w:color w:val="auto"/>
                <w:sz w:val="22"/>
                <w:szCs w:val="22"/>
              </w:rPr>
            </w:pPr>
          </w:p>
          <w:p w14:paraId="5C79ABA1" w14:textId="77777777" w:rsidR="00AD0D1F" w:rsidRDefault="00AD0D1F" w:rsidP="007A3C57">
            <w:pPr>
              <w:spacing w:line="240" w:lineRule="auto"/>
              <w:rPr>
                <w:rFonts w:ascii="Calibri" w:eastAsia="Times New Roman" w:hAnsi="Calibri" w:cs="Times New Roman"/>
                <w:color w:val="auto"/>
                <w:sz w:val="22"/>
                <w:szCs w:val="22"/>
              </w:rPr>
            </w:pPr>
          </w:p>
          <w:p w14:paraId="42BA26F7" w14:textId="77777777" w:rsidR="00AD0D1F" w:rsidRDefault="00AD0D1F" w:rsidP="007A3C57">
            <w:pPr>
              <w:spacing w:line="240" w:lineRule="auto"/>
              <w:rPr>
                <w:rFonts w:ascii="Calibri" w:eastAsia="Times New Roman" w:hAnsi="Calibri" w:cs="Times New Roman"/>
                <w:color w:val="auto"/>
                <w:sz w:val="22"/>
                <w:szCs w:val="22"/>
              </w:rPr>
            </w:pPr>
          </w:p>
          <w:p w14:paraId="7A75A5A6" w14:textId="77777777" w:rsidR="00AD0D1F" w:rsidRDefault="00AD0D1F" w:rsidP="0091697E">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Niet van toepassing/behoeft geen nadere implementatie</w:t>
            </w:r>
          </w:p>
          <w:p w14:paraId="0E60BBEE" w14:textId="77777777" w:rsidR="00AD0D1F" w:rsidRDefault="00AD0D1F" w:rsidP="0091697E">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19, tweede lid, en bijlage 4</w:t>
            </w:r>
          </w:p>
          <w:p w14:paraId="30165F38" w14:textId="77777777" w:rsidR="00AD0D1F" w:rsidRDefault="00AD0D1F" w:rsidP="0091697E">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w:t>
            </w:r>
            <w:r w:rsidRPr="00F76F6F">
              <w:rPr>
                <w:rFonts w:ascii="Calibri" w:eastAsia="Times New Roman" w:hAnsi="Calibri" w:cs="Times New Roman"/>
                <w:color w:val="auto"/>
                <w:sz w:val="22"/>
                <w:szCs w:val="22"/>
              </w:rPr>
              <w:t>rtikel 7 Schepenbesluit 2004</w:t>
            </w:r>
          </w:p>
        </w:tc>
        <w:tc>
          <w:tcPr>
            <w:tcW w:w="3150" w:type="dxa"/>
          </w:tcPr>
          <w:p w14:paraId="654FC54D" w14:textId="77777777" w:rsidR="00AD0D1F" w:rsidRDefault="00AD0D1F" w:rsidP="007A3C57">
            <w:pPr>
              <w:spacing w:line="240" w:lineRule="auto"/>
              <w:rPr>
                <w:rFonts w:ascii="Calibri" w:eastAsia="Times New Roman" w:hAnsi="Calibri" w:cs="Times New Roman"/>
                <w:color w:val="auto"/>
                <w:sz w:val="22"/>
                <w:szCs w:val="22"/>
              </w:rPr>
            </w:pPr>
          </w:p>
          <w:p w14:paraId="405112A2" w14:textId="77777777" w:rsidR="00AD0D1F" w:rsidRDefault="00AD0D1F" w:rsidP="007A3C57">
            <w:pPr>
              <w:spacing w:line="240" w:lineRule="auto"/>
              <w:rPr>
                <w:rFonts w:ascii="Calibri" w:eastAsia="Times New Roman" w:hAnsi="Calibri" w:cs="Times New Roman"/>
                <w:color w:val="auto"/>
                <w:sz w:val="22"/>
                <w:szCs w:val="22"/>
              </w:rPr>
            </w:pPr>
          </w:p>
          <w:p w14:paraId="0144ADC4" w14:textId="77777777" w:rsidR="00AD0D1F" w:rsidRDefault="00AD0D1F" w:rsidP="007A3C57">
            <w:pPr>
              <w:spacing w:line="240" w:lineRule="auto"/>
              <w:rPr>
                <w:rFonts w:ascii="Calibri" w:eastAsia="Times New Roman" w:hAnsi="Calibri" w:cs="Times New Roman"/>
                <w:color w:val="auto"/>
                <w:sz w:val="22"/>
                <w:szCs w:val="22"/>
              </w:rPr>
            </w:pPr>
          </w:p>
          <w:p w14:paraId="42CAF4AC" w14:textId="77777777" w:rsidR="00AD0D1F" w:rsidRDefault="00AD0D1F" w:rsidP="00777471">
            <w:pPr>
              <w:spacing w:line="240" w:lineRule="auto"/>
              <w:rPr>
                <w:rFonts w:ascii="Calibri" w:eastAsia="Times New Roman" w:hAnsi="Calibri" w:cs="Times New Roman"/>
                <w:color w:val="auto"/>
                <w:sz w:val="22"/>
                <w:szCs w:val="22"/>
              </w:rPr>
            </w:pPr>
          </w:p>
          <w:p w14:paraId="7F19345C" w14:textId="77777777" w:rsidR="00AD0D1F" w:rsidRDefault="00AD0D1F" w:rsidP="00777471">
            <w:pPr>
              <w:spacing w:line="240" w:lineRule="auto"/>
              <w:rPr>
                <w:rFonts w:ascii="Calibri" w:eastAsia="Times New Roman" w:hAnsi="Calibri" w:cs="Times New Roman"/>
                <w:color w:val="auto"/>
                <w:sz w:val="22"/>
                <w:szCs w:val="22"/>
              </w:rPr>
            </w:pPr>
          </w:p>
          <w:p w14:paraId="04FABCD7" w14:textId="77777777" w:rsidR="00AD0D1F" w:rsidRDefault="00AD0D1F" w:rsidP="00777471">
            <w:pPr>
              <w:spacing w:line="240" w:lineRule="auto"/>
              <w:rPr>
                <w:rFonts w:ascii="Calibri" w:eastAsia="Times New Roman" w:hAnsi="Calibri" w:cs="Times New Roman"/>
                <w:color w:val="auto"/>
                <w:sz w:val="22"/>
                <w:szCs w:val="22"/>
              </w:rPr>
            </w:pPr>
          </w:p>
          <w:p w14:paraId="222B2AB2" w14:textId="77777777" w:rsidR="00AD0D1F" w:rsidRDefault="00AD0D1F" w:rsidP="00777471">
            <w:pPr>
              <w:spacing w:line="240" w:lineRule="auto"/>
              <w:rPr>
                <w:rFonts w:ascii="Calibri" w:eastAsia="Times New Roman" w:hAnsi="Calibri" w:cs="Times New Roman"/>
                <w:color w:val="auto"/>
                <w:sz w:val="22"/>
                <w:szCs w:val="22"/>
              </w:rPr>
            </w:pPr>
          </w:p>
          <w:p w14:paraId="6D11B70B" w14:textId="77777777" w:rsidR="00AD0D1F" w:rsidRDefault="00AD0D1F" w:rsidP="00777471">
            <w:pPr>
              <w:spacing w:line="240" w:lineRule="auto"/>
              <w:rPr>
                <w:rFonts w:ascii="Calibri" w:eastAsia="Times New Roman" w:hAnsi="Calibri" w:cs="Times New Roman"/>
                <w:color w:val="auto"/>
                <w:sz w:val="22"/>
                <w:szCs w:val="22"/>
              </w:rPr>
            </w:pPr>
          </w:p>
          <w:p w14:paraId="5BA80CAB" w14:textId="77777777" w:rsidR="00AD0D1F" w:rsidRDefault="00AD0D1F" w:rsidP="00777471">
            <w:pPr>
              <w:spacing w:line="240" w:lineRule="auto"/>
              <w:rPr>
                <w:rFonts w:ascii="Calibri" w:eastAsia="Times New Roman" w:hAnsi="Calibri" w:cs="Times New Roman"/>
                <w:color w:val="auto"/>
                <w:sz w:val="22"/>
                <w:szCs w:val="22"/>
              </w:rPr>
            </w:pPr>
          </w:p>
          <w:p w14:paraId="58FAD6B5" w14:textId="77777777" w:rsidR="00AD0D1F" w:rsidRDefault="00AD0D1F" w:rsidP="00777471">
            <w:pPr>
              <w:spacing w:line="240" w:lineRule="auto"/>
              <w:rPr>
                <w:rFonts w:ascii="Calibri" w:eastAsia="Times New Roman" w:hAnsi="Calibri" w:cs="Times New Roman"/>
                <w:color w:val="auto"/>
                <w:sz w:val="22"/>
                <w:szCs w:val="22"/>
              </w:rPr>
            </w:pPr>
          </w:p>
          <w:p w14:paraId="2A0BCEBF" w14:textId="77777777" w:rsidR="00AD0D1F" w:rsidRDefault="00AD0D1F" w:rsidP="00777471">
            <w:pPr>
              <w:spacing w:line="240" w:lineRule="auto"/>
              <w:rPr>
                <w:rFonts w:ascii="Calibri" w:eastAsia="Times New Roman" w:hAnsi="Calibri" w:cs="Times New Roman"/>
                <w:color w:val="auto"/>
                <w:sz w:val="22"/>
                <w:szCs w:val="22"/>
              </w:rPr>
            </w:pPr>
          </w:p>
          <w:p w14:paraId="22074BEE" w14:textId="77777777" w:rsidR="00AD0D1F" w:rsidRDefault="00AD0D1F" w:rsidP="00777471">
            <w:pPr>
              <w:spacing w:line="240" w:lineRule="auto"/>
              <w:rPr>
                <w:rFonts w:ascii="Calibri" w:eastAsia="Times New Roman" w:hAnsi="Calibri" w:cs="Times New Roman"/>
                <w:color w:val="auto"/>
                <w:sz w:val="22"/>
                <w:szCs w:val="22"/>
              </w:rPr>
            </w:pPr>
          </w:p>
          <w:p w14:paraId="0CF8BB70" w14:textId="77777777" w:rsidR="00AD0D1F" w:rsidRDefault="00AD0D1F" w:rsidP="00777471">
            <w:pPr>
              <w:spacing w:line="240" w:lineRule="auto"/>
              <w:rPr>
                <w:rFonts w:ascii="Calibri" w:eastAsia="Times New Roman" w:hAnsi="Calibri" w:cs="Times New Roman"/>
                <w:color w:val="auto"/>
                <w:sz w:val="22"/>
                <w:szCs w:val="22"/>
              </w:rPr>
            </w:pPr>
          </w:p>
          <w:p w14:paraId="3D3B6039" w14:textId="77777777" w:rsidR="00AD0D1F" w:rsidRDefault="00AD0D1F" w:rsidP="0077747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w:t>
            </w:r>
            <w:r w:rsidRPr="00655E5C">
              <w:rPr>
                <w:rFonts w:ascii="Calibri" w:eastAsia="Times New Roman" w:hAnsi="Calibri" w:cs="Times New Roman"/>
                <w:color w:val="auto"/>
                <w:sz w:val="22"/>
                <w:szCs w:val="22"/>
              </w:rPr>
              <w:t>etreft feitelijke handeling door of vanwege de minister</w:t>
            </w:r>
          </w:p>
          <w:p w14:paraId="29E74ED0" w14:textId="77777777" w:rsidR="00AD0D1F" w:rsidRDefault="00AD0D1F" w:rsidP="0077747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Bijlage 4 is bij implementatie van Richtlijn 2017/2108 </w:t>
            </w:r>
            <w:r w:rsidRPr="00D0193A">
              <w:rPr>
                <w:rFonts w:ascii="Calibri" w:eastAsia="Times New Roman" w:hAnsi="Calibri" w:cs="Times New Roman"/>
                <w:color w:val="auto"/>
                <w:sz w:val="22"/>
                <w:szCs w:val="22"/>
              </w:rPr>
              <w:t>aan de Europese Commissie meegedeeld</w:t>
            </w:r>
          </w:p>
          <w:p w14:paraId="29C74ED1" w14:textId="77777777" w:rsidR="00AD0D1F" w:rsidRDefault="00AD0D1F" w:rsidP="0077747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Richt zich tot Griekenland</w:t>
            </w:r>
          </w:p>
          <w:p w14:paraId="5E2765D1" w14:textId="77777777" w:rsidR="00AD0D1F" w:rsidRDefault="00AD0D1F" w:rsidP="00777471">
            <w:pPr>
              <w:spacing w:line="240" w:lineRule="auto"/>
              <w:rPr>
                <w:rFonts w:ascii="Calibri" w:eastAsia="Times New Roman" w:hAnsi="Calibri" w:cs="Times New Roman"/>
                <w:color w:val="auto"/>
                <w:sz w:val="22"/>
                <w:szCs w:val="22"/>
              </w:rPr>
            </w:pPr>
          </w:p>
          <w:p w14:paraId="2879DE1E" w14:textId="77777777" w:rsidR="00AD0D1F" w:rsidRDefault="00AD0D1F" w:rsidP="00777471">
            <w:pPr>
              <w:spacing w:line="240" w:lineRule="auto"/>
              <w:rPr>
                <w:rFonts w:ascii="Calibri" w:eastAsia="Times New Roman" w:hAnsi="Calibri" w:cs="Times New Roman"/>
                <w:color w:val="auto"/>
                <w:sz w:val="22"/>
                <w:szCs w:val="22"/>
              </w:rPr>
            </w:pPr>
          </w:p>
          <w:p w14:paraId="664ADA8C" w14:textId="77777777" w:rsidR="00AD0D1F" w:rsidRDefault="00AD0D1F" w:rsidP="00777471">
            <w:pPr>
              <w:spacing w:line="240" w:lineRule="auto"/>
              <w:rPr>
                <w:rFonts w:ascii="Calibri" w:eastAsia="Times New Roman" w:hAnsi="Calibri" w:cs="Times New Roman"/>
                <w:color w:val="auto"/>
                <w:sz w:val="22"/>
                <w:szCs w:val="22"/>
              </w:rPr>
            </w:pPr>
          </w:p>
          <w:p w14:paraId="60AF08CB" w14:textId="77777777" w:rsidR="00AD0D1F" w:rsidRDefault="00AD0D1F" w:rsidP="00777471">
            <w:pPr>
              <w:spacing w:line="240" w:lineRule="auto"/>
              <w:rPr>
                <w:rFonts w:ascii="Calibri" w:eastAsia="Times New Roman" w:hAnsi="Calibri" w:cs="Times New Roman"/>
                <w:color w:val="auto"/>
                <w:sz w:val="22"/>
                <w:szCs w:val="22"/>
              </w:rPr>
            </w:pPr>
          </w:p>
        </w:tc>
      </w:tr>
      <w:tr w:rsidR="00AD0D1F" w:rsidRPr="005B7AD2" w14:paraId="430AEB44" w14:textId="77777777" w:rsidTr="00AD0D1F">
        <w:trPr>
          <w:trHeight w:val="252"/>
        </w:trPr>
        <w:tc>
          <w:tcPr>
            <w:tcW w:w="1445" w:type="dxa"/>
          </w:tcPr>
          <w:p w14:paraId="05738B5C"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w:t>
            </w:r>
          </w:p>
          <w:p w14:paraId="3CB5FAC6"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vierde lid</w:t>
            </w:r>
          </w:p>
          <w:p w14:paraId="2C625A2B"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w:t>
            </w:r>
          </w:p>
          <w:p w14:paraId="5429EE19" w14:textId="77777777" w:rsidR="00AD0D1F" w:rsidRDefault="00AD0D1F" w:rsidP="009358E8">
            <w:pPr>
              <w:spacing w:line="240" w:lineRule="auto"/>
              <w:rPr>
                <w:rFonts w:ascii="Calibri" w:eastAsia="Times New Roman" w:hAnsi="Calibri" w:cs="Times New Roman"/>
                <w:color w:val="auto"/>
                <w:sz w:val="22"/>
                <w:szCs w:val="22"/>
              </w:rPr>
            </w:pPr>
          </w:p>
          <w:p w14:paraId="67A0240C"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w:t>
            </w:r>
          </w:p>
          <w:p w14:paraId="0593E0F1" w14:textId="77777777" w:rsidR="00AD0D1F" w:rsidRDefault="00AD0D1F" w:rsidP="009358E8">
            <w:pPr>
              <w:spacing w:line="240" w:lineRule="auto"/>
              <w:rPr>
                <w:rFonts w:ascii="Calibri" w:eastAsia="Times New Roman" w:hAnsi="Calibri" w:cs="Times New Roman"/>
                <w:color w:val="auto"/>
                <w:sz w:val="22"/>
                <w:szCs w:val="22"/>
              </w:rPr>
            </w:pPr>
          </w:p>
          <w:p w14:paraId="15292557" w14:textId="77777777" w:rsidR="00AD0D1F" w:rsidRPr="005B7AD2"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c</w:t>
            </w:r>
          </w:p>
        </w:tc>
        <w:tc>
          <w:tcPr>
            <w:tcW w:w="1322" w:type="dxa"/>
          </w:tcPr>
          <w:p w14:paraId="668A3F63" w14:textId="77777777" w:rsidR="00AD0D1F" w:rsidRDefault="00AD0D1F" w:rsidP="001B47A9">
            <w:pPr>
              <w:spacing w:line="240" w:lineRule="auto"/>
              <w:rPr>
                <w:rFonts w:ascii="Calibri" w:eastAsia="Times New Roman" w:hAnsi="Calibri" w:cs="Times New Roman"/>
                <w:color w:val="auto"/>
                <w:sz w:val="22"/>
                <w:szCs w:val="22"/>
              </w:rPr>
            </w:pPr>
          </w:p>
          <w:p w14:paraId="60AEAF6D" w14:textId="77777777" w:rsidR="00AD0D1F" w:rsidRDefault="00AD0D1F" w:rsidP="001B47A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5</w:t>
            </w:r>
          </w:p>
          <w:p w14:paraId="288CC91B" w14:textId="77777777" w:rsidR="00AD0D1F" w:rsidRDefault="00AD0D1F" w:rsidP="001B47A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2</w:t>
            </w:r>
          </w:p>
          <w:p w14:paraId="3C0BE8DA" w14:textId="77777777" w:rsidR="00AD0D1F" w:rsidRDefault="00AD0D1F" w:rsidP="001B47A9">
            <w:pPr>
              <w:spacing w:line="240" w:lineRule="auto"/>
              <w:rPr>
                <w:rFonts w:ascii="Calibri" w:eastAsia="Times New Roman" w:hAnsi="Calibri" w:cs="Times New Roman"/>
                <w:color w:val="auto"/>
                <w:sz w:val="22"/>
                <w:szCs w:val="22"/>
              </w:rPr>
            </w:pPr>
          </w:p>
          <w:p w14:paraId="2FF0B715" w14:textId="77777777" w:rsidR="00AD0D1F" w:rsidRDefault="00AD0D1F" w:rsidP="001B47A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3</w:t>
            </w:r>
          </w:p>
          <w:p w14:paraId="40AC69D6" w14:textId="77777777" w:rsidR="00AD0D1F" w:rsidRDefault="00AD0D1F" w:rsidP="001B47A9">
            <w:pPr>
              <w:spacing w:line="240" w:lineRule="auto"/>
              <w:rPr>
                <w:rFonts w:ascii="Calibri" w:eastAsia="Times New Roman" w:hAnsi="Calibri" w:cs="Times New Roman"/>
                <w:color w:val="auto"/>
                <w:sz w:val="22"/>
                <w:szCs w:val="22"/>
              </w:rPr>
            </w:pPr>
          </w:p>
          <w:p w14:paraId="3164FBFA" w14:textId="77777777" w:rsidR="00AD0D1F" w:rsidRDefault="00AD0D1F" w:rsidP="001B47A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4</w:t>
            </w:r>
          </w:p>
        </w:tc>
        <w:tc>
          <w:tcPr>
            <w:tcW w:w="2793" w:type="dxa"/>
          </w:tcPr>
          <w:p w14:paraId="0A23795E" w14:textId="77777777" w:rsidR="00AD0D1F" w:rsidRDefault="00AD0D1F" w:rsidP="001B47A9">
            <w:pPr>
              <w:spacing w:line="240" w:lineRule="auto"/>
              <w:rPr>
                <w:rFonts w:ascii="Calibri" w:eastAsia="Times New Roman" w:hAnsi="Calibri" w:cs="Times New Roman"/>
                <w:color w:val="auto"/>
                <w:sz w:val="22"/>
                <w:szCs w:val="22"/>
              </w:rPr>
            </w:pPr>
          </w:p>
          <w:p w14:paraId="0DF3D2EF" w14:textId="77777777" w:rsidR="00AD0D1F" w:rsidRDefault="00AD0D1F" w:rsidP="001B47A9">
            <w:pPr>
              <w:spacing w:line="240" w:lineRule="auto"/>
              <w:rPr>
                <w:rFonts w:ascii="Calibri" w:eastAsia="Times New Roman" w:hAnsi="Calibri" w:cs="Times New Roman"/>
                <w:color w:val="auto"/>
                <w:sz w:val="22"/>
                <w:szCs w:val="22"/>
              </w:rPr>
            </w:pPr>
          </w:p>
          <w:p w14:paraId="5DEFCEBF" w14:textId="77777777" w:rsidR="00AD0D1F" w:rsidRDefault="00AD0D1F" w:rsidP="001B47A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Behoeft geen implementatie</w:t>
            </w:r>
          </w:p>
          <w:p w14:paraId="53DB70DE" w14:textId="77777777" w:rsidR="00AD0D1F" w:rsidRDefault="00AD0D1F" w:rsidP="001B47A9">
            <w:pPr>
              <w:spacing w:line="240" w:lineRule="auto"/>
              <w:rPr>
                <w:rFonts w:ascii="Calibri" w:eastAsia="Times New Roman" w:hAnsi="Calibri" w:cs="Times New Roman"/>
                <w:color w:val="auto"/>
                <w:sz w:val="22"/>
                <w:szCs w:val="22"/>
              </w:rPr>
            </w:pPr>
          </w:p>
          <w:p w14:paraId="2485DBAD" w14:textId="77777777" w:rsidR="00AD0D1F" w:rsidRDefault="00AD0D1F" w:rsidP="001B47A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Artikel 57, eerste lid </w:t>
            </w:r>
          </w:p>
          <w:p w14:paraId="3E494C52" w14:textId="77777777" w:rsidR="00AD0D1F" w:rsidRDefault="00AD0D1F" w:rsidP="001B47A9">
            <w:pPr>
              <w:spacing w:line="240" w:lineRule="auto"/>
              <w:rPr>
                <w:rFonts w:ascii="Calibri" w:eastAsia="Times New Roman" w:hAnsi="Calibri" w:cs="Times New Roman"/>
                <w:color w:val="auto"/>
                <w:sz w:val="22"/>
                <w:szCs w:val="22"/>
              </w:rPr>
            </w:pPr>
          </w:p>
          <w:p w14:paraId="18813CB7" w14:textId="5EC96D0F" w:rsidR="00A13389" w:rsidRDefault="00A13389" w:rsidP="00EA2359">
            <w:pPr>
              <w:spacing w:line="240" w:lineRule="auto"/>
              <w:rPr>
                <w:rFonts w:ascii="Calibri" w:eastAsia="Times New Roman" w:hAnsi="Calibri" w:cs="Times New Roman"/>
                <w:color w:val="auto"/>
                <w:sz w:val="22"/>
                <w:szCs w:val="22"/>
              </w:rPr>
            </w:pPr>
            <w:r w:rsidRPr="003F37F9">
              <w:rPr>
                <w:rFonts w:ascii="Calibri" w:eastAsia="Times New Roman" w:hAnsi="Calibri" w:cs="Times New Roman"/>
                <w:color w:val="auto"/>
                <w:sz w:val="22"/>
                <w:szCs w:val="22"/>
              </w:rPr>
              <w:t>Artikel</w:t>
            </w:r>
            <w:r w:rsidR="008A3C50">
              <w:rPr>
                <w:rFonts w:ascii="Calibri" w:eastAsia="Times New Roman" w:hAnsi="Calibri" w:cs="Times New Roman"/>
                <w:color w:val="auto"/>
                <w:sz w:val="22"/>
                <w:szCs w:val="22"/>
              </w:rPr>
              <w:t>en</w:t>
            </w:r>
            <w:r w:rsidRPr="003F37F9">
              <w:rPr>
                <w:rFonts w:ascii="Calibri" w:eastAsia="Times New Roman" w:hAnsi="Calibri" w:cs="Times New Roman"/>
                <w:color w:val="auto"/>
                <w:sz w:val="22"/>
                <w:szCs w:val="22"/>
              </w:rPr>
              <w:t xml:space="preserve"> </w:t>
            </w:r>
            <w:r w:rsidR="008A3C50">
              <w:rPr>
                <w:rFonts w:ascii="Calibri" w:eastAsia="Times New Roman" w:hAnsi="Calibri" w:cs="Times New Roman"/>
                <w:color w:val="auto"/>
                <w:sz w:val="22"/>
                <w:szCs w:val="22"/>
              </w:rPr>
              <w:t xml:space="preserve">1 en </w:t>
            </w:r>
            <w:r w:rsidRPr="003F37F9">
              <w:rPr>
                <w:rFonts w:ascii="Calibri" w:eastAsia="Times New Roman" w:hAnsi="Calibri" w:cs="Times New Roman"/>
                <w:color w:val="auto"/>
                <w:sz w:val="22"/>
                <w:szCs w:val="22"/>
              </w:rPr>
              <w:t>62, tweede lid</w:t>
            </w:r>
          </w:p>
          <w:p w14:paraId="1D01C2C7" w14:textId="13359802" w:rsidR="00AD0D1F" w:rsidRDefault="003F37F9" w:rsidP="003F37F9">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w:t>
            </w:r>
            <w:r w:rsidR="008A3C50">
              <w:rPr>
                <w:rFonts w:ascii="Calibri" w:eastAsia="Times New Roman" w:hAnsi="Calibri" w:cs="Times New Roman"/>
                <w:color w:val="auto"/>
                <w:sz w:val="22"/>
                <w:szCs w:val="22"/>
              </w:rPr>
              <w:t>en 1 en</w:t>
            </w:r>
            <w:r>
              <w:rPr>
                <w:rFonts w:ascii="Calibri" w:eastAsia="Times New Roman" w:hAnsi="Calibri" w:cs="Times New Roman"/>
                <w:color w:val="auto"/>
                <w:sz w:val="22"/>
                <w:szCs w:val="22"/>
              </w:rPr>
              <w:t xml:space="preserve"> 17</w:t>
            </w:r>
            <w:r w:rsidR="008A3C50">
              <w:rPr>
                <w:rFonts w:ascii="Calibri" w:eastAsia="Times New Roman" w:hAnsi="Calibri" w:cs="Times New Roman"/>
                <w:color w:val="auto"/>
                <w:sz w:val="22"/>
                <w:szCs w:val="22"/>
              </w:rPr>
              <w:t>, tweede lid,</w:t>
            </w:r>
            <w:r>
              <w:rPr>
                <w:rFonts w:ascii="Calibri" w:eastAsia="Times New Roman" w:hAnsi="Calibri" w:cs="Times New Roman"/>
                <w:color w:val="auto"/>
                <w:sz w:val="22"/>
                <w:szCs w:val="22"/>
              </w:rPr>
              <w:t xml:space="preserve"> </w:t>
            </w:r>
            <w:r w:rsidR="00A13389">
              <w:rPr>
                <w:rFonts w:ascii="Calibri" w:eastAsia="Times New Roman" w:hAnsi="Calibri" w:cs="Times New Roman"/>
                <w:color w:val="auto"/>
                <w:sz w:val="22"/>
                <w:szCs w:val="22"/>
              </w:rPr>
              <w:t xml:space="preserve">Regeling </w:t>
            </w:r>
            <w:r>
              <w:rPr>
                <w:rFonts w:ascii="Calibri" w:eastAsia="Times New Roman" w:hAnsi="Calibri" w:cs="Times New Roman"/>
                <w:color w:val="auto"/>
                <w:sz w:val="22"/>
                <w:szCs w:val="22"/>
              </w:rPr>
              <w:t>voorkoming verontreiniging door schepen</w:t>
            </w:r>
          </w:p>
        </w:tc>
        <w:tc>
          <w:tcPr>
            <w:tcW w:w="3150" w:type="dxa"/>
          </w:tcPr>
          <w:p w14:paraId="679A0FBA" w14:textId="77777777" w:rsidR="00AD0D1F" w:rsidRDefault="00AD0D1F" w:rsidP="009358E8">
            <w:pPr>
              <w:spacing w:line="240" w:lineRule="auto"/>
              <w:rPr>
                <w:rFonts w:ascii="Calibri" w:eastAsia="Times New Roman" w:hAnsi="Calibri" w:cs="Times New Roman"/>
                <w:caps/>
                <w:color w:val="auto"/>
                <w:sz w:val="22"/>
                <w:szCs w:val="22"/>
              </w:rPr>
            </w:pPr>
          </w:p>
          <w:p w14:paraId="1C5A3EB2" w14:textId="77777777" w:rsidR="00AD0D1F" w:rsidRDefault="00AD0D1F" w:rsidP="009358E8">
            <w:pPr>
              <w:spacing w:line="240" w:lineRule="auto"/>
              <w:rPr>
                <w:rFonts w:ascii="Calibri" w:eastAsia="Times New Roman" w:hAnsi="Calibri" w:cs="Times New Roman"/>
                <w:caps/>
                <w:color w:val="auto"/>
                <w:sz w:val="22"/>
                <w:szCs w:val="22"/>
              </w:rPr>
            </w:pPr>
          </w:p>
          <w:p w14:paraId="4D23EA43" w14:textId="77777777" w:rsidR="00AD0D1F" w:rsidRDefault="00AD0D1F" w:rsidP="009358E8">
            <w:pPr>
              <w:spacing w:line="240" w:lineRule="auto"/>
              <w:rPr>
                <w:rFonts w:ascii="Calibri" w:eastAsia="Times New Roman" w:hAnsi="Calibri" w:cs="Times New Roman"/>
                <w:caps/>
                <w:color w:val="auto"/>
                <w:sz w:val="22"/>
                <w:szCs w:val="22"/>
              </w:rPr>
            </w:pPr>
          </w:p>
          <w:p w14:paraId="75DEDDA2" w14:textId="77777777" w:rsidR="00AD0D1F" w:rsidRDefault="00AD0D1F" w:rsidP="001B47A9">
            <w:pPr>
              <w:spacing w:line="240" w:lineRule="auto"/>
              <w:rPr>
                <w:rFonts w:ascii="Calibri" w:eastAsia="Times New Roman" w:hAnsi="Calibri" w:cs="Times New Roman"/>
                <w:color w:val="auto"/>
                <w:sz w:val="22"/>
                <w:szCs w:val="22"/>
              </w:rPr>
            </w:pPr>
          </w:p>
          <w:p w14:paraId="01E99321" w14:textId="77777777" w:rsidR="00AD0D1F" w:rsidRDefault="00AD0D1F" w:rsidP="009A2A3C">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  </w:t>
            </w:r>
          </w:p>
          <w:p w14:paraId="78BE1574" w14:textId="77777777" w:rsidR="00AD0D1F" w:rsidRDefault="00AD0D1F" w:rsidP="009A2A3C">
            <w:pPr>
              <w:spacing w:line="240" w:lineRule="auto"/>
              <w:rPr>
                <w:rFonts w:ascii="Calibri" w:eastAsia="Times New Roman" w:hAnsi="Calibri" w:cs="Times New Roman"/>
                <w:color w:val="auto"/>
                <w:sz w:val="22"/>
                <w:szCs w:val="22"/>
              </w:rPr>
            </w:pPr>
          </w:p>
          <w:p w14:paraId="2F49F363" w14:textId="2A67C55C" w:rsidR="00AD0D1F" w:rsidRPr="00A13389" w:rsidRDefault="00AD0D1F" w:rsidP="009A2A3C">
            <w:pPr>
              <w:spacing w:line="240" w:lineRule="auto"/>
              <w:rPr>
                <w:rFonts w:ascii="Calibri" w:eastAsia="Times New Roman" w:hAnsi="Calibri" w:cs="Times New Roman"/>
                <w:caps/>
                <w:color w:val="auto"/>
                <w:sz w:val="22"/>
                <w:szCs w:val="22"/>
              </w:rPr>
            </w:pPr>
          </w:p>
        </w:tc>
      </w:tr>
      <w:tr w:rsidR="00AD0D1F" w:rsidRPr="005B7AD2" w14:paraId="4A6055D1" w14:textId="77777777" w:rsidTr="00AD0D1F">
        <w:trPr>
          <w:trHeight w:val="252"/>
        </w:trPr>
        <w:tc>
          <w:tcPr>
            <w:tcW w:w="1445" w:type="dxa"/>
          </w:tcPr>
          <w:p w14:paraId="14F0626D"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lastRenderedPageBreak/>
              <w:t>Artikel 1, vijfde lid</w:t>
            </w:r>
          </w:p>
          <w:p w14:paraId="64FCB774" w14:textId="77777777" w:rsidR="00AD0D1F" w:rsidRDefault="00AD0D1F" w:rsidP="00B840C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w:t>
            </w:r>
          </w:p>
          <w:p w14:paraId="4E16BE66" w14:textId="77777777" w:rsidR="00AD0D1F" w:rsidRDefault="00AD0D1F" w:rsidP="00B840C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w:t>
            </w:r>
          </w:p>
          <w:p w14:paraId="5993200D" w14:textId="77777777" w:rsidR="00AD0D1F" w:rsidRDefault="00AD0D1F" w:rsidP="00B840C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c</w:t>
            </w:r>
          </w:p>
          <w:p w14:paraId="7C417A1F" w14:textId="77777777" w:rsidR="00AD0D1F" w:rsidRDefault="00AD0D1F" w:rsidP="00B840C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d  </w:t>
            </w:r>
          </w:p>
          <w:p w14:paraId="76F6EA93" w14:textId="77777777" w:rsidR="00AD0D1F" w:rsidRDefault="00AD0D1F" w:rsidP="00B840C1">
            <w:pPr>
              <w:spacing w:line="240" w:lineRule="auto"/>
              <w:rPr>
                <w:rFonts w:ascii="Calibri" w:eastAsia="Times New Roman" w:hAnsi="Calibri" w:cs="Times New Roman"/>
                <w:color w:val="auto"/>
                <w:sz w:val="22"/>
                <w:szCs w:val="22"/>
              </w:rPr>
            </w:pPr>
          </w:p>
          <w:p w14:paraId="7991F838" w14:textId="77777777" w:rsidR="00AD0D1F" w:rsidRDefault="00AD0D1F" w:rsidP="00B840C1">
            <w:pPr>
              <w:spacing w:line="240" w:lineRule="auto"/>
              <w:rPr>
                <w:rFonts w:ascii="Calibri" w:eastAsia="Times New Roman" w:hAnsi="Calibri" w:cs="Times New Roman"/>
                <w:color w:val="auto"/>
                <w:sz w:val="22"/>
                <w:szCs w:val="22"/>
              </w:rPr>
            </w:pPr>
          </w:p>
          <w:p w14:paraId="6FEC6F0E" w14:textId="77777777" w:rsidR="00AD0D1F" w:rsidRPr="005B7AD2" w:rsidRDefault="00AD0D1F" w:rsidP="00B840C1">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e</w:t>
            </w:r>
          </w:p>
        </w:tc>
        <w:tc>
          <w:tcPr>
            <w:tcW w:w="1322" w:type="dxa"/>
          </w:tcPr>
          <w:p w14:paraId="5C6D6FE2" w14:textId="77777777" w:rsidR="00AD0D1F" w:rsidRDefault="00AD0D1F" w:rsidP="0098711F">
            <w:pPr>
              <w:spacing w:line="240" w:lineRule="auto"/>
              <w:rPr>
                <w:rFonts w:ascii="Calibri" w:eastAsia="Times New Roman" w:hAnsi="Calibri" w:cs="Times New Roman"/>
                <w:color w:val="auto"/>
                <w:sz w:val="22"/>
                <w:szCs w:val="22"/>
              </w:rPr>
            </w:pPr>
          </w:p>
          <w:p w14:paraId="6D6A1E6B"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6</w:t>
            </w:r>
          </w:p>
          <w:p w14:paraId="1B1DEF9A"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1</w:t>
            </w:r>
          </w:p>
          <w:p w14:paraId="667D9CD1"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2</w:t>
            </w:r>
          </w:p>
          <w:p w14:paraId="7BF5EEC4"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3</w:t>
            </w:r>
          </w:p>
          <w:p w14:paraId="24D5C42D"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4</w:t>
            </w:r>
          </w:p>
          <w:p w14:paraId="37D3A646" w14:textId="77777777" w:rsidR="00AD0D1F" w:rsidRDefault="00AD0D1F" w:rsidP="0098711F">
            <w:pPr>
              <w:spacing w:line="240" w:lineRule="auto"/>
              <w:rPr>
                <w:rFonts w:ascii="Calibri" w:eastAsia="Times New Roman" w:hAnsi="Calibri" w:cs="Times New Roman"/>
                <w:color w:val="auto"/>
                <w:sz w:val="22"/>
                <w:szCs w:val="22"/>
              </w:rPr>
            </w:pPr>
          </w:p>
          <w:p w14:paraId="4D9EA08C" w14:textId="77777777" w:rsidR="00AD0D1F" w:rsidRDefault="00AD0D1F" w:rsidP="0098711F">
            <w:pPr>
              <w:spacing w:line="240" w:lineRule="auto"/>
              <w:rPr>
                <w:rFonts w:ascii="Calibri" w:eastAsia="Times New Roman" w:hAnsi="Calibri" w:cs="Times New Roman"/>
                <w:color w:val="auto"/>
                <w:sz w:val="22"/>
                <w:szCs w:val="22"/>
              </w:rPr>
            </w:pPr>
          </w:p>
          <w:p w14:paraId="598201E2" w14:textId="77777777" w:rsidR="00AD0D1F" w:rsidRDefault="00AD0D1F" w:rsidP="00BB06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nieuw</w:t>
            </w:r>
            <w:r w:rsidR="00BB061F">
              <w:rPr>
                <w:rFonts w:ascii="Calibri" w:eastAsia="Times New Roman" w:hAnsi="Calibri" w:cs="Times New Roman"/>
                <w:color w:val="auto"/>
                <w:sz w:val="22"/>
                <w:szCs w:val="22"/>
              </w:rPr>
              <w:t>e</w:t>
            </w:r>
            <w:r>
              <w:rPr>
                <w:rFonts w:ascii="Calibri" w:eastAsia="Times New Roman" w:hAnsi="Calibri" w:cs="Times New Roman"/>
                <w:color w:val="auto"/>
                <w:sz w:val="22"/>
                <w:szCs w:val="22"/>
              </w:rPr>
              <w:t xml:space="preserve"> l</w:t>
            </w:r>
            <w:r w:rsidR="00BB061F">
              <w:rPr>
                <w:rFonts w:ascii="Calibri" w:eastAsia="Times New Roman" w:hAnsi="Calibri" w:cs="Times New Roman"/>
                <w:color w:val="auto"/>
                <w:sz w:val="22"/>
                <w:szCs w:val="22"/>
              </w:rPr>
              <w:t>eden</w:t>
            </w:r>
            <w:r>
              <w:rPr>
                <w:rFonts w:ascii="Calibri" w:eastAsia="Times New Roman" w:hAnsi="Calibri" w:cs="Times New Roman"/>
                <w:color w:val="auto"/>
                <w:sz w:val="22"/>
                <w:szCs w:val="22"/>
              </w:rPr>
              <w:t xml:space="preserve"> 5</w:t>
            </w:r>
            <w:r w:rsidR="00BB061F">
              <w:rPr>
                <w:rFonts w:ascii="Calibri" w:eastAsia="Times New Roman" w:hAnsi="Calibri" w:cs="Times New Roman"/>
                <w:color w:val="auto"/>
                <w:sz w:val="22"/>
                <w:szCs w:val="22"/>
              </w:rPr>
              <w:t xml:space="preserve">, </w:t>
            </w:r>
            <w:r>
              <w:rPr>
                <w:rFonts w:ascii="Calibri" w:eastAsia="Times New Roman" w:hAnsi="Calibri" w:cs="Times New Roman"/>
                <w:color w:val="auto"/>
                <w:sz w:val="22"/>
                <w:szCs w:val="22"/>
              </w:rPr>
              <w:t>6</w:t>
            </w:r>
            <w:r w:rsidR="00BB061F">
              <w:rPr>
                <w:rFonts w:ascii="Calibri" w:eastAsia="Times New Roman" w:hAnsi="Calibri" w:cs="Times New Roman"/>
                <w:color w:val="auto"/>
                <w:sz w:val="22"/>
                <w:szCs w:val="22"/>
              </w:rPr>
              <w:t xml:space="preserve">, en </w:t>
            </w:r>
            <w:r>
              <w:rPr>
                <w:rFonts w:ascii="Calibri" w:eastAsia="Times New Roman" w:hAnsi="Calibri" w:cs="Times New Roman"/>
                <w:color w:val="auto"/>
                <w:sz w:val="22"/>
                <w:szCs w:val="22"/>
              </w:rPr>
              <w:t>7</w:t>
            </w:r>
          </w:p>
        </w:tc>
        <w:tc>
          <w:tcPr>
            <w:tcW w:w="2793" w:type="dxa"/>
          </w:tcPr>
          <w:p w14:paraId="6B8F31EF" w14:textId="77777777" w:rsidR="00AD0D1F" w:rsidRDefault="00AD0D1F" w:rsidP="0098711F">
            <w:pPr>
              <w:spacing w:line="240" w:lineRule="auto"/>
              <w:rPr>
                <w:rFonts w:ascii="Calibri" w:eastAsia="Times New Roman" w:hAnsi="Calibri" w:cs="Times New Roman"/>
                <w:color w:val="auto"/>
                <w:sz w:val="22"/>
                <w:szCs w:val="22"/>
              </w:rPr>
            </w:pPr>
          </w:p>
          <w:p w14:paraId="6F7BA12C" w14:textId="77777777" w:rsidR="00AD0D1F" w:rsidRDefault="00AD0D1F" w:rsidP="0098711F">
            <w:pPr>
              <w:spacing w:line="240" w:lineRule="auto"/>
              <w:rPr>
                <w:rFonts w:ascii="Calibri" w:eastAsia="Times New Roman" w:hAnsi="Calibri" w:cs="Times New Roman"/>
                <w:color w:val="auto"/>
                <w:sz w:val="22"/>
                <w:szCs w:val="22"/>
              </w:rPr>
            </w:pPr>
          </w:p>
          <w:p w14:paraId="74E2FEDB"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19, eerste lid</w:t>
            </w:r>
          </w:p>
          <w:p w14:paraId="43580AB9" w14:textId="77777777" w:rsidR="00AD0D1F" w:rsidRPr="00F37185"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19, eerste lid</w:t>
            </w:r>
          </w:p>
          <w:p w14:paraId="23A03C17"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19, eerste lid</w:t>
            </w:r>
          </w:p>
          <w:p w14:paraId="552E12E0"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12, eerste lid, onderdeel a</w:t>
            </w:r>
            <w:r w:rsidR="00BB061F">
              <w:rPr>
                <w:rFonts w:ascii="Calibri" w:eastAsia="Times New Roman" w:hAnsi="Calibri" w:cs="Times New Roman"/>
                <w:color w:val="auto"/>
                <w:sz w:val="22"/>
                <w:szCs w:val="22"/>
              </w:rPr>
              <w:t>,</w:t>
            </w:r>
            <w:r>
              <w:rPr>
                <w:rFonts w:ascii="Calibri" w:eastAsia="Times New Roman" w:hAnsi="Calibri" w:cs="Times New Roman"/>
                <w:color w:val="auto"/>
                <w:sz w:val="22"/>
                <w:szCs w:val="22"/>
              </w:rPr>
              <w:t xml:space="preserve"> Rvz en artikel 16 Schepenbesluit 2004 </w:t>
            </w:r>
          </w:p>
          <w:p w14:paraId="6396F104" w14:textId="77777777" w:rsidR="00AD0D1F" w:rsidRPr="00F37185" w:rsidRDefault="00BB06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19, eerste lid</w:t>
            </w:r>
          </w:p>
          <w:p w14:paraId="30A917E5" w14:textId="77777777" w:rsidR="00AD0D1F" w:rsidRDefault="00AD0D1F" w:rsidP="0098711F">
            <w:pPr>
              <w:spacing w:line="240" w:lineRule="auto"/>
              <w:rPr>
                <w:rFonts w:ascii="Calibri" w:eastAsia="Times New Roman" w:hAnsi="Calibri" w:cs="Times New Roman"/>
                <w:color w:val="auto"/>
                <w:sz w:val="22"/>
                <w:szCs w:val="22"/>
              </w:rPr>
            </w:pPr>
          </w:p>
          <w:p w14:paraId="6206862E" w14:textId="77777777" w:rsidR="00AD0D1F" w:rsidRPr="00F37185" w:rsidRDefault="00AD0D1F" w:rsidP="0098711F">
            <w:pPr>
              <w:spacing w:line="240" w:lineRule="auto"/>
              <w:rPr>
                <w:rFonts w:ascii="Calibri" w:eastAsia="Times New Roman" w:hAnsi="Calibri" w:cs="Times New Roman"/>
                <w:color w:val="auto"/>
                <w:sz w:val="22"/>
                <w:szCs w:val="22"/>
              </w:rPr>
            </w:pPr>
          </w:p>
        </w:tc>
        <w:tc>
          <w:tcPr>
            <w:tcW w:w="3150" w:type="dxa"/>
          </w:tcPr>
          <w:p w14:paraId="2F567252" w14:textId="77777777" w:rsidR="00AD0D1F" w:rsidRDefault="00AD0D1F" w:rsidP="00697B1E">
            <w:pPr>
              <w:spacing w:line="240" w:lineRule="auto"/>
              <w:rPr>
                <w:rFonts w:ascii="Calibri" w:eastAsia="Times New Roman" w:hAnsi="Calibri" w:cs="Times New Roman"/>
                <w:color w:val="auto"/>
                <w:sz w:val="22"/>
                <w:szCs w:val="22"/>
              </w:rPr>
            </w:pPr>
          </w:p>
          <w:p w14:paraId="226C84F0" w14:textId="77777777" w:rsidR="00AD0D1F" w:rsidRDefault="00AD0D1F" w:rsidP="00697B1E">
            <w:pPr>
              <w:spacing w:line="240" w:lineRule="auto"/>
              <w:rPr>
                <w:rFonts w:ascii="Calibri" w:eastAsia="Times New Roman" w:hAnsi="Calibri" w:cs="Times New Roman"/>
                <w:color w:val="auto"/>
                <w:sz w:val="22"/>
                <w:szCs w:val="22"/>
              </w:rPr>
            </w:pPr>
          </w:p>
          <w:p w14:paraId="3834BA2A" w14:textId="77777777" w:rsidR="00AD0D1F" w:rsidRDefault="00AD0D1F" w:rsidP="00697B1E">
            <w:pPr>
              <w:spacing w:line="240" w:lineRule="auto"/>
              <w:rPr>
                <w:rFonts w:ascii="Calibri" w:eastAsia="Times New Roman" w:hAnsi="Calibri" w:cs="Times New Roman"/>
                <w:color w:val="auto"/>
                <w:sz w:val="22"/>
                <w:szCs w:val="22"/>
              </w:rPr>
            </w:pPr>
          </w:p>
          <w:p w14:paraId="59D6A1F7" w14:textId="77777777" w:rsidR="00AD0D1F" w:rsidRDefault="00AD0D1F" w:rsidP="00697B1E">
            <w:pPr>
              <w:spacing w:line="240" w:lineRule="auto"/>
              <w:rPr>
                <w:rFonts w:ascii="Calibri" w:eastAsia="Times New Roman" w:hAnsi="Calibri" w:cs="Times New Roman"/>
                <w:color w:val="auto"/>
                <w:sz w:val="22"/>
                <w:szCs w:val="22"/>
              </w:rPr>
            </w:pPr>
          </w:p>
          <w:p w14:paraId="1A10703A" w14:textId="77777777" w:rsidR="00AD0D1F" w:rsidRDefault="00AD0D1F" w:rsidP="00697B1E">
            <w:pPr>
              <w:spacing w:line="240" w:lineRule="auto"/>
              <w:rPr>
                <w:rFonts w:ascii="Calibri" w:eastAsia="Times New Roman" w:hAnsi="Calibri" w:cs="Times New Roman"/>
                <w:color w:val="auto"/>
                <w:sz w:val="22"/>
                <w:szCs w:val="22"/>
              </w:rPr>
            </w:pPr>
          </w:p>
          <w:p w14:paraId="03AE1F57" w14:textId="77777777" w:rsidR="00AD0D1F" w:rsidRDefault="00AD0D1F" w:rsidP="00697B1E">
            <w:pPr>
              <w:spacing w:line="240" w:lineRule="auto"/>
              <w:rPr>
                <w:rFonts w:ascii="Calibri" w:eastAsia="Times New Roman" w:hAnsi="Calibri" w:cs="Times New Roman"/>
                <w:color w:val="auto"/>
                <w:sz w:val="22"/>
                <w:szCs w:val="22"/>
              </w:rPr>
            </w:pPr>
          </w:p>
          <w:p w14:paraId="49F4FDE8" w14:textId="77777777" w:rsidR="00AD0D1F" w:rsidRDefault="00AD0D1F" w:rsidP="00697B1E">
            <w:pPr>
              <w:spacing w:line="240" w:lineRule="auto"/>
              <w:rPr>
                <w:rFonts w:ascii="Calibri" w:eastAsia="Times New Roman" w:hAnsi="Calibri" w:cs="Times New Roman"/>
                <w:color w:val="auto"/>
                <w:sz w:val="22"/>
                <w:szCs w:val="22"/>
              </w:rPr>
            </w:pPr>
          </w:p>
          <w:p w14:paraId="56BD9B0D" w14:textId="77777777" w:rsidR="00AD0D1F" w:rsidRDefault="00AD0D1F" w:rsidP="00697B1E">
            <w:pPr>
              <w:spacing w:line="240" w:lineRule="auto"/>
              <w:rPr>
                <w:rFonts w:ascii="Calibri" w:eastAsia="Times New Roman" w:hAnsi="Calibri" w:cs="Times New Roman"/>
                <w:color w:val="auto"/>
                <w:sz w:val="22"/>
                <w:szCs w:val="22"/>
              </w:rPr>
            </w:pPr>
          </w:p>
          <w:p w14:paraId="42F21F88" w14:textId="77777777" w:rsidR="00AD0D1F" w:rsidRDefault="00AD0D1F" w:rsidP="00697B1E">
            <w:pPr>
              <w:spacing w:line="240" w:lineRule="auto"/>
              <w:rPr>
                <w:rFonts w:ascii="Calibri" w:eastAsia="Times New Roman" w:hAnsi="Calibri" w:cs="Times New Roman"/>
                <w:color w:val="auto"/>
                <w:sz w:val="22"/>
                <w:szCs w:val="22"/>
              </w:rPr>
            </w:pPr>
          </w:p>
          <w:p w14:paraId="5DB08E21" w14:textId="77777777" w:rsidR="00AD0D1F" w:rsidRPr="00F37185" w:rsidRDefault="00AD0D1F" w:rsidP="00697B1E">
            <w:pPr>
              <w:spacing w:line="240" w:lineRule="auto"/>
              <w:rPr>
                <w:rFonts w:ascii="Calibri" w:eastAsia="Times New Roman" w:hAnsi="Calibri" w:cs="Times New Roman"/>
                <w:color w:val="auto"/>
                <w:sz w:val="22"/>
                <w:szCs w:val="22"/>
              </w:rPr>
            </w:pPr>
          </w:p>
          <w:p w14:paraId="59496D24" w14:textId="77777777" w:rsidR="00AD0D1F" w:rsidRPr="00F37185" w:rsidRDefault="00AD0D1F" w:rsidP="00697B1E">
            <w:pPr>
              <w:spacing w:line="240" w:lineRule="auto"/>
              <w:rPr>
                <w:rFonts w:ascii="Calibri" w:eastAsia="Times New Roman" w:hAnsi="Calibri" w:cs="Times New Roman"/>
                <w:color w:val="auto"/>
                <w:sz w:val="22"/>
                <w:szCs w:val="22"/>
              </w:rPr>
            </w:pPr>
          </w:p>
          <w:p w14:paraId="70ECE028" w14:textId="77777777" w:rsidR="00AD0D1F" w:rsidRPr="00F37185" w:rsidRDefault="00AD0D1F" w:rsidP="004F03B1">
            <w:pPr>
              <w:spacing w:line="240" w:lineRule="auto"/>
              <w:rPr>
                <w:rFonts w:ascii="Calibri" w:eastAsia="Times New Roman" w:hAnsi="Calibri" w:cs="Times New Roman"/>
                <w:color w:val="auto"/>
                <w:sz w:val="22"/>
                <w:szCs w:val="22"/>
              </w:rPr>
            </w:pPr>
          </w:p>
        </w:tc>
      </w:tr>
      <w:tr w:rsidR="00AD0D1F" w:rsidRPr="005B7AD2" w14:paraId="7F7BD41A" w14:textId="77777777" w:rsidTr="00AD0D1F">
        <w:trPr>
          <w:trHeight w:val="252"/>
        </w:trPr>
        <w:tc>
          <w:tcPr>
            <w:tcW w:w="1445" w:type="dxa"/>
          </w:tcPr>
          <w:p w14:paraId="6CC9135B" w14:textId="77777777" w:rsidR="00AD0D1F" w:rsidRDefault="00AD0D1F" w:rsidP="00350BC6">
            <w:pPr>
              <w:spacing w:line="240" w:lineRule="auto"/>
              <w:rPr>
                <w:rFonts w:ascii="Calibri" w:eastAsia="Times New Roman" w:hAnsi="Calibri" w:cs="Times New Roman"/>
                <w:color w:val="auto"/>
                <w:sz w:val="22"/>
                <w:szCs w:val="22"/>
              </w:rPr>
            </w:pPr>
            <w:r w:rsidRPr="00F37185">
              <w:rPr>
                <w:rFonts w:ascii="Calibri" w:eastAsia="Times New Roman" w:hAnsi="Calibri" w:cs="Times New Roman"/>
                <w:color w:val="auto"/>
                <w:sz w:val="22"/>
                <w:szCs w:val="22"/>
              </w:rPr>
              <w:t>Artikel 1, zesde lid</w:t>
            </w:r>
          </w:p>
          <w:p w14:paraId="78F8817E" w14:textId="77777777" w:rsidR="00AD0D1F" w:rsidRPr="00507681" w:rsidRDefault="00AD0D1F" w:rsidP="00350BC6">
            <w:pPr>
              <w:spacing w:line="240" w:lineRule="auto"/>
              <w:rPr>
                <w:rFonts w:ascii="Calibri" w:eastAsia="Times New Roman" w:hAnsi="Calibri" w:cs="Times New Roman"/>
                <w:color w:val="auto"/>
                <w:sz w:val="22"/>
                <w:szCs w:val="22"/>
                <w:highlight w:val="yellow"/>
              </w:rPr>
            </w:pPr>
            <w:r w:rsidRPr="00F37185">
              <w:rPr>
                <w:rFonts w:ascii="Calibri" w:eastAsia="Times New Roman" w:hAnsi="Calibri" w:cs="Times New Roman"/>
                <w:color w:val="auto"/>
                <w:sz w:val="22"/>
                <w:szCs w:val="22"/>
              </w:rPr>
              <w:t>a en b</w:t>
            </w:r>
          </w:p>
        </w:tc>
        <w:tc>
          <w:tcPr>
            <w:tcW w:w="1322" w:type="dxa"/>
          </w:tcPr>
          <w:p w14:paraId="708CAD4A" w14:textId="77777777" w:rsidR="00AD0D1F" w:rsidRDefault="00AD0D1F" w:rsidP="0098711F">
            <w:pPr>
              <w:spacing w:line="240" w:lineRule="auto"/>
              <w:rPr>
                <w:rFonts w:ascii="Calibri" w:eastAsia="Times New Roman" w:hAnsi="Calibri" w:cs="Times New Roman"/>
                <w:color w:val="auto"/>
                <w:sz w:val="22"/>
                <w:szCs w:val="22"/>
                <w:highlight w:val="yellow"/>
              </w:rPr>
            </w:pPr>
          </w:p>
          <w:p w14:paraId="5FE0ED16" w14:textId="77777777" w:rsidR="00AD0D1F" w:rsidRPr="00507681" w:rsidRDefault="00AD0D1F" w:rsidP="0098711F">
            <w:pPr>
              <w:spacing w:line="240" w:lineRule="auto"/>
              <w:rPr>
                <w:rFonts w:ascii="Calibri" w:eastAsia="Times New Roman" w:hAnsi="Calibri" w:cs="Times New Roman"/>
                <w:color w:val="auto"/>
                <w:sz w:val="22"/>
                <w:szCs w:val="22"/>
                <w:highlight w:val="yellow"/>
              </w:rPr>
            </w:pPr>
            <w:r w:rsidRPr="004F03B1">
              <w:rPr>
                <w:rFonts w:ascii="Calibri" w:eastAsia="Times New Roman" w:hAnsi="Calibri" w:cs="Times New Roman"/>
                <w:color w:val="auto"/>
                <w:sz w:val="22"/>
                <w:szCs w:val="22"/>
              </w:rPr>
              <w:t>Artikel 7</w:t>
            </w:r>
          </w:p>
        </w:tc>
        <w:tc>
          <w:tcPr>
            <w:tcW w:w="2793" w:type="dxa"/>
          </w:tcPr>
          <w:p w14:paraId="52F452E9" w14:textId="77777777" w:rsidR="00AD0D1F" w:rsidRDefault="00AD0D1F" w:rsidP="00350BC6">
            <w:pPr>
              <w:spacing w:line="240" w:lineRule="auto"/>
              <w:rPr>
                <w:rFonts w:ascii="Calibri" w:eastAsia="Times New Roman" w:hAnsi="Calibri" w:cs="Times New Roman"/>
                <w:color w:val="auto"/>
                <w:sz w:val="22"/>
                <w:szCs w:val="22"/>
              </w:rPr>
            </w:pPr>
          </w:p>
          <w:p w14:paraId="021DA065" w14:textId="77777777" w:rsidR="00AD0D1F" w:rsidRPr="00F37185" w:rsidRDefault="00AD0D1F" w:rsidP="00350BC6">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7, eerste lid</w:t>
            </w:r>
          </w:p>
        </w:tc>
        <w:tc>
          <w:tcPr>
            <w:tcW w:w="3150" w:type="dxa"/>
          </w:tcPr>
          <w:p w14:paraId="459EFDCF" w14:textId="77777777" w:rsidR="00AD0D1F" w:rsidRPr="00F37185" w:rsidRDefault="00AD0D1F" w:rsidP="00697B1E">
            <w:pPr>
              <w:spacing w:line="240" w:lineRule="auto"/>
              <w:rPr>
                <w:rFonts w:ascii="Calibri" w:eastAsia="Times New Roman" w:hAnsi="Calibri" w:cs="Times New Roman"/>
                <w:color w:val="auto"/>
                <w:sz w:val="22"/>
                <w:szCs w:val="22"/>
              </w:rPr>
            </w:pPr>
          </w:p>
        </w:tc>
      </w:tr>
      <w:tr w:rsidR="00AD0D1F" w:rsidRPr="005B7AD2" w14:paraId="125703C6" w14:textId="77777777" w:rsidTr="00AD0D1F">
        <w:trPr>
          <w:trHeight w:val="252"/>
        </w:trPr>
        <w:tc>
          <w:tcPr>
            <w:tcW w:w="1445" w:type="dxa"/>
          </w:tcPr>
          <w:p w14:paraId="4C84DB7C" w14:textId="77777777" w:rsidR="00AD0D1F" w:rsidRDefault="00AD0D1F" w:rsidP="009358E8">
            <w:pPr>
              <w:spacing w:line="240" w:lineRule="auto"/>
              <w:rPr>
                <w:rFonts w:ascii="Calibri" w:eastAsia="Times New Roman" w:hAnsi="Calibri" w:cs="Times New Roman"/>
                <w:color w:val="auto"/>
                <w:sz w:val="22"/>
                <w:szCs w:val="22"/>
              </w:rPr>
            </w:pPr>
            <w:r w:rsidRPr="0086372A">
              <w:rPr>
                <w:rFonts w:ascii="Calibri" w:eastAsia="Times New Roman" w:hAnsi="Calibri" w:cs="Times New Roman"/>
                <w:color w:val="auto"/>
                <w:sz w:val="22"/>
                <w:szCs w:val="22"/>
              </w:rPr>
              <w:t>Artikel 1, zevende lid</w:t>
            </w:r>
          </w:p>
          <w:p w14:paraId="1FE50F92"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w:t>
            </w:r>
          </w:p>
          <w:p w14:paraId="3193209E" w14:textId="77777777" w:rsidR="00AD0D1F" w:rsidRPr="00507681" w:rsidRDefault="00AD0D1F" w:rsidP="00350BC6">
            <w:pPr>
              <w:spacing w:line="240" w:lineRule="auto"/>
              <w:rPr>
                <w:rFonts w:ascii="Calibri" w:eastAsia="Times New Roman" w:hAnsi="Calibri" w:cs="Times New Roman"/>
                <w:color w:val="auto"/>
                <w:sz w:val="22"/>
                <w:szCs w:val="22"/>
                <w:highlight w:val="yellow"/>
              </w:rPr>
            </w:pPr>
            <w:r>
              <w:rPr>
                <w:rFonts w:ascii="Calibri" w:eastAsia="Times New Roman" w:hAnsi="Calibri" w:cs="Times New Roman"/>
                <w:color w:val="auto"/>
                <w:sz w:val="22"/>
                <w:szCs w:val="22"/>
              </w:rPr>
              <w:t xml:space="preserve">b </w:t>
            </w:r>
          </w:p>
        </w:tc>
        <w:tc>
          <w:tcPr>
            <w:tcW w:w="1322" w:type="dxa"/>
          </w:tcPr>
          <w:p w14:paraId="7457194C" w14:textId="77777777" w:rsidR="00AD0D1F" w:rsidRDefault="00AD0D1F" w:rsidP="0098711F">
            <w:pPr>
              <w:spacing w:line="240" w:lineRule="auto"/>
              <w:rPr>
                <w:rFonts w:ascii="Calibri" w:eastAsia="Times New Roman" w:hAnsi="Calibri" w:cs="Times New Roman"/>
                <w:color w:val="auto"/>
                <w:sz w:val="22"/>
                <w:szCs w:val="22"/>
              </w:rPr>
            </w:pPr>
          </w:p>
          <w:p w14:paraId="4C7278E3" w14:textId="77777777" w:rsidR="00AD0D1F" w:rsidRPr="0086372A"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8</w:t>
            </w:r>
          </w:p>
        </w:tc>
        <w:tc>
          <w:tcPr>
            <w:tcW w:w="2793" w:type="dxa"/>
          </w:tcPr>
          <w:p w14:paraId="5E94751A" w14:textId="77777777" w:rsidR="00AD0D1F" w:rsidRDefault="00AD0D1F" w:rsidP="0098711F">
            <w:pPr>
              <w:spacing w:line="240" w:lineRule="auto"/>
              <w:rPr>
                <w:rFonts w:ascii="Calibri" w:eastAsia="Times New Roman" w:hAnsi="Calibri" w:cs="Times New Roman"/>
                <w:color w:val="auto"/>
                <w:sz w:val="22"/>
                <w:szCs w:val="22"/>
                <w:highlight w:val="yellow"/>
              </w:rPr>
            </w:pPr>
          </w:p>
          <w:p w14:paraId="005D6215" w14:textId="77777777" w:rsidR="00AD0D1F" w:rsidRDefault="00AD0D1F" w:rsidP="0098711F">
            <w:pPr>
              <w:spacing w:line="240" w:lineRule="auto"/>
              <w:rPr>
                <w:rFonts w:ascii="Calibri" w:eastAsia="Times New Roman" w:hAnsi="Calibri" w:cs="Times New Roman"/>
                <w:color w:val="auto"/>
                <w:sz w:val="22"/>
                <w:szCs w:val="22"/>
              </w:rPr>
            </w:pPr>
          </w:p>
          <w:p w14:paraId="198867DE" w14:textId="77777777" w:rsidR="00AD0D1F" w:rsidRDefault="00AD0D1F" w:rsidP="0098711F">
            <w:pPr>
              <w:spacing w:line="240" w:lineRule="auto"/>
              <w:rPr>
                <w:rFonts w:ascii="Calibri" w:eastAsia="Times New Roman" w:hAnsi="Calibri" w:cs="Times New Roman"/>
                <w:color w:val="auto"/>
                <w:sz w:val="22"/>
                <w:szCs w:val="22"/>
              </w:rPr>
            </w:pPr>
            <w:r w:rsidRPr="00350BC6">
              <w:rPr>
                <w:rFonts w:ascii="Calibri" w:eastAsia="Times New Roman" w:hAnsi="Calibri" w:cs="Times New Roman"/>
                <w:color w:val="auto"/>
                <w:sz w:val="22"/>
                <w:szCs w:val="22"/>
              </w:rPr>
              <w:t>Artikel 19, vierde lid</w:t>
            </w:r>
          </w:p>
          <w:p w14:paraId="210577E2" w14:textId="77777777" w:rsidR="00AD0D1F" w:rsidRPr="00507681" w:rsidRDefault="00AD0D1F" w:rsidP="0098711F">
            <w:pPr>
              <w:spacing w:line="240" w:lineRule="auto"/>
              <w:rPr>
                <w:rFonts w:ascii="Calibri" w:eastAsia="Times New Roman" w:hAnsi="Calibri" w:cs="Times New Roman"/>
                <w:color w:val="auto"/>
                <w:sz w:val="22"/>
                <w:szCs w:val="22"/>
                <w:highlight w:val="yellow"/>
              </w:rPr>
            </w:pPr>
            <w:r>
              <w:rPr>
                <w:rFonts w:ascii="Calibri" w:eastAsia="Times New Roman" w:hAnsi="Calibri" w:cs="Times New Roman"/>
                <w:color w:val="auto"/>
                <w:sz w:val="22"/>
                <w:szCs w:val="22"/>
              </w:rPr>
              <w:t>Behoeft geen implementatie</w:t>
            </w:r>
          </w:p>
        </w:tc>
        <w:tc>
          <w:tcPr>
            <w:tcW w:w="3150" w:type="dxa"/>
          </w:tcPr>
          <w:p w14:paraId="69D4DED7" w14:textId="77777777" w:rsidR="00AD0D1F" w:rsidRDefault="00AD0D1F" w:rsidP="00FE0D27">
            <w:pPr>
              <w:spacing w:line="240" w:lineRule="auto"/>
              <w:rPr>
                <w:rFonts w:ascii="Calibri" w:eastAsia="Times New Roman" w:hAnsi="Calibri" w:cs="Times New Roman"/>
                <w:color w:val="auto"/>
                <w:sz w:val="22"/>
                <w:szCs w:val="22"/>
              </w:rPr>
            </w:pPr>
          </w:p>
          <w:p w14:paraId="2675C3EF" w14:textId="77777777" w:rsidR="00AD0D1F" w:rsidRDefault="00AD0D1F" w:rsidP="00FE0D27">
            <w:pPr>
              <w:spacing w:line="240" w:lineRule="auto"/>
              <w:rPr>
                <w:rFonts w:ascii="Calibri" w:eastAsia="Times New Roman" w:hAnsi="Calibri" w:cs="Times New Roman"/>
                <w:color w:val="auto"/>
                <w:sz w:val="22"/>
                <w:szCs w:val="22"/>
              </w:rPr>
            </w:pPr>
          </w:p>
          <w:p w14:paraId="0EEA7BE6" w14:textId="77777777" w:rsidR="00AD0D1F" w:rsidRDefault="00AD0D1F" w:rsidP="00FE0D27">
            <w:pPr>
              <w:spacing w:line="240" w:lineRule="auto"/>
              <w:rPr>
                <w:rFonts w:ascii="Calibri" w:eastAsia="Times New Roman" w:hAnsi="Calibri" w:cs="Times New Roman"/>
                <w:color w:val="auto"/>
                <w:sz w:val="22"/>
                <w:szCs w:val="22"/>
              </w:rPr>
            </w:pPr>
          </w:p>
          <w:p w14:paraId="549FD263" w14:textId="77777777" w:rsidR="00AD0D1F" w:rsidRPr="00507681" w:rsidRDefault="00AD0D1F" w:rsidP="00F001B4">
            <w:pPr>
              <w:spacing w:line="240" w:lineRule="auto"/>
              <w:rPr>
                <w:rFonts w:ascii="Calibri" w:eastAsia="Times New Roman" w:hAnsi="Calibri" w:cs="Times New Roman"/>
                <w:color w:val="auto"/>
                <w:sz w:val="22"/>
                <w:szCs w:val="22"/>
                <w:highlight w:val="yellow"/>
              </w:rPr>
            </w:pPr>
            <w:r w:rsidRPr="00FE0D27">
              <w:rPr>
                <w:rFonts w:ascii="Calibri" w:eastAsia="Times New Roman" w:hAnsi="Calibri" w:cs="Times New Roman"/>
                <w:color w:val="auto"/>
                <w:sz w:val="22"/>
                <w:szCs w:val="22"/>
              </w:rPr>
              <w:t>Betreft geschrapt o</w:t>
            </w:r>
            <w:r>
              <w:rPr>
                <w:rFonts w:ascii="Calibri" w:eastAsia="Times New Roman" w:hAnsi="Calibri" w:cs="Times New Roman"/>
                <w:color w:val="auto"/>
                <w:sz w:val="22"/>
                <w:szCs w:val="22"/>
              </w:rPr>
              <w:t>nderdelen</w:t>
            </w:r>
          </w:p>
        </w:tc>
      </w:tr>
      <w:tr w:rsidR="00AD0D1F" w:rsidRPr="005B7AD2" w14:paraId="0C5919BD" w14:textId="77777777" w:rsidTr="00AD0D1F">
        <w:trPr>
          <w:trHeight w:val="252"/>
        </w:trPr>
        <w:tc>
          <w:tcPr>
            <w:tcW w:w="1445" w:type="dxa"/>
          </w:tcPr>
          <w:p w14:paraId="2F38744F"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 achtste lid</w:t>
            </w:r>
          </w:p>
          <w:p w14:paraId="23D2C914" w14:textId="77777777" w:rsidR="00AD0D1F" w:rsidRDefault="00AD0D1F" w:rsidP="00B2540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a en b </w:t>
            </w:r>
          </w:p>
          <w:p w14:paraId="6878B797" w14:textId="77777777" w:rsidR="00AD0D1F" w:rsidRPr="0086372A" w:rsidRDefault="00AD0D1F" w:rsidP="00B2540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c</w:t>
            </w:r>
          </w:p>
        </w:tc>
        <w:tc>
          <w:tcPr>
            <w:tcW w:w="1322" w:type="dxa"/>
          </w:tcPr>
          <w:p w14:paraId="7A2805F3" w14:textId="77777777" w:rsidR="00AD0D1F" w:rsidRDefault="00AD0D1F" w:rsidP="0098711F">
            <w:pPr>
              <w:spacing w:line="240" w:lineRule="auto"/>
              <w:rPr>
                <w:rFonts w:ascii="Calibri" w:eastAsia="Times New Roman" w:hAnsi="Calibri" w:cs="Times New Roman"/>
                <w:color w:val="auto"/>
                <w:sz w:val="22"/>
                <w:szCs w:val="22"/>
              </w:rPr>
            </w:pPr>
          </w:p>
          <w:p w14:paraId="6C794345"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9</w:t>
            </w:r>
          </w:p>
          <w:p w14:paraId="0316A1FC" w14:textId="77777777" w:rsidR="00A8142F" w:rsidRDefault="00A8142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2 en lid 4</w:t>
            </w:r>
          </w:p>
          <w:p w14:paraId="1650F407" w14:textId="77777777" w:rsidR="00A8142F" w:rsidRDefault="00A8142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5</w:t>
            </w:r>
          </w:p>
        </w:tc>
        <w:tc>
          <w:tcPr>
            <w:tcW w:w="2793" w:type="dxa"/>
          </w:tcPr>
          <w:p w14:paraId="3AAE5BDB" w14:textId="77777777" w:rsidR="00AD0D1F" w:rsidRDefault="00AD0D1F" w:rsidP="0098711F">
            <w:pPr>
              <w:spacing w:line="240" w:lineRule="auto"/>
              <w:rPr>
                <w:rFonts w:ascii="Calibri" w:eastAsia="Times New Roman" w:hAnsi="Calibri" w:cs="Times New Roman"/>
                <w:color w:val="auto"/>
                <w:sz w:val="22"/>
                <w:szCs w:val="22"/>
              </w:rPr>
            </w:pPr>
          </w:p>
          <w:p w14:paraId="4E06AA96" w14:textId="77777777" w:rsidR="00AD0D1F" w:rsidRDefault="00AD0D1F" w:rsidP="00B2540A">
            <w:pPr>
              <w:spacing w:line="240" w:lineRule="auto"/>
              <w:rPr>
                <w:rFonts w:ascii="Calibri" w:eastAsia="Times New Roman" w:hAnsi="Calibri" w:cs="Times New Roman"/>
                <w:color w:val="auto"/>
                <w:sz w:val="22"/>
                <w:szCs w:val="22"/>
              </w:rPr>
            </w:pPr>
          </w:p>
          <w:p w14:paraId="70CB2803" w14:textId="77777777" w:rsidR="00AD0D1F" w:rsidRDefault="00AD0D1F" w:rsidP="00B2540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Artikel 27 </w:t>
            </w:r>
          </w:p>
          <w:p w14:paraId="3CCAEE08" w14:textId="77777777" w:rsidR="00AD0D1F" w:rsidRPr="0086372A" w:rsidRDefault="00AD0D1F" w:rsidP="00B2540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Behoeft geen implementatie </w:t>
            </w:r>
          </w:p>
        </w:tc>
        <w:tc>
          <w:tcPr>
            <w:tcW w:w="3150" w:type="dxa"/>
          </w:tcPr>
          <w:p w14:paraId="501A74F5" w14:textId="77777777" w:rsidR="00AD0D1F" w:rsidRDefault="00AD0D1F" w:rsidP="00FE0D27">
            <w:pPr>
              <w:spacing w:line="240" w:lineRule="auto"/>
              <w:rPr>
                <w:rFonts w:ascii="Calibri" w:eastAsia="Times New Roman" w:hAnsi="Calibri" w:cs="Times New Roman"/>
                <w:color w:val="auto"/>
                <w:sz w:val="22"/>
                <w:szCs w:val="22"/>
              </w:rPr>
            </w:pPr>
          </w:p>
          <w:p w14:paraId="2205C2DB" w14:textId="77777777" w:rsidR="00AD0D1F" w:rsidRDefault="00AD0D1F" w:rsidP="00FE0D27">
            <w:pPr>
              <w:spacing w:line="240" w:lineRule="auto"/>
              <w:rPr>
                <w:rFonts w:ascii="Calibri" w:eastAsia="Times New Roman" w:hAnsi="Calibri" w:cs="Times New Roman"/>
                <w:color w:val="auto"/>
                <w:sz w:val="22"/>
                <w:szCs w:val="22"/>
              </w:rPr>
            </w:pPr>
          </w:p>
          <w:p w14:paraId="52111BF5" w14:textId="77777777" w:rsidR="00AD0D1F" w:rsidRDefault="00AD0D1F" w:rsidP="00FE0D27">
            <w:pPr>
              <w:spacing w:line="240" w:lineRule="auto"/>
              <w:rPr>
                <w:rFonts w:ascii="Calibri" w:eastAsia="Times New Roman" w:hAnsi="Calibri" w:cs="Times New Roman"/>
                <w:color w:val="auto"/>
                <w:sz w:val="22"/>
                <w:szCs w:val="22"/>
              </w:rPr>
            </w:pPr>
          </w:p>
          <w:p w14:paraId="756A5C05" w14:textId="77777777" w:rsidR="00AD0D1F" w:rsidRPr="00FE0D27" w:rsidRDefault="00AD0D1F" w:rsidP="00FE0D27">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Gericht tot de Commissie</w:t>
            </w:r>
          </w:p>
        </w:tc>
      </w:tr>
      <w:tr w:rsidR="00AD0D1F" w:rsidRPr="005B7AD2" w14:paraId="6A8B1190" w14:textId="77777777" w:rsidTr="00AD0D1F">
        <w:trPr>
          <w:trHeight w:val="252"/>
        </w:trPr>
        <w:tc>
          <w:tcPr>
            <w:tcW w:w="1445" w:type="dxa"/>
          </w:tcPr>
          <w:p w14:paraId="513D2D1E"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 negende lid</w:t>
            </w:r>
          </w:p>
          <w:p w14:paraId="32F8C059"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 tot en met c</w:t>
            </w:r>
          </w:p>
        </w:tc>
        <w:tc>
          <w:tcPr>
            <w:tcW w:w="1322" w:type="dxa"/>
          </w:tcPr>
          <w:p w14:paraId="0BF7F81E" w14:textId="77777777" w:rsidR="00AD0D1F" w:rsidRDefault="00AD0D1F" w:rsidP="0098711F">
            <w:pPr>
              <w:spacing w:line="240" w:lineRule="auto"/>
              <w:rPr>
                <w:rFonts w:ascii="Calibri" w:eastAsia="Times New Roman" w:hAnsi="Calibri" w:cs="Times New Roman"/>
                <w:color w:val="auto"/>
                <w:sz w:val="22"/>
                <w:szCs w:val="22"/>
              </w:rPr>
            </w:pPr>
          </w:p>
          <w:p w14:paraId="42F64BF3"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10</w:t>
            </w:r>
          </w:p>
        </w:tc>
        <w:tc>
          <w:tcPr>
            <w:tcW w:w="2793" w:type="dxa"/>
          </w:tcPr>
          <w:p w14:paraId="7DCC73D4" w14:textId="77777777" w:rsidR="00AD0D1F" w:rsidRDefault="00AD0D1F" w:rsidP="0098711F">
            <w:pPr>
              <w:spacing w:line="240" w:lineRule="auto"/>
              <w:rPr>
                <w:rFonts w:ascii="Calibri" w:eastAsia="Times New Roman" w:hAnsi="Calibri" w:cs="Times New Roman"/>
                <w:color w:val="auto"/>
                <w:sz w:val="22"/>
                <w:szCs w:val="22"/>
              </w:rPr>
            </w:pPr>
          </w:p>
          <w:p w14:paraId="278481F4"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Behoeft geen implementatie</w:t>
            </w:r>
          </w:p>
        </w:tc>
        <w:tc>
          <w:tcPr>
            <w:tcW w:w="3150" w:type="dxa"/>
          </w:tcPr>
          <w:p w14:paraId="217A43E3" w14:textId="77777777" w:rsidR="00AD0D1F" w:rsidRDefault="00AD0D1F" w:rsidP="00FE0D27">
            <w:pPr>
              <w:spacing w:line="240" w:lineRule="auto"/>
              <w:rPr>
                <w:rFonts w:ascii="Calibri" w:eastAsia="Times New Roman" w:hAnsi="Calibri" w:cs="Times New Roman"/>
                <w:color w:val="auto"/>
                <w:sz w:val="22"/>
                <w:szCs w:val="22"/>
              </w:rPr>
            </w:pPr>
          </w:p>
        </w:tc>
      </w:tr>
      <w:tr w:rsidR="00AD0D1F" w:rsidRPr="005B7AD2" w14:paraId="55996A7C" w14:textId="77777777" w:rsidTr="00AD0D1F">
        <w:trPr>
          <w:trHeight w:val="252"/>
        </w:trPr>
        <w:tc>
          <w:tcPr>
            <w:tcW w:w="1445" w:type="dxa"/>
          </w:tcPr>
          <w:p w14:paraId="742DA0B1"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 tiende lid</w:t>
            </w:r>
          </w:p>
        </w:tc>
        <w:tc>
          <w:tcPr>
            <w:tcW w:w="1322" w:type="dxa"/>
          </w:tcPr>
          <w:p w14:paraId="157AAF46"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nieuw artikel 10 bis</w:t>
            </w:r>
          </w:p>
        </w:tc>
        <w:tc>
          <w:tcPr>
            <w:tcW w:w="2793" w:type="dxa"/>
          </w:tcPr>
          <w:p w14:paraId="1EA2C568" w14:textId="77777777" w:rsidR="00AD0D1F" w:rsidRDefault="00AD0D1F" w:rsidP="0098711F">
            <w:pPr>
              <w:spacing w:line="240" w:lineRule="auto"/>
              <w:rPr>
                <w:rFonts w:ascii="Calibri" w:eastAsia="Times New Roman" w:hAnsi="Calibri" w:cs="Times New Roman"/>
                <w:color w:val="auto"/>
                <w:sz w:val="22"/>
                <w:szCs w:val="22"/>
              </w:rPr>
            </w:pPr>
          </w:p>
          <w:p w14:paraId="657BEA5D"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Behoeft geen implementatie</w:t>
            </w:r>
          </w:p>
        </w:tc>
        <w:tc>
          <w:tcPr>
            <w:tcW w:w="3150" w:type="dxa"/>
          </w:tcPr>
          <w:p w14:paraId="5DDAEBD8" w14:textId="77777777" w:rsidR="00AD0D1F" w:rsidRDefault="00AD0D1F" w:rsidP="00EB3515">
            <w:pPr>
              <w:spacing w:line="240" w:lineRule="auto"/>
              <w:rPr>
                <w:rFonts w:ascii="Calibri" w:eastAsia="Times New Roman" w:hAnsi="Calibri" w:cs="Times New Roman"/>
                <w:color w:val="auto"/>
                <w:sz w:val="22"/>
                <w:szCs w:val="22"/>
              </w:rPr>
            </w:pPr>
          </w:p>
          <w:p w14:paraId="32969330" w14:textId="77777777" w:rsidR="00AD0D1F" w:rsidRDefault="00AD0D1F" w:rsidP="00EB3515">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Gericht tot Commissie – betreft bevoegdheidsdelegatie</w:t>
            </w:r>
          </w:p>
        </w:tc>
      </w:tr>
      <w:tr w:rsidR="00AD0D1F" w:rsidRPr="005B7AD2" w14:paraId="724F7302" w14:textId="77777777" w:rsidTr="00AD0D1F">
        <w:trPr>
          <w:trHeight w:val="252"/>
        </w:trPr>
        <w:tc>
          <w:tcPr>
            <w:tcW w:w="1445" w:type="dxa"/>
          </w:tcPr>
          <w:p w14:paraId="7996ECE9" w14:textId="77777777" w:rsidR="00AD0D1F" w:rsidRDefault="00AD0D1F" w:rsidP="00B2540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 elfde lid</w:t>
            </w:r>
          </w:p>
          <w:p w14:paraId="2E0BACFE" w14:textId="77777777" w:rsidR="00AD0D1F" w:rsidRDefault="00AD0D1F" w:rsidP="00B2540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 en b</w:t>
            </w:r>
          </w:p>
        </w:tc>
        <w:tc>
          <w:tcPr>
            <w:tcW w:w="1322" w:type="dxa"/>
          </w:tcPr>
          <w:p w14:paraId="10F859FA" w14:textId="77777777" w:rsidR="00AD0D1F" w:rsidRDefault="00AD0D1F" w:rsidP="0098711F">
            <w:pPr>
              <w:spacing w:line="240" w:lineRule="auto"/>
              <w:rPr>
                <w:rFonts w:ascii="Calibri" w:eastAsia="Times New Roman" w:hAnsi="Calibri" w:cs="Times New Roman"/>
                <w:color w:val="auto"/>
                <w:sz w:val="22"/>
                <w:szCs w:val="22"/>
              </w:rPr>
            </w:pPr>
          </w:p>
          <w:p w14:paraId="22A08D29"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11</w:t>
            </w:r>
          </w:p>
        </w:tc>
        <w:tc>
          <w:tcPr>
            <w:tcW w:w="2793" w:type="dxa"/>
          </w:tcPr>
          <w:p w14:paraId="0454205C" w14:textId="77777777" w:rsidR="00AD0D1F" w:rsidRDefault="00AD0D1F" w:rsidP="0098711F">
            <w:pPr>
              <w:spacing w:line="240" w:lineRule="auto"/>
              <w:rPr>
                <w:rFonts w:ascii="Calibri" w:eastAsia="Times New Roman" w:hAnsi="Calibri" w:cs="Times New Roman"/>
                <w:color w:val="auto"/>
                <w:sz w:val="22"/>
                <w:szCs w:val="22"/>
              </w:rPr>
            </w:pPr>
          </w:p>
          <w:p w14:paraId="2A6A2152"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Behoeft geen implementatie</w:t>
            </w:r>
          </w:p>
        </w:tc>
        <w:tc>
          <w:tcPr>
            <w:tcW w:w="3150" w:type="dxa"/>
          </w:tcPr>
          <w:p w14:paraId="448D0D99" w14:textId="77777777" w:rsidR="00AD0D1F" w:rsidRDefault="00AD0D1F" w:rsidP="00EB3515">
            <w:pPr>
              <w:spacing w:line="240" w:lineRule="auto"/>
              <w:rPr>
                <w:rFonts w:ascii="Calibri" w:eastAsia="Times New Roman" w:hAnsi="Calibri" w:cs="Times New Roman"/>
                <w:color w:val="auto"/>
                <w:sz w:val="22"/>
                <w:szCs w:val="22"/>
              </w:rPr>
            </w:pPr>
          </w:p>
        </w:tc>
      </w:tr>
      <w:tr w:rsidR="00AD0D1F" w:rsidRPr="005B7AD2" w14:paraId="63C95B8F" w14:textId="77777777" w:rsidTr="00AD0D1F">
        <w:trPr>
          <w:trHeight w:val="252"/>
        </w:trPr>
        <w:tc>
          <w:tcPr>
            <w:tcW w:w="1445" w:type="dxa"/>
          </w:tcPr>
          <w:p w14:paraId="6CFBF80E" w14:textId="77777777" w:rsidR="00AD0D1F" w:rsidRDefault="00AD0D1F" w:rsidP="00B2540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Artikel 1, twaalfde lid, a </w:t>
            </w:r>
          </w:p>
          <w:p w14:paraId="19681352" w14:textId="77777777" w:rsidR="00AD0D1F" w:rsidRDefault="00AD0D1F" w:rsidP="00B2540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w:t>
            </w:r>
          </w:p>
        </w:tc>
        <w:tc>
          <w:tcPr>
            <w:tcW w:w="1322" w:type="dxa"/>
          </w:tcPr>
          <w:p w14:paraId="48B9E95C" w14:textId="77777777" w:rsidR="00AD0D1F" w:rsidRDefault="00AD0D1F" w:rsidP="0098711F">
            <w:pPr>
              <w:spacing w:line="240" w:lineRule="auto"/>
              <w:rPr>
                <w:rFonts w:ascii="Calibri" w:eastAsia="Times New Roman" w:hAnsi="Calibri" w:cs="Times New Roman"/>
                <w:color w:val="auto"/>
                <w:sz w:val="22"/>
                <w:szCs w:val="22"/>
              </w:rPr>
            </w:pPr>
          </w:p>
          <w:p w14:paraId="1F3A4D95"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12</w:t>
            </w:r>
          </w:p>
          <w:p w14:paraId="1ABF1AD5"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1</w:t>
            </w:r>
          </w:p>
          <w:p w14:paraId="30751EB8"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2</w:t>
            </w:r>
          </w:p>
        </w:tc>
        <w:tc>
          <w:tcPr>
            <w:tcW w:w="2793" w:type="dxa"/>
          </w:tcPr>
          <w:p w14:paraId="18283B4F" w14:textId="77777777" w:rsidR="00AD0D1F" w:rsidRDefault="00AD0D1F" w:rsidP="0098711F">
            <w:pPr>
              <w:spacing w:line="240" w:lineRule="auto"/>
              <w:rPr>
                <w:rFonts w:ascii="Calibri" w:eastAsia="Times New Roman" w:hAnsi="Calibri" w:cs="Times New Roman"/>
                <w:color w:val="auto"/>
                <w:sz w:val="22"/>
                <w:szCs w:val="22"/>
              </w:rPr>
            </w:pPr>
          </w:p>
          <w:p w14:paraId="5A77FD98"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Artikel 10 </w:t>
            </w:r>
          </w:p>
          <w:p w14:paraId="48489D64" w14:textId="77777777" w:rsidR="00AD0D1F" w:rsidRDefault="00AD0D1F" w:rsidP="0098711F">
            <w:pPr>
              <w:spacing w:line="240" w:lineRule="auto"/>
              <w:rPr>
                <w:rFonts w:ascii="Calibri" w:eastAsia="Times New Roman" w:hAnsi="Calibri" w:cs="Times New Roman"/>
                <w:color w:val="auto"/>
                <w:sz w:val="22"/>
                <w:szCs w:val="22"/>
              </w:rPr>
            </w:pPr>
          </w:p>
          <w:p w14:paraId="24CAD1C2"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Behoeft geen nadere implementatie</w:t>
            </w:r>
          </w:p>
        </w:tc>
        <w:tc>
          <w:tcPr>
            <w:tcW w:w="3150" w:type="dxa"/>
          </w:tcPr>
          <w:p w14:paraId="13DDBD72" w14:textId="77777777" w:rsidR="00AD0D1F" w:rsidRDefault="00AD0D1F" w:rsidP="00EB3515">
            <w:pPr>
              <w:spacing w:line="240" w:lineRule="auto"/>
              <w:rPr>
                <w:rFonts w:ascii="Calibri" w:eastAsia="Times New Roman" w:hAnsi="Calibri" w:cs="Times New Roman"/>
                <w:color w:val="auto"/>
                <w:sz w:val="22"/>
                <w:szCs w:val="22"/>
              </w:rPr>
            </w:pPr>
          </w:p>
          <w:p w14:paraId="3CB97A35" w14:textId="77777777" w:rsidR="00AD0D1F" w:rsidRDefault="00AD0D1F" w:rsidP="00EB3515">
            <w:pPr>
              <w:spacing w:line="240" w:lineRule="auto"/>
              <w:rPr>
                <w:rFonts w:ascii="Calibri" w:eastAsia="Times New Roman" w:hAnsi="Calibri" w:cs="Times New Roman"/>
                <w:color w:val="auto"/>
                <w:sz w:val="22"/>
                <w:szCs w:val="22"/>
              </w:rPr>
            </w:pPr>
          </w:p>
          <w:p w14:paraId="32921B25" w14:textId="77777777" w:rsidR="00AD0D1F" w:rsidRDefault="00AD0D1F" w:rsidP="00EB3515">
            <w:pPr>
              <w:spacing w:line="240" w:lineRule="auto"/>
              <w:rPr>
                <w:rFonts w:ascii="Calibri" w:eastAsia="Times New Roman" w:hAnsi="Calibri" w:cs="Times New Roman"/>
                <w:color w:val="auto"/>
                <w:sz w:val="22"/>
                <w:szCs w:val="22"/>
              </w:rPr>
            </w:pPr>
          </w:p>
          <w:p w14:paraId="2A2836C1" w14:textId="77777777" w:rsidR="00AD0D1F" w:rsidRDefault="00AD0D1F" w:rsidP="00EB3515">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artikellid geschrapt</w:t>
            </w:r>
          </w:p>
        </w:tc>
      </w:tr>
      <w:tr w:rsidR="00AD0D1F" w:rsidRPr="005B7AD2" w14:paraId="05633E54" w14:textId="77777777" w:rsidTr="00AD0D1F">
        <w:trPr>
          <w:trHeight w:val="252"/>
        </w:trPr>
        <w:tc>
          <w:tcPr>
            <w:tcW w:w="1445" w:type="dxa"/>
          </w:tcPr>
          <w:p w14:paraId="3ECA67CC"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 dertiende lid, a</w:t>
            </w:r>
          </w:p>
          <w:p w14:paraId="75FCD7B2" w14:textId="77777777" w:rsidR="00AD0D1F" w:rsidRDefault="00AD0D1F" w:rsidP="00E47762">
            <w:pPr>
              <w:spacing w:line="240" w:lineRule="auto"/>
              <w:rPr>
                <w:rFonts w:ascii="Calibri" w:eastAsia="Times New Roman" w:hAnsi="Calibri" w:cs="Times New Roman"/>
                <w:color w:val="auto"/>
                <w:sz w:val="22"/>
                <w:szCs w:val="22"/>
              </w:rPr>
            </w:pPr>
          </w:p>
          <w:p w14:paraId="7FEBB8A7" w14:textId="77777777" w:rsidR="00AD0D1F" w:rsidRDefault="00AD0D1F" w:rsidP="00E47762">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w:t>
            </w:r>
          </w:p>
          <w:p w14:paraId="1117DB94" w14:textId="77777777" w:rsidR="00AD0D1F" w:rsidRDefault="00AD0D1F" w:rsidP="00E47762">
            <w:pPr>
              <w:spacing w:line="240" w:lineRule="auto"/>
              <w:rPr>
                <w:rFonts w:ascii="Calibri" w:eastAsia="Times New Roman" w:hAnsi="Calibri" w:cs="Times New Roman"/>
                <w:color w:val="auto"/>
                <w:sz w:val="22"/>
                <w:szCs w:val="22"/>
              </w:rPr>
            </w:pPr>
          </w:p>
          <w:p w14:paraId="5B4F6873" w14:textId="77777777" w:rsidR="00AD0D1F" w:rsidRDefault="00AD0D1F" w:rsidP="00E47762">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c</w:t>
            </w:r>
          </w:p>
        </w:tc>
        <w:tc>
          <w:tcPr>
            <w:tcW w:w="1322" w:type="dxa"/>
          </w:tcPr>
          <w:p w14:paraId="1066D9A6" w14:textId="77777777" w:rsidR="00AD0D1F" w:rsidRDefault="00AD0D1F" w:rsidP="0098711F">
            <w:pPr>
              <w:spacing w:line="240" w:lineRule="auto"/>
              <w:rPr>
                <w:rFonts w:ascii="Calibri" w:eastAsia="Times New Roman" w:hAnsi="Calibri" w:cs="Times New Roman"/>
                <w:color w:val="auto"/>
                <w:sz w:val="22"/>
                <w:szCs w:val="22"/>
              </w:rPr>
            </w:pPr>
          </w:p>
          <w:p w14:paraId="54B86EEC"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13</w:t>
            </w:r>
          </w:p>
          <w:p w14:paraId="428447B9"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1</w:t>
            </w:r>
          </w:p>
          <w:p w14:paraId="67C064F0" w14:textId="77777777" w:rsidR="00AD0D1F" w:rsidRDefault="00AD0D1F" w:rsidP="0098711F">
            <w:pPr>
              <w:spacing w:line="240" w:lineRule="auto"/>
              <w:rPr>
                <w:rFonts w:ascii="Calibri" w:eastAsia="Times New Roman" w:hAnsi="Calibri" w:cs="Times New Roman"/>
                <w:color w:val="auto"/>
                <w:sz w:val="22"/>
                <w:szCs w:val="22"/>
              </w:rPr>
            </w:pPr>
          </w:p>
          <w:p w14:paraId="5AED3822"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3</w:t>
            </w:r>
          </w:p>
          <w:p w14:paraId="598F4E3C" w14:textId="77777777" w:rsidR="00AD0D1F" w:rsidRDefault="00AD0D1F" w:rsidP="0098711F">
            <w:pPr>
              <w:spacing w:line="240" w:lineRule="auto"/>
              <w:rPr>
                <w:rFonts w:ascii="Calibri" w:eastAsia="Times New Roman" w:hAnsi="Calibri" w:cs="Times New Roman"/>
                <w:color w:val="auto"/>
                <w:sz w:val="22"/>
                <w:szCs w:val="22"/>
              </w:rPr>
            </w:pPr>
          </w:p>
          <w:p w14:paraId="69B9447D"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lid 4</w:t>
            </w:r>
          </w:p>
        </w:tc>
        <w:tc>
          <w:tcPr>
            <w:tcW w:w="2793" w:type="dxa"/>
          </w:tcPr>
          <w:p w14:paraId="03855072" w14:textId="77777777" w:rsidR="00AD0D1F" w:rsidRDefault="00AD0D1F" w:rsidP="0098711F">
            <w:pPr>
              <w:spacing w:line="240" w:lineRule="auto"/>
              <w:rPr>
                <w:rFonts w:ascii="Calibri" w:eastAsia="Times New Roman" w:hAnsi="Calibri" w:cs="Times New Roman"/>
                <w:color w:val="auto"/>
                <w:sz w:val="22"/>
                <w:szCs w:val="22"/>
              </w:rPr>
            </w:pPr>
          </w:p>
          <w:p w14:paraId="2C6BE182" w14:textId="77777777" w:rsidR="00AD0D1F" w:rsidRDefault="00AD0D1F" w:rsidP="0098711F">
            <w:pPr>
              <w:spacing w:line="240" w:lineRule="auto"/>
              <w:rPr>
                <w:rFonts w:ascii="Calibri" w:eastAsia="Times New Roman" w:hAnsi="Calibri" w:cs="Times New Roman"/>
                <w:color w:val="auto"/>
                <w:sz w:val="22"/>
                <w:szCs w:val="22"/>
              </w:rPr>
            </w:pPr>
          </w:p>
          <w:p w14:paraId="41B705A1"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4, eerste lid, en artikel 10</w:t>
            </w:r>
          </w:p>
          <w:p w14:paraId="255FBD51"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4, tweede lid, onderdeel b</w:t>
            </w:r>
          </w:p>
          <w:p w14:paraId="64EE9F5F" w14:textId="77777777" w:rsidR="00AD0D1F" w:rsidRDefault="00AD0D1F" w:rsidP="0098711F">
            <w:pPr>
              <w:spacing w:line="240" w:lineRule="auto"/>
              <w:rPr>
                <w:rFonts w:ascii="Calibri" w:eastAsia="Times New Roman" w:hAnsi="Calibri" w:cs="Times New Roman"/>
                <w:color w:val="auto"/>
                <w:sz w:val="22"/>
                <w:szCs w:val="22"/>
              </w:rPr>
            </w:pPr>
            <w:r w:rsidRPr="00A8142F">
              <w:rPr>
                <w:rFonts w:ascii="Calibri" w:eastAsia="Times New Roman" w:hAnsi="Calibri" w:cs="Times New Roman"/>
                <w:color w:val="auto"/>
                <w:sz w:val="22"/>
                <w:szCs w:val="22"/>
              </w:rPr>
              <w:t>Behoeft geen implementatie</w:t>
            </w:r>
          </w:p>
        </w:tc>
        <w:tc>
          <w:tcPr>
            <w:tcW w:w="3150" w:type="dxa"/>
          </w:tcPr>
          <w:p w14:paraId="3164DC46" w14:textId="77777777" w:rsidR="00AD0D1F" w:rsidRDefault="00AD0D1F" w:rsidP="00EB3515">
            <w:pPr>
              <w:spacing w:line="240" w:lineRule="auto"/>
              <w:rPr>
                <w:rFonts w:ascii="Calibri" w:eastAsia="Times New Roman" w:hAnsi="Calibri" w:cs="Times New Roman"/>
                <w:color w:val="auto"/>
                <w:sz w:val="22"/>
                <w:szCs w:val="22"/>
              </w:rPr>
            </w:pPr>
          </w:p>
        </w:tc>
      </w:tr>
      <w:tr w:rsidR="00AD0D1F" w:rsidRPr="005B7AD2" w14:paraId="59973E3B" w14:textId="77777777" w:rsidTr="00AD0D1F">
        <w:trPr>
          <w:trHeight w:val="252"/>
        </w:trPr>
        <w:tc>
          <w:tcPr>
            <w:tcW w:w="1445" w:type="dxa"/>
          </w:tcPr>
          <w:p w14:paraId="4B5AC846"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lastRenderedPageBreak/>
              <w:t>Artikel 1,</w:t>
            </w:r>
          </w:p>
          <w:p w14:paraId="74C20243"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veertiende lid</w:t>
            </w:r>
          </w:p>
        </w:tc>
        <w:tc>
          <w:tcPr>
            <w:tcW w:w="1322" w:type="dxa"/>
          </w:tcPr>
          <w:p w14:paraId="51DDC691" w14:textId="77777777" w:rsidR="00AD0D1F" w:rsidRDefault="00AD0D1F" w:rsidP="0098711F">
            <w:pPr>
              <w:spacing w:line="240" w:lineRule="auto"/>
              <w:rPr>
                <w:rFonts w:ascii="Calibri" w:eastAsia="Times New Roman" w:hAnsi="Calibri" w:cs="Times New Roman"/>
                <w:color w:val="auto"/>
                <w:sz w:val="22"/>
                <w:szCs w:val="22"/>
              </w:rPr>
            </w:pPr>
          </w:p>
          <w:p w14:paraId="441776D3"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14</w:t>
            </w:r>
          </w:p>
        </w:tc>
        <w:tc>
          <w:tcPr>
            <w:tcW w:w="2793" w:type="dxa"/>
          </w:tcPr>
          <w:p w14:paraId="533667CD" w14:textId="77777777" w:rsidR="00AD0D1F" w:rsidRDefault="00AD0D1F" w:rsidP="0098711F">
            <w:pPr>
              <w:spacing w:line="240" w:lineRule="auto"/>
              <w:rPr>
                <w:rFonts w:ascii="Calibri" w:eastAsia="Times New Roman" w:hAnsi="Calibri" w:cs="Times New Roman"/>
                <w:color w:val="auto"/>
                <w:sz w:val="22"/>
                <w:szCs w:val="22"/>
              </w:rPr>
            </w:pPr>
          </w:p>
          <w:p w14:paraId="6938F392" w14:textId="77777777" w:rsidR="00AD0D1F" w:rsidRDefault="00AD0D1F" w:rsidP="0098711F">
            <w:pPr>
              <w:spacing w:line="240" w:lineRule="auto"/>
              <w:rPr>
                <w:rFonts w:ascii="Calibri" w:eastAsia="Times New Roman" w:hAnsi="Calibri" w:cs="Times New Roman"/>
                <w:color w:val="auto"/>
                <w:sz w:val="22"/>
                <w:szCs w:val="22"/>
              </w:rPr>
            </w:pPr>
            <w:r w:rsidRPr="00510AD0">
              <w:rPr>
                <w:rFonts w:ascii="Calibri" w:eastAsia="Times New Roman" w:hAnsi="Calibri" w:cs="Times New Roman"/>
                <w:color w:val="auto"/>
                <w:sz w:val="22"/>
                <w:szCs w:val="22"/>
              </w:rPr>
              <w:t>Behoeft geen</w:t>
            </w:r>
            <w:r>
              <w:rPr>
                <w:rFonts w:ascii="Calibri" w:eastAsia="Times New Roman" w:hAnsi="Calibri" w:cs="Times New Roman"/>
                <w:color w:val="auto"/>
                <w:sz w:val="22"/>
                <w:szCs w:val="22"/>
              </w:rPr>
              <w:t xml:space="preserve"> </w:t>
            </w:r>
            <w:r w:rsidRPr="00510AD0">
              <w:rPr>
                <w:rFonts w:ascii="Calibri" w:eastAsia="Times New Roman" w:hAnsi="Calibri" w:cs="Times New Roman"/>
                <w:color w:val="auto"/>
                <w:sz w:val="22"/>
                <w:szCs w:val="22"/>
              </w:rPr>
              <w:t>implementatie</w:t>
            </w:r>
          </w:p>
          <w:p w14:paraId="48E5088C" w14:textId="77777777" w:rsidR="00AD0D1F" w:rsidRDefault="00AD0D1F" w:rsidP="0098711F">
            <w:pPr>
              <w:spacing w:line="240" w:lineRule="auto"/>
              <w:rPr>
                <w:rFonts w:ascii="Calibri" w:eastAsia="Times New Roman" w:hAnsi="Calibri" w:cs="Times New Roman"/>
                <w:color w:val="auto"/>
                <w:sz w:val="22"/>
                <w:szCs w:val="22"/>
              </w:rPr>
            </w:pPr>
          </w:p>
          <w:p w14:paraId="1585BAE7" w14:textId="77777777" w:rsidR="00AD0D1F" w:rsidRDefault="00AD0D1F" w:rsidP="00510AD0">
            <w:pPr>
              <w:spacing w:line="240" w:lineRule="auto"/>
              <w:rPr>
                <w:rFonts w:ascii="Calibri" w:eastAsia="Times New Roman" w:hAnsi="Calibri" w:cs="Times New Roman"/>
                <w:color w:val="auto"/>
                <w:sz w:val="22"/>
                <w:szCs w:val="22"/>
              </w:rPr>
            </w:pPr>
          </w:p>
        </w:tc>
        <w:tc>
          <w:tcPr>
            <w:tcW w:w="3150" w:type="dxa"/>
          </w:tcPr>
          <w:p w14:paraId="465FF3CE" w14:textId="77777777" w:rsidR="00AD0D1F" w:rsidRDefault="00AD0D1F" w:rsidP="00EB3515">
            <w:pPr>
              <w:spacing w:line="240" w:lineRule="auto"/>
              <w:rPr>
                <w:rFonts w:ascii="Calibri" w:eastAsia="Times New Roman" w:hAnsi="Calibri" w:cs="Times New Roman"/>
                <w:color w:val="auto"/>
                <w:sz w:val="22"/>
                <w:szCs w:val="22"/>
              </w:rPr>
            </w:pPr>
          </w:p>
          <w:p w14:paraId="6A18EF0A" w14:textId="77777777" w:rsidR="00AD0D1F" w:rsidRDefault="00AD0D1F" w:rsidP="00B20FB5">
            <w:pPr>
              <w:spacing w:line="240" w:lineRule="auto"/>
              <w:rPr>
                <w:rFonts w:ascii="Calibri" w:eastAsia="Times New Roman" w:hAnsi="Calibri" w:cs="Times New Roman"/>
                <w:color w:val="auto"/>
                <w:sz w:val="22"/>
                <w:szCs w:val="22"/>
              </w:rPr>
            </w:pPr>
            <w:r w:rsidRPr="00B20FB5">
              <w:rPr>
                <w:rFonts w:ascii="Calibri" w:eastAsia="Times New Roman" w:hAnsi="Calibri" w:cs="Times New Roman"/>
                <w:color w:val="auto"/>
                <w:sz w:val="22"/>
                <w:szCs w:val="22"/>
              </w:rPr>
              <w:t xml:space="preserve">Betreft schrapping artikel 14 </w:t>
            </w:r>
          </w:p>
        </w:tc>
      </w:tr>
      <w:tr w:rsidR="00AD0D1F" w:rsidRPr="005B7AD2" w14:paraId="4CE5CDB9" w14:textId="77777777" w:rsidTr="00AD0D1F">
        <w:trPr>
          <w:trHeight w:val="252"/>
        </w:trPr>
        <w:tc>
          <w:tcPr>
            <w:tcW w:w="1445" w:type="dxa"/>
          </w:tcPr>
          <w:p w14:paraId="1A3B30FB"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 vijftiende lid</w:t>
            </w:r>
          </w:p>
        </w:tc>
        <w:tc>
          <w:tcPr>
            <w:tcW w:w="1322" w:type="dxa"/>
          </w:tcPr>
          <w:p w14:paraId="6BD2D4F6" w14:textId="77777777" w:rsidR="00AD0D1F" w:rsidRPr="0014672E"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nieuw artikel 16 bis</w:t>
            </w:r>
          </w:p>
        </w:tc>
        <w:tc>
          <w:tcPr>
            <w:tcW w:w="2793" w:type="dxa"/>
          </w:tcPr>
          <w:p w14:paraId="1240E206" w14:textId="77777777" w:rsidR="00AD0D1F" w:rsidRDefault="00AD0D1F" w:rsidP="0098711F">
            <w:pPr>
              <w:spacing w:line="240" w:lineRule="auto"/>
              <w:rPr>
                <w:rFonts w:ascii="Calibri" w:eastAsia="Times New Roman" w:hAnsi="Calibri" w:cs="Times New Roman"/>
                <w:color w:val="auto"/>
                <w:sz w:val="22"/>
                <w:szCs w:val="22"/>
              </w:rPr>
            </w:pPr>
            <w:r w:rsidRPr="0014672E">
              <w:rPr>
                <w:rFonts w:ascii="Calibri" w:eastAsia="Times New Roman" w:hAnsi="Calibri" w:cs="Times New Roman"/>
                <w:color w:val="auto"/>
                <w:sz w:val="22"/>
                <w:szCs w:val="22"/>
              </w:rPr>
              <w:t xml:space="preserve">Behoeft </w:t>
            </w:r>
            <w:r>
              <w:rPr>
                <w:rFonts w:ascii="Calibri" w:eastAsia="Times New Roman" w:hAnsi="Calibri" w:cs="Times New Roman"/>
                <w:color w:val="auto"/>
                <w:sz w:val="22"/>
                <w:szCs w:val="22"/>
              </w:rPr>
              <w:t xml:space="preserve">naar zijn aard </w:t>
            </w:r>
            <w:r w:rsidRPr="0014672E">
              <w:rPr>
                <w:rFonts w:ascii="Calibri" w:eastAsia="Times New Roman" w:hAnsi="Calibri" w:cs="Times New Roman"/>
                <w:color w:val="auto"/>
                <w:sz w:val="22"/>
                <w:szCs w:val="22"/>
              </w:rPr>
              <w:t>geen implementatie</w:t>
            </w:r>
          </w:p>
        </w:tc>
        <w:tc>
          <w:tcPr>
            <w:tcW w:w="3150" w:type="dxa"/>
          </w:tcPr>
          <w:p w14:paraId="5E2BAF02" w14:textId="77777777" w:rsidR="00AD0D1F" w:rsidRDefault="00AD0D1F" w:rsidP="00EB3515">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Gericht aan de Commissie</w:t>
            </w:r>
          </w:p>
        </w:tc>
      </w:tr>
      <w:tr w:rsidR="00AD0D1F" w:rsidRPr="005B7AD2" w14:paraId="51BE1F9A" w14:textId="77777777" w:rsidTr="00AD0D1F">
        <w:trPr>
          <w:trHeight w:val="252"/>
        </w:trPr>
        <w:tc>
          <w:tcPr>
            <w:tcW w:w="1445" w:type="dxa"/>
          </w:tcPr>
          <w:p w14:paraId="2711FE90"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 zestiende lid, a en b</w:t>
            </w:r>
          </w:p>
        </w:tc>
        <w:tc>
          <w:tcPr>
            <w:tcW w:w="1322" w:type="dxa"/>
          </w:tcPr>
          <w:p w14:paraId="785F914F" w14:textId="77777777" w:rsidR="00AD0D1F" w:rsidRDefault="00AD0D1F" w:rsidP="0098711F">
            <w:pPr>
              <w:spacing w:line="240" w:lineRule="auto"/>
              <w:rPr>
                <w:rFonts w:ascii="Calibri" w:eastAsia="Times New Roman" w:hAnsi="Calibri" w:cs="Times New Roman"/>
                <w:color w:val="auto"/>
                <w:sz w:val="22"/>
                <w:szCs w:val="22"/>
              </w:rPr>
            </w:pPr>
          </w:p>
          <w:p w14:paraId="055669FB" w14:textId="77777777" w:rsidR="00AD0D1F" w:rsidRPr="0092155A"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Bijlage I behorend bij artikel 6</w:t>
            </w:r>
          </w:p>
        </w:tc>
        <w:tc>
          <w:tcPr>
            <w:tcW w:w="2793" w:type="dxa"/>
          </w:tcPr>
          <w:p w14:paraId="5F2C7369" w14:textId="77777777" w:rsidR="00AD0D1F" w:rsidRDefault="00AD0D1F" w:rsidP="0098711F">
            <w:pPr>
              <w:spacing w:line="240" w:lineRule="auto"/>
              <w:rPr>
                <w:rFonts w:ascii="Calibri" w:eastAsia="Times New Roman" w:hAnsi="Calibri" w:cs="Times New Roman"/>
                <w:color w:val="auto"/>
                <w:sz w:val="22"/>
                <w:szCs w:val="22"/>
              </w:rPr>
            </w:pPr>
          </w:p>
          <w:p w14:paraId="475469F2" w14:textId="77777777" w:rsidR="00AD0D1F"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19, eerste lid</w:t>
            </w:r>
          </w:p>
          <w:p w14:paraId="0C714AD9" w14:textId="77777777" w:rsidR="00AD0D1F" w:rsidRPr="0014672E" w:rsidRDefault="00AD0D1F" w:rsidP="0098711F">
            <w:pPr>
              <w:spacing w:line="240" w:lineRule="auto"/>
              <w:rPr>
                <w:rFonts w:ascii="Calibri" w:eastAsia="Times New Roman" w:hAnsi="Calibri" w:cs="Times New Roman"/>
                <w:color w:val="auto"/>
                <w:sz w:val="22"/>
                <w:szCs w:val="22"/>
              </w:rPr>
            </w:pPr>
          </w:p>
        </w:tc>
        <w:tc>
          <w:tcPr>
            <w:tcW w:w="3150" w:type="dxa"/>
          </w:tcPr>
          <w:p w14:paraId="715129D1" w14:textId="77777777" w:rsidR="00AD0D1F" w:rsidRDefault="00AD0D1F" w:rsidP="0092155A">
            <w:pPr>
              <w:spacing w:line="240" w:lineRule="auto"/>
              <w:rPr>
                <w:rFonts w:ascii="Calibri" w:eastAsia="Times New Roman" w:hAnsi="Calibri" w:cs="Times New Roman"/>
                <w:color w:val="auto"/>
                <w:sz w:val="22"/>
                <w:szCs w:val="22"/>
              </w:rPr>
            </w:pPr>
          </w:p>
        </w:tc>
      </w:tr>
      <w:tr w:rsidR="00AD0D1F" w:rsidRPr="005B7AD2" w14:paraId="4D94E12C" w14:textId="77777777" w:rsidTr="00AD0D1F">
        <w:trPr>
          <w:trHeight w:val="252"/>
        </w:trPr>
        <w:tc>
          <w:tcPr>
            <w:tcW w:w="1445" w:type="dxa"/>
          </w:tcPr>
          <w:p w14:paraId="05CF2759"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2</w:t>
            </w:r>
          </w:p>
        </w:tc>
        <w:tc>
          <w:tcPr>
            <w:tcW w:w="1322" w:type="dxa"/>
          </w:tcPr>
          <w:p w14:paraId="772530FC" w14:textId="77777777" w:rsidR="00AD0D1F" w:rsidRDefault="00AD0D1F" w:rsidP="0098711F">
            <w:pPr>
              <w:spacing w:line="240" w:lineRule="auto"/>
              <w:rPr>
                <w:rFonts w:ascii="Calibri" w:eastAsia="Times New Roman" w:hAnsi="Calibri" w:cs="Times New Roman"/>
                <w:color w:val="auto"/>
                <w:sz w:val="22"/>
                <w:szCs w:val="22"/>
              </w:rPr>
            </w:pPr>
          </w:p>
        </w:tc>
        <w:tc>
          <w:tcPr>
            <w:tcW w:w="2793" w:type="dxa"/>
          </w:tcPr>
          <w:p w14:paraId="68D52177" w14:textId="77777777" w:rsidR="00AD0D1F" w:rsidRPr="0092155A" w:rsidRDefault="00AD0D1F" w:rsidP="009871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Behoeft naar zijn aard geen implementatie</w:t>
            </w:r>
          </w:p>
        </w:tc>
        <w:tc>
          <w:tcPr>
            <w:tcW w:w="3150" w:type="dxa"/>
          </w:tcPr>
          <w:p w14:paraId="5371BE0D" w14:textId="77777777" w:rsidR="00AD0D1F" w:rsidRDefault="00AD0D1F" w:rsidP="0092155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Betreft m.n. implementatie- en inwerkingtredingstermijn</w:t>
            </w:r>
          </w:p>
        </w:tc>
      </w:tr>
      <w:tr w:rsidR="00AD0D1F" w:rsidRPr="005B7AD2" w14:paraId="4E899B39" w14:textId="77777777" w:rsidTr="00AD0D1F">
        <w:trPr>
          <w:trHeight w:val="252"/>
        </w:trPr>
        <w:tc>
          <w:tcPr>
            <w:tcW w:w="1445" w:type="dxa"/>
          </w:tcPr>
          <w:p w14:paraId="638F36C4"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3</w:t>
            </w:r>
          </w:p>
        </w:tc>
        <w:tc>
          <w:tcPr>
            <w:tcW w:w="1322" w:type="dxa"/>
          </w:tcPr>
          <w:p w14:paraId="0834D89F" w14:textId="77777777" w:rsidR="00AD0D1F" w:rsidRPr="0092155A" w:rsidRDefault="00AD0D1F" w:rsidP="0098711F">
            <w:pPr>
              <w:spacing w:line="240" w:lineRule="auto"/>
              <w:rPr>
                <w:rFonts w:ascii="Calibri" w:eastAsia="Times New Roman" w:hAnsi="Calibri" w:cs="Times New Roman"/>
                <w:color w:val="auto"/>
                <w:sz w:val="22"/>
                <w:szCs w:val="22"/>
              </w:rPr>
            </w:pPr>
          </w:p>
        </w:tc>
        <w:tc>
          <w:tcPr>
            <w:tcW w:w="2793" w:type="dxa"/>
          </w:tcPr>
          <w:p w14:paraId="6E66EFF3" w14:textId="77777777" w:rsidR="00AD0D1F" w:rsidRDefault="00AD0D1F" w:rsidP="0098711F">
            <w:pPr>
              <w:spacing w:line="240" w:lineRule="auto"/>
              <w:rPr>
                <w:rFonts w:ascii="Calibri" w:eastAsia="Times New Roman" w:hAnsi="Calibri" w:cs="Times New Roman"/>
                <w:color w:val="auto"/>
                <w:sz w:val="22"/>
                <w:szCs w:val="22"/>
              </w:rPr>
            </w:pPr>
            <w:r w:rsidRPr="0092155A">
              <w:rPr>
                <w:rFonts w:ascii="Calibri" w:eastAsia="Times New Roman" w:hAnsi="Calibri" w:cs="Times New Roman"/>
                <w:color w:val="auto"/>
                <w:sz w:val="22"/>
                <w:szCs w:val="22"/>
              </w:rPr>
              <w:t>Behoeft naar zijn aard geen implementatie</w:t>
            </w:r>
          </w:p>
        </w:tc>
        <w:tc>
          <w:tcPr>
            <w:tcW w:w="3150" w:type="dxa"/>
          </w:tcPr>
          <w:p w14:paraId="7E103336" w14:textId="77777777" w:rsidR="00AD0D1F" w:rsidRDefault="00AD0D1F" w:rsidP="0092155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Betreft inwerkingtredingsbepaling</w:t>
            </w:r>
          </w:p>
        </w:tc>
      </w:tr>
      <w:tr w:rsidR="00AD0D1F" w:rsidRPr="005B7AD2" w14:paraId="5B968147" w14:textId="77777777" w:rsidTr="00AD0D1F">
        <w:trPr>
          <w:trHeight w:val="252"/>
        </w:trPr>
        <w:tc>
          <w:tcPr>
            <w:tcW w:w="1445" w:type="dxa"/>
          </w:tcPr>
          <w:p w14:paraId="1014B63F" w14:textId="77777777" w:rsidR="00AD0D1F" w:rsidRDefault="00AD0D1F" w:rsidP="009358E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4</w:t>
            </w:r>
          </w:p>
        </w:tc>
        <w:tc>
          <w:tcPr>
            <w:tcW w:w="1322" w:type="dxa"/>
          </w:tcPr>
          <w:p w14:paraId="05A04EE1" w14:textId="77777777" w:rsidR="00AD0D1F" w:rsidRPr="0092155A" w:rsidRDefault="00AD0D1F" w:rsidP="0098711F">
            <w:pPr>
              <w:spacing w:line="240" w:lineRule="auto"/>
              <w:rPr>
                <w:rFonts w:ascii="Calibri" w:eastAsia="Times New Roman" w:hAnsi="Calibri" w:cs="Times New Roman"/>
                <w:color w:val="auto"/>
                <w:sz w:val="22"/>
                <w:szCs w:val="22"/>
              </w:rPr>
            </w:pPr>
          </w:p>
        </w:tc>
        <w:tc>
          <w:tcPr>
            <w:tcW w:w="2793" w:type="dxa"/>
          </w:tcPr>
          <w:p w14:paraId="71FEC5DB" w14:textId="77777777" w:rsidR="00AD0D1F" w:rsidRPr="0092155A" w:rsidRDefault="00AD0D1F" w:rsidP="0098711F">
            <w:pPr>
              <w:spacing w:line="240" w:lineRule="auto"/>
              <w:rPr>
                <w:rFonts w:ascii="Calibri" w:eastAsia="Times New Roman" w:hAnsi="Calibri" w:cs="Times New Roman"/>
                <w:color w:val="auto"/>
                <w:sz w:val="22"/>
                <w:szCs w:val="22"/>
              </w:rPr>
            </w:pPr>
            <w:r w:rsidRPr="00AD0D1F">
              <w:rPr>
                <w:rFonts w:ascii="Calibri" w:eastAsia="Times New Roman" w:hAnsi="Calibri" w:cs="Times New Roman"/>
                <w:color w:val="auto"/>
                <w:sz w:val="22"/>
                <w:szCs w:val="22"/>
              </w:rPr>
              <w:t>Behoeft naar zijn aard geen implementatie</w:t>
            </w:r>
          </w:p>
        </w:tc>
        <w:tc>
          <w:tcPr>
            <w:tcW w:w="3150" w:type="dxa"/>
          </w:tcPr>
          <w:p w14:paraId="55F964A2" w14:textId="77777777" w:rsidR="00AD0D1F" w:rsidRDefault="00AD0D1F" w:rsidP="00AD0D1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Betreft adressaten richtlijn</w:t>
            </w:r>
          </w:p>
        </w:tc>
      </w:tr>
    </w:tbl>
    <w:p w14:paraId="37EA663F" w14:textId="77777777" w:rsidR="00537AD1" w:rsidRPr="005B7AD2" w:rsidRDefault="00537AD1" w:rsidP="00537AD1">
      <w:pPr>
        <w:autoSpaceDN/>
        <w:spacing w:after="200" w:line="276" w:lineRule="auto"/>
        <w:textAlignment w:val="auto"/>
        <w:rPr>
          <w:rFonts w:ascii="Calibri" w:eastAsia="Calibri" w:hAnsi="Calibri" w:cs="Arial"/>
          <w:color w:val="auto"/>
          <w:sz w:val="22"/>
          <w:szCs w:val="22"/>
          <w:lang w:eastAsia="en-US"/>
        </w:rPr>
      </w:pPr>
    </w:p>
    <w:p w14:paraId="779F4DC6" w14:textId="77777777" w:rsidR="00FB609D" w:rsidRPr="004C0CE1" w:rsidRDefault="00FB609D" w:rsidP="00FB609D">
      <w:pPr>
        <w:shd w:val="clear" w:color="auto" w:fill="FFFFFF"/>
        <w:autoSpaceDN/>
        <w:spacing w:line="240" w:lineRule="auto"/>
        <w:textAlignment w:val="auto"/>
        <w:rPr>
          <w:rFonts w:eastAsia="Times New Roman" w:cs="Times New Roman"/>
          <w:b/>
        </w:rPr>
      </w:pPr>
      <w:r w:rsidRPr="004C0CE1">
        <w:rPr>
          <w:rFonts w:eastAsia="Times New Roman" w:cs="Times New Roman"/>
          <w:b/>
        </w:rPr>
        <w:t>Transponeringstabel</w:t>
      </w:r>
      <w:r>
        <w:rPr>
          <w:rFonts w:eastAsia="Times New Roman" w:cs="Times New Roman"/>
          <w:b/>
        </w:rPr>
        <w:t xml:space="preserve"> 2.</w:t>
      </w:r>
      <w:r w:rsidRPr="004C0CE1">
        <w:rPr>
          <w:rFonts w:eastAsia="Times New Roman" w:cs="Times New Roman"/>
          <w:b/>
        </w:rPr>
        <w:t xml:space="preserve"> </w:t>
      </w:r>
    </w:p>
    <w:p w14:paraId="357796F9" w14:textId="77777777" w:rsidR="00FB609D" w:rsidRPr="004C0CE1" w:rsidRDefault="00FB609D" w:rsidP="00FB609D">
      <w:pPr>
        <w:shd w:val="clear" w:color="auto" w:fill="FFFFFF"/>
        <w:autoSpaceDN/>
        <w:spacing w:line="240" w:lineRule="auto"/>
        <w:textAlignment w:val="auto"/>
        <w:rPr>
          <w:rFonts w:eastAsia="Times New Roman" w:cs="Times New Roman"/>
          <w:b/>
        </w:rPr>
      </w:pPr>
    </w:p>
    <w:p w14:paraId="47E7939E" w14:textId="77777777" w:rsidR="00FB609D" w:rsidRPr="006D4890" w:rsidRDefault="00076C90" w:rsidP="00FB609D">
      <w:pPr>
        <w:shd w:val="clear" w:color="auto" w:fill="FFFFFF"/>
        <w:autoSpaceDN/>
        <w:spacing w:line="240" w:lineRule="auto"/>
        <w:textAlignment w:val="auto"/>
        <w:rPr>
          <w:rFonts w:eastAsia="Times New Roman" w:cs="Times New Roman"/>
        </w:rPr>
      </w:pPr>
      <w:r>
        <w:rPr>
          <w:rFonts w:eastAsia="Times New Roman" w:cs="Times New Roman"/>
        </w:rPr>
        <w:t>R</w:t>
      </w:r>
      <w:r w:rsidR="00FB609D" w:rsidRPr="00FB609D">
        <w:rPr>
          <w:rFonts w:eastAsia="Times New Roman" w:cs="Times New Roman"/>
        </w:rPr>
        <w:t xml:space="preserve">ichtlijn (EU) 2017/2110 betreffende een inspectiesysteem voor de veilige exploitatie van ro-ro-passagiersschepen en hogesnelheidspassagiersvaartuigen op geregelde diensten en tot wijziging van Richtlijn 2009/16/EG en tot intrekking van Richtlijn 1999/35/EG </w:t>
      </w:r>
    </w:p>
    <w:p w14:paraId="1A16E0FA" w14:textId="77777777" w:rsidR="00FB609D" w:rsidRPr="006D4890" w:rsidRDefault="00FB609D" w:rsidP="00FB609D">
      <w:pPr>
        <w:shd w:val="clear" w:color="auto" w:fill="FFFFFF"/>
        <w:autoSpaceDN/>
        <w:spacing w:line="240" w:lineRule="auto"/>
        <w:textAlignment w:val="auto"/>
        <w:rPr>
          <w:rFonts w:ascii="Calibri" w:eastAsia="Times New Roman" w:hAnsi="Calibri" w:cs="Times New Roman"/>
          <w:b/>
          <w:sz w:val="22"/>
          <w:szCs w:val="22"/>
        </w:rPr>
      </w:pPr>
    </w:p>
    <w:tbl>
      <w:tblPr>
        <w:tblStyle w:val="Tabelraster1"/>
        <w:tblW w:w="9913" w:type="dxa"/>
        <w:tblInd w:w="5" w:type="dxa"/>
        <w:tblLook w:val="04A0" w:firstRow="1" w:lastRow="0" w:firstColumn="1" w:lastColumn="0" w:noHBand="0" w:noVBand="1"/>
      </w:tblPr>
      <w:tblGrid>
        <w:gridCol w:w="1975"/>
        <w:gridCol w:w="3118"/>
        <w:gridCol w:w="4820"/>
      </w:tblGrid>
      <w:tr w:rsidR="00FB609D" w:rsidRPr="005B7AD2" w14:paraId="374FECE9" w14:textId="77777777" w:rsidTr="00C61444">
        <w:trPr>
          <w:trHeight w:val="517"/>
        </w:trPr>
        <w:tc>
          <w:tcPr>
            <w:tcW w:w="1975" w:type="dxa"/>
            <w:shd w:val="clear" w:color="auto" w:fill="EEECE1"/>
          </w:tcPr>
          <w:p w14:paraId="7AC1A2B8" w14:textId="77777777" w:rsidR="00FB609D" w:rsidRDefault="00FB609D" w:rsidP="00D77448">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 xml:space="preserve">Bepaling EU richtlijn </w:t>
            </w:r>
          </w:p>
          <w:p w14:paraId="718C6D1E" w14:textId="77777777" w:rsidR="0012425C" w:rsidRPr="00341A53" w:rsidRDefault="0012425C" w:rsidP="00D77448">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2017/2110</w:t>
            </w:r>
          </w:p>
        </w:tc>
        <w:tc>
          <w:tcPr>
            <w:tcW w:w="3118" w:type="dxa"/>
            <w:shd w:val="clear" w:color="auto" w:fill="EEECE1"/>
          </w:tcPr>
          <w:p w14:paraId="334316E7" w14:textId="77777777" w:rsidR="00FB609D" w:rsidRPr="00341A53" w:rsidRDefault="0012425C" w:rsidP="0012425C">
            <w:pPr>
              <w:spacing w:line="240" w:lineRule="auto"/>
              <w:rPr>
                <w:rFonts w:ascii="Calibri" w:eastAsia="Times New Roman" w:hAnsi="Calibri" w:cs="Times New Roman"/>
                <w:b/>
                <w:color w:val="auto"/>
                <w:sz w:val="22"/>
                <w:szCs w:val="22"/>
              </w:rPr>
            </w:pPr>
            <w:r>
              <w:rPr>
                <w:rFonts w:ascii="Calibri" w:eastAsia="Times New Roman" w:hAnsi="Calibri" w:cs="Times New Roman"/>
                <w:b/>
                <w:color w:val="auto"/>
                <w:sz w:val="22"/>
                <w:szCs w:val="22"/>
              </w:rPr>
              <w:t xml:space="preserve">Nationale implementatie </w:t>
            </w:r>
            <w:r w:rsidR="00FB609D" w:rsidRPr="00341A53">
              <w:rPr>
                <w:rFonts w:ascii="Calibri" w:eastAsia="Times New Roman" w:hAnsi="Calibri" w:cs="Times New Roman"/>
                <w:b/>
                <w:color w:val="auto"/>
                <w:sz w:val="22"/>
                <w:szCs w:val="22"/>
              </w:rPr>
              <w:t>in Regeling veiligheid zeeschepen (Rvz)</w:t>
            </w:r>
            <w:r w:rsidR="00FB609D">
              <w:rPr>
                <w:rFonts w:ascii="Calibri" w:eastAsia="Times New Roman" w:hAnsi="Calibri" w:cs="Times New Roman"/>
                <w:b/>
                <w:color w:val="auto"/>
                <w:sz w:val="22"/>
                <w:szCs w:val="22"/>
              </w:rPr>
              <w:t>, tenzij anders is aangegeven</w:t>
            </w:r>
            <w:r w:rsidR="00FB609D" w:rsidRPr="00341A53">
              <w:rPr>
                <w:rFonts w:ascii="Calibri" w:eastAsia="Times New Roman" w:hAnsi="Calibri" w:cs="Times New Roman"/>
                <w:b/>
                <w:color w:val="auto"/>
                <w:sz w:val="22"/>
                <w:szCs w:val="22"/>
              </w:rPr>
              <w:t xml:space="preserve"> </w:t>
            </w:r>
          </w:p>
        </w:tc>
        <w:tc>
          <w:tcPr>
            <w:tcW w:w="4820" w:type="dxa"/>
            <w:tcBorders>
              <w:right w:val="single" w:sz="4" w:space="0" w:color="auto"/>
            </w:tcBorders>
            <w:shd w:val="clear" w:color="auto" w:fill="EEECE1"/>
          </w:tcPr>
          <w:p w14:paraId="2FD27143" w14:textId="77777777" w:rsidR="00FB609D" w:rsidRPr="00341A53" w:rsidRDefault="00FB609D" w:rsidP="00D77448">
            <w:pPr>
              <w:spacing w:line="240" w:lineRule="auto"/>
              <w:rPr>
                <w:rFonts w:ascii="Calibri" w:eastAsia="Times New Roman" w:hAnsi="Calibri" w:cs="Times New Roman"/>
                <w:b/>
                <w:color w:val="auto"/>
                <w:sz w:val="22"/>
                <w:szCs w:val="22"/>
              </w:rPr>
            </w:pPr>
            <w:r w:rsidRPr="00341A53">
              <w:rPr>
                <w:rFonts w:ascii="Calibri" w:eastAsia="Times New Roman" w:hAnsi="Calibri" w:cs="Times New Roman"/>
                <w:b/>
                <w:color w:val="auto"/>
                <w:sz w:val="22"/>
                <w:szCs w:val="22"/>
              </w:rPr>
              <w:t>Toelichting</w:t>
            </w:r>
          </w:p>
        </w:tc>
      </w:tr>
      <w:tr w:rsidR="00FB609D" w:rsidRPr="005B7AD2" w14:paraId="493D0F5A" w14:textId="77777777" w:rsidTr="00C61444">
        <w:trPr>
          <w:trHeight w:val="259"/>
        </w:trPr>
        <w:tc>
          <w:tcPr>
            <w:tcW w:w="1975" w:type="dxa"/>
          </w:tcPr>
          <w:p w14:paraId="10406AC2" w14:textId="77777777" w:rsidR="00FB609D" w:rsidRDefault="00FB609D" w:rsidP="00076C9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w:t>
            </w:r>
            <w:r w:rsidR="00E055B8">
              <w:rPr>
                <w:rFonts w:ascii="Calibri" w:eastAsia="Times New Roman" w:hAnsi="Calibri" w:cs="Times New Roman"/>
                <w:color w:val="auto"/>
                <w:sz w:val="22"/>
                <w:szCs w:val="22"/>
              </w:rPr>
              <w:t>, eerste tot en met derde lid</w:t>
            </w:r>
            <w:r>
              <w:rPr>
                <w:rFonts w:ascii="Calibri" w:eastAsia="Times New Roman" w:hAnsi="Calibri" w:cs="Times New Roman"/>
                <w:color w:val="auto"/>
                <w:sz w:val="22"/>
                <w:szCs w:val="22"/>
              </w:rPr>
              <w:t xml:space="preserve"> </w:t>
            </w:r>
          </w:p>
          <w:p w14:paraId="124C4C3A" w14:textId="77777777" w:rsidR="00C9140F" w:rsidRDefault="00C9140F" w:rsidP="00076C9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vierde lid</w:t>
            </w:r>
          </w:p>
          <w:p w14:paraId="141505F2" w14:textId="77777777" w:rsidR="00C9140F" w:rsidRPr="005B7AD2" w:rsidRDefault="00C9140F" w:rsidP="00076C90">
            <w:pPr>
              <w:spacing w:line="240" w:lineRule="auto"/>
              <w:rPr>
                <w:rFonts w:ascii="Calibri" w:eastAsia="Times New Roman" w:hAnsi="Calibri" w:cs="Times New Roman"/>
                <w:color w:val="auto"/>
                <w:sz w:val="22"/>
                <w:szCs w:val="22"/>
              </w:rPr>
            </w:pPr>
          </w:p>
        </w:tc>
        <w:tc>
          <w:tcPr>
            <w:tcW w:w="3118" w:type="dxa"/>
          </w:tcPr>
          <w:p w14:paraId="0591C339" w14:textId="77777777" w:rsidR="00FB609D" w:rsidRDefault="00E055B8"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13</w:t>
            </w:r>
          </w:p>
          <w:p w14:paraId="43FB1EEC" w14:textId="77777777" w:rsidR="00C9140F" w:rsidRDefault="00C9140F" w:rsidP="00D77448">
            <w:pPr>
              <w:spacing w:line="240" w:lineRule="auto"/>
              <w:rPr>
                <w:rFonts w:ascii="Calibri" w:eastAsia="Times New Roman" w:hAnsi="Calibri" w:cs="Times New Roman"/>
                <w:color w:val="auto"/>
                <w:sz w:val="22"/>
                <w:szCs w:val="22"/>
              </w:rPr>
            </w:pPr>
          </w:p>
          <w:p w14:paraId="13DE2CF0" w14:textId="77777777" w:rsidR="00C9140F" w:rsidRPr="006C09A8" w:rsidRDefault="00C9140F"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Behoeft geen implementatie</w:t>
            </w:r>
          </w:p>
        </w:tc>
        <w:tc>
          <w:tcPr>
            <w:tcW w:w="4820" w:type="dxa"/>
          </w:tcPr>
          <w:p w14:paraId="4D6EA790" w14:textId="77777777" w:rsidR="00C9140F" w:rsidRDefault="00C9140F" w:rsidP="00C9140F">
            <w:pPr>
              <w:spacing w:line="240" w:lineRule="auto"/>
              <w:rPr>
                <w:rFonts w:ascii="Calibri" w:eastAsia="Times New Roman" w:hAnsi="Calibri" w:cs="Times New Roman"/>
                <w:color w:val="auto"/>
                <w:sz w:val="22"/>
                <w:szCs w:val="22"/>
              </w:rPr>
            </w:pPr>
          </w:p>
          <w:p w14:paraId="291F17E1" w14:textId="77777777" w:rsidR="00C9140F" w:rsidRDefault="00C9140F" w:rsidP="00C9140F">
            <w:pPr>
              <w:spacing w:line="240" w:lineRule="auto"/>
              <w:rPr>
                <w:rFonts w:ascii="Calibri" w:eastAsia="Times New Roman" w:hAnsi="Calibri" w:cs="Times New Roman"/>
                <w:color w:val="auto"/>
                <w:sz w:val="22"/>
                <w:szCs w:val="22"/>
              </w:rPr>
            </w:pPr>
          </w:p>
          <w:p w14:paraId="28E3E10A" w14:textId="77777777" w:rsidR="00FB609D" w:rsidRPr="00364E3A" w:rsidRDefault="00C9140F" w:rsidP="00C9140F">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Niet van toepassing</w:t>
            </w:r>
            <w:r w:rsidR="00E055B8">
              <w:rPr>
                <w:rFonts w:ascii="Calibri" w:eastAsia="Times New Roman" w:hAnsi="Calibri" w:cs="Times New Roman"/>
                <w:color w:val="auto"/>
                <w:sz w:val="22"/>
                <w:szCs w:val="22"/>
              </w:rPr>
              <w:t xml:space="preserve">; gericht tot lidstaten zonder zeehavens </w:t>
            </w:r>
          </w:p>
        </w:tc>
      </w:tr>
      <w:tr w:rsidR="00076C90" w:rsidRPr="005B7AD2" w14:paraId="6D2E6A6D" w14:textId="77777777" w:rsidTr="00C61444">
        <w:trPr>
          <w:trHeight w:val="259"/>
        </w:trPr>
        <w:tc>
          <w:tcPr>
            <w:tcW w:w="1975" w:type="dxa"/>
          </w:tcPr>
          <w:p w14:paraId="4682DDEA" w14:textId="77777777" w:rsidR="00076C90" w:rsidRDefault="00076C90" w:rsidP="00076C9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2</w:t>
            </w:r>
          </w:p>
        </w:tc>
        <w:tc>
          <w:tcPr>
            <w:tcW w:w="3118" w:type="dxa"/>
          </w:tcPr>
          <w:p w14:paraId="25883B44" w14:textId="77777777" w:rsidR="00C61444" w:rsidRPr="00173740" w:rsidRDefault="00C9140F" w:rsidP="00F24765">
            <w:pPr>
              <w:spacing w:line="240" w:lineRule="auto"/>
              <w:rPr>
                <w:rFonts w:ascii="Calibri" w:eastAsia="Times New Roman" w:hAnsi="Calibri" w:cs="Times New Roman"/>
                <w:color w:val="auto"/>
                <w:sz w:val="22"/>
                <w:szCs w:val="22"/>
              </w:rPr>
            </w:pPr>
            <w:r w:rsidRPr="00173740">
              <w:rPr>
                <w:rFonts w:ascii="Calibri" w:eastAsia="Times New Roman" w:hAnsi="Calibri" w:cs="Times New Roman"/>
                <w:color w:val="auto"/>
                <w:sz w:val="22"/>
                <w:szCs w:val="22"/>
              </w:rPr>
              <w:t>Artikel 1 juncto artikel 62</w:t>
            </w:r>
          </w:p>
        </w:tc>
        <w:tc>
          <w:tcPr>
            <w:tcW w:w="4820" w:type="dxa"/>
          </w:tcPr>
          <w:p w14:paraId="765670B3" w14:textId="77777777" w:rsidR="009B24EA" w:rsidRPr="00364E3A" w:rsidRDefault="00C9140F" w:rsidP="005E23AA">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Valt onder definitiebepaling artikel 1</w:t>
            </w:r>
          </w:p>
        </w:tc>
      </w:tr>
      <w:tr w:rsidR="00076C90" w:rsidRPr="005B7AD2" w14:paraId="634A219E" w14:textId="77777777" w:rsidTr="00C61444">
        <w:trPr>
          <w:trHeight w:val="259"/>
        </w:trPr>
        <w:tc>
          <w:tcPr>
            <w:tcW w:w="1975" w:type="dxa"/>
          </w:tcPr>
          <w:p w14:paraId="28B5CAEA" w14:textId="77777777" w:rsidR="00076C90" w:rsidRPr="00AD06B7" w:rsidRDefault="00076C90" w:rsidP="00173740">
            <w:pPr>
              <w:spacing w:line="240" w:lineRule="auto"/>
              <w:rPr>
                <w:rFonts w:ascii="Calibri" w:eastAsia="Times New Roman" w:hAnsi="Calibri" w:cs="Times New Roman"/>
                <w:color w:val="auto"/>
                <w:sz w:val="22"/>
                <w:szCs w:val="22"/>
                <w:highlight w:val="yellow"/>
              </w:rPr>
            </w:pPr>
            <w:r w:rsidRPr="00173740">
              <w:rPr>
                <w:rFonts w:ascii="Calibri" w:eastAsia="Times New Roman" w:hAnsi="Calibri" w:cs="Times New Roman"/>
                <w:color w:val="auto"/>
                <w:sz w:val="22"/>
                <w:szCs w:val="22"/>
              </w:rPr>
              <w:t>Artikel 3</w:t>
            </w:r>
          </w:p>
        </w:tc>
        <w:tc>
          <w:tcPr>
            <w:tcW w:w="3118" w:type="dxa"/>
          </w:tcPr>
          <w:p w14:paraId="61363B76" w14:textId="77777777" w:rsidR="00076C90" w:rsidRPr="006C09A8" w:rsidRDefault="001D1304"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Artikel 13 </w:t>
            </w:r>
          </w:p>
        </w:tc>
        <w:tc>
          <w:tcPr>
            <w:tcW w:w="4820" w:type="dxa"/>
          </w:tcPr>
          <w:p w14:paraId="78941081" w14:textId="77777777" w:rsidR="00076C90" w:rsidRPr="00364E3A" w:rsidRDefault="00076C90" w:rsidP="00D77448">
            <w:pPr>
              <w:spacing w:line="240" w:lineRule="auto"/>
              <w:rPr>
                <w:rFonts w:ascii="Calibri" w:eastAsia="Times New Roman" w:hAnsi="Calibri" w:cs="Times New Roman"/>
                <w:color w:val="auto"/>
                <w:sz w:val="22"/>
                <w:szCs w:val="22"/>
              </w:rPr>
            </w:pPr>
          </w:p>
        </w:tc>
      </w:tr>
      <w:tr w:rsidR="00173740" w:rsidRPr="005B7AD2" w14:paraId="19CC05CF" w14:textId="77777777" w:rsidTr="00C61444">
        <w:trPr>
          <w:trHeight w:val="259"/>
        </w:trPr>
        <w:tc>
          <w:tcPr>
            <w:tcW w:w="1975" w:type="dxa"/>
          </w:tcPr>
          <w:p w14:paraId="2DF894DF" w14:textId="77777777" w:rsidR="00173740" w:rsidRPr="00173740" w:rsidRDefault="00173740" w:rsidP="0017374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4</w:t>
            </w:r>
          </w:p>
        </w:tc>
        <w:tc>
          <w:tcPr>
            <w:tcW w:w="3118" w:type="dxa"/>
          </w:tcPr>
          <w:p w14:paraId="34740D1F" w14:textId="77777777" w:rsidR="00173740" w:rsidRDefault="00575A98"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13</w:t>
            </w:r>
          </w:p>
        </w:tc>
        <w:tc>
          <w:tcPr>
            <w:tcW w:w="4820" w:type="dxa"/>
          </w:tcPr>
          <w:p w14:paraId="63283D7E" w14:textId="77777777" w:rsidR="00173740" w:rsidRPr="00364E3A" w:rsidRDefault="00173740" w:rsidP="00D77448">
            <w:pPr>
              <w:spacing w:line="240" w:lineRule="auto"/>
              <w:rPr>
                <w:rFonts w:ascii="Calibri" w:eastAsia="Times New Roman" w:hAnsi="Calibri" w:cs="Times New Roman"/>
                <w:color w:val="auto"/>
                <w:sz w:val="22"/>
                <w:szCs w:val="22"/>
              </w:rPr>
            </w:pPr>
          </w:p>
        </w:tc>
      </w:tr>
      <w:tr w:rsidR="00C60C15" w:rsidRPr="005B7AD2" w14:paraId="4B39CE57" w14:textId="77777777" w:rsidTr="00C61444">
        <w:trPr>
          <w:trHeight w:val="259"/>
        </w:trPr>
        <w:tc>
          <w:tcPr>
            <w:tcW w:w="1975" w:type="dxa"/>
          </w:tcPr>
          <w:p w14:paraId="4307936A" w14:textId="77777777" w:rsidR="00C60C15" w:rsidRDefault="00C60C15" w:rsidP="0017374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5</w:t>
            </w:r>
          </w:p>
        </w:tc>
        <w:tc>
          <w:tcPr>
            <w:tcW w:w="3118" w:type="dxa"/>
          </w:tcPr>
          <w:p w14:paraId="14AF32B6" w14:textId="77777777" w:rsidR="00C60C15" w:rsidRDefault="00C60C15"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13</w:t>
            </w:r>
          </w:p>
        </w:tc>
        <w:tc>
          <w:tcPr>
            <w:tcW w:w="4820" w:type="dxa"/>
          </w:tcPr>
          <w:p w14:paraId="2039247F" w14:textId="77777777" w:rsidR="00C60C15" w:rsidRPr="00364E3A" w:rsidRDefault="00C60C15" w:rsidP="00D77448">
            <w:pPr>
              <w:spacing w:line="240" w:lineRule="auto"/>
              <w:rPr>
                <w:rFonts w:ascii="Calibri" w:eastAsia="Times New Roman" w:hAnsi="Calibri" w:cs="Times New Roman"/>
                <w:color w:val="auto"/>
                <w:sz w:val="22"/>
                <w:szCs w:val="22"/>
              </w:rPr>
            </w:pPr>
          </w:p>
        </w:tc>
      </w:tr>
      <w:tr w:rsidR="00575A98" w:rsidRPr="005B7AD2" w14:paraId="5680AB9A" w14:textId="77777777" w:rsidTr="00C61444">
        <w:trPr>
          <w:trHeight w:val="259"/>
        </w:trPr>
        <w:tc>
          <w:tcPr>
            <w:tcW w:w="1975" w:type="dxa"/>
          </w:tcPr>
          <w:p w14:paraId="03ADADE9" w14:textId="77777777" w:rsidR="00575A98" w:rsidRDefault="00575A98" w:rsidP="0017374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6</w:t>
            </w:r>
          </w:p>
        </w:tc>
        <w:tc>
          <w:tcPr>
            <w:tcW w:w="3118" w:type="dxa"/>
          </w:tcPr>
          <w:p w14:paraId="38F57001" w14:textId="77777777" w:rsidR="00575A98" w:rsidRDefault="00057622"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13, vierde lid</w:t>
            </w:r>
          </w:p>
        </w:tc>
        <w:tc>
          <w:tcPr>
            <w:tcW w:w="4820" w:type="dxa"/>
          </w:tcPr>
          <w:p w14:paraId="3AD69E38" w14:textId="77777777" w:rsidR="00575A98" w:rsidRPr="00364E3A" w:rsidRDefault="00575A98" w:rsidP="00D77448">
            <w:pPr>
              <w:spacing w:line="240" w:lineRule="auto"/>
              <w:rPr>
                <w:rFonts w:ascii="Calibri" w:eastAsia="Times New Roman" w:hAnsi="Calibri" w:cs="Times New Roman"/>
                <w:color w:val="auto"/>
                <w:sz w:val="22"/>
                <w:szCs w:val="22"/>
              </w:rPr>
            </w:pPr>
          </w:p>
        </w:tc>
      </w:tr>
      <w:tr w:rsidR="00057622" w:rsidRPr="005B7AD2" w14:paraId="16FC8B9A" w14:textId="77777777" w:rsidTr="00C61444">
        <w:trPr>
          <w:trHeight w:val="259"/>
        </w:trPr>
        <w:tc>
          <w:tcPr>
            <w:tcW w:w="1975" w:type="dxa"/>
          </w:tcPr>
          <w:p w14:paraId="214403F2" w14:textId="77777777" w:rsidR="00057622" w:rsidRDefault="00057622" w:rsidP="0017374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7</w:t>
            </w:r>
          </w:p>
        </w:tc>
        <w:tc>
          <w:tcPr>
            <w:tcW w:w="3118" w:type="dxa"/>
          </w:tcPr>
          <w:p w14:paraId="49581BF4" w14:textId="77777777" w:rsidR="00057622" w:rsidRDefault="00E51CB7"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13, vierde lid</w:t>
            </w:r>
          </w:p>
        </w:tc>
        <w:tc>
          <w:tcPr>
            <w:tcW w:w="4820" w:type="dxa"/>
          </w:tcPr>
          <w:p w14:paraId="54352C97" w14:textId="77777777" w:rsidR="00057622" w:rsidRPr="00364E3A" w:rsidRDefault="00057622" w:rsidP="00D77448">
            <w:pPr>
              <w:spacing w:line="240" w:lineRule="auto"/>
              <w:rPr>
                <w:rFonts w:ascii="Calibri" w:eastAsia="Times New Roman" w:hAnsi="Calibri" w:cs="Times New Roman"/>
                <w:color w:val="auto"/>
                <w:sz w:val="22"/>
                <w:szCs w:val="22"/>
              </w:rPr>
            </w:pPr>
          </w:p>
        </w:tc>
      </w:tr>
      <w:tr w:rsidR="00E51CB7" w:rsidRPr="005B7AD2" w14:paraId="1F49149D" w14:textId="77777777" w:rsidTr="00C61444">
        <w:trPr>
          <w:trHeight w:val="259"/>
        </w:trPr>
        <w:tc>
          <w:tcPr>
            <w:tcW w:w="1975" w:type="dxa"/>
          </w:tcPr>
          <w:p w14:paraId="71845840" w14:textId="77777777" w:rsidR="00E51CB7" w:rsidRDefault="00E51CB7" w:rsidP="0017374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8</w:t>
            </w:r>
          </w:p>
        </w:tc>
        <w:tc>
          <w:tcPr>
            <w:tcW w:w="3118" w:type="dxa"/>
          </w:tcPr>
          <w:p w14:paraId="7D3A9020" w14:textId="77777777" w:rsidR="00C761D2" w:rsidRDefault="00CE4894" w:rsidP="00C761D2">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Systematiek Schepenwet (Sw): a</w:t>
            </w:r>
            <w:r w:rsidR="00E51CB7">
              <w:rPr>
                <w:rFonts w:ascii="Calibri" w:eastAsia="Times New Roman" w:hAnsi="Calibri" w:cs="Times New Roman"/>
                <w:color w:val="auto"/>
                <w:sz w:val="22"/>
                <w:szCs w:val="22"/>
              </w:rPr>
              <w:t xml:space="preserve">rtikel </w:t>
            </w:r>
            <w:r w:rsidR="00A656E3">
              <w:rPr>
                <w:rFonts w:ascii="Calibri" w:eastAsia="Times New Roman" w:hAnsi="Calibri" w:cs="Times New Roman"/>
                <w:color w:val="auto"/>
                <w:sz w:val="22"/>
                <w:szCs w:val="22"/>
              </w:rPr>
              <w:t>1</w:t>
            </w:r>
            <w:r>
              <w:rPr>
                <w:rFonts w:ascii="Calibri" w:eastAsia="Times New Roman" w:hAnsi="Calibri" w:cs="Times New Roman"/>
                <w:color w:val="auto"/>
                <w:sz w:val="22"/>
                <w:szCs w:val="22"/>
              </w:rPr>
              <w:t>8</w:t>
            </w:r>
            <w:r w:rsidR="00A656E3">
              <w:rPr>
                <w:rFonts w:ascii="Calibri" w:eastAsia="Times New Roman" w:hAnsi="Calibri" w:cs="Times New Roman"/>
                <w:color w:val="auto"/>
                <w:sz w:val="22"/>
                <w:szCs w:val="22"/>
              </w:rPr>
              <w:t xml:space="preserve"> tot en met 22 Sw, </w:t>
            </w:r>
          </w:p>
          <w:p w14:paraId="4AB805A6" w14:textId="77777777" w:rsidR="00E51CB7" w:rsidRDefault="002F7F9E" w:rsidP="00C761D2">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 xml:space="preserve">art. </w:t>
            </w:r>
            <w:r w:rsidR="00E51CB7">
              <w:rPr>
                <w:rFonts w:ascii="Calibri" w:eastAsia="Times New Roman" w:hAnsi="Calibri" w:cs="Times New Roman"/>
                <w:color w:val="auto"/>
                <w:sz w:val="22"/>
                <w:szCs w:val="22"/>
              </w:rPr>
              <w:t>13, vierde lid</w:t>
            </w:r>
            <w:r w:rsidR="00C761D2">
              <w:rPr>
                <w:rFonts w:ascii="Calibri" w:eastAsia="Times New Roman" w:hAnsi="Calibri" w:cs="Times New Roman"/>
                <w:color w:val="auto"/>
                <w:sz w:val="22"/>
                <w:szCs w:val="22"/>
              </w:rPr>
              <w:t>, Rvz</w:t>
            </w:r>
          </w:p>
          <w:p w14:paraId="10BD8C0C" w14:textId="77777777" w:rsidR="00577D42" w:rsidRDefault="00577D42" w:rsidP="00C761D2">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artikelen 26, 26a en 27 Wet havenstaatcontrole</w:t>
            </w:r>
          </w:p>
        </w:tc>
        <w:tc>
          <w:tcPr>
            <w:tcW w:w="4820" w:type="dxa"/>
          </w:tcPr>
          <w:p w14:paraId="52B25A8F" w14:textId="77777777" w:rsidR="00E51CB7" w:rsidRPr="00364E3A" w:rsidRDefault="00E51CB7" w:rsidP="00D77448">
            <w:pPr>
              <w:spacing w:line="240" w:lineRule="auto"/>
              <w:rPr>
                <w:rFonts w:ascii="Calibri" w:eastAsia="Times New Roman" w:hAnsi="Calibri" w:cs="Times New Roman"/>
                <w:color w:val="auto"/>
                <w:sz w:val="22"/>
                <w:szCs w:val="22"/>
              </w:rPr>
            </w:pPr>
          </w:p>
        </w:tc>
      </w:tr>
      <w:tr w:rsidR="00C761D2" w:rsidRPr="005B7AD2" w14:paraId="5A95B0B6" w14:textId="77777777" w:rsidTr="00C61444">
        <w:trPr>
          <w:trHeight w:val="259"/>
        </w:trPr>
        <w:tc>
          <w:tcPr>
            <w:tcW w:w="1975" w:type="dxa"/>
          </w:tcPr>
          <w:p w14:paraId="51A89DC1" w14:textId="77777777" w:rsidR="00C761D2" w:rsidRDefault="00C761D2" w:rsidP="0017374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lastRenderedPageBreak/>
              <w:t>Artikel 9</w:t>
            </w:r>
          </w:p>
        </w:tc>
        <w:tc>
          <w:tcPr>
            <w:tcW w:w="3118" w:type="dxa"/>
          </w:tcPr>
          <w:p w14:paraId="4CB8E355" w14:textId="77777777" w:rsidR="00C761D2" w:rsidRPr="000B46B7" w:rsidRDefault="00F212FC" w:rsidP="00C761D2">
            <w:pPr>
              <w:spacing w:line="240" w:lineRule="auto"/>
              <w:rPr>
                <w:rFonts w:ascii="Calibri" w:eastAsia="Times New Roman" w:hAnsi="Calibri" w:cs="Times New Roman"/>
                <w:color w:val="auto"/>
                <w:sz w:val="22"/>
                <w:szCs w:val="22"/>
              </w:rPr>
            </w:pPr>
            <w:r w:rsidRPr="000B46B7">
              <w:rPr>
                <w:rFonts w:ascii="Calibri" w:eastAsia="Times New Roman" w:hAnsi="Calibri" w:cs="Times New Roman"/>
                <w:color w:val="auto"/>
                <w:sz w:val="22"/>
                <w:szCs w:val="22"/>
              </w:rPr>
              <w:t>Artikel 14 Wet havenstaatcontrole</w:t>
            </w:r>
          </w:p>
        </w:tc>
        <w:tc>
          <w:tcPr>
            <w:tcW w:w="4820" w:type="dxa"/>
          </w:tcPr>
          <w:p w14:paraId="6BF61522" w14:textId="77777777" w:rsidR="00C761D2" w:rsidRPr="00364E3A" w:rsidRDefault="00C761D2" w:rsidP="00D77448">
            <w:pPr>
              <w:spacing w:line="240" w:lineRule="auto"/>
              <w:rPr>
                <w:rFonts w:ascii="Calibri" w:eastAsia="Times New Roman" w:hAnsi="Calibri" w:cs="Times New Roman"/>
                <w:color w:val="auto"/>
                <w:sz w:val="22"/>
                <w:szCs w:val="22"/>
              </w:rPr>
            </w:pPr>
          </w:p>
        </w:tc>
      </w:tr>
      <w:tr w:rsidR="00F212FC" w:rsidRPr="005B7AD2" w14:paraId="1021F84B" w14:textId="77777777" w:rsidTr="00C61444">
        <w:trPr>
          <w:trHeight w:val="259"/>
        </w:trPr>
        <w:tc>
          <w:tcPr>
            <w:tcW w:w="1975" w:type="dxa"/>
          </w:tcPr>
          <w:p w14:paraId="3BA91D98" w14:textId="77777777" w:rsidR="00F212FC" w:rsidRDefault="00F212FC" w:rsidP="0017374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10</w:t>
            </w:r>
          </w:p>
        </w:tc>
        <w:tc>
          <w:tcPr>
            <w:tcW w:w="3118" w:type="dxa"/>
          </w:tcPr>
          <w:p w14:paraId="61E12423" w14:textId="77777777" w:rsidR="00F212FC" w:rsidRPr="00F212FC" w:rsidRDefault="001A5D67" w:rsidP="00C761D2">
            <w:pPr>
              <w:spacing w:line="240" w:lineRule="auto"/>
              <w:rPr>
                <w:rFonts w:ascii="Calibri" w:eastAsia="Times New Roman" w:hAnsi="Calibri" w:cs="Times New Roman"/>
                <w:color w:val="auto"/>
                <w:sz w:val="22"/>
                <w:szCs w:val="22"/>
                <w:highlight w:val="yellow"/>
              </w:rPr>
            </w:pPr>
            <w:r w:rsidRPr="001A5D67">
              <w:rPr>
                <w:rFonts w:ascii="Calibri" w:eastAsia="Times New Roman" w:hAnsi="Calibri" w:cs="Times New Roman"/>
                <w:color w:val="auto"/>
                <w:sz w:val="22"/>
                <w:szCs w:val="22"/>
              </w:rPr>
              <w:t>Artikel</w:t>
            </w:r>
            <w:r w:rsidR="00577D42">
              <w:rPr>
                <w:rFonts w:ascii="Calibri" w:eastAsia="Times New Roman" w:hAnsi="Calibri" w:cs="Times New Roman"/>
                <w:color w:val="auto"/>
                <w:sz w:val="22"/>
                <w:szCs w:val="22"/>
              </w:rPr>
              <w:t>en</w:t>
            </w:r>
            <w:r w:rsidRPr="001A5D67">
              <w:rPr>
                <w:rFonts w:ascii="Calibri" w:eastAsia="Times New Roman" w:hAnsi="Calibri" w:cs="Times New Roman"/>
                <w:color w:val="auto"/>
                <w:sz w:val="22"/>
                <w:szCs w:val="22"/>
              </w:rPr>
              <w:t xml:space="preserve"> 1, onderdeel q, </w:t>
            </w:r>
            <w:r w:rsidR="00577D42">
              <w:rPr>
                <w:rFonts w:ascii="Calibri" w:eastAsia="Times New Roman" w:hAnsi="Calibri" w:cs="Times New Roman"/>
                <w:color w:val="auto"/>
                <w:sz w:val="22"/>
                <w:szCs w:val="22"/>
              </w:rPr>
              <w:t xml:space="preserve">en 11, eerste lid, </w:t>
            </w:r>
            <w:r w:rsidRPr="001A5D67">
              <w:rPr>
                <w:rFonts w:ascii="Calibri" w:eastAsia="Times New Roman" w:hAnsi="Calibri" w:cs="Times New Roman"/>
                <w:color w:val="auto"/>
                <w:sz w:val="22"/>
                <w:szCs w:val="22"/>
              </w:rPr>
              <w:t xml:space="preserve">Wet havenstaatcontrole  </w:t>
            </w:r>
          </w:p>
        </w:tc>
        <w:tc>
          <w:tcPr>
            <w:tcW w:w="4820" w:type="dxa"/>
          </w:tcPr>
          <w:p w14:paraId="15343D57" w14:textId="77777777" w:rsidR="00F212FC" w:rsidRPr="00364E3A" w:rsidRDefault="00F212FC" w:rsidP="00D77448">
            <w:pPr>
              <w:spacing w:line="240" w:lineRule="auto"/>
              <w:rPr>
                <w:rFonts w:ascii="Calibri" w:eastAsia="Times New Roman" w:hAnsi="Calibri" w:cs="Times New Roman"/>
                <w:color w:val="auto"/>
                <w:sz w:val="22"/>
                <w:szCs w:val="22"/>
              </w:rPr>
            </w:pPr>
          </w:p>
        </w:tc>
      </w:tr>
      <w:tr w:rsidR="00AD06B7" w:rsidRPr="00AD06B7" w14:paraId="257F5D03" w14:textId="77777777" w:rsidTr="00C61444">
        <w:trPr>
          <w:trHeight w:val="259"/>
        </w:trPr>
        <w:tc>
          <w:tcPr>
            <w:tcW w:w="1975" w:type="dxa"/>
          </w:tcPr>
          <w:p w14:paraId="023F05E1" w14:textId="77777777" w:rsidR="00AD06B7" w:rsidRDefault="00AD06B7" w:rsidP="00076C90">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Artikel 11</w:t>
            </w:r>
          </w:p>
        </w:tc>
        <w:tc>
          <w:tcPr>
            <w:tcW w:w="3118" w:type="dxa"/>
          </w:tcPr>
          <w:p w14:paraId="46D137CB" w14:textId="77777777" w:rsidR="00AD06B7" w:rsidRDefault="002F7F9E" w:rsidP="002F7F9E">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Systematiek Schepenwet: artt 56 tot en met 58, en a</w:t>
            </w:r>
            <w:r w:rsidR="00AD06B7" w:rsidRPr="00A656E3">
              <w:rPr>
                <w:rFonts w:ascii="Calibri" w:eastAsia="Times New Roman" w:hAnsi="Calibri" w:cs="Times New Roman"/>
                <w:color w:val="auto"/>
                <w:sz w:val="22"/>
                <w:szCs w:val="22"/>
              </w:rPr>
              <w:t>rt</w:t>
            </w:r>
            <w:r>
              <w:rPr>
                <w:rFonts w:ascii="Calibri" w:eastAsia="Times New Roman" w:hAnsi="Calibri" w:cs="Times New Roman"/>
                <w:color w:val="auto"/>
                <w:sz w:val="22"/>
                <w:szCs w:val="22"/>
              </w:rPr>
              <w:t>t</w:t>
            </w:r>
            <w:r w:rsidR="00AD06B7" w:rsidRPr="00A656E3">
              <w:rPr>
                <w:rFonts w:ascii="Calibri" w:eastAsia="Times New Roman" w:hAnsi="Calibri" w:cs="Times New Roman"/>
                <w:color w:val="auto"/>
                <w:sz w:val="22"/>
                <w:szCs w:val="22"/>
              </w:rPr>
              <w:t xml:space="preserve">. </w:t>
            </w:r>
            <w:r>
              <w:rPr>
                <w:rFonts w:ascii="Calibri" w:eastAsia="Times New Roman" w:hAnsi="Calibri" w:cs="Times New Roman"/>
                <w:color w:val="auto"/>
                <w:sz w:val="22"/>
                <w:szCs w:val="22"/>
              </w:rPr>
              <w:t>69a, 61 en 65 Schepenbesluit 2004, en art. 13 Rvz</w:t>
            </w:r>
          </w:p>
          <w:p w14:paraId="63564348" w14:textId="77777777" w:rsidR="00577D42" w:rsidRPr="00A656E3" w:rsidRDefault="00577D42" w:rsidP="002F7F9E">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Art. 33 Wet havenstaatcontrole</w:t>
            </w:r>
          </w:p>
        </w:tc>
        <w:tc>
          <w:tcPr>
            <w:tcW w:w="4820" w:type="dxa"/>
          </w:tcPr>
          <w:p w14:paraId="7F601E82" w14:textId="77777777" w:rsidR="00AD06B7" w:rsidRPr="00A656E3" w:rsidRDefault="00AD06B7" w:rsidP="00D77448">
            <w:pPr>
              <w:spacing w:line="240" w:lineRule="auto"/>
              <w:rPr>
                <w:rFonts w:ascii="Calibri" w:eastAsia="Times New Roman" w:hAnsi="Calibri" w:cs="Times New Roman"/>
                <w:color w:val="auto"/>
                <w:sz w:val="22"/>
                <w:szCs w:val="22"/>
              </w:rPr>
            </w:pPr>
          </w:p>
        </w:tc>
      </w:tr>
      <w:tr w:rsidR="00076C90" w:rsidRPr="00AD06B7" w14:paraId="2B3478BC" w14:textId="77777777" w:rsidTr="00C61444">
        <w:trPr>
          <w:trHeight w:val="259"/>
        </w:trPr>
        <w:tc>
          <w:tcPr>
            <w:tcW w:w="1975" w:type="dxa"/>
          </w:tcPr>
          <w:p w14:paraId="221FF244" w14:textId="77777777" w:rsidR="00076C90" w:rsidRPr="00A656E3" w:rsidRDefault="00076C90" w:rsidP="00076C90">
            <w:pPr>
              <w:spacing w:line="240" w:lineRule="auto"/>
              <w:rPr>
                <w:rFonts w:ascii="Calibri" w:eastAsia="Times New Roman" w:hAnsi="Calibri" w:cs="Times New Roman"/>
                <w:color w:val="auto"/>
                <w:sz w:val="22"/>
                <w:szCs w:val="22"/>
              </w:rPr>
            </w:pPr>
            <w:r w:rsidRPr="00A656E3">
              <w:rPr>
                <w:rFonts w:ascii="Calibri" w:eastAsia="Times New Roman" w:hAnsi="Calibri" w:cs="Times New Roman"/>
                <w:color w:val="auto"/>
                <w:sz w:val="22"/>
                <w:szCs w:val="22"/>
              </w:rPr>
              <w:t>Artikel 12</w:t>
            </w:r>
          </w:p>
        </w:tc>
        <w:tc>
          <w:tcPr>
            <w:tcW w:w="3118" w:type="dxa"/>
          </w:tcPr>
          <w:p w14:paraId="3E9DDAB1" w14:textId="77777777" w:rsidR="00076C90" w:rsidRPr="00A656E3" w:rsidRDefault="002320D2" w:rsidP="00D77448">
            <w:pPr>
              <w:spacing w:line="240" w:lineRule="auto"/>
              <w:rPr>
                <w:rFonts w:ascii="Calibri" w:eastAsia="Times New Roman" w:hAnsi="Calibri" w:cs="Times New Roman"/>
                <w:color w:val="auto"/>
                <w:sz w:val="22"/>
                <w:szCs w:val="22"/>
              </w:rPr>
            </w:pPr>
            <w:r w:rsidRPr="00A656E3">
              <w:rPr>
                <w:rFonts w:ascii="Calibri" w:eastAsia="Times New Roman" w:hAnsi="Calibri" w:cs="Times New Roman"/>
                <w:color w:val="auto"/>
                <w:sz w:val="22"/>
                <w:szCs w:val="22"/>
              </w:rPr>
              <w:t>Behoeft geen implementatie</w:t>
            </w:r>
          </w:p>
        </w:tc>
        <w:tc>
          <w:tcPr>
            <w:tcW w:w="4820" w:type="dxa"/>
          </w:tcPr>
          <w:p w14:paraId="48DB96C9" w14:textId="77777777" w:rsidR="00076C90" w:rsidRPr="00A656E3" w:rsidRDefault="002320D2" w:rsidP="00D77448">
            <w:pPr>
              <w:spacing w:line="240" w:lineRule="auto"/>
              <w:rPr>
                <w:rFonts w:ascii="Calibri" w:eastAsia="Times New Roman" w:hAnsi="Calibri" w:cs="Times New Roman"/>
                <w:color w:val="auto"/>
                <w:sz w:val="22"/>
                <w:szCs w:val="22"/>
              </w:rPr>
            </w:pPr>
            <w:r w:rsidRPr="00A656E3">
              <w:rPr>
                <w:rFonts w:ascii="Calibri" w:eastAsia="Times New Roman" w:hAnsi="Calibri" w:cs="Times New Roman"/>
                <w:color w:val="auto"/>
                <w:sz w:val="22"/>
                <w:szCs w:val="22"/>
              </w:rPr>
              <w:t>Gericht tot de Commissie</w:t>
            </w:r>
          </w:p>
        </w:tc>
      </w:tr>
      <w:tr w:rsidR="00076C90" w:rsidRPr="002320D2" w14:paraId="1130E489" w14:textId="77777777" w:rsidTr="00C61444">
        <w:trPr>
          <w:trHeight w:val="259"/>
        </w:trPr>
        <w:tc>
          <w:tcPr>
            <w:tcW w:w="1975" w:type="dxa"/>
          </w:tcPr>
          <w:p w14:paraId="1708845D" w14:textId="77777777" w:rsidR="00076C90" w:rsidRPr="00A656E3" w:rsidRDefault="00076C90" w:rsidP="00076C90">
            <w:pPr>
              <w:spacing w:line="240" w:lineRule="auto"/>
              <w:rPr>
                <w:rFonts w:ascii="Calibri" w:eastAsia="Times New Roman" w:hAnsi="Calibri" w:cs="Times New Roman"/>
                <w:color w:val="auto"/>
                <w:sz w:val="22"/>
                <w:szCs w:val="22"/>
              </w:rPr>
            </w:pPr>
            <w:r w:rsidRPr="00A656E3">
              <w:rPr>
                <w:rFonts w:ascii="Calibri" w:eastAsia="Times New Roman" w:hAnsi="Calibri" w:cs="Times New Roman"/>
                <w:color w:val="auto"/>
                <w:sz w:val="22"/>
                <w:szCs w:val="22"/>
              </w:rPr>
              <w:t>Artikel 13</w:t>
            </w:r>
          </w:p>
        </w:tc>
        <w:tc>
          <w:tcPr>
            <w:tcW w:w="3118" w:type="dxa"/>
          </w:tcPr>
          <w:p w14:paraId="3CCAA2E0" w14:textId="77777777" w:rsidR="00076C90" w:rsidRPr="00AD06B7" w:rsidRDefault="002320D2" w:rsidP="00D77448">
            <w:pPr>
              <w:spacing w:line="240" w:lineRule="auto"/>
              <w:rPr>
                <w:rFonts w:ascii="Calibri" w:eastAsia="Times New Roman" w:hAnsi="Calibri" w:cs="Times New Roman"/>
                <w:color w:val="auto"/>
                <w:sz w:val="22"/>
                <w:szCs w:val="22"/>
                <w:lang w:val="de-DE"/>
              </w:rPr>
            </w:pPr>
            <w:r w:rsidRPr="00A656E3">
              <w:rPr>
                <w:rFonts w:ascii="Calibri" w:eastAsia="Times New Roman" w:hAnsi="Calibri" w:cs="Times New Roman"/>
                <w:color w:val="auto"/>
                <w:sz w:val="22"/>
                <w:szCs w:val="22"/>
              </w:rPr>
              <w:t>Behoeft geen impl</w:t>
            </w:r>
            <w:r w:rsidRPr="002320D2">
              <w:rPr>
                <w:rFonts w:ascii="Calibri" w:eastAsia="Times New Roman" w:hAnsi="Calibri" w:cs="Times New Roman"/>
                <w:color w:val="auto"/>
                <w:sz w:val="22"/>
                <w:szCs w:val="22"/>
                <w:lang w:val="de-DE"/>
              </w:rPr>
              <w:t>ementatie</w:t>
            </w:r>
          </w:p>
        </w:tc>
        <w:tc>
          <w:tcPr>
            <w:tcW w:w="4820" w:type="dxa"/>
          </w:tcPr>
          <w:p w14:paraId="44D742F7" w14:textId="77777777" w:rsidR="00076C90" w:rsidRPr="002320D2" w:rsidRDefault="002320D2" w:rsidP="00D77448">
            <w:pPr>
              <w:spacing w:line="240" w:lineRule="auto"/>
              <w:rPr>
                <w:rFonts w:ascii="Calibri" w:eastAsia="Times New Roman" w:hAnsi="Calibri" w:cs="Times New Roman"/>
                <w:color w:val="auto"/>
                <w:sz w:val="22"/>
                <w:szCs w:val="22"/>
              </w:rPr>
            </w:pPr>
            <w:r w:rsidRPr="002320D2">
              <w:rPr>
                <w:rFonts w:ascii="Calibri" w:eastAsia="Times New Roman" w:hAnsi="Calibri" w:cs="Times New Roman"/>
                <w:color w:val="auto"/>
                <w:sz w:val="22"/>
                <w:szCs w:val="22"/>
              </w:rPr>
              <w:t>Gericht tot Commissie – betreft bevoegdheidsdelegatie</w:t>
            </w:r>
          </w:p>
        </w:tc>
      </w:tr>
      <w:tr w:rsidR="00076C90" w:rsidRPr="00C94798" w14:paraId="35E195BB" w14:textId="77777777" w:rsidTr="00C61444">
        <w:trPr>
          <w:trHeight w:val="259"/>
        </w:trPr>
        <w:tc>
          <w:tcPr>
            <w:tcW w:w="1975" w:type="dxa"/>
          </w:tcPr>
          <w:p w14:paraId="1BBC1757" w14:textId="77777777" w:rsidR="00076C90" w:rsidRPr="00AD06B7" w:rsidRDefault="00076C90" w:rsidP="00076C90">
            <w:pPr>
              <w:spacing w:line="240" w:lineRule="auto"/>
              <w:rPr>
                <w:rFonts w:ascii="Calibri" w:eastAsia="Times New Roman" w:hAnsi="Calibri" w:cs="Times New Roman"/>
                <w:color w:val="auto"/>
                <w:sz w:val="22"/>
                <w:szCs w:val="22"/>
                <w:lang w:val="de-DE"/>
              </w:rPr>
            </w:pPr>
            <w:r w:rsidRPr="00AD06B7">
              <w:rPr>
                <w:rFonts w:ascii="Calibri" w:eastAsia="Times New Roman" w:hAnsi="Calibri" w:cs="Times New Roman"/>
                <w:color w:val="auto"/>
                <w:sz w:val="22"/>
                <w:szCs w:val="22"/>
                <w:lang w:val="de-DE"/>
              </w:rPr>
              <w:t>Artikel 14</w:t>
            </w:r>
          </w:p>
        </w:tc>
        <w:tc>
          <w:tcPr>
            <w:tcW w:w="3118" w:type="dxa"/>
          </w:tcPr>
          <w:p w14:paraId="19D82798" w14:textId="77777777" w:rsidR="00076C90" w:rsidRPr="00C94798" w:rsidRDefault="00C94798" w:rsidP="00AC0B04">
            <w:pPr>
              <w:spacing w:line="240" w:lineRule="auto"/>
              <w:rPr>
                <w:rFonts w:ascii="Calibri" w:eastAsia="Times New Roman" w:hAnsi="Calibri" w:cs="Times New Roman"/>
                <w:color w:val="auto"/>
                <w:sz w:val="22"/>
                <w:szCs w:val="22"/>
              </w:rPr>
            </w:pPr>
            <w:r w:rsidRPr="00C94798">
              <w:rPr>
                <w:rFonts w:ascii="Calibri" w:eastAsia="Times New Roman" w:hAnsi="Calibri" w:cs="Times New Roman"/>
                <w:color w:val="auto"/>
                <w:sz w:val="22"/>
                <w:szCs w:val="22"/>
              </w:rPr>
              <w:t>Art</w:t>
            </w:r>
            <w:r w:rsidR="00AC0B04">
              <w:rPr>
                <w:rFonts w:ascii="Calibri" w:eastAsia="Times New Roman" w:hAnsi="Calibri" w:cs="Times New Roman"/>
                <w:color w:val="auto"/>
                <w:sz w:val="22"/>
                <w:szCs w:val="22"/>
              </w:rPr>
              <w:t>ikel 1 juncto artikel</w:t>
            </w:r>
            <w:r w:rsidRPr="00C94798">
              <w:rPr>
                <w:rFonts w:ascii="Calibri" w:eastAsia="Times New Roman" w:hAnsi="Calibri" w:cs="Times New Roman"/>
                <w:color w:val="auto"/>
                <w:sz w:val="22"/>
                <w:szCs w:val="22"/>
              </w:rPr>
              <w:t xml:space="preserve"> 11 Wet havenstaatcontrole en art</w:t>
            </w:r>
            <w:r w:rsidR="00AC0B04">
              <w:rPr>
                <w:rFonts w:ascii="Calibri" w:eastAsia="Times New Roman" w:hAnsi="Calibri" w:cs="Times New Roman"/>
                <w:color w:val="auto"/>
                <w:sz w:val="22"/>
                <w:szCs w:val="22"/>
              </w:rPr>
              <w:t>ikelen 1</w:t>
            </w:r>
            <w:r w:rsidRPr="00C94798">
              <w:rPr>
                <w:rFonts w:ascii="Calibri" w:eastAsia="Times New Roman" w:hAnsi="Calibri" w:cs="Times New Roman"/>
                <w:color w:val="auto"/>
                <w:sz w:val="22"/>
                <w:szCs w:val="22"/>
              </w:rPr>
              <w:t>,</w:t>
            </w:r>
            <w:r w:rsidR="00577D42">
              <w:rPr>
                <w:rFonts w:ascii="Calibri" w:eastAsia="Times New Roman" w:hAnsi="Calibri" w:cs="Times New Roman"/>
                <w:color w:val="auto"/>
                <w:sz w:val="22"/>
                <w:szCs w:val="22"/>
              </w:rPr>
              <w:t xml:space="preserve"> </w:t>
            </w:r>
            <w:r w:rsidRPr="00C94798">
              <w:rPr>
                <w:rFonts w:ascii="Calibri" w:eastAsia="Times New Roman" w:hAnsi="Calibri" w:cs="Times New Roman"/>
                <w:color w:val="auto"/>
                <w:sz w:val="22"/>
                <w:szCs w:val="22"/>
              </w:rPr>
              <w:t>4</w:t>
            </w:r>
            <w:r w:rsidR="00577D42">
              <w:rPr>
                <w:rFonts w:ascii="Calibri" w:eastAsia="Times New Roman" w:hAnsi="Calibri" w:cs="Times New Roman"/>
                <w:color w:val="auto"/>
                <w:sz w:val="22"/>
                <w:szCs w:val="22"/>
              </w:rPr>
              <w:t>,</w:t>
            </w:r>
            <w:r w:rsidRPr="00C94798">
              <w:rPr>
                <w:rFonts w:ascii="Calibri" w:eastAsia="Times New Roman" w:hAnsi="Calibri" w:cs="Times New Roman"/>
                <w:color w:val="auto"/>
                <w:sz w:val="22"/>
                <w:szCs w:val="22"/>
              </w:rPr>
              <w:t xml:space="preserve"> 11a en </w:t>
            </w:r>
            <w:r w:rsidR="00577D42">
              <w:rPr>
                <w:rFonts w:ascii="Calibri" w:eastAsia="Times New Roman" w:hAnsi="Calibri" w:cs="Times New Roman"/>
                <w:color w:val="auto"/>
                <w:sz w:val="22"/>
                <w:szCs w:val="22"/>
              </w:rPr>
              <w:t xml:space="preserve">art. </w:t>
            </w:r>
            <w:r w:rsidRPr="00C94798">
              <w:rPr>
                <w:rFonts w:ascii="Calibri" w:eastAsia="Times New Roman" w:hAnsi="Calibri" w:cs="Times New Roman"/>
                <w:color w:val="auto"/>
                <w:sz w:val="22"/>
                <w:szCs w:val="22"/>
              </w:rPr>
              <w:t>22 Reg</w:t>
            </w:r>
            <w:r>
              <w:rPr>
                <w:rFonts w:ascii="Calibri" w:eastAsia="Times New Roman" w:hAnsi="Calibri" w:cs="Times New Roman"/>
                <w:color w:val="auto"/>
                <w:sz w:val="22"/>
                <w:szCs w:val="22"/>
              </w:rPr>
              <w:t>eling havenstaatcontrole</w:t>
            </w:r>
          </w:p>
        </w:tc>
        <w:tc>
          <w:tcPr>
            <w:tcW w:w="4820" w:type="dxa"/>
          </w:tcPr>
          <w:p w14:paraId="1473B489" w14:textId="77777777" w:rsidR="00076C90" w:rsidRPr="00C94798" w:rsidRDefault="00C94798" w:rsidP="00AC0B04">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Sep</w:t>
            </w:r>
            <w:r w:rsidR="00160632">
              <w:rPr>
                <w:rFonts w:ascii="Calibri" w:eastAsia="Times New Roman" w:hAnsi="Calibri" w:cs="Times New Roman"/>
                <w:color w:val="auto"/>
                <w:sz w:val="22"/>
                <w:szCs w:val="22"/>
              </w:rPr>
              <w:t>a</w:t>
            </w:r>
            <w:r>
              <w:rPr>
                <w:rFonts w:ascii="Calibri" w:eastAsia="Times New Roman" w:hAnsi="Calibri" w:cs="Times New Roman"/>
                <w:color w:val="auto"/>
                <w:sz w:val="22"/>
                <w:szCs w:val="22"/>
              </w:rPr>
              <w:t>rate implementatie in de Regeling havenstaatcontrole</w:t>
            </w:r>
          </w:p>
        </w:tc>
      </w:tr>
      <w:tr w:rsidR="00076C90" w:rsidRPr="00AD06B7" w14:paraId="0A2ED246" w14:textId="77777777" w:rsidTr="00C61444">
        <w:trPr>
          <w:trHeight w:val="259"/>
        </w:trPr>
        <w:tc>
          <w:tcPr>
            <w:tcW w:w="1975" w:type="dxa"/>
          </w:tcPr>
          <w:p w14:paraId="2A39F5FC" w14:textId="77777777" w:rsidR="00076C90" w:rsidRPr="00AD06B7" w:rsidRDefault="00076C90" w:rsidP="00076C90">
            <w:pPr>
              <w:spacing w:line="240" w:lineRule="auto"/>
              <w:rPr>
                <w:rFonts w:ascii="Calibri" w:eastAsia="Times New Roman" w:hAnsi="Calibri" w:cs="Times New Roman"/>
                <w:color w:val="auto"/>
                <w:sz w:val="22"/>
                <w:szCs w:val="22"/>
                <w:lang w:val="de-DE"/>
              </w:rPr>
            </w:pPr>
            <w:r w:rsidRPr="00AD06B7">
              <w:rPr>
                <w:rFonts w:ascii="Calibri" w:eastAsia="Times New Roman" w:hAnsi="Calibri" w:cs="Times New Roman"/>
                <w:color w:val="auto"/>
                <w:sz w:val="22"/>
                <w:szCs w:val="22"/>
                <w:lang w:val="de-DE"/>
              </w:rPr>
              <w:t>Artikel 15</w:t>
            </w:r>
          </w:p>
        </w:tc>
        <w:tc>
          <w:tcPr>
            <w:tcW w:w="3118" w:type="dxa"/>
          </w:tcPr>
          <w:p w14:paraId="0C9E903A" w14:textId="77777777" w:rsidR="00076C90" w:rsidRPr="00AD06B7" w:rsidRDefault="00C94798" w:rsidP="00D77448">
            <w:pPr>
              <w:spacing w:line="240" w:lineRule="auto"/>
              <w:rPr>
                <w:rFonts w:ascii="Calibri" w:eastAsia="Times New Roman" w:hAnsi="Calibri" w:cs="Times New Roman"/>
                <w:color w:val="auto"/>
                <w:sz w:val="22"/>
                <w:szCs w:val="22"/>
                <w:lang w:val="de-DE"/>
              </w:rPr>
            </w:pPr>
            <w:r w:rsidRPr="00C94798">
              <w:rPr>
                <w:rFonts w:ascii="Calibri" w:eastAsia="Times New Roman" w:hAnsi="Calibri" w:cs="Times New Roman"/>
                <w:color w:val="auto"/>
                <w:sz w:val="22"/>
                <w:szCs w:val="22"/>
                <w:lang w:val="de-DE"/>
              </w:rPr>
              <w:t>Behoeft geen implementatie</w:t>
            </w:r>
          </w:p>
        </w:tc>
        <w:tc>
          <w:tcPr>
            <w:tcW w:w="4820" w:type="dxa"/>
          </w:tcPr>
          <w:p w14:paraId="3A0FC614" w14:textId="77777777" w:rsidR="00076C90" w:rsidRPr="00AC0B04" w:rsidRDefault="00AC0B04"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Intrekking Richtlijn 1999/35/EG</w:t>
            </w:r>
          </w:p>
        </w:tc>
      </w:tr>
      <w:tr w:rsidR="00076C90" w:rsidRPr="00AD06B7" w14:paraId="171E12B9" w14:textId="77777777" w:rsidTr="00C61444">
        <w:trPr>
          <w:trHeight w:val="259"/>
        </w:trPr>
        <w:tc>
          <w:tcPr>
            <w:tcW w:w="1975" w:type="dxa"/>
          </w:tcPr>
          <w:p w14:paraId="41457536" w14:textId="77777777" w:rsidR="00076C90" w:rsidRPr="00AC0B04" w:rsidRDefault="00076C90" w:rsidP="00076C90">
            <w:pPr>
              <w:spacing w:line="240" w:lineRule="auto"/>
              <w:rPr>
                <w:rFonts w:ascii="Calibri" w:eastAsia="Times New Roman" w:hAnsi="Calibri" w:cs="Times New Roman"/>
                <w:color w:val="auto"/>
                <w:sz w:val="22"/>
                <w:szCs w:val="22"/>
              </w:rPr>
            </w:pPr>
            <w:r w:rsidRPr="00AC0B04">
              <w:rPr>
                <w:rFonts w:ascii="Calibri" w:eastAsia="Times New Roman" w:hAnsi="Calibri" w:cs="Times New Roman"/>
                <w:color w:val="auto"/>
                <w:sz w:val="22"/>
                <w:szCs w:val="22"/>
              </w:rPr>
              <w:t>Artikel 16</w:t>
            </w:r>
          </w:p>
        </w:tc>
        <w:tc>
          <w:tcPr>
            <w:tcW w:w="3118" w:type="dxa"/>
          </w:tcPr>
          <w:p w14:paraId="20AE71C9" w14:textId="77777777" w:rsidR="00076C90" w:rsidRPr="00AC0B04" w:rsidRDefault="00C94798" w:rsidP="00D77448">
            <w:pPr>
              <w:spacing w:line="240" w:lineRule="auto"/>
              <w:rPr>
                <w:rFonts w:ascii="Calibri" w:eastAsia="Times New Roman" w:hAnsi="Calibri" w:cs="Times New Roman"/>
                <w:color w:val="auto"/>
                <w:sz w:val="22"/>
                <w:szCs w:val="22"/>
              </w:rPr>
            </w:pPr>
            <w:r w:rsidRPr="00AC0B04">
              <w:rPr>
                <w:rFonts w:ascii="Calibri" w:eastAsia="Times New Roman" w:hAnsi="Calibri" w:cs="Times New Roman"/>
                <w:color w:val="auto"/>
                <w:sz w:val="22"/>
                <w:szCs w:val="22"/>
              </w:rPr>
              <w:t>Behoeft geen implementatie</w:t>
            </w:r>
          </w:p>
        </w:tc>
        <w:tc>
          <w:tcPr>
            <w:tcW w:w="4820" w:type="dxa"/>
          </w:tcPr>
          <w:p w14:paraId="5F4FE557" w14:textId="77777777" w:rsidR="00076C90" w:rsidRPr="00AC0B04" w:rsidRDefault="00C94798" w:rsidP="00D77448">
            <w:pPr>
              <w:spacing w:line="240" w:lineRule="auto"/>
              <w:rPr>
                <w:rFonts w:ascii="Calibri" w:eastAsia="Times New Roman" w:hAnsi="Calibri" w:cs="Times New Roman"/>
                <w:color w:val="auto"/>
                <w:sz w:val="22"/>
                <w:szCs w:val="22"/>
              </w:rPr>
            </w:pPr>
            <w:r w:rsidRPr="00AC0B04">
              <w:rPr>
                <w:rFonts w:ascii="Calibri" w:eastAsia="Times New Roman" w:hAnsi="Calibri" w:cs="Times New Roman"/>
                <w:color w:val="auto"/>
                <w:sz w:val="22"/>
                <w:szCs w:val="22"/>
              </w:rPr>
              <w:t>Gericht tot de Commissie</w:t>
            </w:r>
          </w:p>
        </w:tc>
      </w:tr>
      <w:tr w:rsidR="00076C90" w:rsidRPr="00C94798" w14:paraId="78EF4405" w14:textId="77777777" w:rsidTr="00C61444">
        <w:trPr>
          <w:trHeight w:val="259"/>
        </w:trPr>
        <w:tc>
          <w:tcPr>
            <w:tcW w:w="1975" w:type="dxa"/>
          </w:tcPr>
          <w:p w14:paraId="77C10E0F" w14:textId="77777777" w:rsidR="00076C90" w:rsidRPr="00AC0B04" w:rsidRDefault="00076C90" w:rsidP="00076C90">
            <w:pPr>
              <w:spacing w:line="240" w:lineRule="auto"/>
              <w:rPr>
                <w:rFonts w:ascii="Calibri" w:eastAsia="Times New Roman" w:hAnsi="Calibri" w:cs="Times New Roman"/>
                <w:color w:val="auto"/>
                <w:sz w:val="22"/>
                <w:szCs w:val="22"/>
              </w:rPr>
            </w:pPr>
            <w:r w:rsidRPr="00AC0B04">
              <w:rPr>
                <w:rFonts w:ascii="Calibri" w:eastAsia="Times New Roman" w:hAnsi="Calibri" w:cs="Times New Roman"/>
                <w:color w:val="auto"/>
                <w:sz w:val="22"/>
                <w:szCs w:val="22"/>
              </w:rPr>
              <w:t>Artikel 17</w:t>
            </w:r>
          </w:p>
        </w:tc>
        <w:tc>
          <w:tcPr>
            <w:tcW w:w="3118" w:type="dxa"/>
          </w:tcPr>
          <w:p w14:paraId="444540E5" w14:textId="77777777" w:rsidR="00076C90" w:rsidRPr="00C94798" w:rsidRDefault="00C94798" w:rsidP="00D77448">
            <w:pPr>
              <w:spacing w:line="240" w:lineRule="auto"/>
              <w:rPr>
                <w:rFonts w:ascii="Calibri" w:eastAsia="Times New Roman" w:hAnsi="Calibri" w:cs="Times New Roman"/>
                <w:color w:val="auto"/>
                <w:sz w:val="22"/>
                <w:szCs w:val="22"/>
              </w:rPr>
            </w:pPr>
            <w:r w:rsidRPr="00C94798">
              <w:rPr>
                <w:rFonts w:ascii="Calibri" w:eastAsia="Times New Roman" w:hAnsi="Calibri" w:cs="Times New Roman"/>
                <w:color w:val="auto"/>
                <w:sz w:val="22"/>
                <w:szCs w:val="22"/>
              </w:rPr>
              <w:t>Behoeft naar zijn aard geen implementatie</w:t>
            </w:r>
          </w:p>
        </w:tc>
        <w:tc>
          <w:tcPr>
            <w:tcW w:w="4820" w:type="dxa"/>
          </w:tcPr>
          <w:p w14:paraId="2FD77D50" w14:textId="77777777" w:rsidR="00076C90" w:rsidRPr="00C94798" w:rsidRDefault="00C94798"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Betreft</w:t>
            </w:r>
            <w:r w:rsidR="00AC0B04">
              <w:rPr>
                <w:rFonts w:ascii="Calibri" w:eastAsia="Times New Roman" w:hAnsi="Calibri" w:cs="Times New Roman"/>
                <w:color w:val="auto"/>
                <w:sz w:val="22"/>
                <w:szCs w:val="22"/>
              </w:rPr>
              <w:t xml:space="preserve"> implementatie- en </w:t>
            </w:r>
            <w:r>
              <w:rPr>
                <w:rFonts w:ascii="Calibri" w:eastAsia="Times New Roman" w:hAnsi="Calibri" w:cs="Times New Roman"/>
                <w:color w:val="auto"/>
                <w:sz w:val="22"/>
                <w:szCs w:val="22"/>
              </w:rPr>
              <w:t xml:space="preserve"> inwerkingtredingstermijn</w:t>
            </w:r>
          </w:p>
        </w:tc>
      </w:tr>
      <w:tr w:rsidR="00076C90" w:rsidRPr="00C94798" w14:paraId="11921A7A" w14:textId="77777777" w:rsidTr="00C61444">
        <w:trPr>
          <w:trHeight w:val="259"/>
        </w:trPr>
        <w:tc>
          <w:tcPr>
            <w:tcW w:w="1975" w:type="dxa"/>
          </w:tcPr>
          <w:p w14:paraId="0E116B7B" w14:textId="77777777" w:rsidR="00076C90" w:rsidRPr="00AD06B7" w:rsidRDefault="00076C90" w:rsidP="00076C90">
            <w:pPr>
              <w:spacing w:line="240" w:lineRule="auto"/>
              <w:rPr>
                <w:rFonts w:ascii="Calibri" w:eastAsia="Times New Roman" w:hAnsi="Calibri" w:cs="Times New Roman"/>
                <w:color w:val="auto"/>
                <w:sz w:val="22"/>
                <w:szCs w:val="22"/>
                <w:lang w:val="de-DE"/>
              </w:rPr>
            </w:pPr>
            <w:r w:rsidRPr="00AD06B7">
              <w:rPr>
                <w:rFonts w:ascii="Calibri" w:eastAsia="Times New Roman" w:hAnsi="Calibri" w:cs="Times New Roman"/>
                <w:color w:val="auto"/>
                <w:sz w:val="22"/>
                <w:szCs w:val="22"/>
                <w:lang w:val="de-DE"/>
              </w:rPr>
              <w:t>Artikel 18</w:t>
            </w:r>
          </w:p>
        </w:tc>
        <w:tc>
          <w:tcPr>
            <w:tcW w:w="3118" w:type="dxa"/>
          </w:tcPr>
          <w:p w14:paraId="4D55044E" w14:textId="77777777" w:rsidR="00076C90" w:rsidRPr="00C94798" w:rsidRDefault="00C94798" w:rsidP="00D77448">
            <w:pPr>
              <w:spacing w:line="240" w:lineRule="auto"/>
              <w:rPr>
                <w:rFonts w:ascii="Calibri" w:eastAsia="Times New Roman" w:hAnsi="Calibri" w:cs="Times New Roman"/>
                <w:color w:val="auto"/>
                <w:sz w:val="22"/>
                <w:szCs w:val="22"/>
              </w:rPr>
            </w:pPr>
            <w:r w:rsidRPr="00C94798">
              <w:rPr>
                <w:rFonts w:ascii="Calibri" w:eastAsia="Times New Roman" w:hAnsi="Calibri" w:cs="Times New Roman"/>
                <w:color w:val="auto"/>
                <w:sz w:val="22"/>
                <w:szCs w:val="22"/>
              </w:rPr>
              <w:t>Behoeft naar zijn aard geen implementatie</w:t>
            </w:r>
          </w:p>
        </w:tc>
        <w:tc>
          <w:tcPr>
            <w:tcW w:w="4820" w:type="dxa"/>
          </w:tcPr>
          <w:p w14:paraId="51930E22" w14:textId="77777777" w:rsidR="00076C90" w:rsidRPr="00C94798" w:rsidRDefault="00C94798"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Betreft inwerkingtredingsbepaling</w:t>
            </w:r>
          </w:p>
        </w:tc>
      </w:tr>
      <w:tr w:rsidR="00076C90" w:rsidRPr="00873FA2" w14:paraId="41C5FBBD" w14:textId="77777777" w:rsidTr="00C61444">
        <w:trPr>
          <w:trHeight w:val="259"/>
        </w:trPr>
        <w:tc>
          <w:tcPr>
            <w:tcW w:w="1975" w:type="dxa"/>
          </w:tcPr>
          <w:p w14:paraId="2D0E71EB" w14:textId="77777777" w:rsidR="00076C90" w:rsidRPr="00AD06B7" w:rsidRDefault="00076C90" w:rsidP="00076C90">
            <w:pPr>
              <w:spacing w:line="240" w:lineRule="auto"/>
              <w:rPr>
                <w:rFonts w:ascii="Calibri" w:eastAsia="Times New Roman" w:hAnsi="Calibri" w:cs="Times New Roman"/>
                <w:color w:val="auto"/>
                <w:sz w:val="22"/>
                <w:szCs w:val="22"/>
                <w:lang w:val="de-DE"/>
              </w:rPr>
            </w:pPr>
            <w:r w:rsidRPr="00AD06B7">
              <w:rPr>
                <w:rFonts w:ascii="Calibri" w:eastAsia="Times New Roman" w:hAnsi="Calibri" w:cs="Times New Roman"/>
                <w:color w:val="auto"/>
                <w:sz w:val="22"/>
                <w:szCs w:val="22"/>
                <w:lang w:val="de-DE"/>
              </w:rPr>
              <w:t>Artikel 19</w:t>
            </w:r>
          </w:p>
        </w:tc>
        <w:tc>
          <w:tcPr>
            <w:tcW w:w="3118" w:type="dxa"/>
          </w:tcPr>
          <w:p w14:paraId="1E3515AC" w14:textId="77777777" w:rsidR="00076C90" w:rsidRPr="00873FA2" w:rsidRDefault="00C94798" w:rsidP="00D77448">
            <w:pPr>
              <w:spacing w:line="240" w:lineRule="auto"/>
              <w:rPr>
                <w:rFonts w:ascii="Calibri" w:eastAsia="Times New Roman" w:hAnsi="Calibri" w:cs="Times New Roman"/>
                <w:color w:val="auto"/>
                <w:sz w:val="22"/>
                <w:szCs w:val="22"/>
              </w:rPr>
            </w:pPr>
            <w:r w:rsidRPr="00873FA2">
              <w:rPr>
                <w:rFonts w:ascii="Calibri" w:eastAsia="Times New Roman" w:hAnsi="Calibri" w:cs="Times New Roman"/>
                <w:color w:val="auto"/>
                <w:sz w:val="22"/>
                <w:szCs w:val="22"/>
              </w:rPr>
              <w:t>Behoeft naar zijn aard geen implementatie</w:t>
            </w:r>
          </w:p>
        </w:tc>
        <w:tc>
          <w:tcPr>
            <w:tcW w:w="4820" w:type="dxa"/>
          </w:tcPr>
          <w:p w14:paraId="758D1E07" w14:textId="77777777" w:rsidR="00076C90" w:rsidRPr="00873FA2" w:rsidRDefault="00873FA2" w:rsidP="00D77448">
            <w:pPr>
              <w:spacing w:line="240" w:lineRule="auto"/>
              <w:rPr>
                <w:rFonts w:ascii="Calibri" w:eastAsia="Times New Roman" w:hAnsi="Calibri" w:cs="Times New Roman"/>
                <w:color w:val="auto"/>
                <w:sz w:val="22"/>
                <w:szCs w:val="22"/>
              </w:rPr>
            </w:pPr>
            <w:r>
              <w:rPr>
                <w:rFonts w:ascii="Calibri" w:eastAsia="Times New Roman" w:hAnsi="Calibri" w:cs="Times New Roman"/>
                <w:color w:val="auto"/>
                <w:sz w:val="22"/>
                <w:szCs w:val="22"/>
              </w:rPr>
              <w:t>Betreft adressaten richtlijn</w:t>
            </w:r>
          </w:p>
        </w:tc>
      </w:tr>
    </w:tbl>
    <w:p w14:paraId="63574B9D" w14:textId="77777777" w:rsidR="00537AD1" w:rsidRPr="00873FA2" w:rsidRDefault="00537AD1" w:rsidP="00537AD1"/>
    <w:p w14:paraId="26FCAA97" w14:textId="77777777" w:rsidR="00537AD1" w:rsidRPr="00873FA2" w:rsidRDefault="00537AD1" w:rsidP="00537AD1">
      <w:pPr>
        <w:rPr>
          <w:b/>
        </w:rPr>
      </w:pPr>
    </w:p>
    <w:p w14:paraId="7603D6FF" w14:textId="77777777" w:rsidR="00AC0B04" w:rsidRDefault="00AC0B04" w:rsidP="00AC0B04">
      <w:r>
        <w:t>DE MINISTER VAN INFRASTRUCTUUR EN WATERSTAAT,</w:t>
      </w:r>
    </w:p>
    <w:p w14:paraId="0C5BFB36" w14:textId="77777777" w:rsidR="00AC0B04" w:rsidRDefault="00AC0B04" w:rsidP="00AC0B04"/>
    <w:p w14:paraId="3FC102C9" w14:textId="77777777" w:rsidR="00AC0B04" w:rsidRDefault="00AC0B04" w:rsidP="00AC0B04"/>
    <w:p w14:paraId="6A94AD63" w14:textId="77777777" w:rsidR="00AC0B04" w:rsidRDefault="00AC0B04" w:rsidP="00AC0B04"/>
    <w:p w14:paraId="64CC9D08" w14:textId="77777777" w:rsidR="00AC0B04" w:rsidRDefault="00AC0B04" w:rsidP="00AC0B04"/>
    <w:p w14:paraId="18B13598" w14:textId="77777777" w:rsidR="00AC0B04" w:rsidRDefault="00AC0B04" w:rsidP="00AC0B04"/>
    <w:p w14:paraId="6161BB18" w14:textId="77777777" w:rsidR="00AC0B04" w:rsidRDefault="00AC0B04" w:rsidP="00AC0B04"/>
    <w:p w14:paraId="7D536E5E" w14:textId="77777777" w:rsidR="00AC0B04" w:rsidRDefault="00AC0B04" w:rsidP="00AC0B04"/>
    <w:p w14:paraId="04BE0683" w14:textId="77777777" w:rsidR="00AC0B04" w:rsidRDefault="00AC0B04" w:rsidP="00AC0B04">
      <w:r>
        <w:t>drs. C. van Nieuwenhuizen Wijbenga</w:t>
      </w:r>
    </w:p>
    <w:p w14:paraId="3C33C111" w14:textId="77777777" w:rsidR="00F0276E" w:rsidRPr="00873FA2" w:rsidRDefault="00F0276E" w:rsidP="008A3C50"/>
    <w:sectPr w:rsidR="00F0276E" w:rsidRPr="00873FA2">
      <w:headerReference w:type="default" r:id="rId13"/>
      <w:type w:val="continuous"/>
      <w:pgSz w:w="11905" w:h="16837"/>
      <w:pgMar w:top="3188" w:right="2805" w:bottom="1155" w:left="160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1E578" w14:textId="77777777" w:rsidR="00B84269" w:rsidRDefault="00B84269">
      <w:pPr>
        <w:spacing w:line="240" w:lineRule="auto"/>
      </w:pPr>
      <w:r>
        <w:separator/>
      </w:r>
    </w:p>
  </w:endnote>
  <w:endnote w:type="continuationSeparator" w:id="0">
    <w:p w14:paraId="3EC469F5" w14:textId="77777777" w:rsidR="00B84269" w:rsidRDefault="00B84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666152"/>
      <w:docPartObj>
        <w:docPartGallery w:val="Page Numbers (Bottom of Page)"/>
        <w:docPartUnique/>
      </w:docPartObj>
    </w:sdtPr>
    <w:sdtEndPr/>
    <w:sdtContent>
      <w:p w14:paraId="271F82AD" w14:textId="07CBBA68" w:rsidR="00B5380C" w:rsidRDefault="00B5380C">
        <w:pPr>
          <w:pStyle w:val="Voettekst"/>
          <w:jc w:val="center"/>
        </w:pPr>
      </w:p>
      <w:p w14:paraId="7EE50015" w14:textId="3E2D746B" w:rsidR="00B5380C" w:rsidRDefault="00B5380C">
        <w:pPr>
          <w:pStyle w:val="Voettekst"/>
          <w:jc w:val="center"/>
        </w:pPr>
        <w:r>
          <w:fldChar w:fldCharType="begin"/>
        </w:r>
        <w:r>
          <w:instrText>PAGE    \* MERGEFORMAT</w:instrText>
        </w:r>
        <w:r>
          <w:fldChar w:fldCharType="separate"/>
        </w:r>
        <w:r w:rsidR="004219D4">
          <w:rPr>
            <w:noProof/>
          </w:rPr>
          <w:t>1</w:t>
        </w:r>
        <w:r>
          <w:fldChar w:fldCharType="end"/>
        </w:r>
      </w:p>
    </w:sdtContent>
  </w:sdt>
  <w:p w14:paraId="1A45ADEF" w14:textId="77777777" w:rsidR="00B5380C" w:rsidRDefault="00B538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E3F67" w14:textId="77777777" w:rsidR="00B84269" w:rsidRDefault="00B84269">
      <w:pPr>
        <w:spacing w:line="240" w:lineRule="auto"/>
      </w:pPr>
      <w:r>
        <w:separator/>
      </w:r>
    </w:p>
  </w:footnote>
  <w:footnote w:type="continuationSeparator" w:id="0">
    <w:p w14:paraId="6D1404D9" w14:textId="77777777" w:rsidR="00B84269" w:rsidRDefault="00B84269">
      <w:pPr>
        <w:spacing w:line="240" w:lineRule="auto"/>
      </w:pPr>
      <w:r>
        <w:continuationSeparator/>
      </w:r>
    </w:p>
  </w:footnote>
  <w:footnote w:id="1">
    <w:p w14:paraId="0D0B6665" w14:textId="77777777" w:rsidR="00B5380C" w:rsidRPr="00E919ED" w:rsidRDefault="00B5380C" w:rsidP="00E43FB2">
      <w:pPr>
        <w:pStyle w:val="Voetnoottekst"/>
        <w:rPr>
          <w:sz w:val="16"/>
          <w:szCs w:val="16"/>
        </w:rPr>
      </w:pPr>
      <w:r>
        <w:rPr>
          <w:rStyle w:val="Voetnootmarkering"/>
        </w:rPr>
        <w:footnoteRef/>
      </w:r>
      <w:r>
        <w:t xml:space="preserve"> </w:t>
      </w:r>
      <w:r w:rsidRPr="00E919ED">
        <w:rPr>
          <w:sz w:val="16"/>
          <w:szCs w:val="16"/>
        </w:rPr>
        <w:t>R</w:t>
      </w:r>
      <w:r>
        <w:rPr>
          <w:sz w:val="16"/>
          <w:szCs w:val="16"/>
        </w:rPr>
        <w:t>ichtlijn</w:t>
      </w:r>
      <w:r w:rsidRPr="00E919ED">
        <w:rPr>
          <w:sz w:val="16"/>
          <w:szCs w:val="16"/>
        </w:rPr>
        <w:t xml:space="preserve"> (EU) 2017/2108 </w:t>
      </w:r>
      <w:r>
        <w:rPr>
          <w:sz w:val="16"/>
          <w:szCs w:val="16"/>
        </w:rPr>
        <w:t xml:space="preserve">van het Europees Parlement en de Raad van 15 </w:t>
      </w:r>
      <w:r w:rsidRPr="00E919ED">
        <w:rPr>
          <w:sz w:val="16"/>
          <w:szCs w:val="16"/>
        </w:rPr>
        <w:t>november 2017</w:t>
      </w:r>
    </w:p>
    <w:p w14:paraId="0963E36C" w14:textId="77777777" w:rsidR="00B5380C" w:rsidRPr="00E919ED" w:rsidRDefault="00B5380C" w:rsidP="00E43FB2">
      <w:pPr>
        <w:pStyle w:val="Voetnoottekst"/>
        <w:rPr>
          <w:sz w:val="16"/>
          <w:szCs w:val="16"/>
        </w:rPr>
      </w:pPr>
      <w:r w:rsidRPr="00E919ED">
        <w:rPr>
          <w:sz w:val="16"/>
          <w:szCs w:val="16"/>
        </w:rPr>
        <w:t>tot wijziging van Richtlijn 2009/45/EG inzake veiligheidsvoorschriften en -normen voor passagiersschepen</w:t>
      </w:r>
      <w:r>
        <w:rPr>
          <w:sz w:val="16"/>
          <w:szCs w:val="16"/>
        </w:rPr>
        <w:t xml:space="preserve"> (PbEU 2017, L 315).</w:t>
      </w:r>
    </w:p>
  </w:footnote>
  <w:footnote w:id="2">
    <w:p w14:paraId="58185896" w14:textId="77777777" w:rsidR="00B5380C" w:rsidRDefault="00B5380C" w:rsidP="001D678F">
      <w:pPr>
        <w:pStyle w:val="Voetnoottekst"/>
        <w:rPr>
          <w:sz w:val="16"/>
          <w:szCs w:val="16"/>
        </w:rPr>
      </w:pPr>
      <w:r>
        <w:rPr>
          <w:rStyle w:val="Voetnootmarkering"/>
        </w:rPr>
        <w:footnoteRef/>
      </w:r>
      <w:r>
        <w:t xml:space="preserve"> </w:t>
      </w:r>
      <w:r w:rsidRPr="00993486">
        <w:rPr>
          <w:sz w:val="16"/>
          <w:szCs w:val="16"/>
        </w:rPr>
        <w:t>Richtlijn (EU) 2017/2110 van het Europees Parlement en de Raad van 15 november 2017 betreffende een inspectiesysteem voor de veilige exploitatie van ro-ro-passagiersschepen en hogesnelheidspassagiersvaartuigen op geregelde diensten en tot wijziging van Richtlijn 2009/16/EG en tot intrekking van Richtlijn 1999/35/EG  van de Raad (PbEU 2017,</w:t>
      </w:r>
    </w:p>
    <w:p w14:paraId="390B4EBB" w14:textId="77777777" w:rsidR="00B5380C" w:rsidRDefault="00B5380C">
      <w:pPr>
        <w:pStyle w:val="Voetnoottekst"/>
      </w:pPr>
      <w:r w:rsidRPr="00993486">
        <w:rPr>
          <w:sz w:val="16"/>
          <w:szCs w:val="16"/>
        </w:rPr>
        <w:t>L 315).</w:t>
      </w:r>
    </w:p>
  </w:footnote>
  <w:footnote w:id="3">
    <w:p w14:paraId="01D8266B" w14:textId="77777777" w:rsidR="00B5380C" w:rsidRPr="00993486" w:rsidRDefault="00B5380C" w:rsidP="00993486">
      <w:pPr>
        <w:pStyle w:val="Voetnoottekst"/>
        <w:rPr>
          <w:sz w:val="16"/>
          <w:szCs w:val="16"/>
        </w:rPr>
      </w:pPr>
      <w:r>
        <w:rPr>
          <w:rStyle w:val="Voetnootmarkering"/>
        </w:rPr>
        <w:footnoteRef/>
      </w:r>
      <w:r>
        <w:t xml:space="preserve"> </w:t>
      </w:r>
      <w:r w:rsidRPr="00993486">
        <w:rPr>
          <w:sz w:val="16"/>
          <w:szCs w:val="16"/>
        </w:rPr>
        <w:t>R</w:t>
      </w:r>
      <w:r>
        <w:rPr>
          <w:sz w:val="16"/>
          <w:szCs w:val="16"/>
        </w:rPr>
        <w:t>ichtlijn</w:t>
      </w:r>
      <w:r w:rsidRPr="00993486">
        <w:rPr>
          <w:sz w:val="16"/>
          <w:szCs w:val="16"/>
        </w:rPr>
        <w:t xml:space="preserve"> 2009/45/EG </w:t>
      </w:r>
      <w:r>
        <w:rPr>
          <w:sz w:val="16"/>
          <w:szCs w:val="16"/>
        </w:rPr>
        <w:t xml:space="preserve">van het Europees Parlement en de Raad </w:t>
      </w:r>
      <w:r w:rsidRPr="00993486">
        <w:rPr>
          <w:sz w:val="16"/>
          <w:szCs w:val="16"/>
        </w:rPr>
        <w:t>van 6 mei 2009</w:t>
      </w:r>
    </w:p>
    <w:p w14:paraId="5C46791D" w14:textId="77777777" w:rsidR="00B5380C" w:rsidRDefault="00B5380C" w:rsidP="00993486">
      <w:pPr>
        <w:pStyle w:val="Voetnoottekst"/>
        <w:rPr>
          <w:sz w:val="16"/>
          <w:szCs w:val="16"/>
        </w:rPr>
      </w:pPr>
      <w:r w:rsidRPr="00993486">
        <w:rPr>
          <w:sz w:val="16"/>
          <w:szCs w:val="16"/>
        </w:rPr>
        <w:t>inzake veiligheidsvoorschriften en -normen voor passagiersschepen</w:t>
      </w:r>
      <w:r>
        <w:rPr>
          <w:sz w:val="16"/>
          <w:szCs w:val="16"/>
        </w:rPr>
        <w:t xml:space="preserve"> (Herschikking) </w:t>
      </w:r>
    </w:p>
    <w:p w14:paraId="16A127C1" w14:textId="77777777" w:rsidR="00B5380C" w:rsidRPr="00993486" w:rsidRDefault="00B5380C" w:rsidP="00993486">
      <w:pPr>
        <w:pStyle w:val="Voetnoottekst"/>
        <w:rPr>
          <w:sz w:val="16"/>
          <w:szCs w:val="16"/>
        </w:rPr>
      </w:pPr>
      <w:r>
        <w:rPr>
          <w:sz w:val="16"/>
          <w:szCs w:val="16"/>
        </w:rPr>
        <w:t>(PbEU 2009, L 163).</w:t>
      </w:r>
    </w:p>
  </w:footnote>
  <w:footnote w:id="4">
    <w:p w14:paraId="3F7ED5E7" w14:textId="77777777" w:rsidR="00B5380C" w:rsidRPr="00E34D62" w:rsidRDefault="00B5380C">
      <w:pPr>
        <w:pStyle w:val="Voetnoottekst"/>
        <w:rPr>
          <w:sz w:val="16"/>
          <w:szCs w:val="16"/>
        </w:rPr>
      </w:pPr>
      <w:r>
        <w:rPr>
          <w:rStyle w:val="Voetnootmarkering"/>
        </w:rPr>
        <w:footnoteRef/>
      </w:r>
      <w:r>
        <w:t xml:space="preserve"> </w:t>
      </w:r>
      <w:r>
        <w:rPr>
          <w:sz w:val="16"/>
          <w:szCs w:val="16"/>
        </w:rPr>
        <w:t>Richtlijn 1999/35/EG van de Raad van 29 april 1999 betreffende een stelsel van verplichte onderzoeken voor de veilige exploitatie van geregelde diensten met ro-ro-veerboten en hogesnelheidspassagiersvaartuigen (PbEG 1999, L 138).</w:t>
      </w:r>
    </w:p>
  </w:footnote>
  <w:footnote w:id="5">
    <w:p w14:paraId="5827F8EF" w14:textId="1C970FB9" w:rsidR="00B5380C" w:rsidRPr="00521186" w:rsidRDefault="00B5380C" w:rsidP="00521186">
      <w:pPr>
        <w:pStyle w:val="Voetnoottekst"/>
        <w:rPr>
          <w:sz w:val="16"/>
          <w:szCs w:val="16"/>
        </w:rPr>
      </w:pPr>
      <w:r>
        <w:rPr>
          <w:rStyle w:val="Voetnootmarkering"/>
        </w:rPr>
        <w:footnoteRef/>
      </w:r>
      <w:r>
        <w:t xml:space="preserve"> </w:t>
      </w:r>
      <w:r w:rsidRPr="00521186">
        <w:rPr>
          <w:sz w:val="16"/>
          <w:szCs w:val="16"/>
        </w:rPr>
        <w:t>R</w:t>
      </w:r>
      <w:r>
        <w:rPr>
          <w:sz w:val="16"/>
          <w:szCs w:val="16"/>
        </w:rPr>
        <w:t>ichtlijn</w:t>
      </w:r>
      <w:r w:rsidRPr="00521186">
        <w:rPr>
          <w:sz w:val="16"/>
          <w:szCs w:val="16"/>
        </w:rPr>
        <w:t xml:space="preserve"> 2009/16/EG </w:t>
      </w:r>
      <w:r>
        <w:rPr>
          <w:sz w:val="16"/>
          <w:szCs w:val="16"/>
        </w:rPr>
        <w:t xml:space="preserve">van het Europees Parlement en de Raad </w:t>
      </w:r>
      <w:r w:rsidRPr="00521186">
        <w:rPr>
          <w:sz w:val="16"/>
          <w:szCs w:val="16"/>
        </w:rPr>
        <w:t>van 23 april 2009</w:t>
      </w:r>
    </w:p>
    <w:p w14:paraId="076F3A88" w14:textId="7DCAB5E1" w:rsidR="00B5380C" w:rsidRDefault="00B5380C" w:rsidP="00521186">
      <w:pPr>
        <w:pStyle w:val="Voetnoottekst"/>
      </w:pPr>
      <w:r w:rsidRPr="00521186">
        <w:rPr>
          <w:sz w:val="16"/>
          <w:szCs w:val="16"/>
        </w:rPr>
        <w:t>betreffende havenstaatcontrole</w:t>
      </w:r>
      <w:r>
        <w:rPr>
          <w:sz w:val="16"/>
          <w:szCs w:val="16"/>
        </w:rPr>
        <w:t xml:space="preserve"> (PbEU 2009, L 131)</w:t>
      </w:r>
    </w:p>
  </w:footnote>
  <w:footnote w:id="6">
    <w:p w14:paraId="507B8C4A" w14:textId="5D5C6F51" w:rsidR="00B5380C" w:rsidRPr="00C22D7F" w:rsidRDefault="00B5380C">
      <w:pPr>
        <w:pStyle w:val="Voetnoottekst"/>
        <w:rPr>
          <w:sz w:val="16"/>
          <w:szCs w:val="16"/>
        </w:rPr>
      </w:pPr>
      <w:r>
        <w:rPr>
          <w:rStyle w:val="Voetnootmarkering"/>
        </w:rPr>
        <w:footnoteRef/>
      </w:r>
      <w:r>
        <w:t xml:space="preserve"> </w:t>
      </w:r>
      <w:r>
        <w:rPr>
          <w:sz w:val="16"/>
          <w:szCs w:val="16"/>
        </w:rPr>
        <w:t xml:space="preserve">Uitvoeringsverordening </w:t>
      </w:r>
      <w:r w:rsidRPr="00C22D7F">
        <w:rPr>
          <w:sz w:val="16"/>
          <w:szCs w:val="16"/>
        </w:rPr>
        <w:t xml:space="preserve">(EU) 2018/773 </w:t>
      </w:r>
      <w:r>
        <w:rPr>
          <w:sz w:val="16"/>
          <w:szCs w:val="16"/>
        </w:rPr>
        <w:t xml:space="preserve">van de Commissie </w:t>
      </w:r>
      <w:r w:rsidRPr="00C22D7F">
        <w:rPr>
          <w:sz w:val="16"/>
          <w:szCs w:val="16"/>
        </w:rPr>
        <w:t>van 15 mei 2018 betreffende de vereisten met betrekking tot het ontwerp, de constructie en de prestaties van en de beproevingsnormen voor de uitrusting van zeeschepen en tot intrekking van Uitvoeringsverordening (EU) 2017/306</w:t>
      </w:r>
      <w:r>
        <w:rPr>
          <w:sz w:val="16"/>
          <w:szCs w:val="16"/>
        </w:rPr>
        <w:t xml:space="preserve"> (PbEU 2018, L 133)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CF86" w14:textId="77777777" w:rsidR="00B5380C" w:rsidRDefault="00B5380C">
    <w:r>
      <w:rPr>
        <w:noProof/>
      </w:rPr>
      <mc:AlternateContent>
        <mc:Choice Requires="wps">
          <w:drawing>
            <wp:anchor distT="0" distB="0" distL="0" distR="0" simplePos="0" relativeHeight="251653632" behindDoc="0" locked="1" layoutInCell="1" allowOverlap="1" wp14:anchorId="2557939D" wp14:editId="2BC6C6C0">
              <wp:simplePos x="0" y="0"/>
              <wp:positionH relativeFrom="page">
                <wp:posOffset>3545840</wp:posOffset>
              </wp:positionH>
              <wp:positionV relativeFrom="page">
                <wp:posOffset>0</wp:posOffset>
              </wp:positionV>
              <wp:extent cx="466090" cy="1332865"/>
              <wp:effectExtent l="0" t="0" r="0" b="0"/>
              <wp:wrapNone/>
              <wp:docPr id="7" name="Logo_Ien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 cy="1332865"/>
                      </a:xfrm>
                      <a:prstGeom prst="rect">
                        <a:avLst/>
                      </a:prstGeom>
                      <a:noFill/>
                    </wps:spPr>
                    <wps:txbx>
                      <w:txbxContent>
                        <w:p w14:paraId="71248DEB" w14:textId="77777777" w:rsidR="00B5380C" w:rsidRDefault="00B5380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557939D" id="_x0000_t202" coordsize="21600,21600" o:spt="202" path="m,l,21600r21600,l21600,xe">
              <v:stroke joinstyle="miter"/>
              <v:path gradientshapeok="t" o:connecttype="rect"/>
            </v:shapetype>
            <v:shape id="Logo_IenM" o:spid="_x0000_s1026" type="#_x0000_t202" style="position:absolute;margin-left:279.2pt;margin-top:0;width:36.7pt;height:104.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" filled="f" stroked="f">
              <v:path arrowok="t"/>
              <v:textbox inset="0,0,0,0">
                <w:txbxContent>
                  <w:p w14:paraId="71248DEB" w14:textId="77777777" w:rsidR="00B5380C" w:rsidRDefault="00B5380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3C38FFE" wp14:editId="0077A765">
              <wp:simplePos x="0" y="0"/>
              <wp:positionH relativeFrom="page">
                <wp:posOffset>4013835</wp:posOffset>
              </wp:positionH>
              <wp:positionV relativeFrom="page">
                <wp:posOffset>0</wp:posOffset>
              </wp:positionV>
              <wp:extent cx="2339975" cy="1336675"/>
              <wp:effectExtent l="0" t="0" r="0" b="0"/>
              <wp:wrapNone/>
              <wp:docPr id="2" name="Woordmerk_Ien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336675"/>
                      </a:xfrm>
                      <a:prstGeom prst="rect">
                        <a:avLst/>
                      </a:prstGeom>
                      <a:noFill/>
                    </wps:spPr>
                    <wps:txbx>
                      <w:txbxContent>
                        <w:p w14:paraId="29997DC5" w14:textId="77777777" w:rsidR="00B5380C" w:rsidRDefault="00B5380C">
                          <w:pPr>
                            <w:spacing w:line="240" w:lineRule="auto"/>
                          </w:pPr>
                          <w:r>
                            <w:rPr>
                              <w:noProof/>
                            </w:rPr>
                            <w:drawing>
                              <wp:inline distT="0" distB="0" distL="0" distR="0" wp14:anchorId="475BC5C9" wp14:editId="26BF8A03">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3C38FFE" id="Woordmerk_IenM" o:spid="_x0000_s1027" type="#_x0000_t202" style="position:absolute;margin-left:316.05pt;margin-top:0;width:184.25pt;height:105.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" filled="f" stroked="f">
              <v:path arrowok="t"/>
              <v:textbox inset="0,0,0,0">
                <w:txbxContent>
                  <w:p w14:paraId="29997DC5" w14:textId="77777777" w:rsidR="00B5380C" w:rsidRDefault="00B5380C">
                    <w:pPr>
                      <w:spacing w:line="240" w:lineRule="auto"/>
                    </w:pPr>
                    <w:r>
                      <w:rPr>
                        <w:noProof/>
                      </w:rPr>
                      <w:drawing>
                        <wp:inline distT="0" distB="0" distL="0" distR="0" wp14:anchorId="475BC5C9" wp14:editId="26BF8A03">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95D6FF0" wp14:editId="609BFE0A">
              <wp:simplePos x="0" y="0"/>
              <wp:positionH relativeFrom="page">
                <wp:posOffset>5921375</wp:posOffset>
              </wp:positionH>
              <wp:positionV relativeFrom="page">
                <wp:posOffset>2026285</wp:posOffset>
              </wp:positionV>
              <wp:extent cx="1257300" cy="7934325"/>
              <wp:effectExtent l="0" t="0" r="0" b="0"/>
              <wp:wrapNone/>
              <wp:docPr id="4" name="C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7934325"/>
                      </a:xfrm>
                      <a:prstGeom prst="rect">
                        <a:avLst/>
                      </a:prstGeom>
                      <a:noFill/>
                    </wps:spPr>
                    <wps:txbx>
                      <w:txbxContent>
                        <w:p w14:paraId="7FC64234" w14:textId="77777777" w:rsidR="00B5380C" w:rsidRDefault="00B5380C">
                          <w:pPr>
                            <w:pStyle w:val="Verdana65bold"/>
                          </w:pPr>
                          <w:r>
                            <w:t xml:space="preserve">HOOFDDIRECTIE  BESTUURLIJKE EN JURIDISCHE ZAKEN </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95D6FF0" id="Colofon" o:spid="_x0000_s1028" type="#_x0000_t202" style="position:absolute;margin-left:466.25pt;margin-top:159.55pt;width:99pt;height:624.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" filled="f" stroked="f">
              <v:path arrowok="t"/>
              <v:textbox inset="0,0,0,0">
                <w:txbxContent>
                  <w:p w14:paraId="7FC64234" w14:textId="77777777" w:rsidR="00B5380C" w:rsidRDefault="00B5380C">
                    <w:pPr>
                      <w:pStyle w:val="Verdana65bold"/>
                    </w:pPr>
                    <w:r>
                      <w:t xml:space="preserve">HOOFDDIRECTIE  BESTUURLIJKE EN JURIDISCHE ZAKEN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6D9F48" wp14:editId="178486FE">
              <wp:simplePos x="0" y="0"/>
              <wp:positionH relativeFrom="page">
                <wp:posOffset>1007745</wp:posOffset>
              </wp:positionH>
              <wp:positionV relativeFrom="page">
                <wp:posOffset>1198245</wp:posOffset>
              </wp:positionV>
              <wp:extent cx="2383155" cy="282575"/>
              <wp:effectExtent l="0" t="0" r="0" b="0"/>
              <wp:wrapNone/>
              <wp:docPr id="5" name="Merking eerste 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282575"/>
                      </a:xfrm>
                      <a:prstGeom prst="rect">
                        <a:avLst/>
                      </a:prstGeom>
                      <a:noFill/>
                    </wps:spPr>
                    <wps:txbx>
                      <w:txbxContent>
                        <w:p w14:paraId="74A303C4" w14:textId="77777777" w:rsidR="00B5380C" w:rsidRDefault="00B5380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B6D9F48" id="Merking eerste pagina" o:spid="_x0000_s1029" type="#_x0000_t202" style="position:absolute;margin-left:79.35pt;margin-top:94.35pt;width:187.65pt;height:22.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" filled="f" stroked="f">
              <v:path arrowok="t"/>
              <v:textbox inset="0,0,0,0">
                <w:txbxContent>
                  <w:p w14:paraId="74A303C4" w14:textId="77777777" w:rsidR="00B5380C" w:rsidRDefault="00B5380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3B7F16" wp14:editId="4F874D67">
              <wp:simplePos x="0" y="0"/>
              <wp:positionH relativeFrom="page">
                <wp:posOffset>1007745</wp:posOffset>
              </wp:positionH>
              <wp:positionV relativeFrom="page">
                <wp:posOffset>10223500</wp:posOffset>
              </wp:positionV>
              <wp:extent cx="1799590" cy="179705"/>
              <wp:effectExtent l="0" t="0" r="0" b="0"/>
              <wp:wrapNone/>
              <wp:docPr id="6" name="Rubricering eerste 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79705"/>
                      </a:xfrm>
                      <a:prstGeom prst="rect">
                        <a:avLst/>
                      </a:prstGeom>
                      <a:noFill/>
                    </wps:spPr>
                    <wps:txbx>
                      <w:txbxContent>
                        <w:p w14:paraId="6D568AF5" w14:textId="77777777" w:rsidR="00B5380C" w:rsidRDefault="00B5380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23B7F16" id="Rubricering eerste pagina" o:spid="_x0000_s1030" type="#_x0000_t202" style="position:absolute;margin-left:79.35pt;margin-top:805pt;width:141.7pt;height:14.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" filled="f" stroked="f">
              <v:path arrowok="t"/>
              <v:textbox inset="0,0,0,0">
                <w:txbxContent>
                  <w:p w14:paraId="6D568AF5" w14:textId="77777777" w:rsidR="00B5380C" w:rsidRDefault="00B5380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9FF66" w14:textId="77777777" w:rsidR="00B5380C" w:rsidRDefault="00B5380C">
    <w:r>
      <w:rPr>
        <w:noProof/>
      </w:rPr>
      <mc:AlternateContent>
        <mc:Choice Requires="wps">
          <w:drawing>
            <wp:anchor distT="0" distB="0" distL="0" distR="0" simplePos="0" relativeHeight="251659776" behindDoc="0" locked="1" layoutInCell="1" allowOverlap="1" wp14:anchorId="14B13D2A" wp14:editId="6E843871">
              <wp:simplePos x="0" y="0"/>
              <wp:positionH relativeFrom="page">
                <wp:posOffset>4013835</wp:posOffset>
              </wp:positionH>
              <wp:positionV relativeFrom="page">
                <wp:posOffset>0</wp:posOffset>
              </wp:positionV>
              <wp:extent cx="2339975" cy="1336675"/>
              <wp:effectExtent l="0" t="0" r="0" b="0"/>
              <wp:wrapNone/>
              <wp:docPr id="8" name="Region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336675"/>
                      </a:xfrm>
                      <a:prstGeom prst="rect">
                        <a:avLst/>
                      </a:prstGeom>
                      <a:noFill/>
                    </wps:spPr>
                    <wps:txbx>
                      <w:txbxContent>
                        <w:p w14:paraId="0E4E0D02" w14:textId="77777777" w:rsidR="00B5380C" w:rsidRDefault="00B5380C">
                          <w:pPr>
                            <w:spacing w:line="240" w:lineRule="auto"/>
                          </w:pPr>
                          <w:r>
                            <w:rPr>
                              <w:noProof/>
                            </w:rPr>
                            <w:drawing>
                              <wp:inline distT="0" distB="0" distL="0" distR="0" wp14:anchorId="1D1E4E56" wp14:editId="2EB00A64">
                                <wp:extent cx="2339975" cy="1582834"/>
                                <wp:effectExtent l="0" t="0" r="0" b="0"/>
                                <wp:docPr id="1" name="HBJZ_Ministerie_van_IenM"/>
                                <wp:cNvGraphicFramePr/>
                                <a:graphic xmlns:a="http://schemas.openxmlformats.org/drawingml/2006/main">
                                  <a:graphicData uri="http://schemas.openxmlformats.org/drawingml/2006/picture">
                                    <pic:pic xmlns:pic="http://schemas.openxmlformats.org/drawingml/2006/picture">
                                      <pic:nvPicPr>
                                        <pic:cNvPr id="9"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14B13D2A" id="_x0000_t202" coordsize="21600,21600" o:spt="202" path="m,l,21600r21600,l21600,xe">
              <v:stroke joinstyle="miter"/>
              <v:path gradientshapeok="t" o:connecttype="rect"/>
            </v:shapetype>
            <v:shape id="Region 5" o:spid="_x0000_s1031" type="#_x0000_t202" style="position:absolute;margin-left:316.05pt;margin-top:0;width:184.25pt;height:105.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" filled="f" stroked="f">
              <v:path arrowok="t"/>
              <v:textbox inset="0,0,0,0">
                <w:txbxContent>
                  <w:p w14:paraId="0E4E0D02" w14:textId="77777777" w:rsidR="00776B97" w:rsidRDefault="00776B97">
                    <w:pPr>
                      <w:spacing w:line="240" w:lineRule="auto"/>
                    </w:pPr>
                    <w:r>
                      <w:rPr>
                        <w:noProof/>
                      </w:rPr>
                      <w:drawing>
                        <wp:inline distT="0" distB="0" distL="0" distR="0" wp14:anchorId="1D1E4E56" wp14:editId="2EB00A64">
                          <wp:extent cx="2339975" cy="1582834"/>
                          <wp:effectExtent l="0" t="0" r="0" b="0"/>
                          <wp:docPr id="1" name="HBJZ_Ministerie_van_IenM"/>
                          <wp:cNvGraphicFramePr/>
                          <a:graphic xmlns:a="http://schemas.openxmlformats.org/drawingml/2006/main">
                            <a:graphicData uri="http://schemas.openxmlformats.org/drawingml/2006/picture">
                              <pic:pic xmlns:pic="http://schemas.openxmlformats.org/drawingml/2006/picture">
                                <pic:nvPicPr>
                                  <pic:cNvPr id="9" name="HBJZ_Ministerie_van_IenM"/>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762C21" wp14:editId="0D87C92E">
              <wp:simplePos x="0" y="0"/>
              <wp:positionH relativeFrom="page">
                <wp:posOffset>1007745</wp:posOffset>
              </wp:positionH>
              <wp:positionV relativeFrom="page">
                <wp:posOffset>1198245</wp:posOffset>
              </wp:positionV>
              <wp:extent cx="2383155" cy="282575"/>
              <wp:effectExtent l="0" t="0" r="0" b="0"/>
              <wp:wrapNone/>
              <wp:docPr id="10" name="Merking tweede 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282575"/>
                      </a:xfrm>
                      <a:prstGeom prst="rect">
                        <a:avLst/>
                      </a:prstGeom>
                      <a:noFill/>
                    </wps:spPr>
                    <wps:txbx>
                      <w:txbxContent>
                        <w:p w14:paraId="6D8BD095" w14:textId="77777777" w:rsidR="00B5380C" w:rsidRDefault="00B5380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1762C21" id="Merking tweede pagina" o:spid="_x0000_s1032" type="#_x0000_t202" style="position:absolute;margin-left:79.35pt;margin-top:94.35pt;width:187.65pt;height:22.2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" filled="f" stroked="f">
              <v:path arrowok="t"/>
              <v:textbox inset="0,0,0,0">
                <w:txbxContent>
                  <w:p w14:paraId="6D8BD095" w14:textId="77777777" w:rsidR="00776B97" w:rsidRDefault="00776B9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3D9F5C" wp14:editId="3017685C">
              <wp:simplePos x="0" y="0"/>
              <wp:positionH relativeFrom="page">
                <wp:posOffset>1007745</wp:posOffset>
              </wp:positionH>
              <wp:positionV relativeFrom="page">
                <wp:posOffset>10223500</wp:posOffset>
              </wp:positionV>
              <wp:extent cx="1799590" cy="179705"/>
              <wp:effectExtent l="0" t="0" r="0" b="0"/>
              <wp:wrapNone/>
              <wp:docPr id="11" name="Rubricering tweede 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79705"/>
                      </a:xfrm>
                      <a:prstGeom prst="rect">
                        <a:avLst/>
                      </a:prstGeom>
                      <a:noFill/>
                    </wps:spPr>
                    <wps:txbx>
                      <w:txbxContent>
                        <w:p w14:paraId="1E6A5D53" w14:textId="77777777" w:rsidR="00B5380C" w:rsidRDefault="00B5380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D3D9F5C" id="Rubricering tweede pagina" o:spid="_x0000_s1033" type="#_x0000_t202" style="position:absolute;margin-left:79.35pt;margin-top:805pt;width:141.7pt;height:14.1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" filled="f" stroked="f">
              <v:path arrowok="t"/>
              <v:textbox inset="0,0,0,0">
                <w:txbxContent>
                  <w:p w14:paraId="1E6A5D53" w14:textId="77777777" w:rsidR="00776B97" w:rsidRDefault="00776B9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2BEC0"/>
    <w:multiLevelType w:val="multilevel"/>
    <w:tmpl w:val="41669BD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DEBC45"/>
    <w:multiLevelType w:val="multilevel"/>
    <w:tmpl w:val="1C4AD6D1"/>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E83793"/>
    <w:multiLevelType w:val="multilevel"/>
    <w:tmpl w:val="1487E6D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EA1E8A"/>
    <w:multiLevelType w:val="multilevel"/>
    <w:tmpl w:val="8A2847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88EE49"/>
    <w:multiLevelType w:val="multilevel"/>
    <w:tmpl w:val="A18B56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FCB6B5"/>
    <w:multiLevelType w:val="multilevel"/>
    <w:tmpl w:val="38AE725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C04764"/>
    <w:multiLevelType w:val="multilevel"/>
    <w:tmpl w:val="660F62E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5EB4BA"/>
    <w:multiLevelType w:val="multilevel"/>
    <w:tmpl w:val="6098ECC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05E6A3"/>
    <w:multiLevelType w:val="multilevel"/>
    <w:tmpl w:val="0CC568D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5C3B40"/>
    <w:multiLevelType w:val="multilevel"/>
    <w:tmpl w:val="7A2E023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7A77FF"/>
    <w:multiLevelType w:val="multilevel"/>
    <w:tmpl w:val="13210AB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DF221"/>
    <w:multiLevelType w:val="multilevel"/>
    <w:tmpl w:val="225B632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5CA3B9"/>
    <w:multiLevelType w:val="multilevel"/>
    <w:tmpl w:val="80C217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5583C6"/>
    <w:multiLevelType w:val="multilevel"/>
    <w:tmpl w:val="FF3BF14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89024A"/>
    <w:multiLevelType w:val="multilevel"/>
    <w:tmpl w:val="87F1525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051FB6"/>
    <w:multiLevelType w:val="hybridMultilevel"/>
    <w:tmpl w:val="9118E7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4"/>
  </w:num>
  <w:num w:numId="4">
    <w:abstractNumId w:val="8"/>
  </w:num>
  <w:num w:numId="5">
    <w:abstractNumId w:val="11"/>
  </w:num>
  <w:num w:numId="6">
    <w:abstractNumId w:val="6"/>
  </w:num>
  <w:num w:numId="7">
    <w:abstractNumId w:val="3"/>
  </w:num>
  <w:num w:numId="8">
    <w:abstractNumId w:val="10"/>
  </w:num>
  <w:num w:numId="9">
    <w:abstractNumId w:val="7"/>
  </w:num>
  <w:num w:numId="10">
    <w:abstractNumId w:val="13"/>
  </w:num>
  <w:num w:numId="11">
    <w:abstractNumId w:val="5"/>
  </w:num>
  <w:num w:numId="12">
    <w:abstractNumId w:val="1"/>
  </w:num>
  <w:num w:numId="13">
    <w:abstractNumId w:val="0"/>
  </w:num>
  <w:num w:numId="14">
    <w:abstractNumId w:val="9"/>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7E"/>
    <w:rsid w:val="000016FE"/>
    <w:rsid w:val="00001D5C"/>
    <w:rsid w:val="00006813"/>
    <w:rsid w:val="00011158"/>
    <w:rsid w:val="00011BFC"/>
    <w:rsid w:val="00015EFE"/>
    <w:rsid w:val="00024EA0"/>
    <w:rsid w:val="00025D55"/>
    <w:rsid w:val="000266F1"/>
    <w:rsid w:val="000272B2"/>
    <w:rsid w:val="00030EDD"/>
    <w:rsid w:val="000320F6"/>
    <w:rsid w:val="000326E1"/>
    <w:rsid w:val="000362C5"/>
    <w:rsid w:val="0004336E"/>
    <w:rsid w:val="00044B64"/>
    <w:rsid w:val="000458C3"/>
    <w:rsid w:val="0005070C"/>
    <w:rsid w:val="00050BDC"/>
    <w:rsid w:val="0005175D"/>
    <w:rsid w:val="000567B0"/>
    <w:rsid w:val="00056946"/>
    <w:rsid w:val="00056CCD"/>
    <w:rsid w:val="00057622"/>
    <w:rsid w:val="000620EB"/>
    <w:rsid w:val="0006403B"/>
    <w:rsid w:val="00066B4E"/>
    <w:rsid w:val="00073C83"/>
    <w:rsid w:val="000765D6"/>
    <w:rsid w:val="00076C90"/>
    <w:rsid w:val="000806A8"/>
    <w:rsid w:val="00082A56"/>
    <w:rsid w:val="00083CE9"/>
    <w:rsid w:val="0008481D"/>
    <w:rsid w:val="0009455A"/>
    <w:rsid w:val="00095F89"/>
    <w:rsid w:val="000A177C"/>
    <w:rsid w:val="000A28B3"/>
    <w:rsid w:val="000B0468"/>
    <w:rsid w:val="000B46B7"/>
    <w:rsid w:val="000B6622"/>
    <w:rsid w:val="000B7363"/>
    <w:rsid w:val="000C0B2E"/>
    <w:rsid w:val="000C1229"/>
    <w:rsid w:val="000C647B"/>
    <w:rsid w:val="000D0523"/>
    <w:rsid w:val="000D4BC4"/>
    <w:rsid w:val="000E4153"/>
    <w:rsid w:val="000E5137"/>
    <w:rsid w:val="000E5B6F"/>
    <w:rsid w:val="000F13C7"/>
    <w:rsid w:val="000F5993"/>
    <w:rsid w:val="000F5B90"/>
    <w:rsid w:val="0010098C"/>
    <w:rsid w:val="00106AD7"/>
    <w:rsid w:val="00106B50"/>
    <w:rsid w:val="00106DF3"/>
    <w:rsid w:val="00111E11"/>
    <w:rsid w:val="001142CC"/>
    <w:rsid w:val="00120A64"/>
    <w:rsid w:val="00120A7A"/>
    <w:rsid w:val="00120AE1"/>
    <w:rsid w:val="00123824"/>
    <w:rsid w:val="0012425C"/>
    <w:rsid w:val="00124321"/>
    <w:rsid w:val="00125C5F"/>
    <w:rsid w:val="001276DC"/>
    <w:rsid w:val="00131BC6"/>
    <w:rsid w:val="001333EE"/>
    <w:rsid w:val="00134FF2"/>
    <w:rsid w:val="00141E73"/>
    <w:rsid w:val="00144096"/>
    <w:rsid w:val="00145705"/>
    <w:rsid w:val="0014672E"/>
    <w:rsid w:val="00157F35"/>
    <w:rsid w:val="00160632"/>
    <w:rsid w:val="00160851"/>
    <w:rsid w:val="0016644F"/>
    <w:rsid w:val="001704B1"/>
    <w:rsid w:val="00171B99"/>
    <w:rsid w:val="00173740"/>
    <w:rsid w:val="0017483E"/>
    <w:rsid w:val="0017499A"/>
    <w:rsid w:val="00191271"/>
    <w:rsid w:val="00194ADC"/>
    <w:rsid w:val="00195C97"/>
    <w:rsid w:val="00196DE9"/>
    <w:rsid w:val="001A1174"/>
    <w:rsid w:val="001A15A9"/>
    <w:rsid w:val="001A218B"/>
    <w:rsid w:val="001A5D67"/>
    <w:rsid w:val="001B23EC"/>
    <w:rsid w:val="001B47A9"/>
    <w:rsid w:val="001B7DF1"/>
    <w:rsid w:val="001C1AF8"/>
    <w:rsid w:val="001D1213"/>
    <w:rsid w:val="001D1304"/>
    <w:rsid w:val="001D2D60"/>
    <w:rsid w:val="001D39CE"/>
    <w:rsid w:val="001D678F"/>
    <w:rsid w:val="001E11EF"/>
    <w:rsid w:val="001E35C7"/>
    <w:rsid w:val="001E399F"/>
    <w:rsid w:val="001F11D6"/>
    <w:rsid w:val="001F1DE7"/>
    <w:rsid w:val="001F5913"/>
    <w:rsid w:val="00200801"/>
    <w:rsid w:val="002056CB"/>
    <w:rsid w:val="0020753C"/>
    <w:rsid w:val="0021454C"/>
    <w:rsid w:val="002158A5"/>
    <w:rsid w:val="00220830"/>
    <w:rsid w:val="00223C68"/>
    <w:rsid w:val="00225ABA"/>
    <w:rsid w:val="0023041A"/>
    <w:rsid w:val="002320D2"/>
    <w:rsid w:val="00233687"/>
    <w:rsid w:val="00234361"/>
    <w:rsid w:val="00234A95"/>
    <w:rsid w:val="002400B4"/>
    <w:rsid w:val="0024224C"/>
    <w:rsid w:val="00243413"/>
    <w:rsid w:val="00254F82"/>
    <w:rsid w:val="0025559C"/>
    <w:rsid w:val="00257B06"/>
    <w:rsid w:val="00260FF1"/>
    <w:rsid w:val="002613CD"/>
    <w:rsid w:val="00261B4F"/>
    <w:rsid w:val="00261C59"/>
    <w:rsid w:val="00261D19"/>
    <w:rsid w:val="002669EB"/>
    <w:rsid w:val="00271E12"/>
    <w:rsid w:val="002720A3"/>
    <w:rsid w:val="00272D00"/>
    <w:rsid w:val="002738EB"/>
    <w:rsid w:val="00280865"/>
    <w:rsid w:val="00282599"/>
    <w:rsid w:val="00293FC6"/>
    <w:rsid w:val="00294C81"/>
    <w:rsid w:val="00297E6B"/>
    <w:rsid w:val="002A0940"/>
    <w:rsid w:val="002B121B"/>
    <w:rsid w:val="002B2E16"/>
    <w:rsid w:val="002C1F52"/>
    <w:rsid w:val="002C274D"/>
    <w:rsid w:val="002C378D"/>
    <w:rsid w:val="002C38C2"/>
    <w:rsid w:val="002C6132"/>
    <w:rsid w:val="002C6BA5"/>
    <w:rsid w:val="002C711F"/>
    <w:rsid w:val="002C7E1D"/>
    <w:rsid w:val="002D711E"/>
    <w:rsid w:val="002E233F"/>
    <w:rsid w:val="002E51C5"/>
    <w:rsid w:val="002E772E"/>
    <w:rsid w:val="002F7F9E"/>
    <w:rsid w:val="00300618"/>
    <w:rsid w:val="00303639"/>
    <w:rsid w:val="0030591E"/>
    <w:rsid w:val="00307719"/>
    <w:rsid w:val="003117B9"/>
    <w:rsid w:val="0031310C"/>
    <w:rsid w:val="003149D5"/>
    <w:rsid w:val="003230E6"/>
    <w:rsid w:val="00326A0E"/>
    <w:rsid w:val="0033066C"/>
    <w:rsid w:val="00331941"/>
    <w:rsid w:val="003353D1"/>
    <w:rsid w:val="0033716B"/>
    <w:rsid w:val="00341A53"/>
    <w:rsid w:val="00350413"/>
    <w:rsid w:val="003504DB"/>
    <w:rsid w:val="00350BC6"/>
    <w:rsid w:val="003549B5"/>
    <w:rsid w:val="00355623"/>
    <w:rsid w:val="00356383"/>
    <w:rsid w:val="00364E3A"/>
    <w:rsid w:val="00365AA7"/>
    <w:rsid w:val="00366C3A"/>
    <w:rsid w:val="00370F9A"/>
    <w:rsid w:val="003710C5"/>
    <w:rsid w:val="00371248"/>
    <w:rsid w:val="0037210C"/>
    <w:rsid w:val="00373688"/>
    <w:rsid w:val="00375142"/>
    <w:rsid w:val="0039062D"/>
    <w:rsid w:val="0039611E"/>
    <w:rsid w:val="0039712D"/>
    <w:rsid w:val="003A0246"/>
    <w:rsid w:val="003A1C29"/>
    <w:rsid w:val="003A2421"/>
    <w:rsid w:val="003B134E"/>
    <w:rsid w:val="003B51F0"/>
    <w:rsid w:val="003B5899"/>
    <w:rsid w:val="003B6C62"/>
    <w:rsid w:val="003C2743"/>
    <w:rsid w:val="003C4702"/>
    <w:rsid w:val="003C7D93"/>
    <w:rsid w:val="003D5141"/>
    <w:rsid w:val="003D5D49"/>
    <w:rsid w:val="003E16C7"/>
    <w:rsid w:val="003F335D"/>
    <w:rsid w:val="003F37F9"/>
    <w:rsid w:val="003F417D"/>
    <w:rsid w:val="004007FF"/>
    <w:rsid w:val="00412616"/>
    <w:rsid w:val="00415644"/>
    <w:rsid w:val="00420FD5"/>
    <w:rsid w:val="004219D4"/>
    <w:rsid w:val="00426D45"/>
    <w:rsid w:val="00430348"/>
    <w:rsid w:val="004312C2"/>
    <w:rsid w:val="00431990"/>
    <w:rsid w:val="00432130"/>
    <w:rsid w:val="00441AEB"/>
    <w:rsid w:val="00450136"/>
    <w:rsid w:val="00457770"/>
    <w:rsid w:val="00463B3F"/>
    <w:rsid w:val="00465815"/>
    <w:rsid w:val="00465DCA"/>
    <w:rsid w:val="00471AFA"/>
    <w:rsid w:val="004752BE"/>
    <w:rsid w:val="00480608"/>
    <w:rsid w:val="00487D78"/>
    <w:rsid w:val="00492C2D"/>
    <w:rsid w:val="00492CA6"/>
    <w:rsid w:val="004972B7"/>
    <w:rsid w:val="004A3495"/>
    <w:rsid w:val="004B20CE"/>
    <w:rsid w:val="004B2D8C"/>
    <w:rsid w:val="004C0CE1"/>
    <w:rsid w:val="004C206A"/>
    <w:rsid w:val="004C2306"/>
    <w:rsid w:val="004C41B8"/>
    <w:rsid w:val="004C66C3"/>
    <w:rsid w:val="004D04E2"/>
    <w:rsid w:val="004E472D"/>
    <w:rsid w:val="004E6E75"/>
    <w:rsid w:val="004F03B1"/>
    <w:rsid w:val="004F0BF1"/>
    <w:rsid w:val="004F1779"/>
    <w:rsid w:val="004F2786"/>
    <w:rsid w:val="004F2A04"/>
    <w:rsid w:val="004F2A3C"/>
    <w:rsid w:val="004F4C8C"/>
    <w:rsid w:val="004F6E02"/>
    <w:rsid w:val="004F743A"/>
    <w:rsid w:val="0050291F"/>
    <w:rsid w:val="00507681"/>
    <w:rsid w:val="00510AD0"/>
    <w:rsid w:val="00511442"/>
    <w:rsid w:val="005123B6"/>
    <w:rsid w:val="00513A8E"/>
    <w:rsid w:val="00514123"/>
    <w:rsid w:val="00514872"/>
    <w:rsid w:val="00516C5C"/>
    <w:rsid w:val="00517574"/>
    <w:rsid w:val="00520754"/>
    <w:rsid w:val="00521186"/>
    <w:rsid w:val="00523B61"/>
    <w:rsid w:val="0052449D"/>
    <w:rsid w:val="005248FD"/>
    <w:rsid w:val="00526017"/>
    <w:rsid w:val="005300AA"/>
    <w:rsid w:val="005358E9"/>
    <w:rsid w:val="00537AD1"/>
    <w:rsid w:val="005402F8"/>
    <w:rsid w:val="00540EA6"/>
    <w:rsid w:val="0054509C"/>
    <w:rsid w:val="00545F25"/>
    <w:rsid w:val="005512A4"/>
    <w:rsid w:val="00551871"/>
    <w:rsid w:val="00552AF4"/>
    <w:rsid w:val="00555092"/>
    <w:rsid w:val="00561171"/>
    <w:rsid w:val="00562E42"/>
    <w:rsid w:val="00563742"/>
    <w:rsid w:val="00570A25"/>
    <w:rsid w:val="005729F1"/>
    <w:rsid w:val="00572A3B"/>
    <w:rsid w:val="00573F51"/>
    <w:rsid w:val="005750F6"/>
    <w:rsid w:val="00575A98"/>
    <w:rsid w:val="00577D42"/>
    <w:rsid w:val="00583596"/>
    <w:rsid w:val="00585C17"/>
    <w:rsid w:val="00587809"/>
    <w:rsid w:val="00592BD3"/>
    <w:rsid w:val="00593639"/>
    <w:rsid w:val="00594497"/>
    <w:rsid w:val="00594F7E"/>
    <w:rsid w:val="005A00CB"/>
    <w:rsid w:val="005A5392"/>
    <w:rsid w:val="005A7221"/>
    <w:rsid w:val="005B459C"/>
    <w:rsid w:val="005B7AD2"/>
    <w:rsid w:val="005C1662"/>
    <w:rsid w:val="005D2E7F"/>
    <w:rsid w:val="005D3EF0"/>
    <w:rsid w:val="005D7490"/>
    <w:rsid w:val="005D7EAA"/>
    <w:rsid w:val="005E1FD6"/>
    <w:rsid w:val="005E23AA"/>
    <w:rsid w:val="005E30CF"/>
    <w:rsid w:val="005E5972"/>
    <w:rsid w:val="005E6E1F"/>
    <w:rsid w:val="005F06B7"/>
    <w:rsid w:val="005F14C4"/>
    <w:rsid w:val="00601332"/>
    <w:rsid w:val="00601977"/>
    <w:rsid w:val="0060567F"/>
    <w:rsid w:val="006124FF"/>
    <w:rsid w:val="0061415A"/>
    <w:rsid w:val="00615593"/>
    <w:rsid w:val="00616CA6"/>
    <w:rsid w:val="0062367C"/>
    <w:rsid w:val="0062574A"/>
    <w:rsid w:val="0062782F"/>
    <w:rsid w:val="00641CF6"/>
    <w:rsid w:val="00642A43"/>
    <w:rsid w:val="006461B0"/>
    <w:rsid w:val="006470C7"/>
    <w:rsid w:val="00655E5C"/>
    <w:rsid w:val="00657F2B"/>
    <w:rsid w:val="00661B78"/>
    <w:rsid w:val="006621E0"/>
    <w:rsid w:val="0066447B"/>
    <w:rsid w:val="00665C4B"/>
    <w:rsid w:val="00666187"/>
    <w:rsid w:val="00667768"/>
    <w:rsid w:val="006729F5"/>
    <w:rsid w:val="00672E6C"/>
    <w:rsid w:val="006832B2"/>
    <w:rsid w:val="0069059D"/>
    <w:rsid w:val="00692F78"/>
    <w:rsid w:val="0069696D"/>
    <w:rsid w:val="00697690"/>
    <w:rsid w:val="00697B1E"/>
    <w:rsid w:val="00697DF3"/>
    <w:rsid w:val="006A384D"/>
    <w:rsid w:val="006B0410"/>
    <w:rsid w:val="006B2C87"/>
    <w:rsid w:val="006B3099"/>
    <w:rsid w:val="006C09A8"/>
    <w:rsid w:val="006C2796"/>
    <w:rsid w:val="006C29AE"/>
    <w:rsid w:val="006C3448"/>
    <w:rsid w:val="006C36EB"/>
    <w:rsid w:val="006C4CA6"/>
    <w:rsid w:val="006C786B"/>
    <w:rsid w:val="006C78AB"/>
    <w:rsid w:val="006D4890"/>
    <w:rsid w:val="006E12D9"/>
    <w:rsid w:val="006E5F6E"/>
    <w:rsid w:val="006E6BD9"/>
    <w:rsid w:val="006E752D"/>
    <w:rsid w:val="006F08C3"/>
    <w:rsid w:val="006F21F9"/>
    <w:rsid w:val="006F492B"/>
    <w:rsid w:val="006F57E4"/>
    <w:rsid w:val="0070064E"/>
    <w:rsid w:val="00705BEE"/>
    <w:rsid w:val="007074C7"/>
    <w:rsid w:val="00713038"/>
    <w:rsid w:val="0071310D"/>
    <w:rsid w:val="00717286"/>
    <w:rsid w:val="00717A8E"/>
    <w:rsid w:val="007225F1"/>
    <w:rsid w:val="007237C0"/>
    <w:rsid w:val="007276EB"/>
    <w:rsid w:val="00735CD2"/>
    <w:rsid w:val="0073698C"/>
    <w:rsid w:val="007403F0"/>
    <w:rsid w:val="0074511E"/>
    <w:rsid w:val="00753766"/>
    <w:rsid w:val="00754787"/>
    <w:rsid w:val="00755635"/>
    <w:rsid w:val="00755996"/>
    <w:rsid w:val="00776437"/>
    <w:rsid w:val="00776B97"/>
    <w:rsid w:val="00776F9F"/>
    <w:rsid w:val="00777471"/>
    <w:rsid w:val="00780422"/>
    <w:rsid w:val="007822CC"/>
    <w:rsid w:val="00783ECB"/>
    <w:rsid w:val="00784151"/>
    <w:rsid w:val="00786C12"/>
    <w:rsid w:val="00787A05"/>
    <w:rsid w:val="007912CB"/>
    <w:rsid w:val="0079420A"/>
    <w:rsid w:val="00796DC0"/>
    <w:rsid w:val="007A3C57"/>
    <w:rsid w:val="007A3D9E"/>
    <w:rsid w:val="007A403C"/>
    <w:rsid w:val="007A69BB"/>
    <w:rsid w:val="007A7E60"/>
    <w:rsid w:val="007B7714"/>
    <w:rsid w:val="007B7778"/>
    <w:rsid w:val="007C5256"/>
    <w:rsid w:val="007D34A0"/>
    <w:rsid w:val="007D6BE3"/>
    <w:rsid w:val="007D6E14"/>
    <w:rsid w:val="007E1EFB"/>
    <w:rsid w:val="007E3704"/>
    <w:rsid w:val="007F1841"/>
    <w:rsid w:val="007F27A4"/>
    <w:rsid w:val="007F4A4F"/>
    <w:rsid w:val="007F5876"/>
    <w:rsid w:val="007F70B9"/>
    <w:rsid w:val="008035E0"/>
    <w:rsid w:val="00803973"/>
    <w:rsid w:val="00805EB5"/>
    <w:rsid w:val="0080661E"/>
    <w:rsid w:val="008079C5"/>
    <w:rsid w:val="0082596A"/>
    <w:rsid w:val="00827936"/>
    <w:rsid w:val="0083220E"/>
    <w:rsid w:val="00835A2D"/>
    <w:rsid w:val="00840929"/>
    <w:rsid w:val="00841A4F"/>
    <w:rsid w:val="0084386D"/>
    <w:rsid w:val="008449F7"/>
    <w:rsid w:val="008452D5"/>
    <w:rsid w:val="00845502"/>
    <w:rsid w:val="00857313"/>
    <w:rsid w:val="00857FE8"/>
    <w:rsid w:val="008601BF"/>
    <w:rsid w:val="00861D2D"/>
    <w:rsid w:val="0086372A"/>
    <w:rsid w:val="00864299"/>
    <w:rsid w:val="00864D02"/>
    <w:rsid w:val="00865C65"/>
    <w:rsid w:val="008723F0"/>
    <w:rsid w:val="00873FA2"/>
    <w:rsid w:val="00890E4B"/>
    <w:rsid w:val="008925D6"/>
    <w:rsid w:val="00895432"/>
    <w:rsid w:val="00895FD4"/>
    <w:rsid w:val="008964F2"/>
    <w:rsid w:val="008A3C50"/>
    <w:rsid w:val="008A74D3"/>
    <w:rsid w:val="008A7DCA"/>
    <w:rsid w:val="008A7EDF"/>
    <w:rsid w:val="008B15F3"/>
    <w:rsid w:val="008B2D27"/>
    <w:rsid w:val="008B4500"/>
    <w:rsid w:val="008B5204"/>
    <w:rsid w:val="008C3DB9"/>
    <w:rsid w:val="008C41BB"/>
    <w:rsid w:val="008C5E30"/>
    <w:rsid w:val="008D49B8"/>
    <w:rsid w:val="008D61A9"/>
    <w:rsid w:val="008D6D33"/>
    <w:rsid w:val="008D7937"/>
    <w:rsid w:val="008E66D9"/>
    <w:rsid w:val="008E6A43"/>
    <w:rsid w:val="008E742D"/>
    <w:rsid w:val="008F0531"/>
    <w:rsid w:val="008F6E6E"/>
    <w:rsid w:val="00900F26"/>
    <w:rsid w:val="00905C5B"/>
    <w:rsid w:val="00911101"/>
    <w:rsid w:val="00912976"/>
    <w:rsid w:val="009166F3"/>
    <w:rsid w:val="0091697E"/>
    <w:rsid w:val="0092155A"/>
    <w:rsid w:val="00922535"/>
    <w:rsid w:val="0092310E"/>
    <w:rsid w:val="009332FE"/>
    <w:rsid w:val="00933C18"/>
    <w:rsid w:val="009358E8"/>
    <w:rsid w:val="0094258B"/>
    <w:rsid w:val="009500A0"/>
    <w:rsid w:val="00952189"/>
    <w:rsid w:val="00952F51"/>
    <w:rsid w:val="00955C76"/>
    <w:rsid w:val="0095799C"/>
    <w:rsid w:val="00962A7D"/>
    <w:rsid w:val="00965C59"/>
    <w:rsid w:val="00966DF8"/>
    <w:rsid w:val="0097119A"/>
    <w:rsid w:val="00972614"/>
    <w:rsid w:val="00974C15"/>
    <w:rsid w:val="00984F0F"/>
    <w:rsid w:val="0098711F"/>
    <w:rsid w:val="00990DE1"/>
    <w:rsid w:val="00993486"/>
    <w:rsid w:val="00994392"/>
    <w:rsid w:val="009944E4"/>
    <w:rsid w:val="0099545A"/>
    <w:rsid w:val="00995F2F"/>
    <w:rsid w:val="00997576"/>
    <w:rsid w:val="009A282F"/>
    <w:rsid w:val="009A2A3C"/>
    <w:rsid w:val="009A45CA"/>
    <w:rsid w:val="009A468C"/>
    <w:rsid w:val="009A501E"/>
    <w:rsid w:val="009B20AA"/>
    <w:rsid w:val="009B24EA"/>
    <w:rsid w:val="009C1480"/>
    <w:rsid w:val="009C173F"/>
    <w:rsid w:val="009C5C4E"/>
    <w:rsid w:val="009C6155"/>
    <w:rsid w:val="009C6F40"/>
    <w:rsid w:val="009D62C8"/>
    <w:rsid w:val="009D672D"/>
    <w:rsid w:val="009D7454"/>
    <w:rsid w:val="009D7B43"/>
    <w:rsid w:val="009E00F7"/>
    <w:rsid w:val="009E1D36"/>
    <w:rsid w:val="009E3321"/>
    <w:rsid w:val="009E6A6D"/>
    <w:rsid w:val="009E74B5"/>
    <w:rsid w:val="00A04C24"/>
    <w:rsid w:val="00A06091"/>
    <w:rsid w:val="00A06999"/>
    <w:rsid w:val="00A0729C"/>
    <w:rsid w:val="00A10BFA"/>
    <w:rsid w:val="00A13389"/>
    <w:rsid w:val="00A14E6C"/>
    <w:rsid w:val="00A22490"/>
    <w:rsid w:val="00A22828"/>
    <w:rsid w:val="00A2362C"/>
    <w:rsid w:val="00A257AD"/>
    <w:rsid w:val="00A2653E"/>
    <w:rsid w:val="00A313AD"/>
    <w:rsid w:val="00A31EEF"/>
    <w:rsid w:val="00A33DC4"/>
    <w:rsid w:val="00A3541C"/>
    <w:rsid w:val="00A43088"/>
    <w:rsid w:val="00A442B6"/>
    <w:rsid w:val="00A4638A"/>
    <w:rsid w:val="00A4686D"/>
    <w:rsid w:val="00A468D4"/>
    <w:rsid w:val="00A5044E"/>
    <w:rsid w:val="00A5709B"/>
    <w:rsid w:val="00A60EFC"/>
    <w:rsid w:val="00A62F30"/>
    <w:rsid w:val="00A64305"/>
    <w:rsid w:val="00A656E3"/>
    <w:rsid w:val="00A7152D"/>
    <w:rsid w:val="00A8142F"/>
    <w:rsid w:val="00A825AE"/>
    <w:rsid w:val="00A91470"/>
    <w:rsid w:val="00A970BC"/>
    <w:rsid w:val="00AA14DF"/>
    <w:rsid w:val="00AB21F3"/>
    <w:rsid w:val="00AB5AEE"/>
    <w:rsid w:val="00AC0B04"/>
    <w:rsid w:val="00AC1834"/>
    <w:rsid w:val="00AC2E09"/>
    <w:rsid w:val="00AC2FE7"/>
    <w:rsid w:val="00AC76A5"/>
    <w:rsid w:val="00AD06B7"/>
    <w:rsid w:val="00AD0D1F"/>
    <w:rsid w:val="00AD2B48"/>
    <w:rsid w:val="00AD2E33"/>
    <w:rsid w:val="00AD3600"/>
    <w:rsid w:val="00AD4385"/>
    <w:rsid w:val="00AD45BA"/>
    <w:rsid w:val="00AD5ECD"/>
    <w:rsid w:val="00AD7995"/>
    <w:rsid w:val="00AE2061"/>
    <w:rsid w:val="00AE2B78"/>
    <w:rsid w:val="00AE5453"/>
    <w:rsid w:val="00AE56B4"/>
    <w:rsid w:val="00AF27DB"/>
    <w:rsid w:val="00AF3AE8"/>
    <w:rsid w:val="00AF42C2"/>
    <w:rsid w:val="00AF5AA1"/>
    <w:rsid w:val="00B064DB"/>
    <w:rsid w:val="00B068D2"/>
    <w:rsid w:val="00B1556B"/>
    <w:rsid w:val="00B174AA"/>
    <w:rsid w:val="00B20FB5"/>
    <w:rsid w:val="00B2540A"/>
    <w:rsid w:val="00B30BBA"/>
    <w:rsid w:val="00B34070"/>
    <w:rsid w:val="00B43E1E"/>
    <w:rsid w:val="00B4460D"/>
    <w:rsid w:val="00B4587A"/>
    <w:rsid w:val="00B474F4"/>
    <w:rsid w:val="00B51063"/>
    <w:rsid w:val="00B52730"/>
    <w:rsid w:val="00B5380C"/>
    <w:rsid w:val="00B53E3E"/>
    <w:rsid w:val="00B5437C"/>
    <w:rsid w:val="00B54AEA"/>
    <w:rsid w:val="00B63F59"/>
    <w:rsid w:val="00B74AA5"/>
    <w:rsid w:val="00B76E83"/>
    <w:rsid w:val="00B800D4"/>
    <w:rsid w:val="00B840C1"/>
    <w:rsid w:val="00B84269"/>
    <w:rsid w:val="00B84D3E"/>
    <w:rsid w:val="00B85C63"/>
    <w:rsid w:val="00B8667D"/>
    <w:rsid w:val="00B8780B"/>
    <w:rsid w:val="00B90A1A"/>
    <w:rsid w:val="00B9177A"/>
    <w:rsid w:val="00B94DA4"/>
    <w:rsid w:val="00B974CE"/>
    <w:rsid w:val="00BA1186"/>
    <w:rsid w:val="00BA2F69"/>
    <w:rsid w:val="00BA40EE"/>
    <w:rsid w:val="00BA6ABC"/>
    <w:rsid w:val="00BB061F"/>
    <w:rsid w:val="00BB0D65"/>
    <w:rsid w:val="00BB31CF"/>
    <w:rsid w:val="00BB5A7D"/>
    <w:rsid w:val="00BC2497"/>
    <w:rsid w:val="00BC6CBC"/>
    <w:rsid w:val="00BE3AF5"/>
    <w:rsid w:val="00BE4257"/>
    <w:rsid w:val="00BE6013"/>
    <w:rsid w:val="00BE6084"/>
    <w:rsid w:val="00BF188A"/>
    <w:rsid w:val="00BF26E5"/>
    <w:rsid w:val="00BF31BF"/>
    <w:rsid w:val="00BF5ADB"/>
    <w:rsid w:val="00BF628D"/>
    <w:rsid w:val="00C0101D"/>
    <w:rsid w:val="00C0541C"/>
    <w:rsid w:val="00C13F3D"/>
    <w:rsid w:val="00C17CA3"/>
    <w:rsid w:val="00C220B6"/>
    <w:rsid w:val="00C2264F"/>
    <w:rsid w:val="00C22D7F"/>
    <w:rsid w:val="00C23798"/>
    <w:rsid w:val="00C25296"/>
    <w:rsid w:val="00C25FFA"/>
    <w:rsid w:val="00C32567"/>
    <w:rsid w:val="00C33E5A"/>
    <w:rsid w:val="00C36E83"/>
    <w:rsid w:val="00C3739C"/>
    <w:rsid w:val="00C450C8"/>
    <w:rsid w:val="00C46D05"/>
    <w:rsid w:val="00C55051"/>
    <w:rsid w:val="00C55D40"/>
    <w:rsid w:val="00C60C15"/>
    <w:rsid w:val="00C61444"/>
    <w:rsid w:val="00C65C0E"/>
    <w:rsid w:val="00C669A7"/>
    <w:rsid w:val="00C710DC"/>
    <w:rsid w:val="00C74D42"/>
    <w:rsid w:val="00C761D2"/>
    <w:rsid w:val="00C815C1"/>
    <w:rsid w:val="00C81EF4"/>
    <w:rsid w:val="00C9140F"/>
    <w:rsid w:val="00C94798"/>
    <w:rsid w:val="00C94EF5"/>
    <w:rsid w:val="00C97195"/>
    <w:rsid w:val="00CA28BB"/>
    <w:rsid w:val="00CA5656"/>
    <w:rsid w:val="00CB021D"/>
    <w:rsid w:val="00CB084E"/>
    <w:rsid w:val="00CB4193"/>
    <w:rsid w:val="00CC0339"/>
    <w:rsid w:val="00CC12A4"/>
    <w:rsid w:val="00CC28D9"/>
    <w:rsid w:val="00CC2CAE"/>
    <w:rsid w:val="00CC4BB2"/>
    <w:rsid w:val="00CC74ED"/>
    <w:rsid w:val="00CC7686"/>
    <w:rsid w:val="00CD02C2"/>
    <w:rsid w:val="00CD4399"/>
    <w:rsid w:val="00CD4BEC"/>
    <w:rsid w:val="00CE2C17"/>
    <w:rsid w:val="00CE4894"/>
    <w:rsid w:val="00CE4A83"/>
    <w:rsid w:val="00CE7DBE"/>
    <w:rsid w:val="00CF0321"/>
    <w:rsid w:val="00CF1BCF"/>
    <w:rsid w:val="00CF3B25"/>
    <w:rsid w:val="00D0193A"/>
    <w:rsid w:val="00D07DBD"/>
    <w:rsid w:val="00D11BE3"/>
    <w:rsid w:val="00D14D8A"/>
    <w:rsid w:val="00D23317"/>
    <w:rsid w:val="00D306F5"/>
    <w:rsid w:val="00D32069"/>
    <w:rsid w:val="00D320A4"/>
    <w:rsid w:val="00D32C02"/>
    <w:rsid w:val="00D367CD"/>
    <w:rsid w:val="00D47E15"/>
    <w:rsid w:val="00D50BE1"/>
    <w:rsid w:val="00D51310"/>
    <w:rsid w:val="00D51C2A"/>
    <w:rsid w:val="00D55DC8"/>
    <w:rsid w:val="00D61830"/>
    <w:rsid w:val="00D6504B"/>
    <w:rsid w:val="00D65D31"/>
    <w:rsid w:val="00D71F28"/>
    <w:rsid w:val="00D7419F"/>
    <w:rsid w:val="00D7466F"/>
    <w:rsid w:val="00D77448"/>
    <w:rsid w:val="00D80AEE"/>
    <w:rsid w:val="00D84760"/>
    <w:rsid w:val="00DA3214"/>
    <w:rsid w:val="00DA43AE"/>
    <w:rsid w:val="00DB0842"/>
    <w:rsid w:val="00DB0A98"/>
    <w:rsid w:val="00DB30D3"/>
    <w:rsid w:val="00DC721E"/>
    <w:rsid w:val="00DD367D"/>
    <w:rsid w:val="00DD568A"/>
    <w:rsid w:val="00DE12DC"/>
    <w:rsid w:val="00E0237E"/>
    <w:rsid w:val="00E055B8"/>
    <w:rsid w:val="00E116BB"/>
    <w:rsid w:val="00E20FF0"/>
    <w:rsid w:val="00E21435"/>
    <w:rsid w:val="00E2245D"/>
    <w:rsid w:val="00E23482"/>
    <w:rsid w:val="00E23A5C"/>
    <w:rsid w:val="00E2601A"/>
    <w:rsid w:val="00E3264F"/>
    <w:rsid w:val="00E336C0"/>
    <w:rsid w:val="00E34D62"/>
    <w:rsid w:val="00E35C64"/>
    <w:rsid w:val="00E36AF2"/>
    <w:rsid w:val="00E3773B"/>
    <w:rsid w:val="00E4330A"/>
    <w:rsid w:val="00E438ED"/>
    <w:rsid w:val="00E43FB2"/>
    <w:rsid w:val="00E45A27"/>
    <w:rsid w:val="00E47762"/>
    <w:rsid w:val="00E50B5E"/>
    <w:rsid w:val="00E51CB7"/>
    <w:rsid w:val="00E60205"/>
    <w:rsid w:val="00E60726"/>
    <w:rsid w:val="00E62588"/>
    <w:rsid w:val="00E64738"/>
    <w:rsid w:val="00E6676B"/>
    <w:rsid w:val="00E73AC7"/>
    <w:rsid w:val="00E84845"/>
    <w:rsid w:val="00E857B8"/>
    <w:rsid w:val="00E90026"/>
    <w:rsid w:val="00E919ED"/>
    <w:rsid w:val="00E96147"/>
    <w:rsid w:val="00E9676A"/>
    <w:rsid w:val="00E97ADD"/>
    <w:rsid w:val="00EA0FC6"/>
    <w:rsid w:val="00EA20AC"/>
    <w:rsid w:val="00EA2359"/>
    <w:rsid w:val="00EB24C7"/>
    <w:rsid w:val="00EB3515"/>
    <w:rsid w:val="00EB3F7C"/>
    <w:rsid w:val="00EB5B5B"/>
    <w:rsid w:val="00EC7D59"/>
    <w:rsid w:val="00EE17B0"/>
    <w:rsid w:val="00EE216A"/>
    <w:rsid w:val="00EE5B7C"/>
    <w:rsid w:val="00EE679B"/>
    <w:rsid w:val="00EF3D03"/>
    <w:rsid w:val="00EF66D5"/>
    <w:rsid w:val="00F001B4"/>
    <w:rsid w:val="00F0276E"/>
    <w:rsid w:val="00F079B0"/>
    <w:rsid w:val="00F164D3"/>
    <w:rsid w:val="00F20315"/>
    <w:rsid w:val="00F212FC"/>
    <w:rsid w:val="00F23DC2"/>
    <w:rsid w:val="00F242B4"/>
    <w:rsid w:val="00F24765"/>
    <w:rsid w:val="00F254A1"/>
    <w:rsid w:val="00F27CCB"/>
    <w:rsid w:val="00F30393"/>
    <w:rsid w:val="00F30A5A"/>
    <w:rsid w:val="00F33B75"/>
    <w:rsid w:val="00F36493"/>
    <w:rsid w:val="00F37185"/>
    <w:rsid w:val="00F4040A"/>
    <w:rsid w:val="00F423F6"/>
    <w:rsid w:val="00F46520"/>
    <w:rsid w:val="00F519CB"/>
    <w:rsid w:val="00F52C77"/>
    <w:rsid w:val="00F5408F"/>
    <w:rsid w:val="00F54249"/>
    <w:rsid w:val="00F5500F"/>
    <w:rsid w:val="00F551CE"/>
    <w:rsid w:val="00F55CE4"/>
    <w:rsid w:val="00F5790E"/>
    <w:rsid w:val="00F60A7B"/>
    <w:rsid w:val="00F61E56"/>
    <w:rsid w:val="00F6521A"/>
    <w:rsid w:val="00F67C8F"/>
    <w:rsid w:val="00F700D2"/>
    <w:rsid w:val="00F724F4"/>
    <w:rsid w:val="00F753CD"/>
    <w:rsid w:val="00F76958"/>
    <w:rsid w:val="00F76F6F"/>
    <w:rsid w:val="00F840D3"/>
    <w:rsid w:val="00F86176"/>
    <w:rsid w:val="00F905E3"/>
    <w:rsid w:val="00F97B0F"/>
    <w:rsid w:val="00FA00AC"/>
    <w:rsid w:val="00FA0914"/>
    <w:rsid w:val="00FA665B"/>
    <w:rsid w:val="00FB52DF"/>
    <w:rsid w:val="00FB609D"/>
    <w:rsid w:val="00FC5A26"/>
    <w:rsid w:val="00FD1476"/>
    <w:rsid w:val="00FD20C4"/>
    <w:rsid w:val="00FD21B3"/>
    <w:rsid w:val="00FD4612"/>
    <w:rsid w:val="00FE0D27"/>
    <w:rsid w:val="00FE2260"/>
    <w:rsid w:val="00FF1F7B"/>
    <w:rsid w:val="00FF6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D0E0C"/>
  <w15:docId w15:val="{F426324D-24C0-4CB3-B657-190F885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AD0D1F"/>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Merking">
    <w:name w:val="Merking"/>
    <w:basedOn w:val="Standaard"/>
    <w:next w:val="Standaard"/>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pPr>
      <w:numPr>
        <w:ilvl w:val="2"/>
        <w:numId w:val="10"/>
      </w:numPr>
    </w:pPr>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fstenparagraafnummering">
    <w:name w:val="OIM Rapport hfst en paragraafnummering"/>
    <w:basedOn w:val="Standaard"/>
    <w:next w:val="Standaard"/>
  </w:style>
  <w:style w:type="paragraph" w:customStyle="1" w:styleId="OIMRapportHoofdstuk">
    <w:name w:val="OIM Rapport Hoofdstuk"/>
    <w:basedOn w:val="Standaard"/>
    <w:next w:val="Standaard"/>
    <w:pPr>
      <w:numPr>
        <w:numId w:val="10"/>
      </w:numPr>
      <w:spacing w:after="720" w:line="920" w:lineRule="exact"/>
    </w:pPr>
    <w:rPr>
      <w:b/>
      <w:color w:val="76D2B6"/>
      <w:sz w:val="76"/>
      <w:szCs w:val="76"/>
    </w:rPr>
  </w:style>
  <w:style w:type="paragraph" w:customStyle="1" w:styleId="OIMRapportinhoudkop">
    <w:name w:val="OIM Rapport inhoud kop"/>
    <w:basedOn w:val="Standaard"/>
    <w:next w:val="Standaard"/>
    <w:pPr>
      <w:spacing w:after="720" w:line="960" w:lineRule="exact"/>
    </w:pPr>
    <w:rPr>
      <w:b/>
      <w:color w:val="76D2B6"/>
      <w:sz w:val="80"/>
      <w:szCs w:val="80"/>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Kadertekst">
    <w:name w:val="OIM Rapport Kadertekst"/>
    <w:basedOn w:val="Standaard"/>
    <w:next w:val="Standaard"/>
    <w:rPr>
      <w:color w:val="42145F"/>
      <w:sz w:val="16"/>
      <w:szCs w:val="16"/>
    </w:rPr>
  </w:style>
  <w:style w:type="paragraph" w:customStyle="1" w:styleId="OIMRapportNummering">
    <w:name w:val="OIM Rapport Nummering"/>
    <w:basedOn w:val="Standaard"/>
    <w:next w:val="Standaard"/>
    <w:pPr>
      <w:numPr>
        <w:numId w:val="12"/>
      </w:numPr>
    </w:pPr>
  </w:style>
  <w:style w:type="paragraph" w:customStyle="1" w:styleId="OIMRapportNummerlijst">
    <w:name w:val="OIM Rapport Nummerlijst"/>
    <w:basedOn w:val="Standaard"/>
    <w:next w:val="Standaard"/>
  </w:style>
  <w:style w:type="paragraph" w:customStyle="1" w:styleId="OIMRapportOpsomminglijst">
    <w:name w:val="OIM Rapport Opsomminglijst"/>
    <w:basedOn w:val="Standaard"/>
    <w:next w:val="Standaard"/>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0"/>
      </w:numPr>
    </w:pPr>
    <w:rPr>
      <w:b/>
      <w:color w:val="42145F"/>
      <w:sz w:val="24"/>
      <w:szCs w:val="24"/>
    </w:rPr>
  </w:style>
  <w:style w:type="paragraph" w:customStyle="1" w:styleId="OIMRapportSubalineakop">
    <w:name w:val="OIM Rapport Subalineakop"/>
    <w:basedOn w:val="Standaard"/>
    <w:next w:val="Standaard"/>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5"/>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111E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1E11"/>
    <w:rPr>
      <w:rFonts w:ascii="Verdana" w:hAnsi="Verdana"/>
      <w:color w:val="000000"/>
      <w:sz w:val="18"/>
      <w:szCs w:val="18"/>
    </w:rPr>
  </w:style>
  <w:style w:type="paragraph" w:styleId="Voettekst">
    <w:name w:val="footer"/>
    <w:basedOn w:val="Standaard"/>
    <w:link w:val="VoettekstChar"/>
    <w:uiPriority w:val="99"/>
    <w:unhideWhenUsed/>
    <w:rsid w:val="00111E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1E11"/>
    <w:rPr>
      <w:rFonts w:ascii="Verdana" w:hAnsi="Verdana"/>
      <w:color w:val="000000"/>
      <w:sz w:val="18"/>
      <w:szCs w:val="18"/>
    </w:rPr>
  </w:style>
  <w:style w:type="character" w:styleId="Verwijzingopmerking">
    <w:name w:val="annotation reference"/>
    <w:basedOn w:val="Standaardalinea-lettertype"/>
    <w:uiPriority w:val="99"/>
    <w:semiHidden/>
    <w:unhideWhenUsed/>
    <w:rsid w:val="0082596A"/>
    <w:rPr>
      <w:sz w:val="16"/>
      <w:szCs w:val="16"/>
    </w:rPr>
  </w:style>
  <w:style w:type="paragraph" w:styleId="Tekstopmerking">
    <w:name w:val="annotation text"/>
    <w:basedOn w:val="Standaard"/>
    <w:link w:val="TekstopmerkingChar"/>
    <w:uiPriority w:val="99"/>
    <w:semiHidden/>
    <w:unhideWhenUsed/>
    <w:rsid w:val="0082596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596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2596A"/>
    <w:rPr>
      <w:b/>
      <w:bCs/>
    </w:rPr>
  </w:style>
  <w:style w:type="character" w:customStyle="1" w:styleId="OnderwerpvanopmerkingChar">
    <w:name w:val="Onderwerp van opmerking Char"/>
    <w:basedOn w:val="TekstopmerkingChar"/>
    <w:link w:val="Onderwerpvanopmerking"/>
    <w:uiPriority w:val="99"/>
    <w:semiHidden/>
    <w:rsid w:val="0082596A"/>
    <w:rPr>
      <w:rFonts w:ascii="Verdana" w:hAnsi="Verdana"/>
      <w:b/>
      <w:bCs/>
      <w:color w:val="000000"/>
    </w:rPr>
  </w:style>
  <w:style w:type="paragraph" w:styleId="Ballontekst">
    <w:name w:val="Balloon Text"/>
    <w:basedOn w:val="Standaard"/>
    <w:link w:val="BallontekstChar"/>
    <w:uiPriority w:val="99"/>
    <w:semiHidden/>
    <w:unhideWhenUsed/>
    <w:rsid w:val="0082596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2596A"/>
    <w:rPr>
      <w:rFonts w:ascii="Segoe UI" w:hAnsi="Segoe UI" w:cs="Segoe UI"/>
      <w:color w:val="000000"/>
      <w:sz w:val="18"/>
      <w:szCs w:val="18"/>
    </w:rPr>
  </w:style>
  <w:style w:type="table" w:customStyle="1" w:styleId="Tabelraster1">
    <w:name w:val="Tabelraster1"/>
    <w:basedOn w:val="Standaardtabel"/>
    <w:next w:val="Tabelraster"/>
    <w:uiPriority w:val="59"/>
    <w:rsid w:val="005B7AD2"/>
    <w:pPr>
      <w:autoSpaceDN/>
      <w:textAlignment w:val="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5B7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91470"/>
    <w:rPr>
      <w:color w:val="0563C1" w:themeColor="hyperlink"/>
      <w:u w:val="single"/>
    </w:rPr>
  </w:style>
  <w:style w:type="character" w:styleId="Tekstvantijdelijkeaanduiding">
    <w:name w:val="Placeholder Text"/>
    <w:basedOn w:val="Standaardalinea-lettertype"/>
    <w:uiPriority w:val="99"/>
    <w:semiHidden/>
    <w:rsid w:val="005750F6"/>
    <w:rPr>
      <w:color w:val="808080"/>
    </w:rPr>
  </w:style>
  <w:style w:type="paragraph" w:styleId="Lijstalinea">
    <w:name w:val="List Paragraph"/>
    <w:basedOn w:val="Standaard"/>
    <w:uiPriority w:val="34"/>
    <w:qFormat/>
    <w:rsid w:val="00095F89"/>
    <w:pPr>
      <w:autoSpaceDN/>
      <w:spacing w:line="240" w:lineRule="auto"/>
      <w:ind w:left="720"/>
      <w:textAlignment w:val="auto"/>
    </w:pPr>
    <w:rPr>
      <w:rFonts w:ascii="Calibri" w:eastAsiaTheme="minorHAnsi" w:hAnsi="Calibri" w:cs="Calibri"/>
      <w:color w:val="auto"/>
      <w:sz w:val="22"/>
      <w:szCs w:val="22"/>
      <w:lang w:eastAsia="en-US"/>
    </w:rPr>
  </w:style>
  <w:style w:type="paragraph" w:styleId="HTML-voorafopgemaakt">
    <w:name w:val="HTML Preformatted"/>
    <w:basedOn w:val="Standaard"/>
    <w:link w:val="HTML-voorafopgemaaktChar"/>
    <w:uiPriority w:val="99"/>
    <w:semiHidden/>
    <w:unhideWhenUsed/>
    <w:rsid w:val="002D711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D711E"/>
    <w:rPr>
      <w:rFonts w:ascii="Consolas" w:hAnsi="Consolas"/>
      <w:color w:val="000000"/>
    </w:rPr>
  </w:style>
  <w:style w:type="paragraph" w:customStyle="1" w:styleId="Default">
    <w:name w:val="Default"/>
    <w:rsid w:val="0073698C"/>
    <w:pPr>
      <w:autoSpaceDE w:val="0"/>
      <w:adjustRightInd w:val="0"/>
      <w:textAlignment w:val="auto"/>
    </w:pPr>
    <w:rPr>
      <w:rFonts w:cs="Times New Roman"/>
      <w:color w:val="000000"/>
      <w:sz w:val="24"/>
      <w:szCs w:val="24"/>
    </w:rPr>
  </w:style>
  <w:style w:type="paragraph" w:styleId="Voetnoottekst">
    <w:name w:val="footnote text"/>
    <w:basedOn w:val="Standaard"/>
    <w:link w:val="VoetnoottekstChar"/>
    <w:uiPriority w:val="99"/>
    <w:semiHidden/>
    <w:unhideWhenUsed/>
    <w:rsid w:val="00E43FB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43FB2"/>
    <w:rPr>
      <w:rFonts w:ascii="Verdana" w:hAnsi="Verdana"/>
      <w:color w:val="000000"/>
    </w:rPr>
  </w:style>
  <w:style w:type="character" w:styleId="Voetnootmarkering">
    <w:name w:val="footnote reference"/>
    <w:basedOn w:val="Standaardalinea-lettertype"/>
    <w:uiPriority w:val="99"/>
    <w:semiHidden/>
    <w:unhideWhenUsed/>
    <w:rsid w:val="00E43F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06535">
      <w:bodyDiv w:val="1"/>
      <w:marLeft w:val="0"/>
      <w:marRight w:val="0"/>
      <w:marTop w:val="0"/>
      <w:marBottom w:val="0"/>
      <w:divBdr>
        <w:top w:val="none" w:sz="0" w:space="0" w:color="auto"/>
        <w:left w:val="none" w:sz="0" w:space="0" w:color="auto"/>
        <w:bottom w:val="none" w:sz="0" w:space="0" w:color="auto"/>
        <w:right w:val="none" w:sz="0" w:space="0" w:color="auto"/>
      </w:divBdr>
      <w:divsChild>
        <w:div w:id="771776492">
          <w:marLeft w:val="0"/>
          <w:marRight w:val="0"/>
          <w:marTop w:val="0"/>
          <w:marBottom w:val="0"/>
          <w:divBdr>
            <w:top w:val="none" w:sz="0" w:space="0" w:color="auto"/>
            <w:left w:val="none" w:sz="0" w:space="0" w:color="auto"/>
            <w:bottom w:val="none" w:sz="0" w:space="0" w:color="auto"/>
            <w:right w:val="none" w:sz="0" w:space="0" w:color="auto"/>
          </w:divBdr>
          <w:divsChild>
            <w:div w:id="1544977871">
              <w:marLeft w:val="0"/>
              <w:marRight w:val="0"/>
              <w:marTop w:val="0"/>
              <w:marBottom w:val="0"/>
              <w:divBdr>
                <w:top w:val="none" w:sz="0" w:space="0" w:color="auto"/>
                <w:left w:val="none" w:sz="0" w:space="0" w:color="auto"/>
                <w:bottom w:val="none" w:sz="0" w:space="0" w:color="auto"/>
                <w:right w:val="none" w:sz="0" w:space="0" w:color="auto"/>
              </w:divBdr>
              <w:divsChild>
                <w:div w:id="1828014868">
                  <w:marLeft w:val="0"/>
                  <w:marRight w:val="0"/>
                  <w:marTop w:val="0"/>
                  <w:marBottom w:val="0"/>
                  <w:divBdr>
                    <w:top w:val="none" w:sz="0" w:space="0" w:color="auto"/>
                    <w:left w:val="none" w:sz="0" w:space="0" w:color="auto"/>
                    <w:bottom w:val="none" w:sz="0" w:space="0" w:color="auto"/>
                    <w:right w:val="none" w:sz="0" w:space="0" w:color="auto"/>
                  </w:divBdr>
                  <w:divsChild>
                    <w:div w:id="1812943287">
                      <w:marLeft w:val="0"/>
                      <w:marRight w:val="0"/>
                      <w:marTop w:val="0"/>
                      <w:marBottom w:val="0"/>
                      <w:divBdr>
                        <w:top w:val="none" w:sz="0" w:space="0" w:color="auto"/>
                        <w:left w:val="none" w:sz="0" w:space="0" w:color="auto"/>
                        <w:bottom w:val="none" w:sz="0" w:space="0" w:color="auto"/>
                        <w:right w:val="none" w:sz="0" w:space="0" w:color="auto"/>
                      </w:divBdr>
                      <w:divsChild>
                        <w:div w:id="2087611402">
                          <w:marLeft w:val="0"/>
                          <w:marRight w:val="0"/>
                          <w:marTop w:val="0"/>
                          <w:marBottom w:val="0"/>
                          <w:divBdr>
                            <w:top w:val="none" w:sz="0" w:space="0" w:color="auto"/>
                            <w:left w:val="none" w:sz="0" w:space="0" w:color="auto"/>
                            <w:bottom w:val="none" w:sz="0" w:space="0" w:color="auto"/>
                            <w:right w:val="none" w:sz="0" w:space="0" w:color="auto"/>
                          </w:divBdr>
                          <w:divsChild>
                            <w:div w:id="1497376867">
                              <w:marLeft w:val="2070"/>
                              <w:marRight w:val="3960"/>
                              <w:marTop w:val="0"/>
                              <w:marBottom w:val="0"/>
                              <w:divBdr>
                                <w:top w:val="none" w:sz="0" w:space="0" w:color="auto"/>
                                <w:left w:val="none" w:sz="0" w:space="0" w:color="auto"/>
                                <w:bottom w:val="none" w:sz="0" w:space="0" w:color="auto"/>
                                <w:right w:val="none" w:sz="0" w:space="0" w:color="auto"/>
                              </w:divBdr>
                              <w:divsChild>
                                <w:div w:id="70128166">
                                  <w:marLeft w:val="0"/>
                                  <w:marRight w:val="0"/>
                                  <w:marTop w:val="0"/>
                                  <w:marBottom w:val="0"/>
                                  <w:divBdr>
                                    <w:top w:val="none" w:sz="0" w:space="0" w:color="auto"/>
                                    <w:left w:val="none" w:sz="0" w:space="0" w:color="auto"/>
                                    <w:bottom w:val="none" w:sz="0" w:space="0" w:color="auto"/>
                                    <w:right w:val="none" w:sz="0" w:space="0" w:color="auto"/>
                                  </w:divBdr>
                                  <w:divsChild>
                                    <w:div w:id="439182687">
                                      <w:marLeft w:val="0"/>
                                      <w:marRight w:val="0"/>
                                      <w:marTop w:val="0"/>
                                      <w:marBottom w:val="0"/>
                                      <w:divBdr>
                                        <w:top w:val="none" w:sz="0" w:space="0" w:color="auto"/>
                                        <w:left w:val="none" w:sz="0" w:space="0" w:color="auto"/>
                                        <w:bottom w:val="none" w:sz="0" w:space="0" w:color="auto"/>
                                        <w:right w:val="none" w:sz="0" w:space="0" w:color="auto"/>
                                      </w:divBdr>
                                      <w:divsChild>
                                        <w:div w:id="1203328620">
                                          <w:marLeft w:val="0"/>
                                          <w:marRight w:val="0"/>
                                          <w:marTop w:val="0"/>
                                          <w:marBottom w:val="0"/>
                                          <w:divBdr>
                                            <w:top w:val="none" w:sz="0" w:space="0" w:color="auto"/>
                                            <w:left w:val="none" w:sz="0" w:space="0" w:color="auto"/>
                                            <w:bottom w:val="none" w:sz="0" w:space="0" w:color="auto"/>
                                            <w:right w:val="none" w:sz="0" w:space="0" w:color="auto"/>
                                          </w:divBdr>
                                          <w:divsChild>
                                            <w:div w:id="68620314">
                                              <w:marLeft w:val="0"/>
                                              <w:marRight w:val="0"/>
                                              <w:marTop w:val="90"/>
                                              <w:marBottom w:val="0"/>
                                              <w:divBdr>
                                                <w:top w:val="none" w:sz="0" w:space="0" w:color="auto"/>
                                                <w:left w:val="none" w:sz="0" w:space="0" w:color="auto"/>
                                                <w:bottom w:val="none" w:sz="0" w:space="0" w:color="auto"/>
                                                <w:right w:val="none" w:sz="0" w:space="0" w:color="auto"/>
                                              </w:divBdr>
                                              <w:divsChild>
                                                <w:div w:id="1904171408">
                                                  <w:marLeft w:val="0"/>
                                                  <w:marRight w:val="0"/>
                                                  <w:marTop w:val="0"/>
                                                  <w:marBottom w:val="0"/>
                                                  <w:divBdr>
                                                    <w:top w:val="none" w:sz="0" w:space="0" w:color="auto"/>
                                                    <w:left w:val="none" w:sz="0" w:space="0" w:color="auto"/>
                                                    <w:bottom w:val="none" w:sz="0" w:space="0" w:color="auto"/>
                                                    <w:right w:val="none" w:sz="0" w:space="0" w:color="auto"/>
                                                  </w:divBdr>
                                                  <w:divsChild>
                                                    <w:div w:id="1349797165">
                                                      <w:marLeft w:val="0"/>
                                                      <w:marRight w:val="0"/>
                                                      <w:marTop w:val="0"/>
                                                      <w:marBottom w:val="0"/>
                                                      <w:divBdr>
                                                        <w:top w:val="none" w:sz="0" w:space="0" w:color="auto"/>
                                                        <w:left w:val="none" w:sz="0" w:space="0" w:color="auto"/>
                                                        <w:bottom w:val="none" w:sz="0" w:space="0" w:color="auto"/>
                                                        <w:right w:val="none" w:sz="0" w:space="0" w:color="auto"/>
                                                      </w:divBdr>
                                                      <w:divsChild>
                                                        <w:div w:id="818302777">
                                                          <w:marLeft w:val="0"/>
                                                          <w:marRight w:val="0"/>
                                                          <w:marTop w:val="0"/>
                                                          <w:marBottom w:val="390"/>
                                                          <w:divBdr>
                                                            <w:top w:val="none" w:sz="0" w:space="0" w:color="auto"/>
                                                            <w:left w:val="none" w:sz="0" w:space="0" w:color="auto"/>
                                                            <w:bottom w:val="none" w:sz="0" w:space="0" w:color="auto"/>
                                                            <w:right w:val="none" w:sz="0" w:space="0" w:color="auto"/>
                                                          </w:divBdr>
                                                          <w:divsChild>
                                                            <w:div w:id="918978010">
                                                              <w:marLeft w:val="0"/>
                                                              <w:marRight w:val="0"/>
                                                              <w:marTop w:val="0"/>
                                                              <w:marBottom w:val="0"/>
                                                              <w:divBdr>
                                                                <w:top w:val="none" w:sz="0" w:space="0" w:color="auto"/>
                                                                <w:left w:val="none" w:sz="0" w:space="0" w:color="auto"/>
                                                                <w:bottom w:val="none" w:sz="0" w:space="0" w:color="auto"/>
                                                                <w:right w:val="none" w:sz="0" w:space="0" w:color="auto"/>
                                                              </w:divBdr>
                                                              <w:divsChild>
                                                                <w:div w:id="146212205">
                                                                  <w:marLeft w:val="0"/>
                                                                  <w:marRight w:val="0"/>
                                                                  <w:marTop w:val="0"/>
                                                                  <w:marBottom w:val="0"/>
                                                                  <w:divBdr>
                                                                    <w:top w:val="none" w:sz="0" w:space="0" w:color="auto"/>
                                                                    <w:left w:val="none" w:sz="0" w:space="0" w:color="auto"/>
                                                                    <w:bottom w:val="none" w:sz="0" w:space="0" w:color="auto"/>
                                                                    <w:right w:val="none" w:sz="0" w:space="0" w:color="auto"/>
                                                                  </w:divBdr>
                                                                  <w:divsChild>
                                                                    <w:div w:id="196823349">
                                                                      <w:marLeft w:val="0"/>
                                                                      <w:marRight w:val="0"/>
                                                                      <w:marTop w:val="0"/>
                                                                      <w:marBottom w:val="0"/>
                                                                      <w:divBdr>
                                                                        <w:top w:val="none" w:sz="0" w:space="0" w:color="auto"/>
                                                                        <w:left w:val="none" w:sz="0" w:space="0" w:color="auto"/>
                                                                        <w:bottom w:val="none" w:sz="0" w:space="0" w:color="auto"/>
                                                                        <w:right w:val="none" w:sz="0" w:space="0" w:color="auto"/>
                                                                      </w:divBdr>
                                                                      <w:divsChild>
                                                                        <w:div w:id="502087935">
                                                                          <w:marLeft w:val="0"/>
                                                                          <w:marRight w:val="0"/>
                                                                          <w:marTop w:val="0"/>
                                                                          <w:marBottom w:val="0"/>
                                                                          <w:divBdr>
                                                                            <w:top w:val="none" w:sz="0" w:space="0" w:color="auto"/>
                                                                            <w:left w:val="none" w:sz="0" w:space="0" w:color="auto"/>
                                                                            <w:bottom w:val="none" w:sz="0" w:space="0" w:color="auto"/>
                                                                            <w:right w:val="none" w:sz="0" w:space="0" w:color="auto"/>
                                                                          </w:divBdr>
                                                                          <w:divsChild>
                                                                            <w:div w:id="1194005266">
                                                                              <w:marLeft w:val="0"/>
                                                                              <w:marRight w:val="0"/>
                                                                              <w:marTop w:val="0"/>
                                                                              <w:marBottom w:val="0"/>
                                                                              <w:divBdr>
                                                                                <w:top w:val="none" w:sz="0" w:space="0" w:color="auto"/>
                                                                                <w:left w:val="none" w:sz="0" w:space="0" w:color="auto"/>
                                                                                <w:bottom w:val="none" w:sz="0" w:space="0" w:color="auto"/>
                                                                                <w:right w:val="none" w:sz="0" w:space="0" w:color="auto"/>
                                                                              </w:divBdr>
                                                                              <w:divsChild>
                                                                                <w:div w:id="944922893">
                                                                                  <w:marLeft w:val="0"/>
                                                                                  <w:marRight w:val="0"/>
                                                                                  <w:marTop w:val="0"/>
                                                                                  <w:marBottom w:val="0"/>
                                                                                  <w:divBdr>
                                                                                    <w:top w:val="none" w:sz="0" w:space="0" w:color="auto"/>
                                                                                    <w:left w:val="none" w:sz="0" w:space="0" w:color="auto"/>
                                                                                    <w:bottom w:val="none" w:sz="0" w:space="0" w:color="auto"/>
                                                                                    <w:right w:val="none" w:sz="0" w:space="0" w:color="auto"/>
                                                                                  </w:divBdr>
                                                                                  <w:divsChild>
                                                                                    <w:div w:id="997684273">
                                                                                      <w:marLeft w:val="0"/>
                                                                                      <w:marRight w:val="0"/>
                                                                                      <w:marTop w:val="0"/>
                                                                                      <w:marBottom w:val="0"/>
                                                                                      <w:divBdr>
                                                                                        <w:top w:val="none" w:sz="0" w:space="0" w:color="auto"/>
                                                                                        <w:left w:val="none" w:sz="0" w:space="0" w:color="auto"/>
                                                                                        <w:bottom w:val="none" w:sz="0" w:space="0" w:color="auto"/>
                                                                                        <w:right w:val="none" w:sz="0" w:space="0" w:color="auto"/>
                                                                                      </w:divBdr>
                                                                                      <w:divsChild>
                                                                                        <w:div w:id="9298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870161">
      <w:bodyDiv w:val="1"/>
      <w:marLeft w:val="0"/>
      <w:marRight w:val="0"/>
      <w:marTop w:val="0"/>
      <w:marBottom w:val="0"/>
      <w:divBdr>
        <w:top w:val="none" w:sz="0" w:space="0" w:color="auto"/>
        <w:left w:val="none" w:sz="0" w:space="0" w:color="auto"/>
        <w:bottom w:val="none" w:sz="0" w:space="0" w:color="auto"/>
        <w:right w:val="none" w:sz="0" w:space="0" w:color="auto"/>
      </w:divBdr>
    </w:div>
    <w:div w:id="1942641122">
      <w:bodyDiv w:val="1"/>
      <w:marLeft w:val="0"/>
      <w:marRight w:val="0"/>
      <w:marTop w:val="0"/>
      <w:marBottom w:val="0"/>
      <w:divBdr>
        <w:top w:val="none" w:sz="0" w:space="0" w:color="auto"/>
        <w:left w:val="none" w:sz="0" w:space="0" w:color="auto"/>
        <w:bottom w:val="none" w:sz="0" w:space="0" w:color="auto"/>
        <w:right w:val="none" w:sz="0" w:space="0" w:color="auto"/>
      </w:divBdr>
      <w:divsChild>
        <w:div w:id="365066475">
          <w:marLeft w:val="0"/>
          <w:marRight w:val="0"/>
          <w:marTop w:val="0"/>
          <w:marBottom w:val="0"/>
          <w:divBdr>
            <w:top w:val="none" w:sz="0" w:space="0" w:color="auto"/>
            <w:left w:val="none" w:sz="0" w:space="0" w:color="auto"/>
            <w:bottom w:val="none" w:sz="0" w:space="0" w:color="auto"/>
            <w:right w:val="none" w:sz="0" w:space="0" w:color="auto"/>
          </w:divBdr>
          <w:divsChild>
            <w:div w:id="9911574">
              <w:marLeft w:val="0"/>
              <w:marRight w:val="0"/>
              <w:marTop w:val="0"/>
              <w:marBottom w:val="0"/>
              <w:divBdr>
                <w:top w:val="none" w:sz="0" w:space="0" w:color="auto"/>
                <w:left w:val="none" w:sz="0" w:space="0" w:color="auto"/>
                <w:bottom w:val="none" w:sz="0" w:space="0" w:color="auto"/>
                <w:right w:val="none" w:sz="0" w:space="0" w:color="auto"/>
              </w:divBdr>
              <w:divsChild>
                <w:div w:id="980892059">
                  <w:marLeft w:val="0"/>
                  <w:marRight w:val="0"/>
                  <w:marTop w:val="0"/>
                  <w:marBottom w:val="0"/>
                  <w:divBdr>
                    <w:top w:val="none" w:sz="0" w:space="0" w:color="auto"/>
                    <w:left w:val="none" w:sz="0" w:space="0" w:color="auto"/>
                    <w:bottom w:val="none" w:sz="0" w:space="0" w:color="auto"/>
                    <w:right w:val="none" w:sz="0" w:space="0" w:color="auto"/>
                  </w:divBdr>
                  <w:divsChild>
                    <w:div w:id="201673494">
                      <w:marLeft w:val="0"/>
                      <w:marRight w:val="0"/>
                      <w:marTop w:val="0"/>
                      <w:marBottom w:val="0"/>
                      <w:divBdr>
                        <w:top w:val="none" w:sz="0" w:space="0" w:color="auto"/>
                        <w:left w:val="none" w:sz="0" w:space="0" w:color="auto"/>
                        <w:bottom w:val="none" w:sz="0" w:space="0" w:color="auto"/>
                        <w:right w:val="none" w:sz="0" w:space="0" w:color="auto"/>
                      </w:divBdr>
                      <w:divsChild>
                        <w:div w:id="768281234">
                          <w:marLeft w:val="0"/>
                          <w:marRight w:val="0"/>
                          <w:marTop w:val="0"/>
                          <w:marBottom w:val="0"/>
                          <w:divBdr>
                            <w:top w:val="none" w:sz="0" w:space="0" w:color="auto"/>
                            <w:left w:val="none" w:sz="0" w:space="0" w:color="auto"/>
                            <w:bottom w:val="none" w:sz="0" w:space="0" w:color="auto"/>
                            <w:right w:val="none" w:sz="0" w:space="0" w:color="auto"/>
                          </w:divBdr>
                          <w:divsChild>
                            <w:div w:id="210385648">
                              <w:marLeft w:val="2070"/>
                              <w:marRight w:val="3960"/>
                              <w:marTop w:val="0"/>
                              <w:marBottom w:val="0"/>
                              <w:divBdr>
                                <w:top w:val="none" w:sz="0" w:space="0" w:color="auto"/>
                                <w:left w:val="none" w:sz="0" w:space="0" w:color="auto"/>
                                <w:bottom w:val="none" w:sz="0" w:space="0" w:color="auto"/>
                                <w:right w:val="none" w:sz="0" w:space="0" w:color="auto"/>
                              </w:divBdr>
                              <w:divsChild>
                                <w:div w:id="709916647">
                                  <w:marLeft w:val="0"/>
                                  <w:marRight w:val="0"/>
                                  <w:marTop w:val="0"/>
                                  <w:marBottom w:val="0"/>
                                  <w:divBdr>
                                    <w:top w:val="none" w:sz="0" w:space="0" w:color="auto"/>
                                    <w:left w:val="none" w:sz="0" w:space="0" w:color="auto"/>
                                    <w:bottom w:val="none" w:sz="0" w:space="0" w:color="auto"/>
                                    <w:right w:val="none" w:sz="0" w:space="0" w:color="auto"/>
                                  </w:divBdr>
                                  <w:divsChild>
                                    <w:div w:id="1929608565">
                                      <w:marLeft w:val="0"/>
                                      <w:marRight w:val="0"/>
                                      <w:marTop w:val="0"/>
                                      <w:marBottom w:val="0"/>
                                      <w:divBdr>
                                        <w:top w:val="none" w:sz="0" w:space="0" w:color="auto"/>
                                        <w:left w:val="none" w:sz="0" w:space="0" w:color="auto"/>
                                        <w:bottom w:val="none" w:sz="0" w:space="0" w:color="auto"/>
                                        <w:right w:val="none" w:sz="0" w:space="0" w:color="auto"/>
                                      </w:divBdr>
                                      <w:divsChild>
                                        <w:div w:id="184634960">
                                          <w:marLeft w:val="0"/>
                                          <w:marRight w:val="0"/>
                                          <w:marTop w:val="0"/>
                                          <w:marBottom w:val="0"/>
                                          <w:divBdr>
                                            <w:top w:val="none" w:sz="0" w:space="0" w:color="auto"/>
                                            <w:left w:val="none" w:sz="0" w:space="0" w:color="auto"/>
                                            <w:bottom w:val="none" w:sz="0" w:space="0" w:color="auto"/>
                                            <w:right w:val="none" w:sz="0" w:space="0" w:color="auto"/>
                                          </w:divBdr>
                                          <w:divsChild>
                                            <w:div w:id="1350568157">
                                              <w:marLeft w:val="0"/>
                                              <w:marRight w:val="0"/>
                                              <w:marTop w:val="90"/>
                                              <w:marBottom w:val="0"/>
                                              <w:divBdr>
                                                <w:top w:val="none" w:sz="0" w:space="0" w:color="auto"/>
                                                <w:left w:val="none" w:sz="0" w:space="0" w:color="auto"/>
                                                <w:bottom w:val="none" w:sz="0" w:space="0" w:color="auto"/>
                                                <w:right w:val="none" w:sz="0" w:space="0" w:color="auto"/>
                                              </w:divBdr>
                                              <w:divsChild>
                                                <w:div w:id="1378123030">
                                                  <w:marLeft w:val="0"/>
                                                  <w:marRight w:val="0"/>
                                                  <w:marTop w:val="0"/>
                                                  <w:marBottom w:val="0"/>
                                                  <w:divBdr>
                                                    <w:top w:val="none" w:sz="0" w:space="0" w:color="auto"/>
                                                    <w:left w:val="none" w:sz="0" w:space="0" w:color="auto"/>
                                                    <w:bottom w:val="none" w:sz="0" w:space="0" w:color="auto"/>
                                                    <w:right w:val="none" w:sz="0" w:space="0" w:color="auto"/>
                                                  </w:divBdr>
                                                  <w:divsChild>
                                                    <w:div w:id="831142104">
                                                      <w:marLeft w:val="0"/>
                                                      <w:marRight w:val="0"/>
                                                      <w:marTop w:val="0"/>
                                                      <w:marBottom w:val="0"/>
                                                      <w:divBdr>
                                                        <w:top w:val="none" w:sz="0" w:space="0" w:color="auto"/>
                                                        <w:left w:val="none" w:sz="0" w:space="0" w:color="auto"/>
                                                        <w:bottom w:val="none" w:sz="0" w:space="0" w:color="auto"/>
                                                        <w:right w:val="none" w:sz="0" w:space="0" w:color="auto"/>
                                                      </w:divBdr>
                                                      <w:divsChild>
                                                        <w:div w:id="1066604710">
                                                          <w:marLeft w:val="0"/>
                                                          <w:marRight w:val="0"/>
                                                          <w:marTop w:val="0"/>
                                                          <w:marBottom w:val="390"/>
                                                          <w:divBdr>
                                                            <w:top w:val="none" w:sz="0" w:space="0" w:color="auto"/>
                                                            <w:left w:val="none" w:sz="0" w:space="0" w:color="auto"/>
                                                            <w:bottom w:val="none" w:sz="0" w:space="0" w:color="auto"/>
                                                            <w:right w:val="none" w:sz="0" w:space="0" w:color="auto"/>
                                                          </w:divBdr>
                                                          <w:divsChild>
                                                            <w:div w:id="980309587">
                                                              <w:marLeft w:val="0"/>
                                                              <w:marRight w:val="0"/>
                                                              <w:marTop w:val="0"/>
                                                              <w:marBottom w:val="0"/>
                                                              <w:divBdr>
                                                                <w:top w:val="none" w:sz="0" w:space="0" w:color="auto"/>
                                                                <w:left w:val="none" w:sz="0" w:space="0" w:color="auto"/>
                                                                <w:bottom w:val="none" w:sz="0" w:space="0" w:color="auto"/>
                                                                <w:right w:val="none" w:sz="0" w:space="0" w:color="auto"/>
                                                              </w:divBdr>
                                                              <w:divsChild>
                                                                <w:div w:id="1275555486">
                                                                  <w:marLeft w:val="0"/>
                                                                  <w:marRight w:val="0"/>
                                                                  <w:marTop w:val="0"/>
                                                                  <w:marBottom w:val="0"/>
                                                                  <w:divBdr>
                                                                    <w:top w:val="none" w:sz="0" w:space="0" w:color="auto"/>
                                                                    <w:left w:val="none" w:sz="0" w:space="0" w:color="auto"/>
                                                                    <w:bottom w:val="none" w:sz="0" w:space="0" w:color="auto"/>
                                                                    <w:right w:val="none" w:sz="0" w:space="0" w:color="auto"/>
                                                                  </w:divBdr>
                                                                  <w:divsChild>
                                                                    <w:div w:id="236088903">
                                                                      <w:marLeft w:val="0"/>
                                                                      <w:marRight w:val="0"/>
                                                                      <w:marTop w:val="0"/>
                                                                      <w:marBottom w:val="0"/>
                                                                      <w:divBdr>
                                                                        <w:top w:val="none" w:sz="0" w:space="0" w:color="auto"/>
                                                                        <w:left w:val="none" w:sz="0" w:space="0" w:color="auto"/>
                                                                        <w:bottom w:val="none" w:sz="0" w:space="0" w:color="auto"/>
                                                                        <w:right w:val="none" w:sz="0" w:space="0" w:color="auto"/>
                                                                      </w:divBdr>
                                                                      <w:divsChild>
                                                                        <w:div w:id="606624254">
                                                                          <w:marLeft w:val="0"/>
                                                                          <w:marRight w:val="0"/>
                                                                          <w:marTop w:val="0"/>
                                                                          <w:marBottom w:val="0"/>
                                                                          <w:divBdr>
                                                                            <w:top w:val="none" w:sz="0" w:space="0" w:color="auto"/>
                                                                            <w:left w:val="none" w:sz="0" w:space="0" w:color="auto"/>
                                                                            <w:bottom w:val="none" w:sz="0" w:space="0" w:color="auto"/>
                                                                            <w:right w:val="none" w:sz="0" w:space="0" w:color="auto"/>
                                                                          </w:divBdr>
                                                                          <w:divsChild>
                                                                            <w:div w:id="2023891361">
                                                                              <w:marLeft w:val="0"/>
                                                                              <w:marRight w:val="0"/>
                                                                              <w:marTop w:val="0"/>
                                                                              <w:marBottom w:val="0"/>
                                                                              <w:divBdr>
                                                                                <w:top w:val="none" w:sz="0" w:space="0" w:color="auto"/>
                                                                                <w:left w:val="none" w:sz="0" w:space="0" w:color="auto"/>
                                                                                <w:bottom w:val="none" w:sz="0" w:space="0" w:color="auto"/>
                                                                                <w:right w:val="none" w:sz="0" w:space="0" w:color="auto"/>
                                                                              </w:divBdr>
                                                                              <w:divsChild>
                                                                                <w:div w:id="1782337685">
                                                                                  <w:marLeft w:val="0"/>
                                                                                  <w:marRight w:val="0"/>
                                                                                  <w:marTop w:val="0"/>
                                                                                  <w:marBottom w:val="0"/>
                                                                                  <w:divBdr>
                                                                                    <w:top w:val="none" w:sz="0" w:space="0" w:color="auto"/>
                                                                                    <w:left w:val="none" w:sz="0" w:space="0" w:color="auto"/>
                                                                                    <w:bottom w:val="none" w:sz="0" w:space="0" w:color="auto"/>
                                                                                    <w:right w:val="none" w:sz="0" w:space="0" w:color="auto"/>
                                                                                  </w:divBdr>
                                                                                  <w:divsChild>
                                                                                    <w:div w:id="2095972668">
                                                                                      <w:marLeft w:val="0"/>
                                                                                      <w:marRight w:val="0"/>
                                                                                      <w:marTop w:val="0"/>
                                                                                      <w:marBottom w:val="0"/>
                                                                                      <w:divBdr>
                                                                                        <w:top w:val="none" w:sz="0" w:space="0" w:color="auto"/>
                                                                                        <w:left w:val="none" w:sz="0" w:space="0" w:color="auto"/>
                                                                                        <w:bottom w:val="none" w:sz="0" w:space="0" w:color="auto"/>
                                                                                        <w:right w:val="none" w:sz="0" w:space="0" w:color="auto"/>
                                                                                      </w:divBdr>
                                                                                      <w:divsChild>
                                                                                        <w:div w:id="13508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213378">
      <w:bodyDiv w:val="1"/>
      <w:marLeft w:val="0"/>
      <w:marRight w:val="0"/>
      <w:marTop w:val="0"/>
      <w:marBottom w:val="0"/>
      <w:divBdr>
        <w:top w:val="none" w:sz="0" w:space="0" w:color="auto"/>
        <w:left w:val="none" w:sz="0" w:space="0" w:color="auto"/>
        <w:bottom w:val="none" w:sz="0" w:space="0" w:color="auto"/>
        <w:right w:val="none" w:sz="0" w:space="0" w:color="auto"/>
      </w:divBdr>
      <w:divsChild>
        <w:div w:id="888996761">
          <w:marLeft w:val="0"/>
          <w:marRight w:val="0"/>
          <w:marTop w:val="0"/>
          <w:marBottom w:val="0"/>
          <w:divBdr>
            <w:top w:val="none" w:sz="0" w:space="0" w:color="auto"/>
            <w:left w:val="none" w:sz="0" w:space="0" w:color="auto"/>
            <w:bottom w:val="none" w:sz="0" w:space="0" w:color="auto"/>
            <w:right w:val="none" w:sz="0" w:space="0" w:color="auto"/>
          </w:divBdr>
          <w:divsChild>
            <w:div w:id="342973965">
              <w:marLeft w:val="0"/>
              <w:marRight w:val="0"/>
              <w:marTop w:val="0"/>
              <w:marBottom w:val="0"/>
              <w:divBdr>
                <w:top w:val="none" w:sz="0" w:space="0" w:color="auto"/>
                <w:left w:val="none" w:sz="0" w:space="0" w:color="auto"/>
                <w:bottom w:val="none" w:sz="0" w:space="0" w:color="auto"/>
                <w:right w:val="none" w:sz="0" w:space="0" w:color="auto"/>
              </w:divBdr>
              <w:divsChild>
                <w:div w:id="1307122000">
                  <w:marLeft w:val="0"/>
                  <w:marRight w:val="0"/>
                  <w:marTop w:val="0"/>
                  <w:marBottom w:val="0"/>
                  <w:divBdr>
                    <w:top w:val="none" w:sz="0" w:space="0" w:color="auto"/>
                    <w:left w:val="none" w:sz="0" w:space="0" w:color="auto"/>
                    <w:bottom w:val="none" w:sz="0" w:space="0" w:color="auto"/>
                    <w:right w:val="none" w:sz="0" w:space="0" w:color="auto"/>
                  </w:divBdr>
                  <w:divsChild>
                    <w:div w:id="2144888865">
                      <w:marLeft w:val="0"/>
                      <w:marRight w:val="0"/>
                      <w:marTop w:val="0"/>
                      <w:marBottom w:val="0"/>
                      <w:divBdr>
                        <w:top w:val="none" w:sz="0" w:space="0" w:color="auto"/>
                        <w:left w:val="none" w:sz="0" w:space="0" w:color="auto"/>
                        <w:bottom w:val="none" w:sz="0" w:space="0" w:color="auto"/>
                        <w:right w:val="none" w:sz="0" w:space="0" w:color="auto"/>
                      </w:divBdr>
                      <w:divsChild>
                        <w:div w:id="1492477949">
                          <w:marLeft w:val="0"/>
                          <w:marRight w:val="0"/>
                          <w:marTop w:val="0"/>
                          <w:marBottom w:val="0"/>
                          <w:divBdr>
                            <w:top w:val="none" w:sz="0" w:space="0" w:color="auto"/>
                            <w:left w:val="none" w:sz="0" w:space="0" w:color="auto"/>
                            <w:bottom w:val="none" w:sz="0" w:space="0" w:color="auto"/>
                            <w:right w:val="none" w:sz="0" w:space="0" w:color="auto"/>
                          </w:divBdr>
                          <w:divsChild>
                            <w:div w:id="159127713">
                              <w:marLeft w:val="2070"/>
                              <w:marRight w:val="3960"/>
                              <w:marTop w:val="0"/>
                              <w:marBottom w:val="0"/>
                              <w:divBdr>
                                <w:top w:val="none" w:sz="0" w:space="0" w:color="auto"/>
                                <w:left w:val="none" w:sz="0" w:space="0" w:color="auto"/>
                                <w:bottom w:val="none" w:sz="0" w:space="0" w:color="auto"/>
                                <w:right w:val="none" w:sz="0" w:space="0" w:color="auto"/>
                              </w:divBdr>
                              <w:divsChild>
                                <w:div w:id="2059550124">
                                  <w:marLeft w:val="0"/>
                                  <w:marRight w:val="0"/>
                                  <w:marTop w:val="0"/>
                                  <w:marBottom w:val="0"/>
                                  <w:divBdr>
                                    <w:top w:val="none" w:sz="0" w:space="0" w:color="auto"/>
                                    <w:left w:val="none" w:sz="0" w:space="0" w:color="auto"/>
                                    <w:bottom w:val="none" w:sz="0" w:space="0" w:color="auto"/>
                                    <w:right w:val="none" w:sz="0" w:space="0" w:color="auto"/>
                                  </w:divBdr>
                                  <w:divsChild>
                                    <w:div w:id="7949437">
                                      <w:marLeft w:val="0"/>
                                      <w:marRight w:val="0"/>
                                      <w:marTop w:val="0"/>
                                      <w:marBottom w:val="0"/>
                                      <w:divBdr>
                                        <w:top w:val="none" w:sz="0" w:space="0" w:color="auto"/>
                                        <w:left w:val="none" w:sz="0" w:space="0" w:color="auto"/>
                                        <w:bottom w:val="none" w:sz="0" w:space="0" w:color="auto"/>
                                        <w:right w:val="none" w:sz="0" w:space="0" w:color="auto"/>
                                      </w:divBdr>
                                      <w:divsChild>
                                        <w:div w:id="1316951882">
                                          <w:marLeft w:val="0"/>
                                          <w:marRight w:val="0"/>
                                          <w:marTop w:val="0"/>
                                          <w:marBottom w:val="0"/>
                                          <w:divBdr>
                                            <w:top w:val="none" w:sz="0" w:space="0" w:color="auto"/>
                                            <w:left w:val="none" w:sz="0" w:space="0" w:color="auto"/>
                                            <w:bottom w:val="none" w:sz="0" w:space="0" w:color="auto"/>
                                            <w:right w:val="none" w:sz="0" w:space="0" w:color="auto"/>
                                          </w:divBdr>
                                          <w:divsChild>
                                            <w:div w:id="491802194">
                                              <w:marLeft w:val="0"/>
                                              <w:marRight w:val="0"/>
                                              <w:marTop w:val="90"/>
                                              <w:marBottom w:val="0"/>
                                              <w:divBdr>
                                                <w:top w:val="none" w:sz="0" w:space="0" w:color="auto"/>
                                                <w:left w:val="none" w:sz="0" w:space="0" w:color="auto"/>
                                                <w:bottom w:val="none" w:sz="0" w:space="0" w:color="auto"/>
                                                <w:right w:val="none" w:sz="0" w:space="0" w:color="auto"/>
                                              </w:divBdr>
                                              <w:divsChild>
                                                <w:div w:id="648747848">
                                                  <w:marLeft w:val="0"/>
                                                  <w:marRight w:val="0"/>
                                                  <w:marTop w:val="0"/>
                                                  <w:marBottom w:val="0"/>
                                                  <w:divBdr>
                                                    <w:top w:val="none" w:sz="0" w:space="0" w:color="auto"/>
                                                    <w:left w:val="none" w:sz="0" w:space="0" w:color="auto"/>
                                                    <w:bottom w:val="none" w:sz="0" w:space="0" w:color="auto"/>
                                                    <w:right w:val="none" w:sz="0" w:space="0" w:color="auto"/>
                                                  </w:divBdr>
                                                  <w:divsChild>
                                                    <w:div w:id="504563230">
                                                      <w:marLeft w:val="0"/>
                                                      <w:marRight w:val="0"/>
                                                      <w:marTop w:val="0"/>
                                                      <w:marBottom w:val="0"/>
                                                      <w:divBdr>
                                                        <w:top w:val="none" w:sz="0" w:space="0" w:color="auto"/>
                                                        <w:left w:val="none" w:sz="0" w:space="0" w:color="auto"/>
                                                        <w:bottom w:val="none" w:sz="0" w:space="0" w:color="auto"/>
                                                        <w:right w:val="none" w:sz="0" w:space="0" w:color="auto"/>
                                                      </w:divBdr>
                                                      <w:divsChild>
                                                        <w:div w:id="2010055190">
                                                          <w:marLeft w:val="0"/>
                                                          <w:marRight w:val="0"/>
                                                          <w:marTop w:val="0"/>
                                                          <w:marBottom w:val="390"/>
                                                          <w:divBdr>
                                                            <w:top w:val="none" w:sz="0" w:space="0" w:color="auto"/>
                                                            <w:left w:val="none" w:sz="0" w:space="0" w:color="auto"/>
                                                            <w:bottom w:val="none" w:sz="0" w:space="0" w:color="auto"/>
                                                            <w:right w:val="none" w:sz="0" w:space="0" w:color="auto"/>
                                                          </w:divBdr>
                                                          <w:divsChild>
                                                            <w:div w:id="539363485">
                                                              <w:marLeft w:val="0"/>
                                                              <w:marRight w:val="0"/>
                                                              <w:marTop w:val="0"/>
                                                              <w:marBottom w:val="0"/>
                                                              <w:divBdr>
                                                                <w:top w:val="none" w:sz="0" w:space="0" w:color="auto"/>
                                                                <w:left w:val="none" w:sz="0" w:space="0" w:color="auto"/>
                                                                <w:bottom w:val="none" w:sz="0" w:space="0" w:color="auto"/>
                                                                <w:right w:val="none" w:sz="0" w:space="0" w:color="auto"/>
                                                              </w:divBdr>
                                                              <w:divsChild>
                                                                <w:div w:id="2022273493">
                                                                  <w:marLeft w:val="0"/>
                                                                  <w:marRight w:val="0"/>
                                                                  <w:marTop w:val="0"/>
                                                                  <w:marBottom w:val="0"/>
                                                                  <w:divBdr>
                                                                    <w:top w:val="none" w:sz="0" w:space="0" w:color="auto"/>
                                                                    <w:left w:val="none" w:sz="0" w:space="0" w:color="auto"/>
                                                                    <w:bottom w:val="none" w:sz="0" w:space="0" w:color="auto"/>
                                                                    <w:right w:val="none" w:sz="0" w:space="0" w:color="auto"/>
                                                                  </w:divBdr>
                                                                  <w:divsChild>
                                                                    <w:div w:id="442917231">
                                                                      <w:marLeft w:val="0"/>
                                                                      <w:marRight w:val="0"/>
                                                                      <w:marTop w:val="0"/>
                                                                      <w:marBottom w:val="0"/>
                                                                      <w:divBdr>
                                                                        <w:top w:val="none" w:sz="0" w:space="0" w:color="auto"/>
                                                                        <w:left w:val="none" w:sz="0" w:space="0" w:color="auto"/>
                                                                        <w:bottom w:val="none" w:sz="0" w:space="0" w:color="auto"/>
                                                                        <w:right w:val="none" w:sz="0" w:space="0" w:color="auto"/>
                                                                      </w:divBdr>
                                                                      <w:divsChild>
                                                                        <w:div w:id="2112896609">
                                                                          <w:marLeft w:val="0"/>
                                                                          <w:marRight w:val="0"/>
                                                                          <w:marTop w:val="0"/>
                                                                          <w:marBottom w:val="0"/>
                                                                          <w:divBdr>
                                                                            <w:top w:val="none" w:sz="0" w:space="0" w:color="auto"/>
                                                                            <w:left w:val="none" w:sz="0" w:space="0" w:color="auto"/>
                                                                            <w:bottom w:val="none" w:sz="0" w:space="0" w:color="auto"/>
                                                                            <w:right w:val="none" w:sz="0" w:space="0" w:color="auto"/>
                                                                          </w:divBdr>
                                                                          <w:divsChild>
                                                                            <w:div w:id="1258750963">
                                                                              <w:marLeft w:val="0"/>
                                                                              <w:marRight w:val="0"/>
                                                                              <w:marTop w:val="0"/>
                                                                              <w:marBottom w:val="0"/>
                                                                              <w:divBdr>
                                                                                <w:top w:val="none" w:sz="0" w:space="0" w:color="auto"/>
                                                                                <w:left w:val="none" w:sz="0" w:space="0" w:color="auto"/>
                                                                                <w:bottom w:val="none" w:sz="0" w:space="0" w:color="auto"/>
                                                                                <w:right w:val="none" w:sz="0" w:space="0" w:color="auto"/>
                                                                              </w:divBdr>
                                                                              <w:divsChild>
                                                                                <w:div w:id="2062047640">
                                                                                  <w:marLeft w:val="0"/>
                                                                                  <w:marRight w:val="0"/>
                                                                                  <w:marTop w:val="0"/>
                                                                                  <w:marBottom w:val="0"/>
                                                                                  <w:divBdr>
                                                                                    <w:top w:val="none" w:sz="0" w:space="0" w:color="auto"/>
                                                                                    <w:left w:val="none" w:sz="0" w:space="0" w:color="auto"/>
                                                                                    <w:bottom w:val="none" w:sz="0" w:space="0" w:color="auto"/>
                                                                                    <w:right w:val="none" w:sz="0" w:space="0" w:color="auto"/>
                                                                                  </w:divBdr>
                                                                                  <w:divsChild>
                                                                                    <w:div w:id="385418767">
                                                                                      <w:marLeft w:val="0"/>
                                                                                      <w:marRight w:val="0"/>
                                                                                      <w:marTop w:val="0"/>
                                                                                      <w:marBottom w:val="0"/>
                                                                                      <w:divBdr>
                                                                                        <w:top w:val="none" w:sz="0" w:space="0" w:color="auto"/>
                                                                                        <w:left w:val="none" w:sz="0" w:space="0" w:color="auto"/>
                                                                                        <w:bottom w:val="none" w:sz="0" w:space="0" w:color="auto"/>
                                                                                        <w:right w:val="none" w:sz="0" w:space="0" w:color="auto"/>
                                                                                      </w:divBdr>
                                                                                      <w:divsChild>
                                                                                        <w:div w:id="9804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ent.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tten.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ops\AppData\Local\Microsoft\Windows\INetCache\IE\WF1M7HTS\Ministeri&#195;&#171;le%20regel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8ECE-EA14-4A26-84A4-B7C6B2BD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MinisteriÃ«le regeling</Template>
  <TotalTime>0</TotalTime>
  <Pages>24</Pages>
  <Words>7798</Words>
  <Characters>42892</Characters>
  <Application>Microsoft Office Word</Application>
  <DocSecurity>4</DocSecurity>
  <Lines>357</Lines>
  <Paragraphs>101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Koops-Jubitana, S.C. (Sylva) - HBJZ</dc:creator>
  <cp:keywords/>
  <dc:description/>
  <cp:lastModifiedBy>Kroon, W. (Wim) - HBJZ</cp:lastModifiedBy>
  <cp:revision>2</cp:revision>
  <cp:lastPrinted>2019-08-05T11:38:00Z</cp:lastPrinted>
  <dcterms:created xsi:type="dcterms:W3CDTF">2019-08-16T07:15:00Z</dcterms:created>
  <dcterms:modified xsi:type="dcterms:W3CDTF">2019-08-16T07:15:00Z</dcterms:modified>
</cp:coreProperties>
</file>