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21" w:type="dxa"/>
        <w:jc w:val="center"/>
        <w:tblLayout w:type="fixed"/>
        <w:tblCellMar>
          <w:left w:w="70" w:type="dxa"/>
          <w:right w:w="70" w:type="dxa"/>
        </w:tblCellMar>
        <w:tblLook w:val="0000" w:firstRow="0" w:lastRow="0" w:firstColumn="0" w:lastColumn="0" w:noHBand="0" w:noVBand="0"/>
      </w:tblPr>
      <w:tblGrid>
        <w:gridCol w:w="9621"/>
      </w:tblGrid>
      <w:tr w:rsidR="00304BBF" w:rsidRPr="00D87D6C" w14:paraId="1BF867DD" w14:textId="77777777" w:rsidTr="00304BBF">
        <w:trPr>
          <w:trHeight w:val="151"/>
          <w:jc w:val="center"/>
        </w:trPr>
        <w:tc>
          <w:tcPr>
            <w:tcW w:w="9621" w:type="dxa"/>
          </w:tcPr>
          <w:p w14:paraId="795A6598" w14:textId="77777777" w:rsidR="00304BBF" w:rsidRPr="00D87D6C" w:rsidRDefault="00304BBF">
            <w:pPr>
              <w:pStyle w:val="Titre2"/>
              <w:rPr>
                <w:sz w:val="22"/>
                <w:szCs w:val="22"/>
                <w:rFonts w:ascii="Garamond" w:hAnsi="Garamond"/>
              </w:rPr>
            </w:pPr>
            <w:r>
              <w:rPr>
                <w:sz w:val="22"/>
                <w:rFonts w:ascii="Garamond" w:hAnsi="Garamond"/>
              </w:rPr>
              <w:t xml:space="preserve">Regatul Belgiei</w:t>
            </w:r>
          </w:p>
        </w:tc>
      </w:tr>
      <w:tr w:rsidR="00304BBF" w:rsidRPr="00D87D6C" w14:paraId="1FE0C6CE" w14:textId="77777777" w:rsidTr="00304BBF">
        <w:trPr>
          <w:jc w:val="center"/>
        </w:trPr>
        <w:tc>
          <w:tcPr>
            <w:tcW w:w="9621" w:type="dxa"/>
          </w:tcPr>
          <w:p w14:paraId="54CB8CAE" w14:textId="77777777" w:rsidR="00304BBF" w:rsidRPr="00D87D6C" w:rsidRDefault="00304BBF">
            <w:pPr>
              <w:tabs>
                <w:tab w:val="left" w:pos="2410"/>
              </w:tabs>
              <w:jc w:val="center"/>
              <w:rPr>
                <w:sz w:val="22"/>
                <w:szCs w:val="22"/>
                <w:rFonts w:ascii="Garamond" w:hAnsi="Garamond"/>
              </w:rPr>
            </w:pPr>
            <w:r>
              <w:rPr>
                <w:sz w:val="22"/>
                <w:rFonts w:ascii="Garamond" w:hAnsi="Garamond"/>
              </w:rPr>
              <w:t xml:space="preserve">_________</w:t>
            </w:r>
          </w:p>
        </w:tc>
      </w:tr>
      <w:tr w:rsidR="00304BBF" w:rsidRPr="00D87D6C" w14:paraId="3103703E" w14:textId="77777777" w:rsidTr="00304BBF">
        <w:trPr>
          <w:jc w:val="center"/>
        </w:trPr>
        <w:tc>
          <w:tcPr>
            <w:tcW w:w="9621" w:type="dxa"/>
          </w:tcPr>
          <w:p w14:paraId="0168EAC6" w14:textId="77777777" w:rsidR="00304BBF" w:rsidRPr="00D87D6C" w:rsidRDefault="00304BBF">
            <w:pPr>
              <w:tabs>
                <w:tab w:val="left" w:pos="2410"/>
              </w:tabs>
              <w:jc w:val="center"/>
              <w:rPr>
                <w:rFonts w:ascii="Garamond" w:hAnsi="Garamond"/>
                <w:sz w:val="22"/>
                <w:szCs w:val="22"/>
                <w:lang w:val="fr-BE"/>
              </w:rPr>
            </w:pPr>
          </w:p>
        </w:tc>
      </w:tr>
      <w:tr w:rsidR="00304BBF" w:rsidRPr="00D87D6C" w14:paraId="60EB0DB0" w14:textId="77777777" w:rsidTr="00304BBF">
        <w:trPr>
          <w:jc w:val="center"/>
        </w:trPr>
        <w:tc>
          <w:tcPr>
            <w:tcW w:w="9621" w:type="dxa"/>
          </w:tcPr>
          <w:p w14:paraId="26CEA70B" w14:textId="77777777" w:rsidR="00304BBF" w:rsidRPr="00D87D6C" w:rsidRDefault="00304BBF">
            <w:pPr>
              <w:tabs>
                <w:tab w:val="left" w:pos="2410"/>
                <w:tab w:val="left" w:pos="3616"/>
                <w:tab w:val="left" w:pos="3899"/>
              </w:tabs>
              <w:jc w:val="center"/>
              <w:rPr>
                <w:b/>
                <w:bCs/>
                <w:sz w:val="22"/>
                <w:szCs w:val="22"/>
                <w:rFonts w:ascii="Garamond" w:hAnsi="Garamond"/>
              </w:rPr>
            </w:pPr>
            <w:r>
              <w:rPr>
                <w:b/>
                <w:sz w:val="22"/>
                <w:rFonts w:ascii="Garamond" w:hAnsi="Garamond"/>
              </w:rPr>
              <w:t xml:space="preserve">SERVICIUL PUBLIC FEDERAL PENTRU SĂNĂTATE PUBLICĂ, SIGURANȚA LANȚULUI ALIMENTAR ȘI MEDIU</w:t>
            </w:r>
          </w:p>
        </w:tc>
      </w:tr>
      <w:tr w:rsidR="00304BBF" w:rsidRPr="00D87D6C" w14:paraId="21E71EDF" w14:textId="77777777" w:rsidTr="00304BBF">
        <w:trPr>
          <w:jc w:val="center"/>
        </w:trPr>
        <w:tc>
          <w:tcPr>
            <w:tcW w:w="9621" w:type="dxa"/>
          </w:tcPr>
          <w:p w14:paraId="47A862E7" w14:textId="77777777" w:rsidR="00304BBF" w:rsidRPr="00D87D6C" w:rsidRDefault="00304BBF">
            <w:pPr>
              <w:tabs>
                <w:tab w:val="left" w:pos="2410"/>
              </w:tabs>
              <w:jc w:val="center"/>
              <w:rPr>
                <w:bCs/>
                <w:sz w:val="22"/>
                <w:szCs w:val="22"/>
                <w:rFonts w:ascii="Garamond" w:hAnsi="Garamond"/>
              </w:rPr>
            </w:pPr>
            <w:r>
              <w:rPr>
                <w:sz w:val="22"/>
                <w:rFonts w:ascii="Garamond" w:hAnsi="Garamond"/>
              </w:rPr>
              <w:t xml:space="preserve">________________________</w:t>
            </w:r>
          </w:p>
        </w:tc>
      </w:tr>
      <w:tr w:rsidR="00304BBF" w:rsidRPr="00D87D6C" w14:paraId="175215BC" w14:textId="77777777" w:rsidTr="00304BBF">
        <w:trPr>
          <w:jc w:val="center"/>
        </w:trPr>
        <w:tc>
          <w:tcPr>
            <w:tcW w:w="9621" w:type="dxa"/>
          </w:tcPr>
          <w:p w14:paraId="01A0F7E1" w14:textId="77777777" w:rsidR="00304BBF" w:rsidRPr="00D87D6C" w:rsidRDefault="00304BBF">
            <w:pPr>
              <w:tabs>
                <w:tab w:val="left" w:pos="2410"/>
              </w:tabs>
              <w:jc w:val="center"/>
              <w:rPr>
                <w:rFonts w:ascii="Garamond" w:hAnsi="Garamond"/>
                <w:sz w:val="22"/>
                <w:szCs w:val="22"/>
              </w:rPr>
            </w:pPr>
          </w:p>
        </w:tc>
      </w:tr>
      <w:tr w:rsidR="00304BBF" w:rsidRPr="00D87D6C" w14:paraId="2F267B93" w14:textId="77777777" w:rsidTr="00304BBF">
        <w:trPr>
          <w:jc w:val="center"/>
        </w:trPr>
        <w:tc>
          <w:tcPr>
            <w:tcW w:w="9621" w:type="dxa"/>
          </w:tcPr>
          <w:p w14:paraId="381C4241" w14:textId="77777777" w:rsidR="00304BBF" w:rsidRPr="00D87D6C" w:rsidRDefault="00304BBF" w:rsidP="00B42122">
            <w:pPr>
              <w:tabs>
                <w:tab w:val="left" w:pos="2410"/>
              </w:tabs>
              <w:jc w:val="center"/>
              <w:rPr>
                <w:b/>
                <w:bCs/>
                <w:sz w:val="22"/>
                <w:szCs w:val="22"/>
                <w:rFonts w:ascii="Garamond" w:hAnsi="Garamond"/>
              </w:rPr>
            </w:pPr>
            <w:r>
              <w:rPr>
                <w:b/>
                <w:color w:val="000000"/>
                <w:sz w:val="22"/>
                <w:rFonts w:ascii="Garamond" w:hAnsi="Garamond"/>
              </w:rPr>
              <w:t xml:space="preserve">Decret regal de modificare a Decretului regal din 28 octombrie 2016 privind fabricarea și comercializarea țigaretelor electronice</w:t>
            </w:r>
          </w:p>
        </w:tc>
      </w:tr>
      <w:tr w:rsidR="00304BBF" w:rsidRPr="00D87D6C" w14:paraId="5C63F286" w14:textId="77777777" w:rsidTr="00304BBF">
        <w:trPr>
          <w:jc w:val="center"/>
        </w:trPr>
        <w:tc>
          <w:tcPr>
            <w:tcW w:w="9621" w:type="dxa"/>
          </w:tcPr>
          <w:p w14:paraId="732137BB" w14:textId="77777777" w:rsidR="00304BBF" w:rsidRPr="00D87D6C" w:rsidRDefault="00304BBF">
            <w:pPr>
              <w:rPr>
                <w:rFonts w:ascii="Garamond" w:hAnsi="Garamond"/>
                <w:b/>
                <w:sz w:val="22"/>
                <w:szCs w:val="22"/>
                <w:lang w:val="fr-BE"/>
              </w:rPr>
            </w:pPr>
          </w:p>
        </w:tc>
      </w:tr>
      <w:tr w:rsidR="00304BBF" w:rsidRPr="00D87D6C" w14:paraId="3BCA4FC8" w14:textId="77777777" w:rsidTr="00304BBF">
        <w:trPr>
          <w:jc w:val="center"/>
        </w:trPr>
        <w:tc>
          <w:tcPr>
            <w:tcW w:w="9621" w:type="dxa"/>
          </w:tcPr>
          <w:p w14:paraId="55BC81BF" w14:textId="77777777" w:rsidR="00304BBF" w:rsidRPr="00D87D6C" w:rsidRDefault="00304BBF">
            <w:pPr>
              <w:jc w:val="center"/>
              <w:rPr>
                <w:b/>
                <w:bCs/>
                <w:sz w:val="22"/>
                <w:szCs w:val="22"/>
                <w:rFonts w:ascii="Garamond" w:hAnsi="Garamond"/>
              </w:rPr>
            </w:pPr>
            <w:r>
              <w:rPr>
                <w:b/>
                <w:sz w:val="22"/>
                <w:rFonts w:ascii="Garamond" w:hAnsi="Garamond"/>
              </w:rPr>
              <w:t xml:space="preserve">PHILIPPE, Regele Belgiei,</w:t>
            </w:r>
            <w:r>
              <w:rPr>
                <w:b/>
                <w:sz w:val="22"/>
                <w:rFonts w:ascii="Garamond" w:hAnsi="Garamond"/>
              </w:rPr>
              <w:t xml:space="preserve"> </w:t>
            </w:r>
          </w:p>
        </w:tc>
      </w:tr>
      <w:tr w:rsidR="00304BBF" w:rsidRPr="00D87D6C" w14:paraId="736DB050" w14:textId="77777777" w:rsidTr="00304BBF">
        <w:trPr>
          <w:jc w:val="center"/>
        </w:trPr>
        <w:tc>
          <w:tcPr>
            <w:tcW w:w="9621" w:type="dxa"/>
          </w:tcPr>
          <w:p w14:paraId="42A9494C" w14:textId="77777777" w:rsidR="00304BBF" w:rsidRPr="00D87D6C" w:rsidRDefault="00304BBF">
            <w:pPr>
              <w:jc w:val="center"/>
              <w:rPr>
                <w:rFonts w:ascii="Garamond" w:hAnsi="Garamond"/>
                <w:bCs/>
                <w:sz w:val="22"/>
                <w:szCs w:val="22"/>
                <w:lang w:val="fr-BE"/>
              </w:rPr>
            </w:pPr>
          </w:p>
        </w:tc>
      </w:tr>
      <w:tr w:rsidR="00304BBF" w:rsidRPr="00D87D6C" w14:paraId="1200BC4A" w14:textId="77777777" w:rsidTr="00304BBF">
        <w:trPr>
          <w:jc w:val="center"/>
        </w:trPr>
        <w:tc>
          <w:tcPr>
            <w:tcW w:w="9621" w:type="dxa"/>
          </w:tcPr>
          <w:p w14:paraId="61E10EC6" w14:textId="77777777" w:rsidR="00304BBF" w:rsidRPr="00D87D6C" w:rsidRDefault="00304BBF" w:rsidP="00846D46">
            <w:pPr>
              <w:pStyle w:val="Pieddepage"/>
              <w:tabs>
                <w:tab w:val="clear" w:pos="4536"/>
                <w:tab w:val="clear" w:pos="9072"/>
                <w:tab w:val="left" w:pos="355"/>
                <w:tab w:val="left" w:pos="2410"/>
              </w:tabs>
              <w:jc w:val="both"/>
              <w:rPr>
                <w:sz w:val="22"/>
                <w:szCs w:val="22"/>
                <w:rFonts w:ascii="Garamond" w:hAnsi="Garamond"/>
              </w:rPr>
            </w:pPr>
            <w:r>
              <w:rPr>
                <w:sz w:val="22"/>
                <w:rFonts w:ascii="Garamond" w:hAnsi="Garamond"/>
              </w:rPr>
              <w:t xml:space="preserve">Salutări tuturor celor prezenți și celor care vor veni</w:t>
            </w:r>
          </w:p>
        </w:tc>
      </w:tr>
      <w:tr w:rsidR="00304BBF" w:rsidRPr="00D87D6C" w14:paraId="214CDBD3" w14:textId="77777777" w:rsidTr="00304BBF">
        <w:trPr>
          <w:jc w:val="center"/>
        </w:trPr>
        <w:tc>
          <w:tcPr>
            <w:tcW w:w="9621" w:type="dxa"/>
          </w:tcPr>
          <w:p w14:paraId="60A12672" w14:textId="77777777" w:rsidR="00304BBF" w:rsidRPr="00D87D6C" w:rsidRDefault="00304BBF">
            <w:pPr>
              <w:pStyle w:val="Titre1"/>
              <w:jc w:val="left"/>
              <w:rPr>
                <w:rFonts w:ascii="Garamond" w:hAnsi="Garamond"/>
                <w:sz w:val="22"/>
                <w:szCs w:val="22"/>
                <w:lang w:val="fr-BE"/>
              </w:rPr>
            </w:pPr>
          </w:p>
        </w:tc>
      </w:tr>
      <w:tr w:rsidR="00304BBF" w:rsidRPr="00D87D6C" w14:paraId="21173651" w14:textId="77777777" w:rsidTr="00304BBF">
        <w:trPr>
          <w:trHeight w:val="824"/>
          <w:jc w:val="center"/>
        </w:trPr>
        <w:tc>
          <w:tcPr>
            <w:tcW w:w="9621" w:type="dxa"/>
          </w:tcPr>
          <w:p w14:paraId="3ABA8899" w14:textId="77777777" w:rsidR="00304BBF" w:rsidRPr="00D87D6C" w:rsidRDefault="00304BBF" w:rsidP="00586EEE">
            <w:pPr>
              <w:pStyle w:val="Titre1"/>
              <w:tabs>
                <w:tab w:val="clear" w:pos="567"/>
                <w:tab w:val="left" w:pos="355"/>
              </w:tabs>
              <w:rPr>
                <w:sz w:val="22"/>
                <w:szCs w:val="22"/>
                <w:rFonts w:ascii="Garamond" w:hAnsi="Garamond"/>
              </w:rPr>
            </w:pPr>
            <w:r>
              <w:rPr>
                <w:sz w:val="22"/>
                <w:rFonts w:ascii="Garamond" w:hAnsi="Garamond"/>
              </w:rPr>
              <w:t xml:space="preserve">Având în vedere Legea din 24 ianuarie 1977 privind protecția sănătății consumatorilor în ceea ce privește produsele alimentare și alte produse, în special articolul 6 alineatul (1) litera (a), astfel cum a fost modificat prin Legea din 22 martie 1989, articolul 10 alineatul (1), astfel cum a fost înlocuit prin Legea din 9 februarie 1994, și articolul 10 alineatul (3), astfel cum a fost înlocuit prin Legea din 10 aprilie 2014, și articolul 18 alineatul (1), astfel cum a fost înlocuit prin Legea din 22 martie 1989 și astfel cum a fost modificat prin Legea din 22 decembrie 2003;</w:t>
            </w:r>
          </w:p>
        </w:tc>
      </w:tr>
      <w:tr w:rsidR="00304BBF" w:rsidRPr="00D87D6C" w14:paraId="1DA3DFD2" w14:textId="77777777" w:rsidTr="00304BBF">
        <w:trPr>
          <w:trHeight w:val="260"/>
          <w:jc w:val="center"/>
        </w:trPr>
        <w:tc>
          <w:tcPr>
            <w:tcW w:w="9621" w:type="dxa"/>
          </w:tcPr>
          <w:p w14:paraId="6E1E5B5D" w14:textId="77777777" w:rsidR="00304BBF" w:rsidRPr="00D87D6C" w:rsidRDefault="00304BBF" w:rsidP="00B4303C">
            <w:pPr>
              <w:pStyle w:val="Titre1"/>
              <w:tabs>
                <w:tab w:val="clear" w:pos="567"/>
                <w:tab w:val="left" w:pos="355"/>
              </w:tabs>
              <w:rPr>
                <w:rFonts w:ascii="Garamond" w:hAnsi="Garamond"/>
                <w:sz w:val="22"/>
                <w:szCs w:val="22"/>
              </w:rPr>
            </w:pPr>
          </w:p>
        </w:tc>
      </w:tr>
      <w:tr w:rsidR="00304BBF" w:rsidRPr="00D87D6C" w14:paraId="22DD9CF4" w14:textId="77777777" w:rsidTr="00304BBF">
        <w:trPr>
          <w:trHeight w:val="746"/>
          <w:jc w:val="center"/>
        </w:trPr>
        <w:tc>
          <w:tcPr>
            <w:tcW w:w="9621" w:type="dxa"/>
          </w:tcPr>
          <w:p w14:paraId="2261F415" w14:textId="77777777" w:rsidR="00304BBF" w:rsidRPr="00D87D6C" w:rsidRDefault="00304BBF" w:rsidP="00B42122">
            <w:pPr>
              <w:tabs>
                <w:tab w:val="left" w:pos="355"/>
                <w:tab w:val="left" w:pos="2410"/>
              </w:tabs>
              <w:jc w:val="both"/>
              <w:rPr>
                <w:color w:val="000000"/>
                <w:sz w:val="22"/>
                <w:szCs w:val="22"/>
                <w:rFonts w:ascii="Garamond" w:hAnsi="Garamond"/>
              </w:rPr>
            </w:pPr>
            <w:r>
              <w:rPr>
                <w:sz w:val="22"/>
                <w:rFonts w:ascii="Garamond" w:hAnsi="Garamond"/>
              </w:rPr>
              <w:t xml:space="preserve">Având în vedere </w:t>
            </w:r>
            <w:r>
              <w:rPr>
                <w:sz w:val="22"/>
                <w:color w:val="000000"/>
                <w:rFonts w:ascii="Garamond" w:hAnsi="Garamond"/>
              </w:rPr>
              <w:t xml:space="preserve">Decretul regal din 28 octombrie 2016 privind fabricarea și comercializarea țigaretelor electronice;</w:t>
            </w:r>
            <w:r>
              <w:rPr>
                <w:sz w:val="22"/>
                <w:color w:val="000000"/>
                <w:rFonts w:ascii="Garamond" w:hAnsi="Garamond"/>
              </w:rPr>
              <w:t xml:space="preserve"> </w:t>
            </w:r>
          </w:p>
        </w:tc>
      </w:tr>
      <w:tr w:rsidR="00304BBF" w:rsidRPr="00D87D6C" w14:paraId="6E62DA90" w14:textId="77777777" w:rsidTr="00304BBF">
        <w:trPr>
          <w:trHeight w:val="206"/>
          <w:jc w:val="center"/>
        </w:trPr>
        <w:tc>
          <w:tcPr>
            <w:tcW w:w="9621" w:type="dxa"/>
          </w:tcPr>
          <w:p w14:paraId="692FEB4D" w14:textId="77777777" w:rsidR="00304BBF" w:rsidRPr="00D87D6C" w:rsidRDefault="00304BBF" w:rsidP="00712F17">
            <w:pPr>
              <w:tabs>
                <w:tab w:val="left" w:pos="355"/>
                <w:tab w:val="left" w:pos="2410"/>
              </w:tabs>
              <w:jc w:val="both"/>
              <w:rPr>
                <w:rFonts w:ascii="Garamond" w:hAnsi="Garamond"/>
                <w:bCs/>
                <w:sz w:val="22"/>
                <w:szCs w:val="22"/>
              </w:rPr>
            </w:pPr>
          </w:p>
        </w:tc>
      </w:tr>
      <w:tr w:rsidR="00304BBF" w:rsidRPr="00D87D6C" w14:paraId="60C8245F" w14:textId="77777777" w:rsidTr="00304BBF">
        <w:trPr>
          <w:jc w:val="center"/>
        </w:trPr>
        <w:tc>
          <w:tcPr>
            <w:tcW w:w="9621" w:type="dxa"/>
          </w:tcPr>
          <w:p w14:paraId="0D3FB9D0" w14:textId="77777777" w:rsidR="00304BBF" w:rsidRPr="00D87D6C" w:rsidRDefault="00304BBF" w:rsidP="00586EEE">
            <w:pPr>
              <w:tabs>
                <w:tab w:val="left" w:pos="2410"/>
              </w:tabs>
              <w:jc w:val="both"/>
              <w:rPr>
                <w:sz w:val="22"/>
                <w:szCs w:val="22"/>
                <w:rFonts w:ascii="Garamond" w:hAnsi="Garamond"/>
              </w:rPr>
            </w:pPr>
            <w:r>
              <w:rPr>
                <w:sz w:val="22"/>
                <w:rFonts w:ascii="Garamond" w:hAnsi="Garamond"/>
              </w:rPr>
              <w:t xml:space="preserve">Având în vedere avizul Inspectoratului financiar emis la </w:t>
            </w:r>
            <w:r>
              <w:rPr>
                <w:sz w:val="22"/>
                <w:highlight w:val="yellow"/>
                <w:rFonts w:ascii="Garamond" w:hAnsi="Garamond"/>
              </w:rPr>
              <w:t xml:space="preserve">...</w:t>
            </w:r>
            <w:r>
              <w:rPr>
                <w:sz w:val="22"/>
                <w:rFonts w:ascii="Garamond" w:hAnsi="Garamond"/>
              </w:rPr>
              <w:t xml:space="preserve">,</w:t>
            </w:r>
          </w:p>
        </w:tc>
      </w:tr>
      <w:tr w:rsidR="00304BBF" w:rsidRPr="00D87D6C" w14:paraId="3EF6F72D" w14:textId="77777777" w:rsidTr="00304BBF">
        <w:trPr>
          <w:jc w:val="center"/>
        </w:trPr>
        <w:tc>
          <w:tcPr>
            <w:tcW w:w="9621" w:type="dxa"/>
          </w:tcPr>
          <w:p w14:paraId="54F7BC13" w14:textId="77777777" w:rsidR="00304BBF" w:rsidRPr="00D87D6C" w:rsidRDefault="00304BBF" w:rsidP="00586EEE">
            <w:pPr>
              <w:tabs>
                <w:tab w:val="left" w:pos="2410"/>
              </w:tabs>
              <w:jc w:val="both"/>
              <w:rPr>
                <w:rFonts w:ascii="Garamond" w:hAnsi="Garamond"/>
                <w:sz w:val="22"/>
                <w:szCs w:val="22"/>
                <w:lang w:val="fr-BE"/>
              </w:rPr>
            </w:pPr>
          </w:p>
        </w:tc>
      </w:tr>
      <w:tr w:rsidR="00304BBF" w:rsidRPr="00D87D6C" w14:paraId="32727934" w14:textId="77777777" w:rsidTr="00304BBF">
        <w:trPr>
          <w:jc w:val="center"/>
        </w:trPr>
        <w:tc>
          <w:tcPr>
            <w:tcW w:w="9621" w:type="dxa"/>
          </w:tcPr>
          <w:p w14:paraId="5DE4ED5A" w14:textId="77777777" w:rsidR="00304BBF" w:rsidRPr="00D87D6C" w:rsidRDefault="00304BBF" w:rsidP="00586EEE">
            <w:pPr>
              <w:tabs>
                <w:tab w:val="left" w:pos="2410"/>
              </w:tabs>
              <w:jc w:val="both"/>
              <w:rPr>
                <w:sz w:val="22"/>
                <w:szCs w:val="22"/>
                <w:rFonts w:ascii="Garamond" w:hAnsi="Garamond"/>
              </w:rPr>
            </w:pPr>
            <w:r>
              <w:rPr>
                <w:sz w:val="22"/>
                <w:rFonts w:ascii="Garamond" w:hAnsi="Garamond"/>
              </w:rPr>
              <w:t xml:space="preserve">Având în vedere avizul </w:t>
            </w:r>
            <w:r>
              <w:rPr>
                <w:sz w:val="22"/>
                <w:highlight w:val="yellow"/>
                <w:rFonts w:ascii="Garamond" w:hAnsi="Garamond"/>
              </w:rPr>
              <w:t xml:space="preserve">...</w:t>
            </w:r>
            <w:r>
              <w:rPr>
                <w:sz w:val="22"/>
                <w:rFonts w:ascii="Garamond" w:hAnsi="Garamond"/>
              </w:rPr>
              <w:t xml:space="preserve"> al Consiliului de Stat, emis la </w:t>
            </w:r>
            <w:r>
              <w:rPr>
                <w:sz w:val="22"/>
                <w:highlight w:val="yellow"/>
                <w:rFonts w:ascii="Garamond" w:hAnsi="Garamond"/>
              </w:rPr>
              <w:t xml:space="preserve">XX</w:t>
            </w:r>
            <w:r>
              <w:rPr>
                <w:sz w:val="22"/>
                <w:rFonts w:ascii="Garamond" w:hAnsi="Garamond"/>
              </w:rPr>
              <w:t xml:space="preserve">, în temeiul articolului 84 alineatul (1) punctul 2 din Actele privind Consiliul de Stat, consolidate la 12 ianuarie 1973,</w:t>
            </w:r>
          </w:p>
        </w:tc>
      </w:tr>
      <w:tr w:rsidR="00304BBF" w:rsidRPr="00D87D6C" w14:paraId="3F53C2E3" w14:textId="77777777" w:rsidTr="00304BBF">
        <w:trPr>
          <w:jc w:val="center"/>
        </w:trPr>
        <w:tc>
          <w:tcPr>
            <w:tcW w:w="9621" w:type="dxa"/>
          </w:tcPr>
          <w:p w14:paraId="3CEBDB95" w14:textId="77777777" w:rsidR="00304BBF" w:rsidRPr="00D87D6C" w:rsidRDefault="00304BBF" w:rsidP="008957E7">
            <w:pPr>
              <w:tabs>
                <w:tab w:val="left" w:pos="2410"/>
              </w:tabs>
              <w:jc w:val="both"/>
              <w:rPr>
                <w:rFonts w:ascii="Garamond" w:hAnsi="Garamond"/>
                <w:sz w:val="22"/>
                <w:szCs w:val="22"/>
                <w:lang w:val="fr-BE"/>
              </w:rPr>
            </w:pPr>
          </w:p>
        </w:tc>
      </w:tr>
      <w:tr w:rsidR="00304BBF" w:rsidRPr="00D87D6C" w14:paraId="6B5BD351" w14:textId="77777777" w:rsidTr="00304BBF">
        <w:trPr>
          <w:jc w:val="center"/>
        </w:trPr>
        <w:tc>
          <w:tcPr>
            <w:tcW w:w="9621" w:type="dxa"/>
          </w:tcPr>
          <w:p w14:paraId="63666C76" w14:textId="77777777" w:rsidR="00304BBF" w:rsidRPr="00D87D6C" w:rsidRDefault="00304BBF" w:rsidP="00CD391A">
            <w:pPr>
              <w:pStyle w:val="Pieddepage"/>
              <w:tabs>
                <w:tab w:val="clear" w:pos="4536"/>
                <w:tab w:val="clear" w:pos="9072"/>
                <w:tab w:val="left" w:pos="355"/>
                <w:tab w:val="left" w:pos="567"/>
                <w:tab w:val="left" w:pos="2410"/>
              </w:tabs>
              <w:jc w:val="both"/>
              <w:rPr>
                <w:sz w:val="22"/>
                <w:szCs w:val="22"/>
                <w:rFonts w:ascii="Garamond" w:hAnsi="Garamond"/>
              </w:rPr>
            </w:pPr>
            <w:r>
              <w:rPr>
                <w:sz w:val="22"/>
                <w:rFonts w:ascii="Garamond" w:hAnsi="Garamond"/>
              </w:rPr>
              <w:t xml:space="preserve">La propunerea ministrului economiei, a ministrului sănătății publice și a ministrului întreprinderilor mici și mijlocii,</w:t>
            </w:r>
            <w:r>
              <w:rPr>
                <w:sz w:val="22"/>
                <w:rFonts w:ascii="Garamond" w:hAnsi="Garamond"/>
              </w:rPr>
              <w:t xml:space="preserve"> </w:t>
            </w:r>
          </w:p>
        </w:tc>
      </w:tr>
      <w:tr w:rsidR="00304BBF" w:rsidRPr="00D87D6C" w14:paraId="164F3051" w14:textId="77777777" w:rsidTr="00304BBF">
        <w:trPr>
          <w:jc w:val="center"/>
        </w:trPr>
        <w:tc>
          <w:tcPr>
            <w:tcW w:w="9621" w:type="dxa"/>
          </w:tcPr>
          <w:p w14:paraId="40F8728C" w14:textId="77777777" w:rsidR="00304BBF" w:rsidRPr="00D87D6C" w:rsidRDefault="00304BBF" w:rsidP="001B3292">
            <w:pPr>
              <w:tabs>
                <w:tab w:val="left" w:pos="2410"/>
              </w:tabs>
              <w:jc w:val="both"/>
              <w:rPr>
                <w:rFonts w:ascii="Garamond" w:hAnsi="Garamond"/>
                <w:sz w:val="22"/>
                <w:szCs w:val="22"/>
                <w:lang w:val="fr-BE"/>
              </w:rPr>
            </w:pPr>
          </w:p>
        </w:tc>
      </w:tr>
      <w:tr w:rsidR="00304BBF" w:rsidRPr="00D87D6C" w14:paraId="3881DCEF" w14:textId="77777777" w:rsidTr="00304BBF">
        <w:trPr>
          <w:jc w:val="center"/>
        </w:trPr>
        <w:tc>
          <w:tcPr>
            <w:tcW w:w="9621" w:type="dxa"/>
          </w:tcPr>
          <w:p w14:paraId="4702263D" w14:textId="77777777" w:rsidR="00304BBF" w:rsidRPr="00D87D6C" w:rsidRDefault="00304BBF" w:rsidP="00712F17">
            <w:pPr>
              <w:tabs>
                <w:tab w:val="left" w:pos="355"/>
                <w:tab w:val="left" w:pos="2410"/>
              </w:tabs>
              <w:jc w:val="both"/>
              <w:rPr>
                <w:sz w:val="22"/>
                <w:szCs w:val="22"/>
                <w:rFonts w:ascii="Garamond" w:hAnsi="Garamond"/>
              </w:rPr>
            </w:pPr>
            <w:r>
              <w:rPr>
                <w:sz w:val="22"/>
                <w:rFonts w:ascii="Garamond" w:hAnsi="Garamond"/>
              </w:rPr>
              <w:t xml:space="preserve">AM DISPUS ȘI PRIN PREZENTA DISPUN:</w:t>
            </w:r>
          </w:p>
        </w:tc>
      </w:tr>
      <w:tr w:rsidR="00304BBF" w:rsidRPr="00D87D6C" w14:paraId="555DFC17" w14:textId="77777777" w:rsidTr="00304BBF">
        <w:trPr>
          <w:jc w:val="center"/>
        </w:trPr>
        <w:tc>
          <w:tcPr>
            <w:tcW w:w="9621" w:type="dxa"/>
          </w:tcPr>
          <w:p w14:paraId="6575056C" w14:textId="77777777" w:rsidR="00304BBF" w:rsidRPr="00EE108D" w:rsidRDefault="00304BBF" w:rsidP="00CD06DC">
            <w:pPr>
              <w:tabs>
                <w:tab w:val="left" w:pos="567"/>
                <w:tab w:val="left" w:pos="2410"/>
              </w:tabs>
              <w:jc w:val="both"/>
              <w:rPr>
                <w:rFonts w:ascii="Garamond" w:hAnsi="Garamond"/>
                <w:b/>
                <w:sz w:val="22"/>
                <w:szCs w:val="22"/>
                <w:lang w:val="fr-BE"/>
              </w:rPr>
            </w:pPr>
          </w:p>
        </w:tc>
      </w:tr>
      <w:tr w:rsidR="00304BBF" w:rsidRPr="00D87D6C" w14:paraId="69CEEEBB" w14:textId="77777777" w:rsidTr="00304BBF">
        <w:trPr>
          <w:trHeight w:val="322"/>
          <w:jc w:val="center"/>
        </w:trPr>
        <w:tc>
          <w:tcPr>
            <w:tcW w:w="9621" w:type="dxa"/>
          </w:tcPr>
          <w:p w14:paraId="4E609207" w14:textId="77777777" w:rsidR="00304BBF" w:rsidRPr="00D87D6C" w:rsidRDefault="00304BBF" w:rsidP="00BA0E48">
            <w:pPr>
              <w:tabs>
                <w:tab w:val="left" w:pos="2410"/>
              </w:tabs>
              <w:jc w:val="both"/>
              <w:rPr>
                <w:rFonts w:ascii="Garamond" w:hAnsi="Garamond"/>
                <w:b/>
                <w:sz w:val="22"/>
                <w:szCs w:val="22"/>
              </w:rPr>
            </w:pPr>
          </w:p>
        </w:tc>
      </w:tr>
      <w:tr w:rsidR="00304BBF" w:rsidRPr="00D87D6C" w14:paraId="295A6021" w14:textId="77777777" w:rsidTr="00304BBF">
        <w:trPr>
          <w:trHeight w:val="322"/>
          <w:jc w:val="center"/>
        </w:trPr>
        <w:tc>
          <w:tcPr>
            <w:tcW w:w="9621" w:type="dxa"/>
          </w:tcPr>
          <w:p w14:paraId="4AEE0C4A" w14:textId="791C5990" w:rsidR="00304BBF" w:rsidRPr="00BD1521" w:rsidRDefault="00304BBF" w:rsidP="00BA0E48">
            <w:pPr>
              <w:tabs>
                <w:tab w:val="left" w:pos="2410"/>
              </w:tabs>
              <w:jc w:val="both"/>
              <w:rPr>
                <w:sz w:val="22"/>
                <w:szCs w:val="22"/>
                <w:rFonts w:ascii="Garamond" w:hAnsi="Garamond"/>
              </w:rPr>
            </w:pPr>
            <w:r>
              <w:rPr>
                <w:sz w:val="22"/>
                <w:b/>
                <w:rFonts w:ascii="Garamond" w:hAnsi="Garamond"/>
              </w:rPr>
              <w:t xml:space="preserve">Articolul 1</w:t>
            </w:r>
            <w:r>
              <w:rPr>
                <w:sz w:val="22"/>
                <w:rFonts w:ascii="Garamond" w:hAnsi="Garamond"/>
              </w:rPr>
              <w:t xml:space="preserve">.</w:t>
            </w:r>
            <w:r>
              <w:rPr>
                <w:sz w:val="22"/>
                <w:rFonts w:ascii="Garamond" w:hAnsi="Garamond"/>
              </w:rPr>
              <w:t xml:space="preserve"> </w:t>
            </w:r>
            <w:r>
              <w:rPr>
                <w:sz w:val="22"/>
                <w:rFonts w:ascii="Garamond" w:hAnsi="Garamond"/>
              </w:rPr>
              <w:t xml:space="preserve">La articolul 2 din Decretul regal din 28 octombrie 2016 privind fabricarea și comercializarea țigaretelor electronice se aduc următoarele modificări:</w:t>
            </w:r>
          </w:p>
        </w:tc>
      </w:tr>
      <w:tr w:rsidR="00304BBF" w:rsidRPr="00D87D6C" w14:paraId="3845454E" w14:textId="77777777" w:rsidTr="00304BBF">
        <w:trPr>
          <w:trHeight w:val="322"/>
          <w:jc w:val="center"/>
        </w:trPr>
        <w:tc>
          <w:tcPr>
            <w:tcW w:w="9621" w:type="dxa"/>
          </w:tcPr>
          <w:p w14:paraId="6F9167BA" w14:textId="6E19E833" w:rsidR="00304BBF" w:rsidRPr="00BD1521" w:rsidRDefault="00304BBF" w:rsidP="00BA0E48">
            <w:pPr>
              <w:tabs>
                <w:tab w:val="left" w:pos="2410"/>
              </w:tabs>
              <w:jc w:val="both"/>
              <w:rPr>
                <w:sz w:val="22"/>
                <w:szCs w:val="22"/>
                <w:rFonts w:ascii="Garamond" w:hAnsi="Garamond"/>
              </w:rPr>
            </w:pPr>
            <w:r>
              <w:rPr>
                <w:sz w:val="22"/>
                <w:rFonts w:ascii="Garamond" w:hAnsi="Garamond"/>
              </w:rPr>
              <w:t xml:space="preserve">(a) la punctul 1, cuvintele „sau nu” se introduc între cuvintele „de vapori care conțin” și cuvântul „nicotină”;</w:t>
            </w:r>
          </w:p>
        </w:tc>
      </w:tr>
      <w:tr w:rsidR="00304BBF" w:rsidRPr="00D87D6C" w14:paraId="01639A93" w14:textId="77777777" w:rsidTr="00304BBF">
        <w:trPr>
          <w:trHeight w:val="322"/>
          <w:jc w:val="center"/>
        </w:trPr>
        <w:tc>
          <w:tcPr>
            <w:tcW w:w="9621" w:type="dxa"/>
          </w:tcPr>
          <w:p w14:paraId="678DF086" w14:textId="77777777" w:rsidR="00304BBF" w:rsidRDefault="00304BBF" w:rsidP="00B3326D">
            <w:pPr>
              <w:tabs>
                <w:tab w:val="left" w:pos="2410"/>
              </w:tabs>
              <w:jc w:val="both"/>
              <w:rPr>
                <w:sz w:val="22"/>
                <w:szCs w:val="22"/>
                <w:rFonts w:ascii="Garamond" w:hAnsi="Garamond"/>
              </w:rPr>
            </w:pPr>
            <w:r>
              <w:rPr>
                <w:sz w:val="22"/>
                <w:rFonts w:ascii="Garamond" w:hAnsi="Garamond"/>
              </w:rPr>
              <w:t xml:space="preserve">(b) se introduce un punct 2 subpunctul (1), care are următorul cuprins:</w:t>
            </w:r>
          </w:p>
          <w:p w14:paraId="4B51324D" w14:textId="77777777" w:rsidR="00304BBF" w:rsidRDefault="00304BBF" w:rsidP="00B3326D">
            <w:pPr>
              <w:tabs>
                <w:tab w:val="left" w:pos="2410"/>
              </w:tabs>
              <w:jc w:val="both"/>
              <w:rPr>
                <w:rFonts w:ascii="Garamond" w:hAnsi="Garamond"/>
                <w:sz w:val="22"/>
                <w:szCs w:val="22"/>
              </w:rPr>
            </w:pPr>
          </w:p>
          <w:p w14:paraId="1017F01F" w14:textId="2CC21221" w:rsidR="00304BBF" w:rsidRPr="00BD1521" w:rsidRDefault="00304BBF" w:rsidP="00BA0E48">
            <w:pPr>
              <w:tabs>
                <w:tab w:val="left" w:pos="2410"/>
              </w:tabs>
              <w:jc w:val="both"/>
              <w:rPr>
                <w:sz w:val="22"/>
                <w:szCs w:val="22"/>
                <w:rFonts w:ascii="Garamond" w:hAnsi="Garamond"/>
              </w:rPr>
            </w:pPr>
            <w:r>
              <w:rPr>
                <w:sz w:val="22"/>
                <w:rFonts w:ascii="Garamond" w:hAnsi="Garamond"/>
              </w:rPr>
              <w:t xml:space="preserve">„2(1) «recipient de reumplere fără nicotină» înseamnă un recipient care conține un lichid fără nicotină, care poate fi utilizat pentru reumplerea unei țigarete electronice;”;</w:t>
            </w:r>
          </w:p>
        </w:tc>
      </w:tr>
      <w:tr w:rsidR="00304BBF" w:rsidRPr="00B3326D" w14:paraId="27FB0209" w14:textId="77777777" w:rsidTr="00304BBF">
        <w:trPr>
          <w:trHeight w:val="322"/>
          <w:jc w:val="center"/>
        </w:trPr>
        <w:tc>
          <w:tcPr>
            <w:tcW w:w="9621" w:type="dxa"/>
          </w:tcPr>
          <w:p w14:paraId="4447F703" w14:textId="77777777" w:rsidR="00304BBF" w:rsidRPr="0078315C" w:rsidRDefault="00304BBF" w:rsidP="00B3326D">
            <w:pPr>
              <w:tabs>
                <w:tab w:val="left" w:pos="2410"/>
              </w:tabs>
              <w:jc w:val="both"/>
              <w:rPr>
                <w:sz w:val="22"/>
                <w:szCs w:val="22"/>
                <w:rFonts w:ascii="Garamond" w:hAnsi="Garamond"/>
              </w:rPr>
            </w:pPr>
            <w:r>
              <w:rPr>
                <w:sz w:val="22"/>
                <w:rFonts w:ascii="Garamond" w:hAnsi="Garamond"/>
              </w:rPr>
              <w:t xml:space="preserve">(c) se introduce un punct 10 subpunctul (1), care are următorul cuprins:</w:t>
            </w:r>
          </w:p>
          <w:p w14:paraId="17DC0D54" w14:textId="77777777" w:rsidR="00304BBF" w:rsidRPr="0078315C" w:rsidRDefault="00304BBF" w:rsidP="00B3326D">
            <w:pPr>
              <w:tabs>
                <w:tab w:val="left" w:pos="2410"/>
              </w:tabs>
              <w:jc w:val="both"/>
              <w:rPr>
                <w:rFonts w:ascii="Garamond" w:hAnsi="Garamond"/>
                <w:sz w:val="22"/>
                <w:szCs w:val="22"/>
              </w:rPr>
            </w:pPr>
          </w:p>
          <w:p w14:paraId="6FF7FDD2" w14:textId="77777777" w:rsidR="00304BBF" w:rsidRPr="0078315C" w:rsidRDefault="00304BBF" w:rsidP="00B3326D">
            <w:pPr>
              <w:tabs>
                <w:tab w:val="left" w:pos="2410"/>
              </w:tabs>
              <w:jc w:val="both"/>
              <w:rPr>
                <w:sz w:val="22"/>
                <w:szCs w:val="22"/>
                <w:rFonts w:ascii="Garamond" w:hAnsi="Garamond"/>
              </w:rPr>
            </w:pPr>
            <w:r>
              <w:rPr>
                <w:sz w:val="22"/>
                <w:rFonts w:ascii="Garamond" w:hAnsi="Garamond"/>
              </w:rPr>
              <w:t xml:space="preserve">„10(1) «vânzări transfrontaliere la distanță» înseamnă vânzarea la distanță către consumatori în cazul în care consumatorul, în momentul comandării produsului de la comerciantul cu amănuntul, se află într-un alt stat membru decât statul membru sau țara terță în care este stabilit respectivul comerciant cu amănuntul;</w:t>
            </w:r>
            <w:r>
              <w:rPr>
                <w:sz w:val="22"/>
                <w:rFonts w:ascii="Garamond" w:hAnsi="Garamond"/>
              </w:rPr>
              <w:t xml:space="preserve"> </w:t>
            </w:r>
            <w:r>
              <w:rPr>
                <w:sz w:val="22"/>
                <w:rFonts w:ascii="Garamond" w:hAnsi="Garamond"/>
              </w:rPr>
              <w:t xml:space="preserve">se consideră că un comerciant cu amănuntul este stabilit într-un stat membru:</w:t>
            </w:r>
          </w:p>
          <w:p w14:paraId="17D144DF" w14:textId="77777777" w:rsidR="00304BBF" w:rsidRPr="0078315C" w:rsidRDefault="00304BBF" w:rsidP="00B3326D">
            <w:pPr>
              <w:tabs>
                <w:tab w:val="left" w:pos="2410"/>
              </w:tabs>
              <w:jc w:val="both"/>
              <w:rPr>
                <w:sz w:val="22"/>
                <w:szCs w:val="22"/>
                <w:rFonts w:ascii="Garamond" w:hAnsi="Garamond"/>
              </w:rPr>
            </w:pPr>
            <w:r>
              <w:rPr>
                <w:sz w:val="22"/>
                <w:rFonts w:ascii="Garamond" w:hAnsi="Garamond"/>
              </w:rPr>
              <w:t xml:space="preserve">(a) pentru persoane fizice: dacă sediul său se află în statul membru respectiv;</w:t>
            </w:r>
          </w:p>
          <w:p w14:paraId="40AC2B04" w14:textId="2CA99834" w:rsidR="00304BBF" w:rsidRPr="00BD1521" w:rsidRDefault="00304BBF" w:rsidP="00B3326D">
            <w:pPr>
              <w:tabs>
                <w:tab w:val="left" w:pos="2410"/>
              </w:tabs>
              <w:jc w:val="both"/>
              <w:rPr>
                <w:sz w:val="22"/>
                <w:szCs w:val="22"/>
                <w:rFonts w:ascii="Garamond" w:hAnsi="Garamond"/>
              </w:rPr>
            </w:pPr>
            <w:r>
              <w:rPr>
                <w:sz w:val="22"/>
                <w:rFonts w:ascii="Garamond" w:hAnsi="Garamond"/>
              </w:rPr>
              <w:t xml:space="preserve">(b) în alte cazuri: dacă sediul social, administrația centrală sau locul de desfășurare a activității, inclusiv o sucursală, o agenție sau orice altă unitate, se află în statul membru respectiv;”;</w:t>
            </w:r>
          </w:p>
        </w:tc>
      </w:tr>
      <w:tr w:rsidR="00304BBF" w:rsidRPr="00B3326D" w14:paraId="2133DBDC" w14:textId="77777777" w:rsidTr="00304BBF">
        <w:trPr>
          <w:trHeight w:val="322"/>
          <w:jc w:val="center"/>
        </w:trPr>
        <w:tc>
          <w:tcPr>
            <w:tcW w:w="9621" w:type="dxa"/>
          </w:tcPr>
          <w:p w14:paraId="2279FD72" w14:textId="77777777" w:rsidR="00304BBF" w:rsidRDefault="00304BBF" w:rsidP="00B3326D">
            <w:pPr>
              <w:tabs>
                <w:tab w:val="left" w:pos="2410"/>
              </w:tabs>
              <w:jc w:val="both"/>
              <w:rPr>
                <w:sz w:val="22"/>
                <w:szCs w:val="22"/>
                <w:rFonts w:ascii="Garamond" w:hAnsi="Garamond"/>
              </w:rPr>
            </w:pPr>
            <w:r>
              <w:rPr>
                <w:sz w:val="22"/>
                <w:rFonts w:ascii="Garamond" w:hAnsi="Garamond"/>
              </w:rPr>
              <w:t xml:space="preserve">(d) punctul 13 se înlocuiește cu următorul text:</w:t>
            </w:r>
          </w:p>
          <w:p w14:paraId="10803311" w14:textId="6CCEA2E2" w:rsidR="00304BBF" w:rsidRPr="00BD1521" w:rsidRDefault="00304BBF" w:rsidP="00BA0E48">
            <w:pPr>
              <w:tabs>
                <w:tab w:val="left" w:pos="2410"/>
              </w:tabs>
              <w:jc w:val="both"/>
              <w:rPr>
                <w:sz w:val="22"/>
                <w:szCs w:val="22"/>
                <w:rFonts w:ascii="Garamond" w:hAnsi="Garamond"/>
              </w:rPr>
            </w:pPr>
            <w:r>
              <w:rPr>
                <w:sz w:val="22"/>
                <w:rFonts w:ascii="Garamond" w:hAnsi="Garamond"/>
              </w:rPr>
              <w:t xml:space="preserve">„13.</w:t>
            </w:r>
            <w:r>
              <w:t xml:space="preserve"> </w:t>
            </w:r>
            <w:r>
              <w:rPr>
                <w:sz w:val="22"/>
                <w:rFonts w:ascii="Garamond" w:hAnsi="Garamond"/>
              </w:rPr>
              <w:t xml:space="preserve">«importator» înseamnă proprietarul sau persoana cu drept de eliminare a țigaretelor electronice, a flacoanelor de reumplere și a flacoanelor de reumplere fără nicotină introduse pe teritoriul Uniunii Europene;”;</w:t>
            </w:r>
          </w:p>
        </w:tc>
      </w:tr>
      <w:tr w:rsidR="00304BBF" w:rsidRPr="00B3326D" w14:paraId="240CD06A" w14:textId="77777777" w:rsidTr="00304BBF">
        <w:trPr>
          <w:trHeight w:val="322"/>
          <w:jc w:val="center"/>
        </w:trPr>
        <w:tc>
          <w:tcPr>
            <w:tcW w:w="9621" w:type="dxa"/>
          </w:tcPr>
          <w:p w14:paraId="6437CA2A" w14:textId="77777777" w:rsidR="00304BBF" w:rsidRDefault="00304BBF" w:rsidP="00B3326D">
            <w:pPr>
              <w:tabs>
                <w:tab w:val="left" w:pos="2410"/>
              </w:tabs>
              <w:jc w:val="both"/>
              <w:rPr>
                <w:sz w:val="22"/>
                <w:szCs w:val="22"/>
                <w:rFonts w:ascii="Garamond" w:hAnsi="Garamond"/>
              </w:rPr>
            </w:pPr>
            <w:r>
              <w:rPr>
                <w:sz w:val="22"/>
                <w:rFonts w:ascii="Garamond" w:hAnsi="Garamond"/>
              </w:rPr>
              <w:t xml:space="preserve">(e) se introduce un punct 13 subpunctul (1), care are următorul cuprins:</w:t>
            </w:r>
          </w:p>
          <w:p w14:paraId="61AF7AF4" w14:textId="4A911295" w:rsidR="00304BBF" w:rsidRDefault="00304BBF" w:rsidP="00B3326D">
            <w:pPr>
              <w:tabs>
                <w:tab w:val="left" w:pos="2410"/>
              </w:tabs>
              <w:jc w:val="both"/>
              <w:rPr>
                <w:sz w:val="22"/>
                <w:szCs w:val="22"/>
                <w:rFonts w:ascii="Garamond" w:hAnsi="Garamond"/>
              </w:rPr>
            </w:pPr>
            <w:r>
              <w:rPr>
                <w:sz w:val="22"/>
                <w:rFonts w:ascii="Garamond" w:hAnsi="Garamond"/>
              </w:rPr>
              <w:t xml:space="preserve">„13(1) importator în Belgia:</w:t>
            </w:r>
            <w:r>
              <w:rPr>
                <w:sz w:val="22"/>
                <w:rFonts w:ascii="Garamond" w:hAnsi="Garamond"/>
              </w:rPr>
              <w:t xml:space="preserve">  </w:t>
            </w:r>
            <w:r>
              <w:rPr>
                <w:sz w:val="22"/>
                <w:rFonts w:ascii="Garamond" w:hAnsi="Garamond"/>
              </w:rPr>
              <w:t xml:space="preserve">proprietarul sau persoana cu drept de eliminare a țigaretelor electronice, a flacoanelor de reumplere și a flacoanelor de reumplere fără nicotină introduse pe teritoriul Belgiei;”;</w:t>
            </w:r>
          </w:p>
        </w:tc>
      </w:tr>
      <w:tr w:rsidR="00304BBF" w:rsidRPr="00B3326D" w14:paraId="45D1B576" w14:textId="77777777" w:rsidTr="00304BBF">
        <w:trPr>
          <w:trHeight w:val="322"/>
          <w:jc w:val="center"/>
        </w:trPr>
        <w:tc>
          <w:tcPr>
            <w:tcW w:w="9621" w:type="dxa"/>
          </w:tcPr>
          <w:p w14:paraId="27C35D38" w14:textId="77777777" w:rsidR="00304BBF" w:rsidRDefault="00304BBF" w:rsidP="00B3326D">
            <w:pPr>
              <w:tabs>
                <w:tab w:val="left" w:pos="2410"/>
              </w:tabs>
              <w:jc w:val="both"/>
              <w:rPr>
                <w:sz w:val="22"/>
                <w:szCs w:val="22"/>
                <w:rFonts w:ascii="Garamond" w:hAnsi="Garamond"/>
              </w:rPr>
            </w:pPr>
            <w:r>
              <w:rPr>
                <w:sz w:val="22"/>
                <w:rFonts w:ascii="Garamond" w:hAnsi="Garamond"/>
              </w:rPr>
              <w:t xml:space="preserve">(f) lista se completează cu punctele 18, 19 și 20, care au următorul cuprins:</w:t>
            </w:r>
          </w:p>
          <w:p w14:paraId="0CDBE4A5" w14:textId="77777777" w:rsidR="00304BBF" w:rsidRDefault="00304BBF" w:rsidP="00B3326D">
            <w:pPr>
              <w:tabs>
                <w:tab w:val="left" w:pos="2410"/>
              </w:tabs>
              <w:jc w:val="both"/>
              <w:rPr>
                <w:sz w:val="22"/>
                <w:szCs w:val="22"/>
                <w:rFonts w:ascii="Garamond" w:hAnsi="Garamond"/>
              </w:rPr>
            </w:pPr>
            <w:r>
              <w:rPr>
                <w:sz w:val="22"/>
                <w:rFonts w:ascii="Garamond" w:hAnsi="Garamond"/>
              </w:rPr>
              <w:t xml:space="preserve">„18. «avertisment de sănătate» înseamnă un avertisment cu privire la efectele adverse ale unui produs asupra sănătății umane sau cu privire la alte consecințe neintenționate ale consumului acestuia;</w:t>
            </w:r>
          </w:p>
          <w:p w14:paraId="6ADF435D" w14:textId="77777777" w:rsidR="00304BBF" w:rsidRDefault="00304BBF" w:rsidP="00B3326D">
            <w:pPr>
              <w:tabs>
                <w:tab w:val="left" w:pos="2410"/>
              </w:tabs>
              <w:jc w:val="both"/>
              <w:rPr>
                <w:rFonts w:ascii="Garamond" w:hAnsi="Garamond"/>
                <w:sz w:val="22"/>
                <w:szCs w:val="22"/>
              </w:rPr>
            </w:pPr>
          </w:p>
          <w:p w14:paraId="1228342F" w14:textId="77777777" w:rsidR="00304BBF" w:rsidRDefault="00304BBF" w:rsidP="00B3326D">
            <w:pPr>
              <w:tabs>
                <w:tab w:val="left" w:pos="2410"/>
              </w:tabs>
              <w:jc w:val="both"/>
              <w:rPr>
                <w:sz w:val="22"/>
                <w:szCs w:val="22"/>
                <w:rFonts w:ascii="Garamond" w:hAnsi="Garamond"/>
              </w:rPr>
            </w:pPr>
            <w:r>
              <w:rPr>
                <w:sz w:val="22"/>
                <w:rFonts w:ascii="Garamond" w:hAnsi="Garamond"/>
              </w:rPr>
              <w:t xml:space="preserve">19. «aromă» înseamnă un aditiv care conferă un miros și/sau un gust;</w:t>
            </w:r>
          </w:p>
          <w:p w14:paraId="304E459F" w14:textId="07CA43FC" w:rsidR="00304BBF" w:rsidRDefault="00304BBF" w:rsidP="00B3326D">
            <w:pPr>
              <w:tabs>
                <w:tab w:val="left" w:pos="2410"/>
              </w:tabs>
              <w:jc w:val="both"/>
              <w:rPr>
                <w:sz w:val="22"/>
                <w:szCs w:val="22"/>
                <w:rFonts w:ascii="Garamond" w:hAnsi="Garamond"/>
              </w:rPr>
            </w:pPr>
            <w:r>
              <w:rPr>
                <w:sz w:val="22"/>
                <w:rFonts w:ascii="Garamond" w:hAnsi="Garamond"/>
              </w:rPr>
              <w:t xml:space="preserve">20. «comerciant cu amănuntul» înseamnă orice punct de vânzare în care sunt introduse pe piață țigarete electronice, flacoane de reumplere și flacoane de reumplere fără nicotină, inclusiv de către o persoană fizică.”</w:t>
            </w:r>
          </w:p>
        </w:tc>
      </w:tr>
      <w:tr w:rsidR="00304BBF" w:rsidRPr="00B3326D" w14:paraId="7F7DED6B" w14:textId="77777777" w:rsidTr="00304BBF">
        <w:trPr>
          <w:trHeight w:val="322"/>
          <w:jc w:val="center"/>
        </w:trPr>
        <w:tc>
          <w:tcPr>
            <w:tcW w:w="9621" w:type="dxa"/>
          </w:tcPr>
          <w:p w14:paraId="7E4A3270" w14:textId="77777777" w:rsidR="00304BBF" w:rsidRDefault="00304BBF" w:rsidP="00B3326D">
            <w:pPr>
              <w:tabs>
                <w:tab w:val="left" w:pos="2410"/>
              </w:tabs>
              <w:jc w:val="both"/>
              <w:rPr>
                <w:rFonts w:ascii="Garamond" w:hAnsi="Garamond"/>
                <w:sz w:val="22"/>
                <w:szCs w:val="22"/>
              </w:rPr>
            </w:pPr>
          </w:p>
        </w:tc>
      </w:tr>
      <w:tr w:rsidR="00304BBF" w:rsidRPr="00B3326D" w14:paraId="2262F733" w14:textId="77777777" w:rsidTr="00304BBF">
        <w:trPr>
          <w:trHeight w:val="322"/>
          <w:jc w:val="center"/>
        </w:trPr>
        <w:tc>
          <w:tcPr>
            <w:tcW w:w="9621" w:type="dxa"/>
          </w:tcPr>
          <w:p w14:paraId="071DEEE8" w14:textId="0364D2E9" w:rsidR="00304BBF" w:rsidRDefault="00304BBF" w:rsidP="00B3326D">
            <w:pPr>
              <w:tabs>
                <w:tab w:val="left" w:pos="2410"/>
              </w:tabs>
              <w:jc w:val="both"/>
              <w:rPr>
                <w:sz w:val="22"/>
                <w:szCs w:val="22"/>
                <w:rFonts w:ascii="Garamond" w:hAnsi="Garamond"/>
              </w:rPr>
            </w:pPr>
            <w:r>
              <w:rPr>
                <w:sz w:val="22"/>
                <w:b/>
                <w:rFonts w:ascii="Garamond" w:hAnsi="Garamond"/>
              </w:rPr>
              <w:t xml:space="preserve">Articolul 2.</w:t>
            </w:r>
            <w:r>
              <w:rPr>
                <w:sz w:val="22"/>
                <w:rFonts w:ascii="Garamond" w:hAnsi="Garamond"/>
              </w:rPr>
              <w:t xml:space="preserve"> </w:t>
            </w:r>
            <w:r>
              <w:rPr>
                <w:sz w:val="22"/>
                <w:rFonts w:ascii="Garamond" w:hAnsi="Garamond"/>
              </w:rPr>
              <w:t xml:space="preserve">Articolul 3 din același decret, modificat prin Decretul regal din 17 mai 2017, se înlocuiește cu următorul text:</w:t>
            </w:r>
          </w:p>
        </w:tc>
      </w:tr>
      <w:tr w:rsidR="00304BBF" w:rsidRPr="00B3326D" w14:paraId="066A1287" w14:textId="77777777" w:rsidTr="00304BBF">
        <w:trPr>
          <w:trHeight w:val="322"/>
          <w:jc w:val="center"/>
        </w:trPr>
        <w:tc>
          <w:tcPr>
            <w:tcW w:w="9621" w:type="dxa"/>
          </w:tcPr>
          <w:p w14:paraId="44A189DE"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„Articolul 3 Notificare</w:t>
            </w:r>
          </w:p>
          <w:p w14:paraId="0432F4BA" w14:textId="77777777" w:rsidR="00304BBF" w:rsidRDefault="00304BBF" w:rsidP="00BD1521">
            <w:pPr>
              <w:tabs>
                <w:tab w:val="left" w:pos="2410"/>
              </w:tabs>
              <w:jc w:val="both"/>
              <w:rPr>
                <w:rFonts w:ascii="Garamond" w:hAnsi="Garamond"/>
                <w:sz w:val="22"/>
                <w:szCs w:val="22"/>
              </w:rPr>
            </w:pPr>
          </w:p>
          <w:p w14:paraId="1AAD5387" w14:textId="3A904309" w:rsidR="00304BBF" w:rsidRDefault="00304BBF" w:rsidP="00B3326D">
            <w:pPr>
              <w:tabs>
                <w:tab w:val="left" w:pos="2410"/>
              </w:tabs>
              <w:jc w:val="both"/>
              <w:rPr>
                <w:sz w:val="22"/>
                <w:szCs w:val="22"/>
                <w:rFonts w:ascii="Garamond" w:hAnsi="Garamond"/>
              </w:rPr>
            </w:pPr>
            <w:r>
              <w:rPr>
                <w:sz w:val="22"/>
                <w:rFonts w:ascii="Garamond" w:hAnsi="Garamond"/>
              </w:rPr>
              <w:t xml:space="preserve">Alineatul (1)</w:t>
            </w:r>
            <w:r>
              <w:rPr>
                <w:sz w:val="22"/>
                <w:rFonts w:ascii="Garamond" w:hAnsi="Garamond"/>
              </w:rPr>
              <w:t xml:space="preserve"> </w:t>
            </w:r>
            <w:r>
              <w:rPr>
                <w:sz w:val="22"/>
                <w:rFonts w:ascii="Garamond" w:hAnsi="Garamond"/>
              </w:rPr>
              <w:t xml:space="preserve">Comercializarea țigaretelor electronice și a flacoanelor de reumplere este supusă notificării serviciului.</w:t>
            </w:r>
            <w:r>
              <w:rPr>
                <w:sz w:val="22"/>
                <w:rFonts w:ascii="Garamond" w:hAnsi="Garamond"/>
              </w:rPr>
              <w:t xml:space="preserve"> </w:t>
            </w:r>
            <w:r>
              <w:rPr>
                <w:sz w:val="22"/>
                <w:rFonts w:ascii="Garamond" w:hAnsi="Garamond"/>
              </w:rPr>
              <w:t xml:space="preserve">Producătorul, importatorul sau importatorul în Belgia, în cazul în care primele două nu au sediul social în Belgia și nu au notificat produsul, informează serviciul cu privire la orice țigaretă electronică și flacon de reumplere pe care intenționează să îl introducă pe piață.</w:t>
            </w:r>
          </w:p>
        </w:tc>
      </w:tr>
      <w:tr w:rsidR="00304BBF" w:rsidRPr="00BD1521" w14:paraId="6D96BC84" w14:textId="77777777" w:rsidTr="00304BBF">
        <w:trPr>
          <w:trHeight w:val="322"/>
          <w:jc w:val="center"/>
        </w:trPr>
        <w:tc>
          <w:tcPr>
            <w:tcW w:w="9621" w:type="dxa"/>
          </w:tcPr>
          <w:p w14:paraId="4BC20716" w14:textId="5ED55E51" w:rsidR="00304BBF" w:rsidRPr="00BD1521" w:rsidRDefault="00304BBF" w:rsidP="00B3326D">
            <w:pPr>
              <w:tabs>
                <w:tab w:val="left" w:pos="2410"/>
              </w:tabs>
              <w:jc w:val="both"/>
              <w:rPr>
                <w:sz w:val="22"/>
                <w:szCs w:val="22"/>
                <w:rFonts w:ascii="Garamond" w:hAnsi="Garamond"/>
              </w:rPr>
            </w:pPr>
            <w:r>
              <w:rPr>
                <w:sz w:val="22"/>
                <w:rFonts w:ascii="Garamond" w:hAnsi="Garamond"/>
              </w:rPr>
              <w:t xml:space="preserve">Alineatul (2)</w:t>
            </w:r>
            <w:r>
              <w:rPr>
                <w:sz w:val="22"/>
                <w:rFonts w:ascii="Garamond" w:hAnsi="Garamond"/>
              </w:rPr>
              <w:t xml:space="preserve"> </w:t>
            </w:r>
            <w:r>
              <w:rPr>
                <w:sz w:val="22"/>
                <w:rFonts w:ascii="Garamond" w:hAnsi="Garamond"/>
              </w:rPr>
              <w:t xml:space="preserve">Această notificare se transmite în format electronic cu șase luni înainte de data de comercializare prevăzută.</w:t>
            </w:r>
            <w:r>
              <w:rPr>
                <w:sz w:val="22"/>
                <w:rFonts w:ascii="Garamond" w:hAnsi="Garamond"/>
              </w:rPr>
              <w:t xml:space="preserve"> </w:t>
            </w:r>
          </w:p>
        </w:tc>
      </w:tr>
      <w:tr w:rsidR="00304BBF" w:rsidRPr="00BD1521" w14:paraId="1D307117" w14:textId="77777777" w:rsidTr="00304BBF">
        <w:trPr>
          <w:trHeight w:val="322"/>
          <w:jc w:val="center"/>
        </w:trPr>
        <w:tc>
          <w:tcPr>
            <w:tcW w:w="9621" w:type="dxa"/>
          </w:tcPr>
          <w:p w14:paraId="36C52634"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Alineatul (3)</w:t>
            </w:r>
            <w:r>
              <w:rPr>
                <w:sz w:val="22"/>
                <w:rFonts w:ascii="Garamond" w:hAnsi="Garamond"/>
              </w:rPr>
              <w:t xml:space="preserve"> </w:t>
            </w:r>
            <w:r>
              <w:rPr>
                <w:sz w:val="22"/>
                <w:rFonts w:ascii="Garamond" w:hAnsi="Garamond"/>
              </w:rPr>
              <w:t xml:space="preserve">Notificarea conține, în funcție de faptul că se referă la o țigară electronică sau la un flacon de reumplere, următoarele informații:</w:t>
            </w:r>
          </w:p>
          <w:p w14:paraId="445769BD"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numele și datele de contact ale producătorului, importatorului și importatorului în Belgia;</w:t>
            </w:r>
            <w:r>
              <w:rPr>
                <w:sz w:val="22"/>
                <w:rFonts w:ascii="Garamond" w:hAnsi="Garamond"/>
              </w:rPr>
              <w:t xml:space="preserve">  </w:t>
            </w:r>
          </w:p>
          <w:p w14:paraId="6880511F" w14:textId="77777777"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o listă a tuturor ingredientelor conținute în produs și a emisiilor rezultate din utilizarea unui astfel de produs, în funcție de marcă și tip, împreună cu cantitățile acestora;</w:t>
            </w:r>
            <w:r>
              <w:rPr>
                <w:sz w:val="22"/>
                <w:rFonts w:ascii="Garamond" w:hAnsi="Garamond"/>
              </w:rPr>
              <w:t xml:space="preserve"> </w:t>
            </w:r>
          </w:p>
          <w:p w14:paraId="1DB50DD2" w14:textId="77777777"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3. date toxicologice privind ingredientele și emisiile produsului, inclusiv atunci când sunt încălzite, în special în ceea ce privește efectele acestora asupra sănătății consumatorilor atunci când sunt inhalate și luând în considerare, printre altele, orice dependență;</w:t>
            </w:r>
          </w:p>
          <w:p w14:paraId="45DFF8EC"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4. informații privind dozarea și inhalarea de nicotină în condiții de consum normale sau previzibile în mod rezonabil;</w:t>
            </w:r>
          </w:p>
          <w:p w14:paraId="3C5D4216" w14:textId="77777777"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5. o descriere a componentelor produsului, inclusiv, după caz, mecanismul de deschidere și reumplere a țigaretei electronice sau a flaconului de reumplere;</w:t>
            </w:r>
          </w:p>
          <w:p w14:paraId="60BD235A" w14:textId="0F71E3AA"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6. o descriere a procesului de producție, indicând în special dacă este vorba despre o producție de masă, precum și o declarație conform căreia procesul de producție asigură conformitatea cu cerințele prezentului articol;</w:t>
            </w:r>
          </w:p>
          <w:p w14:paraId="530219F9" w14:textId="1F37A609"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7. o declarație conform căreia producătorul, importatorul și importatorul din Belgia își asumă întreaga responsabilitate pentru calitatea și siguranța produsului atunci când acesta este introdus pe piață și în condiții de utilizare normale sau previzibile în mod rezonabil;</w:t>
            </w:r>
          </w:p>
          <w:p w14:paraId="725AB721" w14:textId="68A56997" w:rsidR="00304BBF" w:rsidRPr="00BD1521" w:rsidRDefault="00304BBF" w:rsidP="00B3326D">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8. etichetarea unităților de ambalare și a oricărui ambalaj exterior, precum și conținutul prospectului menționat la articolul 5 alineatul (9) din prezentul decret.</w:t>
            </w:r>
          </w:p>
        </w:tc>
      </w:tr>
      <w:tr w:rsidR="00304BBF" w:rsidRPr="00BD1521" w14:paraId="23643A18" w14:textId="77777777" w:rsidTr="00304BBF">
        <w:trPr>
          <w:trHeight w:val="322"/>
          <w:jc w:val="center"/>
        </w:trPr>
        <w:tc>
          <w:tcPr>
            <w:tcW w:w="9621" w:type="dxa"/>
          </w:tcPr>
          <w:p w14:paraId="229759FE" w14:textId="449AC384" w:rsidR="00304BBF" w:rsidRPr="00BD1521" w:rsidRDefault="00304BBF" w:rsidP="00B3326D">
            <w:pPr>
              <w:tabs>
                <w:tab w:val="left" w:pos="2410"/>
              </w:tabs>
              <w:jc w:val="both"/>
              <w:rPr>
                <w:sz w:val="22"/>
                <w:szCs w:val="22"/>
                <w:rFonts w:ascii="Garamond" w:hAnsi="Garamond"/>
              </w:rPr>
            </w:pPr>
            <w:r>
              <w:rPr>
                <w:sz w:val="22"/>
                <w:rFonts w:ascii="Garamond" w:hAnsi="Garamond"/>
              </w:rPr>
              <w:t xml:space="preserve">Alineatul (4)</w:t>
            </w:r>
            <w:r>
              <w:rPr>
                <w:sz w:val="22"/>
                <w:rFonts w:ascii="Garamond" w:hAnsi="Garamond"/>
              </w:rPr>
              <w:t xml:space="preserve"> </w:t>
            </w:r>
            <w:r>
              <w:rPr>
                <w:sz w:val="22"/>
                <w:rFonts w:ascii="Garamond" w:hAnsi="Garamond"/>
              </w:rPr>
              <w:t xml:space="preserve">În cazul în care serviciul consideră că informațiile transmise sunt incomplete, acesta are dreptul de a solicita completarea acestora.</w:t>
            </w:r>
          </w:p>
        </w:tc>
      </w:tr>
      <w:tr w:rsidR="00304BBF" w:rsidRPr="00BD1521" w14:paraId="7C706E77" w14:textId="77777777" w:rsidTr="00304BBF">
        <w:trPr>
          <w:trHeight w:val="322"/>
          <w:jc w:val="center"/>
        </w:trPr>
        <w:tc>
          <w:tcPr>
            <w:tcW w:w="9621" w:type="dxa"/>
          </w:tcPr>
          <w:p w14:paraId="66DD88E5"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Alineatul (5)</w:t>
            </w:r>
            <w:r>
              <w:rPr>
                <w:sz w:val="22"/>
                <w:rFonts w:ascii="Garamond" w:hAnsi="Garamond"/>
              </w:rPr>
              <w:t xml:space="preserve"> </w:t>
            </w:r>
            <w:r>
              <w:rPr>
                <w:sz w:val="22"/>
                <w:rFonts w:ascii="Garamond" w:hAnsi="Garamond"/>
              </w:rPr>
              <w:t xml:space="preserve">Informațiile referitoare la produs furnizate în conformitate cu alineatul (3) din prezentul articol sunt puse la dispoziție pe site-ul web al serviciului, în cazul în care serviciul consideră că acestea sunt complete, iar factura menționată la alineatul (7) din prezentul articol a fost achitată.</w:t>
            </w:r>
            <w:r>
              <w:rPr>
                <w:sz w:val="22"/>
                <w:rFonts w:ascii="Garamond" w:hAnsi="Garamond"/>
              </w:rPr>
              <w:t xml:space="preserve"> </w:t>
            </w:r>
            <w:r>
              <w:rPr>
                <w:sz w:val="22"/>
                <w:rFonts w:ascii="Garamond" w:hAnsi="Garamond"/>
              </w:rPr>
              <w:t xml:space="preserve">Produsele care nu apar pe lista produselor validate, publicată pe site-ul web al serviciului, nu pot fi introduse pe piață.</w:t>
            </w:r>
          </w:p>
          <w:p w14:paraId="3C96B37C" w14:textId="0653760F" w:rsidR="00304BBF" w:rsidRPr="00BD1521" w:rsidRDefault="00304BBF" w:rsidP="00B3326D">
            <w:pPr>
              <w:tabs>
                <w:tab w:val="left" w:pos="2410"/>
              </w:tabs>
              <w:jc w:val="both"/>
              <w:rPr>
                <w:sz w:val="22"/>
                <w:szCs w:val="22"/>
                <w:rFonts w:ascii="Garamond" w:hAnsi="Garamond"/>
              </w:rPr>
            </w:pPr>
            <w:r>
              <w:rPr>
                <w:sz w:val="22"/>
                <w:rFonts w:ascii="Garamond" w:hAnsi="Garamond"/>
              </w:rPr>
              <w:t xml:space="preserve">Atunci când informațiile sunt introduse, trebuie marcate informațiile care constituie secrete comerciale sau care sunt confidențiale în alt mod.</w:t>
            </w:r>
            <w:r>
              <w:rPr>
                <w:sz w:val="22"/>
                <w:rFonts w:ascii="Garamond" w:hAnsi="Garamond"/>
              </w:rPr>
              <w:t xml:space="preserve"> </w:t>
            </w:r>
            <w:r>
              <w:rPr>
                <w:sz w:val="22"/>
                <w:rFonts w:ascii="Garamond" w:hAnsi="Garamond"/>
              </w:rPr>
              <w:t xml:space="preserve">Aceste cereri trebuie justificate la cerere.</w:t>
            </w:r>
          </w:p>
        </w:tc>
      </w:tr>
      <w:tr w:rsidR="00304BBF" w:rsidRPr="00BD1521" w14:paraId="4B8610C5" w14:textId="77777777" w:rsidTr="00304BBF">
        <w:trPr>
          <w:trHeight w:val="322"/>
          <w:jc w:val="center"/>
        </w:trPr>
        <w:tc>
          <w:tcPr>
            <w:tcW w:w="9621" w:type="dxa"/>
          </w:tcPr>
          <w:p w14:paraId="0A4B2F96"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Alineatul (6)</w:t>
            </w:r>
            <w:r>
              <w:rPr>
                <w:sz w:val="22"/>
                <w:rFonts w:ascii="Garamond" w:hAnsi="Garamond"/>
              </w:rPr>
              <w:t xml:space="preserve"> </w:t>
            </w:r>
            <w:r>
              <w:rPr>
                <w:sz w:val="22"/>
                <w:rFonts w:ascii="Garamond" w:hAnsi="Garamond"/>
              </w:rPr>
              <w:t xml:space="preserve">Următoarele informații nu sunt considerate confidențiale sau constituie secrete comerciale:</w:t>
            </w:r>
          </w:p>
          <w:p w14:paraId="016D4CA9" w14:textId="77777777"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ingredientele utilizate în cantități mai mari de 0,1 % din formula finală a lichidului;</w:t>
            </w:r>
          </w:p>
          <w:p w14:paraId="5922A797"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w:t>
            </w:r>
          </w:p>
          <w:p w14:paraId="2811BCD5" w14:textId="7EC929BF" w:rsidR="00304BBF" w:rsidRPr="00BD1521" w:rsidRDefault="00304BBF" w:rsidP="00BA0E48">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studiile și datele transmise în conformitate cu prezentul articol, în special în ceea ce privește toxicitatea sau potențialul de dependență al produselor.</w:t>
            </w:r>
            <w:r>
              <w:rPr>
                <w:sz w:val="22"/>
                <w:rFonts w:ascii="Garamond" w:hAnsi="Garamond"/>
              </w:rPr>
              <w:t xml:space="preserve"> </w:t>
            </w:r>
            <w:r>
              <w:rPr>
                <w:sz w:val="22"/>
                <w:rFonts w:ascii="Garamond" w:hAnsi="Garamond"/>
              </w:rPr>
              <w:t xml:space="preserve">În cazul în care aceste studii sunt legate de mărci specifice, trimiterile explicite și implicite la marcă se elimină și se pune la dispoziție versiunea revizuită.</w:t>
            </w:r>
            <w:r>
              <w:rPr>
                <w:sz w:val="22"/>
                <w:rFonts w:ascii="Garamond" w:hAnsi="Garamond"/>
              </w:rPr>
              <w:t xml:space="preserve"> </w:t>
            </w:r>
            <w:r>
              <w:rPr>
                <w:sz w:val="22"/>
                <w:rFonts w:ascii="Garamond" w:hAnsi="Garamond"/>
              </w:rPr>
              <w:t xml:space="preserve">Orice persoană care notifică trebuie să transmită serviciului studiile și datele complete, precum și versiunea revizuită.</w:t>
            </w:r>
          </w:p>
        </w:tc>
      </w:tr>
      <w:tr w:rsidR="00304BBF" w:rsidRPr="00BD1521" w14:paraId="7C0E393E" w14:textId="77777777" w:rsidTr="00304BBF">
        <w:trPr>
          <w:trHeight w:val="322"/>
          <w:jc w:val="center"/>
        </w:trPr>
        <w:tc>
          <w:tcPr>
            <w:tcW w:w="9621" w:type="dxa"/>
          </w:tcPr>
          <w:p w14:paraId="529A7E8F"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Alineatul (7)</w:t>
            </w:r>
            <w:r>
              <w:rPr>
                <w:sz w:val="22"/>
                <w:rFonts w:ascii="Garamond" w:hAnsi="Garamond"/>
              </w:rPr>
              <w:t xml:space="preserve"> </w:t>
            </w:r>
            <w:r>
              <w:rPr>
                <w:sz w:val="22"/>
                <w:rFonts w:ascii="Garamond" w:hAnsi="Garamond"/>
              </w:rPr>
              <w:t xml:space="preserve">Orice persoană care transmite o notificare serviciului în temeiul alineatelor (1)-(4) plătește Fondului bugetar o taxă de 200 EUR pe produs pentru materii prime și produse.</w:t>
            </w:r>
            <w:r>
              <w:rPr>
                <w:sz w:val="22"/>
                <w:rFonts w:ascii="Garamond" w:hAnsi="Garamond"/>
              </w:rPr>
              <w:t xml:space="preserve"> </w:t>
            </w:r>
          </w:p>
          <w:p w14:paraId="0BF6228C"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Această taxă trebuie plătită în termen de 30 de zile de la trimiterea facturii.</w:t>
            </w:r>
            <w:r>
              <w:rPr>
                <w:sz w:val="22"/>
                <w:rFonts w:ascii="Garamond" w:hAnsi="Garamond"/>
              </w:rPr>
              <w:t xml:space="preserve"> </w:t>
            </w:r>
          </w:p>
          <w:p w14:paraId="3A62D18F" w14:textId="33D218DD" w:rsidR="00304BB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Această taxă este datorată imediat ce datele sunt introduse în sistemul de notificare</w:t>
            </w:r>
            <w:r>
              <w:t xml:space="preserve"> </w:t>
            </w:r>
            <w:r>
              <w:rPr>
                <w:sz w:val="22"/>
                <w:rFonts w:ascii="Garamond" w:hAnsi="Garamond"/>
              </w:rPr>
              <w:t xml:space="preserve">astfel cum este definit de ministru în temeiul articolului 3 alineatul (13) și este irecuperabilă.</w:t>
            </w:r>
            <w:r>
              <w:rPr>
                <w:sz w:val="22"/>
                <w:rFonts w:ascii="Garamond" w:hAnsi="Garamond"/>
              </w:rPr>
              <w:t xml:space="preserve"> </w:t>
            </w:r>
          </w:p>
        </w:tc>
      </w:tr>
      <w:tr w:rsidR="00304BBF" w:rsidRPr="00D87D6C" w14:paraId="62C8D0BD" w14:textId="77777777" w:rsidTr="00304BBF">
        <w:trPr>
          <w:trHeight w:val="322"/>
          <w:jc w:val="center"/>
        </w:trPr>
        <w:tc>
          <w:tcPr>
            <w:tcW w:w="9621" w:type="dxa"/>
          </w:tcPr>
          <w:p w14:paraId="77070146" w14:textId="50998522" w:rsidR="00304BBF" w:rsidRPr="00E97E09" w:rsidRDefault="00304BBF" w:rsidP="00BD1521">
            <w:pPr>
              <w:tabs>
                <w:tab w:val="left" w:pos="2410"/>
              </w:tabs>
              <w:jc w:val="both"/>
              <w:rPr>
                <w:sz w:val="22"/>
                <w:szCs w:val="22"/>
                <w:rFonts w:ascii="Garamond" w:hAnsi="Garamond"/>
              </w:rPr>
            </w:pPr>
            <w:r>
              <w:rPr>
                <w:sz w:val="22"/>
                <w:rFonts w:ascii="Garamond" w:hAnsi="Garamond"/>
              </w:rPr>
              <w:t xml:space="preserve">Alineatul (8)</w:t>
            </w:r>
            <w:r>
              <w:rPr>
                <w:sz w:val="22"/>
                <w:rFonts w:ascii="Garamond" w:hAnsi="Garamond"/>
              </w:rPr>
              <w:t xml:space="preserve"> </w:t>
            </w:r>
            <w:r>
              <w:rPr>
                <w:sz w:val="22"/>
                <w:rFonts w:ascii="Garamond" w:hAnsi="Garamond"/>
              </w:rPr>
              <w:t xml:space="preserve">Producătorul, importatorul sau importatorul în Belgia, în cazul în care primii doi nu au sediul social în Belgia și nu au notificat produsul, prezintă noile informații relevante pentru fiecare modificare a unui produs care duce la o modificare a datelor transmise în conformitate cu alineatele (1)-(4).</w:t>
            </w:r>
            <w:r>
              <w:rPr>
                <w:sz w:val="22"/>
                <w:rFonts w:ascii="Garamond" w:hAnsi="Garamond"/>
              </w:rPr>
              <w:t xml:space="preserve"> </w:t>
            </w:r>
            <w:r>
              <w:rPr>
                <w:sz w:val="22"/>
                <w:rFonts w:ascii="Garamond" w:hAnsi="Garamond"/>
              </w:rPr>
              <w:t xml:space="preserve">Aceste modificări sunt considerate modificări substanțiale, cu excepția modificărilor solicitate de serviciu, a modificării informațiilor de contact și a introducerii datelor privind volumul vânzărilor pentru anul precedent, astfel cum sunt definite la alineatul (10) din prezentul articol.</w:t>
            </w:r>
            <w:r>
              <w:rPr>
                <w:sz w:val="22"/>
                <w:rFonts w:ascii="Garamond" w:hAnsi="Garamond"/>
              </w:rPr>
              <w:t xml:space="preserve"> </w:t>
            </w:r>
          </w:p>
        </w:tc>
      </w:tr>
      <w:tr w:rsidR="00304BBF" w:rsidRPr="00D87D6C" w14:paraId="64F472EC" w14:textId="77777777" w:rsidTr="00304BBF">
        <w:trPr>
          <w:trHeight w:val="322"/>
          <w:jc w:val="center"/>
        </w:trPr>
        <w:tc>
          <w:tcPr>
            <w:tcW w:w="9621" w:type="dxa"/>
          </w:tcPr>
          <w:p w14:paraId="57BDB114" w14:textId="77777777" w:rsidR="00304BBF" w:rsidRPr="00B16D67" w:rsidRDefault="00304BBF" w:rsidP="00BD1521">
            <w:pPr>
              <w:tabs>
                <w:tab w:val="left" w:pos="2410"/>
              </w:tabs>
              <w:jc w:val="both"/>
              <w:rPr>
                <w:sz w:val="22"/>
                <w:szCs w:val="22"/>
                <w:rFonts w:ascii="Garamond" w:hAnsi="Garamond"/>
              </w:rPr>
            </w:pPr>
            <w:r>
              <w:rPr>
                <w:sz w:val="22"/>
                <w:rFonts w:ascii="Garamond" w:hAnsi="Garamond"/>
              </w:rPr>
              <w:t xml:space="preserve">Alineatul (9)</w:t>
            </w:r>
            <w:r>
              <w:rPr>
                <w:sz w:val="22"/>
                <w:rFonts w:ascii="Garamond" w:hAnsi="Garamond"/>
              </w:rPr>
              <w:t xml:space="preserve"> </w:t>
            </w:r>
            <w:r>
              <w:rPr>
                <w:sz w:val="22"/>
                <w:rFonts w:ascii="Garamond" w:hAnsi="Garamond"/>
              </w:rPr>
              <w:t xml:space="preserve">Orice persoană care prezintă o modificare substanțială serviciului în conformitate cu alineatul (8) plătește Fondului bugetar o taxă de 100 EUR pe produs pentru materii prime și produse.</w:t>
            </w:r>
            <w:r>
              <w:rPr>
                <w:sz w:val="22"/>
                <w:rFonts w:ascii="Garamond" w:hAnsi="Garamond"/>
              </w:rPr>
              <w:t xml:space="preserve"> </w:t>
            </w:r>
            <w:r>
              <w:rPr>
                <w:sz w:val="22"/>
                <w:rFonts w:ascii="Garamond" w:hAnsi="Garamond"/>
              </w:rPr>
              <w:t xml:space="preserve">Această taxă trebuie plătită în termen de 30 de zile de la trimiterea facturii.</w:t>
            </w:r>
            <w:r>
              <w:rPr>
                <w:sz w:val="22"/>
                <w:rFonts w:ascii="Garamond" w:hAnsi="Garamond"/>
              </w:rPr>
              <w:t xml:space="preserve"> </w:t>
            </w:r>
          </w:p>
          <w:p w14:paraId="3EBC9D89" w14:textId="7536E0DC" w:rsidR="00304BBF" w:rsidRDefault="00304BBF" w:rsidP="00BD1521">
            <w:pPr>
              <w:tabs>
                <w:tab w:val="left" w:pos="2410"/>
              </w:tabs>
              <w:jc w:val="both"/>
              <w:rPr>
                <w:sz w:val="22"/>
                <w:szCs w:val="22"/>
                <w:rFonts w:ascii="Garamond" w:hAnsi="Garamond"/>
              </w:rPr>
            </w:pPr>
            <w:r>
              <w:rPr>
                <w:sz w:val="22"/>
                <w:rFonts w:ascii="Garamond" w:hAnsi="Garamond"/>
              </w:rPr>
              <w:t xml:space="preserve">Această taxă este datorată de îndată ce datele sunt modificate în sistemul de notificare, astfel cum este definit de ministru în conformitate cu articolul 3 alineatul (13) și este irecuperabilă.</w:t>
            </w:r>
          </w:p>
        </w:tc>
      </w:tr>
      <w:tr w:rsidR="00304BBF" w:rsidRPr="00D87D6C" w14:paraId="106943A5" w14:textId="77777777" w:rsidTr="00304BBF">
        <w:trPr>
          <w:trHeight w:val="322"/>
          <w:jc w:val="center"/>
        </w:trPr>
        <w:tc>
          <w:tcPr>
            <w:tcW w:w="9621" w:type="dxa"/>
          </w:tcPr>
          <w:p w14:paraId="10DA1A4B" w14:textId="282D394F"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Alineatul (10)</w:t>
            </w:r>
            <w:r>
              <w:rPr>
                <w:sz w:val="22"/>
                <w:rFonts w:ascii="Garamond" w:hAnsi="Garamond"/>
              </w:rPr>
              <w:t xml:space="preserve"> </w:t>
            </w:r>
            <w:r>
              <w:rPr>
                <w:sz w:val="22"/>
                <w:rFonts w:ascii="Garamond" w:hAnsi="Garamond"/>
              </w:rPr>
              <w:t xml:space="preserve">Producătorul, importatorul sau importatorul în Belgia, în cazul în care primii doi nu au sediul social în Belgia și nu au notificat produsul, prezintă serviciului în fiecare an, până cel târziu la data de 1 martie:</w:t>
            </w:r>
          </w:p>
          <w:p w14:paraId="1A2F5A1C" w14:textId="77777777"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date exhaustive privind volumul vânzărilor din anul precedent, pe marcă și tip de produs;</w:t>
            </w:r>
            <w:r>
              <w:rPr>
                <w:sz w:val="22"/>
                <w:rFonts w:ascii="Garamond" w:hAnsi="Garamond"/>
              </w:rPr>
              <w:t xml:space="preserve"> </w:t>
            </w:r>
          </w:p>
          <w:p w14:paraId="25A093C1" w14:textId="77777777"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informații privind preferințele diferitelor grupuri de consumatori, inclusiv tinerii, nefumătorii și principalele tipuri de utilizatori reali;</w:t>
            </w:r>
          </w:p>
          <w:p w14:paraId="1C5113B4"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3. metoda de vânzare a produselor;</w:t>
            </w:r>
          </w:p>
          <w:p w14:paraId="1CAF6959" w14:textId="555D3DAC" w:rsidR="00304BB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4. sinteze ale oricăror studii de piață efectuate cu privire la cele de mai sus, inclusiv traducerea acestora în limba engleză.</w:t>
            </w:r>
          </w:p>
        </w:tc>
      </w:tr>
      <w:tr w:rsidR="00304BBF" w:rsidRPr="00D87D6C" w14:paraId="1BC0B788" w14:textId="77777777" w:rsidTr="00304BBF">
        <w:trPr>
          <w:trHeight w:val="322"/>
          <w:jc w:val="center"/>
        </w:trPr>
        <w:tc>
          <w:tcPr>
            <w:tcW w:w="9621" w:type="dxa"/>
          </w:tcPr>
          <w:p w14:paraId="1BE17704"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Alineatul (11)</w:t>
            </w:r>
            <w:r>
              <w:rPr>
                <w:sz w:val="22"/>
                <w:rFonts w:ascii="Garamond" w:hAnsi="Garamond"/>
              </w:rPr>
              <w:t xml:space="preserve"> </w:t>
            </w:r>
            <w:r>
              <w:rPr>
                <w:sz w:val="22"/>
                <w:rFonts w:ascii="Garamond" w:hAnsi="Garamond"/>
              </w:rPr>
              <w:t xml:space="preserve">Orice persoană care transmite anual date serviciului în conformitate cu alineatul (10) plătește Fondului bugetar o taxă de 50 EUR pe produs pentru materii prime și produse.</w:t>
            </w:r>
            <w:r>
              <w:rPr>
                <w:sz w:val="22"/>
                <w:rFonts w:ascii="Garamond" w:hAnsi="Garamond"/>
              </w:rPr>
              <w:t xml:space="preserve"> </w:t>
            </w:r>
          </w:p>
          <w:p w14:paraId="339F8B4D"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Această taxă trebuie plătită în termen de 30 de zile de la trimiterea facturii.</w:t>
            </w:r>
            <w:r>
              <w:rPr>
                <w:sz w:val="22"/>
                <w:rFonts w:ascii="Garamond" w:hAnsi="Garamond"/>
              </w:rPr>
              <w:t xml:space="preserve">  </w:t>
            </w:r>
          </w:p>
          <w:p w14:paraId="0AAFE151"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w:t>
            </w:r>
          </w:p>
          <w:p w14:paraId="1EA0D965" w14:textId="16FC1A57" w:rsidR="00304BBF" w:rsidRPr="00BD1521" w:rsidRDefault="00304BBF" w:rsidP="00BA0E48">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Această taxă este datorată de îndată ce datele sunt introduse în sistemul de notificare, astfel cum este definit de ministru în temeiul articolului 3 alineatul (13) și este irecuperabilă.</w:t>
            </w:r>
            <w:r>
              <w:rPr>
                <w:sz w:val="22"/>
                <w:rFonts w:ascii="Garamond" w:hAnsi="Garamond"/>
              </w:rPr>
              <w:t xml:space="preserve"> </w:t>
            </w:r>
          </w:p>
        </w:tc>
      </w:tr>
      <w:tr w:rsidR="00304BBF" w:rsidRPr="00D87D6C" w14:paraId="160929C4" w14:textId="77777777" w:rsidTr="00304BBF">
        <w:trPr>
          <w:trHeight w:val="322"/>
          <w:jc w:val="center"/>
        </w:trPr>
        <w:tc>
          <w:tcPr>
            <w:tcW w:w="9621" w:type="dxa"/>
          </w:tcPr>
          <w:p w14:paraId="00799A79" w14:textId="77777777"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Alineatul (12)</w:t>
            </w:r>
            <w:r>
              <w:rPr>
                <w:sz w:val="22"/>
                <w:rFonts w:ascii="Garamond" w:hAnsi="Garamond"/>
              </w:rPr>
              <w:t xml:space="preserve"> </w:t>
            </w:r>
            <w:r>
              <w:rPr>
                <w:sz w:val="22"/>
                <w:rFonts w:ascii="Garamond" w:hAnsi="Garamond"/>
              </w:rPr>
              <w:t xml:space="preserve">Producătorul, importatorul sau importatorul în Belgia, în cazul în care primii doi nu au sediul central în Belgia, instituie și mențin un sistem de colectare a informațiilor privind toate efectele adverse suspectate ale acestor produse asupra sănătății umane.</w:t>
            </w:r>
          </w:p>
          <w:p w14:paraId="5427D598"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w:t>
            </w:r>
          </w:p>
          <w:p w14:paraId="144EDB4F" w14:textId="608B3094" w:rsidR="00304BB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În cazul în care unul dintre acești operatori economici consideră sau are motive să creadă că țigaretele electronice sau flacoanele de reumplere aflate în posesia sa și care urmează să fie introduse pe piață sau sunt introduse pe piață nu sunt sigure, nu sunt de bună calitate sau nu respectă prezentul decret, acesta ia imediat măsurile corective necesare pentru a asigura conformitatea produsului în cauză cu prezentul decret, îl retrage sau îl rechemă, după caz.</w:t>
            </w:r>
            <w:r>
              <w:rPr>
                <w:sz w:val="22"/>
                <w:rFonts w:ascii="Garamond" w:hAnsi="Garamond"/>
              </w:rPr>
              <w:t xml:space="preserve"> </w:t>
            </w:r>
            <w:r>
              <w:rPr>
                <w:sz w:val="22"/>
                <w:rFonts w:ascii="Garamond" w:hAnsi="Garamond"/>
              </w:rPr>
              <w:t xml:space="preserve">În astfel de cazuri, operatorul economic trebuie, de asemenea, să informeze imediat serviciul, precizând, în special, riscurile pentru sănătatea și siguranța umană și orice măsură corectivă luată, precum și rezultatele acestor măsuri corective.</w:t>
            </w:r>
          </w:p>
          <w:p w14:paraId="1F4ADCE6" w14:textId="0C0A4B2E" w:rsidR="00304BBF" w:rsidRPr="00BD1521" w:rsidRDefault="00304BBF" w:rsidP="00BA0E48">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Serviciul poate solicita, de asemenea, informații suplimentare din partea operatorilor economici, de exemplu cu privire la aspectele legate de siguranță și calitate sau la orice posibile efecte adverse ale țigaretelor electronice sau ale flacoanelor de reumplere.</w:t>
            </w:r>
          </w:p>
        </w:tc>
      </w:tr>
      <w:tr w:rsidR="00304BBF" w:rsidRPr="00D87D6C" w14:paraId="4F38E907" w14:textId="77777777" w:rsidTr="00304BBF">
        <w:trPr>
          <w:trHeight w:val="322"/>
          <w:jc w:val="center"/>
        </w:trPr>
        <w:tc>
          <w:tcPr>
            <w:tcW w:w="9621" w:type="dxa"/>
          </w:tcPr>
          <w:p w14:paraId="78256FA4" w14:textId="01F2D312" w:rsidR="00304BBF" w:rsidRPr="00BD1521" w:rsidRDefault="00304BBF" w:rsidP="00BA0E48">
            <w:pPr>
              <w:tabs>
                <w:tab w:val="left" w:pos="2410"/>
              </w:tabs>
              <w:jc w:val="both"/>
              <w:rPr>
                <w:sz w:val="22"/>
                <w:szCs w:val="22"/>
                <w:rFonts w:ascii="Garamond" w:hAnsi="Garamond"/>
              </w:rPr>
            </w:pPr>
            <w:r>
              <w:rPr>
                <w:sz w:val="22"/>
                <w:rFonts w:ascii="Garamond" w:hAnsi="Garamond"/>
              </w:rPr>
              <w:t xml:space="preserve">Alineatul (13)</w:t>
            </w:r>
            <w:r>
              <w:rPr>
                <w:sz w:val="22"/>
                <w:rFonts w:ascii="Garamond" w:hAnsi="Garamond"/>
              </w:rPr>
              <w:t xml:space="preserve"> </w:t>
            </w:r>
            <w:r>
              <w:rPr>
                <w:sz w:val="22"/>
                <w:rFonts w:ascii="Garamond" w:hAnsi="Garamond"/>
              </w:rPr>
              <w:t xml:space="preserve">Modelul aplicabil transmiterii și punerii la dispoziție a informațiilor menționate în prezentul articol, precum și modul de transmitere a informațiilor solicitate în prezentul articol pot fi specificate de ministru.</w:t>
            </w:r>
            <w:r>
              <w:rPr>
                <w:sz w:val="22"/>
                <w:rFonts w:ascii="Garamond" w:hAnsi="Garamond"/>
              </w:rPr>
              <w:t xml:space="preserve"> </w:t>
            </w:r>
          </w:p>
        </w:tc>
      </w:tr>
      <w:tr w:rsidR="00304BBF" w:rsidRPr="00D87D6C" w14:paraId="62E62119" w14:textId="77777777" w:rsidTr="00304BBF">
        <w:trPr>
          <w:trHeight w:val="322"/>
          <w:jc w:val="center"/>
        </w:trPr>
        <w:tc>
          <w:tcPr>
            <w:tcW w:w="9621" w:type="dxa"/>
          </w:tcPr>
          <w:p w14:paraId="2695FBB5" w14:textId="77777777" w:rsidR="00304BBF" w:rsidRDefault="00304BBF" w:rsidP="00BA0E48">
            <w:pPr>
              <w:tabs>
                <w:tab w:val="left" w:pos="2410"/>
              </w:tabs>
              <w:jc w:val="both"/>
              <w:rPr>
                <w:rFonts w:ascii="Garamond" w:hAnsi="Garamond"/>
                <w:b/>
                <w:sz w:val="22"/>
                <w:szCs w:val="22"/>
              </w:rPr>
            </w:pPr>
          </w:p>
        </w:tc>
      </w:tr>
      <w:tr w:rsidR="00304BBF" w:rsidRPr="00D87D6C" w14:paraId="03E33E74" w14:textId="77777777" w:rsidTr="00304BBF">
        <w:trPr>
          <w:trHeight w:val="322"/>
          <w:jc w:val="center"/>
        </w:trPr>
        <w:tc>
          <w:tcPr>
            <w:tcW w:w="9621" w:type="dxa"/>
          </w:tcPr>
          <w:p w14:paraId="355B1FE4" w14:textId="19B7581C" w:rsidR="00304BBF" w:rsidRPr="000A1F09" w:rsidRDefault="00304BBF" w:rsidP="00BA0E48">
            <w:pPr>
              <w:tabs>
                <w:tab w:val="left" w:pos="2410"/>
              </w:tabs>
              <w:jc w:val="both"/>
              <w:rPr>
                <w:sz w:val="22"/>
                <w:szCs w:val="22"/>
                <w:rFonts w:ascii="Garamond" w:hAnsi="Garamond"/>
              </w:rPr>
            </w:pPr>
            <w:r>
              <w:rPr>
                <w:sz w:val="22"/>
                <w:b/>
                <w:rFonts w:ascii="Garamond" w:hAnsi="Garamond"/>
              </w:rPr>
              <w:t xml:space="preserve">Articolul 3.</w:t>
            </w:r>
            <w:r>
              <w:rPr>
                <w:sz w:val="22"/>
                <w:rFonts w:ascii="Garamond" w:hAnsi="Garamond"/>
              </w:rPr>
              <w:t xml:space="preserve"> </w:t>
            </w:r>
            <w:r>
              <w:rPr>
                <w:sz w:val="22"/>
                <w:rFonts w:ascii="Garamond" w:hAnsi="Garamond"/>
              </w:rPr>
              <w:t xml:space="preserve">Articolul 4 din același decret</w:t>
            </w:r>
            <w:r>
              <w:t xml:space="preserve"> </w:t>
            </w:r>
            <w:r>
              <w:rPr>
                <w:sz w:val="22"/>
                <w:rFonts w:ascii="Garamond" w:hAnsi="Garamond"/>
              </w:rPr>
              <w:t xml:space="preserve"> se înlocuiește cu următorul text:</w:t>
            </w:r>
          </w:p>
        </w:tc>
      </w:tr>
      <w:tr w:rsidR="00304BBF" w:rsidRPr="00D87D6C" w14:paraId="2CC34AEF" w14:textId="77777777" w:rsidTr="00304BBF">
        <w:trPr>
          <w:trHeight w:val="322"/>
          <w:jc w:val="center"/>
        </w:trPr>
        <w:tc>
          <w:tcPr>
            <w:tcW w:w="9621" w:type="dxa"/>
          </w:tcPr>
          <w:p w14:paraId="39D5E219" w14:textId="77777777" w:rsidR="00304BBF" w:rsidRDefault="00304BBF" w:rsidP="000A1F09">
            <w:pPr>
              <w:tabs>
                <w:tab w:val="left" w:pos="2410"/>
              </w:tabs>
              <w:jc w:val="both"/>
              <w:rPr>
                <w:sz w:val="22"/>
                <w:szCs w:val="22"/>
                <w:rFonts w:ascii="Garamond" w:hAnsi="Garamond"/>
              </w:rPr>
            </w:pPr>
            <w:r>
              <w:rPr>
                <w:sz w:val="22"/>
                <w:rFonts w:ascii="Garamond" w:hAnsi="Garamond"/>
              </w:rPr>
              <w:t xml:space="preserve">„Articolul 4 Compoziție și standarde tehnice</w:t>
            </w:r>
          </w:p>
          <w:p w14:paraId="5D4FB59E" w14:textId="77777777" w:rsidR="00304BBF" w:rsidRDefault="00304BBF" w:rsidP="000A1F09">
            <w:pPr>
              <w:tabs>
                <w:tab w:val="left" w:pos="2410"/>
              </w:tabs>
              <w:jc w:val="both"/>
              <w:rPr>
                <w:sz w:val="22"/>
                <w:szCs w:val="22"/>
                <w:rFonts w:ascii="Garamond" w:hAnsi="Garamond"/>
              </w:rPr>
            </w:pPr>
            <w:r>
              <w:rPr>
                <w:sz w:val="22"/>
                <w:rFonts w:ascii="Garamond" w:hAnsi="Garamond"/>
              </w:rPr>
              <w:t xml:space="preserve">Alineatul (1)</w:t>
            </w:r>
            <w:r>
              <w:rPr>
                <w:sz w:val="22"/>
                <w:rFonts w:ascii="Garamond" w:hAnsi="Garamond"/>
              </w:rPr>
              <w:t xml:space="preserve"> </w:t>
            </w:r>
            <w:r>
              <w:rPr>
                <w:sz w:val="22"/>
                <w:rFonts w:ascii="Garamond" w:hAnsi="Garamond"/>
              </w:rPr>
              <w:t xml:space="preserve">Lichidul care conține nicotină se introduce pe piață numai:</w:t>
            </w:r>
          </w:p>
          <w:p w14:paraId="55F754C0" w14:textId="77777777" w:rsidR="00304BBF" w:rsidRPr="00707D38"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în flacoane specifice de reumplere cu un volum maxim de 10 mililitri;</w:t>
            </w:r>
          </w:p>
          <w:p w14:paraId="0C7B283D" w14:textId="77777777" w:rsidR="00304BBF" w:rsidRPr="00707D38"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în cartușe de unică folosință.</w:t>
            </w:r>
          </w:p>
          <w:p w14:paraId="6BC36182" w14:textId="77777777" w:rsidR="00304BBF"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Cartușele sau rezervoarele nu trebuie să depășească 2 mililitri.</w:t>
            </w:r>
          </w:p>
          <w:p w14:paraId="52DE1472" w14:textId="77777777" w:rsidR="00304BBF" w:rsidRDefault="00304BBF" w:rsidP="00BA0E48">
            <w:pPr>
              <w:tabs>
                <w:tab w:val="left" w:pos="2410"/>
              </w:tabs>
              <w:jc w:val="both"/>
              <w:rPr>
                <w:rFonts w:ascii="Garamond" w:hAnsi="Garamond"/>
                <w:b/>
                <w:sz w:val="22"/>
                <w:szCs w:val="22"/>
              </w:rPr>
            </w:pPr>
          </w:p>
        </w:tc>
      </w:tr>
      <w:tr w:rsidR="00304BBF" w:rsidRPr="000A1F09" w14:paraId="739DE470" w14:textId="77777777" w:rsidTr="00304BBF">
        <w:trPr>
          <w:trHeight w:val="322"/>
          <w:jc w:val="center"/>
        </w:trPr>
        <w:tc>
          <w:tcPr>
            <w:tcW w:w="9621" w:type="dxa"/>
          </w:tcPr>
          <w:p w14:paraId="620CCBB5" w14:textId="77777777" w:rsidR="00304BBF" w:rsidRDefault="00304BBF" w:rsidP="000A1F09">
            <w:pPr>
              <w:tabs>
                <w:tab w:val="left" w:pos="2410"/>
              </w:tabs>
              <w:jc w:val="both"/>
              <w:rPr>
                <w:sz w:val="22"/>
                <w:szCs w:val="22"/>
                <w:rFonts w:ascii="Garamond" w:hAnsi="Garamond"/>
              </w:rPr>
            </w:pPr>
            <w:r>
              <w:rPr>
                <w:sz w:val="22"/>
                <w:rFonts w:ascii="Garamond" w:hAnsi="Garamond"/>
              </w:rPr>
              <w:t xml:space="preserve">Alineatul (2)</w:t>
            </w:r>
            <w:r>
              <w:rPr>
                <w:sz w:val="22"/>
                <w:rFonts w:ascii="Garamond" w:hAnsi="Garamond"/>
              </w:rPr>
              <w:t xml:space="preserve"> </w:t>
            </w:r>
            <w:r>
              <w:rPr>
                <w:sz w:val="22"/>
                <w:rFonts w:ascii="Garamond" w:hAnsi="Garamond"/>
              </w:rPr>
              <w:t xml:space="preserve">Țigările electronice de unică folosință sunt interzise.</w:t>
            </w:r>
          </w:p>
          <w:p w14:paraId="7EEA0A66" w14:textId="77777777" w:rsidR="00304BBF" w:rsidRPr="000A1F09" w:rsidRDefault="00304BBF" w:rsidP="00BA0E48">
            <w:pPr>
              <w:tabs>
                <w:tab w:val="left" w:pos="2410"/>
              </w:tabs>
              <w:jc w:val="both"/>
              <w:rPr>
                <w:rFonts w:ascii="Garamond" w:hAnsi="Garamond"/>
                <w:b/>
                <w:sz w:val="22"/>
                <w:szCs w:val="22"/>
                <w:lang w:val="fr-BE"/>
              </w:rPr>
            </w:pPr>
          </w:p>
        </w:tc>
      </w:tr>
      <w:tr w:rsidR="00304BBF" w:rsidRPr="000A1F09" w14:paraId="5E51A2B9" w14:textId="77777777" w:rsidTr="00304BBF">
        <w:trPr>
          <w:trHeight w:val="322"/>
          <w:jc w:val="center"/>
        </w:trPr>
        <w:tc>
          <w:tcPr>
            <w:tcW w:w="9621" w:type="dxa"/>
          </w:tcPr>
          <w:p w14:paraId="5CEF2B01" w14:textId="48FF6345" w:rsidR="00304BBF" w:rsidRPr="000A1F09" w:rsidRDefault="00304BBF" w:rsidP="00BA0E48">
            <w:pPr>
              <w:tabs>
                <w:tab w:val="left" w:pos="2410"/>
              </w:tabs>
              <w:jc w:val="both"/>
              <w:rPr>
                <w:sz w:val="22"/>
                <w:szCs w:val="22"/>
                <w:rFonts w:ascii="Garamond" w:hAnsi="Garamond"/>
              </w:rPr>
            </w:pPr>
            <w:r>
              <w:rPr>
                <w:sz w:val="22"/>
                <w:rFonts w:ascii="Garamond" w:hAnsi="Garamond"/>
              </w:rPr>
              <w:t xml:space="preserve">Alineatul (3)</w:t>
            </w:r>
            <w:r>
              <w:rPr>
                <w:sz w:val="22"/>
                <w:rFonts w:ascii="Garamond" w:hAnsi="Garamond"/>
              </w:rPr>
              <w:t xml:space="preserve"> </w:t>
            </w:r>
            <w:r>
              <w:rPr>
                <w:sz w:val="22"/>
                <w:rFonts w:ascii="Garamond" w:hAnsi="Garamond"/>
              </w:rPr>
              <w:t xml:space="preserve">Este interzisă introducerea pe piață a țigaretelor electronice care au caracteristici atractive care nu sunt utile pentru funcționarea dispozitivului.</w:t>
            </w:r>
          </w:p>
        </w:tc>
      </w:tr>
      <w:tr w:rsidR="00304BBF" w:rsidRPr="000A1F09" w14:paraId="100CBE7F" w14:textId="77777777" w:rsidTr="00304BBF">
        <w:trPr>
          <w:trHeight w:val="322"/>
          <w:jc w:val="center"/>
        </w:trPr>
        <w:tc>
          <w:tcPr>
            <w:tcW w:w="9621" w:type="dxa"/>
          </w:tcPr>
          <w:p w14:paraId="3504B126" w14:textId="08902416" w:rsidR="00304BBF" w:rsidRPr="000A1F09" w:rsidRDefault="00304BBF" w:rsidP="00BA0E48">
            <w:pPr>
              <w:tabs>
                <w:tab w:val="left" w:pos="2410"/>
              </w:tabs>
              <w:jc w:val="both"/>
              <w:rPr>
                <w:sz w:val="22"/>
                <w:szCs w:val="22"/>
                <w:rFonts w:ascii="Garamond" w:hAnsi="Garamond"/>
              </w:rPr>
            </w:pPr>
            <w:r>
              <w:rPr>
                <w:sz w:val="22"/>
                <w:rFonts w:ascii="Garamond" w:hAnsi="Garamond"/>
              </w:rPr>
              <w:t xml:space="preserve">Alineatul (4)</w:t>
            </w:r>
            <w:r>
              <w:rPr>
                <w:sz w:val="22"/>
                <w:rFonts w:ascii="Garamond" w:hAnsi="Garamond"/>
              </w:rPr>
              <w:t xml:space="preserve"> </w:t>
            </w:r>
            <w:r>
              <w:rPr>
                <w:sz w:val="22"/>
                <w:rFonts w:ascii="Garamond" w:hAnsi="Garamond"/>
              </w:rPr>
              <w:t xml:space="preserve">Lichidul care conține nicotină nu conține mai mult de 20 miligrame de nicotină pe mililitru.</w:t>
            </w:r>
          </w:p>
        </w:tc>
      </w:tr>
      <w:tr w:rsidR="00304BBF" w:rsidRPr="00D87D6C" w14:paraId="78A07D0C" w14:textId="77777777" w:rsidTr="00304BBF">
        <w:trPr>
          <w:trHeight w:val="322"/>
          <w:jc w:val="center"/>
        </w:trPr>
        <w:tc>
          <w:tcPr>
            <w:tcW w:w="9621" w:type="dxa"/>
          </w:tcPr>
          <w:p w14:paraId="57C19A48" w14:textId="77777777" w:rsidR="00304BBF" w:rsidRPr="00707D38" w:rsidRDefault="00304BBF" w:rsidP="000A1F09">
            <w:pPr>
              <w:tabs>
                <w:tab w:val="left" w:pos="2410"/>
              </w:tabs>
              <w:jc w:val="both"/>
              <w:rPr>
                <w:sz w:val="22"/>
                <w:szCs w:val="22"/>
                <w:rFonts w:ascii="Garamond" w:hAnsi="Garamond"/>
              </w:rPr>
            </w:pPr>
            <w:r>
              <w:rPr>
                <w:sz w:val="22"/>
                <w:rFonts w:ascii="Garamond" w:hAnsi="Garamond"/>
              </w:rPr>
              <w:t xml:space="preserve">Alineatul (5)</w:t>
            </w:r>
            <w:r>
              <w:rPr>
                <w:sz w:val="22"/>
                <w:rFonts w:ascii="Garamond" w:hAnsi="Garamond"/>
              </w:rPr>
              <w:t xml:space="preserve"> </w:t>
            </w:r>
            <w:r>
              <w:rPr>
                <w:sz w:val="22"/>
                <w:rFonts w:ascii="Garamond" w:hAnsi="Garamond"/>
              </w:rPr>
              <w:t xml:space="preserve">Lichidul care conține nicotină nu conține următorii aditivi:</w:t>
            </w:r>
          </w:p>
          <w:p w14:paraId="3948916D" w14:textId="77777777" w:rsidR="00304BBF" w:rsidRPr="00707D38"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vitamine sau alți aditivi care creează impresia că țigara electronică are efecte benefice asupra sănătății sau că riscurile pentru sănătate pe care le prezintă au fost reduse;</w:t>
            </w:r>
          </w:p>
          <w:p w14:paraId="2FFFDCAA" w14:textId="77777777" w:rsidR="00304BBF" w:rsidRPr="00707D38"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cafeina sau taurina sau alți aditivi și stimulente asociate cu energia și/sau vitalitatea;</w:t>
            </w:r>
          </w:p>
          <w:p w14:paraId="05C125FA" w14:textId="77777777" w:rsidR="00304BBF" w:rsidRPr="00707D38"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3. aditivii care conferă proprietăți colorante emisiilor;</w:t>
            </w:r>
          </w:p>
          <w:p w14:paraId="5DDA8E7B" w14:textId="77777777" w:rsidR="00304BBF"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4. aditivi care, fără a avea nevoie de ardere, au proprietăți CMR.</w:t>
            </w:r>
          </w:p>
          <w:p w14:paraId="2498FA66" w14:textId="77777777" w:rsidR="00304BBF"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Ministrul stabilește o listă cu alți aditivi interziși și/sau o listă a aditivilor autorizați.</w:t>
            </w:r>
          </w:p>
          <w:p w14:paraId="1BCADC3F" w14:textId="77777777" w:rsidR="00304BBF" w:rsidRDefault="00304BBF" w:rsidP="000A1F09">
            <w:pPr>
              <w:tabs>
                <w:tab w:val="left" w:pos="2410"/>
              </w:tabs>
              <w:jc w:val="both"/>
              <w:rPr>
                <w:rFonts w:ascii="Garamond" w:hAnsi="Garamond"/>
                <w:sz w:val="22"/>
                <w:szCs w:val="22"/>
                <w:lang w:val="fr-BE"/>
              </w:rPr>
            </w:pPr>
          </w:p>
          <w:p w14:paraId="6C9DB11C" w14:textId="6493115A" w:rsidR="00304BBF" w:rsidRPr="000A1F09" w:rsidRDefault="00304BBF" w:rsidP="000A1F09">
            <w:pPr>
              <w:tabs>
                <w:tab w:val="left" w:pos="2410"/>
              </w:tabs>
              <w:jc w:val="both"/>
              <w:rPr>
                <w:sz w:val="22"/>
                <w:szCs w:val="22"/>
                <w:rFonts w:ascii="Garamond" w:hAnsi="Garamond"/>
              </w:rPr>
            </w:pPr>
            <w:r>
              <w:rPr>
                <w:sz w:val="22"/>
                <w:rFonts w:ascii="Garamond" w:hAnsi="Garamond"/>
              </w:rPr>
              <w:t xml:space="preserve">Alineatul (6)</w:t>
            </w:r>
            <w:r>
              <w:rPr>
                <w:sz w:val="22"/>
                <w:rFonts w:ascii="Garamond" w:hAnsi="Garamond"/>
              </w:rPr>
              <w:t xml:space="preserve"> </w:t>
            </w:r>
            <w:r>
              <w:rPr>
                <w:sz w:val="22"/>
                <w:rFonts w:ascii="Garamond" w:hAnsi="Garamond"/>
              </w:rPr>
              <w:t xml:space="preserve">Numai ingredientele de înaltă puritate sunt utilizate la fabricarea lichidului care conține nicotină.</w:t>
            </w:r>
            <w:r>
              <w:rPr>
                <w:sz w:val="22"/>
                <w:rFonts w:ascii="Garamond" w:hAnsi="Garamond"/>
              </w:rPr>
              <w:t xml:space="preserve"> </w:t>
            </w:r>
            <w:r>
              <w:rPr>
                <w:sz w:val="22"/>
                <w:rFonts w:ascii="Garamond" w:hAnsi="Garamond"/>
              </w:rPr>
              <w:t xml:space="preserve">Alte substanțe decât ingredientele menționate la articolul 3 alineatul (2) trebuie să fie prezente în lichidul care conține nicotină sub formă de urme, în cazul în care aceste urme sunt inevitabile din punct de vedere tehnic în timpul fabricării.</w:t>
            </w:r>
          </w:p>
        </w:tc>
      </w:tr>
      <w:tr w:rsidR="00304BBF" w:rsidRPr="000A1F09" w14:paraId="70EC6E6A" w14:textId="77777777" w:rsidTr="00304BBF">
        <w:trPr>
          <w:trHeight w:val="322"/>
          <w:jc w:val="center"/>
        </w:trPr>
        <w:tc>
          <w:tcPr>
            <w:tcW w:w="9621" w:type="dxa"/>
          </w:tcPr>
          <w:p w14:paraId="2AD2B813" w14:textId="17B82238" w:rsidR="00304BBF" w:rsidRPr="000A1F09" w:rsidRDefault="00304BBF" w:rsidP="00707D38">
            <w:pPr>
              <w:tabs>
                <w:tab w:val="left" w:pos="2410"/>
              </w:tabs>
              <w:jc w:val="both"/>
              <w:rPr>
                <w:sz w:val="22"/>
                <w:szCs w:val="22"/>
                <w:rFonts w:ascii="Garamond" w:hAnsi="Garamond"/>
              </w:rPr>
            </w:pPr>
            <w:r>
              <w:rPr>
                <w:sz w:val="22"/>
                <w:rFonts w:ascii="Garamond" w:hAnsi="Garamond"/>
              </w:rPr>
              <w:t xml:space="preserve">Alineatul (7)</w:t>
            </w:r>
            <w:r>
              <w:rPr>
                <w:sz w:val="22"/>
                <w:rFonts w:ascii="Garamond" w:hAnsi="Garamond"/>
              </w:rPr>
              <w:t xml:space="preserve"> </w:t>
            </w:r>
            <w:r>
              <w:rPr>
                <w:sz w:val="22"/>
                <w:rFonts w:ascii="Garamond" w:hAnsi="Garamond"/>
              </w:rPr>
              <w:t xml:space="preserve">Numai ingredientele care, încălzite sau nu, nu prezintă un risc pentru sănătatea umană sunt utilizate în lichid care conține nicotină, cu excepția nicotinei.</w:t>
            </w:r>
          </w:p>
        </w:tc>
      </w:tr>
      <w:tr w:rsidR="00304BBF" w:rsidRPr="000A1F09" w14:paraId="3A860456" w14:textId="77777777" w:rsidTr="00304BBF">
        <w:trPr>
          <w:trHeight w:val="322"/>
          <w:jc w:val="center"/>
        </w:trPr>
        <w:tc>
          <w:tcPr>
            <w:tcW w:w="9621" w:type="dxa"/>
          </w:tcPr>
          <w:p w14:paraId="3B1BF4AA" w14:textId="02E94B96" w:rsidR="00304BBF" w:rsidRPr="000A1F09" w:rsidRDefault="00304BBF" w:rsidP="00707D38">
            <w:pPr>
              <w:tabs>
                <w:tab w:val="left" w:pos="2410"/>
              </w:tabs>
              <w:jc w:val="both"/>
              <w:rPr>
                <w:sz w:val="22"/>
                <w:szCs w:val="22"/>
                <w:rFonts w:ascii="Garamond" w:hAnsi="Garamond"/>
              </w:rPr>
            </w:pPr>
            <w:r>
              <w:rPr>
                <w:sz w:val="22"/>
                <w:rFonts w:ascii="Garamond" w:hAnsi="Garamond"/>
              </w:rPr>
              <w:t xml:space="preserve">Alineatul (8)</w:t>
            </w:r>
            <w:r>
              <w:rPr>
                <w:sz w:val="22"/>
                <w:rFonts w:ascii="Garamond" w:hAnsi="Garamond"/>
              </w:rPr>
              <w:t xml:space="preserve"> </w:t>
            </w:r>
            <w:r>
              <w:rPr>
                <w:sz w:val="22"/>
                <w:rFonts w:ascii="Garamond" w:hAnsi="Garamond"/>
              </w:rPr>
              <w:t xml:space="preserve">Țigaretele electronice livrează doze consistente de nicotină în condiții normale de utilizare.</w:t>
            </w:r>
          </w:p>
        </w:tc>
      </w:tr>
      <w:tr w:rsidR="00304BBF" w:rsidRPr="00653535" w14:paraId="31F7783B" w14:textId="77777777" w:rsidTr="00304BBF">
        <w:trPr>
          <w:trHeight w:val="322"/>
          <w:jc w:val="center"/>
        </w:trPr>
        <w:tc>
          <w:tcPr>
            <w:tcW w:w="9621" w:type="dxa"/>
          </w:tcPr>
          <w:p w14:paraId="38B9261A" w14:textId="4B055B22" w:rsidR="00304BBF" w:rsidRPr="00653535" w:rsidRDefault="00304BBF" w:rsidP="00707D38">
            <w:pPr>
              <w:tabs>
                <w:tab w:val="left" w:pos="2410"/>
              </w:tabs>
              <w:jc w:val="both"/>
              <w:rPr>
                <w:sz w:val="22"/>
                <w:szCs w:val="22"/>
                <w:rFonts w:ascii="Garamond" w:hAnsi="Garamond"/>
              </w:rPr>
            </w:pPr>
            <w:r>
              <w:rPr>
                <w:sz w:val="22"/>
                <w:rFonts w:ascii="Garamond" w:hAnsi="Garamond"/>
              </w:rPr>
              <w:t xml:space="preserve">Alineatul (9)</w:t>
            </w:r>
            <w:r>
              <w:rPr>
                <w:sz w:val="22"/>
                <w:rFonts w:ascii="Garamond" w:hAnsi="Garamond"/>
              </w:rPr>
              <w:t xml:space="preserve"> </w:t>
            </w:r>
            <w:r>
              <w:rPr>
                <w:sz w:val="22"/>
                <w:rFonts w:ascii="Garamond" w:hAnsi="Garamond"/>
              </w:rPr>
              <w:t xml:space="preserve">Țigaretele electronice și flacoanele de reumplere sunt echipate cu un dispozitiv de siguranță pentru copii și sunt inviolabile;</w:t>
            </w:r>
            <w:r>
              <w:rPr>
                <w:sz w:val="22"/>
                <w:rFonts w:ascii="Garamond" w:hAnsi="Garamond"/>
              </w:rPr>
              <w:t xml:space="preserve"> </w:t>
            </w:r>
            <w:r>
              <w:rPr>
                <w:sz w:val="22"/>
                <w:rFonts w:ascii="Garamond" w:hAnsi="Garamond"/>
              </w:rPr>
              <w:t xml:space="preserve">acestea sunt protejate împotriva spargerii și scurgerilor și sunt echipate cu un dispozitiv pentru a se asigura că nu se scurge atunci când sunt umplute.</w:t>
            </w:r>
            <w:r>
              <w:rPr>
                <w:sz w:val="22"/>
                <w:rFonts w:ascii="Garamond" w:hAnsi="Garamond"/>
              </w:rPr>
              <w:t xml:space="preserve"> </w:t>
            </w:r>
            <w:r>
              <w:rPr>
                <w:sz w:val="22"/>
                <w:rFonts w:ascii="Garamond" w:hAnsi="Garamond"/>
              </w:rPr>
              <w:t xml:space="preserve">Acestea sunt conforme cu ISO 8317:2003.</w:t>
            </w:r>
            <w:r>
              <w:rPr>
                <w:sz w:val="22"/>
                <w:rFonts w:ascii="Garamond" w:hAnsi="Garamond"/>
              </w:rPr>
              <w:t xml:space="preserve"> </w:t>
            </w:r>
            <w:r>
              <w:rPr>
                <w:sz w:val="22"/>
                <w:rFonts w:ascii="Garamond" w:hAnsi="Garamond"/>
              </w:rPr>
              <w:t xml:space="preserve">Ministrul definește standardele tehnice pentru mecanismul de realimentare.</w:t>
            </w:r>
            <w:r>
              <w:rPr>
                <w:sz w:val="22"/>
                <w:rFonts w:ascii="Garamond" w:hAnsi="Garamond"/>
              </w:rPr>
              <w:t xml:space="preserve"> </w:t>
            </w:r>
          </w:p>
        </w:tc>
      </w:tr>
      <w:tr w:rsidR="00304BBF" w:rsidRPr="000A1F09" w14:paraId="7119C74C" w14:textId="77777777" w:rsidTr="00304BBF">
        <w:trPr>
          <w:trHeight w:val="322"/>
          <w:jc w:val="center"/>
        </w:trPr>
        <w:tc>
          <w:tcPr>
            <w:tcW w:w="9621" w:type="dxa"/>
          </w:tcPr>
          <w:p w14:paraId="51958B9C" w14:textId="3022C89D" w:rsidR="00304BBF" w:rsidRPr="000A1F09" w:rsidRDefault="00304BBF" w:rsidP="00707D38">
            <w:pPr>
              <w:tabs>
                <w:tab w:val="left" w:pos="2410"/>
              </w:tabs>
              <w:jc w:val="both"/>
              <w:rPr>
                <w:sz w:val="22"/>
                <w:szCs w:val="22"/>
                <w:rFonts w:ascii="Garamond" w:hAnsi="Garamond"/>
              </w:rPr>
            </w:pPr>
            <w:r>
              <w:rPr>
                <w:sz w:val="22"/>
                <w:rFonts w:ascii="Garamond" w:hAnsi="Garamond"/>
              </w:rPr>
              <w:t xml:space="preserve">Alineatul (10)</w:t>
            </w:r>
            <w:r>
              <w:rPr>
                <w:sz w:val="22"/>
                <w:rFonts w:ascii="Garamond" w:hAnsi="Garamond"/>
              </w:rPr>
              <w:t xml:space="preserve"> </w:t>
            </w:r>
            <w:r>
              <w:rPr>
                <w:sz w:val="22"/>
                <w:rFonts w:ascii="Garamond" w:hAnsi="Garamond"/>
              </w:rPr>
              <w:t xml:space="preserve">Ministrul definește standardele și metodele de analiză care trebuie utilizate pentru verificarea punerii în aplicare a dispozițiilor privind compoziția și emisiile din prezentul articol.</w:t>
            </w:r>
          </w:p>
        </w:tc>
      </w:tr>
      <w:tr w:rsidR="00304BBF" w:rsidRPr="000A1F09" w14:paraId="2A001753" w14:textId="77777777" w:rsidTr="00304BBF">
        <w:trPr>
          <w:trHeight w:val="322"/>
          <w:jc w:val="center"/>
        </w:trPr>
        <w:tc>
          <w:tcPr>
            <w:tcW w:w="9621" w:type="dxa"/>
          </w:tcPr>
          <w:p w14:paraId="0E749836" w14:textId="77777777" w:rsidR="00304BBF" w:rsidRPr="000A1F09" w:rsidRDefault="00304BBF" w:rsidP="00BA0E48">
            <w:pPr>
              <w:tabs>
                <w:tab w:val="left" w:pos="2410"/>
              </w:tabs>
              <w:jc w:val="both"/>
              <w:rPr>
                <w:rFonts w:ascii="Garamond" w:hAnsi="Garamond"/>
                <w:b/>
                <w:sz w:val="22"/>
                <w:szCs w:val="22"/>
                <w:lang w:val="fr-BE"/>
              </w:rPr>
            </w:pPr>
          </w:p>
        </w:tc>
      </w:tr>
      <w:tr w:rsidR="00304BBF" w:rsidRPr="000A1F09" w14:paraId="7C6BA1B0" w14:textId="77777777" w:rsidTr="00304BBF">
        <w:trPr>
          <w:trHeight w:val="322"/>
          <w:jc w:val="center"/>
        </w:trPr>
        <w:tc>
          <w:tcPr>
            <w:tcW w:w="9621" w:type="dxa"/>
          </w:tcPr>
          <w:p w14:paraId="3764D193" w14:textId="77777777" w:rsidR="00304BBF" w:rsidRDefault="00304BBF" w:rsidP="000A1F09">
            <w:pPr>
              <w:tabs>
                <w:tab w:val="left" w:pos="2410"/>
              </w:tabs>
              <w:jc w:val="both"/>
              <w:rPr>
                <w:sz w:val="22"/>
                <w:szCs w:val="22"/>
                <w:rFonts w:ascii="Garamond" w:hAnsi="Garamond"/>
              </w:rPr>
            </w:pPr>
            <w:r>
              <w:rPr>
                <w:sz w:val="22"/>
                <w:b/>
                <w:rFonts w:ascii="Garamond" w:hAnsi="Garamond"/>
              </w:rPr>
              <w:t xml:space="preserve">Articolul 4.</w:t>
            </w:r>
            <w:r>
              <w:rPr>
                <w:sz w:val="22"/>
                <w:b/>
                <w:rFonts w:ascii="Garamond" w:hAnsi="Garamond"/>
              </w:rPr>
              <w:t xml:space="preserve"> </w:t>
            </w:r>
            <w:r>
              <w:rPr>
                <w:sz w:val="22"/>
                <w:rFonts w:ascii="Garamond" w:hAnsi="Garamond"/>
              </w:rPr>
              <w:t xml:space="preserve">Articolul 5 din același decret se înlocuiește cu următorul text:</w:t>
            </w:r>
          </w:p>
          <w:p w14:paraId="31C8C121" w14:textId="77777777" w:rsidR="00304BBF" w:rsidRDefault="00304BBF" w:rsidP="000A1F09">
            <w:pPr>
              <w:tabs>
                <w:tab w:val="left" w:pos="2410"/>
              </w:tabs>
              <w:jc w:val="both"/>
              <w:rPr>
                <w:sz w:val="22"/>
                <w:szCs w:val="22"/>
                <w:rFonts w:ascii="Garamond" w:hAnsi="Garamond"/>
              </w:rPr>
            </w:pPr>
            <w:r>
              <w:rPr>
                <w:sz w:val="22"/>
                <w:rFonts w:ascii="Garamond" w:hAnsi="Garamond"/>
              </w:rPr>
              <w:t xml:space="preserve">„Articolul 5 Etichetarea</w:t>
            </w:r>
          </w:p>
          <w:p w14:paraId="6C14FE46" w14:textId="192DCBF1" w:rsidR="00304BBF" w:rsidRPr="00A6570A" w:rsidRDefault="00304BBF" w:rsidP="00BA0E48">
            <w:pPr>
              <w:tabs>
                <w:tab w:val="left" w:pos="2410"/>
              </w:tabs>
              <w:jc w:val="both"/>
              <w:rPr>
                <w:sz w:val="22"/>
                <w:szCs w:val="22"/>
                <w:rFonts w:ascii="Garamond" w:hAnsi="Garamond"/>
              </w:rPr>
            </w:pPr>
            <w:r>
              <w:rPr>
                <w:sz w:val="22"/>
                <w:rFonts w:ascii="Garamond" w:hAnsi="Garamond"/>
              </w:rPr>
              <w:t xml:space="preserve">Alineatul (1)</w:t>
            </w:r>
            <w:r>
              <w:rPr>
                <w:sz w:val="22"/>
                <w:rFonts w:ascii="Garamond" w:hAnsi="Garamond"/>
              </w:rPr>
              <w:t xml:space="preserve"> </w:t>
            </w:r>
            <w:r>
              <w:rPr>
                <w:sz w:val="22"/>
                <w:rFonts w:ascii="Garamond" w:hAnsi="Garamond"/>
              </w:rPr>
              <w:t xml:space="preserve">Fiecare unitate de ambalare a unei țigarete electronice sau a unui recipient de reumplere, precum și orice ambalaj exterior poartă avertismentul de sănătate prevăzut în prezentul articol în limbile neerlandeză, franceză și germană.</w:t>
            </w:r>
            <w:r>
              <w:rPr>
                <w:sz w:val="22"/>
                <w:rFonts w:ascii="Garamond" w:hAnsi="Garamond"/>
              </w:rPr>
              <w:t xml:space="preserve"> </w:t>
            </w:r>
            <w:r>
              <w:rPr>
                <w:sz w:val="22"/>
                <w:rFonts w:ascii="Garamond" w:hAnsi="Garamond"/>
              </w:rPr>
              <w:t xml:space="preserve">Fiecare limbă se imprimă pe un nou rând.</w:t>
            </w:r>
          </w:p>
        </w:tc>
      </w:tr>
      <w:tr w:rsidR="00304BBF" w:rsidRPr="000A1F09" w14:paraId="7EF8FCBE" w14:textId="77777777" w:rsidTr="00304BBF">
        <w:trPr>
          <w:trHeight w:val="322"/>
          <w:jc w:val="center"/>
        </w:trPr>
        <w:tc>
          <w:tcPr>
            <w:tcW w:w="9621" w:type="dxa"/>
          </w:tcPr>
          <w:p w14:paraId="682C1A47" w14:textId="5B056B33" w:rsidR="00304BBF" w:rsidRPr="000A1F09" w:rsidRDefault="00304BBF" w:rsidP="00BA0E48">
            <w:pPr>
              <w:tabs>
                <w:tab w:val="left" w:pos="2410"/>
              </w:tabs>
              <w:jc w:val="both"/>
              <w:rPr>
                <w:sz w:val="22"/>
                <w:szCs w:val="22"/>
                <w:rFonts w:ascii="Garamond" w:hAnsi="Garamond"/>
              </w:rPr>
            </w:pPr>
            <w:r>
              <w:rPr>
                <w:sz w:val="22"/>
                <w:rFonts w:ascii="Garamond" w:hAnsi="Garamond"/>
              </w:rPr>
              <w:t xml:space="preserve">Alineatul (2)</w:t>
            </w:r>
            <w:r>
              <w:rPr>
                <w:sz w:val="22"/>
                <w:rFonts w:ascii="Garamond" w:hAnsi="Garamond"/>
              </w:rPr>
              <w:t xml:space="preserve"> </w:t>
            </w:r>
            <w:r>
              <w:rPr>
                <w:sz w:val="22"/>
                <w:rFonts w:ascii="Garamond" w:hAnsi="Garamond"/>
              </w:rPr>
              <w:t xml:space="preserve">Avertismentul de sănătate ocupă întreaga suprafață a unității de ambalare sau a ambalajului exterior rezervat acesteia. Acesta nu poate fi comentat, parafrazat sau menționat în niciun fel.</w:t>
            </w:r>
          </w:p>
        </w:tc>
      </w:tr>
      <w:tr w:rsidR="00304BBF" w:rsidRPr="000A1F09" w14:paraId="5D73C36B" w14:textId="77777777" w:rsidTr="00304BBF">
        <w:trPr>
          <w:trHeight w:val="322"/>
          <w:jc w:val="center"/>
        </w:trPr>
        <w:tc>
          <w:tcPr>
            <w:tcW w:w="9621" w:type="dxa"/>
          </w:tcPr>
          <w:p w14:paraId="27F42D1F" w14:textId="467D968D" w:rsidR="00304BBF" w:rsidRPr="000A1F09" w:rsidRDefault="00304BBF" w:rsidP="00BA0E48">
            <w:pPr>
              <w:tabs>
                <w:tab w:val="left" w:pos="2410"/>
              </w:tabs>
              <w:jc w:val="both"/>
              <w:rPr>
                <w:sz w:val="22"/>
                <w:szCs w:val="22"/>
                <w:rFonts w:ascii="Garamond" w:hAnsi="Garamond"/>
              </w:rPr>
            </w:pPr>
            <w:r>
              <w:rPr>
                <w:sz w:val="22"/>
                <w:rFonts w:ascii="Garamond" w:hAnsi="Garamond"/>
              </w:rPr>
              <w:t xml:space="preserve">Alineatul (3)</w:t>
            </w:r>
            <w:r>
              <w:rPr>
                <w:sz w:val="22"/>
                <w:rFonts w:ascii="Garamond" w:hAnsi="Garamond"/>
              </w:rPr>
              <w:t xml:space="preserve"> </w:t>
            </w:r>
            <w:r>
              <w:rPr>
                <w:sz w:val="22"/>
                <w:rFonts w:ascii="Garamond" w:hAnsi="Garamond"/>
              </w:rPr>
              <w:t xml:space="preserve">Avertismentul de sănătate de pe o unitate de ambalaj sau pe orice ambalaj exterior trebuie să fie indelebil, imprimat și complet vizibil.</w:t>
            </w:r>
            <w:r>
              <w:rPr>
                <w:sz w:val="22"/>
                <w:rFonts w:ascii="Garamond" w:hAnsi="Garamond"/>
              </w:rPr>
              <w:t xml:space="preserve"> </w:t>
            </w:r>
            <w:r>
              <w:rPr>
                <w:sz w:val="22"/>
                <w:rFonts w:ascii="Garamond" w:hAnsi="Garamond"/>
              </w:rPr>
              <w:t xml:space="preserve">Aceasta nu poate fi disimulată sau întreruptă, integral sau parțial, prin timbre fiscale, etichete de preț, dispozitive de securitate, ambalaje, plicuri, cutii sau orice alt element.</w:t>
            </w:r>
          </w:p>
        </w:tc>
      </w:tr>
      <w:tr w:rsidR="00304BBF" w:rsidRPr="000A1F09" w14:paraId="3775C0F9" w14:textId="77777777" w:rsidTr="00304BBF">
        <w:trPr>
          <w:trHeight w:val="322"/>
          <w:jc w:val="center"/>
        </w:trPr>
        <w:tc>
          <w:tcPr>
            <w:tcW w:w="9621" w:type="dxa"/>
          </w:tcPr>
          <w:p w14:paraId="31522582" w14:textId="6E499D8B" w:rsidR="00304BBF" w:rsidRPr="00186EC4" w:rsidRDefault="00304BBF" w:rsidP="000A1F09">
            <w:pPr>
              <w:tabs>
                <w:tab w:val="left" w:pos="2410"/>
              </w:tabs>
              <w:jc w:val="both"/>
              <w:rPr>
                <w:sz w:val="22"/>
                <w:szCs w:val="22"/>
                <w:rFonts w:ascii="Garamond" w:hAnsi="Garamond"/>
              </w:rPr>
            </w:pPr>
            <w:r>
              <w:rPr>
                <w:sz w:val="22"/>
                <w:rFonts w:ascii="Garamond" w:hAnsi="Garamond"/>
              </w:rPr>
              <w:t xml:space="preserve">Alineatul (4)</w:t>
            </w:r>
            <w:r>
              <w:rPr>
                <w:sz w:val="22"/>
                <w:rFonts w:ascii="Garamond" w:hAnsi="Garamond"/>
              </w:rPr>
              <w:t xml:space="preserve"> </w:t>
            </w:r>
            <w:r>
              <w:rPr>
                <w:sz w:val="22"/>
                <w:rFonts w:ascii="Garamond" w:hAnsi="Garamond"/>
              </w:rPr>
              <w:t xml:space="preserve">Avertismentul de sănătate rămâne intact atunci când unitatea de ambalare este deschisă.</w:t>
            </w:r>
          </w:p>
        </w:tc>
      </w:tr>
      <w:tr w:rsidR="00304BBF" w:rsidRPr="000A1F09" w14:paraId="100EBD08" w14:textId="77777777" w:rsidTr="00304BBF">
        <w:trPr>
          <w:trHeight w:val="322"/>
          <w:jc w:val="center"/>
        </w:trPr>
        <w:tc>
          <w:tcPr>
            <w:tcW w:w="9621" w:type="dxa"/>
          </w:tcPr>
          <w:p w14:paraId="08932568" w14:textId="3A3715BC" w:rsidR="00304BBF" w:rsidRPr="00A6570A" w:rsidRDefault="00304BBF" w:rsidP="000A1F09">
            <w:pPr>
              <w:tabs>
                <w:tab w:val="left" w:pos="2410"/>
              </w:tabs>
              <w:jc w:val="both"/>
              <w:rPr>
                <w:sz w:val="22"/>
                <w:szCs w:val="22"/>
                <w:rFonts w:ascii="Garamond" w:hAnsi="Garamond"/>
              </w:rPr>
            </w:pPr>
            <w:r>
              <w:rPr>
                <w:sz w:val="22"/>
                <w:rFonts w:ascii="Garamond" w:hAnsi="Garamond"/>
              </w:rPr>
              <w:t xml:space="preserve">Alineatul (5)</w:t>
            </w:r>
            <w:r>
              <w:rPr>
                <w:sz w:val="22"/>
                <w:rFonts w:ascii="Garamond" w:hAnsi="Garamond"/>
              </w:rPr>
              <w:t xml:space="preserve"> </w:t>
            </w:r>
            <w:r>
              <w:rPr>
                <w:sz w:val="22"/>
                <w:rFonts w:ascii="Garamond" w:hAnsi="Garamond"/>
              </w:rPr>
              <w:t xml:space="preserve">Avertismentul de sănătate este încadrat cu o margine neagră cu o lățime de 1 mm în interiorul zonei rezervate pentru acest avertisment.</w:t>
            </w:r>
          </w:p>
        </w:tc>
      </w:tr>
      <w:tr w:rsidR="00304BBF" w:rsidRPr="000A1F09" w14:paraId="60F42526" w14:textId="77777777" w:rsidTr="00304BBF">
        <w:trPr>
          <w:trHeight w:val="322"/>
          <w:jc w:val="center"/>
        </w:trPr>
        <w:tc>
          <w:tcPr>
            <w:tcW w:w="9621" w:type="dxa"/>
          </w:tcPr>
          <w:p w14:paraId="5003B6C7" w14:textId="77777777" w:rsidR="00304BBF" w:rsidRPr="00E34210" w:rsidRDefault="00304BBF" w:rsidP="000A1F09">
            <w:pPr>
              <w:tabs>
                <w:tab w:val="left" w:pos="2410"/>
              </w:tabs>
              <w:jc w:val="both"/>
              <w:rPr>
                <w:sz w:val="22"/>
                <w:szCs w:val="22"/>
                <w:rFonts w:ascii="Garamond" w:hAnsi="Garamond"/>
              </w:rPr>
            </w:pPr>
            <w:r>
              <w:rPr>
                <w:sz w:val="22"/>
                <w:rFonts w:ascii="Garamond" w:hAnsi="Garamond"/>
              </w:rPr>
              <w:t xml:space="preserve">Alineatul (6)</w:t>
            </w:r>
            <w:r>
              <w:rPr>
                <w:sz w:val="22"/>
                <w:rFonts w:ascii="Garamond" w:hAnsi="Garamond"/>
              </w:rPr>
              <w:t xml:space="preserve"> </w:t>
            </w:r>
            <w:r>
              <w:rPr>
                <w:sz w:val="22"/>
                <w:rFonts w:ascii="Garamond" w:hAnsi="Garamond"/>
              </w:rPr>
              <w:t xml:space="preserve">Unitățile de ambalare și orice ambalaj exterior pentru țigarete electronice și flacoane de reumplere trebuie să includă următorul avertisment de sănătate:</w:t>
            </w:r>
          </w:p>
          <w:p w14:paraId="3987D692" w14:textId="77777777" w:rsidR="00304BBF" w:rsidRPr="00E34210"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„La nicotine contenue dans ce produit crée une forte dépendance.</w:t>
            </w:r>
            <w:r>
              <w:rPr>
                <w:sz w:val="22"/>
                <w:rFonts w:ascii="Garamond" w:hAnsi="Garamond"/>
              </w:rPr>
              <w:t xml:space="preserve"> </w:t>
            </w:r>
            <w:r>
              <w:rPr>
                <w:sz w:val="22"/>
                <w:rFonts w:ascii="Garamond" w:hAnsi="Garamond"/>
              </w:rPr>
              <w:t xml:space="preserve">Son use par les non-Fumeurs n’est pas recommandée.</w:t>
            </w:r>
            <w:r>
              <w:rPr>
                <w:sz w:val="22"/>
                <w:rFonts w:ascii="Garamond" w:hAnsi="Garamond"/>
              </w:rPr>
              <w:t xml:space="preserve"> </w:t>
            </w:r>
            <w:r>
              <w:rPr>
                <w:sz w:val="22"/>
                <w:rFonts w:ascii="Garamond" w:hAnsi="Garamond"/>
              </w:rPr>
              <w:t xml:space="preserve">[Nicotina conținută în acest produs creează o dependență puternică.</w:t>
            </w:r>
            <w:r>
              <w:rPr>
                <w:sz w:val="22"/>
                <w:rFonts w:ascii="Garamond" w:hAnsi="Garamond"/>
              </w:rPr>
              <w:t xml:space="preserve"> </w:t>
            </w:r>
            <w:r>
              <w:rPr>
                <w:sz w:val="22"/>
                <w:rFonts w:ascii="Garamond" w:hAnsi="Garamond"/>
              </w:rPr>
              <w:t xml:space="preserve">Utilizarea sa de către nefumători nu este recomandată.]</w:t>
            </w:r>
          </w:p>
          <w:p w14:paraId="2B3F768F" w14:textId="77777777" w:rsidR="00304BBF" w:rsidRPr="00E34210"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DIT produs bevat de zeer verslavende stof nicotine.</w:t>
            </w:r>
            <w:r>
              <w:rPr>
                <w:sz w:val="22"/>
                <w:rFonts w:ascii="Garamond" w:hAnsi="Garamond"/>
              </w:rPr>
              <w:t xml:space="preserve"> </w:t>
            </w:r>
            <w:r>
              <w:rPr>
                <w:sz w:val="22"/>
                <w:rFonts w:ascii="Garamond" w:hAnsi="Garamond"/>
              </w:rPr>
              <w:t xml:space="preserve">Het gebruik ervan wordt afgeraden voor niet-rokers.</w:t>
            </w:r>
          </w:p>
          <w:p w14:paraId="5CB9DA2F" w14:textId="586FF5B7" w:rsidR="00304BBF" w:rsidRPr="000A1F09"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Dieses Produkt enthält Nikotin: Einen Stoff, der sehr Stark abhängig macht.</w:t>
            </w:r>
            <w:r>
              <w:rPr>
                <w:sz w:val="22"/>
                <w:rFonts w:ascii="Garamond" w:hAnsi="Garamond"/>
              </w:rPr>
              <w:t xml:space="preserve"> </w:t>
            </w:r>
            <w:r>
              <w:rPr>
                <w:sz w:val="22"/>
                <w:rFonts w:ascii="Garamond" w:hAnsi="Garamond"/>
              </w:rPr>
              <w:t xml:space="preserve">ES wird nicht für den Gebrauch durch Nichtraucher empfohlen.”.</w:t>
            </w:r>
          </w:p>
        </w:tc>
      </w:tr>
      <w:tr w:rsidR="00304BBF" w:rsidRPr="000A1F09" w14:paraId="5F515D3F" w14:textId="77777777" w:rsidTr="00304BBF">
        <w:trPr>
          <w:trHeight w:val="322"/>
          <w:jc w:val="center"/>
        </w:trPr>
        <w:tc>
          <w:tcPr>
            <w:tcW w:w="9621" w:type="dxa"/>
          </w:tcPr>
          <w:p w14:paraId="697E978E" w14:textId="77777777" w:rsidR="00304BBF" w:rsidRPr="000B3F43" w:rsidRDefault="00304BBF" w:rsidP="00A6570A">
            <w:pPr>
              <w:tabs>
                <w:tab w:val="left" w:pos="2410"/>
              </w:tabs>
              <w:jc w:val="both"/>
              <w:rPr>
                <w:sz w:val="22"/>
                <w:szCs w:val="22"/>
                <w:rFonts w:ascii="Garamond" w:hAnsi="Garamond"/>
              </w:rPr>
            </w:pPr>
            <w:r>
              <w:rPr>
                <w:sz w:val="22"/>
                <w:rFonts w:ascii="Garamond" w:hAnsi="Garamond"/>
              </w:rPr>
              <w:t xml:space="preserve">Alineatul (7)</w:t>
            </w:r>
            <w:r>
              <w:rPr>
                <w:sz w:val="22"/>
                <w:rFonts w:ascii="Garamond" w:hAnsi="Garamond"/>
              </w:rPr>
              <w:t xml:space="preserve"> </w:t>
            </w:r>
            <w:r>
              <w:rPr>
                <w:sz w:val="22"/>
                <w:rFonts w:ascii="Garamond" w:hAnsi="Garamond"/>
              </w:rPr>
              <w:t xml:space="preserve">Avertismentul de sănătate:</w:t>
            </w:r>
            <w:r>
              <w:rPr>
                <w:sz w:val="22"/>
                <w:rFonts w:ascii="Garamond" w:hAnsi="Garamond"/>
              </w:rPr>
              <w:t xml:space="preserve"> </w:t>
            </w:r>
          </w:p>
          <w:p w14:paraId="38891A06" w14:textId="77777777" w:rsidR="00304BBF" w:rsidRPr="009D1C79"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apare pe cele mai mari două suprafețe ale unității de ambalare și orice ambalaj exterior.</w:t>
            </w:r>
          </w:p>
          <w:p w14:paraId="7EB8202F" w14:textId="77777777" w:rsidR="00304BBF" w:rsidRPr="009D1C79" w:rsidRDefault="00304BBF" w:rsidP="00A6570A">
            <w:pPr>
              <w:tabs>
                <w:tab w:val="left" w:pos="2410"/>
              </w:tabs>
              <w:jc w:val="both"/>
              <w:rPr>
                <w:sz w:val="22"/>
                <w:szCs w:val="22"/>
                <w:rFonts w:ascii="Garamond" w:hAnsi="Garamond"/>
              </w:rPr>
            </w:pPr>
            <w:bookmarkStart w:id="1" w:name="_Hlk42586425"/>
            <w:r>
              <w:rPr>
                <w:sz w:val="22"/>
                <w:rFonts w:ascii="Garamond" w:hAnsi="Garamond"/>
              </w:rPr>
              <w:t xml:space="preserve">Pe unitățile de ambalare cu patru suprafețe de dimensiuni similare, avertismentul trebuie să apară pe două suprafețe opuse, dintre care una este principala suprafață care afișează marca.</w:t>
            </w:r>
          </w:p>
          <w:p w14:paraId="78B79A44" w14:textId="77777777" w:rsidR="00304BBF" w:rsidRPr="009D1C79" w:rsidRDefault="00304BBF" w:rsidP="00A6570A">
            <w:pPr>
              <w:tabs>
                <w:tab w:val="left" w:pos="2410"/>
              </w:tabs>
              <w:jc w:val="both"/>
              <w:rPr>
                <w:sz w:val="22"/>
                <w:szCs w:val="22"/>
                <w:rFonts w:ascii="Garamond" w:hAnsi="Garamond"/>
              </w:rPr>
            </w:pPr>
            <w:r>
              <w:rPr>
                <w:sz w:val="22"/>
                <w:rFonts w:ascii="Garamond" w:hAnsi="Garamond"/>
              </w:rPr>
              <w:t xml:space="preserve">Pe unitățile cilindrice de ambalare, avertismentul de sănătate apare o singură dată și acoperă întreaga circumferință.</w:t>
            </w:r>
          </w:p>
          <w:p w14:paraId="36A611D3" w14:textId="77777777" w:rsidR="00304BBF" w:rsidRPr="009D1C79"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acoperă 35 % din suprafața corespunzătoare a unității de ambalare și a oricărui ambalaj exterior;</w:t>
            </w:r>
            <w:r>
              <w:rPr>
                <w:sz w:val="22"/>
                <w:rFonts w:ascii="Garamond" w:hAnsi="Garamond"/>
              </w:rPr>
              <w:t xml:space="preserve"> </w:t>
            </w:r>
          </w:p>
          <w:p w14:paraId="44C1F142" w14:textId="45956B74" w:rsidR="00304BBF"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3. este aplicat în partea inferioară a suprafeței corespunzătoare a unității de ambalare și a oricărui ambalaj exterior și, pe unitățile de ambalare paralelipiped și pe orice ambalaj exterior, este paralel cu marginea laterală a unității de ambalare sau a ambalajului exterior.</w:t>
            </w:r>
            <w:bookmarkEnd w:id="1"/>
          </w:p>
        </w:tc>
      </w:tr>
      <w:tr w:rsidR="00304BBF" w:rsidRPr="000A1F09" w14:paraId="4CF57B59" w14:textId="77777777" w:rsidTr="00304BBF">
        <w:trPr>
          <w:trHeight w:val="322"/>
          <w:jc w:val="center"/>
        </w:trPr>
        <w:tc>
          <w:tcPr>
            <w:tcW w:w="9621" w:type="dxa"/>
          </w:tcPr>
          <w:p w14:paraId="5BEB7B26" w14:textId="77777777" w:rsidR="00304BBF" w:rsidRPr="00E34210" w:rsidRDefault="00304BBF" w:rsidP="00A6570A">
            <w:pPr>
              <w:tabs>
                <w:tab w:val="left" w:pos="2410"/>
              </w:tabs>
              <w:jc w:val="both"/>
              <w:rPr>
                <w:sz w:val="22"/>
                <w:szCs w:val="22"/>
                <w:rFonts w:ascii="Garamond" w:hAnsi="Garamond"/>
              </w:rPr>
            </w:pPr>
            <w:r>
              <w:rPr>
                <w:sz w:val="22"/>
                <w:rFonts w:ascii="Garamond" w:hAnsi="Garamond"/>
              </w:rPr>
              <w:t xml:space="preserve">Alineatul (8)</w:t>
            </w:r>
            <w:r>
              <w:rPr>
                <w:sz w:val="22"/>
                <w:rFonts w:ascii="Garamond" w:hAnsi="Garamond"/>
              </w:rPr>
              <w:t xml:space="preserve"> </w:t>
            </w:r>
            <w:r>
              <w:rPr>
                <w:sz w:val="22"/>
                <w:rFonts w:ascii="Garamond" w:hAnsi="Garamond"/>
              </w:rPr>
              <w:t xml:space="preserve">Textul avertismentului de sănătate este:</w:t>
            </w:r>
          </w:p>
          <w:p w14:paraId="73E05158" w14:textId="77777777" w:rsidR="00304BBF" w:rsidRPr="00E34210"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paralel cu textul principal care apare pe suprafața rezervată acestui avertisment;</w:t>
            </w:r>
            <w:r>
              <w:rPr>
                <w:sz w:val="22"/>
                <w:rFonts w:ascii="Garamond" w:hAnsi="Garamond"/>
              </w:rPr>
              <w:t xml:space="preserve"> </w:t>
            </w:r>
          </w:p>
          <w:p w14:paraId="7F9D966D" w14:textId="77777777" w:rsidR="00304BBF"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imprimat cu negru aldine Helvetica pe un fond alb, cu o dimensiune a caracterelor astfel încât textul să ocupe cea mai mare parte posibilă a suprafeței care îi este destinată, fără a afecta lizibilitatea acestuia;</w:t>
            </w:r>
            <w:r>
              <w:rPr>
                <w:sz w:val="22"/>
                <w:rFonts w:ascii="Garamond" w:hAnsi="Garamond"/>
              </w:rPr>
              <w:t xml:space="preserve"> </w:t>
            </w:r>
            <w:r>
              <w:rPr>
                <w:sz w:val="22"/>
                <w:rFonts w:ascii="Garamond" w:hAnsi="Garamond"/>
              </w:rPr>
              <w:t xml:space="preserve">și</w:t>
            </w:r>
            <w:r>
              <w:rPr>
                <w:sz w:val="22"/>
                <w:rFonts w:ascii="Garamond" w:hAnsi="Garamond"/>
              </w:rPr>
              <w:t xml:space="preserve">  </w:t>
            </w:r>
          </w:p>
          <w:p w14:paraId="5775601F" w14:textId="45576A4A" w:rsidR="00304BBF" w:rsidRPr="00A6570A" w:rsidRDefault="00304BBF" w:rsidP="00A6570A">
            <w:pPr>
              <w:tabs>
                <w:tab w:val="left" w:pos="2410"/>
              </w:tabs>
              <w:jc w:val="both"/>
              <w:rPr>
                <w:sz w:val="22"/>
                <w:szCs w:val="22"/>
                <w:rFonts w:ascii="Garamond" w:hAnsi="Garamond"/>
              </w:rPr>
            </w:pPr>
            <w:r>
              <w:rPr>
                <w:sz w:val="22"/>
                <w:rFonts w:ascii="Garamond" w:hAnsi="Garamond"/>
              </w:rPr>
              <w:t xml:space="preserve">3. aplicat în centrul suprafeței rezervate pentru aceasta.</w:t>
            </w:r>
          </w:p>
        </w:tc>
      </w:tr>
      <w:tr w:rsidR="00304BBF" w:rsidRPr="000A1F09" w14:paraId="0AC7CD7A" w14:textId="77777777" w:rsidTr="00304BBF">
        <w:trPr>
          <w:trHeight w:val="322"/>
          <w:jc w:val="center"/>
        </w:trPr>
        <w:tc>
          <w:tcPr>
            <w:tcW w:w="9621" w:type="dxa"/>
          </w:tcPr>
          <w:p w14:paraId="3B76D098" w14:textId="77777777" w:rsidR="00304BBF" w:rsidRPr="00186EC4" w:rsidRDefault="00304BBF" w:rsidP="00A6570A">
            <w:pPr>
              <w:tabs>
                <w:tab w:val="left" w:pos="2410"/>
              </w:tabs>
              <w:jc w:val="both"/>
              <w:rPr>
                <w:sz w:val="22"/>
                <w:szCs w:val="22"/>
                <w:rFonts w:ascii="Garamond" w:hAnsi="Garamond"/>
              </w:rPr>
            </w:pPr>
            <w:r>
              <w:rPr>
                <w:sz w:val="22"/>
                <w:rFonts w:ascii="Garamond" w:hAnsi="Garamond"/>
              </w:rPr>
              <w:t xml:space="preserve">Alineatul (9)</w:t>
            </w:r>
            <w:r>
              <w:rPr>
                <w:sz w:val="22"/>
                <w:rFonts w:ascii="Garamond" w:hAnsi="Garamond"/>
              </w:rPr>
              <w:t xml:space="preserve"> </w:t>
            </w:r>
            <w:r>
              <w:rPr>
                <w:sz w:val="22"/>
                <w:rFonts w:ascii="Garamond" w:hAnsi="Garamond"/>
              </w:rPr>
              <w:t xml:space="preserve">Unitățile de ambalare pentru țigaretele electronice și flacoanele de reumplere trebuie să includă un prospect cel puțin în limbile olandeză, franceză și germană care conține:</w:t>
            </w:r>
          </w:p>
          <w:p w14:paraId="582D1C98" w14:textId="77777777" w:rsidR="00304BBF" w:rsidRPr="00186EC4"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instrucțiuni pentru utilizarea și depozitarea produsului, inclusiv o notă care indică faptul că utilizarea produsului nu este recomandată tinerilor și nefumătorilor;</w:t>
            </w:r>
          </w:p>
          <w:p w14:paraId="55AEC56A" w14:textId="77777777" w:rsidR="00304BBF" w:rsidRPr="00186EC4"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contraindicații;</w:t>
            </w:r>
          </w:p>
          <w:p w14:paraId="2CD85750" w14:textId="77777777" w:rsidR="00304BBF" w:rsidRPr="00186EC4"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3. avertismente pentru grupuri de risc specifice;</w:t>
            </w:r>
          </w:p>
          <w:p w14:paraId="029A6FCF" w14:textId="77777777" w:rsidR="00304BBF" w:rsidRPr="00186EC4"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4. reacții adverse posibile;</w:t>
            </w:r>
          </w:p>
          <w:p w14:paraId="79C00035" w14:textId="77777777" w:rsidR="00304BBF" w:rsidRPr="00186EC4"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5. dependență și toxicitate;</w:t>
            </w:r>
          </w:p>
          <w:p w14:paraId="55D4F14F" w14:textId="77777777" w:rsidR="00304BBF" w:rsidRPr="00186EC4"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6. datele de contact ale producătorului, importatorului sau importatorului în Belgia și ale unei persoane fizice sau juridice din Uniunea Europeană;</w:t>
            </w:r>
          </w:p>
          <w:p w14:paraId="653A3E6F" w14:textId="77777777" w:rsidR="00304BBF"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7. numărul Centrului Anti-otrăvuri.</w:t>
            </w:r>
          </w:p>
          <w:p w14:paraId="4970E32B" w14:textId="77777777" w:rsidR="00304BBF" w:rsidRDefault="00304BBF" w:rsidP="00A6570A">
            <w:pPr>
              <w:tabs>
                <w:tab w:val="left" w:pos="2410"/>
              </w:tabs>
              <w:jc w:val="both"/>
              <w:rPr>
                <w:rFonts w:ascii="Garamond" w:hAnsi="Garamond"/>
                <w:sz w:val="22"/>
                <w:szCs w:val="22"/>
              </w:rPr>
            </w:pPr>
          </w:p>
        </w:tc>
      </w:tr>
      <w:tr w:rsidR="00304BBF" w:rsidRPr="00653535" w14:paraId="56C31FE5" w14:textId="77777777" w:rsidTr="00304BBF">
        <w:trPr>
          <w:trHeight w:val="322"/>
          <w:jc w:val="center"/>
        </w:trPr>
        <w:tc>
          <w:tcPr>
            <w:tcW w:w="9621" w:type="dxa"/>
          </w:tcPr>
          <w:p w14:paraId="199F3ADE" w14:textId="77777777" w:rsidR="00304BBF" w:rsidRPr="002B0B57" w:rsidRDefault="00304BBF" w:rsidP="002B0B57">
            <w:pPr>
              <w:tabs>
                <w:tab w:val="left" w:pos="2410"/>
              </w:tabs>
              <w:jc w:val="both"/>
              <w:rPr>
                <w:sz w:val="22"/>
                <w:szCs w:val="22"/>
                <w:rFonts w:ascii="Garamond" w:hAnsi="Garamond"/>
              </w:rPr>
            </w:pPr>
            <w:r>
              <w:rPr>
                <w:sz w:val="22"/>
                <w:rFonts w:ascii="Garamond" w:hAnsi="Garamond"/>
              </w:rPr>
              <w:t xml:space="preserve">Alineatul (10)</w:t>
            </w:r>
            <w:r>
              <w:rPr>
                <w:sz w:val="22"/>
                <w:rFonts w:ascii="Garamond" w:hAnsi="Garamond"/>
              </w:rPr>
              <w:t xml:space="preserve"> </w:t>
            </w:r>
            <w:r>
              <w:rPr>
                <w:sz w:val="22"/>
                <w:rFonts w:ascii="Garamond" w:hAnsi="Garamond"/>
              </w:rPr>
              <w:t xml:space="preserve">Unitățile de ambalare, precum și orice ambalaj exterior pentru țigarete electronice și flacoane de reumplere trebuie să includă o listă cel puțin în limbile olandeză, franceză și germană care conține:</w:t>
            </w:r>
          </w:p>
          <w:p w14:paraId="0CA216F1" w14:textId="418B4C2E" w:rsidR="00304BBF" w:rsidRPr="002B0B57" w:rsidRDefault="00304BBF" w:rsidP="002B0B57">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toate ingredientele, inclusiv aromele și alergenii, conținute în produs în ordinea descrescătoare a greutății;</w:t>
            </w:r>
          </w:p>
          <w:p w14:paraId="4156C92F" w14:textId="2DEEE0CA" w:rsidR="00304BBF" w:rsidRPr="002B0B57" w:rsidRDefault="00304BBF" w:rsidP="002B0B57">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indicarea conținutului de nicotină al produsului și a cantității diseminate pe doză;</w:t>
            </w:r>
          </w:p>
          <w:p w14:paraId="3970DB4E" w14:textId="096FBFAE" w:rsidR="00304BBF" w:rsidRPr="002B0B57" w:rsidRDefault="00304BBF" w:rsidP="002B0B57">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3. numărul lotului precedat de cuvântul „lot”;</w:t>
            </w:r>
          </w:p>
          <w:p w14:paraId="399A00E6" w14:textId="1F192F15" w:rsidR="00304BBF" w:rsidRPr="002B0B57" w:rsidRDefault="00304BBF" w:rsidP="002B0B57">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4. recomandarea ca produsul să nu fie lăsat la îndemâna copiilor sub formă de text sau logo;</w:t>
            </w:r>
          </w:p>
          <w:p w14:paraId="193D1108" w14:textId="7E40B5B5" w:rsidR="00304BBF" w:rsidRPr="005E193C"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5. ID-ul produsului emis de sistemul de notificare definit de ministru în conformitate cu articolul 3 alineatul (13).</w:t>
            </w:r>
          </w:p>
        </w:tc>
      </w:tr>
      <w:tr w:rsidR="00304BBF" w:rsidRPr="00A6570A" w14:paraId="15A7C400" w14:textId="77777777" w:rsidTr="00304BBF">
        <w:trPr>
          <w:trHeight w:val="322"/>
          <w:jc w:val="center"/>
        </w:trPr>
        <w:tc>
          <w:tcPr>
            <w:tcW w:w="9621" w:type="dxa"/>
          </w:tcPr>
          <w:p w14:paraId="79002566" w14:textId="282ABDF1" w:rsidR="00304BBF" w:rsidRDefault="00304BBF" w:rsidP="00A6570A">
            <w:pPr>
              <w:tabs>
                <w:tab w:val="left" w:pos="2410"/>
              </w:tabs>
              <w:jc w:val="both"/>
              <w:rPr>
                <w:sz w:val="22"/>
                <w:szCs w:val="22"/>
                <w:rFonts w:ascii="Garamond" w:hAnsi="Garamond"/>
              </w:rPr>
            </w:pPr>
            <w:r>
              <w:rPr>
                <w:sz w:val="22"/>
                <w:rFonts w:ascii="Garamond" w:hAnsi="Garamond"/>
              </w:rPr>
              <w:t xml:space="preserve">Alineatul (11)</w:t>
            </w:r>
            <w:r>
              <w:rPr>
                <w:sz w:val="22"/>
                <w:rFonts w:ascii="Garamond" w:hAnsi="Garamond"/>
              </w:rPr>
              <w:t xml:space="preserve"> </w:t>
            </w:r>
            <w:r>
              <w:rPr>
                <w:sz w:val="22"/>
                <w:rFonts w:ascii="Garamond" w:hAnsi="Garamond"/>
              </w:rPr>
              <w:t xml:space="preserve">Flacoanele de reumplere au o dată de expirare.</w:t>
            </w:r>
            <w:r>
              <w:rPr>
                <w:sz w:val="22"/>
                <w:rFonts w:ascii="Garamond" w:hAnsi="Garamond"/>
              </w:rPr>
              <w:t xml:space="preserve"> </w:t>
            </w:r>
            <w:r>
              <w:rPr>
                <w:sz w:val="22"/>
                <w:rFonts w:ascii="Garamond" w:hAnsi="Garamond"/>
              </w:rPr>
              <w:t xml:space="preserve">Flacoanele de reumplere a căror dată de expirare a expirat nu mai pot fi introduse pe piață.</w:t>
            </w:r>
          </w:p>
        </w:tc>
      </w:tr>
      <w:tr w:rsidR="00304BBF" w:rsidRPr="00A6570A" w14:paraId="3958E57E" w14:textId="77777777" w:rsidTr="00304BBF">
        <w:trPr>
          <w:trHeight w:val="322"/>
          <w:jc w:val="center"/>
        </w:trPr>
        <w:tc>
          <w:tcPr>
            <w:tcW w:w="9621" w:type="dxa"/>
          </w:tcPr>
          <w:p w14:paraId="3C89408A" w14:textId="77777777" w:rsidR="00304BBF" w:rsidRPr="00E34210" w:rsidRDefault="00304BBF" w:rsidP="00A6570A">
            <w:pPr>
              <w:tabs>
                <w:tab w:val="left" w:pos="2410"/>
              </w:tabs>
              <w:jc w:val="both"/>
              <w:rPr>
                <w:sz w:val="22"/>
                <w:szCs w:val="22"/>
                <w:rFonts w:ascii="Garamond" w:hAnsi="Garamond"/>
              </w:rPr>
            </w:pPr>
            <w:r>
              <w:rPr>
                <w:sz w:val="22"/>
                <w:rFonts w:ascii="Garamond" w:hAnsi="Garamond"/>
              </w:rPr>
              <w:t xml:space="preserve">Alineatul (12)</w:t>
            </w:r>
            <w:r>
              <w:rPr>
                <w:sz w:val="22"/>
                <w:rFonts w:ascii="Garamond" w:hAnsi="Garamond"/>
              </w:rPr>
              <w:t xml:space="preserve"> </w:t>
            </w:r>
            <w:r>
              <w:rPr>
                <w:sz w:val="22"/>
                <w:rFonts w:ascii="Garamond" w:hAnsi="Garamond"/>
              </w:rPr>
              <w:t xml:space="preserve">Fără a aduce atingere alineatului (10), unitățile de ambalare și orice ambalaj exterior pentru țigarete electronice și flacoane de reumplere nu conțin următoarele:</w:t>
            </w:r>
          </w:p>
          <w:p w14:paraId="223E12F8" w14:textId="4744A0DB" w:rsidR="00304BBF"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orice sugestie că o anumită țigară electronică sau recipient de reumplere este mai puțin dăunătoare decât altele sau este destinată să reducă efectul anumitor componente dăunătoare ale fumului sau are efecte vitale, energizante, vindecătoare, întineritoare, naturale, biologice sau benefice asupra sănătății sau stilului de viață;</w:t>
            </w:r>
          </w:p>
          <w:p w14:paraId="426A68FE" w14:textId="77777777" w:rsidR="00304BBF" w:rsidRDefault="00304BBF" w:rsidP="00A6570A">
            <w:pPr>
              <w:tabs>
                <w:tab w:val="left" w:pos="2410"/>
              </w:tabs>
              <w:jc w:val="both"/>
              <w:rPr>
                <w:sz w:val="22"/>
                <w:szCs w:val="22"/>
                <w:rFonts w:ascii="Garamond" w:hAnsi="Garamond"/>
              </w:rPr>
            </w:pPr>
            <w:r>
              <w:rPr>
                <w:sz w:val="22"/>
                <w:rFonts w:ascii="Garamond" w:hAnsi="Garamond"/>
              </w:rPr>
              <w:t xml:space="preserve">2. orice asemănare cu produsele alimentare sau cosmetice;</w:t>
            </w:r>
          </w:p>
          <w:p w14:paraId="074ABB42" w14:textId="77777777" w:rsidR="00304BBF" w:rsidRPr="00E34210"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3. orice sugestie că o anumită țigară electronică sau recipient de reumplere este mai ușor biodegradabilă sau are alte beneficii pentru mediu;</w:t>
            </w:r>
          </w:p>
          <w:p w14:paraId="58FE846E" w14:textId="77777777" w:rsidR="00304BBF"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4. orice sugestie de gust, miros, aromă sau absența acestora.</w:t>
            </w:r>
          </w:p>
          <w:p w14:paraId="65FD1699" w14:textId="77777777" w:rsidR="00304BBF" w:rsidRDefault="00304BBF" w:rsidP="00A6570A">
            <w:pPr>
              <w:tabs>
                <w:tab w:val="left" w:pos="2410"/>
              </w:tabs>
              <w:jc w:val="both"/>
              <w:rPr>
                <w:rFonts w:ascii="Garamond" w:hAnsi="Garamond"/>
                <w:sz w:val="22"/>
                <w:szCs w:val="22"/>
              </w:rPr>
            </w:pPr>
          </w:p>
        </w:tc>
      </w:tr>
      <w:tr w:rsidR="00304BBF" w:rsidRPr="00A6570A" w14:paraId="354CE05B" w14:textId="77777777" w:rsidTr="00304BBF">
        <w:trPr>
          <w:trHeight w:val="322"/>
          <w:jc w:val="center"/>
        </w:trPr>
        <w:tc>
          <w:tcPr>
            <w:tcW w:w="9621" w:type="dxa"/>
          </w:tcPr>
          <w:p w14:paraId="2DF1EE3A" w14:textId="2EDBD36B" w:rsidR="00304BBF" w:rsidRPr="00A6570A" w:rsidRDefault="00304BBF" w:rsidP="00A6570A">
            <w:pPr>
              <w:tabs>
                <w:tab w:val="left" w:pos="2410"/>
              </w:tabs>
              <w:jc w:val="both"/>
              <w:rPr>
                <w:sz w:val="22"/>
                <w:szCs w:val="22"/>
                <w:rFonts w:ascii="Garamond" w:hAnsi="Garamond"/>
              </w:rPr>
            </w:pPr>
            <w:r>
              <w:rPr>
                <w:sz w:val="22"/>
                <w:rFonts w:ascii="Garamond" w:hAnsi="Garamond"/>
              </w:rPr>
              <w:t xml:space="preserve">Alineatul (13)</w:t>
            </w:r>
            <w:r>
              <w:rPr>
                <w:sz w:val="22"/>
                <w:rFonts w:ascii="Garamond" w:hAnsi="Garamond"/>
              </w:rPr>
              <w:t xml:space="preserve"> </w:t>
            </w:r>
            <w:r>
              <w:rPr>
                <w:sz w:val="22"/>
                <w:rFonts w:ascii="Garamond" w:hAnsi="Garamond"/>
              </w:rPr>
              <w:t xml:space="preserve">Unitățile de ambalare și orice ambalaj exterior nu trebuie să sugereze niciun beneficiu economic prin intermediul tichetelor imprimate, al ofertelor de reduceri, al distribuirii gratuite, al „două la prețul unei promoții” sau al altor oferte similare.</w:t>
            </w:r>
          </w:p>
        </w:tc>
      </w:tr>
      <w:tr w:rsidR="00304BBF" w:rsidRPr="00A6570A" w14:paraId="1901A188" w14:textId="77777777" w:rsidTr="00304BBF">
        <w:trPr>
          <w:trHeight w:val="322"/>
          <w:jc w:val="center"/>
        </w:trPr>
        <w:tc>
          <w:tcPr>
            <w:tcW w:w="9621" w:type="dxa"/>
          </w:tcPr>
          <w:p w14:paraId="37D2472F" w14:textId="424A6BE4" w:rsidR="00304BBF" w:rsidRPr="00A6570A" w:rsidRDefault="00304BBF" w:rsidP="00E34210">
            <w:pPr>
              <w:tabs>
                <w:tab w:val="left" w:pos="2410"/>
              </w:tabs>
              <w:jc w:val="both"/>
              <w:rPr>
                <w:sz w:val="22"/>
                <w:szCs w:val="22"/>
                <w:rFonts w:ascii="Garamond" w:hAnsi="Garamond"/>
              </w:rPr>
            </w:pPr>
            <w:r>
              <w:rPr>
                <w:sz w:val="22"/>
                <w:rFonts w:ascii="Garamond" w:hAnsi="Garamond"/>
              </w:rPr>
              <w:t xml:space="preserve">Alineatul (14)</w:t>
            </w:r>
            <w:r>
              <w:rPr>
                <w:sz w:val="22"/>
                <w:rFonts w:ascii="Garamond" w:hAnsi="Garamond"/>
              </w:rPr>
              <w:t xml:space="preserve"> </w:t>
            </w:r>
            <w:r>
              <w:rPr>
                <w:sz w:val="22"/>
                <w:rFonts w:ascii="Garamond" w:hAnsi="Garamond"/>
              </w:rPr>
              <w:t xml:space="preserve">Elementele și dispozitivele interzise în temeiul alineatelor (12) și (13) pot include, printre altele, mesaje, simboluri, denumiri, mărci comerciale și semne figurative sau de altă natură.</w:t>
            </w:r>
          </w:p>
        </w:tc>
      </w:tr>
      <w:tr w:rsidR="00304BBF" w:rsidRPr="00653535" w14:paraId="221D6BC3" w14:textId="77777777" w:rsidTr="00304BBF">
        <w:trPr>
          <w:trHeight w:val="322"/>
          <w:jc w:val="center"/>
        </w:trPr>
        <w:tc>
          <w:tcPr>
            <w:tcW w:w="9621" w:type="dxa"/>
          </w:tcPr>
          <w:p w14:paraId="21465451" w14:textId="3C19D043" w:rsidR="00304BBF" w:rsidRPr="00A6570A" w:rsidRDefault="00304BBF" w:rsidP="00E34210">
            <w:pPr>
              <w:tabs>
                <w:tab w:val="left" w:pos="2410"/>
              </w:tabs>
              <w:jc w:val="both"/>
              <w:rPr>
                <w:sz w:val="22"/>
                <w:szCs w:val="22"/>
                <w:rFonts w:ascii="Garamond" w:hAnsi="Garamond"/>
              </w:rPr>
            </w:pPr>
            <w:r>
              <w:rPr>
                <w:sz w:val="22"/>
                <w:rFonts w:ascii="Garamond" w:hAnsi="Garamond"/>
              </w:rPr>
              <w:t xml:space="preserve">Alineatul (15)</w:t>
            </w:r>
            <w:r>
              <w:rPr>
                <w:sz w:val="22"/>
                <w:rFonts w:ascii="Garamond" w:hAnsi="Garamond"/>
              </w:rPr>
              <w:t xml:space="preserve"> </w:t>
            </w:r>
            <w:r>
              <w:rPr>
                <w:sz w:val="22"/>
                <w:rFonts w:ascii="Garamond" w:hAnsi="Garamond"/>
              </w:rPr>
              <w:t xml:space="preserve">Marca și submarca care apar pe unitatea de ambalare și pe ambalajul exterior trebuie să fie identice cu cele introduse în sistemul de notificare</w:t>
            </w:r>
            <w:r>
              <w:t xml:space="preserve"> </w:t>
            </w:r>
            <w:r>
              <w:rPr>
                <w:sz w:val="22"/>
                <w:rFonts w:ascii="Garamond" w:hAnsi="Garamond"/>
              </w:rPr>
              <w:t xml:space="preserve">, astfel cum este definit de ministru în temeiul articolului 3 alineatul (13).</w:t>
            </w:r>
            <w:r>
              <w:rPr>
                <w:sz w:val="22"/>
                <w:rFonts w:ascii="Garamond" w:hAnsi="Garamond"/>
              </w:rPr>
              <w:t xml:space="preserve">  </w:t>
            </w:r>
          </w:p>
        </w:tc>
      </w:tr>
      <w:tr w:rsidR="00304BBF" w:rsidRPr="00A6570A" w14:paraId="7AECADC9" w14:textId="77777777" w:rsidTr="00304BBF">
        <w:trPr>
          <w:trHeight w:val="322"/>
          <w:jc w:val="center"/>
        </w:trPr>
        <w:tc>
          <w:tcPr>
            <w:tcW w:w="9621" w:type="dxa"/>
          </w:tcPr>
          <w:p w14:paraId="0470EACF" w14:textId="37B1D49A" w:rsidR="00304BBF" w:rsidRPr="00A6570A" w:rsidRDefault="00304BBF" w:rsidP="00E34210">
            <w:pPr>
              <w:tabs>
                <w:tab w:val="left" w:pos="2410"/>
              </w:tabs>
              <w:jc w:val="both"/>
              <w:rPr>
                <w:sz w:val="22"/>
                <w:szCs w:val="22"/>
                <w:rFonts w:ascii="Garamond" w:hAnsi="Garamond"/>
              </w:rPr>
            </w:pPr>
            <w:r>
              <w:rPr>
                <w:sz w:val="22"/>
                <w:rFonts w:ascii="Garamond" w:hAnsi="Garamond"/>
              </w:rPr>
              <w:t xml:space="preserve">Alineatul (16)</w:t>
            </w:r>
            <w:r>
              <w:rPr>
                <w:sz w:val="22"/>
                <w:rFonts w:ascii="Garamond" w:hAnsi="Garamond"/>
              </w:rPr>
              <w:t xml:space="preserve"> </w:t>
            </w:r>
            <w:r>
              <w:rPr>
                <w:sz w:val="22"/>
                <w:rFonts w:ascii="Garamond" w:hAnsi="Garamond"/>
              </w:rPr>
              <w:t xml:space="preserve">Ministrul poate stabili condiții suplimentare privind conținutul și prezentarea informațiilor menționate în prezentul articol.</w:t>
            </w:r>
          </w:p>
        </w:tc>
      </w:tr>
      <w:tr w:rsidR="00304BBF" w:rsidRPr="00A6570A" w14:paraId="12900E55" w14:textId="77777777" w:rsidTr="00304BBF">
        <w:trPr>
          <w:trHeight w:val="322"/>
          <w:jc w:val="center"/>
        </w:trPr>
        <w:tc>
          <w:tcPr>
            <w:tcW w:w="9621" w:type="dxa"/>
          </w:tcPr>
          <w:p w14:paraId="27AF7E61" w14:textId="77777777" w:rsidR="00304BBF" w:rsidRPr="00A6570A" w:rsidRDefault="00304BBF" w:rsidP="00BA0E48">
            <w:pPr>
              <w:tabs>
                <w:tab w:val="left" w:pos="2410"/>
              </w:tabs>
              <w:jc w:val="both"/>
              <w:rPr>
                <w:rFonts w:ascii="Garamond" w:hAnsi="Garamond"/>
                <w:b/>
                <w:sz w:val="22"/>
                <w:szCs w:val="22"/>
                <w:lang w:val="fr-BE"/>
              </w:rPr>
            </w:pPr>
          </w:p>
        </w:tc>
      </w:tr>
      <w:tr w:rsidR="00304BBF" w:rsidRPr="00653535" w14:paraId="18BC73E6" w14:textId="77777777" w:rsidTr="00304BBF">
        <w:trPr>
          <w:trHeight w:val="322"/>
          <w:jc w:val="center"/>
        </w:trPr>
        <w:tc>
          <w:tcPr>
            <w:tcW w:w="9621" w:type="dxa"/>
          </w:tcPr>
          <w:p w14:paraId="63D764C7" w14:textId="77777777" w:rsidR="00304BBF" w:rsidRPr="00ED01C6" w:rsidRDefault="00304BBF" w:rsidP="00ED01C6">
            <w:pPr>
              <w:tabs>
                <w:tab w:val="left" w:pos="2410"/>
              </w:tabs>
              <w:jc w:val="both"/>
              <w:rPr>
                <w:sz w:val="22"/>
                <w:szCs w:val="22"/>
                <w:rFonts w:ascii="Garamond" w:hAnsi="Garamond"/>
              </w:rPr>
            </w:pPr>
            <w:r>
              <w:rPr>
                <w:sz w:val="22"/>
                <w:b/>
                <w:rFonts w:ascii="Garamond" w:hAnsi="Garamond"/>
              </w:rPr>
              <w:t xml:space="preserve">Articolul 5.</w:t>
            </w:r>
            <w:r>
              <w:rPr>
                <w:sz w:val="22"/>
                <w:rFonts w:ascii="Garamond" w:hAnsi="Garamond"/>
              </w:rPr>
              <w:t xml:space="preserve"> </w:t>
            </w:r>
            <w:r>
              <w:rPr>
                <w:sz w:val="22"/>
                <w:rFonts w:ascii="Garamond" w:hAnsi="Garamond"/>
              </w:rPr>
              <w:t xml:space="preserve">Articolul 6 din același decret se înlocuiește cu următorul text:</w:t>
            </w:r>
          </w:p>
          <w:p w14:paraId="594221A0" w14:textId="77777777" w:rsidR="00304BBF" w:rsidRPr="00ED01C6" w:rsidRDefault="00304BBF" w:rsidP="00ED01C6">
            <w:pPr>
              <w:tabs>
                <w:tab w:val="left" w:pos="2410"/>
              </w:tabs>
              <w:jc w:val="both"/>
              <w:rPr>
                <w:sz w:val="22"/>
                <w:szCs w:val="22"/>
                <w:rFonts w:ascii="Garamond" w:hAnsi="Garamond"/>
              </w:rPr>
            </w:pPr>
            <w:r>
              <w:rPr>
                <w:sz w:val="22"/>
                <w:rFonts w:ascii="Garamond" w:hAnsi="Garamond"/>
              </w:rPr>
              <w:t xml:space="preserve">„Articolul 6.</w:t>
            </w:r>
            <w:r>
              <w:rPr>
                <w:sz w:val="22"/>
                <w:rFonts w:ascii="Garamond" w:hAnsi="Garamond"/>
              </w:rPr>
              <w:t xml:space="preserve"> </w:t>
            </w:r>
            <w:r>
              <w:rPr>
                <w:sz w:val="22"/>
                <w:rFonts w:ascii="Garamond" w:hAnsi="Garamond"/>
              </w:rPr>
              <w:t xml:space="preserve">Vânzarea la distanță a țigaretelor electronice</w:t>
            </w:r>
          </w:p>
          <w:p w14:paraId="0BB4E91D" w14:textId="3379C6E3" w:rsidR="00304BBF" w:rsidRDefault="00304BBF" w:rsidP="00ED01C6">
            <w:pPr>
              <w:tabs>
                <w:tab w:val="left" w:pos="2410"/>
              </w:tabs>
              <w:jc w:val="both"/>
              <w:rPr>
                <w:sz w:val="22"/>
                <w:szCs w:val="22"/>
                <w:rFonts w:ascii="Garamond" w:hAnsi="Garamond"/>
              </w:rPr>
            </w:pPr>
            <w:r>
              <w:rPr>
                <w:sz w:val="22"/>
                <w:rFonts w:ascii="Garamond" w:hAnsi="Garamond"/>
              </w:rPr>
              <w:t xml:space="preserve">Alineatul (1)</w:t>
            </w:r>
            <w:r>
              <w:rPr>
                <w:sz w:val="22"/>
                <w:rFonts w:ascii="Garamond" w:hAnsi="Garamond"/>
              </w:rPr>
              <w:t xml:space="preserve"> </w:t>
            </w:r>
            <w:r>
              <w:rPr>
                <w:sz w:val="22"/>
                <w:rFonts w:ascii="Garamond" w:hAnsi="Garamond"/>
              </w:rPr>
              <w:t xml:space="preserve">Vânzarea la distanță către consumatori și achiziționarea la distanță de către consumatori a țigaretelor electronice și a flacoanelor de reumplere sunt interzise.</w:t>
            </w:r>
            <w:r>
              <w:rPr>
                <w:sz w:val="22"/>
                <w:rFonts w:ascii="Garamond" w:hAnsi="Garamond"/>
              </w:rPr>
              <w:t xml:space="preserve"> </w:t>
            </w:r>
          </w:p>
          <w:p w14:paraId="0652275B" w14:textId="5FF1093A" w:rsidR="00304BBF" w:rsidRDefault="00304BBF" w:rsidP="00ED01C6">
            <w:pPr>
              <w:tabs>
                <w:tab w:val="left" w:pos="2410"/>
              </w:tabs>
              <w:jc w:val="both"/>
              <w:rPr>
                <w:b/>
                <w:sz w:val="22"/>
                <w:szCs w:val="22"/>
                <w:rFonts w:ascii="Garamond" w:hAnsi="Garamond"/>
              </w:rPr>
            </w:pPr>
            <w:r>
              <w:rPr>
                <w:sz w:val="22"/>
                <w:rFonts w:ascii="Garamond" w:hAnsi="Garamond"/>
              </w:rPr>
              <w:t xml:space="preserve">Alineatul (2)</w:t>
            </w:r>
            <w:r>
              <w:rPr>
                <w:sz w:val="22"/>
                <w:rFonts w:ascii="Garamond" w:hAnsi="Garamond"/>
              </w:rPr>
              <w:t xml:space="preserve"> </w:t>
            </w:r>
            <w:r>
              <w:rPr>
                <w:sz w:val="22"/>
                <w:rFonts w:ascii="Garamond" w:hAnsi="Garamond"/>
              </w:rPr>
              <w:t xml:space="preserve">Prin derogare de la alineatul (1), vânzarea transfrontalieră la distanță este permisă în cazul în care legislația statului membru de destinație permite acest lucru.”</w:t>
            </w:r>
          </w:p>
        </w:tc>
      </w:tr>
      <w:tr w:rsidR="00304BBF" w:rsidRPr="00653535" w14:paraId="419F1163" w14:textId="77777777" w:rsidTr="00304BBF">
        <w:trPr>
          <w:trHeight w:val="322"/>
          <w:jc w:val="center"/>
        </w:trPr>
        <w:tc>
          <w:tcPr>
            <w:tcW w:w="9621" w:type="dxa"/>
          </w:tcPr>
          <w:p w14:paraId="6EB8C65F" w14:textId="77777777" w:rsidR="00304BBF" w:rsidRDefault="00304BBF" w:rsidP="00BA0E48">
            <w:pPr>
              <w:tabs>
                <w:tab w:val="left" w:pos="2410"/>
              </w:tabs>
              <w:jc w:val="both"/>
              <w:rPr>
                <w:rFonts w:ascii="Garamond" w:hAnsi="Garamond"/>
                <w:b/>
                <w:sz w:val="22"/>
                <w:szCs w:val="22"/>
              </w:rPr>
            </w:pPr>
          </w:p>
        </w:tc>
      </w:tr>
      <w:tr w:rsidR="00304BBF" w:rsidRPr="00653535" w14:paraId="22364EC6" w14:textId="77777777" w:rsidTr="00304BBF">
        <w:trPr>
          <w:trHeight w:val="322"/>
          <w:jc w:val="center"/>
        </w:trPr>
        <w:tc>
          <w:tcPr>
            <w:tcW w:w="9621" w:type="dxa"/>
          </w:tcPr>
          <w:p w14:paraId="7CCF2737" w14:textId="1553B7A1" w:rsidR="00304BBF" w:rsidRDefault="00304BBF" w:rsidP="00ED01C6">
            <w:pPr>
              <w:tabs>
                <w:tab w:val="left" w:pos="2410"/>
              </w:tabs>
              <w:jc w:val="both"/>
              <w:rPr>
                <w:bCs/>
                <w:sz w:val="22"/>
                <w:szCs w:val="22"/>
                <w:rFonts w:ascii="Garamond" w:hAnsi="Garamond"/>
              </w:rPr>
            </w:pPr>
            <w:r>
              <w:rPr>
                <w:sz w:val="22"/>
                <w:b/>
                <w:rFonts w:ascii="Garamond" w:hAnsi="Garamond"/>
              </w:rPr>
              <w:t xml:space="preserve">Articolul 6.</w:t>
            </w:r>
            <w:r>
              <w:rPr>
                <w:sz w:val="22"/>
                <w:b/>
                <w:rFonts w:ascii="Garamond" w:hAnsi="Garamond"/>
              </w:rPr>
              <w:t xml:space="preserve">  </w:t>
            </w:r>
            <w:r>
              <w:rPr>
                <w:sz w:val="22"/>
                <w:rFonts w:ascii="Garamond" w:hAnsi="Garamond"/>
              </w:rPr>
              <w:t xml:space="preserve">În același decret se introduce articolul 6 alineatul 1, care are următorul cuprins:</w:t>
            </w:r>
            <w:r>
              <w:rPr>
                <w:sz w:val="22"/>
                <w:rFonts w:ascii="Garamond" w:hAnsi="Garamond"/>
              </w:rPr>
              <w:t xml:space="preserve"> </w:t>
            </w:r>
          </w:p>
          <w:p w14:paraId="0357D0A6" w14:textId="71CDB39D" w:rsidR="00304BBF" w:rsidRPr="00613047" w:rsidRDefault="00304BBF" w:rsidP="00613047">
            <w:pPr>
              <w:tabs>
                <w:tab w:val="left" w:pos="2410"/>
              </w:tabs>
              <w:jc w:val="both"/>
              <w:rPr>
                <w:bCs/>
                <w:sz w:val="22"/>
                <w:szCs w:val="22"/>
                <w:rFonts w:ascii="Garamond" w:hAnsi="Garamond"/>
              </w:rPr>
            </w:pPr>
            <w:r>
              <w:rPr>
                <w:sz w:val="22"/>
                <w:rFonts w:ascii="Garamond" w:hAnsi="Garamond"/>
              </w:rPr>
              <w:t xml:space="preserve">„Articolul 6/1.</w:t>
            </w:r>
            <w:r>
              <w:rPr>
                <w:sz w:val="22"/>
                <w:rFonts w:ascii="Garamond" w:hAnsi="Garamond"/>
              </w:rPr>
              <w:t xml:space="preserve"> </w:t>
            </w:r>
            <w:r>
              <w:rPr>
                <w:sz w:val="22"/>
                <w:rFonts w:ascii="Garamond" w:hAnsi="Garamond"/>
              </w:rPr>
              <w:t xml:space="preserve">Flacoane de reumplere fără nicotină</w:t>
            </w:r>
          </w:p>
          <w:p w14:paraId="650F9790" w14:textId="7B706FF7" w:rsidR="00304BBF" w:rsidRPr="00A6570A" w:rsidRDefault="00304BBF" w:rsidP="00BA0E48">
            <w:pPr>
              <w:tabs>
                <w:tab w:val="left" w:pos="2410"/>
              </w:tabs>
              <w:jc w:val="both"/>
              <w:rPr>
                <w:bCs/>
                <w:sz w:val="22"/>
                <w:szCs w:val="22"/>
                <w:rFonts w:ascii="Garamond" w:hAnsi="Garamond"/>
              </w:rPr>
            </w:pPr>
            <w:r>
              <w:rPr>
                <w:sz w:val="22"/>
                <w:rFonts w:ascii="Garamond" w:hAnsi="Garamond"/>
              </w:rPr>
              <w:t xml:space="preserve">Alineatul (1)</w:t>
            </w:r>
            <w:r>
              <w:rPr>
                <w:sz w:val="22"/>
                <w:rFonts w:ascii="Garamond" w:hAnsi="Garamond"/>
              </w:rPr>
              <w:t xml:space="preserve"> </w:t>
            </w:r>
            <w:r>
              <w:rPr>
                <w:sz w:val="22"/>
                <w:rFonts w:ascii="Garamond" w:hAnsi="Garamond"/>
              </w:rPr>
              <w:t xml:space="preserve">Dispozițiile privind notificarea prevăzute la articolul 3 se aplică flacoanelor de reumplere fără nicotină.</w:t>
            </w:r>
          </w:p>
        </w:tc>
      </w:tr>
      <w:tr w:rsidR="00304BBF" w:rsidRPr="00A6570A" w14:paraId="5DAE9BB5" w14:textId="77777777" w:rsidTr="00304BBF">
        <w:trPr>
          <w:trHeight w:val="322"/>
          <w:jc w:val="center"/>
        </w:trPr>
        <w:tc>
          <w:tcPr>
            <w:tcW w:w="9621" w:type="dxa"/>
          </w:tcPr>
          <w:p w14:paraId="54D72B8D" w14:textId="239E07E3" w:rsidR="00304BBF" w:rsidRPr="00A6570A" w:rsidRDefault="00304BBF" w:rsidP="00A6570A">
            <w:pPr>
              <w:tabs>
                <w:tab w:val="left" w:pos="2410"/>
              </w:tabs>
              <w:jc w:val="both"/>
              <w:rPr>
                <w:bCs/>
                <w:sz w:val="22"/>
                <w:szCs w:val="22"/>
                <w:rFonts w:ascii="Garamond" w:hAnsi="Garamond"/>
              </w:rPr>
            </w:pPr>
            <w:r>
              <w:rPr>
                <w:sz w:val="22"/>
                <w:rFonts w:ascii="Garamond" w:hAnsi="Garamond"/>
              </w:rPr>
              <w:t xml:space="preserve">Alineatul (2)</w:t>
            </w:r>
            <w:r>
              <w:rPr>
                <w:sz w:val="22"/>
                <w:rFonts w:ascii="Garamond" w:hAnsi="Garamond"/>
              </w:rPr>
              <w:t xml:space="preserve"> </w:t>
            </w:r>
            <w:r>
              <w:rPr>
                <w:sz w:val="22"/>
                <w:rFonts w:ascii="Garamond" w:hAnsi="Garamond"/>
              </w:rPr>
              <w:t xml:space="preserve">Dispozițiile articolului 4 privind compoziția și standardele tehnice se aplică flacoanelor de reumplere fără nicotină, cu excepția alineatelor (1), (4) și (8).</w:t>
            </w:r>
          </w:p>
        </w:tc>
      </w:tr>
      <w:tr w:rsidR="00304BBF" w:rsidRPr="00304BBF" w14:paraId="5F883EA7" w14:textId="77777777" w:rsidTr="00304BBF">
        <w:trPr>
          <w:trHeight w:val="322"/>
          <w:jc w:val="center"/>
        </w:trPr>
        <w:tc>
          <w:tcPr>
            <w:tcW w:w="9621" w:type="dxa"/>
          </w:tcPr>
          <w:p w14:paraId="54B35888" w14:textId="400600D9" w:rsidR="00304BBF" w:rsidRDefault="00304BBF" w:rsidP="00A6570A">
            <w:pPr>
              <w:tabs>
                <w:tab w:val="left" w:pos="2410"/>
              </w:tabs>
              <w:jc w:val="both"/>
              <w:rPr>
                <w:bCs/>
                <w:sz w:val="22"/>
                <w:szCs w:val="22"/>
                <w:rFonts w:ascii="Garamond" w:hAnsi="Garamond"/>
              </w:rPr>
            </w:pPr>
            <w:r>
              <w:rPr>
                <w:sz w:val="22"/>
                <w:rFonts w:ascii="Garamond" w:hAnsi="Garamond"/>
              </w:rPr>
              <w:t xml:space="preserve">Alineatul (3)</w:t>
            </w:r>
            <w:r>
              <w:rPr>
                <w:sz w:val="22"/>
                <w:rFonts w:ascii="Garamond" w:hAnsi="Garamond"/>
              </w:rPr>
              <w:t xml:space="preserve"> </w:t>
            </w:r>
            <w:r>
              <w:rPr>
                <w:sz w:val="22"/>
                <w:rFonts w:ascii="Garamond" w:hAnsi="Garamond"/>
              </w:rPr>
              <w:t xml:space="preserve">Dispozițiile articolului 5, cu excepția alineatului (6), se aplică flacoanelor de reumplere fără nicotină.</w:t>
            </w:r>
            <w:r>
              <w:rPr>
                <w:sz w:val="22"/>
                <w:rFonts w:ascii="Garamond" w:hAnsi="Garamond"/>
              </w:rPr>
              <w:t xml:space="preserve">  </w:t>
            </w:r>
          </w:p>
          <w:p w14:paraId="7F584AB2" w14:textId="77777777" w:rsidR="00304BBF" w:rsidRPr="00613047" w:rsidRDefault="00304BBF" w:rsidP="00A6570A">
            <w:pPr>
              <w:tabs>
                <w:tab w:val="left" w:pos="2410"/>
              </w:tabs>
              <w:jc w:val="both"/>
              <w:rPr>
                <w:bCs/>
                <w:sz w:val="22"/>
                <w:szCs w:val="22"/>
                <w:rFonts w:ascii="Garamond" w:hAnsi="Garamond"/>
              </w:rPr>
            </w:pPr>
            <w:r>
              <w:rPr>
                <w:sz w:val="22"/>
                <w:rFonts w:ascii="Garamond" w:hAnsi="Garamond"/>
              </w:rPr>
              <w:t xml:space="preserve">  </w:t>
            </w:r>
            <w:r>
              <w:rPr>
                <w:sz w:val="22"/>
                <w:rFonts w:ascii="Garamond" w:hAnsi="Garamond"/>
              </w:rPr>
              <w:t xml:space="preserve">Avertismentul de sănătate pentru acest tip de produs este următorul:</w:t>
            </w:r>
          </w:p>
          <w:p w14:paraId="79368114" w14:textId="77777777" w:rsidR="00304BBF" w:rsidRPr="00613047" w:rsidRDefault="00304BBF" w:rsidP="00A6570A">
            <w:pPr>
              <w:tabs>
                <w:tab w:val="left" w:pos="2410"/>
              </w:tabs>
              <w:jc w:val="both"/>
              <w:rPr>
                <w:bCs/>
                <w:sz w:val="22"/>
                <w:szCs w:val="22"/>
                <w:rFonts w:ascii="Garamond" w:hAnsi="Garamond"/>
              </w:rPr>
            </w:pPr>
            <w:r>
              <w:rPr>
                <w:sz w:val="22"/>
                <w:rFonts w:ascii="Garamond" w:hAnsi="Garamond"/>
              </w:rPr>
              <w:t xml:space="preserve">„Ce produit nuit à votre santé.</w:t>
            </w:r>
            <w:r>
              <w:rPr>
                <w:sz w:val="22"/>
                <w:rFonts w:ascii="Garamond" w:hAnsi="Garamond"/>
              </w:rPr>
              <w:t xml:space="preserve"> </w:t>
            </w:r>
            <w:r>
              <w:rPr>
                <w:sz w:val="22"/>
                <w:rFonts w:ascii="Garamond" w:hAnsi="Garamond"/>
              </w:rPr>
              <w:t xml:space="preserve">Son use par les non-Fumeurs n’est pas recommandée.</w:t>
            </w:r>
            <w:r>
              <w:rPr>
                <w:sz w:val="22"/>
                <w:rFonts w:ascii="Garamond" w:hAnsi="Garamond"/>
              </w:rPr>
              <w:t xml:space="preserve"> </w:t>
            </w:r>
            <w:r>
              <w:rPr>
                <w:sz w:val="22"/>
                <w:rFonts w:ascii="Garamond" w:hAnsi="Garamond"/>
              </w:rPr>
              <w:t xml:space="preserve">[Acest produs dăunează sănătății dumnevoastră.</w:t>
            </w:r>
            <w:r>
              <w:rPr>
                <w:sz w:val="22"/>
                <w:rFonts w:ascii="Garamond" w:hAnsi="Garamond"/>
              </w:rPr>
              <w:t xml:space="preserve"> </w:t>
            </w:r>
            <w:r>
              <w:rPr>
                <w:sz w:val="22"/>
                <w:rFonts w:ascii="Garamond" w:hAnsi="Garamond"/>
              </w:rPr>
              <w:t xml:space="preserve">Utilizarea sa de către nefumători nu este recomandată.]</w:t>
            </w:r>
          </w:p>
          <w:p w14:paraId="3B02C431" w14:textId="77777777" w:rsidR="00304BBF" w:rsidRPr="00613047" w:rsidRDefault="00304BBF" w:rsidP="00A6570A">
            <w:pPr>
              <w:tabs>
                <w:tab w:val="left" w:pos="2410"/>
              </w:tabs>
              <w:jc w:val="both"/>
              <w:rPr>
                <w:bCs/>
                <w:sz w:val="22"/>
                <w:szCs w:val="22"/>
                <w:rFonts w:ascii="Garamond" w:hAnsi="Garamond"/>
              </w:rPr>
            </w:pPr>
            <w:r>
              <w:rPr>
                <w:sz w:val="22"/>
                <w:rFonts w:ascii="Garamond" w:hAnsi="Garamond"/>
              </w:rPr>
              <w:t xml:space="preserve">Produsul DIT Schaadt uw gezondheid.</w:t>
            </w:r>
            <w:r>
              <w:rPr>
                <w:sz w:val="22"/>
                <w:rFonts w:ascii="Garamond" w:hAnsi="Garamond"/>
              </w:rPr>
              <w:t xml:space="preserve"> </w:t>
            </w:r>
            <w:r>
              <w:rPr>
                <w:sz w:val="22"/>
                <w:rFonts w:ascii="Garamond" w:hAnsi="Garamond"/>
              </w:rPr>
              <w:t xml:space="preserve">Het gebruik ervan wordt afgeraden voor niet-rokers.</w:t>
            </w:r>
          </w:p>
          <w:p w14:paraId="1907E927" w14:textId="1F20110F" w:rsidR="00304BBF" w:rsidRPr="00A6570A" w:rsidRDefault="00304BBF" w:rsidP="00BA0E48">
            <w:pPr>
              <w:tabs>
                <w:tab w:val="left" w:pos="2410"/>
              </w:tabs>
              <w:jc w:val="both"/>
              <w:rPr>
                <w:bCs/>
                <w:sz w:val="22"/>
                <w:szCs w:val="22"/>
                <w:rFonts w:ascii="Garamond" w:hAnsi="Garamond"/>
              </w:rPr>
            </w:pPr>
            <w:r>
              <w:rPr>
                <w:sz w:val="22"/>
                <w:rFonts w:ascii="Garamond" w:hAnsi="Garamond"/>
              </w:rPr>
              <w:t xml:space="preserve">Moare produkt schädigt Ire Gesundheit.</w:t>
            </w:r>
            <w:r>
              <w:rPr>
                <w:sz w:val="22"/>
                <w:rFonts w:ascii="Garamond" w:hAnsi="Garamond"/>
              </w:rPr>
              <w:t xml:space="preserve"> </w:t>
            </w:r>
            <w:r>
              <w:rPr>
                <w:sz w:val="22"/>
                <w:rFonts w:ascii="Garamond" w:hAnsi="Garamond"/>
              </w:rPr>
              <w:t xml:space="preserve">ES wird nicht für den Gebrauch durch Nichtraucher empfohlen”</w:t>
            </w:r>
            <w:r>
              <w:rPr>
                <w:sz w:val="22"/>
                <w:rFonts w:ascii="Garamond" w:hAnsi="Garamond"/>
              </w:rPr>
              <w:t xml:space="preserve">  </w:t>
            </w:r>
          </w:p>
        </w:tc>
      </w:tr>
      <w:tr w:rsidR="00304BBF" w:rsidRPr="00653535" w14:paraId="0F4403A0" w14:textId="77777777" w:rsidTr="00304BBF">
        <w:trPr>
          <w:trHeight w:val="322"/>
          <w:jc w:val="center"/>
        </w:trPr>
        <w:tc>
          <w:tcPr>
            <w:tcW w:w="9621" w:type="dxa"/>
          </w:tcPr>
          <w:p w14:paraId="5604BFEE" w14:textId="6A0695BF" w:rsidR="00304BBF" w:rsidRPr="00A6570A" w:rsidRDefault="00304BBF" w:rsidP="00BA0E48">
            <w:pPr>
              <w:tabs>
                <w:tab w:val="left" w:pos="2410"/>
              </w:tabs>
              <w:jc w:val="both"/>
              <w:rPr>
                <w:bCs/>
                <w:sz w:val="22"/>
                <w:szCs w:val="22"/>
                <w:rFonts w:ascii="Garamond" w:hAnsi="Garamond"/>
              </w:rPr>
            </w:pPr>
            <w:r>
              <w:rPr>
                <w:sz w:val="22"/>
                <w:rFonts w:ascii="Garamond" w:hAnsi="Garamond"/>
              </w:rPr>
              <w:t xml:space="preserve">Alineatul (4)</w:t>
            </w:r>
            <w:r>
              <w:rPr>
                <w:sz w:val="22"/>
                <w:rFonts w:ascii="Garamond" w:hAnsi="Garamond"/>
              </w:rPr>
              <w:t xml:space="preserve"> </w:t>
            </w:r>
            <w:r>
              <w:rPr>
                <w:sz w:val="22"/>
                <w:rFonts w:ascii="Garamond" w:hAnsi="Garamond"/>
              </w:rPr>
              <w:t xml:space="preserve">Articolul 6 privind vânzarea la distanță se aplică flacoanelor de reumplere fără nicotină.”</w:t>
            </w:r>
          </w:p>
        </w:tc>
      </w:tr>
      <w:tr w:rsidR="00304BBF" w:rsidRPr="00653535" w14:paraId="3793D14A" w14:textId="77777777" w:rsidTr="00304BBF">
        <w:trPr>
          <w:trHeight w:val="322"/>
          <w:jc w:val="center"/>
        </w:trPr>
        <w:tc>
          <w:tcPr>
            <w:tcW w:w="9621" w:type="dxa"/>
          </w:tcPr>
          <w:p w14:paraId="00E3A093" w14:textId="77777777" w:rsidR="00304BBF" w:rsidRDefault="00304BBF" w:rsidP="00BA0E48">
            <w:pPr>
              <w:tabs>
                <w:tab w:val="left" w:pos="2410"/>
              </w:tabs>
              <w:jc w:val="both"/>
              <w:rPr>
                <w:rFonts w:ascii="Garamond" w:hAnsi="Garamond"/>
                <w:b/>
                <w:sz w:val="22"/>
                <w:szCs w:val="22"/>
              </w:rPr>
            </w:pPr>
          </w:p>
        </w:tc>
      </w:tr>
      <w:tr w:rsidR="00304BBF" w:rsidRPr="00653535" w14:paraId="52D1AE84" w14:textId="77777777" w:rsidTr="00304BBF">
        <w:trPr>
          <w:trHeight w:val="322"/>
          <w:jc w:val="center"/>
        </w:trPr>
        <w:tc>
          <w:tcPr>
            <w:tcW w:w="9621" w:type="dxa"/>
          </w:tcPr>
          <w:p w14:paraId="0C8B73FE" w14:textId="6120E23A" w:rsidR="00304BBF" w:rsidRDefault="00304BBF" w:rsidP="00BA0E48">
            <w:pPr>
              <w:tabs>
                <w:tab w:val="left" w:pos="2410"/>
              </w:tabs>
              <w:jc w:val="both"/>
              <w:rPr>
                <w:b/>
                <w:sz w:val="22"/>
                <w:szCs w:val="22"/>
                <w:rFonts w:ascii="Garamond" w:hAnsi="Garamond"/>
              </w:rPr>
            </w:pPr>
            <w:r>
              <w:rPr>
                <w:sz w:val="22"/>
                <w:b/>
                <w:rFonts w:ascii="Garamond" w:hAnsi="Garamond"/>
              </w:rPr>
              <w:t xml:space="preserve">Articolul 7.</w:t>
            </w:r>
            <w:r>
              <w:rPr>
                <w:sz w:val="22"/>
                <w:b/>
                <w:rFonts w:ascii="Garamond" w:hAnsi="Garamond"/>
              </w:rPr>
              <w:t xml:space="preserve">  </w:t>
            </w:r>
            <w:r>
              <w:rPr>
                <w:sz w:val="22"/>
                <w:rFonts w:ascii="Garamond" w:hAnsi="Garamond"/>
              </w:rPr>
              <w:t xml:space="preserve">Articolul 7 din același decret se înlocuiește cu următorul text:</w:t>
            </w:r>
          </w:p>
          <w:p w14:paraId="5CEDA067" w14:textId="77777777" w:rsidR="00304BBF" w:rsidRDefault="00304BBF" w:rsidP="00317D64">
            <w:pPr>
              <w:tabs>
                <w:tab w:val="left" w:pos="2410"/>
              </w:tabs>
              <w:jc w:val="both"/>
              <w:rPr>
                <w:sz w:val="22"/>
                <w:szCs w:val="22"/>
                <w:rFonts w:ascii="Garamond" w:hAnsi="Garamond"/>
              </w:rPr>
            </w:pPr>
            <w:r>
              <w:rPr>
                <w:sz w:val="22"/>
                <w:rFonts w:ascii="Garamond" w:hAnsi="Garamond"/>
              </w:rPr>
              <w:t xml:space="preserve">Articolul 7 Sancțiuni</w:t>
            </w:r>
          </w:p>
          <w:p w14:paraId="232F740C" w14:textId="395A7C1B" w:rsidR="00304BBF" w:rsidRDefault="00304BBF" w:rsidP="00317D64">
            <w:pPr>
              <w:tabs>
                <w:tab w:val="left" w:pos="2410"/>
              </w:tabs>
              <w:jc w:val="both"/>
              <w:rPr>
                <w:sz w:val="22"/>
                <w:szCs w:val="22"/>
                <w:rFonts w:ascii="Garamond" w:hAnsi="Garamond"/>
              </w:rPr>
            </w:pPr>
            <w:r>
              <w:rPr>
                <w:sz w:val="22"/>
                <w:rFonts w:ascii="Garamond" w:hAnsi="Garamond"/>
              </w:rPr>
              <w:t xml:space="preserve">Alineatul (1)</w:t>
            </w:r>
            <w:r>
              <w:rPr>
                <w:sz w:val="22"/>
                <w:rFonts w:ascii="Garamond" w:hAnsi="Garamond"/>
              </w:rPr>
              <w:t xml:space="preserve"> </w:t>
            </w:r>
            <w:r>
              <w:rPr>
                <w:sz w:val="22"/>
                <w:rFonts w:ascii="Garamond" w:hAnsi="Garamond"/>
              </w:rPr>
              <w:t xml:space="preserve">Țigaretele electronice, flacoanele de reumplere și flacoanele de reumplere fără nicotină care nu respectă dispozițiile prezentului decret sunt considerate dăunătoare în sensul articolului 18 din Legea din 24 ianuarie 1977 privind protecția sănătății consumatorilor în ceea ce privește produsele alimentare și alte produse.</w:t>
            </w:r>
            <w:r>
              <w:rPr>
                <w:sz w:val="22"/>
                <w:rFonts w:ascii="Garamond" w:hAnsi="Garamond"/>
              </w:rPr>
              <w:t xml:space="preserve"> </w:t>
            </w:r>
          </w:p>
          <w:p w14:paraId="211ED097" w14:textId="7DE54179" w:rsidR="00304BBF" w:rsidRDefault="00304BBF" w:rsidP="00317D64">
            <w:pPr>
              <w:tabs>
                <w:tab w:val="left" w:pos="2410"/>
              </w:tabs>
              <w:jc w:val="both"/>
              <w:rPr>
                <w:sz w:val="22"/>
                <w:szCs w:val="22"/>
                <w:rFonts w:ascii="Garamond" w:hAnsi="Garamond"/>
              </w:rPr>
            </w:pPr>
            <w:r>
              <w:rPr>
                <w:sz w:val="22"/>
                <w:rFonts w:ascii="Garamond" w:hAnsi="Garamond"/>
              </w:rPr>
              <w:t xml:space="preserve">Alineatul (2)</w:t>
            </w:r>
            <w:r>
              <w:rPr>
                <w:sz w:val="22"/>
                <w:rFonts w:ascii="Garamond" w:hAnsi="Garamond"/>
              </w:rPr>
              <w:t xml:space="preserve"> </w:t>
            </w:r>
            <w:r>
              <w:rPr>
                <w:sz w:val="22"/>
                <w:rFonts w:ascii="Garamond" w:hAnsi="Garamond"/>
              </w:rPr>
              <w:t xml:space="preserve">Încălcarea dispozițiilor prezentului decret este investigată, înregistrată, urmărită și sancționată în conformitate cu dispozițiile Legii din 24 ianuarie 1977 menționate anterior.</w:t>
            </w:r>
          </w:p>
          <w:p w14:paraId="22452CBA" w14:textId="741E5634" w:rsidR="00304BBF" w:rsidRPr="00854985" w:rsidRDefault="00304BBF" w:rsidP="00317D64">
            <w:pPr>
              <w:tabs>
                <w:tab w:val="left" w:pos="2410"/>
              </w:tabs>
              <w:jc w:val="both"/>
              <w:rPr>
                <w:sz w:val="22"/>
                <w:szCs w:val="22"/>
                <w:rFonts w:ascii="Garamond" w:hAnsi="Garamond"/>
              </w:rPr>
            </w:pPr>
            <w:r>
              <w:rPr>
                <w:sz w:val="22"/>
                <w:rFonts w:ascii="Garamond" w:hAnsi="Garamond"/>
              </w:rPr>
              <w:t xml:space="preserve">Alineatul (3)</w:t>
            </w:r>
            <w:r>
              <w:rPr>
                <w:sz w:val="22"/>
                <w:rFonts w:ascii="Garamond" w:hAnsi="Garamond"/>
              </w:rPr>
              <w:t xml:space="preserve"> </w:t>
            </w:r>
            <w:r>
              <w:rPr>
                <w:sz w:val="22"/>
                <w:rFonts w:ascii="Garamond" w:hAnsi="Garamond"/>
              </w:rPr>
              <w:t xml:space="preserve">Producătorul, importatorul, importatorul în Belgia și comerciantul cu amănuntul pot fi trași la răspundere pentru nerespectarea dispozițiilor prezentului decret.”</w:t>
            </w:r>
          </w:p>
        </w:tc>
      </w:tr>
      <w:tr w:rsidR="00304BBF" w:rsidRPr="00653535" w14:paraId="75594278" w14:textId="77777777" w:rsidTr="00304BBF">
        <w:trPr>
          <w:trHeight w:val="322"/>
          <w:jc w:val="center"/>
        </w:trPr>
        <w:tc>
          <w:tcPr>
            <w:tcW w:w="9621" w:type="dxa"/>
          </w:tcPr>
          <w:p w14:paraId="0C1DFC00" w14:textId="77777777" w:rsidR="00304BBF" w:rsidRDefault="00304BBF" w:rsidP="00BA0E48">
            <w:pPr>
              <w:tabs>
                <w:tab w:val="left" w:pos="2410"/>
              </w:tabs>
              <w:jc w:val="both"/>
              <w:rPr>
                <w:rFonts w:ascii="Garamond" w:hAnsi="Garamond"/>
                <w:b/>
                <w:sz w:val="22"/>
                <w:szCs w:val="22"/>
              </w:rPr>
            </w:pPr>
          </w:p>
        </w:tc>
      </w:tr>
      <w:tr w:rsidR="00304BBF" w:rsidRPr="00C23EBB" w14:paraId="6F5ECF80" w14:textId="77777777" w:rsidTr="00304BBF">
        <w:trPr>
          <w:trHeight w:val="322"/>
          <w:jc w:val="center"/>
        </w:trPr>
        <w:tc>
          <w:tcPr>
            <w:tcW w:w="9621" w:type="dxa"/>
          </w:tcPr>
          <w:p w14:paraId="680310E8" w14:textId="73A56BD4" w:rsidR="00304BBF" w:rsidRPr="006A0F47" w:rsidRDefault="00304BBF" w:rsidP="00BA0E48">
            <w:pPr>
              <w:tabs>
                <w:tab w:val="left" w:pos="2410"/>
              </w:tabs>
              <w:jc w:val="both"/>
              <w:rPr>
                <w:sz w:val="22"/>
                <w:szCs w:val="22"/>
                <w:rFonts w:ascii="Garamond" w:hAnsi="Garamond"/>
              </w:rPr>
            </w:pPr>
            <w:r>
              <w:rPr>
                <w:sz w:val="22"/>
                <w:b/>
                <w:rFonts w:ascii="Garamond" w:hAnsi="Garamond"/>
              </w:rPr>
              <w:t xml:space="preserve">Articolul </w:t>
            </w:r>
            <w:r>
              <w:rPr>
                <w:sz w:val="22"/>
                <w:b/>
                <w:highlight w:val="yellow"/>
                <w:rFonts w:ascii="Garamond" w:hAnsi="Garamond"/>
              </w:rPr>
              <w:t xml:space="preserve">8.</w:t>
            </w:r>
            <w:r>
              <w:rPr>
                <w:sz w:val="22"/>
                <w:b/>
                <w:highlight w:val="yellow"/>
                <w:rFonts w:ascii="Garamond" w:hAnsi="Garamond"/>
              </w:rPr>
              <w:t xml:space="preserve"> </w:t>
            </w:r>
            <w:r>
              <w:rPr>
                <w:sz w:val="22"/>
                <w:highlight w:val="yellow"/>
                <w:rFonts w:ascii="Garamond" w:hAnsi="Garamond"/>
              </w:rPr>
              <w:t xml:space="preserve">Prezentul decret intră în vigoare la...</w:t>
            </w:r>
          </w:p>
          <w:p w14:paraId="58AC91B6" w14:textId="77777777" w:rsidR="00304BBF" w:rsidRPr="0010072E" w:rsidRDefault="00304BBF" w:rsidP="00BA0E48">
            <w:pPr>
              <w:tabs>
                <w:tab w:val="left" w:pos="2410"/>
              </w:tabs>
              <w:jc w:val="both"/>
              <w:rPr>
                <w:rFonts w:ascii="Garamond" w:hAnsi="Garamond"/>
                <w:sz w:val="22"/>
                <w:szCs w:val="22"/>
              </w:rPr>
            </w:pPr>
          </w:p>
        </w:tc>
      </w:tr>
      <w:tr w:rsidR="00304BBF" w:rsidRPr="00C23EBB" w14:paraId="13EB7332" w14:textId="77777777" w:rsidTr="00304BBF">
        <w:trPr>
          <w:trHeight w:val="322"/>
          <w:jc w:val="center"/>
        </w:trPr>
        <w:tc>
          <w:tcPr>
            <w:tcW w:w="9621" w:type="dxa"/>
          </w:tcPr>
          <w:p w14:paraId="368E80AE" w14:textId="77777777" w:rsidR="00304BBF" w:rsidRPr="006A0F47" w:rsidRDefault="00304BBF" w:rsidP="00BA0E48">
            <w:pPr>
              <w:tabs>
                <w:tab w:val="left" w:pos="2410"/>
              </w:tabs>
              <w:jc w:val="both"/>
              <w:rPr>
                <w:rFonts w:ascii="Garamond" w:hAnsi="Garamond"/>
                <w:b/>
                <w:sz w:val="22"/>
                <w:szCs w:val="22"/>
              </w:rPr>
            </w:pPr>
          </w:p>
        </w:tc>
      </w:tr>
      <w:tr w:rsidR="00304BBF" w:rsidRPr="00C23EBB" w14:paraId="496C862B" w14:textId="77777777" w:rsidTr="00304BBF">
        <w:trPr>
          <w:trHeight w:val="322"/>
          <w:jc w:val="center"/>
        </w:trPr>
        <w:tc>
          <w:tcPr>
            <w:tcW w:w="9621" w:type="dxa"/>
          </w:tcPr>
          <w:p w14:paraId="56D1CB2E" w14:textId="646D08B2" w:rsidR="00304BBF" w:rsidRPr="006A0F47" w:rsidRDefault="00304BBF" w:rsidP="00BA0E48">
            <w:pPr>
              <w:tabs>
                <w:tab w:val="left" w:pos="2410"/>
              </w:tabs>
              <w:jc w:val="both"/>
              <w:rPr>
                <w:b/>
                <w:sz w:val="22"/>
                <w:szCs w:val="22"/>
                <w:rFonts w:ascii="Garamond" w:hAnsi="Garamond"/>
              </w:rPr>
            </w:pPr>
            <w:r>
              <w:rPr>
                <w:sz w:val="22"/>
                <w:b/>
                <w:rFonts w:ascii="Garamond" w:hAnsi="Garamond"/>
              </w:rPr>
              <w:t xml:space="preserve">Articolul 9.</w:t>
            </w:r>
            <w:r>
              <w:rPr>
                <w:sz w:val="22"/>
                <w:rFonts w:ascii="Garamond" w:hAnsi="Garamond"/>
              </w:rPr>
              <w:t xml:space="preserve"> </w:t>
            </w:r>
            <w:r>
              <w:rPr>
                <w:sz w:val="22"/>
                <w:rFonts w:ascii="Garamond" w:hAnsi="Garamond"/>
              </w:rPr>
              <w:t xml:space="preserve">Ministrul Economiei, Ministrul Sănătății Publice și Ministrul Întreprinderilor Mici și Mijlocii sunt responsabili, în ceea ce privește fiecare, de punerea în aplicare a prezentului decret.</w:t>
            </w:r>
          </w:p>
        </w:tc>
      </w:tr>
      <w:tr w:rsidR="00304BBF" w:rsidRPr="00C23EBB" w14:paraId="6B0D2064" w14:textId="77777777" w:rsidTr="00304BBF">
        <w:trPr>
          <w:trHeight w:val="322"/>
          <w:jc w:val="center"/>
        </w:trPr>
        <w:tc>
          <w:tcPr>
            <w:tcW w:w="9621" w:type="dxa"/>
          </w:tcPr>
          <w:p w14:paraId="00201D35" w14:textId="77777777" w:rsidR="00304BBF" w:rsidRDefault="00304BBF" w:rsidP="00BA0E48">
            <w:pPr>
              <w:tabs>
                <w:tab w:val="left" w:pos="2410"/>
              </w:tabs>
              <w:jc w:val="both"/>
              <w:rPr>
                <w:rFonts w:ascii="Garamond" w:hAnsi="Garamond"/>
                <w:b/>
                <w:sz w:val="22"/>
                <w:szCs w:val="22"/>
              </w:rPr>
            </w:pPr>
          </w:p>
        </w:tc>
      </w:tr>
      <w:tr w:rsidR="00304BBF" w:rsidRPr="00C23EBB" w14:paraId="260E6BD7" w14:textId="77777777" w:rsidTr="00304BBF">
        <w:trPr>
          <w:trHeight w:val="322"/>
          <w:jc w:val="center"/>
        </w:trPr>
        <w:tc>
          <w:tcPr>
            <w:tcW w:w="9621" w:type="dxa"/>
          </w:tcPr>
          <w:p w14:paraId="02EBAB11" w14:textId="77777777" w:rsidR="00304BBF" w:rsidRDefault="00304BBF" w:rsidP="00BA0E48">
            <w:pPr>
              <w:tabs>
                <w:tab w:val="left" w:pos="2410"/>
              </w:tabs>
              <w:jc w:val="both"/>
              <w:rPr>
                <w:rFonts w:ascii="Garamond" w:hAnsi="Garamond"/>
                <w:b/>
                <w:sz w:val="22"/>
                <w:szCs w:val="22"/>
              </w:rPr>
            </w:pPr>
          </w:p>
        </w:tc>
      </w:tr>
      <w:tr w:rsidR="00304BBF" w:rsidRPr="00C23EBB" w14:paraId="44C96CA1" w14:textId="77777777" w:rsidTr="00304BBF">
        <w:trPr>
          <w:trHeight w:val="322"/>
          <w:jc w:val="center"/>
        </w:trPr>
        <w:tc>
          <w:tcPr>
            <w:tcW w:w="9621" w:type="dxa"/>
          </w:tcPr>
          <w:p w14:paraId="621117C3" w14:textId="0DE358D1" w:rsidR="00304BBF" w:rsidRDefault="00304BBF" w:rsidP="00BA0E48">
            <w:pPr>
              <w:tabs>
                <w:tab w:val="left" w:pos="2410"/>
              </w:tabs>
              <w:jc w:val="both"/>
              <w:rPr>
                <w:b/>
                <w:sz w:val="22"/>
                <w:szCs w:val="22"/>
                <w:rFonts w:ascii="Garamond" w:hAnsi="Garamond"/>
              </w:rPr>
            </w:pPr>
            <w:r>
              <w:rPr>
                <w:sz w:val="22"/>
                <w:rFonts w:ascii="Garamond" w:hAnsi="Garamond"/>
              </w:rPr>
              <w:t xml:space="preserve">Bruxelles,</w:t>
            </w:r>
          </w:p>
        </w:tc>
      </w:tr>
      <w:tr w:rsidR="00304BBF" w:rsidRPr="00C23EBB" w14:paraId="65A70655" w14:textId="77777777" w:rsidTr="00304BBF">
        <w:trPr>
          <w:trHeight w:val="322"/>
          <w:jc w:val="center"/>
        </w:trPr>
        <w:tc>
          <w:tcPr>
            <w:tcW w:w="9621" w:type="dxa"/>
          </w:tcPr>
          <w:p w14:paraId="45804A16" w14:textId="77777777" w:rsidR="00304BBF" w:rsidRPr="00724376" w:rsidRDefault="00304BBF" w:rsidP="00BA0E48">
            <w:pPr>
              <w:tabs>
                <w:tab w:val="left" w:pos="2410"/>
              </w:tabs>
              <w:jc w:val="both"/>
              <w:rPr>
                <w:rFonts w:ascii="Garamond" w:hAnsi="Garamond"/>
                <w:sz w:val="22"/>
                <w:szCs w:val="22"/>
              </w:rPr>
            </w:pPr>
          </w:p>
        </w:tc>
      </w:tr>
      <w:tr w:rsidR="00304BBF" w:rsidRPr="00C23EBB" w14:paraId="549B744E" w14:textId="77777777" w:rsidTr="00304BBF">
        <w:trPr>
          <w:trHeight w:val="322"/>
          <w:jc w:val="center"/>
        </w:trPr>
        <w:tc>
          <w:tcPr>
            <w:tcW w:w="9621" w:type="dxa"/>
          </w:tcPr>
          <w:p w14:paraId="7F8CB8D3" w14:textId="38B2F7A4" w:rsidR="00304BBF" w:rsidRPr="00724376" w:rsidRDefault="00304BBF" w:rsidP="00304BBF">
            <w:pPr>
              <w:jc w:val="center"/>
              <w:rPr>
                <w:sz w:val="22"/>
                <w:szCs w:val="22"/>
                <w:rFonts w:ascii="Garamond" w:hAnsi="Garamond"/>
              </w:rPr>
            </w:pPr>
            <w:r>
              <w:rPr>
                <w:sz w:val="22"/>
                <w:rFonts w:ascii="Garamond" w:hAnsi="Garamond"/>
              </w:rPr>
              <w:t xml:space="preserve">De către Rege:</w:t>
            </w:r>
          </w:p>
        </w:tc>
      </w:tr>
      <w:tr w:rsidR="00304BBF" w:rsidRPr="00C23EBB" w14:paraId="47DE4B24" w14:textId="77777777" w:rsidTr="00304BBF">
        <w:trPr>
          <w:trHeight w:val="322"/>
          <w:jc w:val="center"/>
        </w:trPr>
        <w:tc>
          <w:tcPr>
            <w:tcW w:w="9621" w:type="dxa"/>
          </w:tcPr>
          <w:p w14:paraId="72FF5149" w14:textId="77777777" w:rsidR="00304BBF" w:rsidRPr="00724376" w:rsidRDefault="00304BBF" w:rsidP="00BA0E48">
            <w:pPr>
              <w:tabs>
                <w:tab w:val="left" w:pos="2410"/>
              </w:tabs>
              <w:jc w:val="both"/>
              <w:rPr>
                <w:rFonts w:ascii="Garamond" w:hAnsi="Garamond"/>
                <w:sz w:val="22"/>
                <w:szCs w:val="22"/>
              </w:rPr>
            </w:pPr>
          </w:p>
        </w:tc>
      </w:tr>
      <w:tr w:rsidR="00304BBF" w:rsidRPr="00C23EBB" w14:paraId="1F7F2FCF" w14:textId="77777777" w:rsidTr="00304BBF">
        <w:trPr>
          <w:trHeight w:val="322"/>
          <w:jc w:val="center"/>
        </w:trPr>
        <w:tc>
          <w:tcPr>
            <w:tcW w:w="9621" w:type="dxa"/>
          </w:tcPr>
          <w:p w14:paraId="06199BEB" w14:textId="5D1E2943" w:rsidR="00304BBF" w:rsidRPr="00724376" w:rsidRDefault="00304BBF" w:rsidP="007E6C3E">
            <w:pPr>
              <w:tabs>
                <w:tab w:val="left" w:pos="2410"/>
              </w:tabs>
              <w:jc w:val="center"/>
              <w:rPr>
                <w:sz w:val="22"/>
                <w:szCs w:val="22"/>
                <w:rFonts w:ascii="Garamond" w:hAnsi="Garamond"/>
              </w:rPr>
            </w:pPr>
            <w:r>
              <w:rPr>
                <w:sz w:val="22"/>
                <w:rFonts w:ascii="Garamond" w:hAnsi="Garamond"/>
              </w:rPr>
              <w:t xml:space="preserve">Ministrul Economiei,</w:t>
            </w:r>
          </w:p>
        </w:tc>
      </w:tr>
      <w:tr w:rsidR="00304BBF" w:rsidRPr="00C23EBB" w14:paraId="78B30AA8" w14:textId="77777777" w:rsidTr="00304BBF">
        <w:trPr>
          <w:trHeight w:val="322"/>
          <w:jc w:val="center"/>
        </w:trPr>
        <w:tc>
          <w:tcPr>
            <w:tcW w:w="9621" w:type="dxa"/>
          </w:tcPr>
          <w:p w14:paraId="2E7279AF" w14:textId="77777777" w:rsidR="00304BBF" w:rsidRPr="00724376" w:rsidRDefault="00304BBF" w:rsidP="007E6C3E">
            <w:pPr>
              <w:tabs>
                <w:tab w:val="left" w:pos="2410"/>
              </w:tabs>
              <w:jc w:val="both"/>
              <w:rPr>
                <w:rFonts w:ascii="Garamond" w:hAnsi="Garamond"/>
                <w:sz w:val="22"/>
                <w:szCs w:val="22"/>
              </w:rPr>
            </w:pPr>
          </w:p>
        </w:tc>
      </w:tr>
      <w:tr w:rsidR="00304BBF" w:rsidRPr="00C23EBB" w14:paraId="0118DCEE" w14:textId="77777777" w:rsidTr="00304BBF">
        <w:trPr>
          <w:trHeight w:val="1472"/>
          <w:jc w:val="center"/>
        </w:trPr>
        <w:tc>
          <w:tcPr>
            <w:tcW w:w="9621" w:type="dxa"/>
          </w:tcPr>
          <w:p w14:paraId="44C3B0A8" w14:textId="77777777" w:rsidR="00304BBF" w:rsidRDefault="00304BBF" w:rsidP="00304BBF">
            <w:pPr>
              <w:tabs>
                <w:tab w:val="left" w:pos="2410"/>
              </w:tabs>
              <w:jc w:val="center"/>
              <w:rPr>
                <w:rFonts w:ascii="Garamond" w:hAnsi="Garamond"/>
                <w:sz w:val="22"/>
                <w:szCs w:val="22"/>
              </w:rPr>
            </w:pPr>
          </w:p>
          <w:p w14:paraId="703A26F4" w14:textId="77777777" w:rsidR="00304BBF" w:rsidRDefault="00304BBF" w:rsidP="00304BBF">
            <w:pPr>
              <w:tabs>
                <w:tab w:val="left" w:pos="2410"/>
              </w:tabs>
              <w:jc w:val="center"/>
              <w:rPr>
                <w:rFonts w:ascii="Garamond" w:hAnsi="Garamond"/>
                <w:sz w:val="22"/>
                <w:szCs w:val="22"/>
              </w:rPr>
            </w:pPr>
          </w:p>
          <w:p w14:paraId="610AB69E" w14:textId="365B8640" w:rsidR="00304BBF" w:rsidRDefault="00304BBF" w:rsidP="00304BBF">
            <w:pPr>
              <w:tabs>
                <w:tab w:val="left" w:pos="2410"/>
              </w:tabs>
              <w:jc w:val="center"/>
              <w:rPr>
                <w:sz w:val="22"/>
                <w:szCs w:val="22"/>
                <w:rFonts w:ascii="Garamond" w:hAnsi="Garamond"/>
              </w:rPr>
            </w:pPr>
            <w:r>
              <w:rPr>
                <w:sz w:val="22"/>
                <w:rFonts w:ascii="Garamond" w:hAnsi="Garamond"/>
              </w:rPr>
              <w:t xml:space="preserve">Pierre-Yves DERMAGNE</w:t>
            </w:r>
          </w:p>
          <w:p w14:paraId="48459A28" w14:textId="77777777" w:rsidR="00304BBF" w:rsidRDefault="00304BBF" w:rsidP="00304BBF">
            <w:pPr>
              <w:tabs>
                <w:tab w:val="left" w:pos="2410"/>
              </w:tabs>
              <w:jc w:val="center"/>
              <w:rPr>
                <w:rFonts w:ascii="Garamond" w:hAnsi="Garamond"/>
                <w:sz w:val="22"/>
                <w:szCs w:val="22"/>
              </w:rPr>
            </w:pPr>
          </w:p>
          <w:p w14:paraId="72D8C560" w14:textId="730CAC94" w:rsidR="00304BBF" w:rsidRPr="00724376" w:rsidRDefault="00304BBF" w:rsidP="00304BBF">
            <w:pPr>
              <w:tabs>
                <w:tab w:val="left" w:pos="2410"/>
              </w:tabs>
              <w:jc w:val="center"/>
              <w:rPr>
                <w:rFonts w:ascii="Garamond" w:hAnsi="Garamond"/>
                <w:sz w:val="22"/>
                <w:szCs w:val="22"/>
              </w:rPr>
            </w:pPr>
          </w:p>
        </w:tc>
      </w:tr>
      <w:tr w:rsidR="00304BBF" w:rsidRPr="00C23EBB" w14:paraId="55F7365C" w14:textId="77777777" w:rsidTr="00304BBF">
        <w:trPr>
          <w:trHeight w:val="416"/>
          <w:jc w:val="center"/>
        </w:trPr>
        <w:tc>
          <w:tcPr>
            <w:tcW w:w="9621" w:type="dxa"/>
          </w:tcPr>
          <w:p w14:paraId="41402C7B" w14:textId="77777777" w:rsidR="00304BBF" w:rsidRDefault="00304BBF" w:rsidP="00304BBF">
            <w:pPr>
              <w:tabs>
                <w:tab w:val="left" w:pos="2410"/>
              </w:tabs>
              <w:jc w:val="center"/>
              <w:rPr>
                <w:rFonts w:ascii="Garamond" w:hAnsi="Garamond"/>
                <w:sz w:val="22"/>
                <w:szCs w:val="22"/>
              </w:rPr>
            </w:pPr>
          </w:p>
        </w:tc>
      </w:tr>
      <w:tr w:rsidR="00304BBF" w:rsidRPr="00C23EBB" w14:paraId="2351DAFA" w14:textId="77777777" w:rsidTr="00304BBF">
        <w:trPr>
          <w:trHeight w:val="557"/>
          <w:jc w:val="center"/>
        </w:trPr>
        <w:tc>
          <w:tcPr>
            <w:tcW w:w="9621" w:type="dxa"/>
          </w:tcPr>
          <w:p w14:paraId="5EE8C81D" w14:textId="1FB953A0" w:rsidR="00304BBF" w:rsidRDefault="00304BBF" w:rsidP="00304BBF">
            <w:pPr>
              <w:tabs>
                <w:tab w:val="left" w:pos="2410"/>
              </w:tabs>
              <w:jc w:val="center"/>
              <w:rPr>
                <w:sz w:val="22"/>
                <w:szCs w:val="22"/>
                <w:rFonts w:ascii="Garamond" w:hAnsi="Garamond"/>
              </w:rPr>
            </w:pPr>
            <w:r>
              <w:rPr>
                <w:sz w:val="22"/>
                <w:rFonts w:ascii="Garamond" w:hAnsi="Garamond"/>
              </w:rPr>
              <w:t xml:space="preserve">Ministrul sănătății publice</w:t>
            </w:r>
          </w:p>
        </w:tc>
      </w:tr>
      <w:tr w:rsidR="00304BBF" w:rsidRPr="00C23EBB" w14:paraId="7A7DC3B6" w14:textId="77777777" w:rsidTr="00304BBF">
        <w:trPr>
          <w:trHeight w:val="159"/>
          <w:jc w:val="center"/>
        </w:trPr>
        <w:tc>
          <w:tcPr>
            <w:tcW w:w="9621" w:type="dxa"/>
          </w:tcPr>
          <w:p w14:paraId="725D25BD" w14:textId="77777777" w:rsidR="00304BBF" w:rsidRPr="00304BBF" w:rsidRDefault="00304BBF" w:rsidP="00304BBF">
            <w:pPr>
              <w:tabs>
                <w:tab w:val="left" w:pos="2410"/>
              </w:tabs>
              <w:jc w:val="center"/>
              <w:rPr>
                <w:rFonts w:ascii="Garamond" w:hAnsi="Garamond"/>
                <w:sz w:val="22"/>
                <w:szCs w:val="22"/>
              </w:rPr>
            </w:pPr>
          </w:p>
        </w:tc>
      </w:tr>
      <w:tr w:rsidR="00304BBF" w:rsidRPr="00C23EBB" w14:paraId="503ED44F" w14:textId="77777777" w:rsidTr="00304BBF">
        <w:trPr>
          <w:trHeight w:val="1893"/>
          <w:jc w:val="center"/>
        </w:trPr>
        <w:tc>
          <w:tcPr>
            <w:tcW w:w="9621" w:type="dxa"/>
          </w:tcPr>
          <w:p w14:paraId="2366B5A2" w14:textId="77777777" w:rsidR="00304BBF" w:rsidRDefault="00304BBF" w:rsidP="00304BBF">
            <w:pPr>
              <w:tabs>
                <w:tab w:val="left" w:pos="2410"/>
              </w:tabs>
              <w:jc w:val="center"/>
              <w:rPr>
                <w:rFonts w:ascii="Garamond" w:hAnsi="Garamond"/>
                <w:sz w:val="22"/>
                <w:szCs w:val="22"/>
              </w:rPr>
            </w:pPr>
          </w:p>
          <w:p w14:paraId="227B6E10" w14:textId="77777777" w:rsidR="00304BBF" w:rsidRDefault="00304BBF" w:rsidP="00304BBF">
            <w:pPr>
              <w:tabs>
                <w:tab w:val="left" w:pos="2410"/>
              </w:tabs>
              <w:jc w:val="center"/>
              <w:rPr>
                <w:rFonts w:ascii="Garamond" w:hAnsi="Garamond"/>
                <w:sz w:val="22"/>
                <w:szCs w:val="22"/>
              </w:rPr>
            </w:pPr>
          </w:p>
          <w:p w14:paraId="772C24B8" w14:textId="77777777" w:rsidR="00304BBF" w:rsidRDefault="00304BBF" w:rsidP="00304BBF">
            <w:pPr>
              <w:tabs>
                <w:tab w:val="left" w:pos="2410"/>
              </w:tabs>
              <w:jc w:val="center"/>
              <w:rPr>
                <w:rFonts w:ascii="Garamond" w:hAnsi="Garamond"/>
                <w:sz w:val="22"/>
                <w:szCs w:val="22"/>
              </w:rPr>
            </w:pPr>
          </w:p>
          <w:p w14:paraId="54760F89" w14:textId="743A2F0E" w:rsidR="00304BBF" w:rsidRPr="00304BBF" w:rsidRDefault="00304BBF" w:rsidP="00304BBF">
            <w:pPr>
              <w:tabs>
                <w:tab w:val="left" w:pos="2410"/>
              </w:tabs>
              <w:jc w:val="center"/>
              <w:rPr>
                <w:sz w:val="22"/>
                <w:szCs w:val="22"/>
                <w:rFonts w:ascii="Garamond" w:hAnsi="Garamond"/>
              </w:rPr>
            </w:pPr>
            <w:r>
              <w:rPr>
                <w:sz w:val="22"/>
                <w:rFonts w:ascii="Garamond" w:hAnsi="Garamond"/>
              </w:rPr>
              <w:t xml:space="preserve">Frank VANDENBROUCKE</w:t>
            </w:r>
          </w:p>
        </w:tc>
      </w:tr>
      <w:tr w:rsidR="00304BBF" w:rsidRPr="00C23EBB" w14:paraId="397D1E43" w14:textId="77777777" w:rsidTr="00304BBF">
        <w:trPr>
          <w:trHeight w:val="417"/>
          <w:jc w:val="center"/>
        </w:trPr>
        <w:tc>
          <w:tcPr>
            <w:tcW w:w="9621" w:type="dxa"/>
          </w:tcPr>
          <w:p w14:paraId="45827988" w14:textId="77777777" w:rsidR="00304BBF" w:rsidRDefault="00304BBF" w:rsidP="00304BBF">
            <w:pPr>
              <w:tabs>
                <w:tab w:val="left" w:pos="2410"/>
              </w:tabs>
              <w:jc w:val="center"/>
              <w:rPr>
                <w:rFonts w:ascii="Garamond" w:hAnsi="Garamond"/>
                <w:sz w:val="22"/>
                <w:szCs w:val="22"/>
              </w:rPr>
            </w:pPr>
          </w:p>
        </w:tc>
      </w:tr>
      <w:tr w:rsidR="00304BBF" w:rsidRPr="00C23EBB" w14:paraId="227FAF08" w14:textId="77777777" w:rsidTr="00304BBF">
        <w:trPr>
          <w:trHeight w:val="417"/>
          <w:jc w:val="center"/>
        </w:trPr>
        <w:tc>
          <w:tcPr>
            <w:tcW w:w="9621" w:type="dxa"/>
          </w:tcPr>
          <w:p w14:paraId="18738345" w14:textId="00F6131C" w:rsidR="00304BBF" w:rsidRDefault="00304BBF" w:rsidP="00304BBF">
            <w:pPr>
              <w:tabs>
                <w:tab w:val="left" w:pos="2410"/>
              </w:tabs>
              <w:jc w:val="center"/>
              <w:rPr>
                <w:sz w:val="22"/>
                <w:szCs w:val="22"/>
                <w:rFonts w:ascii="Garamond" w:hAnsi="Garamond"/>
              </w:rPr>
            </w:pPr>
            <w:r>
              <w:rPr>
                <w:sz w:val="22"/>
                <w:rFonts w:ascii="Garamond" w:hAnsi="Garamond"/>
              </w:rPr>
              <w:t xml:space="preserve">Ministrul Întreprinderilor Mici și Mijlocii,</w:t>
            </w:r>
          </w:p>
        </w:tc>
      </w:tr>
      <w:tr w:rsidR="00304BBF" w:rsidRPr="00C23EBB" w14:paraId="0DBD2BE0" w14:textId="77777777" w:rsidTr="00304BBF">
        <w:trPr>
          <w:trHeight w:val="1293"/>
          <w:jc w:val="center"/>
        </w:trPr>
        <w:tc>
          <w:tcPr>
            <w:tcW w:w="9621" w:type="dxa"/>
          </w:tcPr>
          <w:p w14:paraId="6FAC8D7C" w14:textId="77777777" w:rsidR="00304BBF" w:rsidRDefault="00304BBF" w:rsidP="00304BBF">
            <w:pPr>
              <w:tabs>
                <w:tab w:val="left" w:pos="2410"/>
              </w:tabs>
              <w:jc w:val="center"/>
              <w:rPr>
                <w:rFonts w:ascii="Garamond" w:hAnsi="Garamond"/>
                <w:sz w:val="22"/>
                <w:szCs w:val="22"/>
              </w:rPr>
            </w:pPr>
          </w:p>
          <w:p w14:paraId="68BD5BF7" w14:textId="77777777" w:rsidR="00304BBF" w:rsidRDefault="00304BBF" w:rsidP="00304BBF">
            <w:pPr>
              <w:tabs>
                <w:tab w:val="left" w:pos="2410"/>
              </w:tabs>
              <w:jc w:val="center"/>
              <w:rPr>
                <w:rFonts w:ascii="Garamond" w:hAnsi="Garamond"/>
                <w:sz w:val="22"/>
                <w:szCs w:val="22"/>
              </w:rPr>
            </w:pPr>
          </w:p>
          <w:p w14:paraId="24FCB51F" w14:textId="49BCBD77" w:rsidR="00304BBF" w:rsidRPr="00304BBF" w:rsidRDefault="00304BBF" w:rsidP="00304BBF">
            <w:pPr>
              <w:tabs>
                <w:tab w:val="left" w:pos="2410"/>
              </w:tabs>
              <w:jc w:val="center"/>
              <w:rPr>
                <w:sz w:val="22"/>
                <w:szCs w:val="22"/>
                <w:rFonts w:ascii="Garamond" w:hAnsi="Garamond"/>
              </w:rPr>
            </w:pPr>
            <w:r>
              <w:rPr>
                <w:sz w:val="22"/>
                <w:rFonts w:ascii="Garamond" w:hAnsi="Garamond"/>
              </w:rPr>
              <w:t xml:space="preserve">David CLARINVAL</w:t>
            </w:r>
          </w:p>
        </w:tc>
      </w:tr>
    </w:tbl>
    <w:p w14:paraId="774DD3D5" w14:textId="77777777" w:rsidR="00196C9E" w:rsidRPr="00304BBF" w:rsidRDefault="00196C9E" w:rsidP="000657BA">
      <w:pPr>
        <w:jc w:val="both"/>
        <w:rPr>
          <w:rFonts w:ascii="Garamond" w:hAnsi="Garamond"/>
          <w:sz w:val="22"/>
          <w:szCs w:val="22"/>
          <w:lang w:val="fr-BE"/>
        </w:rPr>
      </w:pPr>
    </w:p>
    <w:sectPr w:rsidR="00196C9E" w:rsidRPr="00304BBF" w:rsidSect="00792B2A">
      <w:footerReference w:type="even" r:id="rId8"/>
      <w:footerReference w:type="default" r:id="rId9"/>
      <w:pgSz w:w="11906" w:h="16838" w:code="9"/>
      <w:pgMar w:top="2835" w:right="992" w:bottom="2694" w:left="56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E155FF" w14:textId="77777777" w:rsidR="000B3F43" w:rsidRDefault="000B3F43">
      <w:r>
        <w:separator/>
      </w:r>
    </w:p>
  </w:endnote>
  <w:endnote w:type="continuationSeparator" w:id="0">
    <w:p w14:paraId="689E9CA5" w14:textId="77777777" w:rsidR="000B3F43" w:rsidRDefault="000B3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TUR">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Norma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mbria"/>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C65BF" w14:textId="77777777" w:rsidR="000B3F43" w:rsidRDefault="000B3F43">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1</w:t>
    </w:r>
    <w:r>
      <w:rPr>
        <w:rStyle w:val="Numrodepage"/>
      </w:rPr>
      <w:fldChar w:fldCharType="end"/>
    </w:r>
  </w:p>
  <w:p w14:paraId="3D684739" w14:textId="77777777" w:rsidR="000B3F43" w:rsidRDefault="000B3F4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859D7" w14:textId="77777777" w:rsidR="000B3F43" w:rsidRDefault="000B3F43">
    <w:pPr>
      <w:pStyle w:val="Pieddepage"/>
      <w:rPr>
        <w:sz w:val="16"/>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7A913" w14:textId="77777777" w:rsidR="000B3F43" w:rsidRDefault="000B3F43">
      <w:r>
        <w:separator/>
      </w:r>
    </w:p>
  </w:footnote>
  <w:footnote w:type="continuationSeparator" w:id="0">
    <w:p w14:paraId="3AFC7F30" w14:textId="77777777" w:rsidR="000B3F43" w:rsidRDefault="000B3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0"/>
    <w:lvl w:ilvl="0">
      <w:start w:val="1"/>
      <w:numFmt w:val="decimal"/>
      <w:lvlText w:val="%1"/>
      <w:lvlJc w:val="left"/>
    </w:lvl>
    <w:lvl w:ilvl="1">
      <w:start w:val="1"/>
      <w:numFmt w:val="decimal"/>
      <w:pStyle w:val="Level2"/>
      <w:lvlText w:val="%2."/>
      <w:lvlJc w:val="left"/>
      <w:pPr>
        <w:tabs>
          <w:tab w:val="num" w:pos="1303"/>
        </w:tabs>
        <w:ind w:left="1303" w:hanging="340"/>
      </w:pPr>
      <w:rPr>
        <w:rFonts w:ascii="Times New Roman TUR" w:hAnsi="Times New Roman TUR" w:cs="Times New Roman"/>
        <w:b/>
        <w:sz w:val="18"/>
        <w:szCs w:val="18"/>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B"/>
    <w:multiLevelType w:val="multilevel"/>
    <w:tmpl w:val="DE644A26"/>
    <w:lvl w:ilvl="0">
      <w:numFmt w:val="none"/>
      <w:pStyle w:val="Level1"/>
      <w:lvlText w:val=""/>
      <w:lvlJc w:val="left"/>
      <w:pPr>
        <w:tabs>
          <w:tab w:val="num" w:pos="360"/>
        </w:tabs>
      </w:pPr>
    </w:lvl>
    <w:lvl w:ilvl="1">
      <w:start w:val="1"/>
      <w:numFmt w:val="decimal"/>
      <w:lvlText w:val="%2"/>
      <w:lvlJc w:val="left"/>
    </w:lvl>
    <w:lvl w:ilvl="2">
      <w:start w:val="1"/>
      <w:numFmt w:val="decimal"/>
      <w:pStyle w:val="Level3"/>
      <w:lvlText w:val="%3."/>
      <w:lvlJc w:val="left"/>
      <w:pPr>
        <w:tabs>
          <w:tab w:val="num" w:pos="1303"/>
        </w:tabs>
        <w:ind w:left="1303" w:hanging="51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1C50FFC"/>
    <w:multiLevelType w:val="hybridMultilevel"/>
    <w:tmpl w:val="A29E2AE6"/>
    <w:lvl w:ilvl="0" w:tplc="640EE93E">
      <w:start w:val="3"/>
      <w:numFmt w:val="bullet"/>
      <w:lvlText w:val="-"/>
      <w:lvlJc w:val="left"/>
      <w:pPr>
        <w:tabs>
          <w:tab w:val="num" w:pos="1663"/>
        </w:tabs>
        <w:ind w:left="1663" w:hanging="360"/>
      </w:pPr>
      <w:rPr>
        <w:rFonts w:ascii="Times New Roman" w:eastAsia="Times New Roman" w:hAnsi="Times New Roman" w:cs="Times New Roman" w:hint="default"/>
      </w:rPr>
    </w:lvl>
    <w:lvl w:ilvl="1" w:tplc="04090003" w:tentative="1">
      <w:start w:val="1"/>
      <w:numFmt w:val="bullet"/>
      <w:lvlText w:val="o"/>
      <w:lvlJc w:val="left"/>
      <w:pPr>
        <w:tabs>
          <w:tab w:val="num" w:pos="2383"/>
        </w:tabs>
        <w:ind w:left="2383" w:hanging="360"/>
      </w:pPr>
      <w:rPr>
        <w:rFonts w:ascii="Courier New" w:hAnsi="Courier New" w:hint="default"/>
      </w:rPr>
    </w:lvl>
    <w:lvl w:ilvl="2" w:tplc="04090005" w:tentative="1">
      <w:start w:val="1"/>
      <w:numFmt w:val="bullet"/>
      <w:lvlText w:val=""/>
      <w:lvlJc w:val="left"/>
      <w:pPr>
        <w:tabs>
          <w:tab w:val="num" w:pos="3103"/>
        </w:tabs>
        <w:ind w:left="3103" w:hanging="360"/>
      </w:pPr>
      <w:rPr>
        <w:rFonts w:ascii="Wingdings" w:hAnsi="Wingdings" w:hint="default"/>
      </w:rPr>
    </w:lvl>
    <w:lvl w:ilvl="3" w:tplc="04090001" w:tentative="1">
      <w:start w:val="1"/>
      <w:numFmt w:val="bullet"/>
      <w:lvlText w:val=""/>
      <w:lvlJc w:val="left"/>
      <w:pPr>
        <w:tabs>
          <w:tab w:val="num" w:pos="3823"/>
        </w:tabs>
        <w:ind w:left="3823" w:hanging="360"/>
      </w:pPr>
      <w:rPr>
        <w:rFonts w:ascii="Symbol" w:hAnsi="Symbol" w:hint="default"/>
      </w:rPr>
    </w:lvl>
    <w:lvl w:ilvl="4" w:tplc="04090003" w:tentative="1">
      <w:start w:val="1"/>
      <w:numFmt w:val="bullet"/>
      <w:lvlText w:val="o"/>
      <w:lvlJc w:val="left"/>
      <w:pPr>
        <w:tabs>
          <w:tab w:val="num" w:pos="4543"/>
        </w:tabs>
        <w:ind w:left="4543" w:hanging="360"/>
      </w:pPr>
      <w:rPr>
        <w:rFonts w:ascii="Courier New" w:hAnsi="Courier New" w:hint="default"/>
      </w:rPr>
    </w:lvl>
    <w:lvl w:ilvl="5" w:tplc="04090005" w:tentative="1">
      <w:start w:val="1"/>
      <w:numFmt w:val="bullet"/>
      <w:lvlText w:val=""/>
      <w:lvlJc w:val="left"/>
      <w:pPr>
        <w:tabs>
          <w:tab w:val="num" w:pos="5263"/>
        </w:tabs>
        <w:ind w:left="5263" w:hanging="360"/>
      </w:pPr>
      <w:rPr>
        <w:rFonts w:ascii="Wingdings" w:hAnsi="Wingdings" w:hint="default"/>
      </w:rPr>
    </w:lvl>
    <w:lvl w:ilvl="6" w:tplc="04090001" w:tentative="1">
      <w:start w:val="1"/>
      <w:numFmt w:val="bullet"/>
      <w:lvlText w:val=""/>
      <w:lvlJc w:val="left"/>
      <w:pPr>
        <w:tabs>
          <w:tab w:val="num" w:pos="5983"/>
        </w:tabs>
        <w:ind w:left="5983" w:hanging="360"/>
      </w:pPr>
      <w:rPr>
        <w:rFonts w:ascii="Symbol" w:hAnsi="Symbol" w:hint="default"/>
      </w:rPr>
    </w:lvl>
    <w:lvl w:ilvl="7" w:tplc="04090003" w:tentative="1">
      <w:start w:val="1"/>
      <w:numFmt w:val="bullet"/>
      <w:lvlText w:val="o"/>
      <w:lvlJc w:val="left"/>
      <w:pPr>
        <w:tabs>
          <w:tab w:val="num" w:pos="6703"/>
        </w:tabs>
        <w:ind w:left="6703" w:hanging="360"/>
      </w:pPr>
      <w:rPr>
        <w:rFonts w:ascii="Courier New" w:hAnsi="Courier New" w:hint="default"/>
      </w:rPr>
    </w:lvl>
    <w:lvl w:ilvl="8" w:tplc="04090005" w:tentative="1">
      <w:start w:val="1"/>
      <w:numFmt w:val="bullet"/>
      <w:lvlText w:val=""/>
      <w:lvlJc w:val="left"/>
      <w:pPr>
        <w:tabs>
          <w:tab w:val="num" w:pos="7423"/>
        </w:tabs>
        <w:ind w:left="7423" w:hanging="360"/>
      </w:pPr>
      <w:rPr>
        <w:rFonts w:ascii="Wingdings" w:hAnsi="Wingdings" w:hint="default"/>
      </w:rPr>
    </w:lvl>
  </w:abstractNum>
  <w:abstractNum w:abstractNumId="3" w15:restartNumberingAfterBreak="0">
    <w:nsid w:val="079518E0"/>
    <w:multiLevelType w:val="hybridMultilevel"/>
    <w:tmpl w:val="30B04C4E"/>
    <w:lvl w:ilvl="0" w:tplc="6B24C078">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9CC101F"/>
    <w:multiLevelType w:val="hybridMultilevel"/>
    <w:tmpl w:val="6AA84474"/>
    <w:lvl w:ilvl="0" w:tplc="3D1E10B6">
      <w:start w:val="5"/>
      <w:numFmt w:val="decimal"/>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5" w15:restartNumberingAfterBreak="0">
    <w:nsid w:val="0A1618CC"/>
    <w:multiLevelType w:val="hybridMultilevel"/>
    <w:tmpl w:val="54C46560"/>
    <w:lvl w:ilvl="0" w:tplc="0413001B">
      <w:start w:val="1"/>
      <w:numFmt w:val="lowerRoman"/>
      <w:lvlText w:val="%1."/>
      <w:lvlJc w:val="right"/>
      <w:pPr>
        <w:tabs>
          <w:tab w:val="num" w:pos="720"/>
        </w:tabs>
        <w:ind w:left="720" w:hanging="360"/>
      </w:pPr>
    </w:lvl>
    <w:lvl w:ilvl="1" w:tplc="0413001B">
      <w:start w:val="1"/>
      <w:numFmt w:val="lowerRoman"/>
      <w:lvlText w:val="%2."/>
      <w:lvlJc w:val="right"/>
      <w:pPr>
        <w:tabs>
          <w:tab w:val="num" w:pos="1440"/>
        </w:tabs>
        <w:ind w:left="1440" w:hanging="360"/>
      </w:pPr>
    </w:lvl>
    <w:lvl w:ilvl="2" w:tplc="B29819DC">
      <w:start w:val="1"/>
      <w:numFmt w:val="lowerLetter"/>
      <w:lvlText w:val="%3)"/>
      <w:lvlJc w:val="left"/>
      <w:pPr>
        <w:tabs>
          <w:tab w:val="num" w:pos="2340"/>
        </w:tabs>
        <w:ind w:left="2340" w:hanging="360"/>
      </w:pPr>
      <w:rPr>
        <w:rFonts w:hint="default"/>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0AE658FA"/>
    <w:multiLevelType w:val="hybridMultilevel"/>
    <w:tmpl w:val="27B0F3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EDA707D"/>
    <w:multiLevelType w:val="hybridMultilevel"/>
    <w:tmpl w:val="7FDEC782"/>
    <w:lvl w:ilvl="0" w:tplc="04130017">
      <w:start w:val="1"/>
      <w:numFmt w:val="lowerLetter"/>
      <w:lvlText w:val="%1)"/>
      <w:lvlJc w:val="left"/>
      <w:pPr>
        <w:tabs>
          <w:tab w:val="num" w:pos="360"/>
        </w:tabs>
        <w:ind w:left="360" w:hanging="360"/>
      </w:pPr>
    </w:lvl>
    <w:lvl w:ilvl="1" w:tplc="04130019">
      <w:start w:val="1"/>
      <w:numFmt w:val="lowerLetter"/>
      <w:lvlText w:val="%2."/>
      <w:lvlJc w:val="left"/>
      <w:pPr>
        <w:tabs>
          <w:tab w:val="num" w:pos="1080"/>
        </w:tabs>
        <w:ind w:left="1080" w:hanging="360"/>
      </w:pPr>
    </w:lvl>
    <w:lvl w:ilvl="2" w:tplc="0413001B">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8" w15:restartNumberingAfterBreak="0">
    <w:nsid w:val="128D55BB"/>
    <w:multiLevelType w:val="hybridMultilevel"/>
    <w:tmpl w:val="94527EEA"/>
    <w:lvl w:ilvl="0" w:tplc="0409000F">
      <w:start w:val="9"/>
      <w:numFmt w:val="decimal"/>
      <w:lvlText w:val="%1."/>
      <w:lvlJc w:val="left"/>
      <w:pPr>
        <w:tabs>
          <w:tab w:val="num" w:pos="720"/>
        </w:tabs>
        <w:ind w:left="720" w:hanging="360"/>
      </w:pPr>
      <w:rPr>
        <w:rFonts w:eastAsia="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47A4EBF"/>
    <w:multiLevelType w:val="hybridMultilevel"/>
    <w:tmpl w:val="5E22C55A"/>
    <w:lvl w:ilvl="0" w:tplc="6DB2BB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1152DA"/>
    <w:multiLevelType w:val="hybridMultilevel"/>
    <w:tmpl w:val="9C0857AA"/>
    <w:lvl w:ilvl="0" w:tplc="04130017">
      <w:start w:val="1"/>
      <w:numFmt w:val="lowerLetter"/>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1" w15:restartNumberingAfterBreak="0">
    <w:nsid w:val="19312802"/>
    <w:multiLevelType w:val="hybridMultilevel"/>
    <w:tmpl w:val="39282E70"/>
    <w:lvl w:ilvl="0" w:tplc="093CA64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A392018"/>
    <w:multiLevelType w:val="hybridMultilevel"/>
    <w:tmpl w:val="491C4780"/>
    <w:lvl w:ilvl="0" w:tplc="0D12C3A0">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1D016F9F"/>
    <w:multiLevelType w:val="hybridMultilevel"/>
    <w:tmpl w:val="9B7ED660"/>
    <w:lvl w:ilvl="0" w:tplc="E35616C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DB0C12"/>
    <w:multiLevelType w:val="hybridMultilevel"/>
    <w:tmpl w:val="B8F657B8"/>
    <w:lvl w:ilvl="0" w:tplc="1AB881AA">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084960"/>
    <w:multiLevelType w:val="hybridMultilevel"/>
    <w:tmpl w:val="369EC860"/>
    <w:lvl w:ilvl="0" w:tplc="63BCBDC2">
      <w:start w:val="6"/>
      <w:numFmt w:val="decimal"/>
      <w:lvlText w:val="%1."/>
      <w:lvlJc w:val="left"/>
      <w:pPr>
        <w:tabs>
          <w:tab w:val="num" w:pos="421"/>
        </w:tabs>
        <w:ind w:left="421" w:hanging="405"/>
      </w:pPr>
      <w:rPr>
        <w:rFonts w:hint="default"/>
      </w:rPr>
    </w:lvl>
    <w:lvl w:ilvl="1" w:tplc="04090019" w:tentative="1">
      <w:start w:val="1"/>
      <w:numFmt w:val="lowerLetter"/>
      <w:lvlText w:val="%2."/>
      <w:lvlJc w:val="left"/>
      <w:pPr>
        <w:tabs>
          <w:tab w:val="num" w:pos="1096"/>
        </w:tabs>
        <w:ind w:left="1096" w:hanging="360"/>
      </w:pPr>
    </w:lvl>
    <w:lvl w:ilvl="2" w:tplc="0409001B" w:tentative="1">
      <w:start w:val="1"/>
      <w:numFmt w:val="lowerRoman"/>
      <w:lvlText w:val="%3."/>
      <w:lvlJc w:val="right"/>
      <w:pPr>
        <w:tabs>
          <w:tab w:val="num" w:pos="1816"/>
        </w:tabs>
        <w:ind w:left="1816" w:hanging="180"/>
      </w:pPr>
    </w:lvl>
    <w:lvl w:ilvl="3" w:tplc="0409000F" w:tentative="1">
      <w:start w:val="1"/>
      <w:numFmt w:val="decimal"/>
      <w:lvlText w:val="%4."/>
      <w:lvlJc w:val="left"/>
      <w:pPr>
        <w:tabs>
          <w:tab w:val="num" w:pos="2536"/>
        </w:tabs>
        <w:ind w:left="2536" w:hanging="360"/>
      </w:pPr>
    </w:lvl>
    <w:lvl w:ilvl="4" w:tplc="04090019" w:tentative="1">
      <w:start w:val="1"/>
      <w:numFmt w:val="lowerLetter"/>
      <w:lvlText w:val="%5."/>
      <w:lvlJc w:val="left"/>
      <w:pPr>
        <w:tabs>
          <w:tab w:val="num" w:pos="3256"/>
        </w:tabs>
        <w:ind w:left="3256" w:hanging="360"/>
      </w:pPr>
    </w:lvl>
    <w:lvl w:ilvl="5" w:tplc="0409001B" w:tentative="1">
      <w:start w:val="1"/>
      <w:numFmt w:val="lowerRoman"/>
      <w:lvlText w:val="%6."/>
      <w:lvlJc w:val="right"/>
      <w:pPr>
        <w:tabs>
          <w:tab w:val="num" w:pos="3976"/>
        </w:tabs>
        <w:ind w:left="3976" w:hanging="180"/>
      </w:pPr>
    </w:lvl>
    <w:lvl w:ilvl="6" w:tplc="0409000F" w:tentative="1">
      <w:start w:val="1"/>
      <w:numFmt w:val="decimal"/>
      <w:lvlText w:val="%7."/>
      <w:lvlJc w:val="left"/>
      <w:pPr>
        <w:tabs>
          <w:tab w:val="num" w:pos="4696"/>
        </w:tabs>
        <w:ind w:left="4696" w:hanging="360"/>
      </w:pPr>
    </w:lvl>
    <w:lvl w:ilvl="7" w:tplc="04090019" w:tentative="1">
      <w:start w:val="1"/>
      <w:numFmt w:val="lowerLetter"/>
      <w:lvlText w:val="%8."/>
      <w:lvlJc w:val="left"/>
      <w:pPr>
        <w:tabs>
          <w:tab w:val="num" w:pos="5416"/>
        </w:tabs>
        <w:ind w:left="5416" w:hanging="360"/>
      </w:pPr>
    </w:lvl>
    <w:lvl w:ilvl="8" w:tplc="0409001B" w:tentative="1">
      <w:start w:val="1"/>
      <w:numFmt w:val="lowerRoman"/>
      <w:lvlText w:val="%9."/>
      <w:lvlJc w:val="right"/>
      <w:pPr>
        <w:tabs>
          <w:tab w:val="num" w:pos="6136"/>
        </w:tabs>
        <w:ind w:left="6136" w:hanging="180"/>
      </w:pPr>
    </w:lvl>
  </w:abstractNum>
  <w:abstractNum w:abstractNumId="16" w15:restartNumberingAfterBreak="0">
    <w:nsid w:val="3499057F"/>
    <w:multiLevelType w:val="multilevel"/>
    <w:tmpl w:val="0332EBD0"/>
    <w:lvl w:ilvl="0">
      <w:start w:val="1"/>
      <w:numFmt w:val="decimal"/>
      <w:lvlText w:val="%1."/>
      <w:lvlJc w:val="left"/>
      <w:pPr>
        <w:tabs>
          <w:tab w:val="num" w:pos="405"/>
        </w:tabs>
        <w:ind w:left="405" w:hanging="405"/>
      </w:pPr>
      <w:rPr>
        <w:rFonts w:hint="default"/>
      </w:rPr>
    </w:lvl>
    <w:lvl w:ilvl="1">
      <w:start w:val="3"/>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4AB34AC"/>
    <w:multiLevelType w:val="hybridMultilevel"/>
    <w:tmpl w:val="4B14D704"/>
    <w:lvl w:ilvl="0" w:tplc="40F66A02">
      <w:numFmt w:val="bullet"/>
      <w:lvlText w:val="-"/>
      <w:lvlJc w:val="left"/>
      <w:pPr>
        <w:ind w:left="720" w:hanging="360"/>
      </w:pPr>
      <w:rPr>
        <w:rFonts w:ascii="Palatino-Roman" w:eastAsia="Times New Roman" w:hAnsi="Palatino-Roman" w:cs="Palatino-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B146EC"/>
    <w:multiLevelType w:val="hybridMultilevel"/>
    <w:tmpl w:val="F6CEBEB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5966D0"/>
    <w:multiLevelType w:val="hybridMultilevel"/>
    <w:tmpl w:val="A71AF910"/>
    <w:lvl w:ilvl="0" w:tplc="B5B67D5C">
      <w:start w:val="1"/>
      <w:numFmt w:val="bullet"/>
      <w:lvlText w:val="-"/>
      <w:lvlJc w:val="left"/>
      <w:pPr>
        <w:ind w:left="720" w:hanging="360"/>
      </w:pPr>
      <w:rPr>
        <w:rFonts w:ascii="Garamond" w:eastAsia="Times New Roman" w:hAnsi="Garamond"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467D7EA4"/>
    <w:multiLevelType w:val="hybridMultilevel"/>
    <w:tmpl w:val="12964660"/>
    <w:lvl w:ilvl="0" w:tplc="922C0EE0">
      <w:start w:val="6"/>
      <w:numFmt w:val="decimal"/>
      <w:lvlText w:val="%1."/>
      <w:lvlJc w:val="left"/>
      <w:pPr>
        <w:tabs>
          <w:tab w:val="num" w:pos="699"/>
        </w:tabs>
        <w:ind w:left="699" w:hanging="360"/>
      </w:pPr>
      <w:rPr>
        <w:rFonts w:hint="default"/>
      </w:rPr>
    </w:lvl>
    <w:lvl w:ilvl="1" w:tplc="64AA4E44">
      <w:start w:val="1"/>
      <w:numFmt w:val="decimal"/>
      <w:lvlText w:val="%2."/>
      <w:lvlJc w:val="left"/>
      <w:pPr>
        <w:tabs>
          <w:tab w:val="num" w:pos="1419"/>
        </w:tabs>
        <w:ind w:left="1419" w:hanging="360"/>
      </w:pPr>
      <w:rPr>
        <w:rFonts w:hint="default"/>
      </w:rPr>
    </w:lvl>
    <w:lvl w:ilvl="2" w:tplc="0409001B">
      <w:start w:val="1"/>
      <w:numFmt w:val="lowerRoman"/>
      <w:lvlText w:val="%3."/>
      <w:lvlJc w:val="right"/>
      <w:pPr>
        <w:tabs>
          <w:tab w:val="num" w:pos="2139"/>
        </w:tabs>
        <w:ind w:left="2139" w:hanging="180"/>
      </w:pPr>
    </w:lvl>
    <w:lvl w:ilvl="3" w:tplc="0409000F" w:tentative="1">
      <w:start w:val="1"/>
      <w:numFmt w:val="decimal"/>
      <w:lvlText w:val="%4."/>
      <w:lvlJc w:val="left"/>
      <w:pPr>
        <w:tabs>
          <w:tab w:val="num" w:pos="2859"/>
        </w:tabs>
        <w:ind w:left="2859" w:hanging="360"/>
      </w:pPr>
    </w:lvl>
    <w:lvl w:ilvl="4" w:tplc="04090019" w:tentative="1">
      <w:start w:val="1"/>
      <w:numFmt w:val="lowerLetter"/>
      <w:lvlText w:val="%5."/>
      <w:lvlJc w:val="left"/>
      <w:pPr>
        <w:tabs>
          <w:tab w:val="num" w:pos="3579"/>
        </w:tabs>
        <w:ind w:left="3579" w:hanging="360"/>
      </w:pPr>
    </w:lvl>
    <w:lvl w:ilvl="5" w:tplc="0409001B" w:tentative="1">
      <w:start w:val="1"/>
      <w:numFmt w:val="lowerRoman"/>
      <w:lvlText w:val="%6."/>
      <w:lvlJc w:val="right"/>
      <w:pPr>
        <w:tabs>
          <w:tab w:val="num" w:pos="4299"/>
        </w:tabs>
        <w:ind w:left="4299" w:hanging="180"/>
      </w:pPr>
    </w:lvl>
    <w:lvl w:ilvl="6" w:tplc="0409000F" w:tentative="1">
      <w:start w:val="1"/>
      <w:numFmt w:val="decimal"/>
      <w:lvlText w:val="%7."/>
      <w:lvlJc w:val="left"/>
      <w:pPr>
        <w:tabs>
          <w:tab w:val="num" w:pos="5019"/>
        </w:tabs>
        <w:ind w:left="5019" w:hanging="360"/>
      </w:pPr>
    </w:lvl>
    <w:lvl w:ilvl="7" w:tplc="04090019" w:tentative="1">
      <w:start w:val="1"/>
      <w:numFmt w:val="lowerLetter"/>
      <w:lvlText w:val="%8."/>
      <w:lvlJc w:val="left"/>
      <w:pPr>
        <w:tabs>
          <w:tab w:val="num" w:pos="5739"/>
        </w:tabs>
        <w:ind w:left="5739" w:hanging="360"/>
      </w:pPr>
    </w:lvl>
    <w:lvl w:ilvl="8" w:tplc="0409001B" w:tentative="1">
      <w:start w:val="1"/>
      <w:numFmt w:val="lowerRoman"/>
      <w:lvlText w:val="%9."/>
      <w:lvlJc w:val="right"/>
      <w:pPr>
        <w:tabs>
          <w:tab w:val="num" w:pos="6459"/>
        </w:tabs>
        <w:ind w:left="6459" w:hanging="180"/>
      </w:pPr>
    </w:lvl>
  </w:abstractNum>
  <w:abstractNum w:abstractNumId="21" w15:restartNumberingAfterBreak="0">
    <w:nsid w:val="47B82D61"/>
    <w:multiLevelType w:val="hybridMultilevel"/>
    <w:tmpl w:val="F9141D8E"/>
    <w:lvl w:ilvl="0" w:tplc="4BE63C4E">
      <w:start w:val="1"/>
      <w:numFmt w:val="decimal"/>
      <w:lvlText w:val="%1."/>
      <w:lvlJc w:val="left"/>
      <w:pPr>
        <w:tabs>
          <w:tab w:val="num" w:pos="436"/>
        </w:tabs>
        <w:ind w:left="436" w:hanging="420"/>
      </w:pPr>
      <w:rPr>
        <w:rFonts w:hint="default"/>
      </w:rPr>
    </w:lvl>
    <w:lvl w:ilvl="1" w:tplc="04090019" w:tentative="1">
      <w:start w:val="1"/>
      <w:numFmt w:val="lowerLetter"/>
      <w:lvlText w:val="%2."/>
      <w:lvlJc w:val="left"/>
      <w:pPr>
        <w:tabs>
          <w:tab w:val="num" w:pos="1096"/>
        </w:tabs>
        <w:ind w:left="1096" w:hanging="360"/>
      </w:pPr>
    </w:lvl>
    <w:lvl w:ilvl="2" w:tplc="0409001B" w:tentative="1">
      <w:start w:val="1"/>
      <w:numFmt w:val="lowerRoman"/>
      <w:lvlText w:val="%3."/>
      <w:lvlJc w:val="right"/>
      <w:pPr>
        <w:tabs>
          <w:tab w:val="num" w:pos="1816"/>
        </w:tabs>
        <w:ind w:left="1816" w:hanging="180"/>
      </w:pPr>
    </w:lvl>
    <w:lvl w:ilvl="3" w:tplc="0409000F" w:tentative="1">
      <w:start w:val="1"/>
      <w:numFmt w:val="decimal"/>
      <w:lvlText w:val="%4."/>
      <w:lvlJc w:val="left"/>
      <w:pPr>
        <w:tabs>
          <w:tab w:val="num" w:pos="2536"/>
        </w:tabs>
        <w:ind w:left="2536" w:hanging="360"/>
      </w:pPr>
    </w:lvl>
    <w:lvl w:ilvl="4" w:tplc="04090019" w:tentative="1">
      <w:start w:val="1"/>
      <w:numFmt w:val="lowerLetter"/>
      <w:lvlText w:val="%5."/>
      <w:lvlJc w:val="left"/>
      <w:pPr>
        <w:tabs>
          <w:tab w:val="num" w:pos="3256"/>
        </w:tabs>
        <w:ind w:left="3256" w:hanging="360"/>
      </w:pPr>
    </w:lvl>
    <w:lvl w:ilvl="5" w:tplc="0409001B" w:tentative="1">
      <w:start w:val="1"/>
      <w:numFmt w:val="lowerRoman"/>
      <w:lvlText w:val="%6."/>
      <w:lvlJc w:val="right"/>
      <w:pPr>
        <w:tabs>
          <w:tab w:val="num" w:pos="3976"/>
        </w:tabs>
        <w:ind w:left="3976" w:hanging="180"/>
      </w:pPr>
    </w:lvl>
    <w:lvl w:ilvl="6" w:tplc="0409000F" w:tentative="1">
      <w:start w:val="1"/>
      <w:numFmt w:val="decimal"/>
      <w:lvlText w:val="%7."/>
      <w:lvlJc w:val="left"/>
      <w:pPr>
        <w:tabs>
          <w:tab w:val="num" w:pos="4696"/>
        </w:tabs>
        <w:ind w:left="4696" w:hanging="360"/>
      </w:pPr>
    </w:lvl>
    <w:lvl w:ilvl="7" w:tplc="04090019" w:tentative="1">
      <w:start w:val="1"/>
      <w:numFmt w:val="lowerLetter"/>
      <w:lvlText w:val="%8."/>
      <w:lvlJc w:val="left"/>
      <w:pPr>
        <w:tabs>
          <w:tab w:val="num" w:pos="5416"/>
        </w:tabs>
        <w:ind w:left="5416" w:hanging="360"/>
      </w:pPr>
    </w:lvl>
    <w:lvl w:ilvl="8" w:tplc="0409001B" w:tentative="1">
      <w:start w:val="1"/>
      <w:numFmt w:val="lowerRoman"/>
      <w:lvlText w:val="%9."/>
      <w:lvlJc w:val="right"/>
      <w:pPr>
        <w:tabs>
          <w:tab w:val="num" w:pos="6136"/>
        </w:tabs>
        <w:ind w:left="6136" w:hanging="180"/>
      </w:pPr>
    </w:lvl>
  </w:abstractNum>
  <w:abstractNum w:abstractNumId="22" w15:restartNumberingAfterBreak="0">
    <w:nsid w:val="484E299E"/>
    <w:multiLevelType w:val="hybridMultilevel"/>
    <w:tmpl w:val="37C28D8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AF27D9"/>
    <w:multiLevelType w:val="hybridMultilevel"/>
    <w:tmpl w:val="8AC077A0"/>
    <w:lvl w:ilvl="0" w:tplc="502C01D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3576730"/>
    <w:multiLevelType w:val="hybridMultilevel"/>
    <w:tmpl w:val="CD746B30"/>
    <w:lvl w:ilvl="0" w:tplc="0413001B">
      <w:start w:val="1"/>
      <w:numFmt w:val="lowerRoman"/>
      <w:lvlText w:val="%1."/>
      <w:lvlJc w:val="right"/>
      <w:pPr>
        <w:tabs>
          <w:tab w:val="num" w:pos="1428"/>
        </w:tabs>
        <w:ind w:left="1428" w:hanging="360"/>
      </w:pPr>
    </w:lvl>
    <w:lvl w:ilvl="1" w:tplc="04130019" w:tentative="1">
      <w:start w:val="1"/>
      <w:numFmt w:val="lowerLetter"/>
      <w:lvlText w:val="%2."/>
      <w:lvlJc w:val="left"/>
      <w:pPr>
        <w:tabs>
          <w:tab w:val="num" w:pos="2148"/>
        </w:tabs>
        <w:ind w:left="2148" w:hanging="360"/>
      </w:pPr>
    </w:lvl>
    <w:lvl w:ilvl="2" w:tplc="0413001B" w:tentative="1">
      <w:start w:val="1"/>
      <w:numFmt w:val="lowerRoman"/>
      <w:lvlText w:val="%3."/>
      <w:lvlJc w:val="right"/>
      <w:pPr>
        <w:tabs>
          <w:tab w:val="num" w:pos="2868"/>
        </w:tabs>
        <w:ind w:left="2868" w:hanging="180"/>
      </w:pPr>
    </w:lvl>
    <w:lvl w:ilvl="3" w:tplc="0413000F" w:tentative="1">
      <w:start w:val="1"/>
      <w:numFmt w:val="decimal"/>
      <w:lvlText w:val="%4."/>
      <w:lvlJc w:val="left"/>
      <w:pPr>
        <w:tabs>
          <w:tab w:val="num" w:pos="3588"/>
        </w:tabs>
        <w:ind w:left="3588" w:hanging="360"/>
      </w:pPr>
    </w:lvl>
    <w:lvl w:ilvl="4" w:tplc="04130019" w:tentative="1">
      <w:start w:val="1"/>
      <w:numFmt w:val="lowerLetter"/>
      <w:lvlText w:val="%5."/>
      <w:lvlJc w:val="left"/>
      <w:pPr>
        <w:tabs>
          <w:tab w:val="num" w:pos="4308"/>
        </w:tabs>
        <w:ind w:left="4308" w:hanging="360"/>
      </w:pPr>
    </w:lvl>
    <w:lvl w:ilvl="5" w:tplc="0413001B" w:tentative="1">
      <w:start w:val="1"/>
      <w:numFmt w:val="lowerRoman"/>
      <w:lvlText w:val="%6."/>
      <w:lvlJc w:val="right"/>
      <w:pPr>
        <w:tabs>
          <w:tab w:val="num" w:pos="5028"/>
        </w:tabs>
        <w:ind w:left="5028" w:hanging="180"/>
      </w:pPr>
    </w:lvl>
    <w:lvl w:ilvl="6" w:tplc="0413000F" w:tentative="1">
      <w:start w:val="1"/>
      <w:numFmt w:val="decimal"/>
      <w:lvlText w:val="%7."/>
      <w:lvlJc w:val="left"/>
      <w:pPr>
        <w:tabs>
          <w:tab w:val="num" w:pos="5748"/>
        </w:tabs>
        <w:ind w:left="5748" w:hanging="360"/>
      </w:pPr>
    </w:lvl>
    <w:lvl w:ilvl="7" w:tplc="04130019" w:tentative="1">
      <w:start w:val="1"/>
      <w:numFmt w:val="lowerLetter"/>
      <w:lvlText w:val="%8."/>
      <w:lvlJc w:val="left"/>
      <w:pPr>
        <w:tabs>
          <w:tab w:val="num" w:pos="6468"/>
        </w:tabs>
        <w:ind w:left="6468" w:hanging="360"/>
      </w:pPr>
    </w:lvl>
    <w:lvl w:ilvl="8" w:tplc="0413001B" w:tentative="1">
      <w:start w:val="1"/>
      <w:numFmt w:val="lowerRoman"/>
      <w:lvlText w:val="%9."/>
      <w:lvlJc w:val="right"/>
      <w:pPr>
        <w:tabs>
          <w:tab w:val="num" w:pos="7188"/>
        </w:tabs>
        <w:ind w:left="7188" w:hanging="180"/>
      </w:pPr>
    </w:lvl>
  </w:abstractNum>
  <w:abstractNum w:abstractNumId="25" w15:restartNumberingAfterBreak="0">
    <w:nsid w:val="5A0A0607"/>
    <w:multiLevelType w:val="hybridMultilevel"/>
    <w:tmpl w:val="9DA42E96"/>
    <w:lvl w:ilvl="0" w:tplc="38BC14E2">
      <w:start w:val="1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BB01E9"/>
    <w:multiLevelType w:val="hybridMultilevel"/>
    <w:tmpl w:val="814819CA"/>
    <w:lvl w:ilvl="0" w:tplc="240A1FA6">
      <w:start w:val="3"/>
      <w:numFmt w:val="bullet"/>
      <w:lvlText w:val="-"/>
      <w:lvlJc w:val="left"/>
      <w:pPr>
        <w:tabs>
          <w:tab w:val="num" w:pos="1156"/>
        </w:tabs>
        <w:ind w:left="1156" w:hanging="360"/>
      </w:pPr>
      <w:rPr>
        <w:rFonts w:ascii="Times New Roman" w:eastAsia="Times New Roman" w:hAnsi="Times New Roman" w:cs="Times New Roman" w:hint="default"/>
      </w:rPr>
    </w:lvl>
    <w:lvl w:ilvl="1" w:tplc="04090003" w:tentative="1">
      <w:start w:val="1"/>
      <w:numFmt w:val="bullet"/>
      <w:lvlText w:val="o"/>
      <w:lvlJc w:val="left"/>
      <w:pPr>
        <w:tabs>
          <w:tab w:val="num" w:pos="1876"/>
        </w:tabs>
        <w:ind w:left="1876" w:hanging="360"/>
      </w:pPr>
      <w:rPr>
        <w:rFonts w:ascii="Courier New" w:hAnsi="Courier New" w:hint="default"/>
      </w:rPr>
    </w:lvl>
    <w:lvl w:ilvl="2" w:tplc="04090005" w:tentative="1">
      <w:start w:val="1"/>
      <w:numFmt w:val="bullet"/>
      <w:lvlText w:val=""/>
      <w:lvlJc w:val="left"/>
      <w:pPr>
        <w:tabs>
          <w:tab w:val="num" w:pos="2596"/>
        </w:tabs>
        <w:ind w:left="2596" w:hanging="360"/>
      </w:pPr>
      <w:rPr>
        <w:rFonts w:ascii="Wingdings" w:hAnsi="Wingdings" w:hint="default"/>
      </w:rPr>
    </w:lvl>
    <w:lvl w:ilvl="3" w:tplc="04090001" w:tentative="1">
      <w:start w:val="1"/>
      <w:numFmt w:val="bullet"/>
      <w:lvlText w:val=""/>
      <w:lvlJc w:val="left"/>
      <w:pPr>
        <w:tabs>
          <w:tab w:val="num" w:pos="3316"/>
        </w:tabs>
        <w:ind w:left="3316" w:hanging="360"/>
      </w:pPr>
      <w:rPr>
        <w:rFonts w:ascii="Symbol" w:hAnsi="Symbol" w:hint="default"/>
      </w:rPr>
    </w:lvl>
    <w:lvl w:ilvl="4" w:tplc="04090003" w:tentative="1">
      <w:start w:val="1"/>
      <w:numFmt w:val="bullet"/>
      <w:lvlText w:val="o"/>
      <w:lvlJc w:val="left"/>
      <w:pPr>
        <w:tabs>
          <w:tab w:val="num" w:pos="4036"/>
        </w:tabs>
        <w:ind w:left="4036" w:hanging="360"/>
      </w:pPr>
      <w:rPr>
        <w:rFonts w:ascii="Courier New" w:hAnsi="Courier New" w:hint="default"/>
      </w:rPr>
    </w:lvl>
    <w:lvl w:ilvl="5" w:tplc="04090005" w:tentative="1">
      <w:start w:val="1"/>
      <w:numFmt w:val="bullet"/>
      <w:lvlText w:val=""/>
      <w:lvlJc w:val="left"/>
      <w:pPr>
        <w:tabs>
          <w:tab w:val="num" w:pos="4756"/>
        </w:tabs>
        <w:ind w:left="4756" w:hanging="360"/>
      </w:pPr>
      <w:rPr>
        <w:rFonts w:ascii="Wingdings" w:hAnsi="Wingdings" w:hint="default"/>
      </w:rPr>
    </w:lvl>
    <w:lvl w:ilvl="6" w:tplc="04090001" w:tentative="1">
      <w:start w:val="1"/>
      <w:numFmt w:val="bullet"/>
      <w:lvlText w:val=""/>
      <w:lvlJc w:val="left"/>
      <w:pPr>
        <w:tabs>
          <w:tab w:val="num" w:pos="5476"/>
        </w:tabs>
        <w:ind w:left="5476" w:hanging="360"/>
      </w:pPr>
      <w:rPr>
        <w:rFonts w:ascii="Symbol" w:hAnsi="Symbol" w:hint="default"/>
      </w:rPr>
    </w:lvl>
    <w:lvl w:ilvl="7" w:tplc="04090003" w:tentative="1">
      <w:start w:val="1"/>
      <w:numFmt w:val="bullet"/>
      <w:lvlText w:val="o"/>
      <w:lvlJc w:val="left"/>
      <w:pPr>
        <w:tabs>
          <w:tab w:val="num" w:pos="6196"/>
        </w:tabs>
        <w:ind w:left="6196" w:hanging="360"/>
      </w:pPr>
      <w:rPr>
        <w:rFonts w:ascii="Courier New" w:hAnsi="Courier New" w:hint="default"/>
      </w:rPr>
    </w:lvl>
    <w:lvl w:ilvl="8" w:tplc="04090005" w:tentative="1">
      <w:start w:val="1"/>
      <w:numFmt w:val="bullet"/>
      <w:lvlText w:val=""/>
      <w:lvlJc w:val="left"/>
      <w:pPr>
        <w:tabs>
          <w:tab w:val="num" w:pos="6916"/>
        </w:tabs>
        <w:ind w:left="6916" w:hanging="360"/>
      </w:pPr>
      <w:rPr>
        <w:rFonts w:ascii="Wingdings" w:hAnsi="Wingdings" w:hint="default"/>
      </w:rPr>
    </w:lvl>
  </w:abstractNum>
  <w:abstractNum w:abstractNumId="27" w15:restartNumberingAfterBreak="0">
    <w:nsid w:val="5AEC4F7B"/>
    <w:multiLevelType w:val="hybridMultilevel"/>
    <w:tmpl w:val="3DE4D244"/>
    <w:lvl w:ilvl="0" w:tplc="2A1023E6">
      <w:start w:val="1"/>
      <w:numFmt w:val="lowerLetter"/>
      <w:lvlText w:val="%1)"/>
      <w:lvlJc w:val="left"/>
      <w:pPr>
        <w:tabs>
          <w:tab w:val="num" w:pos="720"/>
        </w:tabs>
        <w:ind w:left="720" w:hanging="360"/>
      </w:pPr>
      <w:rPr>
        <w:lang w:val="nl-NL"/>
      </w:rPr>
    </w:lvl>
    <w:lvl w:ilvl="1" w:tplc="04130019">
      <w:start w:val="1"/>
      <w:numFmt w:val="lowerLetter"/>
      <w:lvlText w:val="%2."/>
      <w:lvlJc w:val="left"/>
      <w:pPr>
        <w:tabs>
          <w:tab w:val="num" w:pos="1440"/>
        </w:tabs>
        <w:ind w:left="1440" w:hanging="360"/>
      </w:pPr>
    </w:lvl>
    <w:lvl w:ilvl="2" w:tplc="15245830">
      <w:start w:val="7"/>
      <w:numFmt w:val="bullet"/>
      <w:lvlText w:val="-"/>
      <w:lvlJc w:val="left"/>
      <w:pPr>
        <w:tabs>
          <w:tab w:val="num" w:pos="2340"/>
        </w:tabs>
        <w:ind w:left="2340" w:hanging="360"/>
      </w:pPr>
      <w:rPr>
        <w:rFonts w:ascii="Times New Roman" w:eastAsia="Times New Roman" w:hAnsi="Times New Roman" w:cs="Times New Roman" w:hint="default"/>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8" w15:restartNumberingAfterBreak="0">
    <w:nsid w:val="5D20653A"/>
    <w:multiLevelType w:val="hybridMultilevel"/>
    <w:tmpl w:val="0C9C2DFC"/>
    <w:lvl w:ilvl="0" w:tplc="04130017">
      <w:start w:val="1"/>
      <w:numFmt w:val="low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9" w15:restartNumberingAfterBreak="0">
    <w:nsid w:val="5E5E0F49"/>
    <w:multiLevelType w:val="hybridMultilevel"/>
    <w:tmpl w:val="80C43CF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F046AF1"/>
    <w:multiLevelType w:val="hybridMultilevel"/>
    <w:tmpl w:val="D97C09BE"/>
    <w:lvl w:ilvl="0" w:tplc="29E82098">
      <w:start w:val="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60F03260"/>
    <w:multiLevelType w:val="hybridMultilevel"/>
    <w:tmpl w:val="59B264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2B2F38"/>
    <w:multiLevelType w:val="hybridMultilevel"/>
    <w:tmpl w:val="79E24920"/>
    <w:lvl w:ilvl="0" w:tplc="B274AD1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310A23"/>
    <w:multiLevelType w:val="hybridMultilevel"/>
    <w:tmpl w:val="55D2C832"/>
    <w:lvl w:ilvl="0" w:tplc="5BFC345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6933E9"/>
    <w:multiLevelType w:val="hybridMultilevel"/>
    <w:tmpl w:val="CF22EB9A"/>
    <w:lvl w:ilvl="0" w:tplc="2C9CE228">
      <w:start w:val="3"/>
      <w:numFmt w:val="bullet"/>
      <w:lvlText w:val="-"/>
      <w:lvlJc w:val="left"/>
      <w:pPr>
        <w:tabs>
          <w:tab w:val="num" w:pos="1156"/>
        </w:tabs>
        <w:ind w:left="1156" w:hanging="360"/>
      </w:pPr>
      <w:rPr>
        <w:rFonts w:ascii="Times New Roman" w:eastAsia="Times New Roman" w:hAnsi="Times New Roman" w:cs="Times New Roman" w:hint="default"/>
      </w:rPr>
    </w:lvl>
    <w:lvl w:ilvl="1" w:tplc="04090003" w:tentative="1">
      <w:start w:val="1"/>
      <w:numFmt w:val="bullet"/>
      <w:lvlText w:val="o"/>
      <w:lvlJc w:val="left"/>
      <w:pPr>
        <w:tabs>
          <w:tab w:val="num" w:pos="1876"/>
        </w:tabs>
        <w:ind w:left="1876" w:hanging="360"/>
      </w:pPr>
      <w:rPr>
        <w:rFonts w:ascii="Courier New" w:hAnsi="Courier New" w:hint="default"/>
      </w:rPr>
    </w:lvl>
    <w:lvl w:ilvl="2" w:tplc="04090005" w:tentative="1">
      <w:start w:val="1"/>
      <w:numFmt w:val="bullet"/>
      <w:lvlText w:val=""/>
      <w:lvlJc w:val="left"/>
      <w:pPr>
        <w:tabs>
          <w:tab w:val="num" w:pos="2596"/>
        </w:tabs>
        <w:ind w:left="2596" w:hanging="360"/>
      </w:pPr>
      <w:rPr>
        <w:rFonts w:ascii="Wingdings" w:hAnsi="Wingdings" w:hint="default"/>
      </w:rPr>
    </w:lvl>
    <w:lvl w:ilvl="3" w:tplc="04090001" w:tentative="1">
      <w:start w:val="1"/>
      <w:numFmt w:val="bullet"/>
      <w:lvlText w:val=""/>
      <w:lvlJc w:val="left"/>
      <w:pPr>
        <w:tabs>
          <w:tab w:val="num" w:pos="3316"/>
        </w:tabs>
        <w:ind w:left="3316" w:hanging="360"/>
      </w:pPr>
      <w:rPr>
        <w:rFonts w:ascii="Symbol" w:hAnsi="Symbol" w:hint="default"/>
      </w:rPr>
    </w:lvl>
    <w:lvl w:ilvl="4" w:tplc="04090003" w:tentative="1">
      <w:start w:val="1"/>
      <w:numFmt w:val="bullet"/>
      <w:lvlText w:val="o"/>
      <w:lvlJc w:val="left"/>
      <w:pPr>
        <w:tabs>
          <w:tab w:val="num" w:pos="4036"/>
        </w:tabs>
        <w:ind w:left="4036" w:hanging="360"/>
      </w:pPr>
      <w:rPr>
        <w:rFonts w:ascii="Courier New" w:hAnsi="Courier New" w:hint="default"/>
      </w:rPr>
    </w:lvl>
    <w:lvl w:ilvl="5" w:tplc="04090005" w:tentative="1">
      <w:start w:val="1"/>
      <w:numFmt w:val="bullet"/>
      <w:lvlText w:val=""/>
      <w:lvlJc w:val="left"/>
      <w:pPr>
        <w:tabs>
          <w:tab w:val="num" w:pos="4756"/>
        </w:tabs>
        <w:ind w:left="4756" w:hanging="360"/>
      </w:pPr>
      <w:rPr>
        <w:rFonts w:ascii="Wingdings" w:hAnsi="Wingdings" w:hint="default"/>
      </w:rPr>
    </w:lvl>
    <w:lvl w:ilvl="6" w:tplc="04090001" w:tentative="1">
      <w:start w:val="1"/>
      <w:numFmt w:val="bullet"/>
      <w:lvlText w:val=""/>
      <w:lvlJc w:val="left"/>
      <w:pPr>
        <w:tabs>
          <w:tab w:val="num" w:pos="5476"/>
        </w:tabs>
        <w:ind w:left="5476" w:hanging="360"/>
      </w:pPr>
      <w:rPr>
        <w:rFonts w:ascii="Symbol" w:hAnsi="Symbol" w:hint="default"/>
      </w:rPr>
    </w:lvl>
    <w:lvl w:ilvl="7" w:tplc="04090003" w:tentative="1">
      <w:start w:val="1"/>
      <w:numFmt w:val="bullet"/>
      <w:lvlText w:val="o"/>
      <w:lvlJc w:val="left"/>
      <w:pPr>
        <w:tabs>
          <w:tab w:val="num" w:pos="6196"/>
        </w:tabs>
        <w:ind w:left="6196" w:hanging="360"/>
      </w:pPr>
      <w:rPr>
        <w:rFonts w:ascii="Courier New" w:hAnsi="Courier New" w:hint="default"/>
      </w:rPr>
    </w:lvl>
    <w:lvl w:ilvl="8" w:tplc="04090005" w:tentative="1">
      <w:start w:val="1"/>
      <w:numFmt w:val="bullet"/>
      <w:lvlText w:val=""/>
      <w:lvlJc w:val="left"/>
      <w:pPr>
        <w:tabs>
          <w:tab w:val="num" w:pos="6916"/>
        </w:tabs>
        <w:ind w:left="6916" w:hanging="360"/>
      </w:pPr>
      <w:rPr>
        <w:rFonts w:ascii="Wingdings" w:hAnsi="Wingdings" w:hint="default"/>
      </w:rPr>
    </w:lvl>
  </w:abstractNum>
  <w:abstractNum w:abstractNumId="35" w15:restartNumberingAfterBreak="0">
    <w:nsid w:val="73C05A93"/>
    <w:multiLevelType w:val="hybridMultilevel"/>
    <w:tmpl w:val="3D24E7E6"/>
    <w:lvl w:ilvl="0" w:tplc="01E61740">
      <w:start w:val="4"/>
      <w:numFmt w:val="bullet"/>
      <w:lvlText w:val="-"/>
      <w:lvlJc w:val="left"/>
      <w:pPr>
        <w:ind w:left="720" w:hanging="360"/>
      </w:pPr>
      <w:rPr>
        <w:rFonts w:ascii="Arial" w:eastAsia="Calibr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765E3A8F"/>
    <w:multiLevelType w:val="hybridMultilevel"/>
    <w:tmpl w:val="34586A1E"/>
    <w:lvl w:ilvl="0" w:tplc="BBE25730">
      <w:start w:val="9"/>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7" w15:restartNumberingAfterBreak="0">
    <w:nsid w:val="77CF0306"/>
    <w:multiLevelType w:val="hybridMultilevel"/>
    <w:tmpl w:val="C4C8A042"/>
    <w:lvl w:ilvl="0" w:tplc="04130017">
      <w:start w:val="1"/>
      <w:numFmt w:val="lowerLetter"/>
      <w:lvlText w:val="%1)"/>
      <w:lvlJc w:val="left"/>
      <w:pPr>
        <w:tabs>
          <w:tab w:val="num" w:pos="720"/>
        </w:tabs>
        <w:ind w:left="720" w:hanging="360"/>
      </w:pPr>
      <w:rPr>
        <w:lang w:val="nl-NL"/>
      </w:rPr>
    </w:lvl>
    <w:lvl w:ilvl="1" w:tplc="0413001B">
      <w:start w:val="1"/>
      <w:numFmt w:val="lowerRoman"/>
      <w:lvlText w:val="%2."/>
      <w:lvlJc w:val="righ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25"/>
  </w:num>
  <w:num w:numId="2">
    <w:abstractNumId w:val="32"/>
  </w:num>
  <w:num w:numId="3">
    <w:abstractNumId w:val="1"/>
  </w:num>
  <w:num w:numId="4">
    <w:abstractNumId w:val="16"/>
  </w:num>
  <w:num w:numId="5">
    <w:abstractNumId w:val="20"/>
  </w:num>
  <w:num w:numId="6">
    <w:abstractNumId w:val="4"/>
  </w:num>
  <w:num w:numId="7">
    <w:abstractNumId w:val="22"/>
  </w:num>
  <w:num w:numId="8">
    <w:abstractNumId w:val="29"/>
  </w:num>
  <w:num w:numId="9">
    <w:abstractNumId w:val="8"/>
  </w:num>
  <w:num w:numId="10">
    <w:abstractNumId w:val="15"/>
  </w:num>
  <w:num w:numId="11">
    <w:abstractNumId w:val="21"/>
  </w:num>
  <w:num w:numId="12">
    <w:abstractNumId w:val="6"/>
  </w:num>
  <w:num w:numId="13">
    <w:abstractNumId w:val="1"/>
  </w:num>
  <w:num w:numId="14">
    <w:abstractNumId w:val="26"/>
  </w:num>
  <w:num w:numId="15">
    <w:abstractNumId w:val="34"/>
  </w:num>
  <w:num w:numId="16">
    <w:abstractNumId w:val="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7">
    <w:abstractNumId w:val="2"/>
  </w:num>
  <w:num w:numId="18">
    <w:abstractNumId w:val="13"/>
  </w:num>
  <w:num w:numId="19">
    <w:abstractNumId w:val="28"/>
  </w:num>
  <w:num w:numId="20">
    <w:abstractNumId w:val="27"/>
  </w:num>
  <w:num w:numId="21">
    <w:abstractNumId w:val="7"/>
  </w:num>
  <w:num w:numId="22">
    <w:abstractNumId w:val="10"/>
  </w:num>
  <w:num w:numId="23">
    <w:abstractNumId w:val="5"/>
  </w:num>
  <w:num w:numId="24">
    <w:abstractNumId w:val="36"/>
  </w:num>
  <w:num w:numId="25">
    <w:abstractNumId w:val="37"/>
  </w:num>
  <w:num w:numId="26">
    <w:abstractNumId w:val="24"/>
  </w:num>
  <w:num w:numId="27">
    <w:abstractNumId w:val="23"/>
  </w:num>
  <w:num w:numId="28">
    <w:abstractNumId w:val="11"/>
  </w:num>
  <w:num w:numId="29">
    <w:abstractNumId w:val="19"/>
  </w:num>
  <w:num w:numId="30">
    <w:abstractNumId w:val="12"/>
  </w:num>
  <w:num w:numId="31">
    <w:abstractNumId w:val="35"/>
  </w:num>
  <w:num w:numId="32">
    <w:abstractNumId w:val="35"/>
  </w:num>
  <w:num w:numId="33">
    <w:abstractNumId w:val="17"/>
  </w:num>
  <w:num w:numId="34">
    <w:abstractNumId w:val="33"/>
  </w:num>
  <w:num w:numId="35">
    <w:abstractNumId w:val="31"/>
  </w:num>
  <w:num w:numId="36">
    <w:abstractNumId w:val="30"/>
  </w:num>
  <w:num w:numId="37">
    <w:abstractNumId w:val="9"/>
  </w:num>
  <w:num w:numId="38">
    <w:abstractNumId w:val="3"/>
  </w:num>
  <w:num w:numId="39">
    <w:abstractNumId w:val="14"/>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1"/>
  <w:activeWritingStyle w:appName="MSWord" w:lang="fr-BE" w:vendorID="64" w:dllVersion="6" w:nlCheck="1" w:checkStyle="1"/>
  <w:activeWritingStyle w:appName="MSWord" w:lang="de-DE" w:vendorID="64" w:dllVersion="6" w:nlCheck="1" w:checkStyle="1"/>
  <w:activeWritingStyle w:appName="MSWord" w:lang="nl-BE" w:vendorID="1" w:dllVersion="512" w:checkStyle="1"/>
  <w:activeWritingStyle w:appName="MSWord" w:lang="nl-NL" w:vendorID="1" w:dllVersion="512" w:checkStyle="1"/>
  <w:proofState w:spelling="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ENInstantFormat&gt;"/>
    <w:docVar w:name="EN.Layout" w:val="&lt;ENLayout&gt;&lt;Style&gt;Numbered&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dadapp9alx0pdqeez5cxadt4rr0pvzw2zvpf&quot;&gt;Biblio PRPB&lt;record-ids&gt;&lt;item&gt;310&lt;/item&gt;&lt;/record-ids&gt;&lt;/item&gt;&lt;/Libraries&gt;"/>
  </w:docVars>
  <w:rsids>
    <w:rsidRoot w:val="00AC60D1"/>
    <w:rsid w:val="00000330"/>
    <w:rsid w:val="000003DF"/>
    <w:rsid w:val="00000B13"/>
    <w:rsid w:val="000012CE"/>
    <w:rsid w:val="00001ED9"/>
    <w:rsid w:val="000023E5"/>
    <w:rsid w:val="000028B0"/>
    <w:rsid w:val="00002936"/>
    <w:rsid w:val="00003AA0"/>
    <w:rsid w:val="0000416E"/>
    <w:rsid w:val="00004284"/>
    <w:rsid w:val="0000457A"/>
    <w:rsid w:val="0000470C"/>
    <w:rsid w:val="00004721"/>
    <w:rsid w:val="000055DB"/>
    <w:rsid w:val="00005653"/>
    <w:rsid w:val="00005A74"/>
    <w:rsid w:val="00005B29"/>
    <w:rsid w:val="00005E63"/>
    <w:rsid w:val="00006AC1"/>
    <w:rsid w:val="0000718B"/>
    <w:rsid w:val="00007632"/>
    <w:rsid w:val="000078F4"/>
    <w:rsid w:val="00007A01"/>
    <w:rsid w:val="00007C61"/>
    <w:rsid w:val="00007FA8"/>
    <w:rsid w:val="000103BB"/>
    <w:rsid w:val="00010938"/>
    <w:rsid w:val="00010ABF"/>
    <w:rsid w:val="00011985"/>
    <w:rsid w:val="0001198D"/>
    <w:rsid w:val="000119C7"/>
    <w:rsid w:val="000119F2"/>
    <w:rsid w:val="00012026"/>
    <w:rsid w:val="000123B6"/>
    <w:rsid w:val="00012490"/>
    <w:rsid w:val="00012872"/>
    <w:rsid w:val="00012B3C"/>
    <w:rsid w:val="00012DB7"/>
    <w:rsid w:val="0001439F"/>
    <w:rsid w:val="00014F28"/>
    <w:rsid w:val="0001633A"/>
    <w:rsid w:val="00016714"/>
    <w:rsid w:val="00016816"/>
    <w:rsid w:val="00016F1D"/>
    <w:rsid w:val="000173B1"/>
    <w:rsid w:val="00017AF5"/>
    <w:rsid w:val="00017E98"/>
    <w:rsid w:val="00020DEA"/>
    <w:rsid w:val="00021024"/>
    <w:rsid w:val="00021424"/>
    <w:rsid w:val="00021CF2"/>
    <w:rsid w:val="0002230A"/>
    <w:rsid w:val="00022BEE"/>
    <w:rsid w:val="00023344"/>
    <w:rsid w:val="0002351E"/>
    <w:rsid w:val="00023F83"/>
    <w:rsid w:val="0002544D"/>
    <w:rsid w:val="00025604"/>
    <w:rsid w:val="00026146"/>
    <w:rsid w:val="0002616C"/>
    <w:rsid w:val="0003009B"/>
    <w:rsid w:val="000301F5"/>
    <w:rsid w:val="000306C0"/>
    <w:rsid w:val="00030B5D"/>
    <w:rsid w:val="0003109B"/>
    <w:rsid w:val="000317AE"/>
    <w:rsid w:val="00031951"/>
    <w:rsid w:val="00031B5C"/>
    <w:rsid w:val="00031C69"/>
    <w:rsid w:val="00031C98"/>
    <w:rsid w:val="00031CEF"/>
    <w:rsid w:val="000336B5"/>
    <w:rsid w:val="000336E8"/>
    <w:rsid w:val="00033EE3"/>
    <w:rsid w:val="00034633"/>
    <w:rsid w:val="00034F5D"/>
    <w:rsid w:val="00035066"/>
    <w:rsid w:val="000356DA"/>
    <w:rsid w:val="000358D7"/>
    <w:rsid w:val="00036192"/>
    <w:rsid w:val="000365CD"/>
    <w:rsid w:val="000366BD"/>
    <w:rsid w:val="00036C28"/>
    <w:rsid w:val="00037BC1"/>
    <w:rsid w:val="00037BD8"/>
    <w:rsid w:val="00040AC1"/>
    <w:rsid w:val="00040B9C"/>
    <w:rsid w:val="00040F47"/>
    <w:rsid w:val="00040FF6"/>
    <w:rsid w:val="000416C6"/>
    <w:rsid w:val="00041885"/>
    <w:rsid w:val="00042195"/>
    <w:rsid w:val="000432AC"/>
    <w:rsid w:val="0004345F"/>
    <w:rsid w:val="000437CD"/>
    <w:rsid w:val="00043A27"/>
    <w:rsid w:val="00043DFB"/>
    <w:rsid w:val="00045C7D"/>
    <w:rsid w:val="000467D1"/>
    <w:rsid w:val="0004745B"/>
    <w:rsid w:val="00047DB4"/>
    <w:rsid w:val="00047F83"/>
    <w:rsid w:val="000503FD"/>
    <w:rsid w:val="00051005"/>
    <w:rsid w:val="00052CDD"/>
    <w:rsid w:val="000539E3"/>
    <w:rsid w:val="00053E44"/>
    <w:rsid w:val="00053FDD"/>
    <w:rsid w:val="0005478B"/>
    <w:rsid w:val="00054E2F"/>
    <w:rsid w:val="000555A3"/>
    <w:rsid w:val="00056085"/>
    <w:rsid w:val="000561BB"/>
    <w:rsid w:val="000570E6"/>
    <w:rsid w:val="00057E55"/>
    <w:rsid w:val="00060440"/>
    <w:rsid w:val="00060E77"/>
    <w:rsid w:val="000617EB"/>
    <w:rsid w:val="0006240A"/>
    <w:rsid w:val="00062A09"/>
    <w:rsid w:val="0006365D"/>
    <w:rsid w:val="00064250"/>
    <w:rsid w:val="000648EB"/>
    <w:rsid w:val="00064A41"/>
    <w:rsid w:val="000657BA"/>
    <w:rsid w:val="00065820"/>
    <w:rsid w:val="00065D9C"/>
    <w:rsid w:val="0006639C"/>
    <w:rsid w:val="00066E05"/>
    <w:rsid w:val="0006722F"/>
    <w:rsid w:val="000675B0"/>
    <w:rsid w:val="00070622"/>
    <w:rsid w:val="00070D78"/>
    <w:rsid w:val="00070DAA"/>
    <w:rsid w:val="00071011"/>
    <w:rsid w:val="00071105"/>
    <w:rsid w:val="000717DE"/>
    <w:rsid w:val="00071A58"/>
    <w:rsid w:val="000720C8"/>
    <w:rsid w:val="0007225C"/>
    <w:rsid w:val="00072334"/>
    <w:rsid w:val="000731A1"/>
    <w:rsid w:val="0007346A"/>
    <w:rsid w:val="00073DA3"/>
    <w:rsid w:val="00074769"/>
    <w:rsid w:val="00074B69"/>
    <w:rsid w:val="0007565A"/>
    <w:rsid w:val="00075C37"/>
    <w:rsid w:val="00075F06"/>
    <w:rsid w:val="00076216"/>
    <w:rsid w:val="000767F9"/>
    <w:rsid w:val="000777C1"/>
    <w:rsid w:val="0007780E"/>
    <w:rsid w:val="00080C76"/>
    <w:rsid w:val="000816CD"/>
    <w:rsid w:val="000818D6"/>
    <w:rsid w:val="000825AE"/>
    <w:rsid w:val="0008302B"/>
    <w:rsid w:val="000832CA"/>
    <w:rsid w:val="00083456"/>
    <w:rsid w:val="00084547"/>
    <w:rsid w:val="0008460F"/>
    <w:rsid w:val="00085294"/>
    <w:rsid w:val="00085704"/>
    <w:rsid w:val="0008592F"/>
    <w:rsid w:val="00085F11"/>
    <w:rsid w:val="000863A1"/>
    <w:rsid w:val="00086433"/>
    <w:rsid w:val="000866B3"/>
    <w:rsid w:val="00086A32"/>
    <w:rsid w:val="00086D5B"/>
    <w:rsid w:val="0008735C"/>
    <w:rsid w:val="00087D1B"/>
    <w:rsid w:val="00087D87"/>
    <w:rsid w:val="000900B6"/>
    <w:rsid w:val="000907F2"/>
    <w:rsid w:val="000912BC"/>
    <w:rsid w:val="000927AD"/>
    <w:rsid w:val="00092882"/>
    <w:rsid w:val="00092950"/>
    <w:rsid w:val="00092BA5"/>
    <w:rsid w:val="000931B3"/>
    <w:rsid w:val="00093815"/>
    <w:rsid w:val="00093DD7"/>
    <w:rsid w:val="0009438D"/>
    <w:rsid w:val="000948D4"/>
    <w:rsid w:val="00094D4D"/>
    <w:rsid w:val="0009561F"/>
    <w:rsid w:val="00097879"/>
    <w:rsid w:val="000A03C1"/>
    <w:rsid w:val="000A0590"/>
    <w:rsid w:val="000A0CEB"/>
    <w:rsid w:val="000A1BE1"/>
    <w:rsid w:val="000A1EE7"/>
    <w:rsid w:val="000A1F09"/>
    <w:rsid w:val="000A213A"/>
    <w:rsid w:val="000A223E"/>
    <w:rsid w:val="000A2449"/>
    <w:rsid w:val="000A356B"/>
    <w:rsid w:val="000A3AAF"/>
    <w:rsid w:val="000A3CD6"/>
    <w:rsid w:val="000A3FEA"/>
    <w:rsid w:val="000A47D5"/>
    <w:rsid w:val="000A4F99"/>
    <w:rsid w:val="000A50A2"/>
    <w:rsid w:val="000A53D0"/>
    <w:rsid w:val="000A5533"/>
    <w:rsid w:val="000A5A86"/>
    <w:rsid w:val="000A6028"/>
    <w:rsid w:val="000A7325"/>
    <w:rsid w:val="000A7BFE"/>
    <w:rsid w:val="000A7D74"/>
    <w:rsid w:val="000B0DCC"/>
    <w:rsid w:val="000B1164"/>
    <w:rsid w:val="000B193C"/>
    <w:rsid w:val="000B1ABC"/>
    <w:rsid w:val="000B1F32"/>
    <w:rsid w:val="000B237C"/>
    <w:rsid w:val="000B302A"/>
    <w:rsid w:val="000B31B2"/>
    <w:rsid w:val="000B3405"/>
    <w:rsid w:val="000B3E71"/>
    <w:rsid w:val="000B3E8D"/>
    <w:rsid w:val="000B3F43"/>
    <w:rsid w:val="000B4044"/>
    <w:rsid w:val="000B46E3"/>
    <w:rsid w:val="000B4ED8"/>
    <w:rsid w:val="000B51A1"/>
    <w:rsid w:val="000B5416"/>
    <w:rsid w:val="000B552A"/>
    <w:rsid w:val="000B657F"/>
    <w:rsid w:val="000B6E2F"/>
    <w:rsid w:val="000B717B"/>
    <w:rsid w:val="000C0274"/>
    <w:rsid w:val="000C0B2E"/>
    <w:rsid w:val="000C1A92"/>
    <w:rsid w:val="000C1F73"/>
    <w:rsid w:val="000C2615"/>
    <w:rsid w:val="000C284F"/>
    <w:rsid w:val="000C2AE2"/>
    <w:rsid w:val="000C2D35"/>
    <w:rsid w:val="000C3337"/>
    <w:rsid w:val="000C347F"/>
    <w:rsid w:val="000C37E8"/>
    <w:rsid w:val="000C3E85"/>
    <w:rsid w:val="000C44D4"/>
    <w:rsid w:val="000C4C55"/>
    <w:rsid w:val="000C5174"/>
    <w:rsid w:val="000C567B"/>
    <w:rsid w:val="000C5922"/>
    <w:rsid w:val="000C62A5"/>
    <w:rsid w:val="000C77B8"/>
    <w:rsid w:val="000C7844"/>
    <w:rsid w:val="000C7ACD"/>
    <w:rsid w:val="000D02C8"/>
    <w:rsid w:val="000D0343"/>
    <w:rsid w:val="000D077F"/>
    <w:rsid w:val="000D0872"/>
    <w:rsid w:val="000D08C1"/>
    <w:rsid w:val="000D0AC5"/>
    <w:rsid w:val="000D0DB5"/>
    <w:rsid w:val="000D100B"/>
    <w:rsid w:val="000D1455"/>
    <w:rsid w:val="000D148A"/>
    <w:rsid w:val="000D1A79"/>
    <w:rsid w:val="000D25EF"/>
    <w:rsid w:val="000D2F67"/>
    <w:rsid w:val="000D38C9"/>
    <w:rsid w:val="000D41D1"/>
    <w:rsid w:val="000D44D9"/>
    <w:rsid w:val="000D4998"/>
    <w:rsid w:val="000D4DA1"/>
    <w:rsid w:val="000D5994"/>
    <w:rsid w:val="000D5A0F"/>
    <w:rsid w:val="000D5FB5"/>
    <w:rsid w:val="000D6851"/>
    <w:rsid w:val="000D6A04"/>
    <w:rsid w:val="000D7A5D"/>
    <w:rsid w:val="000D7BFC"/>
    <w:rsid w:val="000D7E9C"/>
    <w:rsid w:val="000E0376"/>
    <w:rsid w:val="000E08D3"/>
    <w:rsid w:val="000E1143"/>
    <w:rsid w:val="000E145F"/>
    <w:rsid w:val="000E14F9"/>
    <w:rsid w:val="000E152B"/>
    <w:rsid w:val="000E1FD7"/>
    <w:rsid w:val="000E21E0"/>
    <w:rsid w:val="000E299B"/>
    <w:rsid w:val="000E2E51"/>
    <w:rsid w:val="000E39B6"/>
    <w:rsid w:val="000E434F"/>
    <w:rsid w:val="000E47BD"/>
    <w:rsid w:val="000E4CCE"/>
    <w:rsid w:val="000E53F2"/>
    <w:rsid w:val="000E6E64"/>
    <w:rsid w:val="000E76E4"/>
    <w:rsid w:val="000F0DF1"/>
    <w:rsid w:val="000F2099"/>
    <w:rsid w:val="000F27F3"/>
    <w:rsid w:val="000F2A0C"/>
    <w:rsid w:val="000F2B90"/>
    <w:rsid w:val="000F3F87"/>
    <w:rsid w:val="000F59B4"/>
    <w:rsid w:val="000F5E04"/>
    <w:rsid w:val="000F67AF"/>
    <w:rsid w:val="000F697C"/>
    <w:rsid w:val="000F7EB8"/>
    <w:rsid w:val="0010027E"/>
    <w:rsid w:val="001006DE"/>
    <w:rsid w:val="0010072E"/>
    <w:rsid w:val="00100D2B"/>
    <w:rsid w:val="00100DE7"/>
    <w:rsid w:val="0010122E"/>
    <w:rsid w:val="00102AEA"/>
    <w:rsid w:val="00102E4A"/>
    <w:rsid w:val="00104025"/>
    <w:rsid w:val="00104869"/>
    <w:rsid w:val="00104B17"/>
    <w:rsid w:val="00104C71"/>
    <w:rsid w:val="001050F8"/>
    <w:rsid w:val="001054C1"/>
    <w:rsid w:val="0010569C"/>
    <w:rsid w:val="00105979"/>
    <w:rsid w:val="00105E36"/>
    <w:rsid w:val="001060C5"/>
    <w:rsid w:val="001065F4"/>
    <w:rsid w:val="00107083"/>
    <w:rsid w:val="001071C2"/>
    <w:rsid w:val="00107452"/>
    <w:rsid w:val="00107BE3"/>
    <w:rsid w:val="0011165F"/>
    <w:rsid w:val="00112AE9"/>
    <w:rsid w:val="00112F3C"/>
    <w:rsid w:val="00113CBE"/>
    <w:rsid w:val="00115C42"/>
    <w:rsid w:val="00115FFE"/>
    <w:rsid w:val="0011610E"/>
    <w:rsid w:val="00116463"/>
    <w:rsid w:val="00117C37"/>
    <w:rsid w:val="00120202"/>
    <w:rsid w:val="00120A78"/>
    <w:rsid w:val="00120F51"/>
    <w:rsid w:val="0012102A"/>
    <w:rsid w:val="0012120E"/>
    <w:rsid w:val="001215BC"/>
    <w:rsid w:val="001215E4"/>
    <w:rsid w:val="00121F31"/>
    <w:rsid w:val="001226C6"/>
    <w:rsid w:val="001262AD"/>
    <w:rsid w:val="0013005E"/>
    <w:rsid w:val="00130283"/>
    <w:rsid w:val="001308F6"/>
    <w:rsid w:val="0013092D"/>
    <w:rsid w:val="001309E9"/>
    <w:rsid w:val="00130C24"/>
    <w:rsid w:val="00130DF2"/>
    <w:rsid w:val="001318FF"/>
    <w:rsid w:val="00131BDB"/>
    <w:rsid w:val="00133094"/>
    <w:rsid w:val="00133357"/>
    <w:rsid w:val="00133707"/>
    <w:rsid w:val="001344DF"/>
    <w:rsid w:val="00134D62"/>
    <w:rsid w:val="00134FCC"/>
    <w:rsid w:val="00136006"/>
    <w:rsid w:val="001362FB"/>
    <w:rsid w:val="00136963"/>
    <w:rsid w:val="00136C52"/>
    <w:rsid w:val="0014130E"/>
    <w:rsid w:val="001417F5"/>
    <w:rsid w:val="001420CD"/>
    <w:rsid w:val="001431F3"/>
    <w:rsid w:val="00143C16"/>
    <w:rsid w:val="00143F1A"/>
    <w:rsid w:val="00143F3B"/>
    <w:rsid w:val="0014400D"/>
    <w:rsid w:val="001444A4"/>
    <w:rsid w:val="001448B0"/>
    <w:rsid w:val="001448B9"/>
    <w:rsid w:val="00144B9B"/>
    <w:rsid w:val="001456DC"/>
    <w:rsid w:val="00145B48"/>
    <w:rsid w:val="001465E9"/>
    <w:rsid w:val="00146F9E"/>
    <w:rsid w:val="0014740F"/>
    <w:rsid w:val="00151408"/>
    <w:rsid w:val="00151BD0"/>
    <w:rsid w:val="00153867"/>
    <w:rsid w:val="0015395A"/>
    <w:rsid w:val="00153ACF"/>
    <w:rsid w:val="00154FAF"/>
    <w:rsid w:val="00155633"/>
    <w:rsid w:val="001558C2"/>
    <w:rsid w:val="001569CD"/>
    <w:rsid w:val="00156C29"/>
    <w:rsid w:val="001576E8"/>
    <w:rsid w:val="00157E0F"/>
    <w:rsid w:val="0016045F"/>
    <w:rsid w:val="001605E0"/>
    <w:rsid w:val="0016115F"/>
    <w:rsid w:val="0016180B"/>
    <w:rsid w:val="00162BD4"/>
    <w:rsid w:val="0016310A"/>
    <w:rsid w:val="00163BA4"/>
    <w:rsid w:val="00163BC7"/>
    <w:rsid w:val="00163E0E"/>
    <w:rsid w:val="00163F5E"/>
    <w:rsid w:val="0016409D"/>
    <w:rsid w:val="001649B3"/>
    <w:rsid w:val="001656A0"/>
    <w:rsid w:val="001657F1"/>
    <w:rsid w:val="00165BC3"/>
    <w:rsid w:val="00166071"/>
    <w:rsid w:val="00166E9E"/>
    <w:rsid w:val="00166FB8"/>
    <w:rsid w:val="001672E3"/>
    <w:rsid w:val="00170807"/>
    <w:rsid w:val="001709BF"/>
    <w:rsid w:val="00170CB8"/>
    <w:rsid w:val="001714A3"/>
    <w:rsid w:val="001714EC"/>
    <w:rsid w:val="00171551"/>
    <w:rsid w:val="00171676"/>
    <w:rsid w:val="00171C63"/>
    <w:rsid w:val="00171D60"/>
    <w:rsid w:val="00171EA7"/>
    <w:rsid w:val="00172B8B"/>
    <w:rsid w:val="00173332"/>
    <w:rsid w:val="0017373D"/>
    <w:rsid w:val="00174505"/>
    <w:rsid w:val="00174A19"/>
    <w:rsid w:val="001756C5"/>
    <w:rsid w:val="00175C1A"/>
    <w:rsid w:val="00175DDE"/>
    <w:rsid w:val="001760F8"/>
    <w:rsid w:val="00176733"/>
    <w:rsid w:val="00176D4B"/>
    <w:rsid w:val="00176FAA"/>
    <w:rsid w:val="001775CC"/>
    <w:rsid w:val="0017762E"/>
    <w:rsid w:val="001779CE"/>
    <w:rsid w:val="00177AD5"/>
    <w:rsid w:val="00177E93"/>
    <w:rsid w:val="00177FF3"/>
    <w:rsid w:val="0018014B"/>
    <w:rsid w:val="001812DC"/>
    <w:rsid w:val="00181830"/>
    <w:rsid w:val="00181E25"/>
    <w:rsid w:val="00182991"/>
    <w:rsid w:val="00182A06"/>
    <w:rsid w:val="00183B67"/>
    <w:rsid w:val="00183BD5"/>
    <w:rsid w:val="00183C13"/>
    <w:rsid w:val="00184441"/>
    <w:rsid w:val="00184B38"/>
    <w:rsid w:val="00184BF9"/>
    <w:rsid w:val="00185657"/>
    <w:rsid w:val="00185AC7"/>
    <w:rsid w:val="001867AD"/>
    <w:rsid w:val="00186EC4"/>
    <w:rsid w:val="0018751D"/>
    <w:rsid w:val="0018798B"/>
    <w:rsid w:val="00187D69"/>
    <w:rsid w:val="001901A1"/>
    <w:rsid w:val="0019070D"/>
    <w:rsid w:val="00191C43"/>
    <w:rsid w:val="00191C65"/>
    <w:rsid w:val="00191F9E"/>
    <w:rsid w:val="00192048"/>
    <w:rsid w:val="00192247"/>
    <w:rsid w:val="0019247F"/>
    <w:rsid w:val="00192B4E"/>
    <w:rsid w:val="00193192"/>
    <w:rsid w:val="001931B5"/>
    <w:rsid w:val="001934D1"/>
    <w:rsid w:val="001941C9"/>
    <w:rsid w:val="0019485B"/>
    <w:rsid w:val="00194E41"/>
    <w:rsid w:val="00195F9A"/>
    <w:rsid w:val="001964ED"/>
    <w:rsid w:val="0019674F"/>
    <w:rsid w:val="0019683A"/>
    <w:rsid w:val="00196C9E"/>
    <w:rsid w:val="001A01C0"/>
    <w:rsid w:val="001A0236"/>
    <w:rsid w:val="001A0868"/>
    <w:rsid w:val="001A0A91"/>
    <w:rsid w:val="001A1008"/>
    <w:rsid w:val="001A10AF"/>
    <w:rsid w:val="001A1200"/>
    <w:rsid w:val="001A2002"/>
    <w:rsid w:val="001A20BC"/>
    <w:rsid w:val="001A35C8"/>
    <w:rsid w:val="001A3D4E"/>
    <w:rsid w:val="001A4FBD"/>
    <w:rsid w:val="001A576C"/>
    <w:rsid w:val="001A65C6"/>
    <w:rsid w:val="001B0B66"/>
    <w:rsid w:val="001B0F1A"/>
    <w:rsid w:val="001B0F24"/>
    <w:rsid w:val="001B12F1"/>
    <w:rsid w:val="001B19F3"/>
    <w:rsid w:val="001B20EF"/>
    <w:rsid w:val="001B2537"/>
    <w:rsid w:val="001B29E1"/>
    <w:rsid w:val="001B2FA9"/>
    <w:rsid w:val="001B3292"/>
    <w:rsid w:val="001B394D"/>
    <w:rsid w:val="001B4BF9"/>
    <w:rsid w:val="001B538F"/>
    <w:rsid w:val="001B5CD3"/>
    <w:rsid w:val="001B72E0"/>
    <w:rsid w:val="001B75F2"/>
    <w:rsid w:val="001C00C7"/>
    <w:rsid w:val="001C0734"/>
    <w:rsid w:val="001C08CC"/>
    <w:rsid w:val="001C0A60"/>
    <w:rsid w:val="001C152B"/>
    <w:rsid w:val="001C1F1F"/>
    <w:rsid w:val="001C1F2F"/>
    <w:rsid w:val="001C224B"/>
    <w:rsid w:val="001C243A"/>
    <w:rsid w:val="001C24B3"/>
    <w:rsid w:val="001C36E4"/>
    <w:rsid w:val="001C49FF"/>
    <w:rsid w:val="001C5310"/>
    <w:rsid w:val="001C5347"/>
    <w:rsid w:val="001C5608"/>
    <w:rsid w:val="001C5672"/>
    <w:rsid w:val="001C5EAC"/>
    <w:rsid w:val="001C5FDA"/>
    <w:rsid w:val="001C69AD"/>
    <w:rsid w:val="001C6ABF"/>
    <w:rsid w:val="001C6B0B"/>
    <w:rsid w:val="001C6B59"/>
    <w:rsid w:val="001C77CA"/>
    <w:rsid w:val="001C783B"/>
    <w:rsid w:val="001C7F3A"/>
    <w:rsid w:val="001D0234"/>
    <w:rsid w:val="001D029F"/>
    <w:rsid w:val="001D09DB"/>
    <w:rsid w:val="001D0CC5"/>
    <w:rsid w:val="001D0D08"/>
    <w:rsid w:val="001D0E73"/>
    <w:rsid w:val="001D124F"/>
    <w:rsid w:val="001D15A9"/>
    <w:rsid w:val="001D18BD"/>
    <w:rsid w:val="001D20DA"/>
    <w:rsid w:val="001D2335"/>
    <w:rsid w:val="001D23BC"/>
    <w:rsid w:val="001D2611"/>
    <w:rsid w:val="001D2B2B"/>
    <w:rsid w:val="001D389C"/>
    <w:rsid w:val="001D4E22"/>
    <w:rsid w:val="001D5009"/>
    <w:rsid w:val="001D5B94"/>
    <w:rsid w:val="001D5D5A"/>
    <w:rsid w:val="001D604A"/>
    <w:rsid w:val="001D664E"/>
    <w:rsid w:val="001D6E17"/>
    <w:rsid w:val="001D79B3"/>
    <w:rsid w:val="001E0596"/>
    <w:rsid w:val="001E0B29"/>
    <w:rsid w:val="001E111E"/>
    <w:rsid w:val="001E12C2"/>
    <w:rsid w:val="001E368D"/>
    <w:rsid w:val="001E3C22"/>
    <w:rsid w:val="001E40A0"/>
    <w:rsid w:val="001E438C"/>
    <w:rsid w:val="001E43EE"/>
    <w:rsid w:val="001E47D8"/>
    <w:rsid w:val="001E4CE6"/>
    <w:rsid w:val="001E542D"/>
    <w:rsid w:val="001E5AE9"/>
    <w:rsid w:val="001E5C5E"/>
    <w:rsid w:val="001E6776"/>
    <w:rsid w:val="001E6FF7"/>
    <w:rsid w:val="001E7AB5"/>
    <w:rsid w:val="001F0103"/>
    <w:rsid w:val="001F050B"/>
    <w:rsid w:val="001F05C8"/>
    <w:rsid w:val="001F05D9"/>
    <w:rsid w:val="001F095D"/>
    <w:rsid w:val="001F0B18"/>
    <w:rsid w:val="001F0BFE"/>
    <w:rsid w:val="001F1A7B"/>
    <w:rsid w:val="001F1C27"/>
    <w:rsid w:val="001F1EB6"/>
    <w:rsid w:val="001F28A9"/>
    <w:rsid w:val="001F3024"/>
    <w:rsid w:val="001F3A01"/>
    <w:rsid w:val="001F3D82"/>
    <w:rsid w:val="001F4A2C"/>
    <w:rsid w:val="001F68E3"/>
    <w:rsid w:val="001F7337"/>
    <w:rsid w:val="00200E07"/>
    <w:rsid w:val="002012B7"/>
    <w:rsid w:val="00202095"/>
    <w:rsid w:val="00204007"/>
    <w:rsid w:val="00204286"/>
    <w:rsid w:val="00204825"/>
    <w:rsid w:val="00204B28"/>
    <w:rsid w:val="00204FDE"/>
    <w:rsid w:val="002053D9"/>
    <w:rsid w:val="00205865"/>
    <w:rsid w:val="00205E06"/>
    <w:rsid w:val="002068F4"/>
    <w:rsid w:val="00206E4A"/>
    <w:rsid w:val="00206F78"/>
    <w:rsid w:val="00210588"/>
    <w:rsid w:val="002117C1"/>
    <w:rsid w:val="0021183C"/>
    <w:rsid w:val="00211AAE"/>
    <w:rsid w:val="00212286"/>
    <w:rsid w:val="0021251B"/>
    <w:rsid w:val="0021339D"/>
    <w:rsid w:val="0021402A"/>
    <w:rsid w:val="00214E7D"/>
    <w:rsid w:val="002151FE"/>
    <w:rsid w:val="002152DC"/>
    <w:rsid w:val="00215647"/>
    <w:rsid w:val="00215A20"/>
    <w:rsid w:val="00215AB1"/>
    <w:rsid w:val="00215B49"/>
    <w:rsid w:val="00216051"/>
    <w:rsid w:val="00216635"/>
    <w:rsid w:val="00216AC9"/>
    <w:rsid w:val="0021722F"/>
    <w:rsid w:val="00217466"/>
    <w:rsid w:val="00217CFF"/>
    <w:rsid w:val="00220FF0"/>
    <w:rsid w:val="0022109E"/>
    <w:rsid w:val="00221312"/>
    <w:rsid w:val="00222FBF"/>
    <w:rsid w:val="00223510"/>
    <w:rsid w:val="00223BC2"/>
    <w:rsid w:val="00223D32"/>
    <w:rsid w:val="00224003"/>
    <w:rsid w:val="00224206"/>
    <w:rsid w:val="002244ED"/>
    <w:rsid w:val="002248D3"/>
    <w:rsid w:val="00224AFB"/>
    <w:rsid w:val="00224D20"/>
    <w:rsid w:val="00224D59"/>
    <w:rsid w:val="00226190"/>
    <w:rsid w:val="002263E2"/>
    <w:rsid w:val="00226A50"/>
    <w:rsid w:val="00226A73"/>
    <w:rsid w:val="00226B39"/>
    <w:rsid w:val="00227804"/>
    <w:rsid w:val="00230762"/>
    <w:rsid w:val="00230838"/>
    <w:rsid w:val="002308D6"/>
    <w:rsid w:val="00230AC5"/>
    <w:rsid w:val="00231129"/>
    <w:rsid w:val="0023182B"/>
    <w:rsid w:val="00231E49"/>
    <w:rsid w:val="002328C7"/>
    <w:rsid w:val="00232B68"/>
    <w:rsid w:val="002340E6"/>
    <w:rsid w:val="00234221"/>
    <w:rsid w:val="002346D5"/>
    <w:rsid w:val="00234752"/>
    <w:rsid w:val="002347B1"/>
    <w:rsid w:val="00235C20"/>
    <w:rsid w:val="00235DC7"/>
    <w:rsid w:val="00236B2B"/>
    <w:rsid w:val="00237474"/>
    <w:rsid w:val="00237A33"/>
    <w:rsid w:val="00237B24"/>
    <w:rsid w:val="00237E88"/>
    <w:rsid w:val="00240D42"/>
    <w:rsid w:val="00241A6E"/>
    <w:rsid w:val="00241FB9"/>
    <w:rsid w:val="00242BAE"/>
    <w:rsid w:val="00242E5E"/>
    <w:rsid w:val="0024316D"/>
    <w:rsid w:val="002438A5"/>
    <w:rsid w:val="0024434C"/>
    <w:rsid w:val="002449DB"/>
    <w:rsid w:val="00245063"/>
    <w:rsid w:val="002452F4"/>
    <w:rsid w:val="00245C0C"/>
    <w:rsid w:val="00245F8E"/>
    <w:rsid w:val="00246343"/>
    <w:rsid w:val="002465F7"/>
    <w:rsid w:val="00246B76"/>
    <w:rsid w:val="00246DFB"/>
    <w:rsid w:val="002473F0"/>
    <w:rsid w:val="00247C3A"/>
    <w:rsid w:val="0025131E"/>
    <w:rsid w:val="00251819"/>
    <w:rsid w:val="0025190B"/>
    <w:rsid w:val="00251F43"/>
    <w:rsid w:val="00252143"/>
    <w:rsid w:val="00252275"/>
    <w:rsid w:val="002524E7"/>
    <w:rsid w:val="00252AFC"/>
    <w:rsid w:val="00252D64"/>
    <w:rsid w:val="00253208"/>
    <w:rsid w:val="00253758"/>
    <w:rsid w:val="0025531F"/>
    <w:rsid w:val="0025554E"/>
    <w:rsid w:val="002565F5"/>
    <w:rsid w:val="00256E62"/>
    <w:rsid w:val="002577A7"/>
    <w:rsid w:val="002578EB"/>
    <w:rsid w:val="0026112C"/>
    <w:rsid w:val="0026139F"/>
    <w:rsid w:val="00261540"/>
    <w:rsid w:val="00262097"/>
    <w:rsid w:val="0026270F"/>
    <w:rsid w:val="002636C3"/>
    <w:rsid w:val="00263CAB"/>
    <w:rsid w:val="00263F81"/>
    <w:rsid w:val="002647F2"/>
    <w:rsid w:val="0026485F"/>
    <w:rsid w:val="00264A6C"/>
    <w:rsid w:val="00264B65"/>
    <w:rsid w:val="0026571B"/>
    <w:rsid w:val="002658AC"/>
    <w:rsid w:val="00266A89"/>
    <w:rsid w:val="00266D7D"/>
    <w:rsid w:val="002672EA"/>
    <w:rsid w:val="00267346"/>
    <w:rsid w:val="00270303"/>
    <w:rsid w:val="002705E4"/>
    <w:rsid w:val="0027133B"/>
    <w:rsid w:val="00272301"/>
    <w:rsid w:val="002723A0"/>
    <w:rsid w:val="00272B76"/>
    <w:rsid w:val="0027341F"/>
    <w:rsid w:val="002734EE"/>
    <w:rsid w:val="0027369F"/>
    <w:rsid w:val="0027399B"/>
    <w:rsid w:val="00274158"/>
    <w:rsid w:val="0027542E"/>
    <w:rsid w:val="00276CCC"/>
    <w:rsid w:val="002777EC"/>
    <w:rsid w:val="00277F80"/>
    <w:rsid w:val="002800F7"/>
    <w:rsid w:val="00280842"/>
    <w:rsid w:val="00280BBF"/>
    <w:rsid w:val="00280C62"/>
    <w:rsid w:val="002811D0"/>
    <w:rsid w:val="002818AB"/>
    <w:rsid w:val="002833D5"/>
    <w:rsid w:val="00283A66"/>
    <w:rsid w:val="00283F99"/>
    <w:rsid w:val="0028412D"/>
    <w:rsid w:val="002842EC"/>
    <w:rsid w:val="00284337"/>
    <w:rsid w:val="002849BD"/>
    <w:rsid w:val="002855FE"/>
    <w:rsid w:val="0028561F"/>
    <w:rsid w:val="0028602A"/>
    <w:rsid w:val="00286723"/>
    <w:rsid w:val="002869E1"/>
    <w:rsid w:val="002878D7"/>
    <w:rsid w:val="002902B4"/>
    <w:rsid w:val="00290756"/>
    <w:rsid w:val="00290862"/>
    <w:rsid w:val="00290E2F"/>
    <w:rsid w:val="002914DA"/>
    <w:rsid w:val="00291A16"/>
    <w:rsid w:val="00291A68"/>
    <w:rsid w:val="00291D80"/>
    <w:rsid w:val="00292B08"/>
    <w:rsid w:val="00292D90"/>
    <w:rsid w:val="00292DE6"/>
    <w:rsid w:val="00293913"/>
    <w:rsid w:val="002961E5"/>
    <w:rsid w:val="00296815"/>
    <w:rsid w:val="00296A32"/>
    <w:rsid w:val="002A067A"/>
    <w:rsid w:val="002A0E8F"/>
    <w:rsid w:val="002A10AA"/>
    <w:rsid w:val="002A170B"/>
    <w:rsid w:val="002A25B6"/>
    <w:rsid w:val="002A27A2"/>
    <w:rsid w:val="002A33CF"/>
    <w:rsid w:val="002A491E"/>
    <w:rsid w:val="002A4CC7"/>
    <w:rsid w:val="002A4CD8"/>
    <w:rsid w:val="002A4FE2"/>
    <w:rsid w:val="002A547E"/>
    <w:rsid w:val="002A62AD"/>
    <w:rsid w:val="002A6EB9"/>
    <w:rsid w:val="002B01F0"/>
    <w:rsid w:val="002B0B57"/>
    <w:rsid w:val="002B1CDA"/>
    <w:rsid w:val="002B22C0"/>
    <w:rsid w:val="002B2AE8"/>
    <w:rsid w:val="002B2E00"/>
    <w:rsid w:val="002B336B"/>
    <w:rsid w:val="002B3990"/>
    <w:rsid w:val="002B3D09"/>
    <w:rsid w:val="002B4B2C"/>
    <w:rsid w:val="002B4BD1"/>
    <w:rsid w:val="002B4D6F"/>
    <w:rsid w:val="002B5684"/>
    <w:rsid w:val="002B5751"/>
    <w:rsid w:val="002B676C"/>
    <w:rsid w:val="002B70FC"/>
    <w:rsid w:val="002B71EC"/>
    <w:rsid w:val="002B723C"/>
    <w:rsid w:val="002B7E52"/>
    <w:rsid w:val="002C007B"/>
    <w:rsid w:val="002C008B"/>
    <w:rsid w:val="002C1190"/>
    <w:rsid w:val="002C143C"/>
    <w:rsid w:val="002C1477"/>
    <w:rsid w:val="002C168C"/>
    <w:rsid w:val="002C2D08"/>
    <w:rsid w:val="002C33F2"/>
    <w:rsid w:val="002C351A"/>
    <w:rsid w:val="002C3585"/>
    <w:rsid w:val="002C35D1"/>
    <w:rsid w:val="002C5015"/>
    <w:rsid w:val="002C59AF"/>
    <w:rsid w:val="002C5E94"/>
    <w:rsid w:val="002C5EE7"/>
    <w:rsid w:val="002C5F3B"/>
    <w:rsid w:val="002C606C"/>
    <w:rsid w:val="002C6344"/>
    <w:rsid w:val="002C6517"/>
    <w:rsid w:val="002C6A32"/>
    <w:rsid w:val="002C6A3B"/>
    <w:rsid w:val="002C6EBA"/>
    <w:rsid w:val="002C6FB3"/>
    <w:rsid w:val="002C711C"/>
    <w:rsid w:val="002C7386"/>
    <w:rsid w:val="002C784C"/>
    <w:rsid w:val="002C7DE8"/>
    <w:rsid w:val="002C7FEA"/>
    <w:rsid w:val="002D0465"/>
    <w:rsid w:val="002D0C1D"/>
    <w:rsid w:val="002D10EF"/>
    <w:rsid w:val="002D2627"/>
    <w:rsid w:val="002D2A38"/>
    <w:rsid w:val="002D2D5D"/>
    <w:rsid w:val="002D2D63"/>
    <w:rsid w:val="002D36EA"/>
    <w:rsid w:val="002D3A26"/>
    <w:rsid w:val="002D4501"/>
    <w:rsid w:val="002D4530"/>
    <w:rsid w:val="002D46AB"/>
    <w:rsid w:val="002D4D9C"/>
    <w:rsid w:val="002D5071"/>
    <w:rsid w:val="002D549A"/>
    <w:rsid w:val="002D56FD"/>
    <w:rsid w:val="002D58E7"/>
    <w:rsid w:val="002D59A6"/>
    <w:rsid w:val="002D5EEF"/>
    <w:rsid w:val="002D646F"/>
    <w:rsid w:val="002D7154"/>
    <w:rsid w:val="002D7793"/>
    <w:rsid w:val="002D7AC7"/>
    <w:rsid w:val="002D7BE9"/>
    <w:rsid w:val="002D7D00"/>
    <w:rsid w:val="002E070D"/>
    <w:rsid w:val="002E15D0"/>
    <w:rsid w:val="002E17CF"/>
    <w:rsid w:val="002E1839"/>
    <w:rsid w:val="002E1B32"/>
    <w:rsid w:val="002E2650"/>
    <w:rsid w:val="002E288F"/>
    <w:rsid w:val="002E2A12"/>
    <w:rsid w:val="002E2E24"/>
    <w:rsid w:val="002E37F1"/>
    <w:rsid w:val="002E387B"/>
    <w:rsid w:val="002E394C"/>
    <w:rsid w:val="002E39BC"/>
    <w:rsid w:val="002E3C3F"/>
    <w:rsid w:val="002E444C"/>
    <w:rsid w:val="002E4465"/>
    <w:rsid w:val="002E45C0"/>
    <w:rsid w:val="002E4AE6"/>
    <w:rsid w:val="002E4B32"/>
    <w:rsid w:val="002E4EDE"/>
    <w:rsid w:val="002E4EF2"/>
    <w:rsid w:val="002E5655"/>
    <w:rsid w:val="002E5CAD"/>
    <w:rsid w:val="002E5CC5"/>
    <w:rsid w:val="002E6F71"/>
    <w:rsid w:val="002E793D"/>
    <w:rsid w:val="002E7F7B"/>
    <w:rsid w:val="002F07A9"/>
    <w:rsid w:val="002F0C85"/>
    <w:rsid w:val="002F3440"/>
    <w:rsid w:val="002F40CF"/>
    <w:rsid w:val="002F449A"/>
    <w:rsid w:val="002F4923"/>
    <w:rsid w:val="002F4D97"/>
    <w:rsid w:val="002F4F31"/>
    <w:rsid w:val="002F4F72"/>
    <w:rsid w:val="002F51D9"/>
    <w:rsid w:val="002F6D2D"/>
    <w:rsid w:val="002F77EB"/>
    <w:rsid w:val="002F79F8"/>
    <w:rsid w:val="002F7A4A"/>
    <w:rsid w:val="003000F1"/>
    <w:rsid w:val="0030127D"/>
    <w:rsid w:val="00302107"/>
    <w:rsid w:val="003034C2"/>
    <w:rsid w:val="00303766"/>
    <w:rsid w:val="00303D82"/>
    <w:rsid w:val="00303EE2"/>
    <w:rsid w:val="0030480A"/>
    <w:rsid w:val="00304A9E"/>
    <w:rsid w:val="00304BBF"/>
    <w:rsid w:val="00305354"/>
    <w:rsid w:val="00305E9E"/>
    <w:rsid w:val="003066D7"/>
    <w:rsid w:val="003070DF"/>
    <w:rsid w:val="003071AA"/>
    <w:rsid w:val="0030733B"/>
    <w:rsid w:val="0031008E"/>
    <w:rsid w:val="0031034F"/>
    <w:rsid w:val="003103FE"/>
    <w:rsid w:val="003106A8"/>
    <w:rsid w:val="0031089D"/>
    <w:rsid w:val="00310ADA"/>
    <w:rsid w:val="00311283"/>
    <w:rsid w:val="00311F8F"/>
    <w:rsid w:val="00312462"/>
    <w:rsid w:val="003124BB"/>
    <w:rsid w:val="00312686"/>
    <w:rsid w:val="00312A4D"/>
    <w:rsid w:val="003130C3"/>
    <w:rsid w:val="00313267"/>
    <w:rsid w:val="00313459"/>
    <w:rsid w:val="00314526"/>
    <w:rsid w:val="003148AF"/>
    <w:rsid w:val="00314A2D"/>
    <w:rsid w:val="00314AFF"/>
    <w:rsid w:val="00315090"/>
    <w:rsid w:val="003153D2"/>
    <w:rsid w:val="00315E77"/>
    <w:rsid w:val="003166FB"/>
    <w:rsid w:val="0031695C"/>
    <w:rsid w:val="00316BFF"/>
    <w:rsid w:val="0031719C"/>
    <w:rsid w:val="00317CE7"/>
    <w:rsid w:val="00317D64"/>
    <w:rsid w:val="00320A4A"/>
    <w:rsid w:val="003210D0"/>
    <w:rsid w:val="00322E50"/>
    <w:rsid w:val="0032328B"/>
    <w:rsid w:val="003232A0"/>
    <w:rsid w:val="003233FC"/>
    <w:rsid w:val="003234E0"/>
    <w:rsid w:val="00324096"/>
    <w:rsid w:val="00324E75"/>
    <w:rsid w:val="00325200"/>
    <w:rsid w:val="003259E0"/>
    <w:rsid w:val="00325C6D"/>
    <w:rsid w:val="00325D21"/>
    <w:rsid w:val="00325EE4"/>
    <w:rsid w:val="003267A0"/>
    <w:rsid w:val="00326F39"/>
    <w:rsid w:val="0032701A"/>
    <w:rsid w:val="00327D51"/>
    <w:rsid w:val="003303EB"/>
    <w:rsid w:val="00331724"/>
    <w:rsid w:val="0033180B"/>
    <w:rsid w:val="00331A2E"/>
    <w:rsid w:val="0033214F"/>
    <w:rsid w:val="0033264F"/>
    <w:rsid w:val="00333508"/>
    <w:rsid w:val="00333885"/>
    <w:rsid w:val="0033406B"/>
    <w:rsid w:val="00334134"/>
    <w:rsid w:val="0033413A"/>
    <w:rsid w:val="00334163"/>
    <w:rsid w:val="003343E7"/>
    <w:rsid w:val="0033499A"/>
    <w:rsid w:val="00334FD7"/>
    <w:rsid w:val="00335644"/>
    <w:rsid w:val="00335DE5"/>
    <w:rsid w:val="0033627D"/>
    <w:rsid w:val="0033675C"/>
    <w:rsid w:val="00336AB9"/>
    <w:rsid w:val="003377EE"/>
    <w:rsid w:val="00337FF8"/>
    <w:rsid w:val="003407D7"/>
    <w:rsid w:val="003415F1"/>
    <w:rsid w:val="00341EA5"/>
    <w:rsid w:val="00342688"/>
    <w:rsid w:val="00342CB0"/>
    <w:rsid w:val="00342CCA"/>
    <w:rsid w:val="00343108"/>
    <w:rsid w:val="00343284"/>
    <w:rsid w:val="00343CB8"/>
    <w:rsid w:val="00343EC5"/>
    <w:rsid w:val="00343FDA"/>
    <w:rsid w:val="0034404E"/>
    <w:rsid w:val="00344481"/>
    <w:rsid w:val="00344897"/>
    <w:rsid w:val="003450D2"/>
    <w:rsid w:val="0034543D"/>
    <w:rsid w:val="00345670"/>
    <w:rsid w:val="00345C48"/>
    <w:rsid w:val="00345D98"/>
    <w:rsid w:val="003463CA"/>
    <w:rsid w:val="003468AA"/>
    <w:rsid w:val="00347161"/>
    <w:rsid w:val="003471F5"/>
    <w:rsid w:val="00347261"/>
    <w:rsid w:val="0035004D"/>
    <w:rsid w:val="00350A77"/>
    <w:rsid w:val="00350FB9"/>
    <w:rsid w:val="00350FEB"/>
    <w:rsid w:val="003512EE"/>
    <w:rsid w:val="00351C62"/>
    <w:rsid w:val="00353D0B"/>
    <w:rsid w:val="00353E6D"/>
    <w:rsid w:val="00354A66"/>
    <w:rsid w:val="00354EE7"/>
    <w:rsid w:val="00355651"/>
    <w:rsid w:val="00355994"/>
    <w:rsid w:val="00355A2C"/>
    <w:rsid w:val="0035625E"/>
    <w:rsid w:val="0035653B"/>
    <w:rsid w:val="0035666E"/>
    <w:rsid w:val="00357504"/>
    <w:rsid w:val="003575EC"/>
    <w:rsid w:val="00357640"/>
    <w:rsid w:val="00357E2E"/>
    <w:rsid w:val="00357E36"/>
    <w:rsid w:val="00357FF3"/>
    <w:rsid w:val="0036085E"/>
    <w:rsid w:val="00360D3F"/>
    <w:rsid w:val="00361AA5"/>
    <w:rsid w:val="00361B2C"/>
    <w:rsid w:val="003621FD"/>
    <w:rsid w:val="00362C5D"/>
    <w:rsid w:val="00362FF6"/>
    <w:rsid w:val="0036512A"/>
    <w:rsid w:val="0036578A"/>
    <w:rsid w:val="003663AC"/>
    <w:rsid w:val="00366B5D"/>
    <w:rsid w:val="003708CF"/>
    <w:rsid w:val="00370D97"/>
    <w:rsid w:val="00371636"/>
    <w:rsid w:val="00371877"/>
    <w:rsid w:val="00372318"/>
    <w:rsid w:val="003730C7"/>
    <w:rsid w:val="0037400E"/>
    <w:rsid w:val="00374EC2"/>
    <w:rsid w:val="003759F5"/>
    <w:rsid w:val="00375A6E"/>
    <w:rsid w:val="00376682"/>
    <w:rsid w:val="00376D42"/>
    <w:rsid w:val="003773B6"/>
    <w:rsid w:val="00377B49"/>
    <w:rsid w:val="003803FB"/>
    <w:rsid w:val="00380AA8"/>
    <w:rsid w:val="003817E4"/>
    <w:rsid w:val="00382183"/>
    <w:rsid w:val="00383546"/>
    <w:rsid w:val="00383968"/>
    <w:rsid w:val="00383ED9"/>
    <w:rsid w:val="00386159"/>
    <w:rsid w:val="0038655F"/>
    <w:rsid w:val="003865CE"/>
    <w:rsid w:val="00386E6A"/>
    <w:rsid w:val="003876CE"/>
    <w:rsid w:val="00387C1F"/>
    <w:rsid w:val="00387EC8"/>
    <w:rsid w:val="0039095A"/>
    <w:rsid w:val="00391342"/>
    <w:rsid w:val="00391E25"/>
    <w:rsid w:val="003928A9"/>
    <w:rsid w:val="0039295F"/>
    <w:rsid w:val="0039419E"/>
    <w:rsid w:val="0039475B"/>
    <w:rsid w:val="00394866"/>
    <w:rsid w:val="00395AF8"/>
    <w:rsid w:val="00395F87"/>
    <w:rsid w:val="0039638C"/>
    <w:rsid w:val="003965D0"/>
    <w:rsid w:val="003974FD"/>
    <w:rsid w:val="0039750F"/>
    <w:rsid w:val="00397C2B"/>
    <w:rsid w:val="003A00F4"/>
    <w:rsid w:val="003A0391"/>
    <w:rsid w:val="003A069F"/>
    <w:rsid w:val="003A089E"/>
    <w:rsid w:val="003A1C85"/>
    <w:rsid w:val="003A324D"/>
    <w:rsid w:val="003A3296"/>
    <w:rsid w:val="003A345F"/>
    <w:rsid w:val="003A3480"/>
    <w:rsid w:val="003A34B8"/>
    <w:rsid w:val="003A3E1F"/>
    <w:rsid w:val="003A49FE"/>
    <w:rsid w:val="003A5352"/>
    <w:rsid w:val="003A5AE6"/>
    <w:rsid w:val="003A5C59"/>
    <w:rsid w:val="003A6110"/>
    <w:rsid w:val="003A6DA9"/>
    <w:rsid w:val="003A7510"/>
    <w:rsid w:val="003A7CD1"/>
    <w:rsid w:val="003A7D5F"/>
    <w:rsid w:val="003B0CFD"/>
    <w:rsid w:val="003B1333"/>
    <w:rsid w:val="003B16DC"/>
    <w:rsid w:val="003B1E85"/>
    <w:rsid w:val="003B22D3"/>
    <w:rsid w:val="003B2B5F"/>
    <w:rsid w:val="003B36A4"/>
    <w:rsid w:val="003B39F6"/>
    <w:rsid w:val="003B45E6"/>
    <w:rsid w:val="003B4A41"/>
    <w:rsid w:val="003B60C6"/>
    <w:rsid w:val="003B6174"/>
    <w:rsid w:val="003B666E"/>
    <w:rsid w:val="003B679A"/>
    <w:rsid w:val="003B6921"/>
    <w:rsid w:val="003B69AE"/>
    <w:rsid w:val="003B7250"/>
    <w:rsid w:val="003B7C15"/>
    <w:rsid w:val="003B7E27"/>
    <w:rsid w:val="003B7EF6"/>
    <w:rsid w:val="003C03B8"/>
    <w:rsid w:val="003C0499"/>
    <w:rsid w:val="003C04A8"/>
    <w:rsid w:val="003C06D4"/>
    <w:rsid w:val="003C1027"/>
    <w:rsid w:val="003C112A"/>
    <w:rsid w:val="003C147D"/>
    <w:rsid w:val="003C163F"/>
    <w:rsid w:val="003C1AAA"/>
    <w:rsid w:val="003C1C7E"/>
    <w:rsid w:val="003C1E0C"/>
    <w:rsid w:val="003C1E3E"/>
    <w:rsid w:val="003C3DEA"/>
    <w:rsid w:val="003C3EA0"/>
    <w:rsid w:val="003C44AA"/>
    <w:rsid w:val="003C47EA"/>
    <w:rsid w:val="003C5264"/>
    <w:rsid w:val="003C5464"/>
    <w:rsid w:val="003C5BD6"/>
    <w:rsid w:val="003C6468"/>
    <w:rsid w:val="003C6585"/>
    <w:rsid w:val="003C6B54"/>
    <w:rsid w:val="003C6DAB"/>
    <w:rsid w:val="003C7CB8"/>
    <w:rsid w:val="003C7F7D"/>
    <w:rsid w:val="003D093E"/>
    <w:rsid w:val="003D1074"/>
    <w:rsid w:val="003D12EE"/>
    <w:rsid w:val="003D1B41"/>
    <w:rsid w:val="003D271D"/>
    <w:rsid w:val="003D283F"/>
    <w:rsid w:val="003D2C67"/>
    <w:rsid w:val="003D440B"/>
    <w:rsid w:val="003D48B2"/>
    <w:rsid w:val="003D4E5D"/>
    <w:rsid w:val="003D50E0"/>
    <w:rsid w:val="003D5220"/>
    <w:rsid w:val="003D57D7"/>
    <w:rsid w:val="003D5848"/>
    <w:rsid w:val="003D5930"/>
    <w:rsid w:val="003D623C"/>
    <w:rsid w:val="003D76ED"/>
    <w:rsid w:val="003D781E"/>
    <w:rsid w:val="003D7D24"/>
    <w:rsid w:val="003E0E0C"/>
    <w:rsid w:val="003E132E"/>
    <w:rsid w:val="003E1638"/>
    <w:rsid w:val="003E197B"/>
    <w:rsid w:val="003E1DE8"/>
    <w:rsid w:val="003E1F38"/>
    <w:rsid w:val="003E238C"/>
    <w:rsid w:val="003E24B5"/>
    <w:rsid w:val="003E2939"/>
    <w:rsid w:val="003E299B"/>
    <w:rsid w:val="003E2DE8"/>
    <w:rsid w:val="003E33BA"/>
    <w:rsid w:val="003E4499"/>
    <w:rsid w:val="003E486F"/>
    <w:rsid w:val="003E4F1E"/>
    <w:rsid w:val="003E5C54"/>
    <w:rsid w:val="003E625B"/>
    <w:rsid w:val="003E6D84"/>
    <w:rsid w:val="003E7038"/>
    <w:rsid w:val="003E7122"/>
    <w:rsid w:val="003E76F2"/>
    <w:rsid w:val="003F06FD"/>
    <w:rsid w:val="003F0AA3"/>
    <w:rsid w:val="003F1485"/>
    <w:rsid w:val="003F19C6"/>
    <w:rsid w:val="003F1C0C"/>
    <w:rsid w:val="003F1C2D"/>
    <w:rsid w:val="003F209D"/>
    <w:rsid w:val="003F2793"/>
    <w:rsid w:val="003F2DD6"/>
    <w:rsid w:val="003F32CE"/>
    <w:rsid w:val="003F4452"/>
    <w:rsid w:val="003F4FA7"/>
    <w:rsid w:val="003F5D6F"/>
    <w:rsid w:val="003F6769"/>
    <w:rsid w:val="003F693F"/>
    <w:rsid w:val="003F69F6"/>
    <w:rsid w:val="003F6DA7"/>
    <w:rsid w:val="003F6F0E"/>
    <w:rsid w:val="003F7059"/>
    <w:rsid w:val="003F7159"/>
    <w:rsid w:val="003F78ED"/>
    <w:rsid w:val="0040089D"/>
    <w:rsid w:val="004022C0"/>
    <w:rsid w:val="00402321"/>
    <w:rsid w:val="00402C70"/>
    <w:rsid w:val="00402DEE"/>
    <w:rsid w:val="00403214"/>
    <w:rsid w:val="00404DDB"/>
    <w:rsid w:val="00404E9F"/>
    <w:rsid w:val="004056C7"/>
    <w:rsid w:val="00405D4C"/>
    <w:rsid w:val="00406192"/>
    <w:rsid w:val="00406665"/>
    <w:rsid w:val="00406E59"/>
    <w:rsid w:val="004071BD"/>
    <w:rsid w:val="00407318"/>
    <w:rsid w:val="00407B72"/>
    <w:rsid w:val="0041054A"/>
    <w:rsid w:val="00410909"/>
    <w:rsid w:val="004115E5"/>
    <w:rsid w:val="00411CAB"/>
    <w:rsid w:val="00411FF2"/>
    <w:rsid w:val="00411FFB"/>
    <w:rsid w:val="0041244E"/>
    <w:rsid w:val="00413469"/>
    <w:rsid w:val="00413484"/>
    <w:rsid w:val="00413649"/>
    <w:rsid w:val="0041406F"/>
    <w:rsid w:val="0041480B"/>
    <w:rsid w:val="00414C18"/>
    <w:rsid w:val="00414D0E"/>
    <w:rsid w:val="00415465"/>
    <w:rsid w:val="004154D9"/>
    <w:rsid w:val="00415D5D"/>
    <w:rsid w:val="00416626"/>
    <w:rsid w:val="004172F4"/>
    <w:rsid w:val="00417532"/>
    <w:rsid w:val="00420BC8"/>
    <w:rsid w:val="00420C1F"/>
    <w:rsid w:val="004216B9"/>
    <w:rsid w:val="00421B35"/>
    <w:rsid w:val="00421FAF"/>
    <w:rsid w:val="004220FC"/>
    <w:rsid w:val="004224D5"/>
    <w:rsid w:val="0042386A"/>
    <w:rsid w:val="00423D8B"/>
    <w:rsid w:val="00423E03"/>
    <w:rsid w:val="00423E5D"/>
    <w:rsid w:val="0042423A"/>
    <w:rsid w:val="00424846"/>
    <w:rsid w:val="004248B4"/>
    <w:rsid w:val="00424AC9"/>
    <w:rsid w:val="00426402"/>
    <w:rsid w:val="00426B5B"/>
    <w:rsid w:val="00426DA8"/>
    <w:rsid w:val="004272A5"/>
    <w:rsid w:val="004276EE"/>
    <w:rsid w:val="004277A6"/>
    <w:rsid w:val="00427C32"/>
    <w:rsid w:val="00427F61"/>
    <w:rsid w:val="0043032E"/>
    <w:rsid w:val="00430678"/>
    <w:rsid w:val="0043101E"/>
    <w:rsid w:val="004313C5"/>
    <w:rsid w:val="00431C9C"/>
    <w:rsid w:val="00433441"/>
    <w:rsid w:val="00433601"/>
    <w:rsid w:val="004336C1"/>
    <w:rsid w:val="00433840"/>
    <w:rsid w:val="00434373"/>
    <w:rsid w:val="00436F8F"/>
    <w:rsid w:val="00437361"/>
    <w:rsid w:val="00440961"/>
    <w:rsid w:val="00441253"/>
    <w:rsid w:val="00441906"/>
    <w:rsid w:val="00442103"/>
    <w:rsid w:val="00442551"/>
    <w:rsid w:val="004427F4"/>
    <w:rsid w:val="00442AFD"/>
    <w:rsid w:val="0044411C"/>
    <w:rsid w:val="00444E85"/>
    <w:rsid w:val="00445105"/>
    <w:rsid w:val="0044570D"/>
    <w:rsid w:val="00445985"/>
    <w:rsid w:val="00446843"/>
    <w:rsid w:val="00446B85"/>
    <w:rsid w:val="004476A8"/>
    <w:rsid w:val="00447AD4"/>
    <w:rsid w:val="0045024A"/>
    <w:rsid w:val="004507DA"/>
    <w:rsid w:val="004511C4"/>
    <w:rsid w:val="0045132D"/>
    <w:rsid w:val="00451A47"/>
    <w:rsid w:val="00454476"/>
    <w:rsid w:val="0045462B"/>
    <w:rsid w:val="00454EA7"/>
    <w:rsid w:val="00455060"/>
    <w:rsid w:val="0045525C"/>
    <w:rsid w:val="00455716"/>
    <w:rsid w:val="004559BA"/>
    <w:rsid w:val="00456680"/>
    <w:rsid w:val="004571F4"/>
    <w:rsid w:val="004576CA"/>
    <w:rsid w:val="004578F3"/>
    <w:rsid w:val="004604A2"/>
    <w:rsid w:val="00460C80"/>
    <w:rsid w:val="00461255"/>
    <w:rsid w:val="0046191E"/>
    <w:rsid w:val="00461A54"/>
    <w:rsid w:val="00462973"/>
    <w:rsid w:val="00462F93"/>
    <w:rsid w:val="00462FE5"/>
    <w:rsid w:val="00463E7F"/>
    <w:rsid w:val="00464648"/>
    <w:rsid w:val="00465B36"/>
    <w:rsid w:val="00465FC6"/>
    <w:rsid w:val="004672A7"/>
    <w:rsid w:val="004674FA"/>
    <w:rsid w:val="00467698"/>
    <w:rsid w:val="004676F0"/>
    <w:rsid w:val="00467AB5"/>
    <w:rsid w:val="00467B6A"/>
    <w:rsid w:val="00470730"/>
    <w:rsid w:val="00471132"/>
    <w:rsid w:val="0047138E"/>
    <w:rsid w:val="004717C8"/>
    <w:rsid w:val="00471937"/>
    <w:rsid w:val="00472432"/>
    <w:rsid w:val="00472673"/>
    <w:rsid w:val="00472A96"/>
    <w:rsid w:val="004736DE"/>
    <w:rsid w:val="00474565"/>
    <w:rsid w:val="004751C6"/>
    <w:rsid w:val="0047561F"/>
    <w:rsid w:val="00475C4A"/>
    <w:rsid w:val="00475FBE"/>
    <w:rsid w:val="004765E2"/>
    <w:rsid w:val="00476BAD"/>
    <w:rsid w:val="0047784F"/>
    <w:rsid w:val="004779E1"/>
    <w:rsid w:val="00477AE2"/>
    <w:rsid w:val="00477E79"/>
    <w:rsid w:val="0048025E"/>
    <w:rsid w:val="00480BCE"/>
    <w:rsid w:val="00481075"/>
    <w:rsid w:val="00481A71"/>
    <w:rsid w:val="00481D47"/>
    <w:rsid w:val="004820C6"/>
    <w:rsid w:val="004822B5"/>
    <w:rsid w:val="00482D1C"/>
    <w:rsid w:val="00483695"/>
    <w:rsid w:val="00483CD1"/>
    <w:rsid w:val="00483DB1"/>
    <w:rsid w:val="00484AAC"/>
    <w:rsid w:val="00484B06"/>
    <w:rsid w:val="0048515E"/>
    <w:rsid w:val="00485F69"/>
    <w:rsid w:val="004868F6"/>
    <w:rsid w:val="00486ABA"/>
    <w:rsid w:val="00486AFA"/>
    <w:rsid w:val="00486B9F"/>
    <w:rsid w:val="00486D81"/>
    <w:rsid w:val="00486E52"/>
    <w:rsid w:val="00486FA0"/>
    <w:rsid w:val="00487BD8"/>
    <w:rsid w:val="004905D8"/>
    <w:rsid w:val="00490719"/>
    <w:rsid w:val="00490C0D"/>
    <w:rsid w:val="00490C4B"/>
    <w:rsid w:val="0049116B"/>
    <w:rsid w:val="004914C4"/>
    <w:rsid w:val="004916C8"/>
    <w:rsid w:val="0049199F"/>
    <w:rsid w:val="00492736"/>
    <w:rsid w:val="00492D4B"/>
    <w:rsid w:val="004942D6"/>
    <w:rsid w:val="00494B1B"/>
    <w:rsid w:val="0049539B"/>
    <w:rsid w:val="004956CE"/>
    <w:rsid w:val="0049574F"/>
    <w:rsid w:val="00495848"/>
    <w:rsid w:val="00495CB3"/>
    <w:rsid w:val="00497132"/>
    <w:rsid w:val="00497C43"/>
    <w:rsid w:val="00497D67"/>
    <w:rsid w:val="004A10DD"/>
    <w:rsid w:val="004A10EC"/>
    <w:rsid w:val="004A11FF"/>
    <w:rsid w:val="004A1BA9"/>
    <w:rsid w:val="004A23EA"/>
    <w:rsid w:val="004A2974"/>
    <w:rsid w:val="004A377B"/>
    <w:rsid w:val="004A43CA"/>
    <w:rsid w:val="004A4664"/>
    <w:rsid w:val="004A4A29"/>
    <w:rsid w:val="004A589F"/>
    <w:rsid w:val="004A5D40"/>
    <w:rsid w:val="004A6102"/>
    <w:rsid w:val="004A6B73"/>
    <w:rsid w:val="004A7E2D"/>
    <w:rsid w:val="004B0728"/>
    <w:rsid w:val="004B07D6"/>
    <w:rsid w:val="004B1301"/>
    <w:rsid w:val="004B1789"/>
    <w:rsid w:val="004B1B76"/>
    <w:rsid w:val="004B1BD8"/>
    <w:rsid w:val="004B207E"/>
    <w:rsid w:val="004B2217"/>
    <w:rsid w:val="004B25AC"/>
    <w:rsid w:val="004B2885"/>
    <w:rsid w:val="004B2E2E"/>
    <w:rsid w:val="004B33B7"/>
    <w:rsid w:val="004B3A6E"/>
    <w:rsid w:val="004B49E2"/>
    <w:rsid w:val="004B4BB4"/>
    <w:rsid w:val="004B5490"/>
    <w:rsid w:val="004B5554"/>
    <w:rsid w:val="004B5832"/>
    <w:rsid w:val="004B6BCB"/>
    <w:rsid w:val="004B6D5A"/>
    <w:rsid w:val="004B6DCA"/>
    <w:rsid w:val="004B6E6C"/>
    <w:rsid w:val="004B787C"/>
    <w:rsid w:val="004C04C5"/>
    <w:rsid w:val="004C0BF6"/>
    <w:rsid w:val="004C2448"/>
    <w:rsid w:val="004C2780"/>
    <w:rsid w:val="004C28F3"/>
    <w:rsid w:val="004C3237"/>
    <w:rsid w:val="004C3988"/>
    <w:rsid w:val="004C4F7B"/>
    <w:rsid w:val="004C544E"/>
    <w:rsid w:val="004C5558"/>
    <w:rsid w:val="004C5614"/>
    <w:rsid w:val="004C5742"/>
    <w:rsid w:val="004C5E1D"/>
    <w:rsid w:val="004C6A19"/>
    <w:rsid w:val="004C6B43"/>
    <w:rsid w:val="004C7D74"/>
    <w:rsid w:val="004D1508"/>
    <w:rsid w:val="004D151F"/>
    <w:rsid w:val="004D1C48"/>
    <w:rsid w:val="004D21AC"/>
    <w:rsid w:val="004D233E"/>
    <w:rsid w:val="004D23B1"/>
    <w:rsid w:val="004D2A61"/>
    <w:rsid w:val="004D2C78"/>
    <w:rsid w:val="004D3367"/>
    <w:rsid w:val="004D3CDC"/>
    <w:rsid w:val="004D4240"/>
    <w:rsid w:val="004D463B"/>
    <w:rsid w:val="004D49B5"/>
    <w:rsid w:val="004D4D1A"/>
    <w:rsid w:val="004D5684"/>
    <w:rsid w:val="004D5AA9"/>
    <w:rsid w:val="004D64FC"/>
    <w:rsid w:val="004D6550"/>
    <w:rsid w:val="004D68C3"/>
    <w:rsid w:val="004D6EE5"/>
    <w:rsid w:val="004D7040"/>
    <w:rsid w:val="004D7899"/>
    <w:rsid w:val="004D79E0"/>
    <w:rsid w:val="004D7E5C"/>
    <w:rsid w:val="004E0364"/>
    <w:rsid w:val="004E0610"/>
    <w:rsid w:val="004E07C2"/>
    <w:rsid w:val="004E0A71"/>
    <w:rsid w:val="004E1249"/>
    <w:rsid w:val="004E151B"/>
    <w:rsid w:val="004E17EE"/>
    <w:rsid w:val="004E1881"/>
    <w:rsid w:val="004E1B7C"/>
    <w:rsid w:val="004E200F"/>
    <w:rsid w:val="004E2324"/>
    <w:rsid w:val="004E2E38"/>
    <w:rsid w:val="004E31D3"/>
    <w:rsid w:val="004E375B"/>
    <w:rsid w:val="004E4F3F"/>
    <w:rsid w:val="004E5351"/>
    <w:rsid w:val="004E5B64"/>
    <w:rsid w:val="004E645D"/>
    <w:rsid w:val="004E65EF"/>
    <w:rsid w:val="004E6BAF"/>
    <w:rsid w:val="004E78B4"/>
    <w:rsid w:val="004E7945"/>
    <w:rsid w:val="004F0032"/>
    <w:rsid w:val="004F020B"/>
    <w:rsid w:val="004F06AD"/>
    <w:rsid w:val="004F14B6"/>
    <w:rsid w:val="004F14C0"/>
    <w:rsid w:val="004F2296"/>
    <w:rsid w:val="004F2771"/>
    <w:rsid w:val="004F2A0D"/>
    <w:rsid w:val="004F2C2F"/>
    <w:rsid w:val="004F312B"/>
    <w:rsid w:val="004F3931"/>
    <w:rsid w:val="004F4098"/>
    <w:rsid w:val="004F4C59"/>
    <w:rsid w:val="004F4CFA"/>
    <w:rsid w:val="004F4E35"/>
    <w:rsid w:val="004F5C06"/>
    <w:rsid w:val="004F6529"/>
    <w:rsid w:val="004F6A81"/>
    <w:rsid w:val="004F71BC"/>
    <w:rsid w:val="004F7881"/>
    <w:rsid w:val="004F7F8F"/>
    <w:rsid w:val="005011F1"/>
    <w:rsid w:val="00501C42"/>
    <w:rsid w:val="00501EED"/>
    <w:rsid w:val="0050227E"/>
    <w:rsid w:val="00502B9D"/>
    <w:rsid w:val="00502D36"/>
    <w:rsid w:val="0050310A"/>
    <w:rsid w:val="005036EF"/>
    <w:rsid w:val="0050402A"/>
    <w:rsid w:val="0050488F"/>
    <w:rsid w:val="00504961"/>
    <w:rsid w:val="00505155"/>
    <w:rsid w:val="005053ED"/>
    <w:rsid w:val="0050636F"/>
    <w:rsid w:val="005069DB"/>
    <w:rsid w:val="00506B02"/>
    <w:rsid w:val="00506DD6"/>
    <w:rsid w:val="00507BD5"/>
    <w:rsid w:val="005101F7"/>
    <w:rsid w:val="00510233"/>
    <w:rsid w:val="005104DD"/>
    <w:rsid w:val="005106D2"/>
    <w:rsid w:val="00510941"/>
    <w:rsid w:val="005109CA"/>
    <w:rsid w:val="00510BA1"/>
    <w:rsid w:val="00510C3A"/>
    <w:rsid w:val="00510F5D"/>
    <w:rsid w:val="00511158"/>
    <w:rsid w:val="00511294"/>
    <w:rsid w:val="005116C4"/>
    <w:rsid w:val="005129B5"/>
    <w:rsid w:val="005130FA"/>
    <w:rsid w:val="00513301"/>
    <w:rsid w:val="00513687"/>
    <w:rsid w:val="00514907"/>
    <w:rsid w:val="00514A84"/>
    <w:rsid w:val="0051540D"/>
    <w:rsid w:val="005159F0"/>
    <w:rsid w:val="00515E6A"/>
    <w:rsid w:val="005161D9"/>
    <w:rsid w:val="00516367"/>
    <w:rsid w:val="005174DE"/>
    <w:rsid w:val="0051758F"/>
    <w:rsid w:val="00520C73"/>
    <w:rsid w:val="005211CC"/>
    <w:rsid w:val="00521D44"/>
    <w:rsid w:val="00521E50"/>
    <w:rsid w:val="0052217F"/>
    <w:rsid w:val="00522750"/>
    <w:rsid w:val="005227DE"/>
    <w:rsid w:val="00522AC2"/>
    <w:rsid w:val="00522F37"/>
    <w:rsid w:val="005232C4"/>
    <w:rsid w:val="00523B08"/>
    <w:rsid w:val="00523EC0"/>
    <w:rsid w:val="005240D6"/>
    <w:rsid w:val="005246F7"/>
    <w:rsid w:val="00524C87"/>
    <w:rsid w:val="00524EEE"/>
    <w:rsid w:val="00525135"/>
    <w:rsid w:val="00525AE0"/>
    <w:rsid w:val="00525D29"/>
    <w:rsid w:val="00525F08"/>
    <w:rsid w:val="00526068"/>
    <w:rsid w:val="00526075"/>
    <w:rsid w:val="005260BA"/>
    <w:rsid w:val="0052650C"/>
    <w:rsid w:val="00526AC9"/>
    <w:rsid w:val="00526E99"/>
    <w:rsid w:val="0052736E"/>
    <w:rsid w:val="00527430"/>
    <w:rsid w:val="005277BA"/>
    <w:rsid w:val="00527853"/>
    <w:rsid w:val="00527F09"/>
    <w:rsid w:val="0053003E"/>
    <w:rsid w:val="00530BA4"/>
    <w:rsid w:val="00530EE2"/>
    <w:rsid w:val="0053103C"/>
    <w:rsid w:val="00532E95"/>
    <w:rsid w:val="00532EAB"/>
    <w:rsid w:val="00533136"/>
    <w:rsid w:val="005336C4"/>
    <w:rsid w:val="00534188"/>
    <w:rsid w:val="005344BA"/>
    <w:rsid w:val="005347BE"/>
    <w:rsid w:val="00534A49"/>
    <w:rsid w:val="00534DB2"/>
    <w:rsid w:val="00534F40"/>
    <w:rsid w:val="0053525E"/>
    <w:rsid w:val="00535DE8"/>
    <w:rsid w:val="00536537"/>
    <w:rsid w:val="005365D7"/>
    <w:rsid w:val="005367C0"/>
    <w:rsid w:val="005368FC"/>
    <w:rsid w:val="0054009F"/>
    <w:rsid w:val="00540FF7"/>
    <w:rsid w:val="0054130E"/>
    <w:rsid w:val="00541775"/>
    <w:rsid w:val="00541A4A"/>
    <w:rsid w:val="00541F69"/>
    <w:rsid w:val="00542420"/>
    <w:rsid w:val="005432F1"/>
    <w:rsid w:val="0054351E"/>
    <w:rsid w:val="005435DF"/>
    <w:rsid w:val="00543EDC"/>
    <w:rsid w:val="005445D6"/>
    <w:rsid w:val="00545035"/>
    <w:rsid w:val="00545353"/>
    <w:rsid w:val="005458F3"/>
    <w:rsid w:val="0054706D"/>
    <w:rsid w:val="00547352"/>
    <w:rsid w:val="00547E62"/>
    <w:rsid w:val="00550232"/>
    <w:rsid w:val="00550D93"/>
    <w:rsid w:val="0055147A"/>
    <w:rsid w:val="00551BC9"/>
    <w:rsid w:val="00552461"/>
    <w:rsid w:val="005528E9"/>
    <w:rsid w:val="005533A2"/>
    <w:rsid w:val="00553682"/>
    <w:rsid w:val="00553702"/>
    <w:rsid w:val="00553D38"/>
    <w:rsid w:val="00554081"/>
    <w:rsid w:val="0055412F"/>
    <w:rsid w:val="00554217"/>
    <w:rsid w:val="00555128"/>
    <w:rsid w:val="00555245"/>
    <w:rsid w:val="00555764"/>
    <w:rsid w:val="00555B43"/>
    <w:rsid w:val="005561CA"/>
    <w:rsid w:val="0055660A"/>
    <w:rsid w:val="00556DB4"/>
    <w:rsid w:val="00556ECA"/>
    <w:rsid w:val="0055715D"/>
    <w:rsid w:val="00557363"/>
    <w:rsid w:val="00560335"/>
    <w:rsid w:val="005604C2"/>
    <w:rsid w:val="005605FE"/>
    <w:rsid w:val="00560644"/>
    <w:rsid w:val="00560D9E"/>
    <w:rsid w:val="00560DB0"/>
    <w:rsid w:val="0056198F"/>
    <w:rsid w:val="00561B97"/>
    <w:rsid w:val="00561D22"/>
    <w:rsid w:val="005629FA"/>
    <w:rsid w:val="00563A2C"/>
    <w:rsid w:val="00564694"/>
    <w:rsid w:val="00564D30"/>
    <w:rsid w:val="00564F60"/>
    <w:rsid w:val="0056541E"/>
    <w:rsid w:val="0056571D"/>
    <w:rsid w:val="005659BD"/>
    <w:rsid w:val="005662F1"/>
    <w:rsid w:val="00566EC2"/>
    <w:rsid w:val="005673B9"/>
    <w:rsid w:val="00567439"/>
    <w:rsid w:val="00567753"/>
    <w:rsid w:val="00567C95"/>
    <w:rsid w:val="005707F5"/>
    <w:rsid w:val="00571061"/>
    <w:rsid w:val="005712A2"/>
    <w:rsid w:val="00571978"/>
    <w:rsid w:val="00573A7A"/>
    <w:rsid w:val="00573C01"/>
    <w:rsid w:val="00573E86"/>
    <w:rsid w:val="00573F2D"/>
    <w:rsid w:val="00573FE9"/>
    <w:rsid w:val="0057464C"/>
    <w:rsid w:val="00574672"/>
    <w:rsid w:val="005758AC"/>
    <w:rsid w:val="00576012"/>
    <w:rsid w:val="00576264"/>
    <w:rsid w:val="005762CC"/>
    <w:rsid w:val="00576455"/>
    <w:rsid w:val="0057666C"/>
    <w:rsid w:val="00576D96"/>
    <w:rsid w:val="0057706C"/>
    <w:rsid w:val="005772E5"/>
    <w:rsid w:val="00577699"/>
    <w:rsid w:val="00580834"/>
    <w:rsid w:val="005808E7"/>
    <w:rsid w:val="005809EB"/>
    <w:rsid w:val="005818BE"/>
    <w:rsid w:val="00581A16"/>
    <w:rsid w:val="00582013"/>
    <w:rsid w:val="00582AB6"/>
    <w:rsid w:val="00582CDC"/>
    <w:rsid w:val="00583F4C"/>
    <w:rsid w:val="00583F9E"/>
    <w:rsid w:val="0058541D"/>
    <w:rsid w:val="00585636"/>
    <w:rsid w:val="00585D88"/>
    <w:rsid w:val="005868F1"/>
    <w:rsid w:val="00586B2A"/>
    <w:rsid w:val="00586E31"/>
    <w:rsid w:val="00586EEE"/>
    <w:rsid w:val="005877FC"/>
    <w:rsid w:val="0059059B"/>
    <w:rsid w:val="00590654"/>
    <w:rsid w:val="00590798"/>
    <w:rsid w:val="00590ACF"/>
    <w:rsid w:val="00590EB5"/>
    <w:rsid w:val="00591406"/>
    <w:rsid w:val="00591874"/>
    <w:rsid w:val="005918E8"/>
    <w:rsid w:val="00592130"/>
    <w:rsid w:val="00592597"/>
    <w:rsid w:val="00592FEB"/>
    <w:rsid w:val="005934AE"/>
    <w:rsid w:val="0059386B"/>
    <w:rsid w:val="00595EBE"/>
    <w:rsid w:val="0059682F"/>
    <w:rsid w:val="00597105"/>
    <w:rsid w:val="005A0126"/>
    <w:rsid w:val="005A187F"/>
    <w:rsid w:val="005A2436"/>
    <w:rsid w:val="005A2570"/>
    <w:rsid w:val="005A2E9B"/>
    <w:rsid w:val="005A2F41"/>
    <w:rsid w:val="005A3341"/>
    <w:rsid w:val="005A4590"/>
    <w:rsid w:val="005A4EB4"/>
    <w:rsid w:val="005A4F29"/>
    <w:rsid w:val="005A5EB8"/>
    <w:rsid w:val="005A6281"/>
    <w:rsid w:val="005A6736"/>
    <w:rsid w:val="005A67A3"/>
    <w:rsid w:val="005A6C9F"/>
    <w:rsid w:val="005A71BD"/>
    <w:rsid w:val="005A71BF"/>
    <w:rsid w:val="005A7238"/>
    <w:rsid w:val="005B0F2C"/>
    <w:rsid w:val="005B0FEA"/>
    <w:rsid w:val="005B1D2B"/>
    <w:rsid w:val="005B1DE1"/>
    <w:rsid w:val="005B234A"/>
    <w:rsid w:val="005B2463"/>
    <w:rsid w:val="005B28C2"/>
    <w:rsid w:val="005B2A62"/>
    <w:rsid w:val="005B37FE"/>
    <w:rsid w:val="005B3B18"/>
    <w:rsid w:val="005B453E"/>
    <w:rsid w:val="005B58F7"/>
    <w:rsid w:val="005B6008"/>
    <w:rsid w:val="005B6084"/>
    <w:rsid w:val="005B63FD"/>
    <w:rsid w:val="005B75D8"/>
    <w:rsid w:val="005C08B5"/>
    <w:rsid w:val="005C0E18"/>
    <w:rsid w:val="005C0E32"/>
    <w:rsid w:val="005C0E8D"/>
    <w:rsid w:val="005C170D"/>
    <w:rsid w:val="005C18A0"/>
    <w:rsid w:val="005C29DF"/>
    <w:rsid w:val="005C2D2C"/>
    <w:rsid w:val="005C30C1"/>
    <w:rsid w:val="005C31CE"/>
    <w:rsid w:val="005C32BF"/>
    <w:rsid w:val="005C33B0"/>
    <w:rsid w:val="005C3C7F"/>
    <w:rsid w:val="005C40AB"/>
    <w:rsid w:val="005C4751"/>
    <w:rsid w:val="005C4CD8"/>
    <w:rsid w:val="005C5868"/>
    <w:rsid w:val="005C6A29"/>
    <w:rsid w:val="005C7171"/>
    <w:rsid w:val="005D00FD"/>
    <w:rsid w:val="005D0500"/>
    <w:rsid w:val="005D0BCC"/>
    <w:rsid w:val="005D0E72"/>
    <w:rsid w:val="005D17BC"/>
    <w:rsid w:val="005D1B15"/>
    <w:rsid w:val="005D2173"/>
    <w:rsid w:val="005D2B76"/>
    <w:rsid w:val="005D2FE9"/>
    <w:rsid w:val="005D33CE"/>
    <w:rsid w:val="005D3494"/>
    <w:rsid w:val="005D37B4"/>
    <w:rsid w:val="005D4086"/>
    <w:rsid w:val="005D4A7A"/>
    <w:rsid w:val="005D4BF3"/>
    <w:rsid w:val="005D4C09"/>
    <w:rsid w:val="005D53BF"/>
    <w:rsid w:val="005D53DF"/>
    <w:rsid w:val="005D55B6"/>
    <w:rsid w:val="005D72A6"/>
    <w:rsid w:val="005D7A62"/>
    <w:rsid w:val="005E01DA"/>
    <w:rsid w:val="005E126D"/>
    <w:rsid w:val="005E1281"/>
    <w:rsid w:val="005E147D"/>
    <w:rsid w:val="005E15C0"/>
    <w:rsid w:val="005E170E"/>
    <w:rsid w:val="005E18BD"/>
    <w:rsid w:val="005E193C"/>
    <w:rsid w:val="005E1981"/>
    <w:rsid w:val="005E1AC4"/>
    <w:rsid w:val="005E27E2"/>
    <w:rsid w:val="005E2BD5"/>
    <w:rsid w:val="005E391A"/>
    <w:rsid w:val="005E3F2C"/>
    <w:rsid w:val="005E46A3"/>
    <w:rsid w:val="005E5A9C"/>
    <w:rsid w:val="005E6B1D"/>
    <w:rsid w:val="005E6C63"/>
    <w:rsid w:val="005E7872"/>
    <w:rsid w:val="005E7A55"/>
    <w:rsid w:val="005E7F22"/>
    <w:rsid w:val="005E7F70"/>
    <w:rsid w:val="005F0917"/>
    <w:rsid w:val="005F0D92"/>
    <w:rsid w:val="005F0FFD"/>
    <w:rsid w:val="005F112A"/>
    <w:rsid w:val="005F16C8"/>
    <w:rsid w:val="005F1D43"/>
    <w:rsid w:val="005F2571"/>
    <w:rsid w:val="005F31D9"/>
    <w:rsid w:val="005F38D9"/>
    <w:rsid w:val="005F41FA"/>
    <w:rsid w:val="005F4491"/>
    <w:rsid w:val="005F4B3B"/>
    <w:rsid w:val="005F4E40"/>
    <w:rsid w:val="005F5074"/>
    <w:rsid w:val="005F5D74"/>
    <w:rsid w:val="005F61E7"/>
    <w:rsid w:val="005F634A"/>
    <w:rsid w:val="005F63EB"/>
    <w:rsid w:val="005F68A1"/>
    <w:rsid w:val="005F68C9"/>
    <w:rsid w:val="005F6F5E"/>
    <w:rsid w:val="005F7442"/>
    <w:rsid w:val="005F7A34"/>
    <w:rsid w:val="00600C99"/>
    <w:rsid w:val="006022FB"/>
    <w:rsid w:val="00602518"/>
    <w:rsid w:val="00602820"/>
    <w:rsid w:val="00602D51"/>
    <w:rsid w:val="00602D5E"/>
    <w:rsid w:val="006058A8"/>
    <w:rsid w:val="00605916"/>
    <w:rsid w:val="00605C06"/>
    <w:rsid w:val="00606459"/>
    <w:rsid w:val="006066EC"/>
    <w:rsid w:val="00606C1E"/>
    <w:rsid w:val="00607A2C"/>
    <w:rsid w:val="00607C45"/>
    <w:rsid w:val="0061022D"/>
    <w:rsid w:val="0061034A"/>
    <w:rsid w:val="00610BC5"/>
    <w:rsid w:val="00612337"/>
    <w:rsid w:val="0061235B"/>
    <w:rsid w:val="00612371"/>
    <w:rsid w:val="00613047"/>
    <w:rsid w:val="0061372B"/>
    <w:rsid w:val="00613844"/>
    <w:rsid w:val="00613C9F"/>
    <w:rsid w:val="00613D50"/>
    <w:rsid w:val="00613DDF"/>
    <w:rsid w:val="006148E0"/>
    <w:rsid w:val="00615997"/>
    <w:rsid w:val="00615F64"/>
    <w:rsid w:val="0061683B"/>
    <w:rsid w:val="00616F64"/>
    <w:rsid w:val="00617859"/>
    <w:rsid w:val="006179BC"/>
    <w:rsid w:val="006203C8"/>
    <w:rsid w:val="00620D3E"/>
    <w:rsid w:val="00621C79"/>
    <w:rsid w:val="00621D0D"/>
    <w:rsid w:val="00621F87"/>
    <w:rsid w:val="006226EB"/>
    <w:rsid w:val="006226F2"/>
    <w:rsid w:val="00622934"/>
    <w:rsid w:val="00622AD4"/>
    <w:rsid w:val="00623B58"/>
    <w:rsid w:val="00623C88"/>
    <w:rsid w:val="00624A52"/>
    <w:rsid w:val="00624B03"/>
    <w:rsid w:val="00625DFF"/>
    <w:rsid w:val="00625E97"/>
    <w:rsid w:val="006267C3"/>
    <w:rsid w:val="006269A2"/>
    <w:rsid w:val="0062776F"/>
    <w:rsid w:val="0062790A"/>
    <w:rsid w:val="00627DAA"/>
    <w:rsid w:val="006300C5"/>
    <w:rsid w:val="0063021C"/>
    <w:rsid w:val="00630416"/>
    <w:rsid w:val="0063125B"/>
    <w:rsid w:val="00632FF6"/>
    <w:rsid w:val="00633242"/>
    <w:rsid w:val="00633A01"/>
    <w:rsid w:val="00634619"/>
    <w:rsid w:val="00635A2D"/>
    <w:rsid w:val="00636092"/>
    <w:rsid w:val="00636710"/>
    <w:rsid w:val="0063691D"/>
    <w:rsid w:val="0064192F"/>
    <w:rsid w:val="00641CB7"/>
    <w:rsid w:val="00641F19"/>
    <w:rsid w:val="006425BB"/>
    <w:rsid w:val="00642D3A"/>
    <w:rsid w:val="00643386"/>
    <w:rsid w:val="00643E05"/>
    <w:rsid w:val="00644B98"/>
    <w:rsid w:val="006452C8"/>
    <w:rsid w:val="00645306"/>
    <w:rsid w:val="00645647"/>
    <w:rsid w:val="00645F56"/>
    <w:rsid w:val="006463DD"/>
    <w:rsid w:val="00646ED6"/>
    <w:rsid w:val="00647348"/>
    <w:rsid w:val="00647374"/>
    <w:rsid w:val="0064784C"/>
    <w:rsid w:val="00647D11"/>
    <w:rsid w:val="00647D3A"/>
    <w:rsid w:val="00647E07"/>
    <w:rsid w:val="00647E28"/>
    <w:rsid w:val="00651187"/>
    <w:rsid w:val="006515AB"/>
    <w:rsid w:val="00651894"/>
    <w:rsid w:val="00651A4B"/>
    <w:rsid w:val="00651B68"/>
    <w:rsid w:val="00651BF8"/>
    <w:rsid w:val="00652260"/>
    <w:rsid w:val="00652925"/>
    <w:rsid w:val="00653535"/>
    <w:rsid w:val="0065367C"/>
    <w:rsid w:val="0065379C"/>
    <w:rsid w:val="006537AE"/>
    <w:rsid w:val="006540D7"/>
    <w:rsid w:val="00654338"/>
    <w:rsid w:val="006550DC"/>
    <w:rsid w:val="00655A87"/>
    <w:rsid w:val="006573D5"/>
    <w:rsid w:val="00657538"/>
    <w:rsid w:val="0065793F"/>
    <w:rsid w:val="00657DBE"/>
    <w:rsid w:val="00660CC1"/>
    <w:rsid w:val="00661B50"/>
    <w:rsid w:val="00661BFA"/>
    <w:rsid w:val="00662477"/>
    <w:rsid w:val="0066266F"/>
    <w:rsid w:val="006634B9"/>
    <w:rsid w:val="006634D9"/>
    <w:rsid w:val="00663F4C"/>
    <w:rsid w:val="00664445"/>
    <w:rsid w:val="006644D5"/>
    <w:rsid w:val="00664B8F"/>
    <w:rsid w:val="00664EED"/>
    <w:rsid w:val="00665276"/>
    <w:rsid w:val="006654AE"/>
    <w:rsid w:val="00665FFE"/>
    <w:rsid w:val="00666064"/>
    <w:rsid w:val="00666AE3"/>
    <w:rsid w:val="00666B1C"/>
    <w:rsid w:val="00666FC6"/>
    <w:rsid w:val="0066775F"/>
    <w:rsid w:val="00667E6C"/>
    <w:rsid w:val="006702AC"/>
    <w:rsid w:val="0067138C"/>
    <w:rsid w:val="00671469"/>
    <w:rsid w:val="00671A15"/>
    <w:rsid w:val="00671B09"/>
    <w:rsid w:val="00671F9A"/>
    <w:rsid w:val="00672276"/>
    <w:rsid w:val="0067239E"/>
    <w:rsid w:val="00673D84"/>
    <w:rsid w:val="00674D23"/>
    <w:rsid w:val="00674E81"/>
    <w:rsid w:val="006753D7"/>
    <w:rsid w:val="00676646"/>
    <w:rsid w:val="006769E9"/>
    <w:rsid w:val="00676E37"/>
    <w:rsid w:val="00676EFC"/>
    <w:rsid w:val="006773BB"/>
    <w:rsid w:val="00680591"/>
    <w:rsid w:val="006805BA"/>
    <w:rsid w:val="00680C28"/>
    <w:rsid w:val="00680E5E"/>
    <w:rsid w:val="00681851"/>
    <w:rsid w:val="00681C1E"/>
    <w:rsid w:val="006824CF"/>
    <w:rsid w:val="006826DF"/>
    <w:rsid w:val="00682CBE"/>
    <w:rsid w:val="00682D75"/>
    <w:rsid w:val="006831CB"/>
    <w:rsid w:val="006846A2"/>
    <w:rsid w:val="0068530F"/>
    <w:rsid w:val="00685963"/>
    <w:rsid w:val="00685B87"/>
    <w:rsid w:val="00685D1C"/>
    <w:rsid w:val="00685E35"/>
    <w:rsid w:val="00686DBE"/>
    <w:rsid w:val="00687313"/>
    <w:rsid w:val="006876AF"/>
    <w:rsid w:val="0068771D"/>
    <w:rsid w:val="00690129"/>
    <w:rsid w:val="006907D0"/>
    <w:rsid w:val="006922E5"/>
    <w:rsid w:val="0069269E"/>
    <w:rsid w:val="00692AE5"/>
    <w:rsid w:val="00692C93"/>
    <w:rsid w:val="006939C8"/>
    <w:rsid w:val="006943C1"/>
    <w:rsid w:val="006943E0"/>
    <w:rsid w:val="006956F9"/>
    <w:rsid w:val="0069577D"/>
    <w:rsid w:val="00695EEB"/>
    <w:rsid w:val="00696C85"/>
    <w:rsid w:val="00696DA5"/>
    <w:rsid w:val="006971EB"/>
    <w:rsid w:val="0069736B"/>
    <w:rsid w:val="006975AF"/>
    <w:rsid w:val="006979B2"/>
    <w:rsid w:val="006A06F7"/>
    <w:rsid w:val="006A0DBF"/>
    <w:rsid w:val="006A0F3D"/>
    <w:rsid w:val="006A0F47"/>
    <w:rsid w:val="006A0F67"/>
    <w:rsid w:val="006A10EE"/>
    <w:rsid w:val="006A117E"/>
    <w:rsid w:val="006A16F7"/>
    <w:rsid w:val="006A1B3A"/>
    <w:rsid w:val="006A1BCD"/>
    <w:rsid w:val="006A219E"/>
    <w:rsid w:val="006A23AF"/>
    <w:rsid w:val="006A251D"/>
    <w:rsid w:val="006A2C2F"/>
    <w:rsid w:val="006A2CC0"/>
    <w:rsid w:val="006A2E1D"/>
    <w:rsid w:val="006A3FC1"/>
    <w:rsid w:val="006A402E"/>
    <w:rsid w:val="006A4731"/>
    <w:rsid w:val="006A4A0A"/>
    <w:rsid w:val="006A548C"/>
    <w:rsid w:val="006A62A1"/>
    <w:rsid w:val="006A6509"/>
    <w:rsid w:val="006A7242"/>
    <w:rsid w:val="006A7902"/>
    <w:rsid w:val="006A799D"/>
    <w:rsid w:val="006A7AF4"/>
    <w:rsid w:val="006A7BBD"/>
    <w:rsid w:val="006B0ABB"/>
    <w:rsid w:val="006B1016"/>
    <w:rsid w:val="006B1965"/>
    <w:rsid w:val="006B2643"/>
    <w:rsid w:val="006B2919"/>
    <w:rsid w:val="006B2C4A"/>
    <w:rsid w:val="006B39F9"/>
    <w:rsid w:val="006B3A00"/>
    <w:rsid w:val="006B44C8"/>
    <w:rsid w:val="006B58BB"/>
    <w:rsid w:val="006B5A47"/>
    <w:rsid w:val="006B5C36"/>
    <w:rsid w:val="006B65DF"/>
    <w:rsid w:val="006B719E"/>
    <w:rsid w:val="006B7952"/>
    <w:rsid w:val="006B7A16"/>
    <w:rsid w:val="006B7E8E"/>
    <w:rsid w:val="006B7EF2"/>
    <w:rsid w:val="006C0194"/>
    <w:rsid w:val="006C08EF"/>
    <w:rsid w:val="006C11E5"/>
    <w:rsid w:val="006C133D"/>
    <w:rsid w:val="006C185E"/>
    <w:rsid w:val="006C1FEC"/>
    <w:rsid w:val="006C220F"/>
    <w:rsid w:val="006C2298"/>
    <w:rsid w:val="006C230B"/>
    <w:rsid w:val="006C239E"/>
    <w:rsid w:val="006C2DB2"/>
    <w:rsid w:val="006C462A"/>
    <w:rsid w:val="006C46A7"/>
    <w:rsid w:val="006C653E"/>
    <w:rsid w:val="006C65DB"/>
    <w:rsid w:val="006C7046"/>
    <w:rsid w:val="006C7399"/>
    <w:rsid w:val="006C79BD"/>
    <w:rsid w:val="006C7F3A"/>
    <w:rsid w:val="006D0029"/>
    <w:rsid w:val="006D077D"/>
    <w:rsid w:val="006D0CCF"/>
    <w:rsid w:val="006D0F68"/>
    <w:rsid w:val="006D1A72"/>
    <w:rsid w:val="006D2136"/>
    <w:rsid w:val="006D21B5"/>
    <w:rsid w:val="006D2722"/>
    <w:rsid w:val="006D2766"/>
    <w:rsid w:val="006D29A3"/>
    <w:rsid w:val="006D2A33"/>
    <w:rsid w:val="006D2B0C"/>
    <w:rsid w:val="006D3C45"/>
    <w:rsid w:val="006D40EB"/>
    <w:rsid w:val="006D518D"/>
    <w:rsid w:val="006D5451"/>
    <w:rsid w:val="006D545F"/>
    <w:rsid w:val="006D58FD"/>
    <w:rsid w:val="006D6051"/>
    <w:rsid w:val="006D668C"/>
    <w:rsid w:val="006D6830"/>
    <w:rsid w:val="006D7588"/>
    <w:rsid w:val="006D7FAC"/>
    <w:rsid w:val="006E03E0"/>
    <w:rsid w:val="006E060D"/>
    <w:rsid w:val="006E0A03"/>
    <w:rsid w:val="006E0DCE"/>
    <w:rsid w:val="006E110A"/>
    <w:rsid w:val="006E147C"/>
    <w:rsid w:val="006E1717"/>
    <w:rsid w:val="006E1991"/>
    <w:rsid w:val="006E31A4"/>
    <w:rsid w:val="006E3558"/>
    <w:rsid w:val="006E3D26"/>
    <w:rsid w:val="006E4300"/>
    <w:rsid w:val="006E440F"/>
    <w:rsid w:val="006E4441"/>
    <w:rsid w:val="006E4605"/>
    <w:rsid w:val="006E46F5"/>
    <w:rsid w:val="006E48B3"/>
    <w:rsid w:val="006E4E2F"/>
    <w:rsid w:val="006E5393"/>
    <w:rsid w:val="006E6DDB"/>
    <w:rsid w:val="006E6E9E"/>
    <w:rsid w:val="006E6FE7"/>
    <w:rsid w:val="006E72A1"/>
    <w:rsid w:val="006E7B54"/>
    <w:rsid w:val="006E7BCB"/>
    <w:rsid w:val="006F072A"/>
    <w:rsid w:val="006F07DE"/>
    <w:rsid w:val="006F0BBA"/>
    <w:rsid w:val="006F0C49"/>
    <w:rsid w:val="006F14EE"/>
    <w:rsid w:val="006F1B85"/>
    <w:rsid w:val="006F2365"/>
    <w:rsid w:val="006F32DC"/>
    <w:rsid w:val="006F3878"/>
    <w:rsid w:val="006F3D1E"/>
    <w:rsid w:val="006F3D88"/>
    <w:rsid w:val="006F3F8D"/>
    <w:rsid w:val="006F48EC"/>
    <w:rsid w:val="006F4C52"/>
    <w:rsid w:val="006F4D0D"/>
    <w:rsid w:val="006F5429"/>
    <w:rsid w:val="006F55BA"/>
    <w:rsid w:val="006F58D6"/>
    <w:rsid w:val="006F611E"/>
    <w:rsid w:val="006F70C4"/>
    <w:rsid w:val="006F789F"/>
    <w:rsid w:val="006F7AE0"/>
    <w:rsid w:val="006F7C36"/>
    <w:rsid w:val="006F7F66"/>
    <w:rsid w:val="00701288"/>
    <w:rsid w:val="0070137F"/>
    <w:rsid w:val="0070152B"/>
    <w:rsid w:val="0070193E"/>
    <w:rsid w:val="0070223B"/>
    <w:rsid w:val="0070292E"/>
    <w:rsid w:val="00703599"/>
    <w:rsid w:val="00704059"/>
    <w:rsid w:val="00705774"/>
    <w:rsid w:val="00705B2F"/>
    <w:rsid w:val="00705D6B"/>
    <w:rsid w:val="0070695E"/>
    <w:rsid w:val="00706A13"/>
    <w:rsid w:val="00706EA5"/>
    <w:rsid w:val="00706FE5"/>
    <w:rsid w:val="007071CD"/>
    <w:rsid w:val="00707816"/>
    <w:rsid w:val="00707870"/>
    <w:rsid w:val="00707D38"/>
    <w:rsid w:val="00707D4B"/>
    <w:rsid w:val="00710BC7"/>
    <w:rsid w:val="007114BD"/>
    <w:rsid w:val="00711B41"/>
    <w:rsid w:val="007128B4"/>
    <w:rsid w:val="00712C56"/>
    <w:rsid w:val="00712F17"/>
    <w:rsid w:val="00713529"/>
    <w:rsid w:val="007137D9"/>
    <w:rsid w:val="007139FE"/>
    <w:rsid w:val="00714269"/>
    <w:rsid w:val="00714817"/>
    <w:rsid w:val="0071663B"/>
    <w:rsid w:val="007166A9"/>
    <w:rsid w:val="007166CA"/>
    <w:rsid w:val="00716A46"/>
    <w:rsid w:val="00716C67"/>
    <w:rsid w:val="00716D52"/>
    <w:rsid w:val="007170C1"/>
    <w:rsid w:val="007173E0"/>
    <w:rsid w:val="007175A0"/>
    <w:rsid w:val="00717684"/>
    <w:rsid w:val="0071792E"/>
    <w:rsid w:val="00717938"/>
    <w:rsid w:val="00717F71"/>
    <w:rsid w:val="007203DF"/>
    <w:rsid w:val="0072068D"/>
    <w:rsid w:val="007206EB"/>
    <w:rsid w:val="00720C9F"/>
    <w:rsid w:val="00721584"/>
    <w:rsid w:val="0072184F"/>
    <w:rsid w:val="00721BB2"/>
    <w:rsid w:val="00721DF6"/>
    <w:rsid w:val="007231A6"/>
    <w:rsid w:val="00723349"/>
    <w:rsid w:val="00723895"/>
    <w:rsid w:val="0072389E"/>
    <w:rsid w:val="00723C0A"/>
    <w:rsid w:val="0072410A"/>
    <w:rsid w:val="00724376"/>
    <w:rsid w:val="00724448"/>
    <w:rsid w:val="00724C2A"/>
    <w:rsid w:val="00724E0C"/>
    <w:rsid w:val="00725E45"/>
    <w:rsid w:val="0072648C"/>
    <w:rsid w:val="00726DC8"/>
    <w:rsid w:val="00726FDE"/>
    <w:rsid w:val="007310FC"/>
    <w:rsid w:val="00731294"/>
    <w:rsid w:val="007315E8"/>
    <w:rsid w:val="0073165B"/>
    <w:rsid w:val="007316EE"/>
    <w:rsid w:val="00731A70"/>
    <w:rsid w:val="0073201C"/>
    <w:rsid w:val="007323D4"/>
    <w:rsid w:val="00732552"/>
    <w:rsid w:val="00732B88"/>
    <w:rsid w:val="0073400C"/>
    <w:rsid w:val="00734362"/>
    <w:rsid w:val="00735AA5"/>
    <w:rsid w:val="00737814"/>
    <w:rsid w:val="00740513"/>
    <w:rsid w:val="007406F1"/>
    <w:rsid w:val="00740B98"/>
    <w:rsid w:val="00741114"/>
    <w:rsid w:val="00741489"/>
    <w:rsid w:val="00741600"/>
    <w:rsid w:val="00741A8D"/>
    <w:rsid w:val="0074269C"/>
    <w:rsid w:val="0074273F"/>
    <w:rsid w:val="00742998"/>
    <w:rsid w:val="0074325B"/>
    <w:rsid w:val="007433DE"/>
    <w:rsid w:val="007435F4"/>
    <w:rsid w:val="007441E5"/>
    <w:rsid w:val="007447F6"/>
    <w:rsid w:val="007449BE"/>
    <w:rsid w:val="00744FD1"/>
    <w:rsid w:val="007451BC"/>
    <w:rsid w:val="007451CB"/>
    <w:rsid w:val="007452A8"/>
    <w:rsid w:val="00745922"/>
    <w:rsid w:val="00745D33"/>
    <w:rsid w:val="00746009"/>
    <w:rsid w:val="00746EEA"/>
    <w:rsid w:val="00746FD1"/>
    <w:rsid w:val="0074708B"/>
    <w:rsid w:val="00747210"/>
    <w:rsid w:val="00747DF3"/>
    <w:rsid w:val="00747EFC"/>
    <w:rsid w:val="0075086F"/>
    <w:rsid w:val="00751405"/>
    <w:rsid w:val="00751752"/>
    <w:rsid w:val="00752294"/>
    <w:rsid w:val="007522BB"/>
    <w:rsid w:val="007528AF"/>
    <w:rsid w:val="007529DF"/>
    <w:rsid w:val="007533EE"/>
    <w:rsid w:val="007533FF"/>
    <w:rsid w:val="00753581"/>
    <w:rsid w:val="0075486D"/>
    <w:rsid w:val="00754B0A"/>
    <w:rsid w:val="00754D44"/>
    <w:rsid w:val="007550D5"/>
    <w:rsid w:val="00755518"/>
    <w:rsid w:val="00755B5A"/>
    <w:rsid w:val="007569E9"/>
    <w:rsid w:val="00756A16"/>
    <w:rsid w:val="00757D17"/>
    <w:rsid w:val="00760285"/>
    <w:rsid w:val="00761608"/>
    <w:rsid w:val="00761B1D"/>
    <w:rsid w:val="00761BDA"/>
    <w:rsid w:val="00762AC2"/>
    <w:rsid w:val="00763417"/>
    <w:rsid w:val="00763966"/>
    <w:rsid w:val="00763E50"/>
    <w:rsid w:val="007646C7"/>
    <w:rsid w:val="00764885"/>
    <w:rsid w:val="00764DA8"/>
    <w:rsid w:val="00764E65"/>
    <w:rsid w:val="007654D5"/>
    <w:rsid w:val="007656E7"/>
    <w:rsid w:val="00765EBA"/>
    <w:rsid w:val="00766110"/>
    <w:rsid w:val="0076619F"/>
    <w:rsid w:val="0076706D"/>
    <w:rsid w:val="007672B7"/>
    <w:rsid w:val="00767F6A"/>
    <w:rsid w:val="0077010A"/>
    <w:rsid w:val="00770B50"/>
    <w:rsid w:val="00770B63"/>
    <w:rsid w:val="00770C65"/>
    <w:rsid w:val="00770E84"/>
    <w:rsid w:val="00770F4C"/>
    <w:rsid w:val="007722E3"/>
    <w:rsid w:val="0077260F"/>
    <w:rsid w:val="007730CF"/>
    <w:rsid w:val="0077375E"/>
    <w:rsid w:val="0077472D"/>
    <w:rsid w:val="00774748"/>
    <w:rsid w:val="0077491E"/>
    <w:rsid w:val="00774F6C"/>
    <w:rsid w:val="007754FB"/>
    <w:rsid w:val="00775677"/>
    <w:rsid w:val="0077606E"/>
    <w:rsid w:val="007760B6"/>
    <w:rsid w:val="007762B5"/>
    <w:rsid w:val="007779AC"/>
    <w:rsid w:val="00777AC4"/>
    <w:rsid w:val="007801D2"/>
    <w:rsid w:val="00780FF7"/>
    <w:rsid w:val="00781E40"/>
    <w:rsid w:val="007827A5"/>
    <w:rsid w:val="0078295C"/>
    <w:rsid w:val="00782DA4"/>
    <w:rsid w:val="0078315C"/>
    <w:rsid w:val="007833B1"/>
    <w:rsid w:val="007845C0"/>
    <w:rsid w:val="00784C06"/>
    <w:rsid w:val="00785426"/>
    <w:rsid w:val="007854DB"/>
    <w:rsid w:val="00785670"/>
    <w:rsid w:val="00786722"/>
    <w:rsid w:val="00786E45"/>
    <w:rsid w:val="00786F9A"/>
    <w:rsid w:val="00787471"/>
    <w:rsid w:val="00787CDE"/>
    <w:rsid w:val="00790023"/>
    <w:rsid w:val="007903D4"/>
    <w:rsid w:val="007908E3"/>
    <w:rsid w:val="00790DC2"/>
    <w:rsid w:val="0079183A"/>
    <w:rsid w:val="00792660"/>
    <w:rsid w:val="00792A0D"/>
    <w:rsid w:val="00792B2A"/>
    <w:rsid w:val="00793CE5"/>
    <w:rsid w:val="007946AB"/>
    <w:rsid w:val="007946CD"/>
    <w:rsid w:val="0079476A"/>
    <w:rsid w:val="00794DC0"/>
    <w:rsid w:val="00795FA3"/>
    <w:rsid w:val="00796928"/>
    <w:rsid w:val="00796E70"/>
    <w:rsid w:val="007970E4"/>
    <w:rsid w:val="00797259"/>
    <w:rsid w:val="00797607"/>
    <w:rsid w:val="007976C2"/>
    <w:rsid w:val="00797D51"/>
    <w:rsid w:val="007A085A"/>
    <w:rsid w:val="007A190D"/>
    <w:rsid w:val="007A19A1"/>
    <w:rsid w:val="007A1C6C"/>
    <w:rsid w:val="007A2389"/>
    <w:rsid w:val="007A2B16"/>
    <w:rsid w:val="007A3047"/>
    <w:rsid w:val="007A323F"/>
    <w:rsid w:val="007A37EE"/>
    <w:rsid w:val="007A3ABA"/>
    <w:rsid w:val="007A4429"/>
    <w:rsid w:val="007A4AA0"/>
    <w:rsid w:val="007A4AB1"/>
    <w:rsid w:val="007A4DA5"/>
    <w:rsid w:val="007A57F6"/>
    <w:rsid w:val="007A5C63"/>
    <w:rsid w:val="007A5D18"/>
    <w:rsid w:val="007A6FA3"/>
    <w:rsid w:val="007A70EA"/>
    <w:rsid w:val="007A752E"/>
    <w:rsid w:val="007A75C5"/>
    <w:rsid w:val="007A78BD"/>
    <w:rsid w:val="007B03D5"/>
    <w:rsid w:val="007B09BB"/>
    <w:rsid w:val="007B1740"/>
    <w:rsid w:val="007B1869"/>
    <w:rsid w:val="007B18F0"/>
    <w:rsid w:val="007B2965"/>
    <w:rsid w:val="007B3225"/>
    <w:rsid w:val="007B35E6"/>
    <w:rsid w:val="007B4527"/>
    <w:rsid w:val="007B4674"/>
    <w:rsid w:val="007B540A"/>
    <w:rsid w:val="007B622D"/>
    <w:rsid w:val="007B6A33"/>
    <w:rsid w:val="007B7D67"/>
    <w:rsid w:val="007B7F53"/>
    <w:rsid w:val="007C03C8"/>
    <w:rsid w:val="007C196E"/>
    <w:rsid w:val="007C2961"/>
    <w:rsid w:val="007C320D"/>
    <w:rsid w:val="007C3753"/>
    <w:rsid w:val="007C3CB4"/>
    <w:rsid w:val="007C453A"/>
    <w:rsid w:val="007C4983"/>
    <w:rsid w:val="007C4DE1"/>
    <w:rsid w:val="007C5075"/>
    <w:rsid w:val="007C515D"/>
    <w:rsid w:val="007C5D41"/>
    <w:rsid w:val="007C5E4C"/>
    <w:rsid w:val="007C6C13"/>
    <w:rsid w:val="007C7285"/>
    <w:rsid w:val="007C78AA"/>
    <w:rsid w:val="007C79E8"/>
    <w:rsid w:val="007C7FFC"/>
    <w:rsid w:val="007D043F"/>
    <w:rsid w:val="007D1051"/>
    <w:rsid w:val="007D10F2"/>
    <w:rsid w:val="007D13BB"/>
    <w:rsid w:val="007D216F"/>
    <w:rsid w:val="007D2AD7"/>
    <w:rsid w:val="007D323E"/>
    <w:rsid w:val="007D3C56"/>
    <w:rsid w:val="007D3C88"/>
    <w:rsid w:val="007D52C0"/>
    <w:rsid w:val="007D67BB"/>
    <w:rsid w:val="007D6E0E"/>
    <w:rsid w:val="007D7053"/>
    <w:rsid w:val="007D7928"/>
    <w:rsid w:val="007E03D5"/>
    <w:rsid w:val="007E08FD"/>
    <w:rsid w:val="007E19DB"/>
    <w:rsid w:val="007E2293"/>
    <w:rsid w:val="007E235B"/>
    <w:rsid w:val="007E25BA"/>
    <w:rsid w:val="007E2BE6"/>
    <w:rsid w:val="007E305F"/>
    <w:rsid w:val="007E37FB"/>
    <w:rsid w:val="007E3A0F"/>
    <w:rsid w:val="007E3E97"/>
    <w:rsid w:val="007E4224"/>
    <w:rsid w:val="007E489F"/>
    <w:rsid w:val="007E5141"/>
    <w:rsid w:val="007E55EF"/>
    <w:rsid w:val="007E6C3E"/>
    <w:rsid w:val="007E7311"/>
    <w:rsid w:val="007F054A"/>
    <w:rsid w:val="007F151D"/>
    <w:rsid w:val="007F17E8"/>
    <w:rsid w:val="007F1D0C"/>
    <w:rsid w:val="007F29A5"/>
    <w:rsid w:val="007F2A09"/>
    <w:rsid w:val="007F2B90"/>
    <w:rsid w:val="007F3140"/>
    <w:rsid w:val="007F33F4"/>
    <w:rsid w:val="007F48DD"/>
    <w:rsid w:val="007F4A4E"/>
    <w:rsid w:val="007F4CC2"/>
    <w:rsid w:val="007F4E2D"/>
    <w:rsid w:val="007F54A5"/>
    <w:rsid w:val="007F55AE"/>
    <w:rsid w:val="007F55E5"/>
    <w:rsid w:val="007F5CD4"/>
    <w:rsid w:val="007F5E69"/>
    <w:rsid w:val="007F660D"/>
    <w:rsid w:val="007F66A7"/>
    <w:rsid w:val="007F6722"/>
    <w:rsid w:val="007F6F10"/>
    <w:rsid w:val="007F7831"/>
    <w:rsid w:val="007F7AC0"/>
    <w:rsid w:val="00800015"/>
    <w:rsid w:val="00800530"/>
    <w:rsid w:val="00800BBE"/>
    <w:rsid w:val="00801079"/>
    <w:rsid w:val="00801C64"/>
    <w:rsid w:val="00801D5A"/>
    <w:rsid w:val="008036EA"/>
    <w:rsid w:val="00803A4C"/>
    <w:rsid w:val="00803D4B"/>
    <w:rsid w:val="00804C39"/>
    <w:rsid w:val="00804F07"/>
    <w:rsid w:val="00804FFF"/>
    <w:rsid w:val="008055D9"/>
    <w:rsid w:val="00805765"/>
    <w:rsid w:val="00805831"/>
    <w:rsid w:val="008066D2"/>
    <w:rsid w:val="00806E30"/>
    <w:rsid w:val="008070BE"/>
    <w:rsid w:val="00807227"/>
    <w:rsid w:val="00807488"/>
    <w:rsid w:val="00807A57"/>
    <w:rsid w:val="00807D1C"/>
    <w:rsid w:val="0081002A"/>
    <w:rsid w:val="008107B7"/>
    <w:rsid w:val="008107D0"/>
    <w:rsid w:val="00810B7C"/>
    <w:rsid w:val="00810F56"/>
    <w:rsid w:val="00811263"/>
    <w:rsid w:val="008112C8"/>
    <w:rsid w:val="00811719"/>
    <w:rsid w:val="008118C5"/>
    <w:rsid w:val="008118DA"/>
    <w:rsid w:val="008123F0"/>
    <w:rsid w:val="0081298F"/>
    <w:rsid w:val="00812EE0"/>
    <w:rsid w:val="00813291"/>
    <w:rsid w:val="008138B2"/>
    <w:rsid w:val="00813E04"/>
    <w:rsid w:val="00814552"/>
    <w:rsid w:val="00814BC2"/>
    <w:rsid w:val="00815161"/>
    <w:rsid w:val="008153A8"/>
    <w:rsid w:val="00815B4B"/>
    <w:rsid w:val="00816447"/>
    <w:rsid w:val="00816A36"/>
    <w:rsid w:val="00816CA5"/>
    <w:rsid w:val="00817C44"/>
    <w:rsid w:val="00817CB8"/>
    <w:rsid w:val="00817E31"/>
    <w:rsid w:val="00820324"/>
    <w:rsid w:val="00820CD6"/>
    <w:rsid w:val="00820CFE"/>
    <w:rsid w:val="00820DC1"/>
    <w:rsid w:val="0082187E"/>
    <w:rsid w:val="00821FCA"/>
    <w:rsid w:val="00822875"/>
    <w:rsid w:val="008230AE"/>
    <w:rsid w:val="008234AD"/>
    <w:rsid w:val="00823880"/>
    <w:rsid w:val="008238AB"/>
    <w:rsid w:val="00823F7F"/>
    <w:rsid w:val="0082432B"/>
    <w:rsid w:val="00824DC8"/>
    <w:rsid w:val="00824E02"/>
    <w:rsid w:val="00825016"/>
    <w:rsid w:val="0082501A"/>
    <w:rsid w:val="00825496"/>
    <w:rsid w:val="00826A21"/>
    <w:rsid w:val="00826D42"/>
    <w:rsid w:val="00826E2F"/>
    <w:rsid w:val="00827043"/>
    <w:rsid w:val="00827B99"/>
    <w:rsid w:val="00827CA8"/>
    <w:rsid w:val="00827FB8"/>
    <w:rsid w:val="0083127E"/>
    <w:rsid w:val="008315D7"/>
    <w:rsid w:val="0083222A"/>
    <w:rsid w:val="00833866"/>
    <w:rsid w:val="00833CF0"/>
    <w:rsid w:val="00833D78"/>
    <w:rsid w:val="0083433A"/>
    <w:rsid w:val="008344A0"/>
    <w:rsid w:val="0083471A"/>
    <w:rsid w:val="0083547C"/>
    <w:rsid w:val="0083554E"/>
    <w:rsid w:val="00836870"/>
    <w:rsid w:val="00836DA9"/>
    <w:rsid w:val="0083707A"/>
    <w:rsid w:val="00837D67"/>
    <w:rsid w:val="0084066B"/>
    <w:rsid w:val="00840E8E"/>
    <w:rsid w:val="00840FA0"/>
    <w:rsid w:val="0084136E"/>
    <w:rsid w:val="00841996"/>
    <w:rsid w:val="008423D3"/>
    <w:rsid w:val="00843994"/>
    <w:rsid w:val="00843BCC"/>
    <w:rsid w:val="00844098"/>
    <w:rsid w:val="008440A3"/>
    <w:rsid w:val="008445FB"/>
    <w:rsid w:val="00844642"/>
    <w:rsid w:val="00844652"/>
    <w:rsid w:val="00844A61"/>
    <w:rsid w:val="0084567E"/>
    <w:rsid w:val="008467F6"/>
    <w:rsid w:val="00846D46"/>
    <w:rsid w:val="00846DF8"/>
    <w:rsid w:val="00847007"/>
    <w:rsid w:val="00847698"/>
    <w:rsid w:val="00847FC3"/>
    <w:rsid w:val="00850794"/>
    <w:rsid w:val="00850AE7"/>
    <w:rsid w:val="00850F7C"/>
    <w:rsid w:val="00851626"/>
    <w:rsid w:val="00851E54"/>
    <w:rsid w:val="00852099"/>
    <w:rsid w:val="008520AF"/>
    <w:rsid w:val="008520CF"/>
    <w:rsid w:val="00852EEC"/>
    <w:rsid w:val="008531D4"/>
    <w:rsid w:val="0085471D"/>
    <w:rsid w:val="0085486A"/>
    <w:rsid w:val="00854985"/>
    <w:rsid w:val="00855739"/>
    <w:rsid w:val="00856288"/>
    <w:rsid w:val="00856D2F"/>
    <w:rsid w:val="008571FA"/>
    <w:rsid w:val="008578F4"/>
    <w:rsid w:val="00857BA8"/>
    <w:rsid w:val="00857EB1"/>
    <w:rsid w:val="00860495"/>
    <w:rsid w:val="00860B54"/>
    <w:rsid w:val="00860F9C"/>
    <w:rsid w:val="0086110B"/>
    <w:rsid w:val="00862401"/>
    <w:rsid w:val="0086286F"/>
    <w:rsid w:val="00862CAC"/>
    <w:rsid w:val="0086557E"/>
    <w:rsid w:val="008655BC"/>
    <w:rsid w:val="00865797"/>
    <w:rsid w:val="0086583A"/>
    <w:rsid w:val="00865F47"/>
    <w:rsid w:val="00866439"/>
    <w:rsid w:val="008664FF"/>
    <w:rsid w:val="0086670C"/>
    <w:rsid w:val="00866769"/>
    <w:rsid w:val="00866791"/>
    <w:rsid w:val="008669F0"/>
    <w:rsid w:val="00866A24"/>
    <w:rsid w:val="00866F13"/>
    <w:rsid w:val="0086772E"/>
    <w:rsid w:val="008678A4"/>
    <w:rsid w:val="008679AA"/>
    <w:rsid w:val="008707B5"/>
    <w:rsid w:val="008709A1"/>
    <w:rsid w:val="008715F6"/>
    <w:rsid w:val="008716AD"/>
    <w:rsid w:val="008719B9"/>
    <w:rsid w:val="0087275C"/>
    <w:rsid w:val="008727F1"/>
    <w:rsid w:val="008736D0"/>
    <w:rsid w:val="00873BB1"/>
    <w:rsid w:val="00873E70"/>
    <w:rsid w:val="008740B9"/>
    <w:rsid w:val="00874737"/>
    <w:rsid w:val="0087618A"/>
    <w:rsid w:val="00876845"/>
    <w:rsid w:val="00876959"/>
    <w:rsid w:val="0087705E"/>
    <w:rsid w:val="008772C6"/>
    <w:rsid w:val="0087752B"/>
    <w:rsid w:val="00877661"/>
    <w:rsid w:val="00877AA2"/>
    <w:rsid w:val="0088070A"/>
    <w:rsid w:val="00880DBD"/>
    <w:rsid w:val="0088119C"/>
    <w:rsid w:val="00881319"/>
    <w:rsid w:val="008827AA"/>
    <w:rsid w:val="00882C50"/>
    <w:rsid w:val="0088367A"/>
    <w:rsid w:val="00883947"/>
    <w:rsid w:val="00884B62"/>
    <w:rsid w:val="00884B92"/>
    <w:rsid w:val="00884D14"/>
    <w:rsid w:val="00884E13"/>
    <w:rsid w:val="00884E19"/>
    <w:rsid w:val="00885696"/>
    <w:rsid w:val="00885F21"/>
    <w:rsid w:val="0088611C"/>
    <w:rsid w:val="008863DB"/>
    <w:rsid w:val="00886858"/>
    <w:rsid w:val="00886C08"/>
    <w:rsid w:val="00887387"/>
    <w:rsid w:val="008875AE"/>
    <w:rsid w:val="008900F9"/>
    <w:rsid w:val="00890279"/>
    <w:rsid w:val="00890B15"/>
    <w:rsid w:val="0089172D"/>
    <w:rsid w:val="008919E7"/>
    <w:rsid w:val="00891DC3"/>
    <w:rsid w:val="00891DEF"/>
    <w:rsid w:val="0089240D"/>
    <w:rsid w:val="008925ED"/>
    <w:rsid w:val="008929BD"/>
    <w:rsid w:val="00892F09"/>
    <w:rsid w:val="00893143"/>
    <w:rsid w:val="00893761"/>
    <w:rsid w:val="00893C54"/>
    <w:rsid w:val="00893CCB"/>
    <w:rsid w:val="00893EB5"/>
    <w:rsid w:val="0089496C"/>
    <w:rsid w:val="008954B6"/>
    <w:rsid w:val="008957E7"/>
    <w:rsid w:val="00895A37"/>
    <w:rsid w:val="00895F9D"/>
    <w:rsid w:val="008962DC"/>
    <w:rsid w:val="0089651E"/>
    <w:rsid w:val="0089662C"/>
    <w:rsid w:val="00896E3B"/>
    <w:rsid w:val="008A021D"/>
    <w:rsid w:val="008A0369"/>
    <w:rsid w:val="008A110F"/>
    <w:rsid w:val="008A115E"/>
    <w:rsid w:val="008A25A9"/>
    <w:rsid w:val="008A272E"/>
    <w:rsid w:val="008A2D3A"/>
    <w:rsid w:val="008A2F0A"/>
    <w:rsid w:val="008A355F"/>
    <w:rsid w:val="008A3897"/>
    <w:rsid w:val="008A3C74"/>
    <w:rsid w:val="008A40B3"/>
    <w:rsid w:val="008A41B5"/>
    <w:rsid w:val="008A4A32"/>
    <w:rsid w:val="008A4B65"/>
    <w:rsid w:val="008A5D79"/>
    <w:rsid w:val="008A5DF0"/>
    <w:rsid w:val="008A6368"/>
    <w:rsid w:val="008A6537"/>
    <w:rsid w:val="008A670B"/>
    <w:rsid w:val="008A67D0"/>
    <w:rsid w:val="008A6D72"/>
    <w:rsid w:val="008A6DB5"/>
    <w:rsid w:val="008A73A4"/>
    <w:rsid w:val="008A7B97"/>
    <w:rsid w:val="008B03C4"/>
    <w:rsid w:val="008B062F"/>
    <w:rsid w:val="008B0DD3"/>
    <w:rsid w:val="008B0E1F"/>
    <w:rsid w:val="008B17CD"/>
    <w:rsid w:val="008B210E"/>
    <w:rsid w:val="008B24D1"/>
    <w:rsid w:val="008B2C92"/>
    <w:rsid w:val="008B2FE9"/>
    <w:rsid w:val="008B328A"/>
    <w:rsid w:val="008B3700"/>
    <w:rsid w:val="008B442E"/>
    <w:rsid w:val="008B47A9"/>
    <w:rsid w:val="008B47FC"/>
    <w:rsid w:val="008B4B6C"/>
    <w:rsid w:val="008B5333"/>
    <w:rsid w:val="008B53F7"/>
    <w:rsid w:val="008B55BB"/>
    <w:rsid w:val="008B5C9F"/>
    <w:rsid w:val="008B6589"/>
    <w:rsid w:val="008B6D0E"/>
    <w:rsid w:val="008B6D42"/>
    <w:rsid w:val="008B79F3"/>
    <w:rsid w:val="008C072D"/>
    <w:rsid w:val="008C1708"/>
    <w:rsid w:val="008C17AF"/>
    <w:rsid w:val="008C17EE"/>
    <w:rsid w:val="008C1C13"/>
    <w:rsid w:val="008C2ADD"/>
    <w:rsid w:val="008C31E7"/>
    <w:rsid w:val="008C338A"/>
    <w:rsid w:val="008C3503"/>
    <w:rsid w:val="008C3912"/>
    <w:rsid w:val="008C3A21"/>
    <w:rsid w:val="008C41FD"/>
    <w:rsid w:val="008C4460"/>
    <w:rsid w:val="008C4EE2"/>
    <w:rsid w:val="008C572C"/>
    <w:rsid w:val="008C5A20"/>
    <w:rsid w:val="008C5BD7"/>
    <w:rsid w:val="008C63EA"/>
    <w:rsid w:val="008C651D"/>
    <w:rsid w:val="008C6699"/>
    <w:rsid w:val="008C682A"/>
    <w:rsid w:val="008C6C07"/>
    <w:rsid w:val="008C6C26"/>
    <w:rsid w:val="008C6E7F"/>
    <w:rsid w:val="008C7D82"/>
    <w:rsid w:val="008D0358"/>
    <w:rsid w:val="008D0584"/>
    <w:rsid w:val="008D0F02"/>
    <w:rsid w:val="008D1124"/>
    <w:rsid w:val="008D1F95"/>
    <w:rsid w:val="008D26E7"/>
    <w:rsid w:val="008D379B"/>
    <w:rsid w:val="008D3846"/>
    <w:rsid w:val="008D3A2E"/>
    <w:rsid w:val="008D3E0D"/>
    <w:rsid w:val="008D3E44"/>
    <w:rsid w:val="008D4C58"/>
    <w:rsid w:val="008D4D34"/>
    <w:rsid w:val="008D67BA"/>
    <w:rsid w:val="008D69AD"/>
    <w:rsid w:val="008D6DAA"/>
    <w:rsid w:val="008D6F89"/>
    <w:rsid w:val="008D7123"/>
    <w:rsid w:val="008D71C9"/>
    <w:rsid w:val="008D7842"/>
    <w:rsid w:val="008D7FF1"/>
    <w:rsid w:val="008E00C2"/>
    <w:rsid w:val="008E0262"/>
    <w:rsid w:val="008E089D"/>
    <w:rsid w:val="008E1580"/>
    <w:rsid w:val="008E1668"/>
    <w:rsid w:val="008E2802"/>
    <w:rsid w:val="008E2806"/>
    <w:rsid w:val="008E2E99"/>
    <w:rsid w:val="008E2ED4"/>
    <w:rsid w:val="008E32B5"/>
    <w:rsid w:val="008E3604"/>
    <w:rsid w:val="008E3DCC"/>
    <w:rsid w:val="008E3EE1"/>
    <w:rsid w:val="008E4CAC"/>
    <w:rsid w:val="008E5028"/>
    <w:rsid w:val="008E574E"/>
    <w:rsid w:val="008E5960"/>
    <w:rsid w:val="008E5966"/>
    <w:rsid w:val="008E6E84"/>
    <w:rsid w:val="008E7067"/>
    <w:rsid w:val="008E70E0"/>
    <w:rsid w:val="008E71DF"/>
    <w:rsid w:val="008E76BA"/>
    <w:rsid w:val="008E7F36"/>
    <w:rsid w:val="008F0565"/>
    <w:rsid w:val="008F05B8"/>
    <w:rsid w:val="008F06DD"/>
    <w:rsid w:val="008F08CC"/>
    <w:rsid w:val="008F091C"/>
    <w:rsid w:val="008F1AA4"/>
    <w:rsid w:val="008F25E3"/>
    <w:rsid w:val="008F376A"/>
    <w:rsid w:val="008F3DC8"/>
    <w:rsid w:val="008F3F82"/>
    <w:rsid w:val="008F434E"/>
    <w:rsid w:val="008F4BEF"/>
    <w:rsid w:val="008F511D"/>
    <w:rsid w:val="008F5233"/>
    <w:rsid w:val="008F53F6"/>
    <w:rsid w:val="008F60A2"/>
    <w:rsid w:val="008F6E9F"/>
    <w:rsid w:val="008F730B"/>
    <w:rsid w:val="008F7964"/>
    <w:rsid w:val="00900530"/>
    <w:rsid w:val="00900FE7"/>
    <w:rsid w:val="0090245C"/>
    <w:rsid w:val="00902A38"/>
    <w:rsid w:val="009031A0"/>
    <w:rsid w:val="00904C99"/>
    <w:rsid w:val="00905ABB"/>
    <w:rsid w:val="00905D96"/>
    <w:rsid w:val="00905FB8"/>
    <w:rsid w:val="009064C0"/>
    <w:rsid w:val="00907503"/>
    <w:rsid w:val="0090755E"/>
    <w:rsid w:val="00907D7D"/>
    <w:rsid w:val="00910C6E"/>
    <w:rsid w:val="009113D4"/>
    <w:rsid w:val="00911444"/>
    <w:rsid w:val="009115D2"/>
    <w:rsid w:val="00911709"/>
    <w:rsid w:val="00911D4B"/>
    <w:rsid w:val="00912511"/>
    <w:rsid w:val="00912906"/>
    <w:rsid w:val="00912C20"/>
    <w:rsid w:val="0091326C"/>
    <w:rsid w:val="0091385E"/>
    <w:rsid w:val="009138CD"/>
    <w:rsid w:val="009151A8"/>
    <w:rsid w:val="00915602"/>
    <w:rsid w:val="00915727"/>
    <w:rsid w:val="00915C64"/>
    <w:rsid w:val="009161E6"/>
    <w:rsid w:val="00916E25"/>
    <w:rsid w:val="00916E4B"/>
    <w:rsid w:val="00916E7A"/>
    <w:rsid w:val="00916FE6"/>
    <w:rsid w:val="00917015"/>
    <w:rsid w:val="00917173"/>
    <w:rsid w:val="009176D9"/>
    <w:rsid w:val="00921F0A"/>
    <w:rsid w:val="00922008"/>
    <w:rsid w:val="00922503"/>
    <w:rsid w:val="0092275C"/>
    <w:rsid w:val="0092281F"/>
    <w:rsid w:val="00922D4C"/>
    <w:rsid w:val="00922E48"/>
    <w:rsid w:val="009235D4"/>
    <w:rsid w:val="00924582"/>
    <w:rsid w:val="009246A2"/>
    <w:rsid w:val="00924880"/>
    <w:rsid w:val="009248D6"/>
    <w:rsid w:val="00925305"/>
    <w:rsid w:val="00925601"/>
    <w:rsid w:val="00925F06"/>
    <w:rsid w:val="009261FF"/>
    <w:rsid w:val="00926776"/>
    <w:rsid w:val="00926BDB"/>
    <w:rsid w:val="00926C01"/>
    <w:rsid w:val="0092731A"/>
    <w:rsid w:val="00927920"/>
    <w:rsid w:val="00927B51"/>
    <w:rsid w:val="00927D6A"/>
    <w:rsid w:val="00927F3A"/>
    <w:rsid w:val="00930386"/>
    <w:rsid w:val="009304F3"/>
    <w:rsid w:val="00930BCA"/>
    <w:rsid w:val="00931029"/>
    <w:rsid w:val="00931256"/>
    <w:rsid w:val="00931EB0"/>
    <w:rsid w:val="00931FD1"/>
    <w:rsid w:val="009320D4"/>
    <w:rsid w:val="00932510"/>
    <w:rsid w:val="00932608"/>
    <w:rsid w:val="0093277C"/>
    <w:rsid w:val="00932CC8"/>
    <w:rsid w:val="00932DAC"/>
    <w:rsid w:val="00932E94"/>
    <w:rsid w:val="00933901"/>
    <w:rsid w:val="00934203"/>
    <w:rsid w:val="00934B69"/>
    <w:rsid w:val="009353FA"/>
    <w:rsid w:val="0093548A"/>
    <w:rsid w:val="009355A5"/>
    <w:rsid w:val="00935622"/>
    <w:rsid w:val="00935B7F"/>
    <w:rsid w:val="00935D6B"/>
    <w:rsid w:val="00935F0D"/>
    <w:rsid w:val="00936018"/>
    <w:rsid w:val="009360F3"/>
    <w:rsid w:val="009364E3"/>
    <w:rsid w:val="00936905"/>
    <w:rsid w:val="0093705C"/>
    <w:rsid w:val="0093717F"/>
    <w:rsid w:val="00937AA1"/>
    <w:rsid w:val="00937DC3"/>
    <w:rsid w:val="00937E63"/>
    <w:rsid w:val="0094041A"/>
    <w:rsid w:val="00940692"/>
    <w:rsid w:val="00941961"/>
    <w:rsid w:val="00941A20"/>
    <w:rsid w:val="009420FF"/>
    <w:rsid w:val="009421A2"/>
    <w:rsid w:val="0094234E"/>
    <w:rsid w:val="00942C62"/>
    <w:rsid w:val="00942CAF"/>
    <w:rsid w:val="00943899"/>
    <w:rsid w:val="00943A73"/>
    <w:rsid w:val="00944AA6"/>
    <w:rsid w:val="009451A5"/>
    <w:rsid w:val="009452D6"/>
    <w:rsid w:val="009458B5"/>
    <w:rsid w:val="00946B14"/>
    <w:rsid w:val="00946CBE"/>
    <w:rsid w:val="009477AF"/>
    <w:rsid w:val="009512CF"/>
    <w:rsid w:val="009514B3"/>
    <w:rsid w:val="00951548"/>
    <w:rsid w:val="00951B59"/>
    <w:rsid w:val="00952007"/>
    <w:rsid w:val="009520E2"/>
    <w:rsid w:val="00952716"/>
    <w:rsid w:val="00953138"/>
    <w:rsid w:val="0095327C"/>
    <w:rsid w:val="00953541"/>
    <w:rsid w:val="009543E9"/>
    <w:rsid w:val="009547CA"/>
    <w:rsid w:val="009548FB"/>
    <w:rsid w:val="00955966"/>
    <w:rsid w:val="00955F10"/>
    <w:rsid w:val="00956424"/>
    <w:rsid w:val="00956DC8"/>
    <w:rsid w:val="0096016B"/>
    <w:rsid w:val="00960B21"/>
    <w:rsid w:val="00960D94"/>
    <w:rsid w:val="0096117C"/>
    <w:rsid w:val="009612B6"/>
    <w:rsid w:val="009619C1"/>
    <w:rsid w:val="009620CD"/>
    <w:rsid w:val="0096256B"/>
    <w:rsid w:val="00962D92"/>
    <w:rsid w:val="0096387E"/>
    <w:rsid w:val="00963D3A"/>
    <w:rsid w:val="00964D9C"/>
    <w:rsid w:val="009659D3"/>
    <w:rsid w:val="00966323"/>
    <w:rsid w:val="0096635F"/>
    <w:rsid w:val="0096688C"/>
    <w:rsid w:val="00966C9A"/>
    <w:rsid w:val="00966E6F"/>
    <w:rsid w:val="009672D5"/>
    <w:rsid w:val="00967870"/>
    <w:rsid w:val="00967EE5"/>
    <w:rsid w:val="0097047C"/>
    <w:rsid w:val="009704D9"/>
    <w:rsid w:val="00970E4B"/>
    <w:rsid w:val="009714C6"/>
    <w:rsid w:val="00971674"/>
    <w:rsid w:val="00973B53"/>
    <w:rsid w:val="009745D6"/>
    <w:rsid w:val="009747E8"/>
    <w:rsid w:val="00975177"/>
    <w:rsid w:val="00975992"/>
    <w:rsid w:val="0097610B"/>
    <w:rsid w:val="0097639E"/>
    <w:rsid w:val="0097738C"/>
    <w:rsid w:val="009774F7"/>
    <w:rsid w:val="00980BF5"/>
    <w:rsid w:val="00980FAB"/>
    <w:rsid w:val="0098122C"/>
    <w:rsid w:val="00982412"/>
    <w:rsid w:val="00982AB7"/>
    <w:rsid w:val="00982BB2"/>
    <w:rsid w:val="0098442C"/>
    <w:rsid w:val="0098455D"/>
    <w:rsid w:val="009845E4"/>
    <w:rsid w:val="00984C1A"/>
    <w:rsid w:val="009853CA"/>
    <w:rsid w:val="009854E1"/>
    <w:rsid w:val="00985686"/>
    <w:rsid w:val="00986B16"/>
    <w:rsid w:val="00986DD3"/>
    <w:rsid w:val="009874B2"/>
    <w:rsid w:val="009877C1"/>
    <w:rsid w:val="00987960"/>
    <w:rsid w:val="00987E18"/>
    <w:rsid w:val="0099125E"/>
    <w:rsid w:val="009921D2"/>
    <w:rsid w:val="00992437"/>
    <w:rsid w:val="00992505"/>
    <w:rsid w:val="00992E02"/>
    <w:rsid w:val="00993E7C"/>
    <w:rsid w:val="00994C88"/>
    <w:rsid w:val="00995A2E"/>
    <w:rsid w:val="00995B74"/>
    <w:rsid w:val="00996400"/>
    <w:rsid w:val="009965C3"/>
    <w:rsid w:val="00997A9C"/>
    <w:rsid w:val="00997D19"/>
    <w:rsid w:val="00997F87"/>
    <w:rsid w:val="00997FEE"/>
    <w:rsid w:val="009A1834"/>
    <w:rsid w:val="009A291F"/>
    <w:rsid w:val="009A3C0C"/>
    <w:rsid w:val="009A3EC3"/>
    <w:rsid w:val="009A4BAF"/>
    <w:rsid w:val="009A55D0"/>
    <w:rsid w:val="009A589E"/>
    <w:rsid w:val="009A5E4B"/>
    <w:rsid w:val="009A7B70"/>
    <w:rsid w:val="009A7EBE"/>
    <w:rsid w:val="009B0252"/>
    <w:rsid w:val="009B0C29"/>
    <w:rsid w:val="009B1232"/>
    <w:rsid w:val="009B1978"/>
    <w:rsid w:val="009B2329"/>
    <w:rsid w:val="009B256C"/>
    <w:rsid w:val="009B2D9C"/>
    <w:rsid w:val="009B313F"/>
    <w:rsid w:val="009B359F"/>
    <w:rsid w:val="009B4272"/>
    <w:rsid w:val="009B4AAF"/>
    <w:rsid w:val="009B4C0D"/>
    <w:rsid w:val="009B4C27"/>
    <w:rsid w:val="009B5156"/>
    <w:rsid w:val="009B5270"/>
    <w:rsid w:val="009B5794"/>
    <w:rsid w:val="009B6440"/>
    <w:rsid w:val="009B64BD"/>
    <w:rsid w:val="009B6F55"/>
    <w:rsid w:val="009B742D"/>
    <w:rsid w:val="009B79DD"/>
    <w:rsid w:val="009B7DD8"/>
    <w:rsid w:val="009C0425"/>
    <w:rsid w:val="009C1798"/>
    <w:rsid w:val="009C1EDD"/>
    <w:rsid w:val="009C2127"/>
    <w:rsid w:val="009C2924"/>
    <w:rsid w:val="009C2ADA"/>
    <w:rsid w:val="009C2E5B"/>
    <w:rsid w:val="009C3448"/>
    <w:rsid w:val="009C3ABC"/>
    <w:rsid w:val="009C3BA5"/>
    <w:rsid w:val="009C3F76"/>
    <w:rsid w:val="009C40C4"/>
    <w:rsid w:val="009C443A"/>
    <w:rsid w:val="009C482E"/>
    <w:rsid w:val="009C4A5D"/>
    <w:rsid w:val="009C4BED"/>
    <w:rsid w:val="009C4FAE"/>
    <w:rsid w:val="009C53BF"/>
    <w:rsid w:val="009C5BE0"/>
    <w:rsid w:val="009C5EF0"/>
    <w:rsid w:val="009C6394"/>
    <w:rsid w:val="009C68A2"/>
    <w:rsid w:val="009C6FE2"/>
    <w:rsid w:val="009C721C"/>
    <w:rsid w:val="009C7574"/>
    <w:rsid w:val="009C7588"/>
    <w:rsid w:val="009D008E"/>
    <w:rsid w:val="009D05D4"/>
    <w:rsid w:val="009D0F4C"/>
    <w:rsid w:val="009D0F6F"/>
    <w:rsid w:val="009D1C79"/>
    <w:rsid w:val="009D2207"/>
    <w:rsid w:val="009D2CC2"/>
    <w:rsid w:val="009D2D02"/>
    <w:rsid w:val="009D55B1"/>
    <w:rsid w:val="009D62B3"/>
    <w:rsid w:val="009D6A1D"/>
    <w:rsid w:val="009D767C"/>
    <w:rsid w:val="009D7702"/>
    <w:rsid w:val="009D7CED"/>
    <w:rsid w:val="009E11BF"/>
    <w:rsid w:val="009E12DF"/>
    <w:rsid w:val="009E1464"/>
    <w:rsid w:val="009E1742"/>
    <w:rsid w:val="009E2650"/>
    <w:rsid w:val="009E2763"/>
    <w:rsid w:val="009E27AF"/>
    <w:rsid w:val="009E3330"/>
    <w:rsid w:val="009E33A3"/>
    <w:rsid w:val="009E374D"/>
    <w:rsid w:val="009E383E"/>
    <w:rsid w:val="009E3FD0"/>
    <w:rsid w:val="009E48EB"/>
    <w:rsid w:val="009E522F"/>
    <w:rsid w:val="009E5AF9"/>
    <w:rsid w:val="009E6689"/>
    <w:rsid w:val="009E6892"/>
    <w:rsid w:val="009E68F1"/>
    <w:rsid w:val="009E7231"/>
    <w:rsid w:val="009E7862"/>
    <w:rsid w:val="009E7939"/>
    <w:rsid w:val="009F098A"/>
    <w:rsid w:val="009F0EA2"/>
    <w:rsid w:val="009F0F0A"/>
    <w:rsid w:val="009F14E2"/>
    <w:rsid w:val="009F1AA8"/>
    <w:rsid w:val="009F28F9"/>
    <w:rsid w:val="009F2CEF"/>
    <w:rsid w:val="009F30C7"/>
    <w:rsid w:val="009F3AD8"/>
    <w:rsid w:val="009F4425"/>
    <w:rsid w:val="009F46F1"/>
    <w:rsid w:val="009F4A89"/>
    <w:rsid w:val="009F4E1C"/>
    <w:rsid w:val="009F5151"/>
    <w:rsid w:val="009F5DC8"/>
    <w:rsid w:val="009F6DFD"/>
    <w:rsid w:val="009F6F06"/>
    <w:rsid w:val="009F7703"/>
    <w:rsid w:val="009F7CE0"/>
    <w:rsid w:val="00A007F6"/>
    <w:rsid w:val="00A00A38"/>
    <w:rsid w:val="00A00B66"/>
    <w:rsid w:val="00A00F7F"/>
    <w:rsid w:val="00A01962"/>
    <w:rsid w:val="00A02437"/>
    <w:rsid w:val="00A0293B"/>
    <w:rsid w:val="00A02B54"/>
    <w:rsid w:val="00A02CDB"/>
    <w:rsid w:val="00A02D82"/>
    <w:rsid w:val="00A03556"/>
    <w:rsid w:val="00A035AC"/>
    <w:rsid w:val="00A03860"/>
    <w:rsid w:val="00A0390F"/>
    <w:rsid w:val="00A040E1"/>
    <w:rsid w:val="00A04645"/>
    <w:rsid w:val="00A05068"/>
    <w:rsid w:val="00A057AD"/>
    <w:rsid w:val="00A060D6"/>
    <w:rsid w:val="00A069CA"/>
    <w:rsid w:val="00A06F57"/>
    <w:rsid w:val="00A079BB"/>
    <w:rsid w:val="00A07EE8"/>
    <w:rsid w:val="00A1018B"/>
    <w:rsid w:val="00A10A4D"/>
    <w:rsid w:val="00A10E7D"/>
    <w:rsid w:val="00A116E6"/>
    <w:rsid w:val="00A11FFE"/>
    <w:rsid w:val="00A123AB"/>
    <w:rsid w:val="00A12454"/>
    <w:rsid w:val="00A12641"/>
    <w:rsid w:val="00A12CF4"/>
    <w:rsid w:val="00A13122"/>
    <w:rsid w:val="00A137E9"/>
    <w:rsid w:val="00A1520A"/>
    <w:rsid w:val="00A15C47"/>
    <w:rsid w:val="00A17AFC"/>
    <w:rsid w:val="00A20A81"/>
    <w:rsid w:val="00A21352"/>
    <w:rsid w:val="00A21433"/>
    <w:rsid w:val="00A218E0"/>
    <w:rsid w:val="00A21C1D"/>
    <w:rsid w:val="00A21D20"/>
    <w:rsid w:val="00A21DB5"/>
    <w:rsid w:val="00A22403"/>
    <w:rsid w:val="00A22B8E"/>
    <w:rsid w:val="00A22C35"/>
    <w:rsid w:val="00A2480A"/>
    <w:rsid w:val="00A24C0E"/>
    <w:rsid w:val="00A24F50"/>
    <w:rsid w:val="00A25064"/>
    <w:rsid w:val="00A25092"/>
    <w:rsid w:val="00A255C7"/>
    <w:rsid w:val="00A2675D"/>
    <w:rsid w:val="00A2739E"/>
    <w:rsid w:val="00A309B5"/>
    <w:rsid w:val="00A31883"/>
    <w:rsid w:val="00A32321"/>
    <w:rsid w:val="00A3245D"/>
    <w:rsid w:val="00A3287A"/>
    <w:rsid w:val="00A33226"/>
    <w:rsid w:val="00A333F2"/>
    <w:rsid w:val="00A339F6"/>
    <w:rsid w:val="00A33A22"/>
    <w:rsid w:val="00A33AF2"/>
    <w:rsid w:val="00A33CC0"/>
    <w:rsid w:val="00A36528"/>
    <w:rsid w:val="00A36948"/>
    <w:rsid w:val="00A369C1"/>
    <w:rsid w:val="00A36BA7"/>
    <w:rsid w:val="00A37049"/>
    <w:rsid w:val="00A37321"/>
    <w:rsid w:val="00A37F3D"/>
    <w:rsid w:val="00A401EE"/>
    <w:rsid w:val="00A40DD3"/>
    <w:rsid w:val="00A4182D"/>
    <w:rsid w:val="00A41C32"/>
    <w:rsid w:val="00A41E3C"/>
    <w:rsid w:val="00A42663"/>
    <w:rsid w:val="00A4285D"/>
    <w:rsid w:val="00A43726"/>
    <w:rsid w:val="00A439E2"/>
    <w:rsid w:val="00A446ED"/>
    <w:rsid w:val="00A44A9E"/>
    <w:rsid w:val="00A45670"/>
    <w:rsid w:val="00A45B9A"/>
    <w:rsid w:val="00A462C5"/>
    <w:rsid w:val="00A463AD"/>
    <w:rsid w:val="00A4677F"/>
    <w:rsid w:val="00A471B4"/>
    <w:rsid w:val="00A51062"/>
    <w:rsid w:val="00A51079"/>
    <w:rsid w:val="00A51336"/>
    <w:rsid w:val="00A51922"/>
    <w:rsid w:val="00A51A2D"/>
    <w:rsid w:val="00A51AE3"/>
    <w:rsid w:val="00A520E1"/>
    <w:rsid w:val="00A535F6"/>
    <w:rsid w:val="00A53943"/>
    <w:rsid w:val="00A5440B"/>
    <w:rsid w:val="00A547C0"/>
    <w:rsid w:val="00A54938"/>
    <w:rsid w:val="00A5505B"/>
    <w:rsid w:val="00A55525"/>
    <w:rsid w:val="00A55D41"/>
    <w:rsid w:val="00A5628A"/>
    <w:rsid w:val="00A562B3"/>
    <w:rsid w:val="00A56781"/>
    <w:rsid w:val="00A567D3"/>
    <w:rsid w:val="00A570FA"/>
    <w:rsid w:val="00A571DB"/>
    <w:rsid w:val="00A577D1"/>
    <w:rsid w:val="00A603F4"/>
    <w:rsid w:val="00A608DD"/>
    <w:rsid w:val="00A60EAA"/>
    <w:rsid w:val="00A612D4"/>
    <w:rsid w:val="00A61496"/>
    <w:rsid w:val="00A6207D"/>
    <w:rsid w:val="00A62B44"/>
    <w:rsid w:val="00A62CB3"/>
    <w:rsid w:val="00A63B69"/>
    <w:rsid w:val="00A63FBF"/>
    <w:rsid w:val="00A643CD"/>
    <w:rsid w:val="00A6570A"/>
    <w:rsid w:val="00A66875"/>
    <w:rsid w:val="00A66FD6"/>
    <w:rsid w:val="00A67166"/>
    <w:rsid w:val="00A67389"/>
    <w:rsid w:val="00A67B19"/>
    <w:rsid w:val="00A67E1E"/>
    <w:rsid w:val="00A71003"/>
    <w:rsid w:val="00A7109B"/>
    <w:rsid w:val="00A71A17"/>
    <w:rsid w:val="00A72586"/>
    <w:rsid w:val="00A72630"/>
    <w:rsid w:val="00A730C9"/>
    <w:rsid w:val="00A735D5"/>
    <w:rsid w:val="00A73D85"/>
    <w:rsid w:val="00A74250"/>
    <w:rsid w:val="00A745F8"/>
    <w:rsid w:val="00A74660"/>
    <w:rsid w:val="00A747B7"/>
    <w:rsid w:val="00A74E11"/>
    <w:rsid w:val="00A74F36"/>
    <w:rsid w:val="00A762A5"/>
    <w:rsid w:val="00A763EC"/>
    <w:rsid w:val="00A76881"/>
    <w:rsid w:val="00A76C4B"/>
    <w:rsid w:val="00A76D49"/>
    <w:rsid w:val="00A772AB"/>
    <w:rsid w:val="00A77664"/>
    <w:rsid w:val="00A77819"/>
    <w:rsid w:val="00A77979"/>
    <w:rsid w:val="00A779C8"/>
    <w:rsid w:val="00A801D9"/>
    <w:rsid w:val="00A80490"/>
    <w:rsid w:val="00A81681"/>
    <w:rsid w:val="00A817AA"/>
    <w:rsid w:val="00A81E97"/>
    <w:rsid w:val="00A81FB0"/>
    <w:rsid w:val="00A82676"/>
    <w:rsid w:val="00A82774"/>
    <w:rsid w:val="00A82BA3"/>
    <w:rsid w:val="00A82F10"/>
    <w:rsid w:val="00A83040"/>
    <w:rsid w:val="00A836A8"/>
    <w:rsid w:val="00A8386A"/>
    <w:rsid w:val="00A83B84"/>
    <w:rsid w:val="00A83FC5"/>
    <w:rsid w:val="00A8495F"/>
    <w:rsid w:val="00A8582A"/>
    <w:rsid w:val="00A860A3"/>
    <w:rsid w:val="00A868A5"/>
    <w:rsid w:val="00A86BAE"/>
    <w:rsid w:val="00A87A8F"/>
    <w:rsid w:val="00A904AC"/>
    <w:rsid w:val="00A9082E"/>
    <w:rsid w:val="00A90AE4"/>
    <w:rsid w:val="00A90CEF"/>
    <w:rsid w:val="00A914A8"/>
    <w:rsid w:val="00A9189B"/>
    <w:rsid w:val="00A91A3B"/>
    <w:rsid w:val="00A92072"/>
    <w:rsid w:val="00A920A6"/>
    <w:rsid w:val="00A92384"/>
    <w:rsid w:val="00A92499"/>
    <w:rsid w:val="00A92EFE"/>
    <w:rsid w:val="00A93174"/>
    <w:rsid w:val="00A94415"/>
    <w:rsid w:val="00A94698"/>
    <w:rsid w:val="00A951A7"/>
    <w:rsid w:val="00A954FD"/>
    <w:rsid w:val="00A95573"/>
    <w:rsid w:val="00A95715"/>
    <w:rsid w:val="00A95AC9"/>
    <w:rsid w:val="00A9633B"/>
    <w:rsid w:val="00A96708"/>
    <w:rsid w:val="00A96AB7"/>
    <w:rsid w:val="00A973F3"/>
    <w:rsid w:val="00A97BB8"/>
    <w:rsid w:val="00AA067C"/>
    <w:rsid w:val="00AA0CAB"/>
    <w:rsid w:val="00AA1081"/>
    <w:rsid w:val="00AA1095"/>
    <w:rsid w:val="00AA15E2"/>
    <w:rsid w:val="00AA1722"/>
    <w:rsid w:val="00AA17D8"/>
    <w:rsid w:val="00AA1862"/>
    <w:rsid w:val="00AA1C8B"/>
    <w:rsid w:val="00AA1E81"/>
    <w:rsid w:val="00AA2B65"/>
    <w:rsid w:val="00AA3872"/>
    <w:rsid w:val="00AA3F5A"/>
    <w:rsid w:val="00AA4459"/>
    <w:rsid w:val="00AA4585"/>
    <w:rsid w:val="00AA4A7E"/>
    <w:rsid w:val="00AA5064"/>
    <w:rsid w:val="00AA540F"/>
    <w:rsid w:val="00AA5809"/>
    <w:rsid w:val="00AA5A0F"/>
    <w:rsid w:val="00AA5FEE"/>
    <w:rsid w:val="00AA608C"/>
    <w:rsid w:val="00AA6A6F"/>
    <w:rsid w:val="00AA6B8C"/>
    <w:rsid w:val="00AA761B"/>
    <w:rsid w:val="00AB040F"/>
    <w:rsid w:val="00AB0CF9"/>
    <w:rsid w:val="00AB0F7D"/>
    <w:rsid w:val="00AB1649"/>
    <w:rsid w:val="00AB20A2"/>
    <w:rsid w:val="00AB32DE"/>
    <w:rsid w:val="00AB426E"/>
    <w:rsid w:val="00AB42DC"/>
    <w:rsid w:val="00AB4494"/>
    <w:rsid w:val="00AB559B"/>
    <w:rsid w:val="00AB5D56"/>
    <w:rsid w:val="00AB63EA"/>
    <w:rsid w:val="00AB6586"/>
    <w:rsid w:val="00AB6949"/>
    <w:rsid w:val="00AB697B"/>
    <w:rsid w:val="00AB6F58"/>
    <w:rsid w:val="00AB72B0"/>
    <w:rsid w:val="00AB752F"/>
    <w:rsid w:val="00AB7AAC"/>
    <w:rsid w:val="00AB7F59"/>
    <w:rsid w:val="00AB7FE8"/>
    <w:rsid w:val="00AC047B"/>
    <w:rsid w:val="00AC061E"/>
    <w:rsid w:val="00AC08FA"/>
    <w:rsid w:val="00AC0E77"/>
    <w:rsid w:val="00AC1E01"/>
    <w:rsid w:val="00AC2811"/>
    <w:rsid w:val="00AC379D"/>
    <w:rsid w:val="00AC38E2"/>
    <w:rsid w:val="00AC3B53"/>
    <w:rsid w:val="00AC3CFB"/>
    <w:rsid w:val="00AC42F7"/>
    <w:rsid w:val="00AC4900"/>
    <w:rsid w:val="00AC5291"/>
    <w:rsid w:val="00AC5960"/>
    <w:rsid w:val="00AC60D1"/>
    <w:rsid w:val="00AC6222"/>
    <w:rsid w:val="00AC6393"/>
    <w:rsid w:val="00AC6794"/>
    <w:rsid w:val="00AC7B49"/>
    <w:rsid w:val="00AC7F0B"/>
    <w:rsid w:val="00AD059B"/>
    <w:rsid w:val="00AD11D3"/>
    <w:rsid w:val="00AD122A"/>
    <w:rsid w:val="00AD1FD4"/>
    <w:rsid w:val="00AD2E6F"/>
    <w:rsid w:val="00AD333F"/>
    <w:rsid w:val="00AD3491"/>
    <w:rsid w:val="00AD3DB5"/>
    <w:rsid w:val="00AD3ED6"/>
    <w:rsid w:val="00AD5630"/>
    <w:rsid w:val="00AD5A67"/>
    <w:rsid w:val="00AD5F13"/>
    <w:rsid w:val="00AD6EF6"/>
    <w:rsid w:val="00AD7440"/>
    <w:rsid w:val="00AD7652"/>
    <w:rsid w:val="00AD7F89"/>
    <w:rsid w:val="00AE08CF"/>
    <w:rsid w:val="00AE0AD0"/>
    <w:rsid w:val="00AE1329"/>
    <w:rsid w:val="00AE1542"/>
    <w:rsid w:val="00AE1902"/>
    <w:rsid w:val="00AE2630"/>
    <w:rsid w:val="00AE3363"/>
    <w:rsid w:val="00AE337F"/>
    <w:rsid w:val="00AE3842"/>
    <w:rsid w:val="00AE3E85"/>
    <w:rsid w:val="00AE61C1"/>
    <w:rsid w:val="00AE6352"/>
    <w:rsid w:val="00AE700A"/>
    <w:rsid w:val="00AF0A54"/>
    <w:rsid w:val="00AF171E"/>
    <w:rsid w:val="00AF1A10"/>
    <w:rsid w:val="00AF1DA7"/>
    <w:rsid w:val="00AF2499"/>
    <w:rsid w:val="00AF26D7"/>
    <w:rsid w:val="00AF2957"/>
    <w:rsid w:val="00AF3452"/>
    <w:rsid w:val="00AF3C8E"/>
    <w:rsid w:val="00AF4FA6"/>
    <w:rsid w:val="00AF5BC2"/>
    <w:rsid w:val="00AF66A9"/>
    <w:rsid w:val="00AF6A0F"/>
    <w:rsid w:val="00AF7109"/>
    <w:rsid w:val="00AF7CA2"/>
    <w:rsid w:val="00B000E3"/>
    <w:rsid w:val="00B002E5"/>
    <w:rsid w:val="00B0356B"/>
    <w:rsid w:val="00B03E93"/>
    <w:rsid w:val="00B04541"/>
    <w:rsid w:val="00B04CF2"/>
    <w:rsid w:val="00B04D1B"/>
    <w:rsid w:val="00B0502B"/>
    <w:rsid w:val="00B055FA"/>
    <w:rsid w:val="00B0590F"/>
    <w:rsid w:val="00B05E20"/>
    <w:rsid w:val="00B06244"/>
    <w:rsid w:val="00B0634D"/>
    <w:rsid w:val="00B0644E"/>
    <w:rsid w:val="00B06550"/>
    <w:rsid w:val="00B06981"/>
    <w:rsid w:val="00B06BC0"/>
    <w:rsid w:val="00B07D98"/>
    <w:rsid w:val="00B105C4"/>
    <w:rsid w:val="00B10D8A"/>
    <w:rsid w:val="00B113BA"/>
    <w:rsid w:val="00B11C0C"/>
    <w:rsid w:val="00B1244C"/>
    <w:rsid w:val="00B12490"/>
    <w:rsid w:val="00B13D66"/>
    <w:rsid w:val="00B13E3A"/>
    <w:rsid w:val="00B14956"/>
    <w:rsid w:val="00B14B76"/>
    <w:rsid w:val="00B14BC2"/>
    <w:rsid w:val="00B15034"/>
    <w:rsid w:val="00B152EC"/>
    <w:rsid w:val="00B153DE"/>
    <w:rsid w:val="00B16344"/>
    <w:rsid w:val="00B169F7"/>
    <w:rsid w:val="00B16C89"/>
    <w:rsid w:val="00B16D67"/>
    <w:rsid w:val="00B17090"/>
    <w:rsid w:val="00B1766C"/>
    <w:rsid w:val="00B20EDE"/>
    <w:rsid w:val="00B21B0E"/>
    <w:rsid w:val="00B22C9A"/>
    <w:rsid w:val="00B2369C"/>
    <w:rsid w:val="00B239CA"/>
    <w:rsid w:val="00B24133"/>
    <w:rsid w:val="00B24177"/>
    <w:rsid w:val="00B24954"/>
    <w:rsid w:val="00B265BA"/>
    <w:rsid w:val="00B2703C"/>
    <w:rsid w:val="00B27108"/>
    <w:rsid w:val="00B3033F"/>
    <w:rsid w:val="00B31FB4"/>
    <w:rsid w:val="00B3253F"/>
    <w:rsid w:val="00B3295C"/>
    <w:rsid w:val="00B3326D"/>
    <w:rsid w:val="00B34570"/>
    <w:rsid w:val="00B34925"/>
    <w:rsid w:val="00B358D8"/>
    <w:rsid w:val="00B35B68"/>
    <w:rsid w:val="00B35DE3"/>
    <w:rsid w:val="00B365DD"/>
    <w:rsid w:val="00B371B1"/>
    <w:rsid w:val="00B37329"/>
    <w:rsid w:val="00B37BD8"/>
    <w:rsid w:val="00B37C6A"/>
    <w:rsid w:val="00B40260"/>
    <w:rsid w:val="00B41251"/>
    <w:rsid w:val="00B414A8"/>
    <w:rsid w:val="00B416D1"/>
    <w:rsid w:val="00B419A9"/>
    <w:rsid w:val="00B41BBE"/>
    <w:rsid w:val="00B42122"/>
    <w:rsid w:val="00B42406"/>
    <w:rsid w:val="00B4278A"/>
    <w:rsid w:val="00B42810"/>
    <w:rsid w:val="00B4303C"/>
    <w:rsid w:val="00B43110"/>
    <w:rsid w:val="00B43604"/>
    <w:rsid w:val="00B438F2"/>
    <w:rsid w:val="00B43C41"/>
    <w:rsid w:val="00B43D8F"/>
    <w:rsid w:val="00B43DEF"/>
    <w:rsid w:val="00B43DFE"/>
    <w:rsid w:val="00B446A6"/>
    <w:rsid w:val="00B44B8D"/>
    <w:rsid w:val="00B44E0A"/>
    <w:rsid w:val="00B44E7F"/>
    <w:rsid w:val="00B455E4"/>
    <w:rsid w:val="00B46878"/>
    <w:rsid w:val="00B46E21"/>
    <w:rsid w:val="00B46EBB"/>
    <w:rsid w:val="00B47488"/>
    <w:rsid w:val="00B50577"/>
    <w:rsid w:val="00B51E6D"/>
    <w:rsid w:val="00B51FE2"/>
    <w:rsid w:val="00B520B7"/>
    <w:rsid w:val="00B5226D"/>
    <w:rsid w:val="00B524DF"/>
    <w:rsid w:val="00B5365C"/>
    <w:rsid w:val="00B53920"/>
    <w:rsid w:val="00B53E26"/>
    <w:rsid w:val="00B53EA7"/>
    <w:rsid w:val="00B5434C"/>
    <w:rsid w:val="00B55191"/>
    <w:rsid w:val="00B5588B"/>
    <w:rsid w:val="00B55E85"/>
    <w:rsid w:val="00B561D8"/>
    <w:rsid w:val="00B564B4"/>
    <w:rsid w:val="00B57964"/>
    <w:rsid w:val="00B604A0"/>
    <w:rsid w:val="00B60A6A"/>
    <w:rsid w:val="00B61032"/>
    <w:rsid w:val="00B61A6D"/>
    <w:rsid w:val="00B62856"/>
    <w:rsid w:val="00B6285C"/>
    <w:rsid w:val="00B628AF"/>
    <w:rsid w:val="00B62E9A"/>
    <w:rsid w:val="00B63DAF"/>
    <w:rsid w:val="00B63DC9"/>
    <w:rsid w:val="00B64106"/>
    <w:rsid w:val="00B64543"/>
    <w:rsid w:val="00B65AFB"/>
    <w:rsid w:val="00B65C1E"/>
    <w:rsid w:val="00B6637E"/>
    <w:rsid w:val="00B66CB1"/>
    <w:rsid w:val="00B67357"/>
    <w:rsid w:val="00B67634"/>
    <w:rsid w:val="00B677E9"/>
    <w:rsid w:val="00B67A6B"/>
    <w:rsid w:val="00B70EAF"/>
    <w:rsid w:val="00B716A2"/>
    <w:rsid w:val="00B71AE4"/>
    <w:rsid w:val="00B7201A"/>
    <w:rsid w:val="00B72436"/>
    <w:rsid w:val="00B728B8"/>
    <w:rsid w:val="00B72AC1"/>
    <w:rsid w:val="00B72F18"/>
    <w:rsid w:val="00B73212"/>
    <w:rsid w:val="00B73A7D"/>
    <w:rsid w:val="00B73C7E"/>
    <w:rsid w:val="00B7462D"/>
    <w:rsid w:val="00B75857"/>
    <w:rsid w:val="00B76D5E"/>
    <w:rsid w:val="00B77E6E"/>
    <w:rsid w:val="00B8127A"/>
    <w:rsid w:val="00B81295"/>
    <w:rsid w:val="00B81A52"/>
    <w:rsid w:val="00B8218B"/>
    <w:rsid w:val="00B828CD"/>
    <w:rsid w:val="00B82F02"/>
    <w:rsid w:val="00B82F13"/>
    <w:rsid w:val="00B82F33"/>
    <w:rsid w:val="00B830F2"/>
    <w:rsid w:val="00B8318F"/>
    <w:rsid w:val="00B838E1"/>
    <w:rsid w:val="00B83BEE"/>
    <w:rsid w:val="00B84004"/>
    <w:rsid w:val="00B841B6"/>
    <w:rsid w:val="00B844D6"/>
    <w:rsid w:val="00B8454F"/>
    <w:rsid w:val="00B84AD2"/>
    <w:rsid w:val="00B84B54"/>
    <w:rsid w:val="00B84BA2"/>
    <w:rsid w:val="00B854E2"/>
    <w:rsid w:val="00B859C3"/>
    <w:rsid w:val="00B85DB1"/>
    <w:rsid w:val="00B85FBF"/>
    <w:rsid w:val="00B86197"/>
    <w:rsid w:val="00B86736"/>
    <w:rsid w:val="00B86B11"/>
    <w:rsid w:val="00B86D48"/>
    <w:rsid w:val="00B87213"/>
    <w:rsid w:val="00B87513"/>
    <w:rsid w:val="00B87614"/>
    <w:rsid w:val="00B877BD"/>
    <w:rsid w:val="00B878A0"/>
    <w:rsid w:val="00B87B7A"/>
    <w:rsid w:val="00B90236"/>
    <w:rsid w:val="00B90B67"/>
    <w:rsid w:val="00B90EF3"/>
    <w:rsid w:val="00B91971"/>
    <w:rsid w:val="00B921DD"/>
    <w:rsid w:val="00B92228"/>
    <w:rsid w:val="00B92F48"/>
    <w:rsid w:val="00B933E5"/>
    <w:rsid w:val="00B93474"/>
    <w:rsid w:val="00B93579"/>
    <w:rsid w:val="00B940A3"/>
    <w:rsid w:val="00B94382"/>
    <w:rsid w:val="00B94B18"/>
    <w:rsid w:val="00B94BA1"/>
    <w:rsid w:val="00B95210"/>
    <w:rsid w:val="00B9555C"/>
    <w:rsid w:val="00B960CA"/>
    <w:rsid w:val="00B964A3"/>
    <w:rsid w:val="00B96638"/>
    <w:rsid w:val="00B977C6"/>
    <w:rsid w:val="00B97C7D"/>
    <w:rsid w:val="00B97DB9"/>
    <w:rsid w:val="00BA03CC"/>
    <w:rsid w:val="00BA04B6"/>
    <w:rsid w:val="00BA09BD"/>
    <w:rsid w:val="00BA0E48"/>
    <w:rsid w:val="00BA16B4"/>
    <w:rsid w:val="00BA1C4B"/>
    <w:rsid w:val="00BA1F81"/>
    <w:rsid w:val="00BA3523"/>
    <w:rsid w:val="00BA3B6D"/>
    <w:rsid w:val="00BA3F66"/>
    <w:rsid w:val="00BA421B"/>
    <w:rsid w:val="00BA4236"/>
    <w:rsid w:val="00BA43C5"/>
    <w:rsid w:val="00BA44D6"/>
    <w:rsid w:val="00BA4636"/>
    <w:rsid w:val="00BA4D2D"/>
    <w:rsid w:val="00BA5580"/>
    <w:rsid w:val="00BA61C0"/>
    <w:rsid w:val="00BA6C95"/>
    <w:rsid w:val="00BB037A"/>
    <w:rsid w:val="00BB0AC7"/>
    <w:rsid w:val="00BB0C57"/>
    <w:rsid w:val="00BB24BF"/>
    <w:rsid w:val="00BB3873"/>
    <w:rsid w:val="00BB4E6B"/>
    <w:rsid w:val="00BB56FA"/>
    <w:rsid w:val="00BB59BA"/>
    <w:rsid w:val="00BB5D1C"/>
    <w:rsid w:val="00BB5F3F"/>
    <w:rsid w:val="00BB6786"/>
    <w:rsid w:val="00BB6B05"/>
    <w:rsid w:val="00BB7117"/>
    <w:rsid w:val="00BB7EAA"/>
    <w:rsid w:val="00BC0080"/>
    <w:rsid w:val="00BC043A"/>
    <w:rsid w:val="00BC0A44"/>
    <w:rsid w:val="00BC1461"/>
    <w:rsid w:val="00BC1A15"/>
    <w:rsid w:val="00BC234D"/>
    <w:rsid w:val="00BC25B2"/>
    <w:rsid w:val="00BC2A29"/>
    <w:rsid w:val="00BC3D25"/>
    <w:rsid w:val="00BC3FB0"/>
    <w:rsid w:val="00BC40F7"/>
    <w:rsid w:val="00BC4927"/>
    <w:rsid w:val="00BC4A71"/>
    <w:rsid w:val="00BC5133"/>
    <w:rsid w:val="00BC5CD6"/>
    <w:rsid w:val="00BC6394"/>
    <w:rsid w:val="00BC78AA"/>
    <w:rsid w:val="00BC78DB"/>
    <w:rsid w:val="00BC795E"/>
    <w:rsid w:val="00BC7A53"/>
    <w:rsid w:val="00BD1346"/>
    <w:rsid w:val="00BD1521"/>
    <w:rsid w:val="00BD2CEC"/>
    <w:rsid w:val="00BD3F9E"/>
    <w:rsid w:val="00BD41D4"/>
    <w:rsid w:val="00BD4701"/>
    <w:rsid w:val="00BD4C90"/>
    <w:rsid w:val="00BD531C"/>
    <w:rsid w:val="00BD534E"/>
    <w:rsid w:val="00BD56C1"/>
    <w:rsid w:val="00BD56C2"/>
    <w:rsid w:val="00BD5D48"/>
    <w:rsid w:val="00BD6D87"/>
    <w:rsid w:val="00BD6EDF"/>
    <w:rsid w:val="00BD70D5"/>
    <w:rsid w:val="00BD7868"/>
    <w:rsid w:val="00BD795C"/>
    <w:rsid w:val="00BD7F7C"/>
    <w:rsid w:val="00BE01E9"/>
    <w:rsid w:val="00BE04FC"/>
    <w:rsid w:val="00BE0B91"/>
    <w:rsid w:val="00BE1346"/>
    <w:rsid w:val="00BE15FE"/>
    <w:rsid w:val="00BE187B"/>
    <w:rsid w:val="00BE2002"/>
    <w:rsid w:val="00BE237B"/>
    <w:rsid w:val="00BE3686"/>
    <w:rsid w:val="00BE3694"/>
    <w:rsid w:val="00BE44B4"/>
    <w:rsid w:val="00BE4CB3"/>
    <w:rsid w:val="00BE58B3"/>
    <w:rsid w:val="00BE59BB"/>
    <w:rsid w:val="00BE59CF"/>
    <w:rsid w:val="00BE5C2C"/>
    <w:rsid w:val="00BE6967"/>
    <w:rsid w:val="00BE7EAA"/>
    <w:rsid w:val="00BF02C9"/>
    <w:rsid w:val="00BF0E8A"/>
    <w:rsid w:val="00BF0FBE"/>
    <w:rsid w:val="00BF1186"/>
    <w:rsid w:val="00BF1339"/>
    <w:rsid w:val="00BF3D05"/>
    <w:rsid w:val="00BF3D0E"/>
    <w:rsid w:val="00BF3F4E"/>
    <w:rsid w:val="00BF53BC"/>
    <w:rsid w:val="00BF6472"/>
    <w:rsid w:val="00BF6FF1"/>
    <w:rsid w:val="00BF7063"/>
    <w:rsid w:val="00BF7D51"/>
    <w:rsid w:val="00C00F3D"/>
    <w:rsid w:val="00C010C9"/>
    <w:rsid w:val="00C023EA"/>
    <w:rsid w:val="00C02433"/>
    <w:rsid w:val="00C02D53"/>
    <w:rsid w:val="00C03578"/>
    <w:rsid w:val="00C03685"/>
    <w:rsid w:val="00C0368A"/>
    <w:rsid w:val="00C03E63"/>
    <w:rsid w:val="00C045BF"/>
    <w:rsid w:val="00C045C7"/>
    <w:rsid w:val="00C04F03"/>
    <w:rsid w:val="00C0612E"/>
    <w:rsid w:val="00C078C1"/>
    <w:rsid w:val="00C07974"/>
    <w:rsid w:val="00C07B64"/>
    <w:rsid w:val="00C07E4E"/>
    <w:rsid w:val="00C101F3"/>
    <w:rsid w:val="00C102D5"/>
    <w:rsid w:val="00C103AB"/>
    <w:rsid w:val="00C104A6"/>
    <w:rsid w:val="00C10515"/>
    <w:rsid w:val="00C105CB"/>
    <w:rsid w:val="00C10849"/>
    <w:rsid w:val="00C109BA"/>
    <w:rsid w:val="00C113B7"/>
    <w:rsid w:val="00C114FD"/>
    <w:rsid w:val="00C11743"/>
    <w:rsid w:val="00C11ACE"/>
    <w:rsid w:val="00C11E8E"/>
    <w:rsid w:val="00C11F1F"/>
    <w:rsid w:val="00C12800"/>
    <w:rsid w:val="00C12DA0"/>
    <w:rsid w:val="00C138D8"/>
    <w:rsid w:val="00C155D9"/>
    <w:rsid w:val="00C15863"/>
    <w:rsid w:val="00C16761"/>
    <w:rsid w:val="00C16FF8"/>
    <w:rsid w:val="00C20C35"/>
    <w:rsid w:val="00C20F00"/>
    <w:rsid w:val="00C2145A"/>
    <w:rsid w:val="00C21480"/>
    <w:rsid w:val="00C23781"/>
    <w:rsid w:val="00C23887"/>
    <w:rsid w:val="00C2388F"/>
    <w:rsid w:val="00C23EBB"/>
    <w:rsid w:val="00C24A18"/>
    <w:rsid w:val="00C25292"/>
    <w:rsid w:val="00C25313"/>
    <w:rsid w:val="00C254E9"/>
    <w:rsid w:val="00C25DFE"/>
    <w:rsid w:val="00C26296"/>
    <w:rsid w:val="00C2689B"/>
    <w:rsid w:val="00C26E82"/>
    <w:rsid w:val="00C278F5"/>
    <w:rsid w:val="00C30D06"/>
    <w:rsid w:val="00C30D68"/>
    <w:rsid w:val="00C30EEE"/>
    <w:rsid w:val="00C3167D"/>
    <w:rsid w:val="00C327EE"/>
    <w:rsid w:val="00C32953"/>
    <w:rsid w:val="00C34D27"/>
    <w:rsid w:val="00C351EE"/>
    <w:rsid w:val="00C357DA"/>
    <w:rsid w:val="00C35984"/>
    <w:rsid w:val="00C36976"/>
    <w:rsid w:val="00C36980"/>
    <w:rsid w:val="00C3702B"/>
    <w:rsid w:val="00C372BC"/>
    <w:rsid w:val="00C3799F"/>
    <w:rsid w:val="00C40BA1"/>
    <w:rsid w:val="00C41068"/>
    <w:rsid w:val="00C416F2"/>
    <w:rsid w:val="00C41C1B"/>
    <w:rsid w:val="00C41C5C"/>
    <w:rsid w:val="00C41CED"/>
    <w:rsid w:val="00C42101"/>
    <w:rsid w:val="00C42E48"/>
    <w:rsid w:val="00C43C2E"/>
    <w:rsid w:val="00C43C58"/>
    <w:rsid w:val="00C43F36"/>
    <w:rsid w:val="00C43F3E"/>
    <w:rsid w:val="00C44136"/>
    <w:rsid w:val="00C44469"/>
    <w:rsid w:val="00C448D3"/>
    <w:rsid w:val="00C44CAA"/>
    <w:rsid w:val="00C451E5"/>
    <w:rsid w:val="00C46047"/>
    <w:rsid w:val="00C4608B"/>
    <w:rsid w:val="00C461BD"/>
    <w:rsid w:val="00C46F1C"/>
    <w:rsid w:val="00C47389"/>
    <w:rsid w:val="00C47B94"/>
    <w:rsid w:val="00C5031A"/>
    <w:rsid w:val="00C507E3"/>
    <w:rsid w:val="00C50A70"/>
    <w:rsid w:val="00C50D8A"/>
    <w:rsid w:val="00C50FD9"/>
    <w:rsid w:val="00C512CC"/>
    <w:rsid w:val="00C52EE9"/>
    <w:rsid w:val="00C53B21"/>
    <w:rsid w:val="00C53E4A"/>
    <w:rsid w:val="00C540E6"/>
    <w:rsid w:val="00C54945"/>
    <w:rsid w:val="00C54CF6"/>
    <w:rsid w:val="00C54E0B"/>
    <w:rsid w:val="00C54EB3"/>
    <w:rsid w:val="00C5526E"/>
    <w:rsid w:val="00C5552A"/>
    <w:rsid w:val="00C55CB4"/>
    <w:rsid w:val="00C55DA2"/>
    <w:rsid w:val="00C56564"/>
    <w:rsid w:val="00C5669A"/>
    <w:rsid w:val="00C56877"/>
    <w:rsid w:val="00C570BA"/>
    <w:rsid w:val="00C5715A"/>
    <w:rsid w:val="00C60223"/>
    <w:rsid w:val="00C605B7"/>
    <w:rsid w:val="00C6118D"/>
    <w:rsid w:val="00C61664"/>
    <w:rsid w:val="00C62E3B"/>
    <w:rsid w:val="00C6394F"/>
    <w:rsid w:val="00C6447A"/>
    <w:rsid w:val="00C6464B"/>
    <w:rsid w:val="00C64D4C"/>
    <w:rsid w:val="00C6530C"/>
    <w:rsid w:val="00C661EA"/>
    <w:rsid w:val="00C66221"/>
    <w:rsid w:val="00C665D5"/>
    <w:rsid w:val="00C6781A"/>
    <w:rsid w:val="00C67CE5"/>
    <w:rsid w:val="00C70584"/>
    <w:rsid w:val="00C70772"/>
    <w:rsid w:val="00C71366"/>
    <w:rsid w:val="00C71DEB"/>
    <w:rsid w:val="00C726A3"/>
    <w:rsid w:val="00C72C0B"/>
    <w:rsid w:val="00C73754"/>
    <w:rsid w:val="00C73A39"/>
    <w:rsid w:val="00C73A9F"/>
    <w:rsid w:val="00C74FC9"/>
    <w:rsid w:val="00C750DD"/>
    <w:rsid w:val="00C752F0"/>
    <w:rsid w:val="00C755D3"/>
    <w:rsid w:val="00C75B6E"/>
    <w:rsid w:val="00C75D49"/>
    <w:rsid w:val="00C75F67"/>
    <w:rsid w:val="00C76B53"/>
    <w:rsid w:val="00C77028"/>
    <w:rsid w:val="00C770A6"/>
    <w:rsid w:val="00C770FD"/>
    <w:rsid w:val="00C77159"/>
    <w:rsid w:val="00C77EAB"/>
    <w:rsid w:val="00C801D9"/>
    <w:rsid w:val="00C804DB"/>
    <w:rsid w:val="00C807C3"/>
    <w:rsid w:val="00C81131"/>
    <w:rsid w:val="00C81E0B"/>
    <w:rsid w:val="00C81EAE"/>
    <w:rsid w:val="00C82A8F"/>
    <w:rsid w:val="00C82D3E"/>
    <w:rsid w:val="00C838E6"/>
    <w:rsid w:val="00C83A9E"/>
    <w:rsid w:val="00C842FD"/>
    <w:rsid w:val="00C84A21"/>
    <w:rsid w:val="00C84D10"/>
    <w:rsid w:val="00C85166"/>
    <w:rsid w:val="00C851D4"/>
    <w:rsid w:val="00C853A8"/>
    <w:rsid w:val="00C85B0B"/>
    <w:rsid w:val="00C86238"/>
    <w:rsid w:val="00C86262"/>
    <w:rsid w:val="00C862D3"/>
    <w:rsid w:val="00C8684A"/>
    <w:rsid w:val="00C86975"/>
    <w:rsid w:val="00C869A5"/>
    <w:rsid w:val="00C87B66"/>
    <w:rsid w:val="00C90DBE"/>
    <w:rsid w:val="00C90ECC"/>
    <w:rsid w:val="00C90EDC"/>
    <w:rsid w:val="00C9165C"/>
    <w:rsid w:val="00C916AC"/>
    <w:rsid w:val="00C918AD"/>
    <w:rsid w:val="00C923CE"/>
    <w:rsid w:val="00C929ED"/>
    <w:rsid w:val="00C92AD3"/>
    <w:rsid w:val="00C92AFA"/>
    <w:rsid w:val="00C92C21"/>
    <w:rsid w:val="00C93427"/>
    <w:rsid w:val="00C9359C"/>
    <w:rsid w:val="00C93E36"/>
    <w:rsid w:val="00C94AF3"/>
    <w:rsid w:val="00C9561C"/>
    <w:rsid w:val="00C95C0A"/>
    <w:rsid w:val="00C95CD3"/>
    <w:rsid w:val="00C962BA"/>
    <w:rsid w:val="00C964AD"/>
    <w:rsid w:val="00C974B7"/>
    <w:rsid w:val="00C977CF"/>
    <w:rsid w:val="00C97910"/>
    <w:rsid w:val="00C979AA"/>
    <w:rsid w:val="00C97A07"/>
    <w:rsid w:val="00CA01AE"/>
    <w:rsid w:val="00CA05B7"/>
    <w:rsid w:val="00CA0DAA"/>
    <w:rsid w:val="00CA124E"/>
    <w:rsid w:val="00CA16E3"/>
    <w:rsid w:val="00CA178B"/>
    <w:rsid w:val="00CA1A5D"/>
    <w:rsid w:val="00CA1C81"/>
    <w:rsid w:val="00CA25A6"/>
    <w:rsid w:val="00CA2896"/>
    <w:rsid w:val="00CA2B9D"/>
    <w:rsid w:val="00CA348E"/>
    <w:rsid w:val="00CA3A8A"/>
    <w:rsid w:val="00CA4361"/>
    <w:rsid w:val="00CA485E"/>
    <w:rsid w:val="00CA5012"/>
    <w:rsid w:val="00CA5687"/>
    <w:rsid w:val="00CA573B"/>
    <w:rsid w:val="00CA5A30"/>
    <w:rsid w:val="00CA60BE"/>
    <w:rsid w:val="00CA63DF"/>
    <w:rsid w:val="00CA66D1"/>
    <w:rsid w:val="00CA6B87"/>
    <w:rsid w:val="00CA7FF5"/>
    <w:rsid w:val="00CB0229"/>
    <w:rsid w:val="00CB03F9"/>
    <w:rsid w:val="00CB0681"/>
    <w:rsid w:val="00CB0FDE"/>
    <w:rsid w:val="00CB119E"/>
    <w:rsid w:val="00CB17BC"/>
    <w:rsid w:val="00CB19F5"/>
    <w:rsid w:val="00CB1F25"/>
    <w:rsid w:val="00CB2495"/>
    <w:rsid w:val="00CB296C"/>
    <w:rsid w:val="00CB2CEF"/>
    <w:rsid w:val="00CB2E0B"/>
    <w:rsid w:val="00CB46A7"/>
    <w:rsid w:val="00CB4883"/>
    <w:rsid w:val="00CB4D1C"/>
    <w:rsid w:val="00CB4F36"/>
    <w:rsid w:val="00CB5456"/>
    <w:rsid w:val="00CB5604"/>
    <w:rsid w:val="00CB5CFE"/>
    <w:rsid w:val="00CB6DF8"/>
    <w:rsid w:val="00CB7472"/>
    <w:rsid w:val="00CB766B"/>
    <w:rsid w:val="00CC0151"/>
    <w:rsid w:val="00CC0515"/>
    <w:rsid w:val="00CC112C"/>
    <w:rsid w:val="00CC1791"/>
    <w:rsid w:val="00CC33DE"/>
    <w:rsid w:val="00CC3A10"/>
    <w:rsid w:val="00CC3B27"/>
    <w:rsid w:val="00CC3D9E"/>
    <w:rsid w:val="00CC44F3"/>
    <w:rsid w:val="00CC6234"/>
    <w:rsid w:val="00CC6534"/>
    <w:rsid w:val="00CC6BB0"/>
    <w:rsid w:val="00CC7002"/>
    <w:rsid w:val="00CC7238"/>
    <w:rsid w:val="00CC7705"/>
    <w:rsid w:val="00CC783D"/>
    <w:rsid w:val="00CC79DA"/>
    <w:rsid w:val="00CC7D6C"/>
    <w:rsid w:val="00CD046D"/>
    <w:rsid w:val="00CD0612"/>
    <w:rsid w:val="00CD06DC"/>
    <w:rsid w:val="00CD1DA3"/>
    <w:rsid w:val="00CD1F8A"/>
    <w:rsid w:val="00CD2327"/>
    <w:rsid w:val="00CD2B6D"/>
    <w:rsid w:val="00CD3002"/>
    <w:rsid w:val="00CD3381"/>
    <w:rsid w:val="00CD391A"/>
    <w:rsid w:val="00CD3A27"/>
    <w:rsid w:val="00CD49FC"/>
    <w:rsid w:val="00CD5424"/>
    <w:rsid w:val="00CD56C2"/>
    <w:rsid w:val="00CD5808"/>
    <w:rsid w:val="00CD5E7B"/>
    <w:rsid w:val="00CD72E9"/>
    <w:rsid w:val="00CD73B9"/>
    <w:rsid w:val="00CD7AEC"/>
    <w:rsid w:val="00CD7B75"/>
    <w:rsid w:val="00CE01B3"/>
    <w:rsid w:val="00CE03E5"/>
    <w:rsid w:val="00CE083B"/>
    <w:rsid w:val="00CE1586"/>
    <w:rsid w:val="00CE1809"/>
    <w:rsid w:val="00CE19B8"/>
    <w:rsid w:val="00CE1EF1"/>
    <w:rsid w:val="00CE217F"/>
    <w:rsid w:val="00CE2288"/>
    <w:rsid w:val="00CE2803"/>
    <w:rsid w:val="00CE2932"/>
    <w:rsid w:val="00CE2F69"/>
    <w:rsid w:val="00CE30BD"/>
    <w:rsid w:val="00CE30D4"/>
    <w:rsid w:val="00CE340D"/>
    <w:rsid w:val="00CE4284"/>
    <w:rsid w:val="00CE4F91"/>
    <w:rsid w:val="00CE5721"/>
    <w:rsid w:val="00CE5A96"/>
    <w:rsid w:val="00CE5BE8"/>
    <w:rsid w:val="00CE5CA3"/>
    <w:rsid w:val="00CE62D1"/>
    <w:rsid w:val="00CE6FAE"/>
    <w:rsid w:val="00CE70E0"/>
    <w:rsid w:val="00CE7AD4"/>
    <w:rsid w:val="00CF0A78"/>
    <w:rsid w:val="00CF0C78"/>
    <w:rsid w:val="00CF1182"/>
    <w:rsid w:val="00CF121C"/>
    <w:rsid w:val="00CF121D"/>
    <w:rsid w:val="00CF16B6"/>
    <w:rsid w:val="00CF18A6"/>
    <w:rsid w:val="00CF1A7B"/>
    <w:rsid w:val="00CF1AB8"/>
    <w:rsid w:val="00CF292D"/>
    <w:rsid w:val="00CF550C"/>
    <w:rsid w:val="00CF594A"/>
    <w:rsid w:val="00CF6745"/>
    <w:rsid w:val="00CF68E1"/>
    <w:rsid w:val="00CF6BD6"/>
    <w:rsid w:val="00CF71C8"/>
    <w:rsid w:val="00CF72FF"/>
    <w:rsid w:val="00CF7F52"/>
    <w:rsid w:val="00D00811"/>
    <w:rsid w:val="00D00B98"/>
    <w:rsid w:val="00D0115D"/>
    <w:rsid w:val="00D017E8"/>
    <w:rsid w:val="00D02456"/>
    <w:rsid w:val="00D0254B"/>
    <w:rsid w:val="00D02BD6"/>
    <w:rsid w:val="00D02E47"/>
    <w:rsid w:val="00D0387D"/>
    <w:rsid w:val="00D04975"/>
    <w:rsid w:val="00D0520B"/>
    <w:rsid w:val="00D05F80"/>
    <w:rsid w:val="00D0701D"/>
    <w:rsid w:val="00D07E16"/>
    <w:rsid w:val="00D107E3"/>
    <w:rsid w:val="00D11753"/>
    <w:rsid w:val="00D117A2"/>
    <w:rsid w:val="00D11A00"/>
    <w:rsid w:val="00D11B9E"/>
    <w:rsid w:val="00D11ED6"/>
    <w:rsid w:val="00D12D7B"/>
    <w:rsid w:val="00D12FD7"/>
    <w:rsid w:val="00D12FEE"/>
    <w:rsid w:val="00D1335E"/>
    <w:rsid w:val="00D13401"/>
    <w:rsid w:val="00D1340F"/>
    <w:rsid w:val="00D134F9"/>
    <w:rsid w:val="00D1526D"/>
    <w:rsid w:val="00D15828"/>
    <w:rsid w:val="00D15D49"/>
    <w:rsid w:val="00D161A4"/>
    <w:rsid w:val="00D161CF"/>
    <w:rsid w:val="00D1666E"/>
    <w:rsid w:val="00D17A61"/>
    <w:rsid w:val="00D17A74"/>
    <w:rsid w:val="00D17C8C"/>
    <w:rsid w:val="00D17D0D"/>
    <w:rsid w:val="00D202E8"/>
    <w:rsid w:val="00D20428"/>
    <w:rsid w:val="00D2061B"/>
    <w:rsid w:val="00D20DC6"/>
    <w:rsid w:val="00D210C3"/>
    <w:rsid w:val="00D21D56"/>
    <w:rsid w:val="00D22EA7"/>
    <w:rsid w:val="00D2385B"/>
    <w:rsid w:val="00D243C4"/>
    <w:rsid w:val="00D25A85"/>
    <w:rsid w:val="00D25D50"/>
    <w:rsid w:val="00D26A95"/>
    <w:rsid w:val="00D26BDC"/>
    <w:rsid w:val="00D27795"/>
    <w:rsid w:val="00D27B28"/>
    <w:rsid w:val="00D30789"/>
    <w:rsid w:val="00D31206"/>
    <w:rsid w:val="00D31F16"/>
    <w:rsid w:val="00D3237B"/>
    <w:rsid w:val="00D32A5C"/>
    <w:rsid w:val="00D32FD1"/>
    <w:rsid w:val="00D338CF"/>
    <w:rsid w:val="00D34311"/>
    <w:rsid w:val="00D345C5"/>
    <w:rsid w:val="00D34FC0"/>
    <w:rsid w:val="00D35A91"/>
    <w:rsid w:val="00D35B37"/>
    <w:rsid w:val="00D35C02"/>
    <w:rsid w:val="00D35C71"/>
    <w:rsid w:val="00D35D09"/>
    <w:rsid w:val="00D36189"/>
    <w:rsid w:val="00D36E4D"/>
    <w:rsid w:val="00D36FEA"/>
    <w:rsid w:val="00D3725A"/>
    <w:rsid w:val="00D373C1"/>
    <w:rsid w:val="00D40180"/>
    <w:rsid w:val="00D40812"/>
    <w:rsid w:val="00D40D50"/>
    <w:rsid w:val="00D41BDD"/>
    <w:rsid w:val="00D41D1E"/>
    <w:rsid w:val="00D4200F"/>
    <w:rsid w:val="00D4218A"/>
    <w:rsid w:val="00D427CF"/>
    <w:rsid w:val="00D42A7E"/>
    <w:rsid w:val="00D42C14"/>
    <w:rsid w:val="00D43B29"/>
    <w:rsid w:val="00D444D8"/>
    <w:rsid w:val="00D4458E"/>
    <w:rsid w:val="00D46141"/>
    <w:rsid w:val="00D462AD"/>
    <w:rsid w:val="00D4654D"/>
    <w:rsid w:val="00D46C09"/>
    <w:rsid w:val="00D46C23"/>
    <w:rsid w:val="00D46DD3"/>
    <w:rsid w:val="00D46FA5"/>
    <w:rsid w:val="00D47AD1"/>
    <w:rsid w:val="00D47D60"/>
    <w:rsid w:val="00D50094"/>
    <w:rsid w:val="00D500E4"/>
    <w:rsid w:val="00D5049F"/>
    <w:rsid w:val="00D50A4F"/>
    <w:rsid w:val="00D518B2"/>
    <w:rsid w:val="00D520AC"/>
    <w:rsid w:val="00D531E5"/>
    <w:rsid w:val="00D531EA"/>
    <w:rsid w:val="00D53FA7"/>
    <w:rsid w:val="00D542BF"/>
    <w:rsid w:val="00D5487F"/>
    <w:rsid w:val="00D557C3"/>
    <w:rsid w:val="00D55CE5"/>
    <w:rsid w:val="00D55E9D"/>
    <w:rsid w:val="00D5603F"/>
    <w:rsid w:val="00D56660"/>
    <w:rsid w:val="00D56BB6"/>
    <w:rsid w:val="00D571CB"/>
    <w:rsid w:val="00D57CCC"/>
    <w:rsid w:val="00D57D67"/>
    <w:rsid w:val="00D6002F"/>
    <w:rsid w:val="00D600A6"/>
    <w:rsid w:val="00D6022E"/>
    <w:rsid w:val="00D602EB"/>
    <w:rsid w:val="00D60738"/>
    <w:rsid w:val="00D60E31"/>
    <w:rsid w:val="00D611A5"/>
    <w:rsid w:val="00D613D2"/>
    <w:rsid w:val="00D629EF"/>
    <w:rsid w:val="00D6366E"/>
    <w:rsid w:val="00D63D74"/>
    <w:rsid w:val="00D64099"/>
    <w:rsid w:val="00D64166"/>
    <w:rsid w:val="00D6426B"/>
    <w:rsid w:val="00D645E7"/>
    <w:rsid w:val="00D64767"/>
    <w:rsid w:val="00D64A0D"/>
    <w:rsid w:val="00D64F8F"/>
    <w:rsid w:val="00D65D29"/>
    <w:rsid w:val="00D66221"/>
    <w:rsid w:val="00D676A7"/>
    <w:rsid w:val="00D70369"/>
    <w:rsid w:val="00D709CE"/>
    <w:rsid w:val="00D719FA"/>
    <w:rsid w:val="00D722DC"/>
    <w:rsid w:val="00D7252C"/>
    <w:rsid w:val="00D729BA"/>
    <w:rsid w:val="00D732F9"/>
    <w:rsid w:val="00D73415"/>
    <w:rsid w:val="00D73AA3"/>
    <w:rsid w:val="00D73B82"/>
    <w:rsid w:val="00D73C13"/>
    <w:rsid w:val="00D73F4E"/>
    <w:rsid w:val="00D74BF1"/>
    <w:rsid w:val="00D74D7E"/>
    <w:rsid w:val="00D755B8"/>
    <w:rsid w:val="00D75AFB"/>
    <w:rsid w:val="00D76308"/>
    <w:rsid w:val="00D7634A"/>
    <w:rsid w:val="00D765C6"/>
    <w:rsid w:val="00D76CCD"/>
    <w:rsid w:val="00D76F2A"/>
    <w:rsid w:val="00D8114C"/>
    <w:rsid w:val="00D81994"/>
    <w:rsid w:val="00D81C64"/>
    <w:rsid w:val="00D82242"/>
    <w:rsid w:val="00D8293C"/>
    <w:rsid w:val="00D82AD0"/>
    <w:rsid w:val="00D82CB9"/>
    <w:rsid w:val="00D82D51"/>
    <w:rsid w:val="00D832C2"/>
    <w:rsid w:val="00D83957"/>
    <w:rsid w:val="00D847D9"/>
    <w:rsid w:val="00D84987"/>
    <w:rsid w:val="00D85B02"/>
    <w:rsid w:val="00D8611B"/>
    <w:rsid w:val="00D86B59"/>
    <w:rsid w:val="00D8705E"/>
    <w:rsid w:val="00D8733F"/>
    <w:rsid w:val="00D87681"/>
    <w:rsid w:val="00D87CC2"/>
    <w:rsid w:val="00D87D6C"/>
    <w:rsid w:val="00D90E83"/>
    <w:rsid w:val="00D91014"/>
    <w:rsid w:val="00D9135C"/>
    <w:rsid w:val="00D92124"/>
    <w:rsid w:val="00D92139"/>
    <w:rsid w:val="00D926E7"/>
    <w:rsid w:val="00D9296C"/>
    <w:rsid w:val="00D94045"/>
    <w:rsid w:val="00D949E0"/>
    <w:rsid w:val="00D94C81"/>
    <w:rsid w:val="00D96D03"/>
    <w:rsid w:val="00D9701F"/>
    <w:rsid w:val="00D97621"/>
    <w:rsid w:val="00D9784C"/>
    <w:rsid w:val="00DA0E10"/>
    <w:rsid w:val="00DA117F"/>
    <w:rsid w:val="00DA12ED"/>
    <w:rsid w:val="00DA19D0"/>
    <w:rsid w:val="00DA1D62"/>
    <w:rsid w:val="00DA2A8B"/>
    <w:rsid w:val="00DA3608"/>
    <w:rsid w:val="00DA3822"/>
    <w:rsid w:val="00DA3B1E"/>
    <w:rsid w:val="00DA3D82"/>
    <w:rsid w:val="00DA40FD"/>
    <w:rsid w:val="00DA445E"/>
    <w:rsid w:val="00DA45AD"/>
    <w:rsid w:val="00DA4DE2"/>
    <w:rsid w:val="00DA50DA"/>
    <w:rsid w:val="00DA5E55"/>
    <w:rsid w:val="00DA5F50"/>
    <w:rsid w:val="00DA7404"/>
    <w:rsid w:val="00DA75F6"/>
    <w:rsid w:val="00DB0AD4"/>
    <w:rsid w:val="00DB0FF2"/>
    <w:rsid w:val="00DB1348"/>
    <w:rsid w:val="00DB1792"/>
    <w:rsid w:val="00DB1E83"/>
    <w:rsid w:val="00DB265F"/>
    <w:rsid w:val="00DB276F"/>
    <w:rsid w:val="00DB32D7"/>
    <w:rsid w:val="00DB3A1A"/>
    <w:rsid w:val="00DB423F"/>
    <w:rsid w:val="00DB46DC"/>
    <w:rsid w:val="00DB4935"/>
    <w:rsid w:val="00DB59DE"/>
    <w:rsid w:val="00DB5DD8"/>
    <w:rsid w:val="00DB6816"/>
    <w:rsid w:val="00DB695A"/>
    <w:rsid w:val="00DB6FB3"/>
    <w:rsid w:val="00DB7027"/>
    <w:rsid w:val="00DB7591"/>
    <w:rsid w:val="00DB7D23"/>
    <w:rsid w:val="00DB7F80"/>
    <w:rsid w:val="00DC14D0"/>
    <w:rsid w:val="00DC18FA"/>
    <w:rsid w:val="00DC1CD4"/>
    <w:rsid w:val="00DC1EE0"/>
    <w:rsid w:val="00DC2154"/>
    <w:rsid w:val="00DC252E"/>
    <w:rsid w:val="00DC282A"/>
    <w:rsid w:val="00DC2A86"/>
    <w:rsid w:val="00DC326A"/>
    <w:rsid w:val="00DC38A1"/>
    <w:rsid w:val="00DC411C"/>
    <w:rsid w:val="00DC4333"/>
    <w:rsid w:val="00DC44A9"/>
    <w:rsid w:val="00DC521F"/>
    <w:rsid w:val="00DC55EE"/>
    <w:rsid w:val="00DC57E3"/>
    <w:rsid w:val="00DC58EE"/>
    <w:rsid w:val="00DC5DCA"/>
    <w:rsid w:val="00DC6920"/>
    <w:rsid w:val="00DC7001"/>
    <w:rsid w:val="00DC79D4"/>
    <w:rsid w:val="00DD16F9"/>
    <w:rsid w:val="00DD26A4"/>
    <w:rsid w:val="00DD2A6F"/>
    <w:rsid w:val="00DD39B5"/>
    <w:rsid w:val="00DD39D4"/>
    <w:rsid w:val="00DD3BAF"/>
    <w:rsid w:val="00DD3E4F"/>
    <w:rsid w:val="00DD3FFE"/>
    <w:rsid w:val="00DD4201"/>
    <w:rsid w:val="00DD4FE3"/>
    <w:rsid w:val="00DD52D5"/>
    <w:rsid w:val="00DD5863"/>
    <w:rsid w:val="00DD5BB3"/>
    <w:rsid w:val="00DD62D0"/>
    <w:rsid w:val="00DD6467"/>
    <w:rsid w:val="00DD7422"/>
    <w:rsid w:val="00DD7910"/>
    <w:rsid w:val="00DE0672"/>
    <w:rsid w:val="00DE1073"/>
    <w:rsid w:val="00DE2C6F"/>
    <w:rsid w:val="00DE3B9D"/>
    <w:rsid w:val="00DE3FB8"/>
    <w:rsid w:val="00DE4E86"/>
    <w:rsid w:val="00DE516F"/>
    <w:rsid w:val="00DE5FC6"/>
    <w:rsid w:val="00DE68BA"/>
    <w:rsid w:val="00DE734C"/>
    <w:rsid w:val="00DF0B1A"/>
    <w:rsid w:val="00DF10F0"/>
    <w:rsid w:val="00DF1598"/>
    <w:rsid w:val="00DF1F65"/>
    <w:rsid w:val="00DF1FBB"/>
    <w:rsid w:val="00DF2118"/>
    <w:rsid w:val="00DF23BA"/>
    <w:rsid w:val="00DF25B2"/>
    <w:rsid w:val="00DF2D88"/>
    <w:rsid w:val="00DF2DA9"/>
    <w:rsid w:val="00DF32A6"/>
    <w:rsid w:val="00DF33E1"/>
    <w:rsid w:val="00DF3EA8"/>
    <w:rsid w:val="00DF48D6"/>
    <w:rsid w:val="00DF4CD0"/>
    <w:rsid w:val="00DF5610"/>
    <w:rsid w:val="00DF582D"/>
    <w:rsid w:val="00DF68D8"/>
    <w:rsid w:val="00DF69D2"/>
    <w:rsid w:val="00DF7382"/>
    <w:rsid w:val="00DF7931"/>
    <w:rsid w:val="00E00504"/>
    <w:rsid w:val="00E0175F"/>
    <w:rsid w:val="00E017F3"/>
    <w:rsid w:val="00E01E73"/>
    <w:rsid w:val="00E01EAD"/>
    <w:rsid w:val="00E02380"/>
    <w:rsid w:val="00E025DE"/>
    <w:rsid w:val="00E02674"/>
    <w:rsid w:val="00E0297C"/>
    <w:rsid w:val="00E02C17"/>
    <w:rsid w:val="00E03369"/>
    <w:rsid w:val="00E0365F"/>
    <w:rsid w:val="00E03EA1"/>
    <w:rsid w:val="00E0570A"/>
    <w:rsid w:val="00E0583D"/>
    <w:rsid w:val="00E05B51"/>
    <w:rsid w:val="00E06F88"/>
    <w:rsid w:val="00E07C49"/>
    <w:rsid w:val="00E07ECC"/>
    <w:rsid w:val="00E10033"/>
    <w:rsid w:val="00E10915"/>
    <w:rsid w:val="00E10B12"/>
    <w:rsid w:val="00E118DD"/>
    <w:rsid w:val="00E11C37"/>
    <w:rsid w:val="00E1225A"/>
    <w:rsid w:val="00E12298"/>
    <w:rsid w:val="00E132E4"/>
    <w:rsid w:val="00E137BF"/>
    <w:rsid w:val="00E13886"/>
    <w:rsid w:val="00E13DAA"/>
    <w:rsid w:val="00E14284"/>
    <w:rsid w:val="00E149F5"/>
    <w:rsid w:val="00E14BC3"/>
    <w:rsid w:val="00E14F73"/>
    <w:rsid w:val="00E1502F"/>
    <w:rsid w:val="00E15C89"/>
    <w:rsid w:val="00E16AC1"/>
    <w:rsid w:val="00E16C36"/>
    <w:rsid w:val="00E17B34"/>
    <w:rsid w:val="00E17B54"/>
    <w:rsid w:val="00E2094F"/>
    <w:rsid w:val="00E21064"/>
    <w:rsid w:val="00E211B3"/>
    <w:rsid w:val="00E21A6B"/>
    <w:rsid w:val="00E21C4D"/>
    <w:rsid w:val="00E22BDE"/>
    <w:rsid w:val="00E22BDF"/>
    <w:rsid w:val="00E22D84"/>
    <w:rsid w:val="00E23597"/>
    <w:rsid w:val="00E2385B"/>
    <w:rsid w:val="00E23B6D"/>
    <w:rsid w:val="00E24083"/>
    <w:rsid w:val="00E24119"/>
    <w:rsid w:val="00E244D6"/>
    <w:rsid w:val="00E24F49"/>
    <w:rsid w:val="00E261C7"/>
    <w:rsid w:val="00E26E28"/>
    <w:rsid w:val="00E272B9"/>
    <w:rsid w:val="00E27872"/>
    <w:rsid w:val="00E30EEE"/>
    <w:rsid w:val="00E315E2"/>
    <w:rsid w:val="00E31760"/>
    <w:rsid w:val="00E31818"/>
    <w:rsid w:val="00E3192F"/>
    <w:rsid w:val="00E31D4D"/>
    <w:rsid w:val="00E3266D"/>
    <w:rsid w:val="00E32B5D"/>
    <w:rsid w:val="00E32D9E"/>
    <w:rsid w:val="00E337FB"/>
    <w:rsid w:val="00E33CFF"/>
    <w:rsid w:val="00E33F8B"/>
    <w:rsid w:val="00E34210"/>
    <w:rsid w:val="00E34A2D"/>
    <w:rsid w:val="00E362EC"/>
    <w:rsid w:val="00E366CB"/>
    <w:rsid w:val="00E368D0"/>
    <w:rsid w:val="00E37628"/>
    <w:rsid w:val="00E37B0E"/>
    <w:rsid w:val="00E37EF9"/>
    <w:rsid w:val="00E37FFA"/>
    <w:rsid w:val="00E40972"/>
    <w:rsid w:val="00E4180A"/>
    <w:rsid w:val="00E41F72"/>
    <w:rsid w:val="00E42585"/>
    <w:rsid w:val="00E43367"/>
    <w:rsid w:val="00E43592"/>
    <w:rsid w:val="00E438EC"/>
    <w:rsid w:val="00E44099"/>
    <w:rsid w:val="00E4415E"/>
    <w:rsid w:val="00E441F7"/>
    <w:rsid w:val="00E44409"/>
    <w:rsid w:val="00E444E1"/>
    <w:rsid w:val="00E4451C"/>
    <w:rsid w:val="00E45A75"/>
    <w:rsid w:val="00E46E5B"/>
    <w:rsid w:val="00E473F6"/>
    <w:rsid w:val="00E4749F"/>
    <w:rsid w:val="00E47605"/>
    <w:rsid w:val="00E5019C"/>
    <w:rsid w:val="00E50274"/>
    <w:rsid w:val="00E50460"/>
    <w:rsid w:val="00E50572"/>
    <w:rsid w:val="00E50661"/>
    <w:rsid w:val="00E50965"/>
    <w:rsid w:val="00E50F1E"/>
    <w:rsid w:val="00E51729"/>
    <w:rsid w:val="00E519D4"/>
    <w:rsid w:val="00E5246E"/>
    <w:rsid w:val="00E52CF5"/>
    <w:rsid w:val="00E534C7"/>
    <w:rsid w:val="00E53B67"/>
    <w:rsid w:val="00E54ED0"/>
    <w:rsid w:val="00E55104"/>
    <w:rsid w:val="00E55167"/>
    <w:rsid w:val="00E55C0B"/>
    <w:rsid w:val="00E55E5A"/>
    <w:rsid w:val="00E56420"/>
    <w:rsid w:val="00E5658C"/>
    <w:rsid w:val="00E566D9"/>
    <w:rsid w:val="00E5695F"/>
    <w:rsid w:val="00E57B3A"/>
    <w:rsid w:val="00E60AF9"/>
    <w:rsid w:val="00E60B47"/>
    <w:rsid w:val="00E61024"/>
    <w:rsid w:val="00E6143D"/>
    <w:rsid w:val="00E61560"/>
    <w:rsid w:val="00E6165F"/>
    <w:rsid w:val="00E61F03"/>
    <w:rsid w:val="00E6245E"/>
    <w:rsid w:val="00E62CCC"/>
    <w:rsid w:val="00E63EB9"/>
    <w:rsid w:val="00E63F31"/>
    <w:rsid w:val="00E6413F"/>
    <w:rsid w:val="00E64432"/>
    <w:rsid w:val="00E647FF"/>
    <w:rsid w:val="00E64E1D"/>
    <w:rsid w:val="00E65327"/>
    <w:rsid w:val="00E65CC5"/>
    <w:rsid w:val="00E66900"/>
    <w:rsid w:val="00E66E07"/>
    <w:rsid w:val="00E6724C"/>
    <w:rsid w:val="00E67D69"/>
    <w:rsid w:val="00E67D8A"/>
    <w:rsid w:val="00E71625"/>
    <w:rsid w:val="00E71F4C"/>
    <w:rsid w:val="00E71FC7"/>
    <w:rsid w:val="00E728EC"/>
    <w:rsid w:val="00E7303B"/>
    <w:rsid w:val="00E73B07"/>
    <w:rsid w:val="00E742C6"/>
    <w:rsid w:val="00E74424"/>
    <w:rsid w:val="00E746BC"/>
    <w:rsid w:val="00E74AAB"/>
    <w:rsid w:val="00E74BC8"/>
    <w:rsid w:val="00E75530"/>
    <w:rsid w:val="00E761BC"/>
    <w:rsid w:val="00E7673F"/>
    <w:rsid w:val="00E76B2A"/>
    <w:rsid w:val="00E76DA6"/>
    <w:rsid w:val="00E801AB"/>
    <w:rsid w:val="00E80EE3"/>
    <w:rsid w:val="00E8114D"/>
    <w:rsid w:val="00E82082"/>
    <w:rsid w:val="00E8226D"/>
    <w:rsid w:val="00E8228C"/>
    <w:rsid w:val="00E82367"/>
    <w:rsid w:val="00E827A5"/>
    <w:rsid w:val="00E829DD"/>
    <w:rsid w:val="00E82AB1"/>
    <w:rsid w:val="00E8329A"/>
    <w:rsid w:val="00E8336E"/>
    <w:rsid w:val="00E83BA5"/>
    <w:rsid w:val="00E83DFC"/>
    <w:rsid w:val="00E83FD4"/>
    <w:rsid w:val="00E851BC"/>
    <w:rsid w:val="00E85E21"/>
    <w:rsid w:val="00E862D9"/>
    <w:rsid w:val="00E87607"/>
    <w:rsid w:val="00E8774A"/>
    <w:rsid w:val="00E87D9C"/>
    <w:rsid w:val="00E87F27"/>
    <w:rsid w:val="00E87FC3"/>
    <w:rsid w:val="00E90287"/>
    <w:rsid w:val="00E90370"/>
    <w:rsid w:val="00E91422"/>
    <w:rsid w:val="00E92007"/>
    <w:rsid w:val="00E92E93"/>
    <w:rsid w:val="00E93300"/>
    <w:rsid w:val="00E93711"/>
    <w:rsid w:val="00E93AF5"/>
    <w:rsid w:val="00E94976"/>
    <w:rsid w:val="00E94BFC"/>
    <w:rsid w:val="00E94D1A"/>
    <w:rsid w:val="00E94DE5"/>
    <w:rsid w:val="00E95672"/>
    <w:rsid w:val="00E95B1F"/>
    <w:rsid w:val="00E95BC6"/>
    <w:rsid w:val="00E95EE7"/>
    <w:rsid w:val="00E9673F"/>
    <w:rsid w:val="00E967D4"/>
    <w:rsid w:val="00E9688E"/>
    <w:rsid w:val="00E96C57"/>
    <w:rsid w:val="00E96F3A"/>
    <w:rsid w:val="00E97527"/>
    <w:rsid w:val="00E97760"/>
    <w:rsid w:val="00E97E09"/>
    <w:rsid w:val="00EA1D99"/>
    <w:rsid w:val="00EA1D9A"/>
    <w:rsid w:val="00EA2A35"/>
    <w:rsid w:val="00EA2BF3"/>
    <w:rsid w:val="00EA3C8D"/>
    <w:rsid w:val="00EA3CDC"/>
    <w:rsid w:val="00EA40F8"/>
    <w:rsid w:val="00EA4123"/>
    <w:rsid w:val="00EA4312"/>
    <w:rsid w:val="00EA43BC"/>
    <w:rsid w:val="00EA47E1"/>
    <w:rsid w:val="00EA5EB5"/>
    <w:rsid w:val="00EA61D1"/>
    <w:rsid w:val="00EA642C"/>
    <w:rsid w:val="00EA6BEF"/>
    <w:rsid w:val="00EA74E9"/>
    <w:rsid w:val="00EA761D"/>
    <w:rsid w:val="00EA7926"/>
    <w:rsid w:val="00EB0760"/>
    <w:rsid w:val="00EB09D4"/>
    <w:rsid w:val="00EB0A2E"/>
    <w:rsid w:val="00EB10AF"/>
    <w:rsid w:val="00EB116A"/>
    <w:rsid w:val="00EB2C60"/>
    <w:rsid w:val="00EB2EA7"/>
    <w:rsid w:val="00EB37F7"/>
    <w:rsid w:val="00EB3A1E"/>
    <w:rsid w:val="00EB3CA6"/>
    <w:rsid w:val="00EB40F5"/>
    <w:rsid w:val="00EB413A"/>
    <w:rsid w:val="00EB471B"/>
    <w:rsid w:val="00EB4B4B"/>
    <w:rsid w:val="00EB4B8A"/>
    <w:rsid w:val="00EB5569"/>
    <w:rsid w:val="00EB6BCB"/>
    <w:rsid w:val="00EB7281"/>
    <w:rsid w:val="00EB7653"/>
    <w:rsid w:val="00EB77EA"/>
    <w:rsid w:val="00EB7836"/>
    <w:rsid w:val="00EB7984"/>
    <w:rsid w:val="00EB7EEA"/>
    <w:rsid w:val="00EC00BD"/>
    <w:rsid w:val="00EC00E8"/>
    <w:rsid w:val="00EC12A3"/>
    <w:rsid w:val="00EC15EB"/>
    <w:rsid w:val="00EC1600"/>
    <w:rsid w:val="00EC1C6B"/>
    <w:rsid w:val="00EC2187"/>
    <w:rsid w:val="00EC2492"/>
    <w:rsid w:val="00EC32A2"/>
    <w:rsid w:val="00EC33BB"/>
    <w:rsid w:val="00EC3AC2"/>
    <w:rsid w:val="00EC3E9B"/>
    <w:rsid w:val="00EC40FA"/>
    <w:rsid w:val="00EC4399"/>
    <w:rsid w:val="00EC4CA4"/>
    <w:rsid w:val="00EC4F19"/>
    <w:rsid w:val="00EC4F27"/>
    <w:rsid w:val="00EC4FC7"/>
    <w:rsid w:val="00EC503B"/>
    <w:rsid w:val="00EC5369"/>
    <w:rsid w:val="00EC5717"/>
    <w:rsid w:val="00EC5B8B"/>
    <w:rsid w:val="00EC5DA1"/>
    <w:rsid w:val="00EC614A"/>
    <w:rsid w:val="00EC63C3"/>
    <w:rsid w:val="00EC6C33"/>
    <w:rsid w:val="00EC7647"/>
    <w:rsid w:val="00EC78D0"/>
    <w:rsid w:val="00EC795F"/>
    <w:rsid w:val="00EC7A8A"/>
    <w:rsid w:val="00EC7EDD"/>
    <w:rsid w:val="00ED0049"/>
    <w:rsid w:val="00ED01C6"/>
    <w:rsid w:val="00ED07B9"/>
    <w:rsid w:val="00ED099A"/>
    <w:rsid w:val="00ED10DB"/>
    <w:rsid w:val="00ED1368"/>
    <w:rsid w:val="00ED1A40"/>
    <w:rsid w:val="00ED1CFE"/>
    <w:rsid w:val="00ED2CB0"/>
    <w:rsid w:val="00ED3CB4"/>
    <w:rsid w:val="00ED4980"/>
    <w:rsid w:val="00ED5164"/>
    <w:rsid w:val="00ED52AE"/>
    <w:rsid w:val="00ED5883"/>
    <w:rsid w:val="00ED62A5"/>
    <w:rsid w:val="00ED7269"/>
    <w:rsid w:val="00EE001D"/>
    <w:rsid w:val="00EE07D8"/>
    <w:rsid w:val="00EE08D3"/>
    <w:rsid w:val="00EE0D9A"/>
    <w:rsid w:val="00EE0E22"/>
    <w:rsid w:val="00EE108D"/>
    <w:rsid w:val="00EE124D"/>
    <w:rsid w:val="00EE24AB"/>
    <w:rsid w:val="00EE2739"/>
    <w:rsid w:val="00EE2855"/>
    <w:rsid w:val="00EE3E9F"/>
    <w:rsid w:val="00EE4261"/>
    <w:rsid w:val="00EE4D7F"/>
    <w:rsid w:val="00EE647C"/>
    <w:rsid w:val="00EE64BB"/>
    <w:rsid w:val="00EE65A4"/>
    <w:rsid w:val="00EE67EF"/>
    <w:rsid w:val="00EE71AE"/>
    <w:rsid w:val="00EE760C"/>
    <w:rsid w:val="00EE7792"/>
    <w:rsid w:val="00EE7D82"/>
    <w:rsid w:val="00EF00EB"/>
    <w:rsid w:val="00EF098E"/>
    <w:rsid w:val="00EF0AF3"/>
    <w:rsid w:val="00EF0C8E"/>
    <w:rsid w:val="00EF0D47"/>
    <w:rsid w:val="00EF1444"/>
    <w:rsid w:val="00EF159A"/>
    <w:rsid w:val="00EF15BF"/>
    <w:rsid w:val="00EF1C0C"/>
    <w:rsid w:val="00EF22BB"/>
    <w:rsid w:val="00EF271A"/>
    <w:rsid w:val="00EF2F35"/>
    <w:rsid w:val="00EF4077"/>
    <w:rsid w:val="00EF4171"/>
    <w:rsid w:val="00EF4CAC"/>
    <w:rsid w:val="00EF5259"/>
    <w:rsid w:val="00EF68C5"/>
    <w:rsid w:val="00EF742F"/>
    <w:rsid w:val="00EF7AF5"/>
    <w:rsid w:val="00EF7C54"/>
    <w:rsid w:val="00EF7D99"/>
    <w:rsid w:val="00F00712"/>
    <w:rsid w:val="00F007BB"/>
    <w:rsid w:val="00F00849"/>
    <w:rsid w:val="00F00D8D"/>
    <w:rsid w:val="00F00E19"/>
    <w:rsid w:val="00F01BD6"/>
    <w:rsid w:val="00F01F0F"/>
    <w:rsid w:val="00F01FF2"/>
    <w:rsid w:val="00F0388B"/>
    <w:rsid w:val="00F03C3F"/>
    <w:rsid w:val="00F03D96"/>
    <w:rsid w:val="00F04610"/>
    <w:rsid w:val="00F05976"/>
    <w:rsid w:val="00F05A5C"/>
    <w:rsid w:val="00F05AD5"/>
    <w:rsid w:val="00F0737B"/>
    <w:rsid w:val="00F07E09"/>
    <w:rsid w:val="00F101F4"/>
    <w:rsid w:val="00F103BB"/>
    <w:rsid w:val="00F1068E"/>
    <w:rsid w:val="00F108F0"/>
    <w:rsid w:val="00F109C9"/>
    <w:rsid w:val="00F11203"/>
    <w:rsid w:val="00F113D2"/>
    <w:rsid w:val="00F1182B"/>
    <w:rsid w:val="00F12190"/>
    <w:rsid w:val="00F12D60"/>
    <w:rsid w:val="00F1337B"/>
    <w:rsid w:val="00F133F6"/>
    <w:rsid w:val="00F13689"/>
    <w:rsid w:val="00F13D20"/>
    <w:rsid w:val="00F13DB4"/>
    <w:rsid w:val="00F13E79"/>
    <w:rsid w:val="00F14997"/>
    <w:rsid w:val="00F149E5"/>
    <w:rsid w:val="00F14C2C"/>
    <w:rsid w:val="00F16593"/>
    <w:rsid w:val="00F16B8C"/>
    <w:rsid w:val="00F17678"/>
    <w:rsid w:val="00F17971"/>
    <w:rsid w:val="00F17E37"/>
    <w:rsid w:val="00F2064B"/>
    <w:rsid w:val="00F2083B"/>
    <w:rsid w:val="00F209F0"/>
    <w:rsid w:val="00F20E79"/>
    <w:rsid w:val="00F21012"/>
    <w:rsid w:val="00F21186"/>
    <w:rsid w:val="00F21A90"/>
    <w:rsid w:val="00F220D3"/>
    <w:rsid w:val="00F22E39"/>
    <w:rsid w:val="00F231D5"/>
    <w:rsid w:val="00F23E5E"/>
    <w:rsid w:val="00F24B06"/>
    <w:rsid w:val="00F24C3F"/>
    <w:rsid w:val="00F24CD7"/>
    <w:rsid w:val="00F24CF1"/>
    <w:rsid w:val="00F250AD"/>
    <w:rsid w:val="00F25692"/>
    <w:rsid w:val="00F25819"/>
    <w:rsid w:val="00F263B5"/>
    <w:rsid w:val="00F278A6"/>
    <w:rsid w:val="00F27E69"/>
    <w:rsid w:val="00F301C3"/>
    <w:rsid w:val="00F30762"/>
    <w:rsid w:val="00F311AA"/>
    <w:rsid w:val="00F31425"/>
    <w:rsid w:val="00F31D41"/>
    <w:rsid w:val="00F31E0A"/>
    <w:rsid w:val="00F3275A"/>
    <w:rsid w:val="00F32C37"/>
    <w:rsid w:val="00F32C74"/>
    <w:rsid w:val="00F33992"/>
    <w:rsid w:val="00F342EC"/>
    <w:rsid w:val="00F3432F"/>
    <w:rsid w:val="00F34536"/>
    <w:rsid w:val="00F34940"/>
    <w:rsid w:val="00F34DEC"/>
    <w:rsid w:val="00F350DD"/>
    <w:rsid w:val="00F3551D"/>
    <w:rsid w:val="00F35A98"/>
    <w:rsid w:val="00F35B1B"/>
    <w:rsid w:val="00F35D7D"/>
    <w:rsid w:val="00F35E25"/>
    <w:rsid w:val="00F407BD"/>
    <w:rsid w:val="00F40E79"/>
    <w:rsid w:val="00F414EE"/>
    <w:rsid w:val="00F41F1F"/>
    <w:rsid w:val="00F41F60"/>
    <w:rsid w:val="00F42152"/>
    <w:rsid w:val="00F4371E"/>
    <w:rsid w:val="00F43A6D"/>
    <w:rsid w:val="00F43B86"/>
    <w:rsid w:val="00F43C28"/>
    <w:rsid w:val="00F44934"/>
    <w:rsid w:val="00F44D9E"/>
    <w:rsid w:val="00F45239"/>
    <w:rsid w:val="00F4523A"/>
    <w:rsid w:val="00F455D2"/>
    <w:rsid w:val="00F45769"/>
    <w:rsid w:val="00F45B37"/>
    <w:rsid w:val="00F46523"/>
    <w:rsid w:val="00F4696B"/>
    <w:rsid w:val="00F46B69"/>
    <w:rsid w:val="00F46E08"/>
    <w:rsid w:val="00F47996"/>
    <w:rsid w:val="00F47D9B"/>
    <w:rsid w:val="00F47E9E"/>
    <w:rsid w:val="00F50FC9"/>
    <w:rsid w:val="00F51D3A"/>
    <w:rsid w:val="00F51E56"/>
    <w:rsid w:val="00F522DC"/>
    <w:rsid w:val="00F527F2"/>
    <w:rsid w:val="00F538A5"/>
    <w:rsid w:val="00F5390C"/>
    <w:rsid w:val="00F53C0C"/>
    <w:rsid w:val="00F540C3"/>
    <w:rsid w:val="00F54121"/>
    <w:rsid w:val="00F54284"/>
    <w:rsid w:val="00F547A0"/>
    <w:rsid w:val="00F54D98"/>
    <w:rsid w:val="00F55DCF"/>
    <w:rsid w:val="00F563F0"/>
    <w:rsid w:val="00F57758"/>
    <w:rsid w:val="00F60A0A"/>
    <w:rsid w:val="00F610BA"/>
    <w:rsid w:val="00F61243"/>
    <w:rsid w:val="00F6159F"/>
    <w:rsid w:val="00F6189D"/>
    <w:rsid w:val="00F627C6"/>
    <w:rsid w:val="00F62E28"/>
    <w:rsid w:val="00F62EE9"/>
    <w:rsid w:val="00F63229"/>
    <w:rsid w:val="00F632A2"/>
    <w:rsid w:val="00F63E85"/>
    <w:rsid w:val="00F64AF5"/>
    <w:rsid w:val="00F64C2C"/>
    <w:rsid w:val="00F64E35"/>
    <w:rsid w:val="00F64E6C"/>
    <w:rsid w:val="00F65AD4"/>
    <w:rsid w:val="00F65D1C"/>
    <w:rsid w:val="00F65FD6"/>
    <w:rsid w:val="00F66220"/>
    <w:rsid w:val="00F664E6"/>
    <w:rsid w:val="00F66980"/>
    <w:rsid w:val="00F70FE6"/>
    <w:rsid w:val="00F71347"/>
    <w:rsid w:val="00F71A85"/>
    <w:rsid w:val="00F72278"/>
    <w:rsid w:val="00F72692"/>
    <w:rsid w:val="00F72A38"/>
    <w:rsid w:val="00F730C7"/>
    <w:rsid w:val="00F735E4"/>
    <w:rsid w:val="00F73680"/>
    <w:rsid w:val="00F73740"/>
    <w:rsid w:val="00F73E44"/>
    <w:rsid w:val="00F74472"/>
    <w:rsid w:val="00F744D7"/>
    <w:rsid w:val="00F751EF"/>
    <w:rsid w:val="00F75DCE"/>
    <w:rsid w:val="00F76698"/>
    <w:rsid w:val="00F76F42"/>
    <w:rsid w:val="00F77D11"/>
    <w:rsid w:val="00F807B0"/>
    <w:rsid w:val="00F80ABD"/>
    <w:rsid w:val="00F80CE5"/>
    <w:rsid w:val="00F80E0E"/>
    <w:rsid w:val="00F813F7"/>
    <w:rsid w:val="00F81437"/>
    <w:rsid w:val="00F8274A"/>
    <w:rsid w:val="00F82798"/>
    <w:rsid w:val="00F82C71"/>
    <w:rsid w:val="00F835EB"/>
    <w:rsid w:val="00F835F6"/>
    <w:rsid w:val="00F83E73"/>
    <w:rsid w:val="00F83E8B"/>
    <w:rsid w:val="00F84AD1"/>
    <w:rsid w:val="00F84D31"/>
    <w:rsid w:val="00F85680"/>
    <w:rsid w:val="00F85857"/>
    <w:rsid w:val="00F85AB0"/>
    <w:rsid w:val="00F85BB5"/>
    <w:rsid w:val="00F8660C"/>
    <w:rsid w:val="00F87A57"/>
    <w:rsid w:val="00F90038"/>
    <w:rsid w:val="00F910B8"/>
    <w:rsid w:val="00F9271F"/>
    <w:rsid w:val="00F92D9D"/>
    <w:rsid w:val="00F9337A"/>
    <w:rsid w:val="00F95302"/>
    <w:rsid w:val="00F95FE7"/>
    <w:rsid w:val="00F9608E"/>
    <w:rsid w:val="00F961E5"/>
    <w:rsid w:val="00F966FC"/>
    <w:rsid w:val="00F970AD"/>
    <w:rsid w:val="00F9720D"/>
    <w:rsid w:val="00F972B4"/>
    <w:rsid w:val="00F972DE"/>
    <w:rsid w:val="00F972E3"/>
    <w:rsid w:val="00F9780A"/>
    <w:rsid w:val="00F97AC2"/>
    <w:rsid w:val="00F97F13"/>
    <w:rsid w:val="00FA0CAB"/>
    <w:rsid w:val="00FA103F"/>
    <w:rsid w:val="00FA1317"/>
    <w:rsid w:val="00FA138B"/>
    <w:rsid w:val="00FA19D3"/>
    <w:rsid w:val="00FA1F7E"/>
    <w:rsid w:val="00FA253B"/>
    <w:rsid w:val="00FA2BC0"/>
    <w:rsid w:val="00FA2C3F"/>
    <w:rsid w:val="00FA3971"/>
    <w:rsid w:val="00FA3BE0"/>
    <w:rsid w:val="00FA3E8D"/>
    <w:rsid w:val="00FA4BE7"/>
    <w:rsid w:val="00FA5A08"/>
    <w:rsid w:val="00FA5E8C"/>
    <w:rsid w:val="00FA63FE"/>
    <w:rsid w:val="00FA68A4"/>
    <w:rsid w:val="00FA6B48"/>
    <w:rsid w:val="00FA6D8C"/>
    <w:rsid w:val="00FA6EAF"/>
    <w:rsid w:val="00FA75FC"/>
    <w:rsid w:val="00FA776B"/>
    <w:rsid w:val="00FB090C"/>
    <w:rsid w:val="00FB0FC5"/>
    <w:rsid w:val="00FB0FE8"/>
    <w:rsid w:val="00FB1289"/>
    <w:rsid w:val="00FB1681"/>
    <w:rsid w:val="00FB256A"/>
    <w:rsid w:val="00FB2DC5"/>
    <w:rsid w:val="00FB3D2E"/>
    <w:rsid w:val="00FB4B56"/>
    <w:rsid w:val="00FB5179"/>
    <w:rsid w:val="00FB51B8"/>
    <w:rsid w:val="00FB5AB9"/>
    <w:rsid w:val="00FB5C92"/>
    <w:rsid w:val="00FB64D8"/>
    <w:rsid w:val="00FB6710"/>
    <w:rsid w:val="00FB6730"/>
    <w:rsid w:val="00FB6CD8"/>
    <w:rsid w:val="00FB6EB3"/>
    <w:rsid w:val="00FB7492"/>
    <w:rsid w:val="00FB7B35"/>
    <w:rsid w:val="00FC08FE"/>
    <w:rsid w:val="00FC177F"/>
    <w:rsid w:val="00FC1DA3"/>
    <w:rsid w:val="00FC2257"/>
    <w:rsid w:val="00FC3063"/>
    <w:rsid w:val="00FC3651"/>
    <w:rsid w:val="00FC3793"/>
    <w:rsid w:val="00FC3925"/>
    <w:rsid w:val="00FC3BCD"/>
    <w:rsid w:val="00FC47C4"/>
    <w:rsid w:val="00FC47EC"/>
    <w:rsid w:val="00FC4E22"/>
    <w:rsid w:val="00FC531F"/>
    <w:rsid w:val="00FC5C02"/>
    <w:rsid w:val="00FC626F"/>
    <w:rsid w:val="00FC6D02"/>
    <w:rsid w:val="00FC6DC9"/>
    <w:rsid w:val="00FD03F5"/>
    <w:rsid w:val="00FD0C72"/>
    <w:rsid w:val="00FD1C08"/>
    <w:rsid w:val="00FD1C34"/>
    <w:rsid w:val="00FD1FD6"/>
    <w:rsid w:val="00FD2151"/>
    <w:rsid w:val="00FD2201"/>
    <w:rsid w:val="00FD2396"/>
    <w:rsid w:val="00FD2418"/>
    <w:rsid w:val="00FD25C2"/>
    <w:rsid w:val="00FD2A75"/>
    <w:rsid w:val="00FD3A63"/>
    <w:rsid w:val="00FD3CC7"/>
    <w:rsid w:val="00FD3CE6"/>
    <w:rsid w:val="00FD3F9C"/>
    <w:rsid w:val="00FD4B7E"/>
    <w:rsid w:val="00FD4CEC"/>
    <w:rsid w:val="00FD4D32"/>
    <w:rsid w:val="00FD5192"/>
    <w:rsid w:val="00FD53E0"/>
    <w:rsid w:val="00FD5D67"/>
    <w:rsid w:val="00FD669F"/>
    <w:rsid w:val="00FD67E9"/>
    <w:rsid w:val="00FD6B66"/>
    <w:rsid w:val="00FD7D0A"/>
    <w:rsid w:val="00FE089B"/>
    <w:rsid w:val="00FE1006"/>
    <w:rsid w:val="00FE1736"/>
    <w:rsid w:val="00FE201D"/>
    <w:rsid w:val="00FE20A0"/>
    <w:rsid w:val="00FE20E1"/>
    <w:rsid w:val="00FE2857"/>
    <w:rsid w:val="00FE3D0A"/>
    <w:rsid w:val="00FE3E91"/>
    <w:rsid w:val="00FE4884"/>
    <w:rsid w:val="00FE4F41"/>
    <w:rsid w:val="00FE501A"/>
    <w:rsid w:val="00FE51CE"/>
    <w:rsid w:val="00FE52E4"/>
    <w:rsid w:val="00FE5408"/>
    <w:rsid w:val="00FE5AC7"/>
    <w:rsid w:val="00FE5BCB"/>
    <w:rsid w:val="00FE5FF7"/>
    <w:rsid w:val="00FE61E5"/>
    <w:rsid w:val="00FE6326"/>
    <w:rsid w:val="00FE641A"/>
    <w:rsid w:val="00FE6F64"/>
    <w:rsid w:val="00FE72DB"/>
    <w:rsid w:val="00FE7743"/>
    <w:rsid w:val="00FE7A50"/>
    <w:rsid w:val="00FE7FCE"/>
    <w:rsid w:val="00FF02E4"/>
    <w:rsid w:val="00FF09E1"/>
    <w:rsid w:val="00FF0E06"/>
    <w:rsid w:val="00FF0E99"/>
    <w:rsid w:val="00FF1FDB"/>
    <w:rsid w:val="00FF21A5"/>
    <w:rsid w:val="00FF304F"/>
    <w:rsid w:val="00FF34FC"/>
    <w:rsid w:val="00FF3989"/>
    <w:rsid w:val="00FF43E7"/>
    <w:rsid w:val="00FF44E0"/>
    <w:rsid w:val="00FF460C"/>
    <w:rsid w:val="00FF46CF"/>
    <w:rsid w:val="00FF4C8E"/>
    <w:rsid w:val="00FF5201"/>
    <w:rsid w:val="00FF5343"/>
    <w:rsid w:val="00FF53D7"/>
    <w:rsid w:val="00FF5A13"/>
    <w:rsid w:val="00FF7072"/>
    <w:rsid w:val="00FF7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6F8A4C79"/>
  <w15:chartTrackingRefBased/>
  <w15:docId w15:val="{BE5CC459-6B86-4C9A-97C7-74FCA775B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o-RO"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55FA"/>
    <w:rPr>
      <w:lang w:val="ro-RO" w:eastAsia="nl-NL"/>
    </w:rPr>
  </w:style>
  <w:style w:type="paragraph" w:styleId="Titre1">
    <w:name w:val="heading 1"/>
    <w:basedOn w:val="Normal"/>
    <w:next w:val="Normal"/>
    <w:qFormat/>
    <w:pPr>
      <w:keepNext/>
      <w:tabs>
        <w:tab w:val="left" w:pos="567"/>
        <w:tab w:val="left" w:pos="2410"/>
      </w:tabs>
      <w:jc w:val="both"/>
      <w:outlineLvl w:val="0"/>
    </w:pPr>
    <w:rPr>
      <w:sz w:val="24"/>
    </w:rPr>
  </w:style>
  <w:style w:type="paragraph" w:styleId="Titre2">
    <w:name w:val="heading 2"/>
    <w:basedOn w:val="Normal"/>
    <w:next w:val="Normal"/>
    <w:qFormat/>
    <w:pPr>
      <w:keepNext/>
      <w:jc w:val="center"/>
      <w:outlineLvl w:val="1"/>
    </w:pPr>
    <w:rPr>
      <w:b/>
    </w:rPr>
  </w:style>
  <w:style w:type="paragraph" w:styleId="Titre3">
    <w:name w:val="heading 3"/>
    <w:basedOn w:val="Normal"/>
    <w:next w:val="Normal"/>
    <w:qFormat/>
    <w:pPr>
      <w:keepNext/>
      <w:outlineLvl w:val="2"/>
    </w:pPr>
    <w:rPr>
      <w:b/>
    </w:rPr>
  </w:style>
  <w:style w:type="paragraph" w:styleId="Titre4">
    <w:name w:val="heading 4"/>
    <w:basedOn w:val="Normal"/>
    <w:next w:val="Normal"/>
    <w:qFormat/>
    <w:pPr>
      <w:keepNext/>
      <w:jc w:val="center"/>
      <w:outlineLvl w:val="3"/>
    </w:pPr>
    <w:rPr>
      <w:b/>
      <w:bCs/>
      <w:sz w:val="22"/>
      <w:lang w:val="ro-RO"/>
    </w:rPr>
  </w:style>
  <w:style w:type="paragraph" w:styleId="Titre5">
    <w:name w:val="heading 5"/>
    <w:basedOn w:val="Normal"/>
    <w:next w:val="Normal"/>
    <w:qFormat/>
    <w:pPr>
      <w:keepNext/>
      <w:tabs>
        <w:tab w:val="left" w:pos="2410"/>
      </w:tabs>
      <w:jc w:val="both"/>
      <w:outlineLvl w:val="4"/>
    </w:pPr>
    <w:rPr>
      <w:b/>
      <w:bCs/>
      <w:sz w:val="22"/>
    </w:rPr>
  </w:style>
  <w:style w:type="paragraph" w:styleId="Titre6">
    <w:name w:val="heading 6"/>
    <w:basedOn w:val="Normal"/>
    <w:next w:val="Normal"/>
    <w:qFormat/>
    <w:pPr>
      <w:keepNext/>
      <w:outlineLvl w:val="5"/>
    </w:pPr>
    <w:rPr>
      <w:i/>
      <w:iCs/>
      <w:lang w:val="ro-RO"/>
    </w:rPr>
  </w:style>
  <w:style w:type="paragraph" w:styleId="Titre7">
    <w:name w:val="heading 7"/>
    <w:basedOn w:val="Normal"/>
    <w:next w:val="Normal"/>
    <w:qFormat/>
    <w:pPr>
      <w:keepNext/>
      <w:outlineLvl w:val="6"/>
    </w:pPr>
    <w:rPr>
      <w:i/>
      <w:iCs/>
      <w:sz w:val="18"/>
    </w:rPr>
  </w:style>
  <w:style w:type="paragraph" w:styleId="Titre8">
    <w:name w:val="heading 8"/>
    <w:basedOn w:val="Normal"/>
    <w:next w:val="Normal"/>
    <w:qFormat/>
    <w:pPr>
      <w:keepNext/>
      <w:jc w:val="center"/>
      <w:outlineLvl w:val="7"/>
    </w:pPr>
    <w:rPr>
      <w:lang w:val="ro-RO"/>
    </w:rPr>
  </w:style>
  <w:style w:type="paragraph" w:styleId="Titre9">
    <w:name w:val="heading 9"/>
    <w:basedOn w:val="Normal"/>
    <w:next w:val="Normal"/>
    <w:qFormat/>
    <w:pPr>
      <w:keepNext/>
      <w:tabs>
        <w:tab w:val="left" w:pos="567"/>
        <w:tab w:val="left" w:pos="2268"/>
      </w:tabs>
      <w:jc w:val="both"/>
      <w:outlineLvl w:val="8"/>
    </w:pPr>
    <w:rPr>
      <w:i/>
      <w:iCs/>
      <w:sz w:val="22"/>
      <w:lang w:val="ro-RO"/>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tyle>
  <w:style w:type="paragraph" w:styleId="En-tte">
    <w:name w:val="header"/>
    <w:basedOn w:val="Normal"/>
    <w:link w:val="En-tteCar"/>
    <w:uiPriority w:val="99"/>
    <w:pPr>
      <w:tabs>
        <w:tab w:val="center" w:pos="4536"/>
        <w:tab w:val="right" w:pos="9072"/>
      </w:tabs>
    </w:pPr>
  </w:style>
  <w:style w:type="paragraph" w:styleId="Corpsdetexte">
    <w:name w:val="Body Text"/>
    <w:basedOn w:val="Normal"/>
    <w:pPr>
      <w:tabs>
        <w:tab w:val="left" w:pos="2410"/>
      </w:tabs>
      <w:jc w:val="both"/>
    </w:pPr>
    <w:rPr>
      <w:sz w:val="22"/>
    </w:rPr>
  </w:style>
  <w:style w:type="paragraph" w:styleId="Corpsdetexte2">
    <w:name w:val="Body Text 2"/>
    <w:basedOn w:val="Normal"/>
    <w:pPr>
      <w:tabs>
        <w:tab w:val="left" w:pos="567"/>
        <w:tab w:val="left" w:pos="2268"/>
      </w:tabs>
      <w:jc w:val="both"/>
    </w:pPr>
    <w:rPr>
      <w:b/>
      <w:bCs/>
      <w:color w:val="0000FF"/>
      <w:sz w:val="22"/>
      <w:lang w:val="ro-RO"/>
    </w:rPr>
  </w:style>
  <w:style w:type="paragraph" w:styleId="Corpsdetexte3">
    <w:name w:val="Body Text 3"/>
    <w:basedOn w:val="Normal"/>
    <w:pPr>
      <w:widowControl w:val="0"/>
    </w:pPr>
    <w:rPr>
      <w:snapToGrid w:val="0"/>
      <w:sz w:val="22"/>
      <w:lang w:val="ro-RO" w:eastAsia="fr-FR"/>
    </w:rPr>
  </w:style>
  <w:style w:type="paragraph" w:customStyle="1" w:styleId="Level1">
    <w:name w:val="Level 1"/>
    <w:basedOn w:val="Normal"/>
    <w:pPr>
      <w:widowControl w:val="0"/>
      <w:numPr>
        <w:numId w:val="3"/>
      </w:numPr>
      <w:autoSpaceDE w:val="0"/>
      <w:autoSpaceDN w:val="0"/>
      <w:adjustRightInd w:val="0"/>
      <w:ind w:left="793" w:hanging="454"/>
      <w:outlineLvl w:val="0"/>
    </w:pPr>
    <w:rPr>
      <w:sz w:val="24"/>
      <w:szCs w:val="24"/>
      <w:lang w:val="ro-RO" w:eastAsia="en-US"/>
    </w:rPr>
  </w:style>
  <w:style w:type="paragraph" w:customStyle="1" w:styleId="Level3">
    <w:name w:val="Level 3"/>
    <w:basedOn w:val="Normal"/>
    <w:pPr>
      <w:widowControl w:val="0"/>
      <w:numPr>
        <w:ilvl w:val="2"/>
        <w:numId w:val="3"/>
      </w:numPr>
      <w:autoSpaceDE w:val="0"/>
      <w:autoSpaceDN w:val="0"/>
      <w:adjustRightInd w:val="0"/>
      <w:outlineLvl w:val="2"/>
    </w:pPr>
    <w:rPr>
      <w:sz w:val="24"/>
      <w:szCs w:val="24"/>
      <w:lang w:val="ro-RO" w:eastAsia="en-US"/>
    </w:rPr>
  </w:style>
  <w:style w:type="paragraph" w:styleId="Retraitcorpsdetexte">
    <w:name w:val="Body Text Indent"/>
    <w:basedOn w:val="Normal"/>
    <w:pPr>
      <w:tabs>
        <w:tab w:val="left" w:pos="-333"/>
        <w:tab w:val="left" w:pos="426"/>
      </w:tabs>
      <w:spacing w:after="61" w:line="232" w:lineRule="exact"/>
      <w:ind w:firstLine="16"/>
      <w:jc w:val="both"/>
    </w:pPr>
    <w:rPr>
      <w:rFonts w:ascii="Times New Roman Normaal" w:hAnsi="Times New Roman Normaal"/>
      <w:sz w:val="18"/>
      <w:szCs w:val="18"/>
      <w:lang w:val="ro-RO"/>
    </w:rPr>
  </w:style>
  <w:style w:type="paragraph" w:styleId="Retraitcorpsdetexte2">
    <w:name w:val="Body Text Indent 2"/>
    <w:basedOn w:val="Normal"/>
    <w:pPr>
      <w:tabs>
        <w:tab w:val="left" w:pos="-333"/>
        <w:tab w:val="left" w:pos="164"/>
        <w:tab w:val="left" w:pos="560"/>
        <w:tab w:val="left" w:pos="1418"/>
        <w:tab w:val="left" w:pos="1644"/>
        <w:tab w:val="center" w:pos="2382"/>
      </w:tabs>
      <w:spacing w:after="61" w:line="232" w:lineRule="exact"/>
      <w:ind w:left="849" w:hanging="849"/>
    </w:pPr>
    <w:rPr>
      <w:rFonts w:ascii="Times New Roman Normaal" w:hAnsi="Times New Roman Normaal"/>
      <w:sz w:val="18"/>
      <w:szCs w:val="18"/>
      <w:lang w:val="ro-RO"/>
    </w:rPr>
  </w:style>
  <w:style w:type="paragraph" w:styleId="Retraitcorpsdetexte3">
    <w:name w:val="Body Text Indent 3"/>
    <w:basedOn w:val="Normal"/>
    <w:pPr>
      <w:tabs>
        <w:tab w:val="left" w:pos="-333"/>
        <w:tab w:val="left" w:pos="426"/>
      </w:tabs>
      <w:spacing w:after="61" w:line="232" w:lineRule="exact"/>
      <w:ind w:left="426" w:hanging="426"/>
      <w:jc w:val="both"/>
    </w:pPr>
    <w:rPr>
      <w:szCs w:val="18"/>
      <w:lang w:val="ro-RO"/>
    </w:rPr>
  </w:style>
  <w:style w:type="paragraph" w:customStyle="1" w:styleId="6AutoList7">
    <w:name w:val="6AutoList7"/>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lang w:val="ro-RO"/>
    </w:rPr>
  </w:style>
  <w:style w:type="paragraph" w:customStyle="1" w:styleId="Level2">
    <w:name w:val="Level 2"/>
    <w:basedOn w:val="Normal"/>
    <w:pPr>
      <w:widowControl w:val="0"/>
      <w:numPr>
        <w:ilvl w:val="1"/>
        <w:numId w:val="16"/>
      </w:numPr>
      <w:autoSpaceDE w:val="0"/>
      <w:autoSpaceDN w:val="0"/>
      <w:adjustRightInd w:val="0"/>
      <w:ind w:left="1303" w:hanging="340"/>
      <w:outlineLvl w:val="1"/>
    </w:pPr>
    <w:rPr>
      <w:sz w:val="24"/>
      <w:szCs w:val="24"/>
      <w:lang w:val="ro-RO" w:eastAsia="en-US"/>
    </w:rPr>
  </w:style>
  <w:style w:type="character" w:styleId="Lienhypertexte">
    <w:name w:val="Hyperlink"/>
    <w:rPr>
      <w:color w:val="0000FF"/>
      <w:u w:val="single"/>
    </w:rPr>
  </w:style>
  <w:style w:type="character" w:styleId="Lienhypertextesuivivisit">
    <w:name w:val="FollowedHyperlink"/>
    <w:rPr>
      <w:color w:val="800080"/>
      <w:u w:val="single"/>
    </w:rPr>
  </w:style>
  <w:style w:type="paragraph" w:styleId="Textedebulles">
    <w:name w:val="Balloon Text"/>
    <w:basedOn w:val="Normal"/>
    <w:semiHidden/>
    <w:rsid w:val="00AC60D1"/>
    <w:rPr>
      <w:rFonts w:ascii="Tahoma" w:hAnsi="Tahoma" w:cs="Tahoma"/>
      <w:sz w:val="16"/>
      <w:szCs w:val="16"/>
    </w:rPr>
  </w:style>
  <w:style w:type="character" w:styleId="Marquedecommentaire">
    <w:name w:val="annotation reference"/>
    <w:rsid w:val="00DC7001"/>
    <w:rPr>
      <w:sz w:val="16"/>
      <w:szCs w:val="16"/>
    </w:rPr>
  </w:style>
  <w:style w:type="paragraph" w:styleId="Commentaire">
    <w:name w:val="annotation text"/>
    <w:basedOn w:val="Normal"/>
    <w:link w:val="CommentaireCar"/>
    <w:rsid w:val="00DC7001"/>
  </w:style>
  <w:style w:type="paragraph" w:styleId="Objetducommentaire">
    <w:name w:val="annotation subject"/>
    <w:basedOn w:val="Commentaire"/>
    <w:next w:val="Commentaire"/>
    <w:semiHidden/>
    <w:rsid w:val="00DC7001"/>
    <w:rPr>
      <w:b/>
      <w:bCs/>
    </w:rPr>
  </w:style>
  <w:style w:type="character" w:customStyle="1" w:styleId="CommentaireCar">
    <w:name w:val="Commentaire Car"/>
    <w:link w:val="Commentaire"/>
    <w:rsid w:val="00AF66A9"/>
    <w:rPr>
      <w:lang w:val="ro-RO" w:eastAsia="nl-NL" w:bidi="ar-SA"/>
    </w:rPr>
  </w:style>
  <w:style w:type="table" w:styleId="Grilledutableau">
    <w:name w:val="Table Grid"/>
    <w:basedOn w:val="TableauNormal"/>
    <w:rsid w:val="00683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1">
    <w:name w:val="gm1"/>
    <w:rsid w:val="006831CB"/>
    <w:rPr>
      <w:rFonts w:ascii="Arial" w:hAnsi="Arial" w:cs="Arial" w:hint="default"/>
      <w:b w:val="0"/>
      <w:bCs w:val="0"/>
      <w:i w:val="0"/>
      <w:iCs w:val="0"/>
      <w:strike w:val="0"/>
      <w:dstrike w:val="0"/>
      <w:color w:val="00337F"/>
      <w:sz w:val="20"/>
      <w:szCs w:val="20"/>
      <w:u w:val="none"/>
      <w:effect w:val="none"/>
    </w:rPr>
  </w:style>
  <w:style w:type="paragraph" w:customStyle="1" w:styleId="CM4">
    <w:name w:val="CM4"/>
    <w:basedOn w:val="Normal"/>
    <w:next w:val="Normal"/>
    <w:rsid w:val="00B97C7D"/>
    <w:pPr>
      <w:autoSpaceDE w:val="0"/>
      <w:autoSpaceDN w:val="0"/>
      <w:adjustRightInd w:val="0"/>
    </w:pPr>
    <w:rPr>
      <w:rFonts w:ascii="EUAlbertina" w:hAnsi="EUAlbertina"/>
      <w:sz w:val="24"/>
      <w:szCs w:val="24"/>
      <w:lang w:val="ro-RO" w:eastAsia="en-US"/>
    </w:rPr>
  </w:style>
  <w:style w:type="character" w:styleId="Accentuation">
    <w:name w:val="Emphasis"/>
    <w:qFormat/>
    <w:rsid w:val="000E47BD"/>
    <w:rPr>
      <w:b/>
      <w:bCs/>
      <w:i w:val="0"/>
      <w:iCs w:val="0"/>
    </w:rPr>
  </w:style>
  <w:style w:type="paragraph" w:styleId="Paragraphedeliste">
    <w:name w:val="List Paragraph"/>
    <w:basedOn w:val="Normal"/>
    <w:uiPriority w:val="34"/>
    <w:qFormat/>
    <w:rsid w:val="008107B7"/>
    <w:pPr>
      <w:ind w:left="720"/>
      <w:contextualSpacing/>
    </w:pPr>
    <w:rPr>
      <w:rFonts w:ascii="Arial" w:eastAsia="Calibri" w:hAnsi="Arial" w:cs="Arial"/>
      <w:lang w:val="ro-RO" w:eastAsia="en-US"/>
    </w:rPr>
  </w:style>
  <w:style w:type="character" w:customStyle="1" w:styleId="En-tteCar">
    <w:name w:val="En-tête Car"/>
    <w:link w:val="En-tte"/>
    <w:uiPriority w:val="99"/>
    <w:rsid w:val="00792B2A"/>
    <w:rPr>
      <w:lang w:val="ro-RO" w:eastAsia="nl-NL"/>
    </w:rPr>
  </w:style>
  <w:style w:type="character" w:customStyle="1" w:styleId="PieddepageCar">
    <w:name w:val="Pied de page Car"/>
    <w:link w:val="Pieddepage"/>
    <w:uiPriority w:val="99"/>
    <w:rsid w:val="00792B2A"/>
    <w:rPr>
      <w:lang w:val="ro-RO" w:eastAsia="nl-NL"/>
    </w:rPr>
  </w:style>
  <w:style w:type="paragraph" w:styleId="Rvision">
    <w:name w:val="Revision"/>
    <w:hidden/>
    <w:uiPriority w:val="99"/>
    <w:semiHidden/>
    <w:rsid w:val="00B63DAF"/>
    <w:rPr>
      <w:lang w:val="ro-RO" w:eastAsia="nl-NL"/>
    </w:rPr>
  </w:style>
  <w:style w:type="character" w:styleId="Mentionnonrsolue">
    <w:name w:val="Unresolved Mention"/>
    <w:uiPriority w:val="99"/>
    <w:semiHidden/>
    <w:unhideWhenUsed/>
    <w:rsid w:val="002443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403148">
      <w:bodyDiv w:val="1"/>
      <w:marLeft w:val="0"/>
      <w:marRight w:val="0"/>
      <w:marTop w:val="0"/>
      <w:marBottom w:val="0"/>
      <w:divBdr>
        <w:top w:val="none" w:sz="0" w:space="0" w:color="auto"/>
        <w:left w:val="none" w:sz="0" w:space="0" w:color="auto"/>
        <w:bottom w:val="none" w:sz="0" w:space="0" w:color="auto"/>
        <w:right w:val="none" w:sz="0" w:space="0" w:color="auto"/>
      </w:divBdr>
      <w:divsChild>
        <w:div w:id="1406756931">
          <w:marLeft w:val="0"/>
          <w:marRight w:val="0"/>
          <w:marTop w:val="0"/>
          <w:marBottom w:val="0"/>
          <w:divBdr>
            <w:top w:val="none" w:sz="0" w:space="0" w:color="auto"/>
            <w:left w:val="none" w:sz="0" w:space="0" w:color="auto"/>
            <w:bottom w:val="none" w:sz="0" w:space="0" w:color="auto"/>
            <w:right w:val="none" w:sz="0" w:space="0" w:color="auto"/>
          </w:divBdr>
        </w:div>
      </w:divsChild>
    </w:div>
    <w:div w:id="773095227">
      <w:bodyDiv w:val="1"/>
      <w:marLeft w:val="0"/>
      <w:marRight w:val="0"/>
      <w:marTop w:val="0"/>
      <w:marBottom w:val="0"/>
      <w:divBdr>
        <w:top w:val="none" w:sz="0" w:space="0" w:color="auto"/>
        <w:left w:val="none" w:sz="0" w:space="0" w:color="auto"/>
        <w:bottom w:val="none" w:sz="0" w:space="0" w:color="auto"/>
        <w:right w:val="none" w:sz="0" w:space="0" w:color="auto"/>
      </w:divBdr>
    </w:div>
    <w:div w:id="819928352">
      <w:bodyDiv w:val="1"/>
      <w:marLeft w:val="0"/>
      <w:marRight w:val="0"/>
      <w:marTop w:val="0"/>
      <w:marBottom w:val="0"/>
      <w:divBdr>
        <w:top w:val="none" w:sz="0" w:space="0" w:color="auto"/>
        <w:left w:val="none" w:sz="0" w:space="0" w:color="auto"/>
        <w:bottom w:val="none" w:sz="0" w:space="0" w:color="auto"/>
        <w:right w:val="none" w:sz="0" w:space="0" w:color="auto"/>
      </w:divBdr>
    </w:div>
    <w:div w:id="1244997630">
      <w:bodyDiv w:val="1"/>
      <w:marLeft w:val="0"/>
      <w:marRight w:val="0"/>
      <w:marTop w:val="0"/>
      <w:marBottom w:val="0"/>
      <w:divBdr>
        <w:top w:val="none" w:sz="0" w:space="0" w:color="auto"/>
        <w:left w:val="none" w:sz="0" w:space="0" w:color="auto"/>
        <w:bottom w:val="none" w:sz="0" w:space="0" w:color="auto"/>
        <w:right w:val="none" w:sz="0" w:space="0" w:color="auto"/>
      </w:divBdr>
    </w:div>
    <w:div w:id="1314143570">
      <w:bodyDiv w:val="1"/>
      <w:marLeft w:val="0"/>
      <w:marRight w:val="0"/>
      <w:marTop w:val="0"/>
      <w:marBottom w:val="0"/>
      <w:divBdr>
        <w:top w:val="none" w:sz="0" w:space="0" w:color="auto"/>
        <w:left w:val="none" w:sz="0" w:space="0" w:color="auto"/>
        <w:bottom w:val="none" w:sz="0" w:space="0" w:color="auto"/>
        <w:right w:val="none" w:sz="0" w:space="0" w:color="auto"/>
      </w:divBdr>
    </w:div>
    <w:div w:id="1465737841">
      <w:bodyDiv w:val="1"/>
      <w:marLeft w:val="0"/>
      <w:marRight w:val="0"/>
      <w:marTop w:val="0"/>
      <w:marBottom w:val="0"/>
      <w:divBdr>
        <w:top w:val="none" w:sz="0" w:space="0" w:color="auto"/>
        <w:left w:val="none" w:sz="0" w:space="0" w:color="auto"/>
        <w:bottom w:val="none" w:sz="0" w:space="0" w:color="auto"/>
        <w:right w:val="none" w:sz="0" w:space="0" w:color="auto"/>
      </w:divBdr>
    </w:div>
    <w:div w:id="1467700617">
      <w:bodyDiv w:val="1"/>
      <w:marLeft w:val="0"/>
      <w:marRight w:val="0"/>
      <w:marTop w:val="0"/>
      <w:marBottom w:val="0"/>
      <w:divBdr>
        <w:top w:val="none" w:sz="0" w:space="0" w:color="auto"/>
        <w:left w:val="none" w:sz="0" w:space="0" w:color="auto"/>
        <w:bottom w:val="none" w:sz="0" w:space="0" w:color="auto"/>
        <w:right w:val="none" w:sz="0" w:space="0" w:color="auto"/>
      </w:divBdr>
    </w:div>
    <w:div w:id="1697610408">
      <w:bodyDiv w:val="1"/>
      <w:marLeft w:val="0"/>
      <w:marRight w:val="0"/>
      <w:marTop w:val="0"/>
      <w:marBottom w:val="0"/>
      <w:divBdr>
        <w:top w:val="none" w:sz="0" w:space="0" w:color="auto"/>
        <w:left w:val="none" w:sz="0" w:space="0" w:color="auto"/>
        <w:bottom w:val="none" w:sz="0" w:space="0" w:color="auto"/>
        <w:right w:val="none" w:sz="0" w:space="0" w:color="auto"/>
      </w:divBdr>
    </w:div>
    <w:div w:id="1931741352">
      <w:bodyDiv w:val="1"/>
      <w:marLeft w:val="0"/>
      <w:marRight w:val="0"/>
      <w:marTop w:val="0"/>
      <w:marBottom w:val="0"/>
      <w:divBdr>
        <w:top w:val="none" w:sz="0" w:space="0" w:color="auto"/>
        <w:left w:val="none" w:sz="0" w:space="0" w:color="auto"/>
        <w:bottom w:val="none" w:sz="0" w:space="0" w:color="auto"/>
        <w:right w:val="none" w:sz="0" w:space="0" w:color="auto"/>
      </w:divBdr>
      <w:divsChild>
        <w:div w:id="519512263">
          <w:marLeft w:val="0"/>
          <w:marRight w:val="0"/>
          <w:marTop w:val="0"/>
          <w:marBottom w:val="0"/>
          <w:divBdr>
            <w:top w:val="none" w:sz="0" w:space="0" w:color="auto"/>
            <w:left w:val="none" w:sz="0" w:space="0" w:color="auto"/>
            <w:bottom w:val="none" w:sz="0" w:space="0" w:color="auto"/>
            <w:right w:val="none" w:sz="0" w:space="0" w:color="auto"/>
          </w:divBdr>
        </w:div>
      </w:divsChild>
    </w:div>
    <w:div w:id="2045206556">
      <w:bodyDiv w:val="1"/>
      <w:marLeft w:val="0"/>
      <w:marRight w:val="0"/>
      <w:marTop w:val="0"/>
      <w:marBottom w:val="0"/>
      <w:divBdr>
        <w:top w:val="none" w:sz="0" w:space="0" w:color="auto"/>
        <w:left w:val="none" w:sz="0" w:space="0" w:color="auto"/>
        <w:bottom w:val="none" w:sz="0" w:space="0" w:color="auto"/>
        <w:right w:val="none" w:sz="0" w:space="0" w:color="auto"/>
      </w:divBdr>
    </w:div>
    <w:div w:id="209357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517B8-D040-4020-939E-E028C471A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3740</Words>
  <Characters>19764</Characters>
  <Application>Microsoft Office Word</Application>
  <DocSecurity>4</DocSecurity>
  <Lines>164</Lines>
  <Paragraphs>46</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OKB Duurzaam Gebruik</vt:lpstr>
      <vt:lpstr>OKB Duurzaam Gebruik</vt:lpstr>
      <vt:lpstr>OKB Duurzaam Gebruik</vt:lpstr>
    </vt:vector>
  </TitlesOfParts>
  <Company>Agriculture</Company>
  <LinksUpToDate>false</LinksUpToDate>
  <CharactersWithSpaces>23458</CharactersWithSpaces>
  <SharedDoc>false</SharedDoc>
  <HLinks>
    <vt:vector size="6" baseType="variant">
      <vt:variant>
        <vt:i4>6684770</vt:i4>
      </vt:variant>
      <vt:variant>
        <vt:i4>0</vt:i4>
      </vt:variant>
      <vt:variant>
        <vt:i4>0</vt:i4>
      </vt:variant>
      <vt:variant>
        <vt:i4>5</vt:i4>
      </vt:variant>
      <vt:variant>
        <vt:lpwstr>http://www.ejustice.just.fgov.be/cgi_loi/loi_a1.pl?imgcn.x=39&amp;imgcn.y=4&amp;DETAIL=2016102802%2FN&amp;caller=list&amp;row_id=1&amp;numero=1&amp;rech=1&amp;cn=2016102802&amp;table_name=WET&amp;nm=2016024250&amp;la=N&amp;chercher=t&amp;language=nl&amp;choix1=EN&amp;choix2=EN&amp;text1=sigaret&amp;fromtab=wet_all&amp;nl=n&amp;sql=dd+%3D+date%272016-10-28%27+and+%28%28+tit+contains++%28+%27sigaret%27%29+++%29+or+%28+text+contains++%28+%27sigaret%27%29+++%29%29and+actif+%3D+%27Y%27&amp;ddda=2016&amp;tri=dd+AS+RANK+&amp;trier=afkondiging&amp;dddj=28&amp;dddm=10</vt:lpwstr>
      </vt:variant>
      <vt:variant>
        <vt:lpwstr>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OKB Duurzaam Gebruik</dc:title>
  <dc:subject/>
  <dc:creator>Willems Wouter</dc:creator>
  <cp:keywords/>
  <cp:lastModifiedBy>Laurent Wenkin (FOD Economie - SPF Economie)</cp:lastModifiedBy>
  <cp:revision>2</cp:revision>
  <cp:lastPrinted>2018-01-25T14:26:00Z</cp:lastPrinted>
  <dcterms:created xsi:type="dcterms:W3CDTF">2021-07-06T13:07:00Z</dcterms:created>
  <dcterms:modified xsi:type="dcterms:W3CDTF">2021-07-06T13:07:00Z</dcterms:modified>
</cp:coreProperties>
</file>