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830" w:rsidRDefault="00662830" w:rsidP="00662830">
      <w:pPr>
        <w:jc w:val="center"/>
        <w:rPr>
          <w:sz w:val="20"/>
          <w:rFonts w:ascii="Courier New" w:hAnsi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------IND- 2020 0473 F-- DA- ------ 20210228 --- --- FINAL</w:t>
      </w:r>
    </w:p>
    <w:p w:rsidR="003332FD" w:rsidRPr="000F2257" w:rsidRDefault="003332FD" w:rsidP="001518B1">
      <w:pPr>
        <w:spacing w:after="0" w:line="240" w:lineRule="auto"/>
        <w:outlineLvl w:val="1"/>
        <w:rPr>
          <w:b/>
          <w:bCs/>
          <w:sz w:val="36"/>
          <w:szCs w:val="36"/>
          <w:rFonts w:ascii="Times New Roman" w:eastAsia="Times New Roman" w:hAnsi="Times New Roman" w:cs="Times New Roman"/>
        </w:rPr>
      </w:pPr>
      <w:r>
        <w:rPr>
          <w:b/>
          <w:sz w:val="36"/>
          <w:rFonts w:ascii="Times New Roman" w:hAnsi="Times New Roman"/>
        </w:rPr>
        <w:t xml:space="preserve">Bekendtgørelse af 29. december 2020 om kriterier, underkriterier og pointsystem til beregning og mærkning af reparerbarhedsindeks for fjernsynsapparater</w:t>
      </w:r>
    </w:p>
    <w:p w:rsidR="000F2257" w:rsidRPr="000F2257" w:rsidRDefault="000F2257" w:rsidP="001518B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Første version</w:t>
      </w:r>
      <w:r>
        <w:rPr>
          <w:b/>
          <w:sz w:val="24"/>
          <w:rFonts w:ascii="Times New Roman" w:hAnsi="Times New Roman"/>
        </w:rPr>
        <w:t xml:space="preserve"> </w:t>
      </w:r>
    </w:p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Berørte grupper: </w:t>
      </w:r>
      <w:r>
        <w:rPr>
          <w:sz w:val="24"/>
          <w:rFonts w:ascii="Times New Roman" w:hAnsi="Times New Roman"/>
        </w:rPr>
        <w:t xml:space="preserve">Producenter, importører, distributører eller andre, der markedsfører fjernsynsapparater, samt forhandlere af sådant udstyr og virksomheder, som bruger et websted, en platform eller en anden onlinedistributionsform som led i deres erhvervsaktivitet i Frankrig</w:t>
      </w:r>
      <w:r>
        <w:rPr>
          <w:sz w:val="24"/>
          <w:rFonts w:ascii="Times New Roman" w:hAnsi="Times New Roman"/>
        </w:rPr>
        <w:t xml:space="preserve"> </w:t>
      </w: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Formål: Kriterier, underkriterier og pointsystem til beregning og mærkning af reparerbarhedsindeks for fjernsynsapparater</w:t>
      </w:r>
      <w:r>
        <w:rPr>
          <w:sz w:val="24"/>
          <w:rFonts w:ascii="Times New Roman" w:hAnsi="Times New Roman"/>
        </w:rPr>
        <w:t xml:space="preserve"> </w:t>
      </w: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Ikrafttræden: Retsakten træder i kraft den 1. januar 2021</w:t>
      </w:r>
      <w:r>
        <w:rPr>
          <w:sz w:val="24"/>
          <w:rFonts w:ascii="Times New Roman" w:hAnsi="Times New Roman"/>
        </w:rPr>
        <w:t xml:space="preserve"> </w:t>
      </w: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Beskrivelse: Denne bekendtgørelse fastsætter pointsystemet for reparerbarhedsindekset for fjernsynsapparater</w:t>
      </w:r>
      <w:r>
        <w:rPr>
          <w:sz w:val="24"/>
          <w:rFonts w:ascii="Times New Roman" w:hAnsi="Times New Roman"/>
        </w:rPr>
        <w:t xml:space="preserve"> </w:t>
      </w:r>
    </w:p>
    <w:p w:rsidR="003332FD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Henvisninger: Nærværende bekendtgørelse vil kunne findes på Légifrances websted (https://www.legifrance.gouv.fr).</w:t>
      </w:r>
      <w:r>
        <w:rPr>
          <w:sz w:val="24"/>
          <w:rFonts w:ascii="Times New Roman" w:hAnsi="Times New Roman"/>
        </w:rPr>
        <w:t xml:space="preserve"> </w:t>
      </w:r>
    </w:p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Ministeren for grøn omstilling og ministeren for økonomi, finanser og genopretning udsteder følgende bekendtgørelse –</w:t>
      </w: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under henvisning til Kommissionens forordning (EU) 2019/2021 af 1. oktober 2019 om fastlæggelse af krav til miljøvenligt design af elektroniske skærme i henhold til Europa-Parlamentets og Rådets direktiv 2009/125/EF, om ændring af Kommissionens forordning (EF) nr. 1275/2008 og om ophævelse af Kommissionens forordning (EF) nr. 642/2009</w:t>
      </w: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under henvisning til miljøloven og navnlig artikel L. 541-9-2</w:t>
      </w: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under henvisning til dekret nr. 2020-1757 af 29. december 2020 om reparerbarhedsindekset for elektrisk og elektronisk udstyr</w:t>
      </w:r>
    </w:p>
    <w:p w:rsidR="003332FD" w:rsidRPr="000F2257" w:rsidRDefault="003332FD" w:rsidP="000B41D8">
      <w:pPr>
        <w:keepNext/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udstedt følgende bekendtgørelse:</w:t>
      </w: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Artikel 1</w:t>
      </w:r>
    </w:p>
    <w:p w:rsidR="000F2257" w:rsidRPr="000F2257" w:rsidRDefault="000F2257" w:rsidP="000B41D8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Denne bekendtgørelse finder anvendelse på fjernsyn, som er omfattet af anvendelsesområdet for ovennævnte forordning af 1. oktober 2019.</w:t>
      </w: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Artikel 2</w:t>
      </w:r>
    </w:p>
    <w:p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 henhold til artikel R. 541-210 til R. 541-214 i miljøloven er kriterierne, underkriterierne og pointsystemet for produkterne defineret i artikel 1 til beregning af reparerbarhedsindekset anført nedenfor: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KRITERIUM NR. 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DOKUMENTATION</w:t>
      </w: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UNDERKRITERIUM 1.1.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FORPLIGTELSE TIL AT SIKRE PERIODEN FOR VEDERLAGSFRI ADGANG TIL TEKNISK DOKUMENTATION OG VEJLEDNING OM BETJENING OG VEDLIGEHOLDELSE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2"/>
        <w:gridCol w:w="402"/>
        <w:gridCol w:w="30"/>
        <w:gridCol w:w="504"/>
        <w:gridCol w:w="651"/>
        <w:gridCol w:w="1024"/>
        <w:gridCol w:w="414"/>
        <w:gridCol w:w="403"/>
        <w:gridCol w:w="528"/>
        <w:gridCol w:w="828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Kolonne B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Reparatører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Kolonne C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Forbrugere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Års tilgængelighed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Års tilgængelighed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 til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7 til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9 til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og derover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 til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7 til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9 til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og derover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Type dokumentation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Antal point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Antal point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Entydig identifikation af produktet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Demonteringsoversigt eller eksploderet tegning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Lednings- og forbindelsesdiagrammer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Diagrammer over elektronikkort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Liste over nødvendigt reparations- og prøvningsudstyr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Teknisk manual med reparationsvejledning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Koder for fejl og diagnostik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Komponent- og diagnoseoplysninger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Anvisninger om software (herunder nulstilling)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Adgang til rapporterede forstyrrelser på udstyret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Tekniske meddelelser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Specifikke forskrifter for egen reparation (anbefalet arbejdsgang, sikkerheds- og reparationsanvisninger og eventuelle følgevirkninger for garantien)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Oplysninger om adgang til professionelle reparatører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Konstatering af fejl og påkrævede handlinger (forbrugertilgang)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Vejledning om betjening og vedligeholdelse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Det maksimale antal point er 286.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Pointtal for dette underkriterium = (opnået antal point/286) × 10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KRITERIUM NR. 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DEMONTERINGSVENLIGHED, ADGANG, VÆRKTØJ OG FASTGØRELSE</w:t>
      </w: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UNDERKRITERIUM 2.1.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LET DEMONTERING AF DELE (LISTE 2)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7"/>
        <w:gridCol w:w="3912"/>
        <w:gridCol w:w="315"/>
        <w:gridCol w:w="315"/>
        <w:gridCol w:w="330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Antal trin for adgang til den enkelte del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ND/NA 1) eller 4 og derover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Dele på liste 2 (eksterne dele)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Antal point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Fjernbetjening 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Ekstern strømforsyning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1"/>
        <w:gridCol w:w="2779"/>
        <w:gridCol w:w="863"/>
        <w:gridCol w:w="607"/>
        <w:gridCol w:w="622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Antal trin for adgang til den enkelte del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ND/NA 1) eller 12 og derover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10 til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8 til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 til 7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Dele på liste 2 (interne dele)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Antal point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Indbygget strømforsyning 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Hovedkort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Skærm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1) ND/NA = kan ikke demonteres eller ikke adgang til enkelt del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2) batterierne eller batteriet skal blot tages ud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3) gråtones ved ekstern strømforsyning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Ved indbygget strømforsyning er det maksimale antal point 12.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Pointtal for dette underkriterium = (opnået antal point/12) × 10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Ved ekstern strømforsyning er det maksimale antal point 9.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Pointtal for dette underkriterium = (opnået antal point/9) × 10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UNDERKRITERIUM 2.2.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NØDVENDIGT VÆRKTØJ TIL DEMONTERING AF DELE (LISTE 2)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850"/>
        <w:gridCol w:w="1809"/>
        <w:gridCol w:w="1582"/>
        <w:gridCol w:w="2222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Værktøjstype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ND/NA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Proprietære værktøjer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Specifikt værktøj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Uden værktøj, gængs værktøj 4)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Dele på liste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Antal point 5)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Fjernbetjening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Ekstern strømforsyning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Indbygget strømforsyning 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Hovedkort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Skærm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3) gråtones ved ekstern strømforsyning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4) eller også værktøj, der leveres sammen med reservedelen eller produktet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5) brug det mest ugunstige pointtal, hvis der skal anvendes flere værktøjer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Ved indbygget strømforsyning er det maksimale antal point 16.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Pointtal for dette underkriterium = (opnået antal point/16) × 10.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Ved ekstern strømforsyning er det maksimale antal point 12.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Pointtal for dette underkriterium = (opnået antal point/12) × 10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UNDERKRITERIUM 2.3.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FASTGØRELSENS SPECIFIKATIONER (TIL SAMLING AF DELE PÅ LISTE 1 OG 2)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2144"/>
        <w:gridCol w:w="2110"/>
        <w:gridCol w:w="2170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Fastgørelsesstype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Hverken aftagelig eller genanvendelig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Aftagelig, ikke genanvendelig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Aftagelig og genanvendelig 3)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Dele på liste 1 eller liste 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Antal point 4)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Bagplade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Wi-fi-modul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Bluetooth-modul 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Infrarød modtager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Højtalere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Stikforbindelser 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Fjernbetjening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Indbygget strømforsyning 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Ekstern strømforsyning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Hovedkort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Skærm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3) eller også fastgørelse, der leveres sammen med reservedelen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4) brug det mest ugunstige pointtal, hvis der er flere fastgørelser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5) gråtones, hvis det ikke findes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6) gråtones, hvis det ikke findes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7) til at tilslutte eksternt udstyr (kabel, antenne, USB, DVD og Blu-ray)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8) gråtones ved ekstern strømforsyning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Ved indbygget strømforsyning er det maksimale antal point 20.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Pointtal for dette underkriterium = (opnået antal point/20) × 10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Ved ekstern strømforsyning er det maksimale antal point 18.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Pointtal for dette underkriterium = (opnået antal point/18) × 10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KRITERIUM NR. 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TILGÆNGELIGHED AF RESERVEDELE</w:t>
      </w: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UNDERKRITERIUM 3.1.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PRODUCENTENS FORPLIGTELSE TIL AT SIKRE TILGÆNGELIGHEDSPERIODEN FOR DELE PÅ LISTE 2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6"/>
        <w:gridCol w:w="294"/>
        <w:gridCol w:w="292"/>
        <w:gridCol w:w="413"/>
        <w:gridCol w:w="649"/>
        <w:gridCol w:w="334"/>
        <w:gridCol w:w="329"/>
        <w:gridCol w:w="455"/>
        <w:gridCol w:w="710"/>
        <w:gridCol w:w="296"/>
        <w:gridCol w:w="293"/>
        <w:gridCol w:w="414"/>
        <w:gridCol w:w="652"/>
        <w:gridCol w:w="380"/>
        <w:gridCol w:w="367"/>
        <w:gridCol w:w="493"/>
        <w:gridCol w:w="759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Kolonne A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Producent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Kolonne B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Reservedelsdistributører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13D65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Kolonne C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Reparatører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Kolonne D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Forbrugere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Års tilgængelighed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Års tilgængelighed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Års tilgængelighed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Års tilgængelighed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 til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7 til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9 til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og derover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 til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7 til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9 til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og derover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 til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7 til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9 til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og derover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 til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7 til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9 til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og derover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Dele på liste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Antal point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Antal point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Antal point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Antal point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Fjernbetjening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Indbygget strømforsyning 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Ekstern strømforsyning 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Hovedkort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Skærm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1) gråtones ved ekstern strømforsyning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2) gråtones ved indbygget strømforsyning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Det maksimale antal point er 176.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Pointtal for dette underkriterium = (opnået antal point/176) × 10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UNDERKRITERIUM 3.2.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PRODUCENTENS FORPLIGTELSE TIL AT SIKRE TILGÆNGELIGHEDSPERIODEN FOR DELE PÅ LISTE 1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3"/>
        <w:gridCol w:w="315"/>
        <w:gridCol w:w="313"/>
        <w:gridCol w:w="434"/>
        <w:gridCol w:w="686"/>
        <w:gridCol w:w="360"/>
        <w:gridCol w:w="355"/>
        <w:gridCol w:w="482"/>
        <w:gridCol w:w="758"/>
        <w:gridCol w:w="317"/>
        <w:gridCol w:w="315"/>
        <w:gridCol w:w="435"/>
        <w:gridCol w:w="689"/>
        <w:gridCol w:w="395"/>
        <w:gridCol w:w="383"/>
        <w:gridCol w:w="508"/>
        <w:gridCol w:w="788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Kolonne A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Producent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Kolonne B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Reservedelsdistributører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13D65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Kolonne C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Reparatører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Kolonne D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Forbrugere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Års tilgængelighed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Års tilgængelighed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Års tilgængelighed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Års tilgængelighed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 til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7 til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9 til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og derover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 til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7 til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9 til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og derover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 til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7 til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9 til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og derover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 til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7 til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9 til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og derover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Dele på liste 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Antal point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Antal point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Antal point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Antal point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Bagplade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Wi-fi-modul 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Bluetooth-modul 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Infrarød modtager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Højtalere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Stikforbindelser (5)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3) gråtones, hvis det ikke findes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4) gråtones, hvis det ikke findes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5) til at tilslutte eksternt udstyr (kabel, antenne, USB, DVD og Blu-ray)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Det maksimale antal point er 264.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Pointtal for dette underkriterium = (opnået antal point/264) × 10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UNDERKRITERIUM 3.3.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LEVERINGSFRIST FOR DELE PÅ LISTE 2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3"/>
        <w:gridCol w:w="624"/>
        <w:gridCol w:w="399"/>
        <w:gridCol w:w="279"/>
        <w:gridCol w:w="279"/>
        <w:gridCol w:w="740"/>
        <w:gridCol w:w="463"/>
        <w:gridCol w:w="327"/>
        <w:gridCol w:w="325"/>
        <w:gridCol w:w="662"/>
        <w:gridCol w:w="419"/>
        <w:gridCol w:w="293"/>
        <w:gridCol w:w="292"/>
        <w:gridCol w:w="811"/>
        <w:gridCol w:w="491"/>
        <w:gridCol w:w="345"/>
        <w:gridCol w:w="354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Kolonne A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Producent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Kolonne B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Reservedelsdistributører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13D65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Kolonne C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Reparatører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Kolonne D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Forbrugere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Dages leveringstid 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Dages leveringstid 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Dages leveringstid 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Dages leveringstid 1)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og derover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6 til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4 til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 til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og derover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6 til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4 til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 til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og derover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6 til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4 til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 til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og derover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6 til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4 til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 til 3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Dele på liste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Antal point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Antal point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Antal point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Antal point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Fjernbetjening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Indbygget strømforsyning 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Ekstern strømforsyning 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Hovedkort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Skærm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1) arbejdsdage fra bestilling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2) gråtones ved ekstern strømforsyning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3) gråtones ved indbygget strømforsyning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Disse bestemmelser berører ikke bestemmelserne i artikel L. 441-4 i forbrugerloven for så vidt angår forbuddet mod at begrænse en reparatørs adgang til reservedele.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Det maksimale antal point er 48.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Pointtal for dette underkriterium = (opnået antal point/48) × 10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UNDERKRITERIUM 3.4.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LEVERINGSFRIST FOR DELE PÅ LISTE 1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1"/>
        <w:gridCol w:w="660"/>
        <w:gridCol w:w="424"/>
        <w:gridCol w:w="304"/>
        <w:gridCol w:w="304"/>
        <w:gridCol w:w="786"/>
        <w:gridCol w:w="494"/>
        <w:gridCol w:w="358"/>
        <w:gridCol w:w="355"/>
        <w:gridCol w:w="696"/>
        <w:gridCol w:w="442"/>
        <w:gridCol w:w="317"/>
        <w:gridCol w:w="316"/>
        <w:gridCol w:w="833"/>
        <w:gridCol w:w="508"/>
        <w:gridCol w:w="364"/>
        <w:gridCol w:w="374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Kolonne A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Producent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Kolonne B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Reservedelsdistributører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13D65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Kolonne C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Reparatører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Kolonne D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Forbrugere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Dages leveringstid 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Dages leveringstid 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Dages leveringstid 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Dages leveringstid 1)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og derover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6 til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4 til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 til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og derover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6 til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4 til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 til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og derover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6 til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4 til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 til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og derover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6 til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4 til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 til 3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Dele på liste 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Antal point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Antal point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Antal point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Antal point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Bagplade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Wi-fi-modul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Bluetooth-modul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Infrarød modtager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Højtalere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Stikforbindelser 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1) arbejdsdage fra bestilling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4) til at tilslutte eksternt udstyr (kabel, antenne, USB, DVD og Blu-ray)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Disse bestemmelser berører ikke bestemmelserne i artikel L. 441-4 i forbrugerloven for så vidt angår forbuddet mod at begrænse en reparatørs adgang til reservedele.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Det maksimale antal point er 72.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Pointtal for dette underkriterium = (opnået antal point/72) × 10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KRITERIUM NR. 4.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PRIS FOR RESERVEDELE</w:t>
      </w:r>
    </w:p>
    <w:p w:rsidR="001518B1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Underkriterium 4.1.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Forhold mellem pris for reservedele på liste 2 og pris for nyt produkt</w:t>
      </w:r>
    </w:p>
    <w:p w:rsidR="001518B1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På grundlag af forholdet beskrevet i bekendtgørelsen af 29. december 2020 vedrørende regler om angivelse, mærkning og overordnede parametre for beregning af reparerbarhedsindeks bestemmes antallet af opnåede point for dette kriterium som følger: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– hvis resultatet af forholdsberegningen er over 0,3, er antallet af point 0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– hvis resultatet af forholdsberegningen er under 0,1, er antallet af point 100</w:t>
      </w: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– hvis resultatet af forholdsberegningen er mellem 0,1 og 0,3, bestemmes antallet af point efter følgende overensstemmelsestabel: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369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322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337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Forhold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0,3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Point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Reglen for afrunding er som følger: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– Hvis cifferet i tredje decimal er under 5, afrundes anden decimal nedad.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– Hvis cifferet i tredje decimal er over eller lig med 5, afrundes anden decimal opad.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Det maksimale antal point er 100.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Pointtal for dette underkriterium = (opnået antal point/100) × 10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KRITERIUM NR. 5.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SPECIFIKT KRITERIUM</w:t>
      </w:r>
    </w:p>
    <w:p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For produkter omfattet af denne bekendtgørelse fastlægges faktorerne for underkriterierne i kriterium 5 som følger: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2"/>
        <w:gridCol w:w="2378"/>
        <w:gridCol w:w="1229"/>
        <w:gridCol w:w="1755"/>
        <w:gridCol w:w="1057"/>
        <w:gridCol w:w="1225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Kriterium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Underkriterium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Underkriteriets pointtal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Underkriteriets faktor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Kriteriets pointtal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Koefficient</w:t>
            </w:r>
            <w:r>
              <w:rPr>
                <w:b/>
                <w:sz w:val="24"/>
                <w:rFonts w:ascii="Times New Roman" w:hAnsi="Times New Roman"/>
              </w:rPr>
              <w:t xml:space="preserve"> 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for kriteriet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Specifikt kriterium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5.1.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Brugstællerens tilgængelighed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▀▀/20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5.2.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Gratis fjernassistance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5.3.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Mulighed for softwarenulstilling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UNDERKRITERIUM 5.1.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BRUGSTÆLLERENS TILGÆNGELIGHED</w:t>
      </w:r>
    </w:p>
    <w:p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En brugstæller er en visningsanordning til forbrugeren, som sammentæller og registrerer den sammenlagte anvendelse af produktet i antal enheder.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Den anvendte enhed i denne bekendtgørelse er antallet af timer, hvor skærmen er tændt.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3"/>
        <w:gridCol w:w="917"/>
        <w:gridCol w:w="2393"/>
        <w:gridCol w:w="2903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85860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Kolonne C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Forbrugere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Brugstællerens tilgængelighed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Situation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Ingen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Vanskeligt tilgængelig 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Synlig eller let tilgængelig 2)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Antal point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1) Forbrugeren får vist værdien på brugstælleren med væsentlig mere end tre klik.</w:t>
      </w:r>
      <w:r>
        <w:rPr>
          <w:sz w:val="24"/>
          <w:rFonts w:ascii="Times New Roman" w:hAnsi="Times New Roman"/>
        </w:rPr>
        <w:t xml:space="preserve"> 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2) Forbrugeren får vist værdien på brugstælleren med højst tre klik.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Det maksimale antal point er 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Pointtal for dette underkriterium = (opnået antal point/2) × 10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UNDERKRITERIUM 5.2.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GRATIS FJERNASSISTANCE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9"/>
        <w:gridCol w:w="730"/>
        <w:gridCol w:w="1347"/>
        <w:gridCol w:w="730"/>
        <w:gridCol w:w="1330"/>
        <w:gridCol w:w="1603"/>
        <w:gridCol w:w="1637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85860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Kolonne B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Reparatører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13D65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Kolonne C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Forbrugere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Type fjernassistance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Ingen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1518B1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Opdaterede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oplysninger på websted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Ingen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1518B1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oplysninger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via fjernassistance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Diagnosehjælp via telekommunikation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F2257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Reparationshjælp via telekommunikation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Antal point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Det maksimale antal point er 5.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Pointtal for dette underkriterium = (opnået antal point/5) × 10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UNDERKRITERIUM 5.3.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MULIGHED FOR SOFTWARENULSTILLING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8"/>
        <w:gridCol w:w="1177"/>
        <w:gridCol w:w="916"/>
        <w:gridCol w:w="1185"/>
        <w:gridCol w:w="923"/>
        <w:gridCol w:w="1221"/>
        <w:gridCol w:w="966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Kolonne A Producent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Kolonne C Reparatører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Kolonne C Forbrugere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Mulighed for gratis softwarenulstilling med ubegrænset adgang til disse tjenester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Umulig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Mulig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Umulig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Mulig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Umulig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Mulig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Antal point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Antal point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Antal point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Nulstilling af operativsystem 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Nulstilling af firmware 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Det maksimale antal point er 6.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Pointtal for dette underkriterium = (opnået antal point/6) × 10</w:t>
      </w: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Artikel 3</w:t>
      </w:r>
    </w:p>
    <w:p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Bestemmelserne i nærværende bekendtgørelse træder i kraft den 1. januar 2021.</w:t>
      </w:r>
    </w:p>
    <w:p w:rsidR="000F2257" w:rsidRPr="000F2257" w:rsidRDefault="000F2257" w:rsidP="001518B1">
      <w:pPr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Artikel 4</w:t>
      </w:r>
    </w:p>
    <w:p w:rsidR="000F2257" w:rsidRPr="000F2257" w:rsidRDefault="000F2257" w:rsidP="000B41D8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Denne bekendtgørelse offentliggøres i Journal officiel, Den Franske Republiks statstidende.</w:t>
      </w:r>
    </w:p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Udfærdiget den 29. december 2020</w:t>
      </w:r>
    </w:p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Ministeren for grøn omstilling</w:t>
      </w: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Efter bemyndigelse, for ministeren:</w:t>
      </w: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Generalkommissæren for bæredygtig udvikling</w:t>
      </w:r>
    </w:p>
    <w:p w:rsidR="003332FD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T. Lesueur</w:t>
      </w:r>
    </w:p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Ministeren for økonomi, finanser og økonomisk genopretning</w:t>
      </w: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Efter bemyndigelse, for ministeren:</w:t>
      </w: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Generaldirektøren for konkurrence, forbrug og bekæmpelse af svig</w:t>
      </w:r>
    </w:p>
    <w:p w:rsidR="003332FD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V. Beaumeunier</w:t>
      </w:r>
    </w:p>
    <w:sectPr w:rsidR="003332FD" w:rsidRPr="000F2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801" w:rsidRDefault="003D5801" w:rsidP="0034201D">
      <w:pPr>
        <w:spacing w:after="0" w:line="240" w:lineRule="auto"/>
      </w:pPr>
      <w:r>
        <w:separator/>
      </w:r>
    </w:p>
  </w:endnote>
  <w:endnote w:type="continuationSeparator" w:id="0">
    <w:p w:rsidR="003D5801" w:rsidRDefault="003D5801" w:rsidP="00342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801" w:rsidRDefault="003D5801" w:rsidP="0034201D">
      <w:pPr>
        <w:spacing w:after="0" w:line="240" w:lineRule="auto"/>
      </w:pPr>
      <w:r>
        <w:separator/>
      </w:r>
    </w:p>
  </w:footnote>
  <w:footnote w:type="continuationSeparator" w:id="0">
    <w:p w:rsidR="003D5801" w:rsidRDefault="003D5801" w:rsidP="003420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dirty"/>
  <w:defaultTabStop w:val="708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2FD"/>
    <w:rsid w:val="000B41D8"/>
    <w:rsid w:val="000F2257"/>
    <w:rsid w:val="001518B1"/>
    <w:rsid w:val="003332FD"/>
    <w:rsid w:val="0034201D"/>
    <w:rsid w:val="003D5801"/>
    <w:rsid w:val="00493522"/>
    <w:rsid w:val="00662830"/>
    <w:rsid w:val="006B4F15"/>
    <w:rsid w:val="0083752D"/>
    <w:rsid w:val="00D13D65"/>
    <w:rsid w:val="00D8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EF5065"/>
  <w15:chartTrackingRefBased/>
  <w15:docId w15:val="{F105F6B4-82E3-4E8A-942A-46F6F7B1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33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Heading4">
    <w:name w:val="heading 4"/>
    <w:basedOn w:val="Normal"/>
    <w:link w:val="Heading4Char"/>
    <w:uiPriority w:val="9"/>
    <w:qFormat/>
    <w:rsid w:val="003332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32F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3332F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numbering" w:customStyle="1" w:styleId="Aucuneliste1">
    <w:name w:val="Aucune liste1"/>
    <w:next w:val="NoList"/>
    <w:uiPriority w:val="99"/>
    <w:semiHidden/>
    <w:unhideWhenUsed/>
    <w:rsid w:val="003332FD"/>
  </w:style>
  <w:style w:type="paragraph" w:customStyle="1" w:styleId="test">
    <w:name w:val="test"/>
    <w:basedOn w:val="Normal"/>
    <w:rsid w:val="0033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3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342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01D"/>
  </w:style>
  <w:style w:type="paragraph" w:styleId="Footer">
    <w:name w:val="footer"/>
    <w:basedOn w:val="Normal"/>
    <w:link w:val="FooterChar"/>
    <w:uiPriority w:val="99"/>
    <w:unhideWhenUsed/>
    <w:rsid w:val="00342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7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FCF120-61DC-4562-AA52-825DE2623F84}"/>
</file>

<file path=customXml/itemProps2.xml><?xml version="1.0" encoding="utf-8"?>
<ds:datastoreItem xmlns:ds="http://schemas.openxmlformats.org/officeDocument/2006/customXml" ds:itemID="{FF791361-75DE-435F-B28E-1578DB89E558}"/>
</file>

<file path=customXml/itemProps3.xml><?xml version="1.0" encoding="utf-8"?>
<ds:datastoreItem xmlns:ds="http://schemas.openxmlformats.org/officeDocument/2006/customXml" ds:itemID="{488B4210-36CF-47C2-8A63-8BEE82406C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2425</Words>
  <Characters>13827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Secrétariat Général</Company>
  <LinksUpToDate>false</LinksUpToDate>
  <CharactersWithSpaces>16220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KARAGIANNI, Maria</cp:lastModifiedBy>
  <cp:revision>5</cp:revision>
  <dcterms:created xsi:type="dcterms:W3CDTF">2021-01-04T15:33:00Z</dcterms:created>
  <dcterms:modified xsi:type="dcterms:W3CDTF">2021-01-18T17:01:00Z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