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9EC67" w14:textId="23ADCAB1" w:rsidR="00B83B97" w:rsidRDefault="00142095" w:rsidP="00F566F1">
      <w:pPr>
        <w:pStyle w:val="HSLF-FS-Rubrik-1"/>
      </w:pPr>
      <w:r>
        <w:t>Predpisi Agencije za zdravila o vzporedno uvoženih zdravilih za uporabo v humani medicini;</w:t>
      </w:r>
    </w:p>
    <w:p w14:paraId="246EEEEE" w14:textId="6CA454AB" w:rsidR="00BB03EE" w:rsidRDefault="0086714A" w:rsidP="0086714A">
      <w:pPr>
        <w:pStyle w:val="HSLF-FS-Beslutsinfo"/>
      </w:pPr>
      <w:r>
        <w:t>sprejeto dne XX xx 2021.</w:t>
      </w:r>
    </w:p>
    <w:p w14:paraId="4E241320" w14:textId="54548C3E" w:rsidR="004F4CCF" w:rsidRDefault="00433373" w:rsidP="0086714A">
      <w:pPr>
        <w:pStyle w:val="HSLF-FS-Brdtext"/>
      </w:pPr>
      <w:r>
        <w:t>Na podlagi oddelka 11 poglavja 9 Odloka o zdravilih (2015:458), Agencija za zdravila določa</w:t>
      </w:r>
      <w:r w:rsidR="00943E19">
        <w:rPr>
          <w:rStyle w:val="FootnoteReference"/>
        </w:rPr>
        <w:footnoteReference w:id="1"/>
      </w:r>
      <w:r>
        <w:t xml:space="preserve"> naslednje.</w:t>
      </w:r>
    </w:p>
    <w:p w14:paraId="40282447" w14:textId="1A63E6DC" w:rsidR="004315EF" w:rsidRPr="003C3708" w:rsidRDefault="004315EF" w:rsidP="003C3708">
      <w:pPr>
        <w:pStyle w:val="HSLF-FS-Rubrik-2"/>
      </w:pPr>
      <w:r>
        <w:t>Področje uporabe</w:t>
      </w:r>
    </w:p>
    <w:p w14:paraId="43B4D568" w14:textId="33FF8A54" w:rsidR="003C3708" w:rsidRPr="003C3708" w:rsidRDefault="00ED6DD8" w:rsidP="003C3708">
      <w:pPr>
        <w:pStyle w:val="HSLF-FS-Brdtext"/>
        <w:rPr>
          <w:sz w:val="24"/>
          <w:szCs w:val="24"/>
        </w:rPr>
      </w:pPr>
      <w:r>
        <w:rPr>
          <w:b/>
          <w:bCs/>
        </w:rPr>
        <w:t>Oddelek</w:t>
      </w:r>
      <w:r>
        <w:rPr>
          <w:b/>
        </w:rPr>
        <w:t xml:space="preserve"> 1</w:t>
      </w:r>
      <w:r>
        <w:t xml:space="preserve"> Ti predpisi se uporabljajo za vnos vzporedno uvoženega zdravila za uporabo v humani medicini. </w:t>
      </w:r>
    </w:p>
    <w:p w14:paraId="0F413F36" w14:textId="73CF5F55" w:rsidR="003C3708" w:rsidRPr="00BE016C" w:rsidRDefault="003C3708" w:rsidP="00BE016C">
      <w:pPr>
        <w:pStyle w:val="HSLF-FS-Brdtextindragfrstaraden"/>
      </w:pPr>
      <w:r>
        <w:t>Ti predpisi se ne uporabljajo za zdravila za uporabo v humani medicini, za katera je bila vloga za pridobitev dovoljenja pregledana v skladu z Uredbo (ES) št. 726/2004 Evropskega parlamenta in Sveta z dne 31. marca 2004 o postopkih Skupnosti za pridobitev dovoljenja za promet in nadzor zdravil za humano in veterinarsko uporabo ter o ustanovitvi Evropske agencije za zdravila.</w:t>
      </w:r>
    </w:p>
    <w:p w14:paraId="4A80A3E8" w14:textId="02D1B0F7" w:rsidR="003C3708" w:rsidRPr="003C3708" w:rsidRDefault="003C3708" w:rsidP="00C96192">
      <w:pPr>
        <w:pStyle w:val="HSLF-FS-Rubrik-2"/>
        <w:rPr>
          <w:bCs/>
        </w:rPr>
      </w:pPr>
      <w:r>
        <w:t>Opredelitev pojmov</w:t>
      </w:r>
    </w:p>
    <w:p w14:paraId="0A72EFEB" w14:textId="5E3C0889" w:rsidR="00940C6F" w:rsidRDefault="00940C6F" w:rsidP="003C3708">
      <w:pPr>
        <w:pStyle w:val="HSLF-FS-Brdtextindragfrstaraden"/>
        <w:ind w:firstLine="0"/>
      </w:pPr>
      <w:r>
        <w:rPr>
          <w:b/>
        </w:rPr>
        <w:t>Oddelek 2</w:t>
      </w:r>
      <w:r>
        <w:t xml:space="preserve"> Izrazi in pojmi, uporabljeni v Zakonu o zdravilih</w:t>
      </w:r>
    </w:p>
    <w:p w14:paraId="04DC6BA2" w14:textId="77777777" w:rsidR="00940C6F" w:rsidRDefault="00940C6F" w:rsidP="003C3708">
      <w:pPr>
        <w:pStyle w:val="HSLF-FS-Brdtextindragfrstaraden"/>
        <w:ind w:firstLine="0"/>
      </w:pPr>
      <w:r>
        <w:t xml:space="preserve">(2015:315) imajo v teh predpisih enak pomen. </w:t>
      </w:r>
    </w:p>
    <w:p w14:paraId="1D091889" w14:textId="083F2529" w:rsidR="003C3708" w:rsidRPr="00BE016C" w:rsidRDefault="00940C6F" w:rsidP="00BE016C">
      <w:pPr>
        <w:pStyle w:val="HSLF-FS-Brdtextindragfrstaraden"/>
      </w:pPr>
      <w:r>
        <w:t>V teh predpisih se uporabljajo naslednje opredelitve pojmov</w:t>
      </w:r>
    </w:p>
    <w:p w14:paraId="4386FD47" w14:textId="64D64BCA" w:rsidR="00940C6F" w:rsidRPr="00BE016C" w:rsidRDefault="00940C6F" w:rsidP="007C2C81">
      <w:pPr>
        <w:pStyle w:val="HSLF-FS-Brdtextindragfrstaraden"/>
      </w:pPr>
      <w:r>
        <w:rPr>
          <w:i/>
          <w:iCs/>
        </w:rPr>
        <w:t>vzporedni uvoz</w:t>
      </w:r>
      <w:r>
        <w:t xml:space="preserve"> pomeni vnos zdravila na Švedsko iz države v Evropskem gospodarskem prostoru (EGP) za uporabo v humani medicini, odobrenega za prodajo na Švedskem in v državi izstopa, vnos pa opravi subjekt, ki ni proizvajalec ali imetnik dovoljenja za promet,</w:t>
      </w:r>
    </w:p>
    <w:p w14:paraId="19F16786" w14:textId="6540C502" w:rsidR="00940C6F" w:rsidRPr="00BE016C" w:rsidRDefault="00940C6F" w:rsidP="007C2C81">
      <w:pPr>
        <w:pStyle w:val="HSLF-FS-Brdtextindragfrstaraden"/>
      </w:pPr>
      <w:r>
        <w:rPr>
          <w:i/>
        </w:rPr>
        <w:lastRenderedPageBreak/>
        <w:t>vzporedni uvoznik</w:t>
      </w:r>
      <w:r>
        <w:t xml:space="preserve"> je imetnik dovoljenja za promet z vzporedno uvoženim zdravilom za uporabo v humani medicini, </w:t>
      </w:r>
    </w:p>
    <w:p w14:paraId="4A759F7F" w14:textId="2F131841" w:rsidR="00F34CB6" w:rsidRPr="00BE016C" w:rsidRDefault="00940C6F" w:rsidP="007C2C81">
      <w:pPr>
        <w:pStyle w:val="HSLF-FS-Brdtextindragfrstaraden"/>
      </w:pPr>
      <w:r>
        <w:rPr>
          <w:i/>
        </w:rPr>
        <w:t xml:space="preserve">neposredno uvoženo zdravilo za uporabo v humani medicini </w:t>
      </w:r>
      <w:r>
        <w:t xml:space="preserve">je zdravilo, na katero se vzporedno uvoženo zdravilo za uporabo v humani medicini nanaša. </w:t>
      </w:r>
    </w:p>
    <w:p w14:paraId="5F711D83" w14:textId="64AA579B" w:rsidR="00FA0F3C" w:rsidRDefault="00646823" w:rsidP="00FA0F3C">
      <w:pPr>
        <w:pStyle w:val="HSLF-FS-Rubrik-2"/>
      </w:pPr>
      <w:r>
        <w:t>Dovoljenje</w:t>
      </w:r>
    </w:p>
    <w:p w14:paraId="3C655A84" w14:textId="3F878C50" w:rsidR="007732D0" w:rsidRPr="007732D0" w:rsidRDefault="00C445C5" w:rsidP="007732D0">
      <w:pPr>
        <w:pStyle w:val="HSLF-FS-Brdtext"/>
      </w:pPr>
      <w:r>
        <w:rPr>
          <w:b/>
          <w:bCs/>
        </w:rPr>
        <w:t>Oddelek</w:t>
      </w:r>
      <w:r>
        <w:rPr>
          <w:b/>
        </w:rPr>
        <w:t xml:space="preserve"> 3</w:t>
      </w:r>
      <w:r>
        <w:t xml:space="preserve"> Vzporedno uvoženo zdravilo za uporabo v humani medicini se ne sme tržiti, dokler ni izdano dovoljenje za promet. </w:t>
      </w:r>
    </w:p>
    <w:p w14:paraId="51E8069F" w14:textId="6EC36889" w:rsidR="00646823" w:rsidRDefault="00C445C5" w:rsidP="00BE016C">
      <w:pPr>
        <w:pStyle w:val="HSLF-FS-Brdtextindragfrstaraden"/>
      </w:pPr>
      <w:r>
        <w:t xml:space="preserve">Dovoljenje za promet za vzporedno uvoženo zdravilo za uporabo v humani medicini velja 5 let. Po vlogi se lahko dovoljenje nato podaljša za nedoločen čas. Za tako vlogo se uporablja tisto, kar je navedeno v oddelku 17 poglavja 4 Zakona o zdravilih (2015:315). </w:t>
      </w:r>
    </w:p>
    <w:p w14:paraId="4A29F239" w14:textId="301BBFE6" w:rsidR="00D8693F" w:rsidRDefault="00D8693F" w:rsidP="00646823">
      <w:pPr>
        <w:pStyle w:val="HSLF-FS-Brdtextindragfrstaraden"/>
        <w:ind w:firstLine="0"/>
      </w:pPr>
    </w:p>
    <w:p w14:paraId="34F752EB" w14:textId="041BB553" w:rsidR="00D8693F" w:rsidRDefault="00D8693F" w:rsidP="00646823">
      <w:pPr>
        <w:pStyle w:val="HSLF-FS-Brdtextindragfrstaraden"/>
        <w:ind w:firstLine="0"/>
      </w:pPr>
      <w:r>
        <w:rPr>
          <w:b/>
          <w:bCs/>
        </w:rPr>
        <w:t>Oddelek</w:t>
      </w:r>
      <w:r>
        <w:rPr>
          <w:b/>
        </w:rPr>
        <w:t xml:space="preserve"> 4</w:t>
      </w:r>
      <w:r>
        <w:t xml:space="preserve"> Za pridobitev dovoljenja za promet z vzporedno uvoženimi zdravili za uporabo v humani medicini mora biti izpolnjeno naslednje: </w:t>
      </w:r>
    </w:p>
    <w:p w14:paraId="78F2E1FC" w14:textId="11663A88" w:rsidR="00D8693F" w:rsidRDefault="007C2C81" w:rsidP="007C2C81">
      <w:pPr>
        <w:pStyle w:val="HSLF-FS-Brdtextindragfrstaraden"/>
      </w:pPr>
      <w:r>
        <w:t>1. neposredno uvoženo zdravilo za uporabo v humani medicini je že odobreno za trženje na Švedskem, ko Agencija za zdravila prejme vlogo,</w:t>
      </w:r>
    </w:p>
    <w:p w14:paraId="6F54A6D9" w14:textId="772D8B99" w:rsidR="00D8693F" w:rsidRDefault="007C2C81" w:rsidP="007C2C81">
      <w:pPr>
        <w:pStyle w:val="HSLF-FS-Brdtextindragfrstaraden"/>
      </w:pPr>
      <w:r>
        <w:t xml:space="preserve">2. vzporedno uvoženo zdravilo za uporabo v humani medicini ima dovoljenje za promet v državi izstopa, </w:t>
      </w:r>
    </w:p>
    <w:p w14:paraId="7CAAA569" w14:textId="069A8D5A" w:rsidR="00D8693F" w:rsidRDefault="007C2C81" w:rsidP="007C2C81">
      <w:pPr>
        <w:pStyle w:val="HSLF-FS-Brdtextindragfrstaraden"/>
      </w:pPr>
      <w:r>
        <w:t xml:space="preserve">3. država izstopa je država članica EGP in </w:t>
      </w:r>
    </w:p>
    <w:p w14:paraId="1E03DBE1" w14:textId="558CD31C" w:rsidR="00D57B04" w:rsidRDefault="007C2C81" w:rsidP="007C2C81">
      <w:pPr>
        <w:pStyle w:val="HSLF-FS-Brdtextindragfrstaraden"/>
      </w:pPr>
      <w:r>
        <w:t>4. vzporedno uvoženo zdravilo za uporabo v humani medicini je dovolj podobno neposredno uvoženemu zdravilu za uporabo v humani medicini.</w:t>
      </w:r>
    </w:p>
    <w:p w14:paraId="16724989" w14:textId="77777777" w:rsidR="00A00AA3" w:rsidRDefault="00A00AA3" w:rsidP="00A00AA3">
      <w:pPr>
        <w:pStyle w:val="HSLF-FS-Strecksats"/>
        <w:numPr>
          <w:ilvl w:val="0"/>
          <w:numId w:val="0"/>
        </w:numPr>
        <w:ind w:left="360"/>
      </w:pPr>
    </w:p>
    <w:p w14:paraId="6CED7165" w14:textId="6DCF99A9" w:rsidR="00D8693F" w:rsidRDefault="00993A39" w:rsidP="003E763F">
      <w:pPr>
        <w:pStyle w:val="HSLF-FS-Brdtextindragfrstaraden"/>
        <w:spacing w:line="240" w:lineRule="auto"/>
        <w:ind w:firstLine="0"/>
      </w:pPr>
      <w:r>
        <w:rPr>
          <w:b/>
          <w:bCs/>
        </w:rPr>
        <w:t>Oddelek</w:t>
      </w:r>
      <w:r>
        <w:rPr>
          <w:b/>
        </w:rPr>
        <w:t xml:space="preserve"> 5</w:t>
      </w:r>
      <w:r>
        <w:t xml:space="preserve"> Vloga za dovoljenje za promet z vzporedno uvoženimi zdravili za uporabo v humani medicini vključuje: </w:t>
      </w:r>
    </w:p>
    <w:p w14:paraId="44DA9400" w14:textId="1FC51AA4" w:rsidR="00993A39" w:rsidRDefault="007C2C81" w:rsidP="007C2C81">
      <w:pPr>
        <w:pStyle w:val="HSLF-FS-Brdtextindragfrstaraden"/>
      </w:pPr>
      <w:r>
        <w:t xml:space="preserve">1. informacije in dokumentacijo, kot je določeno v prilogi k predpisom, </w:t>
      </w:r>
    </w:p>
    <w:p w14:paraId="419C2964" w14:textId="77A3603F" w:rsidR="00D8693F" w:rsidRPr="00993A39" w:rsidRDefault="007C2C81" w:rsidP="007C2C81">
      <w:pPr>
        <w:pStyle w:val="HSLF-FS-Brdtextindragfrstaraden"/>
      </w:pPr>
      <w:r>
        <w:t xml:space="preserve">2. predlagano označevanje stične ovojnine, </w:t>
      </w:r>
    </w:p>
    <w:p w14:paraId="7C0BA453" w14:textId="560BF230" w:rsidR="00D8693F" w:rsidRPr="00993A39" w:rsidRDefault="007C2C81" w:rsidP="007C2C81">
      <w:pPr>
        <w:pStyle w:val="HSLF-FS-Brdtextindragfrstaraden"/>
      </w:pPr>
      <w:r>
        <w:t xml:space="preserve">3. predlagano navodilo za uporabo in </w:t>
      </w:r>
    </w:p>
    <w:p w14:paraId="0CFEA5D0" w14:textId="209D1807" w:rsidR="00BE016C" w:rsidRDefault="007C2C81" w:rsidP="007C2C81">
      <w:pPr>
        <w:pStyle w:val="HSLF-FS-Brdtextindragfrstaraden"/>
      </w:pPr>
      <w:r>
        <w:t xml:space="preserve">4. en izvod vseh embalaž in velikosti embalaže iz države izstopa, ki so namenjene za vstop na Švedsko. </w:t>
      </w:r>
    </w:p>
    <w:p w14:paraId="096B4409" w14:textId="6ECA526F" w:rsidR="00993A39" w:rsidRDefault="00D8693F" w:rsidP="00BE016C">
      <w:pPr>
        <w:pStyle w:val="HSLF-FS-Brdtextindragfrstaraden"/>
      </w:pPr>
      <w:r>
        <w:t xml:space="preserve">Za vsako državo izstopa se zahtevajo ločene vloge. </w:t>
      </w:r>
    </w:p>
    <w:p w14:paraId="26E87D79" w14:textId="76BBD1B2" w:rsidR="00D8693F" w:rsidRPr="00993A39" w:rsidRDefault="00D8693F" w:rsidP="00BE016C">
      <w:pPr>
        <w:pStyle w:val="HSLF-FS-Brdtextindragfrstaraden"/>
      </w:pPr>
      <w:r>
        <w:t xml:space="preserve">Agencija za zdravila pregleda vloge za pridobitev dovoljenja za promet z vzporedno uvoženimi zdravili za uporabo v humani medicini po plačilu pristojbine za vlogo. </w:t>
      </w:r>
    </w:p>
    <w:p w14:paraId="18053560" w14:textId="5EF14C14" w:rsidR="00993A39" w:rsidRPr="00993A39" w:rsidRDefault="00993A39" w:rsidP="00993A39">
      <w:pPr>
        <w:pStyle w:val="HSLF-FS-Rubrik-2"/>
      </w:pPr>
      <w:r>
        <w:t>Uporaba bioloških zdravil za humano uporabo</w:t>
      </w:r>
    </w:p>
    <w:p w14:paraId="7D23B598" w14:textId="2162C899" w:rsidR="00D8693F" w:rsidRDefault="00993A39" w:rsidP="00993A39">
      <w:pPr>
        <w:pStyle w:val="HSLF-FS-Brdtext"/>
      </w:pPr>
      <w:r>
        <w:rPr>
          <w:b/>
        </w:rPr>
        <w:t xml:space="preserve">Oddelek 6 </w:t>
      </w:r>
      <w:r>
        <w:t xml:space="preserve">Za izdajo dovoljenja za promet z vzporedno uvoženimi zdravili za uporabo v humani medicini, proizvedenimi iz krvi ali plazme od ljudi, je poleg tega, kot je določeno v oddelku 5, potrebna dokumentacija v zvezi z vhodnimi snovmi, sledljivostjo in sistemi za </w:t>
      </w:r>
      <w:r>
        <w:lastRenderedPageBreak/>
        <w:t>poročanje o resnih dogodkih, povezanih z možnimi tveganji okužbe. Takšna dokumentacija se lahko zahteva tudi, kadar se vloga nanaša na druga biološka zdravila za humano uporabo.</w:t>
      </w:r>
    </w:p>
    <w:p w14:paraId="66D44292" w14:textId="780AC74F" w:rsidR="00C96192" w:rsidRDefault="00C96192" w:rsidP="00C96192">
      <w:pPr>
        <w:pStyle w:val="HSLF-FS-Brdtextindragfrstaraden"/>
        <w:ind w:firstLine="0"/>
      </w:pPr>
    </w:p>
    <w:p w14:paraId="713ED2BC" w14:textId="52A3BD52" w:rsidR="00D8693F" w:rsidRPr="00C96192" w:rsidRDefault="00C96192" w:rsidP="00C96192">
      <w:pPr>
        <w:pStyle w:val="HSLF-FS-Brdtextindragfrstaraden"/>
        <w:ind w:firstLine="0"/>
      </w:pPr>
      <w:r>
        <w:rPr>
          <w:b/>
        </w:rPr>
        <w:t xml:space="preserve">Oddelek 7 </w:t>
      </w:r>
      <w:r>
        <w:t>Dokumenti za vlogo v skladu z oddelkoma 5 in 6 so napisani v švedščini ali angleščini.</w:t>
      </w:r>
    </w:p>
    <w:p w14:paraId="1CBA2373" w14:textId="2BEEACD9" w:rsidR="00C96192" w:rsidRPr="00C96192" w:rsidRDefault="00C96192" w:rsidP="00C96192">
      <w:pPr>
        <w:pStyle w:val="HSLF-FS-Rubrik-2"/>
      </w:pPr>
      <w:r>
        <w:t xml:space="preserve">Obvestilo </w:t>
      </w:r>
    </w:p>
    <w:p w14:paraId="4CA2F203" w14:textId="6C843A2C" w:rsidR="00C96192" w:rsidRDefault="00C96192" w:rsidP="003E763F">
      <w:pPr>
        <w:pStyle w:val="HSLF-FS-Brdtextindragfrstaraden"/>
        <w:spacing w:line="240" w:lineRule="auto"/>
        <w:ind w:firstLine="0"/>
        <w:rPr>
          <w:b/>
          <w:sz w:val="23"/>
          <w:szCs w:val="23"/>
        </w:rPr>
      </w:pPr>
      <w:r>
        <w:rPr>
          <w:b/>
        </w:rPr>
        <w:t>Oddelek 8</w:t>
      </w:r>
      <w:r>
        <w:t xml:space="preserve"> Tisti, ki nameravajo vzporedno uvažati zdravilo za uporabo v humani medicini, o svoji nameri obvestijo imetnika dovoljenja za promet z neposredno uvoženim zdravilom za uporabo v humani medicini. Obvestilo se opravi pred trženjem vzporedno uvoženega zdravila za uporabo v humani medicini na Švedskem.</w:t>
      </w:r>
    </w:p>
    <w:p w14:paraId="3BBDD876" w14:textId="1E41FBDB" w:rsidR="00C96192" w:rsidRDefault="00C96192" w:rsidP="00C96192">
      <w:pPr>
        <w:pStyle w:val="HSLF-FS-Rubrik-2"/>
      </w:pPr>
      <w:r>
        <w:t>Posebno obvestilo za vzporedni uvoz iz nekaterih držav</w:t>
      </w:r>
    </w:p>
    <w:p w14:paraId="271E0127" w14:textId="0744D18F" w:rsidR="00C96192" w:rsidRDefault="00C96192" w:rsidP="003E763F">
      <w:pPr>
        <w:pStyle w:val="HSLF-FS-Brdtextindragfrstaraden"/>
        <w:spacing w:line="240" w:lineRule="auto"/>
        <w:ind w:firstLine="0"/>
        <w:rPr>
          <w:b/>
          <w:sz w:val="23"/>
          <w:szCs w:val="23"/>
        </w:rPr>
      </w:pPr>
      <w:r>
        <w:rPr>
          <w:b/>
        </w:rPr>
        <w:t>Oddelek 9</w:t>
      </w:r>
      <w:r>
        <w:t xml:space="preserve"> Če namerava vzporedni uvoznik uvažati zdravila za uporabo v humani medicini iz Bolgarije, Estonije, Hrvaške, Latvije, Litve, Poljske, Romunije, Slovaške, Slovenije, Češke ali Madžarske in je neposredno uvoženo zdravilo za uporabo v humani medicini zaščiteno s patenti ali dodatnim varstvenim certifikatom (SPC), je treba imetnika patenta ali njegovega upravičenca ali dodatnega varstvenega certifikata o tem obvestiti najpozneje 30 dni pred predložitvijo prijave Agenciji za zdravila. Obvestilo je treba poslati, razen če je bila v državi izstopa za zdravilo za uporabo v humani medicini zagotovljena enaka možnost patentnega varstva ali SPC kot za neposredno uvoženo zdravilo za uporabo v humani medicini v času njegove vloge za pridobitev dovoljenja za promet. </w:t>
      </w:r>
    </w:p>
    <w:p w14:paraId="4EBBEDAE" w14:textId="77777777" w:rsidR="00C96192" w:rsidRPr="00C96192" w:rsidRDefault="00C96192" w:rsidP="00C96192">
      <w:pPr>
        <w:pStyle w:val="HSLF-FS-Rubrik-2"/>
      </w:pPr>
      <w:r>
        <w:t xml:space="preserve">Pristojbine </w:t>
      </w:r>
    </w:p>
    <w:p w14:paraId="5F02B637" w14:textId="6289BF54" w:rsidR="00C96192" w:rsidRDefault="00C96192" w:rsidP="003E763F">
      <w:pPr>
        <w:pStyle w:val="HSLF-FS-Brdtextindragfrstaraden"/>
        <w:spacing w:line="240" w:lineRule="auto"/>
        <w:ind w:firstLine="0"/>
        <w:rPr>
          <w:b/>
          <w:sz w:val="23"/>
          <w:szCs w:val="23"/>
        </w:rPr>
      </w:pPr>
      <w:r>
        <w:rPr>
          <w:b/>
        </w:rPr>
        <w:t>Oddelek 10</w:t>
      </w:r>
      <w:r>
        <w:t xml:space="preserve"> Določbe o pristojbinah so v Predpisih (2010:1167) o pristojbinah za državni nadzor zdravil.</w:t>
      </w:r>
    </w:p>
    <w:p w14:paraId="5E4625DC" w14:textId="77777777" w:rsidR="008E0BB7" w:rsidRDefault="008E0BB7" w:rsidP="008E0BB7">
      <w:pPr>
        <w:pStyle w:val="HSLF-FS-Rubrik-2"/>
      </w:pPr>
      <w:r>
        <w:t xml:space="preserve">Povzetki glavnih značilnosti zdravila </w:t>
      </w:r>
    </w:p>
    <w:p w14:paraId="4879FB44" w14:textId="69BB98B3" w:rsidR="008E0BB7" w:rsidRDefault="008E0BB7" w:rsidP="003E763F">
      <w:pPr>
        <w:pStyle w:val="HSLF-FS-Brdtextindragfrstaraden"/>
        <w:spacing w:line="240" w:lineRule="auto"/>
        <w:ind w:firstLine="0"/>
      </w:pPr>
      <w:r>
        <w:rPr>
          <w:b/>
        </w:rPr>
        <w:t>Oddelek 11</w:t>
      </w:r>
      <w:r>
        <w:t xml:space="preserve"> Povzetek glavnih značilnosti zdravila za neposredno uvoženo zdravilo za uporabo v humani medicini smiselno velja tudi za vzporedno uvoženo zdravilo za uporabo v humani medicini. </w:t>
      </w:r>
    </w:p>
    <w:p w14:paraId="0262828E" w14:textId="6DA76E30" w:rsidR="008E0BB7" w:rsidRDefault="008E0BB7" w:rsidP="006828FD">
      <w:pPr>
        <w:pStyle w:val="HSLF-FS-Brdtextindragfrstaraden"/>
      </w:pPr>
      <w:r>
        <w:t xml:space="preserve">Če neposredno uvoženo zdravilo za uporabo v humani medicini ni več odobreno za trženje na Švedskem in nima povzetka glavnih značilnosti zdravila, vzporedni uvoznik predloži vlogo za prehod na drug ustrezen povzetek glavnih značilnosti zdravila. </w:t>
      </w:r>
    </w:p>
    <w:p w14:paraId="64CC7F95" w14:textId="4B4B24CF" w:rsidR="00013C90" w:rsidRDefault="008E0BB7" w:rsidP="009C696F">
      <w:pPr>
        <w:pStyle w:val="HSLF-FS-Brdtextindragfrstaraden"/>
      </w:pPr>
      <w:r>
        <w:t xml:space="preserve">Če ni ustreznega povzetka glavnih značilnosti zdravila v skladu z drugim odstavkom, vzporedni uvoznik predloži povzetek glavnih značilnosti zdravila v švedščini za vzporedno uvoženo zdravilo za </w:t>
      </w:r>
      <w:r>
        <w:lastRenderedPageBreak/>
        <w:t>uporabo v humani medicini. Ko je povzetek glavnih značilnosti zdravila sestavljen, se oblikuje v skladu s [Predpisi Agencije za zdravila (HSLF-FS 2021:xx) o dovoljenju za promet z zdravili za uporabo v humani medicini].</w:t>
      </w:r>
      <w:r>
        <w:rPr>
          <w:highlight w:val="yellow"/>
        </w:rPr>
        <w:t xml:space="preserve"> </w:t>
      </w:r>
      <w:bookmarkStart w:id="0" w:name="_Hlk75183108"/>
    </w:p>
    <w:bookmarkEnd w:id="0"/>
    <w:p w14:paraId="5F3C2624" w14:textId="38DAC53B" w:rsidR="00C96192" w:rsidRPr="009C696F" w:rsidRDefault="00C96192" w:rsidP="009C696F">
      <w:pPr>
        <w:pStyle w:val="HSLF-FS-Brdtextindragfrstaraden"/>
      </w:pPr>
    </w:p>
    <w:p w14:paraId="5A514A6A" w14:textId="21D242A8" w:rsidR="008E0BB7" w:rsidRDefault="008E0BB7" w:rsidP="00013C90">
      <w:pPr>
        <w:pStyle w:val="HSLF-FS-Rubrik-2"/>
      </w:pPr>
      <w:r>
        <w:t>Označevanje in navodilo za uporabo</w:t>
      </w:r>
    </w:p>
    <w:p w14:paraId="0C51A248" w14:textId="3B7E3855" w:rsidR="008E0BB7" w:rsidRPr="00FB7D99" w:rsidRDefault="008E0BB7" w:rsidP="003E763F">
      <w:pPr>
        <w:pStyle w:val="HSLF-FS-Brdtextindragfrstaraden"/>
        <w:spacing w:line="240" w:lineRule="auto"/>
        <w:ind w:firstLine="0"/>
        <w:rPr>
          <w:b/>
          <w:sz w:val="23"/>
          <w:szCs w:val="23"/>
        </w:rPr>
      </w:pPr>
      <w:r>
        <w:rPr>
          <w:b/>
        </w:rPr>
        <w:t>Oddelek 12</w:t>
      </w:r>
      <w:r>
        <w:t xml:space="preserve"> Označevanje in ime se oblikujeta v skladu s [Predpisi Agencije za zdravila (HSLF-FS 2021:xx) o označevanju in navodilih za uporabo zdravil za uporabo v humani medicini]. Poleg tega je treba upoštevati naslednje.</w:t>
      </w:r>
    </w:p>
    <w:p w14:paraId="4B08A15A" w14:textId="77777777" w:rsidR="003F4B7D" w:rsidRDefault="003F4B7D" w:rsidP="003F4B7D">
      <w:pPr>
        <w:pStyle w:val="HSLF-FS-Brdtextindragfrstaraden"/>
      </w:pPr>
      <w:r>
        <w:t xml:space="preserve">1. Na stični in zunanji ovojnini so navedena imena in naslovi proizvajalca, vzporednega uvoznika in izvajalca prepakiranja. Namesto imena in naslova proizvajalca se lahko navede ustrezno ime. </w:t>
      </w:r>
    </w:p>
    <w:p w14:paraId="40E0DA30" w14:textId="0F35B829" w:rsidR="00FB7D99" w:rsidRDefault="003F4B7D" w:rsidP="003F4B7D">
      <w:pPr>
        <w:pStyle w:val="HSLF-FS-Brdtextindragfrstaraden"/>
      </w:pPr>
      <w:r>
        <w:t xml:space="preserve">2. Če vzporedno uvoženo zdravilo za uporabo v humani medicini v katerem koli pogledu odstopa od neposredno uvoženega zdravila za uporabo v humani medicini, se zunanja ovojnina ustrezno označi z besedilom. </w:t>
      </w:r>
    </w:p>
    <w:p w14:paraId="476EACF4" w14:textId="7E57E8A4" w:rsidR="00FB7D99" w:rsidRDefault="008E0BB7" w:rsidP="006828FD">
      <w:pPr>
        <w:pStyle w:val="HSLF-FS-Brdtextindragfrstaraden"/>
      </w:pPr>
      <w:r>
        <w:t xml:space="preserve">Z izjemo točke 1 prvega odstavka lahko stična ovojnina v obliki pretisnih omotov in drugih majhnih stičnih ovojnin vsebuje le informacije iz oddelkov 3–4 [HSLF-FS 2021:xx] in ime vzporednega uvoznika. </w:t>
      </w:r>
    </w:p>
    <w:p w14:paraId="48B7FB75" w14:textId="6CEE253F" w:rsidR="008E0BB7" w:rsidRPr="00FB7D99" w:rsidRDefault="008E0BB7" w:rsidP="006828FD">
      <w:pPr>
        <w:pStyle w:val="HSLF-FS-Brdtextindragfrstaraden"/>
      </w:pPr>
      <w:r>
        <w:t>Ovojnina je lahko opremljena s tujim besedilom, če vsebina besedila ni v nasprotju s tisto, ki je navedena na oznaki v švedščini.</w:t>
      </w:r>
    </w:p>
    <w:p w14:paraId="345CE227" w14:textId="77777777" w:rsidR="00E73B6B" w:rsidRDefault="00E73B6B" w:rsidP="003E763F">
      <w:pPr>
        <w:pStyle w:val="HSLF-FS-Brdtextindragfrstaraden"/>
        <w:spacing w:line="240" w:lineRule="auto"/>
        <w:ind w:firstLine="0"/>
        <w:rPr>
          <w:b/>
          <w:color w:val="auto"/>
          <w:sz w:val="23"/>
        </w:rPr>
      </w:pPr>
    </w:p>
    <w:p w14:paraId="4718EA6B" w14:textId="3FB53EF8" w:rsidR="00290C54" w:rsidRDefault="00FB7D99" w:rsidP="003E763F">
      <w:pPr>
        <w:pStyle w:val="HSLF-FS-Brdtextindragfrstaraden"/>
        <w:spacing w:line="240" w:lineRule="auto"/>
        <w:ind w:firstLine="0"/>
      </w:pPr>
      <w:r>
        <w:rPr>
          <w:b/>
        </w:rPr>
        <w:t>Oddelek 13</w:t>
      </w:r>
      <w:r>
        <w:t xml:space="preserve"> Navodilo za uporabo se oblikuje v skladu s [Predpisi Agencije za medicinske izdelke (HSLF-FS 2021:xx) o označevanju in navodilih za uporabo zdravil za uporabo v humani medicini]. Vsebina navodil za uporabo sledi navodilu za uporabo za neposredno uvoženo zdravilo za uporabo v humani medicini, vendar se prilagodi za vzporedno uvoženo zdravilo za uporabo v humani medicini. </w:t>
      </w:r>
    </w:p>
    <w:p w14:paraId="320F43CC" w14:textId="18B3DC58" w:rsidR="008E0BB7" w:rsidRDefault="00FB7D99" w:rsidP="00290C54">
      <w:pPr>
        <w:pStyle w:val="HSLF-FS-Brdtextindragfrstaraden"/>
        <w:rPr>
          <w:b/>
          <w:sz w:val="23"/>
          <w:szCs w:val="23"/>
        </w:rPr>
      </w:pPr>
      <w:r>
        <w:t>Poleg imena in naslova proizvajalca se v navodilo za uporabo vključijo tudi imena in naslovi vzporednega uvoznika in izvajalca prepakiranja. Namesto imena in naslova proizvajalca se lahko navede ustrezno ime.</w:t>
      </w:r>
    </w:p>
    <w:p w14:paraId="2AAFFEDA" w14:textId="7B80763D" w:rsidR="00FB7D99" w:rsidRPr="00FB7D99" w:rsidRDefault="00290C54" w:rsidP="000A25FC">
      <w:pPr>
        <w:pStyle w:val="HSLF-FS-Rubrik-2"/>
      </w:pPr>
      <w:r>
        <w:t xml:space="preserve">Ime zdravila za uporabo v humani medicini </w:t>
      </w:r>
    </w:p>
    <w:p w14:paraId="7D3512EF" w14:textId="6DC83553" w:rsidR="008E0BB7" w:rsidRDefault="00FB7D99" w:rsidP="003E763F">
      <w:pPr>
        <w:pStyle w:val="HSLF-FS-Brdtextindragfrstaraden"/>
        <w:spacing w:line="240" w:lineRule="auto"/>
        <w:ind w:firstLine="0"/>
        <w:rPr>
          <w:b/>
          <w:sz w:val="23"/>
          <w:szCs w:val="23"/>
        </w:rPr>
      </w:pPr>
      <w:r>
        <w:rPr>
          <w:b/>
        </w:rPr>
        <w:t xml:space="preserve">Oddelek 14 </w:t>
      </w:r>
      <w:r>
        <w:t xml:space="preserve">Poleg tega, kar je navedeno v zvezi z imenom zdravila za uporabo v humani medicini v oddelku 1 [Predpisov Agencije za zdravila (HSLF-FS 2021:xx) o označevanju in navodilih za uporabo zdravil za uporabo v humani medicini], ima lahko vzporedno uvoženo zdravilo za uporabo v humani medicini enako ime kot neposredno uvoženo zdravilo za uporabo v humani medicini. </w:t>
      </w:r>
    </w:p>
    <w:p w14:paraId="794E867C" w14:textId="77777777" w:rsidR="000A25FC" w:rsidRPr="000A25FC" w:rsidRDefault="000A25FC" w:rsidP="000A25FC">
      <w:pPr>
        <w:pStyle w:val="HSLF-FS-Rubrik-2"/>
      </w:pPr>
      <w:r>
        <w:lastRenderedPageBreak/>
        <w:t xml:space="preserve">Rok uporabnosti in shranjevanje </w:t>
      </w:r>
    </w:p>
    <w:p w14:paraId="0710B930" w14:textId="7F9BD9E7" w:rsidR="000A25FC" w:rsidRDefault="000A25FC" w:rsidP="003E763F">
      <w:pPr>
        <w:pStyle w:val="HSLF-FS-Brdtextindragfrstaraden"/>
        <w:spacing w:line="240" w:lineRule="auto"/>
        <w:ind w:firstLine="0"/>
      </w:pPr>
      <w:r>
        <w:rPr>
          <w:b/>
        </w:rPr>
        <w:t>Oddelek 15</w:t>
      </w:r>
      <w:r>
        <w:t xml:space="preserve"> Vzporedno uvoženo zdravilo za uporabo v humani medicini ima enak rok uporabnosti kot zdravilo za uporabo v humani medicini v državi izstopa, razen če pogoji v posameznem primeru ne narekujejo drugače. Rok uporabnosti se navede za neodprto ovojnino in po potrebi za odprto ovojnino. Če morajo zdravilo za uporabo v humani medicini dokončati lekarne, se vedno navede rok uporabnosti odprte ovojnine. </w:t>
      </w:r>
    </w:p>
    <w:p w14:paraId="44C7A83A" w14:textId="67503CB7" w:rsidR="000A25FC" w:rsidRPr="00290C54" w:rsidRDefault="000A25FC" w:rsidP="00290C54">
      <w:pPr>
        <w:pStyle w:val="HSLF-FS-Brdtextindragfrstaraden"/>
      </w:pPr>
      <w:r>
        <w:t xml:space="preserve">Kadar se med prepakiranjem odpre sekundarna ovojnina in to vpliva na stabilnost zdravila za uporabo v humani medicini, se rok uporabnosti v novi ovojnini dokumentira in navede. </w:t>
      </w:r>
    </w:p>
    <w:p w14:paraId="249CDA8A" w14:textId="377748F5" w:rsidR="008E0BB7" w:rsidRPr="00290C54" w:rsidRDefault="000A25FC" w:rsidP="00290C54">
      <w:pPr>
        <w:pStyle w:val="HSLF-FS-Brdtextindragfrstaraden"/>
      </w:pPr>
      <w:r>
        <w:t>Vzporedno uvoženo zdravilo za uporabo v humani medicini ima enaka navodila za shranjevanje kot neposredno uvoženo zdravilo za uporabo v humani medicini, razen če pogoji v posameznem primeru narekujejo drugače.</w:t>
      </w:r>
    </w:p>
    <w:p w14:paraId="7DE657BA" w14:textId="77777777" w:rsidR="000A25FC" w:rsidRDefault="000A25FC" w:rsidP="000A25FC">
      <w:pPr>
        <w:pStyle w:val="HSLF-FS-Rubrik-2"/>
      </w:pPr>
      <w:r>
        <w:t xml:space="preserve">Poročanje o neželenih učinkih </w:t>
      </w:r>
    </w:p>
    <w:p w14:paraId="104B7DFF" w14:textId="024946B8" w:rsidR="000A25FC" w:rsidRDefault="000A25FC" w:rsidP="003E763F">
      <w:pPr>
        <w:pStyle w:val="HSLF-FS-Brdtextindragfrstaraden"/>
        <w:spacing w:line="240" w:lineRule="auto"/>
        <w:ind w:firstLine="0"/>
      </w:pPr>
      <w:r>
        <w:rPr>
          <w:b/>
        </w:rPr>
        <w:t>Oddelek 16</w:t>
      </w:r>
      <w:r>
        <w:t xml:space="preserve"> Vzporedni uvoznik poroča o vseh domnevnih neželenih učinkih, povezanih z vzporedno uvoženim zdravilom za uporabo v humani medicini, subjektu z dovoljenjem za promet na Švedskem za neposredno uvoženo zdravilo za uporabo v humani medicini. </w:t>
      </w:r>
    </w:p>
    <w:p w14:paraId="24B618C9" w14:textId="4D8E993E" w:rsidR="008F3292" w:rsidRPr="00290C54" w:rsidRDefault="000A25FC" w:rsidP="00290C54">
      <w:pPr>
        <w:pStyle w:val="HSLF-FS-Brdtextindragfrstaraden"/>
      </w:pPr>
      <w:r>
        <w:t xml:space="preserve">Poročilo o stranskih učinkih se namesto tega pošlje subjektu z dovoljenjem za promet v državi izstopa za zdravilo za uporabo v humani medicini, če </w:t>
      </w:r>
    </w:p>
    <w:p w14:paraId="4371C89C" w14:textId="0C7F327B" w:rsidR="000A25FC" w:rsidRDefault="003F4B7D" w:rsidP="003F4B7D">
      <w:pPr>
        <w:pStyle w:val="HSLF-FS-Brdtextindragfrstaraden"/>
      </w:pPr>
      <w:r>
        <w:t xml:space="preserve">– subjekt z dovoljenjem za promet z neposredno uvoženim zdravilom za uporabo v humani medicini tudi nima dovoljenja za promet z zdravilom za uporabo v humani medicini v državi izstopa, ali </w:t>
      </w:r>
    </w:p>
    <w:p w14:paraId="06143F8F" w14:textId="06C05CA6" w:rsidR="000A25FC" w:rsidRDefault="003F4B7D" w:rsidP="003F4B7D">
      <w:pPr>
        <w:pStyle w:val="HSLF-FS-Brdtextindragfrstaraden"/>
      </w:pPr>
      <w:r>
        <w:t xml:space="preserve">– neposredno uvoženo zdravilo za uporabo v humani medicini ni več odobreno za trženje na Švedskem. </w:t>
      </w:r>
    </w:p>
    <w:p w14:paraId="24DE6638" w14:textId="24E9A8A4" w:rsidR="000A25FC" w:rsidRDefault="000A25FC" w:rsidP="00290C54">
      <w:pPr>
        <w:pStyle w:val="HSLF-FS-Brdtextindragfrstaraden"/>
      </w:pPr>
      <w:r>
        <w:t xml:space="preserve">O domnevnih neželenih učinkih je treba poročati čim prej po tem, ko je vzporedni uvoznik seznanjen s takimi informacijami. Poročilo o stranskih učinkih se prejemniku na Švedskem pošlje v sedmih dneh. Poročilo o stranskih učinkih prejemniku v drugi državi se prevede v angleščino ali drug jezik, ki ga prejemnik razume, in pošlje v desetih dneh. Če prejemnik poročila o stranskih učinkih zahteva dodatne informacije, jih vzporedni uvoznik mora vedno predložiti. </w:t>
      </w:r>
    </w:p>
    <w:p w14:paraId="5C8B5B90" w14:textId="26F662AA" w:rsidR="008F3292" w:rsidRDefault="008F3292" w:rsidP="008F3292">
      <w:pPr>
        <w:pStyle w:val="HSLF-FS-Rubrik-2"/>
      </w:pPr>
      <w:r>
        <w:t xml:space="preserve">Dovoljenje za proizvodnjo in dobra proizvodna praksa </w:t>
      </w:r>
    </w:p>
    <w:p w14:paraId="0F97AC9B" w14:textId="11B01259" w:rsidR="006E4323" w:rsidRPr="007C0355" w:rsidRDefault="008F3292" w:rsidP="003E763F">
      <w:pPr>
        <w:pStyle w:val="HSLF-FS-Brdtextindragfrstaraden"/>
        <w:spacing w:line="240" w:lineRule="auto"/>
        <w:ind w:firstLine="0"/>
      </w:pPr>
      <w:r>
        <w:rPr>
          <w:b/>
        </w:rPr>
        <w:t>Oddelek 17</w:t>
      </w:r>
      <w:r>
        <w:t xml:space="preserve"> Za prepakiranje ali ponovno označevanje je potrebno posebno dovoljenje za proizvodnjo, izdano v državi znotraj Evropskega gospodarskega prostora. Določbe o tem so na voljo v [Predpisih Agencije za zdravila (HSLF-FS 2021:xx) o izdaji dovoljenja za proizvodnjo in uvoz zdravil]. </w:t>
      </w:r>
    </w:p>
    <w:p w14:paraId="02B2FF9E" w14:textId="55E1DF14" w:rsidR="008F3292" w:rsidRDefault="008F3292" w:rsidP="006E4323">
      <w:pPr>
        <w:pStyle w:val="HSLF-FS-Brdtextindragfrstaraden"/>
      </w:pPr>
      <w:r>
        <w:lastRenderedPageBreak/>
        <w:t xml:space="preserve">Prepakiranje in ponovno označevanje se opravita v skladu s Predpisi Agencije za zdravila (LVFS 2004:6) o dobri proizvodni praksi in tako, da to ne vpliva na prvotno naravo zdravila za uporabo v humani medicini. </w:t>
      </w:r>
    </w:p>
    <w:p w14:paraId="0A73CF5B" w14:textId="77777777" w:rsidR="008F3292" w:rsidRDefault="008F3292" w:rsidP="008F3292">
      <w:pPr>
        <w:pStyle w:val="HSLF-FS-Rubrik-2"/>
      </w:pPr>
      <w:r>
        <w:t xml:space="preserve">Trgovina na debelo </w:t>
      </w:r>
    </w:p>
    <w:p w14:paraId="0F4425C6" w14:textId="2B113FB5" w:rsidR="008F3292" w:rsidRPr="007123B4" w:rsidRDefault="008F3292" w:rsidP="007123B4">
      <w:pPr>
        <w:pStyle w:val="HSLF-FS-Brdtextindragfrstaraden"/>
        <w:spacing w:line="240" w:lineRule="auto"/>
        <w:ind w:firstLine="0"/>
        <w:rPr>
          <w:b/>
          <w:sz w:val="23"/>
          <w:szCs w:val="23"/>
        </w:rPr>
      </w:pPr>
      <w:r>
        <w:rPr>
          <w:b/>
        </w:rPr>
        <w:t>Oddelek 18</w:t>
      </w:r>
      <w:r>
        <w:t xml:space="preserve"> V skladu z oddelkom 1 poglavja 3 Zakona (2009:366) o trgovini z zdravili se lahko trgovina na debelo z zdravili izvaja samo za tiste, ki imajo dovoljenje za promet. Dodatne določbe so na voljo v [Predpisih Agencije za medicinske izdelke (HSLF-FS 2021:xx) o trgovini na debelo z zdravili]. </w:t>
      </w:r>
    </w:p>
    <w:p w14:paraId="360AECBE" w14:textId="0C72E25D" w:rsidR="007123B4" w:rsidRPr="007123B4" w:rsidRDefault="009316D3" w:rsidP="007123B4">
      <w:pPr>
        <w:pStyle w:val="HSLF-FS-Rubrik-2"/>
      </w:pPr>
      <w:r>
        <w:t xml:space="preserve">Zdravila z narkotičnimi učinkovinami za uporabo v humani medicini </w:t>
      </w:r>
    </w:p>
    <w:p w14:paraId="4031F41B" w14:textId="10107744" w:rsidR="007123B4" w:rsidRDefault="007123B4" w:rsidP="007123B4">
      <w:pPr>
        <w:pStyle w:val="HSLF-FS-Brdtext"/>
      </w:pPr>
      <w:r>
        <w:rPr>
          <w:b/>
        </w:rPr>
        <w:t>Oddelek 19</w:t>
      </w:r>
      <w:r>
        <w:t xml:space="preserve"> Predpisi Agencije za medicinske izdelke (LVFS 2011:9) o nadzoru narkotikov vsebujejo določbe o ravnanju z zdravili z narkotičnimi učinkovinami.</w:t>
      </w:r>
    </w:p>
    <w:p w14:paraId="17F65349" w14:textId="2066661A" w:rsidR="007123B4" w:rsidRDefault="007123B4" w:rsidP="007123B4">
      <w:pPr>
        <w:pStyle w:val="HSLF-FS-Rubrik-2"/>
      </w:pPr>
      <w:r>
        <w:t xml:space="preserve">Prodaja vzporedno uvoženih cepiv in krvnih proizvodov za uporabo v humani medicini </w:t>
      </w:r>
    </w:p>
    <w:p w14:paraId="2AFF90DC" w14:textId="54B5CB77" w:rsidR="008F3292" w:rsidRPr="007123B4" w:rsidRDefault="007123B4" w:rsidP="007123B4">
      <w:pPr>
        <w:pStyle w:val="HSLF-FS-Brdtextindragfrstaraden"/>
        <w:ind w:firstLine="0"/>
      </w:pPr>
      <w:r>
        <w:rPr>
          <w:b/>
        </w:rPr>
        <w:t>Oddelek 20</w:t>
      </w:r>
      <w:r>
        <w:t xml:space="preserve"> Predpisi Agencije za zdravila (HSLF-FS 2015:14) o trženju proizvodnih serij cepiv in krvnih proizvodov za uporabo v humani medicini vsebujejo določbe o proizvodnih serijah cepiv in krvnih proizvodov za uporabo v humani medicini, ki se prodajajo na švedskem trgu. </w:t>
      </w:r>
    </w:p>
    <w:p w14:paraId="2CA1CC04" w14:textId="7FD4BDCA" w:rsidR="007123B4" w:rsidRDefault="007123B4" w:rsidP="007123B4">
      <w:pPr>
        <w:pStyle w:val="HSLF-FS-Rubrik-2"/>
      </w:pPr>
      <w:r>
        <w:t>Spremembe in preklici</w:t>
      </w:r>
    </w:p>
    <w:p w14:paraId="5663B19E" w14:textId="659FBF44" w:rsidR="000A25FC" w:rsidRDefault="007123B4" w:rsidP="003E763F">
      <w:pPr>
        <w:pStyle w:val="HSLF-FS-Brdtextindragfrstaraden"/>
        <w:spacing w:line="240" w:lineRule="auto"/>
        <w:ind w:firstLine="0"/>
        <w:rPr>
          <w:b/>
          <w:sz w:val="23"/>
          <w:szCs w:val="23"/>
        </w:rPr>
      </w:pPr>
      <w:r>
        <w:rPr>
          <w:b/>
        </w:rPr>
        <w:t>Oddelek 21</w:t>
      </w:r>
      <w:r>
        <w:t xml:space="preserve"> Vzporedni uvoznik mora biti obveščen o vseh spremembah zdravila za uporabo v humani medicini, odobrenega v državi izstopa, ali neposredno uvoženega zdravila za uporabo v humani medicini, ki bi lahko bile pomembne za dovoljenje za promet z vzporedno uvoženim zdravilom za uporabo v humani medicini. Vzporedni uvoznik o takih spremembah obvešča Agencijo za zdravila. </w:t>
      </w:r>
    </w:p>
    <w:p w14:paraId="2611398C" w14:textId="7DD98593" w:rsidR="007123B4" w:rsidRDefault="007123B4" w:rsidP="003E763F">
      <w:pPr>
        <w:pStyle w:val="HSLF-FS-Brdtextindragfrstaraden"/>
        <w:spacing w:line="240" w:lineRule="auto"/>
        <w:ind w:firstLine="0"/>
        <w:rPr>
          <w:b/>
          <w:sz w:val="23"/>
          <w:szCs w:val="23"/>
        </w:rPr>
      </w:pPr>
    </w:p>
    <w:p w14:paraId="59697DFA" w14:textId="7D781821" w:rsidR="007123B4" w:rsidRDefault="007123B4" w:rsidP="003E763F">
      <w:pPr>
        <w:pStyle w:val="HSLF-FS-Brdtextindragfrstaraden"/>
        <w:spacing w:line="240" w:lineRule="auto"/>
        <w:ind w:firstLine="0"/>
      </w:pPr>
      <w:r>
        <w:rPr>
          <w:b/>
        </w:rPr>
        <w:t>Oddelek 22</w:t>
      </w:r>
      <w:r>
        <w:t xml:space="preserve"> Vzporedni uvoznik zaprosi za potrebne spremembe dovoljenja za promet z vzporedno uvoženim zdravilom za uporabo v humani medicini. </w:t>
      </w:r>
    </w:p>
    <w:p w14:paraId="4910B7CC" w14:textId="6F5BCDE4" w:rsidR="007123B4" w:rsidRDefault="007123B4" w:rsidP="007123B4">
      <w:pPr>
        <w:pStyle w:val="HSLF-FS-Brdtextindragfrstaraden"/>
      </w:pPr>
      <w:r>
        <w:t xml:space="preserve">V primeru bistvenih sprememb dovoljenja v državi izstopa se spremenjeno vzporedno uvoženo zdravilo za uporabo v humani medicini ne sme prodajati, dokler Agencija za zdravila ne odobri ustreznih sprememb. </w:t>
      </w:r>
    </w:p>
    <w:p w14:paraId="05E40A0C" w14:textId="77777777" w:rsidR="004A72C4" w:rsidRDefault="004A72C4" w:rsidP="007E61A7">
      <w:pPr>
        <w:pStyle w:val="HSLF-FS-Brdtextindragfrstaraden"/>
        <w:ind w:firstLine="0"/>
        <w:rPr>
          <w:b/>
          <w:bCs/>
        </w:rPr>
      </w:pPr>
    </w:p>
    <w:p w14:paraId="67706812" w14:textId="77777777" w:rsidR="0091535B" w:rsidRDefault="007123B4" w:rsidP="007E61A7">
      <w:pPr>
        <w:pStyle w:val="HSLF-FS-Brdtextindragfrstaraden"/>
        <w:ind w:firstLine="0"/>
      </w:pPr>
      <w:r>
        <w:rPr>
          <w:b/>
          <w:bCs/>
        </w:rPr>
        <w:lastRenderedPageBreak/>
        <w:t>Oddelek</w:t>
      </w:r>
      <w:r>
        <w:rPr>
          <w:b/>
        </w:rPr>
        <w:t xml:space="preserve"> 23 </w:t>
      </w:r>
      <w:r>
        <w:t xml:space="preserve">Če se dovoljenje za promet za vzporedno uvoženo zdravilo za uporabo v humani medicini v državi izstopa ali za neposredno uvoženo zdravilo za uporabo v humani medicini na Švedskem prekliče iz razlogov v zvezi s kakovostjo, učinkom ali varnostjo, se prekliče tudi dovoljenje za promet z vzporedno uvoženim zdravilom za uporabo v humani medicini. </w:t>
      </w:r>
    </w:p>
    <w:p w14:paraId="1F883E64" w14:textId="518B5776" w:rsidR="007123B4" w:rsidRDefault="0091535B" w:rsidP="007C0355">
      <w:pPr>
        <w:pStyle w:val="HSLF-FS-Brdtextindragfrstaraden"/>
      </w:pPr>
      <w:r>
        <w:t xml:space="preserve">Dovoljenje za promet z vzporedno uvoženimi zdravili za uporabo v humani medicini se lahko razveljavi v skladu z oddelkom 2 poglavja 11 Zakona o zdravilih (2015:315) tudi v primerih, ki niso navedeni v prvem odstavku. </w:t>
      </w:r>
    </w:p>
    <w:p w14:paraId="55C307F2" w14:textId="77777777" w:rsidR="007E61A7" w:rsidRDefault="007E61A7" w:rsidP="007E61A7">
      <w:pPr>
        <w:pStyle w:val="HSLF-FS-Rubrik-2"/>
      </w:pPr>
      <w:r>
        <w:t xml:space="preserve">Odstopanja </w:t>
      </w:r>
    </w:p>
    <w:p w14:paraId="089664DD" w14:textId="02B58EA2" w:rsidR="00153F3E" w:rsidRDefault="007E61A7" w:rsidP="003E763F">
      <w:pPr>
        <w:pStyle w:val="HSLF-FS-Brdtextindragfrstaraden"/>
        <w:spacing w:line="240" w:lineRule="auto"/>
        <w:ind w:firstLine="0"/>
      </w:pPr>
      <w:r>
        <w:rPr>
          <w:b/>
          <w:bCs/>
        </w:rPr>
        <w:t>Oddelek</w:t>
      </w:r>
      <w:r>
        <w:rPr>
          <w:b/>
        </w:rPr>
        <w:t xml:space="preserve"> 24</w:t>
      </w:r>
      <w:r>
        <w:t xml:space="preserve"> Agencija za zdravila lahko, če obstajajo posebni razlogi, izda izjemo (odstopanje) iz določb teh predpisov. Izjema se ne sme odobriti, če bi to pomenilo neupoštevanje obveznosti Švedske, ki izhajajo iz prava Unije. </w:t>
      </w:r>
    </w:p>
    <w:p w14:paraId="0A2D93B4" w14:textId="77777777" w:rsidR="00153F3E" w:rsidRDefault="00153F3E">
      <w:pPr>
        <w:spacing w:after="0" w:line="240" w:lineRule="auto"/>
        <w:rPr>
          <w:color w:val="000000" w:themeColor="text1"/>
          <w:sz w:val="21"/>
        </w:rPr>
      </w:pPr>
      <w:r>
        <w:br w:type="page"/>
      </w:r>
    </w:p>
    <w:p w14:paraId="2EAB1227" w14:textId="73E44093" w:rsidR="007E61A7" w:rsidRDefault="007E61A7" w:rsidP="003E763F">
      <w:pPr>
        <w:pStyle w:val="HSLF-FS-Brdtextindragfrstaraden"/>
        <w:spacing w:line="240" w:lineRule="auto"/>
        <w:ind w:firstLine="0"/>
      </w:pPr>
    </w:p>
    <w:p w14:paraId="7A8BBE2D" w14:textId="77777777" w:rsidR="007E61A7" w:rsidRDefault="007E61A7" w:rsidP="007E61A7">
      <w:pPr>
        <w:widowControl w:val="0"/>
        <w:autoSpaceDE w:val="0"/>
        <w:autoSpaceDN w:val="0"/>
        <w:adjustRightInd w:val="0"/>
      </w:pPr>
      <w:r>
        <w:t>_______________</w:t>
      </w:r>
    </w:p>
    <w:p w14:paraId="04664836" w14:textId="0D3C16B5" w:rsidR="007E61A7" w:rsidRPr="0013703D" w:rsidRDefault="00735042" w:rsidP="00735042">
      <w:pPr>
        <w:pStyle w:val="HSLF-FS-Brdtextindragfrstaraden"/>
      </w:pPr>
      <w:r>
        <w:t>1. Ti predpisi začnejo veljati 28. januarja 2022.</w:t>
      </w:r>
    </w:p>
    <w:p w14:paraId="33DB6D78" w14:textId="77777777" w:rsidR="00735042" w:rsidRDefault="00735042" w:rsidP="00735042">
      <w:pPr>
        <w:pStyle w:val="HSLF-FS-Brdtextindragfrstaraden"/>
      </w:pPr>
      <w:r>
        <w:t>2. Predpisi razveljavljajo Predpise Agencije za zdravila (LVFS 2012:19) o vzporedno uvoženih zdravilih.</w:t>
      </w:r>
    </w:p>
    <w:p w14:paraId="0EAC64C7" w14:textId="4D1C2588" w:rsidR="00420658" w:rsidRPr="00420658" w:rsidRDefault="00735042" w:rsidP="00735042">
      <w:pPr>
        <w:pStyle w:val="HSLF-FS-Brdtextindragfrstaraden"/>
      </w:pPr>
      <w:r>
        <w:t>3. Dovoljenja, izdana na podlagi Predpisov Agencije za zdravila (LVFS 2012:19) o vzporedno uvoženih zdravilih, veljajo kot dovoljenja v skladu z novimi predpisi.</w:t>
      </w:r>
    </w:p>
    <w:p w14:paraId="5D51CD3C" w14:textId="263B5D00" w:rsidR="007E61A7" w:rsidRDefault="007E61A7" w:rsidP="007E61A7">
      <w:pPr>
        <w:pStyle w:val="HSLF-FS-Brdtextindragfrstaraden"/>
        <w:ind w:firstLine="0"/>
        <w:rPr>
          <w:lang w:eastAsia="en-US" w:bidi="en-US"/>
        </w:rPr>
      </w:pPr>
    </w:p>
    <w:p w14:paraId="10EE73D1" w14:textId="77777777" w:rsidR="007E61A7" w:rsidRPr="00DA6942" w:rsidRDefault="007E61A7" w:rsidP="007E61A7">
      <w:pPr>
        <w:pStyle w:val="HSLF-FS-Brdtextindragfrstaraden"/>
        <w:ind w:firstLine="0"/>
      </w:pPr>
      <w:r>
        <w:t>Agencija za zdravila</w:t>
      </w:r>
    </w:p>
    <w:p w14:paraId="26DDD83E" w14:textId="77777777" w:rsidR="007E61A7" w:rsidRPr="00646823" w:rsidRDefault="007E61A7" w:rsidP="007E61A7">
      <w:pPr>
        <w:pStyle w:val="HSLF-FS-Rubrik-3"/>
        <w:rPr>
          <w:highlight w:val="yellow"/>
        </w:rPr>
      </w:pPr>
    </w:p>
    <w:p w14:paraId="27BD88A8" w14:textId="77777777" w:rsidR="007E61A7" w:rsidRPr="009F2798" w:rsidRDefault="007E61A7" w:rsidP="007E61A7">
      <w:pPr>
        <w:pStyle w:val="HSLF-FS-Brdtextindragfrstaraden"/>
        <w:ind w:firstLine="0"/>
      </w:pPr>
    </w:p>
    <w:p w14:paraId="363131A6" w14:textId="1ADFB3BA" w:rsidR="007E61A7" w:rsidRDefault="00421953" w:rsidP="007E61A7">
      <w:pPr>
        <w:pStyle w:val="HSLF-FS-Beslutande"/>
      </w:pPr>
      <w:r>
        <w:t>Nils Gunnar Billinger</w:t>
      </w:r>
    </w:p>
    <w:p w14:paraId="4E6B998C" w14:textId="385C5EE6" w:rsidR="007E61A7" w:rsidRDefault="00421953" w:rsidP="00421953">
      <w:pPr>
        <w:pStyle w:val="HSLF-FS-Kontrasignering"/>
      </w:pPr>
      <w:r>
        <w:t>Joakim Brandberg</w:t>
      </w:r>
    </w:p>
    <w:p w14:paraId="7366BBE6" w14:textId="47434929" w:rsidR="007E61A7" w:rsidRPr="00704454" w:rsidRDefault="00704454" w:rsidP="00704454">
      <w:pPr>
        <w:spacing w:after="0" w:line="240" w:lineRule="auto"/>
        <w:rPr>
          <w:color w:val="000000" w:themeColor="text1"/>
          <w:sz w:val="21"/>
        </w:rPr>
      </w:pPr>
      <w:r>
        <w:br w:type="page"/>
      </w:r>
    </w:p>
    <w:p w14:paraId="22C3C0F2" w14:textId="2C3FF8C5" w:rsidR="007E61A7" w:rsidRPr="00642B0F" w:rsidRDefault="00642B0F" w:rsidP="00642B0F">
      <w:pPr>
        <w:pStyle w:val="HSLF-FS-Rubrik-3"/>
        <w:rPr>
          <w:b w:val="0"/>
          <w:bCs/>
        </w:rPr>
      </w:pPr>
      <w:r>
        <w:rPr>
          <w:b w:val="0"/>
        </w:rPr>
        <w:lastRenderedPageBreak/>
        <w:t>Priloga</w:t>
      </w:r>
    </w:p>
    <w:p w14:paraId="527CB7EE" w14:textId="15A8F7F6" w:rsidR="007E61A7" w:rsidRDefault="007E61A7" w:rsidP="007E61A7">
      <w:pPr>
        <w:pStyle w:val="HSLF-FS-Brdtextindragfrstaraden"/>
        <w:ind w:firstLine="0"/>
        <w:rPr>
          <w:lang w:eastAsia="en-US" w:bidi="en-US"/>
        </w:rPr>
      </w:pPr>
    </w:p>
    <w:p w14:paraId="2FFAC467" w14:textId="77777777" w:rsidR="00F11B34" w:rsidRDefault="007E61A7" w:rsidP="00F11B34">
      <w:pPr>
        <w:pStyle w:val="HSLF-FS-Brdtextindragfrstaraden"/>
        <w:ind w:firstLine="0"/>
      </w:pPr>
      <w:r>
        <w:t xml:space="preserve">Vlogam za pridobitev dovoljenja za promet z vzporedno uvoženimi zdravili za uporabo v humani medicini se priložijo naslednje informacije in dokumentacija: </w:t>
      </w:r>
    </w:p>
    <w:p w14:paraId="514029D8" w14:textId="09560852" w:rsidR="007E61A7" w:rsidRDefault="00F11B34" w:rsidP="00F11B34">
      <w:pPr>
        <w:pStyle w:val="HSLF-FS-Brdtextindragfrstaraden"/>
      </w:pPr>
      <w:r>
        <w:t xml:space="preserve">1. Ime prosilca ali trgovsko ime in poštni naslov ter kontaktne podatke imenovane kontaktne osebe za vlogo. </w:t>
      </w:r>
    </w:p>
    <w:p w14:paraId="78C7D29E" w14:textId="45857F42" w:rsidR="007E61A7" w:rsidRDefault="00F11B34" w:rsidP="00F11B34">
      <w:pPr>
        <w:pStyle w:val="HSLF-FS-Brdtextindragfrstaraden"/>
      </w:pPr>
      <w:r>
        <w:t xml:space="preserve">2. Ime in poštni naslov lokalnih predstavnikov. </w:t>
      </w:r>
    </w:p>
    <w:p w14:paraId="6E6F4A97" w14:textId="6CCF807F" w:rsidR="007E61A7" w:rsidRDefault="00F11B34" w:rsidP="00F11B34">
      <w:pPr>
        <w:pStyle w:val="HSLF-FS-Brdtextindragfrstaraden"/>
      </w:pPr>
      <w:r>
        <w:t xml:space="preserve">3. Ime zdravila za uporabo v humani medicini, farmacevtska oblika, jakost in načini dajanja zdravila. </w:t>
      </w:r>
    </w:p>
    <w:p w14:paraId="55C449F3" w14:textId="57258547" w:rsidR="007E61A7" w:rsidRDefault="00F11B34" w:rsidP="00F11B34">
      <w:pPr>
        <w:pStyle w:val="HSLF-FS-Brdtextindragfrstaraden"/>
      </w:pPr>
      <w:r>
        <w:t xml:space="preserve">4. Država EGP, iz katere zdravilo za uporabo v humani medicini izstopi. </w:t>
      </w:r>
    </w:p>
    <w:p w14:paraId="085E440B" w14:textId="39BE4E98" w:rsidR="007E61A7" w:rsidRDefault="00F11B34" w:rsidP="00F11B34">
      <w:pPr>
        <w:pStyle w:val="HSLF-FS-Brdtextindragfrstaraden"/>
      </w:pPr>
      <w:r>
        <w:t xml:space="preserve">5. Informacije, da je bilo ali bo poslano uradno obvestilo v skladu z oddelkom 8 uredbe. </w:t>
      </w:r>
    </w:p>
    <w:p w14:paraId="75DF96D8" w14:textId="03425D6C" w:rsidR="007E61A7" w:rsidRDefault="00F11B34" w:rsidP="00F11B34">
      <w:pPr>
        <w:pStyle w:val="HSLF-FS-Brdtextindragfrstaraden"/>
      </w:pPr>
      <w:r>
        <w:t xml:space="preserve">6. Informacije o uradnem obvestilu v skladu z oddelkom 9 uredbe in o tem, ali je bilo takšno uradno obveščanje že izvedeno. </w:t>
      </w:r>
    </w:p>
    <w:p w14:paraId="3BDB4718" w14:textId="71F61822" w:rsidR="007E61A7" w:rsidRDefault="00F11B34" w:rsidP="00F11B34">
      <w:pPr>
        <w:pStyle w:val="HSLF-FS-Brdtextindragfrstaraden"/>
      </w:pPr>
      <w:r>
        <w:t xml:space="preserve">7. Ime, farmacevtska oblika in jakost zdravila za uporabo v humani medicini v državi izstopa ter številko dovoljenja za promet v državi izstopa. </w:t>
      </w:r>
    </w:p>
    <w:p w14:paraId="3E0A7832" w14:textId="2EC413BE" w:rsidR="007E61A7" w:rsidRDefault="00F11B34" w:rsidP="00F11B34">
      <w:pPr>
        <w:pStyle w:val="HSLF-FS-Brdtextindragfrstaraden"/>
      </w:pPr>
      <w:r>
        <w:t xml:space="preserve">8. Ime in naslov imetnika dovoljenja za promet v državi izstopa ter ustrezne informacije za proizvajalca. </w:t>
      </w:r>
    </w:p>
    <w:p w14:paraId="714DF124" w14:textId="5C59A4CB" w:rsidR="007E61A7" w:rsidRDefault="00F11B34" w:rsidP="00F11B34">
      <w:pPr>
        <w:pStyle w:val="HSLF-FS-Brdtextindragfrstaraden"/>
      </w:pPr>
      <w:r>
        <w:t xml:space="preserve">9. Ime, farmacevtska oblika, jakost in številka dovoljenja za promet z zdravilom za neposredno uvoženo zdravilo za uporabo v humani medicini. </w:t>
      </w:r>
    </w:p>
    <w:p w14:paraId="7BBE27A8" w14:textId="53BFAAF9" w:rsidR="007E61A7" w:rsidRDefault="00F11B34" w:rsidP="00F11B34">
      <w:pPr>
        <w:pStyle w:val="HSLF-FS-Brdtextindragfrstaraden"/>
      </w:pPr>
      <w:r>
        <w:t xml:space="preserve">10. Ime in naslov imetnika dovoljenja za promet z zdravilom za neposredno uvoženo zdravilo za uporabo v humani medicini. </w:t>
      </w:r>
    </w:p>
    <w:p w14:paraId="4546F84D" w14:textId="1045E18F" w:rsidR="007E61A7" w:rsidRDefault="00F11B34" w:rsidP="00F11B34">
      <w:pPr>
        <w:pStyle w:val="HSLF-FS-Brdtextindragfrstaraden"/>
      </w:pPr>
      <w:r>
        <w:t xml:space="preserve">11. Opis razlik med neposredno uvoženim zdravilom za uporabo v humani medicini in vzporedno uvoženim zdravilom za uporabo v humani medicini. </w:t>
      </w:r>
    </w:p>
    <w:p w14:paraId="64BE3E65" w14:textId="77DB415E" w:rsidR="007E61A7" w:rsidRDefault="00F11B34" w:rsidP="00F11B34">
      <w:pPr>
        <w:pStyle w:val="HSLF-FS-Brdtextindragfrstaraden"/>
      </w:pPr>
      <w:r>
        <w:t xml:space="preserve">12. Podroben opis načina ponovnega označevanja ali prepakiranja zdravila za uporabo v humani medicini. </w:t>
      </w:r>
    </w:p>
    <w:p w14:paraId="6DAFAC5B" w14:textId="6A68B83B" w:rsidR="007E61A7" w:rsidRDefault="00F11B34" w:rsidP="00F11B34">
      <w:pPr>
        <w:pStyle w:val="HSLF-FS-Brdtextindragfrstaraden"/>
      </w:pPr>
      <w:r>
        <w:t xml:space="preserve">13. Informacije o navodilih in nadzoru kakovosti za sprejem, skladiščenje, prepakiranje, sprostitev in prevoz vzporedno uvoženih zdravil za uporabo v humani medicini ter sisteme za odpoklic. </w:t>
      </w:r>
    </w:p>
    <w:p w14:paraId="5F99D126" w14:textId="472C485B" w:rsidR="00642B0F" w:rsidRDefault="00F11B34" w:rsidP="00F11B34">
      <w:pPr>
        <w:pStyle w:val="HSLF-FS-Brdtextindragfrstaraden"/>
      </w:pPr>
      <w:r>
        <w:t xml:space="preserve">14. Ime, naslov in dovoljenje za proizvodnjo ter po potrebi pisni sporazum za podjetje ali podjetja, ki izvaja(-jo) prepakiranje/ponovno označevanje. </w:t>
      </w:r>
    </w:p>
    <w:p w14:paraId="42B81F88" w14:textId="6A3D8C3C" w:rsidR="00642B0F" w:rsidRDefault="00F11B34" w:rsidP="00F11B34">
      <w:pPr>
        <w:pStyle w:val="HSLF-FS-Brdtextindragfrstaraden"/>
      </w:pPr>
      <w:r>
        <w:t xml:space="preserve">15. Informacije o ovojnini za vzporedno uvoženo zdravilo za uporabo v humani medicini v obliki velikosti ovojnin(-e) in ovojnine/farmacevtskih vsebnikov. </w:t>
      </w:r>
    </w:p>
    <w:p w14:paraId="0E3D4B52" w14:textId="2275E4B1" w:rsidR="007E61A7" w:rsidRPr="007E61A7" w:rsidRDefault="00F11B34" w:rsidP="00F11B34">
      <w:pPr>
        <w:pStyle w:val="HSLF-FS-Brdtextindragfrstaraden"/>
      </w:pPr>
      <w:r>
        <w:t>16. Rok uporabnosti (za neodprto in odprto ovojnino) in po potrebi rok uporabnosti po dokončanju vzporedno uvoženega zdravila za uporabo v humani medicini ter ustrezna navodila za shranjevanje vzporedno uvoženega zdravila za uporabo v humani medicini.</w:t>
      </w:r>
    </w:p>
    <w:p w14:paraId="168E4283" w14:textId="77777777" w:rsidR="007E61A7" w:rsidRDefault="007E61A7" w:rsidP="003E763F">
      <w:pPr>
        <w:pStyle w:val="HSLF-FS-Brdtextindragfrstaraden"/>
        <w:spacing w:line="240" w:lineRule="auto"/>
        <w:ind w:firstLine="0"/>
        <w:rPr>
          <w:b/>
          <w:sz w:val="23"/>
          <w:szCs w:val="23"/>
        </w:rPr>
      </w:pPr>
    </w:p>
    <w:p w14:paraId="54384E2F" w14:textId="0F1C52D2" w:rsidR="007123B4" w:rsidRDefault="007123B4" w:rsidP="003E763F">
      <w:pPr>
        <w:pStyle w:val="HSLF-FS-Brdtextindragfrstaraden"/>
        <w:spacing w:line="240" w:lineRule="auto"/>
        <w:ind w:firstLine="0"/>
        <w:rPr>
          <w:b/>
          <w:sz w:val="23"/>
          <w:szCs w:val="23"/>
        </w:rPr>
      </w:pPr>
    </w:p>
    <w:p w14:paraId="4CA1EB6D" w14:textId="77777777" w:rsidR="007123B4" w:rsidRDefault="007123B4" w:rsidP="003E763F">
      <w:pPr>
        <w:pStyle w:val="HSLF-FS-Brdtextindragfrstaraden"/>
        <w:spacing w:line="240" w:lineRule="auto"/>
        <w:ind w:firstLine="0"/>
        <w:rPr>
          <w:b/>
          <w:sz w:val="23"/>
          <w:szCs w:val="23"/>
        </w:rPr>
      </w:pPr>
    </w:p>
    <w:p w14:paraId="6C2768D0" w14:textId="3EECE36E" w:rsidR="007123B4" w:rsidRDefault="007123B4" w:rsidP="003E763F">
      <w:pPr>
        <w:pStyle w:val="HSLF-FS-Brdtextindragfrstaraden"/>
        <w:spacing w:line="240" w:lineRule="auto"/>
        <w:ind w:firstLine="0"/>
        <w:rPr>
          <w:b/>
          <w:sz w:val="23"/>
          <w:szCs w:val="23"/>
        </w:rPr>
      </w:pPr>
    </w:p>
    <w:p w14:paraId="20DDD425" w14:textId="77777777" w:rsidR="007123B4" w:rsidRDefault="007123B4" w:rsidP="003E763F">
      <w:pPr>
        <w:pStyle w:val="HSLF-FS-Brdtextindragfrstaraden"/>
        <w:spacing w:line="240" w:lineRule="auto"/>
        <w:ind w:firstLine="0"/>
        <w:rPr>
          <w:b/>
          <w:sz w:val="23"/>
          <w:szCs w:val="23"/>
        </w:rPr>
      </w:pPr>
    </w:p>
    <w:p w14:paraId="2C24FDC8" w14:textId="77777777" w:rsidR="00577C10" w:rsidRPr="0013703D" w:rsidRDefault="00577C10" w:rsidP="00B9475C">
      <w:pPr>
        <w:pStyle w:val="HSLF-FS-Bestllningsinformation"/>
      </w:pPr>
      <w:r>
        <w:t>HSLF-FS je na voljo za prenos ali se lahko naroči na naslednji način</w:t>
      </w:r>
    </w:p>
    <w:p w14:paraId="2228B341" w14:textId="77777777" w:rsidR="00577C10" w:rsidRPr="00054DAD" w:rsidRDefault="00577C10" w:rsidP="00B9475C">
      <w:pPr>
        <w:pStyle w:val="HSLF-FS-Bestllningsinformation"/>
      </w:pPr>
      <w:r>
        <w:t>spletno mesto: www.xxxxxxxxxxxxx.xx</w:t>
      </w:r>
    </w:p>
    <w:p w14:paraId="0E71970A" w14:textId="77777777" w:rsidR="00577C10" w:rsidRPr="00054DAD" w:rsidRDefault="00577C10" w:rsidP="00B9475C">
      <w:pPr>
        <w:pStyle w:val="HSLF-FS-Bestllningsinformation"/>
      </w:pPr>
      <w:r>
        <w:t>e-pošta: xxxxxxxx@xxxxxxx.xx</w:t>
      </w:r>
    </w:p>
    <w:p w14:paraId="36BC069E" w14:textId="77777777" w:rsidR="00673671" w:rsidRPr="00964D75" w:rsidRDefault="00673671" w:rsidP="00B9475C">
      <w:pPr>
        <w:pStyle w:val="HSLF-FS-Bestllningsinformation"/>
      </w:pPr>
    </w:p>
    <w:p w14:paraId="6656A6C6" w14:textId="77777777" w:rsidR="00673671" w:rsidRPr="00054DAD" w:rsidRDefault="00673671" w:rsidP="00B9475C">
      <w:pPr>
        <w:pStyle w:val="HSLF-FS-Kontaktinformation"/>
      </w:pPr>
      <w:r>
        <w:t>Kontaktni podatki Xxxxxxxxx Naslov Telefon Faks</w:t>
      </w:r>
    </w:p>
    <w:p w14:paraId="2548EFCB" w14:textId="77777777" w:rsidR="00673671" w:rsidRPr="00964D75" w:rsidRDefault="00673671" w:rsidP="00B9475C">
      <w:pPr>
        <w:pStyle w:val="HSLF-FS-Kontaktinformation"/>
      </w:pPr>
      <w:r>
        <w:t>e-pošta: xxxxxxxx@xxxxxxx.xx</w:t>
      </w:r>
    </w:p>
    <w:p w14:paraId="7A240DDE" w14:textId="77777777" w:rsidR="00E44C93" w:rsidRPr="00964D75" w:rsidRDefault="00673671" w:rsidP="00B9475C">
      <w:pPr>
        <w:pStyle w:val="HSLF-FS-Kontaktinformation"/>
      </w:pPr>
      <w:r>
        <w:t>spletno mesto: www.xxxxxxxxxxxxx.xx</w:t>
      </w:r>
    </w:p>
    <w:p w14:paraId="5434F6A8" w14:textId="77777777" w:rsidR="00673671" w:rsidRPr="00964D75" w:rsidRDefault="00673671" w:rsidP="00673671">
      <w:pPr>
        <w:pStyle w:val="HSLF-FS-Brdtextindragfrstaraden"/>
        <w:rPr>
          <w:lang w:val="pt-PT"/>
        </w:rPr>
      </w:pPr>
    </w:p>
    <w:p w14:paraId="05DED749" w14:textId="60FC851A" w:rsidR="00876360" w:rsidRPr="00E44C93" w:rsidRDefault="00B8133C" w:rsidP="00615514">
      <w:pPr>
        <w:pStyle w:val="HSLF-FS-Tryckort"/>
      </w:pPr>
      <w:r>
        <w:t>Kraj tiskanja: Tiskarna in leto izdaje</w:t>
      </w:r>
    </w:p>
    <w:sectPr w:rsidR="00876360" w:rsidRPr="00E44C93" w:rsidSect="00B839AB">
      <w:headerReference w:type="even" r:id="rId8"/>
      <w:headerReference w:type="default" r:id="rId9"/>
      <w:footerReference w:type="even" r:id="rId10"/>
      <w:footerReference w:type="default" r:id="rId11"/>
      <w:headerReference w:type="first" r:id="rId12"/>
      <w:pgSz w:w="9299" w:h="13721" w:code="9"/>
      <w:pgMar w:top="1077" w:right="2325" w:bottom="1247" w:left="1134" w:header="743" w:footer="104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8AD75" w14:textId="77777777" w:rsidR="00843E9C" w:rsidRDefault="00843E9C" w:rsidP="00290019">
      <w:r>
        <w:separator/>
      </w:r>
    </w:p>
  </w:endnote>
  <w:endnote w:type="continuationSeparator" w:id="0">
    <w:p w14:paraId="49B03CDA" w14:textId="77777777" w:rsidR="00843E9C" w:rsidRDefault="00843E9C" w:rsidP="00290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udy">
    <w:altName w:val="Cambri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18279" w14:textId="77777777" w:rsidR="00F35CE4" w:rsidRDefault="00F35CE4">
    <w:pPr>
      <w:pStyle w:val="Footer"/>
    </w:pPr>
    <w:r>
      <w:rPr>
        <w:noProof/>
      </w:rPr>
      <mc:AlternateContent>
        <mc:Choice Requires="wps">
          <w:drawing>
            <wp:anchor distT="0" distB="0" distL="114300" distR="114300" simplePos="0" relativeHeight="251678720" behindDoc="0" locked="0" layoutInCell="0" allowOverlap="1" wp14:anchorId="6E55605C" wp14:editId="5C5EA354">
              <wp:simplePos x="0" y="0"/>
              <wp:positionH relativeFrom="leftMargin">
                <wp:posOffset>200660</wp:posOffset>
              </wp:positionH>
              <wp:positionV relativeFrom="page">
                <wp:posOffset>7716850</wp:posOffset>
              </wp:positionV>
              <wp:extent cx="534009" cy="328930"/>
              <wp:effectExtent l="0" t="0" r="0" b="0"/>
              <wp:wrapNone/>
              <wp:docPr id="558" name="Rektange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009" cy="32893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568422325"/>
                          </w:sdtPr>
                          <w:sdtEndPr>
                            <w:rPr>
                              <w:rStyle w:val="PageNumber"/>
                              <w:rFonts w:asciiTheme="minorBidi" w:hAnsiTheme="minorBidi" w:cs="Times New Roman"/>
                              <w:sz w:val="21"/>
                              <w:szCs w:val="20"/>
                            </w:rPr>
                          </w:sdtEndPr>
                          <w:sdtContent>
                            <w:sdt>
                              <w:sdtPr>
                                <w:rPr>
                                  <w:rFonts w:asciiTheme="majorHAnsi" w:eastAsiaTheme="majorEastAsia" w:hAnsiTheme="majorHAnsi" w:cstheme="majorBidi"/>
                                  <w:sz w:val="48"/>
                                  <w:szCs w:val="48"/>
                                </w:rPr>
                                <w:id w:val="-191999500"/>
                              </w:sdtPr>
                              <w:sdtEndPr>
                                <w:rPr>
                                  <w:rStyle w:val="PageNumber"/>
                                  <w:rFonts w:asciiTheme="minorBidi" w:hAnsiTheme="minorBidi" w:cs="Times New Roman"/>
                                  <w:sz w:val="21"/>
                                  <w:szCs w:val="20"/>
                                </w:rPr>
                              </w:sdtEndPr>
                              <w:sdtContent>
                                <w:p w14:paraId="7971D124" w14:textId="77777777" w:rsidR="00F35CE4" w:rsidRPr="00F35CE4" w:rsidRDefault="00F35CE4">
                                  <w:pPr>
                                    <w:jc w:val="center"/>
                                    <w:rPr>
                                      <w:rStyle w:val="PageNumber"/>
                                      <w:rFonts w:eastAsiaTheme="majorEastAsia"/>
                                    </w:rPr>
                                  </w:pPr>
                                  <w:r w:rsidRPr="00F35CE4">
                                    <w:rPr>
                                      <w:rStyle w:val="PageNumber"/>
                                      <w:rFonts w:eastAsiaTheme="majorEastAsia"/>
                                    </w:rPr>
                                    <w:fldChar w:fldCharType="begin"/>
                                  </w:r>
                                  <w:r w:rsidRPr="00F35CE4">
                                    <w:rPr>
                                      <w:rStyle w:val="PageNumber"/>
                                    </w:rPr>
                                    <w:instrText>PAGE   \* MERGEFORMAT</w:instrText>
                                  </w:r>
                                  <w:r w:rsidRPr="00F35CE4">
                                    <w:rPr>
                                      <w:rStyle w:val="PageNumber"/>
                                      <w:rFonts w:eastAsiaTheme="majorEastAsia"/>
                                    </w:rPr>
                                    <w:fldChar w:fldCharType="separate"/>
                                  </w:r>
                                  <w:r w:rsidR="004641D8" w:rsidRPr="004641D8">
                                    <w:rPr>
                                      <w:rStyle w:val="PageNumber"/>
                                      <w:rFonts w:eastAsiaTheme="minorEastAsia"/>
                                    </w:rPr>
                                    <w:t>2</w:t>
                                  </w:r>
                                  <w:r w:rsidRPr="00F35CE4">
                                    <w:rPr>
                                      <w:rStyle w:val="PageNumber"/>
                                      <w:rFonts w:eastAsiaTheme="majorEastAsia"/>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55605C" id="Rektangel 9" o:spid="_x0000_s1028" style="position:absolute;left:0;text-align:left;margin-left:15.8pt;margin-top:607.65pt;width:42.05pt;height:25.9pt;z-index:25167872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" o:allowincell="f" stroked="f">
              <v:textbox>
                <w:txbxContent>
                  <w:sdt>
                    <w:sdtPr>
                      <w:rPr>
                        <w:rFonts w:asciiTheme="majorHAnsi" w:eastAsiaTheme="majorEastAsia" w:hAnsiTheme="majorHAnsi" w:cstheme="majorBidi"/>
                        <w:sz w:val="48"/>
                        <w:szCs w:val="48"/>
                      </w:rPr>
                      <w:id w:val="-568422325"/>
                    </w:sdtPr>
                    <w:sdtEndPr>
                      <w:rPr>
                        <w:rStyle w:val="PageNumber"/>
                        <w:rFonts w:asciiTheme="minorBidi" w:hAnsiTheme="minorBidi" w:cs="Times New Roman"/>
                        <w:sz w:val="21"/>
                        <w:szCs w:val="20"/>
                      </w:rPr>
                    </w:sdtEndPr>
                    <w:sdtContent>
                      <w:sdt>
                        <w:sdtPr>
                          <w:rPr>
                            <w:rFonts w:asciiTheme="majorHAnsi" w:eastAsiaTheme="majorEastAsia" w:hAnsiTheme="majorHAnsi" w:cstheme="majorBidi"/>
                            <w:sz w:val="48"/>
                            <w:szCs w:val="48"/>
                          </w:rPr>
                          <w:id w:val="-191999500"/>
                        </w:sdtPr>
                        <w:sdtEndPr>
                          <w:rPr>
                            <w:rStyle w:val="PageNumber"/>
                            <w:rFonts w:asciiTheme="minorBidi" w:hAnsiTheme="minorBidi" w:cs="Times New Roman"/>
                            <w:sz w:val="21"/>
                            <w:szCs w:val="20"/>
                          </w:rPr>
                        </w:sdtEndPr>
                        <w:sdtContent>
                          <w:p w14:paraId="7971D124" w14:textId="77777777" w:rsidR="00F35CE4" w:rsidRPr="00F35CE4" w:rsidRDefault="00F35CE4">
                            <w:pPr>
                              <w:jc w:val="center"/>
                              <w:rPr>
                                <w:rStyle w:val="PageNumber"/>
                                <w:rFonts w:eastAsiaTheme="majorEastAsia"/>
                              </w:rPr>
                            </w:pPr>
                            <w:r w:rsidRPr="00F35CE4">
                              <w:rPr>
                                <w:rStyle w:val="PageNumber"/>
                                <w:rFonts w:eastAsiaTheme="majorEastAsia"/>
                              </w:rPr>
                              <w:fldChar w:fldCharType="begin"/>
                            </w:r>
                            <w:r w:rsidRPr="00F35CE4">
                              <w:rPr>
                                <w:rStyle w:val="PageNumber"/>
                              </w:rPr>
                              <w:instrText>PAGE   \* MERGEFORMAT</w:instrText>
                            </w:r>
                            <w:r w:rsidRPr="00F35CE4">
                              <w:rPr>
                                <w:rStyle w:val="PageNumber"/>
                                <w:rFonts w:eastAsiaTheme="majorEastAsia"/>
                              </w:rPr>
                              <w:fldChar w:fldCharType="separate"/>
                            </w:r>
                            <w:r w:rsidR="004641D8" w:rsidRPr="004641D8">
                              <w:rPr>
                                <w:rStyle w:val="PageNumber"/>
                                <w:rFonts w:eastAsiaTheme="minorEastAsia"/>
                              </w:rPr>
                              <w:t>2</w:t>
                            </w:r>
                            <w:r w:rsidRPr="00F35CE4">
                              <w:rPr>
                                <w:rStyle w:val="PageNumber"/>
                                <w:rFonts w:eastAsiaTheme="majorEastAsia"/>
                              </w:rPr>
                              <w:fldChar w:fldCharType="end"/>
                            </w:r>
                          </w:p>
                        </w:sdtContent>
                      </w:sdt>
                    </w:sdtContent>
                  </w:sdt>
                </w:txbxContent>
              </v:textbox>
              <w10:wrap anchorx="margin"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AEC3A" w14:textId="77777777" w:rsidR="000F6292" w:rsidRDefault="00F478F8">
    <w:pPr>
      <w:pStyle w:val="Footer"/>
    </w:pPr>
    <w:r>
      <w:rPr>
        <w:noProof/>
      </w:rPr>
      <mc:AlternateContent>
        <mc:Choice Requires="wps">
          <w:drawing>
            <wp:anchor distT="0" distB="0" distL="114300" distR="114300" simplePos="0" relativeHeight="251680768" behindDoc="0" locked="0" layoutInCell="0" allowOverlap="1" wp14:anchorId="35ACBBBC" wp14:editId="3EAAFC8E">
              <wp:simplePos x="0" y="0"/>
              <wp:positionH relativeFrom="leftMargin">
                <wp:posOffset>5166360</wp:posOffset>
              </wp:positionH>
              <wp:positionV relativeFrom="page">
                <wp:posOffset>7723835</wp:posOffset>
              </wp:positionV>
              <wp:extent cx="533400" cy="328930"/>
              <wp:effectExtent l="0" t="0" r="0" b="0"/>
              <wp:wrapNone/>
              <wp:docPr id="18" name="Rektange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32893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423697267"/>
                          </w:sdtPr>
                          <w:sdtEndPr>
                            <w:rPr>
                              <w:rStyle w:val="PageNumber"/>
                              <w:rFonts w:asciiTheme="minorBidi" w:hAnsiTheme="minorBidi" w:cs="Times New Roman"/>
                              <w:sz w:val="21"/>
                              <w:szCs w:val="20"/>
                            </w:rPr>
                          </w:sdtEndPr>
                          <w:sdtContent>
                            <w:sdt>
                              <w:sdtPr>
                                <w:rPr>
                                  <w:rFonts w:asciiTheme="majorHAnsi" w:eastAsiaTheme="majorEastAsia" w:hAnsiTheme="majorHAnsi" w:cstheme="majorBidi"/>
                                  <w:sz w:val="48"/>
                                  <w:szCs w:val="48"/>
                                </w:rPr>
                                <w:id w:val="1611848155"/>
                              </w:sdtPr>
                              <w:sdtEndPr>
                                <w:rPr>
                                  <w:rStyle w:val="PageNumber"/>
                                  <w:rFonts w:asciiTheme="minorBidi" w:hAnsiTheme="minorBidi" w:cs="Times New Roman"/>
                                  <w:sz w:val="21"/>
                                  <w:szCs w:val="20"/>
                                </w:rPr>
                              </w:sdtEndPr>
                              <w:sdtContent>
                                <w:p w14:paraId="7AC2193F" w14:textId="77777777" w:rsidR="00F478F8" w:rsidRPr="00F35CE4" w:rsidRDefault="00F478F8" w:rsidP="00F478F8">
                                  <w:pPr>
                                    <w:jc w:val="center"/>
                                    <w:rPr>
                                      <w:rStyle w:val="PageNumber"/>
                                      <w:rFonts w:eastAsiaTheme="majorEastAsia"/>
                                    </w:rPr>
                                  </w:pPr>
                                  <w:r w:rsidRPr="00F35CE4">
                                    <w:rPr>
                                      <w:rStyle w:val="PageNumber"/>
                                      <w:rFonts w:eastAsiaTheme="majorEastAsia"/>
                                    </w:rPr>
                                    <w:fldChar w:fldCharType="begin"/>
                                  </w:r>
                                  <w:r w:rsidRPr="00F35CE4">
                                    <w:rPr>
                                      <w:rStyle w:val="PageNumber"/>
                                    </w:rPr>
                                    <w:instrText>PAGE   \* MERGEFORMAT</w:instrText>
                                  </w:r>
                                  <w:r w:rsidRPr="00F35CE4">
                                    <w:rPr>
                                      <w:rStyle w:val="PageNumber"/>
                                      <w:rFonts w:eastAsiaTheme="majorEastAsia"/>
                                    </w:rPr>
                                    <w:fldChar w:fldCharType="separate"/>
                                  </w:r>
                                  <w:r w:rsidR="004641D8" w:rsidRPr="004641D8">
                                    <w:rPr>
                                      <w:rStyle w:val="PageNumber"/>
                                      <w:rFonts w:eastAsiaTheme="minorEastAsia"/>
                                    </w:rPr>
                                    <w:t>3</w:t>
                                  </w:r>
                                  <w:r w:rsidRPr="00F35CE4">
                                    <w:rPr>
                                      <w:rStyle w:val="PageNumber"/>
                                      <w:rFonts w:eastAsiaTheme="majorEastAsia"/>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ACBBBC" id="_x0000_s1029" style="position:absolute;left:0;text-align:left;margin-left:406.8pt;margin-top:608.2pt;width:42pt;height:25.9pt;z-index:2516807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" o:allowincell="f" stroked="f">
              <v:textbox>
                <w:txbxContent>
                  <w:sdt>
                    <w:sdtPr>
                      <w:rPr>
                        <w:rFonts w:asciiTheme="majorHAnsi" w:eastAsiaTheme="majorEastAsia" w:hAnsiTheme="majorHAnsi" w:cstheme="majorBidi"/>
                        <w:sz w:val="48"/>
                        <w:szCs w:val="48"/>
                      </w:rPr>
                      <w:id w:val="423697267"/>
                    </w:sdtPr>
                    <w:sdtEndPr>
                      <w:rPr>
                        <w:rStyle w:val="PageNumber"/>
                        <w:rFonts w:asciiTheme="minorBidi" w:hAnsiTheme="minorBidi" w:cs="Times New Roman"/>
                        <w:sz w:val="21"/>
                        <w:szCs w:val="20"/>
                      </w:rPr>
                    </w:sdtEndPr>
                    <w:sdtContent>
                      <w:sdt>
                        <w:sdtPr>
                          <w:rPr>
                            <w:rFonts w:asciiTheme="majorHAnsi" w:eastAsiaTheme="majorEastAsia" w:hAnsiTheme="majorHAnsi" w:cstheme="majorBidi"/>
                            <w:sz w:val="48"/>
                            <w:szCs w:val="48"/>
                          </w:rPr>
                          <w:id w:val="1611848155"/>
                        </w:sdtPr>
                        <w:sdtEndPr>
                          <w:rPr>
                            <w:rStyle w:val="PageNumber"/>
                            <w:rFonts w:asciiTheme="minorBidi" w:hAnsiTheme="minorBidi" w:cs="Times New Roman"/>
                            <w:sz w:val="21"/>
                            <w:szCs w:val="20"/>
                          </w:rPr>
                        </w:sdtEndPr>
                        <w:sdtContent>
                          <w:p w14:paraId="7AC2193F" w14:textId="77777777" w:rsidR="00F478F8" w:rsidRPr="00F35CE4" w:rsidRDefault="00F478F8" w:rsidP="00F478F8">
                            <w:pPr>
                              <w:jc w:val="center"/>
                              <w:rPr>
                                <w:rStyle w:val="PageNumber"/>
                                <w:rFonts w:eastAsiaTheme="majorEastAsia"/>
                              </w:rPr>
                            </w:pPr>
                            <w:r w:rsidRPr="00F35CE4">
                              <w:rPr>
                                <w:rStyle w:val="PageNumber"/>
                                <w:rFonts w:eastAsiaTheme="majorEastAsia"/>
                              </w:rPr>
                              <w:fldChar w:fldCharType="begin"/>
                            </w:r>
                            <w:r w:rsidRPr="00F35CE4">
                              <w:rPr>
                                <w:rStyle w:val="PageNumber"/>
                              </w:rPr>
                              <w:instrText>PAGE   \* MERGEFORMAT</w:instrText>
                            </w:r>
                            <w:r w:rsidRPr="00F35CE4">
                              <w:rPr>
                                <w:rStyle w:val="PageNumber"/>
                                <w:rFonts w:eastAsiaTheme="majorEastAsia"/>
                              </w:rPr>
                              <w:fldChar w:fldCharType="separate"/>
                            </w:r>
                            <w:r w:rsidR="004641D8" w:rsidRPr="004641D8">
                              <w:rPr>
                                <w:rStyle w:val="PageNumber"/>
                                <w:rFonts w:eastAsiaTheme="minorEastAsia"/>
                              </w:rPr>
                              <w:t>3</w:t>
                            </w:r>
                            <w:r w:rsidRPr="00F35CE4">
                              <w:rPr>
                                <w:rStyle w:val="PageNumber"/>
                                <w:rFonts w:eastAsiaTheme="majorEastAsia"/>
                              </w:rPr>
                              <w:fldChar w:fldCharType="end"/>
                            </w:r>
                          </w:p>
                        </w:sdtContent>
                      </w:sdt>
                    </w:sdtContent>
                  </w:sdt>
                </w:txbxContent>
              </v:textbox>
              <w10:wrap anchorx="margin" anchory="page"/>
            </v:rect>
          </w:pict>
        </mc:Fallback>
      </mc:AlternateContent>
    </w:r>
    <w:r>
      <w:t>fgfdgfgd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2B5BC" w14:textId="77777777" w:rsidR="00843E9C" w:rsidRDefault="00843E9C" w:rsidP="00290019">
      <w:r>
        <w:separator/>
      </w:r>
    </w:p>
  </w:footnote>
  <w:footnote w:type="continuationSeparator" w:id="0">
    <w:p w14:paraId="4D54F4AD" w14:textId="77777777" w:rsidR="00843E9C" w:rsidRDefault="00843E9C" w:rsidP="00290019">
      <w:r>
        <w:continuationSeparator/>
      </w:r>
    </w:p>
  </w:footnote>
  <w:footnote w:id="1">
    <w:p w14:paraId="46E18692" w14:textId="77777777" w:rsidR="00A97DE9" w:rsidRDefault="00943E19" w:rsidP="00A97DE9">
      <w:pPr>
        <w:pStyle w:val="FootnoteText"/>
      </w:pPr>
      <w:r>
        <w:rPr>
          <w:rStyle w:val="FootnoteReference"/>
        </w:rPr>
        <w:footnoteRef/>
      </w:r>
      <w:r>
        <w:t xml:space="preserve"> Obvestilo je bilo predloženo v skladu z Direktivo (EU) </w:t>
      </w:r>
    </w:p>
    <w:p w14:paraId="4A95157E" w14:textId="2644857F" w:rsidR="00943E19" w:rsidRDefault="00A97DE9" w:rsidP="00A97DE9">
      <w:pPr>
        <w:pStyle w:val="FootnoteText"/>
      </w:pPr>
      <w:r>
        <w:t xml:space="preserve">2015/1535 Evropskega parlamenta in Sveta z dne 9. septembra 2015 o določitvi postopka za zbiranje informacij na področju tehničnih predpisov in pravil za </w:t>
      </w:r>
      <w:r w:rsidR="003C427B">
        <w:t xml:space="preserve"> </w:t>
      </w:r>
      <w:r>
        <w:t xml:space="preserve">storitve informacijske družbe.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FA6FC" w14:textId="69475A3D" w:rsidR="003E2932" w:rsidRDefault="00843E9C">
    <w:pPr>
      <w:pStyle w:val="Header"/>
    </w:pPr>
    <w:r>
      <w:pict w14:anchorId="35250B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328938" o:spid="_x0000_s2050" type="#_x0000_t136" style="position:absolute;margin-left:0;margin-top:0;width:316.5pt;height:89.5pt;rotation:315;z-index:-251625472;mso-position-horizontal:center;mso-position-horizontal-relative:margin;mso-position-vertical:center;mso-position-vertical-relative:margin" o:allowincell="f" fillcolor="silver" stroked="f">
          <v:fill opacity=".5"/>
          <v:textpath style="font-family:&quot;Times New Roman&quot;;font-size:80pt" string="OSNUTEK"/>
          <w10:wrap anchorx="margin" anchory="margin"/>
        </v:shape>
      </w:pict>
    </w:r>
    <w:r w:rsidR="00964D75">
      <w:rPr>
        <w:noProof/>
      </w:rPr>
      <mc:AlternateContent>
        <mc:Choice Requires="wps">
          <w:drawing>
            <wp:anchor distT="0" distB="0" distL="114300" distR="114300" simplePos="0" relativeHeight="251686912" behindDoc="0" locked="0" layoutInCell="1" allowOverlap="1" wp14:anchorId="5460D5DF" wp14:editId="21F9A8A0">
              <wp:simplePos x="0" y="0"/>
              <wp:positionH relativeFrom="column">
                <wp:posOffset>-1049020</wp:posOffset>
              </wp:positionH>
              <wp:positionV relativeFrom="paragraph">
                <wp:posOffset>209220</wp:posOffset>
              </wp:positionV>
              <wp:extent cx="899795" cy="504190"/>
              <wp:effectExtent l="0" t="0" r="14605" b="0"/>
              <wp:wrapNone/>
              <wp:docPr id="1" name="Textruta 1"/>
              <wp:cNvGraphicFramePr/>
              <a:graphic xmlns:a="http://schemas.openxmlformats.org/drawingml/2006/main">
                <a:graphicData uri="http://schemas.microsoft.com/office/word/2010/wordprocessingShape">
                  <wps:wsp>
                    <wps:cNvSpPr txBox="1"/>
                    <wps:spPr>
                      <a:xfrm>
                        <a:off x="0" y="0"/>
                        <a:ext cx="899795" cy="504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544588" w14:textId="2432BBBF" w:rsidR="003E2932" w:rsidRDefault="003E2932" w:rsidP="003E2932">
                          <w:pPr>
                            <w:pStyle w:val="HSLF-FS-Sidhuvud-sid-2-och-framt"/>
                          </w:pPr>
                          <w:r>
                            <w:t>HSLF-FS</w:t>
                          </w:r>
                          <w:r>
                            <w:br/>
                            <w:t>2021:xx</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60D5DF" id="_x0000_t202" coordsize="21600,21600" o:spt="202" path="m,l,21600r21600,l21600,xe">
              <v:stroke joinstyle="miter"/>
              <v:path gradientshapeok="t" o:connecttype="rect"/>
            </v:shapetype>
            <v:shape id="Textruta 1" o:spid="_x0000_s1026" type="#_x0000_t202" style="position:absolute;margin-left:-82.6pt;margin-top:16.45pt;width:70.85pt;height:39.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" filled="f" stroked="f" strokeweight=".5pt">
              <v:textbox inset="0,,0">
                <w:txbxContent>
                  <w:p w14:paraId="20544588" w14:textId="2432BBBF" w:rsidR="003E2932" w:rsidRDefault="003E2932" w:rsidP="003E2932">
                    <w:pPr>
                      <w:pStyle w:val="HSLF-FS-Sidhuvud-sid-2-och-framt"/>
                    </w:pPr>
                    <w:r>
                      <w:t>HSLF-FS</w:t>
                    </w:r>
                    <w:r>
                      <w:br/>
                      <w:t>2021:xx</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44D1A" w14:textId="03631371" w:rsidR="00DF0750" w:rsidRPr="006261DC" w:rsidRDefault="00843E9C" w:rsidP="00A61D90">
    <w:pPr>
      <w:pStyle w:val="Header"/>
    </w:pPr>
    <w:r>
      <w:pict w14:anchorId="62E843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328939" o:spid="_x0000_s2051" type="#_x0000_t136" style="position:absolute;margin-left:0;margin-top:0;width:316.5pt;height:89.5pt;rotation:315;z-index:-251623424;mso-position-horizontal:center;mso-position-horizontal-relative:margin;mso-position-vertical:center;mso-position-vertical-relative:margin" o:allowincell="f" fillcolor="silver" stroked="f">
          <v:fill opacity=".5"/>
          <v:textpath style="font-family:&quot;Times New Roman&quot;;font-size:80pt" string="OSNUTEK"/>
          <w10:wrap anchorx="margin" anchory="margin"/>
        </v:shape>
      </w:pict>
    </w:r>
    <w:r w:rsidR="00964D75">
      <w:rPr>
        <w:noProof/>
      </w:rPr>
      <mc:AlternateContent>
        <mc:Choice Requires="wps">
          <w:drawing>
            <wp:anchor distT="0" distB="0" distL="114300" distR="114300" simplePos="0" relativeHeight="251674624" behindDoc="0" locked="0" layoutInCell="1" allowOverlap="1" wp14:anchorId="01C6C916" wp14:editId="421D04FE">
              <wp:simplePos x="0" y="0"/>
              <wp:positionH relativeFrom="column">
                <wp:posOffset>3842385</wp:posOffset>
              </wp:positionH>
              <wp:positionV relativeFrom="paragraph">
                <wp:posOffset>178105</wp:posOffset>
              </wp:positionV>
              <wp:extent cx="899795" cy="438785"/>
              <wp:effectExtent l="0" t="0" r="14605" b="0"/>
              <wp:wrapNone/>
              <wp:docPr id="13" name="Textruta 13"/>
              <wp:cNvGraphicFramePr/>
              <a:graphic xmlns:a="http://schemas.openxmlformats.org/drawingml/2006/main">
                <a:graphicData uri="http://schemas.microsoft.com/office/word/2010/wordprocessingShape">
                  <wps:wsp>
                    <wps:cNvSpPr txBox="1"/>
                    <wps:spPr>
                      <a:xfrm>
                        <a:off x="0" y="0"/>
                        <a:ext cx="899795" cy="4387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9C3161" w14:textId="46E68F4B" w:rsidR="006261DC" w:rsidRDefault="006261DC" w:rsidP="003745FE">
                          <w:pPr>
                            <w:pStyle w:val="HSLF-FS-Sidhuvud-sid-2-och-framt"/>
                          </w:pPr>
                          <w:r>
                            <w:t>HSLF-FS</w:t>
                          </w:r>
                          <w:r>
                            <w:br/>
                            <w:t>2021:xx</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C6C916" id="_x0000_t202" coordsize="21600,21600" o:spt="202" path="m,l,21600r21600,l21600,xe">
              <v:stroke joinstyle="miter"/>
              <v:path gradientshapeok="t" o:connecttype="rect"/>
            </v:shapetype>
            <v:shape id="Textruta 13" o:spid="_x0000_s1027" type="#_x0000_t202" style="position:absolute;margin-left:302.55pt;margin-top:14pt;width:70.85pt;height:34.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" filled="f" stroked="f" strokeweight=".5pt">
              <v:textbox inset="0,,0">
                <w:txbxContent>
                  <w:p w14:paraId="749C3161" w14:textId="46E68F4B" w:rsidR="006261DC" w:rsidRDefault="006261DC" w:rsidP="003745FE">
                    <w:pPr>
                      <w:pStyle w:val="HSLF-FS-Sidhuvud-sid-2-och-framt"/>
                    </w:pPr>
                    <w:r>
                      <w:t>HSLF-FS</w:t>
                    </w:r>
                    <w:r>
                      <w:br/>
                      <w:t>2021:xx</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11ABE" w14:textId="6B07C217" w:rsidR="00DB331A" w:rsidRDefault="00843E9C" w:rsidP="00E5276B">
    <w:pPr>
      <w:pStyle w:val="HSLF-FS-Huvudrubrik"/>
    </w:pPr>
    <w:r>
      <w:pict w14:anchorId="11206C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328937" o:spid="_x0000_s2049" type="#_x0000_t136" style="position:absolute;margin-left:0;margin-top:0;width:316.5pt;height:89.5pt;rotation:315;z-index:-251627520;mso-position-horizontal:center;mso-position-horizontal-relative:margin;mso-position-vertical:center;mso-position-vertical-relative:margin" o:allowincell="f" fillcolor="silver" stroked="f">
          <v:fill opacity=".5"/>
          <v:textpath style="font-family:&quot;Times New Roman&quot;;font-size:80pt" string="OSNUTEK"/>
          <w10:wrap anchorx="margin" anchory="margin"/>
        </v:shape>
      </w:pict>
    </w:r>
    <w:r w:rsidR="00964D75">
      <w:t xml:space="preserve">Skupna </w:t>
    </w:r>
    <w:r w:rsidR="00964D75">
      <w:t>zbirka predpisov o zdravstvenem varstvu, medicinski oskrbi, socialnih storitvah, zdravilih, javnem zdravju itd.</w:t>
    </w:r>
  </w:p>
  <w:p w14:paraId="1EDBB6C7" w14:textId="59E05209" w:rsidR="00DB331A" w:rsidRPr="00964D75" w:rsidRDefault="003C427B" w:rsidP="004641D8">
    <w:pPr>
      <w:pStyle w:val="HSLF-FS-Dokmentinformation"/>
      <w:rPr>
        <w:sz w:val="16"/>
        <w:szCs w:val="16"/>
      </w:rPr>
    </w:pPr>
    <w:r>
      <w:rPr>
        <w:noProof/>
      </w:rPr>
      <mc:AlternateContent>
        <mc:Choice Requires="wps">
          <w:drawing>
            <wp:anchor distT="0" distB="0" distL="114300" distR="114300" simplePos="0" relativeHeight="251665408" behindDoc="0" locked="0" layoutInCell="1" allowOverlap="1" wp14:anchorId="1563615C" wp14:editId="6B7AD8F4">
              <wp:simplePos x="0" y="0"/>
              <wp:positionH relativeFrom="column">
                <wp:posOffset>3810</wp:posOffset>
              </wp:positionH>
              <wp:positionV relativeFrom="paragraph">
                <wp:posOffset>610197</wp:posOffset>
              </wp:positionV>
              <wp:extent cx="4747260" cy="0"/>
              <wp:effectExtent l="0" t="0" r="15240" b="19050"/>
              <wp:wrapNone/>
              <wp:docPr id="6" name="Rak 6"/>
              <wp:cNvGraphicFramePr/>
              <a:graphic xmlns:a="http://schemas.openxmlformats.org/drawingml/2006/main">
                <a:graphicData uri="http://schemas.microsoft.com/office/word/2010/wordprocessingShape">
                  <wps:wsp>
                    <wps:cNvCnPr/>
                    <wps:spPr>
                      <a:xfrm>
                        <a:off x="0" y="0"/>
                        <a:ext cx="474726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A35E703" id="Rak 6"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48.05pt" to="374.1pt,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" strokecolor="black [3213]"/>
          </w:pict>
        </mc:Fallback>
      </mc:AlternateContent>
    </w:r>
    <w:r w:rsidR="004D7ACB">
      <w:rPr>
        <w:noProof/>
      </w:rPr>
      <mc:AlternateContent>
        <mc:Choice Requires="wps">
          <w:drawing>
            <wp:anchor distT="0" distB="0" distL="114300" distR="114300" simplePos="0" relativeHeight="251666432" behindDoc="0" locked="0" layoutInCell="1" allowOverlap="1" wp14:anchorId="40A7A495" wp14:editId="6349828B">
              <wp:simplePos x="0" y="0"/>
              <wp:positionH relativeFrom="column">
                <wp:posOffset>3853815</wp:posOffset>
              </wp:positionH>
              <wp:positionV relativeFrom="paragraph">
                <wp:posOffset>765505</wp:posOffset>
              </wp:positionV>
              <wp:extent cx="899795" cy="1259840"/>
              <wp:effectExtent l="0" t="0" r="14605" b="0"/>
              <wp:wrapNone/>
              <wp:docPr id="8" name="Textruta 8"/>
              <wp:cNvGraphicFramePr/>
              <a:graphic xmlns:a="http://schemas.openxmlformats.org/drawingml/2006/main">
                <a:graphicData uri="http://schemas.microsoft.com/office/word/2010/wordprocessingShape">
                  <wps:wsp>
                    <wps:cNvSpPr txBox="1"/>
                    <wps:spPr>
                      <a:xfrm>
                        <a:off x="0" y="0"/>
                        <a:ext cx="899795" cy="1259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263CBA" w14:textId="325E12F7" w:rsidR="00DB331A" w:rsidRDefault="00DB331A" w:rsidP="00297A97">
                          <w:pPr>
                            <w:pStyle w:val="HSLF-FS-Sidhuvud-sid-1"/>
                          </w:pPr>
                          <w:r>
                            <w:t>HSLF-FS</w:t>
                          </w:r>
                          <w:r>
                            <w:br/>
                            <w:t>2021:xx</w:t>
                          </w:r>
                        </w:p>
                        <w:p w14:paraId="6AF479A5" w14:textId="77777777" w:rsidR="00DB331A" w:rsidRPr="00142095" w:rsidRDefault="00DB331A" w:rsidP="00DB331A">
                          <w:pPr>
                            <w:pStyle w:val="HSLF-FS-Utkom-fr-trycket"/>
                          </w:pPr>
                          <w:r>
                            <w:t>Objavljeno xx julija 20xx</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A7A495" id="_x0000_t202" coordsize="21600,21600" o:spt="202" path="m,l,21600r21600,l21600,xe">
              <v:stroke joinstyle="miter"/>
              <v:path gradientshapeok="t" o:connecttype="rect"/>
            </v:shapetype>
            <v:shape id="Textruta 8" o:spid="_x0000_s1030" type="#_x0000_t202" style="position:absolute;margin-left:303.45pt;margin-top:60.3pt;width:70.85pt;height:99.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" filled="f" stroked="f" strokeweight=".5pt">
              <v:textbox inset="0,,0">
                <w:txbxContent>
                  <w:p w14:paraId="19263CBA" w14:textId="325E12F7" w:rsidR="00DB331A" w:rsidRDefault="00DB331A" w:rsidP="00297A97">
                    <w:pPr>
                      <w:pStyle w:val="HSLF-FS-Sidhuvud-sid-1"/>
                    </w:pPr>
                    <w:r>
                      <w:t>HSLF-FS</w:t>
                    </w:r>
                    <w:r>
                      <w:br/>
                      <w:t>2021:xx</w:t>
                    </w:r>
                  </w:p>
                  <w:p w14:paraId="6AF479A5" w14:textId="77777777" w:rsidR="00DB331A" w:rsidRPr="00142095" w:rsidRDefault="00DB331A" w:rsidP="00DB331A">
                    <w:pPr>
                      <w:pStyle w:val="HSLF-FS-Utkom-fr-trycket"/>
                    </w:pPr>
                    <w:r>
                      <w:t>Objavljeno xx julija 20xx</w:t>
                    </w:r>
                  </w:p>
                </w:txbxContent>
              </v:textbox>
            </v:shape>
          </w:pict>
        </mc:Fallback>
      </mc:AlternateContent>
    </w:r>
    <w:r w:rsidR="004D7ACB">
      <w:t>ISSN xxx-xxxx, številka člena xxxxxxxx</w:t>
    </w:r>
    <w:r w:rsidR="004D7ACB">
      <w:br/>
      <w:t>Objavil:</w:t>
    </w:r>
    <w:r w:rsidR="004D7ACB">
      <w:rPr>
        <w:sz w:val="16"/>
      </w:rPr>
      <w:t xml:space="preserve"> Vodja pravne službe – Pär Ödman, nacionalni odbor za zdravje in socialno varstvo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C98DBF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670FA6"/>
    <w:multiLevelType w:val="hybridMultilevel"/>
    <w:tmpl w:val="EEA845A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1B778EC"/>
    <w:multiLevelType w:val="hybridMultilevel"/>
    <w:tmpl w:val="55EA8E34"/>
    <w:lvl w:ilvl="0" w:tplc="EFEAAE38">
      <w:start w:val="1"/>
      <w:numFmt w:val="decimal"/>
      <w:lvlText w:val="%1."/>
      <w:lvlJc w:val="left"/>
      <w:pPr>
        <w:ind w:left="360" w:hanging="360"/>
      </w:pPr>
      <w:rPr>
        <w:rFonts w:ascii="Times New Roman" w:eastAsia="Times New Roman" w:hAnsi="Times New Roman"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251127D"/>
    <w:multiLevelType w:val="hybridMultilevel"/>
    <w:tmpl w:val="BD3C25B4"/>
    <w:lvl w:ilvl="0" w:tplc="6248C7F6">
      <w:start w:val="1"/>
      <w:numFmt w:val="decimal"/>
      <w:pStyle w:val="HSLF-FS-Strecksats"/>
      <w:lvlText w:val="%1."/>
      <w:lvlJc w:val="left"/>
      <w:pPr>
        <w:ind w:left="36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4A36550"/>
    <w:multiLevelType w:val="hybridMultilevel"/>
    <w:tmpl w:val="BDB8F3B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5103937"/>
    <w:multiLevelType w:val="hybridMultilevel"/>
    <w:tmpl w:val="57FE22C6"/>
    <w:lvl w:ilvl="0" w:tplc="61149922">
      <w:start w:val="1"/>
      <w:numFmt w:val="decimal"/>
      <w:suff w:val="space"/>
      <w:lvlText w:val="%1."/>
      <w:lvlJc w:val="left"/>
      <w:pPr>
        <w:ind w:left="0" w:firstLine="0"/>
      </w:pPr>
      <w:rPr>
        <w:rFonts w:hint="default"/>
        <w:color w:val="000000" w:themeColor="text1"/>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1750157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9E34EF1"/>
    <w:multiLevelType w:val="singleLevel"/>
    <w:tmpl w:val="041D000F"/>
    <w:lvl w:ilvl="0">
      <w:start w:val="1"/>
      <w:numFmt w:val="decimal"/>
      <w:lvlText w:val="%1."/>
      <w:lvlJc w:val="left"/>
      <w:pPr>
        <w:tabs>
          <w:tab w:val="num" w:pos="360"/>
        </w:tabs>
        <w:ind w:left="360" w:hanging="360"/>
      </w:pPr>
    </w:lvl>
  </w:abstractNum>
  <w:abstractNum w:abstractNumId="9" w15:restartNumberingAfterBreak="0">
    <w:nsid w:val="1B5B2E76"/>
    <w:multiLevelType w:val="hybridMultilevel"/>
    <w:tmpl w:val="4732BF48"/>
    <w:lvl w:ilvl="0" w:tplc="F8FC617C">
      <w:start w:val="1"/>
      <w:numFmt w:val="lowerLetter"/>
      <w:pStyle w:val="HSLF-FS-Bokstavslista"/>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1DB091B"/>
    <w:multiLevelType w:val="multilevel"/>
    <w:tmpl w:val="DAC8E384"/>
    <w:lvl w:ilvl="0">
      <w:start w:val="1"/>
      <w:numFmt w:val="decimal"/>
      <w:lvlText w:val="%1."/>
      <w:lvlJc w:val="left"/>
      <w:pPr>
        <w:ind w:left="360" w:hanging="360"/>
      </w:pPr>
      <w:rPr>
        <w:rFonts w:hint="default"/>
      </w:rPr>
    </w:lvl>
    <w:lvl w:ilvl="1">
      <w:start w:val="1"/>
      <w:numFmt w:val="bullet"/>
      <w:lvlText w:val=""/>
      <w:lvlJc w:val="left"/>
      <w:pPr>
        <w:ind w:left="765" w:hanging="255"/>
      </w:pPr>
      <w:rPr>
        <w:rFonts w:ascii="Symbol" w:hAnsi="Symbol" w:cs="Arial" w:hint="default"/>
        <w:color w:val="auto"/>
      </w:rPr>
    </w:lvl>
    <w:lvl w:ilvl="2">
      <w:start w:val="1"/>
      <w:numFmt w:val="bullet"/>
      <w:lvlText w:val="­"/>
      <w:lvlJc w:val="left"/>
      <w:pPr>
        <w:ind w:left="1020" w:hanging="255"/>
      </w:pPr>
      <w:rPr>
        <w:rFonts w:ascii="Times New Roman" w:hAnsi="Times New Roman" w:cs="Arial" w:hint="default"/>
        <w:b w:val="0"/>
        <w:i/>
      </w:rPr>
    </w:lvl>
    <w:lvl w:ilvl="3">
      <w:start w:val="1"/>
      <w:numFmt w:val="bullet"/>
      <w:lvlText w:val="­"/>
      <w:lvlJc w:val="left"/>
      <w:pPr>
        <w:ind w:left="1275" w:hanging="254"/>
      </w:pPr>
      <w:rPr>
        <w:rFonts w:ascii="Times New Roman" w:hAnsi="Times New Roman" w:cs="Times New Roman" w:hint="default"/>
      </w:rPr>
    </w:lvl>
    <w:lvl w:ilvl="4">
      <w:start w:val="1"/>
      <w:numFmt w:val="lowerLetter"/>
      <w:lvlText w:val="(%5)"/>
      <w:lvlJc w:val="left"/>
      <w:pPr>
        <w:ind w:left="1530" w:hanging="510"/>
      </w:pPr>
      <w:rPr>
        <w:rFonts w:hint="default"/>
      </w:rPr>
    </w:lvl>
    <w:lvl w:ilvl="5">
      <w:start w:val="1"/>
      <w:numFmt w:val="lowerRoman"/>
      <w:lvlText w:val="(%6)"/>
      <w:lvlJc w:val="left"/>
      <w:pPr>
        <w:ind w:left="1785" w:hanging="510"/>
      </w:pPr>
      <w:rPr>
        <w:rFonts w:hint="default"/>
      </w:rPr>
    </w:lvl>
    <w:lvl w:ilvl="6">
      <w:start w:val="1"/>
      <w:numFmt w:val="decimal"/>
      <w:lvlText w:val="%7."/>
      <w:lvlJc w:val="left"/>
      <w:pPr>
        <w:ind w:left="2040" w:hanging="510"/>
      </w:pPr>
      <w:rPr>
        <w:rFonts w:hint="default"/>
      </w:rPr>
    </w:lvl>
    <w:lvl w:ilvl="7">
      <w:start w:val="1"/>
      <w:numFmt w:val="lowerLetter"/>
      <w:lvlText w:val="%8."/>
      <w:lvlJc w:val="left"/>
      <w:pPr>
        <w:ind w:left="2295" w:hanging="510"/>
      </w:pPr>
      <w:rPr>
        <w:rFonts w:hint="default"/>
      </w:rPr>
    </w:lvl>
    <w:lvl w:ilvl="8">
      <w:start w:val="1"/>
      <w:numFmt w:val="lowerRoman"/>
      <w:lvlText w:val="%9."/>
      <w:lvlJc w:val="left"/>
      <w:pPr>
        <w:ind w:left="2550" w:hanging="510"/>
      </w:pPr>
      <w:rPr>
        <w:rFonts w:hint="default"/>
      </w:rPr>
    </w:lvl>
  </w:abstractNum>
  <w:abstractNum w:abstractNumId="11" w15:restartNumberingAfterBreak="0">
    <w:nsid w:val="225841ED"/>
    <w:multiLevelType w:val="hybridMultilevel"/>
    <w:tmpl w:val="D100807C"/>
    <w:lvl w:ilvl="0" w:tplc="8E1071DE">
      <w:start w:val="1"/>
      <w:numFmt w:val="decimal"/>
      <w:lvlText w:val="%1 §  "/>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52F3DDF"/>
    <w:multiLevelType w:val="hybridMultilevel"/>
    <w:tmpl w:val="CE22A2F0"/>
    <w:lvl w:ilvl="0" w:tplc="52F63754">
      <w:start w:val="1"/>
      <w:numFmt w:val="decimal"/>
      <w:lvlText w:val="%1."/>
      <w:lvlJc w:val="left"/>
      <w:pPr>
        <w:ind w:left="360" w:hanging="360"/>
      </w:pPr>
      <w:rPr>
        <w:rFonts w:ascii="Times New Roman" w:eastAsia="Times New Roman" w:hAnsi="Times New Roman"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305D69"/>
    <w:multiLevelType w:val="hybridMultilevel"/>
    <w:tmpl w:val="BD3C25B4"/>
    <w:lvl w:ilvl="0" w:tplc="6248C7F6">
      <w:start w:val="1"/>
      <w:numFmt w:val="decimal"/>
      <w:lvlText w:val="%1."/>
      <w:lvlJc w:val="left"/>
      <w:pPr>
        <w:ind w:left="36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02B1CC2"/>
    <w:multiLevelType w:val="hybridMultilevel"/>
    <w:tmpl w:val="B3D687FC"/>
    <w:lvl w:ilvl="0" w:tplc="6248C7F6">
      <w:start w:val="1"/>
      <w:numFmt w:val="decimal"/>
      <w:lvlText w:val="%1."/>
      <w:lvlJc w:val="left"/>
      <w:pPr>
        <w:ind w:left="72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331B41AE"/>
    <w:multiLevelType w:val="hybridMultilevel"/>
    <w:tmpl w:val="AE0A54BA"/>
    <w:lvl w:ilvl="0" w:tplc="472CC7E8">
      <w:start w:val="1"/>
      <w:numFmt w:val="bullet"/>
      <w:lvlText w:val="∙"/>
      <w:lvlJc w:val="left"/>
      <w:pPr>
        <w:ind w:left="36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EA577B"/>
    <w:multiLevelType w:val="hybridMultilevel"/>
    <w:tmpl w:val="6FFC8A0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CD621B6"/>
    <w:multiLevelType w:val="hybridMultilevel"/>
    <w:tmpl w:val="4ADC5C18"/>
    <w:lvl w:ilvl="0" w:tplc="88A6DC0A">
      <w:start w:val="1"/>
      <w:numFmt w:val="decimal"/>
      <w:lvlText w:val="%1."/>
      <w:lvlJc w:val="left"/>
      <w:pPr>
        <w:ind w:left="360" w:hanging="360"/>
      </w:pPr>
      <w:rPr>
        <w:rFonts w:ascii="Times New Roman" w:eastAsia="Times New Roman" w:hAnsi="Times New Roman"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0820A2E"/>
    <w:multiLevelType w:val="hybridMultilevel"/>
    <w:tmpl w:val="AB0C681E"/>
    <w:lvl w:ilvl="0" w:tplc="C2B4E46A">
      <w:start w:val="1"/>
      <w:numFmt w:val="decimal"/>
      <w:lvlText w:val="%1."/>
      <w:lvlJc w:val="left"/>
      <w:pPr>
        <w:ind w:left="360" w:hanging="360"/>
      </w:pPr>
      <w:rPr>
        <w:rFonts w:ascii="Times New Roman" w:eastAsia="Times New Roman" w:hAnsi="Times New Roman"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09C6905"/>
    <w:multiLevelType w:val="hybridMultilevel"/>
    <w:tmpl w:val="747C1CC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3531A53"/>
    <w:multiLevelType w:val="multilevel"/>
    <w:tmpl w:val="245C2010"/>
    <w:lvl w:ilvl="0">
      <w:start w:val="1"/>
      <w:numFmt w:val="bullet"/>
      <w:pStyle w:val="HSLF-FS-Punktlista"/>
      <w:lvlText w:val="•"/>
      <w:lvlJc w:val="left"/>
      <w:pPr>
        <w:ind w:left="255" w:hanging="255"/>
      </w:pPr>
      <w:rPr>
        <w:rFonts w:ascii="Times New Roman" w:hAnsi="Times New Roman" w:cs="Goudy" w:hint="default"/>
        <w:b w:val="0"/>
        <w:i w:val="0"/>
        <w:sz w:val="23"/>
        <w:szCs w:val="24"/>
      </w:rPr>
    </w:lvl>
    <w:lvl w:ilvl="1">
      <w:start w:val="1"/>
      <w:numFmt w:val="bullet"/>
      <w:lvlText w:val=""/>
      <w:lvlJc w:val="left"/>
      <w:pPr>
        <w:ind w:left="510" w:hanging="255"/>
      </w:pPr>
      <w:rPr>
        <w:rFonts w:ascii="Symbol" w:hAnsi="Symbol" w:cs="Times New Roman" w:hint="default"/>
        <w:color w:val="auto"/>
      </w:rPr>
    </w:lvl>
    <w:lvl w:ilvl="2">
      <w:start w:val="1"/>
      <w:numFmt w:val="bullet"/>
      <w:lvlText w:val="­"/>
      <w:lvlJc w:val="left"/>
      <w:pPr>
        <w:ind w:left="765" w:hanging="255"/>
      </w:pPr>
      <w:rPr>
        <w:rFonts w:ascii="Times New Roman" w:hAnsi="Times New Roman" w:cs="Times New Roman" w:hint="default"/>
      </w:rPr>
    </w:lvl>
    <w:lvl w:ilvl="3">
      <w:start w:val="1"/>
      <w:numFmt w:val="bullet"/>
      <w:lvlText w:val="­"/>
      <w:lvlJc w:val="left"/>
      <w:pPr>
        <w:ind w:left="1020" w:hanging="255"/>
      </w:pPr>
      <w:rPr>
        <w:rFonts w:ascii="Times New Roman" w:hAnsi="Times New Roman" w:cs="Times New Roman" w:hint="default"/>
      </w:rPr>
    </w:lvl>
    <w:lvl w:ilvl="4">
      <w:start w:val="1"/>
      <w:numFmt w:val="lowerLetter"/>
      <w:lvlText w:val="(%5)"/>
      <w:lvlJc w:val="left"/>
      <w:pPr>
        <w:ind w:left="1275" w:hanging="255"/>
      </w:pPr>
      <w:rPr>
        <w:rFonts w:hint="default"/>
      </w:rPr>
    </w:lvl>
    <w:lvl w:ilvl="5">
      <w:start w:val="1"/>
      <w:numFmt w:val="lowerRoman"/>
      <w:lvlText w:val="(%6)"/>
      <w:lvlJc w:val="left"/>
      <w:pPr>
        <w:ind w:left="1530" w:hanging="255"/>
      </w:pPr>
      <w:rPr>
        <w:rFonts w:hint="default"/>
      </w:rPr>
    </w:lvl>
    <w:lvl w:ilvl="6">
      <w:start w:val="1"/>
      <w:numFmt w:val="decimal"/>
      <w:lvlText w:val="%7."/>
      <w:lvlJc w:val="left"/>
      <w:pPr>
        <w:ind w:left="1785" w:hanging="255"/>
      </w:pPr>
      <w:rPr>
        <w:rFonts w:hint="default"/>
      </w:rPr>
    </w:lvl>
    <w:lvl w:ilvl="7">
      <w:start w:val="1"/>
      <w:numFmt w:val="lowerLetter"/>
      <w:lvlText w:val="%8."/>
      <w:lvlJc w:val="left"/>
      <w:pPr>
        <w:ind w:left="2040" w:hanging="255"/>
      </w:pPr>
      <w:rPr>
        <w:rFonts w:hint="default"/>
      </w:rPr>
    </w:lvl>
    <w:lvl w:ilvl="8">
      <w:start w:val="1"/>
      <w:numFmt w:val="lowerRoman"/>
      <w:lvlText w:val="%9."/>
      <w:lvlJc w:val="left"/>
      <w:pPr>
        <w:ind w:left="2295" w:hanging="255"/>
      </w:pPr>
      <w:rPr>
        <w:rFonts w:hint="default"/>
      </w:rPr>
    </w:lvl>
  </w:abstractNum>
  <w:abstractNum w:abstractNumId="21" w15:restartNumberingAfterBreak="0">
    <w:nsid w:val="43FB3E55"/>
    <w:multiLevelType w:val="singleLevel"/>
    <w:tmpl w:val="C9FEB0DE"/>
    <w:lvl w:ilvl="0">
      <w:start w:val="1"/>
      <w:numFmt w:val="decimal"/>
      <w:lvlText w:val="%1"/>
      <w:legacy w:legacy="1" w:legacySpace="0" w:legacyIndent="454"/>
      <w:lvlJc w:val="left"/>
      <w:pPr>
        <w:ind w:left="454" w:hanging="454"/>
      </w:pPr>
    </w:lvl>
  </w:abstractNum>
  <w:abstractNum w:abstractNumId="22" w15:restartNumberingAfterBreak="0">
    <w:nsid w:val="482E4536"/>
    <w:multiLevelType w:val="hybridMultilevel"/>
    <w:tmpl w:val="7DD0FE8A"/>
    <w:lvl w:ilvl="0" w:tplc="BBA420D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91B5A31"/>
    <w:multiLevelType w:val="hybridMultilevel"/>
    <w:tmpl w:val="88603BB4"/>
    <w:lvl w:ilvl="0" w:tplc="B5ECCA20">
      <w:start w:val="1"/>
      <w:numFmt w:val="bullet"/>
      <w:pStyle w:val="List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D8E7420"/>
    <w:multiLevelType w:val="hybridMultilevel"/>
    <w:tmpl w:val="D69CA89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5CF031E1"/>
    <w:multiLevelType w:val="hybridMultilevel"/>
    <w:tmpl w:val="71DEB8F0"/>
    <w:lvl w:ilvl="0" w:tplc="585EA454">
      <w:start w:val="1"/>
      <w:numFmt w:val="decimal"/>
      <w:lvlText w:val="%1."/>
      <w:lvlJc w:val="left"/>
      <w:pPr>
        <w:ind w:left="360" w:hanging="360"/>
      </w:pPr>
      <w:rPr>
        <w:rFonts w:ascii="Times New Roman" w:eastAsia="Times New Roman" w:hAnsi="Times New Roman"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3FE5806"/>
    <w:multiLevelType w:val="hybridMultilevel"/>
    <w:tmpl w:val="6E4E0338"/>
    <w:lvl w:ilvl="0" w:tplc="DABE64EC">
      <w:start w:val="1"/>
      <w:numFmt w:val="decimal"/>
      <w:lvlText w:val="%1."/>
      <w:lvlJc w:val="left"/>
      <w:pPr>
        <w:ind w:left="360" w:hanging="360"/>
      </w:pPr>
      <w:rPr>
        <w:rFonts w:ascii="Times New Roman" w:eastAsia="Times New Roman" w:hAnsi="Times New Roman"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E7F4F4C"/>
    <w:multiLevelType w:val="multilevel"/>
    <w:tmpl w:val="CF047EE6"/>
    <w:lvl w:ilvl="0">
      <w:start w:val="1"/>
      <w:numFmt w:val="decimal"/>
      <w:pStyle w:val="HSLF-FS-Numreradlista"/>
      <w:lvlText w:val="%1. "/>
      <w:lvlJc w:val="left"/>
      <w:pPr>
        <w:ind w:left="227" w:hanging="227"/>
      </w:pPr>
      <w:rPr>
        <w:rFonts w:hint="default"/>
      </w:rPr>
    </w:lvl>
    <w:lvl w:ilvl="1">
      <w:start w:val="1"/>
      <w:numFmt w:val="bullet"/>
      <w:lvlText w:val="−"/>
      <w:lvlJc w:val="left"/>
      <w:pPr>
        <w:tabs>
          <w:tab w:val="num" w:pos="198"/>
        </w:tabs>
        <w:ind w:left="391" w:hanging="193"/>
      </w:pPr>
      <w:rPr>
        <w:rFonts w:ascii="Arial" w:hAnsi="Arial" w:hint="default"/>
      </w:rPr>
    </w:lvl>
    <w:lvl w:ilvl="2">
      <w:start w:val="1"/>
      <w:numFmt w:val="bullet"/>
      <w:lvlText w:val="»"/>
      <w:lvlJc w:val="left"/>
      <w:pPr>
        <w:ind w:left="522" w:hanging="131"/>
      </w:pPr>
      <w:rPr>
        <w:rFonts w:ascii="Arial" w:hAnsi="Arial"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1FF1DA4"/>
    <w:multiLevelType w:val="hybridMultilevel"/>
    <w:tmpl w:val="15EC7E1A"/>
    <w:lvl w:ilvl="0" w:tplc="A1525C1C">
      <w:start w:val="16"/>
      <w:numFmt w:val="bullet"/>
      <w:lvlText w:val="-"/>
      <w:lvlJc w:val="left"/>
      <w:pPr>
        <w:ind w:left="587" w:hanging="360"/>
      </w:pPr>
      <w:rPr>
        <w:rFonts w:ascii="Times New Roman" w:eastAsia="Times New Roman" w:hAnsi="Times New Roman" w:cs="Times New Roman" w:hint="default"/>
      </w:rPr>
    </w:lvl>
    <w:lvl w:ilvl="1" w:tplc="041D0003" w:tentative="1">
      <w:start w:val="1"/>
      <w:numFmt w:val="bullet"/>
      <w:lvlText w:val="o"/>
      <w:lvlJc w:val="left"/>
      <w:pPr>
        <w:ind w:left="1307" w:hanging="360"/>
      </w:pPr>
      <w:rPr>
        <w:rFonts w:ascii="Courier New" w:hAnsi="Courier New" w:cs="Courier New" w:hint="default"/>
      </w:rPr>
    </w:lvl>
    <w:lvl w:ilvl="2" w:tplc="041D0005" w:tentative="1">
      <w:start w:val="1"/>
      <w:numFmt w:val="bullet"/>
      <w:lvlText w:val=""/>
      <w:lvlJc w:val="left"/>
      <w:pPr>
        <w:ind w:left="2027" w:hanging="360"/>
      </w:pPr>
      <w:rPr>
        <w:rFonts w:ascii="Wingdings" w:hAnsi="Wingdings" w:hint="default"/>
      </w:rPr>
    </w:lvl>
    <w:lvl w:ilvl="3" w:tplc="041D0001" w:tentative="1">
      <w:start w:val="1"/>
      <w:numFmt w:val="bullet"/>
      <w:lvlText w:val=""/>
      <w:lvlJc w:val="left"/>
      <w:pPr>
        <w:ind w:left="2747" w:hanging="360"/>
      </w:pPr>
      <w:rPr>
        <w:rFonts w:ascii="Symbol" w:hAnsi="Symbol" w:hint="default"/>
      </w:rPr>
    </w:lvl>
    <w:lvl w:ilvl="4" w:tplc="041D0003" w:tentative="1">
      <w:start w:val="1"/>
      <w:numFmt w:val="bullet"/>
      <w:lvlText w:val="o"/>
      <w:lvlJc w:val="left"/>
      <w:pPr>
        <w:ind w:left="3467" w:hanging="360"/>
      </w:pPr>
      <w:rPr>
        <w:rFonts w:ascii="Courier New" w:hAnsi="Courier New" w:cs="Courier New" w:hint="default"/>
      </w:rPr>
    </w:lvl>
    <w:lvl w:ilvl="5" w:tplc="041D0005" w:tentative="1">
      <w:start w:val="1"/>
      <w:numFmt w:val="bullet"/>
      <w:lvlText w:val=""/>
      <w:lvlJc w:val="left"/>
      <w:pPr>
        <w:ind w:left="4187" w:hanging="360"/>
      </w:pPr>
      <w:rPr>
        <w:rFonts w:ascii="Wingdings" w:hAnsi="Wingdings" w:hint="default"/>
      </w:rPr>
    </w:lvl>
    <w:lvl w:ilvl="6" w:tplc="041D0001" w:tentative="1">
      <w:start w:val="1"/>
      <w:numFmt w:val="bullet"/>
      <w:lvlText w:val=""/>
      <w:lvlJc w:val="left"/>
      <w:pPr>
        <w:ind w:left="4907" w:hanging="360"/>
      </w:pPr>
      <w:rPr>
        <w:rFonts w:ascii="Symbol" w:hAnsi="Symbol" w:hint="default"/>
      </w:rPr>
    </w:lvl>
    <w:lvl w:ilvl="7" w:tplc="041D0003" w:tentative="1">
      <w:start w:val="1"/>
      <w:numFmt w:val="bullet"/>
      <w:lvlText w:val="o"/>
      <w:lvlJc w:val="left"/>
      <w:pPr>
        <w:ind w:left="5627" w:hanging="360"/>
      </w:pPr>
      <w:rPr>
        <w:rFonts w:ascii="Courier New" w:hAnsi="Courier New" w:cs="Courier New" w:hint="default"/>
      </w:rPr>
    </w:lvl>
    <w:lvl w:ilvl="8" w:tplc="041D0005" w:tentative="1">
      <w:start w:val="1"/>
      <w:numFmt w:val="bullet"/>
      <w:lvlText w:val=""/>
      <w:lvlJc w:val="left"/>
      <w:pPr>
        <w:ind w:left="6347" w:hanging="360"/>
      </w:pPr>
      <w:rPr>
        <w:rFonts w:ascii="Wingdings" w:hAnsi="Wingdings" w:hint="default"/>
      </w:rPr>
    </w:lvl>
  </w:abstractNum>
  <w:abstractNum w:abstractNumId="29" w15:restartNumberingAfterBreak="0">
    <w:nsid w:val="72D93AEF"/>
    <w:multiLevelType w:val="hybridMultilevel"/>
    <w:tmpl w:val="33884E6E"/>
    <w:lvl w:ilvl="0" w:tplc="23420616">
      <w:start w:val="1"/>
      <w:numFmt w:val="bullet"/>
      <w:pStyle w:val="HSLF-FS-AllmnnaRd-Strecksats"/>
      <w:lvlText w:val=""/>
      <w:lvlJc w:val="left"/>
      <w:pPr>
        <w:ind w:left="947" w:hanging="360"/>
      </w:pPr>
      <w:rPr>
        <w:rFonts w:ascii="Symbol" w:hAnsi="Symbol" w:cs="Times New Roman" w:hint="default"/>
      </w:rPr>
    </w:lvl>
    <w:lvl w:ilvl="1" w:tplc="041D0003" w:tentative="1">
      <w:start w:val="1"/>
      <w:numFmt w:val="bullet"/>
      <w:lvlText w:val="o"/>
      <w:lvlJc w:val="left"/>
      <w:pPr>
        <w:ind w:left="1667" w:hanging="360"/>
      </w:pPr>
      <w:rPr>
        <w:rFonts w:ascii="Courier New" w:hAnsi="Courier New" w:cs="Courier New" w:hint="default"/>
      </w:rPr>
    </w:lvl>
    <w:lvl w:ilvl="2" w:tplc="041D0005" w:tentative="1">
      <w:start w:val="1"/>
      <w:numFmt w:val="bullet"/>
      <w:lvlText w:val=""/>
      <w:lvlJc w:val="left"/>
      <w:pPr>
        <w:ind w:left="2387" w:hanging="360"/>
      </w:pPr>
      <w:rPr>
        <w:rFonts w:ascii="Wingdings" w:hAnsi="Wingdings" w:hint="default"/>
      </w:rPr>
    </w:lvl>
    <w:lvl w:ilvl="3" w:tplc="041D0001" w:tentative="1">
      <w:start w:val="1"/>
      <w:numFmt w:val="bullet"/>
      <w:lvlText w:val=""/>
      <w:lvlJc w:val="left"/>
      <w:pPr>
        <w:ind w:left="3107" w:hanging="360"/>
      </w:pPr>
      <w:rPr>
        <w:rFonts w:ascii="Symbol" w:hAnsi="Symbol" w:hint="default"/>
      </w:rPr>
    </w:lvl>
    <w:lvl w:ilvl="4" w:tplc="041D0003" w:tentative="1">
      <w:start w:val="1"/>
      <w:numFmt w:val="bullet"/>
      <w:lvlText w:val="o"/>
      <w:lvlJc w:val="left"/>
      <w:pPr>
        <w:ind w:left="3827" w:hanging="360"/>
      </w:pPr>
      <w:rPr>
        <w:rFonts w:ascii="Courier New" w:hAnsi="Courier New" w:cs="Courier New" w:hint="default"/>
      </w:rPr>
    </w:lvl>
    <w:lvl w:ilvl="5" w:tplc="041D0005" w:tentative="1">
      <w:start w:val="1"/>
      <w:numFmt w:val="bullet"/>
      <w:lvlText w:val=""/>
      <w:lvlJc w:val="left"/>
      <w:pPr>
        <w:ind w:left="4547" w:hanging="360"/>
      </w:pPr>
      <w:rPr>
        <w:rFonts w:ascii="Wingdings" w:hAnsi="Wingdings" w:hint="default"/>
      </w:rPr>
    </w:lvl>
    <w:lvl w:ilvl="6" w:tplc="041D0001" w:tentative="1">
      <w:start w:val="1"/>
      <w:numFmt w:val="bullet"/>
      <w:lvlText w:val=""/>
      <w:lvlJc w:val="left"/>
      <w:pPr>
        <w:ind w:left="5267" w:hanging="360"/>
      </w:pPr>
      <w:rPr>
        <w:rFonts w:ascii="Symbol" w:hAnsi="Symbol" w:hint="default"/>
      </w:rPr>
    </w:lvl>
    <w:lvl w:ilvl="7" w:tplc="041D0003" w:tentative="1">
      <w:start w:val="1"/>
      <w:numFmt w:val="bullet"/>
      <w:lvlText w:val="o"/>
      <w:lvlJc w:val="left"/>
      <w:pPr>
        <w:ind w:left="5987" w:hanging="360"/>
      </w:pPr>
      <w:rPr>
        <w:rFonts w:ascii="Courier New" w:hAnsi="Courier New" w:cs="Courier New" w:hint="default"/>
      </w:rPr>
    </w:lvl>
    <w:lvl w:ilvl="8" w:tplc="041D0005" w:tentative="1">
      <w:start w:val="1"/>
      <w:numFmt w:val="bullet"/>
      <w:lvlText w:val=""/>
      <w:lvlJc w:val="left"/>
      <w:pPr>
        <w:ind w:left="6707" w:hanging="360"/>
      </w:pPr>
      <w:rPr>
        <w:rFonts w:ascii="Wingdings" w:hAnsi="Wingdings" w:hint="default"/>
      </w:rPr>
    </w:lvl>
  </w:abstractNum>
  <w:abstractNum w:abstractNumId="30" w15:restartNumberingAfterBreak="0">
    <w:nsid w:val="74885DBF"/>
    <w:multiLevelType w:val="hybridMultilevel"/>
    <w:tmpl w:val="6B6801AC"/>
    <w:lvl w:ilvl="0" w:tplc="6DEA0CFC">
      <w:start w:val="1"/>
      <w:numFmt w:val="decimal"/>
      <w:lvlText w:val="%1."/>
      <w:lvlJc w:val="left"/>
      <w:pPr>
        <w:ind w:left="587" w:hanging="360"/>
      </w:pPr>
      <w:rPr>
        <w:rFonts w:hint="default"/>
        <w:color w:val="000000" w:themeColor="text1"/>
      </w:rPr>
    </w:lvl>
    <w:lvl w:ilvl="1" w:tplc="041D0019" w:tentative="1">
      <w:start w:val="1"/>
      <w:numFmt w:val="lowerLetter"/>
      <w:lvlText w:val="%2."/>
      <w:lvlJc w:val="left"/>
      <w:pPr>
        <w:ind w:left="1307" w:hanging="360"/>
      </w:pPr>
    </w:lvl>
    <w:lvl w:ilvl="2" w:tplc="041D001B" w:tentative="1">
      <w:start w:val="1"/>
      <w:numFmt w:val="lowerRoman"/>
      <w:lvlText w:val="%3."/>
      <w:lvlJc w:val="right"/>
      <w:pPr>
        <w:ind w:left="2027" w:hanging="180"/>
      </w:pPr>
    </w:lvl>
    <w:lvl w:ilvl="3" w:tplc="041D000F" w:tentative="1">
      <w:start w:val="1"/>
      <w:numFmt w:val="decimal"/>
      <w:lvlText w:val="%4."/>
      <w:lvlJc w:val="left"/>
      <w:pPr>
        <w:ind w:left="2747" w:hanging="360"/>
      </w:pPr>
    </w:lvl>
    <w:lvl w:ilvl="4" w:tplc="041D0019" w:tentative="1">
      <w:start w:val="1"/>
      <w:numFmt w:val="lowerLetter"/>
      <w:lvlText w:val="%5."/>
      <w:lvlJc w:val="left"/>
      <w:pPr>
        <w:ind w:left="3467" w:hanging="360"/>
      </w:pPr>
    </w:lvl>
    <w:lvl w:ilvl="5" w:tplc="041D001B" w:tentative="1">
      <w:start w:val="1"/>
      <w:numFmt w:val="lowerRoman"/>
      <w:lvlText w:val="%6."/>
      <w:lvlJc w:val="right"/>
      <w:pPr>
        <w:ind w:left="4187" w:hanging="180"/>
      </w:pPr>
    </w:lvl>
    <w:lvl w:ilvl="6" w:tplc="041D000F" w:tentative="1">
      <w:start w:val="1"/>
      <w:numFmt w:val="decimal"/>
      <w:lvlText w:val="%7."/>
      <w:lvlJc w:val="left"/>
      <w:pPr>
        <w:ind w:left="4907" w:hanging="360"/>
      </w:pPr>
    </w:lvl>
    <w:lvl w:ilvl="7" w:tplc="041D0019" w:tentative="1">
      <w:start w:val="1"/>
      <w:numFmt w:val="lowerLetter"/>
      <w:lvlText w:val="%8."/>
      <w:lvlJc w:val="left"/>
      <w:pPr>
        <w:ind w:left="5627" w:hanging="360"/>
      </w:pPr>
    </w:lvl>
    <w:lvl w:ilvl="8" w:tplc="041D001B" w:tentative="1">
      <w:start w:val="1"/>
      <w:numFmt w:val="lowerRoman"/>
      <w:lvlText w:val="%9."/>
      <w:lvlJc w:val="right"/>
      <w:pPr>
        <w:ind w:left="6347" w:hanging="180"/>
      </w:pPr>
    </w:lvl>
  </w:abstractNum>
  <w:abstractNum w:abstractNumId="31" w15:restartNumberingAfterBreak="0">
    <w:nsid w:val="7F762475"/>
    <w:multiLevelType w:val="hybridMultilevel"/>
    <w:tmpl w:val="87DC6472"/>
    <w:lvl w:ilvl="0" w:tplc="E0500BDA">
      <w:start w:val="1"/>
      <w:numFmt w:val="decimal"/>
      <w:lvlText w:val="%1."/>
      <w:lvlJc w:val="left"/>
      <w:pPr>
        <w:ind w:left="360" w:hanging="360"/>
      </w:pPr>
      <w:rPr>
        <w:rFonts w:ascii="Times New Roman" w:eastAsia="Times New Roman" w:hAnsi="Times New Roman"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
    <w:lvlOverride w:ilvl="0">
      <w:lvl w:ilvl="0">
        <w:start w:val="1"/>
        <w:numFmt w:val="bullet"/>
        <w:lvlText w:val=""/>
        <w:legacy w:legacy="1" w:legacySpace="0" w:legacyIndent="454"/>
        <w:lvlJc w:val="left"/>
        <w:pPr>
          <w:ind w:left="454" w:hanging="454"/>
        </w:pPr>
        <w:rPr>
          <w:rFonts w:ascii="Times" w:hAnsi="Times" w:hint="default"/>
        </w:rPr>
      </w:lvl>
    </w:lvlOverride>
  </w:num>
  <w:num w:numId="4">
    <w:abstractNumId w:val="21"/>
  </w:num>
  <w:num w:numId="5">
    <w:abstractNumId w:val="22"/>
  </w:num>
  <w:num w:numId="6">
    <w:abstractNumId w:val="23"/>
  </w:num>
  <w:num w:numId="7">
    <w:abstractNumId w:val="0"/>
  </w:num>
  <w:num w:numId="8">
    <w:abstractNumId w:val="11"/>
  </w:num>
  <w:num w:numId="9">
    <w:abstractNumId w:val="10"/>
  </w:num>
  <w:num w:numId="10">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9"/>
  </w:num>
  <w:num w:numId="13">
    <w:abstractNumId w:val="4"/>
  </w:num>
  <w:num w:numId="14">
    <w:abstractNumId w:val="20"/>
  </w:num>
  <w:num w:numId="15">
    <w:abstractNumId w:val="29"/>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14"/>
  </w:num>
  <w:num w:numId="27">
    <w:abstractNumId w:val="13"/>
  </w:num>
  <w:num w:numId="28">
    <w:abstractNumId w:val="18"/>
  </w:num>
  <w:num w:numId="29">
    <w:abstractNumId w:val="17"/>
  </w:num>
  <w:num w:numId="30">
    <w:abstractNumId w:val="12"/>
  </w:num>
  <w:num w:numId="31">
    <w:abstractNumId w:val="2"/>
  </w:num>
  <w:num w:numId="32">
    <w:abstractNumId w:val="30"/>
  </w:num>
  <w:num w:numId="33">
    <w:abstractNumId w:val="6"/>
  </w:num>
  <w:num w:numId="34">
    <w:abstractNumId w:val="5"/>
  </w:num>
  <w:num w:numId="35">
    <w:abstractNumId w:val="16"/>
  </w:num>
  <w:num w:numId="36">
    <w:abstractNumId w:val="25"/>
  </w:num>
  <w:num w:numId="37">
    <w:abstractNumId w:val="24"/>
  </w:num>
  <w:num w:numId="38">
    <w:abstractNumId w:val="26"/>
  </w:num>
  <w:num w:numId="39">
    <w:abstractNumId w:val="28"/>
  </w:num>
  <w:num w:numId="40">
    <w:abstractNumId w:val="3"/>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mirrorMargin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1304"/>
  <w:autoHyphenation/>
  <w:consecutiveHyphenLimit w:val="3"/>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osdok" w:val="sosbrev"/>
  </w:docVars>
  <w:rsids>
    <w:rsidRoot w:val="00F7117C"/>
    <w:rsid w:val="00000DE5"/>
    <w:rsid w:val="000027F1"/>
    <w:rsid w:val="00013C90"/>
    <w:rsid w:val="000141C7"/>
    <w:rsid w:val="00015A42"/>
    <w:rsid w:val="00030358"/>
    <w:rsid w:val="00040F0D"/>
    <w:rsid w:val="00051D47"/>
    <w:rsid w:val="00054DAD"/>
    <w:rsid w:val="000617E2"/>
    <w:rsid w:val="0006211F"/>
    <w:rsid w:val="0006630C"/>
    <w:rsid w:val="00087376"/>
    <w:rsid w:val="00094FF3"/>
    <w:rsid w:val="000A25FC"/>
    <w:rsid w:val="000A4B18"/>
    <w:rsid w:val="000A53DB"/>
    <w:rsid w:val="000C03D3"/>
    <w:rsid w:val="000C1FE0"/>
    <w:rsid w:val="000C2D5D"/>
    <w:rsid w:val="000C7CD4"/>
    <w:rsid w:val="000D5F43"/>
    <w:rsid w:val="000D6765"/>
    <w:rsid w:val="000E02DE"/>
    <w:rsid w:val="000F159D"/>
    <w:rsid w:val="000F6292"/>
    <w:rsid w:val="000F687B"/>
    <w:rsid w:val="000F6D88"/>
    <w:rsid w:val="00102643"/>
    <w:rsid w:val="00102713"/>
    <w:rsid w:val="00102AC6"/>
    <w:rsid w:val="00111649"/>
    <w:rsid w:val="00120C8F"/>
    <w:rsid w:val="00120F2E"/>
    <w:rsid w:val="00124525"/>
    <w:rsid w:val="00135F78"/>
    <w:rsid w:val="0013703D"/>
    <w:rsid w:val="00142095"/>
    <w:rsid w:val="00142E26"/>
    <w:rsid w:val="001505DF"/>
    <w:rsid w:val="00153F3E"/>
    <w:rsid w:val="0015523A"/>
    <w:rsid w:val="00155D51"/>
    <w:rsid w:val="001570BD"/>
    <w:rsid w:val="0016329F"/>
    <w:rsid w:val="00165502"/>
    <w:rsid w:val="00166A4C"/>
    <w:rsid w:val="00183700"/>
    <w:rsid w:val="00192E63"/>
    <w:rsid w:val="001A3ABA"/>
    <w:rsid w:val="001A477A"/>
    <w:rsid w:val="001B67D3"/>
    <w:rsid w:val="001B68EB"/>
    <w:rsid w:val="001C7B27"/>
    <w:rsid w:val="001E6061"/>
    <w:rsid w:val="001E76A7"/>
    <w:rsid w:val="00204738"/>
    <w:rsid w:val="00211C20"/>
    <w:rsid w:val="00212593"/>
    <w:rsid w:val="0021662E"/>
    <w:rsid w:val="00221F53"/>
    <w:rsid w:val="00222CBB"/>
    <w:rsid w:val="00225E0F"/>
    <w:rsid w:val="0022738E"/>
    <w:rsid w:val="0024022B"/>
    <w:rsid w:val="0024439E"/>
    <w:rsid w:val="00256D42"/>
    <w:rsid w:val="00261114"/>
    <w:rsid w:val="00264944"/>
    <w:rsid w:val="00274315"/>
    <w:rsid w:val="002772FF"/>
    <w:rsid w:val="00284495"/>
    <w:rsid w:val="00286C3A"/>
    <w:rsid w:val="00290019"/>
    <w:rsid w:val="00290C54"/>
    <w:rsid w:val="00297A97"/>
    <w:rsid w:val="002B4EE5"/>
    <w:rsid w:val="002C0DA6"/>
    <w:rsid w:val="002C5226"/>
    <w:rsid w:val="002D06EA"/>
    <w:rsid w:val="002D182B"/>
    <w:rsid w:val="002D717E"/>
    <w:rsid w:val="002E5FC8"/>
    <w:rsid w:val="002E7C7A"/>
    <w:rsid w:val="002F0A80"/>
    <w:rsid w:val="00302010"/>
    <w:rsid w:val="0030765D"/>
    <w:rsid w:val="00307663"/>
    <w:rsid w:val="00317B76"/>
    <w:rsid w:val="00322348"/>
    <w:rsid w:val="00322754"/>
    <w:rsid w:val="003230C8"/>
    <w:rsid w:val="00326FD4"/>
    <w:rsid w:val="00327FFC"/>
    <w:rsid w:val="003326CD"/>
    <w:rsid w:val="0033542D"/>
    <w:rsid w:val="003452AC"/>
    <w:rsid w:val="003650AC"/>
    <w:rsid w:val="003666D1"/>
    <w:rsid w:val="00371E1C"/>
    <w:rsid w:val="003745FE"/>
    <w:rsid w:val="003802B8"/>
    <w:rsid w:val="00384CD6"/>
    <w:rsid w:val="00386ED3"/>
    <w:rsid w:val="003946D6"/>
    <w:rsid w:val="003A76E1"/>
    <w:rsid w:val="003B0D9F"/>
    <w:rsid w:val="003B2F27"/>
    <w:rsid w:val="003B5410"/>
    <w:rsid w:val="003C3708"/>
    <w:rsid w:val="003C427B"/>
    <w:rsid w:val="003C4B24"/>
    <w:rsid w:val="003C62FA"/>
    <w:rsid w:val="003C795A"/>
    <w:rsid w:val="003D5A75"/>
    <w:rsid w:val="003D7233"/>
    <w:rsid w:val="003E05C5"/>
    <w:rsid w:val="003E09D7"/>
    <w:rsid w:val="003E2932"/>
    <w:rsid w:val="003E3388"/>
    <w:rsid w:val="003E763F"/>
    <w:rsid w:val="003F1AE5"/>
    <w:rsid w:val="003F222C"/>
    <w:rsid w:val="003F4B7D"/>
    <w:rsid w:val="003F4C48"/>
    <w:rsid w:val="00403F57"/>
    <w:rsid w:val="00411C22"/>
    <w:rsid w:val="00411F1F"/>
    <w:rsid w:val="00412DA1"/>
    <w:rsid w:val="00420658"/>
    <w:rsid w:val="00421953"/>
    <w:rsid w:val="004315EF"/>
    <w:rsid w:val="00431E6E"/>
    <w:rsid w:val="00433373"/>
    <w:rsid w:val="0043385E"/>
    <w:rsid w:val="004340AD"/>
    <w:rsid w:val="0043652F"/>
    <w:rsid w:val="00460BBD"/>
    <w:rsid w:val="00461C13"/>
    <w:rsid w:val="004641D8"/>
    <w:rsid w:val="0046468A"/>
    <w:rsid w:val="00475A3F"/>
    <w:rsid w:val="004765A2"/>
    <w:rsid w:val="00476674"/>
    <w:rsid w:val="004767E3"/>
    <w:rsid w:val="0048760C"/>
    <w:rsid w:val="004A4064"/>
    <w:rsid w:val="004A715F"/>
    <w:rsid w:val="004A72C4"/>
    <w:rsid w:val="004C0F0F"/>
    <w:rsid w:val="004C65B7"/>
    <w:rsid w:val="004C73D5"/>
    <w:rsid w:val="004D2D2B"/>
    <w:rsid w:val="004D3D07"/>
    <w:rsid w:val="004D4987"/>
    <w:rsid w:val="004D7ACB"/>
    <w:rsid w:val="004F0D96"/>
    <w:rsid w:val="004F4CCF"/>
    <w:rsid w:val="00501579"/>
    <w:rsid w:val="00501DA6"/>
    <w:rsid w:val="0051358A"/>
    <w:rsid w:val="005229C8"/>
    <w:rsid w:val="00530D6D"/>
    <w:rsid w:val="0053578C"/>
    <w:rsid w:val="00535B05"/>
    <w:rsid w:val="00536E2F"/>
    <w:rsid w:val="005469C2"/>
    <w:rsid w:val="00547CF0"/>
    <w:rsid w:val="0055285D"/>
    <w:rsid w:val="005543A1"/>
    <w:rsid w:val="00563AAA"/>
    <w:rsid w:val="00571510"/>
    <w:rsid w:val="00577749"/>
    <w:rsid w:val="00577C10"/>
    <w:rsid w:val="005925B3"/>
    <w:rsid w:val="0059304E"/>
    <w:rsid w:val="005A37C1"/>
    <w:rsid w:val="005A51C0"/>
    <w:rsid w:val="005B0CC3"/>
    <w:rsid w:val="005B1C48"/>
    <w:rsid w:val="005B20E3"/>
    <w:rsid w:val="005B304E"/>
    <w:rsid w:val="005B45B4"/>
    <w:rsid w:val="005B49B0"/>
    <w:rsid w:val="005B631A"/>
    <w:rsid w:val="005C3281"/>
    <w:rsid w:val="005C4A10"/>
    <w:rsid w:val="005C5F81"/>
    <w:rsid w:val="005C62D9"/>
    <w:rsid w:val="005D1BD8"/>
    <w:rsid w:val="005D2F33"/>
    <w:rsid w:val="005D31C3"/>
    <w:rsid w:val="005D5AF8"/>
    <w:rsid w:val="005E1619"/>
    <w:rsid w:val="005E2297"/>
    <w:rsid w:val="006019D8"/>
    <w:rsid w:val="006073A5"/>
    <w:rsid w:val="00615514"/>
    <w:rsid w:val="00617094"/>
    <w:rsid w:val="0062014E"/>
    <w:rsid w:val="006209DC"/>
    <w:rsid w:val="00624471"/>
    <w:rsid w:val="006261DC"/>
    <w:rsid w:val="00631058"/>
    <w:rsid w:val="006377DD"/>
    <w:rsid w:val="00642B0F"/>
    <w:rsid w:val="00646823"/>
    <w:rsid w:val="006472A3"/>
    <w:rsid w:val="0065031B"/>
    <w:rsid w:val="0065064F"/>
    <w:rsid w:val="00651AC5"/>
    <w:rsid w:val="00664736"/>
    <w:rsid w:val="006654DD"/>
    <w:rsid w:val="00673671"/>
    <w:rsid w:val="006812F9"/>
    <w:rsid w:val="006828FD"/>
    <w:rsid w:val="00684585"/>
    <w:rsid w:val="00687C7B"/>
    <w:rsid w:val="00694A4F"/>
    <w:rsid w:val="00697A06"/>
    <w:rsid w:val="006A4E6D"/>
    <w:rsid w:val="006A730E"/>
    <w:rsid w:val="006B0820"/>
    <w:rsid w:val="006B36E7"/>
    <w:rsid w:val="006B7482"/>
    <w:rsid w:val="006C3032"/>
    <w:rsid w:val="006C5CAB"/>
    <w:rsid w:val="006D1646"/>
    <w:rsid w:val="006E138E"/>
    <w:rsid w:val="006E31C0"/>
    <w:rsid w:val="006E4323"/>
    <w:rsid w:val="006E5047"/>
    <w:rsid w:val="00704454"/>
    <w:rsid w:val="0070524A"/>
    <w:rsid w:val="007104FD"/>
    <w:rsid w:val="007123B4"/>
    <w:rsid w:val="00712FD2"/>
    <w:rsid w:val="00724AFE"/>
    <w:rsid w:val="00733113"/>
    <w:rsid w:val="00735042"/>
    <w:rsid w:val="007370F1"/>
    <w:rsid w:val="007509B1"/>
    <w:rsid w:val="0075279A"/>
    <w:rsid w:val="00753F87"/>
    <w:rsid w:val="007564B2"/>
    <w:rsid w:val="007732D0"/>
    <w:rsid w:val="00775505"/>
    <w:rsid w:val="007818B1"/>
    <w:rsid w:val="00782EF0"/>
    <w:rsid w:val="0078586C"/>
    <w:rsid w:val="00786B38"/>
    <w:rsid w:val="007933D1"/>
    <w:rsid w:val="007A0F43"/>
    <w:rsid w:val="007B2F4F"/>
    <w:rsid w:val="007C0355"/>
    <w:rsid w:val="007C2C81"/>
    <w:rsid w:val="007C5C0C"/>
    <w:rsid w:val="007D1526"/>
    <w:rsid w:val="007D204B"/>
    <w:rsid w:val="007D35CB"/>
    <w:rsid w:val="007D742B"/>
    <w:rsid w:val="007D7477"/>
    <w:rsid w:val="007E61A7"/>
    <w:rsid w:val="007F423A"/>
    <w:rsid w:val="007F4284"/>
    <w:rsid w:val="00802CB7"/>
    <w:rsid w:val="008045D8"/>
    <w:rsid w:val="00807EED"/>
    <w:rsid w:val="0082427B"/>
    <w:rsid w:val="0082470E"/>
    <w:rsid w:val="00830AC2"/>
    <w:rsid w:val="0083759A"/>
    <w:rsid w:val="00843E9C"/>
    <w:rsid w:val="00846234"/>
    <w:rsid w:val="00852CB6"/>
    <w:rsid w:val="0086714A"/>
    <w:rsid w:val="00876360"/>
    <w:rsid w:val="00880837"/>
    <w:rsid w:val="00882EB0"/>
    <w:rsid w:val="0088362A"/>
    <w:rsid w:val="00883A6C"/>
    <w:rsid w:val="0089379B"/>
    <w:rsid w:val="00897725"/>
    <w:rsid w:val="008A3502"/>
    <w:rsid w:val="008A620D"/>
    <w:rsid w:val="008B089D"/>
    <w:rsid w:val="008B1C20"/>
    <w:rsid w:val="008B3CFB"/>
    <w:rsid w:val="008B4853"/>
    <w:rsid w:val="008B6447"/>
    <w:rsid w:val="008B7218"/>
    <w:rsid w:val="008C1647"/>
    <w:rsid w:val="008E0BB7"/>
    <w:rsid w:val="008E2DA0"/>
    <w:rsid w:val="008F3292"/>
    <w:rsid w:val="008F578D"/>
    <w:rsid w:val="008F63B4"/>
    <w:rsid w:val="00901CDE"/>
    <w:rsid w:val="0091535B"/>
    <w:rsid w:val="00927A7F"/>
    <w:rsid w:val="009316D3"/>
    <w:rsid w:val="00940C6F"/>
    <w:rsid w:val="00943E19"/>
    <w:rsid w:val="0094455D"/>
    <w:rsid w:val="0095218D"/>
    <w:rsid w:val="0095592E"/>
    <w:rsid w:val="009626ED"/>
    <w:rsid w:val="00964D75"/>
    <w:rsid w:val="009667CA"/>
    <w:rsid w:val="00967451"/>
    <w:rsid w:val="00977B01"/>
    <w:rsid w:val="00980F92"/>
    <w:rsid w:val="0099066D"/>
    <w:rsid w:val="009911D2"/>
    <w:rsid w:val="00993A39"/>
    <w:rsid w:val="009A1FE8"/>
    <w:rsid w:val="009C1CA6"/>
    <w:rsid w:val="009C696F"/>
    <w:rsid w:val="009D1329"/>
    <w:rsid w:val="009D23D1"/>
    <w:rsid w:val="009D38B5"/>
    <w:rsid w:val="009D4878"/>
    <w:rsid w:val="009E70B3"/>
    <w:rsid w:val="009F2798"/>
    <w:rsid w:val="009F4D7D"/>
    <w:rsid w:val="009F5A5C"/>
    <w:rsid w:val="009F702D"/>
    <w:rsid w:val="00A00AA3"/>
    <w:rsid w:val="00A00D1C"/>
    <w:rsid w:val="00A056B0"/>
    <w:rsid w:val="00A23EF2"/>
    <w:rsid w:val="00A27A96"/>
    <w:rsid w:val="00A310CB"/>
    <w:rsid w:val="00A31A74"/>
    <w:rsid w:val="00A31F46"/>
    <w:rsid w:val="00A34449"/>
    <w:rsid w:val="00A4569C"/>
    <w:rsid w:val="00A50C99"/>
    <w:rsid w:val="00A50E56"/>
    <w:rsid w:val="00A51BE4"/>
    <w:rsid w:val="00A56FA6"/>
    <w:rsid w:val="00A60604"/>
    <w:rsid w:val="00A60B5B"/>
    <w:rsid w:val="00A61D90"/>
    <w:rsid w:val="00A73E08"/>
    <w:rsid w:val="00A82F2D"/>
    <w:rsid w:val="00A844FF"/>
    <w:rsid w:val="00A914FD"/>
    <w:rsid w:val="00A97DE9"/>
    <w:rsid w:val="00AA0527"/>
    <w:rsid w:val="00AA3167"/>
    <w:rsid w:val="00AA67E1"/>
    <w:rsid w:val="00AB0D13"/>
    <w:rsid w:val="00AB493D"/>
    <w:rsid w:val="00AC5EE5"/>
    <w:rsid w:val="00AC6314"/>
    <w:rsid w:val="00AD521C"/>
    <w:rsid w:val="00AD588F"/>
    <w:rsid w:val="00AE2986"/>
    <w:rsid w:val="00AE5BD2"/>
    <w:rsid w:val="00AF7EBA"/>
    <w:rsid w:val="00B20987"/>
    <w:rsid w:val="00B322C5"/>
    <w:rsid w:val="00B37324"/>
    <w:rsid w:val="00B402D1"/>
    <w:rsid w:val="00B43040"/>
    <w:rsid w:val="00B44EDD"/>
    <w:rsid w:val="00B47717"/>
    <w:rsid w:val="00B7226B"/>
    <w:rsid w:val="00B749AF"/>
    <w:rsid w:val="00B8133C"/>
    <w:rsid w:val="00B8268C"/>
    <w:rsid w:val="00B83962"/>
    <w:rsid w:val="00B839AB"/>
    <w:rsid w:val="00B83B97"/>
    <w:rsid w:val="00B855A1"/>
    <w:rsid w:val="00B872A7"/>
    <w:rsid w:val="00B92A2C"/>
    <w:rsid w:val="00B93913"/>
    <w:rsid w:val="00B946E1"/>
    <w:rsid w:val="00B9475C"/>
    <w:rsid w:val="00B94A17"/>
    <w:rsid w:val="00B9767B"/>
    <w:rsid w:val="00BA16EF"/>
    <w:rsid w:val="00BA1B61"/>
    <w:rsid w:val="00BB03EE"/>
    <w:rsid w:val="00BC0A68"/>
    <w:rsid w:val="00BE016C"/>
    <w:rsid w:val="00BE07AC"/>
    <w:rsid w:val="00BE1A57"/>
    <w:rsid w:val="00BF3848"/>
    <w:rsid w:val="00BF4F11"/>
    <w:rsid w:val="00BF6306"/>
    <w:rsid w:val="00BF7D56"/>
    <w:rsid w:val="00C00D0B"/>
    <w:rsid w:val="00C03828"/>
    <w:rsid w:val="00C03C9F"/>
    <w:rsid w:val="00C05B33"/>
    <w:rsid w:val="00C1255A"/>
    <w:rsid w:val="00C13DB1"/>
    <w:rsid w:val="00C172E7"/>
    <w:rsid w:val="00C22997"/>
    <w:rsid w:val="00C26EEA"/>
    <w:rsid w:val="00C3121E"/>
    <w:rsid w:val="00C351D6"/>
    <w:rsid w:val="00C354BC"/>
    <w:rsid w:val="00C371D5"/>
    <w:rsid w:val="00C445C5"/>
    <w:rsid w:val="00C50968"/>
    <w:rsid w:val="00C545F6"/>
    <w:rsid w:val="00C66DE6"/>
    <w:rsid w:val="00C761D9"/>
    <w:rsid w:val="00C76C03"/>
    <w:rsid w:val="00C93A1C"/>
    <w:rsid w:val="00C96192"/>
    <w:rsid w:val="00CA1ADA"/>
    <w:rsid w:val="00CA613C"/>
    <w:rsid w:val="00CA6B7E"/>
    <w:rsid w:val="00CA7917"/>
    <w:rsid w:val="00CC7F1A"/>
    <w:rsid w:val="00CD0291"/>
    <w:rsid w:val="00CD653E"/>
    <w:rsid w:val="00CE4C19"/>
    <w:rsid w:val="00CE6C68"/>
    <w:rsid w:val="00CF4487"/>
    <w:rsid w:val="00CF78C4"/>
    <w:rsid w:val="00CF79ED"/>
    <w:rsid w:val="00D06A43"/>
    <w:rsid w:val="00D10310"/>
    <w:rsid w:val="00D255FF"/>
    <w:rsid w:val="00D25E58"/>
    <w:rsid w:val="00D30902"/>
    <w:rsid w:val="00D3124C"/>
    <w:rsid w:val="00D31840"/>
    <w:rsid w:val="00D41AF7"/>
    <w:rsid w:val="00D43CB5"/>
    <w:rsid w:val="00D54A38"/>
    <w:rsid w:val="00D5555F"/>
    <w:rsid w:val="00D56613"/>
    <w:rsid w:val="00D57B04"/>
    <w:rsid w:val="00D57B74"/>
    <w:rsid w:val="00D60671"/>
    <w:rsid w:val="00D61A7A"/>
    <w:rsid w:val="00D65026"/>
    <w:rsid w:val="00D65332"/>
    <w:rsid w:val="00D67284"/>
    <w:rsid w:val="00D7063B"/>
    <w:rsid w:val="00D77D42"/>
    <w:rsid w:val="00D8693F"/>
    <w:rsid w:val="00D9039C"/>
    <w:rsid w:val="00D94668"/>
    <w:rsid w:val="00D94D6A"/>
    <w:rsid w:val="00D96F05"/>
    <w:rsid w:val="00DA318E"/>
    <w:rsid w:val="00DA443F"/>
    <w:rsid w:val="00DA4BE6"/>
    <w:rsid w:val="00DA4CA4"/>
    <w:rsid w:val="00DA5200"/>
    <w:rsid w:val="00DA6129"/>
    <w:rsid w:val="00DB11F6"/>
    <w:rsid w:val="00DB331A"/>
    <w:rsid w:val="00DC0142"/>
    <w:rsid w:val="00DC32A2"/>
    <w:rsid w:val="00DC39F9"/>
    <w:rsid w:val="00DE014F"/>
    <w:rsid w:val="00DE026C"/>
    <w:rsid w:val="00DE5FA3"/>
    <w:rsid w:val="00DF0750"/>
    <w:rsid w:val="00DF23D8"/>
    <w:rsid w:val="00DF2EEC"/>
    <w:rsid w:val="00E012D3"/>
    <w:rsid w:val="00E15781"/>
    <w:rsid w:val="00E1687E"/>
    <w:rsid w:val="00E175A9"/>
    <w:rsid w:val="00E37443"/>
    <w:rsid w:val="00E44C93"/>
    <w:rsid w:val="00E45894"/>
    <w:rsid w:val="00E4779D"/>
    <w:rsid w:val="00E50352"/>
    <w:rsid w:val="00E5276B"/>
    <w:rsid w:val="00E52BE7"/>
    <w:rsid w:val="00E613C9"/>
    <w:rsid w:val="00E6362F"/>
    <w:rsid w:val="00E647AA"/>
    <w:rsid w:val="00E65874"/>
    <w:rsid w:val="00E70422"/>
    <w:rsid w:val="00E709DC"/>
    <w:rsid w:val="00E71C4D"/>
    <w:rsid w:val="00E73B6B"/>
    <w:rsid w:val="00E83160"/>
    <w:rsid w:val="00E92962"/>
    <w:rsid w:val="00EA1712"/>
    <w:rsid w:val="00EA1C39"/>
    <w:rsid w:val="00EA443D"/>
    <w:rsid w:val="00EB2861"/>
    <w:rsid w:val="00EB6280"/>
    <w:rsid w:val="00EC0E3B"/>
    <w:rsid w:val="00EC6733"/>
    <w:rsid w:val="00ED6DD8"/>
    <w:rsid w:val="00EE4E2B"/>
    <w:rsid w:val="00EE66A6"/>
    <w:rsid w:val="00EF37EA"/>
    <w:rsid w:val="00F01E1C"/>
    <w:rsid w:val="00F04C6B"/>
    <w:rsid w:val="00F11B34"/>
    <w:rsid w:val="00F152B6"/>
    <w:rsid w:val="00F25B0B"/>
    <w:rsid w:val="00F266E7"/>
    <w:rsid w:val="00F34CB6"/>
    <w:rsid w:val="00F35084"/>
    <w:rsid w:val="00F35CE4"/>
    <w:rsid w:val="00F4701E"/>
    <w:rsid w:val="00F478F8"/>
    <w:rsid w:val="00F566F1"/>
    <w:rsid w:val="00F609C9"/>
    <w:rsid w:val="00F65899"/>
    <w:rsid w:val="00F67EE4"/>
    <w:rsid w:val="00F707C2"/>
    <w:rsid w:val="00F7117C"/>
    <w:rsid w:val="00F851A7"/>
    <w:rsid w:val="00F86CE9"/>
    <w:rsid w:val="00F9532B"/>
    <w:rsid w:val="00FA0F3C"/>
    <w:rsid w:val="00FB7D99"/>
    <w:rsid w:val="00FD5E36"/>
    <w:rsid w:val="00FF411E"/>
    <w:rsid w:val="00FF7C30"/>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712291BC"/>
  <w15:docId w15:val="{E636A94F-1F41-499A-B97A-42DE5370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unhideWhenUsed="1" w:qFormat="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3"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7D742B"/>
    <w:pPr>
      <w:spacing w:after="120" w:line="264" w:lineRule="atLeast"/>
    </w:pPr>
    <w:rPr>
      <w:sz w:val="22"/>
    </w:rPr>
  </w:style>
  <w:style w:type="paragraph" w:styleId="Heading1">
    <w:name w:val="heading 1"/>
    <w:basedOn w:val="Normal"/>
    <w:next w:val="Normal"/>
    <w:semiHidden/>
    <w:qFormat/>
    <w:rsid w:val="00563AAA"/>
    <w:pPr>
      <w:keepNext/>
      <w:suppressAutoHyphens/>
      <w:spacing w:after="160" w:line="336" w:lineRule="atLeast"/>
      <w:outlineLvl w:val="0"/>
    </w:pPr>
    <w:rPr>
      <w:rFonts w:asciiTheme="majorHAnsi" w:hAnsiTheme="majorHAnsi"/>
      <w:b/>
      <w:kern w:val="28"/>
      <w:sz w:val="28"/>
    </w:rPr>
  </w:style>
  <w:style w:type="paragraph" w:styleId="Heading2">
    <w:name w:val="heading 2"/>
    <w:basedOn w:val="Normal"/>
    <w:next w:val="Normal"/>
    <w:semiHidden/>
    <w:qFormat/>
    <w:rsid w:val="00563AAA"/>
    <w:pPr>
      <w:keepNext/>
      <w:suppressAutoHyphens/>
      <w:spacing w:after="0"/>
      <w:outlineLvl w:val="1"/>
    </w:pPr>
    <w:rPr>
      <w:rFonts w:asciiTheme="majorHAnsi" w:hAnsiTheme="majorHAnsi"/>
      <w:b/>
    </w:rPr>
  </w:style>
  <w:style w:type="paragraph" w:styleId="Heading3">
    <w:name w:val="heading 3"/>
    <w:basedOn w:val="Normal"/>
    <w:next w:val="Normal"/>
    <w:semiHidden/>
    <w:qFormat/>
    <w:rsid w:val="00563AAA"/>
    <w:pPr>
      <w:keepNext/>
      <w:suppressAutoHyphens/>
      <w:spacing w:after="0"/>
      <w:outlineLvl w:val="2"/>
    </w:pPr>
    <w:rPr>
      <w:i/>
    </w:rPr>
  </w:style>
  <w:style w:type="paragraph" w:styleId="Heading4">
    <w:name w:val="heading 4"/>
    <w:basedOn w:val="Normal"/>
    <w:next w:val="Normal"/>
    <w:semiHidden/>
    <w:rsid w:val="007933D1"/>
    <w:pPr>
      <w:keepNext/>
      <w:spacing w:before="240" w:after="60"/>
      <w:outlineLvl w:val="3"/>
    </w:pPr>
    <w:rPr>
      <w:b/>
      <w:i/>
    </w:rPr>
  </w:style>
  <w:style w:type="paragraph" w:styleId="Heading9">
    <w:name w:val="heading 9"/>
    <w:basedOn w:val="Normal"/>
    <w:next w:val="Normal"/>
    <w:link w:val="Heading9Char"/>
    <w:uiPriority w:val="9"/>
    <w:semiHidden/>
    <w:unhideWhenUsed/>
    <w:qFormat/>
    <w:rsid w:val="003C370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EE4E2B"/>
  </w:style>
  <w:style w:type="paragraph" w:styleId="Footer">
    <w:name w:val="footer"/>
    <w:basedOn w:val="Normal"/>
    <w:link w:val="FooterChar"/>
    <w:uiPriority w:val="99"/>
    <w:unhideWhenUsed/>
    <w:rsid w:val="00C371D5"/>
    <w:pPr>
      <w:tabs>
        <w:tab w:val="left" w:pos="0"/>
        <w:tab w:val="left" w:pos="2608"/>
        <w:tab w:val="left" w:pos="5216"/>
        <w:tab w:val="left" w:pos="7371"/>
      </w:tabs>
      <w:spacing w:after="0" w:line="192" w:lineRule="exact"/>
      <w:ind w:left="-2552"/>
    </w:pPr>
    <w:rPr>
      <w:rFonts w:ascii="Century Gothic" w:hAnsi="Century Gothic"/>
      <w:sz w:val="16"/>
    </w:rPr>
  </w:style>
  <w:style w:type="character" w:styleId="PageNumber">
    <w:name w:val="page number"/>
    <w:basedOn w:val="DefaultParagraphFont"/>
    <w:uiPriority w:val="21"/>
    <w:rsid w:val="00F35CE4"/>
    <w:rPr>
      <w:rFonts w:asciiTheme="minorBidi" w:hAnsiTheme="minorBidi"/>
      <w:color w:val="auto"/>
      <w:sz w:val="21"/>
    </w:rPr>
  </w:style>
  <w:style w:type="paragraph" w:styleId="BalloonText">
    <w:name w:val="Balloon Text"/>
    <w:basedOn w:val="Normal"/>
    <w:link w:val="BalloonTextChar"/>
    <w:uiPriority w:val="99"/>
    <w:semiHidden/>
    <w:rsid w:val="0046468A"/>
    <w:rPr>
      <w:rFonts w:ascii="Tahoma" w:hAnsi="Tahoma" w:cs="Tahoma"/>
      <w:sz w:val="16"/>
      <w:szCs w:val="16"/>
    </w:rPr>
  </w:style>
  <w:style w:type="character" w:customStyle="1" w:styleId="BalloonTextChar">
    <w:name w:val="Balloon Text Char"/>
    <w:link w:val="BalloonText"/>
    <w:uiPriority w:val="99"/>
    <w:semiHidden/>
    <w:rsid w:val="006C3032"/>
    <w:rPr>
      <w:rFonts w:ascii="Tahoma" w:hAnsi="Tahoma" w:cs="Tahoma"/>
      <w:sz w:val="16"/>
      <w:szCs w:val="16"/>
    </w:rPr>
  </w:style>
  <w:style w:type="table" w:styleId="TableGrid">
    <w:name w:val="Table Grid"/>
    <w:aliases w:val="HSLF-FS-Tabell"/>
    <w:basedOn w:val="TableNormal"/>
    <w:uiPriority w:val="59"/>
    <w:rsid w:val="00DA5200"/>
    <w:rPr>
      <w:sz w:val="19"/>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
    <w:tblStylePr w:type="firstRow">
      <w:rPr>
        <w:rFonts w:ascii="Times New Roman" w:hAnsi="Times New Roman"/>
        <w:b w:val="0"/>
        <w:sz w:val="19"/>
      </w:rPr>
    </w:tblStylePr>
    <w:tblStylePr w:type="band1Horz">
      <w:rPr>
        <w:rFonts w:ascii="Times New Roman" w:hAnsi="Times New Roman"/>
        <w:sz w:val="19"/>
      </w:rPr>
    </w:tblStylePr>
    <w:tblStylePr w:type="band2Horz">
      <w:rPr>
        <w:rFonts w:ascii="Times New Roman" w:hAnsi="Times New Roman"/>
        <w:sz w:val="19"/>
      </w:rPr>
    </w:tblStylePr>
  </w:style>
  <w:style w:type="character" w:customStyle="1" w:styleId="FooterChar">
    <w:name w:val="Footer Char"/>
    <w:link w:val="Footer"/>
    <w:uiPriority w:val="99"/>
    <w:rsid w:val="006019D8"/>
    <w:rPr>
      <w:rFonts w:ascii="Century Gothic" w:hAnsi="Century Gothic"/>
      <w:sz w:val="16"/>
    </w:rPr>
  </w:style>
  <w:style w:type="character" w:customStyle="1" w:styleId="HeaderChar">
    <w:name w:val="Header Char"/>
    <w:link w:val="Header"/>
    <w:semiHidden/>
    <w:rsid w:val="00C03828"/>
    <w:rPr>
      <w:sz w:val="22"/>
    </w:rPr>
  </w:style>
  <w:style w:type="paragraph" w:customStyle="1" w:styleId="SoSAvsndaradress">
    <w:name w:val="SoS_Avsändaradress"/>
    <w:basedOn w:val="Header"/>
    <w:uiPriority w:val="98"/>
    <w:semiHidden/>
    <w:rsid w:val="00C03828"/>
    <w:pPr>
      <w:spacing w:after="0" w:line="240" w:lineRule="exact"/>
    </w:pPr>
    <w:rPr>
      <w:noProof/>
      <w:sz w:val="20"/>
    </w:rPr>
  </w:style>
  <w:style w:type="character" w:styleId="PlaceholderText">
    <w:name w:val="Placeholder Text"/>
    <w:basedOn w:val="DefaultParagraphFont"/>
    <w:uiPriority w:val="99"/>
    <w:semiHidden/>
    <w:rsid w:val="00C545F6"/>
    <w:rPr>
      <w:color w:val="808080"/>
    </w:rPr>
  </w:style>
  <w:style w:type="paragraph" w:styleId="ListBullet">
    <w:name w:val="List Bullet"/>
    <w:basedOn w:val="Header"/>
    <w:uiPriority w:val="99"/>
    <w:semiHidden/>
    <w:qFormat/>
    <w:rsid w:val="00C03828"/>
    <w:pPr>
      <w:numPr>
        <w:numId w:val="6"/>
      </w:numPr>
      <w:ind w:left="306" w:hanging="306"/>
      <w:contextualSpacing/>
    </w:pPr>
  </w:style>
  <w:style w:type="paragraph" w:styleId="Date">
    <w:name w:val="Date"/>
    <w:basedOn w:val="Normal"/>
    <w:next w:val="Normal"/>
    <w:link w:val="DateChar"/>
    <w:uiPriority w:val="99"/>
    <w:semiHidden/>
    <w:rsid w:val="00C03828"/>
    <w:pPr>
      <w:spacing w:after="0" w:line="200" w:lineRule="exact"/>
    </w:pPr>
  </w:style>
  <w:style w:type="character" w:customStyle="1" w:styleId="DateChar">
    <w:name w:val="Date Char"/>
    <w:basedOn w:val="DefaultParagraphFont"/>
    <w:link w:val="Date"/>
    <w:uiPriority w:val="99"/>
    <w:semiHidden/>
    <w:rsid w:val="006C3032"/>
    <w:rPr>
      <w:sz w:val="22"/>
    </w:rPr>
  </w:style>
  <w:style w:type="character" w:styleId="Hyperlink">
    <w:name w:val="Hyperlink"/>
    <w:basedOn w:val="DefaultParagraphFont"/>
    <w:uiPriority w:val="99"/>
    <w:semiHidden/>
    <w:rsid w:val="000E02DE"/>
    <w:rPr>
      <w:color w:val="auto"/>
      <w:u w:val="none"/>
    </w:rPr>
  </w:style>
  <w:style w:type="paragraph" w:styleId="EnvelopeAddress">
    <w:name w:val="envelope address"/>
    <w:basedOn w:val="Normal"/>
    <w:uiPriority w:val="99"/>
    <w:semiHidden/>
    <w:qFormat/>
    <w:rsid w:val="00C03828"/>
    <w:pPr>
      <w:spacing w:after="0"/>
    </w:pPr>
  </w:style>
  <w:style w:type="paragraph" w:customStyle="1" w:styleId="HSLF-FS-Brdtext">
    <w:name w:val="HSLF-FS-Brödtext"/>
    <w:basedOn w:val="Normal"/>
    <w:next w:val="HSLF-FS-Brdtextindragfrstaraden"/>
    <w:uiPriority w:val="6"/>
    <w:qFormat/>
    <w:rsid w:val="00615514"/>
    <w:pPr>
      <w:spacing w:after="0" w:line="250" w:lineRule="exact"/>
      <w:jc w:val="both"/>
    </w:pPr>
    <w:rPr>
      <w:sz w:val="21"/>
    </w:rPr>
  </w:style>
  <w:style w:type="paragraph" w:customStyle="1" w:styleId="HSLF-FS-Huvudrubrik">
    <w:name w:val="HSLF-FS-Huvudrubrik"/>
    <w:basedOn w:val="Heading1"/>
    <w:next w:val="HSLF-FS-Brdtext"/>
    <w:rsid w:val="00DF0750"/>
    <w:pPr>
      <w:spacing w:after="0" w:line="380" w:lineRule="exact"/>
    </w:pPr>
    <w:rPr>
      <w:rFonts w:ascii="Times New Roman" w:hAnsi="Times New Roman"/>
      <w:sz w:val="34"/>
    </w:rPr>
  </w:style>
  <w:style w:type="paragraph" w:customStyle="1" w:styleId="HSLF-FS-Rubrik-2">
    <w:name w:val="HSLF-FS-Rubrik-2"/>
    <w:basedOn w:val="Heading2"/>
    <w:next w:val="HSLF-FS-Brdtext"/>
    <w:uiPriority w:val="4"/>
    <w:qFormat/>
    <w:rsid w:val="004315EF"/>
    <w:pPr>
      <w:spacing w:before="284" w:after="96" w:line="270" w:lineRule="exact"/>
    </w:pPr>
    <w:rPr>
      <w:rFonts w:ascii="Times New Roman" w:hAnsi="Times New Roman"/>
      <w:sz w:val="23"/>
    </w:rPr>
  </w:style>
  <w:style w:type="paragraph" w:customStyle="1" w:styleId="SoSSidfot">
    <w:name w:val="SoS_Sidfot"/>
    <w:basedOn w:val="Footer"/>
    <w:uiPriority w:val="3"/>
    <w:semiHidden/>
    <w:rsid w:val="00BE1A57"/>
    <w:pPr>
      <w:tabs>
        <w:tab w:val="clear" w:pos="0"/>
        <w:tab w:val="clear" w:pos="2608"/>
        <w:tab w:val="clear" w:pos="5216"/>
      </w:tabs>
      <w:ind w:left="0"/>
    </w:pPr>
  </w:style>
  <w:style w:type="paragraph" w:customStyle="1" w:styleId="SoSMottagaradress">
    <w:name w:val="SoS_Mottagaradress"/>
    <w:basedOn w:val="EnvelopeAddress"/>
    <w:uiPriority w:val="2"/>
    <w:semiHidden/>
    <w:rsid w:val="00411F1F"/>
  </w:style>
  <w:style w:type="paragraph" w:customStyle="1" w:styleId="HSLF-FS-Beslutsinfo">
    <w:name w:val="HSLF-FS-Beslutsinfo"/>
    <w:basedOn w:val="Normal"/>
    <w:next w:val="HSLF-FS-Brdtext"/>
    <w:uiPriority w:val="5"/>
    <w:rsid w:val="00615514"/>
    <w:pPr>
      <w:spacing w:before="213" w:after="216" w:line="250" w:lineRule="exact"/>
    </w:pPr>
    <w:rPr>
      <w:sz w:val="21"/>
    </w:rPr>
  </w:style>
  <w:style w:type="paragraph" w:customStyle="1" w:styleId="Diarienummer">
    <w:name w:val="Diarienummer"/>
    <w:basedOn w:val="Normal"/>
    <w:semiHidden/>
    <w:qFormat/>
    <w:rsid w:val="00AA3167"/>
    <w:pPr>
      <w:spacing w:after="0" w:line="200" w:lineRule="exact"/>
    </w:pPr>
  </w:style>
  <w:style w:type="paragraph" w:customStyle="1" w:styleId="HSLF-FS-Dokmentinformation">
    <w:name w:val="HSLF-FS-Dokmentinformation"/>
    <w:basedOn w:val="Normal"/>
    <w:uiPriority w:val="1"/>
    <w:rsid w:val="00142095"/>
    <w:pPr>
      <w:spacing w:before="284" w:after="113" w:line="200" w:lineRule="exact"/>
    </w:pPr>
    <w:rPr>
      <w:sz w:val="17"/>
    </w:rPr>
  </w:style>
  <w:style w:type="paragraph" w:customStyle="1" w:styleId="HSLF-FS-Rubrik-1">
    <w:name w:val="HSLF-FS-Rubrik-1"/>
    <w:basedOn w:val="Normal"/>
    <w:next w:val="HSLF-FS-Beslutsinfo"/>
    <w:uiPriority w:val="4"/>
    <w:qFormat/>
    <w:rsid w:val="00DF0750"/>
    <w:pPr>
      <w:spacing w:before="454" w:after="0" w:line="300" w:lineRule="exact"/>
    </w:pPr>
    <w:rPr>
      <w:b/>
      <w:noProof/>
      <w:sz w:val="26"/>
    </w:rPr>
  </w:style>
  <w:style w:type="character" w:styleId="FollowedHyperlink">
    <w:name w:val="FollowedHyperlink"/>
    <w:basedOn w:val="DefaultParagraphFont"/>
    <w:uiPriority w:val="99"/>
    <w:semiHidden/>
    <w:rsid w:val="008E2DA0"/>
    <w:rPr>
      <w:color w:val="000000" w:themeColor="followedHyperlink"/>
      <w:u w:val="single"/>
    </w:rPr>
  </w:style>
  <w:style w:type="paragraph" w:customStyle="1" w:styleId="HSLF-FS-Brdtextindragfrstaraden">
    <w:name w:val="HSLF-FS-Brödtext indrag första raden"/>
    <w:basedOn w:val="HSLF-FS-Brdtext"/>
    <w:uiPriority w:val="8"/>
    <w:qFormat/>
    <w:rsid w:val="00615514"/>
    <w:pPr>
      <w:ind w:firstLine="227"/>
    </w:pPr>
    <w:rPr>
      <w:color w:val="000000" w:themeColor="text1"/>
    </w:rPr>
  </w:style>
  <w:style w:type="paragraph" w:customStyle="1" w:styleId="HSLF-FS-Utkom-fr-trycket">
    <w:name w:val="HSLF-FS-Utkom-fr-trycket"/>
    <w:basedOn w:val="Normal"/>
    <w:uiPriority w:val="3"/>
    <w:rsid w:val="00142095"/>
    <w:pPr>
      <w:spacing w:before="142" w:after="0" w:line="200" w:lineRule="exact"/>
    </w:pPr>
    <w:rPr>
      <w:sz w:val="17"/>
      <w:szCs w:val="17"/>
    </w:rPr>
  </w:style>
  <w:style w:type="paragraph" w:customStyle="1" w:styleId="HSLF-FS-Sidhuvud-sid-2-och-framt">
    <w:name w:val="HSLF-FS-Sidhuvud-sid-2-och-framåt"/>
    <w:basedOn w:val="HSLF-FS-Rubrik-1"/>
    <w:uiPriority w:val="2"/>
    <w:rsid w:val="00DB331A"/>
    <w:pPr>
      <w:spacing w:before="0" w:line="270" w:lineRule="exact"/>
    </w:pPr>
    <w:rPr>
      <w:sz w:val="23"/>
    </w:rPr>
  </w:style>
  <w:style w:type="paragraph" w:customStyle="1" w:styleId="HSLF-FS-Sidhuvud-sid-1">
    <w:name w:val="HSLF-FS-Sidhuvud-sid-1"/>
    <w:basedOn w:val="HSLF-FS-Sidhuvud-sid-2-och-framt"/>
    <w:uiPriority w:val="2"/>
    <w:rsid w:val="00297A97"/>
    <w:pPr>
      <w:spacing w:line="300" w:lineRule="exact"/>
    </w:pPr>
    <w:rPr>
      <w:sz w:val="26"/>
    </w:rPr>
  </w:style>
  <w:style w:type="paragraph" w:customStyle="1" w:styleId="HSLF-FS-Tabellrubrik">
    <w:name w:val="HSLF-FS-Tabellrubrik"/>
    <w:basedOn w:val="HSLF-FS-Brdtext"/>
    <w:next w:val="HSLF-FS-Brdtext"/>
    <w:uiPriority w:val="10"/>
    <w:rsid w:val="006A730E"/>
    <w:pPr>
      <w:spacing w:before="120" w:after="40"/>
    </w:pPr>
    <w:rPr>
      <w:b/>
      <w:sz w:val="20"/>
    </w:rPr>
  </w:style>
  <w:style w:type="paragraph" w:customStyle="1" w:styleId="HSLF-FS-Tabellhuvud">
    <w:name w:val="HSLF-FS-Tabellhuvud"/>
    <w:basedOn w:val="HSLF-FS-Brdtext"/>
    <w:uiPriority w:val="11"/>
    <w:rsid w:val="00D65026"/>
    <w:pPr>
      <w:spacing w:before="40" w:after="40" w:line="220" w:lineRule="exact"/>
    </w:pPr>
    <w:rPr>
      <w:b/>
      <w:sz w:val="18"/>
    </w:rPr>
  </w:style>
  <w:style w:type="paragraph" w:customStyle="1" w:styleId="HSLF-FS-Tabelltext">
    <w:name w:val="HSLF-FS-Tabelltext"/>
    <w:basedOn w:val="HSLF-FS-Tabellhuvud"/>
    <w:uiPriority w:val="12"/>
    <w:rsid w:val="00F04C6B"/>
    <w:pPr>
      <w:spacing w:before="20" w:after="20"/>
    </w:pPr>
    <w:rPr>
      <w:b w:val="0"/>
    </w:rPr>
  </w:style>
  <w:style w:type="paragraph" w:customStyle="1" w:styleId="HSLF-FS-Tabelltext-hgerjusterad">
    <w:name w:val="HSLF-FS-Tabelltext-högerjusterad"/>
    <w:basedOn w:val="HSLF-FS-Tabelltext"/>
    <w:uiPriority w:val="12"/>
    <w:rsid w:val="00F04C6B"/>
    <w:pPr>
      <w:jc w:val="right"/>
    </w:pPr>
  </w:style>
  <w:style w:type="paragraph" w:customStyle="1" w:styleId="HSLF-FS-Rubrik-3">
    <w:name w:val="HSLF-FS-Rubrik-3"/>
    <w:basedOn w:val="HSLF-FS-Rubrik-2"/>
    <w:next w:val="HSLF-FS-Brdtext"/>
    <w:uiPriority w:val="4"/>
    <w:qFormat/>
    <w:rsid w:val="005B1C48"/>
    <w:pPr>
      <w:spacing w:after="85" w:line="250" w:lineRule="exact"/>
    </w:pPr>
    <w:rPr>
      <w:i/>
      <w:sz w:val="22"/>
    </w:rPr>
  </w:style>
  <w:style w:type="paragraph" w:customStyle="1" w:styleId="HSLF-FS-Rubrik-4">
    <w:name w:val="HSLF-FS-Rubrik-4"/>
    <w:basedOn w:val="HSLF-FS-Rubrik-3"/>
    <w:next w:val="HSLF-FS-Brdtext"/>
    <w:uiPriority w:val="4"/>
    <w:rsid w:val="005B1C48"/>
    <w:pPr>
      <w:spacing w:before="227" w:after="57"/>
    </w:pPr>
    <w:rPr>
      <w:b w:val="0"/>
      <w:i w:val="0"/>
    </w:rPr>
  </w:style>
  <w:style w:type="paragraph" w:customStyle="1" w:styleId="HSLF-FS-Rubrik-5">
    <w:name w:val="HSLF-FS-Rubrik-5"/>
    <w:basedOn w:val="HSLF-FS-Rubrik-4"/>
    <w:next w:val="HSLF-FS-Brdtext"/>
    <w:uiPriority w:val="4"/>
    <w:rsid w:val="005B1C48"/>
    <w:pPr>
      <w:spacing w:line="240" w:lineRule="exact"/>
    </w:pPr>
    <w:rPr>
      <w:i/>
      <w:sz w:val="21"/>
    </w:rPr>
  </w:style>
  <w:style w:type="paragraph" w:customStyle="1" w:styleId="HSLF-FS-Bokstavslista">
    <w:name w:val="HSLF-FS-Bokstavslista"/>
    <w:basedOn w:val="Normal"/>
    <w:uiPriority w:val="9"/>
    <w:rsid w:val="00876360"/>
    <w:pPr>
      <w:numPr>
        <w:numId w:val="12"/>
      </w:numPr>
      <w:spacing w:after="57" w:line="250" w:lineRule="exact"/>
      <w:ind w:left="227" w:hanging="227"/>
      <w:contextualSpacing/>
      <w:jc w:val="both"/>
    </w:pPr>
    <w:rPr>
      <w:color w:val="000000" w:themeColor="text1"/>
      <w:sz w:val="21"/>
    </w:rPr>
  </w:style>
  <w:style w:type="paragraph" w:customStyle="1" w:styleId="HSLF-FS-Strecksats">
    <w:name w:val="HSLF-FS-Strecksats"/>
    <w:basedOn w:val="Normal"/>
    <w:uiPriority w:val="9"/>
    <w:qFormat/>
    <w:rsid w:val="00876360"/>
    <w:pPr>
      <w:numPr>
        <w:numId w:val="13"/>
      </w:numPr>
      <w:spacing w:after="57" w:line="250" w:lineRule="exact"/>
      <w:contextualSpacing/>
      <w:jc w:val="both"/>
    </w:pPr>
    <w:rPr>
      <w:color w:val="000000" w:themeColor="text1"/>
      <w:sz w:val="21"/>
    </w:rPr>
  </w:style>
  <w:style w:type="paragraph" w:customStyle="1" w:styleId="HSLF-FS-Tabellunderrubrik">
    <w:name w:val="HSLF-FS-Tabellunderrubrik"/>
    <w:basedOn w:val="HSLF-FS-Tabellrubrik"/>
    <w:uiPriority w:val="10"/>
    <w:rsid w:val="006A730E"/>
    <w:pPr>
      <w:spacing w:before="0"/>
    </w:pPr>
    <w:rPr>
      <w:b w:val="0"/>
      <w:sz w:val="18"/>
    </w:rPr>
  </w:style>
  <w:style w:type="paragraph" w:customStyle="1" w:styleId="HSLF-FS-Tabellklla">
    <w:name w:val="HSLF-FS-Tabellkälla"/>
    <w:basedOn w:val="HSLF-FS-Brdtext"/>
    <w:uiPriority w:val="13"/>
    <w:rsid w:val="00015A42"/>
    <w:pPr>
      <w:spacing w:before="57" w:after="57"/>
    </w:pPr>
    <w:rPr>
      <w:sz w:val="18"/>
    </w:rPr>
  </w:style>
  <w:style w:type="paragraph" w:customStyle="1" w:styleId="HSLF-FS-Bilaga">
    <w:name w:val="HSLF-FS-Bilaga"/>
    <w:basedOn w:val="HSLF-FS-Brdtext"/>
    <w:uiPriority w:val="15"/>
    <w:qFormat/>
    <w:rsid w:val="00015A42"/>
    <w:rPr>
      <w:sz w:val="22"/>
    </w:rPr>
  </w:style>
  <w:style w:type="paragraph" w:customStyle="1" w:styleId="HSLF-FS-Tryckort">
    <w:name w:val="HSLF-FS-Tryckort"/>
    <w:basedOn w:val="HSLF-FS-Brdtext"/>
    <w:uiPriority w:val="20"/>
    <w:rsid w:val="00015A42"/>
    <w:pPr>
      <w:spacing w:line="190" w:lineRule="exact"/>
    </w:pPr>
    <w:rPr>
      <w:sz w:val="16"/>
    </w:rPr>
  </w:style>
  <w:style w:type="paragraph" w:customStyle="1" w:styleId="HSLF-FS-AllmnnaRd-Rubrik">
    <w:name w:val="HSLF-FS-AllmännaRåd-Rubrik"/>
    <w:basedOn w:val="HSLF-FS-Brdtext"/>
    <w:uiPriority w:val="16"/>
    <w:qFormat/>
    <w:rsid w:val="00A00D1C"/>
    <w:pPr>
      <w:spacing w:before="170" w:after="85"/>
      <w:ind w:left="227"/>
    </w:pPr>
    <w:rPr>
      <w:i/>
    </w:rPr>
  </w:style>
  <w:style w:type="paragraph" w:customStyle="1" w:styleId="HSLF-FS-AllmnnaRd-Brdtext">
    <w:name w:val="HSLF-FS-AllmännaRåd-Brödtext"/>
    <w:basedOn w:val="HSLF-FS-AllmnnaRd-Rubrik"/>
    <w:uiPriority w:val="17"/>
    <w:qFormat/>
    <w:rsid w:val="00A00D1C"/>
    <w:pPr>
      <w:spacing w:before="0" w:after="0"/>
    </w:pPr>
    <w:rPr>
      <w:i w:val="0"/>
    </w:rPr>
  </w:style>
  <w:style w:type="paragraph" w:customStyle="1" w:styleId="HSLF-FS-AllmnnaRd-Brdtextmedindrag">
    <w:name w:val="HSLF-FS-AllmännaRåd-Brödtext med indrag"/>
    <w:basedOn w:val="HSLF-FS-AllmnnaRd-Brdtext"/>
    <w:uiPriority w:val="17"/>
    <w:qFormat/>
    <w:rsid w:val="005B1C48"/>
    <w:pPr>
      <w:ind w:firstLine="227"/>
    </w:pPr>
  </w:style>
  <w:style w:type="paragraph" w:customStyle="1" w:styleId="HSLF-FS-AllmnnaRd-Strecksats">
    <w:name w:val="HSLF-FS-AllmännaRåd-Strecksats"/>
    <w:basedOn w:val="HSLF-FS-Strecksats"/>
    <w:uiPriority w:val="17"/>
    <w:qFormat/>
    <w:rsid w:val="006E5047"/>
    <w:pPr>
      <w:numPr>
        <w:numId w:val="15"/>
      </w:numPr>
      <w:spacing w:after="0"/>
      <w:ind w:left="454" w:hanging="227"/>
    </w:pPr>
  </w:style>
  <w:style w:type="paragraph" w:styleId="FootnoteText">
    <w:name w:val="footnote text"/>
    <w:basedOn w:val="Normal"/>
    <w:link w:val="FootnoteTextChar"/>
    <w:uiPriority w:val="99"/>
    <w:semiHidden/>
    <w:unhideWhenUsed/>
    <w:rsid w:val="00A00D1C"/>
    <w:pPr>
      <w:spacing w:after="0" w:line="240" w:lineRule="auto"/>
    </w:pPr>
    <w:rPr>
      <w:sz w:val="20"/>
    </w:rPr>
  </w:style>
  <w:style w:type="character" w:customStyle="1" w:styleId="FootnoteTextChar">
    <w:name w:val="Footnote Text Char"/>
    <w:basedOn w:val="DefaultParagraphFont"/>
    <w:link w:val="FootnoteText"/>
    <w:uiPriority w:val="99"/>
    <w:semiHidden/>
    <w:rsid w:val="00A00D1C"/>
  </w:style>
  <w:style w:type="character" w:styleId="FootnoteReference">
    <w:name w:val="footnote reference"/>
    <w:basedOn w:val="DefaultParagraphFont"/>
    <w:uiPriority w:val="99"/>
    <w:semiHidden/>
    <w:unhideWhenUsed/>
    <w:rsid w:val="00A00D1C"/>
    <w:rPr>
      <w:vertAlign w:val="superscript"/>
    </w:rPr>
  </w:style>
  <w:style w:type="paragraph" w:customStyle="1" w:styleId="HSLF-FS-Fotnot">
    <w:name w:val="HSLF-FS-Fotnot"/>
    <w:basedOn w:val="FootnoteText"/>
    <w:uiPriority w:val="14"/>
    <w:qFormat/>
    <w:rsid w:val="00A00D1C"/>
    <w:pPr>
      <w:spacing w:line="190" w:lineRule="exact"/>
    </w:pPr>
    <w:rPr>
      <w:sz w:val="16"/>
    </w:rPr>
  </w:style>
  <w:style w:type="paragraph" w:customStyle="1" w:styleId="HSLF-FS-Punktlista">
    <w:name w:val="HSLF-FS-Punktlista"/>
    <w:basedOn w:val="Normal"/>
    <w:uiPriority w:val="9"/>
    <w:rsid w:val="00897725"/>
    <w:pPr>
      <w:numPr>
        <w:numId w:val="14"/>
      </w:numPr>
      <w:spacing w:after="57" w:line="240" w:lineRule="exact"/>
      <w:ind w:left="227" w:hanging="227"/>
      <w:contextualSpacing/>
    </w:pPr>
    <w:rPr>
      <w:sz w:val="21"/>
    </w:rPr>
  </w:style>
  <w:style w:type="paragraph" w:customStyle="1" w:styleId="HSLF-FS-Beslutande">
    <w:name w:val="HSLF-FS-Beslutande"/>
    <w:basedOn w:val="HSLF-FS-Brdtext"/>
    <w:uiPriority w:val="18"/>
    <w:rsid w:val="00307663"/>
    <w:rPr>
      <w:caps/>
    </w:rPr>
  </w:style>
  <w:style w:type="paragraph" w:customStyle="1" w:styleId="HSLF-FS-Kontrasignering">
    <w:name w:val="HSLF-FS-Kontrasignering"/>
    <w:basedOn w:val="HSLF-FS-Brdtext"/>
    <w:next w:val="HSLF-FS-Brdtext"/>
    <w:uiPriority w:val="18"/>
    <w:rsid w:val="00307663"/>
    <w:pPr>
      <w:ind w:left="3062"/>
    </w:pPr>
  </w:style>
  <w:style w:type="paragraph" w:customStyle="1" w:styleId="HSLF-FS-Bestllningsinformation">
    <w:name w:val="HSLF-FS-Beställningsinformation"/>
    <w:basedOn w:val="HSLF-FS-Brdtext"/>
    <w:uiPriority w:val="19"/>
    <w:rsid w:val="00615514"/>
    <w:pPr>
      <w:spacing w:line="230" w:lineRule="exact"/>
    </w:pPr>
    <w:rPr>
      <w:sz w:val="19"/>
    </w:rPr>
  </w:style>
  <w:style w:type="paragraph" w:customStyle="1" w:styleId="HSLF-FS-Kontaktinformation">
    <w:name w:val="HSLF-FS-Kontaktinformation"/>
    <w:basedOn w:val="HSLF-FS-Brdtext"/>
    <w:uiPriority w:val="19"/>
    <w:rsid w:val="00615514"/>
    <w:pPr>
      <w:spacing w:line="230" w:lineRule="exact"/>
    </w:pPr>
    <w:rPr>
      <w:sz w:val="19"/>
    </w:rPr>
  </w:style>
  <w:style w:type="paragraph" w:customStyle="1" w:styleId="HSLF-FS-Numreradlista">
    <w:name w:val="HSLF-FS-Numrerad lista"/>
    <w:basedOn w:val="Normal"/>
    <w:uiPriority w:val="9"/>
    <w:rsid w:val="00880837"/>
    <w:pPr>
      <w:numPr>
        <w:numId w:val="17"/>
      </w:numPr>
      <w:spacing w:after="57" w:line="250" w:lineRule="exact"/>
      <w:contextualSpacing/>
      <w:jc w:val="both"/>
    </w:pPr>
    <w:rPr>
      <w:color w:val="000000" w:themeColor="text1"/>
      <w:sz w:val="21"/>
    </w:rPr>
  </w:style>
  <w:style w:type="paragraph" w:styleId="Quote">
    <w:name w:val="Quote"/>
    <w:basedOn w:val="Normal"/>
    <w:next w:val="Normal"/>
    <w:link w:val="QuoteChar"/>
    <w:uiPriority w:val="29"/>
    <w:rsid w:val="003E763F"/>
    <w:pPr>
      <w:spacing w:after="0" w:line="240" w:lineRule="auto"/>
    </w:pPr>
    <w:rPr>
      <w:rFonts w:asciiTheme="minorHAnsi" w:eastAsiaTheme="minorHAnsi" w:hAnsiTheme="minorHAnsi"/>
      <w:i/>
      <w:sz w:val="20"/>
      <w:szCs w:val="24"/>
      <w:lang w:eastAsia="en-US" w:bidi="en-US"/>
    </w:rPr>
  </w:style>
  <w:style w:type="character" w:customStyle="1" w:styleId="QuoteChar">
    <w:name w:val="Quote Char"/>
    <w:basedOn w:val="DefaultParagraphFont"/>
    <w:link w:val="Quote"/>
    <w:uiPriority w:val="29"/>
    <w:rsid w:val="003E763F"/>
    <w:rPr>
      <w:rFonts w:asciiTheme="minorHAnsi" w:eastAsiaTheme="minorHAnsi" w:hAnsiTheme="minorHAnsi"/>
      <w:i/>
      <w:szCs w:val="24"/>
      <w:lang w:eastAsia="en-US" w:bidi="en-US"/>
    </w:rPr>
  </w:style>
  <w:style w:type="character" w:styleId="CommentReference">
    <w:name w:val="annotation reference"/>
    <w:basedOn w:val="DefaultParagraphFont"/>
    <w:uiPriority w:val="99"/>
    <w:semiHidden/>
    <w:unhideWhenUsed/>
    <w:rsid w:val="00C1255A"/>
    <w:rPr>
      <w:sz w:val="16"/>
      <w:szCs w:val="16"/>
    </w:rPr>
  </w:style>
  <w:style w:type="paragraph" w:styleId="CommentText">
    <w:name w:val="annotation text"/>
    <w:basedOn w:val="Normal"/>
    <w:link w:val="CommentTextChar"/>
    <w:uiPriority w:val="99"/>
    <w:semiHidden/>
    <w:unhideWhenUsed/>
    <w:rsid w:val="00C1255A"/>
    <w:pPr>
      <w:spacing w:line="240" w:lineRule="auto"/>
    </w:pPr>
    <w:rPr>
      <w:sz w:val="20"/>
    </w:rPr>
  </w:style>
  <w:style w:type="character" w:customStyle="1" w:styleId="CommentTextChar">
    <w:name w:val="Comment Text Char"/>
    <w:basedOn w:val="DefaultParagraphFont"/>
    <w:link w:val="CommentText"/>
    <w:uiPriority w:val="99"/>
    <w:semiHidden/>
    <w:rsid w:val="00C1255A"/>
  </w:style>
  <w:style w:type="paragraph" w:styleId="CommentSubject">
    <w:name w:val="annotation subject"/>
    <w:basedOn w:val="CommentText"/>
    <w:next w:val="CommentText"/>
    <w:link w:val="CommentSubjectChar"/>
    <w:uiPriority w:val="99"/>
    <w:semiHidden/>
    <w:unhideWhenUsed/>
    <w:rsid w:val="00C1255A"/>
    <w:rPr>
      <w:b/>
      <w:bCs/>
    </w:rPr>
  </w:style>
  <w:style w:type="character" w:customStyle="1" w:styleId="CommentSubjectChar">
    <w:name w:val="Comment Subject Char"/>
    <w:basedOn w:val="CommentTextChar"/>
    <w:link w:val="CommentSubject"/>
    <w:uiPriority w:val="99"/>
    <w:semiHidden/>
    <w:rsid w:val="00C1255A"/>
    <w:rPr>
      <w:b/>
      <w:bCs/>
    </w:rPr>
  </w:style>
  <w:style w:type="character" w:customStyle="1" w:styleId="Heading9Char">
    <w:name w:val="Heading 9 Char"/>
    <w:basedOn w:val="DefaultParagraphFont"/>
    <w:link w:val="Heading9"/>
    <w:uiPriority w:val="1"/>
    <w:semiHidden/>
    <w:rsid w:val="003C3708"/>
    <w:rPr>
      <w:rFonts w:asciiTheme="majorHAnsi" w:eastAsiaTheme="majorEastAsia" w:hAnsiTheme="majorHAnsi" w:cstheme="majorBidi"/>
      <w:i/>
      <w:iCs/>
      <w:color w:val="272727" w:themeColor="text1" w:themeTint="D8"/>
      <w:sz w:val="21"/>
      <w:szCs w:val="21"/>
    </w:rPr>
  </w:style>
  <w:style w:type="paragraph" w:customStyle="1" w:styleId="Default">
    <w:name w:val="Default"/>
    <w:rsid w:val="003C3708"/>
    <w:pPr>
      <w:autoSpaceDE w:val="0"/>
      <w:autoSpaceDN w:val="0"/>
      <w:adjustRightInd w:val="0"/>
    </w:pPr>
    <w:rPr>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928793">
      <w:bodyDiv w:val="1"/>
      <w:marLeft w:val="0"/>
      <w:marRight w:val="0"/>
      <w:marTop w:val="0"/>
      <w:marBottom w:val="0"/>
      <w:divBdr>
        <w:top w:val="none" w:sz="0" w:space="0" w:color="auto"/>
        <w:left w:val="none" w:sz="0" w:space="0" w:color="auto"/>
        <w:bottom w:val="none" w:sz="0" w:space="0" w:color="auto"/>
        <w:right w:val="none" w:sz="0" w:space="0" w:color="auto"/>
      </w:divBdr>
    </w:div>
    <w:div w:id="932207653">
      <w:bodyDiv w:val="1"/>
      <w:marLeft w:val="0"/>
      <w:marRight w:val="0"/>
      <w:marTop w:val="0"/>
      <w:marBottom w:val="0"/>
      <w:divBdr>
        <w:top w:val="none" w:sz="0" w:space="0" w:color="auto"/>
        <w:left w:val="none" w:sz="0" w:space="0" w:color="auto"/>
        <w:bottom w:val="none" w:sz="0" w:space="0" w:color="auto"/>
        <w:right w:val="none" w:sz="0" w:space="0" w:color="auto"/>
      </w:divBdr>
    </w:div>
    <w:div w:id="1295528081">
      <w:bodyDiv w:val="1"/>
      <w:marLeft w:val="0"/>
      <w:marRight w:val="0"/>
      <w:marTop w:val="0"/>
      <w:marBottom w:val="0"/>
      <w:divBdr>
        <w:top w:val="none" w:sz="0" w:space="0" w:color="auto"/>
        <w:left w:val="none" w:sz="0" w:space="0" w:color="auto"/>
        <w:bottom w:val="none" w:sz="0" w:space="0" w:color="auto"/>
        <w:right w:val="none" w:sz="0" w:space="0" w:color="auto"/>
      </w:divBdr>
    </w:div>
    <w:div w:id="1427921366">
      <w:bodyDiv w:val="1"/>
      <w:marLeft w:val="0"/>
      <w:marRight w:val="0"/>
      <w:marTop w:val="0"/>
      <w:marBottom w:val="0"/>
      <w:divBdr>
        <w:top w:val="none" w:sz="0" w:space="0" w:color="auto"/>
        <w:left w:val="none" w:sz="0" w:space="0" w:color="auto"/>
        <w:bottom w:val="none" w:sz="0" w:space="0" w:color="auto"/>
        <w:right w:val="none" w:sz="0" w:space="0" w:color="auto"/>
      </w:divBdr>
    </w:div>
    <w:div w:id="163822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linm\AppData\Local\Microsoft\Windows\INetCache\Content.Outlook\VPNYNDEB\HSLF-FS-mall-20161101.dotx" TargetMode="External"/></Relationships>
</file>

<file path=word/theme/theme1.xml><?xml version="1.0" encoding="utf-8"?>
<a:theme xmlns:a="http://schemas.openxmlformats.org/drawingml/2006/main" name="SOC_Tema">
  <a:themeElements>
    <a:clrScheme name="Anpassat 3">
      <a:dk1>
        <a:sysClr val="windowText" lastClr="000000"/>
      </a:dk1>
      <a:lt1>
        <a:srgbClr val="DAD7CB"/>
      </a:lt1>
      <a:dk2>
        <a:srgbClr val="8D6E97"/>
      </a:dk2>
      <a:lt2>
        <a:srgbClr val="4A7729"/>
      </a:lt2>
      <a:accent1>
        <a:srgbClr val="A6BCC6"/>
      </a:accent1>
      <a:accent2>
        <a:srgbClr val="7D9AAA"/>
      </a:accent2>
      <a:accent3>
        <a:srgbClr val="D3BF96"/>
      </a:accent3>
      <a:accent4>
        <a:srgbClr val="002B45"/>
      </a:accent4>
      <a:accent5>
        <a:srgbClr val="857363"/>
      </a:accent5>
      <a:accent6>
        <a:srgbClr val="452325"/>
      </a:accent6>
      <a:hlink>
        <a:srgbClr val="000000"/>
      </a:hlink>
      <a:folHlink>
        <a:srgbClr val="000000"/>
      </a:folHlink>
    </a:clrScheme>
    <a:fontScheme name="Anpassat 44">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376BC-FDBF-45CA-B2A7-A314EECA5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HSLF-FS-mall-20161101.dotx</Template>
  <TotalTime>12</TotalTime>
  <Pages>1</Pages>
  <Words>2337</Words>
  <Characters>13325</Characters>
  <Application>Microsoft Office Word</Application>
  <DocSecurity>0</DocSecurity>
  <Lines>111</Lines>
  <Paragraphs>31</Paragraphs>
  <ScaleCrop>false</ScaleCrop>
  <HeadingPairs>
    <vt:vector size="2" baseType="variant">
      <vt:variant>
        <vt:lpstr>Rubrik</vt:lpstr>
      </vt:variant>
      <vt:variant>
        <vt:i4>1</vt:i4>
      </vt:variant>
    </vt:vector>
  </HeadingPairs>
  <TitlesOfParts>
    <vt:vector size="1" baseType="lpstr">
      <vt:lpstr/>
    </vt:vector>
  </TitlesOfParts>
  <Company>Socialstyrelsen</Company>
  <LinksUpToDate>false</LinksUpToDate>
  <CharactersWithSpaces>15631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Malmström Malin</dc:creator>
  <cp:lastModifiedBy>Dimitris Dimitriadis</cp:lastModifiedBy>
  <cp:revision>7</cp:revision>
  <cp:lastPrinted>2013-04-29T08:38:00Z</cp:lastPrinted>
  <dcterms:created xsi:type="dcterms:W3CDTF">2021-06-28T07:31:00Z</dcterms:created>
  <dcterms:modified xsi:type="dcterms:W3CDTF">2021-07-05T15:31:00Z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d">
    <vt:lpwstr>09001be6847e2322</vt:lpwstr>
  </property>
  <property fmtid="{D5CDD505-2E9C-101B-9397-08002B2CF9AE}" pid="3" name="product_name">
    <vt:lpwstr>d2</vt:lpwstr>
  </property>
</Properties>
</file>