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3FA3D" w14:textId="77E28D69" w:rsidR="00B75DCA" w:rsidRPr="00633874" w:rsidRDefault="00B75DCA" w:rsidP="00B75DCA">
      <w:pPr>
        <w:spacing w:after="120"/>
        <w:jc w:val="center"/>
        <w:rPr>
          <w:rFonts w:ascii="Courier New" w:hAnsi="Courier New"/>
          <w:sz w:val="20"/>
          <w:szCs w:val="20"/>
        </w:rPr>
      </w:pPr>
      <w:r w:rsidRPr="00633874">
        <w:rPr>
          <w:rFonts w:ascii="Courier New" w:hAnsi="Courier New"/>
          <w:sz w:val="20"/>
        </w:rPr>
        <w:t>1. ------IND- 2019 0372 HR- CS- ------ 202000721 --- --- FINAL</w:t>
      </w:r>
    </w:p>
    <w:p w14:paraId="56B3D265" w14:textId="226341DA" w:rsidR="00DC54F9" w:rsidRPr="00633874" w:rsidRDefault="00DC54F9" w:rsidP="00DC54F9">
      <w:pPr>
        <w:spacing w:before="100" w:beforeAutospacing="1" w:after="225" w:line="336" w:lineRule="atLeast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633874">
        <w:rPr>
          <w:rFonts w:ascii="Times New Roman" w:hAnsi="Times New Roman"/>
          <w:b/>
          <w:caps/>
          <w:sz w:val="36"/>
        </w:rPr>
        <w:t>VLÁDA CHORVATSKÉ REPUBLIKY</w:t>
      </w:r>
    </w:p>
    <w:p w14:paraId="54E1FEBE" w14:textId="62589384" w:rsidR="00331551" w:rsidRPr="00633874" w:rsidRDefault="00331551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633874">
        <w:rPr>
          <w:rFonts w:ascii="Times New Roman" w:hAnsi="Times New Roman"/>
          <w:caps/>
          <w:sz w:val="32"/>
        </w:rPr>
        <w:tab/>
      </w:r>
      <w:r w:rsidRPr="00633874">
        <w:rPr>
          <w:rFonts w:ascii="Times New Roman" w:hAnsi="Times New Roman"/>
          <w:caps/>
          <w:sz w:val="32"/>
        </w:rPr>
        <w:tab/>
      </w:r>
      <w:r w:rsidRPr="00633874">
        <w:rPr>
          <w:rFonts w:ascii="Times New Roman" w:hAnsi="Times New Roman"/>
          <w:caps/>
          <w:sz w:val="32"/>
        </w:rPr>
        <w:tab/>
      </w:r>
      <w:r w:rsidRPr="00633874">
        <w:rPr>
          <w:rFonts w:ascii="Times New Roman" w:hAnsi="Times New Roman"/>
          <w:caps/>
          <w:sz w:val="32"/>
        </w:rPr>
        <w:tab/>
      </w:r>
      <w:r w:rsidRPr="00633874">
        <w:rPr>
          <w:rFonts w:ascii="Times New Roman" w:hAnsi="Times New Roman"/>
          <w:caps/>
          <w:sz w:val="32"/>
        </w:rPr>
        <w:tab/>
      </w:r>
      <w:r w:rsidRPr="00633874">
        <w:rPr>
          <w:rFonts w:ascii="Times New Roman" w:hAnsi="Times New Roman"/>
          <w:caps/>
          <w:sz w:val="32"/>
        </w:rPr>
        <w:tab/>
      </w:r>
      <w:r w:rsidRPr="00633874">
        <w:rPr>
          <w:rFonts w:ascii="Times New Roman" w:hAnsi="Times New Roman"/>
          <w:caps/>
          <w:sz w:val="32"/>
        </w:rPr>
        <w:tab/>
      </w:r>
      <w:r w:rsidRPr="00633874">
        <w:rPr>
          <w:rFonts w:ascii="Times New Roman" w:hAnsi="Times New Roman"/>
          <w:caps/>
          <w:sz w:val="32"/>
        </w:rPr>
        <w:tab/>
      </w:r>
      <w:r w:rsidRPr="00633874">
        <w:rPr>
          <w:rFonts w:ascii="Times New Roman" w:hAnsi="Times New Roman"/>
          <w:caps/>
          <w:sz w:val="32"/>
        </w:rPr>
        <w:tab/>
      </w:r>
      <w:r w:rsidRPr="00633874">
        <w:rPr>
          <w:rFonts w:ascii="Times New Roman" w:hAnsi="Times New Roman"/>
          <w:caps/>
          <w:sz w:val="32"/>
        </w:rPr>
        <w:tab/>
      </w:r>
      <w:r w:rsidRPr="00633874">
        <w:rPr>
          <w:rFonts w:ascii="Times New Roman" w:hAnsi="Times New Roman"/>
          <w:caps/>
          <w:sz w:val="32"/>
        </w:rPr>
        <w:tab/>
      </w:r>
      <w:r w:rsidRPr="00633874">
        <w:rPr>
          <w:rFonts w:ascii="Times New Roman" w:hAnsi="Times New Roman"/>
          <w:caps/>
          <w:sz w:val="24"/>
        </w:rPr>
        <w:t>93</w:t>
      </w:r>
    </w:p>
    <w:p w14:paraId="4B9B5D88" w14:textId="573FFC12" w:rsidR="00DC54F9" w:rsidRPr="00633874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Podle čl. 53 odst. 4 zákona o udržitelném nakládání s odpady (</w:t>
      </w:r>
      <w:r w:rsidRPr="00633874">
        <w:rPr>
          <w:rFonts w:ascii="Times New Roman" w:hAnsi="Times New Roman"/>
          <w:i/>
        </w:rPr>
        <w:t>Narodne Novine</w:t>
      </w:r>
      <w:r w:rsidRPr="00633874">
        <w:rPr>
          <w:rFonts w:ascii="Times New Roman" w:hAnsi="Times New Roman"/>
        </w:rPr>
        <w:t xml:space="preserve"> (NN; Úřední věstník Chorvatské republiky) </w:t>
      </w:r>
      <w:r w:rsidRPr="00633874">
        <w:rPr>
          <w:rFonts w:ascii="Times New Roman" w:hAnsi="Times New Roman"/>
          <w:sz w:val="24"/>
        </w:rPr>
        <w:t>č. 94/13, 73/17, 14/19 a 98/19), vláda Chorvatské republiky na svém zasedání dne 16. ledna 2020 přijala následující</w:t>
      </w:r>
    </w:p>
    <w:p w14:paraId="22601961" w14:textId="0D6C6BC7" w:rsidR="00DC54F9" w:rsidRPr="00633874" w:rsidRDefault="005F08B6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33874">
        <w:rPr>
          <w:rFonts w:ascii="Times New Roman" w:hAnsi="Times New Roman"/>
          <w:b/>
          <w:sz w:val="32"/>
        </w:rPr>
        <w:t>VYHLÁŠKU</w:t>
      </w:r>
    </w:p>
    <w:p w14:paraId="5BBA5216" w14:textId="136F763B" w:rsidR="00DC54F9" w:rsidRPr="00633874" w:rsidRDefault="00331551" w:rsidP="00DC54F9">
      <w:pPr>
        <w:spacing w:before="100" w:beforeAutospacing="1" w:after="225" w:line="336" w:lineRule="atLeast"/>
        <w:jc w:val="center"/>
        <w:rPr>
          <w:rFonts w:ascii="Times New Roman" w:hAnsi="Times New Roman"/>
          <w:b/>
          <w:bCs/>
          <w:sz w:val="28"/>
        </w:rPr>
      </w:pPr>
      <w:r w:rsidRPr="00633874">
        <w:rPr>
          <w:rFonts w:ascii="Times New Roman" w:hAnsi="Times New Roman"/>
          <w:b/>
          <w:sz w:val="28"/>
        </w:rPr>
        <w:t>KTEROU SE MĚNÍ VYHLÁŠKA O NAKLÁDÁNÍ S OBALOVÝMI ODPADY</w:t>
      </w:r>
    </w:p>
    <w:p w14:paraId="0717B19F" w14:textId="77777777" w:rsidR="00D7697E" w:rsidRPr="00633874" w:rsidRDefault="00D7697E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EC0A82" w14:textId="77777777" w:rsidR="00DC54F9" w:rsidRPr="00633874" w:rsidRDefault="00DC54F9" w:rsidP="00DC54F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Článek 1</w:t>
      </w:r>
    </w:p>
    <w:p w14:paraId="0B07C5FD" w14:textId="1175D096" w:rsidR="00331551" w:rsidRPr="00633874" w:rsidRDefault="00331551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V článku 1 vyhlášky o nakládání s obalovými odpady (NN č. 97/15) se za odstavec 1 doplňuje nový odstavec 2, který zní:</w:t>
      </w:r>
    </w:p>
    <w:p w14:paraId="2EFA5D31" w14:textId="12F09FA7" w:rsidR="003158D1" w:rsidRPr="00633874" w:rsidRDefault="005F08B6" w:rsidP="003E2C83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 w:rsidRPr="00633874">
        <w:rPr>
          <w:rFonts w:ascii="Times New Roman" w:hAnsi="Times New Roman"/>
          <w:sz w:val="24"/>
        </w:rPr>
        <w:t>„(2) Tato vyhláška se vydává s ohledem na postup oznamování stanovený ve směrnici Evropského parlamentu a Rady (EU) 2015/1535 ze dne 9. září 2015 o postupu při poskytování informací v oblasti technických předpisů a předpisů pro služby informační společnosti (Úř. věst. L 241, 17.9.2015).“</w:t>
      </w:r>
    </w:p>
    <w:p w14:paraId="7E5E6A0F" w14:textId="77777777" w:rsidR="00D7697E" w:rsidRPr="00633874" w:rsidRDefault="00D7697E" w:rsidP="003E2C83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D5DAF2" w14:textId="77777777" w:rsidR="00DC54F9" w:rsidRPr="00633874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Článek 2</w:t>
      </w:r>
    </w:p>
    <w:p w14:paraId="57CEAF8D" w14:textId="28AAECD6" w:rsidR="008C58AD" w:rsidRPr="00633874" w:rsidRDefault="008C58AD" w:rsidP="008C58AD">
      <w:pPr>
        <w:jc w:val="both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Bod 1 článku 2 se zrušuje.</w:t>
      </w:r>
    </w:p>
    <w:p w14:paraId="2F3197CE" w14:textId="0B8CE7DE" w:rsidR="008C58AD" w:rsidRPr="00633874" w:rsidRDefault="008C58AD" w:rsidP="008C58AD">
      <w:pPr>
        <w:jc w:val="both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Stávající body 2 až 5 se označují jako body 1 až 4.</w:t>
      </w:r>
    </w:p>
    <w:p w14:paraId="1C997CAD" w14:textId="46204CEC" w:rsidR="008C58AD" w:rsidRPr="00633874" w:rsidRDefault="008C58AD" w:rsidP="008C58AD">
      <w:pPr>
        <w:jc w:val="both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Stávající bod 6, který se označuje jako bod 5, se mění takto:</w:t>
      </w:r>
    </w:p>
    <w:p w14:paraId="7DA76A99" w14:textId="20914F0F" w:rsidR="00EA1710" w:rsidRPr="00633874" w:rsidRDefault="00306B53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b/>
          <w:sz w:val="24"/>
        </w:rPr>
        <w:t>„</w:t>
      </w:r>
      <w:r w:rsidRPr="00633874">
        <w:rPr>
          <w:rFonts w:ascii="Times New Roman" w:hAnsi="Times New Roman"/>
          <w:sz w:val="24"/>
        </w:rPr>
        <w:t>5. nápojem se rozumí alkoholický nápoj; nealkoholický nápoj; stolní, přírodní minerální a přírodní pramenitá voda; ovocné šťávy a nektary, mléko a tekuté mléčné výrobky a jiné tekuté výrobky s ovocným nebo jiným základem; a jakákoli další přísada, která, pokud je zabalena s kapalným základem, tvoří integrální primární obalovou jednotku.“</w:t>
      </w:r>
    </w:p>
    <w:p w14:paraId="1AB15A82" w14:textId="6518DE2F" w:rsidR="00DC54F9" w:rsidRPr="00633874" w:rsidRDefault="00DC54F9" w:rsidP="00DC54F9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</w:p>
    <w:p w14:paraId="08EB432E" w14:textId="555EE29B" w:rsidR="004D3C41" w:rsidRPr="00633874" w:rsidRDefault="004D3C41" w:rsidP="00DC54F9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r w:rsidRPr="00633874">
        <w:rPr>
          <w:rFonts w:ascii="Times New Roman" w:hAnsi="Times New Roman"/>
          <w:sz w:val="24"/>
        </w:rPr>
        <w:t>Stávající bod 7 se označuje jako bod 6.</w:t>
      </w:r>
    </w:p>
    <w:p w14:paraId="34283DCF" w14:textId="7845DD73" w:rsidR="004D3C41" w:rsidRPr="00633874" w:rsidRDefault="004D3C41" w:rsidP="00D7697E">
      <w:pPr>
        <w:jc w:val="both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Stávající bod 8, který se označuje jako bod 7, se mění takto:</w:t>
      </w:r>
    </w:p>
    <w:p w14:paraId="20E9E87F" w14:textId="63904CB2" w:rsidR="00EA1710" w:rsidRPr="00633874" w:rsidRDefault="00306B53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„7. výrobcem a dovozcem výrobků (dále jen „výrobce“) se rozumí právnická osoba nebo fyzická osoba – řemeslník nebo fyzická osoba, která vyvíjí, vyrábí, zpracovává, prodává, uvádí na trh nebo dováží nebo uvádí na chorvatský trh výrobky v obalech</w:t>
      </w:r>
    </w:p>
    <w:p w14:paraId="278DF939" w14:textId="11751693" w:rsidR="004D3C41" w:rsidRPr="00633874" w:rsidRDefault="004D3C41" w:rsidP="00D7697E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r w:rsidRPr="00633874">
        <w:rPr>
          <w:rFonts w:ascii="Times New Roman" w:hAnsi="Times New Roman"/>
          <w:sz w:val="24"/>
        </w:rPr>
        <w:t>Stávající bod 9 se označuje jako bod 8.</w:t>
      </w:r>
    </w:p>
    <w:p w14:paraId="47756988" w14:textId="77777777" w:rsidR="00D7697E" w:rsidRPr="00633874" w:rsidRDefault="00D7697E" w:rsidP="00D7697E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</w:p>
    <w:p w14:paraId="2DA7D434" w14:textId="77777777" w:rsidR="00DC54F9" w:rsidRPr="00633874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Článek 3</w:t>
      </w:r>
    </w:p>
    <w:p w14:paraId="5AB166E6" w14:textId="523126F4" w:rsidR="004D3C41" w:rsidRPr="00633874" w:rsidRDefault="004D3C41" w:rsidP="004D3C41">
      <w:pPr>
        <w:jc w:val="both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V čl. 4 odst. 2 se slova „ve spolupráci s agenturou“ nahrazují slovy „ve spolupráci s ministerstvem“, slova „odpadní sklo a odpadní plasty“ se nahrazují slovy „odpadní kovy, sklo a plasty“ a slova „náklady na odstranění“ se nahrazují slovy „náklady na zpracování“.</w:t>
      </w:r>
    </w:p>
    <w:p w14:paraId="6900316F" w14:textId="77777777" w:rsidR="00D7697E" w:rsidRPr="00633874" w:rsidRDefault="00D7697E" w:rsidP="004D3C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5683F" w14:textId="7EA7464E" w:rsidR="00DC54F9" w:rsidRPr="00633874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Článek 4</w:t>
      </w:r>
    </w:p>
    <w:p w14:paraId="5E85D604" w14:textId="77D554CC" w:rsidR="00DC54F9" w:rsidRPr="00633874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F702F0B" w14:textId="4E2320A7" w:rsidR="00DC54F9" w:rsidRPr="00633874" w:rsidRDefault="00DC54F9" w:rsidP="00D7697E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Článek 5 se mění takto:</w:t>
      </w:r>
    </w:p>
    <w:p w14:paraId="4ED0B3B4" w14:textId="005B4587" w:rsidR="00334FB1" w:rsidRPr="00633874" w:rsidRDefault="00306B53" w:rsidP="00DC54F9">
      <w:pPr>
        <w:spacing w:before="100" w:beforeAutospacing="1" w:after="225" w:line="336" w:lineRule="atLeast"/>
        <w:jc w:val="both"/>
        <w:rPr>
          <w:rFonts w:ascii="Times New Roman" w:hAnsi="Times New Roman"/>
          <w:sz w:val="24"/>
        </w:rPr>
      </w:pPr>
      <w:r w:rsidRPr="00633874">
        <w:rPr>
          <w:rFonts w:ascii="Times New Roman" w:hAnsi="Times New Roman"/>
          <w:sz w:val="24"/>
        </w:rPr>
        <w:t xml:space="preserve">„(1) Vratná záloha činí 0,50 HRK za jednotku obalu pro nápoje. </w:t>
      </w:r>
    </w:p>
    <w:p w14:paraId="1DC99FCD" w14:textId="48870E48" w:rsidR="00DC54F9" w:rsidRPr="00633874" w:rsidRDefault="00334FB1" w:rsidP="00DC54F9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 w:rsidRPr="00633874">
        <w:rPr>
          <w:rFonts w:ascii="Times New Roman" w:hAnsi="Times New Roman"/>
          <w:sz w:val="24"/>
        </w:rPr>
        <w:t>(2) Částka vratné zálohy nepodléhá dani.“</w:t>
      </w:r>
    </w:p>
    <w:p w14:paraId="7A6753A1" w14:textId="77777777" w:rsidR="00D7697E" w:rsidRPr="00633874" w:rsidRDefault="00D7697E" w:rsidP="00DC54F9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</w:p>
    <w:p w14:paraId="6F3851C2" w14:textId="7439AE90" w:rsidR="00334FB1" w:rsidRPr="00633874" w:rsidRDefault="00334FB1" w:rsidP="00D7697E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Článek 5</w:t>
      </w:r>
    </w:p>
    <w:p w14:paraId="5B04370A" w14:textId="003BA984" w:rsidR="00DC54F9" w:rsidRPr="00633874" w:rsidRDefault="00DC54F9" w:rsidP="00D7697E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Článek 6 se mění takto:</w:t>
      </w:r>
    </w:p>
    <w:p w14:paraId="4BC063FB" w14:textId="1AF0C051" w:rsidR="00016B16" w:rsidRPr="00633874" w:rsidRDefault="00306B53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„(1) Výrobce uhradí částku vratné zálohy uvedenou v článku 5 této vyhlášky fondu při uvádění nápojů na trh v obalech, na které se vztahuje systém vratných záloh.</w:t>
      </w:r>
    </w:p>
    <w:p w14:paraId="2EC87CDC" w14:textId="77777777" w:rsidR="00016B16" w:rsidRPr="00633874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(2) Povinnost uvedená v odstavci 1 tohoto článku se vypočte čtvrtletně podle pravidel.</w:t>
      </w:r>
    </w:p>
    <w:p w14:paraId="5C6AD43E" w14:textId="210EA25C" w:rsidR="00016B16" w:rsidRPr="00633874" w:rsidRDefault="00016B16" w:rsidP="00016B16">
      <w:pPr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(3) Při přebírání odpadů z nápojových obalů, na něž se vztahuje systém vratných záloh, zaplatí prodejce a správce recyklačního místa spotřebiteli (držiteli) částku vratné zálohy uvedené v článku 5 této vyhlášky.</w:t>
      </w:r>
    </w:p>
    <w:p w14:paraId="095D43F1" w14:textId="77777777" w:rsidR="00016B16" w:rsidRPr="00633874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(4) Fond uhradí prodávajícímu a provozovateli recyklačního místa částku zálohy vrácené spotřebiteli a sběrné společnosti uhradí následující náklady na převzetí a předání odpadu z nápojových obalů:</w:t>
      </w:r>
    </w:p>
    <w:p w14:paraId="5A0419DD" w14:textId="77777777" w:rsidR="00016B16" w:rsidRPr="00633874" w:rsidRDefault="00016B16" w:rsidP="00990420">
      <w:pPr>
        <w:keepNext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1. v případě ručního převzetí odpadu z nápojových obalů:</w:t>
      </w:r>
    </w:p>
    <w:p w14:paraId="6A611EA8" w14:textId="49775DD4" w:rsidR="00016B16" w:rsidRPr="00633874" w:rsidRDefault="00306B53" w:rsidP="00D7697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– 0,08 HRK (včetně DPH) na jednotku obalového odpadu za rok 2020</w:t>
      </w:r>
    </w:p>
    <w:p w14:paraId="2AE1F809" w14:textId="03576B45" w:rsidR="00016B16" w:rsidRPr="00633874" w:rsidRDefault="00306B53" w:rsidP="00D7697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lastRenderedPageBreak/>
        <w:t>– 0,06 HRK (včetně DPH) na jednotku obalového odpadu za rok 2021</w:t>
      </w:r>
    </w:p>
    <w:p w14:paraId="39F5456A" w14:textId="4BBAD862" w:rsidR="00016B16" w:rsidRPr="00633874" w:rsidRDefault="00306B53" w:rsidP="00D7697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– 0,05 HRK (včetně DPH) na jednotku obalového odpadu za rok 2022 a dále</w:t>
      </w:r>
    </w:p>
    <w:p w14:paraId="1174CCAD" w14:textId="77777777" w:rsidR="00016B16" w:rsidRPr="00633874" w:rsidRDefault="00016B16" w:rsidP="00990420">
      <w:pPr>
        <w:keepNext/>
        <w:spacing w:after="120" w:line="240" w:lineRule="auto"/>
        <w:ind w:firstLine="284"/>
        <w:rPr>
          <w:rFonts w:ascii="Times New Roman" w:eastAsia="Calibri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2. v případě mechanického převzetí odpadu z nápojových obalů:</w:t>
      </w:r>
    </w:p>
    <w:p w14:paraId="48DCC22B" w14:textId="5A0C08C8" w:rsidR="00016B16" w:rsidRPr="00633874" w:rsidRDefault="00306B53" w:rsidP="00D7697E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– 0,14 HRK (včetně DPH) na jednotku obalového odpadu za rok 2020</w:t>
      </w:r>
    </w:p>
    <w:p w14:paraId="5811C3BC" w14:textId="1AB9D10D" w:rsidR="00016B16" w:rsidRPr="00633874" w:rsidRDefault="00306B53" w:rsidP="00D7697E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– 0,16 HRK (včetně DPH) na jednotku obalového odpadu za rok 2021</w:t>
      </w:r>
    </w:p>
    <w:p w14:paraId="3C8EF484" w14:textId="6595A4E1" w:rsidR="00016B16" w:rsidRPr="00633874" w:rsidRDefault="00306B53" w:rsidP="00D7697E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– 0,18 HRK (včetně DPH) na jednotku obalového odpadu za rok 2022 a dále</w:t>
      </w:r>
    </w:p>
    <w:p w14:paraId="53473109" w14:textId="38E33EAE" w:rsidR="00016B16" w:rsidRPr="00633874" w:rsidRDefault="00016B16" w:rsidP="00016B16">
      <w:pPr>
        <w:spacing w:after="120" w:line="240" w:lineRule="auto"/>
        <w:ind w:firstLine="284"/>
        <w:jc w:val="both"/>
        <w:rPr>
          <w:rFonts w:ascii="Times New Roman" w:hAnsi="Times New Roman"/>
          <w:bCs/>
          <w:sz w:val="24"/>
        </w:rPr>
      </w:pPr>
      <w:r w:rsidRPr="00633874">
        <w:rPr>
          <w:rFonts w:ascii="Times New Roman" w:hAnsi="Times New Roman"/>
          <w:sz w:val="24"/>
        </w:rPr>
        <w:t>(5) Fond zveřejňuje seznam prodejců a recyklačních míst, kteří jsou povinni převzít odpady z nápojových obalů od spotřebitelů na své webové stránce.“</w:t>
      </w:r>
    </w:p>
    <w:p w14:paraId="6658DEC7" w14:textId="77777777" w:rsidR="00D7697E" w:rsidRPr="00633874" w:rsidRDefault="00D7697E" w:rsidP="00016B16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2C4A00" w14:textId="77777777" w:rsidR="00FC52DF" w:rsidRPr="00633874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hAnsi="Times New Roman"/>
          <w:sz w:val="24"/>
        </w:rPr>
      </w:pPr>
      <w:r w:rsidRPr="00633874">
        <w:rPr>
          <w:rFonts w:ascii="Times New Roman" w:hAnsi="Times New Roman"/>
          <w:sz w:val="24"/>
        </w:rPr>
        <w:t>Článek 6</w:t>
      </w:r>
    </w:p>
    <w:p w14:paraId="6D31123D" w14:textId="00E8651E" w:rsidR="00DC54F9" w:rsidRPr="00633874" w:rsidRDefault="00FC52DF" w:rsidP="00D7697E">
      <w:pPr>
        <w:keepNext/>
        <w:spacing w:before="100" w:beforeAutospacing="1" w:after="22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 xml:space="preserve">Čl. 7 odst. 3 se mění takto: </w:t>
      </w:r>
    </w:p>
    <w:p w14:paraId="4CCF4C6D" w14:textId="3E0162F8" w:rsidR="003547DD" w:rsidRPr="00633874" w:rsidRDefault="00306B53" w:rsidP="003547DD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 w:rsidRPr="00633874">
        <w:rPr>
          <w:rFonts w:ascii="Times New Roman" w:hAnsi="Times New Roman"/>
          <w:sz w:val="24"/>
        </w:rPr>
        <w:t>„(3) Poplatek za nakládání za jednotku produktu za registrované množství nápojových obalů uvedených na trh činí 0,10 HRK za obalovou jednotku, v níž se nápoj prodává v jednorázových PET, hliníkových/železných a skleněných obalech s objemem rovným nebo větším než 0,2 l.“</w:t>
      </w:r>
    </w:p>
    <w:p w14:paraId="6C6DD392" w14:textId="371374BB" w:rsidR="00FC52DF" w:rsidRPr="00633874" w:rsidRDefault="00FC52DF" w:rsidP="003547DD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3874">
        <w:rPr>
          <w:rFonts w:ascii="Times New Roman" w:hAnsi="Times New Roman"/>
          <w:sz w:val="24"/>
        </w:rPr>
        <w:t>Za odstavec 3 se doplňuje nový odstavec 4, který zní:</w:t>
      </w:r>
    </w:p>
    <w:p w14:paraId="47B3D541" w14:textId="073A175B" w:rsidR="00D6051F" w:rsidRPr="00633874" w:rsidRDefault="00D7697E" w:rsidP="00D6051F">
      <w:pPr>
        <w:spacing w:before="100" w:beforeAutospacing="1" w:after="225" w:line="336" w:lineRule="atLeast"/>
        <w:jc w:val="both"/>
        <w:rPr>
          <w:rFonts w:ascii="Times New Roman" w:hAnsi="Times New Roman"/>
          <w:bCs/>
          <w:sz w:val="24"/>
        </w:rPr>
      </w:pPr>
      <w:r w:rsidRPr="00633874">
        <w:rPr>
          <w:rFonts w:ascii="Times New Roman" w:hAnsi="Times New Roman"/>
          <w:sz w:val="24"/>
        </w:rPr>
        <w:t>(4) Odchylně od odstavce 3 tohoto článku činí poplatek za nakládání za jednotku produktu pro mléko a tekuté mléčné výrobky 0,02 HRK.“</w:t>
      </w:r>
    </w:p>
    <w:p w14:paraId="6BEC612D" w14:textId="77777777" w:rsidR="00D7697E" w:rsidRPr="00633874" w:rsidRDefault="00D7697E" w:rsidP="00D6051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B91D65" w14:textId="735A4FCF" w:rsidR="00FC52DF" w:rsidRPr="00633874" w:rsidRDefault="00FC52DF" w:rsidP="00FC52DF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PŘECHODNÁ A ZÁVĚREČNÁ USTANOVENÍ</w:t>
      </w:r>
    </w:p>
    <w:p w14:paraId="5AA9A6CC" w14:textId="77777777" w:rsidR="00FC52DF" w:rsidRPr="00633874" w:rsidRDefault="00FC52DF" w:rsidP="00FC52DF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70CAA8" w14:textId="307AF7B2" w:rsidR="00FC52DF" w:rsidRPr="00633874" w:rsidRDefault="00FC52DF" w:rsidP="00FC52DF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Článek 7</w:t>
      </w:r>
    </w:p>
    <w:p w14:paraId="371B741C" w14:textId="5A9EA46C" w:rsidR="00FC52DF" w:rsidRPr="00633874" w:rsidRDefault="00D63A74" w:rsidP="00D7697E">
      <w:pPr>
        <w:jc w:val="both"/>
        <w:rPr>
          <w:rFonts w:ascii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Vratná záloha a poplatek za nakládání za jednotku produktu za balení mléka a jiných tekutých mléčných výrobků a za balení s objemem rovným 0,2 l se hradí od 1. ledna 2021.</w:t>
      </w:r>
    </w:p>
    <w:p w14:paraId="5908E86B" w14:textId="77777777" w:rsidR="00DC54F9" w:rsidRPr="00633874" w:rsidRDefault="00DC54F9" w:rsidP="00990420">
      <w:pPr>
        <w:keepNext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Článek 8</w:t>
      </w:r>
    </w:p>
    <w:p w14:paraId="45C9277D" w14:textId="14B9E7CB" w:rsidR="00D6051F" w:rsidRPr="00633874" w:rsidRDefault="00D6051F" w:rsidP="00D6051F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3874">
        <w:rPr>
          <w:rFonts w:ascii="Times New Roman" w:hAnsi="Times New Roman"/>
          <w:sz w:val="24"/>
        </w:rPr>
        <w:t>Tato vyhláška nabývá účinnosti osmým dnem po jejím vyhlášení v Úředním věstníku</w:t>
      </w:r>
      <w:r w:rsidRPr="00633874">
        <w:rPr>
          <w:rFonts w:ascii="Times New Roman" w:hAnsi="Times New Roman"/>
          <w:b/>
          <w:sz w:val="24"/>
        </w:rPr>
        <w:t>.</w:t>
      </w:r>
    </w:p>
    <w:p w14:paraId="50FCBF59" w14:textId="77777777" w:rsidR="00DC54F9" w:rsidRPr="00633874" w:rsidRDefault="00DC54F9" w:rsidP="00DC54F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5AA7A" w14:textId="42DD3036" w:rsidR="00DC54F9" w:rsidRPr="00633874" w:rsidRDefault="00DC54F9" w:rsidP="00C423D1">
      <w:pPr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Třída: 022-03/20-03/02</w:t>
      </w:r>
    </w:p>
    <w:p w14:paraId="0AA9C870" w14:textId="2786CF1A" w:rsidR="00DC54F9" w:rsidRPr="00633874" w:rsidRDefault="00DC54F9" w:rsidP="00C423D1">
      <w:pPr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Referenční číslo: 50301-25/16-20-3</w:t>
      </w:r>
    </w:p>
    <w:p w14:paraId="2E7B3A6B" w14:textId="241DA04D" w:rsidR="00DC54F9" w:rsidRPr="00633874" w:rsidRDefault="00DC54F9" w:rsidP="00C423D1">
      <w:pPr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t>V Záhřebu, dne 16. ledna 2020</w:t>
      </w:r>
    </w:p>
    <w:p w14:paraId="487CEA85" w14:textId="77777777" w:rsidR="009D4D14" w:rsidRPr="00633874" w:rsidRDefault="009D4D14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3874">
        <w:rPr>
          <w:rFonts w:ascii="Times New Roman" w:hAnsi="Times New Roman"/>
          <w:sz w:val="24"/>
        </w:rPr>
        <w:lastRenderedPageBreak/>
        <w:t>Předseda vlády</w:t>
      </w:r>
    </w:p>
    <w:p w14:paraId="7B3DCD60" w14:textId="54255FE9" w:rsidR="00DC54F9" w:rsidRPr="00FC52DF" w:rsidRDefault="00FC52DF" w:rsidP="00D55222">
      <w:pPr>
        <w:spacing w:before="100" w:beforeAutospacing="1" w:line="336" w:lineRule="atLeast"/>
        <w:ind w:left="648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633874">
        <w:rPr>
          <w:rFonts w:ascii="Times New Roman" w:hAnsi="Times New Roman"/>
          <w:b/>
          <w:sz w:val="24"/>
        </w:rPr>
        <w:t>Andrej Plenković,</w:t>
      </w:r>
      <w:r w:rsidRPr="00633874">
        <w:rPr>
          <w:rFonts w:ascii="Times New Roman" w:hAnsi="Times New Roman"/>
          <w:sz w:val="24"/>
        </w:rPr>
        <w:t xml:space="preserve"> , m.p.</w:t>
      </w:r>
    </w:p>
    <w:sectPr w:rsidR="00DC54F9" w:rsidRPr="00FC52DF" w:rsidSect="009D4D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5A9EF" w16cex:dateUtc="2020-07-12T13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B401F2" w16cid:durableId="22B5A9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A2E48" w14:textId="77777777" w:rsidR="00DD385E" w:rsidRDefault="00DD385E" w:rsidP="00D6051F">
      <w:pPr>
        <w:spacing w:after="0" w:line="240" w:lineRule="auto"/>
      </w:pPr>
      <w:r>
        <w:separator/>
      </w:r>
    </w:p>
  </w:endnote>
  <w:endnote w:type="continuationSeparator" w:id="0">
    <w:p w14:paraId="4E5E604C" w14:textId="77777777" w:rsidR="00DD385E" w:rsidRDefault="00DD385E" w:rsidP="00D6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44837" w14:textId="77777777" w:rsidR="00DD385E" w:rsidRDefault="00DD385E" w:rsidP="00D6051F">
      <w:pPr>
        <w:spacing w:after="0" w:line="240" w:lineRule="auto"/>
      </w:pPr>
      <w:r>
        <w:separator/>
      </w:r>
    </w:p>
  </w:footnote>
  <w:footnote w:type="continuationSeparator" w:id="0">
    <w:p w14:paraId="08CB9381" w14:textId="77777777" w:rsidR="00DD385E" w:rsidRDefault="00DD385E" w:rsidP="00D6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E7E9A" w14:textId="77777777" w:rsidR="00D6051F" w:rsidRPr="00D6051F" w:rsidRDefault="00D6051F" w:rsidP="00D605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61ACA"/>
    <w:multiLevelType w:val="hybridMultilevel"/>
    <w:tmpl w:val="5CB0265C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FB35335"/>
    <w:multiLevelType w:val="hybridMultilevel"/>
    <w:tmpl w:val="D4F0ACC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7D76E9"/>
    <w:multiLevelType w:val="hybridMultilevel"/>
    <w:tmpl w:val="433815B6"/>
    <w:lvl w:ilvl="0" w:tplc="A05435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F9"/>
    <w:rsid w:val="00016B16"/>
    <w:rsid w:val="00025B85"/>
    <w:rsid w:val="000813ED"/>
    <w:rsid w:val="00092C52"/>
    <w:rsid w:val="000E3308"/>
    <w:rsid w:val="001074BD"/>
    <w:rsid w:val="001615B3"/>
    <w:rsid w:val="001A0B7B"/>
    <w:rsid w:val="001A2F75"/>
    <w:rsid w:val="002F177B"/>
    <w:rsid w:val="00300187"/>
    <w:rsid w:val="00306B53"/>
    <w:rsid w:val="003158D1"/>
    <w:rsid w:val="00322203"/>
    <w:rsid w:val="00331551"/>
    <w:rsid w:val="00334FB1"/>
    <w:rsid w:val="0034774E"/>
    <w:rsid w:val="003547DD"/>
    <w:rsid w:val="003674E1"/>
    <w:rsid w:val="00372B30"/>
    <w:rsid w:val="00374105"/>
    <w:rsid w:val="003E2C83"/>
    <w:rsid w:val="003E2D6B"/>
    <w:rsid w:val="00433673"/>
    <w:rsid w:val="0047684D"/>
    <w:rsid w:val="004D3C41"/>
    <w:rsid w:val="00532AB7"/>
    <w:rsid w:val="005731B6"/>
    <w:rsid w:val="0059630B"/>
    <w:rsid w:val="005F08B6"/>
    <w:rsid w:val="00633874"/>
    <w:rsid w:val="006475AC"/>
    <w:rsid w:val="00665E35"/>
    <w:rsid w:val="006A1C3F"/>
    <w:rsid w:val="00704747"/>
    <w:rsid w:val="00881EF0"/>
    <w:rsid w:val="008C58AD"/>
    <w:rsid w:val="008D2BF7"/>
    <w:rsid w:val="009246D2"/>
    <w:rsid w:val="00990420"/>
    <w:rsid w:val="00990880"/>
    <w:rsid w:val="009D4D14"/>
    <w:rsid w:val="00A53462"/>
    <w:rsid w:val="00A7202A"/>
    <w:rsid w:val="00AC1897"/>
    <w:rsid w:val="00AC6928"/>
    <w:rsid w:val="00B02E82"/>
    <w:rsid w:val="00B75DCA"/>
    <w:rsid w:val="00C27BB2"/>
    <w:rsid w:val="00C423D1"/>
    <w:rsid w:val="00CA20C2"/>
    <w:rsid w:val="00D024D1"/>
    <w:rsid w:val="00D05F14"/>
    <w:rsid w:val="00D55222"/>
    <w:rsid w:val="00D6051F"/>
    <w:rsid w:val="00D63A74"/>
    <w:rsid w:val="00D7697E"/>
    <w:rsid w:val="00D850E7"/>
    <w:rsid w:val="00DC54F9"/>
    <w:rsid w:val="00DD385E"/>
    <w:rsid w:val="00E73A64"/>
    <w:rsid w:val="00EA1710"/>
    <w:rsid w:val="00EB77C3"/>
    <w:rsid w:val="00ED1337"/>
    <w:rsid w:val="00F65CC1"/>
    <w:rsid w:val="00F82E1A"/>
    <w:rsid w:val="00FC52DF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6B88F5"/>
  <w15:docId w15:val="{65C389AF-2F43-4EFC-9057-86671AD6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51F"/>
  </w:style>
  <w:style w:type="paragraph" w:styleId="Footer">
    <w:name w:val="footer"/>
    <w:basedOn w:val="Normal"/>
    <w:link w:val="FooterChar"/>
    <w:uiPriority w:val="99"/>
    <w:unhideWhenUsed/>
    <w:rsid w:val="00D60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51F"/>
  </w:style>
  <w:style w:type="paragraph" w:styleId="BalloonText">
    <w:name w:val="Balloon Text"/>
    <w:basedOn w:val="Normal"/>
    <w:link w:val="BalloonTextChar"/>
    <w:uiPriority w:val="99"/>
    <w:semiHidden/>
    <w:unhideWhenUsed/>
    <w:rsid w:val="00D6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04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3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1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03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PLACIDO, Ana</cp:lastModifiedBy>
  <cp:revision>3</cp:revision>
  <dcterms:created xsi:type="dcterms:W3CDTF">2020-07-16T20:13:00Z</dcterms:created>
  <dcterms:modified xsi:type="dcterms:W3CDTF">2020-07-20T14:06:00Z</dcterms:modified>
</cp:coreProperties>
</file>