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3C0FF" w14:textId="77777777" w:rsidR="007025C7" w:rsidRDefault="007025C7" w:rsidP="0036312F">
      <w:pPr>
        <w:ind w:left="0" w:firstLine="0"/>
        <w:jc w:val="center"/>
        <w:rPr>
          <w:rFonts w:ascii="Courier New" w:hAnsi="Courier New"/>
          <w:sz w:val="20"/>
        </w:rPr>
      </w:pPr>
    </w:p>
    <w:p w14:paraId="1AEFFA37" w14:textId="77777777" w:rsidR="007025C7" w:rsidRDefault="007025C7" w:rsidP="0036312F">
      <w:pPr>
        <w:ind w:left="0" w:firstLine="0"/>
        <w:jc w:val="center"/>
        <w:rPr>
          <w:rFonts w:ascii="Courier New" w:hAnsi="Courier New"/>
          <w:sz w:val="20"/>
        </w:rPr>
      </w:pPr>
    </w:p>
    <w:p w14:paraId="035EC1F6" w14:textId="77777777" w:rsidR="007025C7" w:rsidRDefault="007025C7" w:rsidP="0036312F">
      <w:pPr>
        <w:ind w:left="0" w:firstLine="0"/>
        <w:jc w:val="center"/>
        <w:rPr>
          <w:rFonts w:ascii="Courier New" w:hAnsi="Courier New"/>
          <w:sz w:val="20"/>
        </w:rPr>
      </w:pPr>
    </w:p>
    <w:p w14:paraId="6543B3C3" w14:textId="77777777" w:rsidR="0036312F" w:rsidRPr="009443AF" w:rsidRDefault="0036312F" w:rsidP="0036312F">
      <w:pPr>
        <w:ind w:left="0" w:firstLine="0"/>
        <w:jc w:val="center"/>
        <w:rPr>
          <w:rFonts w:ascii="Courier New" w:hAnsi="Courier New"/>
          <w:sz w:val="20"/>
          <w:lang w:val="mt-MT"/>
        </w:rPr>
      </w:pPr>
      <w:r>
        <w:rPr>
          <w:rFonts w:ascii="Courier New" w:hAnsi="Courier New"/>
          <w:sz w:val="20"/>
        </w:rPr>
        <w:t xml:space="preserve">1. ------IND- 2017 0262 D-- MT- ------ </w:t>
      </w:r>
      <w:r w:rsidR="00510D5A">
        <w:rPr>
          <w:rFonts w:ascii="Courier New" w:hAnsi="Courier New"/>
          <w:sz w:val="20"/>
          <w:lang w:val="mt-MT"/>
        </w:rPr>
        <w:t>20190626</w:t>
      </w:r>
      <w:r>
        <w:rPr>
          <w:rFonts w:ascii="Courier New" w:hAnsi="Courier New"/>
          <w:sz w:val="20"/>
        </w:rPr>
        <w:t xml:space="preserve"> --- --- </w:t>
      </w:r>
      <w:r w:rsidR="00510D5A">
        <w:rPr>
          <w:rFonts w:ascii="Courier New" w:hAnsi="Courier New"/>
          <w:sz w:val="20"/>
          <w:lang w:val="mt-MT"/>
        </w:rPr>
        <w:t>FINAL</w:t>
      </w:r>
    </w:p>
    <w:p w14:paraId="71541EEC" w14:textId="77777777" w:rsidR="0036312F" w:rsidRPr="008766C3" w:rsidRDefault="0036312F" w:rsidP="0036312F">
      <w:pPr>
        <w:jc w:val="center"/>
        <w:rPr>
          <w:b/>
          <w:sz w:val="32"/>
        </w:rPr>
      </w:pPr>
    </w:p>
    <w:p w14:paraId="433330D5" w14:textId="77777777" w:rsidR="0036312F" w:rsidRPr="008766C3" w:rsidRDefault="0036312F" w:rsidP="0036312F">
      <w:pPr>
        <w:jc w:val="center"/>
        <w:rPr>
          <w:b/>
          <w:sz w:val="40"/>
        </w:rPr>
      </w:pPr>
    </w:p>
    <w:p w14:paraId="1DE520D7" w14:textId="77777777" w:rsidR="0036312F" w:rsidRPr="008766C3" w:rsidRDefault="0036312F" w:rsidP="0036312F">
      <w:pPr>
        <w:rPr>
          <w:b/>
          <w:sz w:val="40"/>
        </w:rPr>
      </w:pPr>
    </w:p>
    <w:p w14:paraId="7A299A30" w14:textId="77777777" w:rsidR="0036312F" w:rsidRPr="008766C3" w:rsidRDefault="0036312F" w:rsidP="0036312F">
      <w:pPr>
        <w:rPr>
          <w:b/>
          <w:sz w:val="40"/>
        </w:rPr>
      </w:pPr>
    </w:p>
    <w:p w14:paraId="290D2B95" w14:textId="77777777" w:rsidR="0036312F" w:rsidRPr="009443AF" w:rsidRDefault="0036312F" w:rsidP="0036312F">
      <w:pPr>
        <w:jc w:val="center"/>
        <w:rPr>
          <w:b/>
          <w:bCs/>
          <w:sz w:val="40"/>
        </w:rPr>
      </w:pPr>
      <w:r w:rsidRPr="009443AF">
        <w:rPr>
          <w:b/>
          <w:bCs/>
          <w:sz w:val="40"/>
        </w:rPr>
        <w:t>Kundizzjonijiet tekniċi tal-ittestjar għal sistemi tal-immarkar</w:t>
      </w:r>
    </w:p>
    <w:p w14:paraId="794DCE9D" w14:textId="77777777" w:rsidR="0036312F" w:rsidRPr="009443AF" w:rsidRDefault="0036312F" w:rsidP="0036312F">
      <w:pPr>
        <w:rPr>
          <w:b/>
          <w:bCs/>
          <w:sz w:val="40"/>
        </w:rPr>
      </w:pPr>
    </w:p>
    <w:p w14:paraId="38FC54EC" w14:textId="77777777" w:rsidR="0036312F" w:rsidRPr="009443AF" w:rsidRDefault="0036312F" w:rsidP="0036312F">
      <w:pPr>
        <w:jc w:val="center"/>
        <w:rPr>
          <w:b/>
          <w:bCs/>
          <w:sz w:val="40"/>
        </w:rPr>
      </w:pPr>
      <w:r w:rsidRPr="009443AF">
        <w:rPr>
          <w:b/>
          <w:bCs/>
          <w:sz w:val="40"/>
        </w:rPr>
        <w:t>TP M</w:t>
      </w:r>
    </w:p>
    <w:p w14:paraId="4352AD30" w14:textId="77777777" w:rsidR="007025C7" w:rsidRDefault="007025C7" w:rsidP="0036312F">
      <w:pPr>
        <w:jc w:val="center"/>
      </w:pPr>
      <w:bookmarkStart w:id="0" w:name="_Toc382970343"/>
      <w:bookmarkStart w:id="1" w:name="_Toc382970503"/>
      <w:bookmarkStart w:id="2" w:name="_Toc382971512"/>
    </w:p>
    <w:p w14:paraId="55CAE0E7" w14:textId="77777777" w:rsidR="0036312F" w:rsidRPr="009443AF" w:rsidRDefault="00510D5A" w:rsidP="0036312F">
      <w:pPr>
        <w:jc w:val="center"/>
        <w:rPr>
          <w:rFonts w:cs="Calibri"/>
          <w:b/>
          <w:bCs/>
          <w:sz w:val="36"/>
          <w:szCs w:val="36"/>
          <w:lang w:val="mt-MT"/>
        </w:rPr>
      </w:pPr>
      <w:r w:rsidRPr="009443AF">
        <w:rPr>
          <w:rFonts w:cs="Calibri"/>
          <w:b/>
          <w:bCs/>
          <w:sz w:val="36"/>
          <w:szCs w:val="36"/>
          <w:lang w:val="mt-MT"/>
        </w:rPr>
        <w:t>2018</w:t>
      </w:r>
    </w:p>
    <w:p w14:paraId="6322EF48" w14:textId="77777777" w:rsidR="00510D5A" w:rsidRDefault="00510D5A" w:rsidP="0036312F">
      <w:pPr>
        <w:jc w:val="center"/>
        <w:rPr>
          <w:rFonts w:cs="Calibri"/>
          <w:sz w:val="36"/>
          <w:szCs w:val="36"/>
          <w:lang w:val="mt-MT"/>
        </w:rPr>
      </w:pPr>
    </w:p>
    <w:p w14:paraId="4E42968A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6B960FDC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76EB620E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3F1DAC18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705FFC0B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2D551E58" w14:textId="77777777" w:rsidR="007025C7" w:rsidRPr="00B74A79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3579E29F" w14:textId="77777777" w:rsidR="00510D5A" w:rsidRPr="009443AF" w:rsidRDefault="00510D5A" w:rsidP="0036312F">
      <w:pPr>
        <w:jc w:val="center"/>
        <w:rPr>
          <w:sz w:val="20"/>
          <w:szCs w:val="20"/>
          <w:lang w:val="mt-MT"/>
        </w:rPr>
      </w:pPr>
      <w:r w:rsidRPr="009443AF">
        <w:rPr>
          <w:rFonts w:cs="Calibri"/>
          <w:sz w:val="32"/>
          <w:szCs w:val="32"/>
          <w:lang w:val="mt-MT"/>
        </w:rPr>
        <w:t>maħruġa mill-Istitut Federali tar-Riċerka dwar l-</w:t>
      </w:r>
      <w:proofErr w:type="spellStart"/>
      <w:r w:rsidRPr="009443AF">
        <w:rPr>
          <w:rFonts w:cs="Calibri"/>
          <w:sz w:val="32"/>
          <w:szCs w:val="32"/>
          <w:lang w:val="mt-MT"/>
        </w:rPr>
        <w:t>Awtostradi</w:t>
      </w:r>
      <w:proofErr w:type="spellEnd"/>
    </w:p>
    <w:p w14:paraId="1FF7C0A2" w14:textId="77777777" w:rsidR="00510D5A" w:rsidRPr="009443AF" w:rsidRDefault="00510D5A" w:rsidP="0036312F">
      <w:pPr>
        <w:jc w:val="center"/>
        <w:rPr>
          <w:rFonts w:cs="Calibri"/>
          <w:sz w:val="32"/>
          <w:szCs w:val="32"/>
          <w:lang w:val="mt-MT"/>
        </w:rPr>
      </w:pPr>
      <w:proofErr w:type="spellStart"/>
      <w:r w:rsidRPr="009443AF">
        <w:rPr>
          <w:rFonts w:cs="Calibri"/>
          <w:sz w:val="32"/>
          <w:szCs w:val="32"/>
          <w:lang w:val="mt-MT"/>
        </w:rPr>
        <w:t>Bergisch</w:t>
      </w:r>
      <w:proofErr w:type="spellEnd"/>
      <w:r w:rsidRPr="009443AF">
        <w:rPr>
          <w:rFonts w:cs="Calibri"/>
          <w:sz w:val="32"/>
          <w:szCs w:val="32"/>
          <w:lang w:val="mt-MT"/>
        </w:rPr>
        <w:t xml:space="preserve"> </w:t>
      </w:r>
      <w:proofErr w:type="spellStart"/>
      <w:r w:rsidRPr="009443AF">
        <w:rPr>
          <w:rFonts w:cs="Calibri"/>
          <w:sz w:val="32"/>
          <w:szCs w:val="32"/>
          <w:lang w:val="mt-MT"/>
        </w:rPr>
        <w:t>Gladbach</w:t>
      </w:r>
      <w:proofErr w:type="spellEnd"/>
    </w:p>
    <w:p w14:paraId="7EA5DCA4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3C0E7EF5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13294EC1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32BEFC1C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63DA8846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51AAD7EB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222A4131" w14:textId="77777777" w:rsidR="007025C7" w:rsidRDefault="007025C7" w:rsidP="0036312F">
      <w:pPr>
        <w:jc w:val="center"/>
        <w:rPr>
          <w:rFonts w:cs="Calibri"/>
          <w:sz w:val="36"/>
          <w:szCs w:val="36"/>
          <w:lang w:val="mt-MT"/>
        </w:rPr>
      </w:pPr>
    </w:p>
    <w:p w14:paraId="4A13C114" w14:textId="77777777" w:rsidR="00322D2A" w:rsidRDefault="00322D2A" w:rsidP="0036312F">
      <w:pPr>
        <w:jc w:val="center"/>
        <w:rPr>
          <w:rFonts w:cs="Calibri"/>
          <w:sz w:val="36"/>
          <w:szCs w:val="36"/>
          <w:lang w:val="mt-MT"/>
        </w:rPr>
      </w:pPr>
    </w:p>
    <w:p w14:paraId="72E2F2A8" w14:textId="77777777" w:rsidR="00322D2A" w:rsidRDefault="00322D2A" w:rsidP="0036312F">
      <w:pPr>
        <w:jc w:val="center"/>
        <w:rPr>
          <w:rFonts w:cs="Calibri"/>
          <w:sz w:val="36"/>
          <w:szCs w:val="36"/>
          <w:lang w:val="mt-MT"/>
        </w:rPr>
      </w:pPr>
    </w:p>
    <w:p w14:paraId="0784016F" w14:textId="77777777" w:rsidR="007025C7" w:rsidRDefault="00322D2A" w:rsidP="0036312F">
      <w:pPr>
        <w:jc w:val="center"/>
        <w:rPr>
          <w:rFonts w:cs="Calibri"/>
          <w:sz w:val="32"/>
          <w:szCs w:val="32"/>
          <w:lang w:val="mt-MT"/>
        </w:rPr>
      </w:pPr>
      <w:r w:rsidRPr="009443AF">
        <w:rPr>
          <w:rFonts w:cs="Calibri"/>
          <w:sz w:val="32"/>
          <w:szCs w:val="32"/>
          <w:lang w:val="mt-MT"/>
        </w:rPr>
        <w:t>Edizzjoni</w:t>
      </w:r>
      <w:r w:rsidR="007025C7" w:rsidRPr="009443AF">
        <w:rPr>
          <w:rFonts w:cs="Calibri"/>
          <w:sz w:val="32"/>
          <w:szCs w:val="32"/>
          <w:lang w:val="mt-MT"/>
        </w:rPr>
        <w:t xml:space="preserve"> 2018</w:t>
      </w:r>
    </w:p>
    <w:p w14:paraId="456A39C9" w14:textId="77777777" w:rsidR="00BC528F" w:rsidRPr="009443AF" w:rsidRDefault="00BC528F" w:rsidP="00BC528F">
      <w:pPr>
        <w:pageBreakBefore/>
        <w:jc w:val="center"/>
        <w:rPr>
          <w:rFonts w:cs="Calibri"/>
          <w:sz w:val="32"/>
          <w:szCs w:val="32"/>
          <w:lang w:val="mt-MT"/>
        </w:rPr>
      </w:pPr>
    </w:p>
    <w:p w14:paraId="05355A0D" w14:textId="77777777" w:rsidR="0036312F" w:rsidRPr="001D6CDA" w:rsidRDefault="0036312F" w:rsidP="00BC528F">
      <w:pPr>
        <w:keepNext/>
        <w:keepLines/>
        <w:spacing w:before="8400" w:line="300" w:lineRule="exact"/>
        <w:ind w:left="0" w:firstLine="0"/>
        <w:rPr>
          <w:rFonts w:asciiTheme="minorHAnsi" w:eastAsiaTheme="minorHAnsi" w:hAnsiTheme="minorHAnsi" w:cstheme="minorBidi"/>
          <w:b/>
          <w:sz w:val="24"/>
          <w:lang w:val="bg-BG" w:eastAsia="en-US"/>
        </w:rPr>
      </w:pPr>
      <w:proofErr w:type="spellStart"/>
      <w:r w:rsidRPr="001D6CDA">
        <w:rPr>
          <w:rFonts w:asciiTheme="minorHAnsi" w:eastAsiaTheme="minorHAnsi" w:hAnsiTheme="minorHAnsi" w:cstheme="minorBidi"/>
          <w:b/>
          <w:sz w:val="24"/>
          <w:lang w:val="bg-BG" w:eastAsia="en-US"/>
        </w:rPr>
        <w:t>Noti</w:t>
      </w:r>
      <w:proofErr w:type="spellEnd"/>
      <w:r w:rsidRPr="001D6CDA">
        <w:rPr>
          <w:rFonts w:asciiTheme="minorHAnsi" w:eastAsiaTheme="minorHAnsi" w:hAnsiTheme="minorHAnsi" w:cstheme="minorBidi"/>
          <w:b/>
          <w:sz w:val="24"/>
          <w:lang w:val="bg-BG" w:eastAsia="en-US"/>
        </w:rPr>
        <w:t xml:space="preserve"> </w:t>
      </w:r>
      <w:proofErr w:type="spellStart"/>
      <w:r w:rsidRPr="001D6CDA">
        <w:rPr>
          <w:rFonts w:asciiTheme="minorHAnsi" w:eastAsiaTheme="minorHAnsi" w:hAnsiTheme="minorHAnsi" w:cstheme="minorBidi"/>
          <w:b/>
          <w:sz w:val="24"/>
          <w:lang w:val="bg-BG" w:eastAsia="en-US"/>
        </w:rPr>
        <w:t>preliminari</w:t>
      </w:r>
      <w:bookmarkEnd w:id="0"/>
      <w:bookmarkEnd w:id="1"/>
      <w:bookmarkEnd w:id="2"/>
      <w:proofErr w:type="spellEnd"/>
    </w:p>
    <w:p w14:paraId="6ACC4D8E" w14:textId="77777777" w:rsidR="0036312F" w:rsidRPr="008766C3" w:rsidRDefault="0036312F" w:rsidP="0036312F"/>
    <w:p w14:paraId="3AC84090" w14:textId="77777777" w:rsidR="0036312F" w:rsidRPr="008766C3" w:rsidRDefault="0036312F" w:rsidP="0036312F">
      <w:pPr>
        <w:ind w:left="0" w:firstLine="0"/>
        <w:jc w:val="both"/>
      </w:pPr>
      <w:r>
        <w:t>Il-"Kundizzjonijiet tekniċi tal-ittestjar għal sistemi tal-immarkar" ġew żviluppati mill-Istitut Federali tar-Riċerka dwar l-Awtostradi fuq ordni tal-Ministeru Federali għat-Trasport u l-Infrastruttura Diġitali (BMVI) u ġew ikkoordinati mal-</w:t>
      </w:r>
      <w:r w:rsidR="00510D5A" w:rsidRPr="00510D5A">
        <w:t>Länder</w:t>
      </w:r>
      <w:r w:rsidR="00510D5A">
        <w:rPr>
          <w:lang w:val="mt-MT"/>
        </w:rPr>
        <w:t xml:space="preserve"> kif ukoll </w:t>
      </w:r>
      <w:proofErr w:type="spellStart"/>
      <w:r w:rsidR="00510D5A">
        <w:rPr>
          <w:lang w:val="mt-MT"/>
        </w:rPr>
        <w:t>mal</w:t>
      </w:r>
      <w:proofErr w:type="spellEnd"/>
      <w:r w:rsidR="00510D5A">
        <w:rPr>
          <w:lang w:val="mt-MT"/>
        </w:rPr>
        <w:t>-</w:t>
      </w:r>
      <w:r>
        <w:t>esperti tal-immarkar tal-Länder. Inkisbu l-opinjonijiet tal-industrija qabel il-pubblikazzjoni mill-Assoċjazzjoni tar-Riċerka Ġermaniża għall-Immarkar fit-Toroq (DSGS e.V.).</w:t>
      </w:r>
    </w:p>
    <w:p w14:paraId="2F61B772" w14:textId="77777777" w:rsidR="0036312F" w:rsidRPr="008766C3" w:rsidRDefault="0036312F" w:rsidP="0036312F">
      <w:pPr>
        <w:ind w:left="0" w:firstLine="0"/>
        <w:jc w:val="both"/>
      </w:pPr>
      <w:r>
        <w:t>L-obbligi skont id-Direttiva (UE) 2015/1535 tal-Parlament Ewropew u tal-Kunsill tad-9 ta</w:t>
      </w:r>
      <w:r>
        <w:rPr>
          <w:rFonts w:cs="Calibri"/>
          <w:cs/>
        </w:rPr>
        <w:t>’</w:t>
      </w:r>
      <w:r>
        <w:t> Settembru 2015 li tistabbilixxi proċedura għall-għoti ta</w:t>
      </w:r>
      <w:r>
        <w:rPr>
          <w:rFonts w:cs="Calibri"/>
          <w:cs/>
        </w:rPr>
        <w:t xml:space="preserve">’ </w:t>
      </w:r>
      <w:r>
        <w:t>informazzjoni fil-qasam tar-regolamenti tekniċi u tar-regoli dwar is-servizzi tas-Soċjetà tal-Informatika (ĠU L 241, 17/09/2015, p. 1) ġew osservati.</w:t>
      </w:r>
    </w:p>
    <w:p w14:paraId="52C74FCD" w14:textId="77777777" w:rsidR="0036312F" w:rsidRPr="008766C3" w:rsidRDefault="0036312F" w:rsidP="0036312F">
      <w:pPr>
        <w:ind w:left="0" w:firstLine="0"/>
        <w:jc w:val="both"/>
      </w:pPr>
    </w:p>
    <w:p w14:paraId="434D5EF0" w14:textId="77777777" w:rsidR="0036312F" w:rsidRPr="008766C3" w:rsidRDefault="0036312F" w:rsidP="0036312F">
      <w:pPr>
        <w:ind w:left="0" w:firstLine="0"/>
      </w:pPr>
    </w:p>
    <w:p w14:paraId="0A3FF382" w14:textId="77777777" w:rsidR="0036312F" w:rsidRDefault="0036312F" w:rsidP="0036312F">
      <w:pPr>
        <w:jc w:val="center"/>
        <w:sectPr w:rsidR="0036312F">
          <w:headerReference w:type="even" r:id="rId8"/>
          <w:headerReference w:type="default" r:id="rId9"/>
          <w:footerReference w:type="even" r:id="rId10"/>
          <w:headerReference w:type="first" r:id="rId11"/>
          <w:footnotePr>
            <w:numRestart w:val="eachSect"/>
          </w:footnotePr>
          <w:pgSz w:w="11907" w:h="16840"/>
          <w:pgMar w:top="1134" w:right="992" w:bottom="1134" w:left="1418" w:header="720" w:footer="720" w:gutter="0"/>
          <w:pgNumType w:fmt="upperRoman" w:start="1"/>
          <w:cols w:space="720"/>
          <w:titlePg/>
        </w:sectPr>
      </w:pPr>
    </w:p>
    <w:p w14:paraId="526D7F4B" w14:textId="77777777" w:rsidR="0036312F" w:rsidRPr="008766C3" w:rsidRDefault="0036312F">
      <w:pPr>
        <w:pStyle w:val="TOCHeading"/>
      </w:pPr>
      <w:r>
        <w:lastRenderedPageBreak/>
        <w:t>Kontenut</w:t>
      </w:r>
    </w:p>
    <w:p w14:paraId="5D3A2AB8" w14:textId="77777777" w:rsidR="00BC528F" w:rsidRDefault="0036312F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>
        <w:rPr>
          <w:rFonts w:ascii="Calibri" w:hAnsi="Calibri"/>
          <w:b w:val="0"/>
          <w:sz w:val="24"/>
        </w:rPr>
        <w:fldChar w:fldCharType="begin"/>
      </w:r>
      <w:r>
        <w:rPr>
          <w:rFonts w:ascii="Calibri" w:hAnsi="Calibri"/>
          <w:b w:val="0"/>
          <w:sz w:val="24"/>
        </w:rPr>
        <w:instrText xml:space="preserve"> TOC \o "1-3" \h \z \u </w:instrText>
      </w:r>
      <w:r>
        <w:rPr>
          <w:rFonts w:ascii="Calibri" w:hAnsi="Calibri"/>
          <w:b w:val="0"/>
          <w:sz w:val="24"/>
        </w:rPr>
        <w:fldChar w:fldCharType="separate"/>
      </w:r>
      <w:hyperlink w:anchor="_Toc12476821" w:history="1">
        <w:r w:rsidR="00BC528F" w:rsidRPr="0028166C">
          <w:rPr>
            <w:rStyle w:val="Hyperlink"/>
            <w:rFonts w:ascii="Calibri" w:hAnsi="Calibri"/>
          </w:rPr>
          <w:t>1.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Kummenti ġenerali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_Toc12476821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5</w:t>
        </w:r>
        <w:r w:rsidR="00BC528F">
          <w:rPr>
            <w:webHidden/>
          </w:rPr>
          <w:fldChar w:fldCharType="end"/>
        </w:r>
      </w:hyperlink>
    </w:p>
    <w:p w14:paraId="1B85C8D6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22" w:history="1">
        <w:r w:rsidR="00BC528F" w:rsidRPr="0028166C">
          <w:rPr>
            <w:rStyle w:val="Hyperlink"/>
            <w:rFonts w:ascii="Calibri" w:hAnsi="Calibri"/>
          </w:rPr>
          <w:t>2.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Referenzi normattivi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_Toc12476822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5</w:t>
        </w:r>
        <w:r w:rsidR="00BC528F">
          <w:rPr>
            <w:webHidden/>
          </w:rPr>
          <w:fldChar w:fldCharType="end"/>
        </w:r>
      </w:hyperlink>
    </w:p>
    <w:p w14:paraId="7676741C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23" w:history="1">
        <w:r w:rsidR="00BC528F" w:rsidRPr="0028166C">
          <w:rPr>
            <w:rStyle w:val="Hyperlink"/>
            <w:rFonts w:ascii="Calibri" w:hAnsi="Calibri"/>
          </w:rPr>
          <w:t>3.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Termini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_Toc12476823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5</w:t>
        </w:r>
        <w:r w:rsidR="00BC528F">
          <w:rPr>
            <w:webHidden/>
          </w:rPr>
          <w:fldChar w:fldCharType="end"/>
        </w:r>
      </w:hyperlink>
    </w:p>
    <w:p w14:paraId="3951431E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24" w:history="1">
        <w:r w:rsidR="00BC528F" w:rsidRPr="0028166C">
          <w:rPr>
            <w:rStyle w:val="Hyperlink"/>
            <w:rFonts w:ascii="Calibri" w:hAnsi="Calibri"/>
          </w:rPr>
          <w:t>4.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Testijiet tat-tagħbija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sistemi tal-immarkar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_Toc12476824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6</w:t>
        </w:r>
        <w:r w:rsidR="00BC528F">
          <w:rPr>
            <w:webHidden/>
          </w:rPr>
          <w:fldChar w:fldCharType="end"/>
        </w:r>
      </w:hyperlink>
    </w:p>
    <w:p w14:paraId="7D88B3EE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25" w:history="1">
        <w:r w:rsidR="00BC528F" w:rsidRPr="0028166C">
          <w:rPr>
            <w:rStyle w:val="Hyperlink"/>
            <w:rFonts w:ascii="Calibri" w:hAnsi="Calibri" w:cs="Arial"/>
          </w:rPr>
          <w:t>4.1.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Faċilità tal-ittestjar li ddur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_Toc12476825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6</w:t>
        </w:r>
        <w:r w:rsidR="00BC528F">
          <w:rPr>
            <w:webHidden/>
          </w:rPr>
          <w:fldChar w:fldCharType="end"/>
        </w:r>
      </w:hyperlink>
    </w:p>
    <w:p w14:paraId="006BB018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26" w:history="1">
        <w:r w:rsidR="00BC528F" w:rsidRPr="0028166C">
          <w:rPr>
            <w:rStyle w:val="Hyperlink"/>
            <w:rFonts w:ascii="Calibri" w:hAnsi="Calibri" w:cs="Arial"/>
          </w:rPr>
          <w:t>4.1.1.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Roti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_Toc12476826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6</w:t>
        </w:r>
        <w:r w:rsidR="00BC528F">
          <w:rPr>
            <w:webHidden/>
          </w:rPr>
          <w:fldChar w:fldCharType="end"/>
        </w:r>
      </w:hyperlink>
    </w:p>
    <w:p w14:paraId="3E4F3B4C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27" w:history="1">
        <w:r w:rsidR="00BC528F" w:rsidRPr="0028166C">
          <w:rPr>
            <w:rStyle w:val="Hyperlink"/>
            <w:rFonts w:ascii="Calibri" w:hAnsi="Calibri" w:cs="Arial"/>
          </w:rPr>
          <w:t>4.1.2.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Kampjuni tal-ittestjar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_Toc12476827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7</w:t>
        </w:r>
        <w:r w:rsidR="00BC528F">
          <w:rPr>
            <w:webHidden/>
          </w:rPr>
          <w:fldChar w:fldCharType="end"/>
        </w:r>
      </w:hyperlink>
    </w:p>
    <w:p w14:paraId="00A29D65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28" w:history="1">
        <w:r w:rsidR="00BC528F" w:rsidRPr="0028166C">
          <w:rPr>
            <w:rStyle w:val="Hyperlink"/>
            <w:rFonts w:ascii="Calibri" w:hAnsi="Calibri"/>
          </w:rPr>
          <w:t>4.1.3.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Sistema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tindif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_Toc12476828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7</w:t>
        </w:r>
        <w:r w:rsidR="00BC528F">
          <w:rPr>
            <w:webHidden/>
          </w:rPr>
          <w:fldChar w:fldCharType="end"/>
        </w:r>
      </w:hyperlink>
    </w:p>
    <w:p w14:paraId="797CCEE8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29" w:history="1">
        <w:r w:rsidR="00BC528F" w:rsidRPr="0028166C">
          <w:rPr>
            <w:rStyle w:val="Hyperlink"/>
            <w:rFonts w:ascii="Calibri" w:hAnsi="Calibri"/>
          </w:rPr>
          <w:t>4.2.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Preparazzjoni tal-kampjuni tal-ittestjar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_Toc12476829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7</w:t>
        </w:r>
        <w:r w:rsidR="00BC528F">
          <w:rPr>
            <w:webHidden/>
          </w:rPr>
          <w:fldChar w:fldCharType="end"/>
        </w:r>
      </w:hyperlink>
    </w:p>
    <w:p w14:paraId="441A825C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0" w:history="1">
        <w:r w:rsidR="00BC528F" w:rsidRPr="0028166C">
          <w:rPr>
            <w:rStyle w:val="Hyperlink"/>
            <w:rFonts w:ascii="Calibri" w:hAnsi="Calibri"/>
          </w:rPr>
          <w:t>4.2.1.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Applikazzjoni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_Toc12476830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7</w:t>
        </w:r>
        <w:r w:rsidR="00BC528F">
          <w:rPr>
            <w:webHidden/>
          </w:rPr>
          <w:fldChar w:fldCharType="end"/>
        </w:r>
      </w:hyperlink>
    </w:p>
    <w:p w14:paraId="4807CDFA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1" w:history="1">
        <w:r w:rsidR="00BC528F" w:rsidRPr="0028166C">
          <w:rPr>
            <w:rStyle w:val="Hyperlink"/>
            <w:rFonts w:ascii="Calibri" w:hAnsi="Calibri"/>
          </w:rPr>
          <w:t>4.2.2.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  <w:rFonts w:ascii="Calibri" w:hAnsi="Calibri"/>
          </w:rPr>
          <w:t>Kejl relatat mal-applikazzjoni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_Toc12476831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9</w:t>
        </w:r>
        <w:r w:rsidR="00BC528F">
          <w:rPr>
            <w:webHidden/>
          </w:rPr>
          <w:fldChar w:fldCharType="end"/>
        </w:r>
      </w:hyperlink>
    </w:p>
    <w:p w14:paraId="6E75BF64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2" w:history="1">
        <w:r w:rsidR="00BC528F" w:rsidRPr="0028166C">
          <w:rPr>
            <w:rStyle w:val="Hyperlink"/>
            <w:rFonts w:ascii="Calibri" w:hAnsi="Calibri" w:cs="Arial"/>
          </w:rPr>
          <w:t>4.2.3.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Teħid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kampjuni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_Toc12476832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9</w:t>
        </w:r>
        <w:r w:rsidR="00BC528F">
          <w:rPr>
            <w:webHidden/>
          </w:rPr>
          <w:fldChar w:fldCharType="end"/>
        </w:r>
      </w:hyperlink>
    </w:p>
    <w:p w14:paraId="363C5BC9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3" w:history="1">
        <w:r w:rsidR="00BC528F" w:rsidRPr="0028166C">
          <w:rPr>
            <w:rStyle w:val="Hyperlink"/>
            <w:rFonts w:ascii="Calibri" w:hAnsi="Calibri" w:cs="Arial"/>
          </w:rPr>
          <w:t>4.2.4.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Ħin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stabbilizzazzjoni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_Toc12476833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9</w:t>
        </w:r>
        <w:r w:rsidR="00BC528F">
          <w:rPr>
            <w:webHidden/>
          </w:rPr>
          <w:fldChar w:fldCharType="end"/>
        </w:r>
      </w:hyperlink>
    </w:p>
    <w:p w14:paraId="4499FC9F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4" w:history="1">
        <w:r w:rsidR="00BC528F" w:rsidRPr="0028166C">
          <w:rPr>
            <w:rStyle w:val="Hyperlink"/>
            <w:rFonts w:ascii="Calibri" w:hAnsi="Calibri"/>
          </w:rPr>
          <w:t>4.2.5.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Direzzjoni tal-applikazzjoni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_Toc12476834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10</w:t>
        </w:r>
        <w:r w:rsidR="00BC528F">
          <w:rPr>
            <w:webHidden/>
          </w:rPr>
          <w:fldChar w:fldCharType="end"/>
        </w:r>
      </w:hyperlink>
    </w:p>
    <w:p w14:paraId="627D27FE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5" w:history="1">
        <w:r w:rsidR="00BC528F" w:rsidRPr="0028166C">
          <w:rPr>
            <w:rStyle w:val="Hyperlink"/>
            <w:rFonts w:ascii="Calibri" w:hAnsi="Calibri" w:cs="Arial"/>
          </w:rPr>
          <w:t>4.3.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Kampjun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referenza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_Toc12476835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10</w:t>
        </w:r>
        <w:r w:rsidR="00BC528F">
          <w:rPr>
            <w:webHidden/>
          </w:rPr>
          <w:fldChar w:fldCharType="end"/>
        </w:r>
      </w:hyperlink>
    </w:p>
    <w:p w14:paraId="76741901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6" w:history="1">
        <w:r w:rsidR="00BC528F" w:rsidRPr="0028166C">
          <w:rPr>
            <w:rStyle w:val="Hyperlink"/>
            <w:rFonts w:ascii="Calibri" w:hAnsi="Calibri"/>
          </w:rPr>
          <w:t>4.4.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Twettiq tat-test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_Toc12476836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10</w:t>
        </w:r>
        <w:r w:rsidR="00BC528F">
          <w:rPr>
            <w:webHidden/>
          </w:rPr>
          <w:fldChar w:fldCharType="end"/>
        </w:r>
      </w:hyperlink>
    </w:p>
    <w:p w14:paraId="5EF0447B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7" w:history="1">
        <w:r w:rsidR="00BC528F" w:rsidRPr="0028166C">
          <w:rPr>
            <w:rStyle w:val="Hyperlink"/>
            <w:rFonts w:ascii="Calibri" w:hAnsi="Calibri" w:cs="Arial"/>
          </w:rPr>
          <w:t>4.4.1.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Kundizzjonijiet tal-ittestjar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_Toc12476837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10</w:t>
        </w:r>
        <w:r w:rsidR="00BC528F">
          <w:rPr>
            <w:webHidden/>
          </w:rPr>
          <w:fldChar w:fldCharType="end"/>
        </w:r>
      </w:hyperlink>
    </w:p>
    <w:p w14:paraId="42800C1C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8" w:history="1">
        <w:r w:rsidR="00BC528F" w:rsidRPr="0028166C">
          <w:rPr>
            <w:rStyle w:val="Hyperlink"/>
            <w:rFonts w:ascii="Calibri" w:hAnsi="Calibri"/>
          </w:rPr>
          <w:t>4.4.2.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Kejl fir-rigward tal-installazzjoni u l-kundizzjonijiet tal-ittestjar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_Toc12476838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11</w:t>
        </w:r>
        <w:r w:rsidR="00BC528F">
          <w:rPr>
            <w:webHidden/>
          </w:rPr>
          <w:fldChar w:fldCharType="end"/>
        </w:r>
      </w:hyperlink>
    </w:p>
    <w:p w14:paraId="455D5774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39" w:history="1">
        <w:r w:rsidR="00BC528F" w:rsidRPr="0028166C">
          <w:rPr>
            <w:rStyle w:val="Hyperlink"/>
            <w:rFonts w:ascii="Calibri" w:hAnsi="Calibri"/>
          </w:rPr>
          <w:t>4.4.3.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Kejl tal-karatteristiċi tat-traffiku tas-sistemi tal-immarkar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_Toc12476839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11</w:t>
        </w:r>
        <w:r w:rsidR="00BC528F">
          <w:rPr>
            <w:webHidden/>
          </w:rPr>
          <w:fldChar w:fldCharType="end"/>
        </w:r>
      </w:hyperlink>
    </w:p>
    <w:p w14:paraId="28F0C958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0" w:history="1">
        <w:r w:rsidR="00BC528F" w:rsidRPr="0028166C">
          <w:rPr>
            <w:rStyle w:val="Hyperlink"/>
            <w:rFonts w:ascii="Calibri" w:hAnsi="Calibri"/>
          </w:rPr>
          <w:t>4.4.4.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Evalwazzjoni tat-testijiet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_Toc12476840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12</w:t>
        </w:r>
        <w:r w:rsidR="00BC528F">
          <w:rPr>
            <w:webHidden/>
          </w:rPr>
          <w:fldChar w:fldCharType="end"/>
        </w:r>
      </w:hyperlink>
    </w:p>
    <w:p w14:paraId="38690465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1" w:history="1">
        <w:r w:rsidR="00BC528F" w:rsidRPr="0028166C">
          <w:rPr>
            <w:rStyle w:val="Hyperlink"/>
            <w:rFonts w:ascii="Calibri" w:hAnsi="Calibri"/>
          </w:rPr>
          <w:t>4.4.5.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Kontrolli tat-testijiet (riproduċibbiltà)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_Toc12476841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13</w:t>
        </w:r>
        <w:r w:rsidR="00BC528F">
          <w:rPr>
            <w:webHidden/>
          </w:rPr>
          <w:fldChar w:fldCharType="end"/>
        </w:r>
      </w:hyperlink>
    </w:p>
    <w:p w14:paraId="2FDA5ED9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2" w:history="1">
        <w:r w:rsidR="00BC528F" w:rsidRPr="0028166C">
          <w:rPr>
            <w:rStyle w:val="Hyperlink"/>
            <w:rFonts w:ascii="Calibri" w:hAnsi="Calibri"/>
          </w:rPr>
          <w:t>5.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Testijiet kimiċi u fiżiċi tal-materjali għall-immarkar u l-koformulanti (test tal-prototip)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_Toc12476842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13</w:t>
        </w:r>
        <w:r w:rsidR="00BC528F">
          <w:rPr>
            <w:webHidden/>
          </w:rPr>
          <w:fldChar w:fldCharType="end"/>
        </w:r>
      </w:hyperlink>
    </w:p>
    <w:p w14:paraId="67758199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3" w:history="1">
        <w:r w:rsidR="00BC528F" w:rsidRPr="0028166C">
          <w:rPr>
            <w:rStyle w:val="Hyperlink"/>
            <w:rFonts w:ascii="Calibri" w:hAnsi="Calibri"/>
          </w:rPr>
          <w:t>5.1.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Kummenti ġenerali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_Toc12476843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13</w:t>
        </w:r>
        <w:r w:rsidR="00BC528F">
          <w:rPr>
            <w:webHidden/>
          </w:rPr>
          <w:fldChar w:fldCharType="end"/>
        </w:r>
      </w:hyperlink>
    </w:p>
    <w:p w14:paraId="21F9B176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4" w:history="1">
        <w:r w:rsidR="00BC528F" w:rsidRPr="0028166C">
          <w:rPr>
            <w:rStyle w:val="Hyperlink"/>
            <w:rFonts w:ascii="Calibri" w:hAnsi="Calibri"/>
          </w:rPr>
          <w:t>5.2.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Teħid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kampjuni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_Toc12476844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14</w:t>
        </w:r>
        <w:r w:rsidR="00BC528F">
          <w:rPr>
            <w:webHidden/>
          </w:rPr>
          <w:fldChar w:fldCharType="end"/>
        </w:r>
      </w:hyperlink>
    </w:p>
    <w:p w14:paraId="0319BE68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5" w:history="1">
        <w:r w:rsidR="00BC528F" w:rsidRPr="0028166C">
          <w:rPr>
            <w:rStyle w:val="Hyperlink"/>
            <w:rFonts w:ascii="Calibri" w:hAnsi="Calibri"/>
          </w:rPr>
          <w:t>5.3.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Test tal-prototip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sistemi tal-immarkar mhux prefabbrikati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_Toc12476845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14</w:t>
        </w:r>
        <w:r w:rsidR="00BC528F">
          <w:rPr>
            <w:webHidden/>
          </w:rPr>
          <w:fldChar w:fldCharType="end"/>
        </w:r>
      </w:hyperlink>
    </w:p>
    <w:p w14:paraId="0DAA5AA6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6" w:history="1">
        <w:r w:rsidR="00BC528F" w:rsidRPr="0028166C">
          <w:rPr>
            <w:rStyle w:val="Hyperlink"/>
            <w:rFonts w:ascii="Calibri" w:hAnsi="Calibri"/>
          </w:rPr>
          <w:t>5.3.1.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Determinazzjoni tal-proporzjonijiet organiċi u inorganiċi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_Toc12476846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14</w:t>
        </w:r>
        <w:r w:rsidR="00BC528F">
          <w:rPr>
            <w:webHidden/>
          </w:rPr>
          <w:fldChar w:fldCharType="end"/>
        </w:r>
      </w:hyperlink>
    </w:p>
    <w:p w14:paraId="5B6454FE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7" w:history="1">
        <w:r w:rsidR="00BC528F" w:rsidRPr="0028166C">
          <w:rPr>
            <w:rStyle w:val="Hyperlink"/>
            <w:rFonts w:ascii="Calibri" w:hAnsi="Calibri"/>
          </w:rPr>
          <w:t>5.3.2.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Determinazzjoni tal-komposti organiċi volatili u monomeri/oligomeri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_Toc12476847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15</w:t>
        </w:r>
        <w:r w:rsidR="00BC528F">
          <w:rPr>
            <w:webHidden/>
          </w:rPr>
          <w:fldChar w:fldCharType="end"/>
        </w:r>
      </w:hyperlink>
    </w:p>
    <w:p w14:paraId="331D7814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8" w:history="1">
        <w:r w:rsidR="00BC528F" w:rsidRPr="0028166C">
          <w:rPr>
            <w:rStyle w:val="Hyperlink"/>
            <w:rFonts w:ascii="Calibri" w:hAnsi="Calibri"/>
          </w:rPr>
          <w:t>5.3.3.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Determinazzjoni tal-kontenut tad-diossidu tat-titanju fir-residwi inorganiċi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_Toc12476848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15</w:t>
        </w:r>
        <w:r w:rsidR="00BC528F">
          <w:rPr>
            <w:webHidden/>
          </w:rPr>
          <w:fldChar w:fldCharType="end"/>
        </w:r>
      </w:hyperlink>
    </w:p>
    <w:p w14:paraId="0C946F03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49" w:history="1">
        <w:r w:rsidR="00BC528F" w:rsidRPr="0028166C">
          <w:rPr>
            <w:rStyle w:val="Hyperlink"/>
            <w:rFonts w:ascii="Calibri" w:hAnsi="Calibri"/>
          </w:rPr>
          <w:t>5.3.4.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Determinazzjoni tal-porzjonijiet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taħlitiet ta' komposti lesti minn qabel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_Toc12476849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15</w:t>
        </w:r>
        <w:r w:rsidR="00BC528F">
          <w:rPr>
            <w:webHidden/>
          </w:rPr>
          <w:fldChar w:fldCharType="end"/>
        </w:r>
      </w:hyperlink>
    </w:p>
    <w:p w14:paraId="35736E1A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0" w:history="1">
        <w:r w:rsidR="00BC528F" w:rsidRPr="0028166C">
          <w:rPr>
            <w:rStyle w:val="Hyperlink"/>
            <w:rFonts w:ascii="Calibri" w:hAnsi="Calibri"/>
          </w:rPr>
          <w:t>5.3.5.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Determinazzjoni tal-punt tat-trattib skont Wilhelmi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_Toc12476850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15</w:t>
        </w:r>
        <w:r w:rsidR="00BC528F">
          <w:rPr>
            <w:webHidden/>
          </w:rPr>
          <w:fldChar w:fldCharType="end"/>
        </w:r>
      </w:hyperlink>
    </w:p>
    <w:p w14:paraId="2853B523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1" w:history="1">
        <w:r w:rsidR="00BC528F" w:rsidRPr="0028166C">
          <w:rPr>
            <w:rStyle w:val="Hyperlink"/>
            <w:rFonts w:ascii="Calibri" w:hAnsi="Calibri"/>
          </w:rPr>
          <w:t>5.3.6.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Stabbiltà kontra l-penetrazzjoni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_Toc12476851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16</w:t>
        </w:r>
        <w:r w:rsidR="00BC528F">
          <w:rPr>
            <w:webHidden/>
          </w:rPr>
          <w:fldChar w:fldCharType="end"/>
        </w:r>
      </w:hyperlink>
    </w:p>
    <w:p w14:paraId="2E58C374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2" w:history="1">
        <w:r w:rsidR="00BC528F" w:rsidRPr="0028166C">
          <w:rPr>
            <w:rStyle w:val="Hyperlink"/>
            <w:rFonts w:ascii="Calibri" w:hAnsi="Calibri"/>
          </w:rPr>
          <w:t>5.3.7.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Test fuq ċomb u kadmju f</w:t>
        </w:r>
        <w:r w:rsidR="00BC528F" w:rsidRPr="0028166C">
          <w:rPr>
            <w:rStyle w:val="Hyperlink"/>
            <w:rFonts w:cs="Cambria"/>
          </w:rPr>
          <w:t>’</w:t>
        </w:r>
        <w:r w:rsidR="00BC528F" w:rsidRPr="0028166C">
          <w:rPr>
            <w:rStyle w:val="Hyperlink"/>
          </w:rPr>
          <w:t>sistemi tal-immarkar temporanji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_Toc12476852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16</w:t>
        </w:r>
        <w:r w:rsidR="00BC528F">
          <w:rPr>
            <w:webHidden/>
          </w:rPr>
          <w:fldChar w:fldCharType="end"/>
        </w:r>
      </w:hyperlink>
    </w:p>
    <w:p w14:paraId="1E4EF469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3" w:history="1">
        <w:r w:rsidR="00BC528F" w:rsidRPr="0028166C">
          <w:rPr>
            <w:rStyle w:val="Hyperlink"/>
            <w:rFonts w:ascii="Calibri" w:hAnsi="Calibri"/>
          </w:rPr>
          <w:t>5.4.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Test tal-prototip tal-folji tal-immarkar (proċedura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identifikazzjoni)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_Toc12476853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16</w:t>
        </w:r>
        <w:r w:rsidR="00BC528F">
          <w:rPr>
            <w:webHidden/>
          </w:rPr>
          <w:fldChar w:fldCharType="end"/>
        </w:r>
      </w:hyperlink>
    </w:p>
    <w:p w14:paraId="56032D9F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4" w:history="1">
        <w:r w:rsidR="00BC528F" w:rsidRPr="0028166C">
          <w:rPr>
            <w:rStyle w:val="Hyperlink"/>
            <w:rFonts w:ascii="Calibri" w:hAnsi="Calibri"/>
          </w:rPr>
          <w:t>5.4.1.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Kampjuni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referenza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folji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_Toc12476854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16</w:t>
        </w:r>
        <w:r w:rsidR="00BC528F">
          <w:rPr>
            <w:webHidden/>
          </w:rPr>
          <w:fldChar w:fldCharType="end"/>
        </w:r>
      </w:hyperlink>
    </w:p>
    <w:p w14:paraId="52F9FF8F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5" w:history="1">
        <w:r w:rsidR="00BC528F" w:rsidRPr="0028166C">
          <w:rPr>
            <w:rStyle w:val="Hyperlink"/>
            <w:rFonts w:ascii="Calibri" w:hAnsi="Calibri"/>
          </w:rPr>
          <w:t>5.4.2.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Analiżi tal-immaġni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folji għall-immarkar tat-toroq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_Toc12476855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16</w:t>
        </w:r>
        <w:r w:rsidR="00BC528F">
          <w:rPr>
            <w:webHidden/>
          </w:rPr>
          <w:fldChar w:fldCharType="end"/>
        </w:r>
      </w:hyperlink>
    </w:p>
    <w:p w14:paraId="5BCDDFC6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6" w:history="1">
        <w:r w:rsidR="00BC528F" w:rsidRPr="0028166C">
          <w:rPr>
            <w:rStyle w:val="Hyperlink"/>
            <w:rFonts w:ascii="Calibri" w:hAnsi="Calibri"/>
          </w:rPr>
          <w:t>5.4.3.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Analiżi termogravimetrika tal-folji tal-immarkar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_Toc12476856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16</w:t>
        </w:r>
        <w:r w:rsidR="00BC528F">
          <w:rPr>
            <w:webHidden/>
          </w:rPr>
          <w:fldChar w:fldCharType="end"/>
        </w:r>
      </w:hyperlink>
    </w:p>
    <w:p w14:paraId="040E8C12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7" w:history="1">
        <w:r w:rsidR="00BC528F" w:rsidRPr="0028166C">
          <w:rPr>
            <w:rStyle w:val="Hyperlink"/>
            <w:rFonts w:ascii="Calibri" w:hAnsi="Calibri"/>
          </w:rPr>
          <w:t>5.4.4.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Analiżi tas-saff adeżiv tal-folji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_Toc12476857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16</w:t>
        </w:r>
        <w:r w:rsidR="00BC528F">
          <w:rPr>
            <w:webHidden/>
          </w:rPr>
          <w:fldChar w:fldCharType="end"/>
        </w:r>
      </w:hyperlink>
    </w:p>
    <w:p w14:paraId="3D20398C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8" w:history="1">
        <w:r w:rsidR="00BC528F" w:rsidRPr="0028166C">
          <w:rPr>
            <w:rStyle w:val="Hyperlink"/>
            <w:rFonts w:ascii="Calibri" w:hAnsi="Calibri"/>
          </w:rPr>
          <w:t>5.4.5.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 xml:space="preserve">Analiżi tal-primers </w:t>
        </w:r>
        <w:r w:rsidR="00BC528F" w:rsidRPr="0028166C">
          <w:rPr>
            <w:rStyle w:val="Hyperlink"/>
            <w:lang w:val="mt-MT"/>
          </w:rPr>
          <w:t>li fihom il-bitum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_Toc12476858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17</w:t>
        </w:r>
        <w:r w:rsidR="00BC528F">
          <w:rPr>
            <w:webHidden/>
          </w:rPr>
          <w:fldChar w:fldCharType="end"/>
        </w:r>
      </w:hyperlink>
    </w:p>
    <w:p w14:paraId="184C93BE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59" w:history="1">
        <w:r w:rsidR="00BC528F" w:rsidRPr="0028166C">
          <w:rPr>
            <w:rStyle w:val="Hyperlink"/>
            <w:rFonts w:ascii="Calibri" w:hAnsi="Calibri"/>
          </w:rPr>
          <w:t>5.5.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Test tal-prototip tal-koformulanti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_Toc12476859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17</w:t>
        </w:r>
        <w:r w:rsidR="00BC528F">
          <w:rPr>
            <w:webHidden/>
          </w:rPr>
          <w:fldChar w:fldCharType="end"/>
        </w:r>
      </w:hyperlink>
    </w:p>
    <w:p w14:paraId="4CCC985E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60" w:history="1">
        <w:r w:rsidR="00BC528F" w:rsidRPr="0028166C">
          <w:rPr>
            <w:rStyle w:val="Hyperlink"/>
            <w:rFonts w:ascii="Calibri" w:hAnsi="Calibri"/>
          </w:rPr>
          <w:t>5.5.1.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Analiżi ta</w:t>
        </w:r>
        <w:r w:rsidR="00BC528F" w:rsidRPr="0028166C">
          <w:rPr>
            <w:rStyle w:val="Hyperlink"/>
            <w:lang w:val="mt-MT"/>
          </w:rPr>
          <w:t>ż-</w:t>
        </w:r>
        <w:r w:rsidR="00BC528F" w:rsidRPr="0028166C">
          <w:rPr>
            <w:rStyle w:val="Hyperlink"/>
          </w:rPr>
          <w:t>żibeġ  li jirriflettu u ż-żrar kontra l-iskiddjar (sistemi ta</w:t>
        </w:r>
        <w:r w:rsidR="00BC528F" w:rsidRPr="0028166C">
          <w:rPr>
            <w:rStyle w:val="Hyperlink"/>
            <w:rFonts w:cs="Cambria"/>
          </w:rPr>
          <w:t xml:space="preserve">’ </w:t>
        </w:r>
        <w:r w:rsidR="00BC528F" w:rsidRPr="0028166C">
          <w:rPr>
            <w:rStyle w:val="Hyperlink"/>
          </w:rPr>
          <w:t>taħlitiet lesti minn qabel u materjali drop-on).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_Toc12476860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17</w:t>
        </w:r>
        <w:r w:rsidR="00BC528F">
          <w:rPr>
            <w:webHidden/>
          </w:rPr>
          <w:fldChar w:fldCharType="end"/>
        </w:r>
      </w:hyperlink>
    </w:p>
    <w:p w14:paraId="5FFE3EC4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61" w:history="1">
        <w:r w:rsidR="00BC528F" w:rsidRPr="0028166C">
          <w:rPr>
            <w:rStyle w:val="Hyperlink"/>
            <w:rFonts w:ascii="Calibri" w:hAnsi="Calibri"/>
          </w:rPr>
          <w:t>5.5.2.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Analiżi tal-kisja (coating) tal-elementi li jirriflettu u ż-żrar kontra l-iskiddjar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_Toc12476861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17</w:t>
        </w:r>
        <w:r w:rsidR="00BC528F">
          <w:rPr>
            <w:webHidden/>
          </w:rPr>
          <w:fldChar w:fldCharType="end"/>
        </w:r>
      </w:hyperlink>
    </w:p>
    <w:p w14:paraId="37BABF45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62" w:history="1">
        <w:r w:rsidR="00BC528F" w:rsidRPr="0028166C">
          <w:rPr>
            <w:rStyle w:val="Hyperlink"/>
            <w:rFonts w:ascii="Calibri" w:hAnsi="Calibri"/>
          </w:rPr>
          <w:t>5.5.3.</w:t>
        </w:r>
        <w:r w:rsidR="00BC528F">
          <w:rPr>
            <w:rFonts w:asciiTheme="minorHAnsi" w:eastAsiaTheme="minorEastAsia" w:hAnsiTheme="minorHAnsi" w:cstheme="minorBidi"/>
            <w:b w:val="0"/>
            <w:sz w:val="22"/>
            <w:szCs w:val="22"/>
            <w:lang w:val="en-US" w:eastAsia="en-US"/>
          </w:rPr>
          <w:tab/>
        </w:r>
        <w:r w:rsidR="00BC528F" w:rsidRPr="0028166C">
          <w:rPr>
            <w:rStyle w:val="Hyperlink"/>
          </w:rPr>
          <w:t>Analiżi tal-koformulanti l-oħrajn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_Toc12476862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17</w:t>
        </w:r>
        <w:r w:rsidR="00BC528F">
          <w:rPr>
            <w:webHidden/>
          </w:rPr>
          <w:fldChar w:fldCharType="end"/>
        </w:r>
      </w:hyperlink>
    </w:p>
    <w:p w14:paraId="12487A48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63" w:history="1">
        <w:r w:rsidR="00BC528F" w:rsidRPr="0028166C">
          <w:rPr>
            <w:rStyle w:val="Hyperlink"/>
          </w:rPr>
          <w:t>Appendiċi A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_Toc12476863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18</w:t>
        </w:r>
        <w:r w:rsidR="00BC528F">
          <w:rPr>
            <w:webHidden/>
          </w:rPr>
          <w:fldChar w:fldCharType="end"/>
        </w:r>
      </w:hyperlink>
    </w:p>
    <w:p w14:paraId="0187E930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64" w:history="1">
        <w:r w:rsidR="00BC528F" w:rsidRPr="0028166C">
          <w:rPr>
            <w:rStyle w:val="Hyperlink"/>
          </w:rPr>
          <w:t>Appendiċi B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_Toc12476864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21</w:t>
        </w:r>
        <w:r w:rsidR="00BC528F">
          <w:rPr>
            <w:webHidden/>
          </w:rPr>
          <w:fldChar w:fldCharType="end"/>
        </w:r>
      </w:hyperlink>
    </w:p>
    <w:p w14:paraId="56097F6C" w14:textId="77777777" w:rsidR="00BC528F" w:rsidRDefault="00207F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12476865" w:history="1">
        <w:r w:rsidR="00BC528F" w:rsidRPr="0028166C">
          <w:rPr>
            <w:rStyle w:val="Hyperlink"/>
          </w:rPr>
          <w:t>Appendiċi C</w:t>
        </w:r>
        <w:r w:rsidR="00BC528F">
          <w:rPr>
            <w:webHidden/>
          </w:rPr>
          <w:tab/>
        </w:r>
        <w:r w:rsidR="00BC528F">
          <w:rPr>
            <w:webHidden/>
          </w:rPr>
          <w:fldChar w:fldCharType="begin"/>
        </w:r>
        <w:r w:rsidR="00BC528F">
          <w:rPr>
            <w:webHidden/>
          </w:rPr>
          <w:instrText xml:space="preserve"> PAGEREF _Toc12476865 \h </w:instrText>
        </w:r>
        <w:r w:rsidR="00BC528F">
          <w:rPr>
            <w:webHidden/>
          </w:rPr>
        </w:r>
        <w:r w:rsidR="00BC528F">
          <w:rPr>
            <w:webHidden/>
          </w:rPr>
          <w:fldChar w:fldCharType="separate"/>
        </w:r>
        <w:r w:rsidR="00BC528F">
          <w:rPr>
            <w:webHidden/>
          </w:rPr>
          <w:t>24</w:t>
        </w:r>
        <w:r w:rsidR="00BC528F">
          <w:rPr>
            <w:webHidden/>
          </w:rPr>
          <w:fldChar w:fldCharType="end"/>
        </w:r>
      </w:hyperlink>
    </w:p>
    <w:p w14:paraId="5205C9F5" w14:textId="77777777" w:rsidR="0036312F" w:rsidRPr="008766C3" w:rsidRDefault="0036312F">
      <w:pPr>
        <w:pStyle w:val="TOC1"/>
        <w:rPr>
          <w:sz w:val="24"/>
          <w:szCs w:val="24"/>
        </w:rPr>
      </w:pPr>
      <w:r>
        <w:rPr>
          <w:sz w:val="24"/>
        </w:rPr>
        <w:fldChar w:fldCharType="end"/>
      </w:r>
    </w:p>
    <w:p w14:paraId="4321A0C8" w14:textId="77777777" w:rsidR="0036312F" w:rsidRPr="008766C3" w:rsidRDefault="0036312F" w:rsidP="0036312F">
      <w:pPr>
        <w:spacing w:after="200" w:line="276" w:lineRule="auto"/>
        <w:rPr>
          <w:rFonts w:cs="Arial"/>
          <w:sz w:val="24"/>
          <w:szCs w:val="24"/>
        </w:rPr>
      </w:pPr>
    </w:p>
    <w:p w14:paraId="7C21FE41" w14:textId="77777777" w:rsidR="0036312F" w:rsidRPr="008766C3" w:rsidRDefault="0036312F" w:rsidP="0036312F">
      <w:pPr>
        <w:pStyle w:val="Heading1"/>
        <w:numPr>
          <w:ilvl w:val="0"/>
          <w:numId w:val="5"/>
        </w:numPr>
        <w:jc w:val="both"/>
        <w:rPr>
          <w:sz w:val="24"/>
          <w:szCs w:val="24"/>
        </w:rPr>
      </w:pPr>
      <w:r>
        <w:br w:type="page"/>
      </w:r>
      <w:bookmarkStart w:id="3" w:name="_Toc486015010"/>
      <w:bookmarkStart w:id="4" w:name="_Toc12476821"/>
      <w:r>
        <w:rPr>
          <w:sz w:val="24"/>
        </w:rPr>
        <w:lastRenderedPageBreak/>
        <w:t>Kummenti ġenerali</w:t>
      </w:r>
      <w:bookmarkEnd w:id="3"/>
      <w:bookmarkEnd w:id="4"/>
    </w:p>
    <w:p w14:paraId="3F240F81" w14:textId="77777777" w:rsidR="0036312F" w:rsidRPr="008766C3" w:rsidRDefault="0036312F" w:rsidP="0036312F">
      <w:pPr>
        <w:spacing w:after="120"/>
        <w:ind w:left="0" w:firstLine="0"/>
        <w:jc w:val="both"/>
      </w:pPr>
      <w:r>
        <w:t>Il-"kundizzjonijiet tekniċi tal-ittestjar għal sistemi tal-immarkar (TP M)" jinkludu r-rekwiżiti għat-testijiet tal-adattabilità ta</w:t>
      </w:r>
      <w:r>
        <w:rPr>
          <w:rFonts w:cs="Calibri"/>
          <w:cs/>
        </w:rPr>
        <w:t xml:space="preserve">’ </w:t>
      </w:r>
      <w:r>
        <w:t>marki permanenti (bojod) u temporanji (sofor), li jiġu prodotti minn sistemi tal-immarkar. Ir-regoli ta</w:t>
      </w:r>
      <w:r>
        <w:rPr>
          <w:rFonts w:cs="Calibri"/>
          <w:cs/>
        </w:rPr>
        <w:t xml:space="preserve">’ </w:t>
      </w:r>
      <w:r>
        <w:t>dawn it-TP M jibbażaw fuq l-istandard tal-ittesjtar DIN EN 13197. Huma jippreċiżaw dan f</w:t>
      </w:r>
      <w:r>
        <w:rPr>
          <w:rFonts w:cs="Calibri"/>
          <w:cs/>
        </w:rPr>
        <w:t>’</w:t>
      </w:r>
      <w:r>
        <w:t>ċerti punti jew jistabbilixxu liema mill-parametri possibbli skont id-DIN EN 13197 għandhom jintużaw fil-Ġermanja. Sa fejn ma ssirx distinzjoni fit-taqsimiet rispettivi, ir-regoli japplikaw għal marki permanenti kif ukoll għal dawk temporanji.</w:t>
      </w:r>
    </w:p>
    <w:p w14:paraId="6573A67F" w14:textId="77777777" w:rsidR="0036312F" w:rsidRPr="008766C3" w:rsidRDefault="0036312F" w:rsidP="0036312F">
      <w:pPr>
        <w:spacing w:after="120"/>
        <w:ind w:left="0" w:firstLine="0"/>
        <w:jc w:val="both"/>
      </w:pPr>
      <w:r>
        <w:t>Il-materjali tal-immarkar u l-koformulanti użati għall-marki jridu jikkorrispondu għall-"Kundizzjonijiet Tekniċi tal-Konsenja għal Materjali tal-Immarkar (TL M)". Barra minn hekk, il-marki jridu jikkorrispondu għall-"Kundizzjonijiet Kuntrattwali Tekniċi u Linji Gwida Addizzjonali għall-Marki tat-Toroq (ZTV M)".</w:t>
      </w:r>
    </w:p>
    <w:p w14:paraId="20C73FCA" w14:textId="77777777" w:rsidR="0036312F" w:rsidRPr="008766C3" w:rsidRDefault="0036312F" w:rsidP="0036312F">
      <w:pPr>
        <w:spacing w:after="120"/>
        <w:ind w:left="0" w:firstLine="0"/>
        <w:jc w:val="both"/>
      </w:pPr>
      <w:r>
        <w:t>Il-materjali tal-kostruzzjoni u taħlitiet tal-materjali tal-kostruzzjoni għall-immarkar tat-toroq, li ġew immanifatturati u/jew ikkummerċjalizzati legalment fi Stat Membru ieħor tal-Unjoni Ewropea jew fit-Turkija jew ġew immanifatturati legalment fi Stat tal-EFTA, li huwa stat firmatarju tal-Ftehim taż-ŻEE, huma approvati fil-Ġermanja jekk jiżguraw livell ta</w:t>
      </w:r>
      <w:r>
        <w:rPr>
          <w:rFonts w:cs="Calibri"/>
          <w:cs/>
        </w:rPr>
        <w:t xml:space="preserve">’ </w:t>
      </w:r>
      <w:r>
        <w:t>protezzjoni li huwa konformi mal-livell iddefinit fil-"Kundizzjonijiet Kuntrattwali u Linji Gwida Addizzjonali għall-Marki fuq it-Toroq (ZTV M)" u l-"Kundizzjonijiet Tekniċi tal-Konsenja għal Materjali tal-Immarkar (TL M)" b</w:t>
      </w:r>
      <w:r>
        <w:rPr>
          <w:rFonts w:cs="Calibri"/>
          <w:cs/>
        </w:rPr>
        <w:t>’</w:t>
      </w:r>
      <w:r>
        <w:t>mod permanenti.</w:t>
      </w:r>
    </w:p>
    <w:p w14:paraId="16E6E035" w14:textId="77777777" w:rsidR="0036312F" w:rsidRPr="008766C3" w:rsidRDefault="0036312F" w:rsidP="0036312F">
      <w:pPr>
        <w:pStyle w:val="Heading1"/>
        <w:numPr>
          <w:ilvl w:val="0"/>
          <w:numId w:val="5"/>
        </w:numPr>
        <w:jc w:val="both"/>
        <w:rPr>
          <w:sz w:val="24"/>
          <w:szCs w:val="24"/>
        </w:rPr>
      </w:pPr>
      <w:bookmarkStart w:id="5" w:name="_Toc486015011"/>
      <w:bookmarkStart w:id="6" w:name="_Toc12476822"/>
      <w:r>
        <w:rPr>
          <w:sz w:val="24"/>
        </w:rPr>
        <w:t>Referenzi normattivi</w:t>
      </w:r>
      <w:bookmarkEnd w:id="5"/>
      <w:bookmarkEnd w:id="6"/>
    </w:p>
    <w:p w14:paraId="32341118" w14:textId="77777777" w:rsidR="0036312F" w:rsidRPr="008766C3" w:rsidRDefault="0036312F" w:rsidP="0036312F">
      <w:pPr>
        <w:ind w:left="0" w:firstLine="0"/>
        <w:jc w:val="both"/>
      </w:pPr>
      <w:r>
        <w:t>Id-dokumenti ċċitati hawn taħt huma neċessarji għall-applikazzjoni ta</w:t>
      </w:r>
      <w:r>
        <w:rPr>
          <w:rFonts w:cs="Calibri"/>
          <w:cs/>
        </w:rPr>
        <w:t xml:space="preserve">’ </w:t>
      </w:r>
      <w:r>
        <w:t>dan id-dokument. Fil-każ ta</w:t>
      </w:r>
      <w:r>
        <w:rPr>
          <w:rFonts w:cs="Calibri"/>
          <w:cs/>
        </w:rPr>
        <w:t xml:space="preserve">’ </w:t>
      </w:r>
      <w:r>
        <w:t>referenzi bid-data, tapplika biss l-edizzjoni li ssir referenza għaliha. Fil-każ ta</w:t>
      </w:r>
      <w:r>
        <w:rPr>
          <w:rFonts w:cs="Calibri"/>
          <w:cs/>
        </w:rPr>
        <w:t xml:space="preserve">’ </w:t>
      </w:r>
      <w:r>
        <w:t>referenzi mingħajr data, tapplika l-aħħar edizzjoni tad-dokument li ssir referenza għalih.</w:t>
      </w:r>
    </w:p>
    <w:p w14:paraId="12809645" w14:textId="77777777" w:rsidR="0036312F" w:rsidRPr="008766C3" w:rsidRDefault="0036312F" w:rsidP="0036312F">
      <w:pPr>
        <w:ind w:left="0" w:firstLine="0"/>
        <w:jc w:val="both"/>
        <w:rPr>
          <w:i/>
        </w:rPr>
      </w:pPr>
      <w:bookmarkStart w:id="7" w:name="_GoBack"/>
      <w:bookmarkEnd w:id="7"/>
    </w:p>
    <w:p w14:paraId="6A1192A8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 xml:space="preserve">DIN EN 1423 Materjali għall-immarkar tat-toroq </w:t>
      </w:r>
      <w:r>
        <w:rPr>
          <w:rFonts w:cs="Calibri"/>
          <w:i/>
          <w:cs/>
        </w:rPr>
        <w:t xml:space="preserve">– </w:t>
      </w:r>
      <w:r>
        <w:rPr>
          <w:i/>
        </w:rPr>
        <w:t xml:space="preserve">Materjali </w:t>
      </w:r>
      <w:r>
        <w:rPr>
          <w:rFonts w:cs="Calibri"/>
          <w:i/>
          <w:cs/>
        </w:rPr>
        <w:t>’</w:t>
      </w:r>
      <w:r>
        <w:rPr>
          <w:i/>
        </w:rPr>
        <w:t>drop on</w:t>
      </w:r>
      <w:r>
        <w:rPr>
          <w:rFonts w:cs="Calibri"/>
          <w:i/>
          <w:cs/>
        </w:rPr>
        <w:t xml:space="preserve">’ – </w:t>
      </w:r>
      <w:r>
        <w:rPr>
          <w:i/>
        </w:rPr>
        <w:t xml:space="preserve">Żibeġ tal-ħġieġ għall-immarkar, żrar kontra l-iskiddjar u taħlitiet tat-tnejn </w:t>
      </w:r>
    </w:p>
    <w:p w14:paraId="3F341CB6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 xml:space="preserve">DIN EN 1424 Materjali għall-immarkar tat-toroq </w:t>
      </w:r>
      <w:r>
        <w:rPr>
          <w:rFonts w:cs="Calibri"/>
          <w:i/>
          <w:cs/>
        </w:rPr>
        <w:t xml:space="preserve">– </w:t>
      </w:r>
      <w:r>
        <w:rPr>
          <w:i/>
        </w:rPr>
        <w:t>taħlitiet ta' żibeġ tal-ħġieġ lesti minn qabel</w:t>
      </w:r>
    </w:p>
    <w:p w14:paraId="4D3E3840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 xml:space="preserve">DIN EN 1436 Materjali għall-immarkar tat-toroq </w:t>
      </w:r>
      <w:r>
        <w:rPr>
          <w:rFonts w:cs="Calibri"/>
          <w:i/>
          <w:cs/>
        </w:rPr>
        <w:t xml:space="preserve">– </w:t>
      </w:r>
      <w:r>
        <w:rPr>
          <w:i/>
        </w:rPr>
        <w:t>Rekwiżiti dwar l-immarkar tat-toroq</w:t>
      </w:r>
    </w:p>
    <w:p w14:paraId="6700C9B0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 xml:space="preserve">DIN EN 1790: 2013 Materjali għall-immarkar tat-toroq </w:t>
      </w:r>
      <w:r>
        <w:rPr>
          <w:rFonts w:cs="Calibri"/>
          <w:i/>
          <w:cs/>
        </w:rPr>
        <w:t xml:space="preserve">– </w:t>
      </w:r>
      <w:r>
        <w:rPr>
          <w:i/>
        </w:rPr>
        <w:t>marki prefabbrikati</w:t>
      </w:r>
    </w:p>
    <w:p w14:paraId="244647FF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 xml:space="preserve">DIN EN 1871: 2000 Materjali għall-immarkar tat-toroq </w:t>
      </w:r>
      <w:r>
        <w:rPr>
          <w:rFonts w:cs="Calibri"/>
          <w:i/>
          <w:cs/>
        </w:rPr>
        <w:t xml:space="preserve">– </w:t>
      </w:r>
      <w:r>
        <w:rPr>
          <w:i/>
        </w:rPr>
        <w:t xml:space="preserve">Żebgħa tal-immarkar, mases tal-plastik kiesaħ u tal-plastik sħun </w:t>
      </w:r>
      <w:r>
        <w:rPr>
          <w:rFonts w:cs="Calibri"/>
          <w:i/>
          <w:cs/>
        </w:rPr>
        <w:t xml:space="preserve">– </w:t>
      </w:r>
      <w:r>
        <w:rPr>
          <w:i/>
        </w:rPr>
        <w:t>karatteristiċi fiżiċi</w:t>
      </w:r>
    </w:p>
    <w:p w14:paraId="3744BA0F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>DIN EN 12802: 2011 Materjali għall-immarkar tat-toroq</w:t>
      </w:r>
      <w:r w:rsidR="00AD1290">
        <w:rPr>
          <w:i/>
        </w:rPr>
        <w:t xml:space="preserve"> </w:t>
      </w:r>
      <w:r>
        <w:rPr>
          <w:rFonts w:cs="Calibri"/>
          <w:i/>
          <w:cs/>
        </w:rPr>
        <w:t xml:space="preserve">– </w:t>
      </w:r>
      <w:r>
        <w:rPr>
          <w:i/>
        </w:rPr>
        <w:t>Proċeduri tal-laboratorju għall-identifikazzjoni</w:t>
      </w:r>
    </w:p>
    <w:p w14:paraId="62A2A2AB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>DIN EN 13036-1 Karatteristiċi tal-uċuh ta</w:t>
      </w:r>
      <w:r>
        <w:rPr>
          <w:rFonts w:cs="Calibri"/>
          <w:i/>
          <w:cs/>
        </w:rPr>
        <w:t xml:space="preserve">’ </w:t>
      </w:r>
      <w:r>
        <w:rPr>
          <w:i/>
        </w:rPr>
        <w:t>toroq u ajrudromi</w:t>
      </w:r>
      <w:r w:rsidR="00AD1290">
        <w:rPr>
          <w:i/>
        </w:rPr>
        <w:t xml:space="preserve"> </w:t>
      </w:r>
      <w:r>
        <w:rPr>
          <w:rFonts w:cs="Calibri"/>
          <w:i/>
          <w:cs/>
        </w:rPr>
        <w:t xml:space="preserve">– </w:t>
      </w:r>
      <w:r>
        <w:rPr>
          <w:i/>
        </w:rPr>
        <w:t xml:space="preserve">Proċeduri tal-ittestjar </w:t>
      </w:r>
      <w:r>
        <w:rPr>
          <w:rFonts w:cs="Calibri"/>
          <w:i/>
          <w:cs/>
        </w:rPr>
        <w:t xml:space="preserve">– </w:t>
      </w:r>
      <w:r>
        <w:rPr>
          <w:i/>
        </w:rPr>
        <w:t>Parti 1: Kejl tal-fond tal-makrosawra tal-wiċċ tat-triq permezz ta</w:t>
      </w:r>
      <w:r>
        <w:rPr>
          <w:rFonts w:cs="Calibri"/>
          <w:i/>
          <w:cs/>
        </w:rPr>
        <w:t xml:space="preserve">’ </w:t>
      </w:r>
      <w:r>
        <w:rPr>
          <w:i/>
        </w:rPr>
        <w:t>proċedura volumetrika</w:t>
      </w:r>
    </w:p>
    <w:p w14:paraId="1447766E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 xml:space="preserve">DIN EN 13197: 2014 Materjali għall-immarkar tat-toroq </w:t>
      </w:r>
      <w:r>
        <w:rPr>
          <w:rFonts w:cs="Calibri"/>
          <w:i/>
          <w:cs/>
        </w:rPr>
        <w:t xml:space="preserve">– </w:t>
      </w:r>
      <w:r>
        <w:rPr>
          <w:i/>
        </w:rPr>
        <w:t>Simulatur tat-tkagħbir bl-użu</w:t>
      </w:r>
    </w:p>
    <w:p w14:paraId="14971A8D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 xml:space="preserve">DIN EN ISO 11885: 2009 Kundizzjoni tal-ilma </w:t>
      </w:r>
      <w:r>
        <w:rPr>
          <w:rFonts w:cs="Calibri"/>
          <w:i/>
          <w:cs/>
        </w:rPr>
        <w:t xml:space="preserve">– </w:t>
      </w:r>
      <w:r>
        <w:rPr>
          <w:i/>
        </w:rPr>
        <w:t>Determinazzjoni ta</w:t>
      </w:r>
      <w:r>
        <w:rPr>
          <w:rFonts w:cs="Calibri"/>
          <w:i/>
          <w:cs/>
        </w:rPr>
        <w:t xml:space="preserve">’ </w:t>
      </w:r>
      <w:r>
        <w:rPr>
          <w:i/>
        </w:rPr>
        <w:t>elementi magħżula permezz ta</w:t>
      </w:r>
      <w:r>
        <w:rPr>
          <w:rFonts w:cs="Calibri"/>
          <w:i/>
          <w:cs/>
        </w:rPr>
        <w:t xml:space="preserve">’ </w:t>
      </w:r>
      <w:r>
        <w:rPr>
          <w:i/>
        </w:rPr>
        <w:t>spettometrija tal-emissjoni atomika bil-plażma kkoppjata induttivament (ICP-OES)</w:t>
      </w:r>
    </w:p>
    <w:p w14:paraId="03E25CBB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 xml:space="preserve">ISO 2811-1: 2011 Materjali tal-kisi </w:t>
      </w:r>
      <w:r>
        <w:rPr>
          <w:rFonts w:cs="Calibri"/>
          <w:i/>
          <w:cs/>
        </w:rPr>
        <w:t xml:space="preserve">– </w:t>
      </w:r>
      <w:r>
        <w:rPr>
          <w:i/>
        </w:rPr>
        <w:t xml:space="preserve">Determinazzjoni tal-ħxuna </w:t>
      </w:r>
      <w:r>
        <w:rPr>
          <w:rFonts w:cs="Calibri"/>
          <w:i/>
          <w:cs/>
        </w:rPr>
        <w:t xml:space="preserve">– </w:t>
      </w:r>
      <w:r>
        <w:rPr>
          <w:i/>
        </w:rPr>
        <w:t>Parti 1: Proċeduri bil-piknometru</w:t>
      </w:r>
    </w:p>
    <w:p w14:paraId="1E0C2CAE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>ISO 11466 Kundizzjoni tal-ħamrija</w:t>
      </w:r>
      <w:r>
        <w:rPr>
          <w:rFonts w:cs="Calibri"/>
          <w:i/>
          <w:cs/>
        </w:rPr>
        <w:t xml:space="preserve">– </w:t>
      </w:r>
      <w:r>
        <w:rPr>
          <w:i/>
        </w:rPr>
        <w:t>Estrazzjoni ta</w:t>
      </w:r>
      <w:r>
        <w:rPr>
          <w:rFonts w:cs="Calibri"/>
          <w:i/>
          <w:cs/>
        </w:rPr>
        <w:t xml:space="preserve">’ </w:t>
      </w:r>
      <w:r>
        <w:rPr>
          <w:i/>
        </w:rPr>
        <w:t>mikroelementi li jinħallu fl-aqua regia</w:t>
      </w:r>
    </w:p>
    <w:p w14:paraId="541AD245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>TL M Kundizzjonijiet Tekniċi tal-Konsenja għal materjali tal-immarkar</w:t>
      </w:r>
    </w:p>
    <w:p w14:paraId="240190B6" w14:textId="77777777" w:rsidR="0036312F" w:rsidRPr="008766C3" w:rsidRDefault="0036312F" w:rsidP="0036312F">
      <w:pPr>
        <w:spacing w:after="120"/>
        <w:ind w:left="0" w:firstLine="0"/>
        <w:jc w:val="both"/>
        <w:rPr>
          <w:i/>
        </w:rPr>
      </w:pPr>
      <w:r>
        <w:rPr>
          <w:i/>
        </w:rPr>
        <w:t>ZTV M Kundizzjonijiet Kuntrattwali Tekniċi u Linji Gwida Addizzjonali għal Marki tat-Toroq</w:t>
      </w:r>
    </w:p>
    <w:p w14:paraId="6B196251" w14:textId="77777777" w:rsidR="0036312F" w:rsidRPr="008766C3" w:rsidRDefault="0036312F" w:rsidP="0036312F">
      <w:pPr>
        <w:pStyle w:val="Heading1"/>
        <w:numPr>
          <w:ilvl w:val="0"/>
          <w:numId w:val="5"/>
        </w:numPr>
        <w:jc w:val="both"/>
        <w:rPr>
          <w:sz w:val="24"/>
          <w:szCs w:val="24"/>
        </w:rPr>
      </w:pPr>
      <w:bookmarkStart w:id="8" w:name="_Toc486015012"/>
      <w:bookmarkStart w:id="9" w:name="_Toc12476823"/>
      <w:r>
        <w:rPr>
          <w:sz w:val="24"/>
        </w:rPr>
        <w:t>Termini</w:t>
      </w:r>
      <w:bookmarkEnd w:id="8"/>
      <w:bookmarkEnd w:id="9"/>
    </w:p>
    <w:p w14:paraId="47DDB337" w14:textId="77777777" w:rsidR="0036312F" w:rsidRPr="008766C3" w:rsidRDefault="0036312F" w:rsidP="0036312F">
      <w:pPr>
        <w:spacing w:after="120"/>
        <w:ind w:left="0" w:firstLine="0"/>
        <w:jc w:val="both"/>
      </w:pPr>
      <w:r>
        <w:t>Id-definizzjoni tal-materjali tal-immarkar u l-koformulanti għandhom jittieħdu mit-TL M.</w:t>
      </w:r>
    </w:p>
    <w:p w14:paraId="1F310D24" w14:textId="77777777" w:rsidR="0036312F" w:rsidRPr="008766C3" w:rsidRDefault="0036312F" w:rsidP="0036312F">
      <w:pPr>
        <w:spacing w:after="120"/>
        <w:ind w:left="0" w:firstLine="0"/>
        <w:jc w:val="both"/>
      </w:pPr>
      <w:r>
        <w:rPr>
          <w:b/>
        </w:rPr>
        <w:t>Sistemi tal-immarkar</w:t>
      </w:r>
      <w:r>
        <w:t xml:space="preserve"> jikkonsistu minn materjali tal-immarkar kif ukoll mill-koformulanti assoċjati magħhom u jiġu applikati fuq kampjuni speċjali għall-ittestjar tal-adattabilità.</w:t>
      </w:r>
    </w:p>
    <w:p w14:paraId="37D1CE7C" w14:textId="77777777" w:rsidR="0036312F" w:rsidRPr="008766C3" w:rsidRDefault="0036312F" w:rsidP="0036312F">
      <w:pPr>
        <w:spacing w:after="120"/>
        <w:ind w:left="0" w:firstLine="0"/>
        <w:jc w:val="both"/>
      </w:pPr>
      <w:r>
        <w:lastRenderedPageBreak/>
        <w:t>It-</w:t>
      </w:r>
      <w:r>
        <w:rPr>
          <w:b/>
        </w:rPr>
        <w:t>test tal-adattabilità</w:t>
      </w:r>
      <w:r>
        <w:t xml:space="preserve"> tas-sistemi tal-immarkar jikkonsisti minn </w:t>
      </w:r>
      <w:r>
        <w:rPr>
          <w:b/>
        </w:rPr>
        <w:t>test tat-tagħbija</w:t>
      </w:r>
      <w:r>
        <w:t xml:space="preserve"> fuq il-faċilità tal-ittestjar li ddur u </w:t>
      </w:r>
      <w:r>
        <w:rPr>
          <w:b/>
        </w:rPr>
        <w:t>test kimiku/fiżiku</w:t>
      </w:r>
      <w:r>
        <w:t xml:space="preserve"> (test tal-prototip).</w:t>
      </w:r>
    </w:p>
    <w:p w14:paraId="06EB2B90" w14:textId="77777777" w:rsidR="0036312F" w:rsidRPr="008766C3" w:rsidRDefault="0036312F" w:rsidP="0036312F">
      <w:pPr>
        <w:spacing w:after="120"/>
        <w:ind w:left="0" w:firstLine="0"/>
        <w:jc w:val="both"/>
      </w:pPr>
      <w:r>
        <w:t>L-</w:t>
      </w:r>
      <w:r>
        <w:rPr>
          <w:b/>
        </w:rPr>
        <w:t>applikant</w:t>
      </w:r>
      <w:r>
        <w:t xml:space="preserve"> huwa dak li jitlob għat-test tal-adattabilità u li fir-rigward tiegħu l-laboratorju tal-ittestjar akkreditat jiġi indikat bħala l-persuna ta</w:t>
      </w:r>
      <w:r>
        <w:rPr>
          <w:rFonts w:cs="Calibri"/>
          <w:cs/>
        </w:rPr>
        <w:t xml:space="preserve">’ </w:t>
      </w:r>
      <w:r>
        <w:t>kuntatt responsabbli.</w:t>
      </w:r>
    </w:p>
    <w:p w14:paraId="06F2F5DA" w14:textId="77777777" w:rsidR="0036312F" w:rsidRPr="008766C3" w:rsidRDefault="0036312F" w:rsidP="0036312F">
      <w:pPr>
        <w:spacing w:after="120"/>
        <w:ind w:left="0" w:firstLine="0"/>
        <w:jc w:val="both"/>
      </w:pPr>
      <w:r>
        <w:t>Il-</w:t>
      </w:r>
      <w:r>
        <w:rPr>
          <w:b/>
        </w:rPr>
        <w:t xml:space="preserve">manifattur tal-materjali </w:t>
      </w:r>
      <w:r>
        <w:t>huwa dak li jimmanifattura u jbigħ il-materjal għall-immarkar.</w:t>
      </w:r>
    </w:p>
    <w:p w14:paraId="31CE6B10" w14:textId="77777777" w:rsidR="0036312F" w:rsidRPr="008766C3" w:rsidRDefault="0036312F" w:rsidP="0036312F">
      <w:pPr>
        <w:spacing w:after="120"/>
        <w:ind w:left="0" w:firstLine="0"/>
        <w:jc w:val="both"/>
      </w:pPr>
      <w:r>
        <w:t>Il-</w:t>
      </w:r>
      <w:r>
        <w:rPr>
          <w:b/>
        </w:rPr>
        <w:t>manifattur tal-materjal drop-on</w:t>
      </w:r>
      <w:r>
        <w:t xml:space="preserve"> huwa dak li jimmanifattura u jbigħ il-materjal drop-on.</w:t>
      </w:r>
    </w:p>
    <w:p w14:paraId="56EE077F" w14:textId="77777777" w:rsidR="0036312F" w:rsidRPr="008766C3" w:rsidRDefault="0036312F" w:rsidP="0036312F">
      <w:pPr>
        <w:spacing w:after="120"/>
        <w:ind w:left="0" w:firstLine="0"/>
        <w:jc w:val="both"/>
      </w:pPr>
      <w:r>
        <w:rPr>
          <w:b/>
        </w:rPr>
        <w:t>Ċertifikat tal-ittestjar</w:t>
      </w:r>
      <w:r>
        <w:t xml:space="preserve"> jinħareġ meta jiġu ssodisfatti r-rekwiżiti minimi nazzjonali u Ewropej.</w:t>
      </w:r>
    </w:p>
    <w:p w14:paraId="04A2864E" w14:textId="77777777" w:rsidR="0036312F" w:rsidRDefault="0036312F" w:rsidP="0036312F">
      <w:pPr>
        <w:spacing w:after="120"/>
        <w:ind w:left="0" w:firstLine="0"/>
        <w:jc w:val="both"/>
        <w:rPr>
          <w:lang w:val="mt-MT"/>
        </w:rPr>
      </w:pPr>
      <w:r>
        <w:rPr>
          <w:b/>
        </w:rPr>
        <w:t>Konferma tat-test</w:t>
      </w:r>
      <w:r>
        <w:t xml:space="preserve"> tinħareġ meta jiġu ssodisfatti r-rekwiżiti minimi Ewropej.</w:t>
      </w:r>
    </w:p>
    <w:p w14:paraId="6A0718C7" w14:textId="77777777" w:rsidR="00B201FE" w:rsidRPr="003A38BA" w:rsidRDefault="00B201FE" w:rsidP="00B201FE">
      <w:pPr>
        <w:spacing w:after="120"/>
        <w:ind w:left="0" w:firstLine="0"/>
        <w:jc w:val="both"/>
      </w:pPr>
      <w:proofErr w:type="spellStart"/>
      <w:r>
        <w:rPr>
          <w:lang w:val="mt-MT"/>
        </w:rPr>
        <w:t>It-taqsira</w:t>
      </w:r>
      <w:proofErr w:type="spellEnd"/>
      <w:r>
        <w:rPr>
          <w:lang w:val="mt-MT"/>
        </w:rPr>
        <w:t xml:space="preserve"> </w:t>
      </w:r>
      <w:r w:rsidRPr="003A38BA">
        <w:rPr>
          <w:b/>
        </w:rPr>
        <w:t>NPD (no performance determined)</w:t>
      </w:r>
      <w:r>
        <w:rPr>
          <w:b/>
          <w:lang w:val="mt-MT"/>
        </w:rPr>
        <w:t xml:space="preserve"> </w:t>
      </w:r>
      <w:r>
        <w:rPr>
          <w:lang w:val="mt-MT"/>
        </w:rPr>
        <w:t>tfisser</w:t>
      </w:r>
      <w:r w:rsidRPr="003A38BA">
        <w:t xml:space="preserve">, </w:t>
      </w:r>
      <w:r>
        <w:rPr>
          <w:lang w:val="mt-MT"/>
        </w:rPr>
        <w:t xml:space="preserve">li ma hija </w:t>
      </w:r>
      <w:proofErr w:type="spellStart"/>
      <w:r>
        <w:rPr>
          <w:lang w:val="mt-MT"/>
        </w:rPr>
        <w:t>ddikjarata</w:t>
      </w:r>
      <w:proofErr w:type="spellEnd"/>
      <w:r>
        <w:rPr>
          <w:lang w:val="mt-MT"/>
        </w:rPr>
        <w:t xml:space="preserve"> l-ebda prestazzjoni għall-karatteristika rispettiva tas-sistema tal-</w:t>
      </w:r>
      <w:proofErr w:type="spellStart"/>
      <w:r>
        <w:rPr>
          <w:lang w:val="mt-MT"/>
        </w:rPr>
        <w:t>immarkar</w:t>
      </w:r>
      <w:proofErr w:type="spellEnd"/>
      <w:r>
        <w:rPr>
          <w:lang w:val="mt-MT"/>
        </w:rPr>
        <w:t>.</w:t>
      </w:r>
    </w:p>
    <w:p w14:paraId="374C9105" w14:textId="77777777" w:rsidR="0036312F" w:rsidRPr="008766C3" w:rsidRDefault="0036312F" w:rsidP="0036312F">
      <w:pPr>
        <w:pStyle w:val="Heading1"/>
        <w:numPr>
          <w:ilvl w:val="0"/>
          <w:numId w:val="5"/>
        </w:numPr>
        <w:jc w:val="both"/>
        <w:rPr>
          <w:sz w:val="24"/>
          <w:szCs w:val="24"/>
        </w:rPr>
      </w:pPr>
      <w:bookmarkStart w:id="10" w:name="_Toc486015013"/>
      <w:bookmarkStart w:id="11" w:name="_Toc12476824"/>
      <w:r>
        <w:rPr>
          <w:sz w:val="24"/>
        </w:rPr>
        <w:t>Testijiet tat-tagħbija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sistemi tal-immarkar</w:t>
      </w:r>
      <w:bookmarkEnd w:id="10"/>
      <w:bookmarkEnd w:id="11"/>
    </w:p>
    <w:p w14:paraId="0F643786" w14:textId="77777777" w:rsidR="0036312F" w:rsidRPr="008766C3" w:rsidRDefault="0036312F" w:rsidP="0036312F">
      <w:pPr>
        <w:pStyle w:val="Heading1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bookmarkStart w:id="12" w:name="_Toc486015014"/>
      <w:bookmarkStart w:id="13" w:name="_Toc12476825"/>
      <w:r>
        <w:rPr>
          <w:sz w:val="24"/>
        </w:rPr>
        <w:t>Faċilità tal-ittestjar li ddur</w:t>
      </w:r>
      <w:bookmarkEnd w:id="12"/>
      <w:bookmarkEnd w:id="13"/>
    </w:p>
    <w:p w14:paraId="12B2C6D4" w14:textId="77777777" w:rsidR="0036312F" w:rsidRPr="008766C3" w:rsidRDefault="0036312F" w:rsidP="0036312F">
      <w:pPr>
        <w:spacing w:after="120"/>
        <w:ind w:left="0" w:firstLine="0"/>
        <w:jc w:val="both"/>
      </w:pPr>
      <w:r>
        <w:t>Il-faċilità tal-ittestjar li ddur (Rundlaufprüfanlage - RPA) tikkonsisti minn disk orizzontali b</w:t>
      </w:r>
      <w:r>
        <w:rPr>
          <w:rFonts w:cs="Calibri"/>
          <w:cs/>
        </w:rPr>
        <w:t>’</w:t>
      </w:r>
      <w:r>
        <w:t>dijametru estern ta</w:t>
      </w:r>
      <w:r>
        <w:rPr>
          <w:rFonts w:cs="Calibri"/>
          <w:cs/>
        </w:rPr>
        <w:t xml:space="preserve">’ </w:t>
      </w:r>
      <w:r>
        <w:t>6.4 m. Il-veloċità ċirkonferenzjali hija progressiva, u tista</w:t>
      </w:r>
      <w:r>
        <w:rPr>
          <w:rFonts w:cs="Calibri"/>
          <w:cs/>
        </w:rPr>
        <w:t xml:space="preserve">’ </w:t>
      </w:r>
      <w:r>
        <w:t>tiġi rregolata sa massimu ta</w:t>
      </w:r>
      <w:r>
        <w:rPr>
          <w:rFonts w:cs="Calibri"/>
          <w:cs/>
        </w:rPr>
        <w:t xml:space="preserve">’ </w:t>
      </w:r>
      <w:r>
        <w:t>120 km/h.</w:t>
      </w:r>
      <w:r w:rsidR="00AD1290">
        <w:t xml:space="preserve"> </w:t>
      </w:r>
      <w:r>
        <w:t>It-tidwir jista</w:t>
      </w:r>
      <w:r>
        <w:rPr>
          <w:rFonts w:cs="Calibri"/>
          <w:cs/>
        </w:rPr>
        <w:t xml:space="preserve">’ </w:t>
      </w:r>
      <w:r>
        <w:t>jsir fiż-żewġ direzzjonijiet. It-tarf tad-disk huwa mgħammar b</w:t>
      </w:r>
      <w:r>
        <w:rPr>
          <w:rFonts w:cs="Calibri"/>
          <w:cs/>
        </w:rPr>
        <w:t>’</w:t>
      </w:r>
      <w:r>
        <w:t>ħawsings imqiegħda b</w:t>
      </w:r>
      <w:r>
        <w:rPr>
          <w:rFonts w:cs="Calibri"/>
          <w:cs/>
        </w:rPr>
        <w:t>’</w:t>
      </w:r>
      <w:r>
        <w:t>mod radjali għat-twaħħil tal-kampjuni tal-ittestjar. Id-dimensjonijiet tal-ħawsings jirriżultaw mid-daqs tal-kampjun tat-test (ara t-Taqsima 4.1.2). Id-disk jinsab fi spazju b</w:t>
      </w:r>
      <w:r>
        <w:rPr>
          <w:rFonts w:cs="Calibri"/>
          <w:cs/>
        </w:rPr>
        <w:t>’</w:t>
      </w:r>
      <w:r>
        <w:t>arja kompletament ikkondizzjonata u li jissakkar.</w:t>
      </w:r>
    </w:p>
    <w:p w14:paraId="6F8280DD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rFonts w:ascii="Arial" w:hAnsi="Arial" w:cs="Arial"/>
          <w:sz w:val="24"/>
          <w:szCs w:val="24"/>
        </w:rPr>
      </w:pPr>
      <w:bookmarkStart w:id="14" w:name="_Toc486015015"/>
      <w:bookmarkStart w:id="15" w:name="_Toc12476826"/>
      <w:r>
        <w:rPr>
          <w:sz w:val="24"/>
        </w:rPr>
        <w:t>Roti</w:t>
      </w:r>
      <w:bookmarkEnd w:id="14"/>
      <w:bookmarkEnd w:id="15"/>
    </w:p>
    <w:p w14:paraId="7C9693EB" w14:textId="77777777" w:rsidR="0036312F" w:rsidRPr="008766C3" w:rsidRDefault="0036312F" w:rsidP="0036312F">
      <w:pPr>
        <w:spacing w:after="120"/>
        <w:ind w:left="0" w:firstLine="0"/>
        <w:jc w:val="both"/>
      </w:pPr>
      <w:r>
        <w:t>It-tagħbija tal-kampjuni tal-ittestjar hija ġġenerata permezz tal-irrumblar ripetut ta</w:t>
      </w:r>
      <w:r>
        <w:rPr>
          <w:rFonts w:cs="Calibri"/>
          <w:cs/>
        </w:rPr>
        <w:t xml:space="preserve">’ </w:t>
      </w:r>
      <w:r>
        <w:t>għadd stabbilit ta</w:t>
      </w:r>
      <w:r>
        <w:rPr>
          <w:rFonts w:cs="Calibri"/>
          <w:cs/>
        </w:rPr>
        <w:t xml:space="preserve">’ </w:t>
      </w:r>
      <w:r>
        <w:t>roti. L-għadd ta</w:t>
      </w:r>
      <w:r>
        <w:rPr>
          <w:rFonts w:cs="Calibri"/>
          <w:cs/>
        </w:rPr>
        <w:t xml:space="preserve">’ </w:t>
      </w:r>
      <w:r>
        <w:t>roti, it-tip ta</w:t>
      </w:r>
      <w:r>
        <w:rPr>
          <w:rFonts w:cs="Calibri"/>
          <w:cs/>
        </w:rPr>
        <w:t xml:space="preserve">’ </w:t>
      </w:r>
      <w:r>
        <w:t xml:space="preserve">tajer, it-tagħbija tar-rota, il-pressa tat-tajer, il-moviment </w:t>
      </w:r>
      <w:r>
        <w:rPr>
          <w:rFonts w:cs="Calibri"/>
          <w:cs/>
        </w:rPr>
        <w:t>’</w:t>
      </w:r>
      <w:r>
        <w:t>l isfel u d-direzzjoni f</w:t>
      </w:r>
      <w:r>
        <w:rPr>
          <w:rFonts w:cs="Calibri"/>
          <w:cs/>
        </w:rPr>
        <w:t>’</w:t>
      </w:r>
      <w:r>
        <w:t>linja mgħawġa jinfluwenzaw it-tagħbija tal-kampjuni tal-ittestjar.</w:t>
      </w:r>
    </w:p>
    <w:p w14:paraId="37B5A578" w14:textId="77777777" w:rsidR="0036312F" w:rsidRPr="008766C3" w:rsidRDefault="0036312F" w:rsidP="0036312F">
      <w:pPr>
        <w:spacing w:after="120"/>
        <w:ind w:left="0" w:firstLine="0"/>
        <w:jc w:val="both"/>
      </w:pPr>
      <w:r>
        <w:t>Fil-prinċipju t-tagħbija ssir skont DIN EN 13197 b</w:t>
      </w:r>
      <w:r>
        <w:rPr>
          <w:rFonts w:cs="Calibri"/>
          <w:cs/>
        </w:rPr>
        <w:t>’</w:t>
      </w:r>
      <w:r>
        <w:t>żewġ pari roti. Ir-roti ta</w:t>
      </w:r>
      <w:r>
        <w:rPr>
          <w:rFonts w:cs="Calibri"/>
          <w:cs/>
        </w:rPr>
        <w:t xml:space="preserve">’ </w:t>
      </w:r>
      <w:r>
        <w:t>par roti jinsabu faċċata ta</w:t>
      </w:r>
      <w:r>
        <w:rPr>
          <w:rFonts w:cs="Calibri"/>
          <w:cs/>
        </w:rPr>
        <w:t xml:space="preserve">’ </w:t>
      </w:r>
      <w:r>
        <w:t>xulxin. Meta jinkisbu riżultati simili b</w:t>
      </w:r>
      <w:r>
        <w:rPr>
          <w:rFonts w:cs="Calibri"/>
          <w:cs/>
        </w:rPr>
        <w:t>’</w:t>
      </w:r>
      <w:r>
        <w:t>erba</w:t>
      </w:r>
      <w:r>
        <w:rPr>
          <w:rFonts w:cs="Calibri"/>
          <w:cs/>
        </w:rPr>
        <w:t xml:space="preserve">’ </w:t>
      </w:r>
      <w:r>
        <w:t>pari roti, jista</w:t>
      </w:r>
      <w:r>
        <w:rPr>
          <w:rFonts w:cs="Calibri"/>
          <w:cs/>
        </w:rPr>
        <w:t xml:space="preserve">’ </w:t>
      </w:r>
      <w:r>
        <w:t>wkoll isir l-ittestjar b</w:t>
      </w:r>
      <w:r>
        <w:rPr>
          <w:rFonts w:cs="Calibri"/>
          <w:cs/>
        </w:rPr>
        <w:t>’</w:t>
      </w:r>
      <w:r>
        <w:t>erba</w:t>
      </w:r>
      <w:r>
        <w:rPr>
          <w:rFonts w:cs="Calibri"/>
          <w:cs/>
        </w:rPr>
        <w:t xml:space="preserve">’ </w:t>
      </w:r>
      <w:r>
        <w:t>pari roti minflok b</w:t>
      </w:r>
      <w:r>
        <w:rPr>
          <w:rFonts w:cs="Calibri"/>
          <w:cs/>
        </w:rPr>
        <w:t>’</w:t>
      </w:r>
      <w:r>
        <w:t>żewġ pari. Dak li jkun jista</w:t>
      </w:r>
      <w:r>
        <w:rPr>
          <w:rFonts w:cs="Calibri"/>
          <w:cs/>
        </w:rPr>
        <w:t xml:space="preserve">’ </w:t>
      </w:r>
      <w:r>
        <w:t>jassumi li r-riżultati huma komparabbli meta l-viżibbiltà matul il-jum u matul il-lejl ma jvarjawx minn xuxlin b</w:t>
      </w:r>
      <w:r>
        <w:rPr>
          <w:rFonts w:cs="Calibri"/>
          <w:cs/>
        </w:rPr>
        <w:t>’</w:t>
      </w:r>
      <w:r>
        <w:t>aktar minn massimu ta</w:t>
      </w:r>
      <w:r>
        <w:rPr>
          <w:rFonts w:cs="Calibri"/>
          <w:cs/>
        </w:rPr>
        <w:t xml:space="preserve">’ </w:t>
      </w:r>
      <w:r>
        <w:t>15 % u r-reżistenza għall-iskiddjar ma tvarjax b</w:t>
      </w:r>
      <w:r>
        <w:rPr>
          <w:rFonts w:cs="Calibri"/>
          <w:cs/>
        </w:rPr>
        <w:t>’</w:t>
      </w:r>
      <w:r>
        <w:t>aktar minn ± 5 SRT units.</w:t>
      </w:r>
    </w:p>
    <w:p w14:paraId="4E99B340" w14:textId="77777777" w:rsidR="0036312F" w:rsidRPr="008766C3" w:rsidRDefault="0036312F" w:rsidP="0036312F">
      <w:pPr>
        <w:spacing w:after="120"/>
        <w:ind w:left="0" w:firstLine="0"/>
        <w:jc w:val="both"/>
      </w:pPr>
      <w:r>
        <w:t>Kull test jibda b</w:t>
      </w:r>
      <w:r>
        <w:rPr>
          <w:rFonts w:cs="Calibri"/>
          <w:cs/>
        </w:rPr>
        <w:t>’</w:t>
      </w:r>
      <w:r>
        <w:t>tajers ġodda. Jintużaw tajers tal-karozzi normali. Id-daqs tat-tajers irid ikun mill-inqas 205/60, sabiex tinżamm wisa</w:t>
      </w:r>
      <w:r>
        <w:rPr>
          <w:rFonts w:cs="Calibri"/>
          <w:cs/>
        </w:rPr>
        <w:t xml:space="preserve">’ </w:t>
      </w:r>
      <w:r>
        <w:t>fejn isir l-irrumblar ta</w:t>
      </w:r>
      <w:r>
        <w:rPr>
          <w:rFonts w:cs="Calibri"/>
          <w:cs/>
        </w:rPr>
        <w:t xml:space="preserve">’ </w:t>
      </w:r>
      <w:r>
        <w:t>mill-inqas 150 mm. Sakemm it-tip ta</w:t>
      </w:r>
      <w:r>
        <w:rPr>
          <w:rFonts w:cs="Calibri"/>
          <w:cs/>
        </w:rPr>
        <w:t xml:space="preserve">’ </w:t>
      </w:r>
      <w:r>
        <w:t>tajer użat ma jkunx jista</w:t>
      </w:r>
      <w:r>
        <w:rPr>
          <w:rFonts w:cs="Calibri"/>
          <w:cs/>
        </w:rPr>
        <w:t xml:space="preserve">’ </w:t>
      </w:r>
      <w:r>
        <w:t>jintuża aktar, għandhom isiru comparison runs sabiex jiġi żgurat li bit-tip ta</w:t>
      </w:r>
      <w:r>
        <w:rPr>
          <w:rFonts w:cs="Calibri"/>
          <w:cs/>
        </w:rPr>
        <w:t xml:space="preserve">’ </w:t>
      </w:r>
      <w:r>
        <w:t>tajers ġodda jinkisbu riżultati simili. Sabiex tiġi evalwata l-komparabbiltà, japplikaw l-istess limiti bħal ma jsir meta jintużaw erba</w:t>
      </w:r>
      <w:r>
        <w:rPr>
          <w:rFonts w:cs="Calibri"/>
          <w:cs/>
        </w:rPr>
        <w:t xml:space="preserve">’ </w:t>
      </w:r>
      <w:r>
        <w:t>pari roti.</w:t>
      </w:r>
    </w:p>
    <w:p w14:paraId="797E831A" w14:textId="77777777" w:rsidR="0036312F" w:rsidRPr="008766C3" w:rsidRDefault="0036312F" w:rsidP="0036312F">
      <w:pPr>
        <w:spacing w:after="120"/>
        <w:ind w:left="0" w:firstLine="0"/>
        <w:jc w:val="both"/>
      </w:pPr>
      <w:r>
        <w:t>Il-faċilità tal-ittestjar li ddur trid tissodisfa l-kundizzjonijiet ta</w:t>
      </w:r>
      <w:r>
        <w:rPr>
          <w:rFonts w:cs="Calibri"/>
          <w:cs/>
        </w:rPr>
        <w:t xml:space="preserve">’ </w:t>
      </w:r>
      <w:r>
        <w:t xml:space="preserve">limitu tekniċi segwenti: </w:t>
      </w:r>
    </w:p>
    <w:p w14:paraId="05786905" w14:textId="77777777" w:rsidR="0036312F" w:rsidRPr="008766C3" w:rsidRDefault="0036312F" w:rsidP="0036312F">
      <w:pPr>
        <w:spacing w:after="120"/>
        <w:ind w:left="0" w:firstLine="0"/>
        <w:jc w:val="both"/>
      </w:pPr>
      <w:r>
        <w:t>It-tagħbija tar-rota tista</w:t>
      </w:r>
      <w:r>
        <w:rPr>
          <w:rFonts w:cs="Calibri"/>
          <w:cs/>
        </w:rPr>
        <w:t xml:space="preserve">’ </w:t>
      </w:r>
      <w:r>
        <w:t>tkun bejn 0 N u 4000 N. Il-pressa tat-tajer tista</w:t>
      </w:r>
      <w:r>
        <w:rPr>
          <w:rFonts w:cs="Calibri"/>
          <w:cs/>
        </w:rPr>
        <w:t xml:space="preserve">’ </w:t>
      </w:r>
      <w:r>
        <w:t>tkun bejn 0 Mpa u 0.3 MPa. Il-kundizzjonijiet ta</w:t>
      </w:r>
      <w:r>
        <w:rPr>
          <w:rFonts w:cs="Calibri"/>
          <w:cs/>
        </w:rPr>
        <w:t xml:space="preserve">’ </w:t>
      </w:r>
      <w:r>
        <w:t>limitu għall-ittestjar tal-adattabilità tas-sistemi tal-immarkar jinsabu fit-Tabella 3. Is-sistema ta</w:t>
      </w:r>
      <w:r>
        <w:rPr>
          <w:rFonts w:cs="Calibri"/>
          <w:cs/>
        </w:rPr>
        <w:t xml:space="preserve">’ </w:t>
      </w:r>
      <w:r>
        <w:t>twaħħil tar-roti trid tippermetti l-aġġustament tal-inklinazzjoni b</w:t>
      </w:r>
      <w:r>
        <w:rPr>
          <w:rFonts w:cs="Calibri"/>
          <w:cs/>
        </w:rPr>
        <w:t>’</w:t>
      </w:r>
      <w:r>
        <w:t>tolleranza ta</w:t>
      </w:r>
      <w:r>
        <w:rPr>
          <w:rFonts w:cs="Calibri"/>
          <w:cs/>
        </w:rPr>
        <w:t xml:space="preserve">’ </w:t>
      </w:r>
      <w:r>
        <w:t>± 10</w:t>
      </w:r>
      <w:r>
        <w:rPr>
          <w:rFonts w:cs="Calibri"/>
          <w:cs/>
        </w:rPr>
        <w:t xml:space="preserve">‘ </w:t>
      </w:r>
      <w:r>
        <w:t>u waqgħa</w:t>
      </w:r>
      <w:r>
        <w:rPr>
          <w:rFonts w:cs="Calibri"/>
          <w:cs/>
        </w:rPr>
        <w:t>’ ’</w:t>
      </w:r>
      <w:r>
        <w:t>l isfel b</w:t>
      </w:r>
      <w:r>
        <w:rPr>
          <w:rFonts w:cs="Calibri"/>
          <w:cs/>
        </w:rPr>
        <w:t>’</w:t>
      </w:r>
      <w:r>
        <w:t>tolleranza ta</w:t>
      </w:r>
      <w:r>
        <w:rPr>
          <w:rFonts w:cs="Calibri"/>
          <w:cs/>
        </w:rPr>
        <w:t xml:space="preserve">’ </w:t>
      </w:r>
      <w:r>
        <w:t xml:space="preserve">± 1°. Qabel jibda ċiklu tal-ittestjar ġdid, l-aġġustament tal-inklinazzjoni u tal-waqgħa </w:t>
      </w:r>
      <w:r>
        <w:rPr>
          <w:rFonts w:cs="Calibri"/>
          <w:cs/>
        </w:rPr>
        <w:t>’</w:t>
      </w:r>
      <w:r>
        <w:t>l isfel kif ukoll tal-pressa tat-tajers iridu jiġu kkontrollati. Wara kull interruzzjoni itwal taċ-ċiklu tal-ittestjar, il-parametri jridu jiġu kkontrollati u, jekk ikun meħtieġ, jiġu aġġustati.</w:t>
      </w:r>
    </w:p>
    <w:p w14:paraId="77619FEF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rFonts w:ascii="Arial" w:hAnsi="Arial" w:cs="Arial"/>
          <w:sz w:val="24"/>
          <w:szCs w:val="24"/>
        </w:rPr>
      </w:pPr>
      <w:bookmarkStart w:id="16" w:name="_Toc486015016"/>
      <w:bookmarkStart w:id="17" w:name="_Toc12476827"/>
      <w:r>
        <w:rPr>
          <w:sz w:val="24"/>
        </w:rPr>
        <w:lastRenderedPageBreak/>
        <w:t>Kampjuni tal-ittestjar</w:t>
      </w:r>
      <w:bookmarkEnd w:id="16"/>
      <w:bookmarkEnd w:id="17"/>
    </w:p>
    <w:p w14:paraId="774179B9" w14:textId="77777777" w:rsidR="0036312F" w:rsidRPr="008766C3" w:rsidRDefault="0036312F" w:rsidP="0036312F">
      <w:pPr>
        <w:spacing w:after="120"/>
        <w:ind w:left="0" w:firstLine="0"/>
        <w:jc w:val="both"/>
      </w:pPr>
      <w:r>
        <w:t>Is-sistemi tal-immarkar li għandhom jiġu ttestjati jiġu applikati fuq kampjuni tal-ittestjar speċjali. Il-kampjuni tal-ittestjar iridu jkunu riġidi biżżejjed, biex il-kwalità tal-wiċċ ma tinbidilx waqt it-test u biex ikun permess l-użu tagħhom f</w:t>
      </w:r>
      <w:r>
        <w:rPr>
          <w:rFonts w:cs="Calibri"/>
          <w:cs/>
        </w:rPr>
        <w:t>’</w:t>
      </w:r>
      <w:r>
        <w:t>temperaturi sa 50°C mingħajr deformazzjonijiet jew xquq evidenti. Għall-manifattura tal-kampjuni tal-ittestjar jintuża materjal bituminuż (pereżempju asfalt imdewweb). Il-ħruxija tal-uċuħ tal-kampjuni tal-ittestjar tiġi ddeterminata skont il-proċedura deskritta f</w:t>
      </w:r>
      <w:r>
        <w:rPr>
          <w:rFonts w:cs="Calibri"/>
          <w:cs/>
        </w:rPr>
        <w:t>’</w:t>
      </w:r>
      <w:r>
        <w:t xml:space="preserve">DIN EN 13036-1. Il-ħruxija tas-superfiċje tammonta għal </w:t>
      </w:r>
      <w:r>
        <w:rPr>
          <w:rFonts w:cs="Calibri"/>
          <w:cs/>
        </w:rPr>
        <w:t xml:space="preserve">≤ </w:t>
      </w:r>
      <w:r>
        <w:t>0.6 mm u tikkorrispondi għall-klassi RG 1 ta</w:t>
      </w:r>
      <w:r>
        <w:rPr>
          <w:rFonts w:cs="Calibri"/>
          <w:cs/>
        </w:rPr>
        <w:t xml:space="preserve">’ </w:t>
      </w:r>
      <w:r>
        <w:t>DIN EN 13197. Id-daqs tal-kampjuni tal-ittestjar jammonta għall-valuri segwenti:</w:t>
      </w:r>
    </w:p>
    <w:p w14:paraId="25E7AF9C" w14:textId="77777777" w:rsidR="0036312F" w:rsidRPr="008766C3" w:rsidRDefault="0036312F" w:rsidP="0036312F">
      <w:pPr>
        <w:ind w:left="2268" w:hanging="852"/>
        <w:jc w:val="both"/>
      </w:pPr>
      <w:r>
        <w:t>Tul:</w:t>
      </w:r>
      <w:r>
        <w:tab/>
        <w:t>397 mm (± 2 mm)</w:t>
      </w:r>
    </w:p>
    <w:p w14:paraId="4448C1D2" w14:textId="77777777" w:rsidR="0036312F" w:rsidRPr="008766C3" w:rsidRDefault="0036312F" w:rsidP="0036312F">
      <w:pPr>
        <w:ind w:left="2268" w:hanging="852"/>
        <w:jc w:val="both"/>
      </w:pPr>
      <w:r>
        <w:t>Wisa</w:t>
      </w:r>
      <w:r>
        <w:rPr>
          <w:rFonts w:cs="Calibri"/>
          <w:cs/>
        </w:rPr>
        <w:t>’</w:t>
      </w:r>
      <w:r>
        <w:t>:</w:t>
      </w:r>
      <w:r>
        <w:tab/>
        <w:t>198 mm (± 2 mm)</w:t>
      </w:r>
    </w:p>
    <w:p w14:paraId="36408070" w14:textId="77777777" w:rsidR="0036312F" w:rsidRPr="008766C3" w:rsidRDefault="0036312F" w:rsidP="0036312F">
      <w:pPr>
        <w:ind w:left="2268" w:hanging="852"/>
        <w:jc w:val="both"/>
      </w:pPr>
      <w:r>
        <w:t>Ħxuna:</w:t>
      </w:r>
      <w:r>
        <w:tab/>
        <w:t>48 mm (± 2 mm)</w:t>
      </w:r>
    </w:p>
    <w:p w14:paraId="638C18C9" w14:textId="77777777" w:rsidR="0036312F" w:rsidRPr="008766C3" w:rsidRDefault="0036312F" w:rsidP="0036312F">
      <w:pPr>
        <w:ind w:left="708" w:firstLine="708"/>
        <w:jc w:val="both"/>
      </w:pPr>
    </w:p>
    <w:p w14:paraId="109FB788" w14:textId="77777777" w:rsidR="0036312F" w:rsidRPr="008766C3" w:rsidRDefault="0036312F" w:rsidP="0036312F">
      <w:pPr>
        <w:spacing w:after="120"/>
        <w:ind w:left="0" w:firstLine="0"/>
        <w:jc w:val="both"/>
      </w:pPr>
      <w:r>
        <w:t>It-twaħħil tal-kampjuni tal-ittestjar fil-ħawsings jiżgura li n-naħat ta</w:t>
      </w:r>
      <w:r>
        <w:rPr>
          <w:rFonts w:cs="Calibri"/>
          <w:cs/>
        </w:rPr>
        <w:t xml:space="preserve">’ </w:t>
      </w:r>
      <w:r>
        <w:t>fuq tal-kampjuni tal-ittestjar ikunu fl-istess għoli bħall-parti ta</w:t>
      </w:r>
      <w:r>
        <w:rPr>
          <w:rFonts w:cs="Calibri"/>
          <w:cs/>
        </w:rPr>
        <w:t xml:space="preserve">’ </w:t>
      </w:r>
      <w:r>
        <w:t>barra tal-ħawsing, sabiex jiġu evitati l-ixquq. Irid jinħoloq wiċċ għall-irrumblar uniformi mingħajr żliq jew vibrazzjonijiet u l-kampjuni tal-ittestjar ma jridux jiċċaqalqu fil-ħawsings tagħhom.</w:t>
      </w:r>
    </w:p>
    <w:p w14:paraId="5A508E15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8" w:name="_Toc486015017"/>
      <w:bookmarkStart w:id="19" w:name="_Toc12476828"/>
      <w:r>
        <w:rPr>
          <w:sz w:val="24"/>
        </w:rPr>
        <w:t>Sistema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tindif</w:t>
      </w:r>
      <w:bookmarkEnd w:id="18"/>
      <w:bookmarkEnd w:id="19"/>
    </w:p>
    <w:p w14:paraId="5F67A5E0" w14:textId="77777777" w:rsidR="0036312F" w:rsidRPr="008766C3" w:rsidRDefault="0036312F" w:rsidP="0036312F">
      <w:pPr>
        <w:spacing w:after="120"/>
        <w:ind w:left="0" w:firstLine="0"/>
        <w:jc w:val="both"/>
      </w:pPr>
      <w:r>
        <w:t>Matul l-ittestjar, partikoli li jkunu nħallew minħabba l-arja kkompressata jitneħħew mid-disk sabiex tiġi evitata interferenza reċiproka tal-kampjuni tal-ittestjar.</w:t>
      </w:r>
    </w:p>
    <w:p w14:paraId="265371F2" w14:textId="77777777" w:rsidR="0036312F" w:rsidRPr="008766C3" w:rsidRDefault="0036312F" w:rsidP="0036312F">
      <w:pPr>
        <w:spacing w:after="120"/>
        <w:ind w:left="0" w:firstLine="0"/>
        <w:jc w:val="both"/>
      </w:pPr>
      <w:r>
        <w:t>Addizzjonalment, it-tajers jistgħu jitkessħu permezz ta</w:t>
      </w:r>
      <w:r>
        <w:rPr>
          <w:rFonts w:cs="Calibri"/>
          <w:cs/>
        </w:rPr>
        <w:t xml:space="preserve">’ </w:t>
      </w:r>
      <w:r>
        <w:t>ilma atomizzat matul l-ittestjar. It-tkessiħ tat-tajers essenzjalment huwa meħtieġ għal termoplastiċi.</w:t>
      </w:r>
    </w:p>
    <w:p w14:paraId="6A471625" w14:textId="77777777" w:rsidR="0036312F" w:rsidRPr="008766C3" w:rsidRDefault="0036312F" w:rsidP="0036312F">
      <w:pPr>
        <w:pStyle w:val="Heading1"/>
        <w:numPr>
          <w:ilvl w:val="1"/>
          <w:numId w:val="5"/>
        </w:numPr>
        <w:jc w:val="both"/>
        <w:rPr>
          <w:sz w:val="24"/>
          <w:szCs w:val="24"/>
        </w:rPr>
      </w:pPr>
      <w:bookmarkStart w:id="20" w:name="_Toc486015018"/>
      <w:bookmarkStart w:id="21" w:name="_Toc12476829"/>
      <w:r>
        <w:rPr>
          <w:sz w:val="24"/>
        </w:rPr>
        <w:t>Preparazzjoni tal-kampjuni tal-ittestjar</w:t>
      </w:r>
      <w:bookmarkEnd w:id="20"/>
      <w:bookmarkEnd w:id="21"/>
    </w:p>
    <w:p w14:paraId="4429835A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22" w:name="_Toc486015019"/>
      <w:bookmarkStart w:id="23" w:name="_Toc12476830"/>
      <w:r>
        <w:rPr>
          <w:sz w:val="24"/>
        </w:rPr>
        <w:t>Applikazzjoni</w:t>
      </w:r>
      <w:bookmarkEnd w:id="22"/>
      <w:bookmarkEnd w:id="23"/>
    </w:p>
    <w:p w14:paraId="07A0DB7B" w14:textId="77777777" w:rsidR="0036312F" w:rsidRPr="008766C3" w:rsidRDefault="0036312F" w:rsidP="0036312F">
      <w:pPr>
        <w:spacing w:after="120"/>
        <w:ind w:left="0" w:firstLine="0"/>
        <w:jc w:val="both"/>
      </w:pPr>
      <w:r>
        <w:t>Diversi fatturi b</w:t>
      </w:r>
      <w:r>
        <w:rPr>
          <w:rFonts w:cs="Calibri"/>
          <w:cs/>
        </w:rPr>
        <w:t>’</w:t>
      </w:r>
      <w:r>
        <w:t>rabta mal-applikazzjoni, prinċipalment it-tip tal-applikazzjoni u l-kwantità applikata, id-direzzjoni tal-applikazzjoni u l-kundizzjonijiet ta</w:t>
      </w:r>
      <w:r>
        <w:rPr>
          <w:rFonts w:cs="Calibri"/>
          <w:cs/>
        </w:rPr>
        <w:t xml:space="preserve">’ </w:t>
      </w:r>
      <w:r>
        <w:t>tnixxif u ta</w:t>
      </w:r>
      <w:r>
        <w:rPr>
          <w:rFonts w:cs="Calibri"/>
          <w:cs/>
        </w:rPr>
        <w:t xml:space="preserve">’ </w:t>
      </w:r>
      <w:r>
        <w:t>twebbis jinfluwenzaw it-test.</w:t>
      </w:r>
    </w:p>
    <w:p w14:paraId="4110B19C" w14:textId="77777777" w:rsidR="0036312F" w:rsidRPr="008766C3" w:rsidRDefault="0036312F" w:rsidP="0036312F">
      <w:pPr>
        <w:spacing w:after="120"/>
        <w:ind w:left="0" w:firstLine="0"/>
        <w:jc w:val="both"/>
      </w:pPr>
      <w:r>
        <w:t>Fil-prinċipju s-sistema tal-immarkar tiġi applikata kif hija prevista l-applikazzjoni fil-prattika. L-applikant jrid jindika l-informazzjoni kollha meħtieġa għall-applikazzjoni inklużi l-komponenti kollha meħtieġa u l-kwantitajiet tagħhom kif ukoll it-tip ta</w:t>
      </w:r>
      <w:r>
        <w:rPr>
          <w:rFonts w:cs="Calibri"/>
          <w:cs/>
        </w:rPr>
        <w:t xml:space="preserve">’ </w:t>
      </w:r>
      <w:r>
        <w:t>applikazzjoni. Il-proċedura ta</w:t>
      </w:r>
      <w:r>
        <w:rPr>
          <w:rFonts w:cs="Calibri"/>
          <w:cs/>
        </w:rPr>
        <w:t xml:space="preserve">’ </w:t>
      </w:r>
      <w:r>
        <w:t>applikazzjoni (deskrizzjoni ddettaljata skont it-Tabella 1) kif ukoll id-data kollha ddeterminata matul l-applikazzjoni huma ddokumentati fir-rapport dwar l-applikazzjoni. L-applikazzjoni titwettaq taħt is-sorveljanza ta</w:t>
      </w:r>
      <w:r>
        <w:rPr>
          <w:rFonts w:cs="Calibri"/>
          <w:cs/>
        </w:rPr>
        <w:t xml:space="preserve">’ </w:t>
      </w:r>
      <w:r>
        <w:t>laboratorju tal-ittestjar akkreditat jew minn awtorità awtorizzata mil-laboratorju tal-ittestjar akkreditat. Jekk ikun mixtieq, l-applikant jista</w:t>
      </w:r>
      <w:r>
        <w:rPr>
          <w:rFonts w:cs="Calibri"/>
          <w:cs/>
        </w:rPr>
        <w:t xml:space="preserve">’ </w:t>
      </w:r>
      <w:r>
        <w:t>jkun preżenti waqt l-applikazzjoni.</w:t>
      </w:r>
    </w:p>
    <w:p w14:paraId="387A82CB" w14:textId="77777777" w:rsidR="0036312F" w:rsidRPr="008766C3" w:rsidRDefault="0036312F" w:rsidP="0036312F">
      <w:pPr>
        <w:spacing w:after="120"/>
        <w:ind w:left="0" w:firstLine="0"/>
        <w:jc w:val="both"/>
      </w:pPr>
      <w:r>
        <w:t>Studji wrew li sistemi reattivi komposti minn żewġ jew tliet komponenti (proporzjon tal-formulazzjoni tar-riċetta ta</w:t>
      </w:r>
      <w:r>
        <w:rPr>
          <w:rFonts w:cs="Calibri"/>
          <w:cs/>
        </w:rPr>
        <w:t xml:space="preserve">’ </w:t>
      </w:r>
      <w:r>
        <w:t>98: 2 jew 1: 1) jiksbu riżultati komparabbli f</w:t>
      </w:r>
      <w:r>
        <w:rPr>
          <w:rFonts w:cs="Calibri"/>
          <w:cs/>
        </w:rPr>
        <w:t>’</w:t>
      </w:r>
      <w:r>
        <w:t>termini tal-karatteristiċi tat-traffiku u jistgħu jiġu applikati skont l-istruzzjonijiet tal-manifattur bi proporzjon tal-formulazzjoni tar-riċetta wieħed jew l-ieħor. Il-proporzjon tal-formulazzjoni tar-riċetta mhuwiex indikat fuq iċ-ċertifikat tal-ittestjar, sa fejn il-manifattur tal-materjal jikkonferma bil-miktub qabel il-bidu tat-test li l-materjal għall-immarkar jista</w:t>
      </w:r>
      <w:r>
        <w:rPr>
          <w:rFonts w:cs="Calibri"/>
          <w:cs/>
        </w:rPr>
        <w:t xml:space="preserve">’ </w:t>
      </w:r>
      <w:r>
        <w:t>jiġi applikat bi proporzjon tal-formulazzjoni tar-riċetta ta</w:t>
      </w:r>
      <w:r>
        <w:rPr>
          <w:rFonts w:cs="Calibri"/>
          <w:cs/>
        </w:rPr>
        <w:t xml:space="preserve">’ </w:t>
      </w:r>
      <w:r>
        <w:t>98:2 kif ukoll bi proporzjon ta</w:t>
      </w:r>
      <w:r>
        <w:rPr>
          <w:rFonts w:cs="Calibri"/>
          <w:cs/>
        </w:rPr>
        <w:t xml:space="preserve">’ </w:t>
      </w:r>
      <w:r>
        <w:t>1:1 mingħajr differenzi fil-kompożizzjoni kimika. Id-98 komponent mill-materjal ta</w:t>
      </w:r>
      <w:r>
        <w:rPr>
          <w:rFonts w:cs="Calibri"/>
          <w:cs/>
        </w:rPr>
        <w:t xml:space="preserve">’ </w:t>
      </w:r>
      <w:r>
        <w:t>żewġ komponenti jikkorrispondi għat-taħlita tal-komponenti A u B mill-materjal ta</w:t>
      </w:r>
      <w:r>
        <w:rPr>
          <w:rFonts w:cs="Calibri"/>
          <w:cs/>
        </w:rPr>
        <w:t xml:space="preserve">’ </w:t>
      </w:r>
      <w:r>
        <w:t>tliet komponenti bi proporzjon ta</w:t>
      </w:r>
      <w:r>
        <w:rPr>
          <w:rFonts w:cs="Calibri"/>
          <w:cs/>
        </w:rPr>
        <w:t xml:space="preserve">’ </w:t>
      </w:r>
      <w:r>
        <w:t>taħlit (proporzjon tal-formulazzjoni tar-riċetta korrispondenti) ta</w:t>
      </w:r>
      <w:r>
        <w:rPr>
          <w:rFonts w:cs="Calibri"/>
          <w:cs/>
        </w:rPr>
        <w:t xml:space="preserve">’ </w:t>
      </w:r>
      <w:r>
        <w:t>1:1. Sistemi b</w:t>
      </w:r>
      <w:r>
        <w:rPr>
          <w:rFonts w:cs="Calibri"/>
          <w:cs/>
        </w:rPr>
        <w:t>’</w:t>
      </w:r>
      <w:r>
        <w:t xml:space="preserve">żibeġ li jirriflettu li jikkawżaw twebbis (l-hekk imsejħa żibeġ reattivi) huma esklużi minn dan. </w:t>
      </w:r>
    </w:p>
    <w:p w14:paraId="612DA566" w14:textId="77777777" w:rsidR="0036312F" w:rsidRPr="008766C3" w:rsidRDefault="00B201FE" w:rsidP="00E84C74">
      <w:pPr>
        <w:pStyle w:val="Subtitle"/>
        <w:keepNext/>
        <w:keepLines/>
        <w:ind w:left="1276" w:hanging="1276"/>
        <w:jc w:val="both"/>
        <w:rPr>
          <w:spacing w:val="0"/>
          <w:sz w:val="22"/>
          <w:szCs w:val="22"/>
        </w:rPr>
      </w:pPr>
      <w:r w:rsidRPr="00477BCC">
        <w:rPr>
          <w:iCs w:val="0"/>
          <w:color w:val="2E74B5"/>
          <w:sz w:val="22"/>
          <w:szCs w:val="22"/>
        </w:rPr>
        <w:lastRenderedPageBreak/>
        <w:t>Tabella 1:</w:t>
      </w:r>
      <w:r w:rsidR="00322D2A" w:rsidRPr="00477BCC">
        <w:rPr>
          <w:iCs w:val="0"/>
          <w:color w:val="2E74B5"/>
          <w:sz w:val="22"/>
          <w:szCs w:val="22"/>
        </w:rPr>
        <w:tab/>
      </w:r>
      <w:r w:rsidR="0036312F">
        <w:rPr>
          <w:spacing w:val="0"/>
          <w:sz w:val="22"/>
        </w:rPr>
        <w:t>Deskrizzjoni simplifikata tat-tekniki tal-applikazzjoni skont il-grupp ta</w:t>
      </w:r>
      <w:r w:rsidR="0036312F">
        <w:rPr>
          <w:rFonts w:cs="Cambria"/>
          <w:spacing w:val="0"/>
          <w:sz w:val="22"/>
          <w:cs/>
        </w:rPr>
        <w:t xml:space="preserve">’ </w:t>
      </w:r>
      <w:r w:rsidR="0036312F">
        <w:rPr>
          <w:spacing w:val="0"/>
          <w:sz w:val="22"/>
        </w:rPr>
        <w:t>materjali użat.</w:t>
      </w: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4394"/>
        <w:gridCol w:w="1701"/>
      </w:tblGrid>
      <w:tr w:rsidR="0036312F" w:rsidRPr="008766C3" w14:paraId="501EF88C" w14:textId="77777777" w:rsidTr="0036312F">
        <w:tc>
          <w:tcPr>
            <w:tcW w:w="2425" w:type="dxa"/>
            <w:shd w:val="clear" w:color="000000" w:fill="D8D8D8"/>
            <w:vAlign w:val="center"/>
            <w:hideMark/>
          </w:tcPr>
          <w:p w14:paraId="2F2F262D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 xml:space="preserve">Deskrizzjoni simplifikata tat-tekniki tal-applikazzjoni </w:t>
            </w:r>
          </w:p>
        </w:tc>
        <w:tc>
          <w:tcPr>
            <w:tcW w:w="4394" w:type="dxa"/>
            <w:shd w:val="clear" w:color="000000" w:fill="D8D8D8"/>
            <w:noWrap/>
            <w:vAlign w:val="center"/>
            <w:hideMark/>
          </w:tcPr>
          <w:p w14:paraId="3ED86A4F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Deskrizzjonijiet iddettaljati fir-rapport dwar l-applikazzjoni</w:t>
            </w:r>
            <w:r>
              <w:rPr>
                <w:rStyle w:val="FootnoteReference"/>
                <w:b/>
                <w:color w:val="000000"/>
                <w:sz w:val="20"/>
              </w:rPr>
              <w:footnoteReference w:id="1"/>
            </w:r>
          </w:p>
        </w:tc>
        <w:tc>
          <w:tcPr>
            <w:tcW w:w="1701" w:type="dxa"/>
            <w:shd w:val="clear" w:color="000000" w:fill="D8D8D8"/>
            <w:noWrap/>
            <w:vAlign w:val="center"/>
            <w:hideMark/>
          </w:tcPr>
          <w:p w14:paraId="0F732A00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Grupp ta</w:t>
            </w:r>
            <w:r>
              <w:rPr>
                <w:rFonts w:cs="Calibri"/>
                <w:b/>
                <w:color w:val="000000"/>
                <w:sz w:val="20"/>
                <w:cs/>
              </w:rPr>
              <w:t xml:space="preserve">’ </w:t>
            </w:r>
            <w:r>
              <w:rPr>
                <w:b/>
                <w:color w:val="000000"/>
                <w:sz w:val="20"/>
              </w:rPr>
              <w:t>materjali</w:t>
            </w:r>
          </w:p>
        </w:tc>
      </w:tr>
      <w:tr w:rsidR="0036312F" w:rsidRPr="008766C3" w14:paraId="6A614B6D" w14:textId="77777777" w:rsidTr="0036312F"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14:paraId="4F31F5B0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Teknika tal-isprejjar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4AAB512E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Airless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9562F4C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Żebgħa, plastik tal-isprejjar kiesaħ, termoplastik</w:t>
            </w:r>
          </w:p>
        </w:tc>
      </w:tr>
      <w:tr w:rsidR="0036312F" w:rsidRPr="008766C3" w14:paraId="74ECE3DC" w14:textId="77777777" w:rsidTr="0036312F">
        <w:tc>
          <w:tcPr>
            <w:tcW w:w="2425" w:type="dxa"/>
            <w:vMerge/>
            <w:vAlign w:val="center"/>
            <w:hideMark/>
          </w:tcPr>
          <w:p w14:paraId="3197861D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1D00E77F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Arja kkompressata</w:t>
            </w:r>
          </w:p>
        </w:tc>
        <w:tc>
          <w:tcPr>
            <w:tcW w:w="1701" w:type="dxa"/>
            <w:vMerge/>
            <w:vAlign w:val="center"/>
            <w:hideMark/>
          </w:tcPr>
          <w:p w14:paraId="46BDA843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6410AA2F" w14:textId="77777777" w:rsidTr="0036312F">
        <w:tc>
          <w:tcPr>
            <w:tcW w:w="2425" w:type="dxa"/>
            <w:vMerge/>
            <w:vAlign w:val="center"/>
            <w:hideMark/>
          </w:tcPr>
          <w:p w14:paraId="3EEE60BD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5A020933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On-Line</w:t>
            </w:r>
          </w:p>
        </w:tc>
        <w:tc>
          <w:tcPr>
            <w:tcW w:w="1701" w:type="dxa"/>
            <w:vMerge/>
            <w:vAlign w:val="center"/>
            <w:hideMark/>
          </w:tcPr>
          <w:p w14:paraId="1B27E1DD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772019D1" w14:textId="77777777" w:rsidTr="0036312F">
        <w:tc>
          <w:tcPr>
            <w:tcW w:w="2425" w:type="dxa"/>
            <w:vMerge/>
            <w:vAlign w:val="center"/>
            <w:hideMark/>
          </w:tcPr>
          <w:p w14:paraId="6E5DB12D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1B62FEF7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Airless b</w:t>
            </w:r>
            <w:r>
              <w:rPr>
                <w:rFonts w:cs="Calibri"/>
                <w:color w:val="000000"/>
                <w:sz w:val="20"/>
                <w:cs/>
              </w:rPr>
              <w:t>’</w:t>
            </w:r>
            <w:r>
              <w:rPr>
                <w:color w:val="000000"/>
                <w:sz w:val="20"/>
              </w:rPr>
              <w:t>żibeġ intermix</w:t>
            </w:r>
          </w:p>
        </w:tc>
        <w:tc>
          <w:tcPr>
            <w:tcW w:w="1701" w:type="dxa"/>
            <w:vMerge/>
            <w:vAlign w:val="center"/>
            <w:hideMark/>
          </w:tcPr>
          <w:p w14:paraId="3FDC07B2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1F314BDE" w14:textId="77777777" w:rsidTr="0036312F">
        <w:tc>
          <w:tcPr>
            <w:tcW w:w="2425" w:type="dxa"/>
            <w:vMerge/>
            <w:vAlign w:val="center"/>
            <w:hideMark/>
          </w:tcPr>
          <w:p w14:paraId="258B652F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6FB57218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Thermospray</w:t>
            </w:r>
          </w:p>
        </w:tc>
        <w:tc>
          <w:tcPr>
            <w:tcW w:w="1701" w:type="dxa"/>
            <w:vMerge/>
            <w:vAlign w:val="center"/>
            <w:hideMark/>
          </w:tcPr>
          <w:p w14:paraId="1EE70180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28300245" w14:textId="77777777" w:rsidTr="0036312F">
        <w:tc>
          <w:tcPr>
            <w:tcW w:w="2425" w:type="dxa"/>
            <w:vMerge/>
            <w:vAlign w:val="center"/>
            <w:hideMark/>
          </w:tcPr>
          <w:p w14:paraId="41383840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24D2B65C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Arja atomizzata relatata mal-veloċità fit-toroq</w:t>
            </w:r>
          </w:p>
        </w:tc>
        <w:tc>
          <w:tcPr>
            <w:tcW w:w="1701" w:type="dxa"/>
            <w:vMerge/>
            <w:vAlign w:val="center"/>
            <w:hideMark/>
          </w:tcPr>
          <w:p w14:paraId="42AAA95C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227AB4E1" w14:textId="77777777" w:rsidTr="0036312F">
        <w:tc>
          <w:tcPr>
            <w:tcW w:w="2425" w:type="dxa"/>
            <w:vMerge/>
            <w:vAlign w:val="center"/>
            <w:hideMark/>
          </w:tcPr>
          <w:p w14:paraId="54D3CE5B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5CA0693A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Arja atomizzata b</w:t>
            </w:r>
            <w:r>
              <w:rPr>
                <w:rFonts w:cs="Calibri"/>
                <w:color w:val="000000"/>
                <w:sz w:val="20"/>
                <w:cs/>
              </w:rPr>
              <w:t>’</w:t>
            </w:r>
            <w:r>
              <w:rPr>
                <w:color w:val="000000"/>
                <w:sz w:val="20"/>
              </w:rPr>
              <w:t>taħlita esterna - webbies tal-likwidu</w:t>
            </w:r>
          </w:p>
        </w:tc>
        <w:tc>
          <w:tcPr>
            <w:tcW w:w="1701" w:type="dxa"/>
            <w:vMerge/>
            <w:vAlign w:val="center"/>
            <w:hideMark/>
          </w:tcPr>
          <w:p w14:paraId="10F1ACB1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1A7BAEBD" w14:textId="77777777" w:rsidTr="0036312F"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14:paraId="5879E684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Agglomerati kostanti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578D3A6E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Multi-dot-line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0077E0D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Plastik kiesaħ, termoplastik</w:t>
            </w:r>
          </w:p>
        </w:tc>
      </w:tr>
      <w:tr w:rsidR="0036312F" w:rsidRPr="008766C3" w14:paraId="4D6B3901" w14:textId="77777777" w:rsidTr="0036312F">
        <w:tc>
          <w:tcPr>
            <w:tcW w:w="2425" w:type="dxa"/>
            <w:vMerge/>
            <w:vAlign w:val="center"/>
            <w:hideMark/>
          </w:tcPr>
          <w:p w14:paraId="15EB3F5C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7CEA76D3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Tikek regolari</w:t>
            </w:r>
          </w:p>
        </w:tc>
        <w:tc>
          <w:tcPr>
            <w:tcW w:w="1701" w:type="dxa"/>
            <w:vMerge/>
            <w:vAlign w:val="center"/>
            <w:hideMark/>
          </w:tcPr>
          <w:p w14:paraId="49DD64A7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05ECF4F9" w14:textId="77777777" w:rsidTr="0036312F">
        <w:tc>
          <w:tcPr>
            <w:tcW w:w="2425" w:type="dxa"/>
            <w:vMerge/>
            <w:vAlign w:val="center"/>
            <w:hideMark/>
          </w:tcPr>
          <w:p w14:paraId="2576A924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54439262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Thermo Extruder</w:t>
            </w:r>
          </w:p>
        </w:tc>
        <w:tc>
          <w:tcPr>
            <w:tcW w:w="1701" w:type="dxa"/>
            <w:vMerge/>
            <w:vAlign w:val="center"/>
            <w:hideMark/>
          </w:tcPr>
          <w:p w14:paraId="3F539E4E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47BF35EC" w14:textId="77777777" w:rsidTr="0036312F">
        <w:tc>
          <w:tcPr>
            <w:tcW w:w="2425" w:type="dxa"/>
            <w:vMerge/>
            <w:vAlign w:val="center"/>
            <w:hideMark/>
          </w:tcPr>
          <w:p w14:paraId="6E7EB7BD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0E5BD236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Spotflex</w:t>
            </w:r>
          </w:p>
        </w:tc>
        <w:tc>
          <w:tcPr>
            <w:tcW w:w="1701" w:type="dxa"/>
            <w:vMerge/>
            <w:vAlign w:val="center"/>
            <w:hideMark/>
          </w:tcPr>
          <w:p w14:paraId="739C2187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64F87EB1" w14:textId="77777777" w:rsidTr="0036312F">
        <w:tc>
          <w:tcPr>
            <w:tcW w:w="2425" w:type="dxa"/>
            <w:vMerge/>
            <w:vAlign w:val="center"/>
            <w:hideMark/>
          </w:tcPr>
          <w:p w14:paraId="0D847E92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2EF866BB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Estrużur /markatur speċjali</w:t>
            </w:r>
          </w:p>
        </w:tc>
        <w:tc>
          <w:tcPr>
            <w:tcW w:w="1701" w:type="dxa"/>
            <w:vMerge/>
            <w:vAlign w:val="center"/>
            <w:hideMark/>
          </w:tcPr>
          <w:p w14:paraId="0A89D68C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20697851" w14:textId="77777777" w:rsidTr="0036312F">
        <w:tc>
          <w:tcPr>
            <w:tcW w:w="2425" w:type="dxa"/>
            <w:vMerge/>
            <w:vAlign w:val="center"/>
            <w:hideMark/>
          </w:tcPr>
          <w:p w14:paraId="2C21313B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106A719D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Sistema Visidot</w:t>
            </w:r>
          </w:p>
        </w:tc>
        <w:tc>
          <w:tcPr>
            <w:tcW w:w="1701" w:type="dxa"/>
            <w:vMerge/>
            <w:vAlign w:val="center"/>
            <w:hideMark/>
          </w:tcPr>
          <w:p w14:paraId="5E954AF5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6E7D630D" w14:textId="77777777" w:rsidTr="0036312F"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14:paraId="093970B4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Agglomerati mhux regolari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7BA5627C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Estrużur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2C018A0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Plastik kiesaħ, termoplastik</w:t>
            </w:r>
          </w:p>
        </w:tc>
      </w:tr>
      <w:tr w:rsidR="0036312F" w:rsidRPr="008766C3" w14:paraId="57789CE1" w14:textId="77777777" w:rsidTr="0036312F">
        <w:tc>
          <w:tcPr>
            <w:tcW w:w="2425" w:type="dxa"/>
            <w:vMerge/>
            <w:vAlign w:val="center"/>
            <w:hideMark/>
          </w:tcPr>
          <w:p w14:paraId="5B4DDB03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54D7F481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Pens tal-azzar pre-stressed (system Feichtner)</w:t>
            </w:r>
          </w:p>
        </w:tc>
        <w:tc>
          <w:tcPr>
            <w:tcW w:w="1701" w:type="dxa"/>
            <w:vMerge/>
            <w:vAlign w:val="center"/>
            <w:hideMark/>
          </w:tcPr>
          <w:p w14:paraId="7BCBE0B6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7821655A" w14:textId="77777777" w:rsidTr="0036312F">
        <w:tc>
          <w:tcPr>
            <w:tcW w:w="2425" w:type="dxa"/>
            <w:vMerge/>
            <w:vAlign w:val="center"/>
            <w:hideMark/>
          </w:tcPr>
          <w:p w14:paraId="492739D5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00E26EE8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Folja perforata</w:t>
            </w:r>
          </w:p>
        </w:tc>
        <w:tc>
          <w:tcPr>
            <w:tcW w:w="1701" w:type="dxa"/>
            <w:vMerge/>
            <w:vAlign w:val="center"/>
            <w:hideMark/>
          </w:tcPr>
          <w:p w14:paraId="09C57B8C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2AC4D65B" w14:textId="77777777" w:rsidTr="0036312F">
        <w:tc>
          <w:tcPr>
            <w:tcW w:w="2425" w:type="dxa"/>
            <w:vMerge/>
            <w:vAlign w:val="center"/>
            <w:hideMark/>
          </w:tcPr>
          <w:p w14:paraId="343A1B94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3440D1F6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Roller bl-ispikes</w:t>
            </w:r>
          </w:p>
        </w:tc>
        <w:tc>
          <w:tcPr>
            <w:tcW w:w="1701" w:type="dxa"/>
            <w:vMerge/>
            <w:vAlign w:val="center"/>
            <w:hideMark/>
          </w:tcPr>
          <w:p w14:paraId="35C39200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280663CF" w14:textId="77777777" w:rsidTr="0036312F">
        <w:tc>
          <w:tcPr>
            <w:tcW w:w="2425" w:type="dxa"/>
            <w:vMerge/>
            <w:vAlign w:val="center"/>
            <w:hideMark/>
          </w:tcPr>
          <w:p w14:paraId="5C60180E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6D87B75C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Teknika ċentrifugali</w:t>
            </w:r>
          </w:p>
        </w:tc>
        <w:tc>
          <w:tcPr>
            <w:tcW w:w="1701" w:type="dxa"/>
            <w:vMerge/>
            <w:vAlign w:val="center"/>
            <w:hideMark/>
          </w:tcPr>
          <w:p w14:paraId="0A92424E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1188E308" w14:textId="77777777" w:rsidTr="0036312F"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14:paraId="182FBBE4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Strixxa sħiħa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7A47DC70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Screed box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1E0A0E3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Plastik kiesaħ, termoplastik</w:t>
            </w:r>
          </w:p>
        </w:tc>
      </w:tr>
      <w:tr w:rsidR="0036312F" w:rsidRPr="008766C3" w14:paraId="638B1410" w14:textId="77777777" w:rsidTr="0036312F">
        <w:tc>
          <w:tcPr>
            <w:tcW w:w="2425" w:type="dxa"/>
            <w:vMerge/>
            <w:vAlign w:val="center"/>
            <w:hideMark/>
          </w:tcPr>
          <w:p w14:paraId="4B7A7715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34373DEA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Estrużur</w:t>
            </w:r>
          </w:p>
        </w:tc>
        <w:tc>
          <w:tcPr>
            <w:tcW w:w="1701" w:type="dxa"/>
            <w:vMerge/>
            <w:vAlign w:val="center"/>
            <w:hideMark/>
          </w:tcPr>
          <w:p w14:paraId="464F1951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42CBC512" w14:textId="77777777" w:rsidTr="0036312F"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14:paraId="698D8945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Strixxa sħiħa b</w:t>
            </w:r>
            <w:r>
              <w:rPr>
                <w:rFonts w:cs="Calibri"/>
                <w:color w:val="000000"/>
                <w:sz w:val="20"/>
                <w:cs/>
              </w:rPr>
              <w:t>’</w:t>
            </w:r>
            <w:r>
              <w:rPr>
                <w:color w:val="000000"/>
                <w:sz w:val="20"/>
              </w:rPr>
              <w:t>superfiċje strutturata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75D805A3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Screed box + roller strutturali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B5D3BCB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Plastik kiesaħ</w:t>
            </w:r>
          </w:p>
        </w:tc>
      </w:tr>
      <w:tr w:rsidR="0036312F" w:rsidRPr="008766C3" w14:paraId="41907C8A" w14:textId="77777777" w:rsidTr="0036312F">
        <w:tc>
          <w:tcPr>
            <w:tcW w:w="2425" w:type="dxa"/>
            <w:vMerge/>
            <w:vAlign w:val="center"/>
            <w:hideMark/>
          </w:tcPr>
          <w:p w14:paraId="1E5413CA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1A87F477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Roller</w:t>
            </w:r>
          </w:p>
        </w:tc>
        <w:tc>
          <w:tcPr>
            <w:tcW w:w="1701" w:type="dxa"/>
            <w:vMerge/>
            <w:vAlign w:val="center"/>
            <w:hideMark/>
          </w:tcPr>
          <w:p w14:paraId="6CBA4907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7D910F34" w14:textId="77777777" w:rsidTr="0036312F"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14:paraId="5F06A2A8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rolled-on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1C9AEFC9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Kisja ta</w:t>
            </w:r>
            <w:r>
              <w:rPr>
                <w:rFonts w:cs="Calibri"/>
                <w:color w:val="000000"/>
                <w:sz w:val="20"/>
                <w:cs/>
              </w:rPr>
              <w:t xml:space="preserve">’ </w:t>
            </w:r>
            <w:r>
              <w:rPr>
                <w:color w:val="000000"/>
                <w:sz w:val="20"/>
              </w:rPr>
              <w:t>taħt (primer), rolled-on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7EEDA2F2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Folji</w:t>
            </w:r>
          </w:p>
        </w:tc>
      </w:tr>
      <w:tr w:rsidR="0036312F" w:rsidRPr="008766C3" w14:paraId="70EAF6A6" w14:textId="77777777" w:rsidTr="0036312F">
        <w:tc>
          <w:tcPr>
            <w:tcW w:w="2425" w:type="dxa"/>
            <w:vMerge/>
            <w:vAlign w:val="center"/>
            <w:hideMark/>
          </w:tcPr>
          <w:p w14:paraId="4101304E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65A70842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mingħajr primer, rolled-on</w:t>
            </w:r>
          </w:p>
        </w:tc>
        <w:tc>
          <w:tcPr>
            <w:tcW w:w="1701" w:type="dxa"/>
            <w:vMerge/>
            <w:vAlign w:val="center"/>
            <w:hideMark/>
          </w:tcPr>
          <w:p w14:paraId="53F4C9B5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7D042F23" w14:textId="77777777" w:rsidTr="0036312F">
        <w:tc>
          <w:tcPr>
            <w:tcW w:w="2425" w:type="dxa"/>
            <w:vMerge/>
            <w:vAlign w:val="center"/>
            <w:hideMark/>
          </w:tcPr>
          <w:p w14:paraId="01052C9A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3E8CD1CF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Bitumen plus, rolled-on</w:t>
            </w:r>
          </w:p>
        </w:tc>
        <w:tc>
          <w:tcPr>
            <w:tcW w:w="1701" w:type="dxa"/>
            <w:vMerge/>
            <w:vAlign w:val="center"/>
            <w:hideMark/>
          </w:tcPr>
          <w:p w14:paraId="3B59BF14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716D1CCB" w14:textId="77777777" w:rsidTr="0036312F">
        <w:tc>
          <w:tcPr>
            <w:tcW w:w="2425" w:type="dxa"/>
            <w:vMerge/>
            <w:vAlign w:val="center"/>
            <w:hideMark/>
          </w:tcPr>
          <w:p w14:paraId="24915FDB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78171E0F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Asfalt plus, rolled-on</w:t>
            </w:r>
          </w:p>
        </w:tc>
        <w:tc>
          <w:tcPr>
            <w:tcW w:w="1701" w:type="dxa"/>
            <w:vMerge/>
            <w:vAlign w:val="center"/>
            <w:hideMark/>
          </w:tcPr>
          <w:p w14:paraId="29E92CEC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312F" w:rsidRPr="008766C3" w14:paraId="2BA8B952" w14:textId="77777777" w:rsidTr="0036312F"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14:paraId="01F68765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Sistema tal-immarkar prefabbrikata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69B4D3AE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Sistema tal-immarkar prefabbrikata li tista</w:t>
            </w:r>
            <w:r>
              <w:rPr>
                <w:rFonts w:cs="Calibri"/>
                <w:color w:val="000000"/>
                <w:sz w:val="20"/>
                <w:cs/>
              </w:rPr>
              <w:t xml:space="preserve">’ </w:t>
            </w:r>
            <w:r>
              <w:rPr>
                <w:color w:val="000000"/>
                <w:sz w:val="20"/>
              </w:rPr>
              <w:t>tinħall b</w:t>
            </w:r>
            <w:r>
              <w:rPr>
                <w:rFonts w:cs="Calibri"/>
                <w:color w:val="000000"/>
                <w:sz w:val="20"/>
                <w:cs/>
              </w:rPr>
              <w:t>’</w:t>
            </w:r>
            <w:r>
              <w:rPr>
                <w:color w:val="000000"/>
                <w:sz w:val="20"/>
              </w:rPr>
              <w:t>berner manwali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99793" w14:textId="77777777" w:rsidR="0036312F" w:rsidRPr="009443AF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mt-MT"/>
              </w:rPr>
            </w:pPr>
            <w:r>
              <w:rPr>
                <w:color w:val="000000"/>
                <w:sz w:val="20"/>
              </w:rPr>
              <w:t>Termoplastik,</w:t>
            </w:r>
            <w:r w:rsidR="00B95CB7">
              <w:rPr>
                <w:color w:val="000000"/>
                <w:sz w:val="20"/>
                <w:lang w:val="mt-MT"/>
              </w:rPr>
              <w:t xml:space="preserve"> possibbilment </w:t>
            </w:r>
            <w:r w:rsidR="00B95CB7">
              <w:rPr>
                <w:color w:val="000000"/>
                <w:sz w:val="20"/>
              </w:rPr>
              <w:t>fil-futur anki plastik riġidu</w:t>
            </w:r>
          </w:p>
        </w:tc>
      </w:tr>
      <w:tr w:rsidR="0036312F" w:rsidRPr="008766C3" w14:paraId="1D1236EC" w14:textId="77777777" w:rsidTr="0036312F">
        <w:tc>
          <w:tcPr>
            <w:tcW w:w="2425" w:type="dxa"/>
            <w:vMerge/>
            <w:vAlign w:val="center"/>
            <w:hideMark/>
          </w:tcPr>
          <w:p w14:paraId="02DA4D3E" w14:textId="77777777" w:rsidR="0036312F" w:rsidRPr="008766C3" w:rsidRDefault="0036312F" w:rsidP="0036312F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14:paraId="0BD1FDD2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Sistema tal-immarkar prefabbrikata li tista</w:t>
            </w:r>
            <w:r>
              <w:rPr>
                <w:rFonts w:cs="Calibri"/>
                <w:color w:val="000000"/>
                <w:sz w:val="20"/>
                <w:cs/>
              </w:rPr>
              <w:t xml:space="preserve">’ </w:t>
            </w:r>
            <w:r>
              <w:rPr>
                <w:color w:val="000000"/>
                <w:sz w:val="20"/>
              </w:rPr>
              <w:t>tinħall b</w:t>
            </w:r>
            <w:r>
              <w:rPr>
                <w:rFonts w:cs="Calibri"/>
                <w:color w:val="000000"/>
                <w:sz w:val="20"/>
                <w:cs/>
              </w:rPr>
              <w:t>’</w:t>
            </w:r>
            <w:r>
              <w:rPr>
                <w:color w:val="000000"/>
                <w:sz w:val="20"/>
              </w:rPr>
              <w:t>berner manwali b</w:t>
            </w:r>
            <w:r>
              <w:rPr>
                <w:rFonts w:cs="Calibri"/>
                <w:color w:val="000000"/>
                <w:sz w:val="20"/>
                <w:cs/>
              </w:rPr>
              <w:t>’</w:t>
            </w:r>
            <w:r>
              <w:rPr>
                <w:color w:val="000000"/>
                <w:sz w:val="20"/>
              </w:rPr>
              <w:t>tikek termoplastiċi addizzjonali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20320E9" w14:textId="77777777" w:rsidR="0036312F" w:rsidRPr="008766C3" w:rsidRDefault="0036312F" w:rsidP="0036312F">
            <w:pPr>
              <w:ind w:left="0"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ED1AD5F" w14:textId="77777777" w:rsidR="0036312F" w:rsidRPr="008766C3" w:rsidRDefault="0036312F" w:rsidP="0036312F">
      <w:pPr>
        <w:spacing w:after="120"/>
        <w:ind w:left="0" w:firstLine="0"/>
        <w:jc w:val="both"/>
      </w:pPr>
    </w:p>
    <w:p w14:paraId="2CF50F76" w14:textId="77777777" w:rsidR="008C1CE7" w:rsidRDefault="008C1CE7" w:rsidP="0036312F">
      <w:pPr>
        <w:spacing w:after="120"/>
        <w:ind w:left="0" w:firstLine="0"/>
        <w:jc w:val="both"/>
        <w:rPr>
          <w:lang w:val="mt-MT"/>
        </w:rPr>
      </w:pPr>
      <w:r>
        <w:t>B</w:t>
      </w:r>
      <w:r>
        <w:rPr>
          <w:rFonts w:cs="Calibri"/>
          <w:cs/>
        </w:rPr>
        <w:t>’</w:t>
      </w:r>
      <w:r>
        <w:t>kuntrast mad-deskrizzjoni ddettaljata tal-proċedura tal-applikazzjoni fir-rapport dwar l-applikazzjoni, fiċ-ċertifikat tat-test jew fil-konferma tal-ittestjar jiġu indikati d-deskrizzjonijiet simplifikati tat-tekniki ta</w:t>
      </w:r>
      <w:r>
        <w:rPr>
          <w:rFonts w:cs="Calibri"/>
          <w:cs/>
        </w:rPr>
        <w:t xml:space="preserve">’ </w:t>
      </w:r>
      <w:r>
        <w:t>applikazzjoni elenkati fit-Tabella 1.</w:t>
      </w:r>
    </w:p>
    <w:p w14:paraId="505ED9EA" w14:textId="77777777" w:rsidR="0036312F" w:rsidRPr="008766C3" w:rsidRDefault="0036312F" w:rsidP="0036312F">
      <w:pPr>
        <w:spacing w:after="120"/>
        <w:ind w:left="0" w:firstLine="0"/>
        <w:jc w:val="both"/>
      </w:pPr>
      <w:r>
        <w:t>Is-sistema tal-immarkar hija applikata fuq erba</w:t>
      </w:r>
      <w:r>
        <w:rPr>
          <w:rFonts w:cs="Calibri"/>
          <w:cs/>
        </w:rPr>
        <w:t xml:space="preserve">’ </w:t>
      </w:r>
      <w:r>
        <w:t>kampjuni tal-ittestjar. Sa fejn għandu jiġi ddeterminat il-ħin għat-tnixxif, huwa meħtieġ il-ħames kampjun tal-ittesjtar. Kampjun tal-ittestjar iservi bħala kampjun ta</w:t>
      </w:r>
      <w:r>
        <w:rPr>
          <w:rFonts w:cs="Calibri"/>
          <w:cs/>
        </w:rPr>
        <w:t xml:space="preserve">’ </w:t>
      </w:r>
      <w:r>
        <w:t xml:space="preserve">referenza u jiddefinixxi l-kundizzjoni ġdida. Tliet kampjuni jiġu rrumblati fuq il-faċilità tal-ittestjar li ddur. </w:t>
      </w:r>
    </w:p>
    <w:p w14:paraId="61DABAC0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rFonts w:ascii="Calibri" w:hAnsi="Calibri"/>
          <w:sz w:val="24"/>
          <w:szCs w:val="24"/>
        </w:rPr>
      </w:pPr>
      <w:bookmarkStart w:id="24" w:name="_Toc486015020"/>
      <w:bookmarkStart w:id="25" w:name="_Toc12476831"/>
      <w:r>
        <w:rPr>
          <w:rFonts w:ascii="Calibri" w:hAnsi="Calibri"/>
          <w:sz w:val="24"/>
        </w:rPr>
        <w:lastRenderedPageBreak/>
        <w:t>Kejl relatat mal-applikazzjoni</w:t>
      </w:r>
      <w:bookmarkEnd w:id="24"/>
      <w:bookmarkEnd w:id="25"/>
    </w:p>
    <w:p w14:paraId="1F3B424D" w14:textId="77777777" w:rsidR="0036312F" w:rsidRPr="008766C3" w:rsidRDefault="0036312F" w:rsidP="0036312F">
      <w:pPr>
        <w:spacing w:after="120"/>
        <w:ind w:left="0" w:firstLine="0"/>
        <w:jc w:val="both"/>
      </w:pPr>
      <w:r>
        <w:t>L-immarkar għandu jiġi applikat f</w:t>
      </w:r>
      <w:r>
        <w:rPr>
          <w:rFonts w:cs="Calibri"/>
          <w:cs/>
        </w:rPr>
        <w:t>’</w:t>
      </w:r>
      <w:r>
        <w:t>temperatura ambjentali ta</w:t>
      </w:r>
      <w:r>
        <w:rPr>
          <w:rFonts w:cs="Calibri"/>
          <w:cs/>
        </w:rPr>
        <w:t xml:space="preserve">’ </w:t>
      </w:r>
      <w:r>
        <w:t>bejn +10°C u +35°C u f</w:t>
      </w:r>
      <w:r>
        <w:rPr>
          <w:rFonts w:cs="Calibri"/>
          <w:cs/>
        </w:rPr>
        <w:t>’</w:t>
      </w:r>
      <w:r>
        <w:t>umdità relattiva sa massimu ta</w:t>
      </w:r>
      <w:r>
        <w:rPr>
          <w:rFonts w:cs="Calibri"/>
          <w:cs/>
        </w:rPr>
        <w:t xml:space="preserve">’ </w:t>
      </w:r>
      <w:r>
        <w:t xml:space="preserve">80 %. It-temperatura ambjentali kif ukoll l-umdità relattiva għandhom jiġu ddeterminati direttament qabel il-bidu tal-applikazzjoni u jiġu ddokumentati. </w:t>
      </w:r>
    </w:p>
    <w:p w14:paraId="3F6B42B0" w14:textId="77777777" w:rsidR="0036312F" w:rsidRPr="008766C3" w:rsidRDefault="0036312F" w:rsidP="0036312F">
      <w:pPr>
        <w:spacing w:after="120"/>
        <w:ind w:left="0" w:firstLine="0"/>
        <w:jc w:val="both"/>
      </w:pPr>
      <w:r>
        <w:t>Il-ħin għat-tnixxif sa meta jkun jista</w:t>
      </w:r>
      <w:r>
        <w:rPr>
          <w:rFonts w:cs="Calibri"/>
          <w:cs/>
        </w:rPr>
        <w:t xml:space="preserve">’ </w:t>
      </w:r>
      <w:r>
        <w:t>jsir l-irrumblar irid jiġi ddeterminat għaż-żebgħa u l-mases tal-plastik kiesaħ, jiġi kklassifikat skont il-klassijiet elenkati fit-Tabella 2 u ddokumentat flimkien mal-kundizzjonijiet klimatiċi (temperatura tal-madwar, temperatura tas-superfiċje tal-kampjuni tal-ittestjar u l-umdità relattiva). Għal marki termoplasiċi, il-ħin għat-tnixxif fil-prinċipju jrid jiġi kklassifikat fil-Klassi T2 (</w:t>
      </w:r>
      <w:r>
        <w:rPr>
          <w:rFonts w:cs="Calibri"/>
          <w:cs/>
        </w:rPr>
        <w:t>≤</w:t>
      </w:r>
      <w:r>
        <w:t>10 min).</w:t>
      </w:r>
      <w:r w:rsidR="00AD1290">
        <w:t xml:space="preserve"> </w:t>
      </w:r>
      <w:r>
        <w:t>L-immarkar ikun jista</w:t>
      </w:r>
      <w:r>
        <w:rPr>
          <w:rFonts w:cs="Calibri"/>
          <w:cs/>
        </w:rPr>
        <w:t xml:space="preserve">’ </w:t>
      </w:r>
      <w:r>
        <w:t>jsir irrumblar fuqu (drive-over) meta ma jirriżultawx deformazzjonijiet fil-materjal tal-immarkar waqt il-proċess tal-irrumblar. Il-ħin għat-tnixxif</w:t>
      </w:r>
      <w:r>
        <w:rPr>
          <w:rStyle w:val="FootnoteReference"/>
        </w:rPr>
        <w:footnoteReference w:id="2"/>
      </w:r>
      <w:r>
        <w:t xml:space="preserve"> għandu jiġi ddeterminat </w:t>
      </w:r>
      <w:r w:rsidR="008C1CE7">
        <w:rPr>
          <w:lang w:val="mt-MT"/>
        </w:rPr>
        <w:t xml:space="preserve">essenzjalment </w:t>
      </w:r>
      <w:r w:rsidR="008C1CE7">
        <w:rPr>
          <w:rFonts w:cs="Calibri"/>
          <w:lang w:val="mt-MT"/>
        </w:rPr>
        <w:t>skont</w:t>
      </w:r>
      <w:r>
        <w:rPr>
          <w:rFonts w:cs="Calibri"/>
          <w:cs/>
        </w:rPr>
        <w:t xml:space="preserve"> </w:t>
      </w:r>
      <w:r>
        <w:t xml:space="preserve">DIN EN 13197, Appendiċi A. </w:t>
      </w:r>
    </w:p>
    <w:p w14:paraId="10EA350E" w14:textId="77777777" w:rsidR="0036312F" w:rsidRPr="008766C3" w:rsidRDefault="0036312F" w:rsidP="0036312F">
      <w:pPr>
        <w:jc w:val="both"/>
        <w:rPr>
          <w:rFonts w:ascii="Cambria" w:eastAsia="Times New Roman" w:hAnsi="Cambria"/>
          <w:i/>
          <w:iCs/>
          <w:color w:val="4F81BD"/>
          <w:sz w:val="24"/>
          <w:szCs w:val="24"/>
        </w:rPr>
      </w:pPr>
    </w:p>
    <w:p w14:paraId="040208C5" w14:textId="77777777" w:rsidR="0036312F" w:rsidRPr="008766C3" w:rsidRDefault="0036312F" w:rsidP="0036312F">
      <w:pPr>
        <w:pStyle w:val="Subtitle"/>
        <w:jc w:val="both"/>
        <w:rPr>
          <w:spacing w:val="0"/>
        </w:rPr>
      </w:pPr>
      <w:r>
        <w:rPr>
          <w:spacing w:val="0"/>
        </w:rPr>
        <w:t>Tabella 2:</w:t>
      </w:r>
      <w:r w:rsidR="008C1CE7">
        <w:rPr>
          <w:spacing w:val="0"/>
        </w:rPr>
        <w:tab/>
      </w:r>
      <w:r>
        <w:rPr>
          <w:spacing w:val="0"/>
        </w:rPr>
        <w:t>Klassi ta</w:t>
      </w:r>
      <w:r>
        <w:rPr>
          <w:rFonts w:cs="Cambria"/>
          <w:spacing w:val="0"/>
          <w:cs/>
        </w:rPr>
        <w:t xml:space="preserve">’ </w:t>
      </w:r>
      <w:r>
        <w:rPr>
          <w:spacing w:val="0"/>
        </w:rPr>
        <w:t>kapaċità għall-irrumblar (drive-over)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9"/>
        <w:gridCol w:w="1040"/>
        <w:gridCol w:w="1005"/>
        <w:gridCol w:w="1006"/>
        <w:gridCol w:w="1007"/>
        <w:gridCol w:w="1007"/>
      </w:tblGrid>
      <w:tr w:rsidR="0036312F" w:rsidRPr="008766C3" w14:paraId="645F7F23" w14:textId="77777777" w:rsidTr="0036312F">
        <w:tc>
          <w:tcPr>
            <w:tcW w:w="2209" w:type="dxa"/>
            <w:shd w:val="clear" w:color="auto" w:fill="auto"/>
          </w:tcPr>
          <w:p w14:paraId="5D172742" w14:textId="77777777" w:rsidR="0036312F" w:rsidRPr="008766C3" w:rsidRDefault="0036312F" w:rsidP="0036312F">
            <w:pPr>
              <w:spacing w:after="120"/>
              <w:ind w:left="0" w:firstLine="0"/>
            </w:pPr>
            <w:r>
              <w:t>Klassi ta</w:t>
            </w:r>
            <w:r>
              <w:rPr>
                <w:rFonts w:cs="Calibri"/>
                <w:cs/>
              </w:rPr>
              <w:t xml:space="preserve">’ </w:t>
            </w:r>
            <w:r>
              <w:t>kapaċità għall-irrumblar</w:t>
            </w:r>
          </w:p>
        </w:tc>
        <w:tc>
          <w:tcPr>
            <w:tcW w:w="1040" w:type="dxa"/>
            <w:shd w:val="clear" w:color="auto" w:fill="auto"/>
          </w:tcPr>
          <w:p w14:paraId="5C4A09EF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T0</w:t>
            </w:r>
          </w:p>
        </w:tc>
        <w:tc>
          <w:tcPr>
            <w:tcW w:w="1005" w:type="dxa"/>
            <w:shd w:val="clear" w:color="auto" w:fill="auto"/>
          </w:tcPr>
          <w:p w14:paraId="1F6BF270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T1</w:t>
            </w:r>
          </w:p>
        </w:tc>
        <w:tc>
          <w:tcPr>
            <w:tcW w:w="1006" w:type="dxa"/>
            <w:shd w:val="clear" w:color="auto" w:fill="auto"/>
          </w:tcPr>
          <w:p w14:paraId="0B4079A6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T2</w:t>
            </w:r>
          </w:p>
        </w:tc>
        <w:tc>
          <w:tcPr>
            <w:tcW w:w="1007" w:type="dxa"/>
            <w:shd w:val="clear" w:color="auto" w:fill="auto"/>
          </w:tcPr>
          <w:p w14:paraId="4387894E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T3</w:t>
            </w:r>
          </w:p>
        </w:tc>
        <w:tc>
          <w:tcPr>
            <w:tcW w:w="1007" w:type="dxa"/>
            <w:shd w:val="clear" w:color="auto" w:fill="auto"/>
          </w:tcPr>
          <w:p w14:paraId="41AB516C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T4</w:t>
            </w:r>
          </w:p>
        </w:tc>
      </w:tr>
      <w:tr w:rsidR="0036312F" w:rsidRPr="008766C3" w14:paraId="1A1D75AA" w14:textId="77777777" w:rsidTr="0036312F">
        <w:tc>
          <w:tcPr>
            <w:tcW w:w="2209" w:type="dxa"/>
            <w:shd w:val="clear" w:color="auto" w:fill="auto"/>
          </w:tcPr>
          <w:p w14:paraId="3E9D58ED" w14:textId="77777777" w:rsidR="0036312F" w:rsidRPr="008766C3" w:rsidRDefault="0036312F" w:rsidP="0036312F">
            <w:pPr>
              <w:spacing w:after="120"/>
              <w:ind w:left="0" w:firstLine="0"/>
            </w:pPr>
            <w:r>
              <w:t>Ħin għat-tnixxif f</w:t>
            </w:r>
            <w:r>
              <w:rPr>
                <w:rFonts w:cs="Calibri"/>
                <w:cs/>
              </w:rPr>
              <w:t>’</w:t>
            </w:r>
            <w:r>
              <w:t>minuti</w:t>
            </w:r>
          </w:p>
        </w:tc>
        <w:tc>
          <w:tcPr>
            <w:tcW w:w="1040" w:type="dxa"/>
            <w:shd w:val="clear" w:color="auto" w:fill="auto"/>
          </w:tcPr>
          <w:p w14:paraId="35695590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NPD</w:t>
            </w:r>
          </w:p>
        </w:tc>
        <w:tc>
          <w:tcPr>
            <w:tcW w:w="1005" w:type="dxa"/>
            <w:shd w:val="clear" w:color="auto" w:fill="auto"/>
          </w:tcPr>
          <w:p w14:paraId="25044A82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± 1</w:t>
            </w:r>
          </w:p>
        </w:tc>
        <w:tc>
          <w:tcPr>
            <w:tcW w:w="1006" w:type="dxa"/>
            <w:shd w:val="clear" w:color="auto" w:fill="auto"/>
          </w:tcPr>
          <w:p w14:paraId="30AB24DC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± 10</w:t>
            </w:r>
          </w:p>
        </w:tc>
        <w:tc>
          <w:tcPr>
            <w:tcW w:w="1007" w:type="dxa"/>
            <w:shd w:val="clear" w:color="auto" w:fill="auto"/>
          </w:tcPr>
          <w:p w14:paraId="30B1D846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± 20</w:t>
            </w:r>
          </w:p>
        </w:tc>
        <w:tc>
          <w:tcPr>
            <w:tcW w:w="1007" w:type="dxa"/>
            <w:shd w:val="clear" w:color="auto" w:fill="auto"/>
          </w:tcPr>
          <w:p w14:paraId="31C2D2CB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± 30</w:t>
            </w:r>
          </w:p>
        </w:tc>
      </w:tr>
    </w:tbl>
    <w:p w14:paraId="7737ABE8" w14:textId="77777777" w:rsidR="0036312F" w:rsidRPr="008766C3" w:rsidRDefault="0036312F" w:rsidP="0036312F">
      <w:pPr>
        <w:spacing w:after="120"/>
        <w:ind w:left="0" w:firstLine="0"/>
        <w:jc w:val="both"/>
      </w:pPr>
    </w:p>
    <w:p w14:paraId="2DCAE97B" w14:textId="77777777" w:rsidR="0036312F" w:rsidRPr="008766C3" w:rsidRDefault="0036312F" w:rsidP="0036312F">
      <w:pPr>
        <w:spacing w:after="120"/>
        <w:ind w:left="0" w:firstLine="0"/>
        <w:jc w:val="both"/>
      </w:pPr>
      <w:r>
        <w:t>Waqt l-applikazzjoni tas-sistema tal-immarkar iridu jiġu ddeterminati l-ammonti tal-applikazzjoni tal-materjal kif ukoll il-koformulanti kollha applikati fir-realtà fuq il-kampjuni tal-ittestjar.</w:t>
      </w:r>
    </w:p>
    <w:p w14:paraId="5C6BD372" w14:textId="77777777" w:rsidR="0036312F" w:rsidRPr="009443AF" w:rsidRDefault="0036312F" w:rsidP="0036312F">
      <w:pPr>
        <w:spacing w:after="120"/>
        <w:ind w:left="0" w:firstLine="0"/>
        <w:jc w:val="both"/>
        <w:rPr>
          <w:lang w:val="mt-MT"/>
        </w:rPr>
      </w:pPr>
      <w:r>
        <w:t>Il-kwantità tal-applikazzjoni ta</w:t>
      </w:r>
      <w:r>
        <w:rPr>
          <w:rFonts w:cs="Calibri"/>
          <w:cs/>
        </w:rPr>
        <w:t xml:space="preserve">’ </w:t>
      </w:r>
      <w:r>
        <w:t xml:space="preserve">sustanza għall-immarkar għandha tiġi indikata permezz tal-ħxuna tas-saff. Il-ħxuna tas-saff tiġi ddeterminata </w:t>
      </w:r>
      <w:r w:rsidR="008C1CE7">
        <w:rPr>
          <w:lang w:val="mt-MT"/>
        </w:rPr>
        <w:t xml:space="preserve">essenzjalment </w:t>
      </w:r>
      <w:r w:rsidR="008C1CE7">
        <w:rPr>
          <w:rFonts w:cs="Calibri"/>
          <w:lang w:val="mt-MT"/>
        </w:rPr>
        <w:t>skont</w:t>
      </w:r>
      <w:r w:rsidR="008C1CE7" w:rsidDel="008C1CE7">
        <w:t xml:space="preserve"> </w:t>
      </w:r>
      <w:r>
        <w:t>DIN EN 13197, Appendiċi C. F</w:t>
      </w:r>
      <w:r>
        <w:rPr>
          <w:rFonts w:cs="Calibri"/>
          <w:cs/>
        </w:rPr>
        <w:t>’</w:t>
      </w:r>
      <w:r>
        <w:t>xi każijiet, il-kwantità tal-applikazzjoni tista</w:t>
      </w:r>
      <w:r>
        <w:rPr>
          <w:rFonts w:cs="Calibri"/>
          <w:cs/>
        </w:rPr>
        <w:t xml:space="preserve">’ </w:t>
      </w:r>
      <w:r>
        <w:t>tiġi ddeterminata permezz tal-użin suċċessiv tal-kampjuni tal-ittestjar wara l-applikazzjoni tad-diversi komponenti (materjal, materjal drop-on). Il-ħxuna tas-saff imbagħad tiġi ddeterminata mill-kwantità ta</w:t>
      </w:r>
      <w:r>
        <w:rPr>
          <w:rFonts w:cs="Calibri"/>
          <w:cs/>
        </w:rPr>
        <w:t xml:space="preserve">’ </w:t>
      </w:r>
      <w:r>
        <w:t>applikazzjoni effettiva. Il-kwantità tal-applikazzjoni fil-każ tal-agglomerati tiġi ddeterminata permezz tal-ibbilanċjar tal-kwantità tal-materjal mingħajr materjal drop-on.</w:t>
      </w:r>
      <w:r w:rsidR="008C1CE7">
        <w:rPr>
          <w:lang w:val="mt-MT"/>
        </w:rPr>
        <w:t xml:space="preserve"> </w:t>
      </w:r>
      <w:r w:rsidR="00F308BF">
        <w:rPr>
          <w:lang w:val="mt-MT"/>
        </w:rPr>
        <w:t>Fir-rigward ta’ sistemi b’saffi rqaq huwa ġeneralment prattikabbli li l-ħ</w:t>
      </w:r>
      <w:r w:rsidR="00F308BF" w:rsidRPr="00F308BF">
        <w:rPr>
          <w:lang w:val="mt-MT"/>
        </w:rPr>
        <w:t>xuna tal-film imxarrab</w:t>
      </w:r>
      <w:r w:rsidR="00F308BF">
        <w:rPr>
          <w:lang w:val="mt-MT"/>
        </w:rPr>
        <w:t xml:space="preserve"> titkejjel</w:t>
      </w:r>
      <w:r w:rsidR="00A7281D">
        <w:rPr>
          <w:lang w:val="mt-MT"/>
        </w:rPr>
        <w:t xml:space="preserve"> b’</w:t>
      </w:r>
      <w:proofErr w:type="spellStart"/>
      <w:r w:rsidR="00A7281D">
        <w:rPr>
          <w:lang w:val="mt-MT"/>
        </w:rPr>
        <w:t>ċejmber</w:t>
      </w:r>
      <w:proofErr w:type="spellEnd"/>
      <w:r w:rsidR="00A7281D">
        <w:rPr>
          <w:lang w:val="mt-MT"/>
        </w:rPr>
        <w:t xml:space="preserve"> tal-kejl </w:t>
      </w:r>
      <w:proofErr w:type="spellStart"/>
      <w:r w:rsidR="00A7281D">
        <w:rPr>
          <w:lang w:val="mt-MT"/>
        </w:rPr>
        <w:t>ikkalibrat</w:t>
      </w:r>
      <w:proofErr w:type="spellEnd"/>
      <w:r w:rsidR="00F308BF">
        <w:rPr>
          <w:lang w:val="mt-MT"/>
        </w:rPr>
        <w:t xml:space="preserve"> </w:t>
      </w:r>
      <w:r w:rsidR="00A7281D">
        <w:rPr>
          <w:lang w:val="mt-MT"/>
        </w:rPr>
        <w:t xml:space="preserve">u </w:t>
      </w:r>
      <w:proofErr w:type="spellStart"/>
      <w:r w:rsidR="00A7281D">
        <w:rPr>
          <w:lang w:val="mt-MT"/>
        </w:rPr>
        <w:t>ertjat</w:t>
      </w:r>
      <w:proofErr w:type="spellEnd"/>
      <w:r w:rsidR="00A7281D">
        <w:rPr>
          <w:lang w:val="mt-MT"/>
        </w:rPr>
        <w:t>.</w:t>
      </w:r>
    </w:p>
    <w:p w14:paraId="2F9BAC5C" w14:textId="77777777" w:rsidR="0036312F" w:rsidRPr="008766C3" w:rsidRDefault="0036312F" w:rsidP="0036312F">
      <w:pPr>
        <w:spacing w:after="120"/>
        <w:ind w:left="0" w:firstLine="0"/>
        <w:jc w:val="both"/>
      </w:pPr>
      <w:r>
        <w:t>Ir-riżultati għandhom jiġu ddokumentati fir-rapport dwar l-applikazzjoni.</w:t>
      </w:r>
    </w:p>
    <w:p w14:paraId="02300723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rFonts w:ascii="Arial" w:hAnsi="Arial" w:cs="Arial"/>
          <w:sz w:val="24"/>
          <w:szCs w:val="24"/>
        </w:rPr>
      </w:pPr>
      <w:bookmarkStart w:id="26" w:name="_Toc486015021"/>
      <w:bookmarkStart w:id="27" w:name="_Toc12476832"/>
      <w:r>
        <w:rPr>
          <w:sz w:val="24"/>
        </w:rPr>
        <w:t>Teħid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kampjuni</w:t>
      </w:r>
      <w:bookmarkEnd w:id="26"/>
      <w:bookmarkEnd w:id="27"/>
    </w:p>
    <w:p w14:paraId="078E88A9" w14:textId="77777777" w:rsidR="0036312F" w:rsidRPr="008766C3" w:rsidRDefault="0036312F" w:rsidP="0036312F">
      <w:pPr>
        <w:spacing w:after="120"/>
        <w:ind w:left="0" w:firstLine="0"/>
        <w:jc w:val="both"/>
      </w:pPr>
      <w:r>
        <w:t>Għal skopijiet ta</w:t>
      </w:r>
      <w:r>
        <w:rPr>
          <w:rFonts w:cs="Calibri"/>
          <w:cs/>
        </w:rPr>
        <w:t xml:space="preserve">’ </w:t>
      </w:r>
      <w:r>
        <w:t>identifikazzjoni, jittieħdu kampjuni minn kull materjal tal-immarkar, mill-komponenti kollha ta</w:t>
      </w:r>
      <w:r>
        <w:rPr>
          <w:rFonts w:cs="Calibri"/>
          <w:cs/>
        </w:rPr>
        <w:t xml:space="preserve">’ </w:t>
      </w:r>
      <w:r>
        <w:t>materjal b</w:t>
      </w:r>
      <w:r>
        <w:rPr>
          <w:rFonts w:cs="Calibri"/>
          <w:cs/>
        </w:rPr>
        <w:t>’</w:t>
      </w:r>
      <w:r>
        <w:t>diversi komponenti kif ukoll mill-koformulanti</w:t>
      </w:r>
      <w:r w:rsidR="00A7281D">
        <w:rPr>
          <w:lang w:val="mt-MT"/>
        </w:rPr>
        <w:t xml:space="preserve"> matul l-applikazzjoni</w:t>
      </w:r>
      <w:r>
        <w:t>. Jitwettqu studji kimiċi u fiżiċi fuq il-kampjuni meħuda sabiex tiġi identifikata s-sistema tal-immarkar.</w:t>
      </w:r>
    </w:p>
    <w:p w14:paraId="021D5EB1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rFonts w:ascii="Arial" w:hAnsi="Arial" w:cs="Arial"/>
          <w:sz w:val="24"/>
          <w:szCs w:val="24"/>
        </w:rPr>
      </w:pPr>
      <w:bookmarkStart w:id="28" w:name="_Toc486015022"/>
      <w:bookmarkStart w:id="29" w:name="_Toc12476833"/>
      <w:r>
        <w:rPr>
          <w:sz w:val="24"/>
        </w:rPr>
        <w:t>Ħin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stabbilizzazzjoni</w:t>
      </w:r>
      <w:bookmarkEnd w:id="28"/>
      <w:bookmarkEnd w:id="29"/>
    </w:p>
    <w:p w14:paraId="3BC6659D" w14:textId="77777777" w:rsidR="0036312F" w:rsidRPr="008766C3" w:rsidRDefault="0036312F" w:rsidP="0036312F">
      <w:pPr>
        <w:spacing w:after="120"/>
        <w:ind w:left="0" w:firstLine="0"/>
        <w:jc w:val="both"/>
      </w:pPr>
      <w:r>
        <w:t>Iż-żebgħa bbażata fuq is-solventi jista</w:t>
      </w:r>
      <w:r>
        <w:rPr>
          <w:rFonts w:cs="Calibri"/>
          <w:cs/>
        </w:rPr>
        <w:t xml:space="preserve">’ </w:t>
      </w:r>
      <w:r>
        <w:t>jsir irrumblar fuqha għall-ewwel darba l-aktar kmieni tmint ijiem u l-aktar tard 12-il jum wara l-applikazzjoni fil-faċilità tal-ittestjar li ddur. Iż-żmien għad-dispersjonijiet irid ikun ġimgħa aktar minn dak għal żebgħa bbażata fuq is-solventi. Is-sistemi tal-immarkar l-oħrajn kollha jista</w:t>
      </w:r>
      <w:r>
        <w:rPr>
          <w:rFonts w:cs="Calibri"/>
          <w:cs/>
        </w:rPr>
        <w:t xml:space="preserve">’ </w:t>
      </w:r>
      <w:r>
        <w:t>jsir irrumblar fuqhom għall-ewwel darba l-aktar kmieni 48 siegħa wara l-applikazzjoni.</w:t>
      </w:r>
    </w:p>
    <w:p w14:paraId="453500E5" w14:textId="77777777" w:rsidR="0036312F" w:rsidRPr="008766C3" w:rsidRDefault="0036312F" w:rsidP="0036312F">
      <w:pPr>
        <w:spacing w:after="120"/>
        <w:ind w:left="0" w:firstLine="0"/>
        <w:jc w:val="both"/>
      </w:pPr>
      <w:r>
        <w:lastRenderedPageBreak/>
        <w:t>Il-kampjuni tal-ittestjar ippreparati jridu jinħażnu f</w:t>
      </w:r>
      <w:r>
        <w:rPr>
          <w:rFonts w:cs="Calibri"/>
          <w:cs/>
        </w:rPr>
        <w:t>’</w:t>
      </w:r>
      <w:r>
        <w:t>kamra bl-arja kondizzjonata f</w:t>
      </w:r>
      <w:r>
        <w:rPr>
          <w:rFonts w:cs="Calibri"/>
          <w:cs/>
        </w:rPr>
        <w:t>’</w:t>
      </w:r>
      <w:r>
        <w:t>temperatura ta</w:t>
      </w:r>
      <w:r>
        <w:rPr>
          <w:rFonts w:cs="Calibri"/>
          <w:cs/>
        </w:rPr>
        <w:t xml:space="preserve">’ </w:t>
      </w:r>
      <w:r>
        <w:t>20°±5°C u umdità relattiva ta</w:t>
      </w:r>
      <w:r>
        <w:rPr>
          <w:rFonts w:cs="Calibri"/>
          <w:cs/>
        </w:rPr>
        <w:t xml:space="preserve">’ </w:t>
      </w:r>
      <w:r>
        <w:t xml:space="preserve">bejn 45% u 75% sabiex jinxfu jew jibbiesu. </w:t>
      </w:r>
    </w:p>
    <w:p w14:paraId="1D70385F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30" w:name="_Toc486015023"/>
      <w:bookmarkStart w:id="31" w:name="_Toc12476834"/>
      <w:r>
        <w:rPr>
          <w:sz w:val="24"/>
        </w:rPr>
        <w:t>Direzzjoni tal-applikazzjoni</w:t>
      </w:r>
      <w:bookmarkEnd w:id="30"/>
      <w:bookmarkEnd w:id="31"/>
    </w:p>
    <w:p w14:paraId="752F4C8E" w14:textId="77777777" w:rsidR="0036312F" w:rsidRPr="008766C3" w:rsidRDefault="0036312F" w:rsidP="0036312F">
      <w:pPr>
        <w:spacing w:after="120"/>
        <w:ind w:left="0" w:firstLine="0"/>
        <w:jc w:val="both"/>
      </w:pPr>
      <w:r>
        <w:t>Waqt l-applikazzjoni fuq il-kampjuni tal-ittestjar għandu jitqies li l-kampjuni tal-ittestjar iridu jiġu ppustjati fil-faċilità tal-ittestjar li ddur b</w:t>
      </w:r>
      <w:r>
        <w:rPr>
          <w:rFonts w:cs="Calibri"/>
          <w:cs/>
        </w:rPr>
        <w:t>’</w:t>
      </w:r>
      <w:r>
        <w:t xml:space="preserve">tali mod li s-sistemi tal-immarkar jsir irrumblar fuqhom fid-direzzjoni tal-applikazzjoni u kontriha. </w:t>
      </w:r>
    </w:p>
    <w:p w14:paraId="3298DEB2" w14:textId="77777777" w:rsidR="0036312F" w:rsidRPr="008766C3" w:rsidRDefault="0036312F" w:rsidP="0036312F">
      <w:pPr>
        <w:pStyle w:val="Heading1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bookmarkStart w:id="32" w:name="_Toc486015024"/>
      <w:bookmarkStart w:id="33" w:name="_Toc12476835"/>
      <w:r>
        <w:rPr>
          <w:sz w:val="24"/>
        </w:rPr>
        <w:t>Kampjun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referenza</w:t>
      </w:r>
      <w:bookmarkEnd w:id="32"/>
      <w:bookmarkEnd w:id="33"/>
    </w:p>
    <w:p w14:paraId="2DA416ED" w14:textId="77777777" w:rsidR="0036312F" w:rsidRPr="008766C3" w:rsidRDefault="0036312F" w:rsidP="0036312F">
      <w:pPr>
        <w:spacing w:after="120"/>
        <w:ind w:left="0" w:firstLine="0"/>
        <w:jc w:val="both"/>
      </w:pPr>
      <w:r>
        <w:t>F</w:t>
      </w:r>
      <w:r>
        <w:rPr>
          <w:rFonts w:cs="Calibri"/>
          <w:cs/>
        </w:rPr>
        <w:t>’</w:t>
      </w:r>
      <w:r>
        <w:t>kull ċiklu tal-ittestjar irid jinżamm mill-inqas kampjun tal-ittestjar wieħed miksi b</w:t>
      </w:r>
      <w:r>
        <w:rPr>
          <w:rFonts w:cs="Calibri"/>
          <w:cs/>
        </w:rPr>
        <w:t>’</w:t>
      </w:r>
      <w:r>
        <w:t>sistema tal-immarkar standard (kampjun ta</w:t>
      </w:r>
      <w:r>
        <w:rPr>
          <w:rFonts w:cs="Calibri"/>
          <w:cs/>
        </w:rPr>
        <w:t xml:space="preserve">’ </w:t>
      </w:r>
      <w:r>
        <w:t>referenza) biex isir kontroll għal finijiet ta</w:t>
      </w:r>
      <w:r>
        <w:rPr>
          <w:rFonts w:cs="Calibri"/>
          <w:cs/>
        </w:rPr>
        <w:t xml:space="preserve">’ </w:t>
      </w:r>
      <w:r>
        <w:t>sekwenza tal-ittestjar perfetta. Il-materjal tal-immarkar kif ukoll l-istruzzjonijiet tal-applikazzjoni għall-kampjun ta</w:t>
      </w:r>
      <w:r>
        <w:rPr>
          <w:rFonts w:cs="Calibri"/>
          <w:cs/>
        </w:rPr>
        <w:t xml:space="preserve">’ </w:t>
      </w:r>
      <w:r>
        <w:t xml:space="preserve">referenza jridu jkunu stabbiliti. </w:t>
      </w:r>
    </w:p>
    <w:p w14:paraId="0B1047C9" w14:textId="77777777" w:rsidR="0036312F" w:rsidRPr="008766C3" w:rsidRDefault="0036312F" w:rsidP="0036312F">
      <w:pPr>
        <w:spacing w:after="120"/>
        <w:ind w:left="0" w:firstLine="0"/>
        <w:jc w:val="both"/>
      </w:pPr>
      <w:r>
        <w:t>Ir-riżultati miksuba f</w:t>
      </w:r>
      <w:r>
        <w:rPr>
          <w:rFonts w:cs="Calibri"/>
          <w:cs/>
        </w:rPr>
        <w:t>’</w:t>
      </w:r>
      <w:r>
        <w:t>kull test individwali permezz tal-kampjun ta</w:t>
      </w:r>
      <w:r>
        <w:rPr>
          <w:rFonts w:cs="Calibri"/>
          <w:cs/>
        </w:rPr>
        <w:t xml:space="preserve">’ </w:t>
      </w:r>
      <w:r>
        <w:t xml:space="preserve">referenza jservu għall-finijiet tal-assigurazzjoni tal-kwalità (ara t-Taqsima 4.4..5). </w:t>
      </w:r>
    </w:p>
    <w:p w14:paraId="0A9E9AA7" w14:textId="77777777" w:rsidR="0036312F" w:rsidRPr="008766C3" w:rsidRDefault="0036312F" w:rsidP="0036312F">
      <w:pPr>
        <w:pStyle w:val="Heading1"/>
        <w:numPr>
          <w:ilvl w:val="1"/>
          <w:numId w:val="5"/>
        </w:numPr>
        <w:jc w:val="both"/>
        <w:rPr>
          <w:sz w:val="24"/>
          <w:szCs w:val="24"/>
        </w:rPr>
      </w:pPr>
      <w:bookmarkStart w:id="34" w:name="_Toc486015025"/>
      <w:bookmarkStart w:id="35" w:name="_Toc12476836"/>
      <w:r>
        <w:rPr>
          <w:sz w:val="24"/>
        </w:rPr>
        <w:t>Twettiq tat-test</w:t>
      </w:r>
      <w:bookmarkEnd w:id="34"/>
      <w:bookmarkEnd w:id="35"/>
    </w:p>
    <w:p w14:paraId="019FA7BA" w14:textId="77777777" w:rsidR="0036312F" w:rsidRPr="008766C3" w:rsidRDefault="0036312F" w:rsidP="0036312F">
      <w:pPr>
        <w:spacing w:after="120"/>
        <w:ind w:left="0" w:firstLine="0"/>
        <w:jc w:val="both"/>
      </w:pPr>
      <w:r>
        <w:t>Il-kampjuni tal-ittestjar imħejjija minn qabel ma jistax isir irrumblar fuqhom qabel jiġi osservat il-ħin ta</w:t>
      </w:r>
      <w:r>
        <w:rPr>
          <w:rFonts w:cs="Calibri"/>
          <w:cs/>
        </w:rPr>
        <w:t xml:space="preserve">’ </w:t>
      </w:r>
      <w:r>
        <w:t>stabbilizzazzjoni stabbilit. Kampjuni tal-ittestjar li ma jkunux nixfu jew ibbiesu kompletament, biex b</w:t>
      </w:r>
      <w:r>
        <w:rPr>
          <w:rFonts w:cs="Calibri"/>
          <w:cs/>
        </w:rPr>
        <w:t>’</w:t>
      </w:r>
      <w:r>
        <w:t>hekk f</w:t>
      </w:r>
      <w:r>
        <w:rPr>
          <w:rFonts w:cs="Calibri"/>
          <w:cs/>
        </w:rPr>
        <w:t>’</w:t>
      </w:r>
      <w:r>
        <w:t>ċerti ċirkustanzi jkunu ta</w:t>
      </w:r>
      <w:r>
        <w:rPr>
          <w:rFonts w:cs="Calibri"/>
          <w:cs/>
        </w:rPr>
        <w:t xml:space="preserve">’ </w:t>
      </w:r>
      <w:r>
        <w:t>ħsara għal kampjuni tal-ittestjar oħrajn, ma jistgħux jiġu ttestjati. Sabiex titgħatta s-superfiċje tal-kejl meħtieġa ta</w:t>
      </w:r>
      <w:r>
        <w:rPr>
          <w:rFonts w:cs="Calibri"/>
          <w:cs/>
        </w:rPr>
        <w:t xml:space="preserve">’ </w:t>
      </w:r>
      <w:r>
        <w:t>mill-inqas</w:t>
      </w:r>
      <w:r w:rsidR="00AD1290">
        <w:t xml:space="preserve"> </w:t>
      </w:r>
      <w:r>
        <w:t>800 ċm</w:t>
      </w:r>
      <w:r>
        <w:rPr>
          <w:vertAlign w:val="superscript"/>
        </w:rPr>
        <w:t>2</w:t>
      </w:r>
      <w:r>
        <w:t>, għandu jintuża mill-inqas l-għadd meħtieġ ta</w:t>
      </w:r>
      <w:r>
        <w:rPr>
          <w:rFonts w:cs="Calibri"/>
          <w:cs/>
        </w:rPr>
        <w:t xml:space="preserve">’ </w:t>
      </w:r>
      <w:r>
        <w:t>tliet kampjuni tal-ittestjar, li kull wieħed minnhom jiġi applikat b</w:t>
      </w:r>
      <w:r>
        <w:rPr>
          <w:rFonts w:cs="Calibri"/>
          <w:cs/>
        </w:rPr>
        <w:t>’</w:t>
      </w:r>
      <w:r>
        <w:t>wisa</w:t>
      </w:r>
      <w:r>
        <w:rPr>
          <w:rFonts w:cs="Calibri"/>
          <w:cs/>
        </w:rPr>
        <w:t xml:space="preserve">’ </w:t>
      </w:r>
      <w:r>
        <w:t>tal-linja minima ta</w:t>
      </w:r>
      <w:r>
        <w:rPr>
          <w:rFonts w:cs="Calibri"/>
          <w:cs/>
        </w:rPr>
        <w:t xml:space="preserve">’ </w:t>
      </w:r>
      <w:r>
        <w:t>20 ċm. L-arranġament tal-kampjuni tal-ittestjar fuq il-faċilità tal-ittestjar li ddur isir bl-addoċċ. It-tliet kampjuni tal-ittestjar ta</w:t>
      </w:r>
      <w:r>
        <w:rPr>
          <w:rFonts w:cs="Calibri"/>
          <w:cs/>
        </w:rPr>
        <w:t xml:space="preserve">’ </w:t>
      </w:r>
      <w:r>
        <w:t xml:space="preserve">sistema tal-immarkar ma jiġux separati, iżda jitqiegħdu direttament ħdejn xulxin. </w:t>
      </w:r>
    </w:p>
    <w:p w14:paraId="64F240BE" w14:textId="77777777" w:rsidR="0036312F" w:rsidRPr="008766C3" w:rsidRDefault="0036312F" w:rsidP="0036312F">
      <w:pPr>
        <w:spacing w:after="120"/>
        <w:ind w:left="0" w:firstLine="0"/>
        <w:jc w:val="both"/>
      </w:pPr>
      <w:r>
        <w:t>Fil-każ tal-ittestjar ta</w:t>
      </w:r>
      <w:r>
        <w:rPr>
          <w:rFonts w:cs="Calibri"/>
          <w:cs/>
        </w:rPr>
        <w:t xml:space="preserve">’ </w:t>
      </w:r>
      <w:r>
        <w:t>termoplastiċi, huwa meħtieġ arranġament sistematiku. Il-kampjuni tal-ittestjar jitqiegħdu b</w:t>
      </w:r>
      <w:r>
        <w:rPr>
          <w:rFonts w:cs="Calibri"/>
          <w:cs/>
        </w:rPr>
        <w:t>’</w:t>
      </w:r>
      <w:r>
        <w:t>tali mod li r-rota tkun tista</w:t>
      </w:r>
      <w:r>
        <w:rPr>
          <w:rFonts w:cs="Calibri"/>
          <w:cs/>
        </w:rPr>
        <w:t xml:space="preserve">’ </w:t>
      </w:r>
      <w:r>
        <w:t>ddur b</w:t>
      </w:r>
      <w:r>
        <w:rPr>
          <w:rFonts w:cs="Calibri"/>
          <w:cs/>
        </w:rPr>
        <w:t>’</w:t>
      </w:r>
      <w:r>
        <w:t>mod li jalterna fuq grupp ta</w:t>
      </w:r>
      <w:r>
        <w:rPr>
          <w:rFonts w:cs="Calibri"/>
          <w:cs/>
        </w:rPr>
        <w:t xml:space="preserve">’ </w:t>
      </w:r>
      <w:r>
        <w:t>kampjuni tal-ittestjar u grupp tal-istess daqs ta</w:t>
      </w:r>
      <w:r>
        <w:rPr>
          <w:rFonts w:cs="Calibri"/>
          <w:cs/>
        </w:rPr>
        <w:t xml:space="preserve">’ </w:t>
      </w:r>
      <w:r>
        <w:t>folji vojta. Miċ-ċirkonferenza tar-rota u d-daqs tal-kampjuni tal-ittestjar jew tal-folji vojta jirriżulta li żewġ sistemi tal-immarkar li jikkonsistu minn tliet kampjuni tal-ittestjar kull wieħed huma mqiegħda viċin xulxin. Imbagħad isegwu sitt folji vojta qabel jitqiegħdu ż-żewġ sistemi għall-immarkar li jkun imiss.</w:t>
      </w:r>
    </w:p>
    <w:p w14:paraId="3CAA9F61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rFonts w:ascii="Arial" w:hAnsi="Arial" w:cs="Arial"/>
          <w:sz w:val="24"/>
          <w:szCs w:val="24"/>
        </w:rPr>
      </w:pPr>
      <w:bookmarkStart w:id="36" w:name="_Toc486015026"/>
      <w:bookmarkStart w:id="37" w:name="_Toc12476837"/>
      <w:r>
        <w:rPr>
          <w:sz w:val="24"/>
        </w:rPr>
        <w:t>Kundizzjonijiet tal-ittestjar</w:t>
      </w:r>
      <w:bookmarkEnd w:id="36"/>
      <w:bookmarkEnd w:id="37"/>
    </w:p>
    <w:p w14:paraId="78B10FD2" w14:textId="77777777" w:rsidR="0036312F" w:rsidRPr="008766C3" w:rsidRDefault="0036312F" w:rsidP="0036312F">
      <w:pPr>
        <w:spacing w:after="120"/>
        <w:ind w:left="0" w:firstLine="0"/>
        <w:jc w:val="both"/>
      </w:pPr>
      <w:r>
        <w:t>Il-kundizzjonijiet tal-ittestjar u ċ-ċikli tal-kejl huma ddefiniti fit-Tabelli 3 u 4.</w:t>
      </w:r>
    </w:p>
    <w:p w14:paraId="3BB8E559" w14:textId="77777777" w:rsidR="0036312F" w:rsidRPr="008766C3" w:rsidRDefault="0036312F" w:rsidP="0036312F">
      <w:pPr>
        <w:spacing w:after="120"/>
        <w:ind w:left="0" w:firstLine="0"/>
        <w:jc w:val="both"/>
      </w:pPr>
      <w:r>
        <w:t>L-għadd ta</w:t>
      </w:r>
      <w:r>
        <w:rPr>
          <w:rFonts w:cs="Calibri"/>
          <w:cs/>
        </w:rPr>
        <w:t xml:space="preserve">’ </w:t>
      </w:r>
      <w:r>
        <w:t>kampjuni ttestjati fl-istess ħin għal żebgħa, folji u plastiks kesħin huwa limitat mill-għadd ta</w:t>
      </w:r>
      <w:r>
        <w:rPr>
          <w:rFonts w:cs="Calibri"/>
          <w:cs/>
        </w:rPr>
        <w:t xml:space="preserve">’ </w:t>
      </w:r>
      <w:r>
        <w:t>ħawsings fuq id-disk. Għal sistemi għall-immarkar termoplastiċi, l-għadd fil-prinċipju huwa limitat għal 12-il kampjun.</w:t>
      </w:r>
    </w:p>
    <w:p w14:paraId="3F435D20" w14:textId="77777777" w:rsidR="0036312F" w:rsidRPr="008766C3" w:rsidRDefault="0036312F" w:rsidP="0036312F">
      <w:pPr>
        <w:spacing w:after="120"/>
        <w:ind w:left="0" w:firstLine="0"/>
        <w:jc w:val="both"/>
      </w:pPr>
      <w:r>
        <w:t>Il-marki minn materjali tal-immarkar differenti fil-prinċipju ma jiġux ittestjati fl-istess ħin. Issir distinzjoni bejn: Żebgħa (żebgħa bbażata fuq solventi, dispersjoni), plastik kiesaħ, folji abbażi tal-aluminju, folji fuq bażi oħra, termoplastik.</w:t>
      </w:r>
    </w:p>
    <w:p w14:paraId="16586DA5" w14:textId="77777777" w:rsidR="0036312F" w:rsidRPr="008766C3" w:rsidRDefault="0036312F" w:rsidP="0036312F">
      <w:pPr>
        <w:pStyle w:val="Subtitle"/>
        <w:jc w:val="both"/>
        <w:rPr>
          <w:rFonts w:eastAsia="宋体"/>
          <w:spacing w:val="0"/>
        </w:rPr>
      </w:pPr>
    </w:p>
    <w:p w14:paraId="5972FE53" w14:textId="77777777" w:rsidR="0036312F" w:rsidRPr="008766C3" w:rsidRDefault="0036312F" w:rsidP="0036312F">
      <w:pPr>
        <w:pStyle w:val="Subtitle"/>
        <w:jc w:val="both"/>
        <w:rPr>
          <w:spacing w:val="0"/>
        </w:rPr>
      </w:pPr>
      <w:r>
        <w:rPr>
          <w:spacing w:val="0"/>
        </w:rPr>
        <w:t>Tabella 3:</w:t>
      </w:r>
      <w:r w:rsidR="00322D2A">
        <w:rPr>
          <w:spacing w:val="0"/>
        </w:rPr>
        <w:tab/>
      </w:r>
      <w:r>
        <w:rPr>
          <w:spacing w:val="0"/>
        </w:rPr>
        <w:t>Kundizzjonijiet tal-ittestjar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36312F" w:rsidRPr="008766C3" w14:paraId="5C6F1DCA" w14:textId="77777777" w:rsidTr="0036312F">
        <w:tc>
          <w:tcPr>
            <w:tcW w:w="4606" w:type="dxa"/>
            <w:shd w:val="clear" w:color="auto" w:fill="auto"/>
          </w:tcPr>
          <w:p w14:paraId="2B939683" w14:textId="77777777" w:rsidR="0036312F" w:rsidRPr="008766C3" w:rsidRDefault="0036312F" w:rsidP="0036312F">
            <w:pPr>
              <w:spacing w:after="120"/>
              <w:ind w:left="0" w:firstLine="0"/>
            </w:pPr>
            <w:r>
              <w:t>Għadd ta</w:t>
            </w:r>
            <w:r>
              <w:rPr>
                <w:rFonts w:cs="Calibri"/>
                <w:cs/>
              </w:rPr>
              <w:t xml:space="preserve">’ </w:t>
            </w:r>
            <w:r>
              <w:t>roti tal-ittestjar</w:t>
            </w:r>
          </w:p>
        </w:tc>
        <w:tc>
          <w:tcPr>
            <w:tcW w:w="4606" w:type="dxa"/>
            <w:shd w:val="clear" w:color="auto" w:fill="auto"/>
          </w:tcPr>
          <w:p w14:paraId="5801E9B1" w14:textId="77777777" w:rsidR="0036312F" w:rsidRPr="008766C3" w:rsidRDefault="0036312F" w:rsidP="0036312F">
            <w:pPr>
              <w:spacing w:after="120"/>
              <w:ind w:left="0" w:firstLine="0"/>
            </w:pPr>
            <w:r>
              <w:t>4 jew 8 skont il-materjal li għandu jiġi ttestjat (ara t-Taqsima 4.1.1)</w:t>
            </w:r>
          </w:p>
        </w:tc>
      </w:tr>
      <w:tr w:rsidR="0036312F" w:rsidRPr="008766C3" w14:paraId="5D3DC57D" w14:textId="77777777" w:rsidTr="0036312F">
        <w:tc>
          <w:tcPr>
            <w:tcW w:w="4606" w:type="dxa"/>
            <w:shd w:val="clear" w:color="auto" w:fill="auto"/>
          </w:tcPr>
          <w:p w14:paraId="2DD6BD34" w14:textId="77777777" w:rsidR="0036312F" w:rsidRPr="008766C3" w:rsidRDefault="0036312F" w:rsidP="0036312F">
            <w:pPr>
              <w:spacing w:after="120"/>
              <w:ind w:left="0" w:firstLine="0"/>
            </w:pPr>
            <w:r>
              <w:t>Tip ta</w:t>
            </w:r>
            <w:r>
              <w:rPr>
                <w:rFonts w:cs="Calibri"/>
                <w:cs/>
              </w:rPr>
              <w:t xml:space="preserve">’ </w:t>
            </w:r>
            <w:r>
              <w:t>tajers tal-ittestjar</w:t>
            </w:r>
          </w:p>
        </w:tc>
        <w:tc>
          <w:tcPr>
            <w:tcW w:w="4606" w:type="dxa"/>
            <w:shd w:val="clear" w:color="auto" w:fill="auto"/>
          </w:tcPr>
          <w:p w14:paraId="2225402B" w14:textId="77777777" w:rsidR="0036312F" w:rsidRPr="008766C3" w:rsidRDefault="0036312F" w:rsidP="0036312F">
            <w:pPr>
              <w:spacing w:after="120"/>
              <w:ind w:left="0" w:firstLine="0"/>
            </w:pPr>
            <w:r>
              <w:t>Tajers komuni permessi skont it-Taqsima 4.1.1</w:t>
            </w:r>
          </w:p>
          <w:p w14:paraId="0A1B8804" w14:textId="77777777" w:rsidR="0036312F" w:rsidRPr="008766C3" w:rsidRDefault="0036312F" w:rsidP="0036312F">
            <w:pPr>
              <w:spacing w:after="120"/>
              <w:ind w:left="0" w:firstLine="0"/>
            </w:pPr>
            <w:r>
              <w:lastRenderedPageBreak/>
              <w:t>Tajers ġodda għal kull test</w:t>
            </w:r>
            <w:r>
              <w:rPr>
                <w:rStyle w:val="FootnoteReference"/>
              </w:rPr>
              <w:footnoteReference w:id="3"/>
            </w:r>
          </w:p>
        </w:tc>
      </w:tr>
      <w:tr w:rsidR="0036312F" w:rsidRPr="008766C3" w14:paraId="7EC6F10E" w14:textId="77777777" w:rsidTr="0036312F">
        <w:tc>
          <w:tcPr>
            <w:tcW w:w="4606" w:type="dxa"/>
            <w:shd w:val="clear" w:color="auto" w:fill="auto"/>
          </w:tcPr>
          <w:p w14:paraId="25CE238E" w14:textId="77777777" w:rsidR="0036312F" w:rsidRPr="008766C3" w:rsidRDefault="0036312F" w:rsidP="0036312F">
            <w:pPr>
              <w:spacing w:after="120"/>
              <w:ind w:left="0" w:firstLine="0"/>
            </w:pPr>
            <w:r>
              <w:lastRenderedPageBreak/>
              <w:t>Pressa tat-tajer</w:t>
            </w:r>
          </w:p>
        </w:tc>
        <w:tc>
          <w:tcPr>
            <w:tcW w:w="4606" w:type="dxa"/>
            <w:shd w:val="clear" w:color="auto" w:fill="auto"/>
          </w:tcPr>
          <w:p w14:paraId="7036BB93" w14:textId="77777777" w:rsidR="0036312F" w:rsidRPr="008766C3" w:rsidRDefault="0036312F" w:rsidP="0036312F">
            <w:pPr>
              <w:spacing w:after="120"/>
              <w:ind w:left="0" w:firstLine="0"/>
            </w:pPr>
            <w:r>
              <w:t>0.25 ± 0.02 MPa</w:t>
            </w:r>
          </w:p>
        </w:tc>
      </w:tr>
      <w:tr w:rsidR="0036312F" w:rsidRPr="008766C3" w14:paraId="40B43F62" w14:textId="77777777" w:rsidTr="0036312F">
        <w:tc>
          <w:tcPr>
            <w:tcW w:w="4606" w:type="dxa"/>
            <w:shd w:val="clear" w:color="auto" w:fill="auto"/>
          </w:tcPr>
          <w:p w14:paraId="311AB3A0" w14:textId="77777777" w:rsidR="0036312F" w:rsidRPr="008766C3" w:rsidRDefault="0036312F" w:rsidP="0036312F">
            <w:pPr>
              <w:spacing w:after="120"/>
              <w:ind w:left="0" w:firstLine="0"/>
            </w:pPr>
            <w:r>
              <w:t>Tagħbija tar-rota</w:t>
            </w:r>
          </w:p>
        </w:tc>
        <w:tc>
          <w:tcPr>
            <w:tcW w:w="4606" w:type="dxa"/>
            <w:shd w:val="clear" w:color="auto" w:fill="auto"/>
          </w:tcPr>
          <w:p w14:paraId="6869DF9C" w14:textId="77777777" w:rsidR="0036312F" w:rsidRPr="008766C3" w:rsidRDefault="0036312F" w:rsidP="0036312F">
            <w:pPr>
              <w:spacing w:after="120"/>
              <w:ind w:left="0" w:firstLine="0"/>
            </w:pPr>
            <w:r>
              <w:t>3000 ± 300 N</w:t>
            </w:r>
          </w:p>
        </w:tc>
      </w:tr>
      <w:tr w:rsidR="0036312F" w:rsidRPr="008766C3" w14:paraId="132D9C3B" w14:textId="77777777" w:rsidTr="0036312F">
        <w:tc>
          <w:tcPr>
            <w:tcW w:w="4606" w:type="dxa"/>
            <w:shd w:val="clear" w:color="auto" w:fill="auto"/>
          </w:tcPr>
          <w:p w14:paraId="5DF07907" w14:textId="77777777" w:rsidR="0036312F" w:rsidRPr="008766C3" w:rsidRDefault="0036312F" w:rsidP="0036312F">
            <w:pPr>
              <w:spacing w:after="120"/>
              <w:ind w:left="0" w:firstLine="0"/>
            </w:pPr>
            <w:r>
              <w:t>Waqgħa</w:t>
            </w:r>
          </w:p>
        </w:tc>
        <w:tc>
          <w:tcPr>
            <w:tcW w:w="4606" w:type="dxa"/>
            <w:shd w:val="clear" w:color="auto" w:fill="auto"/>
          </w:tcPr>
          <w:p w14:paraId="6D5FE6FE" w14:textId="77777777" w:rsidR="0036312F" w:rsidRPr="008766C3" w:rsidRDefault="0036312F" w:rsidP="0036312F">
            <w:pPr>
              <w:spacing w:after="120"/>
              <w:ind w:left="0" w:firstLine="0"/>
            </w:pPr>
            <w:r>
              <w:t>0° sa devjazzjoni massima ta</w:t>
            </w:r>
            <w:r>
              <w:rPr>
                <w:rFonts w:cs="Calibri"/>
                <w:cs/>
              </w:rPr>
              <w:t xml:space="preserve">’ </w:t>
            </w:r>
            <w:r>
              <w:t>± 1°</w:t>
            </w:r>
          </w:p>
        </w:tc>
      </w:tr>
      <w:tr w:rsidR="0036312F" w:rsidRPr="008766C3" w14:paraId="3BC3A7CB" w14:textId="77777777" w:rsidTr="0036312F">
        <w:tc>
          <w:tcPr>
            <w:tcW w:w="4606" w:type="dxa"/>
            <w:shd w:val="clear" w:color="auto" w:fill="auto"/>
          </w:tcPr>
          <w:p w14:paraId="57CF43F2" w14:textId="77777777" w:rsidR="0036312F" w:rsidRPr="008766C3" w:rsidRDefault="0036312F" w:rsidP="0036312F">
            <w:pPr>
              <w:spacing w:after="120"/>
              <w:ind w:left="0" w:firstLine="0"/>
            </w:pPr>
            <w:r>
              <w:t>Xaqlib</w:t>
            </w:r>
          </w:p>
        </w:tc>
        <w:tc>
          <w:tcPr>
            <w:tcW w:w="4606" w:type="dxa"/>
            <w:shd w:val="clear" w:color="auto" w:fill="auto"/>
          </w:tcPr>
          <w:p w14:paraId="456E83D0" w14:textId="77777777" w:rsidR="0036312F" w:rsidRPr="008766C3" w:rsidRDefault="0036312F" w:rsidP="0036312F">
            <w:pPr>
              <w:spacing w:after="120"/>
              <w:ind w:left="0" w:firstLine="0"/>
            </w:pPr>
            <w:r>
              <w:t>Għal kull rota alternanti +1° (±10</w:t>
            </w:r>
            <w:r>
              <w:rPr>
                <w:rFonts w:cs="Calibri"/>
                <w:cs/>
              </w:rPr>
              <w:t>‘</w:t>
            </w:r>
            <w:r>
              <w:t>) / -1° (±10</w:t>
            </w:r>
            <w:r>
              <w:rPr>
                <w:rFonts w:cs="Calibri"/>
                <w:cs/>
              </w:rPr>
              <w:t>‘</w:t>
            </w:r>
            <w:r>
              <w:t>)</w:t>
            </w:r>
          </w:p>
        </w:tc>
      </w:tr>
      <w:tr w:rsidR="0036312F" w:rsidRPr="008766C3" w14:paraId="76D44FDF" w14:textId="77777777" w:rsidTr="0036312F">
        <w:tc>
          <w:tcPr>
            <w:tcW w:w="4606" w:type="dxa"/>
            <w:shd w:val="clear" w:color="auto" w:fill="auto"/>
          </w:tcPr>
          <w:p w14:paraId="5C08D96E" w14:textId="77777777" w:rsidR="0036312F" w:rsidRPr="008766C3" w:rsidRDefault="0036312F" w:rsidP="0036312F">
            <w:pPr>
              <w:spacing w:after="120"/>
              <w:ind w:left="0" w:firstLine="0"/>
            </w:pPr>
            <w:r>
              <w:t>Veloċità</w:t>
            </w:r>
          </w:p>
        </w:tc>
        <w:tc>
          <w:tcPr>
            <w:tcW w:w="4606" w:type="dxa"/>
            <w:shd w:val="clear" w:color="auto" w:fill="auto"/>
          </w:tcPr>
          <w:p w14:paraId="5A8A4420" w14:textId="77777777" w:rsidR="0036312F" w:rsidRPr="008766C3" w:rsidRDefault="0036312F" w:rsidP="0036312F">
            <w:pPr>
              <w:spacing w:after="120"/>
              <w:ind w:left="0" w:firstLine="0"/>
            </w:pPr>
            <w:r>
              <w:t>15 km/h ± 1 km/h waqt it-tixrib</w:t>
            </w:r>
          </w:p>
          <w:p w14:paraId="05646070" w14:textId="77777777" w:rsidR="0036312F" w:rsidRPr="008766C3" w:rsidRDefault="0036312F" w:rsidP="0036312F">
            <w:pPr>
              <w:spacing w:after="120"/>
              <w:ind w:left="0" w:firstLine="0"/>
            </w:pPr>
            <w:r>
              <w:t>60 km/h ± 3 km/h</w:t>
            </w:r>
          </w:p>
        </w:tc>
      </w:tr>
      <w:tr w:rsidR="0036312F" w:rsidRPr="008766C3" w14:paraId="621436E8" w14:textId="77777777" w:rsidTr="0036312F">
        <w:tc>
          <w:tcPr>
            <w:tcW w:w="4606" w:type="dxa"/>
            <w:shd w:val="clear" w:color="auto" w:fill="auto"/>
          </w:tcPr>
          <w:p w14:paraId="4A091E24" w14:textId="77777777" w:rsidR="0036312F" w:rsidRPr="008766C3" w:rsidRDefault="0036312F" w:rsidP="0036312F">
            <w:pPr>
              <w:spacing w:after="120"/>
              <w:ind w:left="0" w:firstLine="0"/>
            </w:pPr>
            <w:r>
              <w:t>Direzzjoni rotazzjonali</w:t>
            </w:r>
          </w:p>
        </w:tc>
        <w:tc>
          <w:tcPr>
            <w:tcW w:w="4606" w:type="dxa"/>
            <w:shd w:val="clear" w:color="auto" w:fill="auto"/>
          </w:tcPr>
          <w:p w14:paraId="5AD615EE" w14:textId="77777777" w:rsidR="0036312F" w:rsidRPr="008766C3" w:rsidRDefault="0036312F" w:rsidP="0036312F">
            <w:pPr>
              <w:spacing w:after="120"/>
              <w:ind w:left="0" w:firstLine="0"/>
            </w:pPr>
            <w:r>
              <w:t>50 % f</w:t>
            </w:r>
            <w:r>
              <w:rPr>
                <w:rFonts w:cs="Calibri"/>
                <w:cs/>
              </w:rPr>
              <w:t>’</w:t>
            </w:r>
            <w:r>
              <w:t>kull direzzjoni</w:t>
            </w:r>
          </w:p>
        </w:tc>
      </w:tr>
      <w:tr w:rsidR="0036312F" w:rsidRPr="008766C3" w14:paraId="5F3ABDC1" w14:textId="77777777" w:rsidTr="0036312F">
        <w:tc>
          <w:tcPr>
            <w:tcW w:w="4606" w:type="dxa"/>
            <w:shd w:val="clear" w:color="auto" w:fill="auto"/>
          </w:tcPr>
          <w:p w14:paraId="3C8B4E41" w14:textId="77777777" w:rsidR="0036312F" w:rsidRPr="008766C3" w:rsidRDefault="0036312F" w:rsidP="0036312F">
            <w:pPr>
              <w:spacing w:after="120"/>
              <w:ind w:left="0" w:firstLine="0"/>
            </w:pPr>
            <w:r>
              <w:t>Intervalli tal-kejl</w:t>
            </w:r>
          </w:p>
        </w:tc>
        <w:tc>
          <w:tcPr>
            <w:tcW w:w="4606" w:type="dxa"/>
            <w:shd w:val="clear" w:color="auto" w:fill="auto"/>
          </w:tcPr>
          <w:p w14:paraId="4745E3A3" w14:textId="77777777" w:rsidR="0036312F" w:rsidRPr="008766C3" w:rsidRDefault="0036312F" w:rsidP="0036312F">
            <w:pPr>
              <w:spacing w:after="120"/>
              <w:ind w:left="0" w:firstLine="0"/>
            </w:pPr>
            <w:r>
              <w:t>0; 0.01; 0.1; 0.2; 0.5; 1.0; 2.0; 3.0 u 4.0 x 10</w:t>
            </w:r>
            <w:r>
              <w:rPr>
                <w:vertAlign w:val="superscript"/>
              </w:rPr>
              <w:t>6</w:t>
            </w:r>
          </w:p>
        </w:tc>
      </w:tr>
      <w:tr w:rsidR="0036312F" w:rsidRPr="008766C3" w14:paraId="5726A123" w14:textId="77777777" w:rsidTr="0036312F">
        <w:tc>
          <w:tcPr>
            <w:tcW w:w="4606" w:type="dxa"/>
            <w:shd w:val="clear" w:color="auto" w:fill="auto"/>
          </w:tcPr>
          <w:p w14:paraId="6B8E7146" w14:textId="77777777" w:rsidR="0036312F" w:rsidRPr="008766C3" w:rsidRDefault="0036312F" w:rsidP="0036312F">
            <w:pPr>
              <w:spacing w:after="120"/>
              <w:ind w:left="0" w:firstLine="0"/>
            </w:pPr>
            <w:r>
              <w:t>Temperatura ambjentali</w:t>
            </w:r>
          </w:p>
        </w:tc>
        <w:tc>
          <w:tcPr>
            <w:tcW w:w="4606" w:type="dxa"/>
            <w:shd w:val="clear" w:color="auto" w:fill="auto"/>
          </w:tcPr>
          <w:p w14:paraId="529C744D" w14:textId="77777777" w:rsidR="0036312F" w:rsidRPr="008766C3" w:rsidRDefault="0036312F" w:rsidP="0036312F">
            <w:pPr>
              <w:spacing w:after="120"/>
              <w:ind w:left="0" w:firstLine="0"/>
            </w:pPr>
            <w:r>
              <w:t>5°C sa 10°C</w:t>
            </w:r>
          </w:p>
        </w:tc>
      </w:tr>
    </w:tbl>
    <w:p w14:paraId="00009C87" w14:textId="77777777" w:rsidR="0036312F" w:rsidRPr="008766C3" w:rsidRDefault="0036312F">
      <w:pPr>
        <w:rPr>
          <w:rFonts w:ascii="Cambria" w:eastAsia="Times New Roman" w:hAnsi="Cambria"/>
          <w:i/>
          <w:iCs/>
          <w:color w:val="4F81BD"/>
          <w:sz w:val="24"/>
          <w:szCs w:val="24"/>
        </w:rPr>
      </w:pPr>
    </w:p>
    <w:p w14:paraId="32818E3B" w14:textId="77777777" w:rsidR="0036312F" w:rsidRPr="008766C3" w:rsidRDefault="0036312F" w:rsidP="0036312F">
      <w:pPr>
        <w:pStyle w:val="Subtitle"/>
        <w:rPr>
          <w:spacing w:val="0"/>
        </w:rPr>
      </w:pPr>
      <w:r>
        <w:rPr>
          <w:spacing w:val="0"/>
        </w:rPr>
        <w:t>Tabella 4:</w:t>
      </w:r>
      <w:r w:rsidR="00322D2A">
        <w:rPr>
          <w:spacing w:val="0"/>
        </w:rPr>
        <w:tab/>
      </w:r>
      <w:r>
        <w:rPr>
          <w:spacing w:val="0"/>
        </w:rPr>
        <w:t>Ċikli tal-kejl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1355"/>
        <w:gridCol w:w="1355"/>
        <w:gridCol w:w="1355"/>
        <w:gridCol w:w="1355"/>
        <w:gridCol w:w="1355"/>
        <w:gridCol w:w="1355"/>
      </w:tblGrid>
      <w:tr w:rsidR="0036312F" w:rsidRPr="008766C3" w14:paraId="3A910FA5" w14:textId="77777777" w:rsidTr="0036312F">
        <w:tc>
          <w:tcPr>
            <w:tcW w:w="1316" w:type="dxa"/>
            <w:shd w:val="clear" w:color="auto" w:fill="auto"/>
          </w:tcPr>
          <w:p w14:paraId="2F3A4733" w14:textId="77777777" w:rsidR="0036312F" w:rsidRPr="008766C3" w:rsidRDefault="0036312F" w:rsidP="0036312F">
            <w:pPr>
              <w:spacing w:after="12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Ċiklu tal-kejl</w:t>
            </w:r>
          </w:p>
        </w:tc>
        <w:tc>
          <w:tcPr>
            <w:tcW w:w="1316" w:type="dxa"/>
            <w:shd w:val="clear" w:color="auto" w:fill="auto"/>
          </w:tcPr>
          <w:p w14:paraId="69CA4804" w14:textId="77777777" w:rsidR="0036312F" w:rsidRPr="008766C3" w:rsidRDefault="0036312F" w:rsidP="0036312F">
            <w:pPr>
              <w:spacing w:after="12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Rivoluzzjonijiet taċ-ċiklu tal-kejl</w:t>
            </w:r>
          </w:p>
        </w:tc>
        <w:tc>
          <w:tcPr>
            <w:tcW w:w="1316" w:type="dxa"/>
            <w:shd w:val="clear" w:color="auto" w:fill="auto"/>
          </w:tcPr>
          <w:p w14:paraId="1039AF27" w14:textId="77777777" w:rsidR="0036312F" w:rsidRPr="008766C3" w:rsidRDefault="0036312F" w:rsidP="0036312F">
            <w:pPr>
              <w:spacing w:after="12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Rivoluzzjonijiet f</w:t>
            </w:r>
            <w:r>
              <w:rPr>
                <w:rFonts w:cs="Calibri"/>
                <w:b/>
                <w:sz w:val="18"/>
                <w:cs/>
              </w:rPr>
              <w:t>’</w:t>
            </w:r>
            <w:r>
              <w:rPr>
                <w:b/>
                <w:sz w:val="18"/>
              </w:rPr>
              <w:t>każ ta</w:t>
            </w:r>
            <w:r>
              <w:rPr>
                <w:rFonts w:cs="Calibri"/>
                <w:b/>
                <w:sz w:val="18"/>
                <w:cs/>
              </w:rPr>
              <w:t xml:space="preserve">’ </w:t>
            </w:r>
            <w:r>
              <w:rPr>
                <w:b/>
                <w:sz w:val="18"/>
              </w:rPr>
              <w:t>tixrib fil-bidu</w:t>
            </w:r>
          </w:p>
        </w:tc>
        <w:tc>
          <w:tcPr>
            <w:tcW w:w="1316" w:type="dxa"/>
            <w:shd w:val="clear" w:color="auto" w:fill="auto"/>
          </w:tcPr>
          <w:p w14:paraId="10011BA6" w14:textId="77777777" w:rsidR="0036312F" w:rsidRPr="008766C3" w:rsidRDefault="0036312F" w:rsidP="0036312F">
            <w:pPr>
              <w:spacing w:after="12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Rivoluzzjonijiet fin-niexef</w:t>
            </w:r>
          </w:p>
        </w:tc>
        <w:tc>
          <w:tcPr>
            <w:tcW w:w="1316" w:type="dxa"/>
            <w:shd w:val="clear" w:color="auto" w:fill="auto"/>
          </w:tcPr>
          <w:p w14:paraId="158E76CA" w14:textId="77777777" w:rsidR="0036312F" w:rsidRPr="008766C3" w:rsidRDefault="0036312F" w:rsidP="0036312F">
            <w:pPr>
              <w:spacing w:after="12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Rivoluzzjonijiet f</w:t>
            </w:r>
            <w:r>
              <w:rPr>
                <w:rFonts w:cs="Calibri"/>
                <w:b/>
                <w:sz w:val="18"/>
                <w:cs/>
              </w:rPr>
              <w:t>’</w:t>
            </w:r>
            <w:r>
              <w:rPr>
                <w:b/>
                <w:sz w:val="18"/>
              </w:rPr>
              <w:t>każ ta</w:t>
            </w:r>
            <w:r>
              <w:rPr>
                <w:rFonts w:cs="Calibri"/>
                <w:b/>
                <w:sz w:val="18"/>
                <w:cs/>
              </w:rPr>
              <w:t xml:space="preserve">’ </w:t>
            </w:r>
            <w:r>
              <w:rPr>
                <w:b/>
                <w:sz w:val="18"/>
              </w:rPr>
              <w:t>tixrib fit-tmiem*)</w:t>
            </w:r>
          </w:p>
        </w:tc>
        <w:tc>
          <w:tcPr>
            <w:tcW w:w="1316" w:type="dxa"/>
            <w:shd w:val="clear" w:color="auto" w:fill="auto"/>
          </w:tcPr>
          <w:p w14:paraId="156FE1CD" w14:textId="77777777" w:rsidR="0036312F" w:rsidRPr="008766C3" w:rsidRDefault="0036312F" w:rsidP="0036312F">
            <w:pPr>
              <w:spacing w:after="12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Rivoluzzjonijiet sakemm tinbidel id-direzzjoni rotazzjonali </w:t>
            </w:r>
          </w:p>
        </w:tc>
        <w:tc>
          <w:tcPr>
            <w:tcW w:w="1316" w:type="dxa"/>
            <w:shd w:val="clear" w:color="auto" w:fill="auto"/>
          </w:tcPr>
          <w:p w14:paraId="003634B7" w14:textId="77777777" w:rsidR="0036312F" w:rsidRPr="008766C3" w:rsidRDefault="0036312F" w:rsidP="0036312F">
            <w:pPr>
              <w:spacing w:after="12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Rivoluzzjonijiet b</w:t>
            </w:r>
            <w:r>
              <w:rPr>
                <w:rFonts w:cs="Calibri"/>
                <w:b/>
                <w:sz w:val="18"/>
                <w:cs/>
              </w:rPr>
              <w:t>’</w:t>
            </w:r>
            <w:r>
              <w:rPr>
                <w:b/>
                <w:sz w:val="18"/>
              </w:rPr>
              <w:t>kollox</w:t>
            </w:r>
          </w:p>
        </w:tc>
      </w:tr>
      <w:tr w:rsidR="0036312F" w:rsidRPr="008766C3" w14:paraId="2E7AF38E" w14:textId="77777777" w:rsidTr="0036312F">
        <w:tc>
          <w:tcPr>
            <w:tcW w:w="1316" w:type="dxa"/>
            <w:shd w:val="clear" w:color="auto" w:fill="auto"/>
          </w:tcPr>
          <w:p w14:paraId="6A120B80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</w:t>
            </w:r>
          </w:p>
        </w:tc>
        <w:tc>
          <w:tcPr>
            <w:tcW w:w="1316" w:type="dxa"/>
            <w:shd w:val="clear" w:color="auto" w:fill="auto"/>
          </w:tcPr>
          <w:p w14:paraId="51501E91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10 000</w:t>
            </w:r>
          </w:p>
        </w:tc>
        <w:tc>
          <w:tcPr>
            <w:tcW w:w="1316" w:type="dxa"/>
            <w:shd w:val="clear" w:color="auto" w:fill="auto"/>
          </w:tcPr>
          <w:p w14:paraId="09B17E31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1 750</w:t>
            </w:r>
          </w:p>
        </w:tc>
        <w:tc>
          <w:tcPr>
            <w:tcW w:w="1316" w:type="dxa"/>
            <w:shd w:val="clear" w:color="auto" w:fill="auto"/>
          </w:tcPr>
          <w:p w14:paraId="7942C549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6 500</w:t>
            </w:r>
          </w:p>
        </w:tc>
        <w:tc>
          <w:tcPr>
            <w:tcW w:w="1316" w:type="dxa"/>
            <w:shd w:val="clear" w:color="auto" w:fill="auto"/>
          </w:tcPr>
          <w:p w14:paraId="11977729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1 750</w:t>
            </w:r>
          </w:p>
        </w:tc>
        <w:tc>
          <w:tcPr>
            <w:tcW w:w="1316" w:type="dxa"/>
            <w:shd w:val="clear" w:color="auto" w:fill="auto"/>
          </w:tcPr>
          <w:p w14:paraId="7AC31A43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5 000</w:t>
            </w:r>
          </w:p>
        </w:tc>
        <w:tc>
          <w:tcPr>
            <w:tcW w:w="1316" w:type="dxa"/>
            <w:shd w:val="clear" w:color="auto" w:fill="auto"/>
          </w:tcPr>
          <w:p w14:paraId="29D3694A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10 000</w:t>
            </w:r>
          </w:p>
        </w:tc>
      </w:tr>
      <w:tr w:rsidR="0036312F" w:rsidRPr="008766C3" w14:paraId="129F31F7" w14:textId="77777777" w:rsidTr="0036312F">
        <w:tc>
          <w:tcPr>
            <w:tcW w:w="1316" w:type="dxa"/>
            <w:shd w:val="clear" w:color="auto" w:fill="auto"/>
          </w:tcPr>
          <w:p w14:paraId="3DDE66DA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316" w:type="dxa"/>
            <w:shd w:val="clear" w:color="auto" w:fill="auto"/>
          </w:tcPr>
          <w:p w14:paraId="181C91FD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90 000</w:t>
            </w:r>
          </w:p>
        </w:tc>
        <w:tc>
          <w:tcPr>
            <w:tcW w:w="1316" w:type="dxa"/>
            <w:shd w:val="clear" w:color="auto" w:fill="auto"/>
          </w:tcPr>
          <w:p w14:paraId="1B1953C1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14:paraId="35AED979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88 250</w:t>
            </w:r>
          </w:p>
        </w:tc>
        <w:tc>
          <w:tcPr>
            <w:tcW w:w="1316" w:type="dxa"/>
            <w:shd w:val="clear" w:color="auto" w:fill="auto"/>
          </w:tcPr>
          <w:p w14:paraId="0FD9BFF1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1 750</w:t>
            </w:r>
          </w:p>
        </w:tc>
        <w:tc>
          <w:tcPr>
            <w:tcW w:w="1316" w:type="dxa"/>
            <w:shd w:val="clear" w:color="auto" w:fill="auto"/>
          </w:tcPr>
          <w:p w14:paraId="2FA530E1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25 000</w:t>
            </w:r>
          </w:p>
        </w:tc>
        <w:tc>
          <w:tcPr>
            <w:tcW w:w="1316" w:type="dxa"/>
            <w:shd w:val="clear" w:color="auto" w:fill="auto"/>
          </w:tcPr>
          <w:p w14:paraId="6F5107A5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100 000</w:t>
            </w:r>
          </w:p>
        </w:tc>
      </w:tr>
      <w:tr w:rsidR="0036312F" w:rsidRPr="008766C3" w14:paraId="42F27886" w14:textId="77777777" w:rsidTr="0036312F">
        <w:tc>
          <w:tcPr>
            <w:tcW w:w="1316" w:type="dxa"/>
            <w:shd w:val="clear" w:color="auto" w:fill="auto"/>
          </w:tcPr>
          <w:p w14:paraId="004C8F4D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3</w:t>
            </w:r>
          </w:p>
        </w:tc>
        <w:tc>
          <w:tcPr>
            <w:tcW w:w="1316" w:type="dxa"/>
            <w:shd w:val="clear" w:color="auto" w:fill="auto"/>
          </w:tcPr>
          <w:p w14:paraId="142223CA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100 000</w:t>
            </w:r>
          </w:p>
        </w:tc>
        <w:tc>
          <w:tcPr>
            <w:tcW w:w="1316" w:type="dxa"/>
            <w:shd w:val="clear" w:color="auto" w:fill="auto"/>
          </w:tcPr>
          <w:p w14:paraId="7CC3B34E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14:paraId="7AC2A502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96 500</w:t>
            </w:r>
          </w:p>
        </w:tc>
        <w:tc>
          <w:tcPr>
            <w:tcW w:w="1316" w:type="dxa"/>
            <w:shd w:val="clear" w:color="auto" w:fill="auto"/>
          </w:tcPr>
          <w:p w14:paraId="184142E0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3 500</w:t>
            </w:r>
          </w:p>
        </w:tc>
        <w:tc>
          <w:tcPr>
            <w:tcW w:w="1316" w:type="dxa"/>
            <w:shd w:val="clear" w:color="auto" w:fill="auto"/>
          </w:tcPr>
          <w:p w14:paraId="1AAF5CAD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25 000</w:t>
            </w:r>
          </w:p>
        </w:tc>
        <w:tc>
          <w:tcPr>
            <w:tcW w:w="1316" w:type="dxa"/>
            <w:shd w:val="clear" w:color="auto" w:fill="auto"/>
          </w:tcPr>
          <w:p w14:paraId="54830F65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200 000</w:t>
            </w:r>
          </w:p>
        </w:tc>
      </w:tr>
      <w:tr w:rsidR="0036312F" w:rsidRPr="008766C3" w14:paraId="0F787AF9" w14:textId="77777777" w:rsidTr="0036312F">
        <w:tc>
          <w:tcPr>
            <w:tcW w:w="1316" w:type="dxa"/>
            <w:shd w:val="clear" w:color="auto" w:fill="auto"/>
          </w:tcPr>
          <w:p w14:paraId="6B06768F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4</w:t>
            </w:r>
          </w:p>
        </w:tc>
        <w:tc>
          <w:tcPr>
            <w:tcW w:w="1316" w:type="dxa"/>
            <w:shd w:val="clear" w:color="auto" w:fill="auto"/>
          </w:tcPr>
          <w:p w14:paraId="71FF2988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300 000</w:t>
            </w:r>
          </w:p>
        </w:tc>
        <w:tc>
          <w:tcPr>
            <w:tcW w:w="1316" w:type="dxa"/>
            <w:shd w:val="clear" w:color="auto" w:fill="auto"/>
          </w:tcPr>
          <w:p w14:paraId="64E941A9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14:paraId="6388E8F4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290 000</w:t>
            </w:r>
          </w:p>
        </w:tc>
        <w:tc>
          <w:tcPr>
            <w:tcW w:w="1316" w:type="dxa"/>
            <w:shd w:val="clear" w:color="auto" w:fill="auto"/>
          </w:tcPr>
          <w:p w14:paraId="165DBC73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10 000</w:t>
            </w:r>
          </w:p>
        </w:tc>
        <w:tc>
          <w:tcPr>
            <w:tcW w:w="1316" w:type="dxa"/>
            <w:shd w:val="clear" w:color="auto" w:fill="auto"/>
          </w:tcPr>
          <w:p w14:paraId="25133928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25 000</w:t>
            </w:r>
          </w:p>
        </w:tc>
        <w:tc>
          <w:tcPr>
            <w:tcW w:w="1316" w:type="dxa"/>
            <w:shd w:val="clear" w:color="auto" w:fill="auto"/>
          </w:tcPr>
          <w:p w14:paraId="6D8481E7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500 000</w:t>
            </w:r>
          </w:p>
        </w:tc>
      </w:tr>
      <w:tr w:rsidR="0036312F" w:rsidRPr="008766C3" w14:paraId="79CF3C3F" w14:textId="77777777" w:rsidTr="0036312F">
        <w:tc>
          <w:tcPr>
            <w:tcW w:w="1316" w:type="dxa"/>
            <w:shd w:val="clear" w:color="auto" w:fill="auto"/>
          </w:tcPr>
          <w:p w14:paraId="1C126645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5</w:t>
            </w:r>
          </w:p>
        </w:tc>
        <w:tc>
          <w:tcPr>
            <w:tcW w:w="1316" w:type="dxa"/>
            <w:shd w:val="clear" w:color="auto" w:fill="auto"/>
          </w:tcPr>
          <w:p w14:paraId="08EA274F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500 000</w:t>
            </w:r>
          </w:p>
        </w:tc>
        <w:tc>
          <w:tcPr>
            <w:tcW w:w="1316" w:type="dxa"/>
            <w:shd w:val="clear" w:color="auto" w:fill="auto"/>
          </w:tcPr>
          <w:p w14:paraId="19F2A4B2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14:paraId="0CA4ED7A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490 000</w:t>
            </w:r>
          </w:p>
        </w:tc>
        <w:tc>
          <w:tcPr>
            <w:tcW w:w="1316" w:type="dxa"/>
            <w:shd w:val="clear" w:color="auto" w:fill="auto"/>
          </w:tcPr>
          <w:p w14:paraId="2E370643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10 000</w:t>
            </w:r>
          </w:p>
        </w:tc>
        <w:tc>
          <w:tcPr>
            <w:tcW w:w="1316" w:type="dxa"/>
            <w:shd w:val="clear" w:color="auto" w:fill="auto"/>
          </w:tcPr>
          <w:p w14:paraId="0FF800E0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25 000</w:t>
            </w:r>
          </w:p>
        </w:tc>
        <w:tc>
          <w:tcPr>
            <w:tcW w:w="1316" w:type="dxa"/>
            <w:shd w:val="clear" w:color="auto" w:fill="auto"/>
          </w:tcPr>
          <w:p w14:paraId="38463E42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1 000 000</w:t>
            </w:r>
          </w:p>
        </w:tc>
      </w:tr>
      <w:tr w:rsidR="0036312F" w:rsidRPr="008766C3" w14:paraId="2BB6B950" w14:textId="77777777" w:rsidTr="0036312F">
        <w:tc>
          <w:tcPr>
            <w:tcW w:w="1316" w:type="dxa"/>
            <w:shd w:val="clear" w:color="auto" w:fill="auto"/>
          </w:tcPr>
          <w:p w14:paraId="1E4727A9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6</w:t>
            </w:r>
          </w:p>
        </w:tc>
        <w:tc>
          <w:tcPr>
            <w:tcW w:w="1316" w:type="dxa"/>
            <w:shd w:val="clear" w:color="auto" w:fill="auto"/>
          </w:tcPr>
          <w:p w14:paraId="2AC95217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1 000 000</w:t>
            </w:r>
          </w:p>
        </w:tc>
        <w:tc>
          <w:tcPr>
            <w:tcW w:w="1316" w:type="dxa"/>
            <w:shd w:val="clear" w:color="auto" w:fill="auto"/>
          </w:tcPr>
          <w:p w14:paraId="085F1214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14:paraId="424534F3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980 000</w:t>
            </w:r>
          </w:p>
        </w:tc>
        <w:tc>
          <w:tcPr>
            <w:tcW w:w="1316" w:type="dxa"/>
            <w:shd w:val="clear" w:color="auto" w:fill="auto"/>
          </w:tcPr>
          <w:p w14:paraId="740D2424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20 000</w:t>
            </w:r>
          </w:p>
        </w:tc>
        <w:tc>
          <w:tcPr>
            <w:tcW w:w="1316" w:type="dxa"/>
            <w:shd w:val="clear" w:color="auto" w:fill="auto"/>
          </w:tcPr>
          <w:p w14:paraId="37307F6D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25 000</w:t>
            </w:r>
          </w:p>
        </w:tc>
        <w:tc>
          <w:tcPr>
            <w:tcW w:w="1316" w:type="dxa"/>
            <w:shd w:val="clear" w:color="auto" w:fill="auto"/>
          </w:tcPr>
          <w:p w14:paraId="5A95464C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2 000 000</w:t>
            </w:r>
          </w:p>
        </w:tc>
      </w:tr>
      <w:tr w:rsidR="0036312F" w:rsidRPr="008766C3" w14:paraId="2FB2B059" w14:textId="77777777" w:rsidTr="0036312F">
        <w:tc>
          <w:tcPr>
            <w:tcW w:w="1316" w:type="dxa"/>
            <w:shd w:val="clear" w:color="auto" w:fill="auto"/>
          </w:tcPr>
          <w:p w14:paraId="1BEFF487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7</w:t>
            </w:r>
          </w:p>
        </w:tc>
        <w:tc>
          <w:tcPr>
            <w:tcW w:w="1316" w:type="dxa"/>
            <w:shd w:val="clear" w:color="auto" w:fill="auto"/>
          </w:tcPr>
          <w:p w14:paraId="5F8496F0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1 000 000</w:t>
            </w:r>
          </w:p>
        </w:tc>
        <w:tc>
          <w:tcPr>
            <w:tcW w:w="1316" w:type="dxa"/>
            <w:shd w:val="clear" w:color="auto" w:fill="auto"/>
          </w:tcPr>
          <w:p w14:paraId="7C9F625B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14:paraId="098D2FDA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980 000</w:t>
            </w:r>
          </w:p>
        </w:tc>
        <w:tc>
          <w:tcPr>
            <w:tcW w:w="1316" w:type="dxa"/>
            <w:shd w:val="clear" w:color="auto" w:fill="auto"/>
          </w:tcPr>
          <w:p w14:paraId="08717C2A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20 000</w:t>
            </w:r>
          </w:p>
        </w:tc>
        <w:tc>
          <w:tcPr>
            <w:tcW w:w="1316" w:type="dxa"/>
            <w:shd w:val="clear" w:color="auto" w:fill="auto"/>
          </w:tcPr>
          <w:p w14:paraId="04B5130E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25 000</w:t>
            </w:r>
          </w:p>
        </w:tc>
        <w:tc>
          <w:tcPr>
            <w:tcW w:w="1316" w:type="dxa"/>
            <w:shd w:val="clear" w:color="auto" w:fill="auto"/>
          </w:tcPr>
          <w:p w14:paraId="31A8B19D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3 000 000</w:t>
            </w:r>
          </w:p>
        </w:tc>
      </w:tr>
      <w:tr w:rsidR="0036312F" w:rsidRPr="008766C3" w14:paraId="660E8D33" w14:textId="77777777" w:rsidTr="0036312F">
        <w:tc>
          <w:tcPr>
            <w:tcW w:w="1316" w:type="dxa"/>
            <w:shd w:val="clear" w:color="auto" w:fill="auto"/>
          </w:tcPr>
          <w:p w14:paraId="752417C7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8</w:t>
            </w:r>
          </w:p>
        </w:tc>
        <w:tc>
          <w:tcPr>
            <w:tcW w:w="1316" w:type="dxa"/>
            <w:shd w:val="clear" w:color="auto" w:fill="auto"/>
          </w:tcPr>
          <w:p w14:paraId="04B11825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1 000 000</w:t>
            </w:r>
          </w:p>
        </w:tc>
        <w:tc>
          <w:tcPr>
            <w:tcW w:w="1316" w:type="dxa"/>
            <w:shd w:val="clear" w:color="auto" w:fill="auto"/>
          </w:tcPr>
          <w:p w14:paraId="18F7F7D2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14:paraId="7BEAE57D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980 000</w:t>
            </w:r>
          </w:p>
        </w:tc>
        <w:tc>
          <w:tcPr>
            <w:tcW w:w="1316" w:type="dxa"/>
            <w:shd w:val="clear" w:color="auto" w:fill="auto"/>
          </w:tcPr>
          <w:p w14:paraId="7D72E112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20 000</w:t>
            </w:r>
          </w:p>
        </w:tc>
        <w:tc>
          <w:tcPr>
            <w:tcW w:w="1316" w:type="dxa"/>
            <w:shd w:val="clear" w:color="auto" w:fill="auto"/>
          </w:tcPr>
          <w:p w14:paraId="3B3168B3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25 000</w:t>
            </w:r>
          </w:p>
        </w:tc>
        <w:tc>
          <w:tcPr>
            <w:tcW w:w="1316" w:type="dxa"/>
            <w:shd w:val="clear" w:color="auto" w:fill="auto"/>
          </w:tcPr>
          <w:p w14:paraId="718A69ED" w14:textId="77777777" w:rsidR="0036312F" w:rsidRPr="008766C3" w:rsidRDefault="0036312F" w:rsidP="0036312F">
            <w:pPr>
              <w:spacing w:after="120"/>
              <w:ind w:left="0" w:firstLine="0"/>
              <w:jc w:val="center"/>
            </w:pPr>
            <w:r>
              <w:t>4 000 000</w:t>
            </w:r>
          </w:p>
        </w:tc>
      </w:tr>
      <w:tr w:rsidR="0036312F" w:rsidRPr="008766C3" w14:paraId="12A33656" w14:textId="77777777" w:rsidTr="0036312F">
        <w:tc>
          <w:tcPr>
            <w:tcW w:w="9212" w:type="dxa"/>
            <w:gridSpan w:val="7"/>
            <w:shd w:val="clear" w:color="auto" w:fill="auto"/>
          </w:tcPr>
          <w:p w14:paraId="574BD124" w14:textId="77777777" w:rsidR="0036312F" w:rsidRPr="008766C3" w:rsidRDefault="0036312F" w:rsidP="0036312F">
            <w:pPr>
              <w:spacing w:after="120"/>
              <w:ind w:left="0" w:firstLine="0"/>
              <w:jc w:val="both"/>
            </w:pPr>
            <w:r>
              <w:t>*) Sabiex isir it-tixrib jintuża biss ilma mingħajr ebda sustanza addizzjonali. Fil-każ tal-ittestjar ta</w:t>
            </w:r>
            <w:r>
              <w:rPr>
                <w:rFonts w:cs="Calibri"/>
                <w:cs/>
              </w:rPr>
              <w:t xml:space="preserve">’ </w:t>
            </w:r>
            <w:r>
              <w:t>sistemi tal-immarkar termoplastiċi, l-għadd ta</w:t>
            </w:r>
            <w:r>
              <w:rPr>
                <w:rFonts w:cs="Calibri"/>
                <w:cs/>
              </w:rPr>
              <w:t xml:space="preserve">’ </w:t>
            </w:r>
            <w:r>
              <w:t>rivoluzzjonijiet fil-każ tat-tixrib jiżdied b</w:t>
            </w:r>
            <w:r>
              <w:rPr>
                <w:rFonts w:cs="Calibri"/>
                <w:cs/>
              </w:rPr>
              <w:t>’</w:t>
            </w:r>
            <w:r>
              <w:t>50 %. L-għadd tar-rivoluzzjonijiet fin-niexef jiġi adattat b</w:t>
            </w:r>
            <w:r>
              <w:rPr>
                <w:rFonts w:cs="Calibri"/>
                <w:cs/>
              </w:rPr>
              <w:t>’</w:t>
            </w:r>
            <w:r>
              <w:t xml:space="preserve">mod korrispondenti. </w:t>
            </w:r>
          </w:p>
        </w:tc>
      </w:tr>
    </w:tbl>
    <w:p w14:paraId="1A683612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38" w:name="_Toc486015027"/>
      <w:bookmarkStart w:id="39" w:name="_Toc12476838"/>
      <w:r>
        <w:rPr>
          <w:sz w:val="24"/>
        </w:rPr>
        <w:t>Kejl fir-rigward tal-installazzjoni u l-kundizzjonijiet tal-ittestjar</w:t>
      </w:r>
      <w:bookmarkEnd w:id="38"/>
      <w:bookmarkEnd w:id="39"/>
    </w:p>
    <w:p w14:paraId="2AEF0630" w14:textId="77777777" w:rsidR="0036312F" w:rsidRPr="008766C3" w:rsidRDefault="0036312F" w:rsidP="0036312F">
      <w:pPr>
        <w:spacing w:after="120"/>
        <w:ind w:left="0" w:firstLine="0"/>
        <w:jc w:val="both"/>
      </w:pPr>
      <w:r>
        <w:t xml:space="preserve">Il-pressa tat-tajer, il-waqgħa </w:t>
      </w:r>
      <w:r>
        <w:rPr>
          <w:rFonts w:cs="Calibri"/>
          <w:cs/>
        </w:rPr>
        <w:t>’</w:t>
      </w:r>
      <w:r>
        <w:t>l isfel u l-angolu għandhom jiġu ttestjati skont it-Taqsima 4.1.1 u, jekk meħtieġ, jiġu kkoreġuti.</w:t>
      </w:r>
    </w:p>
    <w:p w14:paraId="2ECD3B60" w14:textId="77777777" w:rsidR="0036312F" w:rsidRPr="008766C3" w:rsidRDefault="0036312F" w:rsidP="0036312F">
      <w:pPr>
        <w:spacing w:after="120"/>
        <w:ind w:left="0" w:firstLine="0"/>
        <w:jc w:val="both"/>
      </w:pPr>
      <w:r>
        <w:t>It-temperatura ambjentali, it-temperatura tas-superfiċje tal-pjanċi tal-ittestjar, it-tagħbija tar-rota, il-veloċità u l-għadd ta</w:t>
      </w:r>
      <w:r>
        <w:rPr>
          <w:rFonts w:cs="Calibri"/>
          <w:cs/>
        </w:rPr>
        <w:t xml:space="preserve">’ </w:t>
      </w:r>
      <w:r>
        <w:t>rivoluzzjonijiet għandhom jiġu ssorveljati u rreġistrati b</w:t>
      </w:r>
      <w:r>
        <w:rPr>
          <w:rFonts w:cs="Calibri"/>
          <w:cs/>
        </w:rPr>
        <w:t>’</w:t>
      </w:r>
      <w:r>
        <w:t>mod kontinwu matul l-ittestjar.</w:t>
      </w:r>
    </w:p>
    <w:p w14:paraId="126BA6D9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40" w:name="_Toc486015028"/>
      <w:bookmarkStart w:id="41" w:name="_Toc12476839"/>
      <w:r>
        <w:rPr>
          <w:sz w:val="24"/>
        </w:rPr>
        <w:t>Kejl tal-karatteristiċi tat-traffiku tas-sistemi tal-immarkar</w:t>
      </w:r>
      <w:bookmarkEnd w:id="40"/>
      <w:bookmarkEnd w:id="41"/>
    </w:p>
    <w:p w14:paraId="46EC858F" w14:textId="77777777" w:rsidR="0036312F" w:rsidRPr="008766C3" w:rsidRDefault="0036312F" w:rsidP="0036312F">
      <w:pPr>
        <w:spacing w:after="120"/>
        <w:ind w:left="0" w:firstLine="0"/>
        <w:jc w:val="both"/>
      </w:pPr>
      <w:r>
        <w:t>Il-karatteristiċi tat-traffiku tas-sistemi tal-immarkar huma ddeterminati b</w:t>
      </w:r>
      <w:r>
        <w:rPr>
          <w:rFonts w:cs="Calibri"/>
          <w:cs/>
        </w:rPr>
        <w:t>’</w:t>
      </w:r>
      <w:r>
        <w:t>mod kontinwu waqt it-test tal-adattabilità. Il-kejl fil-prinċipju jsir skont l-ispeċifikazzjonijiet ta</w:t>
      </w:r>
      <w:r>
        <w:rPr>
          <w:rFonts w:cs="Calibri"/>
          <w:cs/>
        </w:rPr>
        <w:t xml:space="preserve">’ </w:t>
      </w:r>
      <w:r>
        <w:t>DIN EN 1436.</w:t>
      </w:r>
    </w:p>
    <w:p w14:paraId="7ACC97A9" w14:textId="77777777" w:rsidR="0036312F" w:rsidRPr="008766C3" w:rsidRDefault="0036312F" w:rsidP="0036312F">
      <w:pPr>
        <w:spacing w:after="120"/>
        <w:ind w:left="0" w:firstLine="0"/>
        <w:jc w:val="both"/>
      </w:pPr>
      <w:r>
        <w:lastRenderedPageBreak/>
        <w:t>Il-viżibbiltà matul il-jum hija ddeterminata skont il-koeffiċjenti ta</w:t>
      </w:r>
      <w:r>
        <w:rPr>
          <w:rFonts w:cs="Calibri"/>
          <w:cs/>
        </w:rPr>
        <w:t xml:space="preserve">’ </w:t>
      </w:r>
      <w:r>
        <w:t>luminanza f</w:t>
      </w:r>
      <w:r>
        <w:rPr>
          <w:rFonts w:cs="Calibri"/>
          <w:cs/>
        </w:rPr>
        <w:t>’</w:t>
      </w:r>
      <w:r>
        <w:t>tidwil diffuż Qd u l-koordinati tal-kromatiċità (x,y) tal-punt tal-kromatiċità, il-viżibbiltà matul il-lejl fi stat niexef skont il-koeffiċjenti ta</w:t>
      </w:r>
      <w:r>
        <w:rPr>
          <w:rFonts w:cs="Calibri"/>
          <w:cs/>
        </w:rPr>
        <w:t xml:space="preserve">’ </w:t>
      </w:r>
      <w:r>
        <w:t>luminanza f</w:t>
      </w:r>
      <w:r>
        <w:rPr>
          <w:rFonts w:cs="Calibri"/>
          <w:cs/>
        </w:rPr>
        <w:t>’</w:t>
      </w:r>
      <w:r>
        <w:t>każ ta</w:t>
      </w:r>
      <w:r>
        <w:rPr>
          <w:rFonts w:cs="Calibri"/>
          <w:cs/>
        </w:rPr>
        <w:t xml:space="preserve">’ </w:t>
      </w:r>
      <w:r>
        <w:t>retroriflessjoni RL (niexef), il-viżibbiltà matul il-lejl fi stat imxarrab skont il-koeffiċjenti ta</w:t>
      </w:r>
      <w:r>
        <w:rPr>
          <w:rFonts w:cs="Calibri"/>
          <w:cs/>
        </w:rPr>
        <w:t xml:space="preserve">’ </w:t>
      </w:r>
      <w:r>
        <w:t>luminanza b</w:t>
      </w:r>
      <w:r>
        <w:rPr>
          <w:rFonts w:cs="Calibri"/>
          <w:cs/>
        </w:rPr>
        <w:t>’</w:t>
      </w:r>
      <w:r>
        <w:t>retroriflessjoni RL (umdità) b</w:t>
      </w:r>
      <w:r>
        <w:rPr>
          <w:rFonts w:cs="Calibri"/>
          <w:cs/>
        </w:rPr>
        <w:t>’</w:t>
      </w:r>
      <w:r>
        <w:t>marki tat-tip II, ir-reżistenza għall-iskiddjar f</w:t>
      </w:r>
      <w:r>
        <w:rPr>
          <w:rFonts w:cs="Calibri"/>
          <w:cs/>
        </w:rPr>
        <w:t>’</w:t>
      </w:r>
      <w:r>
        <w:t>unitajiet SRT u t-tkagħbir f</w:t>
      </w:r>
      <w:r>
        <w:rPr>
          <w:rFonts w:cs="Calibri"/>
          <w:cs/>
        </w:rPr>
        <w:t>’</w:t>
      </w:r>
      <w:r>
        <w:t>persentaġġ.</w:t>
      </w:r>
    </w:p>
    <w:p w14:paraId="15E330FF" w14:textId="77777777" w:rsidR="0036312F" w:rsidRPr="008766C3" w:rsidRDefault="0036312F" w:rsidP="0036312F">
      <w:pPr>
        <w:spacing w:after="120"/>
        <w:ind w:left="0" w:firstLine="0"/>
        <w:jc w:val="both"/>
      </w:pPr>
      <w:r>
        <w:t>Id-determinazzjoni tal-koeffiċjenti ta</w:t>
      </w:r>
      <w:r>
        <w:rPr>
          <w:rFonts w:cs="Calibri"/>
          <w:cs/>
        </w:rPr>
        <w:t xml:space="preserve">’ </w:t>
      </w:r>
      <w:r>
        <w:t>luminanza f</w:t>
      </w:r>
      <w:r>
        <w:rPr>
          <w:rFonts w:cs="Calibri"/>
          <w:cs/>
        </w:rPr>
        <w:t>’</w:t>
      </w:r>
      <w:r>
        <w:t>każ ta</w:t>
      </w:r>
      <w:r>
        <w:rPr>
          <w:rFonts w:cs="Calibri"/>
          <w:cs/>
        </w:rPr>
        <w:t xml:space="preserve">’ </w:t>
      </w:r>
      <w:r>
        <w:t>retroriflessjoni RL (umdità) issir f</w:t>
      </w:r>
      <w:r>
        <w:rPr>
          <w:rFonts w:cs="Calibri"/>
          <w:cs/>
        </w:rPr>
        <w:t>’</w:t>
      </w:r>
      <w:r>
        <w:t>inklinazzjoni trasversali ta</w:t>
      </w:r>
      <w:r>
        <w:rPr>
          <w:rFonts w:cs="Calibri"/>
          <w:cs/>
        </w:rPr>
        <w:t xml:space="preserve">’ </w:t>
      </w:r>
      <w:r>
        <w:t xml:space="preserve">2 % tal-pjanċi tal-ittestjar. </w:t>
      </w:r>
    </w:p>
    <w:p w14:paraId="47DB7131" w14:textId="77777777" w:rsidR="0036312F" w:rsidRPr="008766C3" w:rsidRDefault="0036312F" w:rsidP="0036312F">
      <w:pPr>
        <w:spacing w:after="120"/>
        <w:ind w:left="0" w:firstLine="0"/>
        <w:jc w:val="both"/>
      </w:pPr>
      <w:r>
        <w:t>Għat-tkagħbir jiġi ddeterminat il-proporzjon tal-wiċċ miksi permezz tal-immarkar fi stat li fuqu jkun sar irrumblar u l-istess wiċċ fi stat li fih ma jkunx sar irrumblar. Informazzjoni preċiża f</w:t>
      </w:r>
      <w:r>
        <w:rPr>
          <w:rFonts w:cs="Calibri"/>
          <w:cs/>
        </w:rPr>
        <w:t>’</w:t>
      </w:r>
      <w:r>
        <w:t xml:space="preserve">dan ir-rigward tinsab fl-iskeda informattiva </w:t>
      </w:r>
      <w:r w:rsidR="00026943">
        <w:rPr>
          <w:lang w:val="mt-MT"/>
        </w:rPr>
        <w:t xml:space="preserve">riveduta </w:t>
      </w:r>
      <w:r>
        <w:t>għall-immarkar agglomerat (bħalissa f</w:t>
      </w:r>
      <w:r>
        <w:rPr>
          <w:rFonts w:cs="Calibri"/>
          <w:cs/>
        </w:rPr>
        <w:t>’</w:t>
      </w:r>
      <w:r>
        <w:t>abbozz).</w:t>
      </w:r>
    </w:p>
    <w:p w14:paraId="48923460" w14:textId="77777777" w:rsidR="0036312F" w:rsidRPr="008766C3" w:rsidRDefault="0036312F" w:rsidP="0036312F">
      <w:pPr>
        <w:spacing w:after="120"/>
        <w:ind w:left="0" w:firstLine="0"/>
        <w:jc w:val="both"/>
      </w:pPr>
      <w:r>
        <w:t xml:space="preserve">Il-kejl isir fuq it-tliet pjanċi tal-ittestjar u bħala riżultat kull darba jingħata l-valur medju kkalkolat. Is-superfiċje koperta bil-kejl fuq it-tliet pjanċi tal-ittestjar kollha kemm huma għandha tammonta għal mill-inqas 400 ċm². </w:t>
      </w:r>
    </w:p>
    <w:p w14:paraId="2BF01CF8" w14:textId="77777777" w:rsidR="0036312F" w:rsidRPr="008766C3" w:rsidRDefault="0036312F" w:rsidP="0036312F">
      <w:pPr>
        <w:spacing w:after="120"/>
        <w:ind w:left="0" w:firstLine="0"/>
        <w:jc w:val="both"/>
      </w:pPr>
      <w:r>
        <w:t>Il-kejl isir qabel il-bidu tal-irrumblar u wara li jintemm ċiklu tal-kejl. Għall-karatteristiċi fotometriċi jitkejjel l-istat ġdid wara 10 000 rivoluzzjoni. Il-kejl tal-karatteristiċi fotometriċi qabel il-bidu tal-irrumblar iservi biss għal skopijiet ta</w:t>
      </w:r>
      <w:r>
        <w:rPr>
          <w:rFonts w:cs="Calibri"/>
          <w:cs/>
        </w:rPr>
        <w:t xml:space="preserve">’ </w:t>
      </w:r>
      <w:r>
        <w:t>informazzjoni u mhuwiex rilevanti għar-riżultat tat-test.</w:t>
      </w:r>
    </w:p>
    <w:p w14:paraId="3594249F" w14:textId="77777777" w:rsidR="0036312F" w:rsidRPr="008766C3" w:rsidRDefault="0036312F" w:rsidP="0036312F">
      <w:pPr>
        <w:spacing w:after="120"/>
        <w:ind w:left="0" w:firstLine="0"/>
        <w:jc w:val="both"/>
      </w:pPr>
      <w:r>
        <w:t>Fil-każ tal-kejl tar-reżistenza għall-iskiddjar, jitkejjel l-istat ġdid qabel il-bidu tar-rivoluzzjonijiet. It-tqassim taċ-ċikli tal-kejl isir inter alia skont il-klassijiet tat-traffiku u jista</w:t>
      </w:r>
      <w:r>
        <w:rPr>
          <w:rFonts w:cs="Calibri"/>
          <w:cs/>
        </w:rPr>
        <w:t xml:space="preserve">’ </w:t>
      </w:r>
      <w:r>
        <w:t>jiġi dedott mit-Tabella 5. Iċ-ċiklu tal-ittestjar 1 jintemm wara 10 000 rivoluzzjoni.</w:t>
      </w:r>
    </w:p>
    <w:p w14:paraId="0F4DA907" w14:textId="77777777" w:rsidR="0036312F" w:rsidRPr="008766C3" w:rsidRDefault="0036312F" w:rsidP="0036312F">
      <w:pPr>
        <w:pStyle w:val="Subtitle"/>
        <w:jc w:val="both"/>
        <w:rPr>
          <w:rFonts w:eastAsia="宋体"/>
          <w:spacing w:val="0"/>
        </w:rPr>
      </w:pPr>
    </w:p>
    <w:p w14:paraId="315A2D0A" w14:textId="77777777" w:rsidR="0036312F" w:rsidRPr="008766C3" w:rsidRDefault="0036312F" w:rsidP="0036312F">
      <w:pPr>
        <w:pStyle w:val="Subtitle"/>
        <w:jc w:val="both"/>
        <w:rPr>
          <w:spacing w:val="0"/>
        </w:rPr>
      </w:pPr>
      <w:r>
        <w:rPr>
          <w:spacing w:val="0"/>
        </w:rPr>
        <w:t>Tabella 5:</w:t>
      </w:r>
      <w:r w:rsidR="00322D2A">
        <w:rPr>
          <w:spacing w:val="0"/>
        </w:rPr>
        <w:tab/>
      </w:r>
      <w:r>
        <w:rPr>
          <w:spacing w:val="0"/>
        </w:rPr>
        <w:t>Attribuzzjoni tal-klassijiet tat-traffiku għaċ-ċikli tal-kejl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6"/>
        <w:gridCol w:w="2903"/>
        <w:gridCol w:w="2926"/>
      </w:tblGrid>
      <w:tr w:rsidR="0036312F" w:rsidRPr="008766C3" w14:paraId="102B8F57" w14:textId="77777777" w:rsidTr="0036312F">
        <w:tc>
          <w:tcPr>
            <w:tcW w:w="2965" w:type="dxa"/>
            <w:shd w:val="clear" w:color="auto" w:fill="auto"/>
          </w:tcPr>
          <w:p w14:paraId="6B7E94A6" w14:textId="77777777" w:rsidR="0036312F" w:rsidRPr="008766C3" w:rsidRDefault="0036312F" w:rsidP="0036312F">
            <w:pPr>
              <w:ind w:left="0" w:firstLine="0"/>
              <w:jc w:val="center"/>
            </w:pPr>
            <w:r>
              <w:t>Ċiklu tal-kejl</w:t>
            </w:r>
          </w:p>
        </w:tc>
        <w:tc>
          <w:tcPr>
            <w:tcW w:w="2984" w:type="dxa"/>
            <w:shd w:val="clear" w:color="auto" w:fill="auto"/>
          </w:tcPr>
          <w:p w14:paraId="72199119" w14:textId="77777777" w:rsidR="0036312F" w:rsidRPr="008766C3" w:rsidRDefault="0036312F" w:rsidP="0036312F">
            <w:pPr>
              <w:ind w:left="0" w:firstLine="0"/>
              <w:jc w:val="center"/>
            </w:pPr>
            <w:r>
              <w:t>Klassi tat-traffiku</w:t>
            </w:r>
          </w:p>
        </w:tc>
        <w:tc>
          <w:tcPr>
            <w:tcW w:w="2982" w:type="dxa"/>
            <w:shd w:val="clear" w:color="auto" w:fill="auto"/>
          </w:tcPr>
          <w:p w14:paraId="59E06264" w14:textId="77777777" w:rsidR="0036312F" w:rsidRPr="008766C3" w:rsidRDefault="0036312F" w:rsidP="0036312F">
            <w:pPr>
              <w:ind w:left="0" w:firstLine="0"/>
              <w:jc w:val="center"/>
            </w:pPr>
            <w:r>
              <w:t>Għadd ta</w:t>
            </w:r>
            <w:r>
              <w:rPr>
                <w:rFonts w:cs="Calibri"/>
                <w:cs/>
              </w:rPr>
              <w:t xml:space="preserve">’ </w:t>
            </w:r>
            <w:r>
              <w:t>rivoluzzjonijiet</w:t>
            </w:r>
          </w:p>
        </w:tc>
      </w:tr>
      <w:tr w:rsidR="0036312F" w:rsidRPr="008766C3" w14:paraId="362D082D" w14:textId="77777777" w:rsidTr="0036312F">
        <w:tc>
          <w:tcPr>
            <w:tcW w:w="2965" w:type="dxa"/>
            <w:shd w:val="clear" w:color="auto" w:fill="auto"/>
          </w:tcPr>
          <w:p w14:paraId="7226BD7E" w14:textId="77777777" w:rsidR="0036312F" w:rsidRPr="008766C3" w:rsidRDefault="0036312F" w:rsidP="0036312F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984" w:type="dxa"/>
            <w:shd w:val="clear" w:color="auto" w:fill="auto"/>
          </w:tcPr>
          <w:p w14:paraId="53407027" w14:textId="77777777" w:rsidR="0036312F" w:rsidRPr="008766C3" w:rsidRDefault="0036312F" w:rsidP="0036312F">
            <w:pPr>
              <w:ind w:left="0" w:firstLine="0"/>
              <w:jc w:val="center"/>
            </w:pPr>
            <w:r>
              <w:t>P0</w:t>
            </w:r>
          </w:p>
        </w:tc>
        <w:tc>
          <w:tcPr>
            <w:tcW w:w="2982" w:type="dxa"/>
            <w:shd w:val="clear" w:color="auto" w:fill="auto"/>
          </w:tcPr>
          <w:p w14:paraId="6A1B58DD" w14:textId="77777777" w:rsidR="0036312F" w:rsidRPr="008766C3" w:rsidRDefault="0036312F" w:rsidP="0036312F">
            <w:pPr>
              <w:ind w:left="0" w:firstLine="0"/>
              <w:jc w:val="center"/>
            </w:pPr>
            <w:r>
              <w:t>&lt; 50 000</w:t>
            </w:r>
          </w:p>
        </w:tc>
      </w:tr>
      <w:tr w:rsidR="0036312F" w:rsidRPr="008766C3" w14:paraId="53550603" w14:textId="77777777" w:rsidTr="0036312F">
        <w:tc>
          <w:tcPr>
            <w:tcW w:w="2965" w:type="dxa"/>
            <w:shd w:val="clear" w:color="auto" w:fill="auto"/>
          </w:tcPr>
          <w:p w14:paraId="789F83C8" w14:textId="77777777" w:rsidR="0036312F" w:rsidRPr="008766C3" w:rsidRDefault="0036312F" w:rsidP="0036312F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2984" w:type="dxa"/>
            <w:shd w:val="clear" w:color="auto" w:fill="auto"/>
          </w:tcPr>
          <w:p w14:paraId="1A8F7CE8" w14:textId="77777777" w:rsidR="0036312F" w:rsidRPr="008766C3" w:rsidRDefault="0036312F" w:rsidP="0036312F">
            <w:pPr>
              <w:ind w:left="0" w:firstLine="0"/>
              <w:jc w:val="center"/>
            </w:pPr>
            <w:r>
              <w:t>P2</w:t>
            </w:r>
          </w:p>
        </w:tc>
        <w:tc>
          <w:tcPr>
            <w:tcW w:w="2982" w:type="dxa"/>
            <w:shd w:val="clear" w:color="auto" w:fill="auto"/>
          </w:tcPr>
          <w:p w14:paraId="0DB77D77" w14:textId="77777777" w:rsidR="0036312F" w:rsidRPr="008766C3" w:rsidRDefault="0036312F" w:rsidP="0036312F">
            <w:pPr>
              <w:ind w:left="0" w:firstLine="0"/>
              <w:jc w:val="center"/>
            </w:pPr>
            <w:r>
              <w:t>100 000</w:t>
            </w:r>
          </w:p>
        </w:tc>
      </w:tr>
      <w:tr w:rsidR="0036312F" w:rsidRPr="008766C3" w14:paraId="63517377" w14:textId="77777777" w:rsidTr="0036312F">
        <w:tc>
          <w:tcPr>
            <w:tcW w:w="2965" w:type="dxa"/>
            <w:shd w:val="clear" w:color="auto" w:fill="auto"/>
          </w:tcPr>
          <w:p w14:paraId="7FD47B60" w14:textId="77777777" w:rsidR="0036312F" w:rsidRPr="008766C3" w:rsidRDefault="0036312F" w:rsidP="0036312F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2984" w:type="dxa"/>
            <w:shd w:val="clear" w:color="auto" w:fill="auto"/>
          </w:tcPr>
          <w:p w14:paraId="158E0D5C" w14:textId="77777777" w:rsidR="0036312F" w:rsidRPr="008766C3" w:rsidRDefault="0036312F" w:rsidP="0036312F">
            <w:pPr>
              <w:ind w:left="0" w:firstLine="0"/>
              <w:jc w:val="center"/>
            </w:pPr>
            <w:r>
              <w:t>P3</w:t>
            </w:r>
          </w:p>
        </w:tc>
        <w:tc>
          <w:tcPr>
            <w:tcW w:w="2982" w:type="dxa"/>
            <w:shd w:val="clear" w:color="auto" w:fill="auto"/>
          </w:tcPr>
          <w:p w14:paraId="05A34317" w14:textId="77777777" w:rsidR="0036312F" w:rsidRPr="008766C3" w:rsidRDefault="0036312F" w:rsidP="0036312F">
            <w:pPr>
              <w:ind w:left="0" w:firstLine="0"/>
              <w:jc w:val="center"/>
            </w:pPr>
            <w:r>
              <w:t>200 000</w:t>
            </w:r>
          </w:p>
        </w:tc>
      </w:tr>
      <w:tr w:rsidR="0036312F" w:rsidRPr="008766C3" w14:paraId="3FABC28B" w14:textId="77777777" w:rsidTr="0036312F">
        <w:tc>
          <w:tcPr>
            <w:tcW w:w="2965" w:type="dxa"/>
            <w:shd w:val="clear" w:color="auto" w:fill="auto"/>
          </w:tcPr>
          <w:p w14:paraId="46C77937" w14:textId="77777777" w:rsidR="0036312F" w:rsidRPr="008766C3" w:rsidRDefault="0036312F" w:rsidP="0036312F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2984" w:type="dxa"/>
            <w:shd w:val="clear" w:color="auto" w:fill="auto"/>
          </w:tcPr>
          <w:p w14:paraId="6D821CC7" w14:textId="77777777" w:rsidR="0036312F" w:rsidRPr="008766C3" w:rsidRDefault="0036312F" w:rsidP="0036312F">
            <w:pPr>
              <w:ind w:left="0" w:firstLine="0"/>
              <w:jc w:val="center"/>
            </w:pPr>
            <w:r>
              <w:t>P4</w:t>
            </w:r>
          </w:p>
        </w:tc>
        <w:tc>
          <w:tcPr>
            <w:tcW w:w="2982" w:type="dxa"/>
            <w:shd w:val="clear" w:color="auto" w:fill="auto"/>
          </w:tcPr>
          <w:p w14:paraId="3396EA6A" w14:textId="77777777" w:rsidR="0036312F" w:rsidRPr="008766C3" w:rsidRDefault="0036312F" w:rsidP="0036312F">
            <w:pPr>
              <w:ind w:left="0" w:firstLine="0"/>
              <w:jc w:val="center"/>
            </w:pPr>
            <w:r>
              <w:t>500 000</w:t>
            </w:r>
          </w:p>
        </w:tc>
      </w:tr>
      <w:tr w:rsidR="0036312F" w:rsidRPr="008766C3" w14:paraId="77EFA105" w14:textId="77777777" w:rsidTr="0036312F">
        <w:tc>
          <w:tcPr>
            <w:tcW w:w="2965" w:type="dxa"/>
            <w:shd w:val="clear" w:color="auto" w:fill="auto"/>
          </w:tcPr>
          <w:p w14:paraId="3B5326C3" w14:textId="77777777" w:rsidR="0036312F" w:rsidRPr="008766C3" w:rsidRDefault="0036312F" w:rsidP="0036312F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2984" w:type="dxa"/>
            <w:shd w:val="clear" w:color="auto" w:fill="auto"/>
          </w:tcPr>
          <w:p w14:paraId="0002DFA2" w14:textId="77777777" w:rsidR="0036312F" w:rsidRPr="008766C3" w:rsidRDefault="0036312F" w:rsidP="0036312F">
            <w:pPr>
              <w:ind w:left="0" w:firstLine="0"/>
              <w:jc w:val="center"/>
            </w:pPr>
            <w:r>
              <w:t>P5</w:t>
            </w:r>
          </w:p>
        </w:tc>
        <w:tc>
          <w:tcPr>
            <w:tcW w:w="2982" w:type="dxa"/>
            <w:shd w:val="clear" w:color="auto" w:fill="auto"/>
          </w:tcPr>
          <w:p w14:paraId="094A06B2" w14:textId="77777777" w:rsidR="0036312F" w:rsidRPr="008766C3" w:rsidRDefault="0036312F" w:rsidP="0036312F">
            <w:pPr>
              <w:ind w:left="0" w:firstLine="0"/>
              <w:jc w:val="center"/>
            </w:pPr>
            <w:r>
              <w:t>1 000 000</w:t>
            </w:r>
          </w:p>
        </w:tc>
      </w:tr>
      <w:tr w:rsidR="0036312F" w:rsidRPr="008766C3" w14:paraId="6999350E" w14:textId="77777777" w:rsidTr="0036312F">
        <w:tc>
          <w:tcPr>
            <w:tcW w:w="2965" w:type="dxa"/>
            <w:shd w:val="clear" w:color="auto" w:fill="auto"/>
          </w:tcPr>
          <w:p w14:paraId="3F0139FE" w14:textId="77777777" w:rsidR="0036312F" w:rsidRPr="008766C3" w:rsidRDefault="0036312F" w:rsidP="0036312F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2984" w:type="dxa"/>
            <w:shd w:val="clear" w:color="auto" w:fill="auto"/>
          </w:tcPr>
          <w:p w14:paraId="2D1AABDA" w14:textId="77777777" w:rsidR="0036312F" w:rsidRPr="008766C3" w:rsidRDefault="0036312F" w:rsidP="0036312F">
            <w:pPr>
              <w:ind w:left="0" w:firstLine="0"/>
              <w:jc w:val="center"/>
            </w:pPr>
            <w:r>
              <w:t>P6</w:t>
            </w:r>
          </w:p>
        </w:tc>
        <w:tc>
          <w:tcPr>
            <w:tcW w:w="2982" w:type="dxa"/>
            <w:shd w:val="clear" w:color="auto" w:fill="auto"/>
          </w:tcPr>
          <w:p w14:paraId="733F9738" w14:textId="77777777" w:rsidR="0036312F" w:rsidRPr="008766C3" w:rsidRDefault="0036312F" w:rsidP="0036312F">
            <w:pPr>
              <w:ind w:left="0" w:firstLine="0"/>
              <w:jc w:val="center"/>
            </w:pPr>
            <w:r>
              <w:t>2 000 000</w:t>
            </w:r>
          </w:p>
        </w:tc>
      </w:tr>
      <w:tr w:rsidR="0036312F" w:rsidRPr="008766C3" w14:paraId="39D90C8A" w14:textId="77777777" w:rsidTr="0036312F">
        <w:tc>
          <w:tcPr>
            <w:tcW w:w="2965" w:type="dxa"/>
            <w:shd w:val="clear" w:color="auto" w:fill="auto"/>
          </w:tcPr>
          <w:p w14:paraId="359541B6" w14:textId="77777777" w:rsidR="0036312F" w:rsidRPr="008766C3" w:rsidRDefault="0036312F" w:rsidP="0036312F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2984" w:type="dxa"/>
            <w:shd w:val="clear" w:color="auto" w:fill="auto"/>
          </w:tcPr>
          <w:p w14:paraId="3A06C4F9" w14:textId="77777777" w:rsidR="0036312F" w:rsidRPr="008766C3" w:rsidRDefault="0036312F" w:rsidP="0036312F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2982" w:type="dxa"/>
            <w:shd w:val="clear" w:color="auto" w:fill="auto"/>
          </w:tcPr>
          <w:p w14:paraId="30BF66D7" w14:textId="77777777" w:rsidR="0036312F" w:rsidRPr="008766C3" w:rsidRDefault="0036312F" w:rsidP="0036312F">
            <w:pPr>
              <w:ind w:left="0" w:firstLine="0"/>
              <w:jc w:val="center"/>
            </w:pPr>
            <w:r>
              <w:t>3 000 000</w:t>
            </w:r>
          </w:p>
        </w:tc>
      </w:tr>
      <w:tr w:rsidR="0036312F" w:rsidRPr="008766C3" w14:paraId="28F7DCB3" w14:textId="77777777" w:rsidTr="0036312F">
        <w:tc>
          <w:tcPr>
            <w:tcW w:w="2965" w:type="dxa"/>
            <w:shd w:val="clear" w:color="auto" w:fill="auto"/>
          </w:tcPr>
          <w:p w14:paraId="56C2DA15" w14:textId="77777777" w:rsidR="0036312F" w:rsidRPr="008766C3" w:rsidRDefault="0036312F" w:rsidP="0036312F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2984" w:type="dxa"/>
            <w:shd w:val="clear" w:color="auto" w:fill="auto"/>
          </w:tcPr>
          <w:p w14:paraId="0C352A34" w14:textId="77777777" w:rsidR="0036312F" w:rsidRPr="008766C3" w:rsidRDefault="0036312F" w:rsidP="0036312F">
            <w:pPr>
              <w:ind w:left="0" w:firstLine="0"/>
              <w:jc w:val="center"/>
            </w:pPr>
            <w:r>
              <w:t>P7</w:t>
            </w:r>
          </w:p>
        </w:tc>
        <w:tc>
          <w:tcPr>
            <w:tcW w:w="2982" w:type="dxa"/>
            <w:shd w:val="clear" w:color="auto" w:fill="auto"/>
          </w:tcPr>
          <w:p w14:paraId="6EA0C6CF" w14:textId="77777777" w:rsidR="0036312F" w:rsidRPr="008766C3" w:rsidRDefault="0036312F" w:rsidP="0036312F">
            <w:pPr>
              <w:ind w:left="0" w:firstLine="0"/>
              <w:jc w:val="center"/>
            </w:pPr>
            <w:r>
              <w:t>4 000 000</w:t>
            </w:r>
          </w:p>
        </w:tc>
      </w:tr>
    </w:tbl>
    <w:p w14:paraId="47DA8F47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42" w:name="_Toc486015029"/>
      <w:bookmarkStart w:id="43" w:name="_Toc12476840"/>
      <w:r>
        <w:rPr>
          <w:sz w:val="24"/>
        </w:rPr>
        <w:t>Evalwazzjoni tat-testijiet</w:t>
      </w:r>
      <w:bookmarkEnd w:id="42"/>
      <w:bookmarkEnd w:id="43"/>
    </w:p>
    <w:p w14:paraId="26B75EE0" w14:textId="77777777" w:rsidR="0036312F" w:rsidRPr="009443AF" w:rsidRDefault="0036312F" w:rsidP="0036312F">
      <w:pPr>
        <w:spacing w:after="120"/>
        <w:ind w:left="0" w:firstLine="0"/>
        <w:jc w:val="both"/>
        <w:rPr>
          <w:lang w:val="mt-MT"/>
        </w:rPr>
      </w:pPr>
      <w:r>
        <w:t>Ir-riżultati tat-test tal-adattabilità jinsabu f</w:t>
      </w:r>
      <w:r>
        <w:rPr>
          <w:rFonts w:cs="Calibri"/>
          <w:cs/>
        </w:rPr>
        <w:t>’</w:t>
      </w:r>
      <w:r>
        <w:t>forma mqassra fit-Tabella tal-valuri tal-kejl. Meta jkunu ssodisfati r-rekwiżiti minimi skont iż-ZTV M għall-istat ġdid u l-istat tal-użu kif ukoll ir-rekwiżiti tat-TL M, jista</w:t>
      </w:r>
      <w:r>
        <w:rPr>
          <w:rFonts w:cs="Calibri"/>
          <w:cs/>
        </w:rPr>
        <w:t xml:space="preserve">’ </w:t>
      </w:r>
      <w:r>
        <w:t>jinħareġ ċertifikat tat-test (ara l-Appendiċi A). Għar-rekwiżiti minimi skont iż-ZTV M jintgħażlu klassijiet ogħla skont DIN EN 1436 għall-karatteristiċi fotometriċi. Jekk ir-rekwiżiti minimi skont iż-ZTV M ma jintlaħqux u/jew ir-rekwiżiti tat-TL M ma jiġux issodisfatti, iżda jkunu ssodisfatti r-rekwiżiti skont N EN 1436, tista</w:t>
      </w:r>
      <w:r>
        <w:rPr>
          <w:rFonts w:cs="Calibri"/>
          <w:cs/>
        </w:rPr>
        <w:t xml:space="preserve">’ </w:t>
      </w:r>
      <w:r>
        <w:t>tinħareġ konferma tat-test (ara l-Appendiċi A).</w:t>
      </w:r>
      <w:r w:rsidR="00026943">
        <w:rPr>
          <w:lang w:val="mt-MT"/>
        </w:rPr>
        <w:t xml:space="preserve"> B</w:t>
      </w:r>
      <w:r w:rsidR="007025C7">
        <w:rPr>
          <w:lang w:val="mt-MT"/>
        </w:rPr>
        <w:t>’</w:t>
      </w:r>
      <w:r w:rsidR="00026943" w:rsidRPr="00026943">
        <w:rPr>
          <w:lang w:val="mt-MT"/>
        </w:rPr>
        <w:t>differenz</w:t>
      </w:r>
      <w:r w:rsidR="00026943">
        <w:rPr>
          <w:lang w:val="mt-MT"/>
        </w:rPr>
        <w:t>a minn ċertifikat tat-test skont ZTV </w:t>
      </w:r>
      <w:r w:rsidR="00026943" w:rsidRPr="00026943">
        <w:rPr>
          <w:lang w:val="mt-MT"/>
        </w:rPr>
        <w:t>M</w:t>
      </w:r>
      <w:r w:rsidR="00026943">
        <w:rPr>
          <w:lang w:val="mt-MT"/>
        </w:rPr>
        <w:t>, biex tingħata l-konferma skont DIN EN 1436</w:t>
      </w:r>
      <w:r w:rsidR="00026943" w:rsidRPr="00026943">
        <w:rPr>
          <w:lang w:val="mt-MT"/>
        </w:rPr>
        <w:t xml:space="preserve"> </w:t>
      </w:r>
      <w:r w:rsidR="00026943">
        <w:rPr>
          <w:lang w:val="mt-MT"/>
        </w:rPr>
        <w:t xml:space="preserve">huwa </w:t>
      </w:r>
      <w:r w:rsidR="00026943" w:rsidRPr="00026943">
        <w:rPr>
          <w:lang w:val="mt-MT"/>
        </w:rPr>
        <w:t xml:space="preserve">possibbli li </w:t>
      </w:r>
      <w:r w:rsidR="00026943">
        <w:rPr>
          <w:lang w:val="mt-MT"/>
        </w:rPr>
        <w:t xml:space="preserve">ma </w:t>
      </w:r>
      <w:r w:rsidR="00026943" w:rsidRPr="00026943">
        <w:rPr>
          <w:lang w:val="mt-MT"/>
        </w:rPr>
        <w:t xml:space="preserve">tiġi </w:t>
      </w:r>
      <w:r w:rsidR="00026943">
        <w:rPr>
          <w:lang w:val="mt-MT"/>
        </w:rPr>
        <w:t xml:space="preserve">indikata l-ebda </w:t>
      </w:r>
      <w:r w:rsidR="00026943" w:rsidRPr="00026943">
        <w:rPr>
          <w:lang w:val="mt-MT"/>
        </w:rPr>
        <w:t xml:space="preserve">prestazzjoni </w:t>
      </w:r>
      <w:r w:rsidR="00026943">
        <w:rPr>
          <w:lang w:val="mt-MT"/>
        </w:rPr>
        <w:t>għal karatteristika waħda jew diversi karatteristiċi</w:t>
      </w:r>
      <w:r w:rsidR="00026943" w:rsidRPr="00026943">
        <w:rPr>
          <w:lang w:val="mt-MT"/>
        </w:rPr>
        <w:t>, jekk dan ikun mixtieq mill-applikant.</w:t>
      </w:r>
    </w:p>
    <w:p w14:paraId="63BF872C" w14:textId="77777777" w:rsidR="0036312F" w:rsidRPr="008766C3" w:rsidRDefault="0036312F" w:rsidP="0036312F">
      <w:pPr>
        <w:spacing w:after="120"/>
        <w:ind w:left="0" w:firstLine="0"/>
        <w:jc w:val="both"/>
      </w:pPr>
      <w:r>
        <w:t>Għall-evalwazzjoni tar-reżistenza kontra l-iskiddjar, huma stabbiliti rekwiżiti diverġenti għall-RPA abbażi ta</w:t>
      </w:r>
      <w:r>
        <w:rPr>
          <w:rFonts w:cs="Calibri"/>
          <w:cs/>
        </w:rPr>
        <w:t xml:space="preserve">’ </w:t>
      </w:r>
      <w:r>
        <w:t>kontroverifiki ta</w:t>
      </w:r>
      <w:r>
        <w:rPr>
          <w:rFonts w:cs="Calibri"/>
          <w:cs/>
        </w:rPr>
        <w:t xml:space="preserve">’ </w:t>
      </w:r>
      <w:r>
        <w:t>valuri tal-kejl tar-reżistenza kontra l-iskiddjar fuq faċilitajiet tal-ittestjar u l-RPA. Jiżdiedu ħames punti għal valur SRT ddeterminat waqt test fuq l-RPA, sabiex l-inqas klassi S1 diġà titqies bħala ssodisfatta b</w:t>
      </w:r>
      <w:r>
        <w:rPr>
          <w:rFonts w:cs="Calibri"/>
          <w:cs/>
        </w:rPr>
        <w:t>’</w:t>
      </w:r>
      <w:r>
        <w:t>valur SRT ta</w:t>
      </w:r>
      <w:r>
        <w:rPr>
          <w:rFonts w:cs="Calibri"/>
          <w:cs/>
        </w:rPr>
        <w:t xml:space="preserve">’ </w:t>
      </w:r>
      <w:r>
        <w:t>40. Din ir-regola madankollu ma tapplikax għall-kejl tar-reżistenza kontra l-iskiddjar fi stat ġdid qabel jibdew ir-rivoluzzjonijiet. Hawnhekk huwa meħtieġ valur SRT ta</w:t>
      </w:r>
      <w:r>
        <w:rPr>
          <w:rFonts w:cs="Calibri"/>
          <w:cs/>
        </w:rPr>
        <w:t xml:space="preserve">’ </w:t>
      </w:r>
      <w:r>
        <w:t>45.</w:t>
      </w:r>
    </w:p>
    <w:p w14:paraId="45B18DFB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44" w:name="_Toc486015030"/>
      <w:bookmarkStart w:id="45" w:name="_Toc12476841"/>
      <w:r>
        <w:rPr>
          <w:sz w:val="24"/>
        </w:rPr>
        <w:lastRenderedPageBreak/>
        <w:t>Kontrolli tat-testijiet (riproduċibbiltà)</w:t>
      </w:r>
      <w:bookmarkEnd w:id="44"/>
      <w:bookmarkEnd w:id="45"/>
    </w:p>
    <w:p w14:paraId="47A0BEB5" w14:textId="77777777" w:rsidR="0036312F" w:rsidRPr="008766C3" w:rsidRDefault="0036312F" w:rsidP="0036312F">
      <w:pPr>
        <w:spacing w:after="120"/>
        <w:ind w:left="0" w:firstLine="0"/>
        <w:jc w:val="both"/>
      </w:pPr>
      <w:r>
        <w:t>Kampjun ta</w:t>
      </w:r>
      <w:r>
        <w:rPr>
          <w:rFonts w:cs="Calibri"/>
          <w:cs/>
        </w:rPr>
        <w:t xml:space="preserve">’ </w:t>
      </w:r>
      <w:r>
        <w:t>referenza huwa inkluż f</w:t>
      </w:r>
      <w:r>
        <w:rPr>
          <w:rFonts w:cs="Calibri"/>
          <w:cs/>
        </w:rPr>
        <w:t>’</w:t>
      </w:r>
      <w:r>
        <w:t>kull test għall-kontroll ta</w:t>
      </w:r>
      <w:r>
        <w:rPr>
          <w:rFonts w:cs="Calibri"/>
          <w:cs/>
        </w:rPr>
        <w:t xml:space="preserve">’ </w:t>
      </w:r>
      <w:r>
        <w:t xml:space="preserve">sekwenza tal-ittestjar perfetta. </w:t>
      </w:r>
    </w:p>
    <w:p w14:paraId="7CC10E80" w14:textId="77777777" w:rsidR="0036312F" w:rsidRPr="008766C3" w:rsidRDefault="0036312F" w:rsidP="0036312F">
      <w:pPr>
        <w:spacing w:after="120"/>
        <w:ind w:left="0" w:firstLine="0"/>
        <w:jc w:val="both"/>
      </w:pPr>
      <w:r>
        <w:t>Il-karatteristiċi kollha msemmija fit-Taqsima 4.4.3 għandhom ukoll jiġu mkejla ma</w:t>
      </w:r>
      <w:r>
        <w:rPr>
          <w:rFonts w:cs="Calibri"/>
          <w:cs/>
        </w:rPr>
        <w:t xml:space="preserve">’ </w:t>
      </w:r>
      <w:r>
        <w:t>kull kampjun ta</w:t>
      </w:r>
      <w:r>
        <w:rPr>
          <w:rFonts w:cs="Calibri"/>
          <w:cs/>
        </w:rPr>
        <w:t xml:space="preserve">’ </w:t>
      </w:r>
      <w:r>
        <w:t>referenza fil-kuntest tat-test tal-adattabilità. Ir-riżultati tal-kejl ma għandhomx ivarjaw mir-riżultati tal-kejl oriġinali għall-kampjun magħżul filwaqt li jittieħdu inkunsiderazzjoni t-tolleranzi segwenti.</w:t>
      </w:r>
    </w:p>
    <w:p w14:paraId="15564228" w14:textId="77777777" w:rsidR="0036312F" w:rsidRPr="008766C3" w:rsidRDefault="0036312F" w:rsidP="0036312F">
      <w:pPr>
        <w:spacing w:after="120"/>
        <w:ind w:left="0" w:firstLine="0"/>
        <w:jc w:val="both"/>
      </w:pPr>
      <w:r>
        <w:t>15 % għall-viżibbiltà matul il-jum</w:t>
      </w:r>
    </w:p>
    <w:p w14:paraId="2934C389" w14:textId="77777777" w:rsidR="0036312F" w:rsidRPr="009443AF" w:rsidRDefault="0036312F" w:rsidP="0036312F">
      <w:pPr>
        <w:spacing w:after="120"/>
        <w:ind w:left="0" w:firstLine="0"/>
        <w:jc w:val="both"/>
        <w:rPr>
          <w:lang w:val="mt-MT"/>
        </w:rPr>
      </w:pPr>
      <w:r>
        <w:t>15 % għall-viżibbiltà matul il-lejl</w:t>
      </w:r>
      <w:r w:rsidR="00B16FE5">
        <w:rPr>
          <w:lang w:val="mt-MT"/>
        </w:rPr>
        <w:t xml:space="preserve"> wara</w:t>
      </w:r>
      <w:r w:rsidR="00B16FE5" w:rsidRPr="00B16FE5">
        <w:t xml:space="preserve"> </w:t>
      </w:r>
      <w:r w:rsidR="00B16FE5">
        <w:rPr>
          <w:lang w:val="mt-MT"/>
        </w:rPr>
        <w:t>100 000 rivoluzzjoni</w:t>
      </w:r>
    </w:p>
    <w:p w14:paraId="683E31CA" w14:textId="77777777" w:rsidR="0036312F" w:rsidRPr="008766C3" w:rsidRDefault="0036312F" w:rsidP="0036312F">
      <w:pPr>
        <w:spacing w:after="120"/>
        <w:ind w:left="0" w:firstLine="0"/>
        <w:jc w:val="both"/>
      </w:pPr>
      <w:r>
        <w:t>± 5 SRT units għar-reżistenza għall-iskiddjar</w:t>
      </w:r>
    </w:p>
    <w:p w14:paraId="3508F61D" w14:textId="77777777" w:rsidR="0036312F" w:rsidRPr="008766C3" w:rsidRDefault="0036312F" w:rsidP="0036312F">
      <w:pPr>
        <w:spacing w:after="120"/>
        <w:ind w:left="0" w:firstLine="0"/>
        <w:jc w:val="both"/>
      </w:pPr>
      <w:r>
        <w:t>Meta d-devjazzjonijiet ikunu akbar, għandhom jiġu riveduti l-kundizzjonijiet marġinali tat-test kif ukoll il-materjal ta</w:t>
      </w:r>
      <w:r>
        <w:rPr>
          <w:rFonts w:cs="Calibri"/>
          <w:cs/>
        </w:rPr>
        <w:t xml:space="preserve">’ </w:t>
      </w:r>
      <w:r>
        <w:t>referenza stess, sabiex wieħed ikun jista</w:t>
      </w:r>
      <w:r>
        <w:rPr>
          <w:rFonts w:cs="Calibri"/>
          <w:cs/>
        </w:rPr>
        <w:t xml:space="preserve">’ </w:t>
      </w:r>
      <w:r>
        <w:t>jassumi sekwenza tal-ittestjar perfetta.</w:t>
      </w:r>
    </w:p>
    <w:p w14:paraId="33D6874F" w14:textId="77777777" w:rsidR="0036312F" w:rsidRPr="008766C3" w:rsidRDefault="0036312F" w:rsidP="0036312F">
      <w:pPr>
        <w:pStyle w:val="Heading1"/>
        <w:numPr>
          <w:ilvl w:val="0"/>
          <w:numId w:val="5"/>
        </w:numPr>
        <w:jc w:val="both"/>
        <w:rPr>
          <w:sz w:val="24"/>
          <w:szCs w:val="24"/>
        </w:rPr>
      </w:pPr>
      <w:bookmarkStart w:id="46" w:name="_Toc353893698"/>
      <w:bookmarkStart w:id="47" w:name="_Toc486015031"/>
      <w:bookmarkStart w:id="48" w:name="_Toc12476842"/>
      <w:r>
        <w:rPr>
          <w:sz w:val="24"/>
        </w:rPr>
        <w:t>Testijiet kimiċi u fiżiċi tal-materjali għall-immarkar u l-koformulanti (test tal-prototip)</w:t>
      </w:r>
      <w:bookmarkEnd w:id="46"/>
      <w:bookmarkEnd w:id="47"/>
      <w:bookmarkEnd w:id="48"/>
    </w:p>
    <w:p w14:paraId="4811B432" w14:textId="77777777" w:rsidR="0036312F" w:rsidRPr="008766C3" w:rsidRDefault="0036312F" w:rsidP="0036312F">
      <w:pPr>
        <w:pStyle w:val="Heading1"/>
        <w:numPr>
          <w:ilvl w:val="1"/>
          <w:numId w:val="5"/>
        </w:numPr>
        <w:jc w:val="both"/>
        <w:rPr>
          <w:sz w:val="24"/>
          <w:szCs w:val="24"/>
        </w:rPr>
      </w:pPr>
      <w:bookmarkStart w:id="49" w:name="_Toc86465553"/>
      <w:bookmarkStart w:id="50" w:name="_Toc115598045"/>
      <w:bookmarkStart w:id="51" w:name="_Toc120375499"/>
      <w:bookmarkStart w:id="52" w:name="_Toc150173015"/>
      <w:bookmarkStart w:id="53" w:name="_Toc150819913"/>
      <w:bookmarkStart w:id="54" w:name="_Toc353893699"/>
      <w:bookmarkStart w:id="55" w:name="_Toc486015032"/>
      <w:bookmarkStart w:id="56" w:name="_Toc12476843"/>
      <w:r>
        <w:rPr>
          <w:sz w:val="24"/>
        </w:rPr>
        <w:t>Kummenti ġenerali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A3ABB7A" w14:textId="77777777" w:rsidR="0036312F" w:rsidRPr="008766C3" w:rsidRDefault="0036312F" w:rsidP="0036312F">
      <w:pPr>
        <w:spacing w:after="120"/>
        <w:ind w:left="0" w:firstLine="0"/>
        <w:jc w:val="both"/>
      </w:pPr>
      <w:r>
        <w:t>It-testijiet tal-prototip isiru għal finijiet tal-assigurazzjoni tal-kwalità u tal-kontrolli tas-sustanzi għall-immarkar fuq sustanzi perikolużi pprojbiti. Fl-istess ħin, it-test tal-prototip iservi bħala bażi għal testijiet tas-similarità tal-kampjuni. Fid-DIN EN 1871, hemm stabbiliti r-rekwiżiti kimiċi u fiżiċi tas-sustanzi għall-immarkar bħala komponent tas-sistemi tal-immarkar. Ir-rekwiżiti dwar il-materjali drop-on u t-taħlitiet ta' żibeġ tal-ħġieġ lesti minn qabel huma skont DIN EN 1423 u DIN EN 1424. It-testijiet għall-identifikazzjoni tas-sustanzi u l-folji tal-immarkar huma deskritti fl-istandards DIN EN 12802 u DIN EN 1790.</w:t>
      </w:r>
    </w:p>
    <w:p w14:paraId="6A3724F0" w14:textId="77777777" w:rsidR="0036312F" w:rsidRPr="008766C3" w:rsidRDefault="0036312F" w:rsidP="0036312F">
      <w:pPr>
        <w:spacing w:after="120"/>
        <w:ind w:left="0" w:firstLine="0"/>
        <w:jc w:val="both"/>
      </w:pPr>
      <w:r>
        <w:t xml:space="preserve">L-analiżi tal-prototipi li għandhom isiru waqt it-test tal-adattabilità tas-sistemi tal-immarkar huma elenkati fit-Tabella 7. Id-devjazzjonijiet neċessarji għall-proċeduri eżistenti huma deskritti fit-Taqsima 5.3. </w:t>
      </w:r>
    </w:p>
    <w:p w14:paraId="6091016C" w14:textId="77777777" w:rsidR="0036312F" w:rsidRPr="008766C3" w:rsidRDefault="0036312F" w:rsidP="0036312F">
      <w:pPr>
        <w:jc w:val="both"/>
        <w:rPr>
          <w:rFonts w:ascii="Cambria" w:eastAsia="Times New Roman" w:hAnsi="Cambria"/>
          <w:i/>
          <w:iCs/>
          <w:color w:val="4F81BD"/>
          <w:sz w:val="24"/>
          <w:szCs w:val="24"/>
        </w:rPr>
      </w:pPr>
    </w:p>
    <w:p w14:paraId="35F07E34" w14:textId="77777777" w:rsidR="0036312F" w:rsidRPr="008766C3" w:rsidRDefault="0036312F" w:rsidP="0036312F">
      <w:pPr>
        <w:pStyle w:val="Subtitle"/>
        <w:keepNext/>
        <w:keepLines/>
        <w:jc w:val="both"/>
        <w:rPr>
          <w:spacing w:val="0"/>
        </w:rPr>
      </w:pPr>
      <w:r>
        <w:rPr>
          <w:spacing w:val="0"/>
        </w:rPr>
        <w:t>Tabella 7</w:t>
      </w:r>
      <w:r w:rsidR="00322D2A">
        <w:rPr>
          <w:spacing w:val="0"/>
        </w:rPr>
        <w:tab/>
      </w:r>
      <w:r>
        <w:rPr>
          <w:spacing w:val="0"/>
        </w:rPr>
        <w:t>Ħarsa ġenerali tas-sekwenza tal-ittestjar standard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992"/>
        <w:gridCol w:w="992"/>
        <w:gridCol w:w="1134"/>
        <w:gridCol w:w="993"/>
        <w:gridCol w:w="1417"/>
      </w:tblGrid>
      <w:tr w:rsidR="0036312F" w:rsidRPr="008766C3" w14:paraId="1ECF0947" w14:textId="77777777" w:rsidTr="0036312F"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6264EEE" w14:textId="77777777" w:rsidR="0036312F" w:rsidRPr="008766C3" w:rsidRDefault="0036312F" w:rsidP="0036312F">
            <w:pPr>
              <w:pStyle w:val="Tab-Kopf"/>
              <w:rPr>
                <w:sz w:val="22"/>
                <w:szCs w:val="22"/>
              </w:rPr>
            </w:pPr>
            <w:r>
              <w:rPr>
                <w:sz w:val="22"/>
              </w:rPr>
              <w:t>Parametru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6AEE995" w14:textId="77777777" w:rsidR="0036312F" w:rsidRPr="008766C3" w:rsidRDefault="0036312F" w:rsidP="0036312F">
            <w:pPr>
              <w:pStyle w:val="Tab-Kopf"/>
              <w:rPr>
                <w:sz w:val="22"/>
                <w:szCs w:val="22"/>
              </w:rPr>
            </w:pPr>
            <w:r>
              <w:rPr>
                <w:sz w:val="22"/>
              </w:rPr>
              <w:t>Żebgħa bbażata fuq solventi (primer)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F43F343" w14:textId="77777777" w:rsidR="0036312F" w:rsidRPr="008766C3" w:rsidRDefault="0036312F" w:rsidP="0036312F">
            <w:pPr>
              <w:pStyle w:val="Tab-Kopf"/>
              <w:rPr>
                <w:sz w:val="22"/>
                <w:szCs w:val="22"/>
              </w:rPr>
            </w:pPr>
            <w:r>
              <w:rPr>
                <w:sz w:val="22"/>
              </w:rPr>
              <w:t>Dispersjonijiet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4CD82E07" w14:textId="77777777" w:rsidR="0036312F" w:rsidRPr="008766C3" w:rsidRDefault="0036312F" w:rsidP="0036312F">
            <w:pPr>
              <w:pStyle w:val="Tab-Kopf"/>
              <w:rPr>
                <w:sz w:val="22"/>
                <w:szCs w:val="22"/>
              </w:rPr>
            </w:pPr>
            <w:r>
              <w:rPr>
                <w:sz w:val="22"/>
              </w:rPr>
              <w:t>Sustanzi reattivi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C6A9079" w14:textId="77777777" w:rsidR="0036312F" w:rsidRPr="008766C3" w:rsidRDefault="0036312F" w:rsidP="0036312F">
            <w:pPr>
              <w:pStyle w:val="Tab-Kopf"/>
              <w:rPr>
                <w:sz w:val="22"/>
                <w:szCs w:val="22"/>
              </w:rPr>
            </w:pPr>
            <w:r>
              <w:rPr>
                <w:sz w:val="22"/>
              </w:rPr>
              <w:t>Sustanzi termoplastiċi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F3521D6" w14:textId="77777777" w:rsidR="0036312F" w:rsidRPr="008766C3" w:rsidRDefault="0036312F" w:rsidP="0036312F">
            <w:pPr>
              <w:pStyle w:val="Tab-Kopf"/>
              <w:rPr>
                <w:sz w:val="22"/>
                <w:szCs w:val="22"/>
              </w:rPr>
            </w:pPr>
            <w:r>
              <w:rPr>
                <w:sz w:val="22"/>
              </w:rPr>
              <w:t>Folji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FEB33" w14:textId="77777777" w:rsidR="0036312F" w:rsidRPr="008766C3" w:rsidRDefault="0036312F" w:rsidP="0036312F">
            <w:pPr>
              <w:pStyle w:val="Tab-Kopf"/>
              <w:rPr>
                <w:sz w:val="22"/>
                <w:szCs w:val="22"/>
              </w:rPr>
            </w:pPr>
            <w:r>
              <w:rPr>
                <w:sz w:val="22"/>
              </w:rPr>
              <w:t>Referenza</w:t>
            </w:r>
          </w:p>
        </w:tc>
      </w:tr>
      <w:tr w:rsidR="0036312F" w:rsidRPr="008766C3" w14:paraId="404EFEFE" w14:textId="77777777" w:rsidTr="0036312F">
        <w:tc>
          <w:tcPr>
            <w:tcW w:w="2197" w:type="dxa"/>
            <w:tcBorders>
              <w:top w:val="single" w:sz="12" w:space="0" w:color="auto"/>
              <w:left w:val="single" w:sz="12" w:space="0" w:color="auto"/>
            </w:tcBorders>
          </w:tcPr>
          <w:p w14:paraId="07A3A51D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Ħxuna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C02057B" w14:textId="77777777" w:rsidR="0036312F" w:rsidRPr="009443AF" w:rsidRDefault="00B16FE5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  <w:lang w:val="mt-MT"/>
              </w:rPr>
            </w:pPr>
            <w:r>
              <w:rPr>
                <w:rFonts w:ascii="Arial" w:hAnsi="Arial"/>
                <w:sz w:val="20"/>
                <w:lang w:val="mt-MT"/>
              </w:rPr>
              <w:t>X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498FF25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C8128DF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209EB92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19F23D8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412EED36" w14:textId="77777777" w:rsidR="0036312F" w:rsidRPr="008766C3" w:rsidRDefault="0036312F" w:rsidP="0036312F">
            <w:pPr>
              <w:pStyle w:val="Einzug-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ISO </w:t>
            </w:r>
            <w:r>
              <w:rPr>
                <w:rFonts w:ascii="Calibri" w:hAnsi="Calibri" w:cs="Calibri"/>
                <w:sz w:val="22"/>
                <w:cs/>
              </w:rPr>
              <w:t xml:space="preserve">– </w:t>
            </w:r>
            <w:r>
              <w:rPr>
                <w:rFonts w:ascii="Calibri" w:hAnsi="Calibri"/>
                <w:sz w:val="22"/>
              </w:rPr>
              <w:t>2811-1</w:t>
            </w:r>
          </w:p>
        </w:tc>
      </w:tr>
      <w:tr w:rsidR="0036312F" w:rsidRPr="008766C3" w14:paraId="439CA31B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31992FF7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Proporzjonijiet volatili</w:t>
            </w:r>
          </w:p>
        </w:tc>
        <w:tc>
          <w:tcPr>
            <w:tcW w:w="1559" w:type="dxa"/>
            <w:vAlign w:val="center"/>
          </w:tcPr>
          <w:p w14:paraId="5CD1DA77" w14:textId="77777777" w:rsidR="0036312F" w:rsidRPr="008766C3" w:rsidRDefault="00B16FE5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lang w:val="mt-MT"/>
              </w:rPr>
              <w:t>X</w:t>
            </w:r>
          </w:p>
        </w:tc>
        <w:tc>
          <w:tcPr>
            <w:tcW w:w="992" w:type="dxa"/>
            <w:vAlign w:val="center"/>
          </w:tcPr>
          <w:p w14:paraId="79B6E8DC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91033C2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9E92C8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77205DB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C577E7E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12802</w:t>
            </w:r>
          </w:p>
        </w:tc>
      </w:tr>
      <w:tr w:rsidR="0036312F" w:rsidRPr="008766C3" w14:paraId="448ADF73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6B2A1C0C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Proporzjon tal-aġent li jgħaqqad</w:t>
            </w:r>
          </w:p>
        </w:tc>
        <w:tc>
          <w:tcPr>
            <w:tcW w:w="1559" w:type="dxa"/>
            <w:vAlign w:val="center"/>
          </w:tcPr>
          <w:p w14:paraId="4982DF03" w14:textId="77777777" w:rsidR="0036312F" w:rsidRPr="009443AF" w:rsidRDefault="00B16FE5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  <w:lang w:val="mt-MT"/>
              </w:rPr>
            </w:pPr>
            <w:r>
              <w:rPr>
                <w:rFonts w:ascii="Arial" w:hAnsi="Arial"/>
                <w:sz w:val="20"/>
                <w:lang w:val="mt-MT"/>
              </w:rPr>
              <w:t>X</w:t>
            </w:r>
          </w:p>
        </w:tc>
        <w:tc>
          <w:tcPr>
            <w:tcW w:w="992" w:type="dxa"/>
            <w:vAlign w:val="center"/>
          </w:tcPr>
          <w:p w14:paraId="3CB24A3C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ED6B8F7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E82950D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629CEBD6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1061F6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12802</w:t>
            </w:r>
          </w:p>
        </w:tc>
      </w:tr>
      <w:tr w:rsidR="0036312F" w:rsidRPr="008766C3" w14:paraId="314555ED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1EAB2AC0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Kontenut ta</w:t>
            </w:r>
            <w:r>
              <w:rPr>
                <w:rFonts w:cs="Calibri"/>
                <w:cs/>
              </w:rPr>
              <w:t xml:space="preserve">’ </w:t>
            </w:r>
            <w:r>
              <w:t>diossidu tat-titanju</w:t>
            </w:r>
          </w:p>
        </w:tc>
        <w:tc>
          <w:tcPr>
            <w:tcW w:w="1559" w:type="dxa"/>
            <w:vAlign w:val="center"/>
          </w:tcPr>
          <w:p w14:paraId="2793D7C6" w14:textId="77777777" w:rsidR="0036312F" w:rsidRPr="008766C3" w:rsidRDefault="00B16FE5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lang w:val="mt-MT"/>
              </w:rPr>
              <w:t>X</w:t>
            </w:r>
          </w:p>
        </w:tc>
        <w:tc>
          <w:tcPr>
            <w:tcW w:w="992" w:type="dxa"/>
            <w:vAlign w:val="center"/>
          </w:tcPr>
          <w:p w14:paraId="6DC9A077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B1DF7C1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7B69122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31EAC674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CC28C9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12802</w:t>
            </w:r>
          </w:p>
        </w:tc>
      </w:tr>
      <w:tr w:rsidR="0036312F" w:rsidRPr="008766C3" w14:paraId="7EA8EBFE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4BFE33B2" w14:textId="77777777" w:rsidR="0036312F" w:rsidRPr="008766C3" w:rsidRDefault="0036312F" w:rsidP="0036312F">
            <w:pPr>
              <w:pStyle w:val="Header"/>
              <w:tabs>
                <w:tab w:val="clear" w:pos="4536"/>
                <w:tab w:val="clear" w:pos="9072"/>
              </w:tabs>
              <w:spacing w:before="60" w:after="6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Kontenut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taħlitiet ta' komposti lesti minn qabel</w:t>
            </w:r>
          </w:p>
        </w:tc>
        <w:tc>
          <w:tcPr>
            <w:tcW w:w="1559" w:type="dxa"/>
            <w:vAlign w:val="center"/>
          </w:tcPr>
          <w:p w14:paraId="72122241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B91BB6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68F7F3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9FCEF28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276FAF1E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9DE6B9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12802</w:t>
            </w:r>
          </w:p>
        </w:tc>
      </w:tr>
      <w:tr w:rsidR="0036312F" w:rsidRPr="008766C3" w14:paraId="6F8253AE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31727699" w14:textId="77777777" w:rsidR="0036312F" w:rsidRPr="008766C3" w:rsidRDefault="0036312F" w:rsidP="0036312F">
            <w:pPr>
              <w:spacing w:before="60" w:after="60" w:line="240" w:lineRule="exact"/>
              <w:ind w:left="0" w:firstLine="0"/>
            </w:pPr>
            <w:r>
              <w:t>Analiżi tal-materjal drop-on</w:t>
            </w:r>
          </w:p>
        </w:tc>
        <w:tc>
          <w:tcPr>
            <w:tcW w:w="1559" w:type="dxa"/>
            <w:vAlign w:val="center"/>
          </w:tcPr>
          <w:p w14:paraId="0F3C97CA" w14:textId="77777777" w:rsidR="0036312F" w:rsidRPr="009443AF" w:rsidRDefault="00B16FE5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  <w:lang w:val="mt-MT"/>
              </w:rPr>
            </w:pPr>
            <w:r>
              <w:rPr>
                <w:rFonts w:ascii="Arial" w:hAnsi="Arial"/>
                <w:sz w:val="20"/>
                <w:lang w:val="mt-MT"/>
              </w:rPr>
              <w:t>X</w:t>
            </w:r>
          </w:p>
        </w:tc>
        <w:tc>
          <w:tcPr>
            <w:tcW w:w="992" w:type="dxa"/>
            <w:vAlign w:val="center"/>
          </w:tcPr>
          <w:p w14:paraId="2297C972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417E292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35BD1CF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448CB2B6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B0D904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1423, TP M</w:t>
            </w:r>
          </w:p>
        </w:tc>
      </w:tr>
      <w:tr w:rsidR="0036312F" w:rsidRPr="008766C3" w14:paraId="6F658F72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75D12342" w14:textId="77777777" w:rsidR="0036312F" w:rsidRPr="008766C3" w:rsidRDefault="0036312F" w:rsidP="0036312F">
            <w:pPr>
              <w:spacing w:before="60" w:after="60" w:line="240" w:lineRule="exact"/>
              <w:ind w:left="0" w:firstLine="0"/>
            </w:pPr>
            <w:r>
              <w:t>Analiżi ta</w:t>
            </w:r>
            <w:r>
              <w:rPr>
                <w:rFonts w:cs="Calibri"/>
                <w:cs/>
              </w:rPr>
              <w:t xml:space="preserve">’ </w:t>
            </w:r>
            <w:r>
              <w:t>ċomb u kadmju</w:t>
            </w:r>
          </w:p>
        </w:tc>
        <w:tc>
          <w:tcPr>
            <w:tcW w:w="1559" w:type="dxa"/>
            <w:vAlign w:val="center"/>
          </w:tcPr>
          <w:p w14:paraId="73428E4A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x </w:t>
            </w:r>
            <w:r>
              <w:rPr>
                <w:rFonts w:ascii="Arial" w:hAnsi="Arial"/>
                <w:sz w:val="20"/>
                <w:vertAlign w:val="superscript"/>
              </w:rPr>
              <w:t>1)</w:t>
            </w:r>
          </w:p>
        </w:tc>
        <w:tc>
          <w:tcPr>
            <w:tcW w:w="992" w:type="dxa"/>
            <w:vAlign w:val="center"/>
          </w:tcPr>
          <w:p w14:paraId="5B599BB3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x </w:t>
            </w:r>
            <w:r>
              <w:rPr>
                <w:rFonts w:ascii="Arial" w:hAnsi="Arial"/>
                <w:sz w:val="20"/>
                <w:vertAlign w:val="superscript"/>
              </w:rPr>
              <w:t>1)</w:t>
            </w:r>
          </w:p>
        </w:tc>
        <w:tc>
          <w:tcPr>
            <w:tcW w:w="992" w:type="dxa"/>
            <w:vAlign w:val="center"/>
          </w:tcPr>
          <w:p w14:paraId="17B714BF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x </w:t>
            </w:r>
            <w:r>
              <w:rPr>
                <w:rFonts w:ascii="Arial" w:hAnsi="Arial"/>
                <w:sz w:val="20"/>
                <w:vertAlign w:val="superscript"/>
              </w:rPr>
              <w:t>1)</w:t>
            </w:r>
          </w:p>
        </w:tc>
        <w:tc>
          <w:tcPr>
            <w:tcW w:w="1134" w:type="dxa"/>
            <w:vAlign w:val="center"/>
          </w:tcPr>
          <w:p w14:paraId="65A39A62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x </w:t>
            </w:r>
            <w:r>
              <w:rPr>
                <w:rFonts w:ascii="Arial" w:hAnsi="Arial"/>
                <w:sz w:val="20"/>
                <w:vertAlign w:val="superscript"/>
              </w:rPr>
              <w:t>1)</w:t>
            </w:r>
          </w:p>
        </w:tc>
        <w:tc>
          <w:tcPr>
            <w:tcW w:w="993" w:type="dxa"/>
            <w:vAlign w:val="center"/>
          </w:tcPr>
          <w:p w14:paraId="506687E1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x </w:t>
            </w:r>
            <w:r>
              <w:rPr>
                <w:rFonts w:ascii="Arial" w:hAnsi="Arial"/>
                <w:sz w:val="20"/>
                <w:vertAlign w:val="superscript"/>
              </w:rPr>
              <w:t>1)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779A42" w14:textId="77777777" w:rsidR="0036312F" w:rsidRPr="008766C3" w:rsidRDefault="0036312F" w:rsidP="0036312F">
            <w:pPr>
              <w:pStyle w:val="Einzug-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ISO 11466</w:t>
            </w:r>
          </w:p>
        </w:tc>
      </w:tr>
      <w:tr w:rsidR="0036312F" w:rsidRPr="008766C3" w14:paraId="11656684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263CEE78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Fdalijiet mill-ħruq</w:t>
            </w:r>
          </w:p>
        </w:tc>
        <w:tc>
          <w:tcPr>
            <w:tcW w:w="1559" w:type="dxa"/>
            <w:vAlign w:val="center"/>
          </w:tcPr>
          <w:p w14:paraId="0A95345C" w14:textId="77777777" w:rsidR="0036312F" w:rsidRPr="009443AF" w:rsidRDefault="00B16FE5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  <w:lang w:val="mt-MT"/>
              </w:rPr>
            </w:pPr>
            <w:r>
              <w:rPr>
                <w:rFonts w:ascii="Arial" w:hAnsi="Arial"/>
                <w:sz w:val="20"/>
                <w:lang w:val="mt-MT"/>
              </w:rPr>
              <w:t>X</w:t>
            </w:r>
          </w:p>
        </w:tc>
        <w:tc>
          <w:tcPr>
            <w:tcW w:w="992" w:type="dxa"/>
            <w:vAlign w:val="center"/>
          </w:tcPr>
          <w:p w14:paraId="19065AD5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23D753B4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6B2EE52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696D6FAB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61CF96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12802</w:t>
            </w:r>
          </w:p>
        </w:tc>
      </w:tr>
      <w:tr w:rsidR="0036312F" w:rsidRPr="008766C3" w14:paraId="7A16B056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7A1A9231" w14:textId="77777777" w:rsidR="0036312F" w:rsidRPr="008766C3" w:rsidRDefault="0036312F" w:rsidP="0036312F">
            <w:pPr>
              <w:spacing w:before="60" w:after="60" w:line="240" w:lineRule="exact"/>
              <w:ind w:left="0" w:firstLine="0"/>
            </w:pPr>
            <w:r>
              <w:lastRenderedPageBreak/>
              <w:t>Spettru infraaħmar tal-aġent li jgħaqqad</w:t>
            </w:r>
          </w:p>
        </w:tc>
        <w:tc>
          <w:tcPr>
            <w:tcW w:w="1559" w:type="dxa"/>
            <w:vAlign w:val="center"/>
          </w:tcPr>
          <w:p w14:paraId="68676380" w14:textId="77777777" w:rsidR="0036312F" w:rsidRPr="009443AF" w:rsidRDefault="00B16FE5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  <w:lang w:val="mt-MT"/>
              </w:rPr>
            </w:pPr>
            <w:r>
              <w:rPr>
                <w:rFonts w:ascii="Arial" w:hAnsi="Arial"/>
                <w:sz w:val="20"/>
                <w:lang w:val="mt-MT"/>
              </w:rPr>
              <w:t>X</w:t>
            </w:r>
          </w:p>
        </w:tc>
        <w:tc>
          <w:tcPr>
            <w:tcW w:w="992" w:type="dxa"/>
            <w:vAlign w:val="center"/>
          </w:tcPr>
          <w:p w14:paraId="61610F86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39D6257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7D29B91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55A6DC19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567D6D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12802</w:t>
            </w:r>
            <w:r>
              <w:rPr>
                <w:b/>
                <w:vertAlign w:val="superscript"/>
              </w:rPr>
              <w:t>2)</w:t>
            </w:r>
          </w:p>
        </w:tc>
      </w:tr>
      <w:tr w:rsidR="0036312F" w:rsidRPr="008766C3" w14:paraId="42C5965F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5377C941" w14:textId="77777777" w:rsidR="0036312F" w:rsidRPr="008766C3" w:rsidRDefault="0036312F" w:rsidP="0036312F">
            <w:pPr>
              <w:spacing w:before="60" w:after="60" w:line="240" w:lineRule="exact"/>
              <w:ind w:left="0" w:firstLine="0"/>
            </w:pPr>
            <w:r>
              <w:t>Spettru infraaħmar tal-kuluri u l-materjali tal-mili</w:t>
            </w:r>
          </w:p>
        </w:tc>
        <w:tc>
          <w:tcPr>
            <w:tcW w:w="1559" w:type="dxa"/>
            <w:vAlign w:val="center"/>
          </w:tcPr>
          <w:p w14:paraId="35709FC0" w14:textId="77777777" w:rsidR="0036312F" w:rsidRPr="009443AF" w:rsidRDefault="00B16FE5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  <w:lang w:val="mt-MT"/>
              </w:rPr>
            </w:pPr>
            <w:r>
              <w:rPr>
                <w:rFonts w:ascii="Arial" w:hAnsi="Arial"/>
                <w:sz w:val="20"/>
                <w:lang w:val="mt-MT"/>
              </w:rPr>
              <w:t>X</w:t>
            </w:r>
          </w:p>
        </w:tc>
        <w:tc>
          <w:tcPr>
            <w:tcW w:w="992" w:type="dxa"/>
            <w:vAlign w:val="center"/>
          </w:tcPr>
          <w:p w14:paraId="3CAD5A1F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1673B24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054B2C9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5C5BB9A3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ED7C47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12802</w:t>
            </w:r>
          </w:p>
        </w:tc>
      </w:tr>
      <w:tr w:rsidR="0036312F" w:rsidRPr="008766C3" w14:paraId="3D69A86F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3126878A" w14:textId="77777777" w:rsidR="0036312F" w:rsidRPr="008766C3" w:rsidRDefault="0036312F" w:rsidP="0036312F">
            <w:pPr>
              <w:spacing w:before="60" w:after="60" w:line="240" w:lineRule="exact"/>
              <w:ind w:left="0" w:firstLine="0"/>
            </w:pPr>
            <w:r>
              <w:t>Determinazzjoni tal-VOC/monomeri/oligomeri</w:t>
            </w:r>
          </w:p>
        </w:tc>
        <w:tc>
          <w:tcPr>
            <w:tcW w:w="1559" w:type="dxa"/>
            <w:vAlign w:val="center"/>
          </w:tcPr>
          <w:p w14:paraId="2E2A887C" w14:textId="77777777" w:rsidR="0036312F" w:rsidRPr="009443AF" w:rsidRDefault="00B16FE5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  <w:lang w:val="mt-MT"/>
              </w:rPr>
            </w:pPr>
            <w:r>
              <w:rPr>
                <w:rFonts w:ascii="Arial" w:hAnsi="Arial"/>
                <w:sz w:val="20"/>
                <w:lang w:val="mt-MT"/>
              </w:rPr>
              <w:t>X</w:t>
            </w:r>
          </w:p>
        </w:tc>
        <w:tc>
          <w:tcPr>
            <w:tcW w:w="992" w:type="dxa"/>
            <w:vAlign w:val="center"/>
          </w:tcPr>
          <w:p w14:paraId="30C2BE3C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A08DEB0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153C615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E2B354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064A9F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12802</w:t>
            </w:r>
          </w:p>
        </w:tc>
      </w:tr>
      <w:tr w:rsidR="0036312F" w:rsidRPr="008766C3" w14:paraId="1B5CADEF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196F8FC8" w14:textId="77777777" w:rsidR="0036312F" w:rsidRPr="008766C3" w:rsidRDefault="0036312F" w:rsidP="0036312F">
            <w:pPr>
              <w:spacing w:before="60" w:after="60" w:line="240" w:lineRule="exact"/>
              <w:ind w:left="0" w:firstLine="0"/>
            </w:pPr>
            <w:r>
              <w:t>Analiżi tas-saff adeżiv</w:t>
            </w:r>
          </w:p>
        </w:tc>
        <w:tc>
          <w:tcPr>
            <w:tcW w:w="1559" w:type="dxa"/>
            <w:vAlign w:val="center"/>
          </w:tcPr>
          <w:p w14:paraId="67EB9CE2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EE70E7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6E2FD9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E812E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31EAA63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7B6849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1790</w:t>
            </w:r>
          </w:p>
        </w:tc>
      </w:tr>
      <w:tr w:rsidR="0036312F" w:rsidRPr="008766C3" w14:paraId="4A46C5E2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4D897580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Termogramm</w:t>
            </w:r>
          </w:p>
        </w:tc>
        <w:tc>
          <w:tcPr>
            <w:tcW w:w="1559" w:type="dxa"/>
            <w:vAlign w:val="center"/>
          </w:tcPr>
          <w:p w14:paraId="2D6D9AE0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DB4203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806799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1331C0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684C12" w14:textId="77777777" w:rsidR="0036312F" w:rsidRPr="008766C3" w:rsidRDefault="0036312F" w:rsidP="0036312F">
            <w:pPr>
              <w:spacing w:after="8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3B26A7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1790</w:t>
            </w:r>
          </w:p>
        </w:tc>
      </w:tr>
      <w:tr w:rsidR="0036312F" w:rsidRPr="008766C3" w14:paraId="33D6C966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18225AA0" w14:textId="77777777" w:rsidR="0036312F" w:rsidRPr="008766C3" w:rsidRDefault="0036312F" w:rsidP="0036312F">
            <w:pPr>
              <w:spacing w:before="60" w:after="60" w:line="260" w:lineRule="exact"/>
              <w:ind w:left="0" w:firstLine="0"/>
            </w:pPr>
            <w:r>
              <w:t>Analiżi tal-immaġni</w:t>
            </w:r>
          </w:p>
        </w:tc>
        <w:tc>
          <w:tcPr>
            <w:tcW w:w="1559" w:type="dxa"/>
            <w:vAlign w:val="center"/>
          </w:tcPr>
          <w:p w14:paraId="78FB78B3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525D4B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D1E03D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943D67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4048FED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126C6F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TP M</w:t>
            </w:r>
          </w:p>
        </w:tc>
      </w:tr>
      <w:tr w:rsidR="0036312F" w:rsidRPr="008766C3" w14:paraId="338B5C49" w14:textId="77777777" w:rsidTr="0036312F">
        <w:tc>
          <w:tcPr>
            <w:tcW w:w="2197" w:type="dxa"/>
            <w:tcBorders>
              <w:left w:val="single" w:sz="12" w:space="0" w:color="auto"/>
            </w:tcBorders>
          </w:tcPr>
          <w:p w14:paraId="51F9172F" w14:textId="77777777" w:rsidR="0036312F" w:rsidRPr="008766C3" w:rsidRDefault="0036312F" w:rsidP="0036312F">
            <w:pPr>
              <w:spacing w:before="60" w:after="60" w:line="260" w:lineRule="exact"/>
              <w:ind w:left="0" w:firstLine="0"/>
            </w:pPr>
            <w:r>
              <w:t>Punt ta</w:t>
            </w:r>
            <w:r>
              <w:rPr>
                <w:rFonts w:cs="Calibri"/>
                <w:cs/>
              </w:rPr>
              <w:t xml:space="preserve">’ </w:t>
            </w:r>
            <w:r>
              <w:t xml:space="preserve">trattib skont Wilhelmi </w:t>
            </w:r>
          </w:p>
        </w:tc>
        <w:tc>
          <w:tcPr>
            <w:tcW w:w="1559" w:type="dxa"/>
            <w:vAlign w:val="center"/>
          </w:tcPr>
          <w:p w14:paraId="5BFB4AB4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6DB30E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7B0DDB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CF685E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6BE3C7DF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779B3E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1871</w:t>
            </w:r>
          </w:p>
        </w:tc>
      </w:tr>
      <w:tr w:rsidR="0036312F" w:rsidRPr="008766C3" w14:paraId="10A5502F" w14:textId="77777777" w:rsidTr="0036312F">
        <w:tc>
          <w:tcPr>
            <w:tcW w:w="2197" w:type="dxa"/>
            <w:tcBorders>
              <w:left w:val="single" w:sz="12" w:space="0" w:color="auto"/>
              <w:bottom w:val="single" w:sz="12" w:space="0" w:color="auto"/>
            </w:tcBorders>
          </w:tcPr>
          <w:p w14:paraId="0460304B" w14:textId="77777777" w:rsidR="0036312F" w:rsidRPr="008766C3" w:rsidRDefault="0036312F" w:rsidP="0036312F">
            <w:pPr>
              <w:spacing w:before="60" w:after="60" w:line="260" w:lineRule="exact"/>
              <w:ind w:left="0" w:firstLine="0"/>
            </w:pPr>
            <w:r>
              <w:t xml:space="preserve">Test tal-penetrazzjoni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9296391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3DDA5F7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934CAFA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95B8EEB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886ACC0" w14:textId="77777777" w:rsidR="0036312F" w:rsidRPr="008766C3" w:rsidRDefault="0036312F" w:rsidP="0036312F">
            <w:pPr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619E4AB8" w14:textId="77777777" w:rsidR="0036312F" w:rsidRPr="008766C3" w:rsidRDefault="0036312F" w:rsidP="0036312F">
            <w:pPr>
              <w:spacing w:line="280" w:lineRule="exact"/>
              <w:ind w:left="0" w:firstLine="0"/>
            </w:pPr>
            <w:r>
              <w:t>DIN EN 1871</w:t>
            </w:r>
          </w:p>
        </w:tc>
      </w:tr>
    </w:tbl>
    <w:p w14:paraId="3101DEA9" w14:textId="77777777" w:rsidR="0036312F" w:rsidRPr="008766C3" w:rsidRDefault="0036312F" w:rsidP="0036312F">
      <w:pPr>
        <w:pStyle w:val="FootnoteText"/>
        <w:numPr>
          <w:ilvl w:val="0"/>
          <w:numId w:val="7"/>
        </w:numPr>
        <w:spacing w:after="80"/>
        <w:ind w:left="357" w:hanging="35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Jekk ikun hemm bżonn f</w:t>
      </w:r>
      <w:r>
        <w:rPr>
          <w:rFonts w:ascii="Calibri" w:hAnsi="Calibri" w:cs="Calibri"/>
          <w:sz w:val="18"/>
          <w:cs/>
        </w:rPr>
        <w:t>’</w:t>
      </w:r>
      <w:r>
        <w:rPr>
          <w:rFonts w:ascii="Calibri" w:hAnsi="Calibri"/>
          <w:sz w:val="18"/>
        </w:rPr>
        <w:t>każ ta</w:t>
      </w:r>
      <w:r>
        <w:rPr>
          <w:rFonts w:ascii="Calibri" w:hAnsi="Calibri" w:cs="Calibri"/>
          <w:sz w:val="18"/>
          <w:cs/>
        </w:rPr>
        <w:t xml:space="preserve">’ </w:t>
      </w:r>
      <w:r>
        <w:rPr>
          <w:rFonts w:ascii="Calibri" w:hAnsi="Calibri"/>
          <w:sz w:val="18"/>
        </w:rPr>
        <w:t>sustanzi għal marki temporanji</w:t>
      </w:r>
    </w:p>
    <w:p w14:paraId="2FC7CD17" w14:textId="77777777" w:rsidR="0036312F" w:rsidRPr="008766C3" w:rsidRDefault="0036312F" w:rsidP="0036312F">
      <w:pPr>
        <w:pStyle w:val="FootnoteText"/>
        <w:numPr>
          <w:ilvl w:val="0"/>
          <w:numId w:val="7"/>
        </w:numPr>
        <w:spacing w:after="80"/>
        <w:ind w:left="357" w:hanging="35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F</w:t>
      </w:r>
      <w:r>
        <w:rPr>
          <w:rFonts w:ascii="Calibri" w:hAnsi="Calibri" w:cs="Calibri"/>
          <w:sz w:val="18"/>
          <w:cs/>
        </w:rPr>
        <w:t>’</w:t>
      </w:r>
      <w:r>
        <w:rPr>
          <w:rFonts w:ascii="Calibri" w:hAnsi="Calibri"/>
          <w:sz w:val="18"/>
        </w:rPr>
        <w:t>każ ta</w:t>
      </w:r>
      <w:r>
        <w:rPr>
          <w:rFonts w:ascii="Calibri" w:hAnsi="Calibri" w:cs="Calibri"/>
          <w:sz w:val="18"/>
          <w:cs/>
        </w:rPr>
        <w:t xml:space="preserve">’ </w:t>
      </w:r>
      <w:r>
        <w:rPr>
          <w:rFonts w:ascii="Calibri" w:hAnsi="Calibri"/>
          <w:sz w:val="18"/>
        </w:rPr>
        <w:t>dispersjonijiet, l-aġent li jgħaqqad irid jiġi estratt mit-tetrahydrofuran *THF), sabiex jiġu evitati preċipitazzjonijiet</w:t>
      </w:r>
    </w:p>
    <w:p w14:paraId="1F13C113" w14:textId="77777777" w:rsidR="0036312F" w:rsidRPr="008766C3" w:rsidRDefault="0036312F" w:rsidP="0036312F">
      <w:pPr>
        <w:pStyle w:val="Heading1"/>
        <w:numPr>
          <w:ilvl w:val="1"/>
          <w:numId w:val="5"/>
        </w:numPr>
        <w:jc w:val="both"/>
        <w:rPr>
          <w:sz w:val="24"/>
          <w:szCs w:val="24"/>
        </w:rPr>
      </w:pPr>
      <w:bookmarkStart w:id="57" w:name="_Toc150157103"/>
      <w:bookmarkStart w:id="58" w:name="_Toc150172942"/>
      <w:bookmarkStart w:id="59" w:name="_Toc150173017"/>
      <w:bookmarkStart w:id="60" w:name="_Toc150174570"/>
      <w:bookmarkStart w:id="61" w:name="_Toc150819423"/>
      <w:bookmarkStart w:id="62" w:name="_Toc150819855"/>
      <w:bookmarkStart w:id="63" w:name="_Toc150819915"/>
      <w:bookmarkStart w:id="64" w:name="_Toc297110226"/>
      <w:bookmarkStart w:id="65" w:name="_Toc297110277"/>
      <w:bookmarkStart w:id="66" w:name="_Toc86465554"/>
      <w:bookmarkStart w:id="67" w:name="_Toc115598046"/>
      <w:bookmarkStart w:id="68" w:name="_Toc120375500"/>
      <w:bookmarkStart w:id="69" w:name="_Toc150173018"/>
      <w:bookmarkStart w:id="70" w:name="_Toc150819916"/>
      <w:bookmarkStart w:id="71" w:name="_Toc353893700"/>
      <w:bookmarkStart w:id="72" w:name="_Toc486015033"/>
      <w:bookmarkStart w:id="73" w:name="_Toc12476844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>
        <w:rPr>
          <w:sz w:val="24"/>
        </w:rPr>
        <w:t>Teħid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kampjuni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3E2C7F3" w14:textId="77777777" w:rsidR="0036312F" w:rsidRPr="008766C3" w:rsidRDefault="0036312F" w:rsidP="0036312F">
      <w:pPr>
        <w:spacing w:after="120"/>
        <w:ind w:left="0" w:firstLine="0"/>
        <w:jc w:val="both"/>
      </w:pPr>
      <w:bookmarkStart w:id="74" w:name="_Toc150157105"/>
      <w:bookmarkStart w:id="75" w:name="_Toc150172944"/>
      <w:bookmarkStart w:id="76" w:name="_Toc150173019"/>
      <w:bookmarkStart w:id="77" w:name="_Toc150174572"/>
      <w:bookmarkStart w:id="78" w:name="_Toc150819425"/>
      <w:bookmarkStart w:id="79" w:name="_Toc150819857"/>
      <w:bookmarkStart w:id="80" w:name="_Toc150819917"/>
      <w:bookmarkEnd w:id="74"/>
      <w:bookmarkEnd w:id="75"/>
      <w:bookmarkEnd w:id="76"/>
      <w:bookmarkEnd w:id="77"/>
      <w:bookmarkEnd w:id="78"/>
      <w:bookmarkEnd w:id="79"/>
      <w:bookmarkEnd w:id="80"/>
      <w:r>
        <w:t>Fil-kuntest tat-test tal-adattabilità l-applikant jikkonferma bil-miktub li l-materjali u l-koformulanti pprovduti għall-applikazzjoni huma rappreżentattivi għall-produzzjoni. Huwa responsabbli sabiex il-kwantitajiet tal-kampjuni sottomessi għat-test tal-prototip (ara 4.2.3) ikunu biżżejjed.</w:t>
      </w:r>
    </w:p>
    <w:p w14:paraId="3E1D8B25" w14:textId="77777777" w:rsidR="0036312F" w:rsidRPr="008766C3" w:rsidRDefault="0036312F" w:rsidP="0036312F">
      <w:pPr>
        <w:spacing w:after="120"/>
        <w:ind w:left="0" w:firstLine="0"/>
        <w:jc w:val="both"/>
      </w:pPr>
      <w:r>
        <w:t>Wara l-mili, il-kontenituri tal-kampjuni jridu jingħalqu b</w:t>
      </w:r>
      <w:r>
        <w:rPr>
          <w:rFonts w:cs="Calibri"/>
          <w:cs/>
        </w:rPr>
        <w:t>’</w:t>
      </w:r>
      <w:r>
        <w:t>mod issikkat u jiġu protetti kontra l-manipulazzjoni permezz ta</w:t>
      </w:r>
      <w:r>
        <w:rPr>
          <w:rFonts w:cs="Calibri"/>
          <w:cs/>
        </w:rPr>
        <w:t xml:space="preserve">’ </w:t>
      </w:r>
      <w:r>
        <w:t>siġillar xieraq. Kontenituri tal-prototipi xierqa huma pereżempju bottijiet tal-metall ta</w:t>
      </w:r>
      <w:r>
        <w:rPr>
          <w:rFonts w:cs="Calibri"/>
          <w:cs/>
        </w:rPr>
        <w:t xml:space="preserve">’ </w:t>
      </w:r>
      <w:r>
        <w:t>1 l b</w:t>
      </w:r>
      <w:r>
        <w:rPr>
          <w:rFonts w:cs="Calibri"/>
          <w:cs/>
        </w:rPr>
        <w:t>’</w:t>
      </w:r>
      <w:r>
        <w:t>għatu li jingħafas jew kontenituri tal-plastik impermeabbli għall-gass li jingħalqu billi jiddawru tal-polietilene jew propilen. Telf ta</w:t>
      </w:r>
      <w:r>
        <w:rPr>
          <w:rFonts w:cs="Calibri"/>
          <w:cs/>
        </w:rPr>
        <w:t xml:space="preserve">’ </w:t>
      </w:r>
      <w:r>
        <w:t>solventi jistgħu jiġu evitati meta l-kontenituri tal-kampjuni jimtlew kemm jista</w:t>
      </w:r>
      <w:r>
        <w:rPr>
          <w:rFonts w:cs="Calibri"/>
          <w:cs/>
        </w:rPr>
        <w:t xml:space="preserve">’ </w:t>
      </w:r>
      <w:r>
        <w:t>jkun u jinqalbu darba wara li jiġu ssiġillati. Fil-każ ta</w:t>
      </w:r>
      <w:r>
        <w:rPr>
          <w:rFonts w:cs="Calibri"/>
          <w:cs/>
        </w:rPr>
        <w:t xml:space="preserve">’ </w:t>
      </w:r>
      <w:r>
        <w:t>sustanzi għall-immarkar ibbażati fuq l-ilma, huwa meħtieġ l-użu ta</w:t>
      </w:r>
      <w:r>
        <w:rPr>
          <w:rFonts w:cs="Calibri"/>
          <w:cs/>
        </w:rPr>
        <w:t xml:space="preserve">’ </w:t>
      </w:r>
      <w:r>
        <w:t>kontenituri tal-plastik impermeabbli għall-gass jew bottijiet tal-metall miksija minn ġewwa b</w:t>
      </w:r>
      <w:r>
        <w:rPr>
          <w:rFonts w:cs="Calibri"/>
          <w:cs/>
        </w:rPr>
        <w:t>’</w:t>
      </w:r>
      <w:r>
        <w:t>għatu li jingħafas.</w:t>
      </w:r>
    </w:p>
    <w:p w14:paraId="0E6FEA6E" w14:textId="77777777" w:rsidR="0036312F" w:rsidRPr="008766C3" w:rsidRDefault="0036312F" w:rsidP="0036312F">
      <w:pPr>
        <w:spacing w:after="120"/>
        <w:ind w:left="0" w:firstLine="0"/>
        <w:jc w:val="both"/>
      </w:pPr>
      <w:r>
        <w:t>Il-kampjuni għandhom jiġu mmarkati b</w:t>
      </w:r>
      <w:r>
        <w:rPr>
          <w:rFonts w:cs="Calibri"/>
          <w:cs/>
        </w:rPr>
        <w:t>’</w:t>
      </w:r>
      <w:r>
        <w:t>mod ċar.</w:t>
      </w:r>
    </w:p>
    <w:p w14:paraId="76812538" w14:textId="77777777" w:rsidR="0036312F" w:rsidRPr="008766C3" w:rsidRDefault="0036312F" w:rsidP="0036312F">
      <w:pPr>
        <w:pStyle w:val="Heading1"/>
        <w:numPr>
          <w:ilvl w:val="1"/>
          <w:numId w:val="5"/>
        </w:numPr>
        <w:jc w:val="both"/>
        <w:rPr>
          <w:sz w:val="24"/>
          <w:szCs w:val="24"/>
        </w:rPr>
      </w:pPr>
      <w:bookmarkStart w:id="81" w:name="_Toc297110228"/>
      <w:bookmarkStart w:id="82" w:name="_Toc297110279"/>
      <w:bookmarkStart w:id="83" w:name="_Toc486015034"/>
      <w:bookmarkStart w:id="84" w:name="_Toc12476845"/>
      <w:bookmarkStart w:id="85" w:name="_Toc84303240"/>
      <w:bookmarkStart w:id="86" w:name="_Toc86465557"/>
      <w:bookmarkStart w:id="87" w:name="_Toc115598049"/>
      <w:bookmarkEnd w:id="81"/>
      <w:bookmarkEnd w:id="82"/>
      <w:r>
        <w:rPr>
          <w:sz w:val="24"/>
        </w:rPr>
        <w:t>Test tal-prototip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sistemi tal-immarkar mhux prefabbrikati</w:t>
      </w:r>
      <w:bookmarkEnd w:id="83"/>
      <w:bookmarkEnd w:id="84"/>
    </w:p>
    <w:bookmarkEnd w:id="85"/>
    <w:bookmarkEnd w:id="86"/>
    <w:bookmarkEnd w:id="87"/>
    <w:p w14:paraId="537DDC70" w14:textId="77777777" w:rsidR="0036312F" w:rsidRPr="008766C3" w:rsidRDefault="0036312F" w:rsidP="0036312F">
      <w:pPr>
        <w:ind w:left="0" w:firstLine="0"/>
        <w:jc w:val="both"/>
      </w:pPr>
      <w:r>
        <w:t>Il-proprjetajiet karatteristiċi ta</w:t>
      </w:r>
      <w:r>
        <w:rPr>
          <w:rFonts w:cs="Calibri"/>
          <w:cs/>
        </w:rPr>
        <w:t xml:space="preserve">’ </w:t>
      </w:r>
      <w:r>
        <w:t xml:space="preserve">sistema tal-immarkar huma </w:t>
      </w:r>
      <w:r w:rsidR="00B16FE5">
        <w:rPr>
          <w:lang w:val="mt-MT"/>
        </w:rPr>
        <w:t xml:space="preserve">sottomessi mill-applikant mal-applikazzjoni għal </w:t>
      </w:r>
      <w:r w:rsidR="00B16FE5">
        <w:t xml:space="preserve">test tal-adattabilità </w:t>
      </w:r>
      <w:r w:rsidR="00B16FE5">
        <w:rPr>
          <w:lang w:val="mt-MT"/>
        </w:rPr>
        <w:t xml:space="preserve">u huma </w:t>
      </w:r>
      <w:r>
        <w:t>rreġistrati</w:t>
      </w:r>
      <w:r w:rsidR="00B16FE5">
        <w:rPr>
          <w:lang w:val="mt-MT"/>
        </w:rPr>
        <w:t>, analizzati</w:t>
      </w:r>
      <w:r>
        <w:t xml:space="preserve"> u ddokumentati waqt it-test tal-prototip, sabiex tkun possibbli identifikazzjoni fil-kuntest ta</w:t>
      </w:r>
      <w:r>
        <w:rPr>
          <w:rFonts w:cs="Calibri"/>
          <w:cs/>
        </w:rPr>
        <w:t xml:space="preserve">’ </w:t>
      </w:r>
      <w:r>
        <w:t xml:space="preserve">kontroll li jsir aktar tard skont iż-ZTV M. Is-sekwenza tal-ittestjar tat-test tal-prototip għandha tiġi deskritta iktar </w:t>
      </w:r>
      <w:r>
        <w:rPr>
          <w:rFonts w:cs="Calibri"/>
          <w:cs/>
        </w:rPr>
        <w:t>’</w:t>
      </w:r>
      <w:r>
        <w:t>l isfel.</w:t>
      </w:r>
    </w:p>
    <w:p w14:paraId="1E7EA1B6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88" w:name="_Toc486015035"/>
      <w:bookmarkStart w:id="89" w:name="_Toc12476846"/>
      <w:bookmarkStart w:id="90" w:name="_Toc84303245"/>
      <w:bookmarkStart w:id="91" w:name="_Toc86465562"/>
      <w:bookmarkStart w:id="92" w:name="_Toc115598053"/>
      <w:bookmarkStart w:id="93" w:name="_Toc150174577"/>
      <w:bookmarkStart w:id="94" w:name="_Toc273346566"/>
      <w:bookmarkStart w:id="95" w:name="_Toc353893703"/>
      <w:r>
        <w:rPr>
          <w:sz w:val="24"/>
        </w:rPr>
        <w:t>Determinazzjoni tal-proporzjonijiet organiċi u inorganiċi</w:t>
      </w:r>
      <w:bookmarkEnd w:id="88"/>
      <w:bookmarkEnd w:id="89"/>
    </w:p>
    <w:p w14:paraId="7B0E819B" w14:textId="77777777" w:rsidR="0036312F" w:rsidRPr="008766C3" w:rsidRDefault="0036312F" w:rsidP="0036312F">
      <w:pPr>
        <w:ind w:left="0" w:firstLine="0"/>
        <w:jc w:val="both"/>
      </w:pPr>
      <w:r>
        <w:t>Il-proporzjon ta</w:t>
      </w:r>
      <w:r>
        <w:rPr>
          <w:rFonts w:cs="Calibri"/>
          <w:cs/>
        </w:rPr>
        <w:t xml:space="preserve">’ </w:t>
      </w:r>
      <w:r>
        <w:t xml:space="preserve">komponenti volatili tal-kuluri tal-immarkar u l-primers huwa </w:t>
      </w:r>
      <w:proofErr w:type="spellStart"/>
      <w:r w:rsidR="00B16FE5">
        <w:rPr>
          <w:lang w:val="mt-MT"/>
        </w:rPr>
        <w:t>essenzjament</w:t>
      </w:r>
      <w:proofErr w:type="spellEnd"/>
      <w:r w:rsidR="00B16FE5">
        <w:rPr>
          <w:lang w:val="mt-MT"/>
        </w:rPr>
        <w:t xml:space="preserve"> i</w:t>
      </w:r>
      <w:r>
        <w:t>ddeterminat skont DIN EN 12802 permezz tal-użin tar-residwu miksub wara ttemprar ta</w:t>
      </w:r>
      <w:r>
        <w:rPr>
          <w:rFonts w:cs="Calibri"/>
          <w:cs/>
        </w:rPr>
        <w:t xml:space="preserve">’ </w:t>
      </w:r>
      <w:r>
        <w:t>tliet sigħat f</w:t>
      </w:r>
      <w:r>
        <w:rPr>
          <w:rFonts w:cs="Calibri"/>
          <w:cs/>
        </w:rPr>
        <w:t>’</w:t>
      </w:r>
      <w:r>
        <w:t>temperatura ta</w:t>
      </w:r>
      <w:r>
        <w:rPr>
          <w:rFonts w:cs="Calibri"/>
          <w:cs/>
        </w:rPr>
        <w:t xml:space="preserve">’ </w:t>
      </w:r>
      <w:r>
        <w:t>105°C ġewwa forn bl-arja li tiċċirkola. Dan ir-residwu jerġa</w:t>
      </w:r>
      <w:r>
        <w:rPr>
          <w:rFonts w:cs="Calibri"/>
          <w:cs/>
        </w:rPr>
        <w:t xml:space="preserve">’ </w:t>
      </w:r>
      <w:r>
        <w:t>jintuża għall-kejl tal-proporzjon tal-aġent li jgħaqqad u tal-proporzjon ta</w:t>
      </w:r>
      <w:r>
        <w:rPr>
          <w:rFonts w:cs="Calibri"/>
          <w:cs/>
        </w:rPr>
        <w:t xml:space="preserve">’ </w:t>
      </w:r>
      <w:r>
        <w:t>komponenti inorganiċi. Wara trattament termiku ta</w:t>
      </w:r>
      <w:r>
        <w:rPr>
          <w:rFonts w:cs="Calibri"/>
          <w:cs/>
        </w:rPr>
        <w:t xml:space="preserve">’ </w:t>
      </w:r>
      <w:r>
        <w:t>erba</w:t>
      </w:r>
      <w:r>
        <w:rPr>
          <w:rFonts w:cs="Calibri"/>
          <w:cs/>
        </w:rPr>
        <w:t xml:space="preserve">’ </w:t>
      </w:r>
      <w:r>
        <w:t>sigħat f</w:t>
      </w:r>
      <w:r>
        <w:rPr>
          <w:rFonts w:cs="Calibri"/>
          <w:cs/>
        </w:rPr>
        <w:t>’</w:t>
      </w:r>
      <w:r>
        <w:t>temperatura ta</w:t>
      </w:r>
      <w:r>
        <w:rPr>
          <w:rFonts w:cs="Calibri"/>
          <w:cs/>
        </w:rPr>
        <w:t xml:space="preserve">’ </w:t>
      </w:r>
      <w:r w:rsidR="00B16FE5" w:rsidRPr="003A38BA">
        <w:t>4450</w:t>
      </w:r>
      <w:r>
        <w:t>°C f</w:t>
      </w:r>
      <w:r>
        <w:rPr>
          <w:rFonts w:cs="Calibri"/>
          <w:cs/>
        </w:rPr>
        <w:t>’</w:t>
      </w:r>
      <w:r>
        <w:t>forn tat-tip storta, l-aġenti li jgħaqqdu organiċi jiġu dekomposti kompletament. Ir-residwu li jkun fadal jikkorrispondi għall-proporzjon inorganiku. Permezz tal-użin qabel u wara t-trattament termali, jiġu ddeterminati l-proporzjonijiet tal-massa. Ir-</w:t>
      </w:r>
      <w:r>
        <w:lastRenderedPageBreak/>
        <w:t>residwu inorganiku miksub b</w:t>
      </w:r>
      <w:r>
        <w:rPr>
          <w:rFonts w:cs="Calibri"/>
          <w:cs/>
        </w:rPr>
        <w:t>’</w:t>
      </w:r>
      <w:r>
        <w:t>hekk jintuża sabiex jiġu identifikati kuluri u materjali għall-mili u jiġi ddeterminat il-kontenut ta</w:t>
      </w:r>
      <w:r>
        <w:rPr>
          <w:rFonts w:cs="Calibri"/>
          <w:cs/>
        </w:rPr>
        <w:t xml:space="preserve">’ </w:t>
      </w:r>
      <w:r>
        <w:t>diossidu tat-titanju.</w:t>
      </w:r>
    </w:p>
    <w:p w14:paraId="768F03E0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96" w:name="_Toc486015036"/>
      <w:bookmarkStart w:id="97" w:name="_Toc12476847"/>
      <w:r>
        <w:rPr>
          <w:sz w:val="24"/>
        </w:rPr>
        <w:t>Determinazzjoni tal-komposti organiċi volatil</w:t>
      </w:r>
      <w:bookmarkEnd w:id="90"/>
      <w:r>
        <w:rPr>
          <w:sz w:val="24"/>
        </w:rPr>
        <w:t>i u monomeri/oligomeri</w:t>
      </w:r>
      <w:bookmarkEnd w:id="91"/>
      <w:bookmarkEnd w:id="92"/>
      <w:bookmarkEnd w:id="93"/>
      <w:bookmarkEnd w:id="94"/>
      <w:bookmarkEnd w:id="95"/>
      <w:bookmarkEnd w:id="96"/>
      <w:bookmarkEnd w:id="97"/>
    </w:p>
    <w:p w14:paraId="6794B038" w14:textId="77777777" w:rsidR="0036312F" w:rsidRPr="008766C3" w:rsidRDefault="0036312F" w:rsidP="0036312F">
      <w:pPr>
        <w:ind w:left="0" w:firstLine="0"/>
        <w:jc w:val="both"/>
      </w:pPr>
      <w:r>
        <w:t xml:space="preserve">Id-determinazzjoni tal-komposti organiċi volatili fis-sustanzi għall-immarkar u l-koformulanti ssir </w:t>
      </w:r>
      <w:r w:rsidR="0049301D">
        <w:rPr>
          <w:lang w:val="mt-MT"/>
        </w:rPr>
        <w:t xml:space="preserve">essenzjalment </w:t>
      </w:r>
      <w:r>
        <w:t>skont EN 12802 permezz ta</w:t>
      </w:r>
      <w:r>
        <w:rPr>
          <w:rFonts w:cs="Calibri"/>
          <w:cs/>
        </w:rPr>
        <w:t xml:space="preserve">’ </w:t>
      </w:r>
      <w:r>
        <w:t>kromatografija bl-użu ta</w:t>
      </w:r>
      <w:r>
        <w:rPr>
          <w:rFonts w:cs="Calibri"/>
          <w:cs/>
        </w:rPr>
        <w:t xml:space="preserve">’ </w:t>
      </w:r>
      <w:r>
        <w:t xml:space="preserve">mass selective detector (GC-MS). </w:t>
      </w:r>
    </w:p>
    <w:p w14:paraId="4E393A52" w14:textId="77777777" w:rsidR="0036312F" w:rsidRPr="008766C3" w:rsidRDefault="0036312F" w:rsidP="0036312F">
      <w:pPr>
        <w:ind w:left="0" w:firstLine="0"/>
        <w:jc w:val="both"/>
      </w:pPr>
      <w:r>
        <w:t xml:space="preserve">Ir-rekwiżiti li ġejjin japplikaw skont it-TL M: </w:t>
      </w:r>
    </w:p>
    <w:p w14:paraId="047F3DCD" w14:textId="77777777" w:rsidR="0036312F" w:rsidRPr="008766C3" w:rsidRDefault="0036312F" w:rsidP="0036312F">
      <w:pPr>
        <w:ind w:left="0" w:firstLine="0"/>
        <w:jc w:val="both"/>
      </w:pPr>
      <w:r>
        <w:t>Is-sustanzi għall-immarkar għandu jkun fihom massimu ta</w:t>
      </w:r>
      <w:r>
        <w:rPr>
          <w:rFonts w:cs="Calibri"/>
          <w:cs/>
        </w:rPr>
        <w:t xml:space="preserve">’ </w:t>
      </w:r>
      <w:r>
        <w:t>25 % tal-piż ta</w:t>
      </w:r>
      <w:r>
        <w:rPr>
          <w:rFonts w:cs="Calibri"/>
          <w:cs/>
        </w:rPr>
        <w:t xml:space="preserve">’ </w:t>
      </w:r>
      <w:r>
        <w:t xml:space="preserve">komposti organiċi volatili. </w:t>
      </w:r>
    </w:p>
    <w:p w14:paraId="20728511" w14:textId="77777777" w:rsidR="0036312F" w:rsidRPr="008766C3" w:rsidRDefault="0036312F" w:rsidP="0036312F">
      <w:pPr>
        <w:ind w:left="0" w:firstLine="0"/>
        <w:jc w:val="both"/>
      </w:pPr>
      <w:r>
        <w:t>Solventi li huma kklassifikati bħala velenużi (tossiċi b</w:t>
      </w:r>
      <w:r>
        <w:rPr>
          <w:rFonts w:cs="Calibri"/>
          <w:cs/>
        </w:rPr>
        <w:t>’</w:t>
      </w:r>
      <w:r>
        <w:t>mod akut fil-kategorija 1, 2 jew 3) jew perikolużi fis-sistema GHS (Sistema Armonizzata Globalment) (mutaġeniċi, karċinoġeniċi, tossiċi b</w:t>
      </w:r>
      <w:r>
        <w:rPr>
          <w:rFonts w:cs="Calibri"/>
          <w:cs/>
        </w:rPr>
        <w:t>’</w:t>
      </w:r>
      <w:r>
        <w:t>mod akut, tossiċi fir-riproduzzjoni, organotossiċi fil-kategorija 1, 1A jew 1B), jistgħu jkunu inklużi biss f</w:t>
      </w:r>
      <w:r>
        <w:rPr>
          <w:rFonts w:cs="Calibri"/>
          <w:cs/>
        </w:rPr>
        <w:t>’</w:t>
      </w:r>
      <w:r>
        <w:t>porzjonijiet ta</w:t>
      </w:r>
      <w:r>
        <w:rPr>
          <w:rFonts w:cs="Calibri"/>
          <w:cs/>
        </w:rPr>
        <w:t xml:space="preserve">’ </w:t>
      </w:r>
      <w:r>
        <w:t>&lt; 0.1 fil-mija tal-piż b</w:t>
      </w:r>
      <w:r>
        <w:rPr>
          <w:rFonts w:cs="Calibri"/>
          <w:cs/>
        </w:rPr>
        <w:t>’</w:t>
      </w:r>
      <w:r>
        <w:t>kollox.</w:t>
      </w:r>
    </w:p>
    <w:p w14:paraId="64679B5D" w14:textId="77777777" w:rsidR="0036312F" w:rsidRPr="008766C3" w:rsidRDefault="0036312F" w:rsidP="0036312F">
      <w:pPr>
        <w:ind w:left="0" w:firstLine="0"/>
        <w:jc w:val="both"/>
      </w:pPr>
      <w:r>
        <w:t>Porzjonijiet ta</w:t>
      </w:r>
      <w:r>
        <w:rPr>
          <w:rFonts w:cs="Calibri"/>
          <w:cs/>
        </w:rPr>
        <w:t xml:space="preserve">’ </w:t>
      </w:r>
      <w:r>
        <w:t>solventi li huma kklassifikati bħala ta</w:t>
      </w:r>
      <w:r>
        <w:rPr>
          <w:rFonts w:cs="Calibri"/>
          <w:cs/>
        </w:rPr>
        <w:t xml:space="preserve">’ </w:t>
      </w:r>
      <w:r>
        <w:t>ħsara għas-saħħa (tossiċi b</w:t>
      </w:r>
      <w:r>
        <w:rPr>
          <w:rFonts w:cs="Calibri"/>
          <w:cs/>
        </w:rPr>
        <w:t>’</w:t>
      </w:r>
      <w:r>
        <w:t>mod akut fil-kategorija 4 jew perikolużi fil-kategorija 2: Mutaġeniċi, karċinoġeniċi, tossiċi fir-riproduzzjoni, organotissiċi), ma jridux jaqbżu l-1.0 % tal-piż b</w:t>
      </w:r>
      <w:r>
        <w:rPr>
          <w:rFonts w:cs="Calibri"/>
          <w:cs/>
        </w:rPr>
        <w:t>’</w:t>
      </w:r>
      <w:r>
        <w:t>kollox. Dan japplika irrispettivament minn jekk dawn is-sustanzi jkunux preżenti bħala kontaminazzjoni jew bħala sustanza miżjuda.</w:t>
      </w:r>
    </w:p>
    <w:p w14:paraId="75C035D8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98" w:name="_Toc84303246"/>
      <w:bookmarkStart w:id="99" w:name="_Toc86465563"/>
      <w:bookmarkStart w:id="100" w:name="_Toc115598054"/>
      <w:bookmarkStart w:id="101" w:name="_Toc150174578"/>
      <w:bookmarkStart w:id="102" w:name="_Toc273346567"/>
      <w:bookmarkStart w:id="103" w:name="_Toc353893704"/>
      <w:bookmarkStart w:id="104" w:name="_Toc486015037"/>
      <w:bookmarkStart w:id="105" w:name="_Toc12476848"/>
      <w:r>
        <w:rPr>
          <w:sz w:val="24"/>
        </w:rPr>
        <w:t>Determinazzjoni tal-kontenut tad-diossidu tat-titanju fir-residwi inorganiċi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69DE915C" w14:textId="77777777" w:rsidR="0036312F" w:rsidRPr="008766C3" w:rsidRDefault="0036312F" w:rsidP="0036312F">
      <w:pPr>
        <w:ind w:left="0" w:firstLine="0"/>
        <w:jc w:val="both"/>
      </w:pPr>
      <w:r>
        <w:t>Il-kontenut ta</w:t>
      </w:r>
      <w:r>
        <w:rPr>
          <w:rFonts w:cs="Calibri"/>
          <w:cs/>
        </w:rPr>
        <w:t xml:space="preserve">’ </w:t>
      </w:r>
      <w:r>
        <w:t>diossidu tat-titanju huwa ddeterminat mir-residwu inorganiku li jinkiseb wara l-inċinerazzjoni tas-sustanza għall-immarkar f</w:t>
      </w:r>
      <w:r>
        <w:rPr>
          <w:rFonts w:cs="Calibri"/>
          <w:cs/>
        </w:rPr>
        <w:t>’</w:t>
      </w:r>
      <w:r>
        <w:t>temperatura ta</w:t>
      </w:r>
      <w:r>
        <w:rPr>
          <w:rFonts w:cs="Calibri"/>
          <w:cs/>
        </w:rPr>
        <w:t xml:space="preserve">’ </w:t>
      </w:r>
      <w:r w:rsidR="0049301D">
        <w:rPr>
          <w:lang w:val="mt-MT"/>
        </w:rPr>
        <w:t>4</w:t>
      </w:r>
      <w:r>
        <w:t>50°C.</w:t>
      </w:r>
    </w:p>
    <w:p w14:paraId="1A7B53DC" w14:textId="77777777" w:rsidR="0036312F" w:rsidRPr="008766C3" w:rsidRDefault="0036312F" w:rsidP="0036312F">
      <w:pPr>
        <w:ind w:left="0" w:firstLine="0"/>
        <w:jc w:val="both"/>
      </w:pPr>
      <w:r>
        <w:t xml:space="preserve">Din id-determinazzjoni ssir </w:t>
      </w:r>
      <w:r w:rsidR="0049301D">
        <w:rPr>
          <w:lang w:val="mt-MT"/>
        </w:rPr>
        <w:t>essenzjalment</w:t>
      </w:r>
      <w:r w:rsidR="0049301D">
        <w:t xml:space="preserve"> </w:t>
      </w:r>
      <w:r>
        <w:t>skont il-proċedura deskritta f</w:t>
      </w:r>
      <w:r>
        <w:rPr>
          <w:rFonts w:cs="Calibri"/>
          <w:cs/>
        </w:rPr>
        <w:t>’</w:t>
      </w:r>
      <w:r>
        <w:t>DIN EN 12802. Wara li l-kampjun jinħall fl-aċidu sulfuriku kkonċentrat u jiġi ridott bl-aluminju, issir it-titrazzjoni tar-redox b</w:t>
      </w:r>
      <w:r>
        <w:rPr>
          <w:rFonts w:cs="Calibri"/>
          <w:cs/>
        </w:rPr>
        <w:t>’</w:t>
      </w:r>
      <w:r>
        <w:t xml:space="preserve">sulfat tal-ħadid tal-ammonju (III). Minflok id-detezzjoni end point viżiva, tintuża d-detezzjoni end point potenzjometrika. </w:t>
      </w:r>
    </w:p>
    <w:p w14:paraId="084CE5CF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06" w:name="_Toc486015038"/>
      <w:bookmarkStart w:id="107" w:name="_Toc12476849"/>
      <w:bookmarkStart w:id="108" w:name="_Toc84303247"/>
      <w:bookmarkStart w:id="109" w:name="_Toc86465564"/>
      <w:bookmarkStart w:id="110" w:name="_Toc115598055"/>
      <w:bookmarkStart w:id="111" w:name="_Toc273346568"/>
      <w:bookmarkStart w:id="112" w:name="_Toc353893705"/>
      <w:r>
        <w:rPr>
          <w:sz w:val="24"/>
        </w:rPr>
        <w:t>Determinazzjoni tal-porzjonijiet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taħlitiet ta' komposti lesti minn qabel</w:t>
      </w:r>
      <w:bookmarkEnd w:id="106"/>
      <w:bookmarkEnd w:id="107"/>
      <w:r>
        <w:rPr>
          <w:sz w:val="24"/>
        </w:rPr>
        <w:t xml:space="preserve"> </w:t>
      </w:r>
      <w:bookmarkEnd w:id="108"/>
      <w:bookmarkEnd w:id="109"/>
      <w:bookmarkEnd w:id="110"/>
      <w:bookmarkEnd w:id="111"/>
      <w:bookmarkEnd w:id="112"/>
    </w:p>
    <w:p w14:paraId="0918E33C" w14:textId="77777777" w:rsidR="0036312F" w:rsidRPr="008766C3" w:rsidRDefault="0036312F" w:rsidP="0036312F">
      <w:pPr>
        <w:spacing w:after="120"/>
        <w:ind w:left="0" w:firstLine="0"/>
        <w:jc w:val="both"/>
      </w:pPr>
      <w:r>
        <w:t>Jekk is-sustanza għall-immarkar użat fis-sistema tal-immarkar ikun fih taħlitiet ta' komposti lesti minn qabel (elementi li jirriflettu u/jew żrar</w:t>
      </w:r>
      <w:r w:rsidR="00AD1290">
        <w:t xml:space="preserve"> </w:t>
      </w:r>
      <w:r>
        <w:t xml:space="preserve">kontra l-iskiddjar), il-biċċiet tagħhom għandhom jiġu </w:t>
      </w:r>
      <w:r w:rsidR="0049301D">
        <w:rPr>
          <w:lang w:val="mt-MT"/>
        </w:rPr>
        <w:t>essenzjalment</w:t>
      </w:r>
      <w:r w:rsidR="0049301D">
        <w:t xml:space="preserve"> </w:t>
      </w:r>
      <w:r w:rsidR="0049301D">
        <w:rPr>
          <w:lang w:val="mt-MT"/>
        </w:rPr>
        <w:t>i</w:t>
      </w:r>
      <w:r>
        <w:t>ddeterminati kif ġej skont DIN EN 12802:</w:t>
      </w:r>
    </w:p>
    <w:p w14:paraId="1AD22EA5" w14:textId="77777777" w:rsidR="0036312F" w:rsidRPr="008766C3" w:rsidRDefault="0036312F" w:rsidP="0036312F">
      <w:pPr>
        <w:ind w:left="0" w:firstLine="0"/>
        <w:jc w:val="both"/>
      </w:pPr>
      <w:r>
        <w:t>Kampjun ta</w:t>
      </w:r>
      <w:r>
        <w:rPr>
          <w:rFonts w:cs="Calibri"/>
          <w:cs/>
        </w:rPr>
        <w:t xml:space="preserve">’ </w:t>
      </w:r>
      <w:r>
        <w:t>15-20g tas-sustanza għall-immarkar armonizzata jiġi ttrattat termikament f</w:t>
      </w:r>
      <w:r>
        <w:rPr>
          <w:rFonts w:cs="Calibri"/>
          <w:cs/>
        </w:rPr>
        <w:t>’</w:t>
      </w:r>
      <w:r>
        <w:t>forn tat-tip stortaf</w:t>
      </w:r>
      <w:r>
        <w:rPr>
          <w:rFonts w:cs="Calibri"/>
          <w:cs/>
        </w:rPr>
        <w:t>’</w:t>
      </w:r>
      <w:r>
        <w:t>temperatura ta</w:t>
      </w:r>
      <w:r>
        <w:rPr>
          <w:rFonts w:cs="Calibri"/>
          <w:cs/>
        </w:rPr>
        <w:t xml:space="preserve">’ </w:t>
      </w:r>
      <w:r w:rsidR="0049301D">
        <w:rPr>
          <w:lang w:val="mt-MT"/>
        </w:rPr>
        <w:t>4</w:t>
      </w:r>
      <w:r>
        <w:t>50°C. Il-porzjonijiet inorganiċi li jkun fadal jiġu mgħarbla b</w:t>
      </w:r>
      <w:r>
        <w:rPr>
          <w:rFonts w:cs="Calibri"/>
          <w:cs/>
        </w:rPr>
        <w:t>’</w:t>
      </w:r>
      <w:r>
        <w:t>għarbiel ta</w:t>
      </w:r>
      <w:r>
        <w:rPr>
          <w:rFonts w:cs="Calibri"/>
          <w:cs/>
        </w:rPr>
        <w:t xml:space="preserve">’ </w:t>
      </w:r>
      <w:r>
        <w:t>90 µm. Il-proċess tal-għarbil jintuża għall-analiżi spettroskopika infraħamra tal-materjal tal-mili u l-kuluri. Imbagħad ir-residwu mill-għarbil jitnaddaf bil-likwidu sakemm ma jkunx fadallu kuluri u materjali tal-mili. Sussidjarjament jistgħu jintużaw banju ultrasoniku u aċidu aċetiku mdewweb bħala għajnuna għas-separazzjoni. Ir-residwu jitnixxef u jerġa</w:t>
      </w:r>
      <w:r>
        <w:rPr>
          <w:rFonts w:cs="Calibri"/>
          <w:cs/>
        </w:rPr>
        <w:t xml:space="preserve">’ </w:t>
      </w:r>
      <w:r>
        <w:t>jintiżen ġewwa forn għat-tnixxif f</w:t>
      </w:r>
      <w:r>
        <w:rPr>
          <w:rFonts w:cs="Calibri"/>
          <w:cs/>
        </w:rPr>
        <w:t>’</w:t>
      </w:r>
      <w:r>
        <w:t>temperatura ta</w:t>
      </w:r>
      <w:r>
        <w:rPr>
          <w:rFonts w:cs="Calibri"/>
          <w:cs/>
        </w:rPr>
        <w:t xml:space="preserve">’ </w:t>
      </w:r>
      <w:r>
        <w:t>madwar 150°C.</w:t>
      </w:r>
    </w:p>
    <w:p w14:paraId="0C542C1D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13" w:name="_Toc273346569"/>
      <w:bookmarkStart w:id="114" w:name="_Toc353893706"/>
      <w:bookmarkStart w:id="115" w:name="_Toc486015039"/>
      <w:bookmarkStart w:id="116" w:name="_Toc12476850"/>
      <w:r>
        <w:rPr>
          <w:sz w:val="24"/>
        </w:rPr>
        <w:t>Determinazzjoni tal-punt tat-trattib skont Wilhelmi</w:t>
      </w:r>
      <w:bookmarkEnd w:id="113"/>
      <w:bookmarkEnd w:id="114"/>
      <w:bookmarkEnd w:id="115"/>
      <w:bookmarkEnd w:id="116"/>
    </w:p>
    <w:p w14:paraId="142D028B" w14:textId="77777777" w:rsidR="0036312F" w:rsidRPr="008766C3" w:rsidRDefault="0036312F" w:rsidP="0036312F">
      <w:pPr>
        <w:ind w:left="0" w:firstLine="0"/>
        <w:jc w:val="both"/>
      </w:pPr>
      <w:r>
        <w:t>Is-susanzi għall-immarkar termoplastiċi għandhom iżommu l-forma b</w:t>
      </w:r>
      <w:r>
        <w:rPr>
          <w:rFonts w:cs="Calibri"/>
          <w:cs/>
        </w:rPr>
        <w:t>’</w:t>
      </w:r>
      <w:r>
        <w:t>mod suffiċjenti anki f</w:t>
      </w:r>
      <w:r>
        <w:rPr>
          <w:rFonts w:cs="Calibri"/>
          <w:cs/>
        </w:rPr>
        <w:t>’</w:t>
      </w:r>
      <w:r>
        <w:t>temperaturi sajfin. Inkella l-elementi li jirriflettu u ż-żrar kontra l-iskiddjar inkorporati fil-wiċċ tas-sistema tal-immarkar jiddaħħlu fil-fond fis-sistema minħabba t-tidwir tat-tajers tal-vetturi u ssir ħsara fil-funzjoni tagħhom. Sabiex tiġi kkaratterizzata ż-żamma tal-forma jiġi eżaminat il-punt ta</w:t>
      </w:r>
      <w:r>
        <w:rPr>
          <w:rFonts w:cs="Calibri"/>
          <w:cs/>
        </w:rPr>
        <w:t xml:space="preserve">’ </w:t>
      </w:r>
      <w:r>
        <w:t xml:space="preserve">trattib skont DIN EN 1871, Appendiċi F ("Wilhelmi-Test"). Trid tinkiseb mill-inqas il-klassi SP2 (80°C) </w:t>
      </w:r>
    </w:p>
    <w:p w14:paraId="1DC75634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17" w:name="_Toc486015040"/>
      <w:bookmarkStart w:id="118" w:name="_Toc12476851"/>
      <w:r>
        <w:rPr>
          <w:sz w:val="24"/>
        </w:rPr>
        <w:lastRenderedPageBreak/>
        <w:t>Stabbiltà kontra l-penetrazzjoni</w:t>
      </w:r>
      <w:bookmarkEnd w:id="117"/>
      <w:bookmarkEnd w:id="118"/>
    </w:p>
    <w:p w14:paraId="0342DC37" w14:textId="77777777" w:rsidR="0036312F" w:rsidRPr="008766C3" w:rsidRDefault="0036312F" w:rsidP="0036312F">
      <w:pPr>
        <w:ind w:left="0" w:firstLine="0"/>
        <w:jc w:val="both"/>
      </w:pPr>
      <w:r>
        <w:t>Il-fond tal-penetrazzjoni f</w:t>
      </w:r>
      <w:r>
        <w:rPr>
          <w:rFonts w:cs="Calibri"/>
          <w:cs/>
        </w:rPr>
        <w:t>’</w:t>
      </w:r>
      <w:r>
        <w:t>temperatura partikolari huwa indikatur sensittiv ta</w:t>
      </w:r>
      <w:r>
        <w:rPr>
          <w:rFonts w:cs="Calibri"/>
          <w:cs/>
        </w:rPr>
        <w:t xml:space="preserve">’ </w:t>
      </w:r>
      <w:r>
        <w:t xml:space="preserve">bidliet fil-kompożizzjoni tas-sustanzi għall-immarkar termoplastiċi. It-temperatura tat-test għandha tiġi ddeterminata kull darba skont l-ebusija tat-termoplastiċi. Il-proċedura hija deskritta fid-DIN EN 1871. </w:t>
      </w:r>
    </w:p>
    <w:p w14:paraId="3706DCDC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19" w:name="_Toc150173025"/>
      <w:bookmarkStart w:id="120" w:name="_Toc150174586"/>
      <w:bookmarkStart w:id="121" w:name="_Toc273346570"/>
      <w:bookmarkStart w:id="122" w:name="_Toc353893707"/>
      <w:bookmarkStart w:id="123" w:name="_Toc486015041"/>
      <w:bookmarkStart w:id="124" w:name="_Toc12476852"/>
      <w:r>
        <w:rPr>
          <w:sz w:val="24"/>
        </w:rPr>
        <w:t>Test fuq ċomb u kadmju</w:t>
      </w:r>
      <w:bookmarkEnd w:id="119"/>
      <w:bookmarkEnd w:id="120"/>
      <w:r>
        <w:rPr>
          <w:sz w:val="24"/>
        </w:rPr>
        <w:t xml:space="preserve"> f</w:t>
      </w:r>
      <w:r>
        <w:rPr>
          <w:rFonts w:cs="Cambria"/>
          <w:sz w:val="24"/>
          <w:cs/>
        </w:rPr>
        <w:t>’</w:t>
      </w:r>
      <w:r>
        <w:rPr>
          <w:sz w:val="24"/>
        </w:rPr>
        <w:t>sistemi tal-immarkar temporanji</w:t>
      </w:r>
      <w:bookmarkEnd w:id="121"/>
      <w:bookmarkEnd w:id="122"/>
      <w:bookmarkEnd w:id="123"/>
      <w:bookmarkEnd w:id="124"/>
    </w:p>
    <w:p w14:paraId="1D53A437" w14:textId="77777777" w:rsidR="0036312F" w:rsidRPr="008766C3" w:rsidRDefault="0036312F" w:rsidP="0036312F">
      <w:pPr>
        <w:spacing w:after="120"/>
        <w:ind w:left="0" w:firstLine="0"/>
        <w:jc w:val="both"/>
      </w:pPr>
      <w:r>
        <w:t>Is-sustanzi għall-immarkar u l-koformulanti ma jistax ikun fihom kontenut li jista</w:t>
      </w:r>
      <w:r>
        <w:rPr>
          <w:rFonts w:cs="Calibri"/>
          <w:cs/>
        </w:rPr>
        <w:t xml:space="preserve">’ </w:t>
      </w:r>
      <w:r>
        <w:t xml:space="preserve">jiġi estratt tal-metalli tqal, li huma ċ-ċomb, il-kadmju jew l-antimonju It-trattament minn qabel tal-kampjun </w:t>
      </w:r>
      <w:r w:rsidR="0049301D">
        <w:rPr>
          <w:lang w:val="mt-MT"/>
        </w:rPr>
        <w:t>essenzjalment</w:t>
      </w:r>
      <w:r w:rsidR="0049301D">
        <w:t xml:space="preserve"> </w:t>
      </w:r>
      <w:r>
        <w:t>isir skont il-metodi standard Ġermanizi dwar l-eżamijiet fuq l-ilma, id-drenaġġ u t-tajn, Taqsima (DEV-S4). Dan it-test jitwettaq kif ġej, b</w:t>
      </w:r>
      <w:r>
        <w:rPr>
          <w:rFonts w:cs="Calibri"/>
          <w:cs/>
        </w:rPr>
        <w:t>’</w:t>
      </w:r>
      <w:r>
        <w:t>mod komplementari għall-proċedura ta</w:t>
      </w:r>
      <w:r>
        <w:rPr>
          <w:rFonts w:cs="Calibri"/>
          <w:cs/>
        </w:rPr>
        <w:t xml:space="preserve">’ </w:t>
      </w:r>
      <w:r>
        <w:t xml:space="preserve">DIN EN 1790: </w:t>
      </w:r>
    </w:p>
    <w:p w14:paraId="2CCF969E" w14:textId="77777777" w:rsidR="0036312F" w:rsidRPr="008766C3" w:rsidRDefault="0036312F" w:rsidP="0036312F">
      <w:pPr>
        <w:ind w:left="0" w:firstLine="0"/>
        <w:jc w:val="both"/>
      </w:pPr>
      <w:r>
        <w:t>Żewġ folji kampjuni ta</w:t>
      </w:r>
      <w:r>
        <w:rPr>
          <w:rFonts w:cs="Calibri"/>
          <w:cs/>
        </w:rPr>
        <w:t xml:space="preserve">’ </w:t>
      </w:r>
      <w:r>
        <w:t>madwar 5 x 5 ċm jintiżnu u mbagħad jiġu inċinerati f</w:t>
      </w:r>
      <w:r>
        <w:rPr>
          <w:rFonts w:cs="Calibri"/>
          <w:cs/>
        </w:rPr>
        <w:t>’</w:t>
      </w:r>
      <w:r>
        <w:t>temperatura ta</w:t>
      </w:r>
      <w:r>
        <w:rPr>
          <w:rFonts w:cs="Calibri"/>
          <w:cs/>
        </w:rPr>
        <w:t xml:space="preserve">’ </w:t>
      </w:r>
      <w:r w:rsidR="0049301D">
        <w:rPr>
          <w:lang w:val="mt-MT"/>
        </w:rPr>
        <w:t>4</w:t>
      </w:r>
      <w:r>
        <w:t xml:space="preserve">50°C. Ir-residwu jitkisser u d-determinazzjoni tal-metalli tqal issir skont ISO 11466 u ICP-OES jew AAS. </w:t>
      </w:r>
    </w:p>
    <w:p w14:paraId="32D1ED90" w14:textId="77777777" w:rsidR="0036312F" w:rsidRPr="008766C3" w:rsidRDefault="0036312F" w:rsidP="0036312F">
      <w:pPr>
        <w:pStyle w:val="Heading1"/>
        <w:numPr>
          <w:ilvl w:val="1"/>
          <w:numId w:val="5"/>
        </w:numPr>
        <w:jc w:val="both"/>
        <w:rPr>
          <w:sz w:val="24"/>
          <w:szCs w:val="24"/>
        </w:rPr>
      </w:pPr>
      <w:bookmarkStart w:id="125" w:name="_Urmusterprüfung_bei_Markierungsfolien"/>
      <w:bookmarkStart w:id="126" w:name="_Toc150173023"/>
      <w:bookmarkStart w:id="127" w:name="_Toc150174579"/>
      <w:bookmarkStart w:id="128" w:name="_Toc273346571"/>
      <w:bookmarkStart w:id="129" w:name="_Toc353893708"/>
      <w:bookmarkStart w:id="130" w:name="_Toc486015042"/>
      <w:bookmarkStart w:id="131" w:name="_Toc12476853"/>
      <w:bookmarkEnd w:id="125"/>
      <w:r>
        <w:rPr>
          <w:sz w:val="24"/>
        </w:rPr>
        <w:t>Test tal-prototip tal-folji tal-immarkar (proċedura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identifikazzjoni)</w:t>
      </w:r>
      <w:bookmarkEnd w:id="126"/>
      <w:bookmarkEnd w:id="127"/>
      <w:bookmarkEnd w:id="128"/>
      <w:bookmarkEnd w:id="129"/>
      <w:bookmarkEnd w:id="130"/>
      <w:bookmarkEnd w:id="131"/>
    </w:p>
    <w:p w14:paraId="3A936FB3" w14:textId="77777777" w:rsidR="0036312F" w:rsidRPr="008766C3" w:rsidRDefault="0036312F" w:rsidP="0036312F">
      <w:pPr>
        <w:ind w:left="0" w:firstLine="0"/>
        <w:jc w:val="both"/>
      </w:pPr>
      <w:r>
        <w:t>Il-proċedura għat-test tal-prototip ta</w:t>
      </w:r>
      <w:r>
        <w:rPr>
          <w:rFonts w:cs="Calibri"/>
          <w:cs/>
        </w:rPr>
        <w:t xml:space="preserve">’ </w:t>
      </w:r>
      <w:r>
        <w:t xml:space="preserve">folji għall-immarkar tat-toroq hija deskritta fl-istandard DIN EN 1790. Id-dispożizzjonijiet supplimentari jew diverġenti huma deskritti aktar </w:t>
      </w:r>
      <w:r>
        <w:rPr>
          <w:rFonts w:cs="Calibri"/>
          <w:cs/>
        </w:rPr>
        <w:t>’</w:t>
      </w:r>
      <w:r>
        <w:t>l isfel.</w:t>
      </w:r>
    </w:p>
    <w:p w14:paraId="4530FD52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32" w:name="_Toc150174580"/>
      <w:bookmarkStart w:id="133" w:name="_Toc273346572"/>
      <w:bookmarkStart w:id="134" w:name="_Toc353893709"/>
      <w:bookmarkStart w:id="135" w:name="_Toc486015043"/>
      <w:bookmarkStart w:id="136" w:name="_Toc12476854"/>
      <w:r>
        <w:rPr>
          <w:sz w:val="24"/>
        </w:rPr>
        <w:t>Kampjuni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referenza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folji</w:t>
      </w:r>
      <w:bookmarkEnd w:id="132"/>
      <w:bookmarkEnd w:id="133"/>
      <w:bookmarkEnd w:id="134"/>
      <w:bookmarkEnd w:id="135"/>
      <w:bookmarkEnd w:id="136"/>
    </w:p>
    <w:p w14:paraId="0372FDB9" w14:textId="77777777" w:rsidR="0036312F" w:rsidRPr="008766C3" w:rsidRDefault="0036312F" w:rsidP="0036312F">
      <w:pPr>
        <w:ind w:left="0" w:firstLine="0"/>
        <w:jc w:val="both"/>
      </w:pPr>
      <w:r>
        <w:t>Mill-folji li jiġu ttestjati fil-kuntest tat-test tal-adattabilità jinżammu l-kampjuni. Il-kampjuni ta</w:t>
      </w:r>
      <w:r>
        <w:rPr>
          <w:rFonts w:cs="Calibri"/>
          <w:cs/>
        </w:rPr>
        <w:t xml:space="preserve">’ </w:t>
      </w:r>
      <w:r>
        <w:t>referenza huma madwar metru twal u jinħażnu fil-kiesaħ u fejn mhemm ebda dawl.</w:t>
      </w:r>
    </w:p>
    <w:p w14:paraId="6D7C47E5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37" w:name="_Toc273346573"/>
      <w:bookmarkStart w:id="138" w:name="_Toc353893710"/>
      <w:bookmarkStart w:id="139" w:name="_Toc486015044"/>
      <w:bookmarkStart w:id="140" w:name="_Toc12476855"/>
      <w:r>
        <w:rPr>
          <w:sz w:val="24"/>
        </w:rPr>
        <w:t>Analiżi tal-immaġni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folji għall-immarkar tat-toroq</w:t>
      </w:r>
      <w:bookmarkEnd w:id="137"/>
      <w:bookmarkEnd w:id="138"/>
      <w:bookmarkEnd w:id="139"/>
      <w:bookmarkEnd w:id="140"/>
    </w:p>
    <w:p w14:paraId="53DF040B" w14:textId="77777777" w:rsidR="0036312F" w:rsidRPr="008766C3" w:rsidRDefault="0036312F" w:rsidP="0036312F">
      <w:pPr>
        <w:ind w:left="0" w:firstLine="0"/>
        <w:jc w:val="both"/>
      </w:pPr>
      <w:r>
        <w:t>B</w:t>
      </w:r>
      <w:r>
        <w:rPr>
          <w:rFonts w:cs="Calibri"/>
          <w:cs/>
        </w:rPr>
        <w:t>’</w:t>
      </w:r>
      <w:r>
        <w:t>mod komplementari għall-proċedura ta</w:t>
      </w:r>
      <w:r>
        <w:rPr>
          <w:rFonts w:cs="Calibri"/>
          <w:cs/>
        </w:rPr>
        <w:t xml:space="preserve">’ </w:t>
      </w:r>
      <w:r>
        <w:t>DIN EN 1790, jiġu prodotti ritratti makroskopiċi u mikroskopiċi tal-folji għall-immarkar tat-toroq. Sabiex ikun jista</w:t>
      </w:r>
      <w:r>
        <w:rPr>
          <w:rFonts w:cs="Calibri"/>
          <w:cs/>
        </w:rPr>
        <w:t xml:space="preserve">’ </w:t>
      </w:r>
      <w:r>
        <w:t>jsir paragrun tad-daqs oġġettiv ta</w:t>
      </w:r>
      <w:r>
        <w:rPr>
          <w:rFonts w:cs="Calibri"/>
          <w:cs/>
        </w:rPr>
        <w:t xml:space="preserve">’ </w:t>
      </w:r>
      <w:r>
        <w:t>immaġnijiet mikroskopiċi, normalment tintwera skala.</w:t>
      </w:r>
    </w:p>
    <w:p w14:paraId="2DAAEA8C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41" w:name="_Thermogrammetrische_Analyse_von"/>
      <w:bookmarkStart w:id="142" w:name="_Toc84303250"/>
      <w:bookmarkStart w:id="143" w:name="_Toc86465567"/>
      <w:bookmarkStart w:id="144" w:name="_Toc115598058"/>
      <w:bookmarkStart w:id="145" w:name="_Toc150174581"/>
      <w:bookmarkStart w:id="146" w:name="_Toc273346574"/>
      <w:bookmarkStart w:id="147" w:name="_Toc353893711"/>
      <w:bookmarkStart w:id="148" w:name="_Toc486015045"/>
      <w:bookmarkStart w:id="149" w:name="_Toc12476856"/>
      <w:bookmarkStart w:id="150" w:name="_Toc84303249"/>
      <w:bookmarkStart w:id="151" w:name="_Toc86465566"/>
      <w:bookmarkStart w:id="152" w:name="_Toc115598057"/>
      <w:bookmarkEnd w:id="141"/>
      <w:r>
        <w:rPr>
          <w:sz w:val="24"/>
        </w:rPr>
        <w:t>Analiżi termogravimetrika tal-folji tal-immarkar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10F4BA74" w14:textId="77777777" w:rsidR="0036312F" w:rsidRPr="009443AF" w:rsidRDefault="0036312F" w:rsidP="0036312F">
      <w:pPr>
        <w:ind w:left="0" w:firstLine="0"/>
        <w:jc w:val="both"/>
        <w:rPr>
          <w:lang w:val="mt-MT"/>
        </w:rPr>
      </w:pPr>
      <w:r>
        <w:t>Il-folji tal-immarkar bħala regola jikkonsistu minn diversi komponenti ta</w:t>
      </w:r>
      <w:r>
        <w:rPr>
          <w:rFonts w:cs="Calibri"/>
          <w:cs/>
        </w:rPr>
        <w:t xml:space="preserve">’ </w:t>
      </w:r>
      <w:r>
        <w:t>tipi differenti, li jistgħu jiġu separati minn xulxin biss bi sforz kbir. L-analiżi kimika kompluta tal-komponenti individwali b</w:t>
      </w:r>
      <w:r>
        <w:rPr>
          <w:rFonts w:cs="Calibri"/>
          <w:cs/>
        </w:rPr>
        <w:t>’</w:t>
      </w:r>
      <w:r>
        <w:t>hekk mhijiex xierqa. L-analiżi termogravimetrika skont DIN EN 1790 madankollu toffri l-possibbilta li tiġi kkaratterizzata faċilment il-kompożizzjoni tal-folji.</w:t>
      </w:r>
      <w:r w:rsidR="0049301D">
        <w:rPr>
          <w:lang w:val="mt-MT"/>
        </w:rPr>
        <w:t xml:space="preserve"> Biċċiet </w:t>
      </w:r>
      <w:r w:rsidR="0049301D" w:rsidRPr="0049301D">
        <w:rPr>
          <w:lang w:val="mt-MT"/>
        </w:rPr>
        <w:t xml:space="preserve">rappreżentattivi </w:t>
      </w:r>
      <w:r w:rsidR="0049301D">
        <w:rPr>
          <w:lang w:val="mt-MT"/>
        </w:rPr>
        <w:t>tal-folja huma maqtugħa mill-folja b’</w:t>
      </w:r>
      <w:proofErr w:type="spellStart"/>
      <w:r w:rsidR="0049301D">
        <w:rPr>
          <w:lang w:val="mt-MT"/>
        </w:rPr>
        <w:t>mandrin</w:t>
      </w:r>
      <w:proofErr w:type="spellEnd"/>
      <w:r w:rsidR="0049301D">
        <w:rPr>
          <w:lang w:val="mt-MT"/>
        </w:rPr>
        <w:t xml:space="preserve"> </w:t>
      </w:r>
      <w:proofErr w:type="spellStart"/>
      <w:r w:rsidR="0049301D">
        <w:rPr>
          <w:lang w:val="mt-MT"/>
        </w:rPr>
        <w:t>tat-torn</w:t>
      </w:r>
      <w:proofErr w:type="spellEnd"/>
      <w:r w:rsidR="0049301D">
        <w:rPr>
          <w:lang w:val="mt-MT"/>
        </w:rPr>
        <w:t xml:space="preserve">. Fir-rigward ta’ folji </w:t>
      </w:r>
      <w:proofErr w:type="spellStart"/>
      <w:r w:rsidR="0049301D">
        <w:rPr>
          <w:lang w:val="mt-MT"/>
        </w:rPr>
        <w:t>bil-profili</w:t>
      </w:r>
      <w:proofErr w:type="spellEnd"/>
      <w:r w:rsidR="0049301D" w:rsidRPr="0049301D">
        <w:rPr>
          <w:lang w:val="mt-MT"/>
        </w:rPr>
        <w:t xml:space="preserve">, jittieħdu kampjuni </w:t>
      </w:r>
      <w:r w:rsidR="0049301D">
        <w:rPr>
          <w:lang w:val="mt-MT"/>
        </w:rPr>
        <w:t xml:space="preserve">mill-ispazji </w:t>
      </w:r>
      <w:proofErr w:type="spellStart"/>
      <w:r w:rsidR="0049301D">
        <w:rPr>
          <w:lang w:val="mt-MT"/>
        </w:rPr>
        <w:t>intermedji</w:t>
      </w:r>
      <w:proofErr w:type="spellEnd"/>
      <w:r w:rsidR="0049301D">
        <w:rPr>
          <w:lang w:val="mt-MT"/>
        </w:rPr>
        <w:t xml:space="preserve"> tal-</w:t>
      </w:r>
      <w:r w:rsidR="0049301D" w:rsidRPr="0049301D">
        <w:rPr>
          <w:lang w:val="mt-MT"/>
        </w:rPr>
        <w:t>profil u r-riżultati tat-</w:t>
      </w:r>
      <w:proofErr w:type="spellStart"/>
      <w:r w:rsidR="0049301D" w:rsidRPr="0049301D">
        <w:rPr>
          <w:lang w:val="mt-MT"/>
        </w:rPr>
        <w:t>termografija</w:t>
      </w:r>
      <w:proofErr w:type="spellEnd"/>
      <w:r w:rsidR="0049301D" w:rsidRPr="0049301D">
        <w:rPr>
          <w:lang w:val="mt-MT"/>
        </w:rPr>
        <w:t xml:space="preserve"> sussegwentement </w:t>
      </w:r>
      <w:r w:rsidR="002D187C">
        <w:rPr>
          <w:lang w:val="mt-MT"/>
        </w:rPr>
        <w:t>jingħataw bħala medja.</w:t>
      </w:r>
    </w:p>
    <w:p w14:paraId="17A1B375" w14:textId="77777777" w:rsidR="0036312F" w:rsidRPr="008766C3" w:rsidRDefault="002D187C" w:rsidP="0036312F">
      <w:pPr>
        <w:ind w:left="0" w:firstLine="0"/>
        <w:jc w:val="both"/>
      </w:pPr>
      <w:r>
        <w:rPr>
          <w:lang w:val="mt-MT"/>
        </w:rPr>
        <w:t>Il-</w:t>
      </w:r>
      <w:r>
        <w:t>folji kampjuni</w:t>
      </w:r>
      <w:r>
        <w:rPr>
          <w:lang w:val="mt-MT"/>
        </w:rPr>
        <w:t xml:space="preserve"> </w:t>
      </w:r>
      <w:proofErr w:type="spellStart"/>
      <w:r>
        <w:rPr>
          <w:lang w:val="mt-MT"/>
        </w:rPr>
        <w:t>jissaħħnu</w:t>
      </w:r>
      <w:proofErr w:type="spellEnd"/>
      <w:r>
        <w:t xml:space="preserve"> </w:t>
      </w:r>
      <w:r w:rsidR="0036312F">
        <w:t>f</w:t>
      </w:r>
      <w:r w:rsidR="0036312F">
        <w:rPr>
          <w:rFonts w:cs="Calibri"/>
          <w:cs/>
        </w:rPr>
        <w:t>’</w:t>
      </w:r>
      <w:r w:rsidR="0036312F">
        <w:t>sistema ta</w:t>
      </w:r>
      <w:r w:rsidR="0036312F">
        <w:rPr>
          <w:rFonts w:cs="Calibri"/>
          <w:cs/>
        </w:rPr>
        <w:t xml:space="preserve">’ </w:t>
      </w:r>
      <w:r w:rsidR="0036312F">
        <w:t>tisħin, li tibda minn temperatura ambjentali b</w:t>
      </w:r>
      <w:r w:rsidR="0036312F">
        <w:rPr>
          <w:rFonts w:cs="Calibri"/>
          <w:cs/>
        </w:rPr>
        <w:t>’</w:t>
      </w:r>
      <w:r w:rsidR="0036312F">
        <w:t>rata ta</w:t>
      </w:r>
      <w:r w:rsidR="0036312F">
        <w:rPr>
          <w:rFonts w:cs="Calibri"/>
          <w:cs/>
        </w:rPr>
        <w:t xml:space="preserve">’ </w:t>
      </w:r>
      <w:r w:rsidR="0036312F">
        <w:t>tisħin ta</w:t>
      </w:r>
      <w:r w:rsidR="0036312F">
        <w:rPr>
          <w:rFonts w:cs="Calibri"/>
          <w:cs/>
        </w:rPr>
        <w:t xml:space="preserve">’ </w:t>
      </w:r>
      <w:r w:rsidR="0036312F">
        <w:t>10 °C/min sa temperatura ta</w:t>
      </w:r>
      <w:r w:rsidR="0036312F">
        <w:rPr>
          <w:rFonts w:cs="Calibri"/>
          <w:cs/>
        </w:rPr>
        <w:t xml:space="preserve">’ </w:t>
      </w:r>
      <w:r w:rsidR="0036312F">
        <w:t>500°C taħt atmosfera ta</w:t>
      </w:r>
      <w:r w:rsidR="0036312F">
        <w:rPr>
          <w:rFonts w:cs="Calibri"/>
          <w:cs/>
        </w:rPr>
        <w:t xml:space="preserve">’ </w:t>
      </w:r>
      <w:r w:rsidR="0036312F">
        <w:t>nitroġenu. Finalment it-temperatura ta</w:t>
      </w:r>
      <w:r w:rsidR="0036312F">
        <w:rPr>
          <w:rFonts w:cs="Calibri"/>
          <w:cs/>
        </w:rPr>
        <w:t xml:space="preserve">’ </w:t>
      </w:r>
      <w:r w:rsidR="0036312F">
        <w:t>500°C tinżamm għal 15-il minuta u mbagħad isir ittemprar għal 1000°C b</w:t>
      </w:r>
      <w:r w:rsidR="0036312F">
        <w:rPr>
          <w:rFonts w:cs="Calibri"/>
          <w:cs/>
        </w:rPr>
        <w:t>’</w:t>
      </w:r>
      <w:r w:rsidR="0036312F">
        <w:t>rata ta</w:t>
      </w:r>
      <w:r w:rsidR="0036312F">
        <w:rPr>
          <w:rFonts w:cs="Calibri"/>
          <w:cs/>
        </w:rPr>
        <w:t xml:space="preserve">’ </w:t>
      </w:r>
      <w:r w:rsidR="0036312F">
        <w:t>tisħin ta</w:t>
      </w:r>
      <w:r w:rsidR="0036312F">
        <w:rPr>
          <w:rFonts w:cs="Calibri"/>
          <w:cs/>
        </w:rPr>
        <w:t xml:space="preserve">’ </w:t>
      </w:r>
      <w:r w:rsidR="0036312F">
        <w:t>10°C/min f</w:t>
      </w:r>
      <w:r w:rsidR="0036312F">
        <w:rPr>
          <w:rFonts w:cs="Calibri"/>
          <w:cs/>
        </w:rPr>
        <w:t>’</w:t>
      </w:r>
      <w:r w:rsidR="0036312F">
        <w:t>arja sintetika. Minħabba l-evaporazzjoni tal-komponenti volatili u d-dekompożizzjoni termika jew ossidattiva tal-materjali organiċi, il-massa tal-kampjun titnaqqas b</w:t>
      </w:r>
      <w:r w:rsidR="0036312F">
        <w:rPr>
          <w:rFonts w:cs="Calibri"/>
          <w:cs/>
        </w:rPr>
        <w:t>’</w:t>
      </w:r>
      <w:r w:rsidR="0036312F">
        <w:t>mod speċifiku. Il-massa tal-kampjun titkejjel skont it-temperatura rispettiva. Dak li jkun jikseb termogramm karatteristiku għall-kampjun.</w:t>
      </w:r>
    </w:p>
    <w:p w14:paraId="316E55A3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53" w:name="_Toc150174582"/>
      <w:bookmarkStart w:id="154" w:name="_Toc273346575"/>
      <w:bookmarkStart w:id="155" w:name="_Toc353893712"/>
      <w:bookmarkStart w:id="156" w:name="_Toc486015046"/>
      <w:bookmarkStart w:id="157" w:name="_Toc12476857"/>
      <w:r>
        <w:rPr>
          <w:sz w:val="24"/>
        </w:rPr>
        <w:t>Analiżi tas-saff adeżiv tal-folji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70D828A7" w14:textId="77777777" w:rsidR="0036312F" w:rsidRPr="008766C3" w:rsidRDefault="0036312F" w:rsidP="0036312F">
      <w:pPr>
        <w:ind w:left="0" w:firstLine="0"/>
        <w:jc w:val="both"/>
      </w:pPr>
      <w:r>
        <w:t>Għall-analiżi tas-saff adeżiv skont DIN EN 1790 jiġi rreġistrat spettru infraaħmar fil-firxa ta</w:t>
      </w:r>
      <w:r>
        <w:rPr>
          <w:rFonts w:cs="Calibri"/>
          <w:cs/>
        </w:rPr>
        <w:t xml:space="preserve">’ </w:t>
      </w:r>
      <w:r>
        <w:t>600 </w:t>
      </w:r>
      <w:r>
        <w:rPr>
          <w:rFonts w:cs="Calibri"/>
          <w:cs/>
        </w:rPr>
        <w:t>–</w:t>
      </w:r>
      <w:r>
        <w:t> 4000 ċm</w:t>
      </w:r>
      <w:r>
        <w:rPr>
          <w:rFonts w:cs="Calibri"/>
          <w:vertAlign w:val="superscript"/>
          <w:cs/>
        </w:rPr>
        <w:t>–</w:t>
      </w:r>
      <w:r>
        <w:rPr>
          <w:vertAlign w:val="superscript"/>
        </w:rPr>
        <w:t>1</w:t>
      </w:r>
      <w:r>
        <w:t xml:space="preserve">. Minħabba t-tħejjija sempliċi tal-kampjuni tintuża t-teknika TR (attenuated total reflection). </w:t>
      </w:r>
    </w:p>
    <w:p w14:paraId="2F9C71B9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58" w:name="_Toc486015047"/>
      <w:bookmarkStart w:id="159" w:name="_Toc12476858"/>
      <w:r>
        <w:rPr>
          <w:sz w:val="24"/>
        </w:rPr>
        <w:lastRenderedPageBreak/>
        <w:t xml:space="preserve">Analiżi tal-primers </w:t>
      </w:r>
      <w:r w:rsidR="002D187C">
        <w:rPr>
          <w:sz w:val="24"/>
          <w:lang w:val="mt-MT"/>
        </w:rPr>
        <w:t>li fihom il-</w:t>
      </w:r>
      <w:proofErr w:type="spellStart"/>
      <w:r w:rsidR="002D187C">
        <w:rPr>
          <w:sz w:val="24"/>
          <w:lang w:val="mt-MT"/>
        </w:rPr>
        <w:t>bitum</w:t>
      </w:r>
      <w:bookmarkEnd w:id="158"/>
      <w:bookmarkEnd w:id="159"/>
      <w:proofErr w:type="spellEnd"/>
    </w:p>
    <w:p w14:paraId="1FC3A525" w14:textId="77777777" w:rsidR="0036312F" w:rsidRPr="008766C3" w:rsidRDefault="0036312F" w:rsidP="0036312F">
      <w:pPr>
        <w:ind w:left="0" w:firstLine="0"/>
        <w:jc w:val="both"/>
      </w:pPr>
      <w:r>
        <w:t>Il-primers u l-kisjiet ta</w:t>
      </w:r>
      <w:r>
        <w:rPr>
          <w:rFonts w:cs="Calibri"/>
          <w:cs/>
        </w:rPr>
        <w:t xml:space="preserve">’ </w:t>
      </w:r>
      <w:r>
        <w:t xml:space="preserve">taħt </w:t>
      </w:r>
      <w:r w:rsidR="002D187C">
        <w:rPr>
          <w:lang w:val="mt-MT"/>
        </w:rPr>
        <w:t>li fihom il-</w:t>
      </w:r>
      <w:proofErr w:type="spellStart"/>
      <w:r w:rsidR="002D187C">
        <w:rPr>
          <w:lang w:val="mt-MT"/>
        </w:rPr>
        <w:t>bitum</w:t>
      </w:r>
      <w:proofErr w:type="spellEnd"/>
      <w:r w:rsidR="002D187C">
        <w:rPr>
          <w:lang w:val="mt-MT"/>
        </w:rPr>
        <w:t xml:space="preserve"> </w:t>
      </w:r>
      <w:r>
        <w:t>huma kkaratterizzati permezz ta</w:t>
      </w:r>
      <w:r>
        <w:rPr>
          <w:rFonts w:cs="Calibri"/>
          <w:cs/>
        </w:rPr>
        <w:t xml:space="preserve">’ </w:t>
      </w:r>
      <w:r>
        <w:t>proċeduri fiżiċi. F</w:t>
      </w:r>
      <w:r>
        <w:rPr>
          <w:rFonts w:cs="Calibri"/>
          <w:cs/>
        </w:rPr>
        <w:t>’</w:t>
      </w:r>
      <w:r>
        <w:t>dan ir-rigward jiġu ddeterminati l-punt ta</w:t>
      </w:r>
      <w:r>
        <w:rPr>
          <w:rFonts w:cs="Calibri"/>
          <w:cs/>
        </w:rPr>
        <w:t xml:space="preserve">’ </w:t>
      </w:r>
      <w:r>
        <w:t>trattib</w:t>
      </w:r>
      <w:r w:rsidR="00862365">
        <w:rPr>
          <w:lang w:val="mt-MT"/>
        </w:rPr>
        <w:t xml:space="preserve"> </w:t>
      </w:r>
      <w:r w:rsidR="00862365">
        <w:t>(</w:t>
      </w:r>
      <w:r w:rsidR="00862365">
        <w:rPr>
          <w:lang w:val="mt-MT"/>
        </w:rPr>
        <w:t xml:space="preserve">skont </w:t>
      </w:r>
      <w:r w:rsidR="00862365">
        <w:t>DIN</w:t>
      </w:r>
      <w:r w:rsidR="00862365">
        <w:rPr>
          <w:lang w:val="mt-MT"/>
        </w:rPr>
        <w:t> </w:t>
      </w:r>
      <w:r w:rsidR="00862365">
        <w:t>EN</w:t>
      </w:r>
      <w:r w:rsidR="00862365">
        <w:rPr>
          <w:lang w:val="mt-MT"/>
        </w:rPr>
        <w:t> </w:t>
      </w:r>
      <w:r w:rsidR="00862365" w:rsidRPr="003A38BA">
        <w:t>1427)</w:t>
      </w:r>
      <w:r w:rsidR="00862365">
        <w:rPr>
          <w:lang w:val="mt-MT"/>
        </w:rPr>
        <w:t>,</w:t>
      </w:r>
      <w:r>
        <w:t xml:space="preserve"> il-penetrazzjoni </w:t>
      </w:r>
      <w:r w:rsidR="00862365">
        <w:t>(</w:t>
      </w:r>
      <w:r w:rsidR="00862365">
        <w:rPr>
          <w:lang w:val="mt-MT"/>
        </w:rPr>
        <w:t>skont</w:t>
      </w:r>
      <w:r w:rsidR="00862365">
        <w:t xml:space="preserve"> DIN</w:t>
      </w:r>
      <w:r w:rsidR="00862365">
        <w:rPr>
          <w:lang w:val="mt-MT"/>
        </w:rPr>
        <w:t> </w:t>
      </w:r>
      <w:r w:rsidR="00862365">
        <w:t>EN</w:t>
      </w:r>
      <w:r w:rsidR="00862365">
        <w:rPr>
          <w:lang w:val="mt-MT"/>
        </w:rPr>
        <w:t> </w:t>
      </w:r>
      <w:r w:rsidR="00862365" w:rsidRPr="003A38BA">
        <w:t>1426)</w:t>
      </w:r>
      <w:r w:rsidR="00862365">
        <w:rPr>
          <w:lang w:val="mt-MT"/>
        </w:rPr>
        <w:t xml:space="preserve"> </w:t>
      </w:r>
      <w:r>
        <w:t>u tal-labra u d-duttilità tas-saħħa</w:t>
      </w:r>
      <w:r w:rsidR="00862365">
        <w:rPr>
          <w:lang w:val="mt-MT"/>
        </w:rPr>
        <w:t xml:space="preserve"> </w:t>
      </w:r>
      <w:r w:rsidR="00862365">
        <w:t>(</w:t>
      </w:r>
      <w:r w:rsidR="00862365">
        <w:rPr>
          <w:lang w:val="mt-MT"/>
        </w:rPr>
        <w:t xml:space="preserve">skont </w:t>
      </w:r>
      <w:r w:rsidR="00862365">
        <w:t>EN</w:t>
      </w:r>
      <w:r w:rsidR="00862365">
        <w:rPr>
          <w:lang w:val="mt-MT"/>
        </w:rPr>
        <w:t> </w:t>
      </w:r>
      <w:r w:rsidR="00862365" w:rsidRPr="003A38BA">
        <w:t>13589)</w:t>
      </w:r>
      <w:r>
        <w:t>.</w:t>
      </w:r>
    </w:p>
    <w:p w14:paraId="2FA3353D" w14:textId="77777777" w:rsidR="0036312F" w:rsidRPr="008766C3" w:rsidRDefault="0036312F" w:rsidP="0036312F">
      <w:pPr>
        <w:pStyle w:val="Heading1"/>
        <w:numPr>
          <w:ilvl w:val="1"/>
          <w:numId w:val="5"/>
        </w:numPr>
        <w:jc w:val="both"/>
        <w:rPr>
          <w:sz w:val="24"/>
          <w:szCs w:val="24"/>
        </w:rPr>
      </w:pPr>
      <w:bookmarkStart w:id="160" w:name="_Toc273346576"/>
      <w:bookmarkStart w:id="161" w:name="_Toc353893713"/>
      <w:bookmarkStart w:id="162" w:name="_Toc486015048"/>
      <w:bookmarkStart w:id="163" w:name="_Toc12476859"/>
      <w:bookmarkStart w:id="164" w:name="_Toc150173024"/>
      <w:bookmarkStart w:id="165" w:name="_Toc150174583"/>
      <w:bookmarkStart w:id="166" w:name="_Toc84303252"/>
      <w:bookmarkStart w:id="167" w:name="_Toc86465569"/>
      <w:bookmarkStart w:id="168" w:name="_Toc115598060"/>
      <w:bookmarkStart w:id="169" w:name="_Toc120375505"/>
      <w:r>
        <w:rPr>
          <w:sz w:val="24"/>
        </w:rPr>
        <w:t>Test tal-prototip tal-koformulanti</w:t>
      </w:r>
      <w:bookmarkEnd w:id="160"/>
      <w:bookmarkEnd w:id="161"/>
      <w:bookmarkEnd w:id="162"/>
      <w:bookmarkEnd w:id="163"/>
      <w:r>
        <w:rPr>
          <w:sz w:val="24"/>
        </w:rPr>
        <w:t xml:space="preserve"> </w:t>
      </w:r>
      <w:bookmarkEnd w:id="164"/>
      <w:bookmarkEnd w:id="165"/>
    </w:p>
    <w:p w14:paraId="233E32DD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70" w:name="_Toc273346577"/>
      <w:bookmarkStart w:id="171" w:name="_Toc353893714"/>
      <w:bookmarkStart w:id="172" w:name="_Toc486015049"/>
      <w:bookmarkStart w:id="173" w:name="_Toc12476860"/>
      <w:bookmarkStart w:id="174" w:name="_Toc150174584"/>
      <w:bookmarkEnd w:id="166"/>
      <w:bookmarkEnd w:id="167"/>
      <w:bookmarkEnd w:id="168"/>
      <w:bookmarkEnd w:id="169"/>
      <w:r>
        <w:rPr>
          <w:sz w:val="24"/>
        </w:rPr>
        <w:t>Analiżi ta</w:t>
      </w:r>
      <w:r w:rsidR="00475E9B">
        <w:rPr>
          <w:sz w:val="24"/>
          <w:lang w:val="mt-MT"/>
        </w:rPr>
        <w:t>ż-</w:t>
      </w:r>
      <w:r w:rsidR="00475E9B">
        <w:rPr>
          <w:sz w:val="24"/>
        </w:rPr>
        <w:t>żibeġ</w:t>
      </w:r>
      <w:r w:rsidR="00475E9B" w:rsidDel="00475E9B">
        <w:rPr>
          <w:sz w:val="24"/>
        </w:rPr>
        <w:t xml:space="preserve"> </w:t>
      </w:r>
      <w:r>
        <w:rPr>
          <w:sz w:val="24"/>
        </w:rPr>
        <w:t xml:space="preserve"> li jirriflettu u ż-żrar kontra l-iskiddjar (sistemi ta</w:t>
      </w:r>
      <w:r>
        <w:rPr>
          <w:rFonts w:cs="Cambria"/>
          <w:sz w:val="24"/>
          <w:cs/>
        </w:rPr>
        <w:t xml:space="preserve">’ </w:t>
      </w:r>
      <w:r>
        <w:rPr>
          <w:sz w:val="24"/>
        </w:rPr>
        <w:t>taħlitiet lesti minn qabel u materjali drop-on).</w:t>
      </w:r>
      <w:bookmarkEnd w:id="170"/>
      <w:bookmarkEnd w:id="171"/>
      <w:bookmarkEnd w:id="172"/>
      <w:bookmarkEnd w:id="173"/>
      <w:r>
        <w:rPr>
          <w:sz w:val="24"/>
        </w:rPr>
        <w:t xml:space="preserve"> </w:t>
      </w:r>
    </w:p>
    <w:p w14:paraId="243209A0" w14:textId="77777777" w:rsidR="0036312F" w:rsidRPr="008766C3" w:rsidRDefault="0036312F" w:rsidP="0036312F">
      <w:pPr>
        <w:ind w:left="0" w:firstLine="0"/>
        <w:jc w:val="both"/>
      </w:pPr>
      <w:r>
        <w:t>Ir-rekwiżiti dwar iż-żibeġ li jirriflettu u ż-żrar kontra l-iskiddjar huma deskritti f</w:t>
      </w:r>
      <w:r>
        <w:rPr>
          <w:rFonts w:cs="Calibri"/>
          <w:cs/>
        </w:rPr>
        <w:t>’</w:t>
      </w:r>
      <w:r>
        <w:t>DIN EN 1423 (materjali drop-on) u DIN EN 1424 (taħlitiet ta' komposti lesti minn qabel)</w:t>
      </w:r>
      <w:r>
        <w:rPr>
          <w:rStyle w:val="FootnoteReference"/>
        </w:rPr>
        <w:footnoteReference w:id="4"/>
      </w:r>
      <w:r>
        <w:t>. Barra minn hekk, għall-materjali drop-on, b</w:t>
      </w:r>
      <w:r>
        <w:rPr>
          <w:rFonts w:cs="Calibri"/>
          <w:cs/>
        </w:rPr>
        <w:t>’</w:t>
      </w:r>
      <w:r>
        <w:t xml:space="preserve">mod indipendenti mis-sustanza, u għat-taħlitiet ta' komposti lesti minn qabel għat-termoplastiċi, japplikaw ir-rekwiżti tal-Appendiċi C. </w:t>
      </w:r>
    </w:p>
    <w:p w14:paraId="2EA80196" w14:textId="77777777" w:rsidR="0036312F" w:rsidRPr="008766C3" w:rsidRDefault="0036312F" w:rsidP="0036312F">
      <w:pPr>
        <w:ind w:left="0" w:firstLine="0"/>
        <w:jc w:val="both"/>
      </w:pPr>
      <w:r>
        <w:t>Permezz ta</w:t>
      </w:r>
      <w:r>
        <w:rPr>
          <w:rFonts w:cs="Calibri"/>
          <w:cs/>
        </w:rPr>
        <w:t xml:space="preserve">’ </w:t>
      </w:r>
      <w:r>
        <w:t>analiżi tal-partikuli bl-għajnuna ta</w:t>
      </w:r>
      <w:r>
        <w:rPr>
          <w:rFonts w:cs="Calibri"/>
          <w:cs/>
        </w:rPr>
        <w:t xml:space="preserve">’ </w:t>
      </w:r>
      <w:r>
        <w:t>vidjows u l-mikroskopija diġitali huwa possibbli li f</w:t>
      </w:r>
      <w:r>
        <w:rPr>
          <w:rFonts w:cs="Calibri"/>
          <w:cs/>
        </w:rPr>
        <w:t>’</w:t>
      </w:r>
      <w:r>
        <w:t>taħlita ta</w:t>
      </w:r>
      <w:r>
        <w:rPr>
          <w:rFonts w:cs="Calibri"/>
          <w:cs/>
        </w:rPr>
        <w:t xml:space="preserve">’ </w:t>
      </w:r>
      <w:r>
        <w:t>elementi li jirriflettu u żrar kontra l-iskiddjar, jiġu ddeterminati kemm il-porzjonijiet tagħhom fit-taħlita kif ukoll id-distribuzzjoni tad-daqs tal-grani u l-parametri tal-forma tal-grani tal-frazzjonijiet individwali. Id-determinazzjoni tal-indiċi refrattiv issir jekk hemm bżonn b</w:t>
      </w:r>
      <w:r>
        <w:rPr>
          <w:rFonts w:cs="Calibri"/>
          <w:cs/>
        </w:rPr>
        <w:t>’</w:t>
      </w:r>
      <w:r>
        <w:t>likwidi ta</w:t>
      </w:r>
      <w:r>
        <w:rPr>
          <w:rFonts w:cs="Calibri"/>
          <w:cs/>
        </w:rPr>
        <w:t xml:space="preserve">’ </w:t>
      </w:r>
      <w:r>
        <w:t>immersjoni xierqa taħt il-mikroskopju diġitali. Fil-każ ta</w:t>
      </w:r>
      <w:r>
        <w:rPr>
          <w:rFonts w:cs="Calibri"/>
          <w:cs/>
        </w:rPr>
        <w:t xml:space="preserve">’ </w:t>
      </w:r>
      <w:r>
        <w:t>taħlitiet minn elementi li jirriflettu u żrar kontra l-iskiddjar, il-proporzjon tal-massa bejniethom (m/m), l-identità u l-piż speċifiku tal-komponenti kollha użati u l-kurva tal-gradazzjoni tal-elementi li jirriflettu u ż-żrar kontra l-iskiddjar għandhom jiġu ddikjarati b</w:t>
      </w:r>
      <w:r>
        <w:rPr>
          <w:rFonts w:cs="Calibri"/>
          <w:cs/>
        </w:rPr>
        <w:t>’</w:t>
      </w:r>
      <w:r>
        <w:t>mod separat. L-identità tal-komponenti u l-indiċi refrattiv tal-elementi li jirriflettu ma jistgħux jinbidlu. Kisjiet li jtejbu l-adeżjoni (coatings) u/jew kisjiet reattivi għandhom jiġu indikati.</w:t>
      </w:r>
    </w:p>
    <w:p w14:paraId="7E51B5C0" w14:textId="77777777" w:rsidR="0036312F" w:rsidRPr="008766C3" w:rsidRDefault="0036312F" w:rsidP="0036312F">
      <w:pPr>
        <w:ind w:left="0" w:firstLine="0"/>
        <w:jc w:val="both"/>
      </w:pPr>
      <w:r>
        <w:t>Minn daqs nominali ta</w:t>
      </w:r>
      <w:r>
        <w:rPr>
          <w:rFonts w:cs="Calibri"/>
          <w:cs/>
        </w:rPr>
        <w:t xml:space="preserve">’ </w:t>
      </w:r>
      <w:r>
        <w:t>0.300 mm, il-proporzjon tad-daqs ta</w:t>
      </w:r>
      <w:r>
        <w:rPr>
          <w:rFonts w:cs="Calibri"/>
          <w:cs/>
        </w:rPr>
        <w:t xml:space="preserve">’ </w:t>
      </w:r>
      <w:r>
        <w:t xml:space="preserve">żewġ għeriebel konsekuttivi tal-kurva tal-gradazzjoni ma għandux jammonta għal aktar minn 1.2. Din ir-regola tapplika separatament għall-elementi li jirriflettu kif ukoll għaż-żrar kontra l-iskiddjar. </w:t>
      </w:r>
    </w:p>
    <w:p w14:paraId="1FB673EC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75" w:name="_Toc273346578"/>
      <w:bookmarkStart w:id="176" w:name="_Toc353893715"/>
      <w:bookmarkStart w:id="177" w:name="_Toc486015050"/>
      <w:bookmarkStart w:id="178" w:name="_Toc12476861"/>
      <w:r>
        <w:rPr>
          <w:sz w:val="24"/>
        </w:rPr>
        <w:t>Analiżi tal-kisja (coating) tal-elementi li jirriflettu u ż-żrar kontra l-iskiddjar</w:t>
      </w:r>
      <w:bookmarkEnd w:id="175"/>
      <w:bookmarkEnd w:id="176"/>
      <w:bookmarkEnd w:id="177"/>
      <w:bookmarkEnd w:id="178"/>
    </w:p>
    <w:p w14:paraId="3589F13D" w14:textId="77777777" w:rsidR="0036312F" w:rsidRPr="008766C3" w:rsidRDefault="0036312F" w:rsidP="0036312F">
      <w:pPr>
        <w:ind w:left="0" w:firstLine="0"/>
        <w:jc w:val="both"/>
      </w:pPr>
      <w:r>
        <w:t>Proprjetajiet tal-inġinerija tat-traffiku importanti ta</w:t>
      </w:r>
      <w:r>
        <w:rPr>
          <w:rFonts w:cs="Calibri"/>
          <w:cs/>
        </w:rPr>
        <w:t xml:space="preserve">’ </w:t>
      </w:r>
      <w:r>
        <w:t>marki tat-toroq huma miksuba bl-integrazzjoni korretta u dejjiema tal-materjal drop-on fil-wiċċ tas-sustanza għall-immarkar. Sabiex titjieb l-adeżjoni tal-materjali drop-on fis-sustanza għall-immarkar, din ta</w:t>
      </w:r>
      <w:r>
        <w:rPr>
          <w:rFonts w:cs="Calibri"/>
          <w:cs/>
        </w:rPr>
        <w:t xml:space="preserve">’ </w:t>
      </w:r>
      <w:r>
        <w:t>spiss tinkesa bis-silan jew is-silossejn. Dawn is-sustanzi jikkawżaw inkorporazzjoni dewwiema fl-aġent li jgħaqqad tas-sustanza għall-immarkar. L-għażla tal-materjal tal-kisi xieraq għal kull sustanza għall-immarkar f</w:t>
      </w:r>
      <w:r>
        <w:rPr>
          <w:rFonts w:cs="Calibri"/>
          <w:cs/>
        </w:rPr>
        <w:t>’</w:t>
      </w:r>
      <w:r>
        <w:t>dan ir-rigward għandha importanza deċiżiva</w:t>
      </w:r>
      <w:r w:rsidR="00862365">
        <w:rPr>
          <w:lang w:val="mt-MT"/>
        </w:rPr>
        <w:t xml:space="preserve">, peress li </w:t>
      </w:r>
      <w:r w:rsidR="00862365">
        <w:t>d-durabilità ta</w:t>
      </w:r>
      <w:r w:rsidR="00862365" w:rsidRPr="00862365">
        <w:t xml:space="preserve">l-inkorporazzjoni tista’ tinfluwenza l-karatteristiċi tat-traffiku u l-valuri mkejla assoċjati magħhom. L-għażla ssir mill-manifattur </w:t>
      </w:r>
      <w:r w:rsidR="00862365">
        <w:rPr>
          <w:lang w:val="mt-MT"/>
        </w:rPr>
        <w:t xml:space="preserve">tal-materjali </w:t>
      </w:r>
      <w:r w:rsidR="00862365" w:rsidRPr="00862365">
        <w:t>b'konsultazzjoni</w:t>
      </w:r>
      <w:r w:rsidR="00862365">
        <w:rPr>
          <w:lang w:val="mt-MT"/>
        </w:rPr>
        <w:t xml:space="preserve"> mal-</w:t>
      </w:r>
      <w:r w:rsidR="00862365" w:rsidRPr="00862365">
        <w:rPr>
          <w:lang w:val="mt-MT"/>
        </w:rPr>
        <w:t xml:space="preserve">manifattur tal-materjal </w:t>
      </w:r>
      <w:proofErr w:type="spellStart"/>
      <w:r w:rsidR="00862365" w:rsidRPr="00862365">
        <w:rPr>
          <w:lang w:val="mt-MT"/>
        </w:rPr>
        <w:t>drop-on</w:t>
      </w:r>
      <w:proofErr w:type="spellEnd"/>
      <w:r w:rsidR="00862365" w:rsidRPr="00862365">
        <w:t xml:space="preserve">. </w:t>
      </w:r>
      <w:r w:rsidR="00475E9B">
        <w:t>Fil-kuntest tat-test tal-prototip</w:t>
      </w:r>
      <w:r w:rsidR="00862365" w:rsidRPr="00862365">
        <w:t xml:space="preserve">, </w:t>
      </w:r>
      <w:r>
        <w:t xml:space="preserve">il-materjal tal-kisi </w:t>
      </w:r>
      <w:r w:rsidR="00475E9B">
        <w:rPr>
          <w:lang w:val="mt-MT"/>
        </w:rPr>
        <w:t xml:space="preserve">possibbilment </w:t>
      </w:r>
      <w:r>
        <w:t>għandu jiġi vverifikat.</w:t>
      </w:r>
    </w:p>
    <w:p w14:paraId="07F87619" w14:textId="77777777" w:rsidR="0036312F" w:rsidRPr="008766C3" w:rsidRDefault="0036312F" w:rsidP="0036312F">
      <w:pPr>
        <w:pStyle w:val="Heading1"/>
        <w:numPr>
          <w:ilvl w:val="2"/>
          <w:numId w:val="5"/>
        </w:numPr>
        <w:ind w:left="1418" w:hanging="698"/>
        <w:jc w:val="both"/>
        <w:rPr>
          <w:sz w:val="24"/>
          <w:szCs w:val="24"/>
        </w:rPr>
      </w:pPr>
      <w:bookmarkStart w:id="179" w:name="_Toc150174585"/>
      <w:bookmarkStart w:id="180" w:name="_Toc273346579"/>
      <w:bookmarkStart w:id="181" w:name="_Toc353893716"/>
      <w:bookmarkStart w:id="182" w:name="_Toc486015051"/>
      <w:bookmarkStart w:id="183" w:name="_Toc12476862"/>
      <w:bookmarkEnd w:id="174"/>
      <w:r>
        <w:rPr>
          <w:sz w:val="24"/>
        </w:rPr>
        <w:t>Analiżi tal-koformulanti l-oħrajn</w:t>
      </w:r>
      <w:bookmarkEnd w:id="179"/>
      <w:bookmarkEnd w:id="180"/>
      <w:bookmarkEnd w:id="181"/>
      <w:bookmarkEnd w:id="182"/>
      <w:bookmarkEnd w:id="183"/>
    </w:p>
    <w:p w14:paraId="61D754C1" w14:textId="77777777" w:rsidR="0036312F" w:rsidRPr="008766C3" w:rsidRDefault="0036312F" w:rsidP="0036312F">
      <w:pPr>
        <w:ind w:left="0" w:firstLine="0"/>
        <w:jc w:val="both"/>
      </w:pPr>
      <w:r>
        <w:t>Koformulanti, bħal żebgħa ta</w:t>
      </w:r>
      <w:r>
        <w:rPr>
          <w:rFonts w:cs="Calibri"/>
          <w:cs/>
        </w:rPr>
        <w:t xml:space="preserve">’ </w:t>
      </w:r>
      <w:r>
        <w:t>taħt, primers, solventi eċċ. jiġu analizzati bħal żebgħa tal-immarkar. Tingħata deroga minn dan biss f</w:t>
      </w:r>
      <w:r>
        <w:rPr>
          <w:rFonts w:cs="Calibri"/>
          <w:cs/>
        </w:rPr>
        <w:t>’</w:t>
      </w:r>
      <w:r>
        <w:t>każijiet ġustifikati.</w:t>
      </w:r>
    </w:p>
    <w:p w14:paraId="1CDB4862" w14:textId="77777777" w:rsidR="0036312F" w:rsidRPr="008766C3" w:rsidRDefault="0036312F" w:rsidP="0036312F">
      <w:pPr>
        <w:ind w:left="0" w:firstLine="0"/>
        <w:jc w:val="both"/>
      </w:pPr>
      <w:r>
        <w:t>L-aġenti li jwebbsu (likwidi jew solidi) jiġu analizzati bl-ispettroskopija infraħamra. Dawn ma jistgħux jiġu esposti għal stress termiku qabel l-analiżi. Il-metodi tal-ittestjar jikkonformaw mal-metodi deskritti f</w:t>
      </w:r>
      <w:r>
        <w:rPr>
          <w:rFonts w:cs="Calibri"/>
          <w:cs/>
        </w:rPr>
        <w:t>’</w:t>
      </w:r>
      <w:r>
        <w:t>DIN EN 12802 għall-eżaminazzjoni tal-aġenti li jgħaqqdu.</w:t>
      </w:r>
    </w:p>
    <w:p w14:paraId="23748A08" w14:textId="77777777" w:rsidR="0036312F" w:rsidRPr="008766C3" w:rsidRDefault="00AD1290" w:rsidP="0036312F">
      <w:pPr>
        <w:pStyle w:val="Heading1"/>
        <w:pageBreakBefore/>
        <w:ind w:left="0" w:firstLine="0"/>
        <w:rPr>
          <w:sz w:val="24"/>
          <w:szCs w:val="24"/>
        </w:rPr>
      </w:pPr>
      <w:bookmarkStart w:id="184" w:name="_Anhang_2"/>
      <w:bookmarkStart w:id="185" w:name="_Toc486015052"/>
      <w:bookmarkStart w:id="186" w:name="_Toc12476863"/>
      <w:bookmarkEnd w:id="184"/>
      <w:r>
        <w:rPr>
          <w:sz w:val="24"/>
        </w:rPr>
        <w:lastRenderedPageBreak/>
        <w:t xml:space="preserve">Appendiċi </w:t>
      </w:r>
      <w:r w:rsidR="0036312F">
        <w:rPr>
          <w:sz w:val="24"/>
        </w:rPr>
        <w:t>A</w:t>
      </w:r>
      <w:bookmarkEnd w:id="185"/>
      <w:bookmarkEnd w:id="186"/>
    </w:p>
    <w:p w14:paraId="48E011BF" w14:textId="77777777" w:rsidR="0036312F" w:rsidRPr="008766C3" w:rsidRDefault="0036312F" w:rsidP="0036312F">
      <w:r>
        <w:t>Ċertifikat tat-test</w:t>
      </w:r>
    </w:p>
    <w:p w14:paraId="5715B91B" w14:textId="77777777" w:rsidR="0036312F" w:rsidRPr="008766C3" w:rsidRDefault="0036312F" w:rsidP="0036312F"/>
    <w:p w14:paraId="776B3026" w14:textId="77777777" w:rsidR="0036312F" w:rsidRPr="008766C3" w:rsidRDefault="0036312F" w:rsidP="0036312F"/>
    <w:p w14:paraId="66231EDC" w14:textId="77777777" w:rsidR="0036312F" w:rsidRPr="008766C3" w:rsidRDefault="0036312F" w:rsidP="0036312F">
      <w:pPr>
        <w:tabs>
          <w:tab w:val="left" w:leader="hyphen" w:pos="8789"/>
        </w:tabs>
        <w:spacing w:after="60"/>
        <w:ind w:left="4820" w:firstLine="1134"/>
        <w:jc w:val="right"/>
        <w:rPr>
          <w:rFonts w:cs="Calibri"/>
        </w:rPr>
      </w:pPr>
      <w:r>
        <w:rPr>
          <w:color w:val="000000"/>
        </w:rPr>
        <w:t>Numru tal-akkreditazzjoni tal-laboratorju tal-ittestjar akkreditat għall-qasam ta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 xml:space="preserve">prodotti "Marki tat-toroq" </w:t>
      </w:r>
      <w:r>
        <w:rPr>
          <w:color w:val="000000"/>
        </w:rPr>
        <w:tab/>
      </w:r>
    </w:p>
    <w:p w14:paraId="6C63BDE7" w14:textId="77777777" w:rsidR="0036312F" w:rsidRPr="008766C3" w:rsidRDefault="0036312F" w:rsidP="0036312F">
      <w:pPr>
        <w:spacing w:after="60"/>
        <w:ind w:left="0" w:firstLine="0"/>
        <w:rPr>
          <w:rFonts w:eastAsia="Times New Roman" w:cs="Calibri"/>
        </w:rPr>
      </w:pPr>
      <w:r>
        <w:rPr>
          <w:b/>
          <w:color w:val="000000"/>
        </w:rPr>
        <w:t>Ċertifikat dwar it-test ta</w:t>
      </w:r>
      <w:r>
        <w:rPr>
          <w:rFonts w:cs="Calibri"/>
          <w:b/>
          <w:color w:val="000000"/>
          <w:cs/>
        </w:rPr>
        <w:t xml:space="preserve">’ </w:t>
      </w:r>
      <w:r>
        <w:rPr>
          <w:b/>
          <w:color w:val="000000"/>
        </w:rPr>
        <w:t>sistema tal-immarkar fuq il-faċilità tal-ittestjar li ddur (RPA)</w:t>
      </w:r>
    </w:p>
    <w:p w14:paraId="49793AE8" w14:textId="77777777" w:rsidR="0036312F" w:rsidRPr="008766C3" w:rsidRDefault="0036312F" w:rsidP="0036312F">
      <w:pPr>
        <w:tabs>
          <w:tab w:val="left" w:leader="underscore" w:pos="3119"/>
        </w:tabs>
        <w:spacing w:after="60"/>
        <w:ind w:left="0" w:firstLine="0"/>
        <w:rPr>
          <w:rFonts w:eastAsia="Times New Roman" w:cs="Calibri"/>
        </w:rPr>
      </w:pPr>
      <w:r>
        <w:rPr>
          <w:b/>
          <w:color w:val="000000"/>
        </w:rPr>
        <w:t>Numru tat-test:</w:t>
      </w:r>
      <w:r>
        <w:rPr>
          <w:b/>
          <w:color w:val="000000"/>
        </w:rPr>
        <w:tab/>
      </w:r>
    </w:p>
    <w:p w14:paraId="4AD5B703" w14:textId="77777777" w:rsidR="0036312F" w:rsidRPr="008766C3" w:rsidRDefault="0036312F" w:rsidP="0036312F">
      <w:pPr>
        <w:numPr>
          <w:ilvl w:val="0"/>
          <w:numId w:val="16"/>
        </w:numPr>
        <w:spacing w:after="60"/>
        <w:ind w:left="284" w:hanging="284"/>
        <w:rPr>
          <w:rFonts w:eastAsia="Times New Roman" w:cs="Calibri"/>
          <w:b/>
          <w:bCs/>
          <w:color w:val="000000"/>
        </w:rPr>
      </w:pPr>
      <w:r>
        <w:rPr>
          <w:b/>
          <w:color w:val="000000"/>
        </w:rPr>
        <w:t>Applikazzjoni</w:t>
      </w:r>
    </w:p>
    <w:p w14:paraId="03DADB0A" w14:textId="77777777" w:rsidR="0036312F" w:rsidRPr="008766C3" w:rsidRDefault="0036312F" w:rsidP="0036312F">
      <w:pPr>
        <w:tabs>
          <w:tab w:val="left" w:pos="1985"/>
          <w:tab w:val="left" w:leader="underscore" w:pos="3119"/>
        </w:tabs>
        <w:spacing w:after="60"/>
        <w:ind w:left="1985" w:hanging="1701"/>
        <w:rPr>
          <w:rFonts w:eastAsia="Times New Roman" w:cs="Calibri"/>
          <w:color w:val="000000"/>
        </w:rPr>
      </w:pPr>
      <w:r>
        <w:rPr>
          <w:color w:val="000000"/>
        </w:rPr>
        <w:t>Applikant:</w:t>
      </w:r>
      <w:r>
        <w:rPr>
          <w:color w:val="000000"/>
        </w:rPr>
        <w:tab/>
      </w:r>
      <w:r>
        <w:rPr>
          <w:color w:val="000000"/>
        </w:rPr>
        <w:tab/>
      </w:r>
    </w:p>
    <w:p w14:paraId="7E11C627" w14:textId="77777777" w:rsidR="0036312F" w:rsidRPr="008766C3" w:rsidRDefault="0036312F" w:rsidP="0036312F">
      <w:pPr>
        <w:tabs>
          <w:tab w:val="left" w:pos="1985"/>
        </w:tabs>
        <w:spacing w:after="60"/>
        <w:ind w:left="1985" w:hanging="1701"/>
        <w:rPr>
          <w:rFonts w:eastAsia="Times New Roman" w:cs="Calibri"/>
          <w:color w:val="000000"/>
        </w:rPr>
      </w:pPr>
      <w:r>
        <w:rPr>
          <w:color w:val="000000"/>
        </w:rPr>
        <w:t>Suġġett tal-applikazzjoni:</w:t>
      </w:r>
      <w:r>
        <w:rPr>
          <w:color w:val="000000"/>
        </w:rPr>
        <w:tab/>
        <w:t>Test tar-reżistenza għat-tkagħbir bl-użu u tal-karatteristiċi b</w:t>
      </w:r>
      <w:r>
        <w:rPr>
          <w:rFonts w:cs="Calibri"/>
          <w:color w:val="000000"/>
          <w:cs/>
        </w:rPr>
        <w:t>’</w:t>
      </w:r>
      <w:r>
        <w:rPr>
          <w:color w:val="000000"/>
        </w:rPr>
        <w:t>rabta mat-traffiku ta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>sistema tal-immarkar taħt il-kundizzjonijiet tat-test tat-TP M (Edizzjoni ta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>Frar 2017) u tad-DIN EN 13 197 (Edizzjoni ta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>Lulju 2014). Il-klassijiet tal-karatteristiċi b</w:t>
      </w:r>
      <w:r>
        <w:rPr>
          <w:rFonts w:cs="Calibri"/>
          <w:color w:val="000000"/>
          <w:cs/>
        </w:rPr>
        <w:t>’</w:t>
      </w:r>
      <w:r>
        <w:rPr>
          <w:color w:val="000000"/>
        </w:rPr>
        <w:t>rabta mat-traffiku jikkonformaw ma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>DIN EN 1436 (Edizzjoni ta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>Jannar 2009).</w:t>
      </w:r>
    </w:p>
    <w:p w14:paraId="0AEBB6DD" w14:textId="77777777" w:rsidR="0036312F" w:rsidRPr="008766C3" w:rsidRDefault="0036312F" w:rsidP="0036312F">
      <w:pPr>
        <w:numPr>
          <w:ilvl w:val="0"/>
          <w:numId w:val="16"/>
        </w:numPr>
        <w:spacing w:after="60"/>
        <w:ind w:left="284" w:hanging="284"/>
        <w:rPr>
          <w:rFonts w:eastAsia="Times New Roman" w:cs="Calibri"/>
          <w:b/>
          <w:bCs/>
          <w:color w:val="000000"/>
        </w:rPr>
      </w:pPr>
      <w:r>
        <w:rPr>
          <w:b/>
          <w:color w:val="000000"/>
        </w:rPr>
        <w:t>Oġġett tat-test</w:t>
      </w:r>
    </w:p>
    <w:p w14:paraId="0FD2F6F5" w14:textId="77777777" w:rsidR="0036312F" w:rsidRPr="008766C3" w:rsidRDefault="0036312F" w:rsidP="0036312F">
      <w:pPr>
        <w:tabs>
          <w:tab w:val="left" w:pos="4111"/>
          <w:tab w:val="left" w:leader="underscore" w:pos="5954"/>
        </w:tabs>
        <w:spacing w:after="60"/>
        <w:ind w:left="567" w:hanging="567"/>
        <w:rPr>
          <w:rFonts w:eastAsia="Times New Roman" w:cs="Calibri"/>
          <w:b/>
          <w:bCs/>
          <w:color w:val="000000"/>
        </w:rPr>
      </w:pPr>
      <w:r>
        <w:rPr>
          <w:b/>
          <w:color w:val="000000"/>
        </w:rPr>
        <w:t>2.1</w:t>
      </w:r>
      <w:r>
        <w:rPr>
          <w:b/>
          <w:color w:val="000000"/>
        </w:rPr>
        <w:tab/>
        <w:t>Tip ta</w:t>
      </w:r>
      <w:r>
        <w:rPr>
          <w:rFonts w:cs="Calibri"/>
          <w:b/>
          <w:color w:val="000000"/>
          <w:cs/>
        </w:rPr>
        <w:t xml:space="preserve">’ </w:t>
      </w:r>
      <w:r>
        <w:rPr>
          <w:b/>
          <w:color w:val="000000"/>
        </w:rPr>
        <w:t>sistema tal-immarkar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B58D119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567" w:hanging="283"/>
        <w:rPr>
          <w:rFonts w:cs="Calibri"/>
        </w:rPr>
      </w:pPr>
      <w:r>
        <w:t>-</w:t>
      </w:r>
      <w:r>
        <w:tab/>
        <w:t>Isem tas-sistema:</w:t>
      </w:r>
      <w:r>
        <w:tab/>
      </w:r>
      <w:r>
        <w:tab/>
      </w:r>
    </w:p>
    <w:p w14:paraId="095A797D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567" w:hanging="283"/>
        <w:rPr>
          <w:rFonts w:cs="Calibri"/>
        </w:rPr>
      </w:pPr>
      <w:r>
        <w:t>-</w:t>
      </w:r>
      <w:r>
        <w:tab/>
        <w:t>Isem tas-sustanza:</w:t>
      </w:r>
      <w:r>
        <w:tab/>
      </w:r>
      <w:r>
        <w:tab/>
      </w:r>
    </w:p>
    <w:p w14:paraId="6EF355DF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567" w:hanging="283"/>
        <w:rPr>
          <w:rFonts w:cs="Calibri"/>
        </w:rPr>
      </w:pPr>
      <w:r>
        <w:t>-</w:t>
      </w:r>
      <w:r>
        <w:tab/>
        <w:t>Manifattur tas-sustanza:</w:t>
      </w:r>
      <w:r>
        <w:tab/>
      </w:r>
      <w:r>
        <w:tab/>
      </w:r>
    </w:p>
    <w:p w14:paraId="08324553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567" w:hanging="283"/>
        <w:rPr>
          <w:rFonts w:cs="Calibri"/>
        </w:rPr>
      </w:pPr>
      <w:r>
        <w:t>-</w:t>
      </w:r>
      <w:r>
        <w:tab/>
        <w:t>Tip ta</w:t>
      </w:r>
      <w:r>
        <w:rPr>
          <w:rFonts w:cs="Calibri"/>
          <w:cs/>
        </w:rPr>
        <w:t xml:space="preserve">’ </w:t>
      </w:r>
      <w:r>
        <w:t>sustanza:</w:t>
      </w:r>
      <w:r>
        <w:tab/>
      </w:r>
      <w:r>
        <w:tab/>
      </w:r>
    </w:p>
    <w:p w14:paraId="0B9A37A1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567" w:hanging="283"/>
        <w:rPr>
          <w:rFonts w:cs="Calibri"/>
        </w:rPr>
      </w:pPr>
      <w:r>
        <w:t>-</w:t>
      </w:r>
      <w:r>
        <w:tab/>
        <w:t>Temperatura tal-ipproċessar [°C]/</w:t>
      </w:r>
      <w:r>
        <w:br/>
        <w:t>Proporzjon tal-formulazzjoni tar-riċetta:</w:t>
      </w:r>
      <w:r>
        <w:tab/>
      </w:r>
      <w:r>
        <w:tab/>
      </w:r>
    </w:p>
    <w:p w14:paraId="3654D0FD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567" w:hanging="283"/>
        <w:rPr>
          <w:rFonts w:cs="Calibri"/>
        </w:rPr>
      </w:pPr>
      <w:r>
        <w:t>-</w:t>
      </w:r>
      <w:r>
        <w:tab/>
        <w:t>Ħxuna tas-saff [pm]/ Kwantità [kg/m</w:t>
      </w:r>
      <w:r>
        <w:rPr>
          <w:vertAlign w:val="superscript"/>
        </w:rPr>
        <w:t>2</w:t>
      </w:r>
      <w:r>
        <w:t>]:</w:t>
      </w:r>
      <w:r>
        <w:tab/>
      </w:r>
      <w:r>
        <w:tab/>
      </w:r>
    </w:p>
    <w:p w14:paraId="6EE247E8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567" w:hanging="283"/>
        <w:rPr>
          <w:rFonts w:cs="Calibri"/>
        </w:rPr>
      </w:pPr>
      <w:r>
        <w:t>-</w:t>
      </w:r>
      <w:r>
        <w:tab/>
        <w:t>Proċedura ta</w:t>
      </w:r>
      <w:r>
        <w:rPr>
          <w:rFonts w:cs="Calibri"/>
          <w:cs/>
        </w:rPr>
        <w:t xml:space="preserve">’ </w:t>
      </w:r>
      <w:r>
        <w:t>applikazzjoni:</w:t>
      </w:r>
      <w:r>
        <w:tab/>
      </w:r>
      <w:r>
        <w:tab/>
      </w:r>
    </w:p>
    <w:p w14:paraId="79ED92DA" w14:textId="77777777" w:rsidR="0036312F" w:rsidRPr="008766C3" w:rsidRDefault="0036312F" w:rsidP="0036312F">
      <w:pPr>
        <w:tabs>
          <w:tab w:val="left" w:pos="4111"/>
          <w:tab w:val="left" w:leader="underscore" w:pos="5954"/>
        </w:tabs>
        <w:spacing w:after="60"/>
        <w:ind w:left="567" w:hanging="567"/>
        <w:rPr>
          <w:rFonts w:eastAsia="Times New Roman" w:cs="Calibri"/>
          <w:b/>
          <w:bCs/>
          <w:color w:val="000000"/>
        </w:rPr>
      </w:pPr>
      <w:r>
        <w:rPr>
          <w:b/>
          <w:color w:val="000000"/>
        </w:rPr>
        <w:t>2.2</w:t>
      </w:r>
      <w:r>
        <w:rPr>
          <w:b/>
          <w:color w:val="000000"/>
        </w:rPr>
        <w:tab/>
        <w:t>Koformulanti drop-on</w:t>
      </w:r>
    </w:p>
    <w:p w14:paraId="2A27B3E7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567" w:hanging="283"/>
        <w:rPr>
          <w:rFonts w:cs="Calibri"/>
        </w:rPr>
      </w:pPr>
      <w:r>
        <w:t>-</w:t>
      </w:r>
      <w:r>
        <w:tab/>
        <w:t>kwantità ta</w:t>
      </w:r>
      <w:r>
        <w:rPr>
          <w:rFonts w:cs="Calibri"/>
          <w:cs/>
        </w:rPr>
        <w:t xml:space="preserve">’ </w:t>
      </w:r>
      <w:r>
        <w:t>elementi li jirriflettu, manifattur u isem:</w:t>
      </w:r>
      <w:r>
        <w:tab/>
      </w:r>
      <w:r>
        <w:tab/>
      </w:r>
    </w:p>
    <w:p w14:paraId="502D5E63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4536" w:hanging="4252"/>
        <w:rPr>
          <w:rFonts w:cs="Calibri"/>
        </w:rPr>
      </w:pPr>
      <w:r>
        <w:t>-</w:t>
      </w:r>
      <w:r>
        <w:tab/>
        <w:t>żrar kontra l-iskiddjar:</w:t>
      </w:r>
      <w:r>
        <w:tab/>
      </w:r>
      <w:r>
        <w:rPr>
          <w:b/>
        </w:rPr>
        <w:tab/>
      </w:r>
      <w:r>
        <w:rPr>
          <w:b/>
        </w:rPr>
        <w:tab/>
        <w:t>inklużi</w:t>
      </w:r>
      <w:r>
        <w:t xml:space="preserve"> </w:t>
      </w:r>
      <w:r>
        <w:rPr>
          <w:b/>
        </w:rPr>
        <w:t xml:space="preserve">bħala taħlita fi proporzjon għal </w:t>
      </w:r>
      <w:r>
        <w:rPr>
          <w:b/>
          <w:u w:val="single"/>
        </w:rPr>
        <w:t xml:space="preserve">       </w:t>
      </w:r>
      <w:r>
        <w:rPr>
          <w:b/>
        </w:rPr>
        <w:t xml:space="preserve"> elementi li jirriflettu</w:t>
      </w:r>
    </w:p>
    <w:p w14:paraId="778AE204" w14:textId="77777777" w:rsidR="0036312F" w:rsidRPr="008766C3" w:rsidRDefault="0036312F" w:rsidP="0036312F">
      <w:pPr>
        <w:tabs>
          <w:tab w:val="left" w:pos="4111"/>
          <w:tab w:val="left" w:leader="underscore" w:pos="5954"/>
        </w:tabs>
        <w:spacing w:after="60"/>
        <w:ind w:left="567" w:hanging="567"/>
        <w:rPr>
          <w:rFonts w:eastAsia="Times New Roman" w:cs="Calibri"/>
          <w:color w:val="000000"/>
        </w:rPr>
      </w:pPr>
      <w:r>
        <w:rPr>
          <w:color w:val="000000"/>
        </w:rPr>
        <w:t>2.3</w:t>
      </w:r>
      <w:r>
        <w:rPr>
          <w:color w:val="000000"/>
        </w:rPr>
        <w:tab/>
        <w:t>L-applikazzjoni ssir skont l-ispeċifikazzjonijiet tal-applikant billi tiġi pprovduta d-data teknika msemmija hawn fuq (sakemm ma tkunx tista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>titkejjel) fl-ispazji tal-laboratorju tal-ittestjar akkreditat minnu stess jew minn awtorità awtorizzata.</w:t>
      </w:r>
    </w:p>
    <w:p w14:paraId="260D9C6E" w14:textId="77777777" w:rsidR="0036312F" w:rsidRPr="008766C3" w:rsidRDefault="0036312F" w:rsidP="0036312F">
      <w:pPr>
        <w:numPr>
          <w:ilvl w:val="0"/>
          <w:numId w:val="16"/>
        </w:numPr>
        <w:spacing w:after="60"/>
        <w:ind w:left="284" w:hanging="284"/>
        <w:rPr>
          <w:rFonts w:eastAsia="Times New Roman" w:cs="Calibri"/>
          <w:b/>
          <w:bCs/>
          <w:color w:val="000000"/>
        </w:rPr>
      </w:pPr>
      <w:r>
        <w:rPr>
          <w:b/>
          <w:color w:val="000000"/>
        </w:rPr>
        <w:t>Riżultati tat-test:</w:t>
      </w:r>
    </w:p>
    <w:p w14:paraId="7336EDDE" w14:textId="77777777" w:rsidR="0036312F" w:rsidRPr="008766C3" w:rsidRDefault="0036312F" w:rsidP="0036312F">
      <w:pPr>
        <w:tabs>
          <w:tab w:val="left" w:pos="4111"/>
          <w:tab w:val="left" w:leader="underscore" w:pos="5954"/>
        </w:tabs>
        <w:spacing w:after="60"/>
        <w:ind w:left="567" w:hanging="567"/>
        <w:rPr>
          <w:rFonts w:cs="Calibri"/>
        </w:rPr>
      </w:pPr>
      <w:r>
        <w:rPr>
          <w:color w:val="000000"/>
        </w:rPr>
        <w:t>3.1</w:t>
      </w:r>
      <w:r>
        <w:rPr>
          <w:color w:val="000000"/>
        </w:rPr>
        <w:tab/>
        <w:t>Ir-rekwiżiti għall-</w:t>
      </w:r>
      <w:r>
        <w:rPr>
          <w:b/>
          <w:color w:val="000000"/>
        </w:rPr>
        <w:t>Klassi tat-traffiku P</w:t>
      </w:r>
      <w:r>
        <w:t xml:space="preserve"> intlaħqu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ab/>
      </w:r>
      <w:r>
        <w:rPr>
          <w:b/>
          <w:color w:val="000000"/>
        </w:rPr>
        <w:t>.</w:t>
      </w:r>
      <w:r>
        <w:rPr>
          <w:color w:val="000000"/>
        </w:rPr>
        <w:t xml:space="preserve"> Għall-karatteristiċi individwali b</w:t>
      </w:r>
      <w:r>
        <w:rPr>
          <w:rFonts w:cs="Calibri"/>
          <w:color w:val="000000"/>
          <w:cs/>
        </w:rPr>
        <w:t>’</w:t>
      </w:r>
      <w:r>
        <w:rPr>
          <w:color w:val="000000"/>
        </w:rPr>
        <w:t>rabta mat-traffiku, intlaħqu l-klassijiet segwenti skont</w:t>
      </w:r>
      <w:r w:rsidR="00AD1290">
        <w:rPr>
          <w:color w:val="000000"/>
        </w:rPr>
        <w:t xml:space="preserve"> </w:t>
      </w:r>
      <w:r>
        <w:rPr>
          <w:color w:val="000000"/>
        </w:rPr>
        <w:t>DIN EN 1436: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126"/>
        <w:gridCol w:w="2126"/>
      </w:tblGrid>
      <w:tr w:rsidR="0036312F" w:rsidRPr="008766C3" w14:paraId="46F679E8" w14:textId="77777777" w:rsidTr="0036312F">
        <w:tc>
          <w:tcPr>
            <w:tcW w:w="3686" w:type="dxa"/>
            <w:shd w:val="clear" w:color="auto" w:fill="auto"/>
          </w:tcPr>
          <w:p w14:paraId="1D50498C" w14:textId="77777777" w:rsidR="0036312F" w:rsidRPr="008766C3" w:rsidRDefault="0036312F" w:rsidP="0036312F">
            <w:pPr>
              <w:spacing w:after="60"/>
              <w:ind w:left="0" w:firstLine="0"/>
              <w:rPr>
                <w:rFonts w:eastAsia="Times New Roman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2C2248EA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b/>
                <w:color w:val="000000"/>
              </w:rPr>
              <w:t>Stat ġdid</w:t>
            </w:r>
          </w:p>
        </w:tc>
        <w:tc>
          <w:tcPr>
            <w:tcW w:w="2126" w:type="dxa"/>
            <w:shd w:val="clear" w:color="auto" w:fill="auto"/>
          </w:tcPr>
          <w:p w14:paraId="3A5416AB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eastAsia="Times New Roman" w:cs="Calibri"/>
                <w:b/>
              </w:rPr>
            </w:pPr>
            <w:r>
              <w:rPr>
                <w:b/>
                <w:color w:val="000000"/>
              </w:rPr>
              <w:t>Stat użat</w:t>
            </w:r>
          </w:p>
        </w:tc>
      </w:tr>
      <w:tr w:rsidR="0036312F" w:rsidRPr="008766C3" w14:paraId="6FE8F7FF" w14:textId="77777777" w:rsidTr="0036312F">
        <w:tc>
          <w:tcPr>
            <w:tcW w:w="3686" w:type="dxa"/>
            <w:shd w:val="clear" w:color="auto" w:fill="auto"/>
          </w:tcPr>
          <w:p w14:paraId="78AFA6AC" w14:textId="77777777" w:rsidR="0036312F" w:rsidRPr="008766C3" w:rsidRDefault="0036312F" w:rsidP="0036312F">
            <w:pPr>
              <w:spacing w:after="60"/>
              <w:ind w:left="0" w:firstLine="0"/>
              <w:rPr>
                <w:rFonts w:eastAsia="Times New Roman" w:cs="Calibri"/>
              </w:rPr>
            </w:pPr>
            <w:r>
              <w:t>- Reżistenza kontra l-iskiddjar:</w:t>
            </w:r>
          </w:p>
        </w:tc>
        <w:tc>
          <w:tcPr>
            <w:tcW w:w="2126" w:type="dxa"/>
            <w:shd w:val="clear" w:color="auto" w:fill="auto"/>
          </w:tcPr>
          <w:p w14:paraId="059A1C2F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eastAsia="Times New Roman" w:cs="Calibri"/>
                <w:b/>
              </w:rPr>
            </w:pPr>
            <w:r>
              <w:rPr>
                <w:rFonts w:cs="Calibri"/>
                <w:b/>
                <w:cs/>
              </w:rPr>
              <w:t xml:space="preserve">≥ </w:t>
            </w:r>
            <w:r>
              <w:rPr>
                <w:b/>
              </w:rPr>
              <w:t>S 1</w:t>
            </w:r>
          </w:p>
        </w:tc>
        <w:tc>
          <w:tcPr>
            <w:tcW w:w="2126" w:type="dxa"/>
            <w:shd w:val="clear" w:color="auto" w:fill="auto"/>
          </w:tcPr>
          <w:p w14:paraId="0437E8C1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b/>
              </w:rPr>
              <w:t>S</w:t>
            </w:r>
          </w:p>
        </w:tc>
      </w:tr>
      <w:tr w:rsidR="0036312F" w:rsidRPr="008766C3" w14:paraId="32E5C9AD" w14:textId="77777777" w:rsidTr="0036312F">
        <w:tc>
          <w:tcPr>
            <w:tcW w:w="3686" w:type="dxa"/>
            <w:shd w:val="clear" w:color="auto" w:fill="auto"/>
          </w:tcPr>
          <w:p w14:paraId="577EE134" w14:textId="77777777" w:rsidR="0036312F" w:rsidRPr="008766C3" w:rsidRDefault="0036312F" w:rsidP="0036312F">
            <w:pPr>
              <w:spacing w:after="60"/>
              <w:ind w:left="0" w:firstLine="0"/>
              <w:rPr>
                <w:rFonts w:eastAsia="Times New Roman" w:cs="Calibri"/>
              </w:rPr>
            </w:pPr>
            <w:r>
              <w:t>- Viżibbiltà billejl, niexef:</w:t>
            </w:r>
          </w:p>
        </w:tc>
        <w:tc>
          <w:tcPr>
            <w:tcW w:w="2126" w:type="dxa"/>
            <w:shd w:val="clear" w:color="auto" w:fill="auto"/>
          </w:tcPr>
          <w:p w14:paraId="39927390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2126" w:type="dxa"/>
            <w:shd w:val="clear" w:color="auto" w:fill="auto"/>
          </w:tcPr>
          <w:p w14:paraId="426835D3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b/>
              </w:rPr>
              <w:t>R</w:t>
            </w:r>
          </w:p>
        </w:tc>
      </w:tr>
      <w:tr w:rsidR="0036312F" w:rsidRPr="008766C3" w14:paraId="71F82844" w14:textId="77777777" w:rsidTr="0036312F">
        <w:tc>
          <w:tcPr>
            <w:tcW w:w="3686" w:type="dxa"/>
            <w:shd w:val="clear" w:color="auto" w:fill="auto"/>
          </w:tcPr>
          <w:p w14:paraId="3476CC83" w14:textId="77777777" w:rsidR="0036312F" w:rsidRPr="008766C3" w:rsidRDefault="0036312F" w:rsidP="0036312F">
            <w:pPr>
              <w:spacing w:after="60"/>
              <w:ind w:left="0" w:firstLine="0"/>
              <w:rPr>
                <w:rFonts w:cs="Calibri"/>
              </w:rPr>
            </w:pPr>
            <w:r>
              <w:t>- Viżibbiltà billejl, umdu:</w:t>
            </w:r>
          </w:p>
        </w:tc>
        <w:tc>
          <w:tcPr>
            <w:tcW w:w="2126" w:type="dxa"/>
            <w:shd w:val="clear" w:color="auto" w:fill="auto"/>
          </w:tcPr>
          <w:p w14:paraId="4C908F30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b/>
              </w:rPr>
              <w:t>RW</w:t>
            </w:r>
          </w:p>
        </w:tc>
        <w:tc>
          <w:tcPr>
            <w:tcW w:w="2126" w:type="dxa"/>
            <w:shd w:val="clear" w:color="auto" w:fill="auto"/>
          </w:tcPr>
          <w:p w14:paraId="60D1F6DB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b/>
              </w:rPr>
              <w:t>RW</w:t>
            </w:r>
          </w:p>
        </w:tc>
      </w:tr>
      <w:tr w:rsidR="0036312F" w:rsidRPr="008766C3" w14:paraId="6EC374ED" w14:textId="77777777" w:rsidTr="0036312F">
        <w:tc>
          <w:tcPr>
            <w:tcW w:w="3686" w:type="dxa"/>
            <w:shd w:val="clear" w:color="auto" w:fill="auto"/>
          </w:tcPr>
          <w:p w14:paraId="582DAA71" w14:textId="77777777" w:rsidR="0036312F" w:rsidRPr="008766C3" w:rsidRDefault="0036312F" w:rsidP="0036312F">
            <w:pPr>
              <w:spacing w:after="60"/>
              <w:ind w:left="0" w:firstLine="0"/>
              <w:rPr>
                <w:rFonts w:eastAsia="Times New Roman" w:cs="Calibri"/>
              </w:rPr>
            </w:pPr>
            <w:r>
              <w:t>-</w:t>
            </w:r>
            <w:r w:rsidR="00AD1290">
              <w:t xml:space="preserve"> </w:t>
            </w:r>
            <w:r>
              <w:t>Viżibbiltà matul il-jum:</w:t>
            </w:r>
          </w:p>
        </w:tc>
        <w:tc>
          <w:tcPr>
            <w:tcW w:w="2126" w:type="dxa"/>
            <w:shd w:val="clear" w:color="auto" w:fill="auto"/>
          </w:tcPr>
          <w:p w14:paraId="6AF0A70F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2126" w:type="dxa"/>
            <w:shd w:val="clear" w:color="auto" w:fill="auto"/>
          </w:tcPr>
          <w:p w14:paraId="2D45EDE0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b/>
              </w:rPr>
              <w:t>Q</w:t>
            </w:r>
          </w:p>
        </w:tc>
      </w:tr>
      <w:tr w:rsidR="0036312F" w:rsidRPr="008766C3" w14:paraId="16E69542" w14:textId="77777777" w:rsidTr="0036312F">
        <w:tc>
          <w:tcPr>
            <w:tcW w:w="3686" w:type="dxa"/>
            <w:shd w:val="clear" w:color="auto" w:fill="auto"/>
          </w:tcPr>
          <w:p w14:paraId="5B699E09" w14:textId="77777777" w:rsidR="0036312F" w:rsidRPr="008766C3" w:rsidRDefault="0036312F" w:rsidP="0036312F">
            <w:pPr>
              <w:spacing w:after="60"/>
              <w:ind w:left="0" w:firstLine="0"/>
              <w:rPr>
                <w:rFonts w:eastAsia="Times New Roman" w:cs="Calibri"/>
              </w:rPr>
            </w:pPr>
            <w:r>
              <w:t>- Kapaċità għall-irrumblar</w:t>
            </w:r>
          </w:p>
        </w:tc>
        <w:tc>
          <w:tcPr>
            <w:tcW w:w="2126" w:type="dxa"/>
            <w:shd w:val="clear" w:color="auto" w:fill="auto"/>
          </w:tcPr>
          <w:p w14:paraId="7DE09582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cs="Calibri"/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2126" w:type="dxa"/>
            <w:shd w:val="clear" w:color="auto" w:fill="auto"/>
          </w:tcPr>
          <w:p w14:paraId="2BD49F0E" w14:textId="77777777" w:rsidR="0036312F" w:rsidRPr="008E0BFF" w:rsidRDefault="0036312F" w:rsidP="0036312F">
            <w:pPr>
              <w:spacing w:after="60"/>
              <w:ind w:left="0" w:firstLine="0"/>
              <w:jc w:val="center"/>
              <w:rPr>
                <w:rFonts w:eastAsia="Times New Roman" w:cs="Calibri"/>
                <w:b/>
              </w:rPr>
            </w:pPr>
          </w:p>
        </w:tc>
      </w:tr>
    </w:tbl>
    <w:p w14:paraId="26F8CF28" w14:textId="77777777" w:rsidR="0036312F" w:rsidRPr="008766C3" w:rsidRDefault="0036312F" w:rsidP="0036312F">
      <w:pPr>
        <w:tabs>
          <w:tab w:val="left" w:pos="4111"/>
          <w:tab w:val="left" w:leader="underscore" w:pos="5954"/>
        </w:tabs>
        <w:spacing w:after="60"/>
        <w:ind w:left="567" w:hanging="567"/>
        <w:rPr>
          <w:rFonts w:eastAsia="Times New Roman" w:cs="Calibri"/>
          <w:color w:val="000000"/>
        </w:rPr>
      </w:pPr>
      <w:r>
        <w:rPr>
          <w:color w:val="000000"/>
        </w:rPr>
        <w:t>3.2</w:t>
      </w:r>
      <w:r>
        <w:rPr>
          <w:color w:val="000000"/>
        </w:rPr>
        <w:tab/>
        <w:t>Ir-rekwiżit minimu għar-reżistenza għat-tkagħbir ta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>90 % tal-erja li fadal intlaħaq. Ir-riżultati tat-test tal-prototip fiżiku u kimiku huma disponibbli għal-laboratorju tal-ittestjar akkreditat.</w:t>
      </w:r>
    </w:p>
    <w:p w14:paraId="323004A1" w14:textId="77777777" w:rsidR="0036312F" w:rsidRPr="008766C3" w:rsidRDefault="0036312F" w:rsidP="0036312F">
      <w:pPr>
        <w:spacing w:after="60"/>
        <w:ind w:left="0" w:firstLine="0"/>
        <w:jc w:val="both"/>
        <w:rPr>
          <w:rFonts w:eastAsia="Times New Roman" w:cs="Calibri"/>
        </w:rPr>
      </w:pPr>
      <w:r>
        <w:rPr>
          <w:color w:val="000000"/>
        </w:rPr>
        <w:t>Dan iċ-ċertifikat tat-test għandu jitgħadda jew jiġi ppubblikat biss fl-intier tiegħu. Is-sottomissjoni jew il-pubblikazzjoni f</w:t>
      </w:r>
      <w:r>
        <w:rPr>
          <w:rFonts w:cs="Calibri"/>
          <w:color w:val="000000"/>
          <w:cs/>
        </w:rPr>
        <w:t>’</w:t>
      </w:r>
      <w:r>
        <w:rPr>
          <w:color w:val="000000"/>
        </w:rPr>
        <w:t>estratti teħtieġ l-approvazzjoni bil-miktub tal-laboratorju tal-ittestjar akkreditat.</w:t>
      </w:r>
    </w:p>
    <w:p w14:paraId="772E58D2" w14:textId="77777777" w:rsidR="0036312F" w:rsidRPr="008766C3" w:rsidRDefault="0036312F" w:rsidP="0036312F">
      <w:pPr>
        <w:tabs>
          <w:tab w:val="left" w:leader="underscore" w:pos="3119"/>
        </w:tabs>
        <w:spacing w:after="60"/>
        <w:ind w:left="0" w:firstLine="0"/>
        <w:rPr>
          <w:rFonts w:eastAsia="Times New Roman" w:cs="Calibri"/>
        </w:rPr>
      </w:pPr>
      <w:r>
        <w:rPr>
          <w:color w:val="000000"/>
        </w:rPr>
        <w:t>Bergisch Gladbach,</w:t>
      </w:r>
      <w:r>
        <w:rPr>
          <w:color w:val="000000"/>
        </w:rPr>
        <w:tab/>
      </w:r>
    </w:p>
    <w:p w14:paraId="4812634E" w14:textId="77777777" w:rsidR="0036312F" w:rsidRPr="008766C3" w:rsidRDefault="0036312F" w:rsidP="0036312F">
      <w:pPr>
        <w:spacing w:after="60"/>
        <w:ind w:left="0" w:firstLine="0"/>
        <w:rPr>
          <w:rFonts w:cs="Calibri"/>
          <w:color w:val="000000"/>
        </w:rPr>
      </w:pPr>
    </w:p>
    <w:p w14:paraId="04787A49" w14:textId="77777777" w:rsidR="0036312F" w:rsidRPr="008766C3" w:rsidRDefault="0036312F" w:rsidP="0036312F">
      <w:pPr>
        <w:spacing w:after="60"/>
        <w:ind w:left="0" w:firstLine="0"/>
        <w:rPr>
          <w:rFonts w:cs="Calibri"/>
          <w:color w:val="000000"/>
        </w:rPr>
      </w:pPr>
    </w:p>
    <w:p w14:paraId="1CF7F8EC" w14:textId="77777777" w:rsidR="0036312F" w:rsidRPr="008766C3" w:rsidRDefault="0036312F" w:rsidP="0036312F">
      <w:pPr>
        <w:tabs>
          <w:tab w:val="left" w:leader="underscore" w:pos="2410"/>
        </w:tabs>
        <w:spacing w:after="60"/>
        <w:ind w:left="0" w:firstLine="0"/>
        <w:rPr>
          <w:rFonts w:cs="Calibri"/>
          <w:color w:val="000000"/>
        </w:rPr>
      </w:pPr>
      <w:r>
        <w:rPr>
          <w:color w:val="000000"/>
        </w:rPr>
        <w:tab/>
      </w:r>
    </w:p>
    <w:p w14:paraId="70152443" w14:textId="77777777" w:rsidR="0036312F" w:rsidRPr="008766C3" w:rsidRDefault="0036312F" w:rsidP="0036312F">
      <w:pPr>
        <w:spacing w:after="60"/>
        <w:ind w:left="0" w:firstLine="0"/>
        <w:rPr>
          <w:rFonts w:eastAsia="Times New Roman" w:cs="Calibri"/>
        </w:rPr>
      </w:pPr>
      <w:r>
        <w:rPr>
          <w:color w:val="000000"/>
        </w:rPr>
        <w:t>Isem, funzjoni</w:t>
      </w:r>
    </w:p>
    <w:p w14:paraId="761D16D2" w14:textId="77777777" w:rsidR="0036312F" w:rsidRPr="008766C3" w:rsidRDefault="0036312F" w:rsidP="0036312F"/>
    <w:p w14:paraId="5501797D" w14:textId="77777777" w:rsidR="0036312F" w:rsidRPr="008766C3" w:rsidRDefault="0036312F" w:rsidP="0036312F">
      <w:pPr>
        <w:ind w:left="0" w:firstLine="0"/>
      </w:pPr>
    </w:p>
    <w:p w14:paraId="349E8C59" w14:textId="77777777" w:rsidR="0036312F" w:rsidRPr="008766C3" w:rsidRDefault="0036312F" w:rsidP="0036312F">
      <w:r>
        <w:t>Konferma tat-test</w:t>
      </w:r>
    </w:p>
    <w:p w14:paraId="417B074D" w14:textId="77777777" w:rsidR="0036312F" w:rsidRPr="008766C3" w:rsidRDefault="0036312F" w:rsidP="0036312F">
      <w:pPr>
        <w:rPr>
          <w:rFonts w:cs="Calibri"/>
        </w:rPr>
      </w:pPr>
    </w:p>
    <w:p w14:paraId="27D3EE10" w14:textId="77777777" w:rsidR="0036312F" w:rsidRPr="008766C3" w:rsidRDefault="0036312F" w:rsidP="0036312F">
      <w:pPr>
        <w:rPr>
          <w:rFonts w:cs="Calibri"/>
        </w:rPr>
      </w:pPr>
    </w:p>
    <w:p w14:paraId="0860B488" w14:textId="77777777" w:rsidR="0036312F" w:rsidRPr="008766C3" w:rsidRDefault="0036312F" w:rsidP="0036312F">
      <w:pPr>
        <w:rPr>
          <w:rFonts w:cs="Calibr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828"/>
      </w:tblGrid>
      <w:tr w:rsidR="0036312F" w:rsidRPr="008766C3" w14:paraId="6D9F4184" w14:textId="77777777" w:rsidTr="0036312F">
        <w:tc>
          <w:tcPr>
            <w:tcW w:w="2268" w:type="dxa"/>
            <w:shd w:val="clear" w:color="auto" w:fill="auto"/>
          </w:tcPr>
          <w:p w14:paraId="00FA7B49" w14:textId="77777777" w:rsidR="0036312F" w:rsidRPr="008766C3" w:rsidRDefault="0036312F" w:rsidP="0036312F">
            <w:pPr>
              <w:ind w:left="-108" w:firstLine="0"/>
              <w:rPr>
                <w:rFonts w:cs="Calibri"/>
              </w:rPr>
            </w:pPr>
            <w:r>
              <w:t>Applikant</w:t>
            </w:r>
          </w:p>
        </w:tc>
        <w:tc>
          <w:tcPr>
            <w:tcW w:w="3828" w:type="dxa"/>
            <w:shd w:val="clear" w:color="auto" w:fill="auto"/>
          </w:tcPr>
          <w:p w14:paraId="245843A3" w14:textId="77777777" w:rsidR="0036312F" w:rsidRPr="008766C3" w:rsidRDefault="0036312F" w:rsidP="0036312F">
            <w:pPr>
              <w:ind w:left="0" w:firstLine="0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Ir-referenza tiegħek</w:t>
            </w:r>
          </w:p>
          <w:p w14:paraId="69278CD2" w14:textId="77777777" w:rsidR="0036312F" w:rsidRPr="008766C3" w:rsidRDefault="0036312F" w:rsidP="0036312F">
            <w:pPr>
              <w:ind w:left="0" w:firstLine="0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L-ittra tiegħek ta</w:t>
            </w:r>
            <w:r>
              <w:rPr>
                <w:rFonts w:cs="Calibri"/>
                <w:color w:val="000000"/>
                <w:cs/>
              </w:rPr>
              <w:t>’</w:t>
            </w:r>
            <w:r>
              <w:br/>
            </w:r>
            <w:r>
              <w:rPr>
                <w:color w:val="000000"/>
              </w:rPr>
              <w:t>Ir-referenza tagħna</w:t>
            </w:r>
            <w:r>
              <w:br/>
            </w:r>
            <w:r>
              <w:rPr>
                <w:color w:val="000000"/>
              </w:rPr>
              <w:t>Informazzjoni pprovduta</w:t>
            </w:r>
            <w:r>
              <w:br/>
            </w:r>
            <w:r>
              <w:rPr>
                <w:color w:val="000000"/>
              </w:rPr>
              <w:t>Telefown</w:t>
            </w:r>
            <w:r>
              <w:br/>
              <w:t>Faks</w:t>
            </w:r>
            <w:r>
              <w:br/>
            </w:r>
            <w:r>
              <w:rPr>
                <w:color w:val="000000"/>
              </w:rPr>
              <w:t>Posta elettronika</w:t>
            </w:r>
          </w:p>
          <w:p w14:paraId="2D523A01" w14:textId="77777777" w:rsidR="0036312F" w:rsidRPr="008766C3" w:rsidRDefault="0036312F" w:rsidP="0036312F">
            <w:pPr>
              <w:ind w:left="0" w:firstLine="0"/>
              <w:jc w:val="right"/>
              <w:rPr>
                <w:rFonts w:eastAsia="Times New Roman" w:cs="Calibri"/>
                <w:color w:val="000000"/>
              </w:rPr>
            </w:pPr>
          </w:p>
          <w:p w14:paraId="46881520" w14:textId="77777777" w:rsidR="0036312F" w:rsidRPr="008766C3" w:rsidRDefault="0036312F" w:rsidP="0036312F">
            <w:pPr>
              <w:ind w:left="0" w:firstLine="0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</w:tr>
    </w:tbl>
    <w:p w14:paraId="11A15D71" w14:textId="77777777" w:rsidR="0036312F" w:rsidRPr="008766C3" w:rsidRDefault="0036312F" w:rsidP="0036312F">
      <w:pPr>
        <w:rPr>
          <w:rFonts w:cs="Calibri"/>
        </w:rPr>
      </w:pPr>
    </w:p>
    <w:p w14:paraId="768A6E85" w14:textId="77777777" w:rsidR="0036312F" w:rsidRDefault="0036312F" w:rsidP="0036312F">
      <w:pPr>
        <w:ind w:left="0" w:firstLine="0"/>
        <w:rPr>
          <w:rFonts w:cs="Calibri"/>
          <w:b/>
          <w:bCs/>
          <w:color w:val="000000"/>
          <w:u w:val="single"/>
        </w:rPr>
      </w:pPr>
      <w:r>
        <w:rPr>
          <w:b/>
          <w:color w:val="000000"/>
        </w:rPr>
        <w:t>Konferma dwar it-test ta</w:t>
      </w:r>
      <w:r>
        <w:rPr>
          <w:rFonts w:cs="Calibri"/>
          <w:b/>
          <w:color w:val="000000"/>
          <w:cs/>
        </w:rPr>
        <w:t xml:space="preserve">’ </w:t>
      </w:r>
      <w:r>
        <w:rPr>
          <w:b/>
          <w:color w:val="000000"/>
        </w:rPr>
        <w:t>sistema tal-immarkar fuq il-faċilità tal-ittestjar li ddur (RPA), numru tat-test:</w:t>
      </w:r>
      <w:r>
        <w:rPr>
          <w:b/>
          <w:color w:val="000000"/>
          <w:u w:val="single"/>
        </w:rPr>
        <w:tab/>
      </w:r>
    </w:p>
    <w:p w14:paraId="37BEE68B" w14:textId="77777777" w:rsidR="0036312F" w:rsidRPr="008E0BFF" w:rsidRDefault="0036312F" w:rsidP="0036312F">
      <w:pPr>
        <w:ind w:left="0" w:firstLine="0"/>
        <w:rPr>
          <w:rFonts w:cs="Calibri"/>
        </w:rPr>
      </w:pPr>
    </w:p>
    <w:p w14:paraId="319F30A6" w14:textId="77777777" w:rsidR="0036312F" w:rsidRPr="008766C3" w:rsidRDefault="0036312F" w:rsidP="0036312F">
      <w:pPr>
        <w:ind w:left="0" w:firstLine="0"/>
        <w:rPr>
          <w:rFonts w:eastAsia="Times New Roman" w:cs="Calibri"/>
        </w:rPr>
      </w:pPr>
      <w:r>
        <w:t>It-tip</w:t>
      </w:r>
      <w:r>
        <w:rPr>
          <w:color w:val="000000"/>
        </w:rPr>
        <w:t xml:space="preserve"> ta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>sistema tal-immarkar minn</w:t>
      </w:r>
      <w:r>
        <w:rPr>
          <w:color w:val="000000"/>
          <w:u w:val="single"/>
        </w:rPr>
        <w:tab/>
      </w:r>
      <w:r>
        <w:t>, bin-numru tat-test indikat hawn fuq ġie ttestjat fuq il-faċilità tal-ittestjar li ddur skont DIN EN 13197 (edizzjoni ta</w:t>
      </w:r>
      <w:r>
        <w:rPr>
          <w:rFonts w:cs="Calibri"/>
          <w:cs/>
        </w:rPr>
        <w:t xml:space="preserve">’ </w:t>
      </w:r>
      <w:r>
        <w:t xml:space="preserve">Lulju 2014) sal-klassi tat-traffiku P </w:t>
      </w:r>
      <w:r>
        <w:tab/>
        <w:t xml:space="preserve"> ( </w:t>
      </w:r>
      <w:r>
        <w:tab/>
        <w:t xml:space="preserve"> rivoluzzjoni) u jissodisfa r-rekwiżiti minimi tad-DIN EN 1436</w:t>
      </w:r>
      <w:r>
        <w:tab/>
        <w:t xml:space="preserve"> </w:t>
      </w:r>
    </w:p>
    <w:p w14:paraId="431A1517" w14:textId="77777777" w:rsidR="0036312F" w:rsidRPr="008766C3" w:rsidRDefault="0036312F" w:rsidP="0036312F">
      <w:pPr>
        <w:ind w:left="0" w:firstLine="0"/>
        <w:rPr>
          <w:rFonts w:eastAsia="Times New Roman" w:cs="Calibri"/>
        </w:rPr>
      </w:pPr>
      <w:r>
        <w:rPr>
          <w:color w:val="000000"/>
        </w:rPr>
        <w:t>(edizzjoni ta</w:t>
      </w:r>
      <w:r>
        <w:rPr>
          <w:rFonts w:cs="Calibri"/>
          <w:color w:val="000000"/>
          <w:cs/>
        </w:rPr>
        <w:t xml:space="preserve">’ </w:t>
      </w:r>
      <w:r>
        <w:rPr>
          <w:color w:val="000000"/>
        </w:rPr>
        <w:t>Jannar 2009) għal dan l-iskop fir-rigward tal-karatteristiċi b</w:t>
      </w:r>
      <w:r>
        <w:rPr>
          <w:rFonts w:cs="Calibri"/>
          <w:color w:val="000000"/>
          <w:cs/>
        </w:rPr>
        <w:t>’</w:t>
      </w:r>
      <w:r>
        <w:rPr>
          <w:color w:val="000000"/>
        </w:rPr>
        <w:t>rabta mat-traffiku.</w:t>
      </w:r>
    </w:p>
    <w:p w14:paraId="5AA7E374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4536" w:hanging="4252"/>
        <w:rPr>
          <w:rFonts w:cs="Calibri"/>
        </w:rPr>
      </w:pPr>
      <w:r>
        <w:t>-</w:t>
      </w:r>
      <w:r>
        <w:tab/>
        <w:t>Isem tas-sistema:</w:t>
      </w:r>
      <w:r>
        <w:tab/>
      </w:r>
      <w:r>
        <w:tab/>
      </w:r>
    </w:p>
    <w:p w14:paraId="75CDB9A5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4536" w:hanging="4252"/>
        <w:rPr>
          <w:rFonts w:cs="Calibri"/>
        </w:rPr>
      </w:pPr>
      <w:r>
        <w:t>-</w:t>
      </w:r>
      <w:r>
        <w:tab/>
        <w:t>Sustanza:</w:t>
      </w:r>
      <w:r>
        <w:tab/>
      </w:r>
      <w:r>
        <w:tab/>
      </w:r>
    </w:p>
    <w:p w14:paraId="7057ED58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4536" w:hanging="4252"/>
        <w:rPr>
          <w:rFonts w:cs="Calibri"/>
        </w:rPr>
      </w:pPr>
      <w:r>
        <w:t>-</w:t>
      </w:r>
      <w:r>
        <w:tab/>
        <w:t>Ħxuna tal-film imxarrab:</w:t>
      </w:r>
      <w:r>
        <w:tab/>
      </w:r>
      <w:r>
        <w:tab/>
      </w:r>
    </w:p>
    <w:p w14:paraId="7839334A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4536" w:hanging="4252"/>
        <w:rPr>
          <w:rFonts w:eastAsia="Times New Roman" w:cs="Calibri"/>
        </w:rPr>
      </w:pPr>
      <w:r>
        <w:t>-</w:t>
      </w:r>
      <w:r>
        <w:tab/>
        <w:t>Materjal drop-on (kwantità/manifattur/isem):</w:t>
      </w:r>
      <w:r>
        <w:tab/>
      </w:r>
      <w:r>
        <w:tab/>
      </w:r>
      <w:r>
        <w:rPr>
          <w:b/>
          <w:color w:val="000000"/>
        </w:rPr>
        <w:t>g/m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,</w:t>
      </w:r>
      <w:r>
        <w:rPr>
          <w:b/>
          <w:color w:val="000000"/>
          <w:u w:val="single"/>
        </w:rPr>
        <w:tab/>
      </w:r>
      <w:r>
        <w:br/>
      </w:r>
      <w:r>
        <w:rPr>
          <w:b/>
          <w:color w:val="000000"/>
        </w:rPr>
        <w:tab/>
      </w:r>
      <w:r>
        <w:rPr>
          <w:b/>
          <w:color w:val="000000"/>
        </w:rPr>
        <w:tab/>
        <w:t>inkluż bħala taħlita fi proporzjon ma</w:t>
      </w:r>
      <w:r>
        <w:rPr>
          <w:rFonts w:cs="Calibri"/>
          <w:b/>
          <w:color w:val="000000"/>
          <w:cs/>
        </w:rPr>
        <w:t xml:space="preserve">’ </w:t>
      </w:r>
      <w:r>
        <w:rPr>
          <w:rFonts w:cs="Calibri"/>
          <w:b/>
          <w:u w:val="single"/>
          <w:cs/>
        </w:rPr>
        <w:t xml:space="preserve">        </w:t>
      </w:r>
      <w:r>
        <w:rPr>
          <w:b/>
        </w:rPr>
        <w:t>fl-elementi li jirriflettu</w:t>
      </w:r>
    </w:p>
    <w:p w14:paraId="4571947F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4536" w:hanging="4252"/>
        <w:rPr>
          <w:rFonts w:cs="Calibri"/>
        </w:rPr>
      </w:pPr>
      <w:r>
        <w:t>-</w:t>
      </w:r>
      <w:r>
        <w:tab/>
        <w:t>Proċedura ta</w:t>
      </w:r>
      <w:r>
        <w:rPr>
          <w:rFonts w:cs="Calibri"/>
          <w:cs/>
        </w:rPr>
        <w:t xml:space="preserve">’ </w:t>
      </w:r>
      <w:r>
        <w:t>applikazzjoni:</w:t>
      </w:r>
      <w:r>
        <w:tab/>
      </w:r>
      <w:r>
        <w:tab/>
      </w:r>
    </w:p>
    <w:p w14:paraId="315A944B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4536" w:hanging="4252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579"/>
        <w:gridCol w:w="579"/>
        <w:gridCol w:w="579"/>
        <w:gridCol w:w="579"/>
        <w:gridCol w:w="289"/>
        <w:gridCol w:w="290"/>
        <w:gridCol w:w="579"/>
        <w:gridCol w:w="579"/>
        <w:gridCol w:w="579"/>
        <w:gridCol w:w="579"/>
      </w:tblGrid>
      <w:tr w:rsidR="0036312F" w:rsidRPr="008766C3" w14:paraId="1951D9B5" w14:textId="77777777" w:rsidTr="0036312F">
        <w:tc>
          <w:tcPr>
            <w:tcW w:w="4077" w:type="dxa"/>
            <w:gridSpan w:val="2"/>
            <w:vMerge w:val="restart"/>
            <w:shd w:val="pct30" w:color="auto" w:fill="auto"/>
            <w:vAlign w:val="center"/>
          </w:tcPr>
          <w:p w14:paraId="7AF7D803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Karatteristiċi</w:t>
            </w:r>
          </w:p>
        </w:tc>
        <w:tc>
          <w:tcPr>
            <w:tcW w:w="5211" w:type="dxa"/>
            <w:gridSpan w:val="10"/>
            <w:tcBorders>
              <w:bottom w:val="nil"/>
            </w:tcBorders>
            <w:shd w:val="pct12" w:color="auto" w:fill="auto"/>
            <w:vAlign w:val="center"/>
          </w:tcPr>
          <w:p w14:paraId="1126D1F8" w14:textId="77777777" w:rsidR="0036312F" w:rsidRPr="008766C3" w:rsidRDefault="0036312F" w:rsidP="0036312F">
            <w:pPr>
              <w:ind w:left="0"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Għadd ta</w:t>
            </w:r>
            <w:r>
              <w:rPr>
                <w:rFonts w:cs="Calibri"/>
                <w:b/>
                <w:color w:val="000000"/>
                <w:sz w:val="20"/>
                <w:cs/>
              </w:rPr>
              <w:t xml:space="preserve">’ </w:t>
            </w:r>
            <w:r>
              <w:rPr>
                <w:b/>
                <w:color w:val="000000"/>
                <w:sz w:val="20"/>
              </w:rPr>
              <w:t>rivoluzzjonijiet tar-rota [miljuni]</w:t>
            </w:r>
          </w:p>
        </w:tc>
      </w:tr>
      <w:tr w:rsidR="0036312F" w:rsidRPr="008766C3" w14:paraId="02654037" w14:textId="77777777" w:rsidTr="0036312F">
        <w:tc>
          <w:tcPr>
            <w:tcW w:w="4077" w:type="dxa"/>
            <w:gridSpan w:val="2"/>
            <w:vMerge/>
            <w:tcBorders>
              <w:bottom w:val="single" w:sz="4" w:space="0" w:color="000000"/>
            </w:tcBorders>
            <w:shd w:val="pct30" w:color="auto" w:fill="auto"/>
            <w:vAlign w:val="center"/>
          </w:tcPr>
          <w:p w14:paraId="7419BA96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</w:tcBorders>
            <w:shd w:val="pct12" w:color="auto" w:fill="auto"/>
            <w:vAlign w:val="center"/>
          </w:tcPr>
          <w:p w14:paraId="1A17F16C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9" w:type="dxa"/>
            <w:tcBorders>
              <w:top w:val="nil"/>
            </w:tcBorders>
            <w:shd w:val="pct12" w:color="auto" w:fill="auto"/>
            <w:vAlign w:val="center"/>
          </w:tcPr>
          <w:p w14:paraId="2395897D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579" w:type="dxa"/>
            <w:tcBorders>
              <w:top w:val="nil"/>
            </w:tcBorders>
            <w:shd w:val="pct12" w:color="auto" w:fill="auto"/>
            <w:vAlign w:val="center"/>
          </w:tcPr>
          <w:p w14:paraId="3AC83E4D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579" w:type="dxa"/>
            <w:tcBorders>
              <w:top w:val="nil"/>
            </w:tcBorders>
            <w:shd w:val="pct12" w:color="auto" w:fill="auto"/>
            <w:vAlign w:val="center"/>
          </w:tcPr>
          <w:p w14:paraId="2F0AEB29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579" w:type="dxa"/>
            <w:gridSpan w:val="2"/>
            <w:tcBorders>
              <w:top w:val="nil"/>
            </w:tcBorders>
            <w:shd w:val="pct12" w:color="auto" w:fill="auto"/>
            <w:vAlign w:val="center"/>
          </w:tcPr>
          <w:p w14:paraId="50EC5FE8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579" w:type="dxa"/>
            <w:tcBorders>
              <w:top w:val="nil"/>
            </w:tcBorders>
            <w:shd w:val="pct12" w:color="auto" w:fill="auto"/>
            <w:vAlign w:val="center"/>
          </w:tcPr>
          <w:p w14:paraId="17282339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579" w:type="dxa"/>
            <w:tcBorders>
              <w:top w:val="nil"/>
            </w:tcBorders>
            <w:shd w:val="pct12" w:color="auto" w:fill="auto"/>
            <w:vAlign w:val="center"/>
          </w:tcPr>
          <w:p w14:paraId="79DBF04F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579" w:type="dxa"/>
            <w:tcBorders>
              <w:top w:val="nil"/>
            </w:tcBorders>
            <w:shd w:val="pct12" w:color="auto" w:fill="auto"/>
            <w:vAlign w:val="center"/>
          </w:tcPr>
          <w:p w14:paraId="059F0628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w="579" w:type="dxa"/>
            <w:tcBorders>
              <w:top w:val="nil"/>
            </w:tcBorders>
            <w:shd w:val="pct12" w:color="auto" w:fill="auto"/>
            <w:vAlign w:val="center"/>
          </w:tcPr>
          <w:p w14:paraId="40BBDEF5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4.0</w:t>
            </w:r>
          </w:p>
        </w:tc>
      </w:tr>
      <w:tr w:rsidR="0036312F" w:rsidRPr="008766C3" w14:paraId="30A06611" w14:textId="77777777" w:rsidTr="0036312F">
        <w:tc>
          <w:tcPr>
            <w:tcW w:w="4077" w:type="dxa"/>
            <w:gridSpan w:val="2"/>
            <w:shd w:val="pct15" w:color="auto" w:fill="auto"/>
            <w:vAlign w:val="center"/>
          </w:tcPr>
          <w:p w14:paraId="015D1DFB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Reżistenza għat-tkagħbir bl-użu [%]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6C53C8CD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54B4E29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5026512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7EC25C7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auto" w:fill="auto"/>
            <w:vAlign w:val="center"/>
          </w:tcPr>
          <w:p w14:paraId="59720CA6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75C0F7B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1CA869F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19B70A9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433DB047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</w:tr>
      <w:tr w:rsidR="0036312F" w:rsidRPr="008766C3" w14:paraId="09A9F47A" w14:textId="77777777" w:rsidTr="0036312F">
        <w:tc>
          <w:tcPr>
            <w:tcW w:w="4077" w:type="dxa"/>
            <w:gridSpan w:val="2"/>
            <w:shd w:val="pct15" w:color="auto" w:fill="auto"/>
            <w:vAlign w:val="center"/>
          </w:tcPr>
          <w:p w14:paraId="14786A0D" w14:textId="77777777" w:rsidR="0036312F" w:rsidRPr="008766C3" w:rsidRDefault="0036312F" w:rsidP="0036312F">
            <w:pPr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</w:rPr>
              <w:t>Reżistenza kontra l-iskiddjar [SRT units]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6A894053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E75948F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FD0F4B5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E48BDE3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auto" w:fill="auto"/>
            <w:vAlign w:val="center"/>
          </w:tcPr>
          <w:p w14:paraId="07A98A4E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E2B87D7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706EABE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F68583D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10DCE24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</w:tr>
      <w:tr w:rsidR="0036312F" w:rsidRPr="008766C3" w14:paraId="7D60B2FC" w14:textId="77777777" w:rsidTr="0036312F">
        <w:tc>
          <w:tcPr>
            <w:tcW w:w="1951" w:type="dxa"/>
            <w:shd w:val="pct15" w:color="auto" w:fill="auto"/>
            <w:vAlign w:val="center"/>
          </w:tcPr>
          <w:p w14:paraId="5814A50B" w14:textId="77777777" w:rsidR="0036312F" w:rsidRPr="008766C3" w:rsidRDefault="0036312F" w:rsidP="0036312F">
            <w:pPr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</w:rPr>
              <w:t>Viżibbiltà billejl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2B0C693B" w14:textId="77777777" w:rsidR="0036312F" w:rsidRPr="008766C3" w:rsidRDefault="0036312F" w:rsidP="0036312F">
            <w:pPr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</w:rPr>
              <w:t>niexef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162DD082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76A4B70E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80F9E41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A36FB5A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auto" w:fill="auto"/>
            <w:vAlign w:val="center"/>
          </w:tcPr>
          <w:p w14:paraId="2A55A06F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1F89C2A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98BC8EE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2A82BD9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8A7186C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</w:tr>
      <w:tr w:rsidR="0036312F" w:rsidRPr="008766C3" w14:paraId="379F325A" w14:textId="77777777" w:rsidTr="0036312F">
        <w:tc>
          <w:tcPr>
            <w:tcW w:w="1951" w:type="dxa"/>
            <w:shd w:val="pct15" w:color="auto" w:fill="auto"/>
            <w:vAlign w:val="center"/>
          </w:tcPr>
          <w:p w14:paraId="01BF5FE4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i/>
                <w:sz w:val="20"/>
              </w:rPr>
              <w:t>R</w:t>
            </w:r>
            <w:r>
              <w:rPr>
                <w:sz w:val="20"/>
                <w:vertAlign w:val="subscript"/>
              </w:rPr>
              <w:t>L</w:t>
            </w:r>
            <w:r>
              <w:rPr>
                <w:sz w:val="20"/>
              </w:rPr>
              <w:t xml:space="preserve"> [mcd · m</w:t>
            </w:r>
            <w:r>
              <w:rPr>
                <w:sz w:val="20"/>
                <w:vertAlign w:val="superscript"/>
              </w:rPr>
              <w:t>-2</w:t>
            </w:r>
            <w:r>
              <w:rPr>
                <w:sz w:val="20"/>
              </w:rPr>
              <w:t xml:space="preserve"> · lx</w:t>
            </w:r>
            <w:r>
              <w:rPr>
                <w:sz w:val="20"/>
                <w:vertAlign w:val="superscript"/>
              </w:rPr>
              <w:t>-1</w:t>
            </w:r>
            <w:r>
              <w:rPr>
                <w:sz w:val="20"/>
              </w:rPr>
              <w:t>]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25CE6880" w14:textId="77777777" w:rsidR="0036312F" w:rsidRPr="008766C3" w:rsidRDefault="0036312F" w:rsidP="0036312F">
            <w:pPr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</w:rPr>
              <w:t>umdu, inklinazzjoni ta</w:t>
            </w:r>
            <w:r>
              <w:rPr>
                <w:rFonts w:cs="Calibri"/>
                <w:color w:val="000000"/>
                <w:sz w:val="20"/>
                <w:cs/>
              </w:rPr>
              <w:t xml:space="preserve">’ </w:t>
            </w:r>
            <w:r>
              <w:rPr>
                <w:color w:val="000000"/>
                <w:sz w:val="20"/>
              </w:rPr>
              <w:t>2%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7A8BB297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5C4F559F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A949DE2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279E13C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auto" w:fill="auto"/>
            <w:vAlign w:val="center"/>
          </w:tcPr>
          <w:p w14:paraId="78C2977B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C3A3DF9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41684FB3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9C6627D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ABD34CC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</w:tr>
      <w:tr w:rsidR="0036312F" w:rsidRPr="008766C3" w14:paraId="3741CDBF" w14:textId="77777777" w:rsidTr="0036312F">
        <w:tc>
          <w:tcPr>
            <w:tcW w:w="4077" w:type="dxa"/>
            <w:gridSpan w:val="2"/>
            <w:shd w:val="pct15" w:color="auto" w:fill="auto"/>
            <w:vAlign w:val="center"/>
          </w:tcPr>
          <w:p w14:paraId="715B8208" w14:textId="77777777" w:rsidR="0036312F" w:rsidRPr="008766C3" w:rsidRDefault="0036312F" w:rsidP="0036312F">
            <w:pPr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Viżibbiltà matul il-jum Qd [mcd · m</w:t>
            </w:r>
            <w:r>
              <w:rPr>
                <w:sz w:val="20"/>
                <w:vertAlign w:val="superscript"/>
              </w:rPr>
              <w:t>-2</w:t>
            </w:r>
            <w:r>
              <w:rPr>
                <w:sz w:val="20"/>
              </w:rPr>
              <w:t xml:space="preserve"> · lx</w:t>
            </w:r>
            <w:r>
              <w:rPr>
                <w:sz w:val="20"/>
                <w:vertAlign w:val="superscript"/>
              </w:rPr>
              <w:t>-1</w:t>
            </w:r>
            <w:r>
              <w:rPr>
                <w:sz w:val="20"/>
              </w:rPr>
              <w:t>]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5E9856DA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1548E368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848CA13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B7D04B6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auto" w:fill="auto"/>
            <w:vAlign w:val="center"/>
          </w:tcPr>
          <w:p w14:paraId="562A6A5F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43F9774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6A207EC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116A6DA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D0BC2ED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rPr>
                <w:rFonts w:cs="Calibri"/>
                <w:sz w:val="20"/>
                <w:szCs w:val="20"/>
              </w:rPr>
            </w:pPr>
          </w:p>
        </w:tc>
      </w:tr>
      <w:tr w:rsidR="0036312F" w:rsidRPr="008766C3" w14:paraId="2B879F53" w14:textId="77777777" w:rsidTr="0036312F">
        <w:tc>
          <w:tcPr>
            <w:tcW w:w="4077" w:type="dxa"/>
            <w:gridSpan w:val="2"/>
            <w:shd w:val="pct15" w:color="auto" w:fill="auto"/>
            <w:vAlign w:val="center"/>
          </w:tcPr>
          <w:p w14:paraId="727EF572" w14:textId="77777777" w:rsidR="0036312F" w:rsidRPr="008766C3" w:rsidRDefault="0036312F" w:rsidP="0036312F">
            <w:pPr>
              <w:ind w:left="0" w:firstLine="0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</w:rPr>
              <w:t>Valur tal-kulur standard - Koordinati</w:t>
            </w:r>
          </w:p>
        </w:tc>
        <w:tc>
          <w:tcPr>
            <w:tcW w:w="2605" w:type="dxa"/>
            <w:gridSpan w:val="5"/>
            <w:shd w:val="clear" w:color="auto" w:fill="auto"/>
            <w:vAlign w:val="center"/>
          </w:tcPr>
          <w:p w14:paraId="0B9B072F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x =</w:t>
            </w:r>
          </w:p>
        </w:tc>
        <w:tc>
          <w:tcPr>
            <w:tcW w:w="2606" w:type="dxa"/>
            <w:gridSpan w:val="5"/>
            <w:shd w:val="clear" w:color="auto" w:fill="auto"/>
            <w:vAlign w:val="center"/>
          </w:tcPr>
          <w:p w14:paraId="556F57C9" w14:textId="77777777" w:rsidR="0036312F" w:rsidRPr="008766C3" w:rsidRDefault="0036312F" w:rsidP="0036312F">
            <w:pPr>
              <w:tabs>
                <w:tab w:val="left" w:pos="567"/>
                <w:tab w:val="left" w:pos="4536"/>
                <w:tab w:val="right" w:leader="underscore" w:pos="5954"/>
              </w:tabs>
              <w:spacing w:after="6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y =</w:t>
            </w:r>
          </w:p>
        </w:tc>
      </w:tr>
    </w:tbl>
    <w:p w14:paraId="0CF7FCCF" w14:textId="77777777" w:rsidR="0036312F" w:rsidRPr="008766C3" w:rsidRDefault="0036312F" w:rsidP="0036312F">
      <w:pPr>
        <w:ind w:left="0" w:firstLine="0"/>
        <w:rPr>
          <w:rFonts w:eastAsia="Times New Roman" w:cs="Calibri"/>
          <w:sz w:val="20"/>
          <w:szCs w:val="20"/>
        </w:rPr>
      </w:pPr>
      <w:r>
        <w:rPr>
          <w:b/>
          <w:color w:val="000000"/>
          <w:sz w:val="20"/>
          <w:vertAlign w:val="superscript"/>
        </w:rPr>
        <w:t>1)</w:t>
      </w:r>
      <w:r>
        <w:rPr>
          <w:b/>
          <w:color w:val="000000"/>
          <w:sz w:val="20"/>
        </w:rPr>
        <w:t xml:space="preserve"> Dan il-valur huwa biss għal skopijiet ta</w:t>
      </w:r>
      <w:r>
        <w:rPr>
          <w:rFonts w:cs="Calibri"/>
          <w:b/>
          <w:color w:val="000000"/>
          <w:sz w:val="20"/>
          <w:cs/>
        </w:rPr>
        <w:t xml:space="preserve">’ </w:t>
      </w:r>
      <w:r>
        <w:rPr>
          <w:b/>
          <w:color w:val="000000"/>
          <w:sz w:val="20"/>
        </w:rPr>
        <w:t>informazzjoni tal-applikant.</w:t>
      </w:r>
    </w:p>
    <w:p w14:paraId="20AA59E2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4536" w:hanging="4252"/>
        <w:rPr>
          <w:rFonts w:cs="Calibri"/>
        </w:rPr>
      </w:pPr>
    </w:p>
    <w:p w14:paraId="4246EDEC" w14:textId="77777777" w:rsidR="0036312F" w:rsidRPr="008766C3" w:rsidRDefault="0036312F" w:rsidP="0036312F">
      <w:pPr>
        <w:ind w:left="0" w:firstLine="0"/>
        <w:rPr>
          <w:rFonts w:eastAsia="Times New Roman" w:cs="Calibri"/>
        </w:rPr>
      </w:pPr>
      <w:r>
        <w:rPr>
          <w:color w:val="000000"/>
        </w:rPr>
        <w:t>F</w:t>
      </w:r>
      <w:r>
        <w:rPr>
          <w:rFonts w:cs="Calibri"/>
          <w:color w:val="000000"/>
          <w:cs/>
        </w:rPr>
        <w:t>’</w:t>
      </w:r>
      <w:r>
        <w:rPr>
          <w:color w:val="000000"/>
        </w:rPr>
        <w:t>isem</w:t>
      </w:r>
    </w:p>
    <w:p w14:paraId="362240C4" w14:textId="77777777" w:rsidR="0036312F" w:rsidRPr="008766C3" w:rsidRDefault="0036312F" w:rsidP="0036312F">
      <w:pPr>
        <w:tabs>
          <w:tab w:val="left" w:pos="567"/>
          <w:tab w:val="left" w:pos="4536"/>
          <w:tab w:val="right" w:leader="underscore" w:pos="5954"/>
        </w:tabs>
        <w:spacing w:after="60"/>
        <w:ind w:left="4536" w:hanging="4252"/>
        <w:rPr>
          <w:rFonts w:cs="Calibri"/>
        </w:rPr>
      </w:pPr>
    </w:p>
    <w:p w14:paraId="5B1B645C" w14:textId="77777777" w:rsidR="0036312F" w:rsidRPr="008766C3" w:rsidRDefault="0036312F" w:rsidP="0036312F">
      <w:pPr>
        <w:tabs>
          <w:tab w:val="left" w:leader="underscore" w:pos="2410"/>
        </w:tabs>
        <w:spacing w:after="60"/>
        <w:ind w:left="0" w:firstLine="0"/>
        <w:rPr>
          <w:rFonts w:cs="Calibri"/>
          <w:color w:val="000000"/>
          <w:sz w:val="20"/>
          <w:szCs w:val="20"/>
        </w:rPr>
      </w:pPr>
      <w:r>
        <w:rPr>
          <w:color w:val="000000"/>
          <w:sz w:val="20"/>
        </w:rPr>
        <w:tab/>
      </w:r>
    </w:p>
    <w:p w14:paraId="44E6105D" w14:textId="77777777" w:rsidR="0036312F" w:rsidRPr="008766C3" w:rsidRDefault="0036312F" w:rsidP="0036312F">
      <w:pPr>
        <w:spacing w:after="60"/>
        <w:ind w:left="0" w:firstLine="0"/>
        <w:rPr>
          <w:rFonts w:eastAsia="Times New Roman" w:cs="Calibri"/>
          <w:sz w:val="20"/>
          <w:szCs w:val="20"/>
        </w:rPr>
      </w:pPr>
      <w:r>
        <w:rPr>
          <w:color w:val="000000"/>
          <w:sz w:val="20"/>
        </w:rPr>
        <w:lastRenderedPageBreak/>
        <w:t>Isem, funzjoni</w:t>
      </w:r>
    </w:p>
    <w:p w14:paraId="490E8BB0" w14:textId="77777777" w:rsidR="0036312F" w:rsidRDefault="0036312F" w:rsidP="0036312F">
      <w:pPr>
        <w:spacing w:after="60"/>
        <w:ind w:left="0" w:firstLine="0"/>
        <w:rPr>
          <w:rFonts w:cs="Calibri"/>
        </w:rPr>
      </w:pPr>
    </w:p>
    <w:p w14:paraId="4E11B8DA" w14:textId="77777777" w:rsidR="0036312F" w:rsidRPr="008766C3" w:rsidRDefault="0036312F" w:rsidP="0036312F">
      <w:pPr>
        <w:spacing w:after="60"/>
        <w:ind w:left="0" w:firstLine="0"/>
        <w:rPr>
          <w:rFonts w:cs="Calibri"/>
        </w:rPr>
      </w:pPr>
      <w:r>
        <w:t>Paġna 1</w:t>
      </w:r>
    </w:p>
    <w:p w14:paraId="18ED5BD7" w14:textId="77777777" w:rsidR="0036312F" w:rsidRPr="008766C3" w:rsidRDefault="0036312F" w:rsidP="0036312F">
      <w:pPr>
        <w:pStyle w:val="Heading1"/>
        <w:pageBreakBefore/>
        <w:ind w:left="0" w:firstLine="0"/>
        <w:jc w:val="both"/>
        <w:rPr>
          <w:sz w:val="24"/>
          <w:szCs w:val="24"/>
        </w:rPr>
      </w:pPr>
      <w:bookmarkStart w:id="187" w:name="_Toc150173029"/>
      <w:bookmarkStart w:id="188" w:name="_Toc273346590"/>
      <w:bookmarkStart w:id="189" w:name="_Toc486015053"/>
      <w:bookmarkStart w:id="190" w:name="_Toc12476864"/>
      <w:r>
        <w:rPr>
          <w:sz w:val="24"/>
        </w:rPr>
        <w:lastRenderedPageBreak/>
        <w:t xml:space="preserve">Appendiċi </w:t>
      </w:r>
      <w:bookmarkEnd w:id="187"/>
      <w:bookmarkEnd w:id="188"/>
      <w:r>
        <w:rPr>
          <w:sz w:val="24"/>
        </w:rPr>
        <w:t>B</w:t>
      </w:r>
      <w:bookmarkEnd w:id="189"/>
      <w:bookmarkEnd w:id="190"/>
    </w:p>
    <w:p w14:paraId="64E8F602" w14:textId="77777777" w:rsidR="0036312F" w:rsidRPr="008766C3" w:rsidRDefault="0036312F" w:rsidP="0036312F">
      <w:pPr>
        <w:pStyle w:val="Tablefootnote"/>
        <w:ind w:left="340" w:hanging="34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Listi VOC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6"/>
        <w:gridCol w:w="1418"/>
        <w:gridCol w:w="1559"/>
        <w:gridCol w:w="1276"/>
      </w:tblGrid>
      <w:tr w:rsidR="0036312F" w:rsidRPr="008766C3" w14:paraId="69A3C75F" w14:textId="77777777" w:rsidTr="00BC528F">
        <w:trPr>
          <w:cantSplit/>
          <w:tblHeader/>
        </w:trPr>
        <w:tc>
          <w:tcPr>
            <w:tcW w:w="779" w:type="dxa"/>
            <w:shd w:val="pct25" w:color="auto" w:fill="FFFFFF"/>
            <w:vAlign w:val="center"/>
          </w:tcPr>
          <w:p w14:paraId="58329FB0" w14:textId="77777777" w:rsidR="0036312F" w:rsidRPr="008766C3" w:rsidRDefault="0036312F" w:rsidP="00AD1290">
            <w:pPr>
              <w:pStyle w:val="Tablefootnote"/>
              <w:tabs>
                <w:tab w:val="clear" w:pos="34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Nru</w:t>
            </w:r>
            <w:r w:rsidR="00AD1290">
              <w:rPr>
                <w:rFonts w:ascii="Calibri" w:eastAsia="宋体" w:hAnsi="Calibri" w:hint="eastAsia"/>
                <w:sz w:val="22"/>
                <w:lang w:eastAsia="zh-CN"/>
              </w:rPr>
              <w:t xml:space="preserve"> </w:t>
            </w:r>
            <w:r>
              <w:rPr>
                <w:rFonts w:ascii="Calibri" w:hAnsi="Calibri"/>
                <w:sz w:val="22"/>
              </w:rPr>
              <w:t>tas-serje</w:t>
            </w:r>
          </w:p>
        </w:tc>
        <w:tc>
          <w:tcPr>
            <w:tcW w:w="4536" w:type="dxa"/>
            <w:shd w:val="pct25" w:color="auto" w:fill="FFFFFF"/>
            <w:vAlign w:val="center"/>
          </w:tcPr>
          <w:p w14:paraId="2925118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Sustanza / grupp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sustanzi</w:t>
            </w:r>
          </w:p>
        </w:tc>
        <w:tc>
          <w:tcPr>
            <w:tcW w:w="1418" w:type="dxa"/>
            <w:shd w:val="pct25" w:color="auto" w:fill="FFFFFF"/>
            <w:vAlign w:val="center"/>
          </w:tcPr>
          <w:p w14:paraId="0E1E6C2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Numru CAS</w:t>
            </w:r>
          </w:p>
        </w:tc>
        <w:tc>
          <w:tcPr>
            <w:tcW w:w="1559" w:type="dxa"/>
            <w:tcBorders>
              <w:bottom w:val="nil"/>
            </w:tcBorders>
            <w:shd w:val="pct25" w:color="auto" w:fill="FFFFFF"/>
            <w:vAlign w:val="center"/>
          </w:tcPr>
          <w:p w14:paraId="402783D5" w14:textId="77777777" w:rsidR="0036312F" w:rsidRPr="008766C3" w:rsidRDefault="0036312F" w:rsidP="00AD1290">
            <w:pPr>
              <w:pStyle w:val="Tablefootnote"/>
              <w:tabs>
                <w:tab w:val="clear" w:pos="34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Numru tal-indiċi</w:t>
            </w:r>
          </w:p>
        </w:tc>
        <w:tc>
          <w:tcPr>
            <w:tcW w:w="1276" w:type="dxa"/>
            <w:tcBorders>
              <w:bottom w:val="nil"/>
            </w:tcBorders>
            <w:shd w:val="pct25" w:color="auto" w:fill="FFFFFF"/>
            <w:vAlign w:val="center"/>
          </w:tcPr>
          <w:p w14:paraId="46F96BA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Numru KE</w:t>
            </w:r>
          </w:p>
        </w:tc>
      </w:tr>
      <w:tr w:rsidR="0036312F" w:rsidRPr="008766C3" w14:paraId="1A772C29" w14:textId="77777777" w:rsidTr="0036312F">
        <w:trPr>
          <w:cantSplit/>
        </w:trPr>
        <w:tc>
          <w:tcPr>
            <w:tcW w:w="779" w:type="dxa"/>
            <w:vAlign w:val="center"/>
          </w:tcPr>
          <w:p w14:paraId="4B24825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01</w:t>
            </w:r>
          </w:p>
        </w:tc>
        <w:tc>
          <w:tcPr>
            <w:tcW w:w="4536" w:type="dxa"/>
            <w:vAlign w:val="center"/>
          </w:tcPr>
          <w:p w14:paraId="52A85277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Aċeton</w:t>
            </w:r>
          </w:p>
        </w:tc>
        <w:tc>
          <w:tcPr>
            <w:tcW w:w="1418" w:type="dxa"/>
            <w:vAlign w:val="center"/>
          </w:tcPr>
          <w:p w14:paraId="1E706E6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67 -64-1</w:t>
            </w:r>
          </w:p>
        </w:tc>
        <w:tc>
          <w:tcPr>
            <w:tcW w:w="1559" w:type="dxa"/>
            <w:vAlign w:val="center"/>
          </w:tcPr>
          <w:p w14:paraId="5A494B9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606/-001/-00-8</w:t>
            </w:r>
          </w:p>
        </w:tc>
        <w:tc>
          <w:tcPr>
            <w:tcW w:w="1276" w:type="dxa"/>
            <w:vAlign w:val="center"/>
          </w:tcPr>
          <w:p w14:paraId="48E5298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200 -662-2</w:t>
            </w:r>
          </w:p>
        </w:tc>
      </w:tr>
      <w:tr w:rsidR="0036312F" w:rsidRPr="008766C3" w14:paraId="7246C4D1" w14:textId="77777777" w:rsidTr="0036312F">
        <w:trPr>
          <w:cantSplit/>
        </w:trPr>
        <w:tc>
          <w:tcPr>
            <w:tcW w:w="779" w:type="dxa"/>
            <w:vAlign w:val="center"/>
          </w:tcPr>
          <w:p w14:paraId="68E5EDF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03</w:t>
            </w:r>
          </w:p>
        </w:tc>
        <w:tc>
          <w:tcPr>
            <w:tcW w:w="4536" w:type="dxa"/>
            <w:vAlign w:val="center"/>
          </w:tcPr>
          <w:p w14:paraId="57E825F4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Benżina</w:t>
            </w:r>
          </w:p>
        </w:tc>
        <w:tc>
          <w:tcPr>
            <w:tcW w:w="1418" w:type="dxa"/>
            <w:vAlign w:val="center"/>
          </w:tcPr>
          <w:p w14:paraId="0004E51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71 -43-2</w:t>
            </w:r>
          </w:p>
        </w:tc>
        <w:tc>
          <w:tcPr>
            <w:tcW w:w="1559" w:type="dxa"/>
            <w:vAlign w:val="center"/>
          </w:tcPr>
          <w:p w14:paraId="56D4BEC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601/-020/-00-8</w:t>
            </w:r>
          </w:p>
        </w:tc>
        <w:tc>
          <w:tcPr>
            <w:tcW w:w="1276" w:type="dxa"/>
            <w:vAlign w:val="center"/>
          </w:tcPr>
          <w:p w14:paraId="3AA8A17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200 -753-7</w:t>
            </w:r>
          </w:p>
        </w:tc>
      </w:tr>
      <w:tr w:rsidR="0036312F" w:rsidRPr="008766C3" w14:paraId="10FF88D9" w14:textId="77777777" w:rsidTr="0036312F">
        <w:trPr>
          <w:cantSplit/>
        </w:trPr>
        <w:tc>
          <w:tcPr>
            <w:tcW w:w="779" w:type="dxa"/>
            <w:vAlign w:val="center"/>
          </w:tcPr>
          <w:p w14:paraId="1FF9726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04</w:t>
            </w:r>
          </w:p>
        </w:tc>
        <w:tc>
          <w:tcPr>
            <w:tcW w:w="4536" w:type="dxa"/>
            <w:vAlign w:val="center"/>
          </w:tcPr>
          <w:p w14:paraId="3FA773AC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bookmarkStart w:id="191" w:name="_Toc403984708"/>
            <w:bookmarkStart w:id="192" w:name="_Toc452377833"/>
            <w:bookmarkStart w:id="193" w:name="_Toc475367432"/>
            <w:r>
              <w:rPr>
                <w:rFonts w:ascii="Calibri" w:hAnsi="Calibri"/>
                <w:sz w:val="22"/>
              </w:rPr>
              <w:t>Bis(2-etossietil)etere</w:t>
            </w:r>
            <w:bookmarkEnd w:id="191"/>
            <w:bookmarkEnd w:id="192"/>
            <w:bookmarkEnd w:id="193"/>
          </w:p>
          <w:p w14:paraId="160D708B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bookmarkStart w:id="194" w:name="_Toc403984709"/>
            <w:bookmarkStart w:id="195" w:name="_Toc452377834"/>
            <w:bookmarkStart w:id="196" w:name="_Toc475367433"/>
            <w:r>
              <w:rPr>
                <w:rFonts w:ascii="Calibri" w:hAnsi="Calibri"/>
                <w:sz w:val="22"/>
              </w:rPr>
              <w:t xml:space="preserve">(dietilenglikoldimetiletere, dimetilglikol) </w:t>
            </w:r>
            <w:bookmarkEnd w:id="194"/>
            <w:bookmarkEnd w:id="195"/>
            <w:bookmarkEnd w:id="196"/>
          </w:p>
        </w:tc>
        <w:tc>
          <w:tcPr>
            <w:tcW w:w="1418" w:type="dxa"/>
            <w:vAlign w:val="center"/>
          </w:tcPr>
          <w:p w14:paraId="1CA33CE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111 -96-6</w:t>
            </w:r>
          </w:p>
        </w:tc>
        <w:tc>
          <w:tcPr>
            <w:tcW w:w="1559" w:type="dxa"/>
            <w:vAlign w:val="center"/>
          </w:tcPr>
          <w:p w14:paraId="3D64D49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03CA12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252A38A3" w14:textId="77777777" w:rsidTr="0036312F">
        <w:trPr>
          <w:cantSplit/>
        </w:trPr>
        <w:tc>
          <w:tcPr>
            <w:tcW w:w="779" w:type="dxa"/>
            <w:vAlign w:val="center"/>
          </w:tcPr>
          <w:p w14:paraId="3631B65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05</w:t>
            </w:r>
          </w:p>
        </w:tc>
        <w:tc>
          <w:tcPr>
            <w:tcW w:w="4536" w:type="dxa"/>
            <w:vAlign w:val="center"/>
          </w:tcPr>
          <w:p w14:paraId="2C2CE25A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butan-1-ol (n-alkoħol tal-butil)</w:t>
            </w:r>
          </w:p>
        </w:tc>
        <w:tc>
          <w:tcPr>
            <w:tcW w:w="1418" w:type="dxa"/>
            <w:vAlign w:val="center"/>
          </w:tcPr>
          <w:p w14:paraId="50F459C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71 -36-3</w:t>
            </w:r>
          </w:p>
        </w:tc>
        <w:tc>
          <w:tcPr>
            <w:tcW w:w="1559" w:type="dxa"/>
            <w:vAlign w:val="center"/>
          </w:tcPr>
          <w:p w14:paraId="492430C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603/-004/-00-6</w:t>
            </w:r>
          </w:p>
        </w:tc>
        <w:tc>
          <w:tcPr>
            <w:tcW w:w="1276" w:type="dxa"/>
            <w:vAlign w:val="center"/>
          </w:tcPr>
          <w:p w14:paraId="0C6F4EA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200 -751-6</w:t>
            </w:r>
          </w:p>
        </w:tc>
      </w:tr>
      <w:tr w:rsidR="0036312F" w:rsidRPr="008766C3" w14:paraId="00EACF20" w14:textId="77777777" w:rsidTr="0036312F">
        <w:trPr>
          <w:cantSplit/>
        </w:trPr>
        <w:tc>
          <w:tcPr>
            <w:tcW w:w="779" w:type="dxa"/>
            <w:vAlign w:val="center"/>
          </w:tcPr>
          <w:p w14:paraId="5FCB8D5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06</w:t>
            </w:r>
          </w:p>
        </w:tc>
        <w:tc>
          <w:tcPr>
            <w:tcW w:w="4536" w:type="dxa"/>
            <w:vAlign w:val="center"/>
          </w:tcPr>
          <w:p w14:paraId="1EFB4C48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butan-2-ol (sec-alkoħol tal-butil)</w:t>
            </w:r>
          </w:p>
        </w:tc>
        <w:tc>
          <w:tcPr>
            <w:tcW w:w="1418" w:type="dxa"/>
            <w:vAlign w:val="center"/>
          </w:tcPr>
          <w:p w14:paraId="29AA26A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78 -92-2</w:t>
            </w:r>
          </w:p>
        </w:tc>
        <w:tc>
          <w:tcPr>
            <w:tcW w:w="1559" w:type="dxa"/>
            <w:vAlign w:val="center"/>
          </w:tcPr>
          <w:p w14:paraId="7F9A570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603/-127/-00-5</w:t>
            </w:r>
          </w:p>
        </w:tc>
        <w:tc>
          <w:tcPr>
            <w:tcW w:w="1276" w:type="dxa"/>
            <w:vAlign w:val="center"/>
          </w:tcPr>
          <w:p w14:paraId="5F09400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201 -158-5</w:t>
            </w:r>
          </w:p>
        </w:tc>
      </w:tr>
      <w:tr w:rsidR="0036312F" w:rsidRPr="008766C3" w14:paraId="3DF0B2AD" w14:textId="77777777" w:rsidTr="0036312F">
        <w:trPr>
          <w:cantSplit/>
        </w:trPr>
        <w:tc>
          <w:tcPr>
            <w:tcW w:w="779" w:type="dxa"/>
            <w:vAlign w:val="center"/>
          </w:tcPr>
          <w:p w14:paraId="4B18AC0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07</w:t>
            </w:r>
          </w:p>
        </w:tc>
        <w:tc>
          <w:tcPr>
            <w:tcW w:w="4536" w:type="dxa"/>
            <w:vAlign w:val="center"/>
          </w:tcPr>
          <w:p w14:paraId="0C8C8B99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2-n-butossietanol (etilenglikolmonobutileteru, butilglikol)</w:t>
            </w:r>
          </w:p>
        </w:tc>
        <w:tc>
          <w:tcPr>
            <w:tcW w:w="1418" w:type="dxa"/>
            <w:vAlign w:val="center"/>
          </w:tcPr>
          <w:p w14:paraId="06D41F9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111 -76-2</w:t>
            </w:r>
          </w:p>
        </w:tc>
        <w:tc>
          <w:tcPr>
            <w:tcW w:w="1559" w:type="dxa"/>
            <w:vAlign w:val="center"/>
          </w:tcPr>
          <w:p w14:paraId="12CD71E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603/-014/-00-0</w:t>
            </w:r>
          </w:p>
        </w:tc>
        <w:tc>
          <w:tcPr>
            <w:tcW w:w="1276" w:type="dxa"/>
            <w:vAlign w:val="center"/>
          </w:tcPr>
          <w:p w14:paraId="6E97504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203-905-0</w:t>
            </w:r>
          </w:p>
        </w:tc>
      </w:tr>
      <w:tr w:rsidR="0036312F" w:rsidRPr="008766C3" w14:paraId="73459EF5" w14:textId="77777777" w:rsidTr="0036312F">
        <w:trPr>
          <w:cantSplit/>
        </w:trPr>
        <w:tc>
          <w:tcPr>
            <w:tcW w:w="779" w:type="dxa"/>
            <w:vAlign w:val="center"/>
          </w:tcPr>
          <w:p w14:paraId="560377E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08</w:t>
            </w:r>
          </w:p>
        </w:tc>
        <w:tc>
          <w:tcPr>
            <w:tcW w:w="4536" w:type="dxa"/>
            <w:vAlign w:val="center"/>
          </w:tcPr>
          <w:p w14:paraId="5E1AD531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bookmarkStart w:id="197" w:name="_Toc403984710"/>
            <w:bookmarkStart w:id="198" w:name="_Toc452377835"/>
            <w:bookmarkStart w:id="199" w:name="_Toc475367434"/>
            <w:r>
              <w:rPr>
                <w:rFonts w:ascii="Calibri" w:hAnsi="Calibri"/>
                <w:sz w:val="22"/>
              </w:rPr>
              <w:t>2-(2-n-butossietossi)etanol (dietilenglikolmonobutiletere, butildiglikol)</w:t>
            </w:r>
            <w:bookmarkEnd w:id="197"/>
            <w:bookmarkEnd w:id="198"/>
            <w:bookmarkEnd w:id="199"/>
          </w:p>
        </w:tc>
        <w:tc>
          <w:tcPr>
            <w:tcW w:w="1418" w:type="dxa"/>
            <w:vAlign w:val="center"/>
          </w:tcPr>
          <w:p w14:paraId="4671AC9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112 -34-5</w:t>
            </w:r>
          </w:p>
        </w:tc>
        <w:tc>
          <w:tcPr>
            <w:tcW w:w="1559" w:type="dxa"/>
            <w:vAlign w:val="center"/>
          </w:tcPr>
          <w:p w14:paraId="11F6028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603/-096/-00-8</w:t>
            </w:r>
          </w:p>
        </w:tc>
        <w:tc>
          <w:tcPr>
            <w:tcW w:w="1276" w:type="dxa"/>
            <w:vAlign w:val="center"/>
          </w:tcPr>
          <w:p w14:paraId="25CAE1D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203 -961-6</w:t>
            </w:r>
          </w:p>
        </w:tc>
      </w:tr>
      <w:tr w:rsidR="0036312F" w:rsidRPr="008766C3" w14:paraId="4C63829D" w14:textId="77777777" w:rsidTr="0036312F">
        <w:trPr>
          <w:cantSplit/>
        </w:trPr>
        <w:tc>
          <w:tcPr>
            <w:tcW w:w="779" w:type="dxa"/>
            <w:vAlign w:val="center"/>
          </w:tcPr>
          <w:p w14:paraId="50F0184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09</w:t>
            </w:r>
          </w:p>
        </w:tc>
        <w:tc>
          <w:tcPr>
            <w:tcW w:w="4536" w:type="dxa"/>
            <w:vAlign w:val="center"/>
          </w:tcPr>
          <w:p w14:paraId="25DF948A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2-n-Butoxyethylacetat (Ethylenglykolmonobutyletheracetat, Butylglykolacetat)</w:t>
            </w:r>
          </w:p>
        </w:tc>
        <w:tc>
          <w:tcPr>
            <w:tcW w:w="1418" w:type="dxa"/>
            <w:vAlign w:val="center"/>
          </w:tcPr>
          <w:p w14:paraId="0D522F9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112 -07-2</w:t>
            </w:r>
          </w:p>
        </w:tc>
        <w:tc>
          <w:tcPr>
            <w:tcW w:w="1559" w:type="dxa"/>
            <w:vAlign w:val="center"/>
          </w:tcPr>
          <w:p w14:paraId="24F7F22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607/-038/-00-2</w:t>
            </w:r>
          </w:p>
        </w:tc>
        <w:tc>
          <w:tcPr>
            <w:tcW w:w="1276" w:type="dxa"/>
            <w:vAlign w:val="center"/>
          </w:tcPr>
          <w:p w14:paraId="571143D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203 -933-3</w:t>
            </w:r>
          </w:p>
        </w:tc>
      </w:tr>
      <w:tr w:rsidR="0036312F" w:rsidRPr="008766C3" w14:paraId="2574A415" w14:textId="77777777" w:rsidTr="0036312F">
        <w:trPr>
          <w:cantSplit/>
        </w:trPr>
        <w:tc>
          <w:tcPr>
            <w:tcW w:w="779" w:type="dxa"/>
            <w:vAlign w:val="center"/>
          </w:tcPr>
          <w:p w14:paraId="2096AB2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4536" w:type="dxa"/>
            <w:vAlign w:val="center"/>
          </w:tcPr>
          <w:p w14:paraId="4F3018FC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Butossipropanol (taħlita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iżomeri)</w:t>
            </w:r>
          </w:p>
        </w:tc>
        <w:tc>
          <w:tcPr>
            <w:tcW w:w="1418" w:type="dxa"/>
            <w:vAlign w:val="center"/>
          </w:tcPr>
          <w:p w14:paraId="033B490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diversi</w:t>
            </w:r>
          </w:p>
        </w:tc>
        <w:tc>
          <w:tcPr>
            <w:tcW w:w="1559" w:type="dxa"/>
            <w:vAlign w:val="center"/>
          </w:tcPr>
          <w:p w14:paraId="146D3DF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EF6EA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3A8272FE" w14:textId="77777777" w:rsidTr="0036312F">
        <w:trPr>
          <w:cantSplit/>
        </w:trPr>
        <w:tc>
          <w:tcPr>
            <w:tcW w:w="779" w:type="dxa"/>
            <w:vAlign w:val="center"/>
          </w:tcPr>
          <w:p w14:paraId="06C781F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4536" w:type="dxa"/>
            <w:vAlign w:val="center"/>
          </w:tcPr>
          <w:p w14:paraId="2ED09287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1-n-butossipropan-2-ol</w:t>
            </w:r>
          </w:p>
        </w:tc>
        <w:tc>
          <w:tcPr>
            <w:tcW w:w="1418" w:type="dxa"/>
            <w:vAlign w:val="center"/>
          </w:tcPr>
          <w:p w14:paraId="129223A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5131 -66-8</w:t>
            </w:r>
          </w:p>
        </w:tc>
        <w:tc>
          <w:tcPr>
            <w:tcW w:w="1559" w:type="dxa"/>
            <w:vAlign w:val="center"/>
          </w:tcPr>
          <w:p w14:paraId="0B6F8D8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603/-052/-00-8</w:t>
            </w:r>
          </w:p>
        </w:tc>
        <w:tc>
          <w:tcPr>
            <w:tcW w:w="1276" w:type="dxa"/>
            <w:vAlign w:val="center"/>
          </w:tcPr>
          <w:p w14:paraId="51941F5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225 -878-4</w:t>
            </w:r>
          </w:p>
        </w:tc>
      </w:tr>
      <w:tr w:rsidR="0036312F" w:rsidRPr="008766C3" w14:paraId="47F6B774" w14:textId="77777777" w:rsidTr="0036312F">
        <w:trPr>
          <w:cantSplit/>
        </w:trPr>
        <w:tc>
          <w:tcPr>
            <w:tcW w:w="779" w:type="dxa"/>
            <w:vAlign w:val="center"/>
          </w:tcPr>
          <w:p w14:paraId="39824AD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4536" w:type="dxa"/>
            <w:vAlign w:val="center"/>
          </w:tcPr>
          <w:p w14:paraId="567D3E3E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1-tert-butossipropan-2-ol</w:t>
            </w:r>
          </w:p>
        </w:tc>
        <w:tc>
          <w:tcPr>
            <w:tcW w:w="1418" w:type="dxa"/>
            <w:vAlign w:val="center"/>
          </w:tcPr>
          <w:p w14:paraId="1DC9B63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57018 -52-7</w:t>
            </w:r>
          </w:p>
        </w:tc>
        <w:tc>
          <w:tcPr>
            <w:tcW w:w="1559" w:type="dxa"/>
            <w:vAlign w:val="center"/>
          </w:tcPr>
          <w:p w14:paraId="5E5FAF0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603/-129/-00-6</w:t>
            </w:r>
          </w:p>
        </w:tc>
        <w:tc>
          <w:tcPr>
            <w:tcW w:w="1276" w:type="dxa"/>
            <w:vAlign w:val="center"/>
          </w:tcPr>
          <w:p w14:paraId="17CA539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406 -180-0</w:t>
            </w:r>
          </w:p>
        </w:tc>
      </w:tr>
      <w:tr w:rsidR="0036312F" w:rsidRPr="008766C3" w14:paraId="6524EF46" w14:textId="77777777" w:rsidTr="0036312F">
        <w:trPr>
          <w:cantSplit/>
        </w:trPr>
        <w:tc>
          <w:tcPr>
            <w:tcW w:w="779" w:type="dxa"/>
            <w:vAlign w:val="center"/>
          </w:tcPr>
          <w:p w14:paraId="5EE8BBE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4536" w:type="dxa"/>
            <w:vAlign w:val="center"/>
          </w:tcPr>
          <w:p w14:paraId="217E4452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n-aċetat tal-butil</w:t>
            </w:r>
          </w:p>
        </w:tc>
        <w:tc>
          <w:tcPr>
            <w:tcW w:w="1418" w:type="dxa"/>
            <w:vAlign w:val="center"/>
          </w:tcPr>
          <w:p w14:paraId="040FD3B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123 -86-4</w:t>
            </w:r>
          </w:p>
        </w:tc>
        <w:tc>
          <w:tcPr>
            <w:tcW w:w="1559" w:type="dxa"/>
            <w:vAlign w:val="center"/>
          </w:tcPr>
          <w:p w14:paraId="6E3A93E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607/-025/-00-1</w:t>
            </w:r>
          </w:p>
        </w:tc>
        <w:tc>
          <w:tcPr>
            <w:tcW w:w="1276" w:type="dxa"/>
            <w:vAlign w:val="center"/>
          </w:tcPr>
          <w:p w14:paraId="584834F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204 -658-1</w:t>
            </w:r>
          </w:p>
        </w:tc>
      </w:tr>
      <w:tr w:rsidR="0036312F" w:rsidRPr="008766C3" w14:paraId="768941A6" w14:textId="77777777" w:rsidTr="0036312F">
        <w:trPr>
          <w:cantSplit/>
        </w:trPr>
        <w:tc>
          <w:tcPr>
            <w:tcW w:w="779" w:type="dxa"/>
            <w:vAlign w:val="center"/>
          </w:tcPr>
          <w:p w14:paraId="54FC40D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4536" w:type="dxa"/>
            <w:vAlign w:val="center"/>
          </w:tcPr>
          <w:p w14:paraId="6C4FA3CF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sec acetat tal-butil</w:t>
            </w:r>
          </w:p>
        </w:tc>
        <w:tc>
          <w:tcPr>
            <w:tcW w:w="1418" w:type="dxa"/>
            <w:vAlign w:val="center"/>
          </w:tcPr>
          <w:p w14:paraId="464C2F2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105 -46-4</w:t>
            </w:r>
          </w:p>
        </w:tc>
        <w:tc>
          <w:tcPr>
            <w:tcW w:w="1559" w:type="dxa"/>
            <w:vAlign w:val="center"/>
          </w:tcPr>
          <w:p w14:paraId="73B9442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607/-026/-00-7</w:t>
            </w:r>
          </w:p>
        </w:tc>
        <w:tc>
          <w:tcPr>
            <w:tcW w:w="1276" w:type="dxa"/>
            <w:vAlign w:val="center"/>
          </w:tcPr>
          <w:p w14:paraId="25778DD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203 -300-1</w:t>
            </w:r>
          </w:p>
        </w:tc>
      </w:tr>
      <w:tr w:rsidR="0036312F" w:rsidRPr="008766C3" w14:paraId="5F9E491D" w14:textId="77777777" w:rsidTr="0036312F">
        <w:trPr>
          <w:cantSplit/>
        </w:trPr>
        <w:tc>
          <w:tcPr>
            <w:tcW w:w="779" w:type="dxa"/>
            <w:vAlign w:val="center"/>
          </w:tcPr>
          <w:p w14:paraId="0AA887A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4536" w:type="dxa"/>
            <w:vAlign w:val="center"/>
          </w:tcPr>
          <w:p w14:paraId="7E67C496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tert. aċetat tal-butil</w:t>
            </w:r>
          </w:p>
        </w:tc>
        <w:tc>
          <w:tcPr>
            <w:tcW w:w="1418" w:type="dxa"/>
            <w:vAlign w:val="center"/>
          </w:tcPr>
          <w:p w14:paraId="6DEDA8E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540-88-5</w:t>
            </w:r>
          </w:p>
        </w:tc>
        <w:tc>
          <w:tcPr>
            <w:tcW w:w="1559" w:type="dxa"/>
            <w:vAlign w:val="center"/>
          </w:tcPr>
          <w:p w14:paraId="51765E7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607/-026/-00-7</w:t>
            </w:r>
          </w:p>
        </w:tc>
        <w:tc>
          <w:tcPr>
            <w:tcW w:w="1276" w:type="dxa"/>
            <w:vAlign w:val="center"/>
          </w:tcPr>
          <w:p w14:paraId="451206D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208 -760-7</w:t>
            </w:r>
          </w:p>
        </w:tc>
      </w:tr>
      <w:tr w:rsidR="0036312F" w:rsidRPr="008766C3" w14:paraId="56B94980" w14:textId="77777777" w:rsidTr="0036312F">
        <w:trPr>
          <w:cantSplit/>
        </w:trPr>
        <w:tc>
          <w:tcPr>
            <w:tcW w:w="779" w:type="dxa"/>
            <w:vAlign w:val="center"/>
          </w:tcPr>
          <w:p w14:paraId="5667CEE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4536" w:type="dxa"/>
            <w:vAlign w:val="center"/>
          </w:tcPr>
          <w:p w14:paraId="677946F0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4-butirolatton (tetraidro-2-furanon)</w:t>
            </w:r>
          </w:p>
        </w:tc>
        <w:tc>
          <w:tcPr>
            <w:tcW w:w="1418" w:type="dxa"/>
            <w:vAlign w:val="center"/>
          </w:tcPr>
          <w:p w14:paraId="32A348E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96 -48-0</w:t>
            </w:r>
          </w:p>
        </w:tc>
        <w:tc>
          <w:tcPr>
            <w:tcW w:w="1559" w:type="dxa"/>
            <w:vAlign w:val="center"/>
          </w:tcPr>
          <w:p w14:paraId="3D31302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10CDF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5C22B1D9" w14:textId="77777777" w:rsidTr="0036312F">
        <w:trPr>
          <w:cantSplit/>
        </w:trPr>
        <w:tc>
          <w:tcPr>
            <w:tcW w:w="779" w:type="dxa"/>
            <w:vAlign w:val="center"/>
          </w:tcPr>
          <w:p w14:paraId="1D45A11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4536" w:type="dxa"/>
            <w:vAlign w:val="center"/>
          </w:tcPr>
          <w:p w14:paraId="1342F223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kumen (isopropilbenżen)</w:t>
            </w:r>
          </w:p>
        </w:tc>
        <w:tc>
          <w:tcPr>
            <w:tcW w:w="1418" w:type="dxa"/>
            <w:vAlign w:val="center"/>
          </w:tcPr>
          <w:p w14:paraId="0A4FF45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98 -82-8</w:t>
            </w:r>
          </w:p>
        </w:tc>
        <w:tc>
          <w:tcPr>
            <w:tcW w:w="1559" w:type="dxa"/>
            <w:vAlign w:val="center"/>
          </w:tcPr>
          <w:p w14:paraId="385CABD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601-024-00-X</w:t>
            </w:r>
          </w:p>
        </w:tc>
        <w:tc>
          <w:tcPr>
            <w:tcW w:w="1276" w:type="dxa"/>
            <w:vAlign w:val="center"/>
          </w:tcPr>
          <w:p w14:paraId="5638CD2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202 -704-5</w:t>
            </w:r>
          </w:p>
        </w:tc>
      </w:tr>
      <w:tr w:rsidR="0036312F" w:rsidRPr="008766C3" w14:paraId="402C21AF" w14:textId="77777777" w:rsidTr="0036312F">
        <w:trPr>
          <w:cantSplit/>
        </w:trPr>
        <w:tc>
          <w:tcPr>
            <w:tcW w:w="779" w:type="dxa"/>
            <w:vAlign w:val="center"/>
          </w:tcPr>
          <w:p w14:paraId="3A0DAE8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4536" w:type="dxa"/>
            <w:vAlign w:val="center"/>
          </w:tcPr>
          <w:p w14:paraId="39ECF23E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ċikloeżan</w:t>
            </w:r>
          </w:p>
        </w:tc>
        <w:tc>
          <w:tcPr>
            <w:tcW w:w="1418" w:type="dxa"/>
            <w:vAlign w:val="center"/>
          </w:tcPr>
          <w:p w14:paraId="52160AC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110 -82-7</w:t>
            </w:r>
          </w:p>
        </w:tc>
        <w:tc>
          <w:tcPr>
            <w:tcW w:w="1559" w:type="dxa"/>
            <w:vAlign w:val="center"/>
          </w:tcPr>
          <w:p w14:paraId="32A7DDA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601/-017/-00-1</w:t>
            </w:r>
          </w:p>
        </w:tc>
        <w:tc>
          <w:tcPr>
            <w:tcW w:w="1276" w:type="dxa"/>
            <w:vAlign w:val="center"/>
          </w:tcPr>
          <w:p w14:paraId="6CEFA22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203 -806-2</w:t>
            </w:r>
          </w:p>
        </w:tc>
      </w:tr>
      <w:tr w:rsidR="0036312F" w:rsidRPr="008766C3" w14:paraId="418BD9AC" w14:textId="77777777" w:rsidTr="0036312F">
        <w:trPr>
          <w:cantSplit/>
        </w:trPr>
        <w:tc>
          <w:tcPr>
            <w:tcW w:w="779" w:type="dxa"/>
            <w:vAlign w:val="center"/>
          </w:tcPr>
          <w:p w14:paraId="781511E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4536" w:type="dxa"/>
            <w:vAlign w:val="center"/>
          </w:tcPr>
          <w:p w14:paraId="5B5D0198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p-ċimol</w:t>
            </w:r>
          </w:p>
        </w:tc>
        <w:tc>
          <w:tcPr>
            <w:tcW w:w="1418" w:type="dxa"/>
            <w:vAlign w:val="center"/>
          </w:tcPr>
          <w:p w14:paraId="1A12F81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99 -87-6</w:t>
            </w:r>
          </w:p>
        </w:tc>
        <w:tc>
          <w:tcPr>
            <w:tcW w:w="1559" w:type="dxa"/>
            <w:vAlign w:val="center"/>
          </w:tcPr>
          <w:p w14:paraId="64C3617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7F026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487263F8" w14:textId="77777777" w:rsidTr="0036312F">
        <w:trPr>
          <w:cantSplit/>
        </w:trPr>
        <w:tc>
          <w:tcPr>
            <w:tcW w:w="779" w:type="dxa"/>
            <w:vAlign w:val="center"/>
          </w:tcPr>
          <w:p w14:paraId="2D2A746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4536" w:type="dxa"/>
            <w:vAlign w:val="center"/>
          </w:tcPr>
          <w:p w14:paraId="50C14460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diklometan (klorur tal-metilen)</w:t>
            </w:r>
          </w:p>
        </w:tc>
        <w:tc>
          <w:tcPr>
            <w:tcW w:w="1418" w:type="dxa"/>
            <w:vAlign w:val="center"/>
          </w:tcPr>
          <w:p w14:paraId="2168FB5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75 -09-2</w:t>
            </w:r>
          </w:p>
        </w:tc>
        <w:tc>
          <w:tcPr>
            <w:tcW w:w="1559" w:type="dxa"/>
            <w:vAlign w:val="center"/>
          </w:tcPr>
          <w:p w14:paraId="537F9BC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602/-004/-00-3</w:t>
            </w:r>
          </w:p>
        </w:tc>
        <w:tc>
          <w:tcPr>
            <w:tcW w:w="1276" w:type="dxa"/>
            <w:vAlign w:val="center"/>
          </w:tcPr>
          <w:p w14:paraId="6188640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200 -838-9</w:t>
            </w:r>
          </w:p>
        </w:tc>
      </w:tr>
      <w:tr w:rsidR="0036312F" w:rsidRPr="008766C3" w14:paraId="5150F18A" w14:textId="77777777" w:rsidTr="0036312F">
        <w:trPr>
          <w:cantSplit/>
        </w:trPr>
        <w:tc>
          <w:tcPr>
            <w:tcW w:w="779" w:type="dxa"/>
            <w:vAlign w:val="center"/>
          </w:tcPr>
          <w:p w14:paraId="6771EB7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w="4536" w:type="dxa"/>
            <w:vAlign w:val="center"/>
          </w:tcPr>
          <w:p w14:paraId="18644F24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1,2-diossetan (etilenglikoletiletere, dietilglikol)</w:t>
            </w:r>
          </w:p>
        </w:tc>
        <w:tc>
          <w:tcPr>
            <w:tcW w:w="1418" w:type="dxa"/>
            <w:vAlign w:val="center"/>
          </w:tcPr>
          <w:p w14:paraId="5B3CD00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629 -14-1</w:t>
            </w:r>
          </w:p>
        </w:tc>
        <w:tc>
          <w:tcPr>
            <w:tcW w:w="1559" w:type="dxa"/>
            <w:vAlign w:val="center"/>
          </w:tcPr>
          <w:p w14:paraId="4706508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4B06C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42C7F589" w14:textId="77777777" w:rsidTr="0036312F">
        <w:trPr>
          <w:cantSplit/>
        </w:trPr>
        <w:tc>
          <w:tcPr>
            <w:tcW w:w="779" w:type="dxa"/>
            <w:vAlign w:val="center"/>
          </w:tcPr>
          <w:p w14:paraId="294F19C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w="4536" w:type="dxa"/>
            <w:vAlign w:val="center"/>
          </w:tcPr>
          <w:p w14:paraId="5A9C5DDA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dietiletere</w:t>
            </w:r>
          </w:p>
        </w:tc>
        <w:tc>
          <w:tcPr>
            <w:tcW w:w="1418" w:type="dxa"/>
            <w:vAlign w:val="center"/>
          </w:tcPr>
          <w:p w14:paraId="3BC9526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60 -29-7</w:t>
            </w:r>
          </w:p>
        </w:tc>
        <w:tc>
          <w:tcPr>
            <w:tcW w:w="1559" w:type="dxa"/>
            <w:vAlign w:val="center"/>
          </w:tcPr>
          <w:p w14:paraId="356A397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603/-022/-00-4</w:t>
            </w:r>
          </w:p>
        </w:tc>
        <w:tc>
          <w:tcPr>
            <w:tcW w:w="1276" w:type="dxa"/>
            <w:vAlign w:val="center"/>
          </w:tcPr>
          <w:p w14:paraId="472A749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200 -467-2</w:t>
            </w:r>
          </w:p>
        </w:tc>
      </w:tr>
      <w:tr w:rsidR="0036312F" w:rsidRPr="008766C3" w14:paraId="67AE1AA4" w14:textId="77777777" w:rsidTr="0036312F">
        <w:trPr>
          <w:cantSplit/>
        </w:trPr>
        <w:tc>
          <w:tcPr>
            <w:tcW w:w="779" w:type="dxa"/>
            <w:vAlign w:val="center"/>
          </w:tcPr>
          <w:p w14:paraId="0C236E7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4536" w:type="dxa"/>
            <w:vAlign w:val="center"/>
          </w:tcPr>
          <w:p w14:paraId="4650F7E9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diisopropiletere (2-isopropossipropan)</w:t>
            </w:r>
          </w:p>
        </w:tc>
        <w:tc>
          <w:tcPr>
            <w:tcW w:w="1418" w:type="dxa"/>
            <w:vAlign w:val="center"/>
          </w:tcPr>
          <w:p w14:paraId="2B43801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108 -20-3</w:t>
            </w:r>
          </w:p>
        </w:tc>
        <w:tc>
          <w:tcPr>
            <w:tcW w:w="1559" w:type="dxa"/>
            <w:vAlign w:val="center"/>
          </w:tcPr>
          <w:p w14:paraId="579588A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603-045-00-X</w:t>
            </w:r>
          </w:p>
        </w:tc>
        <w:tc>
          <w:tcPr>
            <w:tcW w:w="1276" w:type="dxa"/>
            <w:vAlign w:val="center"/>
          </w:tcPr>
          <w:p w14:paraId="1EA9805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203 -560-6</w:t>
            </w:r>
          </w:p>
        </w:tc>
      </w:tr>
      <w:tr w:rsidR="0036312F" w:rsidRPr="008766C3" w14:paraId="33F79807" w14:textId="77777777" w:rsidTr="0036312F">
        <w:trPr>
          <w:cantSplit/>
        </w:trPr>
        <w:tc>
          <w:tcPr>
            <w:tcW w:w="779" w:type="dxa"/>
            <w:vAlign w:val="center"/>
          </w:tcPr>
          <w:p w14:paraId="1D4101E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4536" w:type="dxa"/>
            <w:vAlign w:val="center"/>
          </w:tcPr>
          <w:p w14:paraId="61F2220D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1,1-dimetossietan</w:t>
            </w:r>
          </w:p>
        </w:tc>
        <w:tc>
          <w:tcPr>
            <w:tcW w:w="1418" w:type="dxa"/>
            <w:vAlign w:val="center"/>
          </w:tcPr>
          <w:p w14:paraId="21113C9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534 -15-6</w:t>
            </w:r>
          </w:p>
        </w:tc>
        <w:tc>
          <w:tcPr>
            <w:tcW w:w="1559" w:type="dxa"/>
            <w:vAlign w:val="center"/>
          </w:tcPr>
          <w:p w14:paraId="2D4E4DF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605/-007/-00-8</w:t>
            </w:r>
          </w:p>
        </w:tc>
        <w:tc>
          <w:tcPr>
            <w:tcW w:w="1276" w:type="dxa"/>
            <w:vAlign w:val="center"/>
          </w:tcPr>
          <w:p w14:paraId="3011BFC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534 -15-6</w:t>
            </w:r>
          </w:p>
        </w:tc>
      </w:tr>
      <w:tr w:rsidR="0036312F" w:rsidRPr="008766C3" w14:paraId="4349C685" w14:textId="77777777" w:rsidTr="0036312F">
        <w:trPr>
          <w:cantSplit/>
        </w:trPr>
        <w:tc>
          <w:tcPr>
            <w:tcW w:w="779" w:type="dxa"/>
            <w:vAlign w:val="center"/>
          </w:tcPr>
          <w:p w14:paraId="3C9010B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4536" w:type="dxa"/>
            <w:vAlign w:val="center"/>
          </w:tcPr>
          <w:p w14:paraId="7DDF3ECF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1,2-dimetossietan (Etilenglikoldimetiletere, dimetilglikol)</w:t>
            </w:r>
          </w:p>
        </w:tc>
        <w:tc>
          <w:tcPr>
            <w:tcW w:w="1418" w:type="dxa"/>
            <w:vAlign w:val="center"/>
          </w:tcPr>
          <w:p w14:paraId="787979B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110 -71-4</w:t>
            </w:r>
          </w:p>
        </w:tc>
        <w:tc>
          <w:tcPr>
            <w:tcW w:w="1559" w:type="dxa"/>
            <w:vAlign w:val="center"/>
          </w:tcPr>
          <w:p w14:paraId="673F5EA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603 -031-003</w:t>
            </w:r>
          </w:p>
        </w:tc>
        <w:tc>
          <w:tcPr>
            <w:tcW w:w="1276" w:type="dxa"/>
            <w:vAlign w:val="center"/>
          </w:tcPr>
          <w:p w14:paraId="05204D7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203 -794-9</w:t>
            </w:r>
          </w:p>
        </w:tc>
      </w:tr>
      <w:tr w:rsidR="0036312F" w:rsidRPr="008766C3" w14:paraId="2F850B81" w14:textId="77777777" w:rsidTr="0036312F">
        <w:trPr>
          <w:cantSplit/>
        </w:trPr>
        <w:tc>
          <w:tcPr>
            <w:tcW w:w="779" w:type="dxa"/>
            <w:vAlign w:val="center"/>
          </w:tcPr>
          <w:p w14:paraId="0051BDC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w="4536" w:type="dxa"/>
            <w:vAlign w:val="center"/>
          </w:tcPr>
          <w:p w14:paraId="5AEB2103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etere dimetiliku</w:t>
            </w:r>
          </w:p>
        </w:tc>
        <w:tc>
          <w:tcPr>
            <w:tcW w:w="1418" w:type="dxa"/>
            <w:vAlign w:val="center"/>
          </w:tcPr>
          <w:p w14:paraId="095E4B2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115 -10-6</w:t>
            </w:r>
          </w:p>
        </w:tc>
        <w:tc>
          <w:tcPr>
            <w:tcW w:w="1559" w:type="dxa"/>
            <w:vAlign w:val="center"/>
          </w:tcPr>
          <w:p w14:paraId="01750D7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603/-019/-00-8</w:t>
            </w:r>
          </w:p>
        </w:tc>
        <w:tc>
          <w:tcPr>
            <w:tcW w:w="1276" w:type="dxa"/>
            <w:vAlign w:val="center"/>
          </w:tcPr>
          <w:p w14:paraId="0291D42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204 -065-8</w:t>
            </w:r>
          </w:p>
        </w:tc>
      </w:tr>
      <w:tr w:rsidR="0036312F" w:rsidRPr="008766C3" w14:paraId="0BC2EB7B" w14:textId="77777777" w:rsidTr="0036312F">
        <w:trPr>
          <w:cantSplit/>
        </w:trPr>
        <w:tc>
          <w:tcPr>
            <w:tcW w:w="779" w:type="dxa"/>
            <w:vAlign w:val="center"/>
          </w:tcPr>
          <w:p w14:paraId="1E17145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w="4536" w:type="dxa"/>
            <w:vAlign w:val="center"/>
          </w:tcPr>
          <w:p w14:paraId="767408D5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1,4-diossan (diossidu tad-dietilen)</w:t>
            </w:r>
          </w:p>
        </w:tc>
        <w:tc>
          <w:tcPr>
            <w:tcW w:w="1418" w:type="dxa"/>
            <w:vAlign w:val="center"/>
          </w:tcPr>
          <w:p w14:paraId="5C83D6E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123 -91-1</w:t>
            </w:r>
          </w:p>
        </w:tc>
        <w:tc>
          <w:tcPr>
            <w:tcW w:w="1559" w:type="dxa"/>
            <w:vAlign w:val="center"/>
          </w:tcPr>
          <w:p w14:paraId="48D8B71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603/-024/-00-5</w:t>
            </w:r>
          </w:p>
        </w:tc>
        <w:tc>
          <w:tcPr>
            <w:tcW w:w="1276" w:type="dxa"/>
            <w:vAlign w:val="center"/>
          </w:tcPr>
          <w:p w14:paraId="3CF485E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204 -661-8</w:t>
            </w:r>
          </w:p>
        </w:tc>
      </w:tr>
      <w:tr w:rsidR="0036312F" w:rsidRPr="008766C3" w14:paraId="1C27B17D" w14:textId="77777777" w:rsidTr="0036312F">
        <w:trPr>
          <w:cantSplit/>
        </w:trPr>
        <w:tc>
          <w:tcPr>
            <w:tcW w:w="779" w:type="dxa"/>
            <w:vAlign w:val="center"/>
          </w:tcPr>
          <w:p w14:paraId="4FD0965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w="4536" w:type="dxa"/>
            <w:vAlign w:val="center"/>
          </w:tcPr>
          <w:p w14:paraId="10254EF8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Di-n-propiletere (propiletere)</w:t>
            </w:r>
          </w:p>
        </w:tc>
        <w:tc>
          <w:tcPr>
            <w:tcW w:w="1418" w:type="dxa"/>
            <w:vAlign w:val="center"/>
          </w:tcPr>
          <w:p w14:paraId="02534A2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111 -43-3</w:t>
            </w:r>
          </w:p>
        </w:tc>
        <w:tc>
          <w:tcPr>
            <w:tcW w:w="1559" w:type="dxa"/>
            <w:vAlign w:val="center"/>
          </w:tcPr>
          <w:p w14:paraId="504F72C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603-045-00-X</w:t>
            </w:r>
          </w:p>
        </w:tc>
        <w:tc>
          <w:tcPr>
            <w:tcW w:w="1276" w:type="dxa"/>
            <w:vAlign w:val="center"/>
          </w:tcPr>
          <w:p w14:paraId="12F3559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203 -869-6</w:t>
            </w:r>
          </w:p>
        </w:tc>
      </w:tr>
      <w:tr w:rsidR="0036312F" w:rsidRPr="008766C3" w14:paraId="61750D7B" w14:textId="77777777" w:rsidTr="0036312F">
        <w:trPr>
          <w:cantSplit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39D0D94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29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C2B9272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aċidu aċetiku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9DCE3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64 -19-7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FE0E8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607/-002/-00-6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7FD0A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200 -580-7</w:t>
            </w:r>
          </w:p>
        </w:tc>
      </w:tr>
      <w:tr w:rsidR="0036312F" w:rsidRPr="008766C3" w14:paraId="2296D863" w14:textId="77777777" w:rsidTr="0036312F">
        <w:trPr>
          <w:cantSplit/>
        </w:trPr>
        <w:tc>
          <w:tcPr>
            <w:tcW w:w="779" w:type="dxa"/>
            <w:vAlign w:val="center"/>
          </w:tcPr>
          <w:p w14:paraId="1F7DA7F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4536" w:type="dxa"/>
            <w:vAlign w:val="center"/>
          </w:tcPr>
          <w:p w14:paraId="32A1C8A2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anidride aċetiku</w:t>
            </w:r>
          </w:p>
        </w:tc>
        <w:tc>
          <w:tcPr>
            <w:tcW w:w="1418" w:type="dxa"/>
            <w:vAlign w:val="center"/>
          </w:tcPr>
          <w:p w14:paraId="039ACC2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108 -24-7</w:t>
            </w:r>
          </w:p>
        </w:tc>
        <w:tc>
          <w:tcPr>
            <w:tcW w:w="1559" w:type="dxa"/>
            <w:vAlign w:val="center"/>
          </w:tcPr>
          <w:p w14:paraId="64963A0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607/-008/-00-9</w:t>
            </w:r>
          </w:p>
        </w:tc>
        <w:tc>
          <w:tcPr>
            <w:tcW w:w="1276" w:type="dxa"/>
            <w:vAlign w:val="center"/>
          </w:tcPr>
          <w:p w14:paraId="723CD3D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203 -564-8</w:t>
            </w:r>
          </w:p>
        </w:tc>
      </w:tr>
      <w:tr w:rsidR="0036312F" w:rsidRPr="008766C3" w14:paraId="6781AEC8" w14:textId="77777777" w:rsidTr="0036312F">
        <w:trPr>
          <w:cantSplit/>
        </w:trPr>
        <w:tc>
          <w:tcPr>
            <w:tcW w:w="779" w:type="dxa"/>
            <w:vAlign w:val="center"/>
          </w:tcPr>
          <w:p w14:paraId="0FF8115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w="4536" w:type="dxa"/>
            <w:vAlign w:val="center"/>
          </w:tcPr>
          <w:p w14:paraId="3ABD824E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etanol </w:t>
            </w:r>
          </w:p>
        </w:tc>
        <w:tc>
          <w:tcPr>
            <w:tcW w:w="1418" w:type="dxa"/>
            <w:vAlign w:val="center"/>
          </w:tcPr>
          <w:p w14:paraId="133CCC6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64 -17-5</w:t>
            </w:r>
          </w:p>
        </w:tc>
        <w:tc>
          <w:tcPr>
            <w:tcW w:w="1559" w:type="dxa"/>
            <w:vAlign w:val="center"/>
          </w:tcPr>
          <w:p w14:paraId="1E7AF5C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603/-002/-00-5</w:t>
            </w:r>
          </w:p>
        </w:tc>
        <w:tc>
          <w:tcPr>
            <w:tcW w:w="1276" w:type="dxa"/>
            <w:vAlign w:val="center"/>
          </w:tcPr>
          <w:p w14:paraId="6E344D2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200 -578-6</w:t>
            </w:r>
          </w:p>
        </w:tc>
      </w:tr>
      <w:tr w:rsidR="0036312F" w:rsidRPr="008766C3" w14:paraId="3BD098E7" w14:textId="77777777" w:rsidTr="0036312F">
        <w:trPr>
          <w:cantSplit/>
        </w:trPr>
        <w:tc>
          <w:tcPr>
            <w:tcW w:w="779" w:type="dxa"/>
            <w:vAlign w:val="center"/>
          </w:tcPr>
          <w:p w14:paraId="751B1D2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32</w:t>
            </w:r>
          </w:p>
        </w:tc>
        <w:tc>
          <w:tcPr>
            <w:tcW w:w="4536" w:type="dxa"/>
            <w:vAlign w:val="center"/>
          </w:tcPr>
          <w:p w14:paraId="2C3B1E1E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2-etossietanol (monoetiletere tal-gikol etileniku, glikol etileniku)</w:t>
            </w:r>
          </w:p>
        </w:tc>
        <w:tc>
          <w:tcPr>
            <w:tcW w:w="1418" w:type="dxa"/>
            <w:vAlign w:val="center"/>
          </w:tcPr>
          <w:p w14:paraId="72FF258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110 -80-5</w:t>
            </w:r>
          </w:p>
        </w:tc>
        <w:tc>
          <w:tcPr>
            <w:tcW w:w="1559" w:type="dxa"/>
            <w:vAlign w:val="center"/>
          </w:tcPr>
          <w:p w14:paraId="4150D5C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603-012-00-X</w:t>
            </w:r>
          </w:p>
        </w:tc>
        <w:tc>
          <w:tcPr>
            <w:tcW w:w="1276" w:type="dxa"/>
            <w:vAlign w:val="center"/>
          </w:tcPr>
          <w:p w14:paraId="55265D2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203 -804-1</w:t>
            </w:r>
          </w:p>
        </w:tc>
      </w:tr>
      <w:tr w:rsidR="0036312F" w:rsidRPr="008766C3" w14:paraId="3C87E8D0" w14:textId="77777777" w:rsidTr="0036312F">
        <w:trPr>
          <w:cantSplit/>
        </w:trPr>
        <w:tc>
          <w:tcPr>
            <w:tcW w:w="779" w:type="dxa"/>
            <w:vAlign w:val="center"/>
          </w:tcPr>
          <w:p w14:paraId="4C86B9C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33</w:t>
            </w:r>
          </w:p>
        </w:tc>
        <w:tc>
          <w:tcPr>
            <w:tcW w:w="4536" w:type="dxa"/>
            <w:vAlign w:val="center"/>
          </w:tcPr>
          <w:p w14:paraId="6792A5D1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1-etossipropan-2-ol (monoetiletere tal-glikol tal-propilen)</w:t>
            </w:r>
          </w:p>
        </w:tc>
        <w:tc>
          <w:tcPr>
            <w:tcW w:w="1418" w:type="dxa"/>
            <w:vAlign w:val="center"/>
          </w:tcPr>
          <w:p w14:paraId="7FF0338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04/02/1569</w:t>
            </w:r>
          </w:p>
        </w:tc>
        <w:tc>
          <w:tcPr>
            <w:tcW w:w="1559" w:type="dxa"/>
            <w:vAlign w:val="center"/>
          </w:tcPr>
          <w:p w14:paraId="3CF6358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7195A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444554CA" w14:textId="77777777" w:rsidTr="0036312F">
        <w:trPr>
          <w:cantSplit/>
        </w:trPr>
        <w:tc>
          <w:tcPr>
            <w:tcW w:w="779" w:type="dxa"/>
            <w:vAlign w:val="center"/>
          </w:tcPr>
          <w:p w14:paraId="44FB3AA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34</w:t>
            </w:r>
          </w:p>
        </w:tc>
        <w:tc>
          <w:tcPr>
            <w:tcW w:w="4536" w:type="dxa"/>
            <w:vAlign w:val="center"/>
          </w:tcPr>
          <w:p w14:paraId="75069A6B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aċetat etiliku</w:t>
            </w:r>
          </w:p>
        </w:tc>
        <w:tc>
          <w:tcPr>
            <w:tcW w:w="1418" w:type="dxa"/>
            <w:vAlign w:val="center"/>
          </w:tcPr>
          <w:p w14:paraId="195EF51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141 -78-6</w:t>
            </w:r>
          </w:p>
        </w:tc>
        <w:tc>
          <w:tcPr>
            <w:tcW w:w="1559" w:type="dxa"/>
            <w:vAlign w:val="center"/>
          </w:tcPr>
          <w:p w14:paraId="6AECE3F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607/-022/-00-5</w:t>
            </w:r>
          </w:p>
        </w:tc>
        <w:tc>
          <w:tcPr>
            <w:tcW w:w="1276" w:type="dxa"/>
            <w:vAlign w:val="center"/>
          </w:tcPr>
          <w:p w14:paraId="1CF37E6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205 -500-4</w:t>
            </w:r>
          </w:p>
        </w:tc>
      </w:tr>
      <w:tr w:rsidR="0036312F" w:rsidRPr="008766C3" w14:paraId="2379B507" w14:textId="77777777" w:rsidTr="0036312F">
        <w:trPr>
          <w:cantSplit/>
        </w:trPr>
        <w:tc>
          <w:tcPr>
            <w:tcW w:w="779" w:type="dxa"/>
            <w:vAlign w:val="center"/>
          </w:tcPr>
          <w:p w14:paraId="32D2B0A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35</w:t>
            </w:r>
          </w:p>
        </w:tc>
        <w:tc>
          <w:tcPr>
            <w:tcW w:w="4536" w:type="dxa"/>
            <w:vAlign w:val="center"/>
          </w:tcPr>
          <w:p w14:paraId="57CF1C3A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benżin etiliku</w:t>
            </w:r>
          </w:p>
        </w:tc>
        <w:tc>
          <w:tcPr>
            <w:tcW w:w="1418" w:type="dxa"/>
            <w:vAlign w:val="center"/>
          </w:tcPr>
          <w:p w14:paraId="3F7AD40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100 -41-4</w:t>
            </w:r>
          </w:p>
        </w:tc>
        <w:tc>
          <w:tcPr>
            <w:tcW w:w="1559" w:type="dxa"/>
            <w:vAlign w:val="center"/>
          </w:tcPr>
          <w:p w14:paraId="6626080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601/-023/-00-4</w:t>
            </w:r>
          </w:p>
        </w:tc>
        <w:tc>
          <w:tcPr>
            <w:tcW w:w="1276" w:type="dxa"/>
            <w:vAlign w:val="center"/>
          </w:tcPr>
          <w:p w14:paraId="5C0E164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202 -849-4</w:t>
            </w:r>
          </w:p>
        </w:tc>
      </w:tr>
      <w:tr w:rsidR="0036312F" w:rsidRPr="008766C3" w14:paraId="7264B161" w14:textId="77777777" w:rsidTr="0036312F">
        <w:trPr>
          <w:cantSplit/>
        </w:trPr>
        <w:tc>
          <w:tcPr>
            <w:tcW w:w="779" w:type="dxa"/>
            <w:vAlign w:val="center"/>
          </w:tcPr>
          <w:p w14:paraId="0F22A47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36</w:t>
            </w:r>
          </w:p>
        </w:tc>
        <w:tc>
          <w:tcPr>
            <w:tcW w:w="4536" w:type="dxa"/>
            <w:vAlign w:val="center"/>
          </w:tcPr>
          <w:p w14:paraId="3F0C1151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format tal-etil</w:t>
            </w:r>
          </w:p>
        </w:tc>
        <w:tc>
          <w:tcPr>
            <w:tcW w:w="1418" w:type="dxa"/>
            <w:vAlign w:val="center"/>
          </w:tcPr>
          <w:p w14:paraId="4D01311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109 -94-4</w:t>
            </w:r>
          </w:p>
        </w:tc>
        <w:tc>
          <w:tcPr>
            <w:tcW w:w="1559" w:type="dxa"/>
            <w:vAlign w:val="center"/>
          </w:tcPr>
          <w:p w14:paraId="41C4D89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607/-015/-00-7</w:t>
            </w:r>
          </w:p>
        </w:tc>
        <w:tc>
          <w:tcPr>
            <w:tcW w:w="1276" w:type="dxa"/>
            <w:vAlign w:val="center"/>
          </w:tcPr>
          <w:p w14:paraId="37B6945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203 -721-0</w:t>
            </w:r>
          </w:p>
        </w:tc>
      </w:tr>
      <w:tr w:rsidR="0036312F" w:rsidRPr="008766C3" w14:paraId="6D17B5E0" w14:textId="77777777" w:rsidTr="0036312F">
        <w:trPr>
          <w:cantSplit/>
        </w:trPr>
        <w:tc>
          <w:tcPr>
            <w:tcW w:w="779" w:type="dxa"/>
            <w:vAlign w:val="center"/>
          </w:tcPr>
          <w:p w14:paraId="1BF5BAC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38</w:t>
            </w:r>
          </w:p>
        </w:tc>
        <w:tc>
          <w:tcPr>
            <w:tcW w:w="4536" w:type="dxa"/>
            <w:vAlign w:val="center"/>
          </w:tcPr>
          <w:p w14:paraId="3D0BCE98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ettan</w:t>
            </w:r>
          </w:p>
        </w:tc>
        <w:tc>
          <w:tcPr>
            <w:tcW w:w="1418" w:type="dxa"/>
            <w:vAlign w:val="center"/>
          </w:tcPr>
          <w:p w14:paraId="090176B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147 -82-5</w:t>
            </w:r>
          </w:p>
        </w:tc>
        <w:tc>
          <w:tcPr>
            <w:tcW w:w="1559" w:type="dxa"/>
            <w:vAlign w:val="center"/>
          </w:tcPr>
          <w:p w14:paraId="1832ECC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601/-008/-00-2</w:t>
            </w:r>
          </w:p>
        </w:tc>
        <w:tc>
          <w:tcPr>
            <w:tcW w:w="1276" w:type="dxa"/>
            <w:vAlign w:val="center"/>
          </w:tcPr>
          <w:p w14:paraId="74B2093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205 -563-8</w:t>
            </w:r>
          </w:p>
        </w:tc>
      </w:tr>
      <w:tr w:rsidR="0036312F" w:rsidRPr="008766C3" w14:paraId="4E277AE6" w14:textId="77777777" w:rsidTr="0036312F">
        <w:trPr>
          <w:cantSplit/>
        </w:trPr>
        <w:tc>
          <w:tcPr>
            <w:tcW w:w="779" w:type="dxa"/>
            <w:vAlign w:val="center"/>
          </w:tcPr>
          <w:p w14:paraId="41A9562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39</w:t>
            </w:r>
          </w:p>
        </w:tc>
        <w:tc>
          <w:tcPr>
            <w:tcW w:w="4536" w:type="dxa"/>
            <w:vAlign w:val="center"/>
          </w:tcPr>
          <w:p w14:paraId="185BC34F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n-eżan</w:t>
            </w:r>
          </w:p>
        </w:tc>
        <w:tc>
          <w:tcPr>
            <w:tcW w:w="1418" w:type="dxa"/>
            <w:vAlign w:val="center"/>
          </w:tcPr>
          <w:p w14:paraId="136061B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110 -54-3</w:t>
            </w:r>
          </w:p>
        </w:tc>
        <w:tc>
          <w:tcPr>
            <w:tcW w:w="1559" w:type="dxa"/>
            <w:vAlign w:val="center"/>
          </w:tcPr>
          <w:p w14:paraId="7390EC1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601/-037/-00-0</w:t>
            </w:r>
          </w:p>
        </w:tc>
        <w:tc>
          <w:tcPr>
            <w:tcW w:w="1276" w:type="dxa"/>
            <w:vAlign w:val="center"/>
          </w:tcPr>
          <w:p w14:paraId="19BEF77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203 -777-6</w:t>
            </w:r>
          </w:p>
        </w:tc>
      </w:tr>
      <w:tr w:rsidR="0036312F" w:rsidRPr="008766C3" w14:paraId="6C9216F9" w14:textId="77777777" w:rsidTr="0036312F">
        <w:trPr>
          <w:cantSplit/>
        </w:trPr>
        <w:tc>
          <w:tcPr>
            <w:tcW w:w="779" w:type="dxa"/>
            <w:vAlign w:val="center"/>
          </w:tcPr>
          <w:p w14:paraId="5BA2A30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4536" w:type="dxa"/>
            <w:vAlign w:val="center"/>
          </w:tcPr>
          <w:p w14:paraId="0954CC03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eżan (taħlita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isomeri)</w:t>
            </w:r>
          </w:p>
        </w:tc>
        <w:tc>
          <w:tcPr>
            <w:tcW w:w="1418" w:type="dxa"/>
            <w:vAlign w:val="center"/>
          </w:tcPr>
          <w:p w14:paraId="152356B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92112 -69-1</w:t>
            </w:r>
          </w:p>
        </w:tc>
        <w:tc>
          <w:tcPr>
            <w:tcW w:w="1559" w:type="dxa"/>
            <w:vAlign w:val="center"/>
          </w:tcPr>
          <w:p w14:paraId="07C2C39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601/-007/-00-7</w:t>
            </w:r>
          </w:p>
        </w:tc>
        <w:tc>
          <w:tcPr>
            <w:tcW w:w="1276" w:type="dxa"/>
            <w:vAlign w:val="center"/>
          </w:tcPr>
          <w:p w14:paraId="55D5224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295 -570-2</w:t>
            </w:r>
          </w:p>
        </w:tc>
      </w:tr>
      <w:tr w:rsidR="0036312F" w:rsidRPr="008766C3" w14:paraId="0C599D26" w14:textId="77777777" w:rsidTr="0036312F">
        <w:trPr>
          <w:cantSplit/>
        </w:trPr>
        <w:tc>
          <w:tcPr>
            <w:tcW w:w="779" w:type="dxa"/>
            <w:vAlign w:val="center"/>
          </w:tcPr>
          <w:p w14:paraId="3B884C5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41</w:t>
            </w:r>
          </w:p>
        </w:tc>
        <w:tc>
          <w:tcPr>
            <w:tcW w:w="4536" w:type="dxa"/>
            <w:vAlign w:val="center"/>
          </w:tcPr>
          <w:p w14:paraId="76E55F13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eżan-1-ol</w:t>
            </w:r>
          </w:p>
        </w:tc>
        <w:tc>
          <w:tcPr>
            <w:tcW w:w="1418" w:type="dxa"/>
            <w:vAlign w:val="center"/>
          </w:tcPr>
          <w:p w14:paraId="587D41F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111 -27-3</w:t>
            </w:r>
          </w:p>
        </w:tc>
        <w:tc>
          <w:tcPr>
            <w:tcW w:w="1559" w:type="dxa"/>
            <w:vAlign w:val="center"/>
          </w:tcPr>
          <w:p w14:paraId="585816C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603/-059/-00-6</w:t>
            </w:r>
          </w:p>
        </w:tc>
        <w:tc>
          <w:tcPr>
            <w:tcW w:w="1276" w:type="dxa"/>
            <w:vAlign w:val="center"/>
          </w:tcPr>
          <w:p w14:paraId="466E30F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203 -852-3</w:t>
            </w:r>
          </w:p>
        </w:tc>
      </w:tr>
      <w:tr w:rsidR="0036312F" w:rsidRPr="008766C3" w14:paraId="2C815F8A" w14:textId="77777777" w:rsidTr="0036312F">
        <w:trPr>
          <w:cantSplit/>
        </w:trPr>
        <w:tc>
          <w:tcPr>
            <w:tcW w:w="779" w:type="dxa"/>
            <w:vAlign w:val="center"/>
          </w:tcPr>
          <w:p w14:paraId="64EE625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42</w:t>
            </w:r>
          </w:p>
        </w:tc>
        <w:tc>
          <w:tcPr>
            <w:tcW w:w="4536" w:type="dxa"/>
            <w:vAlign w:val="center"/>
          </w:tcPr>
          <w:p w14:paraId="28408665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aċetat tal-isobutil</w:t>
            </w:r>
          </w:p>
        </w:tc>
        <w:tc>
          <w:tcPr>
            <w:tcW w:w="1418" w:type="dxa"/>
            <w:vAlign w:val="center"/>
          </w:tcPr>
          <w:p w14:paraId="4E7086C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110 -19-0</w:t>
            </w:r>
          </w:p>
        </w:tc>
        <w:tc>
          <w:tcPr>
            <w:tcW w:w="1559" w:type="dxa"/>
            <w:vAlign w:val="center"/>
          </w:tcPr>
          <w:p w14:paraId="4DEFD2C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607/-026/-00-7</w:t>
            </w:r>
          </w:p>
        </w:tc>
        <w:tc>
          <w:tcPr>
            <w:tcW w:w="1276" w:type="dxa"/>
            <w:vAlign w:val="center"/>
          </w:tcPr>
          <w:p w14:paraId="04758BD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203 -745-1</w:t>
            </w:r>
          </w:p>
        </w:tc>
      </w:tr>
      <w:tr w:rsidR="0036312F" w:rsidRPr="008766C3" w14:paraId="14FAC185" w14:textId="77777777" w:rsidTr="0036312F">
        <w:trPr>
          <w:cantSplit/>
        </w:trPr>
        <w:tc>
          <w:tcPr>
            <w:tcW w:w="779" w:type="dxa"/>
            <w:vAlign w:val="center"/>
          </w:tcPr>
          <w:p w14:paraId="7A3AF4B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43</w:t>
            </w:r>
          </w:p>
        </w:tc>
        <w:tc>
          <w:tcPr>
            <w:tcW w:w="4536" w:type="dxa"/>
            <w:vAlign w:val="center"/>
          </w:tcPr>
          <w:p w14:paraId="42CB0A8A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aċetat tal-isopropil</w:t>
            </w:r>
          </w:p>
        </w:tc>
        <w:tc>
          <w:tcPr>
            <w:tcW w:w="1418" w:type="dxa"/>
            <w:vAlign w:val="center"/>
          </w:tcPr>
          <w:p w14:paraId="026025E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108 -21-4</w:t>
            </w:r>
          </w:p>
        </w:tc>
        <w:tc>
          <w:tcPr>
            <w:tcW w:w="1559" w:type="dxa"/>
            <w:vAlign w:val="center"/>
          </w:tcPr>
          <w:p w14:paraId="3D9BCE1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607/-024/-00-6</w:t>
            </w:r>
          </w:p>
        </w:tc>
        <w:tc>
          <w:tcPr>
            <w:tcW w:w="1276" w:type="dxa"/>
            <w:vAlign w:val="center"/>
          </w:tcPr>
          <w:p w14:paraId="1D3F004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203 -561-1</w:t>
            </w:r>
          </w:p>
        </w:tc>
      </w:tr>
      <w:tr w:rsidR="0036312F" w:rsidRPr="008766C3" w14:paraId="36434935" w14:textId="77777777" w:rsidTr="0036312F">
        <w:trPr>
          <w:cantSplit/>
        </w:trPr>
        <w:tc>
          <w:tcPr>
            <w:tcW w:w="779" w:type="dxa"/>
            <w:vAlign w:val="center"/>
          </w:tcPr>
          <w:p w14:paraId="72DECC5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44</w:t>
            </w:r>
          </w:p>
        </w:tc>
        <w:tc>
          <w:tcPr>
            <w:tcW w:w="4536" w:type="dxa"/>
            <w:vAlign w:val="center"/>
          </w:tcPr>
          <w:p w14:paraId="68528C02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metanol</w:t>
            </w:r>
          </w:p>
        </w:tc>
        <w:tc>
          <w:tcPr>
            <w:tcW w:w="1418" w:type="dxa"/>
            <w:vAlign w:val="center"/>
          </w:tcPr>
          <w:p w14:paraId="41D2178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67 -56-1</w:t>
            </w:r>
          </w:p>
        </w:tc>
        <w:tc>
          <w:tcPr>
            <w:tcW w:w="1559" w:type="dxa"/>
            <w:vAlign w:val="center"/>
          </w:tcPr>
          <w:p w14:paraId="33DE222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603-001-00-X</w:t>
            </w:r>
          </w:p>
        </w:tc>
        <w:tc>
          <w:tcPr>
            <w:tcW w:w="1276" w:type="dxa"/>
            <w:vAlign w:val="center"/>
          </w:tcPr>
          <w:p w14:paraId="6BD06F1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200 -659-6</w:t>
            </w:r>
          </w:p>
        </w:tc>
      </w:tr>
      <w:tr w:rsidR="0036312F" w:rsidRPr="008766C3" w14:paraId="0D925298" w14:textId="77777777" w:rsidTr="0036312F">
        <w:trPr>
          <w:cantSplit/>
        </w:trPr>
        <w:tc>
          <w:tcPr>
            <w:tcW w:w="779" w:type="dxa"/>
            <w:vAlign w:val="center"/>
          </w:tcPr>
          <w:p w14:paraId="4E5C4D6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45</w:t>
            </w:r>
          </w:p>
        </w:tc>
        <w:tc>
          <w:tcPr>
            <w:tcW w:w="4536" w:type="dxa"/>
            <w:vAlign w:val="center"/>
          </w:tcPr>
          <w:p w14:paraId="4611FF0C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1-metossi-2-aċetat tal-propil (aċetat tal-metiletere tal-glikol tal-propilen)</w:t>
            </w:r>
          </w:p>
        </w:tc>
        <w:tc>
          <w:tcPr>
            <w:tcW w:w="1418" w:type="dxa"/>
            <w:vAlign w:val="center"/>
          </w:tcPr>
          <w:p w14:paraId="3B7243A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108 -65-6</w:t>
            </w:r>
          </w:p>
        </w:tc>
        <w:tc>
          <w:tcPr>
            <w:tcW w:w="1559" w:type="dxa"/>
            <w:vAlign w:val="center"/>
          </w:tcPr>
          <w:p w14:paraId="299A44C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E4D110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194FFF24" w14:textId="77777777" w:rsidTr="0036312F">
        <w:trPr>
          <w:cantSplit/>
        </w:trPr>
        <w:tc>
          <w:tcPr>
            <w:tcW w:w="779" w:type="dxa"/>
            <w:vAlign w:val="center"/>
          </w:tcPr>
          <w:p w14:paraId="4177550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46</w:t>
            </w:r>
          </w:p>
        </w:tc>
        <w:tc>
          <w:tcPr>
            <w:tcW w:w="4536" w:type="dxa"/>
            <w:vAlign w:val="center"/>
          </w:tcPr>
          <w:p w14:paraId="1A05D625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2-metossietanol (monometiletere tal-glikol etiliniku, glikol tal-metil)</w:t>
            </w:r>
          </w:p>
        </w:tc>
        <w:tc>
          <w:tcPr>
            <w:tcW w:w="1418" w:type="dxa"/>
            <w:vAlign w:val="center"/>
          </w:tcPr>
          <w:p w14:paraId="6CF512C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109 -86-4</w:t>
            </w:r>
          </w:p>
        </w:tc>
        <w:tc>
          <w:tcPr>
            <w:tcW w:w="1559" w:type="dxa"/>
            <w:vAlign w:val="center"/>
          </w:tcPr>
          <w:p w14:paraId="10DEEF4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603/-011/-00-4</w:t>
            </w:r>
          </w:p>
        </w:tc>
        <w:tc>
          <w:tcPr>
            <w:tcW w:w="1276" w:type="dxa"/>
            <w:vAlign w:val="center"/>
          </w:tcPr>
          <w:p w14:paraId="538E689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203 -713-7</w:t>
            </w:r>
          </w:p>
        </w:tc>
      </w:tr>
      <w:tr w:rsidR="0036312F" w:rsidRPr="008766C3" w14:paraId="361CAFD5" w14:textId="77777777" w:rsidTr="0036312F">
        <w:trPr>
          <w:cantSplit/>
        </w:trPr>
        <w:tc>
          <w:tcPr>
            <w:tcW w:w="779" w:type="dxa"/>
            <w:vAlign w:val="center"/>
          </w:tcPr>
          <w:p w14:paraId="2CFBD31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47</w:t>
            </w:r>
          </w:p>
        </w:tc>
        <w:tc>
          <w:tcPr>
            <w:tcW w:w="4536" w:type="dxa"/>
            <w:vAlign w:val="center"/>
          </w:tcPr>
          <w:p w14:paraId="53DD9FA6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2-aċetat tal-metossietil(aċetat tal-glikol tal-metil)</w:t>
            </w:r>
          </w:p>
        </w:tc>
        <w:tc>
          <w:tcPr>
            <w:tcW w:w="1418" w:type="dxa"/>
            <w:vAlign w:val="center"/>
          </w:tcPr>
          <w:p w14:paraId="7842870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110 -49-6</w:t>
            </w:r>
          </w:p>
        </w:tc>
        <w:tc>
          <w:tcPr>
            <w:tcW w:w="1559" w:type="dxa"/>
            <w:vAlign w:val="center"/>
          </w:tcPr>
          <w:p w14:paraId="2B43350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607/-036/-00-1</w:t>
            </w:r>
          </w:p>
        </w:tc>
        <w:tc>
          <w:tcPr>
            <w:tcW w:w="1276" w:type="dxa"/>
            <w:vAlign w:val="center"/>
          </w:tcPr>
          <w:p w14:paraId="4C56B9A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203 -772-9</w:t>
            </w:r>
          </w:p>
        </w:tc>
      </w:tr>
      <w:tr w:rsidR="0036312F" w:rsidRPr="008766C3" w14:paraId="6DB4F015" w14:textId="77777777" w:rsidTr="0036312F">
        <w:trPr>
          <w:cantSplit/>
        </w:trPr>
        <w:tc>
          <w:tcPr>
            <w:tcW w:w="779" w:type="dxa"/>
            <w:vAlign w:val="center"/>
          </w:tcPr>
          <w:p w14:paraId="05923D6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48</w:t>
            </w:r>
          </w:p>
        </w:tc>
        <w:tc>
          <w:tcPr>
            <w:tcW w:w="4536" w:type="dxa"/>
            <w:vAlign w:val="center"/>
          </w:tcPr>
          <w:p w14:paraId="564A1C50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1-metossipropan-2-ol (metiletere tal-glikol tal-propilen)</w:t>
            </w:r>
          </w:p>
        </w:tc>
        <w:tc>
          <w:tcPr>
            <w:tcW w:w="1418" w:type="dxa"/>
            <w:vAlign w:val="center"/>
          </w:tcPr>
          <w:p w14:paraId="742D13F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107 -98-2</w:t>
            </w:r>
          </w:p>
        </w:tc>
        <w:tc>
          <w:tcPr>
            <w:tcW w:w="1559" w:type="dxa"/>
            <w:vAlign w:val="center"/>
          </w:tcPr>
          <w:p w14:paraId="00648C1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5FAE7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3733631D" w14:textId="77777777" w:rsidTr="0036312F">
        <w:trPr>
          <w:cantSplit/>
        </w:trPr>
        <w:tc>
          <w:tcPr>
            <w:tcW w:w="779" w:type="dxa"/>
            <w:vAlign w:val="center"/>
          </w:tcPr>
          <w:p w14:paraId="516B509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49</w:t>
            </w:r>
          </w:p>
        </w:tc>
        <w:tc>
          <w:tcPr>
            <w:tcW w:w="4536" w:type="dxa"/>
            <w:vAlign w:val="center"/>
          </w:tcPr>
          <w:p w14:paraId="1CFF672E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aċetat metiliku</w:t>
            </w:r>
          </w:p>
        </w:tc>
        <w:tc>
          <w:tcPr>
            <w:tcW w:w="1418" w:type="dxa"/>
            <w:vAlign w:val="center"/>
          </w:tcPr>
          <w:p w14:paraId="0D261DA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79 -20-9</w:t>
            </w:r>
          </w:p>
        </w:tc>
        <w:tc>
          <w:tcPr>
            <w:tcW w:w="1559" w:type="dxa"/>
            <w:vAlign w:val="center"/>
          </w:tcPr>
          <w:p w14:paraId="0A4BCC7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607-021-00-X</w:t>
            </w:r>
          </w:p>
        </w:tc>
        <w:tc>
          <w:tcPr>
            <w:tcW w:w="1276" w:type="dxa"/>
            <w:vAlign w:val="center"/>
          </w:tcPr>
          <w:p w14:paraId="18EF80F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201 -185-2</w:t>
            </w:r>
          </w:p>
        </w:tc>
      </w:tr>
      <w:tr w:rsidR="0036312F" w:rsidRPr="008766C3" w14:paraId="54BA36E1" w14:textId="77777777" w:rsidTr="0036312F">
        <w:trPr>
          <w:cantSplit/>
        </w:trPr>
        <w:tc>
          <w:tcPr>
            <w:tcW w:w="779" w:type="dxa"/>
            <w:vAlign w:val="center"/>
          </w:tcPr>
          <w:p w14:paraId="496E322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4536" w:type="dxa"/>
            <w:vAlign w:val="center"/>
          </w:tcPr>
          <w:p w14:paraId="23866A6B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2-metilbutan (i-pentan)</w:t>
            </w:r>
          </w:p>
        </w:tc>
        <w:tc>
          <w:tcPr>
            <w:tcW w:w="1418" w:type="dxa"/>
            <w:vAlign w:val="center"/>
          </w:tcPr>
          <w:p w14:paraId="76AD4E7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78 -78-4</w:t>
            </w:r>
          </w:p>
        </w:tc>
        <w:tc>
          <w:tcPr>
            <w:tcW w:w="1559" w:type="dxa"/>
            <w:vAlign w:val="center"/>
          </w:tcPr>
          <w:p w14:paraId="71A7B23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601/-006/-00-1</w:t>
            </w:r>
          </w:p>
        </w:tc>
        <w:tc>
          <w:tcPr>
            <w:tcW w:w="1276" w:type="dxa"/>
            <w:vAlign w:val="center"/>
          </w:tcPr>
          <w:p w14:paraId="496C245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201 -142-8</w:t>
            </w:r>
          </w:p>
        </w:tc>
      </w:tr>
      <w:tr w:rsidR="0036312F" w:rsidRPr="008766C3" w14:paraId="230AC56D" w14:textId="77777777" w:rsidTr="0036312F">
        <w:trPr>
          <w:cantSplit/>
        </w:trPr>
        <w:tc>
          <w:tcPr>
            <w:tcW w:w="779" w:type="dxa"/>
            <w:vAlign w:val="center"/>
          </w:tcPr>
          <w:p w14:paraId="06D82E7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51</w:t>
            </w:r>
          </w:p>
        </w:tc>
        <w:tc>
          <w:tcPr>
            <w:tcW w:w="4536" w:type="dxa"/>
            <w:vAlign w:val="center"/>
          </w:tcPr>
          <w:p w14:paraId="2E7AF461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Methylcyclohexan</w:t>
            </w:r>
          </w:p>
        </w:tc>
        <w:tc>
          <w:tcPr>
            <w:tcW w:w="1418" w:type="dxa"/>
            <w:vAlign w:val="center"/>
          </w:tcPr>
          <w:p w14:paraId="3DFDF7B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108 -87-2</w:t>
            </w:r>
          </w:p>
        </w:tc>
        <w:tc>
          <w:tcPr>
            <w:tcW w:w="1559" w:type="dxa"/>
            <w:vAlign w:val="center"/>
          </w:tcPr>
          <w:p w14:paraId="5315167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601/-018/-00-7</w:t>
            </w:r>
          </w:p>
        </w:tc>
        <w:tc>
          <w:tcPr>
            <w:tcW w:w="1276" w:type="dxa"/>
            <w:vAlign w:val="center"/>
          </w:tcPr>
          <w:p w14:paraId="6B0B13F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203 -624-3</w:t>
            </w:r>
          </w:p>
        </w:tc>
      </w:tr>
      <w:tr w:rsidR="0036312F" w:rsidRPr="008766C3" w14:paraId="7033CF5E" w14:textId="77777777" w:rsidTr="0036312F">
        <w:trPr>
          <w:cantSplit/>
        </w:trPr>
        <w:tc>
          <w:tcPr>
            <w:tcW w:w="779" w:type="dxa"/>
            <w:vAlign w:val="center"/>
          </w:tcPr>
          <w:p w14:paraId="6F44AB7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52</w:t>
            </w:r>
          </w:p>
        </w:tc>
        <w:tc>
          <w:tcPr>
            <w:tcW w:w="4536" w:type="dxa"/>
            <w:vAlign w:val="center"/>
          </w:tcPr>
          <w:p w14:paraId="38727E92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metiletilketon (2-butanon, MEK)</w:t>
            </w:r>
          </w:p>
        </w:tc>
        <w:tc>
          <w:tcPr>
            <w:tcW w:w="1418" w:type="dxa"/>
            <w:vAlign w:val="center"/>
          </w:tcPr>
          <w:p w14:paraId="1B6E839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78 -93-3</w:t>
            </w:r>
          </w:p>
        </w:tc>
        <w:tc>
          <w:tcPr>
            <w:tcW w:w="1559" w:type="dxa"/>
            <w:vAlign w:val="center"/>
          </w:tcPr>
          <w:p w14:paraId="79BA84C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606/-002/-00-3</w:t>
            </w:r>
          </w:p>
        </w:tc>
        <w:tc>
          <w:tcPr>
            <w:tcW w:w="1276" w:type="dxa"/>
            <w:vAlign w:val="center"/>
          </w:tcPr>
          <w:p w14:paraId="0383BE9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201 -159-0</w:t>
            </w:r>
          </w:p>
        </w:tc>
      </w:tr>
      <w:tr w:rsidR="0036312F" w:rsidRPr="008766C3" w14:paraId="01015BD0" w14:textId="77777777" w:rsidTr="0036312F">
        <w:trPr>
          <w:cantSplit/>
        </w:trPr>
        <w:tc>
          <w:tcPr>
            <w:tcW w:w="779" w:type="dxa"/>
            <w:vAlign w:val="center"/>
          </w:tcPr>
          <w:p w14:paraId="0EA7368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53</w:t>
            </w:r>
          </w:p>
        </w:tc>
        <w:tc>
          <w:tcPr>
            <w:tcW w:w="4536" w:type="dxa"/>
            <w:vAlign w:val="center"/>
          </w:tcPr>
          <w:p w14:paraId="3FE453D4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format tal-metil </w:t>
            </w:r>
          </w:p>
        </w:tc>
        <w:tc>
          <w:tcPr>
            <w:tcW w:w="1418" w:type="dxa"/>
            <w:vAlign w:val="center"/>
          </w:tcPr>
          <w:p w14:paraId="3570C3F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107 -31-3</w:t>
            </w:r>
          </w:p>
        </w:tc>
        <w:tc>
          <w:tcPr>
            <w:tcW w:w="1559" w:type="dxa"/>
            <w:vAlign w:val="center"/>
          </w:tcPr>
          <w:p w14:paraId="421B577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607/-014/-00-1</w:t>
            </w:r>
          </w:p>
        </w:tc>
        <w:tc>
          <w:tcPr>
            <w:tcW w:w="1276" w:type="dxa"/>
            <w:vAlign w:val="center"/>
          </w:tcPr>
          <w:p w14:paraId="2DF73D8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203 -481-7</w:t>
            </w:r>
          </w:p>
        </w:tc>
      </w:tr>
      <w:tr w:rsidR="0036312F" w:rsidRPr="008766C3" w14:paraId="1D1E87C9" w14:textId="77777777" w:rsidTr="0036312F">
        <w:trPr>
          <w:cantSplit/>
        </w:trPr>
        <w:tc>
          <w:tcPr>
            <w:tcW w:w="779" w:type="dxa"/>
            <w:vAlign w:val="center"/>
          </w:tcPr>
          <w:p w14:paraId="2C2BEB4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54</w:t>
            </w:r>
          </w:p>
        </w:tc>
        <w:tc>
          <w:tcPr>
            <w:tcW w:w="4536" w:type="dxa"/>
            <w:vAlign w:val="center"/>
          </w:tcPr>
          <w:p w14:paraId="2BED6C18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2-metilpentan (i-eżan)</w:t>
            </w:r>
          </w:p>
        </w:tc>
        <w:tc>
          <w:tcPr>
            <w:tcW w:w="1418" w:type="dxa"/>
            <w:vAlign w:val="center"/>
          </w:tcPr>
          <w:p w14:paraId="4E58924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107 -83-5</w:t>
            </w:r>
          </w:p>
        </w:tc>
        <w:tc>
          <w:tcPr>
            <w:tcW w:w="1559" w:type="dxa"/>
            <w:vAlign w:val="center"/>
          </w:tcPr>
          <w:p w14:paraId="36F0567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31087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203 -523-4</w:t>
            </w:r>
          </w:p>
        </w:tc>
      </w:tr>
      <w:tr w:rsidR="0036312F" w:rsidRPr="008766C3" w14:paraId="1E5F497F" w14:textId="77777777" w:rsidTr="0036312F">
        <w:trPr>
          <w:cantSplit/>
        </w:trPr>
        <w:tc>
          <w:tcPr>
            <w:tcW w:w="779" w:type="dxa"/>
            <w:vAlign w:val="center"/>
          </w:tcPr>
          <w:p w14:paraId="374BF99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55</w:t>
            </w:r>
          </w:p>
        </w:tc>
        <w:tc>
          <w:tcPr>
            <w:tcW w:w="4536" w:type="dxa"/>
            <w:vAlign w:val="center"/>
          </w:tcPr>
          <w:p w14:paraId="78B3124F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4-metilpentan-2-on (metilisobutilketon, MIBK)</w:t>
            </w:r>
          </w:p>
        </w:tc>
        <w:tc>
          <w:tcPr>
            <w:tcW w:w="1418" w:type="dxa"/>
            <w:vAlign w:val="center"/>
          </w:tcPr>
          <w:p w14:paraId="08D2559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108 -10-1</w:t>
            </w:r>
          </w:p>
        </w:tc>
        <w:tc>
          <w:tcPr>
            <w:tcW w:w="1559" w:type="dxa"/>
            <w:vAlign w:val="center"/>
          </w:tcPr>
          <w:p w14:paraId="082A431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606/-004/-00-4</w:t>
            </w:r>
          </w:p>
        </w:tc>
        <w:tc>
          <w:tcPr>
            <w:tcW w:w="1276" w:type="dxa"/>
            <w:vAlign w:val="center"/>
          </w:tcPr>
          <w:p w14:paraId="585DB7C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203 -550-1</w:t>
            </w:r>
          </w:p>
        </w:tc>
      </w:tr>
      <w:tr w:rsidR="0036312F" w:rsidRPr="008766C3" w14:paraId="05E831B0" w14:textId="77777777" w:rsidTr="0036312F">
        <w:trPr>
          <w:cantSplit/>
        </w:trPr>
        <w:tc>
          <w:tcPr>
            <w:tcW w:w="779" w:type="dxa"/>
            <w:vAlign w:val="center"/>
          </w:tcPr>
          <w:p w14:paraId="4893539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56</w:t>
            </w:r>
          </w:p>
        </w:tc>
        <w:tc>
          <w:tcPr>
            <w:tcW w:w="4536" w:type="dxa"/>
            <w:vAlign w:val="center"/>
          </w:tcPr>
          <w:p w14:paraId="56F9D7FD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2-metilpropan (isobutan)</w:t>
            </w:r>
          </w:p>
        </w:tc>
        <w:tc>
          <w:tcPr>
            <w:tcW w:w="1418" w:type="dxa"/>
            <w:vAlign w:val="center"/>
          </w:tcPr>
          <w:p w14:paraId="49DFD77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75 -28-5</w:t>
            </w:r>
          </w:p>
        </w:tc>
        <w:tc>
          <w:tcPr>
            <w:tcW w:w="1559" w:type="dxa"/>
            <w:vAlign w:val="center"/>
          </w:tcPr>
          <w:p w14:paraId="2B5A69F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A0123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78A79E4F" w14:textId="77777777" w:rsidTr="0036312F">
        <w:trPr>
          <w:cantSplit/>
        </w:trPr>
        <w:tc>
          <w:tcPr>
            <w:tcW w:w="779" w:type="dxa"/>
            <w:vAlign w:val="center"/>
          </w:tcPr>
          <w:p w14:paraId="37C6CEA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59</w:t>
            </w:r>
          </w:p>
        </w:tc>
        <w:tc>
          <w:tcPr>
            <w:tcW w:w="4536" w:type="dxa"/>
            <w:vAlign w:val="center"/>
          </w:tcPr>
          <w:p w14:paraId="60F2D2D4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n-pentan</w:t>
            </w:r>
          </w:p>
        </w:tc>
        <w:tc>
          <w:tcPr>
            <w:tcW w:w="1418" w:type="dxa"/>
            <w:vAlign w:val="center"/>
          </w:tcPr>
          <w:p w14:paraId="5E8EFA0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109 -66-0</w:t>
            </w:r>
          </w:p>
        </w:tc>
        <w:tc>
          <w:tcPr>
            <w:tcW w:w="1559" w:type="dxa"/>
            <w:vAlign w:val="center"/>
          </w:tcPr>
          <w:p w14:paraId="2E1A2D9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601/-006/-00-1</w:t>
            </w:r>
          </w:p>
        </w:tc>
        <w:tc>
          <w:tcPr>
            <w:tcW w:w="1276" w:type="dxa"/>
            <w:vAlign w:val="center"/>
          </w:tcPr>
          <w:p w14:paraId="3D54C8C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203 -692-4</w:t>
            </w:r>
          </w:p>
        </w:tc>
      </w:tr>
      <w:tr w:rsidR="0036312F" w:rsidRPr="008766C3" w14:paraId="0CFBCC43" w14:textId="77777777" w:rsidTr="0036312F">
        <w:trPr>
          <w:cantSplit/>
        </w:trPr>
        <w:tc>
          <w:tcPr>
            <w:tcW w:w="779" w:type="dxa"/>
            <w:vAlign w:val="center"/>
          </w:tcPr>
          <w:p w14:paraId="51712DF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57</w:t>
            </w:r>
          </w:p>
        </w:tc>
        <w:tc>
          <w:tcPr>
            <w:tcW w:w="4536" w:type="dxa"/>
            <w:vAlign w:val="center"/>
          </w:tcPr>
          <w:p w14:paraId="7DFE3552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2-metilpropan-1-ol (isobutanol)</w:t>
            </w:r>
          </w:p>
        </w:tc>
        <w:tc>
          <w:tcPr>
            <w:tcW w:w="1418" w:type="dxa"/>
            <w:vAlign w:val="center"/>
          </w:tcPr>
          <w:p w14:paraId="1C50990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78 -83-1</w:t>
            </w:r>
          </w:p>
        </w:tc>
        <w:tc>
          <w:tcPr>
            <w:tcW w:w="1559" w:type="dxa"/>
            <w:vAlign w:val="center"/>
          </w:tcPr>
          <w:p w14:paraId="5B0A8BE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603/-108/-00-1</w:t>
            </w:r>
          </w:p>
        </w:tc>
        <w:tc>
          <w:tcPr>
            <w:tcW w:w="1276" w:type="dxa"/>
            <w:vAlign w:val="center"/>
          </w:tcPr>
          <w:p w14:paraId="3EA64D9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201 -148-0</w:t>
            </w:r>
          </w:p>
        </w:tc>
      </w:tr>
      <w:tr w:rsidR="0036312F" w:rsidRPr="008766C3" w14:paraId="7BAE0B24" w14:textId="77777777" w:rsidTr="0036312F">
        <w:trPr>
          <w:cantSplit/>
        </w:trPr>
        <w:tc>
          <w:tcPr>
            <w:tcW w:w="779" w:type="dxa"/>
            <w:vAlign w:val="center"/>
          </w:tcPr>
          <w:p w14:paraId="32D7EC7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58</w:t>
            </w:r>
          </w:p>
        </w:tc>
        <w:tc>
          <w:tcPr>
            <w:tcW w:w="4536" w:type="dxa"/>
            <w:vAlign w:val="center"/>
          </w:tcPr>
          <w:p w14:paraId="2097B866" w14:textId="77777777" w:rsidR="0036312F" w:rsidRPr="008766C3" w:rsidRDefault="0036312F" w:rsidP="0036312F">
            <w:pPr>
              <w:pStyle w:val="Tablefootnote"/>
              <w:keepNext/>
              <w:tabs>
                <w:tab w:val="clear" w:pos="340"/>
                <w:tab w:val="left" w:pos="0"/>
                <w:tab w:val="center" w:pos="4536"/>
                <w:tab w:val="right" w:pos="9072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n-metil-2-pirrolidon (1-metil-2-pirrolidinon)</w:t>
            </w:r>
          </w:p>
        </w:tc>
        <w:tc>
          <w:tcPr>
            <w:tcW w:w="1418" w:type="dxa"/>
            <w:vAlign w:val="center"/>
          </w:tcPr>
          <w:p w14:paraId="7789DDB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872 -50-4</w:t>
            </w:r>
          </w:p>
        </w:tc>
        <w:tc>
          <w:tcPr>
            <w:tcW w:w="1559" w:type="dxa"/>
            <w:vAlign w:val="center"/>
          </w:tcPr>
          <w:p w14:paraId="7F0CC72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606/-021/-00-7</w:t>
            </w:r>
          </w:p>
        </w:tc>
        <w:tc>
          <w:tcPr>
            <w:tcW w:w="1276" w:type="dxa"/>
            <w:vAlign w:val="center"/>
          </w:tcPr>
          <w:p w14:paraId="2841B44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212 -828-1</w:t>
            </w:r>
          </w:p>
        </w:tc>
      </w:tr>
      <w:tr w:rsidR="0036312F" w:rsidRPr="008766C3" w14:paraId="0FC05A6B" w14:textId="77777777" w:rsidTr="0036312F">
        <w:trPr>
          <w:cantSplit/>
        </w:trPr>
        <w:tc>
          <w:tcPr>
            <w:tcW w:w="779" w:type="dxa"/>
            <w:vAlign w:val="center"/>
          </w:tcPr>
          <w:p w14:paraId="5EEE4DE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60</w:t>
            </w:r>
          </w:p>
        </w:tc>
        <w:tc>
          <w:tcPr>
            <w:tcW w:w="4536" w:type="dxa"/>
            <w:vAlign w:val="center"/>
          </w:tcPr>
          <w:p w14:paraId="772E767E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pentan-1-ol (n-alkoħol amiliku)</w:t>
            </w:r>
          </w:p>
        </w:tc>
        <w:tc>
          <w:tcPr>
            <w:tcW w:w="1418" w:type="dxa"/>
            <w:vAlign w:val="center"/>
          </w:tcPr>
          <w:p w14:paraId="4C84C41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71 -41-0</w:t>
            </w:r>
          </w:p>
        </w:tc>
        <w:tc>
          <w:tcPr>
            <w:tcW w:w="1559" w:type="dxa"/>
            <w:vAlign w:val="center"/>
          </w:tcPr>
          <w:p w14:paraId="1C63C48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603/-006/-00-7</w:t>
            </w:r>
          </w:p>
        </w:tc>
        <w:tc>
          <w:tcPr>
            <w:tcW w:w="1276" w:type="dxa"/>
            <w:vAlign w:val="center"/>
          </w:tcPr>
          <w:p w14:paraId="3A7759E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200 -752-1</w:t>
            </w:r>
          </w:p>
        </w:tc>
      </w:tr>
      <w:tr w:rsidR="0036312F" w:rsidRPr="008766C3" w14:paraId="27201B5D" w14:textId="77777777" w:rsidTr="0036312F">
        <w:trPr>
          <w:cantSplit/>
        </w:trPr>
        <w:tc>
          <w:tcPr>
            <w:tcW w:w="779" w:type="dxa"/>
            <w:vAlign w:val="center"/>
          </w:tcPr>
          <w:p w14:paraId="6159857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61</w:t>
            </w:r>
          </w:p>
        </w:tc>
        <w:tc>
          <w:tcPr>
            <w:tcW w:w="4536" w:type="dxa"/>
            <w:vAlign w:val="center"/>
          </w:tcPr>
          <w:p w14:paraId="4263560B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pentan-2-ol (sec alkoħol amiliku)</w:t>
            </w:r>
          </w:p>
        </w:tc>
        <w:tc>
          <w:tcPr>
            <w:tcW w:w="1418" w:type="dxa"/>
            <w:vAlign w:val="center"/>
          </w:tcPr>
          <w:p w14:paraId="77E8B5F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6032 -29-7</w:t>
            </w:r>
          </w:p>
        </w:tc>
        <w:tc>
          <w:tcPr>
            <w:tcW w:w="1559" w:type="dxa"/>
            <w:vAlign w:val="center"/>
          </w:tcPr>
          <w:p w14:paraId="3599B9F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603/-006/-00-7</w:t>
            </w:r>
          </w:p>
        </w:tc>
        <w:tc>
          <w:tcPr>
            <w:tcW w:w="1276" w:type="dxa"/>
            <w:vAlign w:val="center"/>
          </w:tcPr>
          <w:p w14:paraId="6581297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227 -907-6</w:t>
            </w:r>
          </w:p>
        </w:tc>
      </w:tr>
      <w:tr w:rsidR="0036312F" w:rsidRPr="008766C3" w14:paraId="2E26B47C" w14:textId="77777777" w:rsidTr="0036312F">
        <w:trPr>
          <w:cantSplit/>
        </w:trPr>
        <w:tc>
          <w:tcPr>
            <w:tcW w:w="779" w:type="dxa"/>
            <w:vAlign w:val="center"/>
          </w:tcPr>
          <w:p w14:paraId="2FF4FDF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62</w:t>
            </w:r>
          </w:p>
        </w:tc>
        <w:tc>
          <w:tcPr>
            <w:tcW w:w="4536" w:type="dxa"/>
            <w:vAlign w:val="center"/>
          </w:tcPr>
          <w:p w14:paraId="64BFCECF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pentanol (taħlita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isomeri)</w:t>
            </w:r>
          </w:p>
        </w:tc>
        <w:tc>
          <w:tcPr>
            <w:tcW w:w="1418" w:type="dxa"/>
            <w:vAlign w:val="center"/>
          </w:tcPr>
          <w:p w14:paraId="2D6DD27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diversi</w:t>
            </w:r>
          </w:p>
        </w:tc>
        <w:tc>
          <w:tcPr>
            <w:tcW w:w="1559" w:type="dxa"/>
            <w:vAlign w:val="center"/>
          </w:tcPr>
          <w:p w14:paraId="6930BF7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E2EA2C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55889165" w14:textId="77777777" w:rsidTr="0036312F">
        <w:trPr>
          <w:cantSplit/>
        </w:trPr>
        <w:tc>
          <w:tcPr>
            <w:tcW w:w="779" w:type="dxa"/>
            <w:vAlign w:val="center"/>
          </w:tcPr>
          <w:p w14:paraId="1DE6C1E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63</w:t>
            </w:r>
          </w:p>
        </w:tc>
        <w:tc>
          <w:tcPr>
            <w:tcW w:w="4536" w:type="dxa"/>
            <w:vAlign w:val="center"/>
          </w:tcPr>
          <w:p w14:paraId="38A89D7F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pitrolju + benżina (prinċipalment taħlitiet KW mhux aromatiċi)</w:t>
            </w:r>
          </w:p>
        </w:tc>
        <w:tc>
          <w:tcPr>
            <w:tcW w:w="1418" w:type="dxa"/>
            <w:vAlign w:val="center"/>
          </w:tcPr>
          <w:p w14:paraId="37AED2E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diversi</w:t>
            </w:r>
          </w:p>
        </w:tc>
        <w:tc>
          <w:tcPr>
            <w:tcW w:w="1559" w:type="dxa"/>
            <w:vAlign w:val="center"/>
          </w:tcPr>
          <w:p w14:paraId="48DE9401" w14:textId="77777777" w:rsidR="0036312F" w:rsidRPr="00410478" w:rsidRDefault="0036312F" w:rsidP="0036312F">
            <w:pPr>
              <w:pStyle w:val="Tablefootnote"/>
              <w:ind w:left="340" w:hanging="340"/>
              <w:rPr>
                <w:rFonts w:ascii="Calibri" w:eastAsia="宋体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DE0D64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44FA6C58" w14:textId="77777777" w:rsidTr="0036312F">
        <w:trPr>
          <w:cantSplit/>
        </w:trPr>
        <w:tc>
          <w:tcPr>
            <w:tcW w:w="779" w:type="dxa"/>
            <w:vAlign w:val="center"/>
          </w:tcPr>
          <w:p w14:paraId="733EAD5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64</w:t>
            </w:r>
          </w:p>
        </w:tc>
        <w:tc>
          <w:tcPr>
            <w:tcW w:w="4536" w:type="dxa"/>
            <w:vAlign w:val="center"/>
          </w:tcPr>
          <w:p w14:paraId="468D317B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frazzjonijiet tal-pitrolju (prinċipalment taħlitiet KW mhux aromatiċi) b</w:t>
            </w:r>
            <w:r>
              <w:rPr>
                <w:rFonts w:ascii="Calibri" w:hAnsi="Calibri" w:cs="Calibri"/>
                <w:sz w:val="22"/>
                <w:cs/>
              </w:rPr>
              <w:t>’</w:t>
            </w:r>
            <w:r>
              <w:rPr>
                <w:rFonts w:ascii="Calibri" w:hAnsi="Calibri"/>
                <w:sz w:val="22"/>
              </w:rPr>
              <w:t>punt tat-togħlija sa 240°C f</w:t>
            </w:r>
            <w:r>
              <w:rPr>
                <w:rFonts w:ascii="Calibri" w:hAnsi="Calibri" w:cs="Calibri"/>
                <w:sz w:val="22"/>
                <w:cs/>
              </w:rPr>
              <w:t>’</w:t>
            </w:r>
            <w:r>
              <w:rPr>
                <w:rFonts w:ascii="Calibri" w:hAnsi="Calibri"/>
                <w:sz w:val="22"/>
              </w:rPr>
              <w:t>1.013,25mbar</w:t>
            </w:r>
          </w:p>
        </w:tc>
        <w:tc>
          <w:tcPr>
            <w:tcW w:w="1418" w:type="dxa"/>
            <w:vAlign w:val="center"/>
          </w:tcPr>
          <w:p w14:paraId="31B0292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diversi</w:t>
            </w:r>
          </w:p>
        </w:tc>
        <w:tc>
          <w:tcPr>
            <w:tcW w:w="1559" w:type="dxa"/>
            <w:vAlign w:val="center"/>
          </w:tcPr>
          <w:p w14:paraId="4E27A57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03C07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065C158F" w14:textId="77777777" w:rsidTr="0036312F">
        <w:trPr>
          <w:cantSplit/>
        </w:trPr>
        <w:tc>
          <w:tcPr>
            <w:tcW w:w="779" w:type="dxa"/>
            <w:vAlign w:val="center"/>
          </w:tcPr>
          <w:p w14:paraId="561B35C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65</w:t>
            </w:r>
          </w:p>
        </w:tc>
        <w:tc>
          <w:tcPr>
            <w:tcW w:w="4536" w:type="dxa"/>
            <w:vAlign w:val="center"/>
          </w:tcPr>
          <w:p w14:paraId="6CEAC38B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propan-1-ol</w:t>
            </w:r>
          </w:p>
        </w:tc>
        <w:tc>
          <w:tcPr>
            <w:tcW w:w="1418" w:type="dxa"/>
            <w:vAlign w:val="center"/>
          </w:tcPr>
          <w:p w14:paraId="055CAAC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71 -23-8</w:t>
            </w:r>
          </w:p>
        </w:tc>
        <w:tc>
          <w:tcPr>
            <w:tcW w:w="1559" w:type="dxa"/>
            <w:vAlign w:val="center"/>
          </w:tcPr>
          <w:p w14:paraId="4F11455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603/-003/-00-0</w:t>
            </w:r>
          </w:p>
        </w:tc>
        <w:tc>
          <w:tcPr>
            <w:tcW w:w="1276" w:type="dxa"/>
            <w:vAlign w:val="center"/>
          </w:tcPr>
          <w:p w14:paraId="649D6C9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200 -746-9</w:t>
            </w:r>
          </w:p>
        </w:tc>
      </w:tr>
      <w:tr w:rsidR="0036312F" w:rsidRPr="008766C3" w14:paraId="3E50C32C" w14:textId="77777777" w:rsidTr="0036312F">
        <w:trPr>
          <w:cantSplit/>
        </w:trPr>
        <w:tc>
          <w:tcPr>
            <w:tcW w:w="779" w:type="dxa"/>
            <w:vAlign w:val="center"/>
          </w:tcPr>
          <w:p w14:paraId="15B3B89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66</w:t>
            </w:r>
          </w:p>
        </w:tc>
        <w:tc>
          <w:tcPr>
            <w:tcW w:w="4536" w:type="dxa"/>
            <w:vAlign w:val="center"/>
          </w:tcPr>
          <w:p w14:paraId="2ABE1236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propan-2-ol (alkoħol isopropiliku, isopropanol)</w:t>
            </w:r>
          </w:p>
        </w:tc>
        <w:tc>
          <w:tcPr>
            <w:tcW w:w="1418" w:type="dxa"/>
            <w:vAlign w:val="center"/>
          </w:tcPr>
          <w:p w14:paraId="58CD7DC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67 -63-0</w:t>
            </w:r>
          </w:p>
        </w:tc>
        <w:tc>
          <w:tcPr>
            <w:tcW w:w="1559" w:type="dxa"/>
            <w:vAlign w:val="center"/>
          </w:tcPr>
          <w:p w14:paraId="5E5F252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603/-117/-00-0</w:t>
            </w:r>
          </w:p>
        </w:tc>
        <w:tc>
          <w:tcPr>
            <w:tcW w:w="1276" w:type="dxa"/>
            <w:vAlign w:val="center"/>
          </w:tcPr>
          <w:p w14:paraId="0321AF5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200 -661-7</w:t>
            </w:r>
          </w:p>
        </w:tc>
      </w:tr>
      <w:tr w:rsidR="0036312F" w:rsidRPr="008766C3" w14:paraId="49081DD3" w14:textId="77777777" w:rsidTr="0036312F">
        <w:trPr>
          <w:cantSplit/>
        </w:trPr>
        <w:tc>
          <w:tcPr>
            <w:tcW w:w="779" w:type="dxa"/>
            <w:vAlign w:val="center"/>
          </w:tcPr>
          <w:p w14:paraId="3B5C40A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67</w:t>
            </w:r>
          </w:p>
        </w:tc>
        <w:tc>
          <w:tcPr>
            <w:tcW w:w="4536" w:type="dxa"/>
            <w:vAlign w:val="center"/>
          </w:tcPr>
          <w:p w14:paraId="5D295D6C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2-(propilossi)etanol (monopropiletere tal-glikol etiliniku, glikol tal-propil)</w:t>
            </w:r>
          </w:p>
        </w:tc>
        <w:tc>
          <w:tcPr>
            <w:tcW w:w="1418" w:type="dxa"/>
            <w:vAlign w:val="center"/>
          </w:tcPr>
          <w:p w14:paraId="16F1E3C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2807 -30-9</w:t>
            </w:r>
          </w:p>
        </w:tc>
        <w:tc>
          <w:tcPr>
            <w:tcW w:w="1559" w:type="dxa"/>
            <w:vAlign w:val="center"/>
          </w:tcPr>
          <w:p w14:paraId="58BB560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603/-095/-00-2</w:t>
            </w:r>
          </w:p>
        </w:tc>
        <w:tc>
          <w:tcPr>
            <w:tcW w:w="1276" w:type="dxa"/>
            <w:vAlign w:val="center"/>
          </w:tcPr>
          <w:p w14:paraId="25E122F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220 -548-6</w:t>
            </w:r>
          </w:p>
        </w:tc>
      </w:tr>
      <w:tr w:rsidR="0036312F" w:rsidRPr="008766C3" w14:paraId="559EB026" w14:textId="77777777" w:rsidTr="0036312F">
        <w:trPr>
          <w:cantSplit/>
        </w:trPr>
        <w:tc>
          <w:tcPr>
            <w:tcW w:w="779" w:type="dxa"/>
            <w:vAlign w:val="center"/>
          </w:tcPr>
          <w:p w14:paraId="576D004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68</w:t>
            </w:r>
          </w:p>
        </w:tc>
        <w:tc>
          <w:tcPr>
            <w:tcW w:w="4536" w:type="dxa"/>
            <w:vAlign w:val="center"/>
          </w:tcPr>
          <w:p w14:paraId="0BB11285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n-aċetat tal-propil </w:t>
            </w:r>
          </w:p>
        </w:tc>
        <w:tc>
          <w:tcPr>
            <w:tcW w:w="1418" w:type="dxa"/>
            <w:vAlign w:val="center"/>
          </w:tcPr>
          <w:p w14:paraId="2320208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109 -60-4</w:t>
            </w:r>
          </w:p>
        </w:tc>
        <w:tc>
          <w:tcPr>
            <w:tcW w:w="1559" w:type="dxa"/>
            <w:vAlign w:val="center"/>
          </w:tcPr>
          <w:p w14:paraId="228DAFD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607/-024/-00-6</w:t>
            </w:r>
          </w:p>
        </w:tc>
        <w:tc>
          <w:tcPr>
            <w:tcW w:w="1276" w:type="dxa"/>
            <w:vAlign w:val="center"/>
          </w:tcPr>
          <w:p w14:paraId="309EC2A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203 -686-1</w:t>
            </w:r>
          </w:p>
        </w:tc>
      </w:tr>
      <w:tr w:rsidR="0036312F" w:rsidRPr="008766C3" w14:paraId="59036F7C" w14:textId="77777777" w:rsidTr="0036312F">
        <w:trPr>
          <w:cantSplit/>
        </w:trPr>
        <w:tc>
          <w:tcPr>
            <w:tcW w:w="779" w:type="dxa"/>
            <w:vAlign w:val="center"/>
          </w:tcPr>
          <w:p w14:paraId="43D88B1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69</w:t>
            </w:r>
          </w:p>
        </w:tc>
        <w:tc>
          <w:tcPr>
            <w:tcW w:w="4536" w:type="dxa"/>
            <w:vAlign w:val="center"/>
          </w:tcPr>
          <w:p w14:paraId="655C5FF8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stiren</w:t>
            </w:r>
          </w:p>
        </w:tc>
        <w:tc>
          <w:tcPr>
            <w:tcW w:w="1418" w:type="dxa"/>
            <w:vAlign w:val="center"/>
          </w:tcPr>
          <w:p w14:paraId="23DAA7E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100 -42-5</w:t>
            </w:r>
          </w:p>
        </w:tc>
        <w:tc>
          <w:tcPr>
            <w:tcW w:w="1559" w:type="dxa"/>
            <w:vAlign w:val="center"/>
          </w:tcPr>
          <w:p w14:paraId="1668179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601/-026/-00-0</w:t>
            </w:r>
          </w:p>
        </w:tc>
        <w:tc>
          <w:tcPr>
            <w:tcW w:w="1276" w:type="dxa"/>
            <w:vAlign w:val="center"/>
          </w:tcPr>
          <w:p w14:paraId="325DF16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202 -851-5</w:t>
            </w:r>
          </w:p>
        </w:tc>
      </w:tr>
      <w:tr w:rsidR="0036312F" w:rsidRPr="008766C3" w14:paraId="4ED53109" w14:textId="77777777" w:rsidTr="0036312F">
        <w:trPr>
          <w:cantSplit/>
        </w:trPr>
        <w:tc>
          <w:tcPr>
            <w:tcW w:w="779" w:type="dxa"/>
            <w:vAlign w:val="center"/>
          </w:tcPr>
          <w:p w14:paraId="73D8CB2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70</w:t>
            </w:r>
          </w:p>
        </w:tc>
        <w:tc>
          <w:tcPr>
            <w:tcW w:w="4536" w:type="dxa"/>
            <w:vAlign w:val="center"/>
          </w:tcPr>
          <w:p w14:paraId="5EF76319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tetrakloroeten (perkloretilen, PER)</w:t>
            </w:r>
          </w:p>
        </w:tc>
        <w:tc>
          <w:tcPr>
            <w:tcW w:w="1418" w:type="dxa"/>
            <w:vAlign w:val="center"/>
          </w:tcPr>
          <w:p w14:paraId="53A1A9B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127 -18-4</w:t>
            </w:r>
          </w:p>
        </w:tc>
        <w:tc>
          <w:tcPr>
            <w:tcW w:w="1559" w:type="dxa"/>
            <w:vAlign w:val="center"/>
          </w:tcPr>
          <w:p w14:paraId="7BF7F5E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602/-028/-00-4</w:t>
            </w:r>
          </w:p>
        </w:tc>
        <w:tc>
          <w:tcPr>
            <w:tcW w:w="1276" w:type="dxa"/>
            <w:vAlign w:val="center"/>
          </w:tcPr>
          <w:p w14:paraId="72A2138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204 -825-9</w:t>
            </w:r>
          </w:p>
        </w:tc>
      </w:tr>
      <w:tr w:rsidR="0036312F" w:rsidRPr="008766C3" w14:paraId="106F8184" w14:textId="77777777" w:rsidTr="0036312F">
        <w:trPr>
          <w:cantSplit/>
        </w:trPr>
        <w:tc>
          <w:tcPr>
            <w:tcW w:w="779" w:type="dxa"/>
            <w:vAlign w:val="center"/>
          </w:tcPr>
          <w:p w14:paraId="63C7093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70</w:t>
            </w:r>
          </w:p>
        </w:tc>
        <w:tc>
          <w:tcPr>
            <w:tcW w:w="4536" w:type="dxa"/>
            <w:vAlign w:val="center"/>
          </w:tcPr>
          <w:p w14:paraId="65BAB410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tetraidrofuran (ossolan)</w:t>
            </w:r>
          </w:p>
        </w:tc>
        <w:tc>
          <w:tcPr>
            <w:tcW w:w="1418" w:type="dxa"/>
            <w:vAlign w:val="center"/>
          </w:tcPr>
          <w:p w14:paraId="469AC58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109 -99-9</w:t>
            </w:r>
          </w:p>
        </w:tc>
        <w:tc>
          <w:tcPr>
            <w:tcW w:w="1559" w:type="dxa"/>
            <w:vAlign w:val="center"/>
          </w:tcPr>
          <w:p w14:paraId="3A9854E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603/-025/-00-0</w:t>
            </w:r>
          </w:p>
        </w:tc>
        <w:tc>
          <w:tcPr>
            <w:tcW w:w="1276" w:type="dxa"/>
            <w:vAlign w:val="center"/>
          </w:tcPr>
          <w:p w14:paraId="00FD4C9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203 -726-8</w:t>
            </w:r>
          </w:p>
        </w:tc>
      </w:tr>
      <w:tr w:rsidR="0036312F" w:rsidRPr="008766C3" w14:paraId="6DE1C430" w14:textId="77777777" w:rsidTr="0036312F">
        <w:trPr>
          <w:cantSplit/>
        </w:trPr>
        <w:tc>
          <w:tcPr>
            <w:tcW w:w="779" w:type="dxa"/>
            <w:vAlign w:val="center"/>
          </w:tcPr>
          <w:p w14:paraId="20C85DD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71</w:t>
            </w:r>
          </w:p>
        </w:tc>
        <w:tc>
          <w:tcPr>
            <w:tcW w:w="4536" w:type="dxa"/>
            <w:vAlign w:val="center"/>
          </w:tcPr>
          <w:p w14:paraId="41C447D3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toluol </w:t>
            </w:r>
          </w:p>
        </w:tc>
        <w:tc>
          <w:tcPr>
            <w:tcW w:w="1418" w:type="dxa"/>
            <w:vAlign w:val="center"/>
          </w:tcPr>
          <w:p w14:paraId="2204358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108 -88-3</w:t>
            </w:r>
          </w:p>
        </w:tc>
        <w:tc>
          <w:tcPr>
            <w:tcW w:w="1559" w:type="dxa"/>
            <w:vAlign w:val="center"/>
          </w:tcPr>
          <w:p w14:paraId="1685F29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601/-021/-00-3</w:t>
            </w:r>
          </w:p>
        </w:tc>
        <w:tc>
          <w:tcPr>
            <w:tcW w:w="1276" w:type="dxa"/>
            <w:vAlign w:val="center"/>
          </w:tcPr>
          <w:p w14:paraId="2BB8DC2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203 -625-9</w:t>
            </w:r>
          </w:p>
        </w:tc>
      </w:tr>
      <w:tr w:rsidR="0036312F" w:rsidRPr="008766C3" w14:paraId="185EECCE" w14:textId="77777777" w:rsidTr="0036312F">
        <w:trPr>
          <w:cantSplit/>
        </w:trPr>
        <w:tc>
          <w:tcPr>
            <w:tcW w:w="779" w:type="dxa"/>
            <w:vAlign w:val="center"/>
          </w:tcPr>
          <w:p w14:paraId="09305C5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72</w:t>
            </w:r>
          </w:p>
        </w:tc>
        <w:tc>
          <w:tcPr>
            <w:tcW w:w="4536" w:type="dxa"/>
            <w:vAlign w:val="center"/>
          </w:tcPr>
          <w:p w14:paraId="1F53A65D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trikloroeten</w:t>
            </w:r>
          </w:p>
        </w:tc>
        <w:tc>
          <w:tcPr>
            <w:tcW w:w="1418" w:type="dxa"/>
            <w:vAlign w:val="center"/>
          </w:tcPr>
          <w:p w14:paraId="6722041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79 -01-6</w:t>
            </w:r>
          </w:p>
        </w:tc>
        <w:tc>
          <w:tcPr>
            <w:tcW w:w="1559" w:type="dxa"/>
            <w:vAlign w:val="center"/>
          </w:tcPr>
          <w:p w14:paraId="1F02E88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602/-027/-00-9</w:t>
            </w:r>
          </w:p>
        </w:tc>
        <w:tc>
          <w:tcPr>
            <w:tcW w:w="1276" w:type="dxa"/>
            <w:vAlign w:val="center"/>
          </w:tcPr>
          <w:p w14:paraId="4DA0440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201 -167-4</w:t>
            </w:r>
          </w:p>
        </w:tc>
      </w:tr>
      <w:tr w:rsidR="0036312F" w:rsidRPr="008766C3" w14:paraId="149365B9" w14:textId="77777777" w:rsidTr="0036312F">
        <w:trPr>
          <w:cantSplit/>
        </w:trPr>
        <w:tc>
          <w:tcPr>
            <w:tcW w:w="779" w:type="dxa"/>
            <w:vAlign w:val="center"/>
          </w:tcPr>
          <w:p w14:paraId="0CAF650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73</w:t>
            </w:r>
          </w:p>
        </w:tc>
        <w:tc>
          <w:tcPr>
            <w:tcW w:w="4536" w:type="dxa"/>
            <w:vAlign w:val="center"/>
          </w:tcPr>
          <w:p w14:paraId="3FC31D8D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1,2,3-trimetilbenżina </w:t>
            </w:r>
          </w:p>
        </w:tc>
        <w:tc>
          <w:tcPr>
            <w:tcW w:w="1418" w:type="dxa"/>
            <w:vAlign w:val="center"/>
          </w:tcPr>
          <w:p w14:paraId="3B516E8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526 -73-8</w:t>
            </w:r>
          </w:p>
        </w:tc>
        <w:tc>
          <w:tcPr>
            <w:tcW w:w="1559" w:type="dxa"/>
            <w:vAlign w:val="center"/>
          </w:tcPr>
          <w:p w14:paraId="3E0B309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E5456D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23E76440" w14:textId="77777777" w:rsidTr="0036312F">
        <w:trPr>
          <w:cantSplit/>
        </w:trPr>
        <w:tc>
          <w:tcPr>
            <w:tcW w:w="779" w:type="dxa"/>
            <w:vAlign w:val="center"/>
          </w:tcPr>
          <w:p w14:paraId="75B21CD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74</w:t>
            </w:r>
          </w:p>
        </w:tc>
        <w:tc>
          <w:tcPr>
            <w:tcW w:w="4536" w:type="dxa"/>
            <w:vAlign w:val="center"/>
          </w:tcPr>
          <w:p w14:paraId="4D09F5AB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1,2,4-trimetilbenżina</w:t>
            </w:r>
          </w:p>
        </w:tc>
        <w:tc>
          <w:tcPr>
            <w:tcW w:w="1418" w:type="dxa"/>
            <w:vAlign w:val="center"/>
          </w:tcPr>
          <w:p w14:paraId="1222818F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95 -63-6</w:t>
            </w:r>
          </w:p>
        </w:tc>
        <w:tc>
          <w:tcPr>
            <w:tcW w:w="1559" w:type="dxa"/>
            <w:vAlign w:val="center"/>
          </w:tcPr>
          <w:p w14:paraId="50D0F5A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601/-043/-00-3</w:t>
            </w:r>
          </w:p>
        </w:tc>
        <w:tc>
          <w:tcPr>
            <w:tcW w:w="1276" w:type="dxa"/>
            <w:vAlign w:val="center"/>
          </w:tcPr>
          <w:p w14:paraId="7B6D1C6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202 -436-9</w:t>
            </w:r>
          </w:p>
        </w:tc>
      </w:tr>
      <w:tr w:rsidR="0036312F" w:rsidRPr="008766C3" w14:paraId="232F5909" w14:textId="77777777" w:rsidTr="0036312F">
        <w:trPr>
          <w:cantSplit/>
        </w:trPr>
        <w:tc>
          <w:tcPr>
            <w:tcW w:w="779" w:type="dxa"/>
            <w:vAlign w:val="center"/>
          </w:tcPr>
          <w:p w14:paraId="7EFDB40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75</w:t>
            </w:r>
          </w:p>
        </w:tc>
        <w:tc>
          <w:tcPr>
            <w:tcW w:w="4536" w:type="dxa"/>
            <w:vAlign w:val="center"/>
          </w:tcPr>
          <w:p w14:paraId="65EF7283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1,3,5-trimetilbenżina</w:t>
            </w:r>
          </w:p>
        </w:tc>
        <w:tc>
          <w:tcPr>
            <w:tcW w:w="1418" w:type="dxa"/>
            <w:vAlign w:val="center"/>
          </w:tcPr>
          <w:p w14:paraId="2E08F80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108 -67-8</w:t>
            </w:r>
          </w:p>
        </w:tc>
        <w:tc>
          <w:tcPr>
            <w:tcW w:w="1559" w:type="dxa"/>
            <w:vAlign w:val="center"/>
          </w:tcPr>
          <w:p w14:paraId="291F5E9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37B7B2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19D7C15E" w14:textId="77777777" w:rsidTr="0036312F">
        <w:trPr>
          <w:cantSplit/>
        </w:trPr>
        <w:tc>
          <w:tcPr>
            <w:tcW w:w="779" w:type="dxa"/>
            <w:vAlign w:val="center"/>
          </w:tcPr>
          <w:p w14:paraId="6A77830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76</w:t>
            </w:r>
          </w:p>
        </w:tc>
        <w:tc>
          <w:tcPr>
            <w:tcW w:w="4536" w:type="dxa"/>
            <w:vAlign w:val="center"/>
          </w:tcPr>
          <w:p w14:paraId="05E9F4A4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trimetilbenżina (taħlita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isomeri)</w:t>
            </w:r>
          </w:p>
        </w:tc>
        <w:tc>
          <w:tcPr>
            <w:tcW w:w="1418" w:type="dxa"/>
            <w:vAlign w:val="center"/>
          </w:tcPr>
          <w:p w14:paraId="7B5AF64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diversi</w:t>
            </w:r>
          </w:p>
        </w:tc>
        <w:tc>
          <w:tcPr>
            <w:tcW w:w="1559" w:type="dxa"/>
            <w:vAlign w:val="center"/>
          </w:tcPr>
          <w:p w14:paraId="6BA7765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747C7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66C985EE" w14:textId="77777777" w:rsidTr="0036312F">
        <w:trPr>
          <w:cantSplit/>
        </w:trPr>
        <w:tc>
          <w:tcPr>
            <w:tcW w:w="779" w:type="dxa"/>
            <w:vAlign w:val="center"/>
          </w:tcPr>
          <w:p w14:paraId="0521E85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77</w:t>
            </w:r>
          </w:p>
        </w:tc>
        <w:tc>
          <w:tcPr>
            <w:tcW w:w="4536" w:type="dxa"/>
            <w:vAlign w:val="center"/>
          </w:tcPr>
          <w:p w14:paraId="00DB76D4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White Spirits (prinċipalment taħlitiet KW mhux aromatiċi)</w:t>
            </w:r>
          </w:p>
        </w:tc>
        <w:tc>
          <w:tcPr>
            <w:tcW w:w="1418" w:type="dxa"/>
            <w:vAlign w:val="center"/>
          </w:tcPr>
          <w:p w14:paraId="7E6A43F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diversi</w:t>
            </w:r>
          </w:p>
        </w:tc>
        <w:tc>
          <w:tcPr>
            <w:tcW w:w="1559" w:type="dxa"/>
            <w:vAlign w:val="center"/>
          </w:tcPr>
          <w:p w14:paraId="4DBEF16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3F5C6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08BAC9DC" w14:textId="77777777" w:rsidTr="0036312F">
        <w:trPr>
          <w:cantSplit/>
        </w:trPr>
        <w:tc>
          <w:tcPr>
            <w:tcW w:w="779" w:type="dxa"/>
            <w:vAlign w:val="center"/>
          </w:tcPr>
          <w:p w14:paraId="5C23EE7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78</w:t>
            </w:r>
          </w:p>
        </w:tc>
        <w:tc>
          <w:tcPr>
            <w:tcW w:w="4536" w:type="dxa"/>
            <w:vAlign w:val="center"/>
          </w:tcPr>
          <w:p w14:paraId="69809130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o-ksilin</w:t>
            </w:r>
          </w:p>
        </w:tc>
        <w:tc>
          <w:tcPr>
            <w:tcW w:w="1418" w:type="dxa"/>
            <w:vAlign w:val="center"/>
          </w:tcPr>
          <w:p w14:paraId="044EDA99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95 -47-6</w:t>
            </w:r>
          </w:p>
        </w:tc>
        <w:tc>
          <w:tcPr>
            <w:tcW w:w="1559" w:type="dxa"/>
            <w:vAlign w:val="center"/>
          </w:tcPr>
          <w:p w14:paraId="6024D23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601/-022/-00-9</w:t>
            </w:r>
          </w:p>
        </w:tc>
        <w:tc>
          <w:tcPr>
            <w:tcW w:w="1276" w:type="dxa"/>
            <w:vAlign w:val="center"/>
          </w:tcPr>
          <w:p w14:paraId="7FA2198A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202 -422-2</w:t>
            </w:r>
          </w:p>
        </w:tc>
      </w:tr>
      <w:tr w:rsidR="0036312F" w:rsidRPr="008766C3" w14:paraId="71F2CBD1" w14:textId="77777777" w:rsidTr="0036312F">
        <w:trPr>
          <w:cantSplit/>
        </w:trPr>
        <w:tc>
          <w:tcPr>
            <w:tcW w:w="779" w:type="dxa"/>
            <w:vAlign w:val="center"/>
          </w:tcPr>
          <w:p w14:paraId="00DEA0D1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79</w:t>
            </w:r>
          </w:p>
        </w:tc>
        <w:tc>
          <w:tcPr>
            <w:tcW w:w="4536" w:type="dxa"/>
            <w:vAlign w:val="center"/>
          </w:tcPr>
          <w:p w14:paraId="77CC25A0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m-ksiin</w:t>
            </w:r>
          </w:p>
        </w:tc>
        <w:tc>
          <w:tcPr>
            <w:tcW w:w="1418" w:type="dxa"/>
            <w:vAlign w:val="center"/>
          </w:tcPr>
          <w:p w14:paraId="6DCC51B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108 -38-3</w:t>
            </w:r>
          </w:p>
        </w:tc>
        <w:tc>
          <w:tcPr>
            <w:tcW w:w="1559" w:type="dxa"/>
            <w:vAlign w:val="center"/>
          </w:tcPr>
          <w:p w14:paraId="52673F0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601/-022/-00-9</w:t>
            </w:r>
          </w:p>
        </w:tc>
        <w:tc>
          <w:tcPr>
            <w:tcW w:w="1276" w:type="dxa"/>
            <w:vAlign w:val="center"/>
          </w:tcPr>
          <w:p w14:paraId="5DE9EB4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203 -576-3</w:t>
            </w:r>
          </w:p>
        </w:tc>
      </w:tr>
      <w:tr w:rsidR="0036312F" w:rsidRPr="008766C3" w14:paraId="2491190F" w14:textId="77777777" w:rsidTr="0036312F">
        <w:trPr>
          <w:cantSplit/>
        </w:trPr>
        <w:tc>
          <w:tcPr>
            <w:tcW w:w="779" w:type="dxa"/>
            <w:vAlign w:val="center"/>
          </w:tcPr>
          <w:p w14:paraId="0A81FB6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4536" w:type="dxa"/>
            <w:vAlign w:val="center"/>
          </w:tcPr>
          <w:p w14:paraId="3796563E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p-ksilin</w:t>
            </w:r>
          </w:p>
        </w:tc>
        <w:tc>
          <w:tcPr>
            <w:tcW w:w="1418" w:type="dxa"/>
            <w:vAlign w:val="center"/>
          </w:tcPr>
          <w:p w14:paraId="1D77485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106 -42-3</w:t>
            </w:r>
          </w:p>
        </w:tc>
        <w:tc>
          <w:tcPr>
            <w:tcW w:w="1559" w:type="dxa"/>
            <w:vAlign w:val="center"/>
          </w:tcPr>
          <w:p w14:paraId="041FE85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601/-022/-00-9</w:t>
            </w:r>
          </w:p>
        </w:tc>
        <w:tc>
          <w:tcPr>
            <w:tcW w:w="1276" w:type="dxa"/>
            <w:vAlign w:val="center"/>
          </w:tcPr>
          <w:p w14:paraId="5720E8D5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203 -396-5</w:t>
            </w:r>
          </w:p>
        </w:tc>
      </w:tr>
      <w:tr w:rsidR="0036312F" w:rsidRPr="008766C3" w14:paraId="10F37B24" w14:textId="77777777" w:rsidTr="0036312F">
        <w:trPr>
          <w:cantSplit/>
        </w:trPr>
        <w:tc>
          <w:tcPr>
            <w:tcW w:w="779" w:type="dxa"/>
            <w:vAlign w:val="center"/>
          </w:tcPr>
          <w:p w14:paraId="6D7B1A9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81</w:t>
            </w:r>
          </w:p>
        </w:tc>
        <w:tc>
          <w:tcPr>
            <w:tcW w:w="4536" w:type="dxa"/>
            <w:vAlign w:val="center"/>
          </w:tcPr>
          <w:p w14:paraId="26B7A092" w14:textId="77777777" w:rsidR="0036312F" w:rsidRPr="008766C3" w:rsidRDefault="0036312F" w:rsidP="0036312F">
            <w:pPr>
              <w:pStyle w:val="Tablefootnote"/>
              <w:tabs>
                <w:tab w:val="clear" w:pos="340"/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ksilin (taħlita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isomeri)</w:t>
            </w:r>
          </w:p>
        </w:tc>
        <w:tc>
          <w:tcPr>
            <w:tcW w:w="1418" w:type="dxa"/>
            <w:vAlign w:val="center"/>
          </w:tcPr>
          <w:p w14:paraId="6D97BDC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1330 -20-7</w:t>
            </w:r>
          </w:p>
        </w:tc>
        <w:tc>
          <w:tcPr>
            <w:tcW w:w="1559" w:type="dxa"/>
            <w:vAlign w:val="center"/>
          </w:tcPr>
          <w:p w14:paraId="71596D9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601/-022/-00-9</w:t>
            </w:r>
          </w:p>
        </w:tc>
        <w:tc>
          <w:tcPr>
            <w:tcW w:w="1276" w:type="dxa"/>
            <w:vAlign w:val="center"/>
          </w:tcPr>
          <w:p w14:paraId="0ECE071C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215 -535-7</w:t>
            </w:r>
          </w:p>
        </w:tc>
      </w:tr>
    </w:tbl>
    <w:p w14:paraId="67C7CFDE" w14:textId="77777777" w:rsidR="0036312F" w:rsidRPr="008766C3" w:rsidRDefault="0036312F" w:rsidP="0036312F">
      <w:pPr>
        <w:pStyle w:val="Tablefootnote"/>
        <w:ind w:left="340" w:hanging="340"/>
        <w:rPr>
          <w:rFonts w:ascii="Calibri" w:hAnsi="Calibri" w:cs="Arial"/>
          <w:sz w:val="22"/>
          <w:szCs w:val="22"/>
        </w:rPr>
      </w:pPr>
    </w:p>
    <w:p w14:paraId="777E75E6" w14:textId="77777777" w:rsidR="0036312F" w:rsidRPr="008766C3" w:rsidRDefault="0036312F" w:rsidP="0036312F">
      <w:pPr>
        <w:pStyle w:val="Tablefootnote"/>
        <w:tabs>
          <w:tab w:val="clear" w:pos="340"/>
          <w:tab w:val="left" w:pos="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It-taħlitiet tas-sustanzi segwenti jikkonsistu minn għadd baxx ta</w:t>
      </w:r>
      <w:r>
        <w:rPr>
          <w:rFonts w:ascii="Calibri" w:hAnsi="Calibri" w:cs="Calibri"/>
          <w:sz w:val="22"/>
          <w:cs/>
        </w:rPr>
        <w:t xml:space="preserve">’ </w:t>
      </w:r>
      <w:r>
        <w:rPr>
          <w:rFonts w:ascii="Calibri" w:hAnsi="Calibri"/>
          <w:sz w:val="22"/>
        </w:rPr>
        <w:t>komposti individwali, li bħala regola jistgħu jiġu rreġistrati wkoll individwalment.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6"/>
        <w:gridCol w:w="1418"/>
        <w:gridCol w:w="1559"/>
        <w:gridCol w:w="1276"/>
      </w:tblGrid>
      <w:tr w:rsidR="0036312F" w:rsidRPr="008766C3" w14:paraId="166D94A2" w14:textId="77777777" w:rsidTr="0036312F">
        <w:trPr>
          <w:cantSplit/>
        </w:trPr>
        <w:tc>
          <w:tcPr>
            <w:tcW w:w="779" w:type="dxa"/>
            <w:shd w:val="pct25" w:color="auto" w:fill="FFFFFF"/>
            <w:vAlign w:val="center"/>
          </w:tcPr>
          <w:p w14:paraId="497DFB3B" w14:textId="77777777" w:rsidR="0036312F" w:rsidRPr="008766C3" w:rsidRDefault="0036312F" w:rsidP="00AD1290">
            <w:pPr>
              <w:pStyle w:val="Tablefootnote"/>
              <w:tabs>
                <w:tab w:val="clear" w:pos="34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Nru</w:t>
            </w:r>
            <w:r w:rsidR="00AD1290">
              <w:rPr>
                <w:rFonts w:ascii="Calibri" w:eastAsia="宋体" w:hAnsi="Calibri" w:hint="eastAsia"/>
                <w:sz w:val="22"/>
                <w:lang w:eastAsia="zh-CN"/>
              </w:rPr>
              <w:t xml:space="preserve"> </w:t>
            </w:r>
            <w:r>
              <w:rPr>
                <w:rFonts w:ascii="Calibri" w:hAnsi="Calibri"/>
                <w:sz w:val="22"/>
              </w:rPr>
              <w:t>tas-serje</w:t>
            </w:r>
          </w:p>
        </w:tc>
        <w:tc>
          <w:tcPr>
            <w:tcW w:w="4536" w:type="dxa"/>
            <w:shd w:val="pct25" w:color="auto" w:fill="FFFFFF"/>
            <w:vAlign w:val="center"/>
          </w:tcPr>
          <w:p w14:paraId="011BD7E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Sustanza / grupp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sustanzi</w:t>
            </w:r>
          </w:p>
        </w:tc>
        <w:tc>
          <w:tcPr>
            <w:tcW w:w="1418" w:type="dxa"/>
            <w:shd w:val="pct25" w:color="auto" w:fill="FFFFFF"/>
            <w:vAlign w:val="center"/>
          </w:tcPr>
          <w:p w14:paraId="2435BD97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Numru CAS</w:t>
            </w:r>
          </w:p>
        </w:tc>
        <w:tc>
          <w:tcPr>
            <w:tcW w:w="1559" w:type="dxa"/>
            <w:tcBorders>
              <w:bottom w:val="nil"/>
            </w:tcBorders>
            <w:shd w:val="pct25" w:color="auto" w:fill="FFFFFF"/>
            <w:vAlign w:val="center"/>
          </w:tcPr>
          <w:p w14:paraId="3CB6FE15" w14:textId="77777777" w:rsidR="0036312F" w:rsidRPr="008766C3" w:rsidRDefault="0036312F" w:rsidP="00AD1290">
            <w:pPr>
              <w:pStyle w:val="Tablefootnote"/>
              <w:tabs>
                <w:tab w:val="clear" w:pos="34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Numru tal-indiċi</w:t>
            </w:r>
          </w:p>
        </w:tc>
        <w:tc>
          <w:tcPr>
            <w:tcW w:w="1276" w:type="dxa"/>
            <w:tcBorders>
              <w:bottom w:val="nil"/>
            </w:tcBorders>
            <w:shd w:val="pct25" w:color="auto" w:fill="FFFFFF"/>
            <w:vAlign w:val="center"/>
          </w:tcPr>
          <w:p w14:paraId="533E41C2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Numru KE</w:t>
            </w:r>
          </w:p>
        </w:tc>
      </w:tr>
      <w:tr w:rsidR="0036312F" w:rsidRPr="008766C3" w14:paraId="5869987A" w14:textId="77777777" w:rsidTr="0036312F">
        <w:trPr>
          <w:cantSplit/>
        </w:trPr>
        <w:tc>
          <w:tcPr>
            <w:tcW w:w="779" w:type="dxa"/>
            <w:vAlign w:val="center"/>
          </w:tcPr>
          <w:p w14:paraId="04EBC693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76</w:t>
            </w:r>
          </w:p>
        </w:tc>
        <w:tc>
          <w:tcPr>
            <w:tcW w:w="4536" w:type="dxa"/>
            <w:vAlign w:val="center"/>
          </w:tcPr>
          <w:p w14:paraId="642D9FF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trimetilbenżina (taħlita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isomeri)</w:t>
            </w:r>
          </w:p>
        </w:tc>
        <w:tc>
          <w:tcPr>
            <w:tcW w:w="1418" w:type="dxa"/>
            <w:vAlign w:val="center"/>
          </w:tcPr>
          <w:p w14:paraId="455E80C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diversi</w:t>
            </w:r>
          </w:p>
        </w:tc>
        <w:tc>
          <w:tcPr>
            <w:tcW w:w="1559" w:type="dxa"/>
            <w:vAlign w:val="center"/>
          </w:tcPr>
          <w:p w14:paraId="5580098B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FB07DE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312F" w:rsidRPr="008766C3" w14:paraId="2E64C264" w14:textId="77777777" w:rsidTr="0036312F">
        <w:trPr>
          <w:cantSplit/>
        </w:trPr>
        <w:tc>
          <w:tcPr>
            <w:tcW w:w="779" w:type="dxa"/>
            <w:vAlign w:val="center"/>
          </w:tcPr>
          <w:p w14:paraId="660B6F70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81</w:t>
            </w:r>
          </w:p>
        </w:tc>
        <w:tc>
          <w:tcPr>
            <w:tcW w:w="4536" w:type="dxa"/>
            <w:vAlign w:val="center"/>
          </w:tcPr>
          <w:p w14:paraId="5FBF03D6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ksilin (taħlita ta</w:t>
            </w:r>
            <w:r>
              <w:rPr>
                <w:rFonts w:ascii="Calibri" w:hAnsi="Calibri" w:cs="Calibri"/>
                <w:sz w:val="22"/>
                <w:cs/>
              </w:rPr>
              <w:t xml:space="preserve">’ </w:t>
            </w:r>
            <w:r>
              <w:rPr>
                <w:rFonts w:ascii="Calibri" w:hAnsi="Calibri"/>
                <w:sz w:val="22"/>
              </w:rPr>
              <w:t>isomeri)</w:t>
            </w:r>
          </w:p>
        </w:tc>
        <w:tc>
          <w:tcPr>
            <w:tcW w:w="1418" w:type="dxa"/>
            <w:vAlign w:val="center"/>
          </w:tcPr>
          <w:p w14:paraId="3E031504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1330 -20-7</w:t>
            </w:r>
          </w:p>
        </w:tc>
        <w:tc>
          <w:tcPr>
            <w:tcW w:w="1559" w:type="dxa"/>
            <w:vAlign w:val="center"/>
          </w:tcPr>
          <w:p w14:paraId="1749FFFD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601/-022/-00-9</w:t>
            </w:r>
          </w:p>
        </w:tc>
        <w:tc>
          <w:tcPr>
            <w:tcW w:w="1276" w:type="dxa"/>
            <w:vAlign w:val="center"/>
          </w:tcPr>
          <w:p w14:paraId="0CEE55F8" w14:textId="77777777" w:rsidR="0036312F" w:rsidRPr="008766C3" w:rsidRDefault="0036312F" w:rsidP="0036312F">
            <w:pPr>
              <w:pStyle w:val="Tablefootnote"/>
              <w:ind w:left="340" w:hanging="3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215 -535-7</w:t>
            </w:r>
          </w:p>
        </w:tc>
      </w:tr>
    </w:tbl>
    <w:p w14:paraId="6A82521D" w14:textId="77777777" w:rsidR="0036312F" w:rsidRPr="008766C3" w:rsidRDefault="0036312F" w:rsidP="0036312F">
      <w:pPr>
        <w:pStyle w:val="Heading1"/>
        <w:pageBreakBefore/>
        <w:ind w:left="0" w:firstLine="0"/>
        <w:rPr>
          <w:sz w:val="24"/>
          <w:szCs w:val="24"/>
        </w:rPr>
      </w:pPr>
      <w:bookmarkStart w:id="200" w:name="_Toc486015054"/>
      <w:bookmarkStart w:id="201" w:name="_Toc12476865"/>
      <w:r>
        <w:rPr>
          <w:sz w:val="24"/>
        </w:rPr>
        <w:lastRenderedPageBreak/>
        <w:t>Appendiċi C</w:t>
      </w:r>
      <w:bookmarkEnd w:id="200"/>
      <w:bookmarkEnd w:id="201"/>
    </w:p>
    <w:p w14:paraId="24950FEF" w14:textId="77777777" w:rsidR="0036312F" w:rsidRPr="008766C3" w:rsidRDefault="0036312F" w:rsidP="0036312F">
      <w:pPr>
        <w:pStyle w:val="Title"/>
        <w:jc w:val="left"/>
        <w:rPr>
          <w:rFonts w:ascii="Calibri" w:hAnsi="Calibri"/>
        </w:rPr>
      </w:pPr>
      <w:r>
        <w:rPr>
          <w:rFonts w:ascii="Calibri" w:hAnsi="Calibri"/>
          <w:snapToGrid/>
        </w:rPr>
        <w:t xml:space="preserve">Assigurazzjoni tal-kwalità tal-materjali drop-on </w:t>
      </w:r>
      <w:r w:rsidR="00475E9B">
        <w:rPr>
          <w:rFonts w:ascii="Calibri" w:hAnsi="Calibri"/>
          <w:snapToGrid/>
          <w:lang w:val="mt-MT"/>
        </w:rPr>
        <w:t>għas-sistemi tal-</w:t>
      </w:r>
      <w:proofErr w:type="spellStart"/>
      <w:r w:rsidR="00475E9B">
        <w:rPr>
          <w:rFonts w:ascii="Calibri" w:hAnsi="Calibri"/>
          <w:snapToGrid/>
          <w:lang w:val="mt-MT"/>
        </w:rPr>
        <w:t>immarkar</w:t>
      </w:r>
      <w:proofErr w:type="spellEnd"/>
      <w:r w:rsidR="00475E9B">
        <w:rPr>
          <w:rFonts w:ascii="Calibri" w:hAnsi="Calibri"/>
          <w:snapToGrid/>
          <w:lang w:val="mt-MT"/>
        </w:rPr>
        <w:t xml:space="preserve"> kollha </w:t>
      </w:r>
      <w:r>
        <w:rPr>
          <w:rFonts w:ascii="Calibri" w:hAnsi="Calibri"/>
          <w:snapToGrid/>
        </w:rPr>
        <w:t xml:space="preserve">u </w:t>
      </w:r>
      <w:r w:rsidR="00475E9B">
        <w:rPr>
          <w:rFonts w:ascii="Calibri" w:hAnsi="Calibri"/>
          <w:snapToGrid/>
          <w:lang w:val="mt-MT"/>
        </w:rPr>
        <w:t xml:space="preserve">ta’ </w:t>
      </w:r>
      <w:r>
        <w:rPr>
          <w:rFonts w:ascii="Calibri" w:hAnsi="Calibri"/>
          <w:snapToGrid/>
        </w:rPr>
        <w:t>sistemi ta' taħlitiet lesti minn qabel ta</w:t>
      </w:r>
      <w:r w:rsidR="00475E9B">
        <w:rPr>
          <w:rFonts w:ascii="Calibri" w:hAnsi="Calibri" w:cs="Calibri"/>
          <w:snapToGrid/>
          <w:lang w:val="mt-MT"/>
        </w:rPr>
        <w:t>’</w:t>
      </w:r>
      <w:r>
        <w:rPr>
          <w:rFonts w:ascii="Calibri" w:hAnsi="Calibri" w:cs="Calibri"/>
          <w:snapToGrid/>
          <w:cs/>
        </w:rPr>
        <w:t xml:space="preserve"> </w:t>
      </w:r>
      <w:r>
        <w:rPr>
          <w:rFonts w:ascii="Calibri" w:hAnsi="Calibri"/>
          <w:snapToGrid/>
        </w:rPr>
        <w:t>termoplastiċi</w:t>
      </w:r>
    </w:p>
    <w:p w14:paraId="0590FECC" w14:textId="77777777" w:rsidR="0036312F" w:rsidRPr="008766C3" w:rsidRDefault="0036312F" w:rsidP="0036312F">
      <w:pPr>
        <w:pStyle w:val="Tablefootnote"/>
        <w:tabs>
          <w:tab w:val="clear" w:pos="340"/>
          <w:tab w:val="left" w:pos="0"/>
        </w:tabs>
        <w:rPr>
          <w:rFonts w:ascii="Calibri" w:hAnsi="Calibri" w:cs="Arial"/>
          <w:sz w:val="24"/>
          <w:szCs w:val="24"/>
        </w:rPr>
      </w:pPr>
    </w:p>
    <w:p w14:paraId="268B89B7" w14:textId="77777777" w:rsidR="0036312F" w:rsidRPr="008766C3" w:rsidRDefault="0036312F" w:rsidP="0036312F">
      <w:pPr>
        <w:pStyle w:val="Tablefootnote"/>
        <w:tabs>
          <w:tab w:val="clear" w:pos="340"/>
          <w:tab w:val="left" w:pos="0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</w:rPr>
        <w:t>Sabiex tiġi żgurata l-kwalità tal-materjali drop-on u ta</w:t>
      </w:r>
      <w:r>
        <w:rPr>
          <w:rFonts w:ascii="Calibri" w:hAnsi="Calibri" w:cs="Calibri"/>
          <w:sz w:val="24"/>
          <w:cs/>
        </w:rPr>
        <w:t xml:space="preserve">’ </w:t>
      </w:r>
      <w:r>
        <w:rPr>
          <w:rFonts w:ascii="Calibri" w:hAnsi="Calibri"/>
          <w:sz w:val="24"/>
        </w:rPr>
        <w:t>sistemi ta' taħlitiet lesti minn qabel ta</w:t>
      </w:r>
      <w:r>
        <w:rPr>
          <w:rFonts w:ascii="Calibri" w:hAnsi="Calibri" w:cs="Calibri"/>
          <w:sz w:val="24"/>
          <w:cs/>
        </w:rPr>
        <w:t xml:space="preserve">’ </w:t>
      </w:r>
      <w:r>
        <w:rPr>
          <w:rFonts w:ascii="Calibri" w:hAnsi="Calibri"/>
          <w:sz w:val="24"/>
        </w:rPr>
        <w:t>termoplastiċi huma stabbiliti l-parametri segwenti għat-test tal-prototip ta</w:t>
      </w:r>
      <w:r>
        <w:rPr>
          <w:rFonts w:ascii="Calibri" w:hAnsi="Calibri" w:cs="Calibri"/>
          <w:sz w:val="24"/>
          <w:cs/>
        </w:rPr>
        <w:t xml:space="preserve">’ </w:t>
      </w:r>
      <w:r>
        <w:rPr>
          <w:rFonts w:ascii="Calibri" w:hAnsi="Calibri"/>
          <w:sz w:val="24"/>
        </w:rPr>
        <w:t>taħlitiet ta</w:t>
      </w:r>
      <w:r>
        <w:rPr>
          <w:rFonts w:ascii="Calibri" w:hAnsi="Calibri" w:cs="Calibri"/>
          <w:sz w:val="24"/>
          <w:cs/>
        </w:rPr>
        <w:t xml:space="preserve">’ </w:t>
      </w:r>
      <w:r>
        <w:rPr>
          <w:rFonts w:ascii="Calibri" w:hAnsi="Calibri"/>
          <w:sz w:val="24"/>
        </w:rPr>
        <w:t xml:space="preserve">materjali drop-on </w:t>
      </w:r>
      <w:r w:rsidR="00475E9B">
        <w:rPr>
          <w:rFonts w:ascii="Calibri" w:hAnsi="Calibri"/>
          <w:sz w:val="24"/>
          <w:lang w:val="mt-MT"/>
        </w:rPr>
        <w:t>għas-sistemi tal-</w:t>
      </w:r>
      <w:proofErr w:type="spellStart"/>
      <w:r w:rsidR="00475E9B">
        <w:rPr>
          <w:rFonts w:ascii="Calibri" w:hAnsi="Calibri"/>
          <w:sz w:val="24"/>
          <w:lang w:val="mt-MT"/>
        </w:rPr>
        <w:t>immarkar</w:t>
      </w:r>
      <w:proofErr w:type="spellEnd"/>
      <w:r w:rsidR="00475E9B">
        <w:rPr>
          <w:rFonts w:ascii="Calibri" w:hAnsi="Calibri"/>
          <w:sz w:val="24"/>
          <w:lang w:val="mt-MT"/>
        </w:rPr>
        <w:t xml:space="preserve"> kollha </w:t>
      </w:r>
      <w:r>
        <w:rPr>
          <w:rFonts w:ascii="Calibri" w:hAnsi="Calibri"/>
          <w:sz w:val="24"/>
        </w:rPr>
        <w:t xml:space="preserve">u </w:t>
      </w:r>
      <w:r w:rsidR="00475E9B">
        <w:rPr>
          <w:rFonts w:ascii="Calibri" w:hAnsi="Calibri"/>
          <w:sz w:val="24"/>
          <w:lang w:val="mt-MT"/>
        </w:rPr>
        <w:t xml:space="preserve">ta’ </w:t>
      </w:r>
      <w:r>
        <w:rPr>
          <w:rFonts w:ascii="Calibri" w:hAnsi="Calibri"/>
          <w:sz w:val="24"/>
        </w:rPr>
        <w:t>sistemi ta' taħlitiet lesti minn qabel ta</w:t>
      </w:r>
      <w:r w:rsidR="00475E9B">
        <w:rPr>
          <w:rFonts w:ascii="Calibri" w:hAnsi="Calibri" w:cs="Calibri"/>
          <w:sz w:val="24"/>
          <w:lang w:val="mt-MT"/>
        </w:rPr>
        <w:t>’</w:t>
      </w:r>
      <w:r>
        <w:rPr>
          <w:rFonts w:ascii="Calibri" w:hAnsi="Calibri" w:cs="Calibri"/>
          <w:sz w:val="24"/>
          <w:cs/>
        </w:rPr>
        <w:t xml:space="preserve"> </w:t>
      </w:r>
      <w:r>
        <w:rPr>
          <w:rFonts w:ascii="Calibri" w:hAnsi="Calibri"/>
          <w:sz w:val="24"/>
        </w:rPr>
        <w:t>termoplastiċi</w:t>
      </w:r>
      <w:r>
        <w:rPr>
          <w:rStyle w:val="FootnoteReference"/>
          <w:rFonts w:ascii="Calibri" w:hAnsi="Calibri"/>
          <w:sz w:val="24"/>
        </w:rPr>
        <w:footnoteReference w:id="5"/>
      </w:r>
      <w:r>
        <w:rPr>
          <w:rFonts w:ascii="Calibri" w:hAnsi="Calibri"/>
          <w:sz w:val="24"/>
        </w:rPr>
        <w:t>:</w:t>
      </w:r>
    </w:p>
    <w:p w14:paraId="522EEE65" w14:textId="77777777" w:rsidR="0036312F" w:rsidRPr="008766C3" w:rsidRDefault="0036312F" w:rsidP="0036312F">
      <w:pPr>
        <w:rPr>
          <w:snapToGrid w:val="0"/>
          <w:sz w:val="24"/>
        </w:rPr>
      </w:pPr>
    </w:p>
    <w:p w14:paraId="6D7C8C61" w14:textId="77777777" w:rsidR="0036312F" w:rsidRPr="008766C3" w:rsidRDefault="0036312F" w:rsidP="0036312F">
      <w:pPr>
        <w:numPr>
          <w:ilvl w:val="0"/>
          <w:numId w:val="11"/>
        </w:numPr>
        <w:jc w:val="both"/>
        <w:rPr>
          <w:snapToGrid w:val="0"/>
          <w:sz w:val="24"/>
        </w:rPr>
      </w:pPr>
      <w:r>
        <w:rPr>
          <w:sz w:val="24"/>
        </w:rPr>
        <w:t xml:space="preserve">L-għeriebel li għandhom jintużaw għad-determinazzjoni tal-kurva tal-gradazzjoni għandhom jiġu dedotti minn DIN EN 1423 tal-ISO 565 </w:t>
      </w:r>
      <w:r>
        <w:rPr>
          <w:rFonts w:cs="Calibri"/>
          <w:sz w:val="24"/>
          <w:cs/>
        </w:rPr>
        <w:t xml:space="preserve">– </w:t>
      </w:r>
      <w:r>
        <w:rPr>
          <w:sz w:val="24"/>
        </w:rPr>
        <w:t>Dimensjonijiet R40/3 Fil-każ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>taħlitiet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>materjali drop-on għandhom jinżammu mill-inqas 5 % (kumulattiv) taż-żibeġ li jirriflettu mill-għarbiel iżgħar li jkun imiss skont</w:t>
      </w:r>
      <w:r w:rsidR="00AD1290">
        <w:rPr>
          <w:sz w:val="24"/>
        </w:rPr>
        <w:t xml:space="preserve"> </w:t>
      </w:r>
      <w:r>
        <w:rPr>
          <w:sz w:val="24"/>
        </w:rPr>
        <w:t xml:space="preserve">ISO 565 </w:t>
      </w:r>
      <w:r>
        <w:rPr>
          <w:rFonts w:cs="Calibri"/>
          <w:sz w:val="24"/>
          <w:cs/>
        </w:rPr>
        <w:t xml:space="preserve">– </w:t>
      </w:r>
      <w:r>
        <w:rPr>
          <w:sz w:val="24"/>
        </w:rPr>
        <w:t>Dimensjonijiet R40/3 - taħt l-għarbiel</w:t>
      </w:r>
      <w:r w:rsidR="00AD1290">
        <w:rPr>
          <w:sz w:val="24"/>
        </w:rPr>
        <w:t xml:space="preserve"> </w:t>
      </w:r>
      <w:r>
        <w:rPr>
          <w:sz w:val="24"/>
        </w:rPr>
        <w:t>nominali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 xml:space="preserve">fuq. </w:t>
      </w:r>
    </w:p>
    <w:p w14:paraId="5E225076" w14:textId="77777777" w:rsidR="0036312F" w:rsidRPr="008766C3" w:rsidRDefault="0036312F" w:rsidP="0036312F">
      <w:pPr>
        <w:jc w:val="both"/>
        <w:rPr>
          <w:snapToGrid w:val="0"/>
          <w:sz w:val="24"/>
        </w:rPr>
      </w:pPr>
    </w:p>
    <w:p w14:paraId="65759602" w14:textId="77777777" w:rsidR="0036312F" w:rsidRPr="008766C3" w:rsidRDefault="0036312F" w:rsidP="00BC528F">
      <w:pPr>
        <w:pStyle w:val="BodyTextIndent"/>
        <w:ind w:left="357" w:firstLine="0"/>
      </w:pPr>
      <w:r>
        <w:rPr>
          <w:sz w:val="24"/>
        </w:rPr>
        <w:t>B</w:t>
      </w:r>
      <w:r>
        <w:rPr>
          <w:rFonts w:cs="Calibri"/>
          <w:sz w:val="24"/>
          <w:cs/>
        </w:rPr>
        <w:t>’</w:t>
      </w:r>
      <w:r>
        <w:rPr>
          <w:sz w:val="24"/>
        </w:rPr>
        <w:t>dan għandu jiġi żgurat li fit-taħlitiet tal-materjali drop-on ikun hemm biżżejjed żibeġ li jirriflettu ikbar sabiex tiġi żgurata retroriflessjoni suffiċjenti</w:t>
      </w:r>
      <w:r>
        <w:t xml:space="preserve">. </w:t>
      </w:r>
    </w:p>
    <w:p w14:paraId="6B08AE14" w14:textId="77777777" w:rsidR="0036312F" w:rsidRPr="008766C3" w:rsidRDefault="0036312F" w:rsidP="0036312F">
      <w:pPr>
        <w:jc w:val="both"/>
        <w:rPr>
          <w:snapToGrid w:val="0"/>
          <w:sz w:val="24"/>
        </w:rPr>
      </w:pPr>
    </w:p>
    <w:p w14:paraId="470B2FEC" w14:textId="77777777" w:rsidR="0036312F" w:rsidRPr="008766C3" w:rsidRDefault="0036312F" w:rsidP="00475E9B">
      <w:pPr>
        <w:numPr>
          <w:ilvl w:val="0"/>
          <w:numId w:val="11"/>
        </w:numPr>
        <w:jc w:val="both"/>
        <w:rPr>
          <w:snapToGrid w:val="0"/>
          <w:sz w:val="24"/>
        </w:rPr>
      </w:pPr>
      <w:r>
        <w:rPr>
          <w:sz w:val="24"/>
        </w:rPr>
        <w:t>Il-gradazzjoni ddeterminata bil-camsizer waqt it-test tal-adattabilità mil-laboratorju tal-ittestjar akkreditat tiġi rreġistrata bħala prototip</w:t>
      </w:r>
      <w:r w:rsidR="00475E9B">
        <w:rPr>
          <w:sz w:val="24"/>
          <w:lang w:val="mt-MT"/>
        </w:rPr>
        <w:t>, sakemm l-applikant/il-fornitur tal-</w:t>
      </w:r>
      <w:r w:rsidR="00475E9B">
        <w:rPr>
          <w:sz w:val="24"/>
        </w:rPr>
        <w:t>materjali drop-on</w:t>
      </w:r>
      <w:r w:rsidR="00475E9B">
        <w:rPr>
          <w:sz w:val="24"/>
          <w:lang w:val="mt-MT"/>
        </w:rPr>
        <w:t xml:space="preserve"> ma jista’ jipprovdi ebda </w:t>
      </w:r>
      <w:proofErr w:type="spellStart"/>
      <w:r w:rsidR="00475E9B" w:rsidRPr="00475E9B">
        <w:rPr>
          <w:sz w:val="24"/>
          <w:lang w:val="mt-MT"/>
        </w:rPr>
        <w:t>kurva</w:t>
      </w:r>
      <w:proofErr w:type="spellEnd"/>
      <w:r w:rsidR="00475E9B" w:rsidRPr="00475E9B">
        <w:rPr>
          <w:sz w:val="24"/>
          <w:lang w:val="mt-MT"/>
        </w:rPr>
        <w:t xml:space="preserve"> tal-</w:t>
      </w:r>
      <w:proofErr w:type="spellStart"/>
      <w:r w:rsidR="00475E9B" w:rsidRPr="00475E9B">
        <w:rPr>
          <w:sz w:val="24"/>
          <w:lang w:val="mt-MT"/>
        </w:rPr>
        <w:t>gradazzjoni</w:t>
      </w:r>
      <w:proofErr w:type="spellEnd"/>
      <w:r w:rsidR="00475E9B" w:rsidRPr="00475E9B">
        <w:rPr>
          <w:sz w:val="24"/>
          <w:lang w:val="mt-MT"/>
        </w:rPr>
        <w:t xml:space="preserve"> </w:t>
      </w:r>
      <w:r w:rsidR="00475E9B">
        <w:rPr>
          <w:lang w:val="mt-MT"/>
        </w:rPr>
        <w:t>tal-</w:t>
      </w:r>
      <w:r w:rsidR="00475E9B">
        <w:rPr>
          <w:sz w:val="24"/>
        </w:rPr>
        <w:t>camsizer</w:t>
      </w:r>
      <w:r>
        <w:rPr>
          <w:sz w:val="24"/>
        </w:rPr>
        <w:t>. It-tolleranza permissibbli tar-residwu individwali f</w:t>
      </w:r>
      <w:r>
        <w:rPr>
          <w:rFonts w:cs="Calibri"/>
          <w:sz w:val="24"/>
          <w:cs/>
        </w:rPr>
        <w:t>’</w:t>
      </w:r>
      <w:r>
        <w:rPr>
          <w:sz w:val="24"/>
        </w:rPr>
        <w:t>kull għarbiel indikat skont l-ispeċifikazzjoni fil-futur tammonta għal ± 50% rel. Il-valur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>mill-inqas 5 %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>żibeġ riflettivi msemmi taħt 1 irid dejjem jiġi osservat, jiġifieri l-5 % għandu wkoll jiġi ssodisfatt wara li tittieħed inkunsiderazzjoni t-tolleranza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 xml:space="preserve">50 % tar-residwu individwali tal-għarbiel korrispondenti. </w:t>
      </w:r>
    </w:p>
    <w:p w14:paraId="133A57EA" w14:textId="77777777" w:rsidR="0036312F" w:rsidRPr="008766C3" w:rsidRDefault="0036312F" w:rsidP="0036312F">
      <w:pPr>
        <w:jc w:val="both"/>
        <w:rPr>
          <w:snapToGrid w:val="0"/>
          <w:sz w:val="24"/>
        </w:rPr>
      </w:pPr>
    </w:p>
    <w:p w14:paraId="404B640E" w14:textId="77777777" w:rsidR="0036312F" w:rsidRPr="008766C3" w:rsidRDefault="0036312F" w:rsidP="0036312F">
      <w:pPr>
        <w:ind w:left="360" w:firstLine="0"/>
        <w:jc w:val="both"/>
        <w:rPr>
          <w:snapToGrid w:val="0"/>
          <w:sz w:val="24"/>
        </w:rPr>
      </w:pPr>
      <w:r>
        <w:rPr>
          <w:sz w:val="24"/>
        </w:rPr>
        <w:t>Eżempju: Jekk fl-għarbiel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>500 μm waqt it-test tal-adattabilità jkun hemm residwu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>30 g, il-firxa tat-tolleranza tkun bejn 15 g u 45 g. B</w:t>
      </w:r>
      <w:r>
        <w:rPr>
          <w:rFonts w:cs="Calibri"/>
          <w:sz w:val="24"/>
          <w:cs/>
        </w:rPr>
        <w:t>’</w:t>
      </w:r>
      <w:r>
        <w:rPr>
          <w:sz w:val="24"/>
        </w:rPr>
        <w:t>dan il-mod għandu jiġi assigurat li t-taħlitiet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 xml:space="preserve">materjali drop-on ikkonsenjati fil-prattika jikkorrispondu għat-taħlitiet sottomessi lil-laboratorju tal-ittestjar akkreditat għat-test tal-adattabilità fi ħdan il-limiti indikati. </w:t>
      </w:r>
    </w:p>
    <w:p w14:paraId="274A41D5" w14:textId="77777777" w:rsidR="0036312F" w:rsidRPr="008766C3" w:rsidRDefault="0036312F" w:rsidP="0036312F">
      <w:pPr>
        <w:jc w:val="both"/>
        <w:rPr>
          <w:snapToGrid w:val="0"/>
          <w:sz w:val="24"/>
        </w:rPr>
      </w:pPr>
    </w:p>
    <w:p w14:paraId="66CC4C90" w14:textId="77777777" w:rsidR="0036312F" w:rsidRPr="008766C3" w:rsidRDefault="0036312F" w:rsidP="0036312F">
      <w:pPr>
        <w:numPr>
          <w:ilvl w:val="0"/>
          <w:numId w:val="11"/>
        </w:numPr>
        <w:jc w:val="both"/>
        <w:rPr>
          <w:snapToGrid w:val="0"/>
          <w:sz w:val="24"/>
        </w:rPr>
      </w:pPr>
      <w:r>
        <w:rPr>
          <w:sz w:val="24"/>
        </w:rPr>
        <w:t>Għat-teħid tal-kampjuni waqt it-test tal-adattabilità, il-manifattur innifsu għandu jkun responsabbli sabiex jissotometti kampjun rappreżentattiv lil-laboratorju tal-ittestjar akkreditat. Il-materjali drop-on ikkonsenjati mill-manifattur għat-test tal-adattabilità, pereżempju kontenitur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>25 kg, jinqasam permezz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 xml:space="preserve">diviżur 1/1 fid-daqs meħtieġ għat-test. </w:t>
      </w:r>
    </w:p>
    <w:p w14:paraId="46A21564" w14:textId="77777777" w:rsidR="0036312F" w:rsidRPr="008766C3" w:rsidRDefault="0036312F" w:rsidP="0036312F">
      <w:pPr>
        <w:jc w:val="both"/>
        <w:rPr>
          <w:snapToGrid w:val="0"/>
          <w:sz w:val="24"/>
        </w:rPr>
      </w:pPr>
    </w:p>
    <w:p w14:paraId="531B7871" w14:textId="77777777" w:rsidR="0036312F" w:rsidRPr="008766C3" w:rsidRDefault="0036312F" w:rsidP="0036312F">
      <w:pPr>
        <w:numPr>
          <w:ilvl w:val="0"/>
          <w:numId w:val="11"/>
        </w:numPr>
        <w:jc w:val="both"/>
        <w:rPr>
          <w:snapToGrid w:val="0"/>
          <w:sz w:val="24"/>
        </w:rPr>
      </w:pPr>
      <w:r>
        <w:rPr>
          <w:sz w:val="24"/>
        </w:rPr>
        <w:t>Fl-isem kummerċjali tal-materjal drop-on trid tiġi indikata biss il-kurva ta</w:t>
      </w:r>
      <w:r>
        <w:rPr>
          <w:rFonts w:cs="Calibri"/>
          <w:sz w:val="24"/>
          <w:cs/>
        </w:rPr>
        <w:t xml:space="preserve">’ </w:t>
      </w:r>
      <w:r>
        <w:rPr>
          <w:sz w:val="24"/>
        </w:rPr>
        <w:t>gradazzjoni li fir-realtà jkun ibbażat fuqha.</w:t>
      </w:r>
    </w:p>
    <w:sectPr w:rsidR="0036312F" w:rsidRPr="008766C3" w:rsidSect="003631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B2C49" w14:textId="77777777" w:rsidR="00207F86" w:rsidRDefault="00207F86" w:rsidP="0036312F">
      <w:r>
        <w:separator/>
      </w:r>
    </w:p>
  </w:endnote>
  <w:endnote w:type="continuationSeparator" w:id="0">
    <w:p w14:paraId="64E6DE28" w14:textId="77777777" w:rsidR="00207F86" w:rsidRDefault="00207F86" w:rsidP="0036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7ACCA" w14:textId="77777777" w:rsidR="0036312F" w:rsidRDefault="0036312F">
    <w:pPr>
      <w:tabs>
        <w:tab w:val="left" w:pos="3686"/>
      </w:tabs>
      <w:ind w:right="36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15</w:t>
    </w:r>
    <w:r>
      <w:rPr>
        <w:sz w:val="24"/>
      </w:rPr>
      <w:fldChar w:fldCharType="end"/>
    </w:r>
    <w:r>
      <w:rPr>
        <w:sz w:val="24"/>
      </w:rPr>
      <w:tab/>
      <w:t>Abbozz ta</w:t>
    </w:r>
    <w:r>
      <w:rPr>
        <w:rFonts w:cs="Calibri"/>
        <w:sz w:val="24"/>
        <w:cs/>
      </w:rPr>
      <w:t xml:space="preserve">’ </w:t>
    </w:r>
    <w:r>
      <w:rPr>
        <w:sz w:val="24"/>
      </w:rPr>
      <w:t>Ġunju 1997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4B932" w14:textId="77777777" w:rsidR="00207F86" w:rsidRDefault="00207F86" w:rsidP="0036312F">
      <w:r>
        <w:separator/>
      </w:r>
    </w:p>
  </w:footnote>
  <w:footnote w:type="continuationSeparator" w:id="0">
    <w:p w14:paraId="6702408D" w14:textId="77777777" w:rsidR="00207F86" w:rsidRDefault="00207F86" w:rsidP="0036312F">
      <w:r>
        <w:continuationSeparator/>
      </w:r>
    </w:p>
  </w:footnote>
  <w:footnote w:id="1">
    <w:p w14:paraId="716D30F6" w14:textId="77777777" w:rsidR="0036312F" w:rsidRDefault="0036312F" w:rsidP="0036312F">
      <w:pPr>
        <w:spacing w:after="120"/>
        <w:ind w:left="0" w:firstLine="0"/>
      </w:pPr>
      <w:r>
        <w:rPr>
          <w:rStyle w:val="FootnoteReference"/>
        </w:rPr>
        <w:footnoteRef/>
      </w:r>
      <w:r>
        <w:t xml:space="preserve"> Il-proċeduri tal-applikazzjoni elenkati jistgħu jkunu ismijiet kummerċjali rreġistrati jew ikunu suġġetti għal protezzjoni tal-mudelli ta</w:t>
      </w:r>
      <w:r>
        <w:rPr>
          <w:rFonts w:cs="Calibri"/>
          <w:cs/>
        </w:rPr>
        <w:t xml:space="preserve">’ </w:t>
      </w:r>
      <w:r>
        <w:t>utilità.</w:t>
      </w:r>
    </w:p>
  </w:footnote>
  <w:footnote w:id="2">
    <w:p w14:paraId="04FC3094" w14:textId="77777777" w:rsidR="0036312F" w:rsidRDefault="0036312F" w:rsidP="0036312F">
      <w:pPr>
        <w:spacing w:after="120"/>
        <w:ind w:left="0" w:firstLine="0"/>
      </w:pPr>
      <w:r>
        <w:rPr>
          <w:rStyle w:val="FootnoteReference"/>
        </w:rPr>
        <w:footnoteRef/>
      </w:r>
      <w:r>
        <w:t xml:space="preserve">  Il-ħin għat-tnixxif sa meta jkun jista</w:t>
      </w:r>
      <w:r>
        <w:rPr>
          <w:rFonts w:cs="Calibri"/>
          <w:cs/>
        </w:rPr>
        <w:t xml:space="preserve">’ </w:t>
      </w:r>
      <w:r>
        <w:t>jsir l-irrumblar jiddependi mill-kundizzjonijiet tat-temp u l-kwantitajiet tal-applikazzjoni tal-materjal. Il-ħin għat-tnixxif sa meta jkun jista</w:t>
      </w:r>
      <w:r>
        <w:rPr>
          <w:rFonts w:cs="Calibri"/>
          <w:cs/>
        </w:rPr>
        <w:t xml:space="preserve">’ </w:t>
      </w:r>
      <w:r>
        <w:t>jsir l-irrumblar miksub fil-laboratorju ma jistax jitqies bħala garanzija għall-ħin għat-tnixxif fil-kundizzjonijiet li jirriżultaw fil-prattika.</w:t>
      </w:r>
    </w:p>
  </w:footnote>
  <w:footnote w:id="3">
    <w:p w14:paraId="59E03DC2" w14:textId="77777777" w:rsidR="0036312F" w:rsidRDefault="0036312F" w:rsidP="0036312F">
      <w:pPr>
        <w:spacing w:after="120"/>
        <w:ind w:left="0" w:firstLine="0"/>
      </w:pPr>
      <w:r>
        <w:rPr>
          <w:vertAlign w:val="superscript"/>
        </w:rPr>
        <w:footnoteRef/>
      </w:r>
      <w:r>
        <w:t xml:space="preserve"> Tajers imkagħbra jiġu ssostitwiti matul l-ittestjar</w:t>
      </w:r>
    </w:p>
  </w:footnote>
  <w:footnote w:id="4">
    <w:p w14:paraId="0AAE2AD3" w14:textId="77777777" w:rsidR="0036312F" w:rsidRDefault="0036312F" w:rsidP="0036312F">
      <w:pPr>
        <w:spacing w:after="120"/>
        <w:ind w:left="0" w:firstLine="0"/>
      </w:pPr>
      <w:r>
        <w:rPr>
          <w:vertAlign w:val="superscript"/>
        </w:rPr>
        <w:footnoteRef/>
      </w:r>
      <w:r>
        <w:t xml:space="preserve"> Iż-żewġ standards għandhom jiġu unifikati fil-futur. Il-materjali drop-on u (fil-futur) t-taħlitiet ta' komposti lesti minn qabelx, għandhom jintużaw biss meta jkollhom il-marka KE.</w:t>
      </w:r>
    </w:p>
  </w:footnote>
  <w:footnote w:id="5">
    <w:p w14:paraId="56AD90FB" w14:textId="77777777" w:rsidR="0036312F" w:rsidRDefault="0036312F" w:rsidP="0036312F">
      <w:pPr>
        <w:spacing w:after="120"/>
        <w:ind w:left="0" w:firstLine="0"/>
      </w:pPr>
      <w:r>
        <w:rPr>
          <w:vertAlign w:val="superscript"/>
        </w:rPr>
        <w:footnoteRef/>
      </w:r>
      <w:r>
        <w:t xml:space="preserve">  Bażi: Koordinazzjoni bejn il-BASt, il-manifatturi taż-żibeġ u d-DSGS f</w:t>
      </w:r>
      <w:r>
        <w:rPr>
          <w:rFonts w:cs="Calibri"/>
          <w:cs/>
        </w:rPr>
        <w:t>’</w:t>
      </w:r>
      <w:r>
        <w:t>Bergisch-Gladbach u Braunlage f</w:t>
      </w:r>
      <w:r>
        <w:rPr>
          <w:rFonts w:cs="Calibri"/>
          <w:cs/>
        </w:rPr>
        <w:t>’</w:t>
      </w:r>
      <w:r>
        <w:t>Awwissu 2011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4E0E2" w14:textId="77777777" w:rsidR="0036312F" w:rsidRDefault="0036312F">
    <w:pPr>
      <w:jc w:val="center"/>
      <w:rPr>
        <w:sz w:val="24"/>
      </w:rPr>
    </w:pPr>
    <w:r>
      <w:rPr>
        <w:sz w:val="24"/>
      </w:rPr>
      <w:t>TL-M 97</w:t>
    </w:r>
  </w:p>
  <w:p w14:paraId="2CB411CC" w14:textId="77777777" w:rsidR="0036312F" w:rsidRDefault="0036312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95B10" w14:textId="77777777" w:rsidR="0036312F" w:rsidRPr="00C427EB" w:rsidRDefault="0036312F">
    <w:pPr>
      <w:pStyle w:val="Head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E84C74">
      <w:rPr>
        <w:noProof/>
      </w:rPr>
      <w:t>6</w:t>
    </w:r>
    <w:r>
      <w:fldChar w:fldCharType="end"/>
    </w:r>
  </w:p>
  <w:p w14:paraId="61974AAE" w14:textId="77777777" w:rsidR="0036312F" w:rsidRDefault="0036312F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41F7C" w14:textId="77777777" w:rsidR="0036312F" w:rsidRDefault="0036312F" w:rsidP="0036312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"/>
      <w:lvlJc w:val="left"/>
    </w:lvl>
    <w:lvl w:ilvl="3">
      <w:start w:val="1"/>
      <w:numFmt w:val="decimal"/>
      <w:lvlText w:val="%1.%2"/>
      <w:lvlJc w:val="left"/>
    </w:lvl>
    <w:lvl w:ilvl="4">
      <w:start w:val="1"/>
      <w:numFmt w:val="decimal"/>
      <w:lvlText w:val="%1.%2"/>
      <w:lvlJc w:val="left"/>
    </w:lvl>
    <w:lvl w:ilvl="5">
      <w:start w:val="1"/>
      <w:numFmt w:val="decimal"/>
      <w:lvlText w:val="%1.%2"/>
      <w:lvlJc w:val="left"/>
    </w:lvl>
    <w:lvl w:ilvl="6">
      <w:start w:val="1"/>
      <w:numFmt w:val="decimal"/>
      <w:lvlText w:val="%1.%2"/>
      <w:lvlJc w:val="left"/>
    </w:lvl>
    <w:lvl w:ilvl="7">
      <w:start w:val="1"/>
      <w:numFmt w:val="decimal"/>
      <w:lvlText w:val="%1.%2"/>
      <w:lvlJc w:val="left"/>
    </w:lvl>
    <w:lvl w:ilvl="8">
      <w:start w:val="1"/>
      <w:numFmt w:val="decimal"/>
      <w:lvlText w:val="%1.%2"/>
      <w:lvlJc w:val="left"/>
    </w:lvl>
  </w:abstractNum>
  <w:abstractNum w:abstractNumId="1" w15:restartNumberingAfterBreak="0">
    <w:nsid w:val="06970E6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497AD5"/>
    <w:multiLevelType w:val="hybridMultilevel"/>
    <w:tmpl w:val="0CE878E0"/>
    <w:lvl w:ilvl="0" w:tplc="3E128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45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63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80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EA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A8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48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E8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C68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D78"/>
    <w:multiLevelType w:val="singleLevel"/>
    <w:tmpl w:val="99C23CA6"/>
    <w:lvl w:ilvl="0">
      <w:start w:val="7"/>
      <w:numFmt w:val="bullet"/>
      <w:pStyle w:val="SP1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68D198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F20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F0211F"/>
    <w:multiLevelType w:val="multilevel"/>
    <w:tmpl w:val="9B4EA8F4"/>
    <w:lvl w:ilvl="0">
      <w:start w:val="2"/>
      <w:numFmt w:val="decimal"/>
      <w:lvlText w:val="%1"/>
      <w:lvlJc w:val="left"/>
      <w:pPr>
        <w:ind w:left="360" w:hanging="360"/>
      </w:pPr>
      <w:rPr>
        <w:rFonts w:eastAsia="宋体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宋体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宋体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宋体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宋体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宋体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宋体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宋体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宋体" w:hint="default"/>
        <w:b/>
      </w:rPr>
    </w:lvl>
  </w:abstractNum>
  <w:abstractNum w:abstractNumId="7" w15:restartNumberingAfterBreak="0">
    <w:nsid w:val="33C41C1F"/>
    <w:multiLevelType w:val="multilevel"/>
    <w:tmpl w:val="993E88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01412C"/>
    <w:multiLevelType w:val="multilevel"/>
    <w:tmpl w:val="993E88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612EFE"/>
    <w:multiLevelType w:val="hybridMultilevel"/>
    <w:tmpl w:val="074C601C"/>
    <w:lvl w:ilvl="0" w:tplc="6862D96A">
      <w:start w:val="1"/>
      <w:numFmt w:val="decimal"/>
      <w:lvlText w:val="%1."/>
      <w:lvlJc w:val="left"/>
      <w:pPr>
        <w:ind w:left="720" w:hanging="360"/>
      </w:pPr>
    </w:lvl>
    <w:lvl w:ilvl="1" w:tplc="6C02F492" w:tentative="1">
      <w:start w:val="1"/>
      <w:numFmt w:val="lowerLetter"/>
      <w:lvlText w:val="%2."/>
      <w:lvlJc w:val="left"/>
      <w:pPr>
        <w:ind w:left="1440" w:hanging="360"/>
      </w:pPr>
    </w:lvl>
    <w:lvl w:ilvl="2" w:tplc="30348C6E" w:tentative="1">
      <w:start w:val="1"/>
      <w:numFmt w:val="lowerRoman"/>
      <w:lvlText w:val="%3."/>
      <w:lvlJc w:val="right"/>
      <w:pPr>
        <w:ind w:left="2160" w:hanging="180"/>
      </w:pPr>
    </w:lvl>
    <w:lvl w:ilvl="3" w:tplc="CBFE7A4C" w:tentative="1">
      <w:start w:val="1"/>
      <w:numFmt w:val="decimal"/>
      <w:lvlText w:val="%4."/>
      <w:lvlJc w:val="left"/>
      <w:pPr>
        <w:ind w:left="2880" w:hanging="360"/>
      </w:pPr>
    </w:lvl>
    <w:lvl w:ilvl="4" w:tplc="1D04A5DC" w:tentative="1">
      <w:start w:val="1"/>
      <w:numFmt w:val="lowerLetter"/>
      <w:lvlText w:val="%5."/>
      <w:lvlJc w:val="left"/>
      <w:pPr>
        <w:ind w:left="3600" w:hanging="360"/>
      </w:pPr>
    </w:lvl>
    <w:lvl w:ilvl="5" w:tplc="91829CC0" w:tentative="1">
      <w:start w:val="1"/>
      <w:numFmt w:val="lowerRoman"/>
      <w:lvlText w:val="%6."/>
      <w:lvlJc w:val="right"/>
      <w:pPr>
        <w:ind w:left="4320" w:hanging="180"/>
      </w:pPr>
    </w:lvl>
    <w:lvl w:ilvl="6" w:tplc="22765DD0" w:tentative="1">
      <w:start w:val="1"/>
      <w:numFmt w:val="decimal"/>
      <w:lvlText w:val="%7."/>
      <w:lvlJc w:val="left"/>
      <w:pPr>
        <w:ind w:left="5040" w:hanging="360"/>
      </w:pPr>
    </w:lvl>
    <w:lvl w:ilvl="7" w:tplc="792E3F26" w:tentative="1">
      <w:start w:val="1"/>
      <w:numFmt w:val="lowerLetter"/>
      <w:lvlText w:val="%8."/>
      <w:lvlJc w:val="left"/>
      <w:pPr>
        <w:ind w:left="5760" w:hanging="360"/>
      </w:pPr>
    </w:lvl>
    <w:lvl w:ilvl="8" w:tplc="117C4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17D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702589"/>
    <w:multiLevelType w:val="singleLevel"/>
    <w:tmpl w:val="E8F485B0"/>
    <w:lvl w:ilvl="0">
      <w:start w:val="1"/>
      <w:numFmt w:val="bullet"/>
      <w:pStyle w:val="-Einzug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</w:abstractNum>
  <w:abstractNum w:abstractNumId="12" w15:restartNumberingAfterBreak="0">
    <w:nsid w:val="48790F9C"/>
    <w:multiLevelType w:val="multilevel"/>
    <w:tmpl w:val="993E88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C01A1A"/>
    <w:multiLevelType w:val="multilevel"/>
    <w:tmpl w:val="FD381370"/>
    <w:lvl w:ilvl="0">
      <w:start w:val="3"/>
      <w:numFmt w:val="decimal"/>
      <w:lvlText w:val="%1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宋体" w:hint="default"/>
      </w:rPr>
    </w:lvl>
  </w:abstractNum>
  <w:abstractNum w:abstractNumId="14" w15:restartNumberingAfterBreak="0">
    <w:nsid w:val="57452F67"/>
    <w:multiLevelType w:val="hybridMultilevel"/>
    <w:tmpl w:val="F47E2576"/>
    <w:lvl w:ilvl="0" w:tplc="BED479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070A81A" w:tentative="1">
      <w:start w:val="1"/>
      <w:numFmt w:val="lowerLetter"/>
      <w:lvlText w:val="%2."/>
      <w:lvlJc w:val="left"/>
      <w:pPr>
        <w:ind w:left="1440" w:hanging="360"/>
      </w:pPr>
    </w:lvl>
    <w:lvl w:ilvl="2" w:tplc="6E3EBDC6" w:tentative="1">
      <w:start w:val="1"/>
      <w:numFmt w:val="lowerRoman"/>
      <w:lvlText w:val="%3."/>
      <w:lvlJc w:val="right"/>
      <w:pPr>
        <w:ind w:left="2160" w:hanging="180"/>
      </w:pPr>
    </w:lvl>
    <w:lvl w:ilvl="3" w:tplc="FFB6A372" w:tentative="1">
      <w:start w:val="1"/>
      <w:numFmt w:val="decimal"/>
      <w:lvlText w:val="%4."/>
      <w:lvlJc w:val="left"/>
      <w:pPr>
        <w:ind w:left="2880" w:hanging="360"/>
      </w:pPr>
    </w:lvl>
    <w:lvl w:ilvl="4" w:tplc="EDC68952" w:tentative="1">
      <w:start w:val="1"/>
      <w:numFmt w:val="lowerLetter"/>
      <w:lvlText w:val="%5."/>
      <w:lvlJc w:val="left"/>
      <w:pPr>
        <w:ind w:left="3600" w:hanging="360"/>
      </w:pPr>
    </w:lvl>
    <w:lvl w:ilvl="5" w:tplc="A2A6695A" w:tentative="1">
      <w:start w:val="1"/>
      <w:numFmt w:val="lowerRoman"/>
      <w:lvlText w:val="%6."/>
      <w:lvlJc w:val="right"/>
      <w:pPr>
        <w:ind w:left="4320" w:hanging="180"/>
      </w:pPr>
    </w:lvl>
    <w:lvl w:ilvl="6" w:tplc="0F36DC28" w:tentative="1">
      <w:start w:val="1"/>
      <w:numFmt w:val="decimal"/>
      <w:lvlText w:val="%7."/>
      <w:lvlJc w:val="left"/>
      <w:pPr>
        <w:ind w:left="5040" w:hanging="360"/>
      </w:pPr>
    </w:lvl>
    <w:lvl w:ilvl="7" w:tplc="A7B66108" w:tentative="1">
      <w:start w:val="1"/>
      <w:numFmt w:val="lowerLetter"/>
      <w:lvlText w:val="%8."/>
      <w:lvlJc w:val="left"/>
      <w:pPr>
        <w:ind w:left="5760" w:hanging="360"/>
      </w:pPr>
    </w:lvl>
    <w:lvl w:ilvl="8" w:tplc="E77C1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1620C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D860D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484C2B"/>
    <w:multiLevelType w:val="hybridMultilevel"/>
    <w:tmpl w:val="BAB2ACE0"/>
    <w:lvl w:ilvl="0" w:tplc="E938B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CD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B60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A1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64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06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0D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8E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2A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7"/>
  </w:num>
  <w:num w:numId="10">
    <w:abstractNumId w:val="11"/>
  </w:num>
  <w:num w:numId="11">
    <w:abstractNumId w:val="10"/>
  </w:num>
  <w:num w:numId="12">
    <w:abstractNumId w:val="17"/>
  </w:num>
  <w:num w:numId="13">
    <w:abstractNumId w:val="9"/>
  </w:num>
  <w:num w:numId="14">
    <w:abstractNumId w:val="2"/>
  </w:num>
  <w:num w:numId="15">
    <w:abstractNumId w:val="14"/>
  </w:num>
  <w:num w:numId="16">
    <w:abstractNumId w:val="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96"/>
    <w:rsid w:val="00026943"/>
    <w:rsid w:val="00111596"/>
    <w:rsid w:val="00120F45"/>
    <w:rsid w:val="001A4385"/>
    <w:rsid w:val="001D6CDA"/>
    <w:rsid w:val="00207F86"/>
    <w:rsid w:val="002148ED"/>
    <w:rsid w:val="002D187C"/>
    <w:rsid w:val="00322D2A"/>
    <w:rsid w:val="0036312F"/>
    <w:rsid w:val="00387070"/>
    <w:rsid w:val="004439B6"/>
    <w:rsid w:val="00475E9B"/>
    <w:rsid w:val="00477BCC"/>
    <w:rsid w:val="0049301D"/>
    <w:rsid w:val="004C2F96"/>
    <w:rsid w:val="00510D5A"/>
    <w:rsid w:val="005B235A"/>
    <w:rsid w:val="007025C7"/>
    <w:rsid w:val="00862365"/>
    <w:rsid w:val="008C1CE7"/>
    <w:rsid w:val="009443AF"/>
    <w:rsid w:val="00A7281D"/>
    <w:rsid w:val="00AD1290"/>
    <w:rsid w:val="00B16FE5"/>
    <w:rsid w:val="00B201FE"/>
    <w:rsid w:val="00B74A79"/>
    <w:rsid w:val="00B95CB7"/>
    <w:rsid w:val="00BC528F"/>
    <w:rsid w:val="00C343FD"/>
    <w:rsid w:val="00E84C74"/>
    <w:rsid w:val="00F3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8BFBB"/>
  <w15:chartTrackingRefBased/>
  <w15:docId w15:val="{1FB10218-6B5A-451A-8BEC-42BB0A4D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7A1"/>
    <w:pPr>
      <w:ind w:left="357" w:hanging="357"/>
    </w:pPr>
    <w:rPr>
      <w:sz w:val="22"/>
      <w:szCs w:val="22"/>
      <w:lang w:val="" w:eastAsia=""/>
    </w:rPr>
  </w:style>
  <w:style w:type="paragraph" w:styleId="Heading1">
    <w:name w:val="heading 1"/>
    <w:basedOn w:val="Normal"/>
    <w:next w:val="Normal"/>
    <w:link w:val="Heading1Char"/>
    <w:qFormat/>
    <w:rsid w:val="0033608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B64D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4D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CB64D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CB64D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autoRedefine/>
    <w:qFormat/>
    <w:rsid w:val="00A13EDC"/>
    <w:pPr>
      <w:keepNext/>
      <w:tabs>
        <w:tab w:val="num" w:pos="1152"/>
      </w:tabs>
      <w:spacing w:before="120" w:after="80"/>
      <w:ind w:left="1152" w:hanging="1152"/>
      <w:outlineLvl w:val="5"/>
    </w:pPr>
    <w:rPr>
      <w:rFonts w:ascii="Times New Roman" w:eastAsia="Times New Roman" w:hAnsi="Times New Roman"/>
      <w:b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A13EDC"/>
    <w:pPr>
      <w:keepNext/>
      <w:tabs>
        <w:tab w:val="num" w:pos="1296"/>
      </w:tabs>
      <w:spacing w:before="80" w:after="60"/>
      <w:ind w:left="1296" w:hanging="1296"/>
      <w:outlineLvl w:val="6"/>
    </w:pPr>
    <w:rPr>
      <w:rFonts w:ascii="Times New Roman" w:eastAsia="Times New Roman" w:hAnsi="Times New Roman"/>
      <w:b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13EDC"/>
    <w:pPr>
      <w:keepNext/>
      <w:tabs>
        <w:tab w:val="num" w:pos="1440"/>
      </w:tabs>
      <w:spacing w:before="80" w:after="60"/>
      <w:ind w:left="1440" w:hanging="1440"/>
      <w:outlineLvl w:val="7"/>
    </w:pPr>
    <w:rPr>
      <w:rFonts w:ascii="Times New Roman" w:eastAsia="Times New Roman" w:hAnsi="Times New Roman"/>
      <w:b/>
      <w:i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13EDC"/>
    <w:pPr>
      <w:keepNext/>
      <w:tabs>
        <w:tab w:val="num" w:pos="1584"/>
      </w:tabs>
      <w:spacing w:before="80" w:after="60"/>
      <w:ind w:left="1584" w:hanging="1584"/>
      <w:outlineLvl w:val="8"/>
    </w:pPr>
    <w:rPr>
      <w:rFonts w:ascii="Times New Roman" w:eastAsia="Times New Roman" w:hAnsi="Times New Roman"/>
      <w:b/>
      <w:i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C2F96"/>
    <w:pPr>
      <w:ind w:left="720"/>
      <w:contextualSpacing/>
    </w:pPr>
  </w:style>
  <w:style w:type="character" w:styleId="PlaceholderText">
    <w:name w:val="Placeholder Text"/>
    <w:uiPriority w:val="99"/>
    <w:semiHidden/>
    <w:rsid w:val="007669FF"/>
    <w:rPr>
      <w:color w:val="808080"/>
      <w:lang w:val="" w:eastAsia=""/>
    </w:rPr>
  </w:style>
  <w:style w:type="table" w:styleId="TableGrid">
    <w:name w:val="Table Grid"/>
    <w:basedOn w:val="TableNormal"/>
    <w:uiPriority w:val="59"/>
    <w:rsid w:val="00AD74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D5959"/>
    <w:pPr>
      <w:keepNext/>
      <w:tabs>
        <w:tab w:val="center" w:pos="4536"/>
        <w:tab w:val="right" w:pos="9072"/>
      </w:tabs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6D5959"/>
    <w:rPr>
      <w:rFonts w:ascii="Times New Roman" w:eastAsia="Times New Roman" w:hAnsi="Times New Roman" w:cs="Times New Roman"/>
      <w:sz w:val="20"/>
      <w:szCs w:val="20"/>
      <w:lang w:val="" w:eastAsia=""/>
    </w:rPr>
  </w:style>
  <w:style w:type="character" w:styleId="PageNumber">
    <w:name w:val="page number"/>
    <w:basedOn w:val="DefaultParagraphFont"/>
    <w:semiHidden/>
    <w:rsid w:val="006D5959"/>
  </w:style>
  <w:style w:type="paragraph" w:styleId="TOC1">
    <w:name w:val="toc 1"/>
    <w:basedOn w:val="Normal"/>
    <w:next w:val="Normal"/>
    <w:autoRedefine/>
    <w:uiPriority w:val="39"/>
    <w:rsid w:val="006D5959"/>
    <w:pPr>
      <w:keepNext/>
      <w:tabs>
        <w:tab w:val="left" w:pos="851"/>
        <w:tab w:val="right" w:pos="9062"/>
      </w:tabs>
      <w:spacing w:before="120" w:line="300" w:lineRule="exact"/>
      <w:ind w:left="851" w:hanging="851"/>
    </w:pPr>
    <w:rPr>
      <w:rFonts w:ascii="Times New Roman" w:eastAsia="Times New Roman" w:hAnsi="Times New Roman"/>
      <w:b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6D5959"/>
    <w:pPr>
      <w:keepNext/>
      <w:tabs>
        <w:tab w:val="left" w:pos="851"/>
        <w:tab w:val="right" w:pos="9062"/>
      </w:tabs>
      <w:spacing w:before="60" w:after="60" w:line="280" w:lineRule="exact"/>
      <w:ind w:left="0" w:firstLine="0"/>
    </w:pPr>
    <w:rPr>
      <w:rFonts w:ascii="Times New Roman" w:eastAsia="Times New Roman" w:hAnsi="Times New Roman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6D5959"/>
    <w:pPr>
      <w:keepNext/>
      <w:tabs>
        <w:tab w:val="left" w:pos="851"/>
        <w:tab w:val="right" w:pos="9062"/>
      </w:tabs>
      <w:ind w:left="0" w:firstLine="0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Heading1Char">
    <w:name w:val="Heading 1 Char"/>
    <w:link w:val="Heading1"/>
    <w:rsid w:val="0033608C"/>
    <w:rPr>
      <w:rFonts w:ascii="Cambria" w:eastAsia="Times New Roman" w:hAnsi="Cambria" w:cs="Times New Roman"/>
      <w:b/>
      <w:bCs/>
      <w:color w:val="365F91"/>
      <w:sz w:val="28"/>
      <w:szCs w:val="28"/>
      <w:lang w:val="" w:eastAsia="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08C"/>
    <w:pPr>
      <w:spacing w:line="276" w:lineRule="auto"/>
      <w:ind w:left="0" w:firstLine="0"/>
      <w:outlineLvl w:val="9"/>
    </w:pPr>
  </w:style>
  <w:style w:type="character" w:styleId="Hyperlink">
    <w:name w:val="Hyperlink"/>
    <w:uiPriority w:val="99"/>
    <w:unhideWhenUsed/>
    <w:rsid w:val="0033608C"/>
    <w:rPr>
      <w:color w:val="0000FF"/>
      <w:u w:val="single"/>
      <w:lang w:val="" w:eastAsia=""/>
    </w:rPr>
  </w:style>
  <w:style w:type="character" w:customStyle="1" w:styleId="Heading2Char">
    <w:name w:val="Heading 2 Char"/>
    <w:link w:val="Heading2"/>
    <w:uiPriority w:val="9"/>
    <w:semiHidden/>
    <w:rsid w:val="00CB64D4"/>
    <w:rPr>
      <w:rFonts w:ascii="Cambria" w:eastAsia="Times New Roman" w:hAnsi="Cambria" w:cs="Times New Roman"/>
      <w:b/>
      <w:bCs/>
      <w:color w:val="4F81BD"/>
      <w:sz w:val="26"/>
      <w:szCs w:val="26"/>
      <w:lang w:val="" w:eastAsia=""/>
    </w:rPr>
  </w:style>
  <w:style w:type="character" w:customStyle="1" w:styleId="Heading3Char">
    <w:name w:val="Heading 3 Char"/>
    <w:link w:val="Heading3"/>
    <w:uiPriority w:val="9"/>
    <w:semiHidden/>
    <w:rsid w:val="00CB64D4"/>
    <w:rPr>
      <w:rFonts w:ascii="Cambria" w:eastAsia="Times New Roman" w:hAnsi="Cambria" w:cs="Times New Roman"/>
      <w:b/>
      <w:bCs/>
      <w:color w:val="4F81BD"/>
      <w:lang w:val="" w:eastAsia=""/>
    </w:rPr>
  </w:style>
  <w:style w:type="character" w:customStyle="1" w:styleId="Heading4Char">
    <w:name w:val="Heading 4 Char"/>
    <w:link w:val="Heading4"/>
    <w:uiPriority w:val="9"/>
    <w:semiHidden/>
    <w:rsid w:val="00CB64D4"/>
    <w:rPr>
      <w:rFonts w:ascii="Cambria" w:eastAsia="Times New Roman" w:hAnsi="Cambria" w:cs="Times New Roman"/>
      <w:b/>
      <w:bCs/>
      <w:i/>
      <w:iCs/>
      <w:color w:val="4F81BD"/>
      <w:lang w:val="" w:eastAsia=""/>
    </w:rPr>
  </w:style>
  <w:style w:type="character" w:customStyle="1" w:styleId="Heading5Char">
    <w:name w:val="Heading 5 Char"/>
    <w:link w:val="Heading5"/>
    <w:uiPriority w:val="9"/>
    <w:semiHidden/>
    <w:rsid w:val="00CB64D4"/>
    <w:rPr>
      <w:rFonts w:ascii="Cambria" w:eastAsia="Times New Roman" w:hAnsi="Cambria" w:cs="Times New Roman"/>
      <w:color w:val="243F60"/>
      <w:lang w:val="" w:eastAsia=""/>
    </w:rPr>
  </w:style>
  <w:style w:type="paragraph" w:styleId="FootnoteText">
    <w:name w:val="footnote text"/>
    <w:basedOn w:val="Normal"/>
    <w:link w:val="FootnoteTextChar"/>
    <w:semiHidden/>
    <w:rsid w:val="00CB64D4"/>
    <w:pPr>
      <w:keepNext/>
      <w:ind w:left="170" w:hanging="17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CB64D4"/>
    <w:rPr>
      <w:rFonts w:ascii="Times New Roman" w:eastAsia="Times New Roman" w:hAnsi="Times New Roman" w:cs="Times New Roman"/>
      <w:sz w:val="20"/>
      <w:szCs w:val="20"/>
      <w:lang w:val="" w:eastAsia=""/>
    </w:rPr>
  </w:style>
  <w:style w:type="paragraph" w:customStyle="1" w:styleId="Text">
    <w:name w:val="Text"/>
    <w:basedOn w:val="Normal"/>
    <w:autoRedefine/>
    <w:rsid w:val="00CB64D4"/>
    <w:pPr>
      <w:keepNext/>
      <w:spacing w:after="80" w:line="300" w:lineRule="exact"/>
      <w:ind w:left="0" w:firstLine="0"/>
    </w:pPr>
    <w:rPr>
      <w:rFonts w:ascii="Times New Roman" w:eastAsia="Times New Roman" w:hAnsi="Times New Roman"/>
      <w:bCs/>
      <w:kern w:val="28"/>
      <w:szCs w:val="20"/>
    </w:rPr>
  </w:style>
  <w:style w:type="paragraph" w:customStyle="1" w:styleId="Einzug-1">
    <w:name w:val="Einzug-1"/>
    <w:basedOn w:val="Normal"/>
    <w:autoRedefine/>
    <w:rsid w:val="00CB64D4"/>
    <w:pPr>
      <w:keepNext/>
      <w:tabs>
        <w:tab w:val="left" w:pos="426"/>
      </w:tabs>
      <w:spacing w:before="60" w:after="60" w:line="300" w:lineRule="exact"/>
      <w:ind w:left="0" w:firstLine="0"/>
    </w:pPr>
    <w:rPr>
      <w:rFonts w:ascii="Times New Roman" w:eastAsia="Times New Roman" w:hAnsi="Times New Roman"/>
      <w:sz w:val="24"/>
      <w:szCs w:val="20"/>
    </w:rPr>
  </w:style>
  <w:style w:type="paragraph" w:customStyle="1" w:styleId="Tabellen">
    <w:name w:val="Tabellen"/>
    <w:basedOn w:val="Text"/>
    <w:rsid w:val="00CB64D4"/>
  </w:style>
  <w:style w:type="paragraph" w:customStyle="1" w:styleId="Tab-berschrift">
    <w:name w:val="Tab-Überschrift"/>
    <w:basedOn w:val="Tabellen"/>
    <w:autoRedefine/>
    <w:rsid w:val="006C1677"/>
    <w:rPr>
      <w:rFonts w:ascii="Calibri" w:hAnsi="Calibri"/>
      <w:b/>
      <w:bCs w:val="0"/>
    </w:rPr>
  </w:style>
  <w:style w:type="character" w:styleId="FootnoteReference">
    <w:name w:val="footnote reference"/>
    <w:semiHidden/>
    <w:rsid w:val="00CB64D4"/>
    <w:rPr>
      <w:vertAlign w:val="superscript"/>
      <w:lang w:val="" w:eastAsia=""/>
    </w:rPr>
  </w:style>
  <w:style w:type="paragraph" w:customStyle="1" w:styleId="SP1">
    <w:name w:val="SP1"/>
    <w:basedOn w:val="Normal"/>
    <w:autoRedefine/>
    <w:rsid w:val="00CB64D4"/>
    <w:pPr>
      <w:numPr>
        <w:numId w:val="6"/>
      </w:numPr>
      <w:spacing w:before="40" w:after="40" w:line="240" w:lineRule="exact"/>
      <w:ind w:left="567" w:hanging="501"/>
    </w:pPr>
    <w:rPr>
      <w:rFonts w:ascii="Times New Roman" w:eastAsia="Times New Roman" w:hAnsi="Times New Roman"/>
      <w:sz w:val="24"/>
      <w:szCs w:val="20"/>
    </w:rPr>
  </w:style>
  <w:style w:type="paragraph" w:customStyle="1" w:styleId="Tab-Kopf">
    <w:name w:val="Tab-Kopf"/>
    <w:basedOn w:val="Tab-berschrift"/>
    <w:rsid w:val="00CB64D4"/>
    <w:pPr>
      <w:spacing w:before="60" w:after="60" w:line="260" w:lineRule="exact"/>
    </w:pPr>
    <w:rPr>
      <w:sz w:val="20"/>
    </w:rPr>
  </w:style>
  <w:style w:type="character" w:customStyle="1" w:styleId="Heading6Char">
    <w:name w:val="Heading 6 Char"/>
    <w:link w:val="Heading6"/>
    <w:rsid w:val="00A13EDC"/>
    <w:rPr>
      <w:rFonts w:ascii="Times New Roman" w:eastAsia="Times New Roman" w:hAnsi="Times New Roman" w:cs="Times New Roman"/>
      <w:b/>
      <w:kern w:val="28"/>
      <w:sz w:val="20"/>
      <w:szCs w:val="20"/>
      <w:lang w:val="" w:eastAsia=""/>
    </w:rPr>
  </w:style>
  <w:style w:type="character" w:customStyle="1" w:styleId="Heading7Char">
    <w:name w:val="Heading 7 Char"/>
    <w:link w:val="Heading7"/>
    <w:rsid w:val="00A13EDC"/>
    <w:rPr>
      <w:rFonts w:ascii="Times New Roman" w:eastAsia="Times New Roman" w:hAnsi="Times New Roman" w:cs="Times New Roman"/>
      <w:b/>
      <w:kern w:val="28"/>
      <w:sz w:val="20"/>
      <w:szCs w:val="20"/>
      <w:lang w:val="" w:eastAsia=""/>
    </w:rPr>
  </w:style>
  <w:style w:type="character" w:customStyle="1" w:styleId="Heading8Char">
    <w:name w:val="Heading 8 Char"/>
    <w:link w:val="Heading8"/>
    <w:rsid w:val="00A13EDC"/>
    <w:rPr>
      <w:rFonts w:ascii="Times New Roman" w:eastAsia="Times New Roman" w:hAnsi="Times New Roman" w:cs="Times New Roman"/>
      <w:b/>
      <w:i/>
      <w:kern w:val="28"/>
      <w:sz w:val="20"/>
      <w:szCs w:val="20"/>
      <w:lang w:val="" w:eastAsia=""/>
    </w:rPr>
  </w:style>
  <w:style w:type="character" w:customStyle="1" w:styleId="Heading9Char">
    <w:name w:val="Heading 9 Char"/>
    <w:link w:val="Heading9"/>
    <w:rsid w:val="00A13EDC"/>
    <w:rPr>
      <w:rFonts w:ascii="Times New Roman" w:eastAsia="Times New Roman" w:hAnsi="Times New Roman" w:cs="Times New Roman"/>
      <w:b/>
      <w:i/>
      <w:kern w:val="28"/>
      <w:sz w:val="20"/>
      <w:szCs w:val="20"/>
      <w:lang w:val="" w:eastAsia=""/>
    </w:rPr>
  </w:style>
  <w:style w:type="paragraph" w:customStyle="1" w:styleId="Tablefootnote">
    <w:name w:val="Table footnote"/>
    <w:basedOn w:val="Normal"/>
    <w:rsid w:val="00A13EDC"/>
    <w:pPr>
      <w:tabs>
        <w:tab w:val="left" w:pos="340"/>
      </w:tabs>
      <w:spacing w:before="60" w:after="60" w:line="190" w:lineRule="atLeast"/>
      <w:ind w:left="0" w:firstLine="0"/>
      <w:jc w:val="both"/>
    </w:pPr>
    <w:rPr>
      <w:rFonts w:ascii="Arial" w:eastAsia="MS Mincho" w:hAnsi="Arial"/>
      <w:sz w:val="16"/>
      <w:szCs w:val="20"/>
    </w:rPr>
  </w:style>
  <w:style w:type="character" w:customStyle="1" w:styleId="TableFootNoteXref">
    <w:name w:val="TableFootNoteXref"/>
    <w:rsid w:val="00A13EDC"/>
    <w:rPr>
      <w:noProof/>
      <w:position w:val="6"/>
      <w:sz w:val="14"/>
      <w:lang w:val="" w:eastAsia=""/>
    </w:rPr>
  </w:style>
  <w:style w:type="paragraph" w:customStyle="1" w:styleId="Tabletext10">
    <w:name w:val="Table text (10)"/>
    <w:basedOn w:val="Normal"/>
    <w:rsid w:val="00A13EDC"/>
    <w:pPr>
      <w:spacing w:before="60" w:after="60" w:line="230" w:lineRule="atLeast"/>
      <w:ind w:left="0" w:firstLine="0"/>
      <w:jc w:val="both"/>
    </w:pPr>
    <w:rPr>
      <w:rFonts w:ascii="Arial" w:eastAsia="MS Mincho" w:hAnsi="Arial"/>
      <w:sz w:val="20"/>
      <w:szCs w:val="20"/>
    </w:rPr>
  </w:style>
  <w:style w:type="paragraph" w:customStyle="1" w:styleId="ISOChange">
    <w:name w:val="ISO_Change"/>
    <w:basedOn w:val="Normal"/>
    <w:rsid w:val="00A13EDC"/>
    <w:pPr>
      <w:spacing w:before="210" w:line="210" w:lineRule="exact"/>
      <w:ind w:left="0" w:firstLine="0"/>
    </w:pPr>
    <w:rPr>
      <w:rFonts w:ascii="Arial" w:eastAsia="Times New Roman" w:hAnsi="Arial" w:cs="Arial"/>
      <w:sz w:val="18"/>
      <w:szCs w:val="18"/>
    </w:rPr>
  </w:style>
  <w:style w:type="paragraph" w:customStyle="1" w:styleId="ISOSecretObservations">
    <w:name w:val="ISO_Secret_Observations"/>
    <w:basedOn w:val="Normal"/>
    <w:rsid w:val="00A13EDC"/>
    <w:pPr>
      <w:spacing w:before="210" w:line="210" w:lineRule="exact"/>
      <w:ind w:left="0" w:firstLine="0"/>
    </w:pPr>
    <w:rPr>
      <w:rFonts w:ascii="Arial" w:eastAsia="Times New Roman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41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11F"/>
  </w:style>
  <w:style w:type="paragraph" w:styleId="Subtitle">
    <w:name w:val="Subtitle"/>
    <w:basedOn w:val="Normal"/>
    <w:next w:val="Normal"/>
    <w:link w:val="SubtitleChar"/>
    <w:uiPriority w:val="11"/>
    <w:qFormat/>
    <w:rsid w:val="000D70C0"/>
    <w:pPr>
      <w:numPr>
        <w:ilvl w:val="1"/>
      </w:numPr>
      <w:ind w:left="357" w:hanging="357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D70C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" w:eastAsia=""/>
    </w:rPr>
  </w:style>
  <w:style w:type="paragraph" w:styleId="BodyText">
    <w:name w:val="Body Text"/>
    <w:basedOn w:val="Normal"/>
    <w:link w:val="BodyTextChar"/>
    <w:semiHidden/>
    <w:rsid w:val="00B521EE"/>
    <w:pPr>
      <w:ind w:left="0" w:firstLine="0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link w:val="BodyText"/>
    <w:semiHidden/>
    <w:rsid w:val="00B521EE"/>
    <w:rPr>
      <w:rFonts w:ascii="Times New Roman" w:eastAsia="Times New Roman" w:hAnsi="Times New Roman" w:cs="Times New Roman"/>
      <w:b/>
      <w:sz w:val="24"/>
      <w:szCs w:val="20"/>
      <w:lang w:val="" w:eastAsia=""/>
    </w:rPr>
  </w:style>
  <w:style w:type="paragraph" w:customStyle="1" w:styleId="-Einzug1">
    <w:name w:val="-Einzug1"/>
    <w:basedOn w:val="BodyText2"/>
    <w:autoRedefine/>
    <w:rsid w:val="00B521EE"/>
    <w:pPr>
      <w:keepNext/>
      <w:numPr>
        <w:numId w:val="10"/>
      </w:numPr>
      <w:tabs>
        <w:tab w:val="clear" w:pos="360"/>
        <w:tab w:val="num" w:pos="907"/>
        <w:tab w:val="left" w:pos="4111"/>
      </w:tabs>
      <w:spacing w:before="40" w:after="40" w:line="280" w:lineRule="exact"/>
      <w:ind w:left="4111" w:hanging="3487"/>
    </w:pPr>
    <w:rPr>
      <w:rFonts w:ascii="Times New Roman" w:eastAsia="Times New Roman" w:hAnsi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21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21EE"/>
  </w:style>
  <w:style w:type="paragraph" w:customStyle="1" w:styleId="ZTVMFliestext">
    <w:name w:val="ZTV M Fliestext"/>
    <w:basedOn w:val="Normal"/>
    <w:rsid w:val="00CC1B26"/>
    <w:pPr>
      <w:pBdr>
        <w:right w:val="single" w:sz="12" w:space="4" w:color="auto"/>
      </w:pBdr>
      <w:tabs>
        <w:tab w:val="left" w:pos="1260"/>
      </w:tabs>
      <w:spacing w:before="60" w:after="120" w:line="280" w:lineRule="exact"/>
      <w:ind w:left="0" w:firstLine="0"/>
    </w:pPr>
    <w:rPr>
      <w:rFonts w:ascii="Times New Roman" w:eastAsia="Times New Roman" w:hAnsi="Times New Roman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26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266C"/>
  </w:style>
  <w:style w:type="paragraph" w:styleId="Title">
    <w:name w:val="Title"/>
    <w:basedOn w:val="Normal"/>
    <w:link w:val="TitleChar"/>
    <w:qFormat/>
    <w:rsid w:val="00B1266C"/>
    <w:pPr>
      <w:ind w:left="0" w:firstLine="0"/>
      <w:jc w:val="center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TitleChar">
    <w:name w:val="Title Char"/>
    <w:link w:val="Title"/>
    <w:rsid w:val="00B1266C"/>
    <w:rPr>
      <w:rFonts w:ascii="Times New Roman" w:eastAsia="Times New Roman" w:hAnsi="Times New Roman" w:cs="Times New Roman"/>
      <w:b/>
      <w:snapToGrid w:val="0"/>
      <w:sz w:val="28"/>
      <w:szCs w:val="20"/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10D"/>
    <w:rPr>
      <w:rFonts w:ascii="Tahoma" w:hAnsi="Tahoma" w:cs="Tahoma"/>
      <w:sz w:val="16"/>
      <w:szCs w:val="16"/>
      <w:lang w:val="" w:eastAsia=""/>
    </w:rPr>
  </w:style>
  <w:style w:type="character" w:styleId="CommentReference">
    <w:name w:val="annotation reference"/>
    <w:uiPriority w:val="99"/>
    <w:semiHidden/>
    <w:unhideWhenUsed/>
    <w:rsid w:val="00536458"/>
    <w:rPr>
      <w:sz w:val="16"/>
      <w:szCs w:val="16"/>
      <w:lang w:val="" w:eastAsia="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4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6458"/>
    <w:rPr>
      <w:sz w:val="20"/>
      <w:szCs w:val="20"/>
      <w:lang w:val="" w:eastAsia=""/>
    </w:rPr>
  </w:style>
  <w:style w:type="character" w:styleId="Strong">
    <w:name w:val="Strong"/>
    <w:uiPriority w:val="22"/>
    <w:qFormat/>
    <w:rsid w:val="008D2005"/>
    <w:rPr>
      <w:b/>
      <w:bCs/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23B3"/>
    <w:rPr>
      <w:b/>
      <w:bCs/>
      <w:sz w:val="20"/>
      <w:szCs w:val="20"/>
      <w:lang w:val="" w:eastAsia=""/>
    </w:rPr>
  </w:style>
  <w:style w:type="paragraph" w:styleId="Revision">
    <w:name w:val="Revision"/>
    <w:hidden/>
    <w:uiPriority w:val="99"/>
    <w:semiHidden/>
    <w:rsid w:val="008F3D75"/>
    <w:rPr>
      <w:sz w:val="22"/>
      <w:szCs w:val="22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0A28-2D61-43A0-8A7B-D24C617D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8520</Words>
  <Characters>48565</Characters>
  <Application>Microsoft Office Word</Application>
  <DocSecurity>0</DocSecurity>
  <Lines>404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BASt</Company>
  <LinksUpToDate>false</LinksUpToDate>
  <CharactersWithSpaces>56972</CharactersWithSpaces>
  <SharedDoc>false</SharedDoc>
  <HLinks>
    <vt:vector size="270" baseType="variant">
      <vt:variant>
        <vt:i4>1310768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_Toc12442277</vt:lpwstr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_Toc12442276</vt:lpwstr>
      </vt:variant>
      <vt:variant>
        <vt:i4>1441840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_Toc12442275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_Toc12442274</vt:lpwstr>
      </vt:variant>
      <vt:variant>
        <vt:i4>1048624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_Toc12442273</vt:lpwstr>
      </vt:variant>
      <vt:variant>
        <vt:i4>1114160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_Toc12442272</vt:lpwstr>
      </vt:variant>
      <vt:variant>
        <vt:i4>1179696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_Toc12442271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_Toc12442270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_Toc12442269</vt:lpwstr>
      </vt:variant>
      <vt:variant>
        <vt:i4>1769521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_Toc12442268</vt:lpwstr>
      </vt:variant>
      <vt:variant>
        <vt:i4>1310769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_Toc12442267</vt:lpwstr>
      </vt:variant>
      <vt:variant>
        <vt:i4>1376305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_Toc12442266</vt:lpwstr>
      </vt:variant>
      <vt:variant>
        <vt:i4>1441841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_Toc12442265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_Toc12442264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_Toc12442263</vt:lpwstr>
      </vt:variant>
      <vt:variant>
        <vt:i4>1114161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_Toc12442262</vt:lpwstr>
      </vt:variant>
      <vt:variant>
        <vt:i4>1179697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_Toc12442261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_Toc12442260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_Toc12442259</vt:lpwstr>
      </vt:variant>
      <vt:variant>
        <vt:i4>1769522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_Toc12442258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_Toc12442257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_Toc12442256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_Toc12442255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_Toc12442254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_Toc12442253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_Toc12442252</vt:lpwstr>
      </vt:variant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_Toc12442251</vt:lpwstr>
      </vt:variant>
      <vt:variant>
        <vt:i4>1245234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_Toc12442250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_Toc12442249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_Toc12442248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_Toc12442247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_Toc12442246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_Toc12442245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_Toc12442244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_Toc12442243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_Toc12442242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_Toc12442241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_Toc12442240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_Toc12442239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_Toc12442238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_Toc12442237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_Toc12442236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_Toc12442235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_Toc12442234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_Toc12442233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</dc:creator>
  <cp:keywords/>
  <cp:lastModifiedBy>Ke, Tingting</cp:lastModifiedBy>
  <cp:revision>5</cp:revision>
  <cp:lastPrinted>2016-08-22T02:24:00Z</cp:lastPrinted>
  <dcterms:created xsi:type="dcterms:W3CDTF">2019-06-26T13:05:00Z</dcterms:created>
  <dcterms:modified xsi:type="dcterms:W3CDTF">2019-06-26T14:04:00Z</dcterms:modified>
</cp:coreProperties>
</file>