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51389B" w14:textId="44427C80" w:rsidR="00F110DC" w:rsidRDefault="00F110DC" w:rsidP="00585139">
      <w:pPr>
        <w:widowControl/>
        <w:spacing w:after="120"/>
        <w:ind w:left="43" w:right="163"/>
        <w:jc w:val="center"/>
        <w:rPr>
          <w:rFonts w:ascii="Palatino Linotype" w:hAnsi="Palatino Linotype"/>
          <w:sz w:val="46"/>
        </w:rPr>
      </w:pPr>
      <w:r>
        <w:rPr>
          <w:rFonts w:ascii="Courier New" w:hAnsi="Courier New"/>
          <w:sz w:val="20"/>
          <w:szCs w:val="20"/>
        </w:rPr>
        <w:t>1. ----</w:t>
      </w:r>
      <w:r w:rsidR="00585139">
        <w:rPr>
          <w:rFonts w:ascii="Courier New" w:hAnsi="Courier New"/>
          <w:sz w:val="20"/>
          <w:szCs w:val="20"/>
        </w:rPr>
        <w:t>-</w:t>
      </w:r>
      <w:r>
        <w:rPr>
          <w:rFonts w:ascii="Courier New" w:hAnsi="Courier New"/>
          <w:sz w:val="20"/>
          <w:szCs w:val="20"/>
        </w:rPr>
        <w:t xml:space="preserve">-IND- 2019 0332 SK- RO- ------ </w:t>
      </w:r>
      <w:r>
        <w:rPr>
          <w:rFonts w:ascii="Segoe UI" w:hAnsi="Segoe UI"/>
          <w:color w:val="000000"/>
          <w:sz w:val="20"/>
          <w:szCs w:val="20"/>
        </w:rPr>
        <w:t>20200831</w:t>
      </w:r>
      <w:r>
        <w:rPr>
          <w:rFonts w:ascii="Calibri" w:hAnsi="Calibri"/>
          <w:sz w:val="20"/>
          <w:szCs w:val="20"/>
        </w:rPr>
        <w:t xml:space="preserve"> </w:t>
      </w:r>
      <w:r>
        <w:rPr>
          <w:rFonts w:ascii="Courier New" w:hAnsi="Courier New"/>
          <w:sz w:val="20"/>
          <w:szCs w:val="20"/>
        </w:rPr>
        <w:t>--- --- FINAL</w:t>
      </w:r>
    </w:p>
    <w:p w14:paraId="2FF59450" w14:textId="77777777" w:rsidR="001B4A33" w:rsidRPr="00296733" w:rsidRDefault="001435C2" w:rsidP="00585139">
      <w:pPr>
        <w:widowControl/>
        <w:spacing w:after="120"/>
        <w:ind w:left="43" w:right="163"/>
        <w:jc w:val="center"/>
        <w:rPr>
          <w:rFonts w:ascii="Palatino Linotype" w:hAnsi="Palatino Linotype"/>
          <w:sz w:val="46"/>
        </w:rPr>
      </w:pPr>
      <w:r>
        <w:rPr>
          <w:rFonts w:ascii="Palatino Linotype" w:hAnsi="Palatino Linotype"/>
          <w:sz w:val="46"/>
        </w:rPr>
        <w:t xml:space="preserve">COLECȚIA </w:t>
      </w:r>
      <w:r>
        <w:rPr>
          <w:noProof/>
          <w:lang w:val="en-US" w:eastAsia="en-US" w:bidi="hi-IN"/>
        </w:rPr>
        <w:drawing>
          <wp:inline distT="0" distB="0" distL="0" distR="0" wp14:anchorId="40A4D7DC" wp14:editId="0EF9DB15">
            <wp:extent cx="359968" cy="43515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359968" cy="435152"/>
                    </a:xfrm>
                    <a:prstGeom prst="rect">
                      <a:avLst/>
                    </a:prstGeom>
                  </pic:spPr>
                </pic:pic>
              </a:graphicData>
            </a:graphic>
          </wp:inline>
        </w:drawing>
      </w:r>
      <w:r>
        <w:rPr>
          <w:rFonts w:ascii="Palatino Linotype" w:hAnsi="Palatino Linotype"/>
          <w:sz w:val="46"/>
        </w:rPr>
        <w:t xml:space="preserve"> DE LEGI</w:t>
      </w:r>
    </w:p>
    <w:p w14:paraId="7B47889E" w14:textId="77777777" w:rsidR="001B4A33" w:rsidRPr="00296733" w:rsidRDefault="001435C2" w:rsidP="00585139">
      <w:pPr>
        <w:widowControl/>
        <w:spacing w:after="120"/>
        <w:ind w:left="105" w:right="163"/>
        <w:jc w:val="center"/>
        <w:rPr>
          <w:rFonts w:ascii="Palatino Linotype"/>
          <w:sz w:val="34"/>
        </w:rPr>
      </w:pPr>
      <w:r>
        <w:rPr>
          <w:rFonts w:ascii="Palatino Linotype"/>
          <w:sz w:val="34"/>
        </w:rPr>
        <w:t>A REPUBLICII SLOVACE</w:t>
      </w:r>
    </w:p>
    <w:p w14:paraId="02510126" w14:textId="77777777" w:rsidR="001B4A33" w:rsidRPr="00296733" w:rsidRDefault="00651F85" w:rsidP="00585139">
      <w:pPr>
        <w:widowControl/>
        <w:spacing w:after="120"/>
        <w:ind w:left="105" w:right="163"/>
        <w:jc w:val="center"/>
        <w:rPr>
          <w:rFonts w:ascii="Palatino Linotype" w:hAnsi="Palatino Linotype"/>
          <w:sz w:val="28"/>
        </w:rPr>
      </w:pPr>
      <w:r>
        <w:pict w14:anchorId="22566509">
          <v:shape id="_x0000_s1027" alt="" style="position:absolute;left:0;text-align:left;margin-left:55.25pt;margin-top:31.95pt;width:484.7pt;height:.1pt;z-index:-251658240;mso-wrap-edited:f;mso-width-percent:0;mso-height-percent:0;mso-wrap-distance-left:0;mso-wrap-distance-right:0;mso-position-horizontal-relative:page;mso-width-percent:0;mso-height-percent:0" coordsize="9694,1270" path="m,l9694,e" filled="f" strokeweight=".34994mm">
            <v:path arrowok="t" o:connecttype="custom" o:connectlocs="0,0;2147483646,0" o:connectangles="0,0"/>
            <w10:wrap type="topAndBottom" anchorx="page"/>
          </v:shape>
        </w:pict>
      </w:r>
      <w:r w:rsidR="0026601C">
        <w:rPr>
          <w:rFonts w:ascii="Palatino Linotype" w:hAnsi="Palatino Linotype"/>
          <w:sz w:val="28"/>
        </w:rPr>
        <w:t>Volumul 2019</w:t>
      </w:r>
    </w:p>
    <w:p w14:paraId="78A5CA12" w14:textId="77777777" w:rsidR="00D0077C" w:rsidRPr="00296733" w:rsidRDefault="001435C2" w:rsidP="00585139">
      <w:pPr>
        <w:widowControl/>
        <w:tabs>
          <w:tab w:val="right" w:pos="9540"/>
        </w:tabs>
        <w:spacing w:after="120"/>
        <w:ind w:left="105" w:right="163"/>
        <w:jc w:val="right"/>
        <w:rPr>
          <w:rFonts w:ascii="Palatino Linotype" w:hAnsi="Palatino Linotype"/>
        </w:rPr>
      </w:pPr>
      <w:r>
        <w:rPr>
          <w:rFonts w:ascii="Palatino Linotype" w:hAnsi="Palatino Linotype"/>
        </w:rPr>
        <w:t>Promulgată: 10 decembrie 2019</w:t>
      </w:r>
      <w:r>
        <w:rPr>
          <w:rFonts w:ascii="Palatino Linotype" w:hAnsi="Palatino Linotype"/>
        </w:rPr>
        <w:tab/>
        <w:t>Versiunea datată a legislației în vigoare începând cu: 1 martie 2020</w:t>
      </w:r>
    </w:p>
    <w:p w14:paraId="0B460862" w14:textId="77777777" w:rsidR="001B4A33" w:rsidRPr="00296733" w:rsidRDefault="001435C2" w:rsidP="00585139">
      <w:pPr>
        <w:widowControl/>
        <w:tabs>
          <w:tab w:val="left" w:pos="4991"/>
        </w:tabs>
        <w:spacing w:after="120"/>
        <w:ind w:left="105" w:right="163"/>
        <w:jc w:val="center"/>
        <w:rPr>
          <w:rFonts w:ascii="Palatino Linotype" w:hAnsi="Palatino Linotype"/>
        </w:rPr>
      </w:pPr>
      <w:r>
        <w:rPr>
          <w:rFonts w:ascii="Palatino Linotype" w:hAnsi="Palatino Linotype"/>
        </w:rPr>
        <w:t>Conținutul documentului are caracter juridic obligatoriu.</w:t>
      </w:r>
    </w:p>
    <w:p w14:paraId="18BC5B1D" w14:textId="77777777" w:rsidR="001B4A33" w:rsidRPr="00A57C5E" w:rsidRDefault="001435C2" w:rsidP="00585139">
      <w:pPr>
        <w:pStyle w:val="BodyText"/>
        <w:widowControl/>
        <w:spacing w:after="120"/>
        <w:ind w:left="105" w:right="163"/>
        <w:jc w:val="center"/>
        <w:rPr>
          <w:rFonts w:ascii="Bookman Old Style"/>
          <w:b/>
        </w:rPr>
      </w:pPr>
      <w:r>
        <w:rPr>
          <w:rFonts w:ascii="Bookman Old Style"/>
          <w:b/>
        </w:rPr>
        <w:t>417</w:t>
      </w:r>
    </w:p>
    <w:p w14:paraId="0D003444" w14:textId="77777777" w:rsidR="001B4A33" w:rsidRPr="00A57C5E" w:rsidRDefault="001435C2" w:rsidP="00585139">
      <w:pPr>
        <w:pStyle w:val="BodyText"/>
        <w:widowControl/>
        <w:spacing w:after="120"/>
        <w:ind w:left="105" w:right="163"/>
        <w:jc w:val="center"/>
        <w:rPr>
          <w:rFonts w:ascii="Bookman Old Style" w:hAnsi="Bookman Old Style"/>
          <w:b/>
        </w:rPr>
      </w:pPr>
      <w:r>
        <w:rPr>
          <w:rFonts w:ascii="Bookman Old Style" w:hAnsi="Bookman Old Style"/>
          <w:b/>
        </w:rPr>
        <w:t>D E C R E T  D E  P U N E R E  Î N  A P L I C A R E</w:t>
      </w:r>
    </w:p>
    <w:p w14:paraId="5BE1C82D" w14:textId="77777777" w:rsidR="001B4A33" w:rsidRPr="00296733" w:rsidRDefault="001435C2" w:rsidP="00585139">
      <w:pPr>
        <w:pStyle w:val="BodyText"/>
        <w:widowControl/>
        <w:spacing w:after="120"/>
        <w:ind w:left="105" w:right="163"/>
        <w:jc w:val="center"/>
        <w:rPr>
          <w:rFonts w:ascii="Bookman Old Style" w:hAnsi="Bookman Old Style"/>
          <w:b/>
        </w:rPr>
      </w:pPr>
      <w:r>
        <w:rPr>
          <w:rFonts w:ascii="Bookman Old Style" w:hAnsi="Bookman Old Style"/>
          <w:b/>
        </w:rPr>
        <w:t>al Ministerului Agriculturii și Dezvoltării Rurale al Republicii Slovace</w:t>
      </w:r>
      <w:r>
        <w:rPr>
          <w:rFonts w:ascii="Bookman Old Style" w:hAnsi="Bookman Old Style"/>
          <w:b/>
        </w:rPr>
        <w:br/>
      </w:r>
      <w:r>
        <w:rPr>
          <w:rFonts w:ascii="Palatino Linotype"/>
        </w:rPr>
        <w:t>din 3</w:t>
      </w:r>
      <w:r>
        <w:rPr>
          <w:rFonts w:ascii="Palatino Linotype"/>
        </w:rPr>
        <w:t> </w:t>
      </w:r>
      <w:r>
        <w:rPr>
          <w:rFonts w:ascii="Palatino Linotype"/>
        </w:rPr>
        <w:t>decembrie</w:t>
      </w:r>
      <w:r>
        <w:rPr>
          <w:rFonts w:ascii="Palatino Linotype"/>
        </w:rPr>
        <w:t> </w:t>
      </w:r>
      <w:r>
        <w:rPr>
          <w:rFonts w:ascii="Palatino Linotype"/>
        </w:rPr>
        <w:t>2019,</w:t>
      </w:r>
      <w:r>
        <w:rPr>
          <w:rFonts w:ascii="Palatino Linotype"/>
        </w:rPr>
        <w:br/>
      </w:r>
      <w:r>
        <w:rPr>
          <w:rFonts w:ascii="Bookman Old Style" w:hAnsi="Bookman Old Style"/>
          <w:b/>
        </w:rPr>
        <w:t>de modificare a Decretului de punere în aplicare nr. 143/2012 al Ministerului Agriculturii și Dezvoltării Rurale al Republicii Slovace privind ameliorarea animalelor periculoase</w:t>
      </w:r>
    </w:p>
    <w:p w14:paraId="7FC95E61" w14:textId="77777777" w:rsidR="001B4A33" w:rsidRPr="00296733" w:rsidRDefault="001B4A33" w:rsidP="00585139">
      <w:pPr>
        <w:pStyle w:val="BodyText"/>
        <w:widowControl/>
        <w:spacing w:after="120"/>
        <w:ind w:right="163"/>
        <w:rPr>
          <w:rFonts w:ascii="Bookman Old Style"/>
          <w:b/>
          <w:sz w:val="28"/>
        </w:rPr>
      </w:pPr>
    </w:p>
    <w:p w14:paraId="6B36AEFD" w14:textId="77777777" w:rsidR="001B4A33" w:rsidRPr="00296733" w:rsidRDefault="001435C2" w:rsidP="00585139">
      <w:pPr>
        <w:pStyle w:val="BodyText"/>
        <w:widowControl/>
        <w:spacing w:after="120"/>
        <w:ind w:left="105" w:right="163" w:firstLine="226"/>
        <w:rPr>
          <w:rFonts w:ascii="Palatino Linotype" w:hAnsi="Palatino Linotype"/>
        </w:rPr>
      </w:pPr>
      <w:r>
        <w:rPr>
          <w:rFonts w:ascii="Palatino Linotype" w:hAnsi="Palatino Linotype"/>
        </w:rPr>
        <w:t>În temeiul articolului 53 alineatul (1) litera (f) din Legea nr. 39/2007 privind asistența medicală veterinară, astfel cum a fost modificată, Ministerul Agriculturii și Dezvoltării Rurale al Republicii Slovace stabilește următoarele:</w:t>
      </w:r>
    </w:p>
    <w:p w14:paraId="2BE41493" w14:textId="77777777" w:rsidR="001B4A33" w:rsidRPr="00296733" w:rsidRDefault="001435C2" w:rsidP="00585139">
      <w:pPr>
        <w:pStyle w:val="BodyText"/>
        <w:widowControl/>
        <w:spacing w:after="120"/>
        <w:ind w:left="105" w:right="163"/>
        <w:jc w:val="center"/>
        <w:rPr>
          <w:rFonts w:ascii="Bookman Old Style" w:hAnsi="Bookman Old Style"/>
          <w:b/>
        </w:rPr>
      </w:pPr>
      <w:r>
        <w:rPr>
          <w:rFonts w:ascii="Bookman Old Style" w:hAnsi="Bookman Old Style"/>
          <w:b/>
        </w:rPr>
        <w:t>Articolul I</w:t>
      </w:r>
    </w:p>
    <w:p w14:paraId="67F61E32" w14:textId="77777777" w:rsidR="001B4A33" w:rsidRPr="00296733" w:rsidRDefault="001435C2" w:rsidP="00585139">
      <w:pPr>
        <w:pStyle w:val="BodyText"/>
        <w:widowControl/>
        <w:spacing w:after="120"/>
        <w:ind w:left="105" w:right="163" w:firstLine="226"/>
        <w:rPr>
          <w:rFonts w:ascii="Palatino Linotype" w:hAnsi="Palatino Linotype"/>
        </w:rPr>
      </w:pPr>
      <w:r>
        <w:rPr>
          <w:rFonts w:ascii="Palatino Linotype" w:hAnsi="Palatino Linotype"/>
        </w:rPr>
        <w:t>Decretul de punere în aplicare nr. 143/2012 al Ministerului Agriculturii și Dezvoltării Rurale al Republicii Slovace privind ameliorarea animalelor periculoase se modifică după cum urmează:</w:t>
      </w:r>
    </w:p>
    <w:p w14:paraId="67F1595A" w14:textId="77777777" w:rsidR="001B4A33" w:rsidRPr="00DB1237" w:rsidRDefault="001435C2" w:rsidP="00585139">
      <w:pPr>
        <w:pStyle w:val="ListParagraph"/>
        <w:widowControl/>
        <w:numPr>
          <w:ilvl w:val="0"/>
          <w:numId w:val="12"/>
        </w:numPr>
        <w:tabs>
          <w:tab w:val="left" w:pos="502"/>
          <w:tab w:val="left" w:pos="503"/>
        </w:tabs>
        <w:spacing w:before="0" w:after="120"/>
        <w:ind w:right="163"/>
        <w:rPr>
          <w:sz w:val="20"/>
        </w:rPr>
      </w:pPr>
      <w:r>
        <w:rPr>
          <w:sz w:val="20"/>
        </w:rPr>
        <w:t>În teza introductivă, textul „articolul 53 litera (f) din Legea nr. 39/2007 privind asistența medicală veterinară, astfel cum a fost modificată prin Legea nr. 342/2011” se înlocuiește cu textul „articolul 53 alineatul (1) litera (f) din Legea nr. 39/2007 privind asistența medicală veterinară, astfel cum a fost modificată.”</w:t>
      </w:r>
    </w:p>
    <w:p w14:paraId="30FDAED5" w14:textId="77777777" w:rsidR="001B4A33" w:rsidRPr="00296733" w:rsidRDefault="001435C2" w:rsidP="00585139">
      <w:pPr>
        <w:pStyle w:val="ListParagraph"/>
        <w:keepNext/>
        <w:widowControl/>
        <w:numPr>
          <w:ilvl w:val="0"/>
          <w:numId w:val="12"/>
        </w:numPr>
        <w:tabs>
          <w:tab w:val="left" w:pos="502"/>
          <w:tab w:val="left" w:pos="503"/>
        </w:tabs>
        <w:spacing w:before="0" w:after="120"/>
        <w:ind w:right="163" w:hanging="398"/>
        <w:rPr>
          <w:sz w:val="20"/>
        </w:rPr>
      </w:pPr>
      <w:r>
        <w:rPr>
          <w:sz w:val="20"/>
        </w:rPr>
        <w:t>Articolul 1, inclusiv titlul, se înlocuiește după cum urmează:</w:t>
      </w:r>
    </w:p>
    <w:p w14:paraId="0F28F2C1" w14:textId="77777777" w:rsidR="001B4A33" w:rsidRPr="00296733" w:rsidRDefault="001B4A33" w:rsidP="00585139">
      <w:pPr>
        <w:pStyle w:val="BodyText"/>
        <w:keepNext/>
        <w:widowControl/>
        <w:spacing w:after="120"/>
        <w:ind w:right="163"/>
        <w:rPr>
          <w:rFonts w:ascii="Palatino Linotype"/>
          <w:sz w:val="11"/>
        </w:rPr>
      </w:pPr>
    </w:p>
    <w:p w14:paraId="30F593A1" w14:textId="77777777" w:rsidR="001B4A33" w:rsidRPr="00296733" w:rsidRDefault="001435C2" w:rsidP="00585139">
      <w:pPr>
        <w:pStyle w:val="BodyText"/>
        <w:keepNext/>
        <w:widowControl/>
        <w:spacing w:after="120"/>
        <w:jc w:val="center"/>
        <w:rPr>
          <w:rFonts w:ascii="Bookman Old Style" w:hAnsi="Bookman Old Style"/>
          <w:b/>
        </w:rPr>
      </w:pPr>
      <w:r>
        <w:rPr>
          <w:rFonts w:ascii="Bookman Old Style" w:hAnsi="Bookman Old Style"/>
          <w:b/>
        </w:rPr>
        <w:t>„Articolul 1</w:t>
      </w:r>
    </w:p>
    <w:p w14:paraId="582D6632" w14:textId="77777777" w:rsidR="001B4A33" w:rsidRPr="00296733" w:rsidRDefault="001435C2" w:rsidP="00585139">
      <w:pPr>
        <w:pStyle w:val="BodyText"/>
        <w:keepNext/>
        <w:widowControl/>
        <w:spacing w:after="120"/>
        <w:jc w:val="center"/>
        <w:rPr>
          <w:rFonts w:ascii="Bookman Old Style" w:hAnsi="Bookman Old Style"/>
          <w:b/>
        </w:rPr>
      </w:pPr>
      <w:r>
        <w:rPr>
          <w:rFonts w:ascii="Bookman Old Style" w:hAnsi="Bookman Old Style"/>
          <w:b/>
        </w:rPr>
        <w:t>Obiectul</w:t>
      </w:r>
    </w:p>
    <w:p w14:paraId="60B67CC8" w14:textId="77777777" w:rsidR="001B4A33" w:rsidRPr="00296733" w:rsidRDefault="001435C2" w:rsidP="00585139">
      <w:pPr>
        <w:pStyle w:val="ListParagraph"/>
        <w:keepNext/>
        <w:widowControl/>
        <w:numPr>
          <w:ilvl w:val="1"/>
          <w:numId w:val="12"/>
        </w:numPr>
        <w:tabs>
          <w:tab w:val="left" w:pos="1170"/>
        </w:tabs>
        <w:spacing w:before="0" w:after="120"/>
        <w:ind w:left="502" w:right="163" w:firstLine="226"/>
        <w:rPr>
          <w:sz w:val="20"/>
        </w:rPr>
      </w:pPr>
      <w:r>
        <w:rPr>
          <w:sz w:val="20"/>
        </w:rPr>
        <w:t>Prezentul decret de punere în aplicare stabilește:</w:t>
      </w:r>
    </w:p>
    <w:p w14:paraId="53DDDEB8" w14:textId="77777777" w:rsidR="001B4A33" w:rsidRPr="00296733" w:rsidRDefault="001435C2" w:rsidP="00585139">
      <w:pPr>
        <w:pStyle w:val="ListParagraph"/>
        <w:widowControl/>
        <w:numPr>
          <w:ilvl w:val="0"/>
          <w:numId w:val="11"/>
        </w:numPr>
        <w:tabs>
          <w:tab w:val="left" w:pos="786"/>
        </w:tabs>
        <w:spacing w:before="0" w:after="120"/>
        <w:ind w:right="163"/>
        <w:rPr>
          <w:sz w:val="20"/>
        </w:rPr>
      </w:pPr>
      <w:r>
        <w:rPr>
          <w:sz w:val="20"/>
        </w:rPr>
        <w:t>speciile de animale periculoase;</w:t>
      </w:r>
    </w:p>
    <w:p w14:paraId="01B61F6D" w14:textId="77777777" w:rsidR="001B4A33" w:rsidRPr="00296733" w:rsidRDefault="001435C2" w:rsidP="00585139">
      <w:pPr>
        <w:pStyle w:val="ListParagraph"/>
        <w:widowControl/>
        <w:numPr>
          <w:ilvl w:val="0"/>
          <w:numId w:val="11"/>
        </w:numPr>
        <w:tabs>
          <w:tab w:val="left" w:pos="786"/>
        </w:tabs>
        <w:spacing w:before="0" w:after="120"/>
        <w:ind w:right="163"/>
        <w:rPr>
          <w:sz w:val="20"/>
        </w:rPr>
      </w:pPr>
      <w:r>
        <w:rPr>
          <w:sz w:val="20"/>
        </w:rPr>
        <w:t>cerințele generale privind ameliorarea animalelor periculoase sau deținerea de animale periculoase și cerințele de ținere a evidenței;</w:t>
      </w:r>
    </w:p>
    <w:p w14:paraId="42E03F43" w14:textId="77777777" w:rsidR="001B4A33" w:rsidRPr="00296733" w:rsidRDefault="001435C2" w:rsidP="00585139">
      <w:pPr>
        <w:pStyle w:val="ListParagraph"/>
        <w:widowControl/>
        <w:numPr>
          <w:ilvl w:val="0"/>
          <w:numId w:val="11"/>
        </w:numPr>
        <w:tabs>
          <w:tab w:val="left" w:pos="786"/>
        </w:tabs>
        <w:spacing w:before="0" w:after="120"/>
        <w:ind w:right="163"/>
        <w:rPr>
          <w:sz w:val="20"/>
        </w:rPr>
      </w:pPr>
      <w:r>
        <w:rPr>
          <w:sz w:val="20"/>
        </w:rPr>
        <w:t>cerințele generale aplicabile unităților de ameliorare a animalelor periculoase;</w:t>
      </w:r>
    </w:p>
    <w:p w14:paraId="2FE7BCB1" w14:textId="77777777" w:rsidR="001B4A33" w:rsidRPr="00296733" w:rsidRDefault="001435C2" w:rsidP="00585139">
      <w:pPr>
        <w:pStyle w:val="ListParagraph"/>
        <w:widowControl/>
        <w:numPr>
          <w:ilvl w:val="0"/>
          <w:numId w:val="11"/>
        </w:numPr>
        <w:tabs>
          <w:tab w:val="left" w:pos="786"/>
        </w:tabs>
        <w:spacing w:before="0" w:after="120"/>
        <w:ind w:right="163"/>
        <w:rPr>
          <w:sz w:val="20"/>
        </w:rPr>
      </w:pPr>
      <w:r>
        <w:rPr>
          <w:sz w:val="20"/>
        </w:rPr>
        <w:t>cerințele speciale privind ameliorarea anumitor specii de animale periculoase sau deținerea anumitor specii de animale periculoase, aplicabile unităților care le ameliorează.</w:t>
      </w:r>
    </w:p>
    <w:p w14:paraId="683EAA7D" w14:textId="77777777" w:rsidR="001B4A33" w:rsidRPr="00296733" w:rsidRDefault="001435C2" w:rsidP="00585139">
      <w:pPr>
        <w:pStyle w:val="ListParagraph"/>
        <w:keepNext/>
        <w:widowControl/>
        <w:numPr>
          <w:ilvl w:val="1"/>
          <w:numId w:val="12"/>
        </w:numPr>
        <w:tabs>
          <w:tab w:val="left" w:pos="1170"/>
        </w:tabs>
        <w:spacing w:before="0" w:after="120"/>
        <w:ind w:left="502" w:right="163" w:firstLine="226"/>
        <w:rPr>
          <w:sz w:val="20"/>
        </w:rPr>
      </w:pPr>
      <w:r>
        <w:rPr>
          <w:sz w:val="20"/>
        </w:rPr>
        <w:t>Prezentul decret de punere în aplicare nu se aplică în cazul ameliorării animalelor periculoase sau al deținerii animalelor periculoase</w:t>
      </w:r>
    </w:p>
    <w:p w14:paraId="471F7598" w14:textId="77777777" w:rsidR="001B4A33" w:rsidRPr="00585139" w:rsidRDefault="001435C2" w:rsidP="00585139">
      <w:pPr>
        <w:pStyle w:val="ListParagraph"/>
        <w:widowControl/>
        <w:numPr>
          <w:ilvl w:val="0"/>
          <w:numId w:val="10"/>
        </w:numPr>
        <w:tabs>
          <w:tab w:val="left" w:pos="786"/>
        </w:tabs>
        <w:spacing w:before="0" w:after="120"/>
        <w:ind w:right="163"/>
        <w:rPr>
          <w:sz w:val="20"/>
          <w:szCs w:val="20"/>
        </w:rPr>
      </w:pPr>
      <w:r w:rsidRPr="00585139">
        <w:rPr>
          <w:sz w:val="20"/>
          <w:szCs w:val="20"/>
        </w:rPr>
        <w:t>într-o unitate de ameliorare care este o grădină zoologică,</w:t>
      </w:r>
      <w:r w:rsidRPr="00585139">
        <w:rPr>
          <w:sz w:val="20"/>
          <w:szCs w:val="20"/>
          <w:vertAlign w:val="superscript"/>
        </w:rPr>
        <w:t>1)</w:t>
      </w:r>
      <w:r w:rsidRPr="00585139">
        <w:rPr>
          <w:sz w:val="20"/>
          <w:szCs w:val="20"/>
        </w:rPr>
        <w:t xml:space="preserve"> unități de salvare a animalelor protejate</w:t>
      </w:r>
      <w:r w:rsidRPr="00585139">
        <w:rPr>
          <w:sz w:val="20"/>
          <w:szCs w:val="20"/>
          <w:vertAlign w:val="superscript"/>
        </w:rPr>
        <w:t>1a)</w:t>
      </w:r>
      <w:r w:rsidRPr="00585139">
        <w:rPr>
          <w:sz w:val="20"/>
          <w:szCs w:val="20"/>
        </w:rPr>
        <w:t xml:space="preserve"> sau circuri,</w:t>
      </w:r>
      <w:r w:rsidRPr="00585139">
        <w:rPr>
          <w:sz w:val="20"/>
          <w:szCs w:val="20"/>
          <w:vertAlign w:val="superscript"/>
        </w:rPr>
        <w:t>1b)</w:t>
      </w:r>
    </w:p>
    <w:p w14:paraId="1CEF2F8C" w14:textId="77777777" w:rsidR="001B4A33" w:rsidRPr="00585139" w:rsidRDefault="001435C2" w:rsidP="00585139">
      <w:pPr>
        <w:pStyle w:val="ListParagraph"/>
        <w:widowControl/>
        <w:numPr>
          <w:ilvl w:val="0"/>
          <w:numId w:val="10"/>
        </w:numPr>
        <w:tabs>
          <w:tab w:val="left" w:pos="786"/>
        </w:tabs>
        <w:spacing w:before="0" w:after="120"/>
        <w:ind w:right="163"/>
        <w:rPr>
          <w:sz w:val="20"/>
          <w:szCs w:val="20"/>
        </w:rPr>
      </w:pPr>
      <w:r w:rsidRPr="00585139">
        <w:rPr>
          <w:sz w:val="20"/>
          <w:szCs w:val="20"/>
        </w:rPr>
        <w:t>utilizate în scopuri științifice sau în scopuri educaționale, în conformitate cu legislația specifică.</w:t>
      </w:r>
      <w:r w:rsidRPr="00585139">
        <w:rPr>
          <w:sz w:val="20"/>
          <w:szCs w:val="20"/>
          <w:vertAlign w:val="superscript"/>
        </w:rPr>
        <w:t>1c)</w:t>
      </w:r>
    </w:p>
    <w:p w14:paraId="1EFFD3D8" w14:textId="77777777" w:rsidR="00F42A2C" w:rsidRPr="00585139" w:rsidRDefault="001435C2" w:rsidP="00585139">
      <w:pPr>
        <w:pStyle w:val="ListParagraph"/>
        <w:widowControl/>
        <w:numPr>
          <w:ilvl w:val="1"/>
          <w:numId w:val="12"/>
        </w:numPr>
        <w:tabs>
          <w:tab w:val="left" w:pos="1170"/>
        </w:tabs>
        <w:spacing w:before="0" w:after="120"/>
        <w:ind w:left="502" w:right="163" w:firstLine="226"/>
        <w:rPr>
          <w:sz w:val="20"/>
          <w:szCs w:val="20"/>
        </w:rPr>
      </w:pPr>
      <w:r w:rsidRPr="00585139">
        <w:rPr>
          <w:sz w:val="20"/>
          <w:szCs w:val="20"/>
        </w:rPr>
        <w:lastRenderedPageBreak/>
        <w:t>Prezentul decret de punere în aplicare nu aduce atingere dispozițiilor legislației specifice.</w:t>
      </w:r>
      <w:r w:rsidRPr="00585139">
        <w:rPr>
          <w:sz w:val="20"/>
          <w:szCs w:val="20"/>
          <w:vertAlign w:val="superscript"/>
        </w:rPr>
        <w:t>1d)</w:t>
      </w:r>
      <w:r w:rsidRPr="00585139">
        <w:rPr>
          <w:sz w:val="20"/>
          <w:szCs w:val="20"/>
        </w:rPr>
        <w:t xml:space="preserve">”. </w:t>
      </w:r>
    </w:p>
    <w:p w14:paraId="576ED1F8" w14:textId="77777777" w:rsidR="001B4A33" w:rsidRPr="00296733" w:rsidRDefault="001435C2" w:rsidP="00585139">
      <w:pPr>
        <w:pStyle w:val="ListParagraph"/>
        <w:keepNext/>
        <w:widowControl/>
        <w:tabs>
          <w:tab w:val="left" w:pos="1170"/>
        </w:tabs>
        <w:spacing w:before="0" w:after="120"/>
        <w:ind w:left="728" w:right="163" w:firstLine="0"/>
        <w:rPr>
          <w:sz w:val="20"/>
        </w:rPr>
      </w:pPr>
      <w:r>
        <w:rPr>
          <w:sz w:val="20"/>
        </w:rPr>
        <w:t>Notele de subsol 1 și 1a-1d au următoarea formulare:</w:t>
      </w:r>
    </w:p>
    <w:p w14:paraId="517A0264" w14:textId="77777777" w:rsidR="001B4A33" w:rsidRPr="00296733" w:rsidRDefault="001435C2" w:rsidP="00585139">
      <w:pPr>
        <w:widowControl/>
        <w:ind w:left="734" w:right="158"/>
        <w:rPr>
          <w:rFonts w:ascii="Palatino Linotype" w:hAnsi="Palatino Linotype"/>
          <w:sz w:val="18"/>
        </w:rPr>
      </w:pPr>
      <w:r>
        <w:rPr>
          <w:rFonts w:ascii="Palatino Linotype" w:hAnsi="Palatino Linotype"/>
        </w:rPr>
        <w:t>„</w:t>
      </w:r>
      <w:r>
        <w:rPr>
          <w:rFonts w:ascii="Palatino Linotype" w:hAnsi="Palatino Linotype"/>
          <w:sz w:val="10"/>
        </w:rPr>
        <w:t>1</w:t>
      </w:r>
      <w:r>
        <w:rPr>
          <w:rFonts w:ascii="Palatino Linotype" w:hAnsi="Palatino Linotype"/>
          <w:sz w:val="18"/>
        </w:rPr>
        <w:t>) Articolul 44 din Legea nr. 543/2002 privind protecția naturii și a peisajului, astfel cum a fost modificată.</w:t>
      </w:r>
    </w:p>
    <w:p w14:paraId="50BA945D" w14:textId="77777777" w:rsidR="001B4A33" w:rsidRPr="00296733" w:rsidRDefault="001435C2" w:rsidP="00585139">
      <w:pPr>
        <w:widowControl/>
        <w:ind w:left="734" w:right="158"/>
        <w:jc w:val="both"/>
        <w:rPr>
          <w:rFonts w:ascii="Palatino Linotype" w:hAnsi="Palatino Linotype"/>
          <w:sz w:val="18"/>
        </w:rPr>
      </w:pPr>
      <w:r>
        <w:rPr>
          <w:rFonts w:ascii="Palatino Linotype" w:hAnsi="Palatino Linotype"/>
          <w:sz w:val="10"/>
        </w:rPr>
        <w:t>1a</w:t>
      </w:r>
      <w:r>
        <w:rPr>
          <w:rFonts w:ascii="Palatino Linotype" w:hAnsi="Palatino Linotype"/>
          <w:sz w:val="18"/>
        </w:rPr>
        <w:t>) Articolul 45 din Legea nr. 543/2002, astfel cum a fost modificată.</w:t>
      </w:r>
    </w:p>
    <w:p w14:paraId="20DA8C0E" w14:textId="77777777" w:rsidR="001B4A33" w:rsidRPr="00296733" w:rsidRDefault="001435C2" w:rsidP="00585139">
      <w:pPr>
        <w:widowControl/>
        <w:ind w:left="734" w:right="158"/>
        <w:jc w:val="both"/>
        <w:rPr>
          <w:rFonts w:ascii="Palatino Linotype" w:hAnsi="Palatino Linotype"/>
          <w:sz w:val="18"/>
        </w:rPr>
      </w:pPr>
      <w:r>
        <w:rPr>
          <w:rFonts w:ascii="Palatino Linotype" w:hAnsi="Palatino Linotype"/>
          <w:sz w:val="10"/>
        </w:rPr>
        <w:t>1b</w:t>
      </w:r>
      <w:r>
        <w:rPr>
          <w:rFonts w:ascii="Palatino Linotype" w:hAnsi="Palatino Linotype"/>
          <w:sz w:val="18"/>
        </w:rPr>
        <w:t>) Regulamentul (CE) nr. 1739/2005 al Comisiei din 21 octombrie 2005 de stabilire a condițiilor de sănătate animală privind circulația animalelor de circ între statele membre.</w:t>
      </w:r>
    </w:p>
    <w:p w14:paraId="7B3BA782" w14:textId="77777777" w:rsidR="001B4A33" w:rsidRPr="00296733" w:rsidRDefault="001435C2" w:rsidP="00585139">
      <w:pPr>
        <w:widowControl/>
        <w:ind w:left="734" w:right="158"/>
        <w:jc w:val="both"/>
        <w:rPr>
          <w:rFonts w:ascii="Palatino Linotype" w:hAnsi="Palatino Linotype"/>
          <w:sz w:val="18"/>
        </w:rPr>
      </w:pPr>
      <w:r>
        <w:rPr>
          <w:rFonts w:ascii="Palatino Linotype" w:hAnsi="Palatino Linotype"/>
          <w:sz w:val="10"/>
        </w:rPr>
        <w:t>1c</w:t>
      </w:r>
      <w:r>
        <w:rPr>
          <w:rFonts w:ascii="Palatino Linotype" w:hAnsi="Palatino Linotype"/>
          <w:sz w:val="18"/>
        </w:rPr>
        <w:t>) Regulamentul nr. 377/2012 al Guvernului Republicii Slovace de stabilire a cerințelor pentru protecția animalelor utilizate în scopuri științifice sau în scopuri educaționale.</w:t>
      </w:r>
    </w:p>
    <w:p w14:paraId="3A962FCC" w14:textId="77777777" w:rsidR="001B4A33" w:rsidRPr="00296733" w:rsidRDefault="001435C2" w:rsidP="00585139">
      <w:pPr>
        <w:widowControl/>
        <w:ind w:left="734" w:right="158"/>
        <w:jc w:val="both"/>
        <w:rPr>
          <w:rFonts w:ascii="Palatino Linotype" w:hAnsi="Palatino Linotype"/>
          <w:sz w:val="18"/>
        </w:rPr>
      </w:pPr>
      <w:r>
        <w:rPr>
          <w:rFonts w:ascii="Palatino Linotype" w:hAnsi="Palatino Linotype"/>
          <w:sz w:val="10"/>
        </w:rPr>
        <w:t>1d</w:t>
      </w:r>
      <w:r>
        <w:rPr>
          <w:rFonts w:ascii="Palatino Linotype" w:hAnsi="Palatino Linotype"/>
          <w:sz w:val="18"/>
        </w:rPr>
        <w:t>) Regulamentul (CE) nr. 338/97 al Consiliului din 9 decembrie 1996 privind protecția speciilor faunei și florei sălbatice prin controlul comerțului cu acestea, (JO ediție specială, capitolul 15/vol. 03), astfel cum a fost modificat.</w:t>
      </w:r>
    </w:p>
    <w:p w14:paraId="2EB46B78" w14:textId="77777777" w:rsidR="001B4A33" w:rsidRPr="00296733" w:rsidRDefault="001435C2" w:rsidP="00585139">
      <w:pPr>
        <w:widowControl/>
        <w:ind w:left="734" w:right="158"/>
        <w:jc w:val="both"/>
        <w:rPr>
          <w:rFonts w:ascii="Palatino Linotype" w:hAnsi="Palatino Linotype"/>
          <w:sz w:val="18"/>
        </w:rPr>
      </w:pPr>
      <w:r>
        <w:rPr>
          <w:rFonts w:ascii="Palatino Linotype" w:hAnsi="Palatino Linotype"/>
          <w:sz w:val="18"/>
        </w:rPr>
        <w:t>Articolul 14 litera (d) punctele (i)-(iii) din Regulamentul (CE) nr. 1069/2009 al Parlamentului European și al Consiliului din 21 octombrie 2009 de stabilire a unor norme sanitare privind subprodusele de origine animală și produsele derivate care nu sunt destinate consumului uman și de abrogare a Regulamentului (CE) nr. 1774/2002 (Regulament privind subprodusele de origine animală) (JO L 300, 14.11.2009), astfel cum a fost modificat.</w:t>
      </w:r>
    </w:p>
    <w:p w14:paraId="5A8BA393" w14:textId="77777777" w:rsidR="001B4A33" w:rsidRPr="00296733" w:rsidRDefault="001435C2" w:rsidP="00585139">
      <w:pPr>
        <w:widowControl/>
        <w:ind w:left="734" w:right="158"/>
        <w:jc w:val="both"/>
        <w:rPr>
          <w:rFonts w:ascii="Palatino Linotype" w:hAnsi="Palatino Linotype"/>
          <w:sz w:val="18"/>
        </w:rPr>
      </w:pPr>
      <w:r>
        <w:rPr>
          <w:rFonts w:ascii="Palatino Linotype" w:hAnsi="Palatino Linotype"/>
          <w:sz w:val="18"/>
        </w:rPr>
        <w:t>Regulamentul (UE) nr. 1143/2014 al Parlamentului European și al Consiliului din 22 octombrie 2014 privind prevenirea și gestionarea introducerii și răspândirii speciilor alogene invazive (JO L 317, 4.11.2014).</w:t>
      </w:r>
    </w:p>
    <w:p w14:paraId="3A0F1518" w14:textId="77777777" w:rsidR="001B4A33" w:rsidRPr="00296733" w:rsidRDefault="001435C2" w:rsidP="00585139">
      <w:pPr>
        <w:widowControl/>
        <w:ind w:left="734" w:right="158"/>
        <w:jc w:val="both"/>
        <w:rPr>
          <w:rFonts w:ascii="Palatino Linotype" w:hAnsi="Palatino Linotype"/>
          <w:sz w:val="18"/>
        </w:rPr>
      </w:pPr>
      <w:r>
        <w:rPr>
          <w:rFonts w:ascii="Palatino Linotype" w:hAnsi="Palatino Linotype"/>
          <w:sz w:val="18"/>
        </w:rPr>
        <w:t>Articolele 33, 35 și 41-43 din Legea nr. 543/2002, astfel cum a fost modificată.</w:t>
      </w:r>
    </w:p>
    <w:p w14:paraId="6FA919A0" w14:textId="77777777" w:rsidR="001B4A33" w:rsidRPr="00296733" w:rsidRDefault="001435C2" w:rsidP="00585139">
      <w:pPr>
        <w:widowControl/>
        <w:ind w:left="734" w:right="158"/>
        <w:jc w:val="both"/>
        <w:rPr>
          <w:rFonts w:ascii="Palatino Linotype" w:hAnsi="Palatino Linotype"/>
          <w:sz w:val="18"/>
        </w:rPr>
      </w:pPr>
      <w:r>
        <w:rPr>
          <w:rFonts w:ascii="Palatino Linotype" w:hAnsi="Palatino Linotype"/>
          <w:sz w:val="18"/>
        </w:rPr>
        <w:t>Articolele 4, 8, 9, 11-12a, 13 și 29 din Legea nr. 15/2005 privind protecția speciilor faunei și florei sălbatice prin reglementarea comerțului cu acestea și modificările aduse anumitor legi, astfel cum a fost modificată.</w:t>
      </w:r>
    </w:p>
    <w:p w14:paraId="4548FC25" w14:textId="77777777" w:rsidR="001B4A33" w:rsidRPr="00296733" w:rsidRDefault="001435C2" w:rsidP="00585139">
      <w:pPr>
        <w:widowControl/>
        <w:ind w:left="734" w:right="158"/>
        <w:jc w:val="both"/>
        <w:rPr>
          <w:rFonts w:ascii="Palatino Linotype" w:hAnsi="Palatino Linotype"/>
          <w:sz w:val="18"/>
        </w:rPr>
      </w:pPr>
      <w:r>
        <w:rPr>
          <w:rFonts w:ascii="Palatino Linotype" w:hAnsi="Palatino Linotype"/>
          <w:sz w:val="18"/>
        </w:rPr>
        <w:t>Articolul 60 din Legea nr. 274/2009 privind deșeurile și privind modificările aduse anumitor legi.</w:t>
      </w:r>
    </w:p>
    <w:p w14:paraId="1BFDFC5F" w14:textId="77777777" w:rsidR="001B4A33" w:rsidRPr="00296733" w:rsidRDefault="001435C2" w:rsidP="00585139">
      <w:pPr>
        <w:widowControl/>
        <w:ind w:left="734" w:right="158"/>
        <w:rPr>
          <w:rFonts w:ascii="Palatino Linotype" w:hAnsi="Palatino Linotype"/>
          <w:sz w:val="18"/>
        </w:rPr>
      </w:pPr>
      <w:r>
        <w:rPr>
          <w:rFonts w:ascii="Palatino Linotype" w:hAnsi="Palatino Linotype"/>
          <w:sz w:val="18"/>
        </w:rPr>
        <w:t>Articolele 2 și 23 din Legea nr. 150/2019 privind prevenirea și gestionarea introducerii și răspândirii speciilor alogene invazive și modificările aduse anumitor legi.</w:t>
      </w:r>
    </w:p>
    <w:p w14:paraId="79C795AF" w14:textId="77777777" w:rsidR="001B4A33" w:rsidRPr="00296733" w:rsidRDefault="001435C2" w:rsidP="00585139">
      <w:pPr>
        <w:widowControl/>
        <w:ind w:left="734" w:right="158"/>
        <w:rPr>
          <w:rFonts w:ascii="Palatino Linotype" w:hAnsi="Palatino Linotype"/>
          <w:sz w:val="18"/>
        </w:rPr>
      </w:pPr>
      <w:r>
        <w:rPr>
          <w:rFonts w:ascii="Palatino Linotype" w:hAnsi="Palatino Linotype"/>
          <w:sz w:val="18"/>
        </w:rPr>
        <w:t>Articolul 3 și articolul 4 alineatul (1) din Regulamentul nr. 322/2003 al Guvernului Republicii Slovace privind protecția animalelor crescute în scopuri agricole, astfel cum a fost modificat.</w:t>
      </w:r>
    </w:p>
    <w:p w14:paraId="78C65E38" w14:textId="77777777" w:rsidR="001B4A33" w:rsidRPr="00296733" w:rsidRDefault="001435C2" w:rsidP="00585139">
      <w:pPr>
        <w:widowControl/>
        <w:ind w:left="734" w:right="158"/>
        <w:rPr>
          <w:rFonts w:ascii="Palatino Linotype" w:hAnsi="Palatino Linotype"/>
          <w:sz w:val="18"/>
        </w:rPr>
      </w:pPr>
      <w:r>
        <w:rPr>
          <w:rFonts w:ascii="Palatino Linotype" w:hAnsi="Palatino Linotype"/>
          <w:sz w:val="18"/>
        </w:rPr>
        <w:t>Articolul 8 și articolele 12-15 din Decretul de punere în aplicare nr. 24/2003 al Ministerului Mediului al Republicii Slovace de punere în aplicare a Legii nr. 543/2002 privind protecția naturii și a peisajului, astfel cum a fost modificată.</w:t>
      </w:r>
    </w:p>
    <w:p w14:paraId="6D199017" w14:textId="77777777" w:rsidR="001B4A33" w:rsidRPr="00296733" w:rsidRDefault="001435C2" w:rsidP="00585139">
      <w:pPr>
        <w:widowControl/>
        <w:spacing w:after="120"/>
        <w:ind w:left="729" w:right="163"/>
        <w:rPr>
          <w:rFonts w:ascii="Palatino Linotype" w:hAnsi="Palatino Linotype"/>
          <w:sz w:val="18"/>
        </w:rPr>
      </w:pPr>
      <w:r>
        <w:rPr>
          <w:rFonts w:ascii="Palatino Linotype" w:hAnsi="Palatino Linotype"/>
          <w:sz w:val="18"/>
        </w:rPr>
        <w:t>Articolele 7, 9, 11, 13 și 14 din Decretul de punere în aplicare nr. 110/2005 al Ministerului Mediului al Republicii Slovace privind punerea în aplicare a anumitor dispoziții ale Legii privind protecția speciilor sălbatice de faună și floră prin reglementarea comerțului cu acestea și privind modificările aduse anumitor legi.”.</w:t>
      </w:r>
    </w:p>
    <w:p w14:paraId="08B9A50A" w14:textId="77777777" w:rsidR="001B4A33" w:rsidRPr="00296733" w:rsidRDefault="001435C2" w:rsidP="00585139">
      <w:pPr>
        <w:pStyle w:val="ListParagraph"/>
        <w:widowControl/>
        <w:numPr>
          <w:ilvl w:val="0"/>
          <w:numId w:val="12"/>
        </w:numPr>
        <w:tabs>
          <w:tab w:val="left" w:pos="502"/>
          <w:tab w:val="left" w:pos="503"/>
        </w:tabs>
        <w:spacing w:before="0" w:after="120"/>
        <w:ind w:right="163"/>
        <w:rPr>
          <w:sz w:val="20"/>
        </w:rPr>
      </w:pPr>
      <w:r>
        <w:rPr>
          <w:sz w:val="20"/>
        </w:rPr>
        <w:t>La alineatul (2) litera (a), textul „animalele din speciile menționate la articolul 3” se înlocuiește cu textul „un exemplar din specia menționată la articolul 3, inclusiv rasele încrucișate”, iar conjuncția „și” se înlocuiește cu conjuncția „sau”.</w:t>
      </w:r>
    </w:p>
    <w:p w14:paraId="54FD2CA6" w14:textId="77777777" w:rsidR="001B4A33" w:rsidRPr="00296733" w:rsidRDefault="001435C2" w:rsidP="00585139">
      <w:pPr>
        <w:pStyle w:val="ListParagraph"/>
        <w:keepNext/>
        <w:widowControl/>
        <w:numPr>
          <w:ilvl w:val="0"/>
          <w:numId w:val="12"/>
        </w:numPr>
        <w:tabs>
          <w:tab w:val="left" w:pos="502"/>
          <w:tab w:val="left" w:pos="503"/>
        </w:tabs>
        <w:spacing w:before="0" w:after="120"/>
        <w:ind w:right="163" w:hanging="398"/>
        <w:rPr>
          <w:sz w:val="20"/>
        </w:rPr>
      </w:pPr>
      <w:r>
        <w:rPr>
          <w:sz w:val="20"/>
        </w:rPr>
        <w:t>Articolul 2 litera (b) se înlocuiește după cum urmează:</w:t>
      </w:r>
    </w:p>
    <w:p w14:paraId="0FA6C91B" w14:textId="77777777" w:rsidR="001B4A33" w:rsidRPr="00296733" w:rsidRDefault="001435C2" w:rsidP="00585139">
      <w:pPr>
        <w:pStyle w:val="BodyText"/>
        <w:widowControl/>
        <w:spacing w:after="120"/>
        <w:ind w:left="899" w:right="163" w:hanging="397"/>
        <w:rPr>
          <w:rFonts w:ascii="Palatino Linotype" w:hAnsi="Palatino Linotype"/>
        </w:rPr>
      </w:pPr>
      <w:r>
        <w:rPr>
          <w:rFonts w:ascii="Palatino Linotype" w:hAnsi="Palatino Linotype"/>
        </w:rPr>
        <w:t xml:space="preserve">„b) </w:t>
      </w:r>
      <w:r>
        <w:rPr>
          <w:rFonts w:ascii="Palatino Linotype" w:hAnsi="Palatino Linotype"/>
        </w:rPr>
        <w:tab/>
        <w:t>«unitate de ameliorare» înseamnă unitatea, inclusiv cea de creștere în aer liber, în care animalele periculoase sunt crescute sau deținute permanent sau temporar”.</w:t>
      </w:r>
    </w:p>
    <w:p w14:paraId="0C7DBA66" w14:textId="77777777" w:rsidR="001B4A33" w:rsidRPr="00296733" w:rsidRDefault="001435C2" w:rsidP="00585139">
      <w:pPr>
        <w:pStyle w:val="ListParagraph"/>
        <w:keepNext/>
        <w:widowControl/>
        <w:numPr>
          <w:ilvl w:val="0"/>
          <w:numId w:val="12"/>
        </w:numPr>
        <w:tabs>
          <w:tab w:val="left" w:pos="502"/>
          <w:tab w:val="left" w:pos="503"/>
        </w:tabs>
        <w:spacing w:before="0" w:after="120"/>
        <w:ind w:right="163" w:hanging="398"/>
        <w:rPr>
          <w:sz w:val="20"/>
        </w:rPr>
      </w:pPr>
      <w:r>
        <w:rPr>
          <w:sz w:val="20"/>
        </w:rPr>
        <w:t>Articolul 3 alineatul (1) se înlocuiește după cum urmează:</w:t>
      </w:r>
    </w:p>
    <w:p w14:paraId="4E648743" w14:textId="77777777" w:rsidR="001B4A33" w:rsidRPr="00296733" w:rsidRDefault="001435C2" w:rsidP="00585139">
      <w:pPr>
        <w:pStyle w:val="BodyText"/>
        <w:keepNext/>
        <w:widowControl/>
        <w:spacing w:after="120"/>
        <w:ind w:left="502" w:right="163" w:firstLine="226"/>
        <w:jc w:val="both"/>
        <w:rPr>
          <w:rFonts w:ascii="Palatino Linotype" w:hAnsi="Palatino Linotype"/>
        </w:rPr>
      </w:pPr>
      <w:r>
        <w:rPr>
          <w:rFonts w:ascii="Palatino Linotype" w:hAnsi="Palatino Linotype"/>
        </w:rPr>
        <w:t>„(1) Clasa arahnidelor (Arachnida)</w:t>
      </w:r>
    </w:p>
    <w:p w14:paraId="01A5F5A0" w14:textId="77777777" w:rsidR="001B4A33" w:rsidRPr="00296733" w:rsidRDefault="001435C2" w:rsidP="00585139">
      <w:pPr>
        <w:pStyle w:val="ListParagraph"/>
        <w:widowControl/>
        <w:numPr>
          <w:ilvl w:val="0"/>
          <w:numId w:val="9"/>
        </w:numPr>
        <w:tabs>
          <w:tab w:val="left" w:pos="786"/>
        </w:tabs>
        <w:spacing w:before="0" w:after="120"/>
        <w:ind w:right="163"/>
        <w:jc w:val="both"/>
        <w:rPr>
          <w:sz w:val="20"/>
        </w:rPr>
      </w:pPr>
      <w:r>
        <w:rPr>
          <w:sz w:val="20"/>
        </w:rPr>
        <w:t>ordinul păianjenilor (Araneida): toate speciile veninoase din genurile Atrax, Ceratogyrus, Citharischius, Haplopelma, Harpactirella, Heteroscodra, Chiracanthium, Latrodectus, Loxosceles, Mastophora, Ornithoctonus, Phoneutria, Phrynarachne, Poecilotheria, Pterinochilus, Selenocosmia, Stromatopelma și speciile Lycosa erythrognatha,</w:t>
      </w:r>
    </w:p>
    <w:p w14:paraId="56CCBE42" w14:textId="77777777" w:rsidR="001B4A33" w:rsidRPr="00296733" w:rsidRDefault="001435C2" w:rsidP="00585139">
      <w:pPr>
        <w:pStyle w:val="ListParagraph"/>
        <w:widowControl/>
        <w:numPr>
          <w:ilvl w:val="0"/>
          <w:numId w:val="9"/>
        </w:numPr>
        <w:tabs>
          <w:tab w:val="left" w:pos="786"/>
        </w:tabs>
        <w:spacing w:before="0" w:after="120"/>
        <w:ind w:right="163"/>
        <w:jc w:val="both"/>
        <w:rPr>
          <w:sz w:val="20"/>
        </w:rPr>
      </w:pPr>
      <w:r>
        <w:rPr>
          <w:sz w:val="20"/>
        </w:rPr>
        <w:t>ordinul scorpionilor (Scorpiones): toate speciile periculoase veninoase din genurile Androctonus, Buthacus, Buthotus, Buthus, Centuroides, Leiurus, Parabuthus și Tityus.”.</w:t>
      </w:r>
    </w:p>
    <w:p w14:paraId="07ABE098" w14:textId="77777777" w:rsidR="001B4A33" w:rsidRPr="00296733" w:rsidRDefault="001435C2" w:rsidP="00585139">
      <w:pPr>
        <w:pStyle w:val="ListParagraph"/>
        <w:widowControl/>
        <w:numPr>
          <w:ilvl w:val="0"/>
          <w:numId w:val="12"/>
        </w:numPr>
        <w:tabs>
          <w:tab w:val="left" w:pos="503"/>
        </w:tabs>
        <w:spacing w:before="0" w:after="120"/>
        <w:ind w:right="163" w:hanging="398"/>
        <w:jc w:val="both"/>
        <w:rPr>
          <w:sz w:val="20"/>
        </w:rPr>
      </w:pPr>
      <w:r>
        <w:rPr>
          <w:sz w:val="20"/>
        </w:rPr>
        <w:t>La articolul 3 alineatul (2), termenul „Chondrichtyes” se înlocuiește cu „Chondrichthyes”.</w:t>
      </w:r>
    </w:p>
    <w:p w14:paraId="67D3D466" w14:textId="77777777" w:rsidR="001B4A33" w:rsidRPr="00296733" w:rsidRDefault="001435C2" w:rsidP="00585139">
      <w:pPr>
        <w:pStyle w:val="ListParagraph"/>
        <w:keepNext/>
        <w:widowControl/>
        <w:numPr>
          <w:ilvl w:val="0"/>
          <w:numId w:val="12"/>
        </w:numPr>
        <w:tabs>
          <w:tab w:val="left" w:pos="503"/>
        </w:tabs>
        <w:spacing w:before="0" w:after="120"/>
        <w:ind w:right="163" w:hanging="398"/>
        <w:jc w:val="both"/>
        <w:rPr>
          <w:sz w:val="20"/>
        </w:rPr>
      </w:pPr>
      <w:r>
        <w:rPr>
          <w:sz w:val="20"/>
        </w:rPr>
        <w:t>Articolul 3 alineatul (3) se înlocuiește după cum urmează:</w:t>
      </w:r>
    </w:p>
    <w:p w14:paraId="44883B33" w14:textId="77777777" w:rsidR="001B4A33" w:rsidRPr="00296733" w:rsidRDefault="001435C2" w:rsidP="00585139">
      <w:pPr>
        <w:pStyle w:val="BodyText"/>
        <w:widowControl/>
        <w:spacing w:after="120"/>
        <w:ind w:left="502" w:right="163" w:firstLine="226"/>
        <w:jc w:val="both"/>
        <w:rPr>
          <w:rFonts w:ascii="Palatino Linotype" w:hAnsi="Palatino Linotype"/>
        </w:rPr>
      </w:pPr>
      <w:r>
        <w:rPr>
          <w:rFonts w:ascii="Palatino Linotype" w:hAnsi="Palatino Linotype"/>
        </w:rPr>
        <w:t>„(3) Clasa amfibienilor (Amphibia): toate speciile din familia dendrobatelor (Dendrobatidae), cu excepția speciilor din genul Colostethus sau a exemplarelor născute într-o unitate de ameliorare sau crescute sau ținute în captivitate timp de cel puțin un an.”.</w:t>
      </w:r>
    </w:p>
    <w:p w14:paraId="3953EDD1" w14:textId="77777777" w:rsidR="001B4A33" w:rsidRPr="00296733" w:rsidRDefault="001435C2" w:rsidP="00585139">
      <w:pPr>
        <w:pStyle w:val="ListParagraph"/>
        <w:keepNext/>
        <w:widowControl/>
        <w:numPr>
          <w:ilvl w:val="0"/>
          <w:numId w:val="12"/>
        </w:numPr>
        <w:tabs>
          <w:tab w:val="left" w:pos="503"/>
        </w:tabs>
        <w:spacing w:before="0" w:after="120"/>
        <w:ind w:right="163" w:hanging="398"/>
        <w:jc w:val="both"/>
        <w:rPr>
          <w:sz w:val="20"/>
        </w:rPr>
      </w:pPr>
      <w:r>
        <w:rPr>
          <w:sz w:val="20"/>
        </w:rPr>
        <w:lastRenderedPageBreak/>
        <w:t>La articolul 3 alineatul (4), literele (d) și (e) se înlocuiesc cu următorul text:</w:t>
      </w:r>
    </w:p>
    <w:p w14:paraId="63D7400B" w14:textId="77777777" w:rsidR="001B4A33" w:rsidRPr="00296733" w:rsidRDefault="00BB4B07" w:rsidP="00585139">
      <w:pPr>
        <w:pStyle w:val="BodyText"/>
        <w:widowControl/>
        <w:spacing w:after="120"/>
        <w:ind w:left="955" w:right="163" w:hanging="370"/>
        <w:jc w:val="both"/>
        <w:rPr>
          <w:rFonts w:ascii="Palatino Linotype" w:hAnsi="Palatino Linotype"/>
        </w:rPr>
      </w:pPr>
      <w:r>
        <w:rPr>
          <w:rFonts w:ascii="Palatino Linotype" w:hAnsi="Palatino Linotype"/>
        </w:rPr>
        <w:t>„(d)</w:t>
      </w:r>
      <w:r>
        <w:rPr>
          <w:rFonts w:ascii="Palatino Linotype" w:hAnsi="Palatino Linotype"/>
        </w:rPr>
        <w:tab/>
        <w:t>din subordinul șopârlelor (Sauria), toate speciile din genul Varanus,</w:t>
      </w:r>
    </w:p>
    <w:p w14:paraId="53C0CD06" w14:textId="77777777" w:rsidR="001B4A33" w:rsidRPr="00296733" w:rsidRDefault="001435C2" w:rsidP="00585139">
      <w:pPr>
        <w:pStyle w:val="BodyText"/>
        <w:widowControl/>
        <w:spacing w:after="120"/>
        <w:ind w:left="955" w:right="163" w:hanging="370"/>
        <w:jc w:val="both"/>
        <w:rPr>
          <w:rFonts w:ascii="Palatino Linotype" w:hAnsi="Palatino Linotype"/>
        </w:rPr>
      </w:pPr>
      <w:r>
        <w:rPr>
          <w:rFonts w:ascii="Palatino Linotype" w:hAnsi="Palatino Linotype"/>
        </w:rPr>
        <w:t xml:space="preserve">(e) </w:t>
      </w:r>
      <w:r>
        <w:rPr>
          <w:rFonts w:ascii="Palatino Linotype" w:hAnsi="Palatino Linotype"/>
        </w:rPr>
        <w:tab/>
        <w:t>din familia pitonilor (Pythonidae) și din familia șerpilor boa (Boidae) din subordinul șerpilor (Serpentes): toate speciile a căror lungime a corpului, inclusiv coada, depășește 3 m la maturitate.”.</w:t>
      </w:r>
    </w:p>
    <w:p w14:paraId="26862FA8" w14:textId="77777777" w:rsidR="001B4A33" w:rsidRPr="00296733" w:rsidRDefault="001435C2" w:rsidP="00585139">
      <w:pPr>
        <w:pStyle w:val="ListParagraph"/>
        <w:keepNext/>
        <w:widowControl/>
        <w:numPr>
          <w:ilvl w:val="0"/>
          <w:numId w:val="12"/>
        </w:numPr>
        <w:tabs>
          <w:tab w:val="left" w:pos="503"/>
        </w:tabs>
        <w:spacing w:before="0" w:after="120"/>
        <w:ind w:right="163" w:hanging="398"/>
        <w:jc w:val="both"/>
        <w:rPr>
          <w:sz w:val="20"/>
        </w:rPr>
      </w:pPr>
      <w:r>
        <w:rPr>
          <w:sz w:val="20"/>
        </w:rPr>
        <w:t>După articolul 3 alineatul (4) se introduce un nou alineat (5):</w:t>
      </w:r>
    </w:p>
    <w:p w14:paraId="04DEF6A8" w14:textId="77777777" w:rsidR="001B4A33" w:rsidRPr="00296733" w:rsidRDefault="001435C2" w:rsidP="00585139">
      <w:pPr>
        <w:pStyle w:val="BodyText"/>
        <w:keepNext/>
        <w:widowControl/>
        <w:spacing w:after="120"/>
        <w:ind w:left="502" w:right="163" w:firstLine="226"/>
        <w:jc w:val="both"/>
        <w:rPr>
          <w:rFonts w:ascii="Palatino Linotype" w:hAnsi="Palatino Linotype"/>
        </w:rPr>
      </w:pPr>
      <w:r>
        <w:rPr>
          <w:rFonts w:ascii="Palatino Linotype" w:hAnsi="Palatino Linotype"/>
        </w:rPr>
        <w:t>„(5) Clasa păsărilor (Aves) (denumite în continuare «păsări de pradă»)</w:t>
      </w:r>
    </w:p>
    <w:p w14:paraId="78A94E77" w14:textId="77777777" w:rsidR="001B4A33" w:rsidRPr="00296733" w:rsidRDefault="001435C2" w:rsidP="00585139">
      <w:pPr>
        <w:pStyle w:val="ListParagraph"/>
        <w:widowControl/>
        <w:numPr>
          <w:ilvl w:val="0"/>
          <w:numId w:val="8"/>
        </w:numPr>
        <w:tabs>
          <w:tab w:val="left" w:pos="786"/>
        </w:tabs>
        <w:spacing w:before="0" w:after="120"/>
        <w:ind w:right="163"/>
        <w:rPr>
          <w:sz w:val="20"/>
        </w:rPr>
      </w:pPr>
      <w:r>
        <w:rPr>
          <w:sz w:val="20"/>
        </w:rPr>
        <w:t>toate speciile din ordinul Falconiformes,</w:t>
      </w:r>
    </w:p>
    <w:p w14:paraId="1234175B" w14:textId="77777777" w:rsidR="00D0077C" w:rsidRPr="00296733" w:rsidRDefault="001435C2" w:rsidP="00585139">
      <w:pPr>
        <w:pStyle w:val="ListParagraph"/>
        <w:widowControl/>
        <w:numPr>
          <w:ilvl w:val="0"/>
          <w:numId w:val="8"/>
        </w:numPr>
        <w:tabs>
          <w:tab w:val="left" w:pos="786"/>
        </w:tabs>
        <w:spacing w:before="0" w:after="120"/>
        <w:ind w:right="163"/>
        <w:rPr>
          <w:sz w:val="20"/>
        </w:rPr>
      </w:pPr>
      <w:r>
        <w:rPr>
          <w:sz w:val="20"/>
        </w:rPr>
        <w:t>toate speciile din ordinul Strigiformes.”.</w:t>
      </w:r>
    </w:p>
    <w:p w14:paraId="7370B5BA" w14:textId="77777777" w:rsidR="001B4A33" w:rsidRPr="00296733" w:rsidRDefault="001435C2" w:rsidP="00585139">
      <w:pPr>
        <w:pStyle w:val="ListParagraph"/>
        <w:widowControl/>
        <w:tabs>
          <w:tab w:val="left" w:pos="786"/>
        </w:tabs>
        <w:spacing w:before="0" w:after="120"/>
        <w:ind w:left="729" w:right="163" w:firstLine="0"/>
        <w:rPr>
          <w:sz w:val="20"/>
        </w:rPr>
      </w:pPr>
      <w:r>
        <w:rPr>
          <w:sz w:val="20"/>
        </w:rPr>
        <w:t>Alineatul (5) devine alineatul (6).</w:t>
      </w:r>
    </w:p>
    <w:p w14:paraId="45F89F33" w14:textId="77777777" w:rsidR="001B4A33" w:rsidRPr="00CE4168" w:rsidRDefault="001435C2" w:rsidP="00585139">
      <w:pPr>
        <w:pStyle w:val="ListParagraph"/>
        <w:widowControl/>
        <w:numPr>
          <w:ilvl w:val="0"/>
          <w:numId w:val="12"/>
        </w:numPr>
        <w:tabs>
          <w:tab w:val="left" w:pos="503"/>
        </w:tabs>
        <w:spacing w:before="0" w:after="120"/>
        <w:ind w:right="163" w:hanging="398"/>
        <w:rPr>
          <w:sz w:val="20"/>
        </w:rPr>
      </w:pPr>
      <w:r>
        <w:rPr>
          <w:sz w:val="20"/>
        </w:rPr>
        <w:t>La articolul 3 alineatul (6), se introduce cuvântul „ordin” înaintea cuvântului „Carnivora”, textul „procionide (Procyonidae) – toate speciile” se introduce înaintea cuvântului „mustelide” și se adaugă următorul text la final: „și ordinul primatelor”.</w:t>
      </w:r>
    </w:p>
    <w:p w14:paraId="6E004077" w14:textId="77777777" w:rsidR="001B4A33" w:rsidRPr="00296733" w:rsidRDefault="001435C2" w:rsidP="00585139">
      <w:pPr>
        <w:pStyle w:val="ListParagraph"/>
        <w:widowControl/>
        <w:numPr>
          <w:ilvl w:val="0"/>
          <w:numId w:val="12"/>
        </w:numPr>
        <w:tabs>
          <w:tab w:val="left" w:pos="503"/>
        </w:tabs>
        <w:spacing w:before="0" w:after="120"/>
        <w:ind w:right="163" w:hanging="398"/>
        <w:rPr>
          <w:sz w:val="20"/>
        </w:rPr>
      </w:pPr>
      <w:r>
        <w:rPr>
          <w:sz w:val="20"/>
        </w:rPr>
        <w:t>În titlul de la punctul 4, conjuncția „și” se înlocuiește cu conjuncția „sau”.</w:t>
      </w:r>
    </w:p>
    <w:p w14:paraId="1AB60660" w14:textId="77777777" w:rsidR="001B4A33" w:rsidRPr="00296733" w:rsidRDefault="001435C2" w:rsidP="00585139">
      <w:pPr>
        <w:pStyle w:val="ListParagraph"/>
        <w:keepNext/>
        <w:widowControl/>
        <w:numPr>
          <w:ilvl w:val="0"/>
          <w:numId w:val="12"/>
        </w:numPr>
        <w:tabs>
          <w:tab w:val="left" w:pos="503"/>
        </w:tabs>
        <w:spacing w:before="0" w:after="120"/>
        <w:ind w:right="163" w:hanging="398"/>
        <w:rPr>
          <w:sz w:val="20"/>
        </w:rPr>
      </w:pPr>
      <w:r>
        <w:rPr>
          <w:sz w:val="20"/>
        </w:rPr>
        <w:t>Articolul 4 alineatul (3) se înlocuiește după cum urmează:</w:t>
      </w:r>
    </w:p>
    <w:p w14:paraId="541F4F24" w14:textId="77777777" w:rsidR="001B4A33" w:rsidRPr="00296733" w:rsidRDefault="001435C2" w:rsidP="00585139">
      <w:pPr>
        <w:pStyle w:val="BodyText"/>
        <w:widowControl/>
        <w:spacing w:after="120"/>
        <w:ind w:left="502" w:right="163" w:firstLine="226"/>
        <w:jc w:val="both"/>
        <w:rPr>
          <w:rFonts w:ascii="Palatino Linotype" w:hAnsi="Palatino Linotype"/>
        </w:rPr>
      </w:pPr>
      <w:r>
        <w:rPr>
          <w:rFonts w:ascii="Palatino Linotype" w:hAnsi="Palatino Linotype"/>
        </w:rPr>
        <w:t>„(3) Proprietarii de animale periculoase sau deținătorii de animale periculoase se asigură că înțărcarea puilor din clasa mamiferelor (Mammalia), ordinul carnivorelor (Carnivora), familia felidelor (Felidae), genurile Panthera, Neofelis, Puma, Lynx și Acinonyx și familia urșilor (Ursidae) sau din ordinul primatelor se desfășoară în timpul cel mai adecvat pentru a proteja atât bunăstarea puilor, cât și a mamei [articolul 22 alineatul (1) din lege], cu excepția cazurilor în care, potrivit avizului unui medic veterinar, înțărcarea este necesară din motive de protecție a sănătății puilor sau a mamei.”.</w:t>
      </w:r>
    </w:p>
    <w:p w14:paraId="502BEFBE" w14:textId="77777777" w:rsidR="001B4A33" w:rsidRPr="00296733" w:rsidRDefault="001435C2" w:rsidP="00585139">
      <w:pPr>
        <w:pStyle w:val="ListParagraph"/>
        <w:widowControl/>
        <w:numPr>
          <w:ilvl w:val="0"/>
          <w:numId w:val="12"/>
        </w:numPr>
        <w:tabs>
          <w:tab w:val="left" w:pos="503"/>
        </w:tabs>
        <w:spacing w:before="0" w:after="120"/>
        <w:ind w:right="163" w:hanging="398"/>
        <w:jc w:val="both"/>
        <w:rPr>
          <w:sz w:val="20"/>
        </w:rPr>
      </w:pPr>
      <w:r>
        <w:rPr>
          <w:sz w:val="20"/>
        </w:rPr>
        <w:t>La articolul 4 alineatul (4) litera (g), se elimină textul „nr. 1”.</w:t>
      </w:r>
    </w:p>
    <w:p w14:paraId="409939CB" w14:textId="77777777" w:rsidR="001B4A33" w:rsidRPr="00296733" w:rsidRDefault="001435C2" w:rsidP="00585139">
      <w:pPr>
        <w:pStyle w:val="ListParagraph"/>
        <w:keepNext/>
        <w:widowControl/>
        <w:numPr>
          <w:ilvl w:val="0"/>
          <w:numId w:val="12"/>
        </w:numPr>
        <w:tabs>
          <w:tab w:val="left" w:pos="503"/>
        </w:tabs>
        <w:spacing w:before="0" w:after="120"/>
        <w:ind w:right="163" w:hanging="398"/>
        <w:jc w:val="both"/>
        <w:rPr>
          <w:sz w:val="20"/>
        </w:rPr>
      </w:pPr>
      <w:r>
        <w:rPr>
          <w:sz w:val="20"/>
        </w:rPr>
        <w:t>La articolul 4, alineatele (5)-(10) se înlocuiesc după cum urmează:</w:t>
      </w:r>
    </w:p>
    <w:p w14:paraId="514AFE8E" w14:textId="77777777" w:rsidR="001B4A33" w:rsidRPr="00296733" w:rsidRDefault="001435C2" w:rsidP="00585139">
      <w:pPr>
        <w:pStyle w:val="BodyText"/>
        <w:widowControl/>
        <w:spacing w:after="120"/>
        <w:ind w:left="502" w:right="163" w:firstLine="226"/>
        <w:jc w:val="both"/>
        <w:rPr>
          <w:rFonts w:ascii="Palatino Linotype" w:hAnsi="Palatino Linotype"/>
        </w:rPr>
      </w:pPr>
      <w:r>
        <w:rPr>
          <w:rFonts w:ascii="Palatino Linotype" w:hAnsi="Palatino Linotype"/>
        </w:rPr>
        <w:t>„(5) În unitatea de ameliorare trebuie să existe o zonă și echipamente pentru imobilizarea animalului periculos în vederea desfășurării activităților veterinare.</w:t>
      </w:r>
    </w:p>
    <w:p w14:paraId="4514774F" w14:textId="77777777" w:rsidR="001B4A33" w:rsidRPr="00296733" w:rsidRDefault="001435C2" w:rsidP="00585139">
      <w:pPr>
        <w:pStyle w:val="ListParagraph"/>
        <w:widowControl/>
        <w:numPr>
          <w:ilvl w:val="0"/>
          <w:numId w:val="7"/>
        </w:numPr>
        <w:tabs>
          <w:tab w:val="left" w:pos="1069"/>
        </w:tabs>
        <w:spacing w:before="0" w:after="120"/>
        <w:ind w:right="163" w:firstLine="226"/>
        <w:jc w:val="both"/>
        <w:rPr>
          <w:sz w:val="20"/>
        </w:rPr>
      </w:pPr>
      <w:r>
        <w:rPr>
          <w:sz w:val="20"/>
        </w:rPr>
        <w:t>Animalele periculoase pot fi ameliorate, deținute, îngrijite sau manipulate sau li se poate permite să se deplaseze liber, respectând cerințele prevăzute la alineatele (7)-(9), numai de către o persoană cu vârsta peste 18 ani și, în cazul unui animal periculos care este o pasăre de pradă, acestea pot fi manipulate și li se poate permite să se deplaseze liber de către o persoană cu vârsta sub 18 ani, sub supravegherea deținătorului de păsări de pradă de vânătoare</w:t>
      </w:r>
      <w:r>
        <w:rPr>
          <w:sz w:val="10"/>
        </w:rPr>
        <w:t>2</w:t>
      </w:r>
      <w:r>
        <w:rPr>
          <w:sz w:val="20"/>
        </w:rPr>
        <w:t>); în sensul prezentului decret de punere în aplicare, „manipularea unui animal periculos” înseamnă orice contact fizic cu animalul.</w:t>
      </w:r>
    </w:p>
    <w:p w14:paraId="3D31F6DA" w14:textId="77777777" w:rsidR="001B4A33" w:rsidRPr="00296733" w:rsidRDefault="001435C2" w:rsidP="00585139">
      <w:pPr>
        <w:pStyle w:val="ListParagraph"/>
        <w:widowControl/>
        <w:numPr>
          <w:ilvl w:val="0"/>
          <w:numId w:val="7"/>
        </w:numPr>
        <w:tabs>
          <w:tab w:val="left" w:pos="1154"/>
        </w:tabs>
        <w:spacing w:before="0" w:after="120"/>
        <w:ind w:right="163" w:firstLine="226"/>
        <w:jc w:val="both"/>
        <w:rPr>
          <w:sz w:val="20"/>
        </w:rPr>
      </w:pPr>
      <w:r>
        <w:rPr>
          <w:sz w:val="20"/>
        </w:rPr>
        <w:t>Manipularea animalelor periculoase în afara unității de ameliorare sau deplasarea liberă a animalelor periculoase în afara unității de ameliorare este posibilă numai atunci când acestea sunt transportate în echipamente de transport către locul în care se desfășoară activități și servicii veterinare sau la o altă unitate de ameliorare. Cerințele prezentate la prima teză nu se aplică în cazul păsărilor de pradă care sunt manipulate în afara unității de ameliorare sau în cazul celor a căror deplasare liberă în afara unității de ameliorare a fost permisă de deținătorul păsărilor de pradă de vânătoare sau de o persoană aflată sub supravegherea deținătorului.</w:t>
      </w:r>
    </w:p>
    <w:p w14:paraId="40D7EB47" w14:textId="77777777" w:rsidR="001B4A33" w:rsidRPr="00296733" w:rsidRDefault="001435C2" w:rsidP="00585139">
      <w:pPr>
        <w:pStyle w:val="ListParagraph"/>
        <w:widowControl/>
        <w:numPr>
          <w:ilvl w:val="0"/>
          <w:numId w:val="7"/>
        </w:numPr>
        <w:tabs>
          <w:tab w:val="left" w:pos="1155"/>
        </w:tabs>
        <w:spacing w:before="0" w:after="120"/>
        <w:ind w:right="163" w:firstLine="226"/>
        <w:jc w:val="both"/>
        <w:rPr>
          <w:sz w:val="20"/>
        </w:rPr>
      </w:pPr>
      <w:r>
        <w:rPr>
          <w:sz w:val="20"/>
        </w:rPr>
        <w:t>Animalele periculoase din clasa mamiferelor (Mammalia), ordinul carnivorelor (Carnivora), familia felidelor (Felidae), din genurile Panthera, Neofelis, Puma, Lynx și Acinonyx și din familia urșilor (Ursidae) sau din ordinul primatelor pot fi manipulate într-o unitate de ameliorare sau li se poate permite să se deplaseze liber în unitatea de ameliorare numai de către proprietar, deținător, persoana care îngrijește animalul periculos sau care prinde animalul în scopul transportului sau de către o persoană care desfășoară activități veterinare.</w:t>
      </w:r>
    </w:p>
    <w:p w14:paraId="3669D3B7" w14:textId="77777777" w:rsidR="001B4A33" w:rsidRPr="00296733" w:rsidRDefault="001435C2" w:rsidP="00585139">
      <w:pPr>
        <w:pStyle w:val="ListParagraph"/>
        <w:widowControl/>
        <w:numPr>
          <w:ilvl w:val="0"/>
          <w:numId w:val="7"/>
        </w:numPr>
        <w:tabs>
          <w:tab w:val="left" w:pos="1083"/>
        </w:tabs>
        <w:spacing w:before="0" w:after="120"/>
        <w:ind w:right="163" w:firstLine="226"/>
        <w:jc w:val="both"/>
        <w:rPr>
          <w:sz w:val="20"/>
        </w:rPr>
      </w:pPr>
      <w:r>
        <w:rPr>
          <w:sz w:val="20"/>
        </w:rPr>
        <w:lastRenderedPageBreak/>
        <w:t>În cazul în care un animal periculos este îngrijit de o altă persoană decât proprietarul sau deținătorul, persoana respectivă trebuie să fie instruită în mod demonstrabil cu privire la modul de îngrijire a animalului periculos.</w:t>
      </w:r>
    </w:p>
    <w:p w14:paraId="14EBF3EB" w14:textId="77777777" w:rsidR="001B4A33" w:rsidRPr="00296733" w:rsidRDefault="001435C2" w:rsidP="00585139">
      <w:pPr>
        <w:pStyle w:val="ListParagraph"/>
        <w:widowControl/>
        <w:numPr>
          <w:ilvl w:val="0"/>
          <w:numId w:val="7"/>
        </w:numPr>
        <w:tabs>
          <w:tab w:val="left" w:pos="1197"/>
        </w:tabs>
        <w:spacing w:before="0" w:after="120"/>
        <w:ind w:right="163" w:firstLine="226"/>
        <w:jc w:val="both"/>
        <w:rPr>
          <w:sz w:val="20"/>
        </w:rPr>
      </w:pPr>
      <w:r>
        <w:rPr>
          <w:sz w:val="20"/>
        </w:rPr>
        <w:t>Proprietarii de animale periculoase sau deținătorii de animale periculoase țin evidența animalelor periculoase din unitatea de ameliorare în domeniul de aplicare prevăzut la alineatele (11) și (12) și păstrează evidența menționată pe o perioadă de cinci ani de la ultima înregistrare. Ținerea evidenței în conformitate cu legislația specifică</w:t>
      </w:r>
      <w:r>
        <w:rPr>
          <w:sz w:val="10"/>
          <w:vertAlign w:val="superscript"/>
        </w:rPr>
        <w:t>3</w:t>
      </w:r>
      <w:r>
        <w:rPr>
          <w:sz w:val="20"/>
          <w:vertAlign w:val="superscript"/>
        </w:rPr>
        <w:t>)</w:t>
      </w:r>
      <w:r>
        <w:rPr>
          <w:sz w:val="20"/>
        </w:rPr>
        <w:t xml:space="preserve"> înlocuiește ținerea evidenței prevăzută în prima teză.”.</w:t>
      </w:r>
    </w:p>
    <w:p w14:paraId="3AF92915" w14:textId="77777777" w:rsidR="001B4A33" w:rsidRPr="00296733" w:rsidRDefault="001435C2" w:rsidP="00585139">
      <w:pPr>
        <w:pStyle w:val="BodyText"/>
        <w:widowControl/>
        <w:spacing w:after="120"/>
        <w:ind w:left="729" w:right="163"/>
        <w:rPr>
          <w:rFonts w:ascii="Palatino Linotype" w:hAnsi="Palatino Linotype"/>
        </w:rPr>
      </w:pPr>
      <w:r>
        <w:rPr>
          <w:rFonts w:ascii="Palatino Linotype" w:hAnsi="Palatino Linotype"/>
        </w:rPr>
        <w:t>Notele de subsol 2 și 3 au următoarea formulare:</w:t>
      </w:r>
    </w:p>
    <w:p w14:paraId="03A9D2A4" w14:textId="77777777" w:rsidR="001B4A33" w:rsidRPr="00296733" w:rsidRDefault="001435C2" w:rsidP="00585139">
      <w:pPr>
        <w:widowControl/>
        <w:spacing w:after="120"/>
        <w:ind w:left="729" w:right="163"/>
        <w:rPr>
          <w:rFonts w:ascii="Palatino Linotype" w:hAnsi="Palatino Linotype"/>
          <w:sz w:val="18"/>
        </w:rPr>
      </w:pPr>
      <w:r>
        <w:rPr>
          <w:rFonts w:ascii="Palatino Linotype" w:hAnsi="Palatino Linotype"/>
        </w:rPr>
        <w:t>„</w:t>
      </w:r>
      <w:r>
        <w:rPr>
          <w:rFonts w:ascii="Palatino Linotype" w:hAnsi="Palatino Linotype"/>
          <w:sz w:val="10"/>
        </w:rPr>
        <w:t>2</w:t>
      </w:r>
      <w:r>
        <w:rPr>
          <w:rFonts w:ascii="Palatino Linotype" w:hAnsi="Palatino Linotype"/>
          <w:sz w:val="18"/>
        </w:rPr>
        <w:t>) Articolul 60 alineatul (4) din Legea nr. 274/2009.</w:t>
      </w:r>
    </w:p>
    <w:p w14:paraId="2502800C" w14:textId="77777777" w:rsidR="001B4A33" w:rsidRPr="00296733" w:rsidRDefault="001435C2" w:rsidP="00585139">
      <w:pPr>
        <w:widowControl/>
        <w:spacing w:after="120"/>
        <w:ind w:left="729" w:right="163"/>
        <w:rPr>
          <w:rFonts w:ascii="Palatino Linotype" w:hAnsi="Palatino Linotype"/>
          <w:sz w:val="18"/>
        </w:rPr>
      </w:pPr>
      <w:r>
        <w:rPr>
          <w:rFonts w:ascii="Palatino Linotype" w:hAnsi="Palatino Linotype"/>
          <w:sz w:val="10"/>
        </w:rPr>
        <w:t>3</w:t>
      </w:r>
      <w:r>
        <w:rPr>
          <w:rFonts w:ascii="Palatino Linotype" w:hAnsi="Palatino Linotype"/>
          <w:sz w:val="18"/>
        </w:rPr>
        <w:t>) Articolul 41 din Legea nr. 543/2002, astfel cum a fost modificată.</w:t>
      </w:r>
    </w:p>
    <w:p w14:paraId="6BF7151D" w14:textId="77777777" w:rsidR="001B4A33" w:rsidRPr="00296733" w:rsidRDefault="001435C2" w:rsidP="00585139">
      <w:pPr>
        <w:widowControl/>
        <w:spacing w:after="120"/>
        <w:ind w:left="729" w:right="163"/>
        <w:rPr>
          <w:rFonts w:ascii="Palatino Linotype" w:hAnsi="Palatino Linotype"/>
          <w:sz w:val="18"/>
        </w:rPr>
      </w:pPr>
      <w:r>
        <w:rPr>
          <w:rFonts w:ascii="Palatino Linotype" w:hAnsi="Palatino Linotype"/>
          <w:sz w:val="18"/>
        </w:rPr>
        <w:t>Articolul 11 din Legea nr. 15/2005, astfel cum a fost modificată.</w:t>
      </w:r>
    </w:p>
    <w:p w14:paraId="00F1E1B1" w14:textId="77777777" w:rsidR="001B4A33" w:rsidRPr="00296733" w:rsidRDefault="001435C2" w:rsidP="00585139">
      <w:pPr>
        <w:widowControl/>
        <w:spacing w:after="120"/>
        <w:ind w:left="729" w:right="163"/>
        <w:rPr>
          <w:rFonts w:ascii="Palatino Linotype" w:hAnsi="Palatino Linotype"/>
          <w:sz w:val="18"/>
        </w:rPr>
      </w:pPr>
      <w:r>
        <w:rPr>
          <w:rFonts w:ascii="Palatino Linotype" w:hAnsi="Palatino Linotype"/>
          <w:sz w:val="18"/>
        </w:rPr>
        <w:t>Articolele 12 și 13 din Decretul de punere în aplicare nr. 24/2003, astfel cum a fost modificat.</w:t>
      </w:r>
    </w:p>
    <w:p w14:paraId="5A6BE2FF" w14:textId="77777777" w:rsidR="001B4A33" w:rsidRPr="00296733" w:rsidRDefault="001435C2" w:rsidP="00585139">
      <w:pPr>
        <w:widowControl/>
        <w:spacing w:after="120"/>
        <w:ind w:left="729" w:right="163"/>
        <w:rPr>
          <w:rFonts w:ascii="Palatino Linotype" w:hAnsi="Palatino Linotype"/>
          <w:sz w:val="18"/>
        </w:rPr>
      </w:pPr>
      <w:r>
        <w:rPr>
          <w:rFonts w:ascii="Palatino Linotype" w:hAnsi="Palatino Linotype"/>
          <w:sz w:val="18"/>
        </w:rPr>
        <w:t>Articolul 9 din Decretul de punere în aplicare nr. 110/2005, astfel cum a fost modificat.</w:t>
      </w:r>
    </w:p>
    <w:p w14:paraId="77F0241B" w14:textId="77777777" w:rsidR="001B4A33" w:rsidRPr="00296733" w:rsidRDefault="001435C2" w:rsidP="00585139">
      <w:pPr>
        <w:pStyle w:val="ListParagraph"/>
        <w:keepNext/>
        <w:widowControl/>
        <w:numPr>
          <w:ilvl w:val="0"/>
          <w:numId w:val="12"/>
        </w:numPr>
        <w:tabs>
          <w:tab w:val="left" w:pos="503"/>
        </w:tabs>
        <w:spacing w:before="0" w:after="120"/>
        <w:ind w:right="163" w:hanging="398"/>
        <w:rPr>
          <w:sz w:val="20"/>
        </w:rPr>
      </w:pPr>
      <w:r>
        <w:rPr>
          <w:sz w:val="20"/>
        </w:rPr>
        <w:t>La articolul 4, se adaugă alineatele (11) și (12) cu formularea următoare:</w:t>
      </w:r>
    </w:p>
    <w:p w14:paraId="52A61273" w14:textId="77777777" w:rsidR="001B4A33" w:rsidRPr="00296733" w:rsidRDefault="001435C2" w:rsidP="00585139">
      <w:pPr>
        <w:pStyle w:val="BodyText"/>
        <w:keepNext/>
        <w:widowControl/>
        <w:spacing w:after="120"/>
        <w:ind w:left="502" w:right="163" w:firstLine="226"/>
        <w:jc w:val="both"/>
        <w:rPr>
          <w:rFonts w:ascii="Palatino Linotype" w:hAnsi="Palatino Linotype"/>
        </w:rPr>
      </w:pPr>
      <w:r>
        <w:rPr>
          <w:rFonts w:ascii="Palatino Linotype" w:hAnsi="Palatino Linotype"/>
        </w:rPr>
        <w:t>„(11) Evidența privind animalele periculoase menționată la articolul 3 alineatele (1)-(3) trebuie să conțină următoarele informații:</w:t>
      </w:r>
    </w:p>
    <w:p w14:paraId="481E9C52" w14:textId="77777777" w:rsidR="001B4A33" w:rsidRPr="00296733" w:rsidRDefault="001435C2" w:rsidP="00585139">
      <w:pPr>
        <w:pStyle w:val="ListParagraph"/>
        <w:widowControl/>
        <w:numPr>
          <w:ilvl w:val="0"/>
          <w:numId w:val="6"/>
        </w:numPr>
        <w:tabs>
          <w:tab w:val="left" w:pos="786"/>
        </w:tabs>
        <w:spacing w:before="0" w:after="120"/>
        <w:ind w:right="163"/>
        <w:jc w:val="both"/>
        <w:rPr>
          <w:sz w:val="20"/>
        </w:rPr>
      </w:pPr>
      <w:r>
        <w:rPr>
          <w:sz w:val="20"/>
        </w:rPr>
        <w:t>data la care animalul a fost adus în unitatea de ameliorare și numărul de animale la data respectivă;</w:t>
      </w:r>
    </w:p>
    <w:p w14:paraId="595FC7C2" w14:textId="77777777" w:rsidR="001B4A33" w:rsidRPr="00296733" w:rsidRDefault="001435C2" w:rsidP="00585139">
      <w:pPr>
        <w:pStyle w:val="ListParagraph"/>
        <w:widowControl/>
        <w:numPr>
          <w:ilvl w:val="0"/>
          <w:numId w:val="6"/>
        </w:numPr>
        <w:tabs>
          <w:tab w:val="left" w:pos="786"/>
        </w:tabs>
        <w:spacing w:before="0" w:after="120"/>
        <w:ind w:right="163"/>
        <w:jc w:val="both"/>
        <w:rPr>
          <w:sz w:val="20"/>
        </w:rPr>
      </w:pPr>
      <w:r>
        <w:rPr>
          <w:sz w:val="20"/>
        </w:rPr>
        <w:t>data modificării numărului de animale din unitatea de ameliorare datorată reproducerii și numărul total de animale din unitatea de ameliorare la data respectivă;</w:t>
      </w:r>
    </w:p>
    <w:p w14:paraId="4A7F52BD" w14:textId="77777777" w:rsidR="001B4A33" w:rsidRPr="00296733" w:rsidRDefault="001435C2" w:rsidP="00585139">
      <w:pPr>
        <w:pStyle w:val="ListParagraph"/>
        <w:widowControl/>
        <w:numPr>
          <w:ilvl w:val="0"/>
          <w:numId w:val="6"/>
        </w:numPr>
        <w:tabs>
          <w:tab w:val="left" w:pos="786"/>
        </w:tabs>
        <w:spacing w:before="0" w:after="120"/>
        <w:ind w:right="163"/>
        <w:jc w:val="both"/>
        <w:rPr>
          <w:sz w:val="20"/>
        </w:rPr>
      </w:pPr>
      <w:r>
        <w:rPr>
          <w:sz w:val="20"/>
        </w:rPr>
        <w:t>data și motivul mutării animalelor din unitatea de ameliorare și numărul de animale mutate; dacă motivul mutării este schimbarea proprietarului sau a deținătorului, datele noului proprietar sau ale noului deținător în domeniul de aplicare menționat la articolul 54 alineatul (12) din lege.</w:t>
      </w:r>
    </w:p>
    <w:p w14:paraId="119600C4" w14:textId="77777777" w:rsidR="001B4A33" w:rsidRPr="00296733" w:rsidRDefault="001435C2" w:rsidP="00585139">
      <w:pPr>
        <w:pStyle w:val="BodyText"/>
        <w:keepNext/>
        <w:widowControl/>
        <w:spacing w:after="120"/>
        <w:ind w:left="502" w:right="163" w:firstLine="226"/>
        <w:jc w:val="both"/>
        <w:rPr>
          <w:rFonts w:ascii="Palatino Linotype" w:hAnsi="Palatino Linotype"/>
        </w:rPr>
      </w:pPr>
      <w:r>
        <w:rPr>
          <w:rFonts w:ascii="Palatino Linotype" w:hAnsi="Palatino Linotype"/>
        </w:rPr>
        <w:t>Evidența privind animalele periculoase menționată la articolul 3 alineatele (4)-(6) trebuie să conțină următoarele informații:</w:t>
      </w:r>
    </w:p>
    <w:p w14:paraId="42A82C74" w14:textId="77777777" w:rsidR="001B4A33" w:rsidRPr="00296733" w:rsidRDefault="001435C2" w:rsidP="00585139">
      <w:pPr>
        <w:pStyle w:val="ListParagraph"/>
        <w:widowControl/>
        <w:numPr>
          <w:ilvl w:val="0"/>
          <w:numId w:val="5"/>
        </w:numPr>
        <w:tabs>
          <w:tab w:val="left" w:pos="786"/>
        </w:tabs>
        <w:spacing w:before="0" w:after="120"/>
        <w:ind w:right="163"/>
        <w:rPr>
          <w:sz w:val="20"/>
        </w:rPr>
      </w:pPr>
      <w:r>
        <w:rPr>
          <w:sz w:val="20"/>
        </w:rPr>
        <w:t>data la care animalul a fost adus în unitatea de ameliorare sau data nașterii sau a eclozării animalului, dacă animalul a fost fătat sau a eclozat în unitatea de ameliorare;</w:t>
      </w:r>
    </w:p>
    <w:p w14:paraId="48BE4265" w14:textId="77777777" w:rsidR="001B4A33" w:rsidRPr="00296733" w:rsidRDefault="001435C2" w:rsidP="00585139">
      <w:pPr>
        <w:pStyle w:val="ListParagraph"/>
        <w:widowControl/>
        <w:numPr>
          <w:ilvl w:val="0"/>
          <w:numId w:val="5"/>
        </w:numPr>
        <w:tabs>
          <w:tab w:val="left" w:pos="786"/>
        </w:tabs>
        <w:spacing w:before="0" w:after="120"/>
        <w:ind w:right="163"/>
        <w:rPr>
          <w:sz w:val="20"/>
        </w:rPr>
      </w:pPr>
      <w:r>
        <w:rPr>
          <w:sz w:val="20"/>
        </w:rPr>
        <w:t>sexul animalului, dacă se cunoaște;</w:t>
      </w:r>
    </w:p>
    <w:p w14:paraId="4605F7E1" w14:textId="77777777" w:rsidR="001B4A33" w:rsidRPr="00296733" w:rsidRDefault="001435C2" w:rsidP="00585139">
      <w:pPr>
        <w:pStyle w:val="ListParagraph"/>
        <w:widowControl/>
        <w:numPr>
          <w:ilvl w:val="0"/>
          <w:numId w:val="5"/>
        </w:numPr>
        <w:tabs>
          <w:tab w:val="left" w:pos="786"/>
        </w:tabs>
        <w:spacing w:before="0" w:after="120"/>
        <w:ind w:right="163"/>
        <w:rPr>
          <w:sz w:val="20"/>
        </w:rPr>
      </w:pPr>
      <w:r>
        <w:rPr>
          <w:sz w:val="20"/>
        </w:rPr>
        <w:t>mijloacele de marcare și textul marcajului, dacă animalul este marcat;</w:t>
      </w:r>
    </w:p>
    <w:p w14:paraId="6E034EBF" w14:textId="77777777" w:rsidR="001B4A33" w:rsidRPr="00296733" w:rsidRDefault="001435C2" w:rsidP="00585139">
      <w:pPr>
        <w:pStyle w:val="ListParagraph"/>
        <w:widowControl/>
        <w:numPr>
          <w:ilvl w:val="0"/>
          <w:numId w:val="5"/>
        </w:numPr>
        <w:tabs>
          <w:tab w:val="left" w:pos="786"/>
        </w:tabs>
        <w:spacing w:before="0" w:after="120"/>
        <w:ind w:right="163"/>
        <w:jc w:val="both"/>
        <w:rPr>
          <w:sz w:val="20"/>
        </w:rPr>
      </w:pPr>
      <w:r>
        <w:rPr>
          <w:sz w:val="20"/>
        </w:rPr>
        <w:t>data și motivul mutării animalului din unitatea de ameliorare; dacă motivul mutării este schimbarea proprietarului sau a deținătorului, datele noului proprietar sau ale noului deținător în domeniul de aplicare menționat la articolul 54 alineatul (12) din lege.”.</w:t>
      </w:r>
    </w:p>
    <w:p w14:paraId="0FF0F7B1" w14:textId="77777777" w:rsidR="001B4A33" w:rsidRPr="00296733" w:rsidRDefault="001435C2" w:rsidP="00585139">
      <w:pPr>
        <w:pStyle w:val="ListParagraph"/>
        <w:keepNext/>
        <w:widowControl/>
        <w:numPr>
          <w:ilvl w:val="0"/>
          <w:numId w:val="12"/>
        </w:numPr>
        <w:tabs>
          <w:tab w:val="left" w:pos="503"/>
        </w:tabs>
        <w:spacing w:before="0" w:after="120"/>
        <w:ind w:right="163" w:hanging="398"/>
        <w:jc w:val="both"/>
        <w:rPr>
          <w:sz w:val="20"/>
        </w:rPr>
      </w:pPr>
      <w:r>
        <w:rPr>
          <w:sz w:val="20"/>
        </w:rPr>
        <w:t>Articolul 5 alineatul (6) se înlocuiește după cum urmează:</w:t>
      </w:r>
    </w:p>
    <w:p w14:paraId="2A5AEFFC" w14:textId="77777777" w:rsidR="001B4A33" w:rsidRPr="00296733" w:rsidRDefault="001435C2" w:rsidP="00585139">
      <w:pPr>
        <w:pStyle w:val="BodyText"/>
        <w:widowControl/>
        <w:spacing w:after="120"/>
        <w:ind w:left="502" w:right="163" w:firstLine="226"/>
        <w:rPr>
          <w:rFonts w:ascii="Palatino Linotype" w:hAnsi="Palatino Linotype"/>
        </w:rPr>
      </w:pPr>
      <w:r>
        <w:rPr>
          <w:rFonts w:ascii="Palatino Linotype" w:hAnsi="Palatino Linotype"/>
        </w:rPr>
        <w:t>„(6) În anexă sunt prevăzute cerințe speciale pentru unitățile de ameliorare pentru anumite specii de animale periculoase.”.</w:t>
      </w:r>
    </w:p>
    <w:p w14:paraId="7DB5503D" w14:textId="77777777" w:rsidR="001B4A33" w:rsidRPr="00296733" w:rsidRDefault="001435C2" w:rsidP="00585139">
      <w:pPr>
        <w:pStyle w:val="ListParagraph"/>
        <w:widowControl/>
        <w:numPr>
          <w:ilvl w:val="0"/>
          <w:numId w:val="12"/>
        </w:numPr>
        <w:tabs>
          <w:tab w:val="left" w:pos="503"/>
        </w:tabs>
        <w:spacing w:before="0" w:after="120"/>
        <w:ind w:right="163" w:hanging="398"/>
        <w:rPr>
          <w:sz w:val="20"/>
        </w:rPr>
      </w:pPr>
      <w:r>
        <w:rPr>
          <w:sz w:val="20"/>
        </w:rPr>
        <w:t>Articolul 6 se elimină.</w:t>
      </w:r>
    </w:p>
    <w:p w14:paraId="2FD42F1E" w14:textId="77777777" w:rsidR="001B4A33" w:rsidRPr="00296733" w:rsidRDefault="001435C2" w:rsidP="00585139">
      <w:pPr>
        <w:pStyle w:val="ListParagraph"/>
        <w:keepNext/>
        <w:widowControl/>
        <w:numPr>
          <w:ilvl w:val="0"/>
          <w:numId w:val="12"/>
        </w:numPr>
        <w:tabs>
          <w:tab w:val="left" w:pos="503"/>
        </w:tabs>
        <w:spacing w:before="0" w:after="120"/>
        <w:ind w:right="163" w:hanging="398"/>
        <w:rPr>
          <w:sz w:val="20"/>
        </w:rPr>
      </w:pPr>
      <w:r>
        <w:rPr>
          <w:sz w:val="20"/>
        </w:rPr>
        <w:t>După articolul 7, se introduce articolul 7a nou care, împreună cu titlul, are următoarea formulare:</w:t>
      </w:r>
    </w:p>
    <w:p w14:paraId="7A206E95" w14:textId="77777777" w:rsidR="001B4A33" w:rsidRPr="00296733" w:rsidRDefault="001435C2" w:rsidP="00585139">
      <w:pPr>
        <w:pStyle w:val="BodyText"/>
        <w:keepNext/>
        <w:widowControl/>
        <w:spacing w:after="120"/>
        <w:jc w:val="center"/>
        <w:rPr>
          <w:rFonts w:ascii="Bookman Old Style" w:hAnsi="Bookman Old Style"/>
          <w:b/>
        </w:rPr>
      </w:pPr>
      <w:r>
        <w:rPr>
          <w:rFonts w:ascii="Bookman Old Style" w:hAnsi="Bookman Old Style"/>
          <w:b/>
        </w:rPr>
        <w:t>„Articolul 7a</w:t>
      </w:r>
    </w:p>
    <w:p w14:paraId="493F3E6B" w14:textId="77777777" w:rsidR="001B4A33" w:rsidRPr="00296733" w:rsidRDefault="001435C2" w:rsidP="00585139">
      <w:pPr>
        <w:pStyle w:val="BodyText"/>
        <w:keepNext/>
        <w:widowControl/>
        <w:spacing w:after="120"/>
        <w:jc w:val="center"/>
        <w:rPr>
          <w:rFonts w:ascii="Bookman Old Style" w:hAnsi="Bookman Old Style"/>
          <w:b/>
        </w:rPr>
      </w:pPr>
      <w:r>
        <w:rPr>
          <w:rFonts w:ascii="Bookman Old Style" w:hAnsi="Bookman Old Style"/>
          <w:b/>
        </w:rPr>
        <w:t>Dispoziții tranzitorii privind modificările care intră în vigoare la duminică, 1 martie 2020</w:t>
      </w:r>
    </w:p>
    <w:p w14:paraId="1A4A651E" w14:textId="77777777" w:rsidR="001B4A33" w:rsidRPr="00296733" w:rsidRDefault="001435C2" w:rsidP="00585139">
      <w:pPr>
        <w:pStyle w:val="BodyText"/>
        <w:widowControl/>
        <w:spacing w:after="120"/>
        <w:ind w:left="502" w:right="163" w:firstLine="226"/>
        <w:jc w:val="both"/>
        <w:rPr>
          <w:rFonts w:ascii="Palatino Linotype" w:hAnsi="Palatino Linotype"/>
        </w:rPr>
      </w:pPr>
      <w:r>
        <w:rPr>
          <w:rFonts w:ascii="Palatino Linotype" w:hAnsi="Palatino Linotype"/>
        </w:rPr>
        <w:t>Dacă o unitate de ameliorare care a existat înainte de data de 29 februarie 2020 sau a fost înființată la data menționată nu îndeplinește cerințele menționate în prezentul decret de punere în aplicare, aceasta trebuie să se conformeze cerințelor până la 30 iunie 2020.”.</w:t>
      </w:r>
    </w:p>
    <w:p w14:paraId="3315E5FF" w14:textId="77777777" w:rsidR="001B4A33" w:rsidRPr="00296733" w:rsidRDefault="001435C2" w:rsidP="00585139">
      <w:pPr>
        <w:pStyle w:val="ListParagraph"/>
        <w:keepNext/>
        <w:keepLines/>
        <w:widowControl/>
        <w:numPr>
          <w:ilvl w:val="0"/>
          <w:numId w:val="12"/>
        </w:numPr>
        <w:tabs>
          <w:tab w:val="left" w:pos="503"/>
        </w:tabs>
        <w:spacing w:before="0" w:after="120"/>
        <w:ind w:right="163" w:hanging="398"/>
        <w:jc w:val="both"/>
        <w:rPr>
          <w:sz w:val="20"/>
        </w:rPr>
      </w:pPr>
      <w:r>
        <w:rPr>
          <w:sz w:val="20"/>
        </w:rPr>
        <w:lastRenderedPageBreak/>
        <w:t>Nota de subsol 4 are formularea următoare:</w:t>
      </w:r>
    </w:p>
    <w:p w14:paraId="6A254705" w14:textId="77777777" w:rsidR="001B4A33" w:rsidRPr="00296733" w:rsidRDefault="001435C2" w:rsidP="00585139">
      <w:pPr>
        <w:widowControl/>
        <w:spacing w:after="120"/>
        <w:ind w:left="502" w:right="163"/>
        <w:jc w:val="both"/>
        <w:rPr>
          <w:rFonts w:ascii="Palatino Linotype" w:hAnsi="Palatino Linotype"/>
          <w:sz w:val="18"/>
        </w:rPr>
      </w:pPr>
      <w:r>
        <w:rPr>
          <w:rFonts w:ascii="Palatino Linotype" w:hAnsi="Palatino Linotype"/>
          <w:sz w:val="18"/>
        </w:rPr>
        <w:t>„</w:t>
      </w:r>
      <w:r>
        <w:rPr>
          <w:rFonts w:ascii="Palatino Linotype" w:hAnsi="Palatino Linotype"/>
          <w:sz w:val="10"/>
        </w:rPr>
        <w:t>4</w:t>
      </w:r>
      <w:r>
        <w:rPr>
          <w:rFonts w:ascii="Palatino Linotype" w:hAnsi="Palatino Linotype"/>
          <w:sz w:val="18"/>
        </w:rPr>
        <w:t>) Directiva (UE) 2015/1535 a Parlamentului European și a Consiliului din 9 septembrie 2015 referitoare la procedura de furnizare de informații în domeniul reglementărilor tehnice și al normelor privind serviciile societății informaționale (JO L 241, 17.9.2015).”.</w:t>
      </w:r>
    </w:p>
    <w:p w14:paraId="33226D6C" w14:textId="77777777" w:rsidR="001B4A33" w:rsidRPr="00296733" w:rsidRDefault="001435C2" w:rsidP="00585139">
      <w:pPr>
        <w:pStyle w:val="ListParagraph"/>
        <w:widowControl/>
        <w:numPr>
          <w:ilvl w:val="0"/>
          <w:numId w:val="12"/>
        </w:numPr>
        <w:tabs>
          <w:tab w:val="left" w:pos="503"/>
        </w:tabs>
        <w:spacing w:before="0" w:after="120"/>
        <w:ind w:right="163" w:hanging="398"/>
        <w:jc w:val="both"/>
        <w:rPr>
          <w:sz w:val="20"/>
        </w:rPr>
      </w:pPr>
      <w:r>
        <w:rPr>
          <w:sz w:val="20"/>
        </w:rPr>
        <w:t>Anexa 1 devine anexa care, inclusiv titlul, are formularea următoare:</w:t>
      </w:r>
    </w:p>
    <w:p w14:paraId="4ACCA392" w14:textId="77777777" w:rsidR="001B4A33" w:rsidRPr="00296733" w:rsidRDefault="001435C2" w:rsidP="00585139">
      <w:pPr>
        <w:pStyle w:val="BodyText"/>
        <w:pageBreakBefore/>
        <w:widowControl/>
        <w:spacing w:after="120"/>
        <w:ind w:left="5875" w:right="158"/>
      </w:pPr>
      <w:r>
        <w:lastRenderedPageBreak/>
        <w:t>„Anexa</w:t>
      </w:r>
      <w:r>
        <w:br/>
        <w:t>la Decretul de punere în aplicare nr. 143/2012</w:t>
      </w:r>
    </w:p>
    <w:p w14:paraId="27AC01FD" w14:textId="77777777" w:rsidR="001B4A33" w:rsidRPr="00296733" w:rsidRDefault="001435C2" w:rsidP="00585139">
      <w:pPr>
        <w:pStyle w:val="Heading1"/>
        <w:widowControl/>
        <w:spacing w:after="120"/>
        <w:ind w:left="1743" w:right="163" w:hanging="644"/>
      </w:pPr>
      <w:r>
        <w:t>CERINȚE SPECIALE PRIVIND AMELIORAREA SAU DEȚINEREA ANUMITOR SPECII DE ANIMALE PERICULOASE ȘI UNITĂȚILE CARE LE AMELIOREAZĂ</w:t>
      </w:r>
    </w:p>
    <w:p w14:paraId="0CD51A9C" w14:textId="77777777" w:rsidR="001B4A33" w:rsidRPr="00B51804" w:rsidRDefault="00B51804" w:rsidP="00585139">
      <w:pPr>
        <w:pStyle w:val="Heading1"/>
        <w:keepNext/>
        <w:widowControl/>
        <w:tabs>
          <w:tab w:val="left" w:pos="1333"/>
        </w:tabs>
        <w:spacing w:after="120"/>
        <w:ind w:left="1080" w:right="163"/>
      </w:pPr>
      <w:r>
        <w:t>A. Clasa reptile</w:t>
      </w:r>
    </w:p>
    <w:p w14:paraId="666A8206" w14:textId="77777777" w:rsidR="001B4A33" w:rsidRPr="00296733" w:rsidRDefault="001435C2" w:rsidP="00585139">
      <w:pPr>
        <w:pStyle w:val="BodyText"/>
        <w:widowControl/>
        <w:spacing w:after="120"/>
        <w:ind w:left="1096" w:right="163"/>
      </w:pPr>
      <w:r>
        <w:t>Cerințele privind spațiul</w:t>
      </w:r>
    </w:p>
    <w:tbl>
      <w:tblPr>
        <w:tblW w:w="0" w:type="auto"/>
        <w:tblInd w:w="977"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0" w:type="dxa"/>
          <w:right w:w="0" w:type="dxa"/>
        </w:tblCellMar>
        <w:tblLook w:val="01E0" w:firstRow="1" w:lastRow="1" w:firstColumn="1" w:lastColumn="1" w:noHBand="0" w:noVBand="0"/>
      </w:tblPr>
      <w:tblGrid>
        <w:gridCol w:w="1546"/>
        <w:gridCol w:w="828"/>
        <w:gridCol w:w="649"/>
        <w:gridCol w:w="661"/>
        <w:gridCol w:w="671"/>
        <w:gridCol w:w="696"/>
        <w:gridCol w:w="323"/>
        <w:gridCol w:w="326"/>
        <w:gridCol w:w="1080"/>
        <w:gridCol w:w="1106"/>
      </w:tblGrid>
      <w:tr w:rsidR="001B4A33" w:rsidRPr="00296733" w14:paraId="2E59AE55" w14:textId="77777777" w:rsidTr="00126BC6">
        <w:tc>
          <w:tcPr>
            <w:tcW w:w="1546" w:type="dxa"/>
            <w:vMerge w:val="restart"/>
          </w:tcPr>
          <w:p w14:paraId="1F0B1897" w14:textId="77777777" w:rsidR="001B4A33" w:rsidRPr="00296733" w:rsidRDefault="001B4A33" w:rsidP="00585139">
            <w:pPr>
              <w:pStyle w:val="TableParagraph"/>
              <w:widowControl/>
              <w:ind w:right="158"/>
              <w:rPr>
                <w:sz w:val="20"/>
              </w:rPr>
            </w:pPr>
          </w:p>
        </w:tc>
        <w:tc>
          <w:tcPr>
            <w:tcW w:w="3828" w:type="dxa"/>
            <w:gridSpan w:val="6"/>
          </w:tcPr>
          <w:p w14:paraId="07BB2EBA" w14:textId="77777777" w:rsidR="001B4A33" w:rsidRPr="00296733" w:rsidRDefault="001435C2" w:rsidP="00585139">
            <w:pPr>
              <w:pStyle w:val="TableParagraph"/>
              <w:widowControl/>
              <w:ind w:left="1080" w:right="158"/>
              <w:rPr>
                <w:b/>
                <w:sz w:val="20"/>
              </w:rPr>
            </w:pPr>
            <w:r>
              <w:rPr>
                <w:b/>
                <w:sz w:val="20"/>
              </w:rPr>
              <w:t>Grupul de animale</w:t>
            </w:r>
          </w:p>
        </w:tc>
        <w:tc>
          <w:tcPr>
            <w:tcW w:w="1405" w:type="dxa"/>
            <w:gridSpan w:val="2"/>
          </w:tcPr>
          <w:p w14:paraId="32FC4F31" w14:textId="77777777" w:rsidR="001B4A33" w:rsidRPr="00296733" w:rsidRDefault="001435C2" w:rsidP="00585139">
            <w:pPr>
              <w:pStyle w:val="TableParagraph"/>
              <w:widowControl/>
              <w:ind w:left="396" w:right="158" w:hanging="219"/>
              <w:rPr>
                <w:b/>
                <w:sz w:val="20"/>
              </w:rPr>
            </w:pPr>
            <w:r>
              <w:rPr>
                <w:b/>
                <w:sz w:val="20"/>
              </w:rPr>
              <w:t>Fiecare exemplar suplimentar</w:t>
            </w:r>
          </w:p>
        </w:tc>
        <w:tc>
          <w:tcPr>
            <w:tcW w:w="1106" w:type="dxa"/>
          </w:tcPr>
          <w:p w14:paraId="1476D86E" w14:textId="77777777" w:rsidR="001B4A33" w:rsidRPr="00296733" w:rsidRDefault="001435C2" w:rsidP="00585139">
            <w:pPr>
              <w:pStyle w:val="TableParagraph"/>
              <w:widowControl/>
              <w:ind w:left="62" w:right="158" w:firstLine="105"/>
              <w:rPr>
                <w:b/>
                <w:sz w:val="20"/>
              </w:rPr>
            </w:pPr>
            <w:r>
              <w:rPr>
                <w:b/>
                <w:sz w:val="20"/>
              </w:rPr>
              <w:t>Cerințe speciale</w:t>
            </w:r>
          </w:p>
        </w:tc>
      </w:tr>
      <w:tr w:rsidR="001B4A33" w:rsidRPr="00296733" w14:paraId="241D291B" w14:textId="77777777" w:rsidTr="00126BC6">
        <w:tc>
          <w:tcPr>
            <w:tcW w:w="1546" w:type="dxa"/>
            <w:vMerge/>
            <w:tcBorders>
              <w:top w:val="nil"/>
            </w:tcBorders>
          </w:tcPr>
          <w:p w14:paraId="4181B976" w14:textId="77777777" w:rsidR="001B4A33" w:rsidRPr="00296733" w:rsidRDefault="001B4A33" w:rsidP="00585139">
            <w:pPr>
              <w:widowControl/>
              <w:ind w:right="158"/>
              <w:rPr>
                <w:sz w:val="2"/>
                <w:szCs w:val="2"/>
              </w:rPr>
            </w:pPr>
          </w:p>
        </w:tc>
        <w:tc>
          <w:tcPr>
            <w:tcW w:w="828" w:type="dxa"/>
            <w:vMerge w:val="restart"/>
          </w:tcPr>
          <w:p w14:paraId="28B4C1C1" w14:textId="77777777" w:rsidR="001B4A33" w:rsidRPr="00DB1237" w:rsidRDefault="001435C2" w:rsidP="00585139">
            <w:pPr>
              <w:pStyle w:val="TableParagraph"/>
              <w:widowControl/>
              <w:ind w:left="38" w:right="158"/>
              <w:rPr>
                <w:b/>
                <w:sz w:val="20"/>
                <w:szCs w:val="20"/>
              </w:rPr>
            </w:pPr>
            <w:r>
              <w:rPr>
                <w:b/>
                <w:sz w:val="20"/>
                <w:szCs w:val="20"/>
              </w:rPr>
              <w:t>Numărul de exemplare</w:t>
            </w:r>
          </w:p>
        </w:tc>
        <w:tc>
          <w:tcPr>
            <w:tcW w:w="649" w:type="dxa"/>
            <w:vMerge w:val="restart"/>
          </w:tcPr>
          <w:p w14:paraId="3979D371" w14:textId="77777777" w:rsidR="001B4A33" w:rsidRPr="00DB1237" w:rsidRDefault="001435C2" w:rsidP="00585139">
            <w:pPr>
              <w:pStyle w:val="TableParagraph"/>
              <w:widowControl/>
              <w:ind w:left="38" w:right="158"/>
              <w:jc w:val="both"/>
              <w:rPr>
                <w:b/>
                <w:sz w:val="20"/>
                <w:szCs w:val="20"/>
              </w:rPr>
            </w:pPr>
            <w:r>
              <w:rPr>
                <w:b/>
                <w:sz w:val="20"/>
                <w:szCs w:val="20"/>
              </w:rPr>
              <w:t>Suprafața uscată m</w:t>
            </w:r>
            <w:r>
              <w:rPr>
                <w:b/>
                <w:sz w:val="20"/>
                <w:szCs w:val="20"/>
                <w:vertAlign w:val="superscript"/>
              </w:rPr>
              <w:t>2</w:t>
            </w:r>
          </w:p>
        </w:tc>
        <w:tc>
          <w:tcPr>
            <w:tcW w:w="1332" w:type="dxa"/>
            <w:gridSpan w:val="2"/>
          </w:tcPr>
          <w:p w14:paraId="11B17716" w14:textId="77777777" w:rsidR="001B4A33" w:rsidRPr="00DB1237" w:rsidRDefault="001435C2" w:rsidP="00585139">
            <w:pPr>
              <w:pStyle w:val="TableParagraph"/>
              <w:widowControl/>
              <w:ind w:left="38" w:right="158"/>
              <w:rPr>
                <w:b/>
                <w:sz w:val="20"/>
                <w:szCs w:val="20"/>
              </w:rPr>
            </w:pPr>
            <w:r>
              <w:rPr>
                <w:b/>
                <w:sz w:val="20"/>
                <w:szCs w:val="20"/>
              </w:rPr>
              <w:t>Loc de scăldat</w:t>
            </w:r>
          </w:p>
        </w:tc>
        <w:tc>
          <w:tcPr>
            <w:tcW w:w="696" w:type="dxa"/>
            <w:vMerge w:val="restart"/>
          </w:tcPr>
          <w:p w14:paraId="60324315" w14:textId="77777777" w:rsidR="001B4A33" w:rsidRPr="00DB1237" w:rsidRDefault="001435C2" w:rsidP="00585139">
            <w:pPr>
              <w:pStyle w:val="TableParagraph"/>
              <w:widowControl/>
              <w:ind w:left="39" w:right="158"/>
              <w:rPr>
                <w:b/>
                <w:sz w:val="20"/>
                <w:szCs w:val="20"/>
              </w:rPr>
            </w:pPr>
            <w:r>
              <w:rPr>
                <w:b/>
                <w:sz w:val="20"/>
                <w:szCs w:val="20"/>
              </w:rPr>
              <w:t>Înălțimea gardurilor m</w:t>
            </w:r>
          </w:p>
        </w:tc>
        <w:tc>
          <w:tcPr>
            <w:tcW w:w="648" w:type="dxa"/>
            <w:gridSpan w:val="2"/>
            <w:vMerge w:val="restart"/>
          </w:tcPr>
          <w:p w14:paraId="03447066" w14:textId="77777777" w:rsidR="001B4A33" w:rsidRPr="00DB1237" w:rsidRDefault="001435C2" w:rsidP="00585139">
            <w:pPr>
              <w:pStyle w:val="TableParagraph"/>
              <w:widowControl/>
              <w:ind w:left="38" w:right="158"/>
              <w:jc w:val="both"/>
              <w:rPr>
                <w:b/>
                <w:sz w:val="20"/>
                <w:szCs w:val="20"/>
              </w:rPr>
            </w:pPr>
            <w:r>
              <w:rPr>
                <w:b/>
                <w:sz w:val="20"/>
                <w:szCs w:val="20"/>
              </w:rPr>
              <w:t>Suprafața uscată m</w:t>
            </w:r>
            <w:r>
              <w:rPr>
                <w:b/>
                <w:sz w:val="20"/>
                <w:szCs w:val="20"/>
                <w:vertAlign w:val="superscript"/>
              </w:rPr>
              <w:t>2</w:t>
            </w:r>
          </w:p>
        </w:tc>
        <w:tc>
          <w:tcPr>
            <w:tcW w:w="1080" w:type="dxa"/>
            <w:vMerge w:val="restart"/>
          </w:tcPr>
          <w:p w14:paraId="73989E84" w14:textId="77777777" w:rsidR="001B4A33" w:rsidRPr="00DB1237" w:rsidRDefault="001435C2" w:rsidP="00585139">
            <w:pPr>
              <w:pStyle w:val="TableParagraph"/>
              <w:widowControl/>
              <w:ind w:left="41" w:right="158"/>
              <w:jc w:val="both"/>
              <w:rPr>
                <w:b/>
                <w:sz w:val="20"/>
                <w:szCs w:val="20"/>
              </w:rPr>
            </w:pPr>
            <w:r>
              <w:rPr>
                <w:b/>
                <w:sz w:val="20"/>
                <w:szCs w:val="20"/>
              </w:rPr>
              <w:t>Suprafața locului de scăldat m</w:t>
            </w:r>
            <w:r>
              <w:rPr>
                <w:b/>
                <w:sz w:val="20"/>
                <w:szCs w:val="20"/>
                <w:vertAlign w:val="superscript"/>
              </w:rPr>
              <w:t>2</w:t>
            </w:r>
          </w:p>
        </w:tc>
        <w:tc>
          <w:tcPr>
            <w:tcW w:w="1106" w:type="dxa"/>
            <w:vMerge w:val="restart"/>
          </w:tcPr>
          <w:p w14:paraId="41062744" w14:textId="77777777" w:rsidR="001B4A33" w:rsidRPr="00296733" w:rsidRDefault="001B4A33" w:rsidP="00585139">
            <w:pPr>
              <w:pStyle w:val="TableParagraph"/>
              <w:widowControl/>
              <w:ind w:right="158"/>
              <w:rPr>
                <w:sz w:val="20"/>
              </w:rPr>
            </w:pPr>
          </w:p>
        </w:tc>
      </w:tr>
      <w:tr w:rsidR="001B4A33" w:rsidRPr="00296733" w14:paraId="25F9CB1C" w14:textId="77777777" w:rsidTr="00126BC6">
        <w:tc>
          <w:tcPr>
            <w:tcW w:w="1546" w:type="dxa"/>
            <w:vMerge/>
            <w:tcBorders>
              <w:top w:val="nil"/>
            </w:tcBorders>
          </w:tcPr>
          <w:p w14:paraId="0DBEBCA4" w14:textId="77777777" w:rsidR="001B4A33" w:rsidRPr="00296733" w:rsidRDefault="001B4A33" w:rsidP="00585139">
            <w:pPr>
              <w:widowControl/>
              <w:ind w:right="158"/>
              <w:rPr>
                <w:sz w:val="2"/>
                <w:szCs w:val="2"/>
              </w:rPr>
            </w:pPr>
          </w:p>
        </w:tc>
        <w:tc>
          <w:tcPr>
            <w:tcW w:w="828" w:type="dxa"/>
            <w:vMerge/>
            <w:tcBorders>
              <w:top w:val="nil"/>
            </w:tcBorders>
          </w:tcPr>
          <w:p w14:paraId="69578C29" w14:textId="77777777" w:rsidR="001B4A33" w:rsidRPr="00296733" w:rsidRDefault="001B4A33" w:rsidP="00585139">
            <w:pPr>
              <w:widowControl/>
              <w:ind w:right="158"/>
              <w:rPr>
                <w:sz w:val="2"/>
                <w:szCs w:val="2"/>
              </w:rPr>
            </w:pPr>
          </w:p>
        </w:tc>
        <w:tc>
          <w:tcPr>
            <w:tcW w:w="649" w:type="dxa"/>
            <w:vMerge/>
            <w:tcBorders>
              <w:top w:val="nil"/>
            </w:tcBorders>
          </w:tcPr>
          <w:p w14:paraId="5EA8DDA7" w14:textId="77777777" w:rsidR="001B4A33" w:rsidRPr="00296733" w:rsidRDefault="001B4A33" w:rsidP="00585139">
            <w:pPr>
              <w:widowControl/>
              <w:ind w:right="158"/>
              <w:rPr>
                <w:sz w:val="2"/>
                <w:szCs w:val="2"/>
              </w:rPr>
            </w:pPr>
          </w:p>
        </w:tc>
        <w:tc>
          <w:tcPr>
            <w:tcW w:w="661" w:type="dxa"/>
          </w:tcPr>
          <w:p w14:paraId="0F4C4AEE" w14:textId="77777777" w:rsidR="001B4A33" w:rsidRPr="00DB1237" w:rsidRDefault="001435C2" w:rsidP="00585139">
            <w:pPr>
              <w:pStyle w:val="TableParagraph"/>
              <w:widowControl/>
              <w:ind w:left="38" w:right="158"/>
              <w:rPr>
                <w:b/>
                <w:sz w:val="20"/>
                <w:szCs w:val="20"/>
              </w:rPr>
            </w:pPr>
            <w:r>
              <w:rPr>
                <w:b/>
                <w:sz w:val="20"/>
                <w:szCs w:val="20"/>
              </w:rPr>
              <w:t>Suprafață m</w:t>
            </w:r>
            <w:r>
              <w:rPr>
                <w:b/>
                <w:sz w:val="20"/>
                <w:szCs w:val="20"/>
                <w:vertAlign w:val="superscript"/>
              </w:rPr>
              <w:t>2</w:t>
            </w:r>
          </w:p>
        </w:tc>
        <w:tc>
          <w:tcPr>
            <w:tcW w:w="671" w:type="dxa"/>
          </w:tcPr>
          <w:p w14:paraId="7CE33837" w14:textId="77777777" w:rsidR="001B4A33" w:rsidRPr="00DB1237" w:rsidRDefault="001435C2" w:rsidP="00585139">
            <w:pPr>
              <w:pStyle w:val="TableParagraph"/>
              <w:widowControl/>
              <w:ind w:left="39" w:right="158"/>
              <w:rPr>
                <w:b/>
                <w:sz w:val="20"/>
                <w:szCs w:val="20"/>
              </w:rPr>
            </w:pPr>
            <w:r>
              <w:rPr>
                <w:b/>
                <w:sz w:val="20"/>
                <w:szCs w:val="20"/>
              </w:rPr>
              <w:t>Volum m</w:t>
            </w:r>
            <w:r>
              <w:rPr>
                <w:b/>
                <w:sz w:val="20"/>
                <w:szCs w:val="20"/>
                <w:vertAlign w:val="superscript"/>
              </w:rPr>
              <w:t>3</w:t>
            </w:r>
          </w:p>
        </w:tc>
        <w:tc>
          <w:tcPr>
            <w:tcW w:w="696" w:type="dxa"/>
            <w:vMerge/>
            <w:tcBorders>
              <w:top w:val="nil"/>
            </w:tcBorders>
          </w:tcPr>
          <w:p w14:paraId="33F0992E" w14:textId="77777777" w:rsidR="001B4A33" w:rsidRPr="00296733" w:rsidRDefault="001B4A33" w:rsidP="00585139">
            <w:pPr>
              <w:widowControl/>
              <w:ind w:right="158"/>
              <w:rPr>
                <w:sz w:val="2"/>
                <w:szCs w:val="2"/>
              </w:rPr>
            </w:pPr>
          </w:p>
        </w:tc>
        <w:tc>
          <w:tcPr>
            <w:tcW w:w="648" w:type="dxa"/>
            <w:gridSpan w:val="2"/>
            <w:vMerge/>
            <w:tcBorders>
              <w:top w:val="nil"/>
            </w:tcBorders>
          </w:tcPr>
          <w:p w14:paraId="303155A6" w14:textId="77777777" w:rsidR="001B4A33" w:rsidRPr="00296733" w:rsidRDefault="001B4A33" w:rsidP="00585139">
            <w:pPr>
              <w:widowControl/>
              <w:ind w:right="158"/>
              <w:rPr>
                <w:sz w:val="2"/>
                <w:szCs w:val="2"/>
              </w:rPr>
            </w:pPr>
          </w:p>
        </w:tc>
        <w:tc>
          <w:tcPr>
            <w:tcW w:w="1080" w:type="dxa"/>
            <w:vMerge/>
            <w:tcBorders>
              <w:top w:val="nil"/>
            </w:tcBorders>
          </w:tcPr>
          <w:p w14:paraId="6FAF9645" w14:textId="77777777" w:rsidR="001B4A33" w:rsidRPr="00296733" w:rsidRDefault="001B4A33" w:rsidP="00585139">
            <w:pPr>
              <w:widowControl/>
              <w:ind w:right="158"/>
              <w:rPr>
                <w:sz w:val="2"/>
                <w:szCs w:val="2"/>
              </w:rPr>
            </w:pPr>
          </w:p>
        </w:tc>
        <w:tc>
          <w:tcPr>
            <w:tcW w:w="1106" w:type="dxa"/>
            <w:vMerge/>
            <w:tcBorders>
              <w:top w:val="nil"/>
            </w:tcBorders>
          </w:tcPr>
          <w:p w14:paraId="3E24D485" w14:textId="77777777" w:rsidR="001B4A33" w:rsidRPr="00296733" w:rsidRDefault="001B4A33" w:rsidP="00585139">
            <w:pPr>
              <w:widowControl/>
              <w:ind w:right="158"/>
              <w:rPr>
                <w:sz w:val="2"/>
                <w:szCs w:val="2"/>
              </w:rPr>
            </w:pPr>
          </w:p>
        </w:tc>
      </w:tr>
      <w:tr w:rsidR="001B4A33" w:rsidRPr="00296733" w14:paraId="02E88DD3" w14:textId="77777777" w:rsidTr="00126BC6">
        <w:tc>
          <w:tcPr>
            <w:tcW w:w="1546" w:type="dxa"/>
          </w:tcPr>
          <w:p w14:paraId="7AF1AE03" w14:textId="77777777" w:rsidR="001B4A33" w:rsidRPr="00296733" w:rsidRDefault="001435C2" w:rsidP="00585139">
            <w:pPr>
              <w:pStyle w:val="TableParagraph"/>
              <w:widowControl/>
              <w:ind w:left="37" w:right="158"/>
              <w:rPr>
                <w:sz w:val="20"/>
              </w:rPr>
            </w:pPr>
            <w:r>
              <w:rPr>
                <w:sz w:val="20"/>
              </w:rPr>
              <w:t>crocodil/caiman de dimensiuni mici: Osteolaemus tetraspis, Paleosuchus palpebrosus, Paleosuchus trigonatus</w:t>
            </w:r>
          </w:p>
        </w:tc>
        <w:tc>
          <w:tcPr>
            <w:tcW w:w="828" w:type="dxa"/>
            <w:vAlign w:val="center"/>
          </w:tcPr>
          <w:p w14:paraId="24AD95D0" w14:textId="77777777" w:rsidR="001B4A33" w:rsidRPr="00296733" w:rsidRDefault="001435C2" w:rsidP="00585139">
            <w:pPr>
              <w:pStyle w:val="TableParagraph"/>
              <w:widowControl/>
              <w:ind w:right="158"/>
              <w:jc w:val="right"/>
              <w:rPr>
                <w:sz w:val="20"/>
              </w:rPr>
            </w:pPr>
            <w:r>
              <w:rPr>
                <w:sz w:val="20"/>
              </w:rPr>
              <w:t>1</w:t>
            </w:r>
          </w:p>
        </w:tc>
        <w:tc>
          <w:tcPr>
            <w:tcW w:w="649" w:type="dxa"/>
            <w:vAlign w:val="center"/>
          </w:tcPr>
          <w:p w14:paraId="3259159E" w14:textId="77777777" w:rsidR="001B4A33" w:rsidRPr="00296733" w:rsidRDefault="001435C2" w:rsidP="00585139">
            <w:pPr>
              <w:pStyle w:val="TableParagraph"/>
              <w:widowControl/>
              <w:ind w:left="179" w:right="158"/>
              <w:jc w:val="center"/>
              <w:rPr>
                <w:sz w:val="20"/>
              </w:rPr>
            </w:pPr>
            <w:r>
              <w:rPr>
                <w:sz w:val="20"/>
              </w:rPr>
              <w:t>1,5</w:t>
            </w:r>
          </w:p>
        </w:tc>
        <w:tc>
          <w:tcPr>
            <w:tcW w:w="661" w:type="dxa"/>
            <w:vAlign w:val="center"/>
          </w:tcPr>
          <w:p w14:paraId="1E9F2C10" w14:textId="77777777" w:rsidR="001B4A33" w:rsidRPr="00296733" w:rsidRDefault="001435C2" w:rsidP="00585139">
            <w:pPr>
              <w:pStyle w:val="TableParagraph"/>
              <w:widowControl/>
              <w:ind w:left="185" w:right="158"/>
              <w:jc w:val="center"/>
              <w:rPr>
                <w:sz w:val="20"/>
              </w:rPr>
            </w:pPr>
            <w:r>
              <w:rPr>
                <w:sz w:val="20"/>
              </w:rPr>
              <w:t>1,5</w:t>
            </w:r>
          </w:p>
        </w:tc>
        <w:tc>
          <w:tcPr>
            <w:tcW w:w="671" w:type="dxa"/>
            <w:vAlign w:val="center"/>
          </w:tcPr>
          <w:p w14:paraId="5B6A173C" w14:textId="77777777" w:rsidR="001B4A33" w:rsidRPr="00296733" w:rsidRDefault="001435C2" w:rsidP="00585139">
            <w:pPr>
              <w:pStyle w:val="TableParagraph"/>
              <w:widowControl/>
              <w:ind w:left="6" w:right="158"/>
              <w:jc w:val="center"/>
              <w:rPr>
                <w:sz w:val="20"/>
              </w:rPr>
            </w:pPr>
            <w:r>
              <w:rPr>
                <w:sz w:val="20"/>
              </w:rPr>
              <w:t>1</w:t>
            </w:r>
          </w:p>
        </w:tc>
        <w:tc>
          <w:tcPr>
            <w:tcW w:w="696" w:type="dxa"/>
            <w:vAlign w:val="center"/>
          </w:tcPr>
          <w:p w14:paraId="100A4632" w14:textId="77777777" w:rsidR="001B4A33" w:rsidRPr="00296733" w:rsidRDefault="001B4A33" w:rsidP="00585139">
            <w:pPr>
              <w:pStyle w:val="TableParagraph"/>
              <w:widowControl/>
              <w:ind w:right="158"/>
              <w:rPr>
                <w:sz w:val="20"/>
              </w:rPr>
            </w:pPr>
          </w:p>
        </w:tc>
        <w:tc>
          <w:tcPr>
            <w:tcW w:w="648" w:type="dxa"/>
            <w:gridSpan w:val="2"/>
            <w:vAlign w:val="center"/>
          </w:tcPr>
          <w:p w14:paraId="7533A721" w14:textId="77777777" w:rsidR="001B4A33" w:rsidRPr="00296733" w:rsidRDefault="001435C2" w:rsidP="00585139">
            <w:pPr>
              <w:pStyle w:val="TableParagraph"/>
              <w:widowControl/>
              <w:ind w:left="7" w:right="158"/>
              <w:jc w:val="center"/>
              <w:rPr>
                <w:sz w:val="20"/>
              </w:rPr>
            </w:pPr>
            <w:r>
              <w:rPr>
                <w:sz w:val="20"/>
              </w:rPr>
              <w:t>1</w:t>
            </w:r>
          </w:p>
        </w:tc>
        <w:tc>
          <w:tcPr>
            <w:tcW w:w="1080" w:type="dxa"/>
            <w:vAlign w:val="center"/>
          </w:tcPr>
          <w:p w14:paraId="599F9B51" w14:textId="77777777" w:rsidR="001B4A33" w:rsidRPr="00296733" w:rsidRDefault="001435C2" w:rsidP="00585139">
            <w:pPr>
              <w:pStyle w:val="TableParagraph"/>
              <w:widowControl/>
              <w:ind w:left="11" w:right="158"/>
              <w:jc w:val="center"/>
              <w:rPr>
                <w:sz w:val="20"/>
              </w:rPr>
            </w:pPr>
            <w:r>
              <w:rPr>
                <w:sz w:val="20"/>
              </w:rPr>
              <w:t>1</w:t>
            </w:r>
          </w:p>
        </w:tc>
        <w:tc>
          <w:tcPr>
            <w:tcW w:w="1106" w:type="dxa"/>
            <w:vAlign w:val="center"/>
          </w:tcPr>
          <w:p w14:paraId="5B1655DB" w14:textId="77777777" w:rsidR="001B4A33" w:rsidRPr="00296733" w:rsidRDefault="001435C2" w:rsidP="00585139">
            <w:pPr>
              <w:pStyle w:val="TableParagraph"/>
              <w:widowControl/>
              <w:ind w:left="322" w:right="158"/>
              <w:jc w:val="center"/>
              <w:rPr>
                <w:sz w:val="20"/>
              </w:rPr>
            </w:pPr>
            <w:r>
              <w:rPr>
                <w:sz w:val="20"/>
              </w:rPr>
              <w:t>(a)</w:t>
            </w:r>
          </w:p>
        </w:tc>
      </w:tr>
      <w:tr w:rsidR="001B4A33" w:rsidRPr="00296733" w14:paraId="7E75AD2E" w14:textId="77777777" w:rsidTr="00126BC6">
        <w:tc>
          <w:tcPr>
            <w:tcW w:w="1546" w:type="dxa"/>
          </w:tcPr>
          <w:p w14:paraId="2E959445" w14:textId="77777777" w:rsidR="001B4A33" w:rsidRPr="00296733" w:rsidRDefault="001435C2" w:rsidP="00585139">
            <w:pPr>
              <w:pStyle w:val="TableParagraph"/>
              <w:widowControl/>
              <w:ind w:left="37" w:right="158"/>
              <w:rPr>
                <w:sz w:val="20"/>
              </w:rPr>
            </w:pPr>
            <w:r>
              <w:rPr>
                <w:sz w:val="20"/>
              </w:rPr>
              <w:t>crocodil/caiman de dimensiuni medii: (Alligator sinensis, Caiman crocodilus, Crocodylus mindorensis și alte specii) ai căror masculi cresc până la o lungime de 3 m</w:t>
            </w:r>
          </w:p>
        </w:tc>
        <w:tc>
          <w:tcPr>
            <w:tcW w:w="828" w:type="dxa"/>
            <w:vAlign w:val="center"/>
          </w:tcPr>
          <w:p w14:paraId="3B65F2E3" w14:textId="77777777" w:rsidR="001B4A33" w:rsidRPr="00296733" w:rsidRDefault="001435C2" w:rsidP="00585139">
            <w:pPr>
              <w:pStyle w:val="TableParagraph"/>
              <w:widowControl/>
              <w:ind w:right="158"/>
              <w:jc w:val="right"/>
              <w:rPr>
                <w:sz w:val="20"/>
              </w:rPr>
            </w:pPr>
            <w:r>
              <w:rPr>
                <w:sz w:val="20"/>
              </w:rPr>
              <w:t>1</w:t>
            </w:r>
          </w:p>
        </w:tc>
        <w:tc>
          <w:tcPr>
            <w:tcW w:w="649" w:type="dxa"/>
            <w:vAlign w:val="center"/>
          </w:tcPr>
          <w:p w14:paraId="5123B472" w14:textId="77777777" w:rsidR="001B4A33" w:rsidRPr="00296733" w:rsidRDefault="001435C2" w:rsidP="00585139">
            <w:pPr>
              <w:pStyle w:val="TableParagraph"/>
              <w:widowControl/>
              <w:ind w:left="179" w:right="158"/>
              <w:jc w:val="center"/>
              <w:rPr>
                <w:sz w:val="20"/>
              </w:rPr>
            </w:pPr>
            <w:r>
              <w:rPr>
                <w:sz w:val="20"/>
              </w:rPr>
              <w:t>2,5</w:t>
            </w:r>
          </w:p>
        </w:tc>
        <w:tc>
          <w:tcPr>
            <w:tcW w:w="661" w:type="dxa"/>
            <w:vAlign w:val="center"/>
          </w:tcPr>
          <w:p w14:paraId="61CE6C47" w14:textId="77777777" w:rsidR="001B4A33" w:rsidRPr="00296733" w:rsidRDefault="001435C2" w:rsidP="00585139">
            <w:pPr>
              <w:pStyle w:val="TableParagraph"/>
              <w:widowControl/>
              <w:ind w:left="185" w:right="158"/>
              <w:jc w:val="center"/>
              <w:rPr>
                <w:sz w:val="20"/>
              </w:rPr>
            </w:pPr>
            <w:r>
              <w:rPr>
                <w:sz w:val="20"/>
              </w:rPr>
              <w:t>2,5</w:t>
            </w:r>
          </w:p>
        </w:tc>
        <w:tc>
          <w:tcPr>
            <w:tcW w:w="671" w:type="dxa"/>
            <w:vAlign w:val="center"/>
          </w:tcPr>
          <w:p w14:paraId="471CCB17" w14:textId="77777777" w:rsidR="001B4A33" w:rsidRPr="00296733" w:rsidRDefault="001435C2" w:rsidP="00585139">
            <w:pPr>
              <w:pStyle w:val="TableParagraph"/>
              <w:widowControl/>
              <w:ind w:left="6" w:right="158"/>
              <w:jc w:val="center"/>
              <w:rPr>
                <w:sz w:val="20"/>
              </w:rPr>
            </w:pPr>
            <w:r>
              <w:rPr>
                <w:sz w:val="20"/>
              </w:rPr>
              <w:t>2</w:t>
            </w:r>
          </w:p>
        </w:tc>
        <w:tc>
          <w:tcPr>
            <w:tcW w:w="696" w:type="dxa"/>
            <w:vAlign w:val="center"/>
          </w:tcPr>
          <w:p w14:paraId="36A80F64" w14:textId="77777777" w:rsidR="001B4A33" w:rsidRPr="00296733" w:rsidRDefault="001B4A33" w:rsidP="00585139">
            <w:pPr>
              <w:pStyle w:val="TableParagraph"/>
              <w:widowControl/>
              <w:ind w:right="158"/>
              <w:rPr>
                <w:sz w:val="20"/>
              </w:rPr>
            </w:pPr>
          </w:p>
        </w:tc>
        <w:tc>
          <w:tcPr>
            <w:tcW w:w="648" w:type="dxa"/>
            <w:gridSpan w:val="2"/>
            <w:vAlign w:val="center"/>
          </w:tcPr>
          <w:p w14:paraId="68634797" w14:textId="77777777" w:rsidR="001B4A33" w:rsidRPr="00296733" w:rsidRDefault="001435C2" w:rsidP="00585139">
            <w:pPr>
              <w:pStyle w:val="TableParagraph"/>
              <w:widowControl/>
              <w:ind w:left="197" w:right="158"/>
              <w:rPr>
                <w:sz w:val="20"/>
              </w:rPr>
            </w:pPr>
            <w:r>
              <w:rPr>
                <w:sz w:val="20"/>
              </w:rPr>
              <w:t>1,5</w:t>
            </w:r>
          </w:p>
        </w:tc>
        <w:tc>
          <w:tcPr>
            <w:tcW w:w="1080" w:type="dxa"/>
            <w:vAlign w:val="center"/>
          </w:tcPr>
          <w:p w14:paraId="43BE6B02" w14:textId="77777777" w:rsidR="001B4A33" w:rsidRPr="00296733" w:rsidRDefault="001435C2" w:rsidP="00585139">
            <w:pPr>
              <w:pStyle w:val="TableParagraph"/>
              <w:widowControl/>
              <w:ind w:left="398" w:right="158"/>
              <w:jc w:val="center"/>
              <w:rPr>
                <w:sz w:val="20"/>
              </w:rPr>
            </w:pPr>
            <w:r>
              <w:rPr>
                <w:sz w:val="20"/>
              </w:rPr>
              <w:t>1,5</w:t>
            </w:r>
          </w:p>
        </w:tc>
        <w:tc>
          <w:tcPr>
            <w:tcW w:w="1106" w:type="dxa"/>
            <w:vAlign w:val="center"/>
          </w:tcPr>
          <w:p w14:paraId="7B1C0EEE" w14:textId="77777777" w:rsidR="001B4A33" w:rsidRPr="00296733" w:rsidRDefault="001435C2" w:rsidP="00585139">
            <w:pPr>
              <w:pStyle w:val="TableParagraph"/>
              <w:widowControl/>
              <w:ind w:left="322" w:right="158"/>
              <w:jc w:val="center"/>
              <w:rPr>
                <w:sz w:val="20"/>
              </w:rPr>
            </w:pPr>
            <w:r>
              <w:rPr>
                <w:sz w:val="20"/>
              </w:rPr>
              <w:t>(a)</w:t>
            </w:r>
          </w:p>
        </w:tc>
      </w:tr>
      <w:tr w:rsidR="001B4A33" w:rsidRPr="00296733" w14:paraId="57D2FB3D" w14:textId="77777777" w:rsidTr="00126BC6">
        <w:tc>
          <w:tcPr>
            <w:tcW w:w="1546" w:type="dxa"/>
          </w:tcPr>
          <w:p w14:paraId="0381AD22" w14:textId="77777777" w:rsidR="001B4A33" w:rsidRPr="00296733" w:rsidRDefault="001435C2" w:rsidP="00585139">
            <w:pPr>
              <w:pStyle w:val="TableParagraph"/>
              <w:widowControl/>
              <w:ind w:left="37" w:right="158"/>
              <w:rPr>
                <w:sz w:val="20"/>
              </w:rPr>
            </w:pPr>
            <w:r>
              <w:rPr>
                <w:sz w:val="20"/>
              </w:rPr>
              <w:t>crocodil/ caiman de mari dimensiuni: specii ai căror masculi depășesc lungimea de 3 m la maturitate</w:t>
            </w:r>
          </w:p>
        </w:tc>
        <w:tc>
          <w:tcPr>
            <w:tcW w:w="828" w:type="dxa"/>
            <w:vAlign w:val="center"/>
          </w:tcPr>
          <w:p w14:paraId="20DBA8BA" w14:textId="77777777" w:rsidR="001B4A33" w:rsidRPr="00296733" w:rsidRDefault="001435C2" w:rsidP="00585139">
            <w:pPr>
              <w:pStyle w:val="TableParagraph"/>
              <w:widowControl/>
              <w:ind w:right="158"/>
              <w:jc w:val="right"/>
              <w:rPr>
                <w:sz w:val="20"/>
              </w:rPr>
            </w:pPr>
            <w:r>
              <w:rPr>
                <w:sz w:val="20"/>
              </w:rPr>
              <w:t>1</w:t>
            </w:r>
          </w:p>
        </w:tc>
        <w:tc>
          <w:tcPr>
            <w:tcW w:w="649" w:type="dxa"/>
            <w:vAlign w:val="center"/>
          </w:tcPr>
          <w:p w14:paraId="25E4A3F7" w14:textId="77777777" w:rsidR="001B4A33" w:rsidRPr="00296733" w:rsidRDefault="001435C2" w:rsidP="00585139">
            <w:pPr>
              <w:pStyle w:val="TableParagraph"/>
              <w:widowControl/>
              <w:ind w:left="6" w:right="158"/>
              <w:jc w:val="center"/>
              <w:rPr>
                <w:sz w:val="20"/>
              </w:rPr>
            </w:pPr>
            <w:r>
              <w:rPr>
                <w:sz w:val="20"/>
              </w:rPr>
              <w:t>3</w:t>
            </w:r>
          </w:p>
        </w:tc>
        <w:tc>
          <w:tcPr>
            <w:tcW w:w="661" w:type="dxa"/>
            <w:vAlign w:val="center"/>
          </w:tcPr>
          <w:p w14:paraId="4F72FDA4" w14:textId="77777777" w:rsidR="001B4A33" w:rsidRPr="00296733" w:rsidRDefault="001435C2" w:rsidP="00585139">
            <w:pPr>
              <w:pStyle w:val="TableParagraph"/>
              <w:widowControl/>
              <w:ind w:left="3" w:right="158"/>
              <w:jc w:val="center"/>
              <w:rPr>
                <w:sz w:val="20"/>
              </w:rPr>
            </w:pPr>
            <w:r>
              <w:rPr>
                <w:sz w:val="20"/>
              </w:rPr>
              <w:t>3</w:t>
            </w:r>
          </w:p>
        </w:tc>
        <w:tc>
          <w:tcPr>
            <w:tcW w:w="671" w:type="dxa"/>
            <w:vAlign w:val="center"/>
          </w:tcPr>
          <w:p w14:paraId="09795E4A" w14:textId="77777777" w:rsidR="001B4A33" w:rsidRPr="00296733" w:rsidRDefault="001435C2" w:rsidP="00585139">
            <w:pPr>
              <w:pStyle w:val="TableParagraph"/>
              <w:widowControl/>
              <w:ind w:left="192" w:right="158"/>
              <w:jc w:val="center"/>
              <w:rPr>
                <w:sz w:val="20"/>
              </w:rPr>
            </w:pPr>
            <w:r>
              <w:rPr>
                <w:sz w:val="20"/>
              </w:rPr>
              <w:t>3,5</w:t>
            </w:r>
          </w:p>
        </w:tc>
        <w:tc>
          <w:tcPr>
            <w:tcW w:w="696" w:type="dxa"/>
            <w:vAlign w:val="center"/>
          </w:tcPr>
          <w:p w14:paraId="1022EAF8" w14:textId="77777777" w:rsidR="001B4A33" w:rsidRPr="00296733" w:rsidRDefault="001B4A33" w:rsidP="00585139">
            <w:pPr>
              <w:pStyle w:val="TableParagraph"/>
              <w:widowControl/>
              <w:ind w:right="158"/>
              <w:rPr>
                <w:sz w:val="20"/>
              </w:rPr>
            </w:pPr>
          </w:p>
        </w:tc>
        <w:tc>
          <w:tcPr>
            <w:tcW w:w="648" w:type="dxa"/>
            <w:gridSpan w:val="2"/>
            <w:vAlign w:val="center"/>
          </w:tcPr>
          <w:p w14:paraId="269CD468" w14:textId="77777777" w:rsidR="001B4A33" w:rsidRPr="00296733" w:rsidRDefault="001435C2" w:rsidP="00585139">
            <w:pPr>
              <w:pStyle w:val="TableParagraph"/>
              <w:widowControl/>
              <w:ind w:left="7" w:right="158"/>
              <w:jc w:val="center"/>
              <w:rPr>
                <w:sz w:val="20"/>
              </w:rPr>
            </w:pPr>
            <w:r>
              <w:rPr>
                <w:sz w:val="20"/>
              </w:rPr>
              <w:t>3</w:t>
            </w:r>
          </w:p>
        </w:tc>
        <w:tc>
          <w:tcPr>
            <w:tcW w:w="1080" w:type="dxa"/>
            <w:vAlign w:val="center"/>
          </w:tcPr>
          <w:p w14:paraId="698D68FA" w14:textId="77777777" w:rsidR="001B4A33" w:rsidRPr="00296733" w:rsidRDefault="001435C2" w:rsidP="00585139">
            <w:pPr>
              <w:pStyle w:val="TableParagraph"/>
              <w:widowControl/>
              <w:ind w:left="11" w:right="158"/>
              <w:jc w:val="center"/>
              <w:rPr>
                <w:sz w:val="20"/>
              </w:rPr>
            </w:pPr>
            <w:r>
              <w:rPr>
                <w:sz w:val="20"/>
              </w:rPr>
              <w:t>3</w:t>
            </w:r>
          </w:p>
        </w:tc>
        <w:tc>
          <w:tcPr>
            <w:tcW w:w="1106" w:type="dxa"/>
            <w:vAlign w:val="center"/>
          </w:tcPr>
          <w:p w14:paraId="71013ECC" w14:textId="77777777" w:rsidR="001B4A33" w:rsidRPr="00296733" w:rsidRDefault="001435C2" w:rsidP="00585139">
            <w:pPr>
              <w:pStyle w:val="TableParagraph"/>
              <w:widowControl/>
              <w:ind w:left="322" w:right="158"/>
              <w:jc w:val="center"/>
              <w:rPr>
                <w:sz w:val="20"/>
              </w:rPr>
            </w:pPr>
            <w:r>
              <w:rPr>
                <w:sz w:val="20"/>
              </w:rPr>
              <w:t>(a)</w:t>
            </w:r>
          </w:p>
        </w:tc>
      </w:tr>
      <w:tr w:rsidR="001B4A33" w:rsidRPr="00296733" w14:paraId="2275F11D" w14:textId="77777777" w:rsidTr="00126BC6">
        <w:tc>
          <w:tcPr>
            <w:tcW w:w="1546" w:type="dxa"/>
          </w:tcPr>
          <w:p w14:paraId="53FD38FD" w14:textId="77777777" w:rsidR="001B4A33" w:rsidRPr="00296733" w:rsidRDefault="001435C2" w:rsidP="00585139">
            <w:pPr>
              <w:pStyle w:val="TableParagraph"/>
              <w:widowControl/>
              <w:ind w:left="37" w:right="158"/>
              <w:rPr>
                <w:sz w:val="20"/>
              </w:rPr>
            </w:pPr>
            <w:r>
              <w:rPr>
                <w:sz w:val="20"/>
              </w:rPr>
              <w:t>varani cu o lungime totală a corpului mai mică de 1 m</w:t>
            </w:r>
          </w:p>
        </w:tc>
        <w:tc>
          <w:tcPr>
            <w:tcW w:w="828" w:type="dxa"/>
            <w:vAlign w:val="center"/>
          </w:tcPr>
          <w:p w14:paraId="348015FB" w14:textId="77777777" w:rsidR="001B4A33" w:rsidRPr="00296733" w:rsidRDefault="001435C2" w:rsidP="00585139">
            <w:pPr>
              <w:pStyle w:val="TableParagraph"/>
              <w:widowControl/>
              <w:ind w:right="158"/>
              <w:jc w:val="right"/>
              <w:rPr>
                <w:sz w:val="20"/>
              </w:rPr>
            </w:pPr>
            <w:r>
              <w:rPr>
                <w:sz w:val="20"/>
              </w:rPr>
              <w:t>1</w:t>
            </w:r>
          </w:p>
        </w:tc>
        <w:tc>
          <w:tcPr>
            <w:tcW w:w="649" w:type="dxa"/>
            <w:vAlign w:val="center"/>
          </w:tcPr>
          <w:p w14:paraId="30D81062" w14:textId="77777777" w:rsidR="001B4A33" w:rsidRPr="00296733" w:rsidRDefault="001435C2" w:rsidP="00585139">
            <w:pPr>
              <w:pStyle w:val="TableParagraph"/>
              <w:widowControl/>
              <w:ind w:left="179" w:right="158"/>
              <w:jc w:val="center"/>
              <w:rPr>
                <w:sz w:val="20"/>
              </w:rPr>
            </w:pPr>
            <w:r>
              <w:rPr>
                <w:sz w:val="20"/>
              </w:rPr>
              <w:t>1,5</w:t>
            </w:r>
          </w:p>
        </w:tc>
        <w:tc>
          <w:tcPr>
            <w:tcW w:w="661" w:type="dxa"/>
            <w:vAlign w:val="center"/>
          </w:tcPr>
          <w:p w14:paraId="6BF93D0A" w14:textId="77777777" w:rsidR="001B4A33" w:rsidRPr="00296733" w:rsidRDefault="001B4A33" w:rsidP="00585139">
            <w:pPr>
              <w:pStyle w:val="TableParagraph"/>
              <w:widowControl/>
              <w:ind w:right="158"/>
              <w:rPr>
                <w:sz w:val="20"/>
              </w:rPr>
            </w:pPr>
          </w:p>
        </w:tc>
        <w:tc>
          <w:tcPr>
            <w:tcW w:w="671" w:type="dxa"/>
            <w:vAlign w:val="center"/>
          </w:tcPr>
          <w:p w14:paraId="53A7A6BC" w14:textId="77777777" w:rsidR="001B4A33" w:rsidRPr="00296733" w:rsidRDefault="001B4A33" w:rsidP="00585139">
            <w:pPr>
              <w:pStyle w:val="TableParagraph"/>
              <w:widowControl/>
              <w:ind w:right="158"/>
              <w:rPr>
                <w:sz w:val="20"/>
              </w:rPr>
            </w:pPr>
          </w:p>
        </w:tc>
        <w:tc>
          <w:tcPr>
            <w:tcW w:w="696" w:type="dxa"/>
            <w:vAlign w:val="center"/>
          </w:tcPr>
          <w:p w14:paraId="61B46F1C" w14:textId="77777777" w:rsidR="001B4A33" w:rsidRPr="00296733" w:rsidRDefault="001435C2" w:rsidP="00585139">
            <w:pPr>
              <w:pStyle w:val="TableParagraph"/>
              <w:widowControl/>
              <w:ind w:left="8" w:right="158"/>
              <w:jc w:val="center"/>
              <w:rPr>
                <w:sz w:val="20"/>
              </w:rPr>
            </w:pPr>
            <w:r>
              <w:rPr>
                <w:sz w:val="20"/>
              </w:rPr>
              <w:t>1</w:t>
            </w:r>
          </w:p>
        </w:tc>
        <w:tc>
          <w:tcPr>
            <w:tcW w:w="648" w:type="dxa"/>
            <w:gridSpan w:val="2"/>
            <w:vAlign w:val="center"/>
          </w:tcPr>
          <w:p w14:paraId="621765D4" w14:textId="77777777" w:rsidR="001B4A33" w:rsidRPr="00296733" w:rsidRDefault="001435C2" w:rsidP="00585139">
            <w:pPr>
              <w:pStyle w:val="TableParagraph"/>
              <w:widowControl/>
              <w:ind w:left="197" w:right="158"/>
              <w:rPr>
                <w:sz w:val="20"/>
              </w:rPr>
            </w:pPr>
            <w:r>
              <w:rPr>
                <w:sz w:val="20"/>
              </w:rPr>
              <w:t>0,5</w:t>
            </w:r>
          </w:p>
        </w:tc>
        <w:tc>
          <w:tcPr>
            <w:tcW w:w="1080" w:type="dxa"/>
            <w:vAlign w:val="center"/>
          </w:tcPr>
          <w:p w14:paraId="36AA5BFE" w14:textId="77777777" w:rsidR="001B4A33" w:rsidRPr="00296733" w:rsidRDefault="001B4A33" w:rsidP="00585139">
            <w:pPr>
              <w:pStyle w:val="TableParagraph"/>
              <w:widowControl/>
              <w:ind w:right="158"/>
              <w:rPr>
                <w:sz w:val="20"/>
              </w:rPr>
            </w:pPr>
          </w:p>
        </w:tc>
        <w:tc>
          <w:tcPr>
            <w:tcW w:w="1106" w:type="dxa"/>
            <w:vAlign w:val="center"/>
          </w:tcPr>
          <w:p w14:paraId="40980148" w14:textId="77777777" w:rsidR="001B4A33" w:rsidRPr="00296733" w:rsidRDefault="001435C2" w:rsidP="00585139">
            <w:pPr>
              <w:pStyle w:val="TableParagraph"/>
              <w:widowControl/>
              <w:ind w:left="324" w:right="158"/>
              <w:jc w:val="center"/>
              <w:rPr>
                <w:sz w:val="20"/>
              </w:rPr>
            </w:pPr>
            <w:r>
              <w:rPr>
                <w:sz w:val="20"/>
              </w:rPr>
              <w:t>(a), (b)</w:t>
            </w:r>
          </w:p>
        </w:tc>
      </w:tr>
      <w:tr w:rsidR="001B4A33" w:rsidRPr="00296733" w14:paraId="6BDE0B1F" w14:textId="77777777" w:rsidTr="00126BC6">
        <w:tc>
          <w:tcPr>
            <w:tcW w:w="1546" w:type="dxa"/>
          </w:tcPr>
          <w:p w14:paraId="21AFA3BA" w14:textId="77777777" w:rsidR="001B4A33" w:rsidRPr="00296733" w:rsidRDefault="001435C2" w:rsidP="00585139">
            <w:pPr>
              <w:pStyle w:val="TableParagraph"/>
              <w:widowControl/>
              <w:ind w:left="37" w:right="158"/>
              <w:rPr>
                <w:sz w:val="20"/>
              </w:rPr>
            </w:pPr>
            <w:r>
              <w:rPr>
                <w:sz w:val="20"/>
              </w:rPr>
              <w:t>varani cu o lungime totală a corpului mai mică de 2 m</w:t>
            </w:r>
          </w:p>
        </w:tc>
        <w:tc>
          <w:tcPr>
            <w:tcW w:w="828" w:type="dxa"/>
            <w:vAlign w:val="center"/>
          </w:tcPr>
          <w:p w14:paraId="6A28E744" w14:textId="77777777" w:rsidR="001B4A33" w:rsidRPr="00296733" w:rsidRDefault="001435C2" w:rsidP="00585139">
            <w:pPr>
              <w:pStyle w:val="TableParagraph"/>
              <w:widowControl/>
              <w:ind w:right="158"/>
              <w:jc w:val="right"/>
              <w:rPr>
                <w:sz w:val="20"/>
              </w:rPr>
            </w:pPr>
            <w:r>
              <w:rPr>
                <w:sz w:val="20"/>
              </w:rPr>
              <w:t>1</w:t>
            </w:r>
          </w:p>
        </w:tc>
        <w:tc>
          <w:tcPr>
            <w:tcW w:w="649" w:type="dxa"/>
            <w:vAlign w:val="center"/>
          </w:tcPr>
          <w:p w14:paraId="3E3D0D98" w14:textId="77777777" w:rsidR="001B4A33" w:rsidRPr="00296733" w:rsidRDefault="001435C2" w:rsidP="00585139">
            <w:pPr>
              <w:pStyle w:val="TableParagraph"/>
              <w:widowControl/>
              <w:ind w:left="179" w:right="158"/>
              <w:jc w:val="center"/>
              <w:rPr>
                <w:sz w:val="20"/>
              </w:rPr>
            </w:pPr>
            <w:r>
              <w:rPr>
                <w:sz w:val="20"/>
              </w:rPr>
              <w:t>2,5</w:t>
            </w:r>
          </w:p>
        </w:tc>
        <w:tc>
          <w:tcPr>
            <w:tcW w:w="661" w:type="dxa"/>
            <w:vAlign w:val="center"/>
          </w:tcPr>
          <w:p w14:paraId="473F5DA7" w14:textId="77777777" w:rsidR="001B4A33" w:rsidRPr="00296733" w:rsidRDefault="001B4A33" w:rsidP="00585139">
            <w:pPr>
              <w:pStyle w:val="TableParagraph"/>
              <w:widowControl/>
              <w:ind w:right="158"/>
              <w:rPr>
                <w:sz w:val="20"/>
              </w:rPr>
            </w:pPr>
          </w:p>
        </w:tc>
        <w:tc>
          <w:tcPr>
            <w:tcW w:w="671" w:type="dxa"/>
            <w:vAlign w:val="center"/>
          </w:tcPr>
          <w:p w14:paraId="64F8BCE9" w14:textId="77777777" w:rsidR="001B4A33" w:rsidRPr="00296733" w:rsidRDefault="001B4A33" w:rsidP="00585139">
            <w:pPr>
              <w:pStyle w:val="TableParagraph"/>
              <w:widowControl/>
              <w:ind w:right="158"/>
              <w:rPr>
                <w:sz w:val="20"/>
              </w:rPr>
            </w:pPr>
          </w:p>
        </w:tc>
        <w:tc>
          <w:tcPr>
            <w:tcW w:w="696" w:type="dxa"/>
            <w:vAlign w:val="center"/>
          </w:tcPr>
          <w:p w14:paraId="35743067" w14:textId="77777777" w:rsidR="001B4A33" w:rsidRPr="00296733" w:rsidRDefault="001435C2" w:rsidP="00585139">
            <w:pPr>
              <w:pStyle w:val="TableParagraph"/>
              <w:widowControl/>
              <w:ind w:left="203" w:right="158"/>
              <w:jc w:val="center"/>
              <w:rPr>
                <w:sz w:val="20"/>
              </w:rPr>
            </w:pPr>
            <w:r>
              <w:rPr>
                <w:sz w:val="20"/>
              </w:rPr>
              <w:t>1,5</w:t>
            </w:r>
          </w:p>
        </w:tc>
        <w:tc>
          <w:tcPr>
            <w:tcW w:w="648" w:type="dxa"/>
            <w:gridSpan w:val="2"/>
            <w:vAlign w:val="center"/>
          </w:tcPr>
          <w:p w14:paraId="4571BFA0" w14:textId="77777777" w:rsidR="001B4A33" w:rsidRPr="00296733" w:rsidRDefault="001435C2" w:rsidP="00585139">
            <w:pPr>
              <w:pStyle w:val="TableParagraph"/>
              <w:widowControl/>
              <w:ind w:left="7" w:right="158"/>
              <w:jc w:val="center"/>
              <w:rPr>
                <w:sz w:val="20"/>
              </w:rPr>
            </w:pPr>
            <w:r>
              <w:rPr>
                <w:sz w:val="20"/>
              </w:rPr>
              <w:t>1</w:t>
            </w:r>
          </w:p>
        </w:tc>
        <w:tc>
          <w:tcPr>
            <w:tcW w:w="1080" w:type="dxa"/>
            <w:vAlign w:val="center"/>
          </w:tcPr>
          <w:p w14:paraId="37D13FA8" w14:textId="77777777" w:rsidR="001B4A33" w:rsidRPr="00296733" w:rsidRDefault="001B4A33" w:rsidP="00585139">
            <w:pPr>
              <w:pStyle w:val="TableParagraph"/>
              <w:widowControl/>
              <w:ind w:right="158"/>
              <w:rPr>
                <w:sz w:val="20"/>
              </w:rPr>
            </w:pPr>
          </w:p>
        </w:tc>
        <w:tc>
          <w:tcPr>
            <w:tcW w:w="1106" w:type="dxa"/>
            <w:vAlign w:val="center"/>
          </w:tcPr>
          <w:p w14:paraId="7183E466" w14:textId="77777777" w:rsidR="001B4A33" w:rsidRPr="00296733" w:rsidRDefault="001435C2" w:rsidP="00585139">
            <w:pPr>
              <w:pStyle w:val="TableParagraph"/>
              <w:widowControl/>
              <w:ind w:left="324" w:right="158"/>
              <w:jc w:val="center"/>
              <w:rPr>
                <w:sz w:val="20"/>
              </w:rPr>
            </w:pPr>
            <w:r>
              <w:rPr>
                <w:sz w:val="20"/>
              </w:rPr>
              <w:t>(a), (b)</w:t>
            </w:r>
          </w:p>
        </w:tc>
      </w:tr>
      <w:tr w:rsidR="001B4A33" w:rsidRPr="00296733" w14:paraId="620E2C7D" w14:textId="77777777" w:rsidTr="00126BC6">
        <w:tc>
          <w:tcPr>
            <w:tcW w:w="1546" w:type="dxa"/>
          </w:tcPr>
          <w:p w14:paraId="405D9E05" w14:textId="77777777" w:rsidR="001B4A33" w:rsidRPr="00296733" w:rsidRDefault="001435C2" w:rsidP="00585139">
            <w:pPr>
              <w:pStyle w:val="TableParagraph"/>
              <w:widowControl/>
              <w:ind w:left="37" w:right="158"/>
              <w:jc w:val="both"/>
              <w:rPr>
                <w:sz w:val="20"/>
              </w:rPr>
            </w:pPr>
            <w:r>
              <w:rPr>
                <w:sz w:val="20"/>
              </w:rPr>
              <w:t>varani cu o lungime totală a corpului mai mare de 2 m</w:t>
            </w:r>
          </w:p>
        </w:tc>
        <w:tc>
          <w:tcPr>
            <w:tcW w:w="828" w:type="dxa"/>
            <w:vAlign w:val="center"/>
          </w:tcPr>
          <w:p w14:paraId="62840619" w14:textId="77777777" w:rsidR="001B4A33" w:rsidRPr="00296733" w:rsidRDefault="001435C2" w:rsidP="00585139">
            <w:pPr>
              <w:pStyle w:val="TableParagraph"/>
              <w:widowControl/>
              <w:ind w:right="158"/>
              <w:jc w:val="right"/>
              <w:rPr>
                <w:sz w:val="20"/>
              </w:rPr>
            </w:pPr>
            <w:r>
              <w:rPr>
                <w:sz w:val="20"/>
              </w:rPr>
              <w:t>1</w:t>
            </w:r>
          </w:p>
        </w:tc>
        <w:tc>
          <w:tcPr>
            <w:tcW w:w="649" w:type="dxa"/>
            <w:vAlign w:val="center"/>
          </w:tcPr>
          <w:p w14:paraId="7DEAD694" w14:textId="77777777" w:rsidR="001B4A33" w:rsidRPr="00296733" w:rsidRDefault="001435C2" w:rsidP="00585139">
            <w:pPr>
              <w:pStyle w:val="TableParagraph"/>
              <w:widowControl/>
              <w:ind w:left="6" w:right="158"/>
              <w:jc w:val="center"/>
              <w:rPr>
                <w:sz w:val="20"/>
              </w:rPr>
            </w:pPr>
            <w:r>
              <w:rPr>
                <w:sz w:val="20"/>
              </w:rPr>
              <w:t>4</w:t>
            </w:r>
          </w:p>
        </w:tc>
        <w:tc>
          <w:tcPr>
            <w:tcW w:w="661" w:type="dxa"/>
            <w:vAlign w:val="center"/>
          </w:tcPr>
          <w:p w14:paraId="3536E261" w14:textId="77777777" w:rsidR="001B4A33" w:rsidRPr="00296733" w:rsidRDefault="001B4A33" w:rsidP="00585139">
            <w:pPr>
              <w:pStyle w:val="TableParagraph"/>
              <w:widowControl/>
              <w:ind w:right="158"/>
              <w:rPr>
                <w:sz w:val="20"/>
              </w:rPr>
            </w:pPr>
          </w:p>
        </w:tc>
        <w:tc>
          <w:tcPr>
            <w:tcW w:w="671" w:type="dxa"/>
            <w:vAlign w:val="center"/>
          </w:tcPr>
          <w:p w14:paraId="15976B66" w14:textId="77777777" w:rsidR="001B4A33" w:rsidRPr="00296733" w:rsidRDefault="001B4A33" w:rsidP="00585139">
            <w:pPr>
              <w:pStyle w:val="TableParagraph"/>
              <w:widowControl/>
              <w:ind w:right="158"/>
              <w:rPr>
                <w:sz w:val="20"/>
              </w:rPr>
            </w:pPr>
          </w:p>
        </w:tc>
        <w:tc>
          <w:tcPr>
            <w:tcW w:w="696" w:type="dxa"/>
            <w:vAlign w:val="center"/>
          </w:tcPr>
          <w:p w14:paraId="6CFFD875" w14:textId="77777777" w:rsidR="001B4A33" w:rsidRPr="00296733" w:rsidRDefault="001435C2" w:rsidP="00585139">
            <w:pPr>
              <w:pStyle w:val="TableParagraph"/>
              <w:widowControl/>
              <w:ind w:left="8" w:right="158"/>
              <w:jc w:val="center"/>
              <w:rPr>
                <w:sz w:val="20"/>
              </w:rPr>
            </w:pPr>
            <w:r>
              <w:rPr>
                <w:sz w:val="20"/>
              </w:rPr>
              <w:t>2</w:t>
            </w:r>
          </w:p>
        </w:tc>
        <w:tc>
          <w:tcPr>
            <w:tcW w:w="648" w:type="dxa"/>
            <w:gridSpan w:val="2"/>
            <w:vAlign w:val="center"/>
          </w:tcPr>
          <w:p w14:paraId="2E1FE762" w14:textId="77777777" w:rsidR="001B4A33" w:rsidRPr="00296733" w:rsidRDefault="001435C2" w:rsidP="00585139">
            <w:pPr>
              <w:pStyle w:val="TableParagraph"/>
              <w:widowControl/>
              <w:ind w:left="7" w:right="158"/>
              <w:jc w:val="center"/>
              <w:rPr>
                <w:sz w:val="20"/>
              </w:rPr>
            </w:pPr>
            <w:r>
              <w:rPr>
                <w:sz w:val="20"/>
              </w:rPr>
              <w:t>2</w:t>
            </w:r>
          </w:p>
        </w:tc>
        <w:tc>
          <w:tcPr>
            <w:tcW w:w="1080" w:type="dxa"/>
            <w:vAlign w:val="center"/>
          </w:tcPr>
          <w:p w14:paraId="18FC5D37" w14:textId="77777777" w:rsidR="001B4A33" w:rsidRPr="00296733" w:rsidRDefault="001B4A33" w:rsidP="00585139">
            <w:pPr>
              <w:pStyle w:val="TableParagraph"/>
              <w:widowControl/>
              <w:ind w:right="158"/>
              <w:rPr>
                <w:sz w:val="20"/>
              </w:rPr>
            </w:pPr>
          </w:p>
        </w:tc>
        <w:tc>
          <w:tcPr>
            <w:tcW w:w="1106" w:type="dxa"/>
            <w:vAlign w:val="center"/>
          </w:tcPr>
          <w:p w14:paraId="2490CCD1" w14:textId="77777777" w:rsidR="001B4A33" w:rsidRPr="00296733" w:rsidRDefault="001435C2" w:rsidP="00585139">
            <w:pPr>
              <w:pStyle w:val="TableParagraph"/>
              <w:widowControl/>
              <w:ind w:left="324" w:right="158"/>
              <w:jc w:val="center"/>
              <w:rPr>
                <w:sz w:val="20"/>
              </w:rPr>
            </w:pPr>
            <w:r>
              <w:rPr>
                <w:sz w:val="20"/>
              </w:rPr>
              <w:t>(a), (b)</w:t>
            </w:r>
          </w:p>
        </w:tc>
      </w:tr>
      <w:tr w:rsidR="001B4A33" w:rsidRPr="00296733" w14:paraId="1DFB37FE" w14:textId="77777777" w:rsidTr="00126BC6">
        <w:tc>
          <w:tcPr>
            <w:tcW w:w="1546" w:type="dxa"/>
          </w:tcPr>
          <w:p w14:paraId="54CDAAF3" w14:textId="77777777" w:rsidR="001B4A33" w:rsidRPr="00296733" w:rsidRDefault="001435C2" w:rsidP="00585139">
            <w:pPr>
              <w:pStyle w:val="TableParagraph"/>
              <w:widowControl/>
              <w:ind w:left="37" w:right="158"/>
              <w:rPr>
                <w:sz w:val="20"/>
              </w:rPr>
            </w:pPr>
            <w:r>
              <w:rPr>
                <w:sz w:val="20"/>
              </w:rPr>
              <w:t>Dragonul de Komodo (Varanus komodoensis)</w:t>
            </w:r>
          </w:p>
        </w:tc>
        <w:tc>
          <w:tcPr>
            <w:tcW w:w="828" w:type="dxa"/>
            <w:vAlign w:val="center"/>
          </w:tcPr>
          <w:p w14:paraId="7124098F" w14:textId="77777777" w:rsidR="001B4A33" w:rsidRPr="00296733" w:rsidRDefault="001435C2" w:rsidP="00585139">
            <w:pPr>
              <w:pStyle w:val="TableParagraph"/>
              <w:widowControl/>
              <w:ind w:left="5" w:right="158"/>
              <w:jc w:val="center"/>
              <w:rPr>
                <w:sz w:val="20"/>
              </w:rPr>
            </w:pPr>
            <w:r>
              <w:rPr>
                <w:sz w:val="20"/>
              </w:rPr>
              <w:t>1</w:t>
            </w:r>
          </w:p>
        </w:tc>
        <w:tc>
          <w:tcPr>
            <w:tcW w:w="649" w:type="dxa"/>
            <w:vAlign w:val="center"/>
          </w:tcPr>
          <w:p w14:paraId="0E8FB8A0" w14:textId="77777777" w:rsidR="001B4A33" w:rsidRPr="00296733" w:rsidRDefault="001435C2" w:rsidP="00585139">
            <w:pPr>
              <w:pStyle w:val="TableParagraph"/>
              <w:widowControl/>
              <w:ind w:left="179" w:right="158"/>
              <w:jc w:val="center"/>
              <w:rPr>
                <w:sz w:val="20"/>
              </w:rPr>
            </w:pPr>
            <w:r>
              <w:rPr>
                <w:sz w:val="20"/>
              </w:rPr>
              <w:t>25</w:t>
            </w:r>
          </w:p>
        </w:tc>
        <w:tc>
          <w:tcPr>
            <w:tcW w:w="661" w:type="dxa"/>
            <w:vAlign w:val="center"/>
          </w:tcPr>
          <w:p w14:paraId="3AAA8766" w14:textId="77777777" w:rsidR="001B4A33" w:rsidRPr="00296733" w:rsidRDefault="001B4A33" w:rsidP="00585139">
            <w:pPr>
              <w:pStyle w:val="TableParagraph"/>
              <w:widowControl/>
              <w:ind w:right="158"/>
              <w:rPr>
                <w:sz w:val="20"/>
              </w:rPr>
            </w:pPr>
          </w:p>
        </w:tc>
        <w:tc>
          <w:tcPr>
            <w:tcW w:w="671" w:type="dxa"/>
            <w:vAlign w:val="center"/>
          </w:tcPr>
          <w:p w14:paraId="3B193384" w14:textId="77777777" w:rsidR="001B4A33" w:rsidRPr="00296733" w:rsidRDefault="001B4A33" w:rsidP="00585139">
            <w:pPr>
              <w:pStyle w:val="TableParagraph"/>
              <w:widowControl/>
              <w:ind w:right="158"/>
              <w:rPr>
                <w:sz w:val="20"/>
              </w:rPr>
            </w:pPr>
          </w:p>
        </w:tc>
        <w:tc>
          <w:tcPr>
            <w:tcW w:w="696" w:type="dxa"/>
            <w:vAlign w:val="center"/>
          </w:tcPr>
          <w:p w14:paraId="50DA122A" w14:textId="77777777" w:rsidR="001B4A33" w:rsidRPr="00296733" w:rsidRDefault="001435C2" w:rsidP="00585139">
            <w:pPr>
              <w:pStyle w:val="TableParagraph"/>
              <w:widowControl/>
              <w:ind w:left="8" w:right="158"/>
              <w:jc w:val="center"/>
              <w:rPr>
                <w:sz w:val="20"/>
              </w:rPr>
            </w:pPr>
            <w:r>
              <w:rPr>
                <w:sz w:val="20"/>
              </w:rPr>
              <w:t>2</w:t>
            </w:r>
          </w:p>
        </w:tc>
        <w:tc>
          <w:tcPr>
            <w:tcW w:w="649" w:type="dxa"/>
            <w:gridSpan w:val="2"/>
            <w:vAlign w:val="center"/>
          </w:tcPr>
          <w:p w14:paraId="58F7AC79" w14:textId="77777777" w:rsidR="001B4A33" w:rsidRPr="00296733" w:rsidRDefault="001435C2" w:rsidP="00585139">
            <w:pPr>
              <w:pStyle w:val="TableParagraph"/>
              <w:widowControl/>
              <w:ind w:right="158"/>
              <w:jc w:val="right"/>
              <w:rPr>
                <w:sz w:val="20"/>
              </w:rPr>
            </w:pPr>
            <w:r>
              <w:rPr>
                <w:sz w:val="20"/>
              </w:rPr>
              <w:t>8</w:t>
            </w:r>
          </w:p>
        </w:tc>
        <w:tc>
          <w:tcPr>
            <w:tcW w:w="1080" w:type="dxa"/>
            <w:vAlign w:val="center"/>
          </w:tcPr>
          <w:p w14:paraId="30A08848" w14:textId="77777777" w:rsidR="001B4A33" w:rsidRPr="00296733" w:rsidRDefault="001B4A33" w:rsidP="00585139">
            <w:pPr>
              <w:pStyle w:val="TableParagraph"/>
              <w:widowControl/>
              <w:ind w:right="158"/>
              <w:rPr>
                <w:sz w:val="20"/>
              </w:rPr>
            </w:pPr>
          </w:p>
        </w:tc>
        <w:tc>
          <w:tcPr>
            <w:tcW w:w="1106" w:type="dxa"/>
            <w:vAlign w:val="center"/>
          </w:tcPr>
          <w:p w14:paraId="19990255" w14:textId="77777777" w:rsidR="001B4A33" w:rsidRPr="00296733" w:rsidRDefault="001435C2" w:rsidP="00585139">
            <w:pPr>
              <w:pStyle w:val="TableParagraph"/>
              <w:widowControl/>
              <w:ind w:left="323" w:right="158"/>
              <w:jc w:val="center"/>
              <w:rPr>
                <w:sz w:val="20"/>
              </w:rPr>
            </w:pPr>
            <w:r>
              <w:rPr>
                <w:sz w:val="20"/>
              </w:rPr>
              <w:t>(a), (b)</w:t>
            </w:r>
          </w:p>
        </w:tc>
      </w:tr>
      <w:tr w:rsidR="001B4A33" w:rsidRPr="00296733" w14:paraId="26B76239" w14:textId="77777777" w:rsidTr="00126BC6">
        <w:tc>
          <w:tcPr>
            <w:tcW w:w="1546" w:type="dxa"/>
          </w:tcPr>
          <w:p w14:paraId="499FDF31" w14:textId="77777777" w:rsidR="001B4A33" w:rsidRPr="00296733" w:rsidRDefault="001435C2" w:rsidP="00585139">
            <w:pPr>
              <w:pStyle w:val="TableParagraph"/>
              <w:widowControl/>
              <w:ind w:left="37" w:right="158"/>
              <w:rPr>
                <w:sz w:val="20"/>
              </w:rPr>
            </w:pPr>
            <w:r>
              <w:rPr>
                <w:sz w:val="20"/>
              </w:rPr>
              <w:lastRenderedPageBreak/>
              <w:t>varani de copaci</w:t>
            </w:r>
          </w:p>
        </w:tc>
        <w:tc>
          <w:tcPr>
            <w:tcW w:w="828" w:type="dxa"/>
            <w:vAlign w:val="center"/>
          </w:tcPr>
          <w:p w14:paraId="1542456D" w14:textId="77777777" w:rsidR="001B4A33" w:rsidRPr="00296733" w:rsidRDefault="001435C2" w:rsidP="00585139">
            <w:pPr>
              <w:pStyle w:val="TableParagraph"/>
              <w:widowControl/>
              <w:ind w:left="5" w:right="158"/>
              <w:jc w:val="center"/>
              <w:rPr>
                <w:sz w:val="20"/>
              </w:rPr>
            </w:pPr>
            <w:r>
              <w:rPr>
                <w:sz w:val="20"/>
              </w:rPr>
              <w:t>1</w:t>
            </w:r>
          </w:p>
        </w:tc>
        <w:tc>
          <w:tcPr>
            <w:tcW w:w="649" w:type="dxa"/>
            <w:vAlign w:val="center"/>
          </w:tcPr>
          <w:p w14:paraId="2A6E2C48" w14:textId="77777777" w:rsidR="001B4A33" w:rsidRPr="00296733" w:rsidRDefault="001435C2" w:rsidP="00585139">
            <w:pPr>
              <w:pStyle w:val="TableParagraph"/>
              <w:widowControl/>
              <w:ind w:left="6" w:right="158"/>
              <w:jc w:val="center"/>
              <w:rPr>
                <w:sz w:val="20"/>
              </w:rPr>
            </w:pPr>
            <w:r>
              <w:rPr>
                <w:sz w:val="20"/>
              </w:rPr>
              <w:t>1</w:t>
            </w:r>
          </w:p>
        </w:tc>
        <w:tc>
          <w:tcPr>
            <w:tcW w:w="661" w:type="dxa"/>
            <w:vAlign w:val="center"/>
          </w:tcPr>
          <w:p w14:paraId="5FA59D25" w14:textId="77777777" w:rsidR="001B4A33" w:rsidRPr="00296733" w:rsidRDefault="001B4A33" w:rsidP="00585139">
            <w:pPr>
              <w:pStyle w:val="TableParagraph"/>
              <w:widowControl/>
              <w:ind w:right="158"/>
              <w:rPr>
                <w:sz w:val="20"/>
              </w:rPr>
            </w:pPr>
          </w:p>
        </w:tc>
        <w:tc>
          <w:tcPr>
            <w:tcW w:w="671" w:type="dxa"/>
            <w:vAlign w:val="center"/>
          </w:tcPr>
          <w:p w14:paraId="6F8A9038" w14:textId="77777777" w:rsidR="001B4A33" w:rsidRPr="00296733" w:rsidRDefault="001B4A33" w:rsidP="00585139">
            <w:pPr>
              <w:pStyle w:val="TableParagraph"/>
              <w:widowControl/>
              <w:ind w:right="158"/>
              <w:rPr>
                <w:sz w:val="20"/>
              </w:rPr>
            </w:pPr>
          </w:p>
        </w:tc>
        <w:tc>
          <w:tcPr>
            <w:tcW w:w="696" w:type="dxa"/>
            <w:vAlign w:val="center"/>
          </w:tcPr>
          <w:p w14:paraId="31CBB73F" w14:textId="77777777" w:rsidR="001B4A33" w:rsidRPr="00296733" w:rsidRDefault="001435C2" w:rsidP="00585139">
            <w:pPr>
              <w:pStyle w:val="TableParagraph"/>
              <w:widowControl/>
              <w:ind w:left="203" w:right="158"/>
              <w:jc w:val="center"/>
              <w:rPr>
                <w:sz w:val="20"/>
              </w:rPr>
            </w:pPr>
            <w:r>
              <w:rPr>
                <w:sz w:val="20"/>
              </w:rPr>
              <w:t>1,5</w:t>
            </w:r>
          </w:p>
        </w:tc>
        <w:tc>
          <w:tcPr>
            <w:tcW w:w="649" w:type="dxa"/>
            <w:gridSpan w:val="2"/>
            <w:vAlign w:val="center"/>
          </w:tcPr>
          <w:p w14:paraId="6F41ABF3" w14:textId="77777777" w:rsidR="001B4A33" w:rsidRPr="00296733" w:rsidRDefault="001435C2" w:rsidP="00585139">
            <w:pPr>
              <w:pStyle w:val="TableParagraph"/>
              <w:widowControl/>
              <w:ind w:right="158"/>
              <w:jc w:val="right"/>
              <w:rPr>
                <w:sz w:val="20"/>
              </w:rPr>
            </w:pPr>
            <w:r>
              <w:rPr>
                <w:sz w:val="20"/>
              </w:rPr>
              <w:t>0,5</w:t>
            </w:r>
          </w:p>
        </w:tc>
        <w:tc>
          <w:tcPr>
            <w:tcW w:w="1080" w:type="dxa"/>
            <w:vAlign w:val="center"/>
          </w:tcPr>
          <w:p w14:paraId="456E6EBB" w14:textId="77777777" w:rsidR="001B4A33" w:rsidRPr="00296733" w:rsidRDefault="001B4A33" w:rsidP="00585139">
            <w:pPr>
              <w:pStyle w:val="TableParagraph"/>
              <w:widowControl/>
              <w:ind w:right="158"/>
              <w:rPr>
                <w:sz w:val="20"/>
              </w:rPr>
            </w:pPr>
          </w:p>
        </w:tc>
        <w:tc>
          <w:tcPr>
            <w:tcW w:w="1106" w:type="dxa"/>
            <w:vAlign w:val="center"/>
          </w:tcPr>
          <w:p w14:paraId="389AD3AD" w14:textId="77777777" w:rsidR="001B4A33" w:rsidRPr="00296733" w:rsidRDefault="001435C2" w:rsidP="00585139">
            <w:pPr>
              <w:pStyle w:val="TableParagraph"/>
              <w:widowControl/>
              <w:ind w:left="323" w:right="158"/>
              <w:jc w:val="center"/>
              <w:rPr>
                <w:sz w:val="20"/>
              </w:rPr>
            </w:pPr>
            <w:r>
              <w:rPr>
                <w:sz w:val="20"/>
              </w:rPr>
              <w:t>(a), (b)</w:t>
            </w:r>
          </w:p>
        </w:tc>
      </w:tr>
      <w:tr w:rsidR="001B4A33" w:rsidRPr="00296733" w14:paraId="5DCD2628" w14:textId="77777777" w:rsidTr="00126BC6">
        <w:tc>
          <w:tcPr>
            <w:tcW w:w="1546" w:type="dxa"/>
          </w:tcPr>
          <w:p w14:paraId="643FFE65" w14:textId="77777777" w:rsidR="001B4A33" w:rsidRPr="00296733" w:rsidRDefault="001435C2" w:rsidP="00585139">
            <w:pPr>
              <w:pStyle w:val="TableParagraph"/>
              <w:widowControl/>
              <w:ind w:left="37" w:right="158"/>
              <w:rPr>
                <w:sz w:val="20"/>
              </w:rPr>
            </w:pPr>
            <w:r>
              <w:rPr>
                <w:sz w:val="20"/>
              </w:rPr>
              <w:t>genul Heloderma</w:t>
            </w:r>
          </w:p>
        </w:tc>
        <w:tc>
          <w:tcPr>
            <w:tcW w:w="828" w:type="dxa"/>
            <w:vAlign w:val="center"/>
          </w:tcPr>
          <w:p w14:paraId="060F52CB" w14:textId="77777777" w:rsidR="001B4A33" w:rsidRPr="00296733" w:rsidRDefault="001435C2" w:rsidP="00585139">
            <w:pPr>
              <w:pStyle w:val="TableParagraph"/>
              <w:widowControl/>
              <w:ind w:left="5" w:right="158"/>
              <w:jc w:val="center"/>
              <w:rPr>
                <w:sz w:val="20"/>
              </w:rPr>
            </w:pPr>
            <w:r>
              <w:rPr>
                <w:sz w:val="20"/>
              </w:rPr>
              <w:t>1</w:t>
            </w:r>
          </w:p>
        </w:tc>
        <w:tc>
          <w:tcPr>
            <w:tcW w:w="649" w:type="dxa"/>
            <w:vAlign w:val="center"/>
          </w:tcPr>
          <w:p w14:paraId="14E7F104" w14:textId="77777777" w:rsidR="001B4A33" w:rsidRPr="00296733" w:rsidRDefault="001435C2" w:rsidP="00585139">
            <w:pPr>
              <w:pStyle w:val="TableParagraph"/>
              <w:widowControl/>
              <w:ind w:left="179" w:right="158"/>
              <w:jc w:val="center"/>
              <w:rPr>
                <w:sz w:val="20"/>
              </w:rPr>
            </w:pPr>
            <w:r>
              <w:rPr>
                <w:sz w:val="20"/>
              </w:rPr>
              <w:t>0,5</w:t>
            </w:r>
          </w:p>
        </w:tc>
        <w:tc>
          <w:tcPr>
            <w:tcW w:w="661" w:type="dxa"/>
            <w:vAlign w:val="center"/>
          </w:tcPr>
          <w:p w14:paraId="2115F3EE" w14:textId="77777777" w:rsidR="001B4A33" w:rsidRPr="00296733" w:rsidRDefault="001B4A33" w:rsidP="00585139">
            <w:pPr>
              <w:pStyle w:val="TableParagraph"/>
              <w:widowControl/>
              <w:ind w:right="158"/>
              <w:rPr>
                <w:sz w:val="20"/>
              </w:rPr>
            </w:pPr>
          </w:p>
        </w:tc>
        <w:tc>
          <w:tcPr>
            <w:tcW w:w="671" w:type="dxa"/>
            <w:vAlign w:val="center"/>
          </w:tcPr>
          <w:p w14:paraId="623BC441" w14:textId="77777777" w:rsidR="001B4A33" w:rsidRPr="00296733" w:rsidRDefault="001B4A33" w:rsidP="00585139">
            <w:pPr>
              <w:pStyle w:val="TableParagraph"/>
              <w:widowControl/>
              <w:ind w:right="158"/>
              <w:rPr>
                <w:sz w:val="20"/>
              </w:rPr>
            </w:pPr>
          </w:p>
        </w:tc>
        <w:tc>
          <w:tcPr>
            <w:tcW w:w="696" w:type="dxa"/>
            <w:vAlign w:val="center"/>
          </w:tcPr>
          <w:p w14:paraId="29E4E6CE" w14:textId="77777777" w:rsidR="001B4A33" w:rsidRPr="00296733" w:rsidRDefault="001B4A33" w:rsidP="00585139">
            <w:pPr>
              <w:pStyle w:val="TableParagraph"/>
              <w:widowControl/>
              <w:ind w:right="158"/>
              <w:rPr>
                <w:sz w:val="20"/>
              </w:rPr>
            </w:pPr>
          </w:p>
        </w:tc>
        <w:tc>
          <w:tcPr>
            <w:tcW w:w="649" w:type="dxa"/>
            <w:gridSpan w:val="2"/>
            <w:vAlign w:val="center"/>
          </w:tcPr>
          <w:p w14:paraId="4D77239C" w14:textId="77777777" w:rsidR="001B4A33" w:rsidRPr="00296733" w:rsidRDefault="001B4A33" w:rsidP="00585139">
            <w:pPr>
              <w:pStyle w:val="TableParagraph"/>
              <w:widowControl/>
              <w:ind w:right="158"/>
              <w:rPr>
                <w:sz w:val="20"/>
              </w:rPr>
            </w:pPr>
          </w:p>
        </w:tc>
        <w:tc>
          <w:tcPr>
            <w:tcW w:w="1080" w:type="dxa"/>
            <w:vAlign w:val="center"/>
          </w:tcPr>
          <w:p w14:paraId="6E9DE90B" w14:textId="77777777" w:rsidR="001B4A33" w:rsidRPr="00296733" w:rsidRDefault="001B4A33" w:rsidP="00585139">
            <w:pPr>
              <w:pStyle w:val="TableParagraph"/>
              <w:widowControl/>
              <w:ind w:right="158"/>
              <w:rPr>
                <w:sz w:val="20"/>
              </w:rPr>
            </w:pPr>
          </w:p>
        </w:tc>
        <w:tc>
          <w:tcPr>
            <w:tcW w:w="1106" w:type="dxa"/>
            <w:vAlign w:val="center"/>
          </w:tcPr>
          <w:p w14:paraId="3B022EE0" w14:textId="77777777" w:rsidR="001B4A33" w:rsidRPr="00296733" w:rsidRDefault="001435C2" w:rsidP="00585139">
            <w:pPr>
              <w:pStyle w:val="TableParagraph"/>
              <w:widowControl/>
              <w:ind w:left="324" w:right="158"/>
              <w:jc w:val="center"/>
              <w:rPr>
                <w:sz w:val="20"/>
              </w:rPr>
            </w:pPr>
            <w:r>
              <w:rPr>
                <w:sz w:val="20"/>
              </w:rPr>
              <w:t>(b)</w:t>
            </w:r>
          </w:p>
        </w:tc>
      </w:tr>
      <w:tr w:rsidR="001B4A33" w:rsidRPr="00296733" w14:paraId="313211CD" w14:textId="77777777" w:rsidTr="00126BC6">
        <w:tc>
          <w:tcPr>
            <w:tcW w:w="1546" w:type="dxa"/>
          </w:tcPr>
          <w:p w14:paraId="223DC41E" w14:textId="77777777" w:rsidR="001B4A33" w:rsidRPr="00296733" w:rsidRDefault="001435C2" w:rsidP="00585139">
            <w:pPr>
              <w:pStyle w:val="TableParagraph"/>
              <w:widowControl/>
              <w:ind w:left="37" w:right="158"/>
              <w:rPr>
                <w:sz w:val="20"/>
              </w:rPr>
            </w:pPr>
            <w:r>
              <w:rPr>
                <w:sz w:val="20"/>
              </w:rPr>
              <w:t>șerpi boa și pitoni cu o lungime cuprinsă între 3 m și 5 m</w:t>
            </w:r>
          </w:p>
        </w:tc>
        <w:tc>
          <w:tcPr>
            <w:tcW w:w="828" w:type="dxa"/>
            <w:vAlign w:val="center"/>
          </w:tcPr>
          <w:p w14:paraId="369988D8" w14:textId="77777777" w:rsidR="001B4A33" w:rsidRPr="00296733" w:rsidRDefault="001435C2" w:rsidP="00585139">
            <w:pPr>
              <w:pStyle w:val="TableParagraph"/>
              <w:widowControl/>
              <w:ind w:left="5" w:right="158"/>
              <w:jc w:val="center"/>
              <w:rPr>
                <w:sz w:val="20"/>
              </w:rPr>
            </w:pPr>
            <w:r>
              <w:rPr>
                <w:sz w:val="20"/>
              </w:rPr>
              <w:t>1</w:t>
            </w:r>
          </w:p>
        </w:tc>
        <w:tc>
          <w:tcPr>
            <w:tcW w:w="649" w:type="dxa"/>
            <w:vAlign w:val="center"/>
          </w:tcPr>
          <w:p w14:paraId="3B23870F" w14:textId="77777777" w:rsidR="001B4A33" w:rsidRPr="00296733" w:rsidRDefault="001435C2" w:rsidP="00585139">
            <w:pPr>
              <w:pStyle w:val="TableParagraph"/>
              <w:widowControl/>
              <w:ind w:left="179" w:right="158"/>
              <w:jc w:val="center"/>
              <w:rPr>
                <w:sz w:val="20"/>
              </w:rPr>
            </w:pPr>
            <w:r>
              <w:rPr>
                <w:sz w:val="20"/>
              </w:rPr>
              <w:t>1,5</w:t>
            </w:r>
          </w:p>
        </w:tc>
        <w:tc>
          <w:tcPr>
            <w:tcW w:w="661" w:type="dxa"/>
            <w:vAlign w:val="center"/>
          </w:tcPr>
          <w:p w14:paraId="5D0113F4" w14:textId="77777777" w:rsidR="001B4A33" w:rsidRPr="00296733" w:rsidRDefault="001B4A33" w:rsidP="00585139">
            <w:pPr>
              <w:pStyle w:val="TableParagraph"/>
              <w:widowControl/>
              <w:ind w:right="158"/>
              <w:rPr>
                <w:sz w:val="20"/>
              </w:rPr>
            </w:pPr>
          </w:p>
        </w:tc>
        <w:tc>
          <w:tcPr>
            <w:tcW w:w="671" w:type="dxa"/>
            <w:vAlign w:val="center"/>
          </w:tcPr>
          <w:p w14:paraId="0D6758C0" w14:textId="77777777" w:rsidR="001B4A33" w:rsidRPr="00296733" w:rsidRDefault="001B4A33" w:rsidP="00585139">
            <w:pPr>
              <w:pStyle w:val="TableParagraph"/>
              <w:widowControl/>
              <w:ind w:right="158"/>
              <w:rPr>
                <w:sz w:val="20"/>
              </w:rPr>
            </w:pPr>
          </w:p>
        </w:tc>
        <w:tc>
          <w:tcPr>
            <w:tcW w:w="696" w:type="dxa"/>
            <w:vAlign w:val="center"/>
          </w:tcPr>
          <w:p w14:paraId="50C480CF" w14:textId="77777777" w:rsidR="001B4A33" w:rsidRPr="00296733" w:rsidRDefault="001435C2" w:rsidP="00585139">
            <w:pPr>
              <w:pStyle w:val="TableParagraph"/>
              <w:widowControl/>
              <w:ind w:left="203" w:right="158"/>
              <w:jc w:val="center"/>
              <w:rPr>
                <w:sz w:val="20"/>
              </w:rPr>
            </w:pPr>
            <w:r>
              <w:rPr>
                <w:sz w:val="20"/>
              </w:rPr>
              <w:t>0,8</w:t>
            </w:r>
          </w:p>
        </w:tc>
        <w:tc>
          <w:tcPr>
            <w:tcW w:w="649" w:type="dxa"/>
            <w:gridSpan w:val="2"/>
            <w:vAlign w:val="center"/>
          </w:tcPr>
          <w:p w14:paraId="1D8E74D8" w14:textId="77777777" w:rsidR="001B4A33" w:rsidRPr="00296733" w:rsidRDefault="001435C2" w:rsidP="00585139">
            <w:pPr>
              <w:pStyle w:val="TableParagraph"/>
              <w:widowControl/>
              <w:ind w:right="158"/>
              <w:jc w:val="right"/>
              <w:rPr>
                <w:sz w:val="20"/>
              </w:rPr>
            </w:pPr>
            <w:r>
              <w:rPr>
                <w:sz w:val="20"/>
              </w:rPr>
              <w:t>0,5</w:t>
            </w:r>
          </w:p>
        </w:tc>
        <w:tc>
          <w:tcPr>
            <w:tcW w:w="1080" w:type="dxa"/>
            <w:vAlign w:val="center"/>
          </w:tcPr>
          <w:p w14:paraId="7D254EAB" w14:textId="77777777" w:rsidR="001B4A33" w:rsidRPr="00296733" w:rsidRDefault="001B4A33" w:rsidP="00585139">
            <w:pPr>
              <w:pStyle w:val="TableParagraph"/>
              <w:widowControl/>
              <w:ind w:right="158"/>
              <w:rPr>
                <w:sz w:val="20"/>
              </w:rPr>
            </w:pPr>
          </w:p>
        </w:tc>
        <w:tc>
          <w:tcPr>
            <w:tcW w:w="1106" w:type="dxa"/>
            <w:vAlign w:val="center"/>
          </w:tcPr>
          <w:p w14:paraId="1B47EBE9" w14:textId="77777777" w:rsidR="001B4A33" w:rsidRPr="00296733" w:rsidRDefault="001435C2" w:rsidP="00585139">
            <w:pPr>
              <w:pStyle w:val="TableParagraph"/>
              <w:widowControl/>
              <w:ind w:left="324" w:right="158"/>
              <w:jc w:val="center"/>
              <w:rPr>
                <w:sz w:val="20"/>
              </w:rPr>
            </w:pPr>
            <w:r>
              <w:rPr>
                <w:sz w:val="20"/>
              </w:rPr>
              <w:t>(b)</w:t>
            </w:r>
          </w:p>
        </w:tc>
      </w:tr>
      <w:tr w:rsidR="001B4A33" w:rsidRPr="00296733" w14:paraId="6AD92C0B" w14:textId="77777777" w:rsidTr="00126BC6">
        <w:tc>
          <w:tcPr>
            <w:tcW w:w="1546" w:type="dxa"/>
          </w:tcPr>
          <w:p w14:paraId="68E1BC3D" w14:textId="77777777" w:rsidR="001B4A33" w:rsidRPr="00296733" w:rsidRDefault="001435C2" w:rsidP="00585139">
            <w:pPr>
              <w:pStyle w:val="TableParagraph"/>
              <w:widowControl/>
              <w:ind w:left="37" w:right="158"/>
              <w:rPr>
                <w:sz w:val="20"/>
              </w:rPr>
            </w:pPr>
            <w:r>
              <w:rPr>
                <w:sz w:val="20"/>
              </w:rPr>
              <w:t>șerpi boa și pitoni cu o lungime mai mare de 5 m</w:t>
            </w:r>
          </w:p>
        </w:tc>
        <w:tc>
          <w:tcPr>
            <w:tcW w:w="828" w:type="dxa"/>
            <w:vAlign w:val="center"/>
          </w:tcPr>
          <w:p w14:paraId="36FF570A" w14:textId="77777777" w:rsidR="001B4A33" w:rsidRPr="00296733" w:rsidRDefault="001435C2" w:rsidP="00585139">
            <w:pPr>
              <w:pStyle w:val="TableParagraph"/>
              <w:widowControl/>
              <w:ind w:left="5" w:right="158"/>
              <w:jc w:val="center"/>
              <w:rPr>
                <w:sz w:val="20"/>
              </w:rPr>
            </w:pPr>
            <w:r>
              <w:rPr>
                <w:sz w:val="20"/>
              </w:rPr>
              <w:t>1</w:t>
            </w:r>
          </w:p>
        </w:tc>
        <w:tc>
          <w:tcPr>
            <w:tcW w:w="649" w:type="dxa"/>
            <w:vAlign w:val="center"/>
          </w:tcPr>
          <w:p w14:paraId="7CBADD2A" w14:textId="77777777" w:rsidR="001B4A33" w:rsidRPr="00296733" w:rsidRDefault="001435C2" w:rsidP="00585139">
            <w:pPr>
              <w:pStyle w:val="TableParagraph"/>
              <w:widowControl/>
              <w:ind w:left="6" w:right="158"/>
              <w:jc w:val="center"/>
              <w:rPr>
                <w:sz w:val="20"/>
              </w:rPr>
            </w:pPr>
            <w:r>
              <w:rPr>
                <w:sz w:val="20"/>
              </w:rPr>
              <w:t>3</w:t>
            </w:r>
          </w:p>
        </w:tc>
        <w:tc>
          <w:tcPr>
            <w:tcW w:w="661" w:type="dxa"/>
            <w:vAlign w:val="center"/>
          </w:tcPr>
          <w:p w14:paraId="27C39FDA" w14:textId="77777777" w:rsidR="001B4A33" w:rsidRPr="00296733" w:rsidRDefault="001B4A33" w:rsidP="00585139">
            <w:pPr>
              <w:pStyle w:val="TableParagraph"/>
              <w:widowControl/>
              <w:ind w:right="158"/>
              <w:rPr>
                <w:sz w:val="20"/>
              </w:rPr>
            </w:pPr>
          </w:p>
        </w:tc>
        <w:tc>
          <w:tcPr>
            <w:tcW w:w="671" w:type="dxa"/>
            <w:vAlign w:val="center"/>
          </w:tcPr>
          <w:p w14:paraId="16D830F6" w14:textId="77777777" w:rsidR="001B4A33" w:rsidRPr="00296733" w:rsidRDefault="001B4A33" w:rsidP="00585139">
            <w:pPr>
              <w:pStyle w:val="TableParagraph"/>
              <w:widowControl/>
              <w:ind w:right="158"/>
              <w:rPr>
                <w:sz w:val="20"/>
              </w:rPr>
            </w:pPr>
          </w:p>
        </w:tc>
        <w:tc>
          <w:tcPr>
            <w:tcW w:w="696" w:type="dxa"/>
            <w:vAlign w:val="center"/>
          </w:tcPr>
          <w:p w14:paraId="7EDAFAC5" w14:textId="77777777" w:rsidR="001B4A33" w:rsidRPr="00296733" w:rsidRDefault="001435C2" w:rsidP="00585139">
            <w:pPr>
              <w:pStyle w:val="TableParagraph"/>
              <w:widowControl/>
              <w:ind w:left="8" w:right="158"/>
              <w:jc w:val="center"/>
              <w:rPr>
                <w:sz w:val="20"/>
              </w:rPr>
            </w:pPr>
            <w:r>
              <w:rPr>
                <w:sz w:val="20"/>
              </w:rPr>
              <w:t>1</w:t>
            </w:r>
          </w:p>
        </w:tc>
        <w:tc>
          <w:tcPr>
            <w:tcW w:w="649" w:type="dxa"/>
            <w:gridSpan w:val="2"/>
            <w:vAlign w:val="center"/>
          </w:tcPr>
          <w:p w14:paraId="31D35A9E" w14:textId="77777777" w:rsidR="001B4A33" w:rsidRPr="00296733" w:rsidRDefault="001435C2" w:rsidP="00585139">
            <w:pPr>
              <w:pStyle w:val="TableParagraph"/>
              <w:widowControl/>
              <w:ind w:right="158"/>
              <w:jc w:val="right"/>
              <w:rPr>
                <w:sz w:val="20"/>
              </w:rPr>
            </w:pPr>
            <w:r>
              <w:rPr>
                <w:sz w:val="20"/>
              </w:rPr>
              <w:t>1</w:t>
            </w:r>
          </w:p>
        </w:tc>
        <w:tc>
          <w:tcPr>
            <w:tcW w:w="1080" w:type="dxa"/>
            <w:vAlign w:val="center"/>
          </w:tcPr>
          <w:p w14:paraId="14482D67" w14:textId="77777777" w:rsidR="001B4A33" w:rsidRPr="00296733" w:rsidRDefault="001B4A33" w:rsidP="00585139">
            <w:pPr>
              <w:pStyle w:val="TableParagraph"/>
              <w:widowControl/>
              <w:ind w:right="158"/>
              <w:rPr>
                <w:sz w:val="20"/>
              </w:rPr>
            </w:pPr>
          </w:p>
        </w:tc>
        <w:tc>
          <w:tcPr>
            <w:tcW w:w="1106" w:type="dxa"/>
            <w:vAlign w:val="center"/>
          </w:tcPr>
          <w:p w14:paraId="30027F44" w14:textId="77777777" w:rsidR="001B4A33" w:rsidRPr="00296733" w:rsidRDefault="001435C2" w:rsidP="00585139">
            <w:pPr>
              <w:pStyle w:val="TableParagraph"/>
              <w:widowControl/>
              <w:ind w:left="324" w:right="158"/>
              <w:jc w:val="center"/>
              <w:rPr>
                <w:sz w:val="20"/>
              </w:rPr>
            </w:pPr>
            <w:r>
              <w:rPr>
                <w:sz w:val="20"/>
              </w:rPr>
              <w:t>(b)</w:t>
            </w:r>
          </w:p>
        </w:tc>
      </w:tr>
      <w:tr w:rsidR="001B4A33" w:rsidRPr="00296733" w14:paraId="3ABD951A" w14:textId="77777777" w:rsidTr="00126BC6">
        <w:tc>
          <w:tcPr>
            <w:tcW w:w="1546" w:type="dxa"/>
          </w:tcPr>
          <w:p w14:paraId="287B81C2" w14:textId="77777777" w:rsidR="001B4A33" w:rsidRPr="00296733" w:rsidRDefault="001435C2" w:rsidP="00585139">
            <w:pPr>
              <w:pStyle w:val="TableParagraph"/>
              <w:widowControl/>
              <w:ind w:left="37" w:right="158"/>
              <w:rPr>
                <w:sz w:val="20"/>
              </w:rPr>
            </w:pPr>
            <w:r>
              <w:rPr>
                <w:sz w:val="20"/>
              </w:rPr>
              <w:t>cobra regală (Ophiophagus hannah)</w:t>
            </w:r>
          </w:p>
        </w:tc>
        <w:tc>
          <w:tcPr>
            <w:tcW w:w="828" w:type="dxa"/>
            <w:vAlign w:val="center"/>
          </w:tcPr>
          <w:p w14:paraId="252DA859" w14:textId="77777777" w:rsidR="001B4A33" w:rsidRPr="00296733" w:rsidRDefault="001435C2" w:rsidP="00585139">
            <w:pPr>
              <w:pStyle w:val="TableParagraph"/>
              <w:widowControl/>
              <w:ind w:left="29" w:right="158"/>
              <w:jc w:val="center"/>
              <w:rPr>
                <w:sz w:val="20"/>
              </w:rPr>
            </w:pPr>
            <w:r>
              <w:rPr>
                <w:sz w:val="20"/>
              </w:rPr>
              <w:t>maxim 2</w:t>
            </w:r>
          </w:p>
        </w:tc>
        <w:tc>
          <w:tcPr>
            <w:tcW w:w="649" w:type="dxa"/>
            <w:vAlign w:val="center"/>
          </w:tcPr>
          <w:p w14:paraId="63A03300" w14:textId="77777777" w:rsidR="001B4A33" w:rsidRPr="00296733" w:rsidRDefault="001435C2" w:rsidP="00585139">
            <w:pPr>
              <w:pStyle w:val="TableParagraph"/>
              <w:widowControl/>
              <w:ind w:left="6" w:right="158"/>
              <w:jc w:val="center"/>
              <w:rPr>
                <w:sz w:val="20"/>
              </w:rPr>
            </w:pPr>
            <w:r>
              <w:rPr>
                <w:sz w:val="20"/>
              </w:rPr>
              <w:t>2</w:t>
            </w:r>
          </w:p>
        </w:tc>
        <w:tc>
          <w:tcPr>
            <w:tcW w:w="661" w:type="dxa"/>
            <w:vAlign w:val="center"/>
          </w:tcPr>
          <w:p w14:paraId="13D16A95" w14:textId="77777777" w:rsidR="001B4A33" w:rsidRPr="00296733" w:rsidRDefault="001B4A33" w:rsidP="00585139">
            <w:pPr>
              <w:pStyle w:val="TableParagraph"/>
              <w:widowControl/>
              <w:ind w:right="158"/>
              <w:rPr>
                <w:sz w:val="20"/>
              </w:rPr>
            </w:pPr>
          </w:p>
        </w:tc>
        <w:tc>
          <w:tcPr>
            <w:tcW w:w="671" w:type="dxa"/>
            <w:vAlign w:val="center"/>
          </w:tcPr>
          <w:p w14:paraId="63F298F7" w14:textId="77777777" w:rsidR="001B4A33" w:rsidRPr="00296733" w:rsidRDefault="001B4A33" w:rsidP="00585139">
            <w:pPr>
              <w:pStyle w:val="TableParagraph"/>
              <w:widowControl/>
              <w:ind w:right="158"/>
              <w:rPr>
                <w:sz w:val="20"/>
              </w:rPr>
            </w:pPr>
          </w:p>
        </w:tc>
        <w:tc>
          <w:tcPr>
            <w:tcW w:w="696" w:type="dxa"/>
            <w:vAlign w:val="center"/>
          </w:tcPr>
          <w:p w14:paraId="6CE31677" w14:textId="77777777" w:rsidR="001B4A33" w:rsidRPr="00296733" w:rsidRDefault="001435C2" w:rsidP="00585139">
            <w:pPr>
              <w:pStyle w:val="TableParagraph"/>
              <w:widowControl/>
              <w:ind w:left="203" w:right="158"/>
              <w:jc w:val="center"/>
              <w:rPr>
                <w:sz w:val="20"/>
              </w:rPr>
            </w:pPr>
            <w:r>
              <w:rPr>
                <w:sz w:val="20"/>
              </w:rPr>
              <w:t>1,5</w:t>
            </w:r>
          </w:p>
        </w:tc>
        <w:tc>
          <w:tcPr>
            <w:tcW w:w="649" w:type="dxa"/>
            <w:gridSpan w:val="2"/>
            <w:vAlign w:val="center"/>
          </w:tcPr>
          <w:p w14:paraId="5EE1D228" w14:textId="77777777" w:rsidR="001B4A33" w:rsidRPr="00296733" w:rsidRDefault="001B4A33" w:rsidP="00585139">
            <w:pPr>
              <w:pStyle w:val="TableParagraph"/>
              <w:widowControl/>
              <w:ind w:right="158"/>
              <w:rPr>
                <w:sz w:val="20"/>
              </w:rPr>
            </w:pPr>
          </w:p>
        </w:tc>
        <w:tc>
          <w:tcPr>
            <w:tcW w:w="1080" w:type="dxa"/>
            <w:vAlign w:val="center"/>
          </w:tcPr>
          <w:p w14:paraId="18483D59" w14:textId="77777777" w:rsidR="001B4A33" w:rsidRPr="00296733" w:rsidRDefault="001B4A33" w:rsidP="00585139">
            <w:pPr>
              <w:pStyle w:val="TableParagraph"/>
              <w:widowControl/>
              <w:ind w:right="158"/>
              <w:rPr>
                <w:sz w:val="20"/>
              </w:rPr>
            </w:pPr>
          </w:p>
        </w:tc>
        <w:tc>
          <w:tcPr>
            <w:tcW w:w="1106" w:type="dxa"/>
            <w:vAlign w:val="center"/>
          </w:tcPr>
          <w:p w14:paraId="266639A1" w14:textId="77777777" w:rsidR="001B4A33" w:rsidRPr="00296733" w:rsidRDefault="001435C2" w:rsidP="00585139">
            <w:pPr>
              <w:pStyle w:val="TableParagraph"/>
              <w:widowControl/>
              <w:ind w:left="324" w:right="158"/>
              <w:jc w:val="center"/>
              <w:rPr>
                <w:sz w:val="20"/>
              </w:rPr>
            </w:pPr>
            <w:r>
              <w:rPr>
                <w:sz w:val="20"/>
              </w:rPr>
              <w:t>(b)</w:t>
            </w:r>
          </w:p>
        </w:tc>
      </w:tr>
      <w:tr w:rsidR="001B4A33" w:rsidRPr="00296733" w14:paraId="0F894025" w14:textId="77777777" w:rsidTr="00126BC6">
        <w:tc>
          <w:tcPr>
            <w:tcW w:w="1546" w:type="dxa"/>
          </w:tcPr>
          <w:p w14:paraId="160DE874" w14:textId="77777777" w:rsidR="001B4A33" w:rsidRPr="00296733" w:rsidRDefault="001435C2" w:rsidP="00585139">
            <w:pPr>
              <w:pStyle w:val="TableParagraph"/>
              <w:widowControl/>
              <w:ind w:left="37" w:right="158"/>
              <w:rPr>
                <w:sz w:val="20"/>
              </w:rPr>
            </w:pPr>
            <w:r>
              <w:rPr>
                <w:sz w:val="20"/>
              </w:rPr>
              <w:t>șerpi mari, veninoși, care trăiesc în copaci și care au o lungime mai mare de 1 m</w:t>
            </w:r>
          </w:p>
        </w:tc>
        <w:tc>
          <w:tcPr>
            <w:tcW w:w="828" w:type="dxa"/>
            <w:vAlign w:val="center"/>
          </w:tcPr>
          <w:p w14:paraId="2E9B7419" w14:textId="77777777" w:rsidR="001B4A33" w:rsidRPr="00296733" w:rsidRDefault="001435C2" w:rsidP="00585139">
            <w:pPr>
              <w:pStyle w:val="TableParagraph"/>
              <w:widowControl/>
              <w:ind w:left="29" w:right="158"/>
              <w:jc w:val="center"/>
              <w:rPr>
                <w:sz w:val="20"/>
              </w:rPr>
            </w:pPr>
            <w:r>
              <w:rPr>
                <w:sz w:val="20"/>
              </w:rPr>
              <w:t>maxim 2</w:t>
            </w:r>
          </w:p>
        </w:tc>
        <w:tc>
          <w:tcPr>
            <w:tcW w:w="649" w:type="dxa"/>
            <w:vAlign w:val="center"/>
          </w:tcPr>
          <w:p w14:paraId="1CC1A146" w14:textId="77777777" w:rsidR="001B4A33" w:rsidRPr="00296733" w:rsidRDefault="001435C2" w:rsidP="00585139">
            <w:pPr>
              <w:pStyle w:val="TableParagraph"/>
              <w:widowControl/>
              <w:ind w:left="6" w:right="158"/>
              <w:jc w:val="center"/>
              <w:rPr>
                <w:sz w:val="20"/>
              </w:rPr>
            </w:pPr>
            <w:r>
              <w:rPr>
                <w:sz w:val="20"/>
              </w:rPr>
              <w:t>1</w:t>
            </w:r>
          </w:p>
        </w:tc>
        <w:tc>
          <w:tcPr>
            <w:tcW w:w="661" w:type="dxa"/>
            <w:vAlign w:val="center"/>
          </w:tcPr>
          <w:p w14:paraId="4B54CB21" w14:textId="77777777" w:rsidR="001B4A33" w:rsidRPr="00296733" w:rsidRDefault="001B4A33" w:rsidP="00585139">
            <w:pPr>
              <w:pStyle w:val="TableParagraph"/>
              <w:widowControl/>
              <w:ind w:right="158"/>
              <w:rPr>
                <w:sz w:val="20"/>
              </w:rPr>
            </w:pPr>
          </w:p>
        </w:tc>
        <w:tc>
          <w:tcPr>
            <w:tcW w:w="671" w:type="dxa"/>
            <w:vAlign w:val="center"/>
          </w:tcPr>
          <w:p w14:paraId="0F017C85" w14:textId="77777777" w:rsidR="001B4A33" w:rsidRPr="00296733" w:rsidRDefault="001B4A33" w:rsidP="00585139">
            <w:pPr>
              <w:pStyle w:val="TableParagraph"/>
              <w:widowControl/>
              <w:ind w:right="158"/>
              <w:rPr>
                <w:sz w:val="20"/>
              </w:rPr>
            </w:pPr>
          </w:p>
        </w:tc>
        <w:tc>
          <w:tcPr>
            <w:tcW w:w="696" w:type="dxa"/>
            <w:vAlign w:val="center"/>
          </w:tcPr>
          <w:p w14:paraId="4712B163" w14:textId="77777777" w:rsidR="001B4A33" w:rsidRPr="00296733" w:rsidRDefault="001435C2" w:rsidP="00585139">
            <w:pPr>
              <w:pStyle w:val="TableParagraph"/>
              <w:widowControl/>
              <w:ind w:left="203" w:right="158"/>
              <w:jc w:val="center"/>
              <w:rPr>
                <w:sz w:val="20"/>
              </w:rPr>
            </w:pPr>
            <w:r>
              <w:rPr>
                <w:sz w:val="20"/>
              </w:rPr>
              <w:t>1,5</w:t>
            </w:r>
          </w:p>
        </w:tc>
        <w:tc>
          <w:tcPr>
            <w:tcW w:w="649" w:type="dxa"/>
            <w:gridSpan w:val="2"/>
            <w:vAlign w:val="center"/>
          </w:tcPr>
          <w:p w14:paraId="332C1036" w14:textId="77777777" w:rsidR="001B4A33" w:rsidRPr="00296733" w:rsidRDefault="001B4A33" w:rsidP="00585139">
            <w:pPr>
              <w:pStyle w:val="TableParagraph"/>
              <w:widowControl/>
              <w:ind w:right="158"/>
              <w:rPr>
                <w:sz w:val="20"/>
              </w:rPr>
            </w:pPr>
          </w:p>
        </w:tc>
        <w:tc>
          <w:tcPr>
            <w:tcW w:w="1080" w:type="dxa"/>
            <w:vAlign w:val="center"/>
          </w:tcPr>
          <w:p w14:paraId="3C76BB03" w14:textId="77777777" w:rsidR="001B4A33" w:rsidRPr="00296733" w:rsidRDefault="001B4A33" w:rsidP="00585139">
            <w:pPr>
              <w:pStyle w:val="TableParagraph"/>
              <w:widowControl/>
              <w:ind w:right="158"/>
              <w:rPr>
                <w:sz w:val="20"/>
              </w:rPr>
            </w:pPr>
          </w:p>
        </w:tc>
        <w:tc>
          <w:tcPr>
            <w:tcW w:w="1106" w:type="dxa"/>
            <w:vAlign w:val="center"/>
          </w:tcPr>
          <w:p w14:paraId="31F1424D" w14:textId="77777777" w:rsidR="001B4A33" w:rsidRPr="00296733" w:rsidRDefault="001435C2" w:rsidP="00585139">
            <w:pPr>
              <w:pStyle w:val="TableParagraph"/>
              <w:widowControl/>
              <w:ind w:left="324" w:right="158"/>
              <w:jc w:val="center"/>
              <w:rPr>
                <w:sz w:val="20"/>
              </w:rPr>
            </w:pPr>
            <w:r>
              <w:rPr>
                <w:sz w:val="20"/>
              </w:rPr>
              <w:t>(b)</w:t>
            </w:r>
          </w:p>
        </w:tc>
      </w:tr>
      <w:tr w:rsidR="001B4A33" w:rsidRPr="00296733" w14:paraId="2F20A0FE" w14:textId="77777777" w:rsidTr="00126BC6">
        <w:tc>
          <w:tcPr>
            <w:tcW w:w="1546" w:type="dxa"/>
          </w:tcPr>
          <w:p w14:paraId="1F6E7973" w14:textId="77777777" w:rsidR="001B4A33" w:rsidRPr="00296733" w:rsidRDefault="001435C2" w:rsidP="00585139">
            <w:pPr>
              <w:pStyle w:val="TableParagraph"/>
              <w:widowControl/>
              <w:ind w:left="37" w:right="158"/>
              <w:rPr>
                <w:sz w:val="20"/>
              </w:rPr>
            </w:pPr>
            <w:r>
              <w:rPr>
                <w:sz w:val="20"/>
              </w:rPr>
              <w:t>șerpi mari, veninoși, care trăiesc pe sol și care au o lungime mai mare de 1 m</w:t>
            </w:r>
          </w:p>
        </w:tc>
        <w:tc>
          <w:tcPr>
            <w:tcW w:w="828" w:type="dxa"/>
            <w:vAlign w:val="center"/>
          </w:tcPr>
          <w:p w14:paraId="6C35F87B" w14:textId="77777777" w:rsidR="001B4A33" w:rsidRPr="00296733" w:rsidRDefault="001435C2" w:rsidP="00585139">
            <w:pPr>
              <w:pStyle w:val="TableParagraph"/>
              <w:widowControl/>
              <w:ind w:left="29" w:right="158"/>
              <w:jc w:val="center"/>
              <w:rPr>
                <w:sz w:val="20"/>
              </w:rPr>
            </w:pPr>
            <w:r>
              <w:rPr>
                <w:sz w:val="20"/>
              </w:rPr>
              <w:t>maxim 2</w:t>
            </w:r>
          </w:p>
        </w:tc>
        <w:tc>
          <w:tcPr>
            <w:tcW w:w="649" w:type="dxa"/>
            <w:vAlign w:val="center"/>
          </w:tcPr>
          <w:p w14:paraId="6D8A805D" w14:textId="77777777" w:rsidR="001B4A33" w:rsidRPr="00296733" w:rsidRDefault="001435C2" w:rsidP="00585139">
            <w:pPr>
              <w:pStyle w:val="TableParagraph"/>
              <w:widowControl/>
              <w:ind w:left="6" w:right="158"/>
              <w:jc w:val="center"/>
              <w:rPr>
                <w:sz w:val="20"/>
              </w:rPr>
            </w:pPr>
            <w:r>
              <w:rPr>
                <w:sz w:val="20"/>
              </w:rPr>
              <w:t>1</w:t>
            </w:r>
          </w:p>
        </w:tc>
        <w:tc>
          <w:tcPr>
            <w:tcW w:w="661" w:type="dxa"/>
            <w:vAlign w:val="center"/>
          </w:tcPr>
          <w:p w14:paraId="756B6F63" w14:textId="77777777" w:rsidR="001B4A33" w:rsidRPr="00296733" w:rsidRDefault="001B4A33" w:rsidP="00585139">
            <w:pPr>
              <w:pStyle w:val="TableParagraph"/>
              <w:widowControl/>
              <w:ind w:right="158"/>
              <w:rPr>
                <w:sz w:val="20"/>
              </w:rPr>
            </w:pPr>
          </w:p>
        </w:tc>
        <w:tc>
          <w:tcPr>
            <w:tcW w:w="671" w:type="dxa"/>
            <w:vAlign w:val="center"/>
          </w:tcPr>
          <w:p w14:paraId="359D0FB1" w14:textId="77777777" w:rsidR="001B4A33" w:rsidRPr="00296733" w:rsidRDefault="001B4A33" w:rsidP="00585139">
            <w:pPr>
              <w:pStyle w:val="TableParagraph"/>
              <w:widowControl/>
              <w:ind w:right="158"/>
              <w:rPr>
                <w:sz w:val="20"/>
              </w:rPr>
            </w:pPr>
          </w:p>
        </w:tc>
        <w:tc>
          <w:tcPr>
            <w:tcW w:w="696" w:type="dxa"/>
            <w:vAlign w:val="center"/>
          </w:tcPr>
          <w:p w14:paraId="656FD456" w14:textId="77777777" w:rsidR="001B4A33" w:rsidRPr="00296733" w:rsidRDefault="001435C2" w:rsidP="00585139">
            <w:pPr>
              <w:pStyle w:val="TableParagraph"/>
              <w:widowControl/>
              <w:ind w:left="203" w:right="158"/>
              <w:jc w:val="center"/>
              <w:rPr>
                <w:sz w:val="20"/>
              </w:rPr>
            </w:pPr>
            <w:r>
              <w:rPr>
                <w:sz w:val="20"/>
              </w:rPr>
              <w:t>0,5</w:t>
            </w:r>
          </w:p>
        </w:tc>
        <w:tc>
          <w:tcPr>
            <w:tcW w:w="649" w:type="dxa"/>
            <w:gridSpan w:val="2"/>
            <w:vAlign w:val="center"/>
          </w:tcPr>
          <w:p w14:paraId="0E31DBAF" w14:textId="77777777" w:rsidR="001B4A33" w:rsidRPr="00296733" w:rsidRDefault="001B4A33" w:rsidP="00585139">
            <w:pPr>
              <w:pStyle w:val="TableParagraph"/>
              <w:widowControl/>
              <w:ind w:right="158"/>
              <w:rPr>
                <w:sz w:val="20"/>
              </w:rPr>
            </w:pPr>
          </w:p>
        </w:tc>
        <w:tc>
          <w:tcPr>
            <w:tcW w:w="1080" w:type="dxa"/>
            <w:vAlign w:val="center"/>
          </w:tcPr>
          <w:p w14:paraId="29C58664" w14:textId="77777777" w:rsidR="001B4A33" w:rsidRPr="00296733" w:rsidRDefault="001B4A33" w:rsidP="00585139">
            <w:pPr>
              <w:pStyle w:val="TableParagraph"/>
              <w:widowControl/>
              <w:ind w:right="158"/>
              <w:rPr>
                <w:sz w:val="20"/>
              </w:rPr>
            </w:pPr>
          </w:p>
        </w:tc>
        <w:tc>
          <w:tcPr>
            <w:tcW w:w="1106" w:type="dxa"/>
            <w:vAlign w:val="center"/>
          </w:tcPr>
          <w:p w14:paraId="19C17E8D" w14:textId="77777777" w:rsidR="001B4A33" w:rsidRPr="00296733" w:rsidRDefault="001435C2" w:rsidP="00585139">
            <w:pPr>
              <w:pStyle w:val="TableParagraph"/>
              <w:widowControl/>
              <w:ind w:left="324" w:right="158"/>
              <w:jc w:val="center"/>
              <w:rPr>
                <w:sz w:val="20"/>
              </w:rPr>
            </w:pPr>
            <w:r>
              <w:rPr>
                <w:sz w:val="20"/>
              </w:rPr>
              <w:t>(b)</w:t>
            </w:r>
          </w:p>
        </w:tc>
      </w:tr>
      <w:tr w:rsidR="001B4A33" w:rsidRPr="00296733" w14:paraId="229E1820" w14:textId="77777777" w:rsidTr="00126BC6">
        <w:tc>
          <w:tcPr>
            <w:tcW w:w="1546" w:type="dxa"/>
          </w:tcPr>
          <w:p w14:paraId="11CD0BD7" w14:textId="77777777" w:rsidR="001B4A33" w:rsidRPr="00296733" w:rsidRDefault="001435C2" w:rsidP="00585139">
            <w:pPr>
              <w:pStyle w:val="TableParagraph"/>
              <w:widowControl/>
              <w:ind w:left="37" w:right="158"/>
              <w:rPr>
                <w:sz w:val="20"/>
              </w:rPr>
            </w:pPr>
            <w:r>
              <w:rPr>
                <w:sz w:val="20"/>
              </w:rPr>
              <w:t>șerpi de dimensiuni medii, veninoși, care trăiesc în copaci și care au o lungime mai mică de 1 m</w:t>
            </w:r>
          </w:p>
        </w:tc>
        <w:tc>
          <w:tcPr>
            <w:tcW w:w="828" w:type="dxa"/>
            <w:vAlign w:val="center"/>
          </w:tcPr>
          <w:p w14:paraId="024BE93D" w14:textId="77777777" w:rsidR="001B4A33" w:rsidRPr="00296733" w:rsidRDefault="001435C2" w:rsidP="00585139">
            <w:pPr>
              <w:pStyle w:val="TableParagraph"/>
              <w:widowControl/>
              <w:ind w:left="29" w:right="158"/>
              <w:jc w:val="center"/>
              <w:rPr>
                <w:sz w:val="20"/>
              </w:rPr>
            </w:pPr>
            <w:r>
              <w:rPr>
                <w:sz w:val="20"/>
              </w:rPr>
              <w:t>maxim 2</w:t>
            </w:r>
          </w:p>
        </w:tc>
        <w:tc>
          <w:tcPr>
            <w:tcW w:w="649" w:type="dxa"/>
            <w:vAlign w:val="center"/>
          </w:tcPr>
          <w:p w14:paraId="353F6A21" w14:textId="77777777" w:rsidR="001B4A33" w:rsidRPr="00296733" w:rsidRDefault="001435C2" w:rsidP="00585139">
            <w:pPr>
              <w:pStyle w:val="TableParagraph"/>
              <w:widowControl/>
              <w:ind w:left="179" w:right="158"/>
              <w:jc w:val="center"/>
              <w:rPr>
                <w:sz w:val="20"/>
              </w:rPr>
            </w:pPr>
            <w:r>
              <w:rPr>
                <w:sz w:val="20"/>
              </w:rPr>
              <w:t>0,3</w:t>
            </w:r>
          </w:p>
        </w:tc>
        <w:tc>
          <w:tcPr>
            <w:tcW w:w="661" w:type="dxa"/>
            <w:vAlign w:val="center"/>
          </w:tcPr>
          <w:p w14:paraId="5CD74AD5" w14:textId="77777777" w:rsidR="001B4A33" w:rsidRPr="00296733" w:rsidRDefault="001B4A33" w:rsidP="00585139">
            <w:pPr>
              <w:pStyle w:val="TableParagraph"/>
              <w:widowControl/>
              <w:ind w:right="158"/>
              <w:rPr>
                <w:sz w:val="20"/>
              </w:rPr>
            </w:pPr>
          </w:p>
        </w:tc>
        <w:tc>
          <w:tcPr>
            <w:tcW w:w="671" w:type="dxa"/>
            <w:vAlign w:val="center"/>
          </w:tcPr>
          <w:p w14:paraId="4A5EABDD" w14:textId="77777777" w:rsidR="001B4A33" w:rsidRPr="00296733" w:rsidRDefault="001B4A33" w:rsidP="00585139">
            <w:pPr>
              <w:pStyle w:val="TableParagraph"/>
              <w:widowControl/>
              <w:ind w:right="158"/>
              <w:rPr>
                <w:sz w:val="20"/>
              </w:rPr>
            </w:pPr>
          </w:p>
        </w:tc>
        <w:tc>
          <w:tcPr>
            <w:tcW w:w="696" w:type="dxa"/>
            <w:vAlign w:val="center"/>
          </w:tcPr>
          <w:p w14:paraId="2CF41900" w14:textId="77777777" w:rsidR="001B4A33" w:rsidRPr="00296733" w:rsidRDefault="001435C2" w:rsidP="00585139">
            <w:pPr>
              <w:pStyle w:val="TableParagraph"/>
              <w:widowControl/>
              <w:ind w:left="8" w:right="158"/>
              <w:jc w:val="center"/>
              <w:rPr>
                <w:sz w:val="20"/>
              </w:rPr>
            </w:pPr>
            <w:r>
              <w:rPr>
                <w:sz w:val="20"/>
              </w:rPr>
              <w:t>1</w:t>
            </w:r>
          </w:p>
        </w:tc>
        <w:tc>
          <w:tcPr>
            <w:tcW w:w="649" w:type="dxa"/>
            <w:gridSpan w:val="2"/>
            <w:vAlign w:val="center"/>
          </w:tcPr>
          <w:p w14:paraId="2B6FD511" w14:textId="77777777" w:rsidR="001B4A33" w:rsidRPr="00296733" w:rsidRDefault="001B4A33" w:rsidP="00585139">
            <w:pPr>
              <w:pStyle w:val="TableParagraph"/>
              <w:widowControl/>
              <w:ind w:right="158"/>
              <w:rPr>
                <w:sz w:val="20"/>
              </w:rPr>
            </w:pPr>
          </w:p>
        </w:tc>
        <w:tc>
          <w:tcPr>
            <w:tcW w:w="1080" w:type="dxa"/>
            <w:vAlign w:val="center"/>
          </w:tcPr>
          <w:p w14:paraId="7C4DAC43" w14:textId="77777777" w:rsidR="001B4A33" w:rsidRPr="00296733" w:rsidRDefault="001B4A33" w:rsidP="00585139">
            <w:pPr>
              <w:pStyle w:val="TableParagraph"/>
              <w:widowControl/>
              <w:ind w:right="158"/>
              <w:rPr>
                <w:sz w:val="20"/>
              </w:rPr>
            </w:pPr>
          </w:p>
        </w:tc>
        <w:tc>
          <w:tcPr>
            <w:tcW w:w="1106" w:type="dxa"/>
            <w:vAlign w:val="center"/>
          </w:tcPr>
          <w:p w14:paraId="4AD6844B" w14:textId="77777777" w:rsidR="001B4A33" w:rsidRPr="00296733" w:rsidRDefault="001435C2" w:rsidP="00585139">
            <w:pPr>
              <w:pStyle w:val="TableParagraph"/>
              <w:widowControl/>
              <w:ind w:left="324" w:right="158"/>
              <w:jc w:val="center"/>
              <w:rPr>
                <w:sz w:val="20"/>
              </w:rPr>
            </w:pPr>
            <w:r>
              <w:rPr>
                <w:sz w:val="20"/>
              </w:rPr>
              <w:t>(b)</w:t>
            </w:r>
          </w:p>
        </w:tc>
      </w:tr>
      <w:tr w:rsidR="001B4A33" w:rsidRPr="00296733" w14:paraId="07F237EF" w14:textId="77777777" w:rsidTr="00126BC6">
        <w:tc>
          <w:tcPr>
            <w:tcW w:w="1546" w:type="dxa"/>
          </w:tcPr>
          <w:p w14:paraId="2610462A" w14:textId="77777777" w:rsidR="001B4A33" w:rsidRPr="00296733" w:rsidRDefault="001435C2" w:rsidP="00585139">
            <w:pPr>
              <w:pStyle w:val="TableParagraph"/>
              <w:widowControl/>
              <w:ind w:left="37" w:right="158"/>
              <w:rPr>
                <w:sz w:val="20"/>
              </w:rPr>
            </w:pPr>
            <w:r>
              <w:rPr>
                <w:sz w:val="20"/>
              </w:rPr>
              <w:t>șerpi de dimensiuni medii, veninoși, care trăiesc pe sol și care au o lungime mai mică de 1 m</w:t>
            </w:r>
          </w:p>
        </w:tc>
        <w:tc>
          <w:tcPr>
            <w:tcW w:w="828" w:type="dxa"/>
            <w:vAlign w:val="center"/>
          </w:tcPr>
          <w:p w14:paraId="5960781F" w14:textId="77777777" w:rsidR="001B4A33" w:rsidRPr="00296733" w:rsidRDefault="001435C2" w:rsidP="00585139">
            <w:pPr>
              <w:pStyle w:val="TableParagraph"/>
              <w:widowControl/>
              <w:ind w:left="29" w:right="158"/>
              <w:jc w:val="center"/>
              <w:rPr>
                <w:sz w:val="20"/>
              </w:rPr>
            </w:pPr>
            <w:r>
              <w:rPr>
                <w:sz w:val="20"/>
              </w:rPr>
              <w:t>maxim 2</w:t>
            </w:r>
          </w:p>
        </w:tc>
        <w:tc>
          <w:tcPr>
            <w:tcW w:w="649" w:type="dxa"/>
            <w:vAlign w:val="center"/>
          </w:tcPr>
          <w:p w14:paraId="64ED264F" w14:textId="77777777" w:rsidR="001B4A33" w:rsidRPr="00296733" w:rsidRDefault="001435C2" w:rsidP="00585139">
            <w:pPr>
              <w:pStyle w:val="TableParagraph"/>
              <w:widowControl/>
              <w:ind w:left="179" w:right="158"/>
              <w:jc w:val="center"/>
              <w:rPr>
                <w:sz w:val="20"/>
              </w:rPr>
            </w:pPr>
            <w:r>
              <w:rPr>
                <w:sz w:val="20"/>
              </w:rPr>
              <w:t>0,5</w:t>
            </w:r>
          </w:p>
        </w:tc>
        <w:tc>
          <w:tcPr>
            <w:tcW w:w="661" w:type="dxa"/>
            <w:vAlign w:val="center"/>
          </w:tcPr>
          <w:p w14:paraId="78E397DC" w14:textId="77777777" w:rsidR="001B4A33" w:rsidRPr="00296733" w:rsidRDefault="001B4A33" w:rsidP="00585139">
            <w:pPr>
              <w:pStyle w:val="TableParagraph"/>
              <w:widowControl/>
              <w:ind w:right="158"/>
              <w:rPr>
                <w:sz w:val="20"/>
              </w:rPr>
            </w:pPr>
          </w:p>
        </w:tc>
        <w:tc>
          <w:tcPr>
            <w:tcW w:w="671" w:type="dxa"/>
            <w:vAlign w:val="center"/>
          </w:tcPr>
          <w:p w14:paraId="4E45DA18" w14:textId="77777777" w:rsidR="001B4A33" w:rsidRPr="00296733" w:rsidRDefault="001B4A33" w:rsidP="00585139">
            <w:pPr>
              <w:pStyle w:val="TableParagraph"/>
              <w:widowControl/>
              <w:ind w:right="158"/>
              <w:rPr>
                <w:sz w:val="20"/>
              </w:rPr>
            </w:pPr>
          </w:p>
        </w:tc>
        <w:tc>
          <w:tcPr>
            <w:tcW w:w="696" w:type="dxa"/>
            <w:vAlign w:val="center"/>
          </w:tcPr>
          <w:p w14:paraId="68CC9844" w14:textId="77777777" w:rsidR="001B4A33" w:rsidRPr="00296733" w:rsidRDefault="001435C2" w:rsidP="00585139">
            <w:pPr>
              <w:pStyle w:val="TableParagraph"/>
              <w:widowControl/>
              <w:ind w:left="203" w:right="158"/>
              <w:jc w:val="center"/>
              <w:rPr>
                <w:sz w:val="20"/>
              </w:rPr>
            </w:pPr>
            <w:r>
              <w:rPr>
                <w:sz w:val="20"/>
              </w:rPr>
              <w:t>0,5</w:t>
            </w:r>
          </w:p>
        </w:tc>
        <w:tc>
          <w:tcPr>
            <w:tcW w:w="649" w:type="dxa"/>
            <w:gridSpan w:val="2"/>
            <w:vAlign w:val="center"/>
          </w:tcPr>
          <w:p w14:paraId="0BFA68D6" w14:textId="77777777" w:rsidR="001B4A33" w:rsidRPr="00296733" w:rsidRDefault="001B4A33" w:rsidP="00585139">
            <w:pPr>
              <w:pStyle w:val="TableParagraph"/>
              <w:widowControl/>
              <w:ind w:right="158"/>
              <w:rPr>
                <w:sz w:val="20"/>
              </w:rPr>
            </w:pPr>
          </w:p>
        </w:tc>
        <w:tc>
          <w:tcPr>
            <w:tcW w:w="1080" w:type="dxa"/>
            <w:vAlign w:val="center"/>
          </w:tcPr>
          <w:p w14:paraId="20947E16" w14:textId="77777777" w:rsidR="001B4A33" w:rsidRPr="00296733" w:rsidRDefault="001B4A33" w:rsidP="00585139">
            <w:pPr>
              <w:pStyle w:val="TableParagraph"/>
              <w:widowControl/>
              <w:ind w:right="158"/>
              <w:rPr>
                <w:sz w:val="20"/>
              </w:rPr>
            </w:pPr>
          </w:p>
        </w:tc>
        <w:tc>
          <w:tcPr>
            <w:tcW w:w="1106" w:type="dxa"/>
            <w:vAlign w:val="center"/>
          </w:tcPr>
          <w:p w14:paraId="7BB5C923" w14:textId="77777777" w:rsidR="001B4A33" w:rsidRPr="00296733" w:rsidRDefault="001435C2" w:rsidP="00585139">
            <w:pPr>
              <w:pStyle w:val="TableParagraph"/>
              <w:widowControl/>
              <w:ind w:left="324" w:right="158"/>
              <w:jc w:val="center"/>
              <w:rPr>
                <w:sz w:val="20"/>
              </w:rPr>
            </w:pPr>
            <w:r>
              <w:rPr>
                <w:sz w:val="20"/>
              </w:rPr>
              <w:t>(b)</w:t>
            </w:r>
          </w:p>
        </w:tc>
      </w:tr>
      <w:tr w:rsidR="001B4A33" w:rsidRPr="00296733" w14:paraId="268873E1" w14:textId="77777777" w:rsidTr="00126BC6">
        <w:tc>
          <w:tcPr>
            <w:tcW w:w="1546" w:type="dxa"/>
          </w:tcPr>
          <w:p w14:paraId="725874CF" w14:textId="77777777" w:rsidR="001B4A33" w:rsidRPr="00296733" w:rsidRDefault="001435C2" w:rsidP="00585139">
            <w:pPr>
              <w:pStyle w:val="TableParagraph"/>
              <w:widowControl/>
              <w:ind w:left="37" w:right="158"/>
              <w:jc w:val="both"/>
              <w:rPr>
                <w:sz w:val="20"/>
              </w:rPr>
            </w:pPr>
            <w:r>
              <w:rPr>
                <w:sz w:val="20"/>
              </w:rPr>
              <w:t>șerpi de dimensiuni mici, veninoși, care trăiesc în copaci și care au o lungime mai mică de 0,5 m</w:t>
            </w:r>
          </w:p>
        </w:tc>
        <w:tc>
          <w:tcPr>
            <w:tcW w:w="828" w:type="dxa"/>
            <w:vAlign w:val="center"/>
          </w:tcPr>
          <w:p w14:paraId="468610C0" w14:textId="77777777" w:rsidR="001B4A33" w:rsidRPr="00296733" w:rsidRDefault="001435C2" w:rsidP="00585139">
            <w:pPr>
              <w:pStyle w:val="TableParagraph"/>
              <w:widowControl/>
              <w:ind w:left="29" w:right="158"/>
              <w:jc w:val="center"/>
              <w:rPr>
                <w:sz w:val="20"/>
              </w:rPr>
            </w:pPr>
            <w:r>
              <w:rPr>
                <w:sz w:val="20"/>
              </w:rPr>
              <w:t>maxim 2</w:t>
            </w:r>
          </w:p>
        </w:tc>
        <w:tc>
          <w:tcPr>
            <w:tcW w:w="649" w:type="dxa"/>
            <w:vAlign w:val="center"/>
          </w:tcPr>
          <w:p w14:paraId="203D70CA" w14:textId="77777777" w:rsidR="001B4A33" w:rsidRPr="00296733" w:rsidRDefault="001435C2" w:rsidP="00585139">
            <w:pPr>
              <w:pStyle w:val="TableParagraph"/>
              <w:widowControl/>
              <w:ind w:left="179" w:right="158"/>
              <w:jc w:val="center"/>
              <w:rPr>
                <w:sz w:val="20"/>
              </w:rPr>
            </w:pPr>
            <w:r>
              <w:rPr>
                <w:sz w:val="20"/>
              </w:rPr>
              <w:t>0,2</w:t>
            </w:r>
          </w:p>
        </w:tc>
        <w:tc>
          <w:tcPr>
            <w:tcW w:w="661" w:type="dxa"/>
            <w:vAlign w:val="center"/>
          </w:tcPr>
          <w:p w14:paraId="701CC375" w14:textId="77777777" w:rsidR="001B4A33" w:rsidRPr="00296733" w:rsidRDefault="001B4A33" w:rsidP="00585139">
            <w:pPr>
              <w:pStyle w:val="TableParagraph"/>
              <w:widowControl/>
              <w:ind w:right="158"/>
              <w:rPr>
                <w:sz w:val="20"/>
              </w:rPr>
            </w:pPr>
          </w:p>
        </w:tc>
        <w:tc>
          <w:tcPr>
            <w:tcW w:w="671" w:type="dxa"/>
            <w:vAlign w:val="center"/>
          </w:tcPr>
          <w:p w14:paraId="1A8343B0" w14:textId="77777777" w:rsidR="001B4A33" w:rsidRPr="00296733" w:rsidRDefault="001B4A33" w:rsidP="00585139">
            <w:pPr>
              <w:pStyle w:val="TableParagraph"/>
              <w:widowControl/>
              <w:ind w:right="158"/>
              <w:rPr>
                <w:sz w:val="20"/>
              </w:rPr>
            </w:pPr>
          </w:p>
        </w:tc>
        <w:tc>
          <w:tcPr>
            <w:tcW w:w="696" w:type="dxa"/>
            <w:vAlign w:val="center"/>
          </w:tcPr>
          <w:p w14:paraId="38C864DF" w14:textId="77777777" w:rsidR="001B4A33" w:rsidRPr="00296733" w:rsidRDefault="001435C2" w:rsidP="00585139">
            <w:pPr>
              <w:pStyle w:val="TableParagraph"/>
              <w:widowControl/>
              <w:ind w:left="203" w:right="158"/>
              <w:jc w:val="center"/>
              <w:rPr>
                <w:sz w:val="20"/>
              </w:rPr>
            </w:pPr>
            <w:r>
              <w:rPr>
                <w:sz w:val="20"/>
              </w:rPr>
              <w:t>0,5</w:t>
            </w:r>
          </w:p>
        </w:tc>
        <w:tc>
          <w:tcPr>
            <w:tcW w:w="649" w:type="dxa"/>
            <w:gridSpan w:val="2"/>
            <w:vAlign w:val="center"/>
          </w:tcPr>
          <w:p w14:paraId="7AD27FBF" w14:textId="77777777" w:rsidR="001B4A33" w:rsidRPr="00296733" w:rsidRDefault="001B4A33" w:rsidP="00585139">
            <w:pPr>
              <w:pStyle w:val="TableParagraph"/>
              <w:widowControl/>
              <w:ind w:right="158"/>
              <w:rPr>
                <w:sz w:val="20"/>
              </w:rPr>
            </w:pPr>
          </w:p>
        </w:tc>
        <w:tc>
          <w:tcPr>
            <w:tcW w:w="1080" w:type="dxa"/>
            <w:vAlign w:val="center"/>
          </w:tcPr>
          <w:p w14:paraId="787BC030" w14:textId="77777777" w:rsidR="001B4A33" w:rsidRPr="00296733" w:rsidRDefault="001B4A33" w:rsidP="00585139">
            <w:pPr>
              <w:pStyle w:val="TableParagraph"/>
              <w:widowControl/>
              <w:ind w:right="158"/>
              <w:rPr>
                <w:sz w:val="20"/>
              </w:rPr>
            </w:pPr>
          </w:p>
        </w:tc>
        <w:tc>
          <w:tcPr>
            <w:tcW w:w="1106" w:type="dxa"/>
            <w:vAlign w:val="center"/>
          </w:tcPr>
          <w:p w14:paraId="3E88F0BE" w14:textId="77777777" w:rsidR="001B4A33" w:rsidRPr="00296733" w:rsidRDefault="001435C2" w:rsidP="00585139">
            <w:pPr>
              <w:pStyle w:val="TableParagraph"/>
              <w:widowControl/>
              <w:ind w:left="324" w:right="158"/>
              <w:jc w:val="center"/>
              <w:rPr>
                <w:sz w:val="20"/>
              </w:rPr>
            </w:pPr>
            <w:r>
              <w:rPr>
                <w:sz w:val="20"/>
              </w:rPr>
              <w:t>(b)</w:t>
            </w:r>
          </w:p>
        </w:tc>
      </w:tr>
      <w:tr w:rsidR="001B4A33" w:rsidRPr="00296733" w14:paraId="4CF33541" w14:textId="77777777" w:rsidTr="00126BC6">
        <w:tc>
          <w:tcPr>
            <w:tcW w:w="1546" w:type="dxa"/>
          </w:tcPr>
          <w:p w14:paraId="5BD243D2" w14:textId="77777777" w:rsidR="001B4A33" w:rsidRPr="00296733" w:rsidRDefault="001435C2" w:rsidP="00585139">
            <w:pPr>
              <w:pStyle w:val="TableParagraph"/>
              <w:widowControl/>
              <w:ind w:left="37" w:right="158"/>
              <w:rPr>
                <w:sz w:val="20"/>
              </w:rPr>
            </w:pPr>
            <w:r>
              <w:rPr>
                <w:sz w:val="20"/>
              </w:rPr>
              <w:t>șerpi de dimensiuni mici, veninoși, care trăiesc pe sol și care au o lungime mai mică de 0,5 m</w:t>
            </w:r>
          </w:p>
        </w:tc>
        <w:tc>
          <w:tcPr>
            <w:tcW w:w="828" w:type="dxa"/>
            <w:vAlign w:val="center"/>
          </w:tcPr>
          <w:p w14:paraId="2C80BB43" w14:textId="77777777" w:rsidR="001B4A33" w:rsidRPr="00296733" w:rsidRDefault="001435C2" w:rsidP="00585139">
            <w:pPr>
              <w:pStyle w:val="TableParagraph"/>
              <w:widowControl/>
              <w:ind w:left="29" w:right="158"/>
              <w:jc w:val="center"/>
              <w:rPr>
                <w:sz w:val="20"/>
              </w:rPr>
            </w:pPr>
            <w:r>
              <w:rPr>
                <w:sz w:val="20"/>
              </w:rPr>
              <w:t>maxim 2</w:t>
            </w:r>
          </w:p>
        </w:tc>
        <w:tc>
          <w:tcPr>
            <w:tcW w:w="649" w:type="dxa"/>
            <w:vAlign w:val="center"/>
          </w:tcPr>
          <w:p w14:paraId="619CC95D" w14:textId="77777777" w:rsidR="001B4A33" w:rsidRPr="00296733" w:rsidRDefault="001435C2" w:rsidP="00585139">
            <w:pPr>
              <w:pStyle w:val="TableParagraph"/>
              <w:widowControl/>
              <w:ind w:left="179" w:right="158"/>
              <w:jc w:val="center"/>
              <w:rPr>
                <w:sz w:val="20"/>
              </w:rPr>
            </w:pPr>
            <w:r>
              <w:rPr>
                <w:sz w:val="20"/>
              </w:rPr>
              <w:t>0,3</w:t>
            </w:r>
          </w:p>
        </w:tc>
        <w:tc>
          <w:tcPr>
            <w:tcW w:w="661" w:type="dxa"/>
            <w:vAlign w:val="center"/>
          </w:tcPr>
          <w:p w14:paraId="56E5CE53" w14:textId="77777777" w:rsidR="001B4A33" w:rsidRPr="00296733" w:rsidRDefault="001B4A33" w:rsidP="00585139">
            <w:pPr>
              <w:pStyle w:val="TableParagraph"/>
              <w:widowControl/>
              <w:ind w:right="158"/>
              <w:rPr>
                <w:sz w:val="20"/>
              </w:rPr>
            </w:pPr>
          </w:p>
        </w:tc>
        <w:tc>
          <w:tcPr>
            <w:tcW w:w="671" w:type="dxa"/>
            <w:vAlign w:val="center"/>
          </w:tcPr>
          <w:p w14:paraId="49292250" w14:textId="77777777" w:rsidR="001B4A33" w:rsidRPr="00296733" w:rsidRDefault="001B4A33" w:rsidP="00585139">
            <w:pPr>
              <w:pStyle w:val="TableParagraph"/>
              <w:widowControl/>
              <w:ind w:right="158"/>
              <w:rPr>
                <w:sz w:val="20"/>
              </w:rPr>
            </w:pPr>
          </w:p>
        </w:tc>
        <w:tc>
          <w:tcPr>
            <w:tcW w:w="696" w:type="dxa"/>
            <w:vAlign w:val="center"/>
          </w:tcPr>
          <w:p w14:paraId="4A1640F0" w14:textId="77777777" w:rsidR="001B4A33" w:rsidRPr="00296733" w:rsidRDefault="001435C2" w:rsidP="00585139">
            <w:pPr>
              <w:pStyle w:val="TableParagraph"/>
              <w:widowControl/>
              <w:ind w:left="203" w:right="158"/>
              <w:jc w:val="center"/>
              <w:rPr>
                <w:sz w:val="20"/>
              </w:rPr>
            </w:pPr>
            <w:r>
              <w:rPr>
                <w:sz w:val="20"/>
              </w:rPr>
              <w:t>0,3</w:t>
            </w:r>
          </w:p>
        </w:tc>
        <w:tc>
          <w:tcPr>
            <w:tcW w:w="649" w:type="dxa"/>
            <w:gridSpan w:val="2"/>
            <w:vAlign w:val="center"/>
          </w:tcPr>
          <w:p w14:paraId="52C603EA" w14:textId="77777777" w:rsidR="001B4A33" w:rsidRPr="00296733" w:rsidRDefault="001B4A33" w:rsidP="00585139">
            <w:pPr>
              <w:pStyle w:val="TableParagraph"/>
              <w:widowControl/>
              <w:ind w:right="158"/>
              <w:rPr>
                <w:sz w:val="20"/>
              </w:rPr>
            </w:pPr>
          </w:p>
        </w:tc>
        <w:tc>
          <w:tcPr>
            <w:tcW w:w="1080" w:type="dxa"/>
            <w:vAlign w:val="center"/>
          </w:tcPr>
          <w:p w14:paraId="119101DA" w14:textId="77777777" w:rsidR="001B4A33" w:rsidRPr="00296733" w:rsidRDefault="001B4A33" w:rsidP="00585139">
            <w:pPr>
              <w:pStyle w:val="TableParagraph"/>
              <w:widowControl/>
              <w:ind w:right="158"/>
              <w:rPr>
                <w:sz w:val="20"/>
              </w:rPr>
            </w:pPr>
          </w:p>
        </w:tc>
        <w:tc>
          <w:tcPr>
            <w:tcW w:w="1106" w:type="dxa"/>
            <w:vAlign w:val="center"/>
          </w:tcPr>
          <w:p w14:paraId="0300B382" w14:textId="77777777" w:rsidR="001B4A33" w:rsidRPr="00296733" w:rsidRDefault="001435C2" w:rsidP="00585139">
            <w:pPr>
              <w:pStyle w:val="TableParagraph"/>
              <w:widowControl/>
              <w:ind w:left="324" w:right="158"/>
              <w:jc w:val="center"/>
              <w:rPr>
                <w:sz w:val="20"/>
              </w:rPr>
            </w:pPr>
            <w:r>
              <w:rPr>
                <w:sz w:val="20"/>
              </w:rPr>
              <w:t>(b)</w:t>
            </w:r>
          </w:p>
        </w:tc>
      </w:tr>
      <w:tr w:rsidR="001B4A33" w:rsidRPr="00296733" w14:paraId="2371AB90" w14:textId="77777777" w:rsidTr="00126BC6">
        <w:tc>
          <w:tcPr>
            <w:tcW w:w="1546" w:type="dxa"/>
          </w:tcPr>
          <w:p w14:paraId="294ECCD8" w14:textId="77777777" w:rsidR="001B4A33" w:rsidRPr="00296733" w:rsidRDefault="001435C2" w:rsidP="00585139">
            <w:pPr>
              <w:pStyle w:val="TableParagraph"/>
              <w:widowControl/>
              <w:ind w:left="37" w:right="158"/>
              <w:rPr>
                <w:sz w:val="20"/>
              </w:rPr>
            </w:pPr>
            <w:r>
              <w:rPr>
                <w:sz w:val="20"/>
              </w:rPr>
              <w:t>șerpi marini</w:t>
            </w:r>
          </w:p>
        </w:tc>
        <w:tc>
          <w:tcPr>
            <w:tcW w:w="828" w:type="dxa"/>
            <w:vAlign w:val="center"/>
          </w:tcPr>
          <w:p w14:paraId="4F1536DC" w14:textId="77777777" w:rsidR="001B4A33" w:rsidRPr="00296733" w:rsidRDefault="001435C2" w:rsidP="00585139">
            <w:pPr>
              <w:pStyle w:val="TableParagraph"/>
              <w:widowControl/>
              <w:ind w:left="5" w:right="158"/>
              <w:jc w:val="center"/>
              <w:rPr>
                <w:sz w:val="20"/>
              </w:rPr>
            </w:pPr>
            <w:r>
              <w:rPr>
                <w:sz w:val="20"/>
              </w:rPr>
              <w:t>1</w:t>
            </w:r>
          </w:p>
        </w:tc>
        <w:tc>
          <w:tcPr>
            <w:tcW w:w="649" w:type="dxa"/>
            <w:vAlign w:val="center"/>
          </w:tcPr>
          <w:p w14:paraId="7BE67F31" w14:textId="77777777" w:rsidR="001B4A33" w:rsidRPr="00296733" w:rsidRDefault="001435C2" w:rsidP="00585139">
            <w:pPr>
              <w:pStyle w:val="TableParagraph"/>
              <w:widowControl/>
              <w:ind w:left="179" w:right="158"/>
              <w:jc w:val="center"/>
              <w:rPr>
                <w:sz w:val="20"/>
              </w:rPr>
            </w:pPr>
            <w:r>
              <w:rPr>
                <w:sz w:val="20"/>
              </w:rPr>
              <w:t>0,5</w:t>
            </w:r>
          </w:p>
        </w:tc>
        <w:tc>
          <w:tcPr>
            <w:tcW w:w="661" w:type="dxa"/>
            <w:vAlign w:val="center"/>
          </w:tcPr>
          <w:p w14:paraId="54AA82DF" w14:textId="77777777" w:rsidR="001B4A33" w:rsidRPr="00296733" w:rsidRDefault="001435C2" w:rsidP="00585139">
            <w:pPr>
              <w:pStyle w:val="TableParagraph"/>
              <w:widowControl/>
              <w:ind w:left="204" w:right="158"/>
              <w:rPr>
                <w:sz w:val="20"/>
              </w:rPr>
            </w:pPr>
            <w:r>
              <w:rPr>
                <w:sz w:val="20"/>
              </w:rPr>
              <w:t>1,5</w:t>
            </w:r>
          </w:p>
        </w:tc>
        <w:tc>
          <w:tcPr>
            <w:tcW w:w="671" w:type="dxa"/>
            <w:vAlign w:val="center"/>
          </w:tcPr>
          <w:p w14:paraId="2C6B7975" w14:textId="77777777" w:rsidR="001B4A33" w:rsidRPr="00296733" w:rsidRDefault="001435C2" w:rsidP="00585139">
            <w:pPr>
              <w:pStyle w:val="TableParagraph"/>
              <w:widowControl/>
              <w:ind w:left="6" w:right="158"/>
              <w:jc w:val="center"/>
              <w:rPr>
                <w:sz w:val="20"/>
              </w:rPr>
            </w:pPr>
            <w:r>
              <w:rPr>
                <w:sz w:val="20"/>
              </w:rPr>
              <w:t>1</w:t>
            </w:r>
          </w:p>
        </w:tc>
        <w:tc>
          <w:tcPr>
            <w:tcW w:w="696" w:type="dxa"/>
            <w:vAlign w:val="center"/>
          </w:tcPr>
          <w:p w14:paraId="321F4C2E" w14:textId="77777777" w:rsidR="001B4A33" w:rsidRPr="00296733" w:rsidRDefault="001B4A33" w:rsidP="00585139">
            <w:pPr>
              <w:pStyle w:val="TableParagraph"/>
              <w:widowControl/>
              <w:ind w:right="158"/>
              <w:rPr>
                <w:sz w:val="20"/>
              </w:rPr>
            </w:pPr>
          </w:p>
        </w:tc>
        <w:tc>
          <w:tcPr>
            <w:tcW w:w="649" w:type="dxa"/>
            <w:gridSpan w:val="2"/>
            <w:vAlign w:val="center"/>
          </w:tcPr>
          <w:p w14:paraId="75BA4FE8" w14:textId="77777777" w:rsidR="001B4A33" w:rsidRPr="00296733" w:rsidRDefault="001435C2" w:rsidP="00585139">
            <w:pPr>
              <w:pStyle w:val="TableParagraph"/>
              <w:widowControl/>
              <w:ind w:right="158"/>
              <w:jc w:val="right"/>
              <w:rPr>
                <w:sz w:val="20"/>
              </w:rPr>
            </w:pPr>
            <w:r>
              <w:rPr>
                <w:sz w:val="20"/>
              </w:rPr>
              <w:t>0,5</w:t>
            </w:r>
          </w:p>
        </w:tc>
        <w:tc>
          <w:tcPr>
            <w:tcW w:w="1080" w:type="dxa"/>
            <w:vAlign w:val="center"/>
          </w:tcPr>
          <w:p w14:paraId="07987743" w14:textId="77777777" w:rsidR="001B4A33" w:rsidRPr="00296733" w:rsidRDefault="001435C2" w:rsidP="00585139">
            <w:pPr>
              <w:pStyle w:val="TableParagraph"/>
              <w:widowControl/>
              <w:ind w:left="397" w:right="158"/>
              <w:jc w:val="center"/>
              <w:rPr>
                <w:sz w:val="20"/>
              </w:rPr>
            </w:pPr>
            <w:r>
              <w:rPr>
                <w:sz w:val="20"/>
              </w:rPr>
              <w:t>0,5</w:t>
            </w:r>
          </w:p>
        </w:tc>
        <w:tc>
          <w:tcPr>
            <w:tcW w:w="1106" w:type="dxa"/>
            <w:vAlign w:val="center"/>
          </w:tcPr>
          <w:p w14:paraId="7F24021A" w14:textId="77777777" w:rsidR="001B4A33" w:rsidRPr="00296733" w:rsidRDefault="001B4A33" w:rsidP="00585139">
            <w:pPr>
              <w:pStyle w:val="TableParagraph"/>
              <w:widowControl/>
              <w:ind w:right="158"/>
              <w:rPr>
                <w:sz w:val="20"/>
              </w:rPr>
            </w:pPr>
          </w:p>
        </w:tc>
      </w:tr>
    </w:tbl>
    <w:p w14:paraId="5ACF8090" w14:textId="77777777" w:rsidR="001B4A33" w:rsidRPr="00296733" w:rsidRDefault="001B4A33" w:rsidP="00585139">
      <w:pPr>
        <w:pStyle w:val="BodyText"/>
        <w:widowControl/>
        <w:spacing w:after="120"/>
        <w:ind w:right="163"/>
        <w:rPr>
          <w:sz w:val="12"/>
        </w:rPr>
      </w:pPr>
    </w:p>
    <w:p w14:paraId="6583F891" w14:textId="77777777" w:rsidR="001B4A33" w:rsidRPr="00296733" w:rsidRDefault="00B51804" w:rsidP="00585139">
      <w:pPr>
        <w:pStyle w:val="ListParagraph"/>
        <w:widowControl/>
        <w:spacing w:before="0" w:after="120"/>
        <w:ind w:left="1080" w:right="163" w:firstLine="0"/>
        <w:rPr>
          <w:rFonts w:ascii="Times New Roman" w:hAnsi="Times New Roman"/>
          <w:sz w:val="20"/>
        </w:rPr>
      </w:pPr>
      <w:r>
        <w:rPr>
          <w:rFonts w:ascii="Times New Roman" w:hAnsi="Times New Roman"/>
          <w:sz w:val="20"/>
        </w:rPr>
        <w:t>(a) crocodil sau varan: trebuie să fie posibilă împărțirea spațiilor împrejmuite în care sunt crescute mai multe exemplare; acest lucru nu se aplică dacă există o altă locație adecvată pentru izolare</w:t>
      </w:r>
    </w:p>
    <w:p w14:paraId="12E3ADDE" w14:textId="77777777" w:rsidR="001B4A33" w:rsidRPr="00296733" w:rsidRDefault="00B51804" w:rsidP="00585139">
      <w:pPr>
        <w:pStyle w:val="ListParagraph"/>
        <w:widowControl/>
        <w:tabs>
          <w:tab w:val="left" w:pos="1316"/>
        </w:tabs>
        <w:spacing w:before="0" w:after="120"/>
        <w:ind w:left="1080" w:right="163" w:firstLine="0"/>
        <w:rPr>
          <w:rFonts w:ascii="Times New Roman" w:hAnsi="Times New Roman"/>
          <w:sz w:val="20"/>
        </w:rPr>
      </w:pPr>
      <w:r>
        <w:rPr>
          <w:rFonts w:ascii="Times New Roman" w:hAnsi="Times New Roman"/>
          <w:sz w:val="20"/>
        </w:rPr>
        <w:t>(b) instalație adecvată pentru deplasarea liberă în aer liber dacă condițiile meteorologice permit acest lucru</w:t>
      </w:r>
    </w:p>
    <w:p w14:paraId="4391D34C" w14:textId="77777777" w:rsidR="001B4A33" w:rsidRPr="00296733" w:rsidRDefault="001B4A33" w:rsidP="00585139">
      <w:pPr>
        <w:pStyle w:val="BodyText"/>
        <w:widowControl/>
        <w:spacing w:after="120"/>
        <w:ind w:right="163"/>
        <w:rPr>
          <w:sz w:val="17"/>
        </w:rPr>
      </w:pPr>
    </w:p>
    <w:p w14:paraId="4C63E68C" w14:textId="77777777" w:rsidR="001B4A33" w:rsidRPr="00296733" w:rsidRDefault="00B51804" w:rsidP="00585139">
      <w:pPr>
        <w:pStyle w:val="Heading1"/>
        <w:keepNext/>
        <w:widowControl/>
        <w:tabs>
          <w:tab w:val="left" w:pos="1333"/>
        </w:tabs>
        <w:spacing w:after="120"/>
        <w:ind w:left="1080" w:right="163"/>
      </w:pPr>
      <w:r>
        <w:lastRenderedPageBreak/>
        <w:t>B. Păsări de pradă</w:t>
      </w:r>
    </w:p>
    <w:p w14:paraId="2F905DD4" w14:textId="77777777" w:rsidR="001B4A33" w:rsidRPr="00296733" w:rsidRDefault="001B4A33" w:rsidP="00585139">
      <w:pPr>
        <w:pStyle w:val="BodyText"/>
        <w:keepNext/>
        <w:widowControl/>
        <w:spacing w:after="120"/>
        <w:ind w:right="163"/>
        <w:rPr>
          <w:b/>
        </w:rPr>
      </w:pPr>
    </w:p>
    <w:p w14:paraId="506C671B" w14:textId="77777777" w:rsidR="001B4A33" w:rsidRPr="00296733" w:rsidRDefault="001435C2" w:rsidP="00585139">
      <w:pPr>
        <w:pStyle w:val="BodyText"/>
        <w:keepNext/>
        <w:widowControl/>
        <w:spacing w:after="120"/>
        <w:ind w:left="1096" w:right="163"/>
        <w:jc w:val="both"/>
      </w:pPr>
      <w:r>
        <w:t>Cerințele privind spațiul</w:t>
      </w:r>
    </w:p>
    <w:p w14:paraId="69BC4F85" w14:textId="77777777" w:rsidR="001B4A33" w:rsidRPr="00296733" w:rsidRDefault="001435C2" w:rsidP="00585139">
      <w:pPr>
        <w:pStyle w:val="BodyText"/>
        <w:widowControl/>
        <w:spacing w:after="120"/>
        <w:ind w:left="1096" w:right="163"/>
        <w:jc w:val="both"/>
      </w:pPr>
      <w:r>
        <w:t>Păsările de pradă sunt crescute într-o colivie. Colivia trebuie să fie amplasată astfel încât să ofere adăpost împotriva prădătorilor, ploii, luminii puternice a soarelui și curenților de aer. Colivia trebuie să fie proiectată astfel încât să reducă la minimum posibilitatea ca pasărea să se rănească din cauza izbirii de pereți sau partea de sus a coliviei și a cuibului trebuie să fie poziționată în colivie astfel încât pasărea să poată să își întindă complet aripile. Pentru ameliorarea exemplarelor și a exemplarelor din familia Accipitridae din ordinul Falconiformes, trebuie să se asigure că cea mai mare suprafață a pereților laterali ai coliviei nu sunt transparenți. Materialul de umbrire este fixat pe partea exterioară a gratiilor. Schimbul de aer din interiorul coliviei este asigurat prin îndepărtarea materialului de acoperire de pe două treimi din peretele lateral sau de pe partea superioară a coliviei. Pereții coliviei pot include orificii pentru ventilare în partea de jos pentru a permite schimbul de aer datorită formării unui efect de coș de fum. Dacă partea superioară a coliviei este deschisă, cel puțin o treime din cuib trebuie să fie protejat astfel încât pasărea să se poată ascunde de lumina soarelui și de ploaie.</w:t>
      </w:r>
    </w:p>
    <w:p w14:paraId="7843A3EA" w14:textId="77777777" w:rsidR="001B4A33" w:rsidRPr="00296733" w:rsidRDefault="001B4A33" w:rsidP="00585139">
      <w:pPr>
        <w:pStyle w:val="BodyText"/>
        <w:widowControl/>
        <w:spacing w:after="120"/>
        <w:ind w:right="163"/>
        <w:rPr>
          <w:sz w:val="29"/>
        </w:rPr>
      </w:pPr>
    </w:p>
    <w:p w14:paraId="55F438D9" w14:textId="77777777" w:rsidR="001B4A33" w:rsidRPr="00296733" w:rsidRDefault="001435C2" w:rsidP="00585139">
      <w:pPr>
        <w:pStyle w:val="BodyText"/>
        <w:keepNext/>
        <w:widowControl/>
        <w:spacing w:after="120"/>
        <w:ind w:left="1096" w:right="163"/>
        <w:jc w:val="both"/>
      </w:pPr>
      <w:r>
        <w:t>Cerințe privind dimensiunea coliviei</w:t>
      </w:r>
    </w:p>
    <w:tbl>
      <w:tblPr>
        <w:tblW w:w="0" w:type="auto"/>
        <w:tblInd w:w="1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7"/>
        <w:gridCol w:w="1864"/>
        <w:gridCol w:w="1983"/>
        <w:gridCol w:w="1955"/>
      </w:tblGrid>
      <w:tr w:rsidR="001B4A33" w:rsidRPr="00296733" w14:paraId="4BDE116D" w14:textId="77777777" w:rsidTr="00126BC6">
        <w:tc>
          <w:tcPr>
            <w:tcW w:w="7639" w:type="dxa"/>
            <w:gridSpan w:val="4"/>
          </w:tcPr>
          <w:p w14:paraId="1535CBF4" w14:textId="77777777" w:rsidR="001B4A33" w:rsidRPr="00296733" w:rsidRDefault="001435C2" w:rsidP="00585139">
            <w:pPr>
              <w:pStyle w:val="TableParagraph"/>
              <w:keepNext/>
              <w:widowControl/>
              <w:ind w:left="90" w:right="158"/>
              <w:rPr>
                <w:sz w:val="20"/>
              </w:rPr>
            </w:pPr>
            <w:r>
              <w:rPr>
                <w:sz w:val="20"/>
              </w:rPr>
              <w:t>Colivie: lungime/lățime (adâncime)/înălțime sau suprafața podelei/înălțime</w:t>
            </w:r>
          </w:p>
        </w:tc>
      </w:tr>
      <w:tr w:rsidR="001B4A33" w:rsidRPr="00296733" w14:paraId="64E1AAC7" w14:textId="77777777" w:rsidTr="00126BC6">
        <w:tc>
          <w:tcPr>
            <w:tcW w:w="1837" w:type="dxa"/>
          </w:tcPr>
          <w:p w14:paraId="214F6EDF" w14:textId="77777777" w:rsidR="001B4A33" w:rsidRPr="00296733" w:rsidRDefault="001B4A33" w:rsidP="00585139">
            <w:pPr>
              <w:pStyle w:val="TableParagraph"/>
              <w:widowControl/>
              <w:ind w:right="158"/>
              <w:rPr>
                <w:sz w:val="20"/>
              </w:rPr>
            </w:pPr>
          </w:p>
        </w:tc>
        <w:tc>
          <w:tcPr>
            <w:tcW w:w="1864" w:type="dxa"/>
          </w:tcPr>
          <w:p w14:paraId="7F5D268B" w14:textId="77777777" w:rsidR="001B4A33" w:rsidRPr="00296733" w:rsidRDefault="001435C2" w:rsidP="00585139">
            <w:pPr>
              <w:pStyle w:val="TableParagraph"/>
              <w:widowControl/>
              <w:ind w:left="88" w:right="158"/>
              <w:rPr>
                <w:sz w:val="20"/>
              </w:rPr>
            </w:pPr>
            <w:r>
              <w:rPr>
                <w:sz w:val="20"/>
              </w:rPr>
              <w:t>Pasăre de pradă de dimensiuni mici</w:t>
            </w:r>
            <w:r>
              <w:rPr>
                <w:sz w:val="13"/>
                <w:vertAlign w:val="superscript"/>
              </w:rPr>
              <w:t>1</w:t>
            </w:r>
            <w:r>
              <w:rPr>
                <w:sz w:val="20"/>
                <w:vertAlign w:val="superscript"/>
              </w:rPr>
              <w:t>)</w:t>
            </w:r>
          </w:p>
        </w:tc>
        <w:tc>
          <w:tcPr>
            <w:tcW w:w="1983" w:type="dxa"/>
          </w:tcPr>
          <w:p w14:paraId="339C91EA" w14:textId="77777777" w:rsidR="001B4A33" w:rsidRPr="00296733" w:rsidRDefault="001435C2" w:rsidP="00585139">
            <w:pPr>
              <w:pStyle w:val="TableParagraph"/>
              <w:widowControl/>
              <w:ind w:left="89" w:right="158"/>
              <w:rPr>
                <w:sz w:val="20"/>
              </w:rPr>
            </w:pPr>
            <w:r>
              <w:rPr>
                <w:sz w:val="20"/>
              </w:rPr>
              <w:t>Pasăre de pradă de dimensiuni medii</w:t>
            </w:r>
            <w:r>
              <w:rPr>
                <w:sz w:val="13"/>
                <w:vertAlign w:val="superscript"/>
              </w:rPr>
              <w:t>2</w:t>
            </w:r>
            <w:r>
              <w:rPr>
                <w:sz w:val="20"/>
                <w:vertAlign w:val="superscript"/>
              </w:rPr>
              <w:t>)</w:t>
            </w:r>
          </w:p>
        </w:tc>
        <w:tc>
          <w:tcPr>
            <w:tcW w:w="1955" w:type="dxa"/>
          </w:tcPr>
          <w:p w14:paraId="18969BBF" w14:textId="77777777" w:rsidR="001B4A33" w:rsidRPr="00296733" w:rsidRDefault="001435C2" w:rsidP="00585139">
            <w:pPr>
              <w:pStyle w:val="TableParagraph"/>
              <w:widowControl/>
              <w:ind w:left="90" w:right="158"/>
              <w:rPr>
                <w:sz w:val="20"/>
              </w:rPr>
            </w:pPr>
            <w:r>
              <w:rPr>
                <w:sz w:val="20"/>
              </w:rPr>
              <w:t>Pasăre de pradă de dimensiuni mari</w:t>
            </w:r>
            <w:r>
              <w:rPr>
                <w:sz w:val="13"/>
                <w:vertAlign w:val="superscript"/>
              </w:rPr>
              <w:t>3</w:t>
            </w:r>
            <w:r>
              <w:rPr>
                <w:sz w:val="20"/>
                <w:vertAlign w:val="superscript"/>
              </w:rPr>
              <w:t>)</w:t>
            </w:r>
          </w:p>
        </w:tc>
      </w:tr>
      <w:tr w:rsidR="001B4A33" w:rsidRPr="00296733" w14:paraId="2328B1BA" w14:textId="77777777" w:rsidTr="00126BC6">
        <w:tc>
          <w:tcPr>
            <w:tcW w:w="1837" w:type="dxa"/>
          </w:tcPr>
          <w:p w14:paraId="40617D91" w14:textId="77777777" w:rsidR="001B4A33" w:rsidRPr="00296733" w:rsidRDefault="001435C2" w:rsidP="00585139">
            <w:pPr>
              <w:pStyle w:val="TableParagraph"/>
              <w:widowControl/>
              <w:ind w:left="90" w:right="158"/>
              <w:rPr>
                <w:sz w:val="20"/>
              </w:rPr>
            </w:pPr>
            <w:r>
              <w:rPr>
                <w:sz w:val="20"/>
              </w:rPr>
              <w:t>o pasăre de pradă</w:t>
            </w:r>
          </w:p>
        </w:tc>
        <w:tc>
          <w:tcPr>
            <w:tcW w:w="1864" w:type="dxa"/>
          </w:tcPr>
          <w:p w14:paraId="771B0561" w14:textId="77777777" w:rsidR="001B4A33" w:rsidRPr="00296733" w:rsidRDefault="001435C2" w:rsidP="00585139">
            <w:pPr>
              <w:pStyle w:val="TableParagraph"/>
              <w:widowControl/>
              <w:ind w:left="88" w:right="158"/>
              <w:rPr>
                <w:sz w:val="20"/>
              </w:rPr>
            </w:pPr>
            <w:r>
              <w:rPr>
                <w:sz w:val="20"/>
              </w:rPr>
              <w:t>1,8 m/1,8 m/2 m sau</w:t>
            </w:r>
          </w:p>
          <w:p w14:paraId="62AA550B" w14:textId="77777777" w:rsidR="001B4A33" w:rsidRPr="00296733" w:rsidRDefault="001435C2" w:rsidP="00585139">
            <w:pPr>
              <w:pStyle w:val="TableParagraph"/>
              <w:widowControl/>
              <w:ind w:left="88" w:right="158"/>
              <w:rPr>
                <w:sz w:val="20"/>
              </w:rPr>
            </w:pPr>
            <w:r>
              <w:rPr>
                <w:sz w:val="20"/>
              </w:rPr>
              <w:t>3,5 m</w:t>
            </w:r>
            <w:r>
              <w:rPr>
                <w:sz w:val="13"/>
                <w:vertAlign w:val="superscript"/>
              </w:rPr>
              <w:t>2</w:t>
            </w:r>
            <w:r>
              <w:rPr>
                <w:sz w:val="20"/>
              </w:rPr>
              <w:t>/2 m</w:t>
            </w:r>
          </w:p>
        </w:tc>
        <w:tc>
          <w:tcPr>
            <w:tcW w:w="1983" w:type="dxa"/>
          </w:tcPr>
          <w:p w14:paraId="3B8D7C1C" w14:textId="77777777" w:rsidR="001B4A33" w:rsidRPr="00296733" w:rsidRDefault="001435C2" w:rsidP="00585139">
            <w:pPr>
              <w:pStyle w:val="TableParagraph"/>
              <w:widowControl/>
              <w:ind w:left="89" w:right="158"/>
              <w:rPr>
                <w:sz w:val="20"/>
              </w:rPr>
            </w:pPr>
            <w:r>
              <w:rPr>
                <w:sz w:val="20"/>
              </w:rPr>
              <w:t>2,5 m/2,5 m/2 m sau</w:t>
            </w:r>
          </w:p>
          <w:p w14:paraId="3DDF1457" w14:textId="77777777" w:rsidR="001B4A33" w:rsidRPr="00296733" w:rsidRDefault="001435C2" w:rsidP="00585139">
            <w:pPr>
              <w:pStyle w:val="TableParagraph"/>
              <w:widowControl/>
              <w:ind w:left="89" w:right="158"/>
              <w:rPr>
                <w:sz w:val="20"/>
              </w:rPr>
            </w:pPr>
            <w:r>
              <w:rPr>
                <w:sz w:val="20"/>
              </w:rPr>
              <w:t>6 m</w:t>
            </w:r>
            <w:r>
              <w:rPr>
                <w:sz w:val="13"/>
                <w:vertAlign w:val="superscript"/>
              </w:rPr>
              <w:t>2</w:t>
            </w:r>
            <w:r>
              <w:rPr>
                <w:sz w:val="20"/>
              </w:rPr>
              <w:t>/2 m</w:t>
            </w:r>
          </w:p>
        </w:tc>
        <w:tc>
          <w:tcPr>
            <w:tcW w:w="1955" w:type="dxa"/>
          </w:tcPr>
          <w:p w14:paraId="321C231A" w14:textId="77777777" w:rsidR="001B4A33" w:rsidRPr="00296733" w:rsidRDefault="001435C2" w:rsidP="00585139">
            <w:pPr>
              <w:pStyle w:val="TableParagraph"/>
              <w:widowControl/>
              <w:ind w:left="90" w:right="158"/>
              <w:rPr>
                <w:sz w:val="20"/>
              </w:rPr>
            </w:pPr>
            <w:r>
              <w:rPr>
                <w:sz w:val="20"/>
              </w:rPr>
              <w:t>4 m/3 m/2,5 m sau</w:t>
            </w:r>
          </w:p>
          <w:p w14:paraId="7C7B5995" w14:textId="77777777" w:rsidR="001B4A33" w:rsidRPr="00296733" w:rsidRDefault="001435C2" w:rsidP="00585139">
            <w:pPr>
              <w:pStyle w:val="TableParagraph"/>
              <w:widowControl/>
              <w:ind w:left="90" w:right="158"/>
              <w:rPr>
                <w:sz w:val="20"/>
              </w:rPr>
            </w:pPr>
            <w:r>
              <w:rPr>
                <w:sz w:val="20"/>
              </w:rPr>
              <w:t>12 m</w:t>
            </w:r>
            <w:r>
              <w:rPr>
                <w:sz w:val="13"/>
                <w:vertAlign w:val="superscript"/>
              </w:rPr>
              <w:t>2</w:t>
            </w:r>
            <w:r>
              <w:rPr>
                <w:sz w:val="20"/>
              </w:rPr>
              <w:t>/2,5 m</w:t>
            </w:r>
          </w:p>
        </w:tc>
      </w:tr>
      <w:tr w:rsidR="001B4A33" w:rsidRPr="00296733" w14:paraId="078ACDFA" w14:textId="77777777" w:rsidTr="00126BC6">
        <w:tc>
          <w:tcPr>
            <w:tcW w:w="1837" w:type="dxa"/>
          </w:tcPr>
          <w:p w14:paraId="6B36E524" w14:textId="77777777" w:rsidR="001B4A33" w:rsidRPr="00296733" w:rsidRDefault="001435C2" w:rsidP="00585139">
            <w:pPr>
              <w:pStyle w:val="TableParagraph"/>
              <w:widowControl/>
              <w:ind w:left="90" w:right="158"/>
              <w:rPr>
                <w:sz w:val="20"/>
              </w:rPr>
            </w:pPr>
            <w:r>
              <w:rPr>
                <w:sz w:val="20"/>
              </w:rPr>
              <w:t>pereche de reproducere</w:t>
            </w:r>
          </w:p>
        </w:tc>
        <w:tc>
          <w:tcPr>
            <w:tcW w:w="1864" w:type="dxa"/>
          </w:tcPr>
          <w:p w14:paraId="3401753D" w14:textId="77777777" w:rsidR="001B4A33" w:rsidRPr="00296733" w:rsidRDefault="001435C2" w:rsidP="00585139">
            <w:pPr>
              <w:pStyle w:val="TableParagraph"/>
              <w:widowControl/>
              <w:ind w:left="88" w:right="158"/>
              <w:rPr>
                <w:sz w:val="20"/>
              </w:rPr>
            </w:pPr>
            <w:r>
              <w:rPr>
                <w:sz w:val="20"/>
              </w:rPr>
              <w:t>3 m/2 m/2 m sau</w:t>
            </w:r>
          </w:p>
          <w:p w14:paraId="36FB7303" w14:textId="77777777" w:rsidR="001B4A33" w:rsidRPr="00296733" w:rsidRDefault="001435C2" w:rsidP="00585139">
            <w:pPr>
              <w:pStyle w:val="TableParagraph"/>
              <w:widowControl/>
              <w:ind w:left="88" w:right="158"/>
              <w:rPr>
                <w:sz w:val="20"/>
              </w:rPr>
            </w:pPr>
            <w:r>
              <w:rPr>
                <w:sz w:val="20"/>
              </w:rPr>
              <w:t>6 m</w:t>
            </w:r>
            <w:r>
              <w:rPr>
                <w:sz w:val="13"/>
                <w:vertAlign w:val="superscript"/>
              </w:rPr>
              <w:t>2</w:t>
            </w:r>
            <w:r>
              <w:rPr>
                <w:sz w:val="20"/>
              </w:rPr>
              <w:t>/2 m</w:t>
            </w:r>
          </w:p>
        </w:tc>
        <w:tc>
          <w:tcPr>
            <w:tcW w:w="1983" w:type="dxa"/>
          </w:tcPr>
          <w:p w14:paraId="6778095D" w14:textId="77777777" w:rsidR="001B4A33" w:rsidRPr="00296733" w:rsidRDefault="001435C2" w:rsidP="00585139">
            <w:pPr>
              <w:pStyle w:val="TableParagraph"/>
              <w:widowControl/>
              <w:ind w:left="89" w:right="158"/>
              <w:rPr>
                <w:sz w:val="20"/>
              </w:rPr>
            </w:pPr>
            <w:r>
              <w:rPr>
                <w:sz w:val="20"/>
              </w:rPr>
              <w:t>4 m/3 m/2 m sau</w:t>
            </w:r>
          </w:p>
          <w:p w14:paraId="030C155F" w14:textId="77777777" w:rsidR="001B4A33" w:rsidRPr="00296733" w:rsidRDefault="001435C2" w:rsidP="00585139">
            <w:pPr>
              <w:pStyle w:val="TableParagraph"/>
              <w:widowControl/>
              <w:ind w:left="89" w:right="158"/>
              <w:rPr>
                <w:sz w:val="20"/>
              </w:rPr>
            </w:pPr>
            <w:r>
              <w:rPr>
                <w:sz w:val="20"/>
              </w:rPr>
              <w:t>12 m</w:t>
            </w:r>
            <w:r>
              <w:rPr>
                <w:sz w:val="13"/>
                <w:vertAlign w:val="superscript"/>
              </w:rPr>
              <w:t>2</w:t>
            </w:r>
            <w:r>
              <w:rPr>
                <w:sz w:val="20"/>
              </w:rPr>
              <w:t>/2 m</w:t>
            </w:r>
          </w:p>
        </w:tc>
        <w:tc>
          <w:tcPr>
            <w:tcW w:w="1955" w:type="dxa"/>
          </w:tcPr>
          <w:p w14:paraId="019C9629" w14:textId="77777777" w:rsidR="001B4A33" w:rsidRPr="00296733" w:rsidRDefault="001435C2" w:rsidP="00585139">
            <w:pPr>
              <w:pStyle w:val="TableParagraph"/>
              <w:widowControl/>
              <w:ind w:left="90" w:right="158"/>
              <w:rPr>
                <w:sz w:val="20"/>
              </w:rPr>
            </w:pPr>
            <w:r>
              <w:rPr>
                <w:sz w:val="20"/>
              </w:rPr>
              <w:t>5 m/4 m/3 m sau</w:t>
            </w:r>
          </w:p>
          <w:p w14:paraId="6F3962A9" w14:textId="77777777" w:rsidR="001B4A33" w:rsidRPr="00296733" w:rsidRDefault="001435C2" w:rsidP="00585139">
            <w:pPr>
              <w:pStyle w:val="TableParagraph"/>
              <w:widowControl/>
              <w:ind w:left="90" w:right="158"/>
              <w:rPr>
                <w:sz w:val="20"/>
              </w:rPr>
            </w:pPr>
            <w:r>
              <w:rPr>
                <w:sz w:val="20"/>
              </w:rPr>
              <w:t>20 m</w:t>
            </w:r>
            <w:r>
              <w:rPr>
                <w:sz w:val="13"/>
                <w:vertAlign w:val="superscript"/>
              </w:rPr>
              <w:t>2</w:t>
            </w:r>
            <w:r>
              <w:rPr>
                <w:sz w:val="20"/>
              </w:rPr>
              <w:t>/2,5 m</w:t>
            </w:r>
          </w:p>
        </w:tc>
      </w:tr>
    </w:tbl>
    <w:p w14:paraId="730C955B" w14:textId="77777777" w:rsidR="001B4A33" w:rsidRPr="00296733" w:rsidRDefault="001B4A33" w:rsidP="00585139">
      <w:pPr>
        <w:pStyle w:val="BodyText"/>
        <w:widowControl/>
        <w:spacing w:after="120"/>
        <w:ind w:right="163"/>
        <w:rPr>
          <w:sz w:val="19"/>
        </w:rPr>
      </w:pPr>
    </w:p>
    <w:p w14:paraId="44CAC456" w14:textId="77777777" w:rsidR="001B4A33" w:rsidRPr="00296733" w:rsidRDefault="001435C2" w:rsidP="00585139">
      <w:pPr>
        <w:pStyle w:val="BodyText"/>
        <w:keepNext/>
        <w:widowControl/>
        <w:spacing w:after="120"/>
        <w:ind w:left="1096" w:right="163"/>
      </w:pPr>
      <w:r>
        <w:t>Observații:</w:t>
      </w:r>
    </w:p>
    <w:p w14:paraId="31DAEFE2" w14:textId="77777777" w:rsidR="001B4A33" w:rsidRPr="00296733" w:rsidRDefault="001435C2" w:rsidP="00585139">
      <w:pPr>
        <w:pStyle w:val="BodyText"/>
        <w:widowControl/>
        <w:spacing w:after="120"/>
        <w:ind w:left="1096" w:right="163"/>
      </w:pPr>
      <w:r>
        <w:rPr>
          <w:sz w:val="13"/>
        </w:rPr>
        <w:t>1</w:t>
      </w:r>
      <w:r>
        <w:t>) Pasăre de pradă de mici dimensiuni: o pasăre de pradă care cântărește cel mult 500 g la maturitate, cum ar fi uliul păsărar, șoimul, vânturelul roșu sau cucuveaua.</w:t>
      </w:r>
    </w:p>
    <w:p w14:paraId="3731865F" w14:textId="77777777" w:rsidR="001B4A33" w:rsidRPr="00296733" w:rsidRDefault="001435C2" w:rsidP="00585139">
      <w:pPr>
        <w:pStyle w:val="BodyText"/>
        <w:widowControl/>
        <w:spacing w:after="120"/>
        <w:ind w:left="1096" w:right="163"/>
      </w:pPr>
      <w:r>
        <w:rPr>
          <w:sz w:val="13"/>
        </w:rPr>
        <w:t>2</w:t>
      </w:r>
      <w:r>
        <w:t>) Pasăre de pradă de dimensiuni medii: o pasăre de pradă, care la maturitate cântărește cel mult 1 600 g, cum ar fi șoimul călător, șoimul dunărean, uliul porumbar, șorecarul comun sau huhurezul mare.</w:t>
      </w:r>
    </w:p>
    <w:p w14:paraId="01FCB91E" w14:textId="77777777" w:rsidR="001B4A33" w:rsidRPr="00296733" w:rsidRDefault="001435C2" w:rsidP="00585139">
      <w:pPr>
        <w:pStyle w:val="BodyText"/>
        <w:widowControl/>
        <w:spacing w:after="120"/>
        <w:ind w:left="1096" w:right="163"/>
      </w:pPr>
      <w:r>
        <w:rPr>
          <w:sz w:val="13"/>
        </w:rPr>
        <w:t>3</w:t>
      </w:r>
      <w:r>
        <w:t>) Pasăre de pradă de dimensiuni mari: o pasăre de pradă care cântărește mai mult de 1 600 g la maturitate, cum ar fi acvila de munte, acvila de câmp, vulturul sur, condorul andin sau buha.</w:t>
      </w:r>
    </w:p>
    <w:p w14:paraId="575655C4" w14:textId="77777777" w:rsidR="001B4A33" w:rsidRPr="00296733" w:rsidRDefault="001B4A33" w:rsidP="00585139">
      <w:pPr>
        <w:pStyle w:val="BodyText"/>
        <w:widowControl/>
        <w:spacing w:after="120"/>
        <w:ind w:right="163"/>
      </w:pPr>
    </w:p>
    <w:p w14:paraId="26251DF1" w14:textId="77777777" w:rsidR="001B4A33" w:rsidRPr="00296733" w:rsidRDefault="001435C2" w:rsidP="00585139">
      <w:pPr>
        <w:pStyle w:val="BodyText"/>
        <w:keepNext/>
        <w:widowControl/>
        <w:spacing w:after="120"/>
        <w:ind w:left="1096" w:right="163"/>
        <w:jc w:val="both"/>
      </w:pPr>
      <w:r>
        <w:t>Amenajări ale spațiului</w:t>
      </w:r>
    </w:p>
    <w:p w14:paraId="78FA79F1" w14:textId="77777777" w:rsidR="001B4A33" w:rsidRPr="00296733" w:rsidRDefault="001435C2" w:rsidP="00585139">
      <w:pPr>
        <w:pStyle w:val="BodyText"/>
        <w:widowControl/>
        <w:spacing w:after="120"/>
        <w:ind w:left="1096" w:right="163"/>
        <w:jc w:val="both"/>
      </w:pPr>
      <w:r>
        <w:t>În colivie, trebuie să fie asigurat accesul la un loc de scăldat.</w:t>
      </w:r>
    </w:p>
    <w:p w14:paraId="3C25191F" w14:textId="77777777" w:rsidR="001B4A33" w:rsidRPr="00296733" w:rsidRDefault="001B4A33" w:rsidP="00585139">
      <w:pPr>
        <w:pStyle w:val="BodyText"/>
        <w:widowControl/>
        <w:spacing w:after="120"/>
        <w:ind w:right="163"/>
        <w:rPr>
          <w:sz w:val="24"/>
        </w:rPr>
      </w:pPr>
    </w:p>
    <w:p w14:paraId="76419CCA" w14:textId="77777777" w:rsidR="001B4A33" w:rsidRPr="00296733" w:rsidRDefault="001435C2" w:rsidP="00585139">
      <w:pPr>
        <w:pStyle w:val="BodyText"/>
        <w:keepNext/>
        <w:widowControl/>
        <w:spacing w:after="120"/>
        <w:ind w:left="1096" w:right="163"/>
        <w:jc w:val="both"/>
      </w:pPr>
      <w:r>
        <w:t>Capturarea și transportul</w:t>
      </w:r>
    </w:p>
    <w:p w14:paraId="4E28EC1D" w14:textId="77777777" w:rsidR="001B4A33" w:rsidRPr="00296733" w:rsidRDefault="001435C2" w:rsidP="00585139">
      <w:pPr>
        <w:pStyle w:val="BodyText"/>
        <w:widowControl/>
        <w:spacing w:after="120"/>
        <w:ind w:left="1096" w:right="163"/>
        <w:jc w:val="both"/>
      </w:pPr>
      <w:r>
        <w:t>De regulă, capturarea se efectuează cu ajutorul unei mănuși. Cușca de transport trebuie să ofere suficient spațiu, astfel încât penele exemplarului să nu atingă pereții cuștii de transport și aerul să circule prin orificiile de ventilare.</w:t>
      </w:r>
    </w:p>
    <w:p w14:paraId="12F702C2" w14:textId="77777777" w:rsidR="001B4A33" w:rsidRPr="00296733" w:rsidRDefault="001B4A33" w:rsidP="00585139">
      <w:pPr>
        <w:pStyle w:val="BodyText"/>
        <w:widowControl/>
        <w:spacing w:after="120"/>
        <w:ind w:right="163"/>
        <w:rPr>
          <w:sz w:val="17"/>
        </w:rPr>
      </w:pPr>
    </w:p>
    <w:p w14:paraId="2931875F" w14:textId="77777777" w:rsidR="001B4A33" w:rsidRPr="00296733" w:rsidRDefault="006268B5" w:rsidP="00585139">
      <w:pPr>
        <w:pStyle w:val="Heading1"/>
        <w:keepNext/>
        <w:widowControl/>
        <w:tabs>
          <w:tab w:val="left" w:pos="1343"/>
        </w:tabs>
        <w:spacing w:after="120"/>
        <w:ind w:left="1080" w:right="163"/>
      </w:pPr>
      <w:r>
        <w:t>C. Clasa mamifere</w:t>
      </w:r>
    </w:p>
    <w:p w14:paraId="6C231882" w14:textId="77777777" w:rsidR="001B4A33" w:rsidRPr="00296733" w:rsidRDefault="001B4A33" w:rsidP="00585139">
      <w:pPr>
        <w:pStyle w:val="BodyText"/>
        <w:keepNext/>
        <w:widowControl/>
        <w:spacing w:after="120"/>
        <w:ind w:right="163"/>
        <w:rPr>
          <w:b/>
        </w:rPr>
      </w:pPr>
    </w:p>
    <w:p w14:paraId="19701AA1" w14:textId="77777777" w:rsidR="001B4A33" w:rsidRPr="00713A9E" w:rsidRDefault="00713A9E" w:rsidP="00585139">
      <w:pPr>
        <w:keepNext/>
        <w:widowControl/>
        <w:spacing w:after="120"/>
        <w:ind w:left="1080" w:right="163"/>
        <w:rPr>
          <w:sz w:val="20"/>
        </w:rPr>
      </w:pPr>
      <w:r>
        <w:rPr>
          <w:sz w:val="20"/>
        </w:rPr>
        <w:t>1. Carnivore – Carnivora</w:t>
      </w:r>
    </w:p>
    <w:p w14:paraId="7CBA5F70" w14:textId="77777777" w:rsidR="001B4A33" w:rsidRPr="00296733" w:rsidRDefault="001B4A33" w:rsidP="00585139">
      <w:pPr>
        <w:pStyle w:val="BodyText"/>
        <w:keepNext/>
        <w:widowControl/>
        <w:spacing w:after="120"/>
        <w:ind w:right="163"/>
      </w:pPr>
    </w:p>
    <w:p w14:paraId="14EC3A6F" w14:textId="77777777" w:rsidR="006268B5" w:rsidRPr="006268B5" w:rsidRDefault="006268B5" w:rsidP="00585139">
      <w:pPr>
        <w:keepNext/>
        <w:widowControl/>
        <w:tabs>
          <w:tab w:val="left" w:pos="1303"/>
        </w:tabs>
        <w:spacing w:after="120"/>
        <w:ind w:left="1080" w:right="163"/>
        <w:rPr>
          <w:sz w:val="20"/>
        </w:rPr>
      </w:pPr>
      <w:r>
        <w:rPr>
          <w:sz w:val="20"/>
        </w:rPr>
        <w:t>(a) feline (Felidae)</w:t>
      </w:r>
    </w:p>
    <w:p w14:paraId="458A79C8" w14:textId="77777777" w:rsidR="006268B5" w:rsidRDefault="006268B5" w:rsidP="00585139">
      <w:pPr>
        <w:pStyle w:val="BodyText"/>
        <w:widowControl/>
        <w:spacing w:after="120"/>
        <w:ind w:left="1096" w:right="163"/>
        <w:jc w:val="both"/>
      </w:pPr>
    </w:p>
    <w:p w14:paraId="6C6ED61B" w14:textId="77777777" w:rsidR="00126BC6" w:rsidRDefault="001435C2" w:rsidP="00585139">
      <w:pPr>
        <w:pStyle w:val="BodyText"/>
        <w:widowControl/>
        <w:spacing w:after="120"/>
        <w:ind w:left="1096" w:right="163"/>
        <w:jc w:val="both"/>
      </w:pPr>
      <w:r>
        <w:t xml:space="preserve">(aa) pisici de mari dimensiuni (Pantherinae, Acinonychynae) </w:t>
      </w:r>
    </w:p>
    <w:p w14:paraId="7318AB96" w14:textId="77777777" w:rsidR="00AD0298" w:rsidRDefault="00AD0298" w:rsidP="00585139">
      <w:pPr>
        <w:pStyle w:val="BodyText"/>
        <w:widowControl/>
        <w:spacing w:after="120"/>
        <w:ind w:left="1096" w:right="163"/>
        <w:jc w:val="both"/>
      </w:pPr>
    </w:p>
    <w:p w14:paraId="147B9B59" w14:textId="77777777" w:rsidR="001B4A33" w:rsidRPr="00296733" w:rsidRDefault="001435C2" w:rsidP="00585139">
      <w:pPr>
        <w:pStyle w:val="BodyText"/>
        <w:keepNext/>
        <w:widowControl/>
        <w:spacing w:after="120"/>
        <w:ind w:left="1096" w:right="163"/>
        <w:jc w:val="both"/>
      </w:pPr>
      <w:r>
        <w:lastRenderedPageBreak/>
        <w:t>Cerințele privind spațiul</w:t>
      </w:r>
    </w:p>
    <w:tbl>
      <w:tblPr>
        <w:tblW w:w="0" w:type="auto"/>
        <w:tblInd w:w="10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790"/>
        <w:gridCol w:w="1647"/>
        <w:gridCol w:w="2197"/>
      </w:tblGrid>
      <w:tr w:rsidR="00126BC6" w:rsidRPr="00585139" w14:paraId="68723956" w14:textId="77777777" w:rsidTr="00126BC6">
        <w:tc>
          <w:tcPr>
            <w:tcW w:w="3790" w:type="dxa"/>
          </w:tcPr>
          <w:p w14:paraId="65035090" w14:textId="77777777" w:rsidR="00126BC6" w:rsidRPr="00585139" w:rsidRDefault="00126BC6" w:rsidP="00585139">
            <w:pPr>
              <w:pStyle w:val="TableParagraph"/>
              <w:keepNext/>
              <w:widowControl/>
              <w:ind w:left="58"/>
              <w:rPr>
                <w:sz w:val="20"/>
                <w:szCs w:val="20"/>
              </w:rPr>
            </w:pPr>
            <w:r w:rsidRPr="00585139">
              <w:rPr>
                <w:sz w:val="20"/>
                <w:szCs w:val="20"/>
              </w:rPr>
              <w:t>Specia</w:t>
            </w:r>
          </w:p>
        </w:tc>
        <w:tc>
          <w:tcPr>
            <w:tcW w:w="1647" w:type="dxa"/>
          </w:tcPr>
          <w:p w14:paraId="4B369D19" w14:textId="77777777" w:rsidR="00126BC6" w:rsidRPr="00585139" w:rsidRDefault="00126BC6" w:rsidP="00585139">
            <w:pPr>
              <w:pStyle w:val="TableParagraph"/>
              <w:keepNext/>
              <w:widowControl/>
              <w:ind w:left="58"/>
              <w:rPr>
                <w:sz w:val="20"/>
                <w:szCs w:val="20"/>
              </w:rPr>
            </w:pPr>
            <w:r w:rsidRPr="00585139">
              <w:rPr>
                <w:sz w:val="20"/>
                <w:szCs w:val="20"/>
              </w:rPr>
              <w:t>Spațiu în aer liber</w:t>
            </w:r>
          </w:p>
        </w:tc>
        <w:tc>
          <w:tcPr>
            <w:tcW w:w="2197" w:type="dxa"/>
          </w:tcPr>
          <w:p w14:paraId="09359A6F" w14:textId="77777777" w:rsidR="00126BC6" w:rsidRPr="00585139" w:rsidRDefault="00126BC6" w:rsidP="00585139">
            <w:pPr>
              <w:pStyle w:val="TableParagraph"/>
              <w:keepNext/>
              <w:widowControl/>
              <w:ind w:left="58"/>
              <w:rPr>
                <w:sz w:val="20"/>
                <w:szCs w:val="20"/>
              </w:rPr>
            </w:pPr>
            <w:r w:rsidRPr="00585139">
              <w:rPr>
                <w:sz w:val="20"/>
                <w:szCs w:val="20"/>
              </w:rPr>
              <w:t>Spațiu interior</w:t>
            </w:r>
          </w:p>
        </w:tc>
      </w:tr>
      <w:tr w:rsidR="00126BC6" w:rsidRPr="00585139" w14:paraId="3768ABAF" w14:textId="77777777" w:rsidTr="00126BC6">
        <w:tc>
          <w:tcPr>
            <w:tcW w:w="3790" w:type="dxa"/>
          </w:tcPr>
          <w:p w14:paraId="010E8E1C" w14:textId="77777777" w:rsidR="00126BC6" w:rsidRPr="00585139" w:rsidRDefault="00126BC6" w:rsidP="00585139">
            <w:pPr>
              <w:pStyle w:val="TableParagraph"/>
              <w:widowControl/>
              <w:ind w:left="58" w:right="46"/>
              <w:rPr>
                <w:sz w:val="20"/>
                <w:szCs w:val="20"/>
              </w:rPr>
            </w:pPr>
            <w:r w:rsidRPr="00585139">
              <w:rPr>
                <w:sz w:val="20"/>
                <w:szCs w:val="20"/>
              </w:rPr>
              <w:t>leu (Panthera leo), tigru (Panthera tigris) (întotdeauna pereche + pui)</w:t>
            </w:r>
          </w:p>
        </w:tc>
        <w:tc>
          <w:tcPr>
            <w:tcW w:w="1647" w:type="dxa"/>
          </w:tcPr>
          <w:p w14:paraId="266E70EF" w14:textId="77777777" w:rsidR="00126BC6" w:rsidRPr="00585139" w:rsidRDefault="00126BC6" w:rsidP="00585139">
            <w:pPr>
              <w:pStyle w:val="TableParagraph"/>
              <w:widowControl/>
              <w:ind w:left="58"/>
              <w:rPr>
                <w:sz w:val="20"/>
                <w:szCs w:val="20"/>
              </w:rPr>
            </w:pPr>
            <w:r w:rsidRPr="00585139">
              <w:rPr>
                <w:sz w:val="20"/>
                <w:szCs w:val="20"/>
              </w:rPr>
              <w:t>300 m2</w:t>
            </w:r>
          </w:p>
          <w:p w14:paraId="75EF5378" w14:textId="77777777" w:rsidR="00126BC6" w:rsidRPr="00585139" w:rsidRDefault="00126BC6" w:rsidP="00585139">
            <w:pPr>
              <w:pStyle w:val="TableParagraph"/>
              <w:widowControl/>
              <w:ind w:left="58"/>
              <w:rPr>
                <w:sz w:val="20"/>
                <w:szCs w:val="20"/>
              </w:rPr>
            </w:pPr>
            <w:r w:rsidRPr="00585139">
              <w:rPr>
                <w:sz w:val="20"/>
                <w:szCs w:val="20"/>
              </w:rPr>
              <w:t>20 m</w:t>
            </w:r>
            <w:r w:rsidRPr="00585139">
              <w:rPr>
                <w:sz w:val="20"/>
                <w:szCs w:val="20"/>
                <w:vertAlign w:val="superscript"/>
              </w:rPr>
              <w:t>2</w:t>
            </w:r>
            <w:r w:rsidRPr="00585139">
              <w:rPr>
                <w:sz w:val="20"/>
                <w:szCs w:val="20"/>
              </w:rPr>
              <w:t xml:space="preserve"> pentru fiecare exemplar suplimentar</w:t>
            </w:r>
          </w:p>
        </w:tc>
        <w:tc>
          <w:tcPr>
            <w:tcW w:w="2197" w:type="dxa"/>
          </w:tcPr>
          <w:p w14:paraId="79621558" w14:textId="77777777" w:rsidR="00126BC6" w:rsidRPr="00585139" w:rsidRDefault="00126BC6" w:rsidP="00585139">
            <w:pPr>
              <w:pStyle w:val="TableParagraph"/>
              <w:widowControl/>
              <w:ind w:left="58"/>
              <w:rPr>
                <w:sz w:val="20"/>
                <w:szCs w:val="20"/>
              </w:rPr>
            </w:pPr>
            <w:r w:rsidRPr="00585139">
              <w:rPr>
                <w:sz w:val="20"/>
                <w:szCs w:val="20"/>
              </w:rPr>
              <w:t>30 m2</w:t>
            </w:r>
          </w:p>
          <w:p w14:paraId="42D9C508" w14:textId="77777777" w:rsidR="00126BC6" w:rsidRPr="00585139" w:rsidRDefault="00126BC6" w:rsidP="00585139">
            <w:pPr>
              <w:pStyle w:val="TableParagraph"/>
              <w:widowControl/>
              <w:ind w:left="58" w:right="626"/>
              <w:rPr>
                <w:sz w:val="20"/>
                <w:szCs w:val="20"/>
              </w:rPr>
            </w:pPr>
            <w:r w:rsidRPr="00585139">
              <w:rPr>
                <w:sz w:val="20"/>
                <w:szCs w:val="20"/>
              </w:rPr>
              <w:t>10 m</w:t>
            </w:r>
            <w:r w:rsidRPr="00585139">
              <w:rPr>
                <w:sz w:val="20"/>
                <w:szCs w:val="20"/>
                <w:vertAlign w:val="superscript"/>
              </w:rPr>
              <w:t>2</w:t>
            </w:r>
            <w:r w:rsidRPr="00585139">
              <w:rPr>
                <w:sz w:val="20"/>
                <w:szCs w:val="20"/>
              </w:rPr>
              <w:t xml:space="preserve"> pentru fiecare exemplar suplimentar</w:t>
            </w:r>
          </w:p>
        </w:tc>
      </w:tr>
      <w:tr w:rsidR="00126BC6" w:rsidRPr="00585139" w14:paraId="2A843CA1" w14:textId="77777777" w:rsidTr="00126BC6">
        <w:tc>
          <w:tcPr>
            <w:tcW w:w="3790" w:type="dxa"/>
          </w:tcPr>
          <w:p w14:paraId="458F2201" w14:textId="77777777" w:rsidR="00126BC6" w:rsidRPr="00585139" w:rsidRDefault="00126BC6" w:rsidP="00585139">
            <w:pPr>
              <w:pStyle w:val="TableParagraph"/>
              <w:widowControl/>
              <w:ind w:left="58"/>
              <w:rPr>
                <w:sz w:val="20"/>
                <w:szCs w:val="20"/>
              </w:rPr>
            </w:pPr>
            <w:r w:rsidRPr="00585139">
              <w:rPr>
                <w:sz w:val="20"/>
                <w:szCs w:val="20"/>
              </w:rPr>
              <w:t>leopard (Panthera pardus), jaguar (Panthera onca), puma (Puma concolor), leopard zăpezii (Uncia uncia) (întotdeauna pereche + pui)</w:t>
            </w:r>
          </w:p>
        </w:tc>
        <w:tc>
          <w:tcPr>
            <w:tcW w:w="1647" w:type="dxa"/>
          </w:tcPr>
          <w:p w14:paraId="1F185A81" w14:textId="77777777" w:rsidR="00126BC6" w:rsidRPr="00585139" w:rsidRDefault="00126BC6" w:rsidP="00585139">
            <w:pPr>
              <w:pStyle w:val="TableParagraph"/>
              <w:widowControl/>
              <w:ind w:left="58"/>
              <w:rPr>
                <w:sz w:val="20"/>
                <w:szCs w:val="20"/>
              </w:rPr>
            </w:pPr>
            <w:r w:rsidRPr="00585139">
              <w:rPr>
                <w:sz w:val="20"/>
                <w:szCs w:val="20"/>
              </w:rPr>
              <w:t>100 m2</w:t>
            </w:r>
          </w:p>
          <w:p w14:paraId="0454CE0D" w14:textId="77777777" w:rsidR="00126BC6" w:rsidRPr="00585139" w:rsidRDefault="00126BC6" w:rsidP="00585139">
            <w:pPr>
              <w:pStyle w:val="TableParagraph"/>
              <w:widowControl/>
              <w:ind w:left="58"/>
              <w:rPr>
                <w:sz w:val="20"/>
                <w:szCs w:val="20"/>
              </w:rPr>
            </w:pPr>
            <w:r w:rsidRPr="00585139">
              <w:rPr>
                <w:sz w:val="20"/>
                <w:szCs w:val="20"/>
              </w:rPr>
              <w:t>10 m</w:t>
            </w:r>
            <w:r w:rsidRPr="00585139">
              <w:rPr>
                <w:sz w:val="20"/>
                <w:szCs w:val="20"/>
                <w:vertAlign w:val="superscript"/>
              </w:rPr>
              <w:t>2</w:t>
            </w:r>
            <w:r w:rsidRPr="00585139">
              <w:rPr>
                <w:sz w:val="20"/>
                <w:szCs w:val="20"/>
              </w:rPr>
              <w:t xml:space="preserve"> pentru fiecare exemplar suplimentar</w:t>
            </w:r>
          </w:p>
        </w:tc>
        <w:tc>
          <w:tcPr>
            <w:tcW w:w="2197" w:type="dxa"/>
          </w:tcPr>
          <w:p w14:paraId="44716B44" w14:textId="77777777" w:rsidR="00126BC6" w:rsidRPr="00585139" w:rsidRDefault="00126BC6" w:rsidP="00585139">
            <w:pPr>
              <w:pStyle w:val="TableParagraph"/>
              <w:widowControl/>
              <w:ind w:left="58"/>
              <w:rPr>
                <w:sz w:val="20"/>
                <w:szCs w:val="20"/>
              </w:rPr>
            </w:pPr>
            <w:r w:rsidRPr="00585139">
              <w:rPr>
                <w:sz w:val="20"/>
                <w:szCs w:val="20"/>
              </w:rPr>
              <w:t>20 m2</w:t>
            </w:r>
          </w:p>
          <w:p w14:paraId="4E2CDF6D" w14:textId="3B3F11BB" w:rsidR="00126BC6" w:rsidRPr="00585139" w:rsidRDefault="00126BC6" w:rsidP="00585139">
            <w:pPr>
              <w:pStyle w:val="TableParagraph"/>
              <w:widowControl/>
              <w:ind w:left="58" w:right="626"/>
              <w:rPr>
                <w:sz w:val="20"/>
                <w:szCs w:val="20"/>
              </w:rPr>
            </w:pPr>
            <w:r w:rsidRPr="00585139">
              <w:rPr>
                <w:sz w:val="20"/>
                <w:szCs w:val="20"/>
              </w:rPr>
              <w:t>4 m</w:t>
            </w:r>
            <w:r w:rsidRPr="00585139">
              <w:rPr>
                <w:sz w:val="20"/>
                <w:szCs w:val="20"/>
                <w:vertAlign w:val="superscript"/>
              </w:rPr>
              <w:t>2</w:t>
            </w:r>
            <w:r w:rsidRPr="00585139">
              <w:rPr>
                <w:sz w:val="20"/>
                <w:szCs w:val="20"/>
              </w:rPr>
              <w:t xml:space="preserve"> pentru fiecare exemplar suplimentar</w:t>
            </w:r>
          </w:p>
        </w:tc>
      </w:tr>
      <w:tr w:rsidR="00126BC6" w:rsidRPr="00585139" w14:paraId="2AACBE36" w14:textId="77777777" w:rsidTr="00126BC6">
        <w:tc>
          <w:tcPr>
            <w:tcW w:w="3790" w:type="dxa"/>
          </w:tcPr>
          <w:p w14:paraId="2E16B2C6" w14:textId="77777777" w:rsidR="00126BC6" w:rsidRPr="00585139" w:rsidRDefault="00126BC6" w:rsidP="00585139">
            <w:pPr>
              <w:pStyle w:val="TableParagraph"/>
              <w:widowControl/>
              <w:ind w:left="58" w:right="104"/>
              <w:jc w:val="both"/>
              <w:rPr>
                <w:sz w:val="20"/>
                <w:szCs w:val="20"/>
              </w:rPr>
            </w:pPr>
            <w:r w:rsidRPr="00585139">
              <w:rPr>
                <w:sz w:val="20"/>
                <w:szCs w:val="20"/>
              </w:rPr>
              <w:t>ghepard (Acinonyx jubatus) (întotdeauna doi masculi și două femele, femela cu pui trebuie să aibă propriul teritoriu)</w:t>
            </w:r>
          </w:p>
        </w:tc>
        <w:tc>
          <w:tcPr>
            <w:tcW w:w="1647" w:type="dxa"/>
          </w:tcPr>
          <w:p w14:paraId="37D517F1" w14:textId="77777777" w:rsidR="00126BC6" w:rsidRPr="00585139" w:rsidRDefault="00126BC6" w:rsidP="00585139">
            <w:pPr>
              <w:pStyle w:val="TableParagraph"/>
              <w:widowControl/>
              <w:ind w:left="58"/>
              <w:rPr>
                <w:sz w:val="20"/>
                <w:szCs w:val="20"/>
              </w:rPr>
            </w:pPr>
            <w:r w:rsidRPr="00585139">
              <w:rPr>
                <w:sz w:val="20"/>
                <w:szCs w:val="20"/>
              </w:rPr>
              <w:t>400 m2</w:t>
            </w:r>
          </w:p>
          <w:p w14:paraId="0504535E" w14:textId="7D9805CD" w:rsidR="00126BC6" w:rsidRPr="00585139" w:rsidRDefault="00126BC6" w:rsidP="00585139">
            <w:pPr>
              <w:pStyle w:val="TableParagraph"/>
              <w:widowControl/>
              <w:ind w:left="58"/>
              <w:rPr>
                <w:sz w:val="20"/>
                <w:szCs w:val="20"/>
              </w:rPr>
            </w:pPr>
            <w:r w:rsidRPr="00585139">
              <w:rPr>
                <w:sz w:val="20"/>
                <w:szCs w:val="20"/>
              </w:rPr>
              <w:t>50 m</w:t>
            </w:r>
            <w:r w:rsidRPr="00585139">
              <w:rPr>
                <w:sz w:val="20"/>
                <w:szCs w:val="20"/>
                <w:vertAlign w:val="superscript"/>
              </w:rPr>
              <w:t>2</w:t>
            </w:r>
            <w:r w:rsidRPr="00585139">
              <w:rPr>
                <w:sz w:val="20"/>
                <w:szCs w:val="20"/>
              </w:rPr>
              <w:t xml:space="preserve"> pentru fiecare exemplar suplimentar</w:t>
            </w:r>
          </w:p>
        </w:tc>
        <w:tc>
          <w:tcPr>
            <w:tcW w:w="2197" w:type="dxa"/>
          </w:tcPr>
          <w:p w14:paraId="11FEF652" w14:textId="77777777" w:rsidR="00126BC6" w:rsidRPr="00585139" w:rsidRDefault="00126BC6" w:rsidP="00585139">
            <w:pPr>
              <w:pStyle w:val="TableParagraph"/>
              <w:widowControl/>
              <w:ind w:left="58"/>
              <w:rPr>
                <w:sz w:val="20"/>
                <w:szCs w:val="20"/>
              </w:rPr>
            </w:pPr>
            <w:r w:rsidRPr="00585139">
              <w:rPr>
                <w:sz w:val="20"/>
                <w:szCs w:val="20"/>
              </w:rPr>
              <w:t>o cușcă de 5 m</w:t>
            </w:r>
            <w:r w:rsidRPr="00585139">
              <w:rPr>
                <w:sz w:val="20"/>
                <w:szCs w:val="20"/>
                <w:vertAlign w:val="superscript"/>
              </w:rPr>
              <w:t>2</w:t>
            </w:r>
            <w:r w:rsidRPr="00585139">
              <w:rPr>
                <w:sz w:val="20"/>
                <w:szCs w:val="20"/>
              </w:rPr>
              <w:t xml:space="preserve"> separată de un spațiu, pentru fiecare exemplar</w:t>
            </w:r>
          </w:p>
          <w:p w14:paraId="7D3C71F7" w14:textId="77777777" w:rsidR="00126BC6" w:rsidRPr="00585139" w:rsidRDefault="00126BC6" w:rsidP="00585139">
            <w:pPr>
              <w:pStyle w:val="TableParagraph"/>
              <w:widowControl/>
              <w:ind w:left="58"/>
              <w:rPr>
                <w:sz w:val="20"/>
                <w:szCs w:val="20"/>
              </w:rPr>
            </w:pPr>
            <w:r w:rsidRPr="00585139">
              <w:rPr>
                <w:sz w:val="20"/>
                <w:szCs w:val="20"/>
              </w:rPr>
              <w:t>20 m2</w:t>
            </w:r>
          </w:p>
          <w:p w14:paraId="12ED0A31" w14:textId="77777777" w:rsidR="00126BC6" w:rsidRPr="00585139" w:rsidRDefault="00126BC6" w:rsidP="00585139">
            <w:pPr>
              <w:pStyle w:val="TableParagraph"/>
              <w:widowControl/>
              <w:ind w:left="58" w:right="626"/>
              <w:rPr>
                <w:sz w:val="20"/>
                <w:szCs w:val="20"/>
              </w:rPr>
            </w:pPr>
            <w:r w:rsidRPr="00585139">
              <w:rPr>
                <w:sz w:val="20"/>
                <w:szCs w:val="20"/>
              </w:rPr>
              <w:t>4 m</w:t>
            </w:r>
            <w:r w:rsidRPr="00585139">
              <w:rPr>
                <w:sz w:val="20"/>
                <w:szCs w:val="20"/>
                <w:vertAlign w:val="superscript"/>
              </w:rPr>
              <w:t>2</w:t>
            </w:r>
            <w:r w:rsidRPr="00585139">
              <w:rPr>
                <w:sz w:val="20"/>
                <w:szCs w:val="20"/>
              </w:rPr>
              <w:t xml:space="preserve"> pentru fiecare exemplar suplimentar</w:t>
            </w:r>
          </w:p>
        </w:tc>
      </w:tr>
    </w:tbl>
    <w:p w14:paraId="4009F13D" w14:textId="77777777" w:rsidR="001B4A33" w:rsidRPr="00296733" w:rsidRDefault="001B4A33" w:rsidP="00585139">
      <w:pPr>
        <w:pStyle w:val="BodyText"/>
        <w:widowControl/>
        <w:spacing w:after="120"/>
        <w:ind w:right="163"/>
        <w:rPr>
          <w:sz w:val="22"/>
        </w:rPr>
      </w:pPr>
    </w:p>
    <w:p w14:paraId="58787FE9" w14:textId="77777777" w:rsidR="001B4A33" w:rsidRPr="00296733" w:rsidRDefault="001435C2" w:rsidP="00585139">
      <w:pPr>
        <w:pStyle w:val="BodyText"/>
        <w:keepNext/>
        <w:widowControl/>
        <w:spacing w:after="120"/>
        <w:ind w:left="1094" w:right="158"/>
        <w:jc w:val="both"/>
      </w:pPr>
      <w:r>
        <w:t>Condiții climatice</w:t>
      </w:r>
    </w:p>
    <w:p w14:paraId="21CFE3D0" w14:textId="77777777" w:rsidR="001B4A33" w:rsidRPr="00296733" w:rsidRDefault="001435C2" w:rsidP="00585139">
      <w:pPr>
        <w:pStyle w:val="BodyText"/>
        <w:widowControl/>
        <w:spacing w:after="120"/>
        <w:ind w:left="1096" w:right="163"/>
        <w:jc w:val="both"/>
      </w:pPr>
      <w:r>
        <w:t>Exemplare aparținând unei specii și subspecii rezistente la frig, de exemplu leopardul zăpezilor, leopardul, tigrul siberian sau puma, au nevoie doar de o cușcă de dormit uscată, protejată împotriva curentului de aer. Exemplarele aparținând unei specii și subspecii dintr-o zonă climatică caldă trebuie să aibă un spațiu interior încălzit cu o temperatură mai mare de 15 °C.</w:t>
      </w:r>
    </w:p>
    <w:p w14:paraId="3F63780E" w14:textId="77777777" w:rsidR="001B4A33" w:rsidRPr="00296733" w:rsidRDefault="001B4A33" w:rsidP="00585139">
      <w:pPr>
        <w:pStyle w:val="BodyText"/>
        <w:widowControl/>
        <w:spacing w:after="120"/>
        <w:ind w:right="163"/>
      </w:pPr>
      <w:bookmarkStart w:id="0" w:name="_GoBack"/>
      <w:bookmarkEnd w:id="0"/>
    </w:p>
    <w:p w14:paraId="66019497" w14:textId="77777777" w:rsidR="001B4A33" w:rsidRPr="00296733" w:rsidRDefault="001435C2" w:rsidP="00585139">
      <w:pPr>
        <w:pStyle w:val="BodyText"/>
        <w:keepNext/>
        <w:widowControl/>
        <w:spacing w:after="120"/>
        <w:ind w:left="1094" w:right="158"/>
        <w:jc w:val="both"/>
      </w:pPr>
      <w:r>
        <w:t>Amenajări ale spațiului</w:t>
      </w:r>
    </w:p>
    <w:p w14:paraId="65AE4716" w14:textId="77777777" w:rsidR="001B4A33" w:rsidRPr="00296733" w:rsidRDefault="001435C2" w:rsidP="00585139">
      <w:pPr>
        <w:pStyle w:val="BodyText"/>
        <w:widowControl/>
        <w:spacing w:after="120"/>
        <w:ind w:left="1096" w:right="163"/>
        <w:jc w:val="both"/>
      </w:pPr>
      <w:r>
        <w:t>Un spațiu în aer liber, cu sol sau nisip, parțial acoperit cu vegetație, ramuri de care să își frece blana și pe care să se cațere și cuiburi care să permită așezarea în poziție culcată, care să fie protejate împotriva condițiilor meteorologice nefavorabile. Pentru un tigru sau un jaguar, un loc de scăldat cu o adâncime a apei de cel puțin 1,2 m.</w:t>
      </w:r>
    </w:p>
    <w:p w14:paraId="69E9F5D9" w14:textId="77777777" w:rsidR="001B4A33" w:rsidRPr="00296733" w:rsidRDefault="001B4A33" w:rsidP="00585139">
      <w:pPr>
        <w:pStyle w:val="BodyText"/>
        <w:widowControl/>
        <w:spacing w:after="120"/>
        <w:ind w:right="163"/>
      </w:pPr>
    </w:p>
    <w:p w14:paraId="4F898463" w14:textId="77777777" w:rsidR="001B4A33" w:rsidRPr="00296733" w:rsidRDefault="001435C2" w:rsidP="00585139">
      <w:pPr>
        <w:pStyle w:val="BodyText"/>
        <w:keepNext/>
        <w:widowControl/>
        <w:spacing w:after="120"/>
        <w:ind w:left="1094" w:right="158"/>
        <w:jc w:val="both"/>
      </w:pPr>
      <w:r>
        <w:t>Împrejmuirea spațiului în aer liber</w:t>
      </w:r>
    </w:p>
    <w:p w14:paraId="69A89BC9" w14:textId="77777777" w:rsidR="001B4A33" w:rsidRPr="00296733" w:rsidRDefault="001435C2" w:rsidP="00585139">
      <w:pPr>
        <w:pStyle w:val="BodyText"/>
        <w:widowControl/>
        <w:spacing w:after="120"/>
        <w:ind w:left="1096" w:right="163"/>
        <w:jc w:val="both"/>
      </w:pPr>
      <w:r>
        <w:t>Pereți sau bare netede, cu înălțimea de 4 m, cu o prelungire pentru lei sau tigri, înălțimea de 2 m cu o prelungire pentru gheparzi. Pentru alte specii, spațiul în aer liber este închis în partea superioară. Pentru leii tigri sau gheparzi, un șanț de apă cu o barieră care este montată la o înălțime suficientă deasupra suprafeței apei și oferă o siguranță suficientă constituie, de asemenea, un spațiu împrejmuit adecvat.</w:t>
      </w:r>
    </w:p>
    <w:p w14:paraId="046D5559" w14:textId="77777777" w:rsidR="001B4A33" w:rsidRPr="00296733" w:rsidRDefault="001B4A33" w:rsidP="00585139">
      <w:pPr>
        <w:pStyle w:val="BodyText"/>
        <w:widowControl/>
        <w:spacing w:after="120"/>
        <w:ind w:right="163"/>
      </w:pPr>
    </w:p>
    <w:p w14:paraId="716FFD50" w14:textId="77777777" w:rsidR="001B4A33" w:rsidRPr="00296733" w:rsidRDefault="001435C2" w:rsidP="00585139">
      <w:pPr>
        <w:pStyle w:val="BodyText"/>
        <w:keepNext/>
        <w:widowControl/>
        <w:spacing w:after="120"/>
        <w:ind w:left="1094" w:right="158"/>
        <w:jc w:val="both"/>
      </w:pPr>
      <w:r>
        <w:t>Structura socială</w:t>
      </w:r>
    </w:p>
    <w:p w14:paraId="7055D8ED" w14:textId="77777777" w:rsidR="001B4A33" w:rsidRPr="00296733" w:rsidRDefault="001435C2" w:rsidP="00585139">
      <w:pPr>
        <w:pStyle w:val="BodyText"/>
        <w:widowControl/>
        <w:spacing w:after="120"/>
        <w:ind w:left="1096" w:right="163"/>
        <w:jc w:val="both"/>
      </w:pPr>
      <w:r>
        <w:t>Leii sunt crescuți în perechi sau în grupuri, iar spațiul în aer liber trebuie să fie structurat. În cazul gheparzilor, se preferă ținerea laolaltă a mai multor masculi și femele, cu posibilitatea de separare. Alte specii sunt, de obicei, crescute în perechi. Femelei trebuie să i se acorde posibilitatea de a fi mutată într-un spațiu separat atunci când fată și își crește puii.</w:t>
      </w:r>
    </w:p>
    <w:p w14:paraId="286FE779" w14:textId="77777777" w:rsidR="001B4A33" w:rsidRPr="00296733" w:rsidRDefault="001B4A33" w:rsidP="00585139">
      <w:pPr>
        <w:pStyle w:val="BodyText"/>
        <w:widowControl/>
        <w:spacing w:after="120"/>
        <w:ind w:right="163"/>
        <w:rPr>
          <w:sz w:val="17"/>
        </w:rPr>
      </w:pPr>
    </w:p>
    <w:p w14:paraId="680FCBAB" w14:textId="77777777" w:rsidR="001B4A33" w:rsidRPr="00296733" w:rsidRDefault="001435C2" w:rsidP="00585139">
      <w:pPr>
        <w:pStyle w:val="BodyText"/>
        <w:keepNext/>
        <w:widowControl/>
        <w:spacing w:after="120"/>
        <w:ind w:left="1094" w:right="158"/>
      </w:pPr>
      <w:r>
        <w:t>Alimentație</w:t>
      </w:r>
    </w:p>
    <w:p w14:paraId="41056099" w14:textId="77777777" w:rsidR="001B4A33" w:rsidRPr="00296733" w:rsidRDefault="001435C2" w:rsidP="00585139">
      <w:pPr>
        <w:pStyle w:val="BodyText"/>
        <w:widowControl/>
        <w:spacing w:after="120"/>
        <w:ind w:left="1096" w:right="163"/>
        <w:jc w:val="both"/>
      </w:pPr>
      <w:r>
        <w:t>Carne din mușchi, inclusiv oase, și suplimente de vitamine și minerale, ocazional organe interne și hrană alcătuită din animale întregi prezentate ca pradă în mișcare pentru a fi vânată. Există posibilitatea unei zile de post pe săptămână sau a două zile de post pe săptămână întrerupte de cel puțin o zi de hrănire. Cel puțin de două ori pe săptămână, hrana trebuie să implice o simulare a vânătorii.</w:t>
      </w:r>
    </w:p>
    <w:p w14:paraId="0657A2A1" w14:textId="77777777" w:rsidR="001B4A33" w:rsidRPr="00296733" w:rsidRDefault="001B4A33" w:rsidP="00585139">
      <w:pPr>
        <w:pStyle w:val="BodyText"/>
        <w:widowControl/>
        <w:spacing w:after="120"/>
        <w:ind w:right="163"/>
      </w:pPr>
    </w:p>
    <w:p w14:paraId="6B06B42E" w14:textId="77777777" w:rsidR="001B4A33" w:rsidRPr="00296733" w:rsidRDefault="001435C2" w:rsidP="00585139">
      <w:pPr>
        <w:pStyle w:val="BodyText"/>
        <w:keepNext/>
        <w:widowControl/>
        <w:spacing w:after="120"/>
        <w:ind w:left="1094" w:right="158"/>
        <w:jc w:val="both"/>
      </w:pPr>
      <w:r>
        <w:t>Capturarea și transportul</w:t>
      </w:r>
    </w:p>
    <w:p w14:paraId="7B3B43AA" w14:textId="77777777" w:rsidR="001B4A33" w:rsidRDefault="001435C2" w:rsidP="00585139">
      <w:pPr>
        <w:pStyle w:val="BodyText"/>
        <w:widowControl/>
        <w:spacing w:after="120"/>
        <w:ind w:left="1096" w:right="163"/>
        <w:jc w:val="both"/>
      </w:pPr>
      <w:r>
        <w:t>Capturarea prin ademenirea cu mâncare sau prin tranchilizare. Containerul de transport trebuie să fie căptușit cu tablă, cu excepția containerelor destinate gheparzilor; pe partea frontală, trebuie să existe un mijloc de acoperire a gratiilor care să poată fi fixat în siguranță și să includă un mijloc prealabil de acoperire; în partea din spate, trebuie să existe un mijloc de acoperire închis.</w:t>
      </w:r>
    </w:p>
    <w:p w14:paraId="2B9FD3CF" w14:textId="77777777" w:rsidR="00E46632" w:rsidRPr="00296733" w:rsidRDefault="00E46632" w:rsidP="00585139">
      <w:pPr>
        <w:pStyle w:val="BodyText"/>
        <w:widowControl/>
        <w:spacing w:after="120"/>
        <w:ind w:left="1096" w:right="163"/>
        <w:jc w:val="both"/>
      </w:pPr>
    </w:p>
    <w:p w14:paraId="2D8D7A33" w14:textId="77777777" w:rsidR="00E46632" w:rsidRDefault="001435C2" w:rsidP="00585139">
      <w:pPr>
        <w:pStyle w:val="BodyText"/>
        <w:keepNext/>
        <w:widowControl/>
        <w:spacing w:after="120"/>
        <w:ind w:left="1094" w:right="158"/>
      </w:pPr>
      <w:r>
        <w:t xml:space="preserve">(ab) feline mici (Felinae) </w:t>
      </w:r>
    </w:p>
    <w:p w14:paraId="2795D3BD" w14:textId="77777777" w:rsidR="00E46632" w:rsidRDefault="00E46632" w:rsidP="00585139">
      <w:pPr>
        <w:pStyle w:val="BodyText"/>
        <w:keepNext/>
        <w:widowControl/>
        <w:spacing w:after="120"/>
        <w:ind w:left="1094" w:right="158"/>
      </w:pPr>
    </w:p>
    <w:p w14:paraId="39E8D200" w14:textId="77777777" w:rsidR="001B4A33" w:rsidRPr="00296733" w:rsidRDefault="001435C2" w:rsidP="00585139">
      <w:pPr>
        <w:pStyle w:val="BodyText"/>
        <w:keepNext/>
        <w:widowControl/>
        <w:spacing w:after="120"/>
        <w:ind w:left="1094" w:right="158"/>
      </w:pPr>
      <w:r>
        <w:t>Cerințe privind spațiul/pereche</w:t>
      </w:r>
    </w:p>
    <w:p w14:paraId="33CD29C2" w14:textId="77777777" w:rsidR="001B4A33" w:rsidRPr="00296733" w:rsidRDefault="001435C2" w:rsidP="00585139">
      <w:pPr>
        <w:pStyle w:val="BodyText"/>
        <w:widowControl/>
        <w:spacing w:after="120"/>
        <w:ind w:left="1096" w:right="163"/>
        <w:jc w:val="both"/>
      </w:pPr>
      <w:r>
        <w:t>Suprafața indicată se aplică spațiului în aer liber; pentru speciile care nu sunt rezistente la frig, aceeași suprafață se aplică, de asemenea, în cazul spațiului interior. Pisică cu picioare negre (Felis nigripes), pisică de junglă (Chaus Felis), bengaleză (Prionailurus bengalensis) sau specii similare: 15 m</w:t>
      </w:r>
      <w:r>
        <w:rPr>
          <w:sz w:val="13"/>
          <w:vertAlign w:val="superscript"/>
        </w:rPr>
        <w:t>2</w:t>
      </w:r>
      <w:r>
        <w:t>; pisică sălbatică europeană (Felis silvestris), pisică manul (Otocolobus manul) sau jaguarundi (Herpailurus yagouaroundi): 20 m</w:t>
      </w:r>
      <w:r>
        <w:rPr>
          <w:sz w:val="13"/>
          <w:vertAlign w:val="superscript"/>
        </w:rPr>
        <w:t>2</w:t>
      </w:r>
      <w:r>
        <w:t>; serval (Leptailurus serval), râs african (Caracal caracal), ocelot (Leopardus pardalis), pisică aurie africană (Profelis aurata) sau pisică pescar (Prionailurus viverrinus): 30 m</w:t>
      </w:r>
      <w:r>
        <w:rPr>
          <w:sz w:val="13"/>
          <w:vertAlign w:val="superscript"/>
        </w:rPr>
        <w:t>2</w:t>
      </w:r>
      <w:r>
        <w:t>; râsul carpatin (Lynx lynx): 50 m</w:t>
      </w:r>
      <w:r>
        <w:rPr>
          <w:sz w:val="13"/>
          <w:vertAlign w:val="superscript"/>
        </w:rPr>
        <w:t>2</w:t>
      </w:r>
      <w:r>
        <w:t>.</w:t>
      </w:r>
    </w:p>
    <w:p w14:paraId="60C7D68F" w14:textId="77777777" w:rsidR="001B4A33" w:rsidRPr="00296733" w:rsidRDefault="001435C2" w:rsidP="00585139">
      <w:pPr>
        <w:pStyle w:val="BodyText"/>
        <w:widowControl/>
        <w:spacing w:after="120"/>
        <w:ind w:left="1096" w:right="163"/>
        <w:jc w:val="both"/>
      </w:pPr>
      <w:r>
        <w:t>Înălțimea spațiului în aer liber este de 2,5 m.</w:t>
      </w:r>
    </w:p>
    <w:p w14:paraId="6D7F190B" w14:textId="77777777" w:rsidR="001B4A33" w:rsidRPr="00296733" w:rsidRDefault="001B4A33" w:rsidP="00585139">
      <w:pPr>
        <w:pStyle w:val="BodyText"/>
        <w:widowControl/>
        <w:spacing w:after="120"/>
        <w:ind w:right="163"/>
      </w:pPr>
    </w:p>
    <w:p w14:paraId="3FF0A6D1" w14:textId="77777777" w:rsidR="001B4A33" w:rsidRPr="00296733" w:rsidRDefault="001435C2" w:rsidP="00585139">
      <w:pPr>
        <w:pStyle w:val="BodyText"/>
        <w:keepNext/>
        <w:widowControl/>
        <w:spacing w:after="120"/>
        <w:ind w:left="1094" w:right="158"/>
        <w:jc w:val="both"/>
      </w:pPr>
      <w:r>
        <w:t>Condiții climatice</w:t>
      </w:r>
    </w:p>
    <w:p w14:paraId="0E3C8874" w14:textId="77777777" w:rsidR="001B4A33" w:rsidRPr="00296733" w:rsidRDefault="001435C2" w:rsidP="00585139">
      <w:pPr>
        <w:pStyle w:val="BodyText"/>
        <w:widowControl/>
        <w:spacing w:after="120"/>
        <w:ind w:left="1096" w:right="163"/>
        <w:jc w:val="both"/>
      </w:pPr>
      <w:r>
        <w:t>Exemplare aparținând unei specii rezistente la frig, cum ar fi râsul carpatin, pisica sălbatică europeană sau pisica manul, pot fi crescute pe tot parcursul anului, într-o cușcă de dormit protejată împotriva condițiilor meteorologice nefavorabile. Pisicile manul trebuie protejate împotriva temperaturilor mari și a umezelii. Exemplarelor din speciile tropicale trebuie să li se ofere un spațiu interior cu o temperatură mai mare de 18 °C. Multe specii pot rămâne în spațiul în aer liber chiar și în timpul iernii, cu condiția să aibă acces liber la un spațiu interior încălzit.</w:t>
      </w:r>
    </w:p>
    <w:p w14:paraId="434B8C87" w14:textId="77777777" w:rsidR="001B4A33" w:rsidRPr="00296733" w:rsidRDefault="001B4A33" w:rsidP="00585139">
      <w:pPr>
        <w:pStyle w:val="BodyText"/>
        <w:widowControl/>
        <w:spacing w:after="120"/>
        <w:ind w:right="163"/>
      </w:pPr>
    </w:p>
    <w:p w14:paraId="445AEE56" w14:textId="77777777" w:rsidR="001B4A33" w:rsidRPr="00296733" w:rsidRDefault="001435C2" w:rsidP="00585139">
      <w:pPr>
        <w:pStyle w:val="BodyText"/>
        <w:keepNext/>
        <w:widowControl/>
        <w:spacing w:after="120"/>
        <w:ind w:left="1094" w:right="158"/>
        <w:jc w:val="both"/>
      </w:pPr>
      <w:r>
        <w:t>Amenajări ale spațiului</w:t>
      </w:r>
    </w:p>
    <w:p w14:paraId="6F76242B" w14:textId="77777777" w:rsidR="001B4A33" w:rsidRPr="00296733" w:rsidRDefault="001435C2" w:rsidP="00585139">
      <w:pPr>
        <w:pStyle w:val="BodyText"/>
        <w:widowControl/>
        <w:spacing w:after="120"/>
        <w:ind w:left="1096" w:right="163"/>
        <w:jc w:val="both"/>
      </w:pPr>
      <w:r>
        <w:t>În spațiul în aer liber, sol sau nisip acoperit parțial cu vegetație, lemn de care să își frece blana, posibilități de cățărare, locuri în care să se ascundă și cuiburi pentru odihnă.</w:t>
      </w:r>
    </w:p>
    <w:p w14:paraId="2256780A" w14:textId="77777777" w:rsidR="001B4A33" w:rsidRPr="00296733" w:rsidRDefault="001B4A33" w:rsidP="00585139">
      <w:pPr>
        <w:pStyle w:val="BodyText"/>
        <w:widowControl/>
        <w:spacing w:after="120"/>
        <w:ind w:right="163"/>
      </w:pPr>
    </w:p>
    <w:p w14:paraId="6A47D931" w14:textId="77777777" w:rsidR="001B4A33" w:rsidRPr="00296733" w:rsidRDefault="001435C2" w:rsidP="00585139">
      <w:pPr>
        <w:pStyle w:val="BodyText"/>
        <w:keepNext/>
        <w:widowControl/>
        <w:spacing w:after="120"/>
        <w:ind w:left="1094" w:right="158"/>
        <w:jc w:val="both"/>
      </w:pPr>
      <w:r>
        <w:t>Structura socială</w:t>
      </w:r>
    </w:p>
    <w:p w14:paraId="61642A87" w14:textId="77777777" w:rsidR="001B4A33" w:rsidRPr="00296733" w:rsidRDefault="001435C2" w:rsidP="00585139">
      <w:pPr>
        <w:pStyle w:val="BodyText"/>
        <w:widowControl/>
        <w:spacing w:after="120"/>
        <w:ind w:left="1096" w:right="163"/>
        <w:jc w:val="both"/>
      </w:pPr>
      <w:r>
        <w:t>Deși sunt, de obicei, crescute în perechi, anumite specii pot fi crescute temporar într-un grup mic. Atunci când sunt crescute într-un grup mic, trebuie să existe suficiente posibilități de ascundere, iar spațiul trebuie extins corespunzător pentru a preveni conflictele.</w:t>
      </w:r>
    </w:p>
    <w:p w14:paraId="5AC0754D" w14:textId="77777777" w:rsidR="001B4A33" w:rsidRPr="00296733" w:rsidRDefault="001B4A33" w:rsidP="00585139">
      <w:pPr>
        <w:pStyle w:val="BodyText"/>
        <w:widowControl/>
        <w:spacing w:after="120"/>
        <w:ind w:right="163"/>
      </w:pPr>
    </w:p>
    <w:p w14:paraId="2460F945" w14:textId="77777777" w:rsidR="001B4A33" w:rsidRPr="00296733" w:rsidRDefault="001435C2" w:rsidP="00585139">
      <w:pPr>
        <w:pStyle w:val="BodyText"/>
        <w:keepNext/>
        <w:widowControl/>
        <w:spacing w:after="120"/>
        <w:ind w:left="1094" w:right="158"/>
      </w:pPr>
      <w:r>
        <w:t>Alimentație</w:t>
      </w:r>
    </w:p>
    <w:p w14:paraId="37478DEE" w14:textId="77777777" w:rsidR="001B4A33" w:rsidRPr="00296733" w:rsidRDefault="001435C2" w:rsidP="00585139">
      <w:pPr>
        <w:pStyle w:val="BodyText"/>
        <w:widowControl/>
        <w:spacing w:after="120"/>
        <w:ind w:left="1096" w:right="163"/>
      </w:pPr>
      <w:r>
        <w:t>Hrană alcătuită din animale proaspăt ucise sau carne cu adaos de minerale și vitamine. Cel puțin de două ori pe săptămână, hrana trebuie să implice o simulare a vânătorii.</w:t>
      </w:r>
    </w:p>
    <w:p w14:paraId="4F1CB056" w14:textId="77777777" w:rsidR="001B4A33" w:rsidRPr="00296733" w:rsidRDefault="001B4A33" w:rsidP="00585139">
      <w:pPr>
        <w:pStyle w:val="BodyText"/>
        <w:widowControl/>
        <w:spacing w:after="120"/>
        <w:ind w:right="163"/>
      </w:pPr>
    </w:p>
    <w:p w14:paraId="1AA5BB05" w14:textId="77777777" w:rsidR="001B4A33" w:rsidRPr="00296733" w:rsidRDefault="001435C2" w:rsidP="00585139">
      <w:pPr>
        <w:pStyle w:val="BodyText"/>
        <w:keepNext/>
        <w:widowControl/>
        <w:spacing w:after="120"/>
        <w:ind w:left="1094" w:right="158"/>
        <w:jc w:val="both"/>
      </w:pPr>
      <w:r>
        <w:t>Capturarea și transportul</w:t>
      </w:r>
    </w:p>
    <w:p w14:paraId="6304783F" w14:textId="77777777" w:rsidR="001B4A33" w:rsidRDefault="001435C2" w:rsidP="00585139">
      <w:pPr>
        <w:pStyle w:val="BodyText"/>
        <w:widowControl/>
        <w:spacing w:after="120"/>
        <w:ind w:left="1096" w:right="163"/>
      </w:pPr>
      <w:r>
        <w:t>Capturarea cu ajutorul unui minciog; transportul într-o cușcă din lemn masiv cu o față frontală cu gratii.</w:t>
      </w:r>
    </w:p>
    <w:p w14:paraId="3D85E307" w14:textId="77777777" w:rsidR="00E46632" w:rsidRPr="00296733" w:rsidRDefault="00E46632" w:rsidP="00585139">
      <w:pPr>
        <w:pStyle w:val="BodyText"/>
        <w:widowControl/>
        <w:spacing w:after="120"/>
        <w:ind w:left="1096" w:right="163"/>
      </w:pPr>
    </w:p>
    <w:p w14:paraId="54634AB9" w14:textId="77777777" w:rsidR="00E46632" w:rsidRDefault="006268B5" w:rsidP="00585139">
      <w:pPr>
        <w:pStyle w:val="ListParagraph"/>
        <w:keepNext/>
        <w:widowControl/>
        <w:tabs>
          <w:tab w:val="left" w:pos="1315"/>
        </w:tabs>
        <w:spacing w:before="0" w:after="120"/>
        <w:ind w:left="1094" w:right="158" w:firstLine="0"/>
        <w:rPr>
          <w:rFonts w:ascii="Times New Roman" w:hAnsi="Times New Roman"/>
          <w:sz w:val="20"/>
        </w:rPr>
      </w:pPr>
      <w:r>
        <w:rPr>
          <w:rFonts w:ascii="Times New Roman" w:hAnsi="Times New Roman"/>
          <w:sz w:val="20"/>
        </w:rPr>
        <w:t>(b) canide (Canidae)</w:t>
      </w:r>
    </w:p>
    <w:p w14:paraId="00368A7B" w14:textId="77777777" w:rsidR="006268B5" w:rsidRDefault="006268B5" w:rsidP="00585139">
      <w:pPr>
        <w:pStyle w:val="ListParagraph"/>
        <w:keepNext/>
        <w:widowControl/>
        <w:tabs>
          <w:tab w:val="left" w:pos="1315"/>
        </w:tabs>
        <w:spacing w:before="0" w:after="120"/>
        <w:ind w:left="1094" w:right="158" w:firstLine="0"/>
        <w:rPr>
          <w:rFonts w:ascii="Times New Roman" w:hAnsi="Times New Roman"/>
          <w:sz w:val="20"/>
        </w:rPr>
      </w:pPr>
    </w:p>
    <w:p w14:paraId="476B3A0B" w14:textId="77777777" w:rsidR="001B4A33" w:rsidRPr="00296733" w:rsidRDefault="001435C2" w:rsidP="00585139">
      <w:pPr>
        <w:pStyle w:val="ListParagraph"/>
        <w:keepNext/>
        <w:widowControl/>
        <w:tabs>
          <w:tab w:val="left" w:pos="1315"/>
        </w:tabs>
        <w:spacing w:before="0" w:after="120"/>
        <w:ind w:left="1094" w:right="158" w:firstLine="0"/>
        <w:rPr>
          <w:rFonts w:ascii="Times New Roman" w:hAnsi="Times New Roman"/>
          <w:sz w:val="20"/>
        </w:rPr>
      </w:pPr>
      <w:r>
        <w:rPr>
          <w:rFonts w:ascii="Times New Roman" w:hAnsi="Times New Roman"/>
          <w:sz w:val="20"/>
        </w:rPr>
        <w:t>Cerințele privind spațiul</w:t>
      </w:r>
    </w:p>
    <w:p w14:paraId="779E9C06" w14:textId="77777777" w:rsidR="001B4A33" w:rsidRPr="00296733" w:rsidRDefault="001435C2" w:rsidP="00585139">
      <w:pPr>
        <w:pStyle w:val="BodyText"/>
        <w:widowControl/>
        <w:spacing w:after="120"/>
        <w:ind w:left="1096" w:right="163"/>
      </w:pPr>
      <w:r>
        <w:t>Lup (Canis lupus), câine sălbatic african (Lycaon pictus), câine sălbatic asiatic (Cuon alpinus) sau lup cu coamă (Chrysocyon brachyurus): 800 m</w:t>
      </w:r>
      <w:r>
        <w:rPr>
          <w:sz w:val="13"/>
          <w:vertAlign w:val="superscript"/>
        </w:rPr>
        <w:t>2</w:t>
      </w:r>
      <w:r>
        <w:t>/trei exemplare, pentru fiecare exemplar suplimentar 10 m</w:t>
      </w:r>
      <w:r>
        <w:rPr>
          <w:sz w:val="13"/>
          <w:vertAlign w:val="superscript"/>
        </w:rPr>
        <w:t>2</w:t>
      </w:r>
      <w:r>
        <w:t>.</w:t>
      </w:r>
    </w:p>
    <w:p w14:paraId="1AD48D37" w14:textId="77777777" w:rsidR="001B4A33" w:rsidRPr="00296733" w:rsidRDefault="001435C2" w:rsidP="00585139">
      <w:pPr>
        <w:pStyle w:val="BodyText"/>
        <w:widowControl/>
        <w:spacing w:after="120"/>
        <w:ind w:left="1096" w:right="163"/>
      </w:pPr>
      <w:r>
        <w:t>Șacal auriu (Canis aureus): 50 m</w:t>
      </w:r>
      <w:r>
        <w:rPr>
          <w:sz w:val="13"/>
          <w:vertAlign w:val="superscript"/>
        </w:rPr>
        <w:t>2</w:t>
      </w:r>
      <w:r>
        <w:t>/pereche, pentru fiecare exemplar suplimentar 10 m</w:t>
      </w:r>
      <w:r>
        <w:rPr>
          <w:sz w:val="13"/>
          <w:vertAlign w:val="superscript"/>
        </w:rPr>
        <w:t>2</w:t>
      </w:r>
      <w:r>
        <w:t>.</w:t>
      </w:r>
    </w:p>
    <w:p w14:paraId="673A3458" w14:textId="77777777" w:rsidR="001B4A33" w:rsidRPr="00296733" w:rsidRDefault="001435C2" w:rsidP="00585139">
      <w:pPr>
        <w:pStyle w:val="BodyText"/>
        <w:widowControl/>
        <w:spacing w:after="120"/>
        <w:ind w:left="1096" w:right="163"/>
      </w:pPr>
      <w:r>
        <w:t>Vulpe roșie (Vulpes vulpes), câine enot (Nyctereutes procyonoides), vulpe cu urechi de liliac (Otocyon megalotis) sau câine de tufiș (Speothos venaticus): 30 m</w:t>
      </w:r>
      <w:r>
        <w:rPr>
          <w:sz w:val="13"/>
          <w:vertAlign w:val="superscript"/>
        </w:rPr>
        <w:t>2</w:t>
      </w:r>
      <w:r>
        <w:t>/pereche cu pui.</w:t>
      </w:r>
    </w:p>
    <w:p w14:paraId="3EF70B1B" w14:textId="77777777" w:rsidR="001B4A33" w:rsidRPr="00296733" w:rsidRDefault="001435C2" w:rsidP="00585139">
      <w:pPr>
        <w:pStyle w:val="BodyText"/>
        <w:widowControl/>
        <w:spacing w:after="120"/>
        <w:ind w:left="1096" w:right="163"/>
      </w:pPr>
      <w:r>
        <w:t>Vulpe corsac (Vulpes corsak) sau fenec (Vulpes zerda): 10 m</w:t>
      </w:r>
      <w:r>
        <w:rPr>
          <w:sz w:val="13"/>
          <w:vertAlign w:val="superscript"/>
        </w:rPr>
        <w:t>2</w:t>
      </w:r>
      <w:r>
        <w:t>/pereche cu pui.</w:t>
      </w:r>
    </w:p>
    <w:p w14:paraId="2671DD4E" w14:textId="77777777" w:rsidR="001B4A33" w:rsidRPr="00296733" w:rsidRDefault="001B4A33" w:rsidP="00585139">
      <w:pPr>
        <w:pStyle w:val="BodyText"/>
        <w:widowControl/>
        <w:spacing w:after="120"/>
        <w:ind w:right="163"/>
      </w:pPr>
    </w:p>
    <w:p w14:paraId="7943D2A6" w14:textId="77777777" w:rsidR="001B4A33" w:rsidRPr="00296733" w:rsidRDefault="001435C2" w:rsidP="00585139">
      <w:pPr>
        <w:pStyle w:val="BodyText"/>
        <w:keepNext/>
        <w:widowControl/>
        <w:spacing w:after="120"/>
        <w:ind w:left="1096" w:right="163"/>
        <w:jc w:val="both"/>
      </w:pPr>
      <w:r>
        <w:lastRenderedPageBreak/>
        <w:t>Condiții climatice</w:t>
      </w:r>
    </w:p>
    <w:p w14:paraId="39F517ED" w14:textId="77777777" w:rsidR="001B4A33" w:rsidRPr="00296733" w:rsidRDefault="001435C2" w:rsidP="00585139">
      <w:pPr>
        <w:pStyle w:val="BodyText"/>
        <w:widowControl/>
        <w:spacing w:after="120"/>
        <w:ind w:left="1096" w:right="163"/>
        <w:jc w:val="both"/>
      </w:pPr>
      <w:r>
        <w:t>Exemplare aparținând unei specii rezistente la frig pot fi ținute în aer liber pe tot parcursul anului. Protecția împotriva vremii nefavorabile trebuie să fie asigurată în spațiul exterior. Temperatura spațiului interior pentru exemplare aparținând unei specii rezistente la frig trebuie să fie mai mare de 12 °C. După aclimatizare, câinii provenind din zone tropicale pot fi crescuți în spațiul în aer liber pe tot parcursul anului, cu condiția să aibă acces liber la un spațiu interior încălzit cu o temperatura mai mare de 18 °C.</w:t>
      </w:r>
    </w:p>
    <w:p w14:paraId="0AA3AF0D" w14:textId="77777777" w:rsidR="001B4A33" w:rsidRPr="00296733" w:rsidRDefault="001B4A33" w:rsidP="00585139">
      <w:pPr>
        <w:pStyle w:val="BodyText"/>
        <w:widowControl/>
        <w:spacing w:after="120"/>
        <w:ind w:right="163"/>
      </w:pPr>
    </w:p>
    <w:p w14:paraId="447F31EE" w14:textId="77777777" w:rsidR="001B4A33" w:rsidRPr="00296733" w:rsidRDefault="001435C2" w:rsidP="00585139">
      <w:pPr>
        <w:pStyle w:val="BodyText"/>
        <w:keepNext/>
        <w:widowControl/>
        <w:spacing w:after="120"/>
        <w:ind w:left="1096" w:right="163"/>
        <w:jc w:val="both"/>
      </w:pPr>
      <w:r>
        <w:t>Amenajări ale spațiului</w:t>
      </w:r>
    </w:p>
    <w:p w14:paraId="5EAB57BE" w14:textId="77777777" w:rsidR="001B4A33" w:rsidRPr="00296733" w:rsidRDefault="001435C2" w:rsidP="00585139">
      <w:pPr>
        <w:pStyle w:val="BodyText"/>
        <w:widowControl/>
        <w:spacing w:after="120"/>
        <w:ind w:left="1096" w:right="163"/>
        <w:jc w:val="both"/>
      </w:pPr>
      <w:r>
        <w:t>Solul din spațiul în aer liber, acoperit cu vegetație, o cutie cu nisip pentru confort, o cutie de dormit corespunzătoare dimensiunii animalului și o cutie de fătare. Spațiul în aer liber trebuie împărțit în colțuri folosind bariere vizibile care să ofere posibilități de ascundere. Pentru vulpi și șacali, împrejmuirea cu o consolă interioară, pereți netezi sau un șanț de delimitare. Pentru toate speciile, fundațiile gardului trebuie să fie suficient de adânci pentru a împiedica formarea unor vizuini sub acestea – peste 1,5 m sub nivelul solului sau în subsolul solid.</w:t>
      </w:r>
    </w:p>
    <w:p w14:paraId="6E51FD85" w14:textId="77777777" w:rsidR="001B4A33" w:rsidRPr="00296733" w:rsidRDefault="001B4A33" w:rsidP="00585139">
      <w:pPr>
        <w:pStyle w:val="BodyText"/>
        <w:widowControl/>
        <w:spacing w:after="120"/>
        <w:ind w:right="163"/>
      </w:pPr>
    </w:p>
    <w:p w14:paraId="5A77CDED" w14:textId="77777777" w:rsidR="001B4A33" w:rsidRPr="00296733" w:rsidRDefault="001435C2" w:rsidP="00585139">
      <w:pPr>
        <w:pStyle w:val="BodyText"/>
        <w:keepNext/>
        <w:widowControl/>
        <w:spacing w:after="120"/>
        <w:ind w:left="1096" w:right="163"/>
        <w:jc w:val="both"/>
      </w:pPr>
      <w:r>
        <w:t>Structura socială</w:t>
      </w:r>
    </w:p>
    <w:p w14:paraId="4123EB9E" w14:textId="77777777" w:rsidR="001B4A33" w:rsidRPr="00296733" w:rsidRDefault="001435C2" w:rsidP="00585139">
      <w:pPr>
        <w:pStyle w:val="BodyText"/>
        <w:widowControl/>
        <w:spacing w:after="120"/>
        <w:ind w:left="1096" w:right="163"/>
      </w:pPr>
      <w:r>
        <w:t>Lupul, câinele sălbatic african sau câinele sălbatic asiatic sunt crescuți într-un grup, restul speciilor într-un grup din familie.</w:t>
      </w:r>
    </w:p>
    <w:p w14:paraId="1A12E32B" w14:textId="77777777" w:rsidR="001B4A33" w:rsidRPr="00296733" w:rsidRDefault="001B4A33" w:rsidP="00585139">
      <w:pPr>
        <w:pStyle w:val="BodyText"/>
        <w:widowControl/>
        <w:spacing w:after="120"/>
        <w:ind w:right="163"/>
      </w:pPr>
    </w:p>
    <w:p w14:paraId="61A1A922" w14:textId="77777777" w:rsidR="001B4A33" w:rsidRPr="00296733" w:rsidRDefault="001435C2" w:rsidP="00585139">
      <w:pPr>
        <w:pStyle w:val="BodyText"/>
        <w:keepNext/>
        <w:widowControl/>
        <w:spacing w:after="120"/>
        <w:ind w:left="1096" w:right="163"/>
      </w:pPr>
      <w:r>
        <w:t>Alimentație</w:t>
      </w:r>
    </w:p>
    <w:p w14:paraId="11E26641" w14:textId="77777777" w:rsidR="001B4A33" w:rsidRPr="00296733" w:rsidRDefault="001435C2" w:rsidP="00585139">
      <w:pPr>
        <w:pStyle w:val="BodyText"/>
        <w:widowControl/>
        <w:spacing w:after="120"/>
        <w:ind w:left="1096" w:right="163"/>
        <w:jc w:val="both"/>
      </w:pPr>
      <w:r>
        <w:t>Pentru speciile mari, carne cu oase sau animale de hrană care constă în animale întregi; pentru speciile mai mici, animale proaspăt ucise sau carne tocată, cu conținut de plante și suplimente cu vitamine și minerale. Lupul cu coamă și câinele de tufiș necesită o alimentație variată care să includă pește, ouă, fructe și legume. Postul ocazional, cel mult o zi pe săptămână. Ocazional, hrănire care implică simularea vânătorii.</w:t>
      </w:r>
    </w:p>
    <w:p w14:paraId="35798A7B" w14:textId="77777777" w:rsidR="001B4A33" w:rsidRPr="00296733" w:rsidRDefault="001B4A33" w:rsidP="00585139">
      <w:pPr>
        <w:pStyle w:val="BodyText"/>
        <w:widowControl/>
        <w:spacing w:after="120"/>
        <w:ind w:right="163"/>
      </w:pPr>
    </w:p>
    <w:p w14:paraId="12C2535F" w14:textId="77777777" w:rsidR="001B4A33" w:rsidRPr="00296733" w:rsidRDefault="001435C2" w:rsidP="00585139">
      <w:pPr>
        <w:pStyle w:val="BodyText"/>
        <w:keepNext/>
        <w:widowControl/>
        <w:spacing w:after="120"/>
        <w:ind w:left="1096" w:right="163"/>
        <w:jc w:val="both"/>
      </w:pPr>
      <w:r>
        <w:t>Capturarea și transportul</w:t>
      </w:r>
    </w:p>
    <w:p w14:paraId="44053050" w14:textId="77777777" w:rsidR="001B4A33" w:rsidRPr="00296733" w:rsidRDefault="001435C2" w:rsidP="00585139">
      <w:pPr>
        <w:pStyle w:val="BodyText"/>
        <w:widowControl/>
        <w:spacing w:after="120"/>
        <w:ind w:left="1096" w:right="163"/>
        <w:jc w:val="both"/>
      </w:pPr>
      <w:r>
        <w:t>Capturarea cu ajutorul unui minciog sau prin imobilizarea cu tranchilizante. Transportat separat, exemplarul trebuie să poată sta în picioare în container. Containerele pentru lupi și câinii sălbatici africani sunt căptușite cu tablă.</w:t>
      </w:r>
    </w:p>
    <w:p w14:paraId="161B4DDF" w14:textId="77777777" w:rsidR="001B4A33" w:rsidRPr="00296733" w:rsidRDefault="001B4A33" w:rsidP="00585139">
      <w:pPr>
        <w:pStyle w:val="BodyText"/>
        <w:widowControl/>
        <w:spacing w:after="120"/>
        <w:ind w:right="163"/>
      </w:pPr>
    </w:p>
    <w:p w14:paraId="30873190" w14:textId="77777777" w:rsidR="001B4A33" w:rsidRPr="00296733" w:rsidRDefault="006268B5" w:rsidP="00585139">
      <w:pPr>
        <w:pStyle w:val="ListParagraph"/>
        <w:keepNext/>
        <w:widowControl/>
        <w:tabs>
          <w:tab w:val="left" w:pos="1303"/>
        </w:tabs>
        <w:spacing w:before="0" w:after="120"/>
        <w:ind w:left="1094" w:right="158" w:firstLine="0"/>
        <w:rPr>
          <w:rFonts w:ascii="Times New Roman" w:hAnsi="Times New Roman"/>
          <w:sz w:val="20"/>
        </w:rPr>
      </w:pPr>
      <w:r>
        <w:rPr>
          <w:rFonts w:ascii="Times New Roman" w:hAnsi="Times New Roman"/>
          <w:sz w:val="20"/>
        </w:rPr>
        <w:t>(c) hiene (Hyaenidae)</w:t>
      </w:r>
    </w:p>
    <w:p w14:paraId="4D853B13" w14:textId="77777777" w:rsidR="001B4A33" w:rsidRPr="00296733" w:rsidRDefault="001B4A33" w:rsidP="00585139">
      <w:pPr>
        <w:pStyle w:val="BodyText"/>
        <w:keepNext/>
        <w:widowControl/>
        <w:spacing w:after="120"/>
        <w:ind w:right="163"/>
      </w:pPr>
    </w:p>
    <w:p w14:paraId="0B3838F9" w14:textId="77777777" w:rsidR="004801F8" w:rsidRDefault="001435C2" w:rsidP="00585139">
      <w:pPr>
        <w:pStyle w:val="BodyText"/>
        <w:widowControl/>
        <w:spacing w:after="120"/>
        <w:ind w:left="1096" w:right="163"/>
      </w:pPr>
      <w:r>
        <w:t xml:space="preserve">Pentru hiene trebuie să se asigure locuri în care să se ascundă și în care să se retragă. </w:t>
      </w:r>
    </w:p>
    <w:p w14:paraId="06EE5F9C" w14:textId="77777777" w:rsidR="00E46632" w:rsidRDefault="00E46632" w:rsidP="00585139">
      <w:pPr>
        <w:pStyle w:val="BodyText"/>
        <w:widowControl/>
        <w:spacing w:after="120"/>
        <w:ind w:left="1096" w:right="163"/>
      </w:pPr>
    </w:p>
    <w:p w14:paraId="01D68B2A" w14:textId="77777777" w:rsidR="001B4A33" w:rsidRPr="00296733" w:rsidRDefault="001435C2" w:rsidP="00585139">
      <w:pPr>
        <w:pStyle w:val="BodyText"/>
        <w:keepNext/>
        <w:widowControl/>
        <w:spacing w:after="120"/>
        <w:ind w:left="1096" w:right="163"/>
      </w:pPr>
      <w:r>
        <w:t>Cerințele privind spațiul</w:t>
      </w:r>
    </w:p>
    <w:tbl>
      <w:tblPr>
        <w:tblW w:w="0" w:type="auto"/>
        <w:tblInd w:w="10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35"/>
        <w:gridCol w:w="3030"/>
        <w:gridCol w:w="2623"/>
      </w:tblGrid>
      <w:tr w:rsidR="004801F8" w14:paraId="5E01DBFA" w14:textId="77777777" w:rsidTr="004801F8">
        <w:tc>
          <w:tcPr>
            <w:tcW w:w="1835" w:type="dxa"/>
          </w:tcPr>
          <w:p w14:paraId="1EA5732C" w14:textId="77777777" w:rsidR="004801F8" w:rsidRDefault="004801F8" w:rsidP="00585139">
            <w:pPr>
              <w:pStyle w:val="TableParagraph"/>
              <w:keepNext/>
              <w:widowControl/>
              <w:ind w:left="61"/>
              <w:rPr>
                <w:sz w:val="20"/>
              </w:rPr>
            </w:pPr>
            <w:r>
              <w:rPr>
                <w:sz w:val="20"/>
              </w:rPr>
              <w:t>Specia</w:t>
            </w:r>
          </w:p>
        </w:tc>
        <w:tc>
          <w:tcPr>
            <w:tcW w:w="3030" w:type="dxa"/>
          </w:tcPr>
          <w:p w14:paraId="4C401935" w14:textId="77777777" w:rsidR="004801F8" w:rsidRDefault="004801F8" w:rsidP="00585139">
            <w:pPr>
              <w:pStyle w:val="TableParagraph"/>
              <w:keepNext/>
              <w:widowControl/>
              <w:ind w:left="61"/>
              <w:rPr>
                <w:sz w:val="20"/>
              </w:rPr>
            </w:pPr>
            <w:r>
              <w:rPr>
                <w:sz w:val="20"/>
              </w:rPr>
              <w:t>Spațiu în aer liber</w:t>
            </w:r>
          </w:p>
        </w:tc>
        <w:tc>
          <w:tcPr>
            <w:tcW w:w="2623" w:type="dxa"/>
          </w:tcPr>
          <w:p w14:paraId="5213D5E7" w14:textId="77777777" w:rsidR="004801F8" w:rsidRDefault="004801F8" w:rsidP="00585139">
            <w:pPr>
              <w:pStyle w:val="TableParagraph"/>
              <w:keepNext/>
              <w:widowControl/>
              <w:ind w:left="60"/>
              <w:rPr>
                <w:sz w:val="20"/>
              </w:rPr>
            </w:pPr>
            <w:r>
              <w:rPr>
                <w:sz w:val="20"/>
              </w:rPr>
              <w:t>Spațiu interior</w:t>
            </w:r>
          </w:p>
        </w:tc>
      </w:tr>
      <w:tr w:rsidR="004801F8" w14:paraId="7F4955BB" w14:textId="77777777" w:rsidTr="004801F8">
        <w:tc>
          <w:tcPr>
            <w:tcW w:w="1835" w:type="dxa"/>
          </w:tcPr>
          <w:p w14:paraId="0860F697" w14:textId="77777777" w:rsidR="004801F8" w:rsidRDefault="004801F8" w:rsidP="00585139">
            <w:pPr>
              <w:pStyle w:val="TableParagraph"/>
              <w:widowControl/>
              <w:ind w:left="61"/>
              <w:rPr>
                <w:sz w:val="20"/>
              </w:rPr>
            </w:pPr>
            <w:r>
              <w:rPr>
                <w:sz w:val="20"/>
              </w:rPr>
              <w:t>hiena din genul Hyaena</w:t>
            </w:r>
          </w:p>
        </w:tc>
        <w:tc>
          <w:tcPr>
            <w:tcW w:w="3030" w:type="dxa"/>
          </w:tcPr>
          <w:p w14:paraId="0AE0C07F" w14:textId="77777777" w:rsidR="004801F8" w:rsidRDefault="004801F8" w:rsidP="00585139">
            <w:pPr>
              <w:pStyle w:val="TableParagraph"/>
              <w:widowControl/>
              <w:ind w:left="61"/>
              <w:rPr>
                <w:sz w:val="20"/>
              </w:rPr>
            </w:pPr>
            <w:r>
              <w:rPr>
                <w:sz w:val="20"/>
              </w:rPr>
              <w:t>150 m</w:t>
            </w:r>
            <w:r>
              <w:rPr>
                <w:sz w:val="13"/>
                <w:vertAlign w:val="superscript"/>
              </w:rPr>
              <w:t>2</w:t>
            </w:r>
            <w:r>
              <w:rPr>
                <w:sz w:val="20"/>
              </w:rPr>
              <w:t>/exemplar</w:t>
            </w:r>
          </w:p>
          <w:p w14:paraId="6B45801B" w14:textId="4C2385A1" w:rsidR="004801F8" w:rsidRDefault="004801F8" w:rsidP="00585139">
            <w:pPr>
              <w:pStyle w:val="TableParagraph"/>
              <w:widowControl/>
              <w:ind w:left="61"/>
              <w:rPr>
                <w:sz w:val="20"/>
              </w:rPr>
            </w:pPr>
            <w:r>
              <w:rPr>
                <w:sz w:val="20"/>
              </w:rPr>
              <w:t>20 m</w:t>
            </w:r>
            <w:r>
              <w:rPr>
                <w:sz w:val="13"/>
                <w:vertAlign w:val="superscript"/>
              </w:rPr>
              <w:t>2</w:t>
            </w:r>
            <w:r>
              <w:rPr>
                <w:sz w:val="13"/>
              </w:rPr>
              <w:t xml:space="preserve"> </w:t>
            </w:r>
            <w:r>
              <w:rPr>
                <w:sz w:val="20"/>
              </w:rPr>
              <w:t>pentru fiecare exemplar suplimentar</w:t>
            </w:r>
          </w:p>
        </w:tc>
        <w:tc>
          <w:tcPr>
            <w:tcW w:w="2623" w:type="dxa"/>
          </w:tcPr>
          <w:p w14:paraId="64507FF2" w14:textId="77777777" w:rsidR="004801F8" w:rsidRDefault="004801F8" w:rsidP="00585139">
            <w:pPr>
              <w:pStyle w:val="TableParagraph"/>
              <w:widowControl/>
              <w:ind w:left="60"/>
              <w:rPr>
                <w:sz w:val="20"/>
              </w:rPr>
            </w:pPr>
            <w:r>
              <w:rPr>
                <w:sz w:val="20"/>
              </w:rPr>
              <w:t>4 m</w:t>
            </w:r>
            <w:r>
              <w:rPr>
                <w:sz w:val="13"/>
                <w:vertAlign w:val="superscript"/>
              </w:rPr>
              <w:t>2</w:t>
            </w:r>
            <w:r>
              <w:rPr>
                <w:sz w:val="20"/>
              </w:rPr>
              <w:t>/exemplar (posibilități de ascundere)</w:t>
            </w:r>
          </w:p>
        </w:tc>
      </w:tr>
      <w:tr w:rsidR="004801F8" w14:paraId="3A5A71E4" w14:textId="77777777" w:rsidTr="004801F8">
        <w:tc>
          <w:tcPr>
            <w:tcW w:w="1835" w:type="dxa"/>
          </w:tcPr>
          <w:p w14:paraId="3B6AD993" w14:textId="77777777" w:rsidR="004801F8" w:rsidRDefault="004801F8" w:rsidP="00585139">
            <w:pPr>
              <w:pStyle w:val="TableParagraph"/>
              <w:widowControl/>
              <w:ind w:left="61"/>
              <w:rPr>
                <w:sz w:val="20"/>
              </w:rPr>
            </w:pPr>
            <w:r>
              <w:rPr>
                <w:sz w:val="20"/>
              </w:rPr>
              <w:t>lup de pământ din genul Proteles</w:t>
            </w:r>
          </w:p>
        </w:tc>
        <w:tc>
          <w:tcPr>
            <w:tcW w:w="3030" w:type="dxa"/>
          </w:tcPr>
          <w:p w14:paraId="0D29B2F3" w14:textId="09CA4A95" w:rsidR="004801F8" w:rsidRDefault="004801F8" w:rsidP="00585139">
            <w:pPr>
              <w:pStyle w:val="TableParagraph"/>
              <w:widowControl/>
              <w:ind w:left="61"/>
              <w:rPr>
                <w:sz w:val="20"/>
              </w:rPr>
            </w:pPr>
            <w:r>
              <w:rPr>
                <w:sz w:val="20"/>
              </w:rPr>
              <w:t>50 m</w:t>
            </w:r>
            <w:r>
              <w:rPr>
                <w:sz w:val="13"/>
                <w:vertAlign w:val="superscript"/>
              </w:rPr>
              <w:t>2</w:t>
            </w:r>
            <w:r>
              <w:rPr>
                <w:sz w:val="20"/>
              </w:rPr>
              <w:t>/exemplar</w:t>
            </w:r>
          </w:p>
          <w:p w14:paraId="13C2BFE3" w14:textId="309BE87B" w:rsidR="004801F8" w:rsidRDefault="004801F8" w:rsidP="00585139">
            <w:pPr>
              <w:pStyle w:val="TableParagraph"/>
              <w:widowControl/>
              <w:ind w:left="61"/>
              <w:rPr>
                <w:sz w:val="20"/>
              </w:rPr>
            </w:pPr>
            <w:r>
              <w:rPr>
                <w:sz w:val="20"/>
              </w:rPr>
              <w:t>10 m</w:t>
            </w:r>
            <w:r>
              <w:rPr>
                <w:sz w:val="13"/>
                <w:vertAlign w:val="superscript"/>
              </w:rPr>
              <w:t>2</w:t>
            </w:r>
            <w:r>
              <w:rPr>
                <w:sz w:val="13"/>
              </w:rPr>
              <w:t xml:space="preserve"> </w:t>
            </w:r>
            <w:r>
              <w:rPr>
                <w:sz w:val="20"/>
              </w:rPr>
              <w:t>pentru fiecare exemplar suplimentar</w:t>
            </w:r>
          </w:p>
        </w:tc>
        <w:tc>
          <w:tcPr>
            <w:tcW w:w="2623" w:type="dxa"/>
          </w:tcPr>
          <w:p w14:paraId="3148365E" w14:textId="683292EB" w:rsidR="004801F8" w:rsidRDefault="004801F8" w:rsidP="00585139">
            <w:pPr>
              <w:pStyle w:val="TableParagraph"/>
              <w:widowControl/>
              <w:ind w:left="60"/>
              <w:rPr>
                <w:sz w:val="20"/>
              </w:rPr>
            </w:pPr>
            <w:r>
              <w:rPr>
                <w:sz w:val="20"/>
              </w:rPr>
              <w:t>4 m</w:t>
            </w:r>
            <w:r>
              <w:rPr>
                <w:sz w:val="13"/>
                <w:vertAlign w:val="superscript"/>
              </w:rPr>
              <w:t>2</w:t>
            </w:r>
            <w:r>
              <w:rPr>
                <w:sz w:val="20"/>
              </w:rPr>
              <w:t>/exemplar (posibilități de ascundere)</w:t>
            </w:r>
          </w:p>
        </w:tc>
      </w:tr>
    </w:tbl>
    <w:p w14:paraId="3AD00514" w14:textId="77777777" w:rsidR="001B4A33" w:rsidRPr="00296733" w:rsidRDefault="001B4A33" w:rsidP="00585139">
      <w:pPr>
        <w:pStyle w:val="BodyText"/>
        <w:widowControl/>
        <w:spacing w:after="120"/>
        <w:ind w:right="158"/>
        <w:rPr>
          <w:sz w:val="28"/>
        </w:rPr>
      </w:pPr>
    </w:p>
    <w:p w14:paraId="595FB485" w14:textId="77777777" w:rsidR="001B4A33" w:rsidRPr="00296733" w:rsidRDefault="001435C2" w:rsidP="00585139">
      <w:pPr>
        <w:pStyle w:val="BodyText"/>
        <w:keepNext/>
        <w:widowControl/>
        <w:spacing w:after="120"/>
        <w:ind w:left="1096" w:right="163"/>
        <w:jc w:val="both"/>
      </w:pPr>
      <w:r>
        <w:t>Condiții climatice</w:t>
      </w:r>
    </w:p>
    <w:p w14:paraId="479D2D81" w14:textId="77777777" w:rsidR="001B4A33" w:rsidRPr="00296733" w:rsidRDefault="001435C2" w:rsidP="00585139">
      <w:pPr>
        <w:pStyle w:val="BodyText"/>
        <w:widowControl/>
        <w:spacing w:after="120"/>
        <w:ind w:left="1096" w:right="163"/>
        <w:jc w:val="both"/>
      </w:pPr>
      <w:r>
        <w:t>Temperatura spațiului interior mai mare de 15 °C. Pentru hienele din genul Hyaena, un adăpost protejat cu temperatura menținută la peste 10 °C este suficientă după o aclimatizare prelungită.</w:t>
      </w:r>
    </w:p>
    <w:p w14:paraId="73E789DF" w14:textId="77777777" w:rsidR="001B4A33" w:rsidRPr="00296733" w:rsidRDefault="001B4A33" w:rsidP="00585139">
      <w:pPr>
        <w:pStyle w:val="BodyText"/>
        <w:widowControl/>
        <w:spacing w:after="120"/>
        <w:ind w:right="163"/>
        <w:rPr>
          <w:sz w:val="17"/>
        </w:rPr>
      </w:pPr>
    </w:p>
    <w:p w14:paraId="14A13251" w14:textId="77777777" w:rsidR="001B4A33" w:rsidRPr="00296733" w:rsidRDefault="001435C2" w:rsidP="00585139">
      <w:pPr>
        <w:pStyle w:val="BodyText"/>
        <w:keepNext/>
        <w:widowControl/>
        <w:spacing w:after="120"/>
        <w:ind w:left="1096" w:right="158"/>
      </w:pPr>
      <w:r>
        <w:lastRenderedPageBreak/>
        <w:t>Amenajări ale spațiului</w:t>
      </w:r>
    </w:p>
    <w:p w14:paraId="0713FC1C" w14:textId="77777777" w:rsidR="001B4A33" w:rsidRPr="00296733" w:rsidRDefault="001435C2" w:rsidP="00585139">
      <w:pPr>
        <w:pStyle w:val="BodyText"/>
        <w:widowControl/>
        <w:spacing w:after="120"/>
        <w:ind w:left="1096" w:right="163"/>
        <w:jc w:val="both"/>
      </w:pPr>
      <w:r>
        <w:t>Solul natural sau îmbunătățit care conține parțial substrat natural. În cușcă se folosește așternut. Pentru hiene trebuie prevăzut un loc de scăldat.</w:t>
      </w:r>
    </w:p>
    <w:p w14:paraId="24BB77DE" w14:textId="77777777" w:rsidR="001B4A33" w:rsidRPr="00296733" w:rsidRDefault="001B4A33" w:rsidP="00585139">
      <w:pPr>
        <w:pStyle w:val="BodyText"/>
        <w:widowControl/>
        <w:spacing w:after="120"/>
        <w:ind w:right="163"/>
      </w:pPr>
    </w:p>
    <w:p w14:paraId="46F2543E" w14:textId="77777777" w:rsidR="001B4A33" w:rsidRPr="00296733" w:rsidRDefault="001435C2" w:rsidP="00585139">
      <w:pPr>
        <w:pStyle w:val="BodyText"/>
        <w:keepNext/>
        <w:widowControl/>
        <w:spacing w:after="120"/>
        <w:ind w:left="1096" w:right="158"/>
      </w:pPr>
      <w:r>
        <w:t>Împrejmuirea spațiului în aer liber</w:t>
      </w:r>
    </w:p>
    <w:p w14:paraId="5996AB22" w14:textId="77777777" w:rsidR="001B4A33" w:rsidRPr="00296733" w:rsidRDefault="001435C2" w:rsidP="00585139">
      <w:pPr>
        <w:pStyle w:val="BodyText"/>
        <w:widowControl/>
        <w:spacing w:after="120"/>
        <w:ind w:left="1096" w:right="163"/>
      </w:pPr>
      <w:r>
        <w:t>Gardul este asigurat pentru a împiedica formarea unor vizuini sub acestea. Un șanț cu apă sau fără apă este adecvat.</w:t>
      </w:r>
    </w:p>
    <w:p w14:paraId="043024AD" w14:textId="77777777" w:rsidR="001B4A33" w:rsidRPr="00296733" w:rsidRDefault="001B4A33" w:rsidP="00585139">
      <w:pPr>
        <w:pStyle w:val="BodyText"/>
        <w:widowControl/>
        <w:spacing w:after="120"/>
        <w:ind w:right="163"/>
      </w:pPr>
    </w:p>
    <w:p w14:paraId="45FBB4D9" w14:textId="77777777" w:rsidR="001B4A33" w:rsidRPr="00296733" w:rsidRDefault="001435C2" w:rsidP="00585139">
      <w:pPr>
        <w:pStyle w:val="BodyText"/>
        <w:keepNext/>
        <w:widowControl/>
        <w:spacing w:after="120"/>
        <w:ind w:left="1096" w:right="158"/>
      </w:pPr>
      <w:r>
        <w:t>Structura socială</w:t>
      </w:r>
    </w:p>
    <w:p w14:paraId="6455C4EB" w14:textId="77777777" w:rsidR="001B4A33" w:rsidRPr="00296733" w:rsidRDefault="001435C2" w:rsidP="00585139">
      <w:pPr>
        <w:pStyle w:val="BodyText"/>
        <w:widowControl/>
        <w:spacing w:after="120"/>
        <w:ind w:left="1096" w:right="163"/>
        <w:jc w:val="both"/>
      </w:pPr>
      <w:r>
        <w:t>Ameliorarea exemplarului este adecvată. Dacă sunt crescute în pereche sau grup, trebuie să se asigure posibilitatea separării exemplarelor, mai ales pe timpul nopții. Speciile diferite nu pot fi crescute împreună.</w:t>
      </w:r>
    </w:p>
    <w:p w14:paraId="49704E47" w14:textId="77777777" w:rsidR="001B4A33" w:rsidRPr="00296733" w:rsidRDefault="001B4A33" w:rsidP="00585139">
      <w:pPr>
        <w:pStyle w:val="BodyText"/>
        <w:widowControl/>
        <w:spacing w:after="120"/>
        <w:ind w:right="163"/>
      </w:pPr>
    </w:p>
    <w:p w14:paraId="7477CAA3" w14:textId="77777777" w:rsidR="001B4A33" w:rsidRPr="00296733" w:rsidRDefault="001435C2" w:rsidP="00585139">
      <w:pPr>
        <w:pStyle w:val="BodyText"/>
        <w:keepNext/>
        <w:widowControl/>
        <w:spacing w:after="120"/>
        <w:ind w:left="1096" w:right="158"/>
      </w:pPr>
      <w:r>
        <w:t>Alimentație</w:t>
      </w:r>
    </w:p>
    <w:p w14:paraId="32A5CF0B" w14:textId="77777777" w:rsidR="001B4A33" w:rsidRPr="00296733" w:rsidRDefault="001435C2" w:rsidP="00585139">
      <w:pPr>
        <w:pStyle w:val="BodyText"/>
        <w:widowControl/>
        <w:spacing w:after="120"/>
        <w:ind w:left="1096" w:right="163"/>
      </w:pPr>
      <w:r>
        <w:t>Pentru hienele din genul Hyaena, carne cu oase. Pentru lupul de pământ din genul Proteles, insecte sau carne.</w:t>
      </w:r>
    </w:p>
    <w:p w14:paraId="1E04AE58" w14:textId="77777777" w:rsidR="001B4A33" w:rsidRPr="00296733" w:rsidRDefault="001B4A33" w:rsidP="00585139">
      <w:pPr>
        <w:pStyle w:val="BodyText"/>
        <w:widowControl/>
        <w:spacing w:after="120"/>
        <w:ind w:right="163"/>
      </w:pPr>
    </w:p>
    <w:p w14:paraId="34A1152D" w14:textId="77777777" w:rsidR="001B4A33" w:rsidRPr="00296733" w:rsidRDefault="001435C2" w:rsidP="00585139">
      <w:pPr>
        <w:pStyle w:val="BodyText"/>
        <w:keepNext/>
        <w:widowControl/>
        <w:spacing w:after="120"/>
        <w:ind w:left="1096" w:right="158"/>
      </w:pPr>
      <w:r>
        <w:t>Capturarea și transportul</w:t>
      </w:r>
    </w:p>
    <w:p w14:paraId="22B62376" w14:textId="77777777" w:rsidR="001B4A33" w:rsidRPr="00296733" w:rsidRDefault="001435C2" w:rsidP="00585139">
      <w:pPr>
        <w:pStyle w:val="BodyText"/>
        <w:widowControl/>
        <w:spacing w:after="120"/>
        <w:ind w:left="1096" w:right="163"/>
      </w:pPr>
      <w:r>
        <w:t>Imobilizarea cu tranchilizante. Container de transport căptușit cu tablă.</w:t>
      </w:r>
    </w:p>
    <w:p w14:paraId="407B1D9D" w14:textId="77777777" w:rsidR="001B4A33" w:rsidRPr="00296733" w:rsidRDefault="001B4A33" w:rsidP="00585139">
      <w:pPr>
        <w:pStyle w:val="BodyText"/>
        <w:widowControl/>
        <w:spacing w:after="120"/>
        <w:ind w:right="163"/>
      </w:pPr>
    </w:p>
    <w:p w14:paraId="4E2BEF45" w14:textId="77777777" w:rsidR="001B4A33" w:rsidRPr="00296733" w:rsidRDefault="006268B5" w:rsidP="00585139">
      <w:pPr>
        <w:pStyle w:val="ListParagraph"/>
        <w:keepNext/>
        <w:widowControl/>
        <w:tabs>
          <w:tab w:val="left" w:pos="1315"/>
        </w:tabs>
        <w:spacing w:before="0" w:after="120"/>
        <w:ind w:left="1094" w:right="158" w:firstLine="0"/>
        <w:rPr>
          <w:rFonts w:ascii="Times New Roman" w:hAnsi="Times New Roman"/>
          <w:sz w:val="20"/>
        </w:rPr>
      </w:pPr>
      <w:r>
        <w:rPr>
          <w:rFonts w:ascii="Times New Roman" w:hAnsi="Times New Roman"/>
          <w:sz w:val="20"/>
        </w:rPr>
        <w:t>(d) urși (Ursidae)</w:t>
      </w:r>
    </w:p>
    <w:p w14:paraId="0686FEBD" w14:textId="77777777" w:rsidR="001B4A33" w:rsidRPr="00296733" w:rsidRDefault="001B4A33" w:rsidP="00585139">
      <w:pPr>
        <w:pStyle w:val="BodyText"/>
        <w:keepNext/>
        <w:widowControl/>
        <w:spacing w:after="120"/>
        <w:ind w:right="158"/>
      </w:pPr>
    </w:p>
    <w:p w14:paraId="03E755E1" w14:textId="77777777" w:rsidR="001B4A33" w:rsidRPr="00296733" w:rsidRDefault="001435C2" w:rsidP="00585139">
      <w:pPr>
        <w:pStyle w:val="BodyText"/>
        <w:widowControl/>
        <w:spacing w:after="120"/>
        <w:ind w:left="1096" w:right="163"/>
        <w:jc w:val="both"/>
      </w:pPr>
      <w:r>
        <w:t>Atunci când se construiește spațiul în aer liber și echipamentele de siguranță (obloane, uși, spații de adunare), trebuie să se țină seama de rezistența fizică și de rezistența exemplarelor din specia respectivă.</w:t>
      </w:r>
    </w:p>
    <w:p w14:paraId="5CD65B93" w14:textId="77777777" w:rsidR="001B4A33" w:rsidRPr="00296733" w:rsidRDefault="001B4A33" w:rsidP="00585139">
      <w:pPr>
        <w:pStyle w:val="BodyText"/>
        <w:widowControl/>
        <w:spacing w:after="120"/>
        <w:ind w:right="163"/>
      </w:pPr>
    </w:p>
    <w:p w14:paraId="2683F124" w14:textId="77777777" w:rsidR="001B4A33" w:rsidRPr="00296733" w:rsidRDefault="001435C2" w:rsidP="00585139">
      <w:pPr>
        <w:pStyle w:val="BodyText"/>
        <w:keepNext/>
        <w:widowControl/>
        <w:spacing w:after="120"/>
        <w:ind w:left="1096" w:right="158"/>
      </w:pPr>
      <w:r>
        <w:t>Cerințele privind spațiul</w:t>
      </w:r>
    </w:p>
    <w:tbl>
      <w:tblPr>
        <w:tblW w:w="0" w:type="auto"/>
        <w:tblInd w:w="1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75"/>
        <w:gridCol w:w="2045"/>
        <w:gridCol w:w="1313"/>
      </w:tblGrid>
      <w:tr w:rsidR="001B4A33" w:rsidRPr="00296733" w14:paraId="6DFE7BBE" w14:textId="77777777" w:rsidTr="004801F8">
        <w:tc>
          <w:tcPr>
            <w:tcW w:w="4275" w:type="dxa"/>
          </w:tcPr>
          <w:p w14:paraId="2EC6CAA5" w14:textId="77777777" w:rsidR="001B4A33" w:rsidRPr="00296733" w:rsidRDefault="001435C2" w:rsidP="00585139">
            <w:pPr>
              <w:pStyle w:val="TableParagraph"/>
              <w:keepNext/>
              <w:widowControl/>
              <w:ind w:left="61" w:right="158"/>
              <w:rPr>
                <w:sz w:val="20"/>
              </w:rPr>
            </w:pPr>
            <w:r>
              <w:rPr>
                <w:sz w:val="20"/>
              </w:rPr>
              <w:t>Specia</w:t>
            </w:r>
          </w:p>
        </w:tc>
        <w:tc>
          <w:tcPr>
            <w:tcW w:w="2045" w:type="dxa"/>
          </w:tcPr>
          <w:p w14:paraId="1B58EA3E" w14:textId="77777777" w:rsidR="001B4A33" w:rsidRPr="00296733" w:rsidRDefault="001435C2" w:rsidP="00585139">
            <w:pPr>
              <w:pStyle w:val="TableParagraph"/>
              <w:keepNext/>
              <w:widowControl/>
              <w:ind w:left="61" w:right="158"/>
              <w:rPr>
                <w:sz w:val="20"/>
              </w:rPr>
            </w:pPr>
            <w:r>
              <w:rPr>
                <w:sz w:val="20"/>
              </w:rPr>
              <w:t>Spațiu în aer liber</w:t>
            </w:r>
          </w:p>
        </w:tc>
        <w:tc>
          <w:tcPr>
            <w:tcW w:w="1313" w:type="dxa"/>
          </w:tcPr>
          <w:p w14:paraId="3D1F1F3F" w14:textId="77777777" w:rsidR="001B4A33" w:rsidRPr="00296733" w:rsidRDefault="001435C2" w:rsidP="00585139">
            <w:pPr>
              <w:pStyle w:val="TableParagraph"/>
              <w:keepNext/>
              <w:widowControl/>
              <w:ind w:left="62" w:right="158"/>
              <w:rPr>
                <w:sz w:val="20"/>
              </w:rPr>
            </w:pPr>
            <w:r>
              <w:rPr>
                <w:sz w:val="20"/>
              </w:rPr>
              <w:t>Spațiu interior</w:t>
            </w:r>
          </w:p>
        </w:tc>
      </w:tr>
      <w:tr w:rsidR="001B4A33" w:rsidRPr="00296733" w14:paraId="573FA90F" w14:textId="77777777" w:rsidTr="004801F8">
        <w:tc>
          <w:tcPr>
            <w:tcW w:w="4275" w:type="dxa"/>
          </w:tcPr>
          <w:p w14:paraId="56DE0948" w14:textId="77777777" w:rsidR="001B4A33" w:rsidRPr="00296733" w:rsidRDefault="001435C2" w:rsidP="00585139">
            <w:pPr>
              <w:pStyle w:val="TableParagraph"/>
              <w:widowControl/>
              <w:ind w:left="61" w:right="163"/>
              <w:rPr>
                <w:sz w:val="20"/>
              </w:rPr>
            </w:pPr>
            <w:r>
              <w:rPr>
                <w:sz w:val="20"/>
              </w:rPr>
              <w:t>urs polar (Ursus maritimus)</w:t>
            </w:r>
          </w:p>
        </w:tc>
        <w:tc>
          <w:tcPr>
            <w:tcW w:w="2045" w:type="dxa"/>
          </w:tcPr>
          <w:p w14:paraId="1F16E04E" w14:textId="77777777" w:rsidR="001B4A33" w:rsidRPr="00296733" w:rsidRDefault="001435C2" w:rsidP="00585139">
            <w:pPr>
              <w:pStyle w:val="TableParagraph"/>
              <w:widowControl/>
              <w:ind w:left="61" w:right="163"/>
              <w:rPr>
                <w:sz w:val="20"/>
              </w:rPr>
            </w:pPr>
            <w:r>
              <w:rPr>
                <w:sz w:val="20"/>
              </w:rPr>
              <w:t>400 m</w:t>
            </w:r>
            <w:r>
              <w:rPr>
                <w:sz w:val="13"/>
                <w:vertAlign w:val="superscript"/>
              </w:rPr>
              <w:t>2</w:t>
            </w:r>
            <w:r>
              <w:rPr>
                <w:sz w:val="20"/>
              </w:rPr>
              <w:t>/pereche</w:t>
            </w:r>
          </w:p>
          <w:p w14:paraId="4BA7DF4F" w14:textId="773B3236" w:rsidR="001B4A33" w:rsidRPr="00296733" w:rsidRDefault="001435C2" w:rsidP="00585139">
            <w:pPr>
              <w:pStyle w:val="TableParagraph"/>
              <w:widowControl/>
              <w:ind w:left="61" w:right="163"/>
              <w:rPr>
                <w:sz w:val="20"/>
              </w:rPr>
            </w:pPr>
            <w:r>
              <w:rPr>
                <w:sz w:val="20"/>
              </w:rPr>
              <w:t>50 m</w:t>
            </w:r>
            <w:r>
              <w:rPr>
                <w:sz w:val="13"/>
                <w:vertAlign w:val="superscript"/>
              </w:rPr>
              <w:t>2</w:t>
            </w:r>
            <w:r>
              <w:rPr>
                <w:sz w:val="13"/>
              </w:rPr>
              <w:t xml:space="preserve"> </w:t>
            </w:r>
            <w:r>
              <w:rPr>
                <w:sz w:val="20"/>
              </w:rPr>
              <w:t>pentru fiecare exemplar suplimentar</w:t>
            </w:r>
          </w:p>
        </w:tc>
        <w:tc>
          <w:tcPr>
            <w:tcW w:w="1313" w:type="dxa"/>
          </w:tcPr>
          <w:p w14:paraId="022EC4C7" w14:textId="35023096" w:rsidR="001B4A33" w:rsidRPr="00296733" w:rsidRDefault="001435C2" w:rsidP="00585139">
            <w:pPr>
              <w:pStyle w:val="TableParagraph"/>
              <w:widowControl/>
              <w:ind w:left="62" w:right="163"/>
              <w:rPr>
                <w:sz w:val="20"/>
              </w:rPr>
            </w:pPr>
            <w:r>
              <w:rPr>
                <w:sz w:val="20"/>
              </w:rPr>
              <w:t>10 m</w:t>
            </w:r>
            <w:r>
              <w:rPr>
                <w:sz w:val="13"/>
                <w:vertAlign w:val="superscript"/>
              </w:rPr>
              <w:t>2</w:t>
            </w:r>
            <w:r>
              <w:rPr>
                <w:sz w:val="20"/>
              </w:rPr>
              <w:t>/exemplar</w:t>
            </w:r>
          </w:p>
        </w:tc>
      </w:tr>
      <w:tr w:rsidR="001B4A33" w:rsidRPr="00296733" w14:paraId="33242053" w14:textId="77777777" w:rsidTr="004801F8">
        <w:tc>
          <w:tcPr>
            <w:tcW w:w="4275" w:type="dxa"/>
          </w:tcPr>
          <w:p w14:paraId="40458915" w14:textId="77777777" w:rsidR="001B4A33" w:rsidRPr="00296733" w:rsidRDefault="001435C2" w:rsidP="00585139">
            <w:pPr>
              <w:pStyle w:val="TableParagraph"/>
              <w:widowControl/>
              <w:ind w:left="61" w:right="163"/>
              <w:rPr>
                <w:sz w:val="20"/>
              </w:rPr>
            </w:pPr>
            <w:r>
              <w:rPr>
                <w:sz w:val="20"/>
              </w:rPr>
              <w:t>urs brun (Ursus arctos),</w:t>
            </w:r>
          </w:p>
          <w:p w14:paraId="46A8B2EF" w14:textId="77777777" w:rsidR="001B4A33" w:rsidRPr="00296733" w:rsidRDefault="001435C2" w:rsidP="00585139">
            <w:pPr>
              <w:pStyle w:val="TableParagraph"/>
              <w:widowControl/>
              <w:ind w:left="61" w:right="163"/>
              <w:rPr>
                <w:sz w:val="20"/>
              </w:rPr>
            </w:pPr>
            <w:r>
              <w:rPr>
                <w:sz w:val="20"/>
              </w:rPr>
              <w:t>urs gulerat tibetan (Ursus thibetanus)</w:t>
            </w:r>
          </w:p>
        </w:tc>
        <w:tc>
          <w:tcPr>
            <w:tcW w:w="2045" w:type="dxa"/>
          </w:tcPr>
          <w:p w14:paraId="50E55F87" w14:textId="300EC4C8" w:rsidR="001B4A33" w:rsidRPr="00296733" w:rsidRDefault="001435C2" w:rsidP="00585139">
            <w:pPr>
              <w:pStyle w:val="TableParagraph"/>
              <w:widowControl/>
              <w:ind w:left="61" w:right="163"/>
              <w:rPr>
                <w:sz w:val="20"/>
              </w:rPr>
            </w:pPr>
            <w:r>
              <w:rPr>
                <w:sz w:val="20"/>
              </w:rPr>
              <w:t>200 m</w:t>
            </w:r>
            <w:r>
              <w:rPr>
                <w:sz w:val="13"/>
                <w:vertAlign w:val="superscript"/>
              </w:rPr>
              <w:t>2</w:t>
            </w:r>
            <w:r>
              <w:rPr>
                <w:sz w:val="20"/>
              </w:rPr>
              <w:t>/pereche</w:t>
            </w:r>
          </w:p>
          <w:p w14:paraId="0A8E9CAE" w14:textId="41A001C6" w:rsidR="001B4A33" w:rsidRPr="00296733" w:rsidRDefault="001435C2" w:rsidP="00585139">
            <w:pPr>
              <w:pStyle w:val="TableParagraph"/>
              <w:widowControl/>
              <w:ind w:left="61" w:right="163"/>
              <w:rPr>
                <w:sz w:val="20"/>
              </w:rPr>
            </w:pPr>
            <w:r>
              <w:rPr>
                <w:sz w:val="20"/>
              </w:rPr>
              <w:t>20 m</w:t>
            </w:r>
            <w:r>
              <w:rPr>
                <w:sz w:val="13"/>
                <w:vertAlign w:val="superscript"/>
              </w:rPr>
              <w:t>2</w:t>
            </w:r>
            <w:r>
              <w:rPr>
                <w:sz w:val="13"/>
              </w:rPr>
              <w:t xml:space="preserve"> </w:t>
            </w:r>
            <w:r>
              <w:rPr>
                <w:sz w:val="20"/>
              </w:rPr>
              <w:t>pentru fiecare exemplar suplimentar</w:t>
            </w:r>
          </w:p>
        </w:tc>
        <w:tc>
          <w:tcPr>
            <w:tcW w:w="1313" w:type="dxa"/>
          </w:tcPr>
          <w:p w14:paraId="1C1D8280" w14:textId="3270EFF5" w:rsidR="001B4A33" w:rsidRPr="00296733" w:rsidRDefault="001435C2" w:rsidP="00585139">
            <w:pPr>
              <w:pStyle w:val="TableParagraph"/>
              <w:widowControl/>
              <w:ind w:left="62" w:right="163"/>
              <w:rPr>
                <w:sz w:val="20"/>
              </w:rPr>
            </w:pPr>
            <w:r>
              <w:rPr>
                <w:sz w:val="20"/>
              </w:rPr>
              <w:t>6 m</w:t>
            </w:r>
            <w:r>
              <w:rPr>
                <w:sz w:val="13"/>
                <w:vertAlign w:val="superscript"/>
              </w:rPr>
              <w:t>2</w:t>
            </w:r>
            <w:r>
              <w:rPr>
                <w:sz w:val="20"/>
              </w:rPr>
              <w:t>/exemplar</w:t>
            </w:r>
          </w:p>
        </w:tc>
      </w:tr>
      <w:tr w:rsidR="001B4A33" w:rsidRPr="00296733" w14:paraId="1F6C9C07" w14:textId="77777777" w:rsidTr="004801F8">
        <w:tc>
          <w:tcPr>
            <w:tcW w:w="4275" w:type="dxa"/>
          </w:tcPr>
          <w:p w14:paraId="0BF8CFFF" w14:textId="77777777" w:rsidR="001B4A33" w:rsidRPr="00296733" w:rsidRDefault="001435C2" w:rsidP="00585139">
            <w:pPr>
              <w:pStyle w:val="TableParagraph"/>
              <w:widowControl/>
              <w:ind w:left="61" w:right="163"/>
              <w:rPr>
                <w:sz w:val="20"/>
              </w:rPr>
            </w:pPr>
            <w:r>
              <w:rPr>
                <w:sz w:val="20"/>
              </w:rPr>
              <w:t>ursul malaez (Helarctos malayanus), panda mare (Ailuropoda melanoleuca)</w:t>
            </w:r>
          </w:p>
        </w:tc>
        <w:tc>
          <w:tcPr>
            <w:tcW w:w="2045" w:type="dxa"/>
          </w:tcPr>
          <w:p w14:paraId="635013D2" w14:textId="31B25A7A" w:rsidR="001B4A33" w:rsidRPr="00296733" w:rsidRDefault="001435C2" w:rsidP="00585139">
            <w:pPr>
              <w:pStyle w:val="TableParagraph"/>
              <w:widowControl/>
              <w:ind w:left="61" w:right="163"/>
              <w:rPr>
                <w:sz w:val="20"/>
              </w:rPr>
            </w:pPr>
            <w:r>
              <w:rPr>
                <w:sz w:val="20"/>
              </w:rPr>
              <w:t>150 m</w:t>
            </w:r>
            <w:r>
              <w:rPr>
                <w:sz w:val="13"/>
                <w:vertAlign w:val="superscript"/>
              </w:rPr>
              <w:t>2</w:t>
            </w:r>
            <w:r>
              <w:rPr>
                <w:sz w:val="20"/>
              </w:rPr>
              <w:t>/pereche</w:t>
            </w:r>
          </w:p>
          <w:p w14:paraId="1215433F" w14:textId="2245D74F" w:rsidR="001B4A33" w:rsidRPr="00296733" w:rsidRDefault="001435C2" w:rsidP="00585139">
            <w:pPr>
              <w:pStyle w:val="TableParagraph"/>
              <w:widowControl/>
              <w:ind w:left="61" w:right="163"/>
              <w:rPr>
                <w:sz w:val="20"/>
              </w:rPr>
            </w:pPr>
            <w:r>
              <w:rPr>
                <w:sz w:val="20"/>
              </w:rPr>
              <w:t>10 m</w:t>
            </w:r>
            <w:r>
              <w:rPr>
                <w:sz w:val="13"/>
                <w:vertAlign w:val="superscript"/>
              </w:rPr>
              <w:t>2</w:t>
            </w:r>
            <w:r>
              <w:rPr>
                <w:sz w:val="13"/>
              </w:rPr>
              <w:t xml:space="preserve"> </w:t>
            </w:r>
            <w:r>
              <w:rPr>
                <w:sz w:val="20"/>
              </w:rPr>
              <w:t>pentru fiecare exemplar suplimentar</w:t>
            </w:r>
          </w:p>
        </w:tc>
        <w:tc>
          <w:tcPr>
            <w:tcW w:w="1313" w:type="dxa"/>
          </w:tcPr>
          <w:p w14:paraId="54C18733" w14:textId="6C61B522" w:rsidR="001B4A33" w:rsidRPr="00296733" w:rsidRDefault="001435C2" w:rsidP="00585139">
            <w:pPr>
              <w:pStyle w:val="TableParagraph"/>
              <w:widowControl/>
              <w:ind w:left="62" w:right="163"/>
              <w:rPr>
                <w:sz w:val="20"/>
              </w:rPr>
            </w:pPr>
            <w:r>
              <w:rPr>
                <w:sz w:val="20"/>
              </w:rPr>
              <w:t>10 m</w:t>
            </w:r>
            <w:r>
              <w:rPr>
                <w:sz w:val="13"/>
                <w:vertAlign w:val="superscript"/>
              </w:rPr>
              <w:t>2</w:t>
            </w:r>
            <w:r>
              <w:rPr>
                <w:sz w:val="20"/>
              </w:rPr>
              <w:t>/exemplar</w:t>
            </w:r>
          </w:p>
        </w:tc>
      </w:tr>
    </w:tbl>
    <w:p w14:paraId="24AA6C9F" w14:textId="77777777" w:rsidR="001B4A33" w:rsidRPr="00296733" w:rsidRDefault="001B4A33" w:rsidP="00585139">
      <w:pPr>
        <w:pStyle w:val="BodyText"/>
        <w:widowControl/>
        <w:spacing w:after="120"/>
        <w:ind w:right="163"/>
      </w:pPr>
    </w:p>
    <w:p w14:paraId="3915CC74" w14:textId="77777777" w:rsidR="001B4A33" w:rsidRPr="00296733" w:rsidRDefault="001435C2" w:rsidP="00585139">
      <w:pPr>
        <w:pStyle w:val="BodyText"/>
        <w:keepNext/>
        <w:widowControl/>
        <w:spacing w:after="120"/>
        <w:ind w:left="1096" w:right="158"/>
      </w:pPr>
      <w:r>
        <w:t>Condiții climatice</w:t>
      </w:r>
    </w:p>
    <w:p w14:paraId="14515CEE" w14:textId="77777777" w:rsidR="001B4A33" w:rsidRPr="00296733" w:rsidRDefault="001435C2" w:rsidP="00585139">
      <w:pPr>
        <w:pStyle w:val="BodyText"/>
        <w:widowControl/>
        <w:spacing w:after="120"/>
        <w:ind w:left="1096" w:right="163"/>
        <w:jc w:val="both"/>
      </w:pPr>
      <w:r>
        <w:t>Încălzirea este necesară numai pentru ursul malaez, temperatura în spațiul interior trebuie să fie mai mare de 12 °C.</w:t>
      </w:r>
    </w:p>
    <w:p w14:paraId="1066C153" w14:textId="77777777" w:rsidR="001B4A33" w:rsidRPr="00296733" w:rsidRDefault="001B4A33" w:rsidP="00585139">
      <w:pPr>
        <w:pStyle w:val="BodyText"/>
        <w:widowControl/>
        <w:spacing w:after="120"/>
        <w:ind w:right="163"/>
      </w:pPr>
    </w:p>
    <w:p w14:paraId="51133CBB" w14:textId="77777777" w:rsidR="001B4A33" w:rsidRPr="00296733" w:rsidRDefault="001435C2" w:rsidP="00585139">
      <w:pPr>
        <w:pStyle w:val="BodyText"/>
        <w:keepNext/>
        <w:widowControl/>
        <w:spacing w:after="120"/>
        <w:ind w:left="1096" w:right="158"/>
        <w:jc w:val="both"/>
      </w:pPr>
      <w:r>
        <w:t>Amenajări ale spațiului</w:t>
      </w:r>
    </w:p>
    <w:p w14:paraId="6A0DB8E2" w14:textId="77777777" w:rsidR="001B4A33" w:rsidRPr="00296733" w:rsidRDefault="001435C2" w:rsidP="00585139">
      <w:pPr>
        <w:pStyle w:val="BodyText"/>
        <w:widowControl/>
        <w:spacing w:after="120"/>
        <w:ind w:left="1096" w:right="163"/>
        <w:jc w:val="both"/>
      </w:pPr>
      <w:r>
        <w:t>Așternut de dormit în spațiul interior, cu excepția zonelor cu încălzire prin pardoseală. Spațiul în aer liber cu substrat natural și suficiente posibilități de ocupare a timpului, cățărare și scăldat. Pentru urșii polari, loc de scăldat adânc de cel puțin 1,5 m cu o suprafață de cel puțin 80 m</w:t>
      </w:r>
      <w:r>
        <w:rPr>
          <w:sz w:val="13"/>
        </w:rPr>
        <w:t>2</w:t>
      </w:r>
      <w:r>
        <w:t>. Posibilitatea unui adăpost individual și a unei cuști pentru fătare și creșterea puilor.</w:t>
      </w:r>
    </w:p>
    <w:p w14:paraId="2B7AA5F9" w14:textId="77777777" w:rsidR="001B4A33" w:rsidRPr="00296733" w:rsidRDefault="001B4A33" w:rsidP="00585139">
      <w:pPr>
        <w:pStyle w:val="BodyText"/>
        <w:widowControl/>
        <w:spacing w:after="120"/>
        <w:ind w:right="163"/>
      </w:pPr>
    </w:p>
    <w:p w14:paraId="1B3DFC34" w14:textId="77777777" w:rsidR="001B4A33" w:rsidRPr="00296733" w:rsidRDefault="001435C2" w:rsidP="00585139">
      <w:pPr>
        <w:pStyle w:val="BodyText"/>
        <w:keepNext/>
        <w:widowControl/>
        <w:spacing w:after="120"/>
        <w:ind w:left="1096" w:right="158"/>
        <w:jc w:val="both"/>
      </w:pPr>
      <w:r>
        <w:lastRenderedPageBreak/>
        <w:t>Împrejmuirea spațiului în aer liber</w:t>
      </w:r>
    </w:p>
    <w:p w14:paraId="340119F4" w14:textId="77777777" w:rsidR="001B4A33" w:rsidRPr="00296733" w:rsidRDefault="001435C2" w:rsidP="00585139">
      <w:pPr>
        <w:pStyle w:val="BodyText"/>
        <w:widowControl/>
        <w:spacing w:after="120"/>
        <w:ind w:left="1096" w:right="163"/>
        <w:jc w:val="both"/>
      </w:pPr>
      <w:r>
        <w:t>Spațiu în aer liber fără acoperiș cu o înălțime de 3 m și o consolă pentru ursul polar și ursul Kodiak; în caz contrar, 2,5 m cu o consolă.</w:t>
      </w:r>
    </w:p>
    <w:p w14:paraId="294D6EEC" w14:textId="77777777" w:rsidR="001B4A33" w:rsidRPr="00296733" w:rsidRDefault="001B4A33" w:rsidP="00585139">
      <w:pPr>
        <w:pStyle w:val="BodyText"/>
        <w:widowControl/>
        <w:spacing w:after="120"/>
        <w:ind w:right="163"/>
        <w:rPr>
          <w:sz w:val="17"/>
        </w:rPr>
      </w:pPr>
    </w:p>
    <w:p w14:paraId="1AA51FF0" w14:textId="77777777" w:rsidR="001B4A33" w:rsidRPr="00296733" w:rsidRDefault="001435C2" w:rsidP="00585139">
      <w:pPr>
        <w:pStyle w:val="BodyText"/>
        <w:keepNext/>
        <w:widowControl/>
        <w:spacing w:after="120"/>
        <w:ind w:left="1096" w:right="158"/>
      </w:pPr>
      <w:r>
        <w:t>Structura socială</w:t>
      </w:r>
    </w:p>
    <w:p w14:paraId="4BC7099C" w14:textId="77777777" w:rsidR="001B4A33" w:rsidRPr="00296733" w:rsidRDefault="001435C2" w:rsidP="00585139">
      <w:pPr>
        <w:pStyle w:val="BodyText"/>
        <w:widowControl/>
        <w:spacing w:after="120"/>
        <w:ind w:left="1096" w:right="163"/>
      </w:pPr>
      <w:r>
        <w:t>Ameliorat individual. Ameliorat în perechi în momentul reproducerii.</w:t>
      </w:r>
    </w:p>
    <w:p w14:paraId="2DC89431" w14:textId="77777777" w:rsidR="001B4A33" w:rsidRPr="00296733" w:rsidRDefault="001B4A33" w:rsidP="00585139">
      <w:pPr>
        <w:pStyle w:val="BodyText"/>
        <w:widowControl/>
        <w:spacing w:after="120"/>
        <w:ind w:right="163"/>
      </w:pPr>
    </w:p>
    <w:p w14:paraId="02E9F292" w14:textId="77777777" w:rsidR="001B4A33" w:rsidRPr="00296733" w:rsidRDefault="001435C2" w:rsidP="00585139">
      <w:pPr>
        <w:pStyle w:val="BodyText"/>
        <w:keepNext/>
        <w:widowControl/>
        <w:spacing w:after="120"/>
        <w:ind w:left="1096" w:right="158"/>
      </w:pPr>
      <w:r>
        <w:t>Alimentație</w:t>
      </w:r>
    </w:p>
    <w:p w14:paraId="640B8B8D" w14:textId="77777777" w:rsidR="001B4A33" w:rsidRPr="00296733" w:rsidRDefault="001435C2" w:rsidP="00585139">
      <w:pPr>
        <w:pStyle w:val="BodyText"/>
        <w:widowControl/>
        <w:spacing w:after="120"/>
        <w:ind w:left="1096" w:right="163"/>
      </w:pPr>
      <w:r>
        <w:t>Carne, pește, fructe și legume; pentru ursul buzat inclusiv insecte. Postul ocazional, cel mult o zi pe săptămână.</w:t>
      </w:r>
    </w:p>
    <w:p w14:paraId="29F58920" w14:textId="77777777" w:rsidR="001B4A33" w:rsidRPr="00296733" w:rsidRDefault="001B4A33" w:rsidP="00585139">
      <w:pPr>
        <w:pStyle w:val="BodyText"/>
        <w:widowControl/>
        <w:spacing w:after="120"/>
        <w:ind w:right="163"/>
      </w:pPr>
    </w:p>
    <w:p w14:paraId="4B9A667E" w14:textId="77777777" w:rsidR="001B4A33" w:rsidRPr="00296733" w:rsidRDefault="001435C2" w:rsidP="00585139">
      <w:pPr>
        <w:pStyle w:val="BodyText"/>
        <w:keepNext/>
        <w:widowControl/>
        <w:spacing w:after="120"/>
        <w:ind w:left="1096" w:right="158"/>
      </w:pPr>
      <w:r>
        <w:t>Capturarea și transportul</w:t>
      </w:r>
    </w:p>
    <w:p w14:paraId="7D5ACFC1" w14:textId="77777777" w:rsidR="001B4A33" w:rsidRPr="00296733" w:rsidRDefault="001435C2" w:rsidP="00585139">
      <w:pPr>
        <w:pStyle w:val="BodyText"/>
        <w:widowControl/>
        <w:spacing w:after="120"/>
        <w:ind w:left="1096" w:right="163"/>
      </w:pPr>
      <w:r>
        <w:t>Capturarea prin imobilizare cu tranchilizante sau prin ademenirea cu hrană; container de transport căptușit cu tablă; în plus față de mijlocul de acoperire a gratiilor, trebuie inclus un mijloc de acoperire din metal.</w:t>
      </w:r>
    </w:p>
    <w:p w14:paraId="1FE1131B" w14:textId="77777777" w:rsidR="001B4A33" w:rsidRPr="00296733" w:rsidRDefault="001B4A33" w:rsidP="00585139">
      <w:pPr>
        <w:pStyle w:val="BodyText"/>
        <w:widowControl/>
        <w:spacing w:after="120"/>
        <w:ind w:right="163"/>
      </w:pPr>
    </w:p>
    <w:p w14:paraId="18A6AD2E" w14:textId="77777777" w:rsidR="00950C98" w:rsidRDefault="006268B5" w:rsidP="00585139">
      <w:pPr>
        <w:pStyle w:val="ListParagraph"/>
        <w:keepNext/>
        <w:widowControl/>
        <w:tabs>
          <w:tab w:val="left" w:pos="1303"/>
        </w:tabs>
        <w:spacing w:before="0" w:after="120"/>
        <w:ind w:left="1094" w:right="158" w:firstLine="0"/>
        <w:rPr>
          <w:rFonts w:ascii="Times New Roman" w:hAnsi="Times New Roman"/>
          <w:sz w:val="20"/>
        </w:rPr>
      </w:pPr>
      <w:r>
        <w:rPr>
          <w:rFonts w:ascii="Times New Roman" w:hAnsi="Times New Roman"/>
          <w:sz w:val="20"/>
        </w:rPr>
        <w:t xml:space="preserve">(e) procionide (Procyonideae) </w:t>
      </w:r>
    </w:p>
    <w:p w14:paraId="4D4E844B" w14:textId="77777777" w:rsidR="00950C98" w:rsidRDefault="00950C98" w:rsidP="00585139">
      <w:pPr>
        <w:pStyle w:val="ListParagraph"/>
        <w:keepNext/>
        <w:widowControl/>
        <w:tabs>
          <w:tab w:val="left" w:pos="1303"/>
        </w:tabs>
        <w:spacing w:before="0" w:after="120"/>
        <w:ind w:left="1096" w:right="158" w:firstLine="0"/>
        <w:rPr>
          <w:rFonts w:ascii="Times New Roman" w:hAnsi="Times New Roman"/>
          <w:sz w:val="20"/>
        </w:rPr>
      </w:pPr>
    </w:p>
    <w:p w14:paraId="58360F21" w14:textId="77777777" w:rsidR="001B4A33" w:rsidRPr="00296733" w:rsidRDefault="001435C2" w:rsidP="00585139">
      <w:pPr>
        <w:pStyle w:val="ListParagraph"/>
        <w:keepNext/>
        <w:widowControl/>
        <w:tabs>
          <w:tab w:val="left" w:pos="1303"/>
        </w:tabs>
        <w:spacing w:before="0" w:after="120"/>
        <w:ind w:left="1096" w:right="158" w:firstLine="0"/>
        <w:rPr>
          <w:rFonts w:ascii="Times New Roman" w:hAnsi="Times New Roman"/>
          <w:sz w:val="20"/>
        </w:rPr>
      </w:pPr>
      <w:r>
        <w:rPr>
          <w:rFonts w:ascii="Times New Roman" w:hAnsi="Times New Roman"/>
          <w:sz w:val="20"/>
        </w:rPr>
        <w:t>Cerințele privind spațiul</w:t>
      </w:r>
    </w:p>
    <w:tbl>
      <w:tblPr>
        <w:tblW w:w="0" w:type="auto"/>
        <w:tblInd w:w="1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8"/>
        <w:gridCol w:w="2544"/>
        <w:gridCol w:w="2548"/>
      </w:tblGrid>
      <w:tr w:rsidR="00AC48BB" w:rsidRPr="00296733" w14:paraId="4696A3BC" w14:textId="77777777" w:rsidTr="004801F8">
        <w:tc>
          <w:tcPr>
            <w:tcW w:w="2548" w:type="dxa"/>
          </w:tcPr>
          <w:p w14:paraId="2CEF55AF" w14:textId="77777777" w:rsidR="00AC48BB" w:rsidRPr="00296733" w:rsidRDefault="00AC48BB" w:rsidP="00585139">
            <w:pPr>
              <w:pStyle w:val="TableParagraph"/>
              <w:keepNext/>
              <w:widowControl/>
              <w:ind w:left="90" w:right="158"/>
              <w:rPr>
                <w:sz w:val="20"/>
              </w:rPr>
            </w:pPr>
            <w:r>
              <w:rPr>
                <w:sz w:val="20"/>
              </w:rPr>
              <w:t>Specia</w:t>
            </w:r>
          </w:p>
        </w:tc>
        <w:tc>
          <w:tcPr>
            <w:tcW w:w="2544" w:type="dxa"/>
          </w:tcPr>
          <w:p w14:paraId="74B6D53D" w14:textId="77777777" w:rsidR="00AC48BB" w:rsidRPr="00296733" w:rsidRDefault="00AC48BB" w:rsidP="00585139">
            <w:pPr>
              <w:pStyle w:val="TableParagraph"/>
              <w:keepNext/>
              <w:widowControl/>
              <w:ind w:left="89" w:right="158"/>
              <w:rPr>
                <w:sz w:val="20"/>
              </w:rPr>
            </w:pPr>
            <w:r>
              <w:rPr>
                <w:sz w:val="20"/>
              </w:rPr>
              <w:t>Spațiu în aer liber</w:t>
            </w:r>
          </w:p>
        </w:tc>
        <w:tc>
          <w:tcPr>
            <w:tcW w:w="2548" w:type="dxa"/>
          </w:tcPr>
          <w:p w14:paraId="251F8DFB" w14:textId="77777777" w:rsidR="00AC48BB" w:rsidRPr="00296733" w:rsidRDefault="00AC48BB" w:rsidP="00585139">
            <w:pPr>
              <w:pStyle w:val="TableParagraph"/>
              <w:keepNext/>
              <w:widowControl/>
              <w:ind w:left="87" w:right="158"/>
              <w:rPr>
                <w:sz w:val="20"/>
              </w:rPr>
            </w:pPr>
            <w:r>
              <w:rPr>
                <w:sz w:val="20"/>
              </w:rPr>
              <w:t>Înălțimea spațiului în aer liber</w:t>
            </w:r>
          </w:p>
        </w:tc>
      </w:tr>
      <w:tr w:rsidR="00AC48BB" w:rsidRPr="00296733" w14:paraId="6161FF80" w14:textId="77777777" w:rsidTr="004801F8">
        <w:tc>
          <w:tcPr>
            <w:tcW w:w="2548" w:type="dxa"/>
          </w:tcPr>
          <w:p w14:paraId="1C143D10" w14:textId="77777777" w:rsidR="00AC48BB" w:rsidRPr="00296733" w:rsidRDefault="00AC48BB" w:rsidP="00585139">
            <w:pPr>
              <w:pStyle w:val="TableParagraph"/>
              <w:widowControl/>
              <w:ind w:left="90" w:right="163"/>
              <w:jc w:val="both"/>
              <w:rPr>
                <w:sz w:val="20"/>
              </w:rPr>
            </w:pPr>
            <w:r>
              <w:rPr>
                <w:sz w:val="20"/>
              </w:rPr>
              <w:t>specii care locuiesc în cea mai mare parte în copaci, cum ar fi pisica cu coadă inelată, olingo, kinkaju</w:t>
            </w:r>
          </w:p>
        </w:tc>
        <w:tc>
          <w:tcPr>
            <w:tcW w:w="2544" w:type="dxa"/>
          </w:tcPr>
          <w:p w14:paraId="4F775984" w14:textId="7B6EC578" w:rsidR="00AC48BB" w:rsidRPr="00296733" w:rsidRDefault="00AC48BB" w:rsidP="00585139">
            <w:pPr>
              <w:pStyle w:val="TableParagraph"/>
              <w:widowControl/>
              <w:ind w:left="89" w:right="163"/>
              <w:rPr>
                <w:sz w:val="20"/>
              </w:rPr>
            </w:pPr>
            <w:r>
              <w:rPr>
                <w:sz w:val="20"/>
              </w:rPr>
              <w:t>16 m</w:t>
            </w:r>
            <w:r>
              <w:rPr>
                <w:sz w:val="13"/>
                <w:vertAlign w:val="superscript"/>
              </w:rPr>
              <w:t>2</w:t>
            </w:r>
            <w:r>
              <w:rPr>
                <w:sz w:val="20"/>
              </w:rPr>
              <w:t>/pereche</w:t>
            </w:r>
          </w:p>
          <w:p w14:paraId="30B1FA77" w14:textId="639A90FD" w:rsidR="00AC48BB" w:rsidRPr="00296733" w:rsidRDefault="00AC48BB" w:rsidP="00585139">
            <w:pPr>
              <w:pStyle w:val="TableParagraph"/>
              <w:widowControl/>
              <w:ind w:left="89" w:right="163"/>
              <w:rPr>
                <w:sz w:val="20"/>
              </w:rPr>
            </w:pPr>
            <w:r>
              <w:rPr>
                <w:sz w:val="20"/>
              </w:rPr>
              <w:t>2 m</w:t>
            </w:r>
            <w:r>
              <w:rPr>
                <w:sz w:val="13"/>
                <w:vertAlign w:val="superscript"/>
              </w:rPr>
              <w:t>2</w:t>
            </w:r>
            <w:r>
              <w:rPr>
                <w:sz w:val="13"/>
              </w:rPr>
              <w:t xml:space="preserve"> </w:t>
            </w:r>
            <w:r>
              <w:rPr>
                <w:sz w:val="20"/>
              </w:rPr>
              <w:t>pentru fiecare exemplar suplimentar</w:t>
            </w:r>
          </w:p>
        </w:tc>
        <w:tc>
          <w:tcPr>
            <w:tcW w:w="2548" w:type="dxa"/>
          </w:tcPr>
          <w:p w14:paraId="36E27515" w14:textId="77777777" w:rsidR="00AC48BB" w:rsidRPr="00296733" w:rsidRDefault="00AC48BB" w:rsidP="00585139">
            <w:pPr>
              <w:pStyle w:val="TableParagraph"/>
              <w:widowControl/>
              <w:ind w:right="163"/>
              <w:rPr>
                <w:sz w:val="27"/>
              </w:rPr>
            </w:pPr>
          </w:p>
          <w:p w14:paraId="28B275E8" w14:textId="77777777" w:rsidR="00AC48BB" w:rsidRPr="00296733" w:rsidRDefault="00AC48BB" w:rsidP="00585139">
            <w:pPr>
              <w:pStyle w:val="TableParagraph"/>
              <w:widowControl/>
              <w:ind w:left="87" w:right="163"/>
              <w:rPr>
                <w:sz w:val="20"/>
              </w:rPr>
            </w:pPr>
            <w:r>
              <w:rPr>
                <w:sz w:val="20"/>
              </w:rPr>
              <w:t>2 m</w:t>
            </w:r>
          </w:p>
        </w:tc>
      </w:tr>
      <w:tr w:rsidR="00AC48BB" w:rsidRPr="00296733" w14:paraId="62978117" w14:textId="77777777" w:rsidTr="004801F8">
        <w:tc>
          <w:tcPr>
            <w:tcW w:w="2548" w:type="dxa"/>
          </w:tcPr>
          <w:p w14:paraId="0793B083" w14:textId="77777777" w:rsidR="00AC48BB" w:rsidRPr="00296733" w:rsidRDefault="00AC48BB" w:rsidP="00585139">
            <w:pPr>
              <w:pStyle w:val="TableParagraph"/>
              <w:widowControl/>
              <w:tabs>
                <w:tab w:val="left" w:pos="777"/>
                <w:tab w:val="left" w:pos="903"/>
                <w:tab w:val="left" w:pos="1892"/>
                <w:tab w:val="left" w:pos="1950"/>
              </w:tabs>
              <w:ind w:left="90" w:right="163"/>
              <w:rPr>
                <w:sz w:val="20"/>
              </w:rPr>
            </w:pPr>
            <w:r>
              <w:rPr>
                <w:sz w:val="20"/>
              </w:rPr>
              <w:t>specii care locuiesc atât în copaci, cât și pe pământ, cum ar fi Nasua sau ratonul</w:t>
            </w:r>
          </w:p>
        </w:tc>
        <w:tc>
          <w:tcPr>
            <w:tcW w:w="2544" w:type="dxa"/>
          </w:tcPr>
          <w:p w14:paraId="47E7515B" w14:textId="3BB9389D" w:rsidR="00AC48BB" w:rsidRPr="00296733" w:rsidRDefault="00AC48BB" w:rsidP="00585139">
            <w:pPr>
              <w:pStyle w:val="TableParagraph"/>
              <w:widowControl/>
              <w:ind w:left="89" w:right="163"/>
              <w:rPr>
                <w:sz w:val="20"/>
              </w:rPr>
            </w:pPr>
            <w:r>
              <w:rPr>
                <w:sz w:val="20"/>
              </w:rPr>
              <w:t>20 m</w:t>
            </w:r>
            <w:r>
              <w:rPr>
                <w:sz w:val="13"/>
                <w:vertAlign w:val="superscript"/>
              </w:rPr>
              <w:t>2</w:t>
            </w:r>
            <w:r>
              <w:rPr>
                <w:sz w:val="20"/>
              </w:rPr>
              <w:t>/pereche</w:t>
            </w:r>
          </w:p>
          <w:p w14:paraId="1028D9A4" w14:textId="4BBDBECB" w:rsidR="00AC48BB" w:rsidRPr="00296733" w:rsidRDefault="00AC48BB" w:rsidP="00585139">
            <w:pPr>
              <w:pStyle w:val="TableParagraph"/>
              <w:widowControl/>
              <w:ind w:left="89" w:right="163"/>
              <w:rPr>
                <w:sz w:val="20"/>
              </w:rPr>
            </w:pPr>
            <w:r>
              <w:rPr>
                <w:sz w:val="20"/>
              </w:rPr>
              <w:t>2 m</w:t>
            </w:r>
            <w:r>
              <w:rPr>
                <w:sz w:val="13"/>
                <w:vertAlign w:val="superscript"/>
              </w:rPr>
              <w:t>2</w:t>
            </w:r>
            <w:r>
              <w:rPr>
                <w:sz w:val="13"/>
              </w:rPr>
              <w:t xml:space="preserve"> </w:t>
            </w:r>
            <w:r>
              <w:rPr>
                <w:sz w:val="20"/>
              </w:rPr>
              <w:t>pentru fiecare exemplar suplimentar</w:t>
            </w:r>
          </w:p>
        </w:tc>
        <w:tc>
          <w:tcPr>
            <w:tcW w:w="2548" w:type="dxa"/>
          </w:tcPr>
          <w:p w14:paraId="0A322A4B" w14:textId="77777777" w:rsidR="00E46632" w:rsidRDefault="00E46632" w:rsidP="00585139">
            <w:pPr>
              <w:pStyle w:val="TableParagraph"/>
              <w:widowControl/>
              <w:ind w:left="87" w:right="163"/>
              <w:rPr>
                <w:sz w:val="20"/>
              </w:rPr>
            </w:pPr>
          </w:p>
          <w:p w14:paraId="418D3E30" w14:textId="77777777" w:rsidR="00AC48BB" w:rsidRPr="00296733" w:rsidRDefault="00AC48BB" w:rsidP="00585139">
            <w:pPr>
              <w:pStyle w:val="TableParagraph"/>
              <w:widowControl/>
              <w:ind w:left="87" w:right="163"/>
              <w:rPr>
                <w:sz w:val="20"/>
              </w:rPr>
            </w:pPr>
            <w:r>
              <w:rPr>
                <w:sz w:val="20"/>
              </w:rPr>
              <w:t>2 m</w:t>
            </w:r>
          </w:p>
        </w:tc>
      </w:tr>
    </w:tbl>
    <w:p w14:paraId="69403E66" w14:textId="77777777" w:rsidR="001B4A33" w:rsidRPr="00296733" w:rsidRDefault="001B4A33" w:rsidP="00585139">
      <w:pPr>
        <w:pStyle w:val="BodyText"/>
        <w:widowControl/>
        <w:spacing w:after="120"/>
        <w:ind w:right="163"/>
        <w:rPr>
          <w:sz w:val="27"/>
        </w:rPr>
      </w:pPr>
    </w:p>
    <w:p w14:paraId="60A6B03C" w14:textId="77777777" w:rsidR="001B4A33" w:rsidRPr="00296733" w:rsidRDefault="001435C2" w:rsidP="00585139">
      <w:pPr>
        <w:pStyle w:val="BodyText"/>
        <w:keepNext/>
        <w:widowControl/>
        <w:spacing w:after="120"/>
        <w:ind w:left="1096" w:right="158"/>
      </w:pPr>
      <w:r>
        <w:t>Condiții climatice</w:t>
      </w:r>
    </w:p>
    <w:p w14:paraId="75C3DE30" w14:textId="77777777" w:rsidR="001B4A33" w:rsidRPr="00296733" w:rsidRDefault="001435C2" w:rsidP="00585139">
      <w:pPr>
        <w:pStyle w:val="BodyText"/>
        <w:widowControl/>
        <w:spacing w:after="120"/>
        <w:ind w:left="1096" w:right="163"/>
      </w:pPr>
      <w:r>
        <w:t>În anotimpurile reci, trebuie asigurat un spațiu interior încălzit cu o temperatură mai mare de 15 °C; acest lucru nu se aplică în cazul ratonului și al nasua.</w:t>
      </w:r>
    </w:p>
    <w:p w14:paraId="762FC2F5" w14:textId="77777777" w:rsidR="001B4A33" w:rsidRPr="00296733" w:rsidRDefault="001B4A33" w:rsidP="00585139">
      <w:pPr>
        <w:pStyle w:val="BodyText"/>
        <w:widowControl/>
        <w:spacing w:after="120"/>
        <w:ind w:right="163"/>
        <w:rPr>
          <w:sz w:val="23"/>
        </w:rPr>
      </w:pPr>
    </w:p>
    <w:p w14:paraId="21572405" w14:textId="77777777" w:rsidR="001B4A33" w:rsidRPr="00296733" w:rsidRDefault="001435C2" w:rsidP="00585139">
      <w:pPr>
        <w:pStyle w:val="BodyText"/>
        <w:keepNext/>
        <w:widowControl/>
        <w:spacing w:after="120"/>
        <w:ind w:left="1096" w:right="158"/>
      </w:pPr>
      <w:r>
        <w:t>Amenajări ale spațiului</w:t>
      </w:r>
    </w:p>
    <w:p w14:paraId="270DA6C4" w14:textId="77777777" w:rsidR="001B4A33" w:rsidRPr="00296733" w:rsidRDefault="001435C2" w:rsidP="00585139">
      <w:pPr>
        <w:pStyle w:val="BodyText"/>
        <w:widowControl/>
        <w:spacing w:after="120"/>
        <w:ind w:left="1096" w:right="163"/>
      </w:pPr>
      <w:r>
        <w:t>Sol natural, mulci de coajă sau pardoseală parțială consolidată. Posibilități suficiente de ascundere și ramuri pentru cățărare. Pentru ratoni trebuie prevăzut un loc de scăldat. Cuști de dormit și cuști de fătare.</w:t>
      </w:r>
    </w:p>
    <w:p w14:paraId="51C3639A" w14:textId="77777777" w:rsidR="001B4A33" w:rsidRPr="00296733" w:rsidRDefault="001B4A33" w:rsidP="00585139">
      <w:pPr>
        <w:pStyle w:val="BodyText"/>
        <w:widowControl/>
        <w:spacing w:after="120"/>
        <w:ind w:right="163"/>
        <w:rPr>
          <w:sz w:val="23"/>
        </w:rPr>
      </w:pPr>
    </w:p>
    <w:p w14:paraId="4FD0DFD7" w14:textId="77777777" w:rsidR="001B4A33" w:rsidRPr="00296733" w:rsidRDefault="001435C2" w:rsidP="00585139">
      <w:pPr>
        <w:pStyle w:val="BodyText"/>
        <w:keepNext/>
        <w:widowControl/>
        <w:spacing w:after="120"/>
        <w:ind w:left="1096" w:right="158"/>
      </w:pPr>
      <w:r>
        <w:t>Structura socială</w:t>
      </w:r>
    </w:p>
    <w:p w14:paraId="1B280D3B" w14:textId="77777777" w:rsidR="001B4A33" w:rsidRPr="00296733" w:rsidRDefault="001435C2" w:rsidP="00585139">
      <w:pPr>
        <w:pStyle w:val="BodyText"/>
        <w:widowControl/>
        <w:spacing w:after="120"/>
        <w:ind w:left="1096" w:right="163"/>
      </w:pPr>
      <w:r>
        <w:t>Ameliorate în perechi sau în grupuri mici.</w:t>
      </w:r>
    </w:p>
    <w:p w14:paraId="6A9046E7" w14:textId="77777777" w:rsidR="001B4A33" w:rsidRPr="00296733" w:rsidRDefault="001B4A33" w:rsidP="00585139">
      <w:pPr>
        <w:pStyle w:val="BodyText"/>
        <w:widowControl/>
        <w:spacing w:after="120"/>
        <w:ind w:right="163"/>
        <w:rPr>
          <w:sz w:val="26"/>
        </w:rPr>
      </w:pPr>
    </w:p>
    <w:p w14:paraId="3BFD0E25" w14:textId="77777777" w:rsidR="001B4A33" w:rsidRPr="00296733" w:rsidRDefault="001435C2" w:rsidP="00585139">
      <w:pPr>
        <w:pStyle w:val="BodyText"/>
        <w:keepNext/>
        <w:widowControl/>
        <w:spacing w:after="120"/>
        <w:ind w:left="1096" w:right="158"/>
      </w:pPr>
      <w:r>
        <w:t>Alimentație</w:t>
      </w:r>
    </w:p>
    <w:p w14:paraId="76146F70" w14:textId="77777777" w:rsidR="001B4A33" w:rsidRPr="00296733" w:rsidRDefault="001435C2" w:rsidP="00585139">
      <w:pPr>
        <w:pStyle w:val="BodyText"/>
        <w:widowControl/>
        <w:spacing w:after="120"/>
        <w:ind w:left="1096" w:right="163"/>
      </w:pPr>
      <w:r>
        <w:t>Carne, fructe, legume și orez.</w:t>
      </w:r>
    </w:p>
    <w:p w14:paraId="09041F44" w14:textId="77777777" w:rsidR="001B4A33" w:rsidRPr="00296733" w:rsidRDefault="001B4A33" w:rsidP="00585139">
      <w:pPr>
        <w:pStyle w:val="BodyText"/>
        <w:widowControl/>
        <w:spacing w:after="120"/>
        <w:ind w:right="163"/>
        <w:rPr>
          <w:sz w:val="26"/>
        </w:rPr>
      </w:pPr>
    </w:p>
    <w:p w14:paraId="7E3025AD" w14:textId="77777777" w:rsidR="001B4A33" w:rsidRPr="00296733" w:rsidRDefault="001435C2" w:rsidP="00585139">
      <w:pPr>
        <w:pStyle w:val="BodyText"/>
        <w:keepNext/>
        <w:widowControl/>
        <w:spacing w:after="120"/>
        <w:ind w:left="1096" w:right="158"/>
      </w:pPr>
      <w:r>
        <w:t>Capturarea și transportul</w:t>
      </w:r>
    </w:p>
    <w:p w14:paraId="182263F9" w14:textId="77777777" w:rsidR="001B4A33" w:rsidRDefault="001435C2" w:rsidP="00585139">
      <w:pPr>
        <w:pStyle w:val="BodyText"/>
        <w:widowControl/>
        <w:spacing w:after="120"/>
        <w:ind w:left="1096" w:right="163"/>
      </w:pPr>
      <w:r>
        <w:t>Capturarea cu ajutorul unor plase, transportul într-un container din tablă, container căptușit cu tablă sau cușcă pentru transportul cu avionul al animalelor de companie.</w:t>
      </w:r>
    </w:p>
    <w:p w14:paraId="7A620053" w14:textId="77777777" w:rsidR="00E46632" w:rsidRPr="00296733" w:rsidRDefault="00E46632" w:rsidP="00585139">
      <w:pPr>
        <w:pStyle w:val="BodyText"/>
        <w:widowControl/>
        <w:spacing w:after="120"/>
        <w:ind w:left="1096" w:right="163"/>
      </w:pPr>
    </w:p>
    <w:p w14:paraId="1CB36B30" w14:textId="77777777" w:rsidR="001B4A33" w:rsidRPr="00296733" w:rsidRDefault="006268B5" w:rsidP="00585139">
      <w:pPr>
        <w:pStyle w:val="ListParagraph"/>
        <w:keepNext/>
        <w:widowControl/>
        <w:tabs>
          <w:tab w:val="left" w:pos="1281"/>
        </w:tabs>
        <w:spacing w:before="0" w:after="120"/>
        <w:ind w:left="1094" w:right="158" w:firstLine="0"/>
        <w:rPr>
          <w:rFonts w:ascii="Times New Roman" w:hAnsi="Times New Roman"/>
          <w:sz w:val="20"/>
        </w:rPr>
      </w:pPr>
      <w:r>
        <w:rPr>
          <w:rFonts w:ascii="Times New Roman" w:hAnsi="Times New Roman"/>
          <w:sz w:val="20"/>
        </w:rPr>
        <w:t>(f) mustelide (Mustelidae)</w:t>
      </w:r>
    </w:p>
    <w:p w14:paraId="2A23CDCE" w14:textId="77777777" w:rsidR="001B4A33" w:rsidRPr="00296733" w:rsidRDefault="001B4A33" w:rsidP="00585139">
      <w:pPr>
        <w:pStyle w:val="BodyText"/>
        <w:keepNext/>
        <w:widowControl/>
        <w:spacing w:after="120"/>
        <w:ind w:right="158"/>
        <w:rPr>
          <w:sz w:val="17"/>
        </w:rPr>
      </w:pPr>
    </w:p>
    <w:p w14:paraId="3A9B289C" w14:textId="77777777" w:rsidR="001B4A33" w:rsidRPr="00296733" w:rsidRDefault="001435C2" w:rsidP="00585139">
      <w:pPr>
        <w:pStyle w:val="BodyText"/>
        <w:keepNext/>
        <w:widowControl/>
        <w:spacing w:after="120"/>
        <w:ind w:left="1096" w:right="158"/>
        <w:jc w:val="both"/>
      </w:pPr>
      <w:r>
        <w:t>Cerințele privind spațiul</w:t>
      </w:r>
    </w:p>
    <w:tbl>
      <w:tblPr>
        <w:tblW w:w="0" w:type="auto"/>
        <w:tblInd w:w="111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983"/>
        <w:gridCol w:w="824"/>
      </w:tblGrid>
      <w:tr w:rsidR="001B4A33" w:rsidRPr="00296733" w14:paraId="38897372" w14:textId="77777777" w:rsidTr="006F5A6C">
        <w:tc>
          <w:tcPr>
            <w:tcW w:w="6983" w:type="dxa"/>
          </w:tcPr>
          <w:p w14:paraId="6D71BB2A" w14:textId="77777777" w:rsidR="001B4A33" w:rsidRPr="00296733" w:rsidRDefault="001435C2" w:rsidP="00585139">
            <w:pPr>
              <w:pStyle w:val="TableParagraph"/>
              <w:widowControl/>
              <w:ind w:left="61" w:right="158"/>
              <w:rPr>
                <w:sz w:val="20"/>
              </w:rPr>
            </w:pPr>
            <w:r>
              <w:rPr>
                <w:sz w:val="20"/>
              </w:rPr>
              <w:t>nevăstuică (Mustela nivalis), hermină (Mustela erminea) (1)</w:t>
            </w:r>
          </w:p>
        </w:tc>
        <w:tc>
          <w:tcPr>
            <w:tcW w:w="824" w:type="dxa"/>
          </w:tcPr>
          <w:p w14:paraId="3F2639F0" w14:textId="77777777" w:rsidR="001B4A33" w:rsidRPr="00296733" w:rsidRDefault="001435C2" w:rsidP="00585139">
            <w:pPr>
              <w:pStyle w:val="TableParagraph"/>
              <w:widowControl/>
              <w:ind w:left="112" w:right="158"/>
              <w:rPr>
                <w:sz w:val="13"/>
              </w:rPr>
            </w:pPr>
            <w:r>
              <w:rPr>
                <w:sz w:val="20"/>
              </w:rPr>
              <w:t>3 m</w:t>
            </w:r>
            <w:r>
              <w:rPr>
                <w:sz w:val="13"/>
                <w:vertAlign w:val="superscript"/>
              </w:rPr>
              <w:t>2</w:t>
            </w:r>
          </w:p>
        </w:tc>
      </w:tr>
      <w:tr w:rsidR="001B4A33" w:rsidRPr="00296733" w14:paraId="7B699F73" w14:textId="77777777" w:rsidTr="006F5A6C">
        <w:tc>
          <w:tcPr>
            <w:tcW w:w="6983" w:type="dxa"/>
          </w:tcPr>
          <w:p w14:paraId="0C1EAC4B" w14:textId="77777777" w:rsidR="001B4A33" w:rsidRPr="00296733" w:rsidRDefault="001435C2" w:rsidP="00585139">
            <w:pPr>
              <w:pStyle w:val="TableParagraph"/>
              <w:widowControl/>
              <w:ind w:left="61" w:right="158"/>
              <w:rPr>
                <w:sz w:val="20"/>
              </w:rPr>
            </w:pPr>
            <w:r>
              <w:rPr>
                <w:sz w:val="20"/>
              </w:rPr>
              <w:t>dihor (Mustela putorius), nurcă europeană (Mustela lutreola) (1,1)</w:t>
            </w:r>
          </w:p>
        </w:tc>
        <w:tc>
          <w:tcPr>
            <w:tcW w:w="824" w:type="dxa"/>
          </w:tcPr>
          <w:p w14:paraId="0FC45E7D" w14:textId="494D50D4" w:rsidR="001B4A33" w:rsidRPr="00296733" w:rsidRDefault="001435C2" w:rsidP="00585139">
            <w:pPr>
              <w:pStyle w:val="TableParagraph"/>
              <w:widowControl/>
              <w:ind w:left="61" w:right="158"/>
              <w:rPr>
                <w:sz w:val="13"/>
              </w:rPr>
            </w:pPr>
            <w:r>
              <w:rPr>
                <w:sz w:val="20"/>
              </w:rPr>
              <w:t>6 m</w:t>
            </w:r>
            <w:r>
              <w:rPr>
                <w:sz w:val="13"/>
                <w:vertAlign w:val="superscript"/>
              </w:rPr>
              <w:t>2</w:t>
            </w:r>
          </w:p>
        </w:tc>
      </w:tr>
      <w:tr w:rsidR="001B4A33" w:rsidRPr="00296733" w14:paraId="67B2887E" w14:textId="77777777" w:rsidTr="006F5A6C">
        <w:tc>
          <w:tcPr>
            <w:tcW w:w="6983" w:type="dxa"/>
          </w:tcPr>
          <w:p w14:paraId="1E16E7E7" w14:textId="77777777" w:rsidR="001B4A33" w:rsidRPr="00A57C5E" w:rsidRDefault="001435C2" w:rsidP="00585139">
            <w:pPr>
              <w:pStyle w:val="TableParagraph"/>
              <w:widowControl/>
              <w:ind w:left="61" w:right="158"/>
              <w:rPr>
                <w:sz w:val="20"/>
              </w:rPr>
            </w:pPr>
            <w:r>
              <w:rPr>
                <w:sz w:val="20"/>
              </w:rPr>
              <w:t>jder de copac (Martes martes), jder de piatră (Martes foina) (1,1)</w:t>
            </w:r>
          </w:p>
        </w:tc>
        <w:tc>
          <w:tcPr>
            <w:tcW w:w="824" w:type="dxa"/>
          </w:tcPr>
          <w:p w14:paraId="6FCB5CC3" w14:textId="3622C21D" w:rsidR="001B4A33" w:rsidRPr="00296733" w:rsidRDefault="001435C2" w:rsidP="00585139">
            <w:pPr>
              <w:pStyle w:val="TableParagraph"/>
              <w:widowControl/>
              <w:ind w:left="61" w:right="158"/>
              <w:rPr>
                <w:sz w:val="13"/>
              </w:rPr>
            </w:pPr>
            <w:r>
              <w:rPr>
                <w:sz w:val="20"/>
              </w:rPr>
              <w:t>20 m</w:t>
            </w:r>
            <w:r>
              <w:rPr>
                <w:sz w:val="13"/>
                <w:vertAlign w:val="superscript"/>
              </w:rPr>
              <w:t>2</w:t>
            </w:r>
          </w:p>
        </w:tc>
      </w:tr>
      <w:tr w:rsidR="001B4A33" w:rsidRPr="00296733" w14:paraId="6DA58357" w14:textId="77777777" w:rsidTr="006F5A6C">
        <w:tc>
          <w:tcPr>
            <w:tcW w:w="6983" w:type="dxa"/>
          </w:tcPr>
          <w:p w14:paraId="472B3A17" w14:textId="77777777" w:rsidR="001B4A33" w:rsidRPr="00296733" w:rsidRDefault="001435C2" w:rsidP="00585139">
            <w:pPr>
              <w:pStyle w:val="TableParagraph"/>
              <w:widowControl/>
              <w:ind w:left="61" w:right="158"/>
              <w:rPr>
                <w:sz w:val="20"/>
              </w:rPr>
            </w:pPr>
            <w:r>
              <w:rPr>
                <w:sz w:val="20"/>
              </w:rPr>
              <w:t>tayra (Eira barbara) (1,1)</w:t>
            </w:r>
          </w:p>
        </w:tc>
        <w:tc>
          <w:tcPr>
            <w:tcW w:w="824" w:type="dxa"/>
          </w:tcPr>
          <w:p w14:paraId="606068E8" w14:textId="6E7D97FE" w:rsidR="001B4A33" w:rsidRPr="00296733" w:rsidRDefault="001435C2" w:rsidP="00585139">
            <w:pPr>
              <w:pStyle w:val="TableParagraph"/>
              <w:widowControl/>
              <w:ind w:left="61" w:right="158"/>
              <w:rPr>
                <w:sz w:val="13"/>
              </w:rPr>
            </w:pPr>
            <w:r>
              <w:rPr>
                <w:sz w:val="20"/>
              </w:rPr>
              <w:t>30 m</w:t>
            </w:r>
            <w:r>
              <w:rPr>
                <w:sz w:val="13"/>
                <w:vertAlign w:val="superscript"/>
              </w:rPr>
              <w:t>2</w:t>
            </w:r>
          </w:p>
        </w:tc>
      </w:tr>
      <w:tr w:rsidR="001B4A33" w:rsidRPr="00296733" w14:paraId="57FFA149" w14:textId="77777777" w:rsidTr="006F5A6C">
        <w:tc>
          <w:tcPr>
            <w:tcW w:w="6983" w:type="dxa"/>
          </w:tcPr>
          <w:p w14:paraId="01AC9280" w14:textId="77777777" w:rsidR="001B4A33" w:rsidRPr="00296733" w:rsidRDefault="001435C2" w:rsidP="00585139">
            <w:pPr>
              <w:pStyle w:val="TableParagraph"/>
              <w:widowControl/>
              <w:ind w:left="61" w:right="158"/>
              <w:rPr>
                <w:sz w:val="20"/>
              </w:rPr>
            </w:pPr>
            <w:r>
              <w:rPr>
                <w:sz w:val="20"/>
              </w:rPr>
              <w:t>sconcs dungat (Mephitis mephitis) (1,1)</w:t>
            </w:r>
          </w:p>
        </w:tc>
        <w:tc>
          <w:tcPr>
            <w:tcW w:w="824" w:type="dxa"/>
          </w:tcPr>
          <w:p w14:paraId="547CEF92" w14:textId="633CD3B9" w:rsidR="001B4A33" w:rsidRPr="00296733" w:rsidRDefault="001435C2" w:rsidP="00585139">
            <w:pPr>
              <w:pStyle w:val="TableParagraph"/>
              <w:widowControl/>
              <w:ind w:left="61" w:right="158"/>
              <w:rPr>
                <w:sz w:val="13"/>
              </w:rPr>
            </w:pPr>
            <w:r>
              <w:rPr>
                <w:sz w:val="20"/>
              </w:rPr>
              <w:t>20 m</w:t>
            </w:r>
            <w:r>
              <w:rPr>
                <w:sz w:val="13"/>
                <w:vertAlign w:val="superscript"/>
              </w:rPr>
              <w:t>2</w:t>
            </w:r>
          </w:p>
        </w:tc>
      </w:tr>
      <w:tr w:rsidR="001B4A33" w:rsidRPr="00296733" w14:paraId="461BE9F2" w14:textId="77777777" w:rsidTr="006F5A6C">
        <w:tc>
          <w:tcPr>
            <w:tcW w:w="6983" w:type="dxa"/>
          </w:tcPr>
          <w:p w14:paraId="04DB57EC" w14:textId="77777777" w:rsidR="001B4A33" w:rsidRPr="00296733" w:rsidRDefault="001435C2" w:rsidP="00585139">
            <w:pPr>
              <w:pStyle w:val="TableParagraph"/>
              <w:widowControl/>
              <w:ind w:left="61" w:right="158"/>
              <w:rPr>
                <w:sz w:val="20"/>
              </w:rPr>
            </w:pPr>
            <w:r>
              <w:rPr>
                <w:sz w:val="20"/>
              </w:rPr>
              <w:t>vidră euroasiatică (Lutra lutra), vidră cu blană netedă (Lutra perspicilata) (1,1)</w:t>
            </w:r>
          </w:p>
        </w:tc>
        <w:tc>
          <w:tcPr>
            <w:tcW w:w="824" w:type="dxa"/>
          </w:tcPr>
          <w:p w14:paraId="6DC8A983" w14:textId="2F934224" w:rsidR="001B4A33" w:rsidRPr="00296733" w:rsidRDefault="001435C2" w:rsidP="00585139">
            <w:pPr>
              <w:pStyle w:val="TableParagraph"/>
              <w:widowControl/>
              <w:ind w:left="61" w:right="158"/>
              <w:rPr>
                <w:sz w:val="13"/>
              </w:rPr>
            </w:pPr>
            <w:r>
              <w:rPr>
                <w:sz w:val="20"/>
              </w:rPr>
              <w:t>30 m</w:t>
            </w:r>
            <w:r>
              <w:rPr>
                <w:sz w:val="13"/>
                <w:vertAlign w:val="superscript"/>
              </w:rPr>
              <w:t>2</w:t>
            </w:r>
          </w:p>
        </w:tc>
      </w:tr>
      <w:tr w:rsidR="001B4A33" w:rsidRPr="00296733" w14:paraId="1E212B49" w14:textId="77777777" w:rsidTr="006F5A6C">
        <w:tc>
          <w:tcPr>
            <w:tcW w:w="6983" w:type="dxa"/>
          </w:tcPr>
          <w:p w14:paraId="37EABD5C" w14:textId="77777777" w:rsidR="001B4A33" w:rsidRPr="00296733" w:rsidRDefault="001435C2" w:rsidP="00585139">
            <w:pPr>
              <w:pStyle w:val="TableParagraph"/>
              <w:widowControl/>
              <w:ind w:left="61" w:right="158"/>
              <w:rPr>
                <w:sz w:val="20"/>
              </w:rPr>
            </w:pPr>
            <w:r>
              <w:rPr>
                <w:sz w:val="20"/>
              </w:rPr>
              <w:t>viezure melivor (Mellivora capensis) (1,1), viezure (Meles meles) (1,2)</w:t>
            </w:r>
          </w:p>
        </w:tc>
        <w:tc>
          <w:tcPr>
            <w:tcW w:w="824" w:type="dxa"/>
          </w:tcPr>
          <w:p w14:paraId="436F4119" w14:textId="3F5D2210" w:rsidR="001B4A33" w:rsidRPr="00296733" w:rsidRDefault="001435C2" w:rsidP="00585139">
            <w:pPr>
              <w:pStyle w:val="TableParagraph"/>
              <w:widowControl/>
              <w:ind w:left="61" w:right="158"/>
              <w:rPr>
                <w:sz w:val="13"/>
              </w:rPr>
            </w:pPr>
            <w:r>
              <w:rPr>
                <w:sz w:val="20"/>
              </w:rPr>
              <w:t>50 m</w:t>
            </w:r>
            <w:r>
              <w:rPr>
                <w:sz w:val="13"/>
                <w:vertAlign w:val="superscript"/>
              </w:rPr>
              <w:t>2</w:t>
            </w:r>
          </w:p>
        </w:tc>
      </w:tr>
      <w:tr w:rsidR="001B4A33" w:rsidRPr="00296733" w14:paraId="0C232C7F" w14:textId="77777777" w:rsidTr="006F5A6C">
        <w:tc>
          <w:tcPr>
            <w:tcW w:w="6983" w:type="dxa"/>
          </w:tcPr>
          <w:p w14:paraId="798642C4" w14:textId="77777777" w:rsidR="001B4A33" w:rsidRPr="00296733" w:rsidRDefault="001435C2" w:rsidP="00585139">
            <w:pPr>
              <w:pStyle w:val="TableParagraph"/>
              <w:widowControl/>
              <w:ind w:left="61" w:right="158"/>
              <w:rPr>
                <w:sz w:val="20"/>
              </w:rPr>
            </w:pPr>
            <w:r>
              <w:rPr>
                <w:sz w:val="20"/>
              </w:rPr>
              <w:t>polifag american (Gulo gulo) (1/1,1)</w:t>
            </w:r>
          </w:p>
        </w:tc>
        <w:tc>
          <w:tcPr>
            <w:tcW w:w="824" w:type="dxa"/>
          </w:tcPr>
          <w:p w14:paraId="2EBC62B3" w14:textId="72F0A87C" w:rsidR="001B4A33" w:rsidRPr="00296733" w:rsidRDefault="001435C2" w:rsidP="00585139">
            <w:pPr>
              <w:pStyle w:val="TableParagraph"/>
              <w:widowControl/>
              <w:ind w:left="61" w:right="158"/>
              <w:rPr>
                <w:sz w:val="13"/>
              </w:rPr>
            </w:pPr>
            <w:r>
              <w:rPr>
                <w:sz w:val="20"/>
              </w:rPr>
              <w:t>80 m</w:t>
            </w:r>
            <w:r>
              <w:rPr>
                <w:sz w:val="13"/>
                <w:vertAlign w:val="superscript"/>
              </w:rPr>
              <w:t>2</w:t>
            </w:r>
          </w:p>
        </w:tc>
      </w:tr>
      <w:tr w:rsidR="001B4A33" w:rsidRPr="00296733" w14:paraId="6A46C68F" w14:textId="77777777" w:rsidTr="006F5A6C">
        <w:tc>
          <w:tcPr>
            <w:tcW w:w="6983" w:type="dxa"/>
          </w:tcPr>
          <w:p w14:paraId="3C6EB1D8" w14:textId="77777777" w:rsidR="001B4A33" w:rsidRPr="00296733" w:rsidRDefault="001435C2" w:rsidP="00585139">
            <w:pPr>
              <w:pStyle w:val="TableParagraph"/>
              <w:widowControl/>
              <w:ind w:left="61" w:right="158"/>
              <w:rPr>
                <w:sz w:val="20"/>
              </w:rPr>
            </w:pPr>
            <w:r>
              <w:rPr>
                <w:sz w:val="20"/>
              </w:rPr>
              <w:t>vidră uriașă (Pteronura brasiliensis), vidră de mare (Enhydra lutris) (1,1)</w:t>
            </w:r>
          </w:p>
        </w:tc>
        <w:tc>
          <w:tcPr>
            <w:tcW w:w="824" w:type="dxa"/>
          </w:tcPr>
          <w:p w14:paraId="7DA97DA9" w14:textId="157C93BC" w:rsidR="001B4A33" w:rsidRPr="00296733" w:rsidRDefault="001435C2" w:rsidP="00585139">
            <w:pPr>
              <w:pStyle w:val="TableParagraph"/>
              <w:widowControl/>
              <w:ind w:left="61" w:right="158"/>
              <w:rPr>
                <w:sz w:val="13"/>
              </w:rPr>
            </w:pPr>
            <w:r>
              <w:rPr>
                <w:sz w:val="20"/>
              </w:rPr>
              <w:t>60 m</w:t>
            </w:r>
            <w:r>
              <w:rPr>
                <w:sz w:val="13"/>
                <w:vertAlign w:val="superscript"/>
              </w:rPr>
              <w:t>2</w:t>
            </w:r>
          </w:p>
        </w:tc>
      </w:tr>
      <w:tr w:rsidR="001B4A33" w:rsidRPr="00296733" w14:paraId="01A71D8F" w14:textId="77777777" w:rsidTr="006F5A6C">
        <w:tc>
          <w:tcPr>
            <w:tcW w:w="6983" w:type="dxa"/>
          </w:tcPr>
          <w:p w14:paraId="383C5A0E" w14:textId="77777777" w:rsidR="001B4A33" w:rsidRPr="00296733" w:rsidRDefault="001435C2" w:rsidP="00585139">
            <w:pPr>
              <w:pStyle w:val="TableParagraph"/>
              <w:widowControl/>
              <w:ind w:left="61" w:right="158"/>
              <w:rPr>
                <w:sz w:val="20"/>
              </w:rPr>
            </w:pPr>
            <w:r>
              <w:rPr>
                <w:sz w:val="20"/>
              </w:rPr>
              <w:t>Înălțimea spațiului în aer liber pentru cățărare, precum jderul, tayra și alte animale similare</w:t>
            </w:r>
          </w:p>
        </w:tc>
        <w:tc>
          <w:tcPr>
            <w:tcW w:w="824" w:type="dxa"/>
          </w:tcPr>
          <w:p w14:paraId="7E579975" w14:textId="673C6258" w:rsidR="001B4A33" w:rsidRPr="00296733" w:rsidRDefault="001435C2" w:rsidP="00585139">
            <w:pPr>
              <w:pStyle w:val="TableParagraph"/>
              <w:widowControl/>
              <w:ind w:left="61" w:right="158"/>
              <w:rPr>
                <w:sz w:val="13"/>
              </w:rPr>
            </w:pPr>
            <w:r>
              <w:rPr>
                <w:sz w:val="20"/>
              </w:rPr>
              <w:t>3 m</w:t>
            </w:r>
            <w:r>
              <w:rPr>
                <w:sz w:val="13"/>
                <w:vertAlign w:val="superscript"/>
              </w:rPr>
              <w:t>2</w:t>
            </w:r>
          </w:p>
        </w:tc>
      </w:tr>
    </w:tbl>
    <w:p w14:paraId="0325BAC3" w14:textId="77777777" w:rsidR="001B4A33" w:rsidRPr="00296733" w:rsidRDefault="001B4A33" w:rsidP="00585139">
      <w:pPr>
        <w:pStyle w:val="BodyText"/>
        <w:widowControl/>
        <w:spacing w:after="120"/>
        <w:ind w:right="163"/>
        <w:rPr>
          <w:sz w:val="19"/>
        </w:rPr>
      </w:pPr>
    </w:p>
    <w:p w14:paraId="597A8D14" w14:textId="77777777" w:rsidR="001B4A33" w:rsidRPr="00296733" w:rsidRDefault="001435C2" w:rsidP="00585139">
      <w:pPr>
        <w:pStyle w:val="BodyText"/>
        <w:widowControl/>
        <w:spacing w:after="120"/>
        <w:ind w:left="1096" w:right="163"/>
      </w:pPr>
      <w:r>
        <w:t>(1) un exemplar</w:t>
      </w:r>
    </w:p>
    <w:p w14:paraId="4D830D1E" w14:textId="77777777" w:rsidR="00E46632" w:rsidRDefault="001435C2" w:rsidP="00585139">
      <w:pPr>
        <w:pStyle w:val="BodyText"/>
        <w:widowControl/>
        <w:spacing w:after="120"/>
        <w:ind w:left="1096" w:right="163"/>
      </w:pPr>
      <w:r>
        <w:t xml:space="preserve">(1,1) un mascul și o femelă </w:t>
      </w:r>
    </w:p>
    <w:p w14:paraId="379B291E" w14:textId="77777777" w:rsidR="001B4A33" w:rsidRPr="00296733" w:rsidRDefault="001435C2" w:rsidP="00585139">
      <w:pPr>
        <w:pStyle w:val="BodyText"/>
        <w:widowControl/>
        <w:spacing w:after="120"/>
        <w:ind w:left="1096" w:right="163"/>
      </w:pPr>
      <w:r>
        <w:t>(1,2) un mascul și două femele</w:t>
      </w:r>
    </w:p>
    <w:p w14:paraId="568528FB" w14:textId="77777777" w:rsidR="001B4A33" w:rsidRPr="00296733" w:rsidRDefault="001B4A33" w:rsidP="00585139">
      <w:pPr>
        <w:pStyle w:val="BodyText"/>
        <w:widowControl/>
        <w:spacing w:after="120"/>
        <w:ind w:right="163"/>
      </w:pPr>
    </w:p>
    <w:p w14:paraId="4D821128" w14:textId="77777777" w:rsidR="001B4A33" w:rsidRPr="00296733" w:rsidRDefault="001435C2" w:rsidP="00585139">
      <w:pPr>
        <w:pStyle w:val="BodyText"/>
        <w:keepNext/>
        <w:widowControl/>
        <w:spacing w:after="120"/>
        <w:ind w:left="1096" w:right="158"/>
        <w:jc w:val="both"/>
      </w:pPr>
      <w:r>
        <w:t>Condiții climatice</w:t>
      </w:r>
    </w:p>
    <w:p w14:paraId="11D8FB8F" w14:textId="77777777" w:rsidR="001B4A33" w:rsidRPr="00296733" w:rsidRDefault="001435C2" w:rsidP="00585139">
      <w:pPr>
        <w:pStyle w:val="BodyText"/>
        <w:widowControl/>
        <w:spacing w:after="120"/>
        <w:ind w:left="1096" w:right="163"/>
        <w:jc w:val="both"/>
      </w:pPr>
      <w:r>
        <w:t>Numai exemplarele din speciile rezistente la frig pot fi crescute în spațiul amenajat în aer liber pe tot parcursul anului. Cușcă de dormit cu așternut, protejată împotriva condițiilor meteorologice nefavorabile. În anotimpul rece, pentru exemplarele din specii termofile este prevăzută o cușcă interioară încălzită cu o temperatură de cel puțin 15 °C.</w:t>
      </w:r>
    </w:p>
    <w:p w14:paraId="4C375020" w14:textId="77777777" w:rsidR="001B4A33" w:rsidRPr="00296733" w:rsidRDefault="001B4A33" w:rsidP="00585139">
      <w:pPr>
        <w:pStyle w:val="BodyText"/>
        <w:widowControl/>
        <w:spacing w:after="120"/>
        <w:ind w:right="163"/>
      </w:pPr>
    </w:p>
    <w:p w14:paraId="0109B7CA" w14:textId="77777777" w:rsidR="001B4A33" w:rsidRPr="00296733" w:rsidRDefault="001435C2" w:rsidP="00585139">
      <w:pPr>
        <w:pStyle w:val="BodyText"/>
        <w:keepNext/>
        <w:widowControl/>
        <w:spacing w:after="120"/>
        <w:ind w:left="1096" w:right="158"/>
        <w:jc w:val="both"/>
      </w:pPr>
      <w:r>
        <w:t>Amenajări ale spațiului</w:t>
      </w:r>
    </w:p>
    <w:p w14:paraId="6CDC83E4" w14:textId="77777777" w:rsidR="001B4A33" w:rsidRPr="00296733" w:rsidRDefault="001435C2" w:rsidP="00585139">
      <w:pPr>
        <w:pStyle w:val="BodyText"/>
        <w:widowControl/>
        <w:spacing w:after="120"/>
        <w:ind w:left="1096" w:right="163"/>
        <w:jc w:val="both"/>
      </w:pPr>
      <w:r>
        <w:t>Spațiul amenajat în aer liber este în mare parte acoperit cu sol, în cazul speciilor care sapă vizuini, fiind protejat împotriva săpării de vizuini sau împotriva acoperirii cu pământ a exemplarului care sapă. Animalele trebuie să aibă un număr suficient de găuri spațioase sau cuști de dormit suplimentare.</w:t>
      </w:r>
    </w:p>
    <w:p w14:paraId="62BCB4EB" w14:textId="77777777" w:rsidR="001B4A33" w:rsidRPr="00296733" w:rsidRDefault="001435C2" w:rsidP="00585139">
      <w:pPr>
        <w:pStyle w:val="BodyText"/>
        <w:widowControl/>
        <w:spacing w:after="120"/>
        <w:ind w:left="1096" w:right="163"/>
        <w:jc w:val="both"/>
      </w:pPr>
      <w:r>
        <w:t>Spațiul trebuie să fie îmbunătățit prin adăugarea unor ramuri pentru cățărare, trunchiuri de copaci, butuci, baloturi de paie, pietre, vegetație naturală, protecție împotriva soarelui și a ploii, cuiburi în care animalul să stea întins și loc de scăldat. Pentru vidră și nurcă, părțile terestre și acvatice ale spațiului în aer liber trebuie să aibă dimensiuni egale, iar locul de scăldat trebuie să aibă o formă alungită cu laturi structurate. Vidra uriașă și vidra de mare trebuie să aibă o zonă cu apă care să aibă o adâncime mai mare de 2 m pe o suprafață de cel puțin 80 % din zona respectivă. În cazul speciilor cățărătoare, cușca trebuie să fie închisă din toate părțile; în cazul altor specii, cum ar fi viezurele european, viezurele melivor  sau vidra, este suficientă asigurarea unor pereți netezi și a unui șanț uscat sau cu apă cu o barieră suficient de înaltă și o consolă.</w:t>
      </w:r>
    </w:p>
    <w:p w14:paraId="7C7580BF" w14:textId="77777777" w:rsidR="001B4A33" w:rsidRPr="00296733" w:rsidRDefault="001B4A33" w:rsidP="00585139">
      <w:pPr>
        <w:pStyle w:val="BodyText"/>
        <w:widowControl/>
        <w:spacing w:after="120"/>
        <w:ind w:right="163"/>
      </w:pPr>
    </w:p>
    <w:p w14:paraId="42D9165F" w14:textId="77777777" w:rsidR="001B4A33" w:rsidRPr="00296733" w:rsidRDefault="001435C2" w:rsidP="00585139">
      <w:pPr>
        <w:pStyle w:val="BodyText"/>
        <w:keepNext/>
        <w:widowControl/>
        <w:spacing w:after="120"/>
        <w:ind w:left="1096" w:right="158"/>
        <w:jc w:val="both"/>
      </w:pPr>
      <w:r>
        <w:t>Structura socială</w:t>
      </w:r>
    </w:p>
    <w:p w14:paraId="1D3C2570" w14:textId="77777777" w:rsidR="001B4A33" w:rsidRPr="00296733" w:rsidRDefault="001435C2" w:rsidP="00585139">
      <w:pPr>
        <w:pStyle w:val="BodyText"/>
        <w:widowControl/>
        <w:spacing w:after="120"/>
        <w:ind w:left="1096" w:right="163"/>
        <w:jc w:val="both"/>
      </w:pPr>
      <w:r>
        <w:t>Ameliorate individual sau în perechi; viezurele melivor, viezurele european, sconcsul sau anumite specii de vidră, pot fi crescute în grupuri formate din membrii aceleiași familii.</w:t>
      </w:r>
    </w:p>
    <w:p w14:paraId="2774F4E2" w14:textId="77777777" w:rsidR="001B4A33" w:rsidRPr="00296733" w:rsidRDefault="001B4A33" w:rsidP="00585139">
      <w:pPr>
        <w:pStyle w:val="BodyText"/>
        <w:widowControl/>
        <w:spacing w:after="120"/>
        <w:ind w:right="163"/>
      </w:pPr>
    </w:p>
    <w:p w14:paraId="4CE3489C" w14:textId="77777777" w:rsidR="001B4A33" w:rsidRPr="00296733" w:rsidRDefault="001435C2" w:rsidP="00585139">
      <w:pPr>
        <w:pStyle w:val="BodyText"/>
        <w:keepNext/>
        <w:widowControl/>
        <w:spacing w:after="120"/>
        <w:ind w:left="1096" w:right="158"/>
      </w:pPr>
      <w:r>
        <w:t>Alimentație</w:t>
      </w:r>
    </w:p>
    <w:p w14:paraId="46655F97" w14:textId="77777777" w:rsidR="001B4A33" w:rsidRPr="00296733" w:rsidRDefault="001435C2" w:rsidP="00585139">
      <w:pPr>
        <w:pStyle w:val="BodyText"/>
        <w:widowControl/>
        <w:spacing w:after="120"/>
        <w:ind w:left="1096" w:right="163"/>
      </w:pPr>
      <w:r>
        <w:t>Animale întregi, carne, pește, fructe, legume și suplimente cu minerale și vitamine. Cel puțin de două ori pe săptămână, hrana trebuie să implice o simulare vânătorii.</w:t>
      </w:r>
    </w:p>
    <w:p w14:paraId="3A10F24E" w14:textId="77777777" w:rsidR="001B4A33" w:rsidRPr="00296733" w:rsidRDefault="001B4A33" w:rsidP="00585139">
      <w:pPr>
        <w:pStyle w:val="BodyText"/>
        <w:widowControl/>
        <w:spacing w:after="120"/>
        <w:ind w:right="163"/>
      </w:pPr>
    </w:p>
    <w:p w14:paraId="372C7AFF" w14:textId="77777777" w:rsidR="001B4A33" w:rsidRPr="00296733" w:rsidRDefault="001435C2" w:rsidP="00585139">
      <w:pPr>
        <w:pStyle w:val="BodyText"/>
        <w:keepNext/>
        <w:widowControl/>
        <w:spacing w:after="120"/>
        <w:ind w:left="1096" w:right="158"/>
        <w:jc w:val="both"/>
      </w:pPr>
      <w:r>
        <w:t>Capturarea și transportul</w:t>
      </w:r>
    </w:p>
    <w:p w14:paraId="40774840" w14:textId="77777777" w:rsidR="001B4A33" w:rsidRPr="00296733" w:rsidRDefault="001435C2" w:rsidP="00585139">
      <w:pPr>
        <w:pStyle w:val="BodyText"/>
        <w:widowControl/>
        <w:spacing w:after="120"/>
        <w:ind w:left="1096" w:right="163"/>
        <w:jc w:val="both"/>
      </w:pPr>
      <w:r>
        <w:t xml:space="preserve">Capturate, de obicei, cu ajutorul unor plase sau cu mâna, folosind mănuși din piele. Transportate individual în containere rezistente din lemn cu orificii de ventilație. Polifagii americani și viezurii sunt </w:t>
      </w:r>
      <w:r>
        <w:lastRenderedPageBreak/>
        <w:t>transportați în containere căptușite cu tablă. Vidrele sunt transportate în containere bine ventilate, de preferință într-o cușcă rezistentă din plasă, construită într-un container din lemn cu dimensiuni mai mari.</w:t>
      </w:r>
    </w:p>
    <w:p w14:paraId="3B1BA142" w14:textId="77777777" w:rsidR="001B4A33" w:rsidRPr="00296733" w:rsidRDefault="001B4A33" w:rsidP="00585139">
      <w:pPr>
        <w:pStyle w:val="BodyText"/>
        <w:widowControl/>
        <w:spacing w:after="120"/>
        <w:ind w:right="163"/>
      </w:pPr>
    </w:p>
    <w:p w14:paraId="2E062AEF" w14:textId="77777777" w:rsidR="001B4A33" w:rsidRPr="00296733" w:rsidRDefault="006268B5" w:rsidP="00585139">
      <w:pPr>
        <w:pStyle w:val="ListParagraph"/>
        <w:keepNext/>
        <w:widowControl/>
        <w:spacing w:before="0" w:after="120"/>
        <w:ind w:left="1080" w:right="158" w:firstLine="0"/>
        <w:rPr>
          <w:rFonts w:ascii="Times New Roman" w:hAnsi="Times New Roman"/>
          <w:sz w:val="20"/>
        </w:rPr>
      </w:pPr>
      <w:r>
        <w:rPr>
          <w:rFonts w:ascii="Times New Roman" w:hAnsi="Times New Roman"/>
          <w:sz w:val="20"/>
        </w:rPr>
        <w:t>2. Primate</w:t>
      </w:r>
    </w:p>
    <w:p w14:paraId="3DA9D104" w14:textId="77777777" w:rsidR="001B4A33" w:rsidRPr="00296733" w:rsidRDefault="001B4A33" w:rsidP="00585139">
      <w:pPr>
        <w:pStyle w:val="BodyText"/>
        <w:keepNext/>
        <w:widowControl/>
        <w:spacing w:after="120"/>
        <w:ind w:right="158"/>
      </w:pPr>
    </w:p>
    <w:p w14:paraId="36C45727" w14:textId="77777777" w:rsidR="001B4A33" w:rsidRPr="00296733" w:rsidRDefault="001435C2" w:rsidP="00585139">
      <w:pPr>
        <w:pStyle w:val="BodyText"/>
        <w:widowControl/>
        <w:spacing w:after="120"/>
        <w:ind w:left="1096" w:right="163"/>
      </w:pPr>
      <w:r>
        <w:t xml:space="preserve">Cerințele se aplică </w:t>
      </w:r>
      <w:r>
        <w:rPr>
          <w:i/>
          <w:iCs/>
        </w:rPr>
        <w:t>mutatis mutandis</w:t>
      </w:r>
      <w:r>
        <w:t xml:space="preserve"> familiilor sau speciilor de primate care nu sunt incluse în prezenta anexe, în funcție de legătura lor cu familia sau specia respectivă.</w:t>
      </w:r>
    </w:p>
    <w:p w14:paraId="25503EB3" w14:textId="77777777" w:rsidR="001B4A33" w:rsidRPr="00296733" w:rsidRDefault="001B4A33" w:rsidP="00585139">
      <w:pPr>
        <w:pStyle w:val="BodyText"/>
        <w:widowControl/>
        <w:spacing w:after="120"/>
        <w:ind w:right="163"/>
      </w:pPr>
    </w:p>
    <w:p w14:paraId="1282101A" w14:textId="77777777" w:rsidR="001B4A33" w:rsidRPr="006268B5" w:rsidRDefault="006268B5" w:rsidP="00585139">
      <w:pPr>
        <w:pStyle w:val="ListParagraph"/>
        <w:keepNext/>
        <w:widowControl/>
        <w:spacing w:before="0" w:after="120"/>
        <w:ind w:left="1094" w:right="158" w:firstLine="0"/>
        <w:rPr>
          <w:rFonts w:ascii="Times New Roman" w:hAnsi="Times New Roman"/>
          <w:sz w:val="20"/>
        </w:rPr>
      </w:pPr>
      <w:r>
        <w:rPr>
          <w:rFonts w:ascii="Times New Roman" w:hAnsi="Times New Roman"/>
          <w:sz w:val="20"/>
        </w:rPr>
        <w:t>(a) Aotus</w:t>
      </w:r>
    </w:p>
    <w:p w14:paraId="22B07C54" w14:textId="77777777" w:rsidR="001B4A33" w:rsidRPr="00296733" w:rsidRDefault="001435C2" w:rsidP="00585139">
      <w:pPr>
        <w:pStyle w:val="BodyText"/>
        <w:widowControl/>
        <w:spacing w:after="120"/>
        <w:ind w:left="1096" w:right="163"/>
      </w:pPr>
      <w:r>
        <w:t>prosimiani: de exemplu, strepsirrhini (Cheirogaleidae), aye-aye (Daubentonia madagascariensis), loris (Lorisidae), Galagidae (Galagonidae) sau Tarsiidae (Tarsiidae), platirinieni: Aotus (Aotinae)</w:t>
      </w:r>
    </w:p>
    <w:p w14:paraId="679E75E9" w14:textId="77777777" w:rsidR="001B4A33" w:rsidRPr="00296733" w:rsidRDefault="001B4A33" w:rsidP="00585139">
      <w:pPr>
        <w:pStyle w:val="BodyText"/>
        <w:widowControl/>
        <w:spacing w:after="120"/>
        <w:ind w:right="163"/>
      </w:pPr>
    </w:p>
    <w:p w14:paraId="451E4BDA" w14:textId="77777777" w:rsidR="001B4A33" w:rsidRPr="00296733" w:rsidRDefault="001435C2" w:rsidP="00585139">
      <w:pPr>
        <w:pStyle w:val="BodyText"/>
        <w:keepNext/>
        <w:widowControl/>
        <w:spacing w:after="120"/>
        <w:ind w:left="1096" w:right="158"/>
        <w:jc w:val="both"/>
      </w:pPr>
      <w:r>
        <w:t>Cerințele privind spațiul</w:t>
      </w:r>
    </w:p>
    <w:p w14:paraId="3650CCBA" w14:textId="77777777" w:rsidR="001B4A33" w:rsidRPr="00296733" w:rsidRDefault="001435C2" w:rsidP="00585139">
      <w:pPr>
        <w:pStyle w:val="BodyText"/>
        <w:widowControl/>
        <w:spacing w:after="120"/>
        <w:ind w:left="1096" w:right="163"/>
        <w:jc w:val="both"/>
      </w:pPr>
      <w:r>
        <w:t>strepsirrhini, loris, Galagidae și Tarsiidae sunt crescute în perechi sau în grupuri formate din membri ai aceleiași familii: suprafața pardoselii de 3 m</w:t>
      </w:r>
      <w:r>
        <w:rPr>
          <w:sz w:val="13"/>
          <w:vertAlign w:val="superscript"/>
        </w:rPr>
        <w:t>2</w:t>
      </w:r>
      <w:r>
        <w:t xml:space="preserve"> cu o înălțime de 2,5 m. Galago de Senegal (Otolemur crassicaudatus): suprafața pardoselii de 9 m</w:t>
      </w:r>
      <w:r>
        <w:rPr>
          <w:sz w:val="13"/>
          <w:vertAlign w:val="superscript"/>
        </w:rPr>
        <w:t>2</w:t>
      </w:r>
      <w:r>
        <w:t xml:space="preserve"> cu o înălțime de 3 m; 0,5 m</w:t>
      </w:r>
      <w:r>
        <w:rPr>
          <w:sz w:val="13"/>
          <w:vertAlign w:val="superscript"/>
        </w:rPr>
        <w:t>2</w:t>
      </w:r>
      <w:r>
        <w:t xml:space="preserve"> pentru fiecare exemplar suplimentar. Galago de Senegal (Otolemur crassicaudatus) și Aotus sunt crescute în perechi sau în grupuri formate din membri ai aceleiași familii: suprafața pardoselii de 6 m</w:t>
      </w:r>
      <w:r>
        <w:rPr>
          <w:sz w:val="13"/>
          <w:vertAlign w:val="superscript"/>
        </w:rPr>
        <w:t>2</w:t>
      </w:r>
      <w:r>
        <w:t xml:space="preserve"> cu o înălțime de 2,5 m. Aye-aye sunt crescute în perechi sau ca o pereche cu un pui: suprafața pardoselii de 6 m</w:t>
      </w:r>
      <w:r>
        <w:rPr>
          <w:sz w:val="13"/>
          <w:vertAlign w:val="superscript"/>
        </w:rPr>
        <w:t>2</w:t>
      </w:r>
      <w:r>
        <w:t xml:space="preserve"> și o înălțime de 3 m.</w:t>
      </w:r>
    </w:p>
    <w:p w14:paraId="54CACFF0" w14:textId="77777777" w:rsidR="001B4A33" w:rsidRPr="00296733" w:rsidRDefault="001B4A33" w:rsidP="00585139">
      <w:pPr>
        <w:pStyle w:val="BodyText"/>
        <w:widowControl/>
        <w:spacing w:after="120"/>
        <w:ind w:right="163"/>
      </w:pPr>
    </w:p>
    <w:p w14:paraId="03981843" w14:textId="77777777" w:rsidR="001B4A33" w:rsidRPr="00296733" w:rsidRDefault="001435C2" w:rsidP="00585139">
      <w:pPr>
        <w:pStyle w:val="BodyText"/>
        <w:keepNext/>
        <w:widowControl/>
        <w:spacing w:after="120"/>
        <w:ind w:left="1094" w:right="158"/>
        <w:jc w:val="both"/>
      </w:pPr>
      <w:r>
        <w:t>Condiții climatice</w:t>
      </w:r>
    </w:p>
    <w:p w14:paraId="7CE76F4B" w14:textId="77777777" w:rsidR="001B4A33" w:rsidRPr="00296733" w:rsidRDefault="001435C2" w:rsidP="00585139">
      <w:pPr>
        <w:pStyle w:val="BodyText"/>
        <w:widowControl/>
        <w:spacing w:after="120"/>
        <w:ind w:left="1096" w:right="163"/>
        <w:jc w:val="both"/>
      </w:pPr>
      <w:r>
        <w:t>Aotus sunt crescute exclusiv în spații interioare la o temperatură cuprinsă între 20 °C și 25 °C. Trebuie luată în considerare modificarea duratei zilei de la un anotimp la altul. Umiditatea trebuie să se încadreze în intervalul cuprins între 50 % și 75 %. În cazul animalelor din specia Tarsiidae, umiditatea relativă trebuie să fie de cel mult 85 % la o temperatură de 30 °C.</w:t>
      </w:r>
    </w:p>
    <w:p w14:paraId="55A58FD9" w14:textId="77777777" w:rsidR="001B4A33" w:rsidRPr="00296733" w:rsidRDefault="001B4A33" w:rsidP="00585139">
      <w:pPr>
        <w:pStyle w:val="BodyText"/>
        <w:widowControl/>
        <w:spacing w:after="120"/>
        <w:ind w:right="163"/>
      </w:pPr>
    </w:p>
    <w:p w14:paraId="4B8C5E8F" w14:textId="77777777" w:rsidR="001B4A33" w:rsidRPr="00296733" w:rsidRDefault="001435C2" w:rsidP="00585139">
      <w:pPr>
        <w:pStyle w:val="BodyText"/>
        <w:keepNext/>
        <w:widowControl/>
        <w:spacing w:after="120"/>
        <w:ind w:left="1094" w:right="158"/>
        <w:jc w:val="both"/>
      </w:pPr>
      <w:r>
        <w:t>Amenajări ale spațiului</w:t>
      </w:r>
    </w:p>
    <w:p w14:paraId="63146EE9" w14:textId="77777777" w:rsidR="001B4A33" w:rsidRPr="00296733" w:rsidRDefault="001435C2" w:rsidP="00585139">
      <w:pPr>
        <w:pStyle w:val="BodyText"/>
        <w:widowControl/>
        <w:spacing w:after="120"/>
        <w:ind w:left="1096" w:right="163"/>
        <w:jc w:val="both"/>
      </w:pPr>
      <w:r>
        <w:t>Posibilități de cățărare pe verticală și orizontală, cu multe posibilități de ascundere și ramuri naturale. În cazul maimuțelor, trebuie să fie prevăzut un cuib de lemn în partea superioară a zonei de ameliorare. În cazul maimuțelor din specia Aotus, cuibul trebuie să fie suficient de mare pentru a adăposti întreaga familie. Materialul din care este alcătuit așternutul sau materialul din care este construit cuibul constă în ramuri cu frunze, scoarță zdrobită, turbă și frunze uscate.</w:t>
      </w:r>
    </w:p>
    <w:p w14:paraId="21EFCE1E" w14:textId="77777777" w:rsidR="001B4A33" w:rsidRPr="00296733" w:rsidRDefault="001B4A33" w:rsidP="00585139">
      <w:pPr>
        <w:pStyle w:val="BodyText"/>
        <w:widowControl/>
        <w:spacing w:after="120"/>
        <w:ind w:right="163"/>
      </w:pPr>
    </w:p>
    <w:p w14:paraId="07C316D7" w14:textId="77777777" w:rsidR="001B4A33" w:rsidRPr="00296733" w:rsidRDefault="001435C2" w:rsidP="00585139">
      <w:pPr>
        <w:pStyle w:val="BodyText"/>
        <w:keepNext/>
        <w:widowControl/>
        <w:spacing w:after="120"/>
        <w:ind w:left="1094" w:right="158"/>
        <w:jc w:val="both"/>
      </w:pPr>
      <w:r>
        <w:t>Structura socială</w:t>
      </w:r>
    </w:p>
    <w:p w14:paraId="624FE396" w14:textId="77777777" w:rsidR="001B4A33" w:rsidRPr="00296733" w:rsidRDefault="001435C2" w:rsidP="00585139">
      <w:pPr>
        <w:pStyle w:val="BodyText"/>
        <w:widowControl/>
        <w:spacing w:after="120"/>
        <w:ind w:left="1096" w:right="163"/>
        <w:jc w:val="both"/>
      </w:pPr>
      <w:r>
        <w:t>Ameliorate în perechi sau în grupuri de familii mici. În cazul anumitor specii de strepsirrhini, două sau trei femele din aceeași familie pot fi crescute cu doi masculi.</w:t>
      </w:r>
    </w:p>
    <w:p w14:paraId="2DDAD526" w14:textId="77777777" w:rsidR="001B4A33" w:rsidRPr="00296733" w:rsidRDefault="001B4A33" w:rsidP="00585139">
      <w:pPr>
        <w:pStyle w:val="BodyText"/>
        <w:widowControl/>
        <w:spacing w:after="120"/>
        <w:ind w:right="163"/>
      </w:pPr>
    </w:p>
    <w:p w14:paraId="3F2FDC9C" w14:textId="77777777" w:rsidR="001B4A33" w:rsidRPr="00296733" w:rsidRDefault="001435C2" w:rsidP="00585139">
      <w:pPr>
        <w:pStyle w:val="BodyText"/>
        <w:keepNext/>
        <w:widowControl/>
        <w:spacing w:after="120"/>
        <w:ind w:left="1094" w:right="158"/>
      </w:pPr>
      <w:r>
        <w:t>Alimentație</w:t>
      </w:r>
    </w:p>
    <w:p w14:paraId="2A2F234A" w14:textId="77777777" w:rsidR="001B4A33" w:rsidRPr="00296733" w:rsidRDefault="001435C2" w:rsidP="00585139">
      <w:pPr>
        <w:pStyle w:val="BodyText"/>
        <w:widowControl/>
        <w:spacing w:after="120"/>
        <w:ind w:left="1096" w:right="163"/>
      </w:pPr>
      <w:r>
        <w:t>De două ori pe zi. O gamă diversificată de fructe și legume; în plus, rația de hrană trebuie să conțină carne de animale, cum ar fi greieri, lăcuste sau viermi.</w:t>
      </w:r>
    </w:p>
    <w:p w14:paraId="6D69A6D2" w14:textId="77777777" w:rsidR="001B4A33" w:rsidRPr="00296733" w:rsidRDefault="001B4A33" w:rsidP="00585139">
      <w:pPr>
        <w:pStyle w:val="BodyText"/>
        <w:widowControl/>
        <w:spacing w:after="120"/>
        <w:ind w:right="163"/>
      </w:pPr>
    </w:p>
    <w:p w14:paraId="0931B76F" w14:textId="77777777" w:rsidR="001B4A33" w:rsidRPr="00296733" w:rsidRDefault="001435C2" w:rsidP="00585139">
      <w:pPr>
        <w:pStyle w:val="BodyText"/>
        <w:keepNext/>
        <w:widowControl/>
        <w:spacing w:after="120"/>
        <w:ind w:left="1094" w:right="158"/>
        <w:jc w:val="both"/>
      </w:pPr>
      <w:r>
        <w:t>Capturarea și transportul</w:t>
      </w:r>
    </w:p>
    <w:p w14:paraId="5356DB97" w14:textId="77777777" w:rsidR="001B4A33" w:rsidRDefault="001435C2" w:rsidP="00585139">
      <w:pPr>
        <w:pStyle w:val="BodyText"/>
        <w:widowControl/>
        <w:spacing w:after="120"/>
        <w:ind w:left="1096" w:right="163"/>
        <w:jc w:val="both"/>
      </w:pPr>
      <w:r>
        <w:t>Capturate prin transferul exemplarului în cușca de transport direct din cușca cuibului, folosind mănuși pentru capturare sau o plasă. Transportate individual.</w:t>
      </w:r>
    </w:p>
    <w:p w14:paraId="46330786" w14:textId="77777777" w:rsidR="00E46632" w:rsidRPr="00296733" w:rsidRDefault="00E46632" w:rsidP="00585139">
      <w:pPr>
        <w:pStyle w:val="BodyText"/>
        <w:widowControl/>
        <w:spacing w:after="120"/>
        <w:ind w:left="1096" w:right="163"/>
        <w:jc w:val="both"/>
      </w:pPr>
    </w:p>
    <w:p w14:paraId="2EB46716" w14:textId="77777777" w:rsidR="00E46632" w:rsidRDefault="006268B5" w:rsidP="00585139">
      <w:pPr>
        <w:pStyle w:val="ListParagraph"/>
        <w:keepNext/>
        <w:widowControl/>
        <w:spacing w:before="0" w:after="120"/>
        <w:ind w:left="1094" w:right="158" w:firstLine="0"/>
        <w:rPr>
          <w:rFonts w:ascii="Times New Roman" w:hAnsi="Times New Roman"/>
          <w:sz w:val="20"/>
        </w:rPr>
      </w:pPr>
      <w:r>
        <w:rPr>
          <w:rFonts w:ascii="Times New Roman" w:hAnsi="Times New Roman"/>
          <w:sz w:val="20"/>
        </w:rPr>
        <w:lastRenderedPageBreak/>
        <w:t xml:space="preserve">(b) scandentia (Tupaiidae), lemur (Lemuridae), Propithecus (Propithecus) </w:t>
      </w:r>
    </w:p>
    <w:p w14:paraId="59E394CD" w14:textId="77777777" w:rsidR="00E46632" w:rsidRDefault="00E46632" w:rsidP="00585139">
      <w:pPr>
        <w:pStyle w:val="ListParagraph"/>
        <w:keepNext/>
        <w:widowControl/>
        <w:tabs>
          <w:tab w:val="left" w:pos="1315"/>
        </w:tabs>
        <w:spacing w:before="0" w:after="120"/>
        <w:ind w:left="1094" w:right="158" w:firstLine="0"/>
        <w:rPr>
          <w:rFonts w:ascii="Times New Roman" w:hAnsi="Times New Roman"/>
          <w:sz w:val="20"/>
        </w:rPr>
      </w:pPr>
    </w:p>
    <w:p w14:paraId="0AD06633" w14:textId="77777777" w:rsidR="001B4A33" w:rsidRPr="00296733" w:rsidRDefault="001435C2" w:rsidP="00585139">
      <w:pPr>
        <w:pStyle w:val="ListParagraph"/>
        <w:keepNext/>
        <w:widowControl/>
        <w:tabs>
          <w:tab w:val="left" w:pos="1315"/>
        </w:tabs>
        <w:spacing w:before="0" w:after="120"/>
        <w:ind w:left="1094" w:right="158" w:firstLine="0"/>
        <w:rPr>
          <w:rFonts w:ascii="Times New Roman" w:hAnsi="Times New Roman"/>
          <w:sz w:val="20"/>
        </w:rPr>
      </w:pPr>
      <w:r>
        <w:rPr>
          <w:rFonts w:ascii="Times New Roman" w:hAnsi="Times New Roman"/>
          <w:sz w:val="20"/>
        </w:rPr>
        <w:t>Cerințele privind spațiul</w:t>
      </w:r>
    </w:p>
    <w:p w14:paraId="77ED7150" w14:textId="77777777" w:rsidR="001B4A33" w:rsidRPr="00296733" w:rsidRDefault="001435C2" w:rsidP="00585139">
      <w:pPr>
        <w:pStyle w:val="BodyText"/>
        <w:keepNext/>
        <w:widowControl/>
        <w:spacing w:after="120"/>
        <w:ind w:left="1094" w:right="158"/>
        <w:jc w:val="both"/>
      </w:pPr>
      <w:r>
        <w:t>Scandentia și lemurii sunt crescuți în perechi sau într-un grup de familie:</w:t>
      </w:r>
    </w:p>
    <w:p w14:paraId="6B211281" w14:textId="77777777" w:rsidR="001B4A33" w:rsidRPr="00296733" w:rsidRDefault="001435C2" w:rsidP="00585139">
      <w:pPr>
        <w:pStyle w:val="BodyText"/>
        <w:widowControl/>
        <w:spacing w:after="120"/>
        <w:ind w:left="1096" w:right="163"/>
        <w:jc w:val="both"/>
      </w:pPr>
      <w:r>
        <w:t>Scandentia: suprafața pardoselii de 5 m</w:t>
      </w:r>
      <w:r>
        <w:rPr>
          <w:sz w:val="13"/>
          <w:vertAlign w:val="superscript"/>
        </w:rPr>
        <w:t>2</w:t>
      </w:r>
      <w:r>
        <w:t xml:space="preserve"> cu o înălțime de 1,5 m. Lemuri (cu excepția lemurilor gulerați, lemurilor catta, lemurilor nevăstuică sau lemurilor de bambus orientali mici): suprafața pardoselii de 10 m</w:t>
      </w:r>
      <w:r>
        <w:rPr>
          <w:sz w:val="13"/>
          <w:vertAlign w:val="superscript"/>
        </w:rPr>
        <w:t>2</w:t>
      </w:r>
      <w:r>
        <w:t xml:space="preserve"> cu o înălțime de 2,5 m. Lemurii gulerați, lemurii catta, lemurii nevăstuică sau lemurii de bambus orientali mici (Lemur variegata, Lemur catta, Lepilemur mustelinus sau Hapalemur griseus): suprafața pardoselii de 12 m</w:t>
      </w:r>
      <w:r>
        <w:rPr>
          <w:sz w:val="13"/>
          <w:vertAlign w:val="superscript"/>
        </w:rPr>
        <w:t>2</w:t>
      </w:r>
      <w:r>
        <w:t xml:space="preserve"> cu o înălțime de 3 m; 3 m</w:t>
      </w:r>
      <w:r>
        <w:rPr>
          <w:sz w:val="13"/>
          <w:vertAlign w:val="superscript"/>
        </w:rPr>
        <w:t>2</w:t>
      </w:r>
      <w:r>
        <w:t xml:space="preserve"> pentru fiecare exemplar suplimentar. Propithecus: suprafața pardoselii de 30 m</w:t>
      </w:r>
      <w:r>
        <w:rPr>
          <w:sz w:val="13"/>
          <w:vertAlign w:val="superscript"/>
        </w:rPr>
        <w:t>2</w:t>
      </w:r>
      <w:r>
        <w:t xml:space="preserve"> cu o înălțime de 3 m.</w:t>
      </w:r>
    </w:p>
    <w:p w14:paraId="6ECFD639" w14:textId="77777777" w:rsidR="001B4A33" w:rsidRPr="00296733" w:rsidRDefault="001B4A33" w:rsidP="00585139">
      <w:pPr>
        <w:pStyle w:val="BodyText"/>
        <w:widowControl/>
        <w:spacing w:after="120"/>
        <w:ind w:right="163"/>
        <w:rPr>
          <w:sz w:val="17"/>
        </w:rPr>
      </w:pPr>
    </w:p>
    <w:p w14:paraId="365A302F" w14:textId="77777777" w:rsidR="001B4A33" w:rsidRPr="00296733" w:rsidRDefault="001435C2" w:rsidP="00585139">
      <w:pPr>
        <w:pStyle w:val="BodyText"/>
        <w:keepNext/>
        <w:widowControl/>
        <w:spacing w:after="120"/>
        <w:ind w:left="1096" w:right="158"/>
        <w:jc w:val="both"/>
      </w:pPr>
      <w:r>
        <w:t>Condiții climatice</w:t>
      </w:r>
    </w:p>
    <w:p w14:paraId="3CF74F12" w14:textId="77777777" w:rsidR="001B4A33" w:rsidRPr="00296733" w:rsidRDefault="001435C2" w:rsidP="00585139">
      <w:pPr>
        <w:pStyle w:val="BodyText"/>
        <w:widowControl/>
        <w:spacing w:after="120"/>
        <w:ind w:left="1096" w:right="163"/>
        <w:jc w:val="both"/>
      </w:pPr>
      <w:r>
        <w:t>Temperatura camerei cuprinsă între 18 °C și 20 °C. Umiditatea relativă cuprinsă între 40 % și 70 %. Perioada de lumină a zilei de 12 ore. La temperaturi peste pragul de îngheț, lemurii pot avea acces în spațiul exterior, cu condiția să aibă acces liber în spațiul interior. Spațiul exterior trebuie să fie prevăzut cu umbră.</w:t>
      </w:r>
    </w:p>
    <w:p w14:paraId="76A130C4" w14:textId="77777777" w:rsidR="001B4A33" w:rsidRPr="00296733" w:rsidRDefault="001B4A33" w:rsidP="00585139">
      <w:pPr>
        <w:pStyle w:val="BodyText"/>
        <w:widowControl/>
        <w:spacing w:after="120"/>
        <w:ind w:right="163"/>
      </w:pPr>
    </w:p>
    <w:p w14:paraId="20D8B722" w14:textId="77777777" w:rsidR="001B4A33" w:rsidRPr="00296733" w:rsidRDefault="001435C2" w:rsidP="00585139">
      <w:pPr>
        <w:pStyle w:val="BodyText"/>
        <w:keepNext/>
        <w:widowControl/>
        <w:spacing w:after="120"/>
        <w:ind w:left="1096" w:right="158"/>
        <w:jc w:val="both"/>
      </w:pPr>
      <w:r>
        <w:t>Amenajări ale spațiului</w:t>
      </w:r>
    </w:p>
    <w:p w14:paraId="34F6446E" w14:textId="77777777" w:rsidR="001B4A33" w:rsidRPr="00296733" w:rsidRDefault="001435C2" w:rsidP="00585139">
      <w:pPr>
        <w:pStyle w:val="BodyText"/>
        <w:widowControl/>
        <w:spacing w:after="120"/>
        <w:ind w:left="1096" w:right="163"/>
        <w:jc w:val="both"/>
      </w:pPr>
      <w:r>
        <w:t>Ramurile din lemn natural amplasate în direcție orizontală și verticală, unde este cazul cu vegetație naturală și materiale pentru diverse activități, cum ar fi furaje împrăștiate sau diverse obiecte. Cuiburi orizontale largi în care poate locui întregul grup în același timp. Adăposturi din lemn destinate fătării, amplasate în părțile mai înalte ale spațiilor exterioare. Un exemplar din specia scandentia ar trebui să aibă două cuști pentru dormit. Femelele de lemur gulerat trebuie să aibă două cuiburi.</w:t>
      </w:r>
    </w:p>
    <w:p w14:paraId="66AC08D3" w14:textId="77777777" w:rsidR="001B4A33" w:rsidRPr="00296733" w:rsidRDefault="001B4A33" w:rsidP="00585139">
      <w:pPr>
        <w:pStyle w:val="BodyText"/>
        <w:widowControl/>
        <w:spacing w:after="120"/>
        <w:ind w:right="163"/>
      </w:pPr>
    </w:p>
    <w:p w14:paraId="70DB70D3" w14:textId="77777777" w:rsidR="001B4A33" w:rsidRPr="00296733" w:rsidRDefault="001435C2" w:rsidP="00585139">
      <w:pPr>
        <w:pStyle w:val="BodyText"/>
        <w:keepNext/>
        <w:widowControl/>
        <w:spacing w:after="120"/>
        <w:ind w:left="1096" w:right="158"/>
        <w:jc w:val="both"/>
      </w:pPr>
      <w:r>
        <w:t>Structura socială</w:t>
      </w:r>
    </w:p>
    <w:p w14:paraId="2D843741" w14:textId="77777777" w:rsidR="001B4A33" w:rsidRPr="00296733" w:rsidRDefault="001435C2" w:rsidP="00585139">
      <w:pPr>
        <w:pStyle w:val="BodyText"/>
        <w:widowControl/>
        <w:spacing w:after="120"/>
        <w:ind w:left="1096" w:right="163"/>
        <w:jc w:val="both"/>
      </w:pPr>
      <w:r>
        <w:t>Ameliorate în perechi sau în grupuri de familii. Lemurii pot fi crescuți într-un spațiu mare cu vegetație plantată, într-un grup format din membrii familiei sau într-un grup format din mai multe specii.</w:t>
      </w:r>
    </w:p>
    <w:p w14:paraId="444881F8" w14:textId="77777777" w:rsidR="001B4A33" w:rsidRPr="00296733" w:rsidRDefault="001B4A33" w:rsidP="00585139">
      <w:pPr>
        <w:pStyle w:val="BodyText"/>
        <w:widowControl/>
        <w:spacing w:after="120"/>
        <w:ind w:right="163"/>
      </w:pPr>
    </w:p>
    <w:p w14:paraId="2CAEDA44" w14:textId="77777777" w:rsidR="001B4A33" w:rsidRPr="00296733" w:rsidRDefault="001435C2" w:rsidP="00585139">
      <w:pPr>
        <w:pStyle w:val="BodyText"/>
        <w:keepNext/>
        <w:widowControl/>
        <w:spacing w:after="120"/>
        <w:ind w:left="1096" w:right="158"/>
      </w:pPr>
      <w:r>
        <w:t>Alimentație</w:t>
      </w:r>
    </w:p>
    <w:p w14:paraId="4AF82E01" w14:textId="77777777" w:rsidR="001B4A33" w:rsidRPr="00296733" w:rsidRDefault="001435C2" w:rsidP="00585139">
      <w:pPr>
        <w:pStyle w:val="BodyText"/>
        <w:widowControl/>
        <w:spacing w:after="120"/>
        <w:ind w:left="1096" w:right="163"/>
        <w:jc w:val="both"/>
      </w:pPr>
      <w:r>
        <w:t>Se hrănesc de trei ori pe zi. O gamă variată de fructe, legume și ramuri cu frunze, în funcție de anotimp. Proteină animală sub formă de caș, ouă și lapte. Lemurul de bambus oriental mic trebuie să primească în mod obișnuit bambus, fân, paie și scoarță de copac. Scandentia poate fi hrănit suplimentar cu carne sau râme.</w:t>
      </w:r>
    </w:p>
    <w:p w14:paraId="2E09CB42" w14:textId="77777777" w:rsidR="001B4A33" w:rsidRPr="00296733" w:rsidRDefault="001B4A33" w:rsidP="00585139">
      <w:pPr>
        <w:pStyle w:val="BodyText"/>
        <w:widowControl/>
        <w:spacing w:after="120"/>
        <w:ind w:right="163"/>
      </w:pPr>
    </w:p>
    <w:p w14:paraId="48C77639" w14:textId="77777777" w:rsidR="001B4A33" w:rsidRPr="00296733" w:rsidRDefault="001435C2" w:rsidP="00585139">
      <w:pPr>
        <w:pStyle w:val="BodyText"/>
        <w:keepNext/>
        <w:widowControl/>
        <w:spacing w:after="120"/>
        <w:ind w:left="1096" w:right="158"/>
        <w:jc w:val="both"/>
      </w:pPr>
      <w:r>
        <w:t>Capturarea și transportul</w:t>
      </w:r>
    </w:p>
    <w:p w14:paraId="270F3AFB" w14:textId="77777777" w:rsidR="001B4A33" w:rsidRDefault="001435C2" w:rsidP="00585139">
      <w:pPr>
        <w:pStyle w:val="BodyText"/>
        <w:widowControl/>
        <w:spacing w:after="120"/>
        <w:ind w:left="1096" w:right="163"/>
        <w:jc w:val="both"/>
      </w:pPr>
      <w:r>
        <w:t>Scandentia și Propithecus sunt transportate individual în recipiente mici, căptușite cu fân. Lemurii sunt ademeniți în containerele de transport cu furaje sau printr-un dispozitiv de extragere și sunt transportați individual.</w:t>
      </w:r>
    </w:p>
    <w:p w14:paraId="0E567399" w14:textId="77777777" w:rsidR="00E46632" w:rsidRPr="00296733" w:rsidRDefault="00E46632" w:rsidP="00585139">
      <w:pPr>
        <w:pStyle w:val="BodyText"/>
        <w:widowControl/>
        <w:spacing w:after="120"/>
        <w:ind w:left="1096" w:right="163"/>
        <w:jc w:val="both"/>
      </w:pPr>
    </w:p>
    <w:p w14:paraId="259D61D7" w14:textId="77777777" w:rsidR="00E46632" w:rsidRDefault="006268B5" w:rsidP="00585139">
      <w:pPr>
        <w:pStyle w:val="ListParagraph"/>
        <w:keepNext/>
        <w:widowControl/>
        <w:spacing w:before="0" w:after="120"/>
        <w:ind w:left="1096" w:right="158" w:firstLine="0"/>
        <w:rPr>
          <w:rFonts w:ascii="Times New Roman" w:hAnsi="Times New Roman"/>
          <w:sz w:val="20"/>
        </w:rPr>
      </w:pPr>
      <w:r>
        <w:rPr>
          <w:rFonts w:ascii="Times New Roman" w:hAnsi="Times New Roman"/>
          <w:sz w:val="20"/>
        </w:rPr>
        <w:t xml:space="preserve">(c) marmosete și Saguinus (Callitrichidae) </w:t>
      </w:r>
    </w:p>
    <w:p w14:paraId="21BF43DB" w14:textId="77777777" w:rsidR="00E46632" w:rsidRDefault="00E46632" w:rsidP="00585139">
      <w:pPr>
        <w:pStyle w:val="ListParagraph"/>
        <w:keepNext/>
        <w:widowControl/>
        <w:tabs>
          <w:tab w:val="left" w:pos="1303"/>
        </w:tabs>
        <w:spacing w:before="0" w:after="120"/>
        <w:ind w:left="1096" w:right="158" w:firstLine="0"/>
        <w:rPr>
          <w:rFonts w:ascii="Times New Roman" w:hAnsi="Times New Roman"/>
          <w:sz w:val="20"/>
        </w:rPr>
      </w:pPr>
    </w:p>
    <w:p w14:paraId="419AFEBA" w14:textId="77777777" w:rsidR="001B4A33" w:rsidRPr="00296733" w:rsidRDefault="001435C2" w:rsidP="00585139">
      <w:pPr>
        <w:pStyle w:val="ListParagraph"/>
        <w:keepNext/>
        <w:widowControl/>
        <w:tabs>
          <w:tab w:val="left" w:pos="1303"/>
        </w:tabs>
        <w:spacing w:before="0" w:after="120"/>
        <w:ind w:left="1096" w:right="158" w:firstLine="0"/>
        <w:rPr>
          <w:rFonts w:ascii="Times New Roman" w:hAnsi="Times New Roman"/>
          <w:sz w:val="20"/>
        </w:rPr>
      </w:pPr>
      <w:r>
        <w:rPr>
          <w:rFonts w:ascii="Times New Roman" w:hAnsi="Times New Roman"/>
          <w:sz w:val="20"/>
        </w:rPr>
        <w:t>Cerințele privind spațiul</w:t>
      </w:r>
    </w:p>
    <w:p w14:paraId="722AFB10" w14:textId="77777777" w:rsidR="001B4A33" w:rsidRPr="00296733" w:rsidRDefault="001435C2" w:rsidP="00585139">
      <w:pPr>
        <w:pStyle w:val="BodyText"/>
        <w:widowControl/>
        <w:spacing w:after="120"/>
        <w:ind w:left="1096" w:right="163"/>
      </w:pPr>
      <w:r>
        <w:t>Marmosetele și Saguinus sunt crescute în perechi sau grupuri de familii: spațiu interior cu o suprafață de 5 m</w:t>
      </w:r>
      <w:r>
        <w:rPr>
          <w:vertAlign w:val="superscript"/>
        </w:rPr>
        <w:t>2</w:t>
      </w:r>
      <w:r>
        <w:t xml:space="preserve"> și o înălțime de 2 m.</w:t>
      </w:r>
    </w:p>
    <w:p w14:paraId="75EE7850" w14:textId="77777777" w:rsidR="001B4A33" w:rsidRPr="00296733" w:rsidRDefault="001435C2" w:rsidP="00585139">
      <w:pPr>
        <w:pStyle w:val="BodyText"/>
        <w:widowControl/>
        <w:spacing w:after="120"/>
        <w:ind w:left="1096" w:right="163"/>
      </w:pPr>
      <w:r>
        <w:t>Cerințele privind spațiul amenajat în aer liber sunt aceleași ca și pentru spațiul interior.</w:t>
      </w:r>
    </w:p>
    <w:p w14:paraId="588A9DA8" w14:textId="77777777" w:rsidR="001B4A33" w:rsidRPr="00296733" w:rsidRDefault="001B4A33" w:rsidP="00585139">
      <w:pPr>
        <w:pStyle w:val="BodyText"/>
        <w:widowControl/>
        <w:spacing w:after="120"/>
        <w:ind w:right="163"/>
      </w:pPr>
    </w:p>
    <w:p w14:paraId="58CF14F7" w14:textId="77777777" w:rsidR="001B4A33" w:rsidRPr="00296733" w:rsidRDefault="001435C2" w:rsidP="00585139">
      <w:pPr>
        <w:pStyle w:val="BodyText"/>
        <w:keepNext/>
        <w:widowControl/>
        <w:spacing w:after="120"/>
        <w:ind w:left="1096" w:right="158"/>
        <w:jc w:val="both"/>
      </w:pPr>
      <w:r>
        <w:lastRenderedPageBreak/>
        <w:t>Condiții climatice</w:t>
      </w:r>
    </w:p>
    <w:p w14:paraId="1B6426E4" w14:textId="77777777" w:rsidR="001B4A33" w:rsidRPr="00296733" w:rsidRDefault="001435C2" w:rsidP="00585139">
      <w:pPr>
        <w:pStyle w:val="BodyText"/>
        <w:widowControl/>
        <w:spacing w:after="120"/>
        <w:ind w:left="1096" w:right="163"/>
        <w:jc w:val="both"/>
      </w:pPr>
      <w:r>
        <w:t>Temperatura din spațiul interior trebuie să fie cuprinsă între 18 °C și 24 °C. La temperaturi mai mari de 5 °C, animalul poate folosi spațiul în aer liber, cu condiția să aibă acces liber în spațiul interior. Spațiul în aer liber trebuie să permită pătrunderea luminii soarelui, dar trebuie să includă și o zonă cu umbră.</w:t>
      </w:r>
    </w:p>
    <w:p w14:paraId="6C34C687" w14:textId="77777777" w:rsidR="001B4A33" w:rsidRPr="00296733" w:rsidRDefault="001B4A33" w:rsidP="00585139">
      <w:pPr>
        <w:pStyle w:val="BodyText"/>
        <w:widowControl/>
        <w:spacing w:after="120"/>
        <w:ind w:right="163"/>
      </w:pPr>
    </w:p>
    <w:p w14:paraId="3FB110BE" w14:textId="77777777" w:rsidR="001B4A33" w:rsidRPr="00296733" w:rsidRDefault="001435C2" w:rsidP="00585139">
      <w:pPr>
        <w:pStyle w:val="BodyText"/>
        <w:keepNext/>
        <w:widowControl/>
        <w:spacing w:after="120"/>
        <w:ind w:left="1096" w:right="158"/>
        <w:jc w:val="both"/>
      </w:pPr>
      <w:r>
        <w:t>Amenajări ale spațiului</w:t>
      </w:r>
    </w:p>
    <w:p w14:paraId="06DC31DA" w14:textId="77777777" w:rsidR="001B4A33" w:rsidRPr="00296733" w:rsidRDefault="001435C2" w:rsidP="00585139">
      <w:pPr>
        <w:pStyle w:val="BodyText"/>
        <w:widowControl/>
        <w:spacing w:after="120"/>
        <w:ind w:left="1096" w:right="163"/>
        <w:jc w:val="both"/>
      </w:pPr>
      <w:r>
        <w:t>Multe ramuri verticale și orizontale care urmează să fie utilizate pentru cățărare, alergare și sărituri, unde este cazul sol natural cu vegetație, posibilități de ascundere și retragere, în special în părțile mai înalte ale spațiului în aer liber și suprafețe plate în care să se așeze întreaga familie. Cuiburi separate pentru fiecare familie. Trebuie să se evite contactul vizual cu grupurile învecinate de marmosete și Saguinus prin intermediul unor pereți netransparenți. Spațiul în aer liber trebuie să fie parțial acoperit.</w:t>
      </w:r>
    </w:p>
    <w:p w14:paraId="48713017" w14:textId="77777777" w:rsidR="001B4A33" w:rsidRPr="00296733" w:rsidRDefault="001B4A33" w:rsidP="00585139">
      <w:pPr>
        <w:pStyle w:val="BodyText"/>
        <w:widowControl/>
        <w:spacing w:after="120"/>
        <w:ind w:right="163"/>
      </w:pPr>
    </w:p>
    <w:p w14:paraId="394ECF87" w14:textId="77777777" w:rsidR="001B4A33" w:rsidRPr="00296733" w:rsidRDefault="001435C2" w:rsidP="00585139">
      <w:pPr>
        <w:pStyle w:val="BodyText"/>
        <w:keepNext/>
        <w:widowControl/>
        <w:spacing w:after="120"/>
        <w:ind w:left="1096" w:right="158"/>
      </w:pPr>
      <w:r>
        <w:t>Structura socială</w:t>
      </w:r>
    </w:p>
    <w:p w14:paraId="1F7C3A79" w14:textId="77777777" w:rsidR="001B4A33" w:rsidRPr="00296733" w:rsidRDefault="001435C2" w:rsidP="00585139">
      <w:pPr>
        <w:pStyle w:val="BodyText"/>
        <w:widowControl/>
        <w:spacing w:after="120"/>
        <w:ind w:left="1096" w:right="163"/>
      </w:pPr>
      <w:r>
        <w:t>Ameliorate în perechi sau în grupuri de familii.</w:t>
      </w:r>
    </w:p>
    <w:p w14:paraId="7BDBF1EB" w14:textId="77777777" w:rsidR="001B4A33" w:rsidRPr="00296733" w:rsidRDefault="001B4A33" w:rsidP="00585139">
      <w:pPr>
        <w:pStyle w:val="BodyText"/>
        <w:widowControl/>
        <w:spacing w:after="120"/>
        <w:ind w:right="163"/>
      </w:pPr>
    </w:p>
    <w:p w14:paraId="3FDCCCE4" w14:textId="77777777" w:rsidR="001B4A33" w:rsidRPr="00296733" w:rsidRDefault="001435C2" w:rsidP="00585139">
      <w:pPr>
        <w:pStyle w:val="BodyText"/>
        <w:keepNext/>
        <w:widowControl/>
        <w:spacing w:after="120"/>
        <w:ind w:left="1096" w:right="158"/>
      </w:pPr>
      <w:r>
        <w:t>Alimentație</w:t>
      </w:r>
    </w:p>
    <w:p w14:paraId="14AD1EDF" w14:textId="77777777" w:rsidR="001B4A33" w:rsidRPr="00296733" w:rsidRDefault="001435C2" w:rsidP="00585139">
      <w:pPr>
        <w:pStyle w:val="BodyText"/>
        <w:widowControl/>
        <w:spacing w:after="120"/>
        <w:ind w:left="1096" w:right="163"/>
      </w:pPr>
      <w:r>
        <w:t>Dacă sunt crescute în interior, fără să se asigure un spațiu în aer liber și în timpul lunilor de iarnă, trebuie să li se administreze vitamina D2. O gamă diversificată de fructe și legume. Hrana trebuie îmbogățită cu proteine animale, vitamine și minerale. Pentru o familie, rația trebuie împărțită în mai multe vase în care se servește hrana. Hrana trebuie administrată într-un mod care să țină animalele ocupate, cum ar fi frunze, știuleți întregi de porumb, fructe întregi, bucăți de lemn cu miere sau insecte vii.</w:t>
      </w:r>
    </w:p>
    <w:p w14:paraId="508614E5" w14:textId="77777777" w:rsidR="001B4A33" w:rsidRPr="00296733" w:rsidRDefault="001B4A33" w:rsidP="00585139">
      <w:pPr>
        <w:pStyle w:val="BodyText"/>
        <w:widowControl/>
        <w:spacing w:after="120"/>
        <w:ind w:right="163"/>
      </w:pPr>
    </w:p>
    <w:p w14:paraId="42DC84C3" w14:textId="77777777" w:rsidR="001B4A33" w:rsidRPr="00296733" w:rsidRDefault="001435C2" w:rsidP="00585139">
      <w:pPr>
        <w:pStyle w:val="BodyText"/>
        <w:keepNext/>
        <w:widowControl/>
        <w:spacing w:after="120"/>
        <w:ind w:left="1096" w:right="158"/>
        <w:jc w:val="both"/>
      </w:pPr>
      <w:r>
        <w:t>Capturarea și transportul</w:t>
      </w:r>
    </w:p>
    <w:p w14:paraId="20DDF213" w14:textId="77777777" w:rsidR="001B4A33" w:rsidRPr="00296733" w:rsidRDefault="001435C2" w:rsidP="00585139">
      <w:pPr>
        <w:pStyle w:val="BodyText"/>
        <w:widowControl/>
        <w:spacing w:after="120"/>
        <w:ind w:left="1096" w:right="163"/>
        <w:jc w:val="both"/>
      </w:pPr>
      <w:r>
        <w:t>Capturarea folosind mănuși din piele sau un minciog fabricat din material textil. Transportate individual.</w:t>
      </w:r>
    </w:p>
    <w:p w14:paraId="7D9C9672" w14:textId="77777777" w:rsidR="001B4A33" w:rsidRPr="00296733" w:rsidRDefault="001B4A33" w:rsidP="00585139">
      <w:pPr>
        <w:pStyle w:val="BodyText"/>
        <w:widowControl/>
        <w:spacing w:after="120"/>
        <w:ind w:right="163"/>
        <w:rPr>
          <w:sz w:val="18"/>
        </w:rPr>
      </w:pPr>
    </w:p>
    <w:p w14:paraId="7B44818E" w14:textId="77777777" w:rsidR="001B4A33" w:rsidRPr="00296733" w:rsidRDefault="006268B5" w:rsidP="00585139">
      <w:pPr>
        <w:pStyle w:val="ListParagraph"/>
        <w:keepNext/>
        <w:widowControl/>
        <w:spacing w:before="0" w:after="120"/>
        <w:ind w:left="1096" w:right="158" w:firstLine="0"/>
        <w:rPr>
          <w:rFonts w:ascii="Times New Roman" w:hAnsi="Times New Roman"/>
          <w:sz w:val="20"/>
        </w:rPr>
      </w:pPr>
      <w:r>
        <w:rPr>
          <w:rFonts w:ascii="Times New Roman" w:hAnsi="Times New Roman"/>
          <w:sz w:val="20"/>
        </w:rPr>
        <w:t>(d) capucin cu fața albă (Cebidae): Callicebus (Callicebus), saki, uakari (Pitheciinae), maimuță veveriță (Saimiri), Cebinae (Cebus), Atelidae (Atelidae): maimuță urlătoare neagră (Alouatta), maimuță păianjen cu mâini negre (Atelinae)</w:t>
      </w:r>
    </w:p>
    <w:p w14:paraId="0E2B2564" w14:textId="77777777" w:rsidR="001B4A33" w:rsidRPr="00296733" w:rsidRDefault="001B4A33" w:rsidP="00585139">
      <w:pPr>
        <w:pStyle w:val="BodyText"/>
        <w:keepNext/>
        <w:widowControl/>
        <w:spacing w:after="120"/>
        <w:ind w:right="158"/>
      </w:pPr>
    </w:p>
    <w:p w14:paraId="28462A19" w14:textId="77777777" w:rsidR="001B4A33" w:rsidRPr="00296733" w:rsidRDefault="001435C2" w:rsidP="00585139">
      <w:pPr>
        <w:pStyle w:val="BodyText"/>
        <w:keepNext/>
        <w:widowControl/>
        <w:spacing w:after="120"/>
        <w:ind w:left="1096" w:right="158"/>
        <w:jc w:val="both"/>
      </w:pPr>
      <w:r>
        <w:t>Cerințele privind spațiul</w:t>
      </w:r>
    </w:p>
    <w:p w14:paraId="26C9C079" w14:textId="77777777" w:rsidR="001B4A33" w:rsidRPr="00296733" w:rsidRDefault="001435C2" w:rsidP="00585139">
      <w:pPr>
        <w:pStyle w:val="BodyText"/>
        <w:widowControl/>
        <w:spacing w:after="120"/>
        <w:ind w:left="1096" w:right="163"/>
        <w:jc w:val="both"/>
      </w:pPr>
      <w:r>
        <w:t>Speciile de maimuță veveriță, Callicebus sau saki mică: suprafața pardoselii de 8 m</w:t>
      </w:r>
      <w:r>
        <w:rPr>
          <w:sz w:val="13"/>
          <w:vertAlign w:val="superscript"/>
        </w:rPr>
        <w:t>2</w:t>
      </w:r>
      <w:r>
        <w:t xml:space="preserve"> pentru fiecare pereche cu o înălțime de 3 m; 3 m</w:t>
      </w:r>
      <w:r>
        <w:rPr>
          <w:sz w:val="13"/>
          <w:vertAlign w:val="superscript"/>
        </w:rPr>
        <w:t>2</w:t>
      </w:r>
      <w:r>
        <w:t xml:space="preserve"> pentru fiecare exemplar suplimentar. Speciile de saki mari, uakari sau maimuță urlătoare neagră: suprafața pardoselii de 12 m</w:t>
      </w:r>
      <w:r>
        <w:rPr>
          <w:sz w:val="13"/>
          <w:vertAlign w:val="superscript"/>
        </w:rPr>
        <w:t>2</w:t>
      </w:r>
      <w:r>
        <w:t xml:space="preserve"> pentru fiecare pereche cu o înălțime de 2,5 m; 3 m</w:t>
      </w:r>
      <w:r>
        <w:rPr>
          <w:sz w:val="13"/>
          <w:vertAlign w:val="superscript"/>
        </w:rPr>
        <w:t>2</w:t>
      </w:r>
      <w:r>
        <w:t xml:space="preserve"> pentru fiecare exemplar suplimentar. Capucin cu fața albă sau maimuță păianjen cu mâini negre: suprafața pardoselii de 16 m</w:t>
      </w:r>
      <w:r>
        <w:rPr>
          <w:sz w:val="13"/>
          <w:vertAlign w:val="superscript"/>
        </w:rPr>
        <w:t>2</w:t>
      </w:r>
      <w:r>
        <w:t xml:space="preserve"> pentru fiecare pereche cu o înălțime de 3 m; 4 m</w:t>
      </w:r>
      <w:r>
        <w:rPr>
          <w:sz w:val="13"/>
          <w:vertAlign w:val="superscript"/>
        </w:rPr>
        <w:t>2</w:t>
      </w:r>
      <w:r>
        <w:t xml:space="preserve"> pentru fiecare exemplar suplimentar.</w:t>
      </w:r>
    </w:p>
    <w:p w14:paraId="24E9AF0F" w14:textId="77777777" w:rsidR="001B4A33" w:rsidRPr="00296733" w:rsidRDefault="001B4A33" w:rsidP="00585139">
      <w:pPr>
        <w:pStyle w:val="BodyText"/>
        <w:widowControl/>
        <w:spacing w:after="120"/>
        <w:ind w:right="163"/>
      </w:pPr>
    </w:p>
    <w:p w14:paraId="33EDA8C5" w14:textId="77777777" w:rsidR="001B4A33" w:rsidRPr="00296733" w:rsidRDefault="001435C2" w:rsidP="00585139">
      <w:pPr>
        <w:pStyle w:val="BodyText"/>
        <w:keepNext/>
        <w:widowControl/>
        <w:spacing w:after="120"/>
        <w:ind w:left="1096" w:right="158"/>
        <w:jc w:val="both"/>
      </w:pPr>
      <w:r>
        <w:t>Condiții climatice</w:t>
      </w:r>
    </w:p>
    <w:p w14:paraId="3F704AA2" w14:textId="77777777" w:rsidR="001B4A33" w:rsidRPr="00296733" w:rsidRDefault="001435C2" w:rsidP="00585139">
      <w:pPr>
        <w:pStyle w:val="BodyText"/>
        <w:widowControl/>
        <w:spacing w:after="120"/>
        <w:ind w:left="1096" w:right="163"/>
        <w:jc w:val="both"/>
      </w:pPr>
      <w:r>
        <w:t>Pentru maimuțele din speciile Callicebus, saki și maimuță urlătoare, umiditate relativă ridicată și temperatură ridicată mai mare de 23 °C. Callicebus, saki, uakari și maimuțele urlătoare pot ieși în spațiul în aer liber numai în lunile de vară.</w:t>
      </w:r>
    </w:p>
    <w:p w14:paraId="51EC041D" w14:textId="77777777" w:rsidR="001B4A33" w:rsidRPr="00296733" w:rsidRDefault="001B4A33" w:rsidP="00585139">
      <w:pPr>
        <w:pStyle w:val="BodyText"/>
        <w:widowControl/>
        <w:spacing w:after="120"/>
        <w:ind w:right="163"/>
      </w:pPr>
    </w:p>
    <w:p w14:paraId="6666AF83" w14:textId="77777777" w:rsidR="001B4A33" w:rsidRPr="00296733" w:rsidRDefault="001435C2" w:rsidP="00585139">
      <w:pPr>
        <w:pStyle w:val="BodyText"/>
        <w:keepNext/>
        <w:widowControl/>
        <w:spacing w:after="120"/>
        <w:ind w:left="1096" w:right="158"/>
        <w:jc w:val="both"/>
      </w:pPr>
      <w:r>
        <w:t>Amenajări ale spațiului</w:t>
      </w:r>
    </w:p>
    <w:p w14:paraId="0C6832C6" w14:textId="77777777" w:rsidR="001B4A33" w:rsidRPr="00296733" w:rsidRDefault="001435C2" w:rsidP="00585139">
      <w:pPr>
        <w:pStyle w:val="BodyText"/>
        <w:widowControl/>
        <w:spacing w:after="120"/>
        <w:ind w:left="1096" w:right="163"/>
        <w:jc w:val="both"/>
      </w:pPr>
      <w:r>
        <w:t>Multe facilități montate la diferite înălțimi adecvate pentru cățărare și legănare (frânghii, plase, hamace, bănci). Spațiul trebuie să fie structurat folosind bariere vizibile și colțuri ascunse și alte posibilități de ascundere și retragere, în special în părțile mai înalte ale spațiului. Maimuțele urlătoare și saki trebuie să fie prevăzute cu multe suprafețe pentru a se agăța cu coada. Maimuțele păianjen cu mâini negre și maimuțele veverițe trebuie să aibă un spațiu larg pentru a dormi, astfel încât mai multe exemplare să poată dormi împreună.</w:t>
      </w:r>
    </w:p>
    <w:p w14:paraId="147084EA" w14:textId="77777777" w:rsidR="001B4A33" w:rsidRPr="00296733" w:rsidRDefault="001B4A33" w:rsidP="00585139">
      <w:pPr>
        <w:pStyle w:val="BodyText"/>
        <w:widowControl/>
        <w:spacing w:after="120"/>
        <w:ind w:right="163"/>
      </w:pPr>
    </w:p>
    <w:p w14:paraId="3BA7B437" w14:textId="77777777" w:rsidR="001B4A33" w:rsidRPr="00296733" w:rsidRDefault="001435C2" w:rsidP="00585139">
      <w:pPr>
        <w:pStyle w:val="BodyText"/>
        <w:keepNext/>
        <w:widowControl/>
        <w:spacing w:after="120"/>
        <w:ind w:left="1096" w:right="158"/>
        <w:jc w:val="both"/>
      </w:pPr>
      <w:r>
        <w:lastRenderedPageBreak/>
        <w:t>Structura socială</w:t>
      </w:r>
    </w:p>
    <w:p w14:paraId="2BB96618" w14:textId="77777777" w:rsidR="001B4A33" w:rsidRPr="00296733" w:rsidRDefault="001435C2" w:rsidP="00585139">
      <w:pPr>
        <w:pStyle w:val="BodyText"/>
        <w:widowControl/>
        <w:spacing w:after="120"/>
        <w:ind w:left="1096" w:right="163"/>
        <w:jc w:val="both"/>
      </w:pPr>
      <w:r>
        <w:t>Ameliorate într-un grup de familie.</w:t>
      </w:r>
    </w:p>
    <w:p w14:paraId="028E5E78" w14:textId="77777777" w:rsidR="001B4A33" w:rsidRPr="00296733" w:rsidRDefault="001B4A33" w:rsidP="00585139">
      <w:pPr>
        <w:pStyle w:val="BodyText"/>
        <w:widowControl/>
        <w:spacing w:after="120"/>
        <w:ind w:right="163"/>
      </w:pPr>
    </w:p>
    <w:p w14:paraId="2ACADA77" w14:textId="77777777" w:rsidR="001B4A33" w:rsidRPr="00296733" w:rsidRDefault="001435C2" w:rsidP="00585139">
      <w:pPr>
        <w:pStyle w:val="BodyText"/>
        <w:keepNext/>
        <w:widowControl/>
        <w:spacing w:after="120"/>
        <w:ind w:left="1096" w:right="158"/>
      </w:pPr>
      <w:r>
        <w:t>Alimentație</w:t>
      </w:r>
    </w:p>
    <w:p w14:paraId="432BDBE7" w14:textId="77777777" w:rsidR="001B4A33" w:rsidRPr="00296733" w:rsidRDefault="001435C2" w:rsidP="00585139">
      <w:pPr>
        <w:pStyle w:val="BodyText"/>
        <w:widowControl/>
        <w:spacing w:after="120"/>
        <w:ind w:left="1096" w:right="163"/>
      </w:pPr>
      <w:r>
        <w:t>O gamă diversificată de fructe, legume, cereale și nuci. Produse de origine animală, cum ar fi cheag, lăcuste, viermi de făină, ouă, carne fiartă, pește gătit și lapte. Locuri multiple de hrănire.</w:t>
      </w:r>
    </w:p>
    <w:p w14:paraId="04A00124" w14:textId="77777777" w:rsidR="001B4A33" w:rsidRPr="00296733" w:rsidRDefault="001B4A33" w:rsidP="00585139">
      <w:pPr>
        <w:pStyle w:val="BodyText"/>
        <w:widowControl/>
        <w:spacing w:after="120"/>
        <w:ind w:right="163"/>
      </w:pPr>
    </w:p>
    <w:p w14:paraId="09587BDA" w14:textId="77777777" w:rsidR="001B4A33" w:rsidRPr="00296733" w:rsidRDefault="001435C2" w:rsidP="00585139">
      <w:pPr>
        <w:pStyle w:val="BodyText"/>
        <w:keepNext/>
        <w:widowControl/>
        <w:spacing w:after="120"/>
        <w:ind w:left="1096" w:right="158"/>
        <w:jc w:val="both"/>
      </w:pPr>
      <w:r>
        <w:t>Capturarea și transportul</w:t>
      </w:r>
    </w:p>
    <w:p w14:paraId="22940F66" w14:textId="77777777" w:rsidR="001B4A33" w:rsidRPr="00296733" w:rsidRDefault="001435C2" w:rsidP="00585139">
      <w:pPr>
        <w:pStyle w:val="BodyText"/>
        <w:widowControl/>
        <w:spacing w:after="120"/>
        <w:ind w:left="1096" w:right="163"/>
        <w:jc w:val="both"/>
      </w:pPr>
      <w:r>
        <w:t>Capturate într-o plasă sau gonite într-un container. În cazul maimuțelor păianjen cu mâini negre masculi, prin tranchilizare, dacă este necesar. Maimuțele din speciile Callicebus și maimuța veveriță sunt, de obicei, capturate folosind mănuși din piele. Transportate individual într-un container.</w:t>
      </w:r>
    </w:p>
    <w:p w14:paraId="251F6E2F" w14:textId="77777777" w:rsidR="001B4A33" w:rsidRPr="00296733" w:rsidRDefault="001B4A33" w:rsidP="00585139">
      <w:pPr>
        <w:pStyle w:val="BodyText"/>
        <w:widowControl/>
        <w:spacing w:after="120"/>
        <w:ind w:right="163"/>
      </w:pPr>
    </w:p>
    <w:p w14:paraId="41D2C868" w14:textId="77777777" w:rsidR="001B4A33" w:rsidRPr="00296733" w:rsidRDefault="006268B5" w:rsidP="00585139">
      <w:pPr>
        <w:pStyle w:val="ListParagraph"/>
        <w:keepNext/>
        <w:widowControl/>
        <w:spacing w:before="0" w:after="120"/>
        <w:ind w:left="1080" w:right="158" w:firstLine="0"/>
        <w:rPr>
          <w:rFonts w:ascii="Times New Roman" w:hAnsi="Times New Roman"/>
          <w:sz w:val="20"/>
        </w:rPr>
      </w:pPr>
      <w:r>
        <w:rPr>
          <w:rFonts w:ascii="Times New Roman" w:hAnsi="Times New Roman"/>
          <w:sz w:val="20"/>
        </w:rPr>
        <w:t>(e) cimpanzei</w:t>
      </w:r>
    </w:p>
    <w:p w14:paraId="4E5F149F" w14:textId="77777777" w:rsidR="001B4A33" w:rsidRPr="00296733" w:rsidRDefault="001B4A33" w:rsidP="00585139">
      <w:pPr>
        <w:pStyle w:val="BodyText"/>
        <w:keepNext/>
        <w:widowControl/>
        <w:spacing w:after="120"/>
        <w:ind w:right="158"/>
      </w:pPr>
    </w:p>
    <w:p w14:paraId="30A7059C" w14:textId="77777777" w:rsidR="001B4A33" w:rsidRPr="00296733" w:rsidRDefault="001435C2" w:rsidP="00585139">
      <w:pPr>
        <w:pStyle w:val="BodyText"/>
        <w:keepNext/>
        <w:widowControl/>
        <w:spacing w:after="120"/>
        <w:ind w:left="1096" w:right="158"/>
      </w:pPr>
      <w:r>
        <w:t>Cerințele privind spațiul</w:t>
      </w:r>
    </w:p>
    <w:tbl>
      <w:tblPr>
        <w:tblW w:w="0" w:type="auto"/>
        <w:tblInd w:w="1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7"/>
        <w:gridCol w:w="878"/>
        <w:gridCol w:w="955"/>
        <w:gridCol w:w="952"/>
        <w:gridCol w:w="873"/>
        <w:gridCol w:w="1397"/>
        <w:gridCol w:w="1442"/>
      </w:tblGrid>
      <w:tr w:rsidR="001B4A33" w:rsidRPr="00296733" w14:paraId="00B5E9C0" w14:textId="77777777" w:rsidTr="003A257E">
        <w:tc>
          <w:tcPr>
            <w:tcW w:w="4795" w:type="dxa"/>
            <w:gridSpan w:val="5"/>
          </w:tcPr>
          <w:p w14:paraId="128EF017" w14:textId="77777777" w:rsidR="001B4A33" w:rsidRPr="00296733" w:rsidRDefault="001435C2" w:rsidP="00585139">
            <w:pPr>
              <w:pStyle w:val="TableParagraph"/>
              <w:keepNext/>
              <w:widowControl/>
              <w:ind w:left="90" w:right="158"/>
              <w:rPr>
                <w:sz w:val="20"/>
              </w:rPr>
            </w:pPr>
            <w:r>
              <w:rPr>
                <w:sz w:val="20"/>
              </w:rPr>
              <w:t>Grupa</w:t>
            </w:r>
          </w:p>
        </w:tc>
        <w:tc>
          <w:tcPr>
            <w:tcW w:w="2839" w:type="dxa"/>
            <w:gridSpan w:val="2"/>
            <w:vMerge w:val="restart"/>
            <w:vAlign w:val="center"/>
          </w:tcPr>
          <w:p w14:paraId="109D6199" w14:textId="77777777" w:rsidR="001B4A33" w:rsidRPr="00296733" w:rsidRDefault="001435C2" w:rsidP="00585139">
            <w:pPr>
              <w:pStyle w:val="TableParagraph"/>
              <w:keepNext/>
              <w:widowControl/>
              <w:ind w:left="92" w:right="158"/>
              <w:rPr>
                <w:sz w:val="20"/>
              </w:rPr>
            </w:pPr>
            <w:r>
              <w:rPr>
                <w:sz w:val="20"/>
              </w:rPr>
              <w:t>Fiecare exemplar suplimentar</w:t>
            </w:r>
          </w:p>
        </w:tc>
      </w:tr>
      <w:tr w:rsidR="001B4A33" w:rsidRPr="00296733" w14:paraId="58659B91" w14:textId="77777777" w:rsidTr="006F5A6C">
        <w:tc>
          <w:tcPr>
            <w:tcW w:w="1137" w:type="dxa"/>
          </w:tcPr>
          <w:p w14:paraId="5DD522F2" w14:textId="77777777" w:rsidR="001B4A33" w:rsidRPr="00296733" w:rsidRDefault="001435C2" w:rsidP="00585139">
            <w:pPr>
              <w:pStyle w:val="TableParagraph"/>
              <w:keepNext/>
              <w:widowControl/>
              <w:ind w:left="90" w:right="158"/>
              <w:rPr>
                <w:sz w:val="20"/>
              </w:rPr>
            </w:pPr>
            <w:r>
              <w:rPr>
                <w:sz w:val="20"/>
              </w:rPr>
              <w:t>Numărul de exemplare</w:t>
            </w:r>
          </w:p>
        </w:tc>
        <w:tc>
          <w:tcPr>
            <w:tcW w:w="1833" w:type="dxa"/>
            <w:gridSpan w:val="2"/>
          </w:tcPr>
          <w:p w14:paraId="54AA8098" w14:textId="77777777" w:rsidR="001B4A33" w:rsidRPr="00296733" w:rsidRDefault="001435C2" w:rsidP="00585139">
            <w:pPr>
              <w:pStyle w:val="TableParagraph"/>
              <w:keepNext/>
              <w:widowControl/>
              <w:ind w:left="90" w:right="158"/>
              <w:rPr>
                <w:sz w:val="20"/>
              </w:rPr>
            </w:pPr>
            <w:r>
              <w:rPr>
                <w:sz w:val="20"/>
              </w:rPr>
              <w:t>Gardul exterior</w:t>
            </w:r>
          </w:p>
        </w:tc>
        <w:tc>
          <w:tcPr>
            <w:tcW w:w="1825" w:type="dxa"/>
            <w:gridSpan w:val="2"/>
          </w:tcPr>
          <w:p w14:paraId="2C1434FE" w14:textId="77777777" w:rsidR="001B4A33" w:rsidRPr="00296733" w:rsidRDefault="001435C2" w:rsidP="00585139">
            <w:pPr>
              <w:pStyle w:val="TableParagraph"/>
              <w:keepNext/>
              <w:widowControl/>
              <w:ind w:left="90" w:right="158"/>
              <w:rPr>
                <w:sz w:val="20"/>
              </w:rPr>
            </w:pPr>
            <w:r>
              <w:rPr>
                <w:sz w:val="20"/>
              </w:rPr>
              <w:t>Gardul intern</w:t>
            </w:r>
          </w:p>
        </w:tc>
        <w:tc>
          <w:tcPr>
            <w:tcW w:w="2839" w:type="dxa"/>
            <w:gridSpan w:val="2"/>
            <w:vMerge/>
            <w:tcBorders>
              <w:top w:val="nil"/>
            </w:tcBorders>
          </w:tcPr>
          <w:p w14:paraId="1E41ABB9" w14:textId="77777777" w:rsidR="001B4A33" w:rsidRPr="00296733" w:rsidRDefault="001B4A33" w:rsidP="00585139">
            <w:pPr>
              <w:keepNext/>
              <w:widowControl/>
              <w:ind w:right="158"/>
              <w:rPr>
                <w:sz w:val="2"/>
                <w:szCs w:val="2"/>
              </w:rPr>
            </w:pPr>
          </w:p>
        </w:tc>
      </w:tr>
      <w:tr w:rsidR="001B4A33" w:rsidRPr="00296733" w14:paraId="24D4E2D4" w14:textId="77777777" w:rsidTr="006F5A6C">
        <w:tc>
          <w:tcPr>
            <w:tcW w:w="1137" w:type="dxa"/>
          </w:tcPr>
          <w:p w14:paraId="4D0DEED4" w14:textId="77777777" w:rsidR="001B4A33" w:rsidRPr="00296733" w:rsidRDefault="001B4A33" w:rsidP="00585139">
            <w:pPr>
              <w:pStyle w:val="TableParagraph"/>
              <w:widowControl/>
              <w:ind w:right="163"/>
              <w:rPr>
                <w:sz w:val="20"/>
              </w:rPr>
            </w:pPr>
          </w:p>
        </w:tc>
        <w:tc>
          <w:tcPr>
            <w:tcW w:w="878" w:type="dxa"/>
          </w:tcPr>
          <w:p w14:paraId="2A901D19" w14:textId="77777777" w:rsidR="001B4A33" w:rsidRPr="00296733" w:rsidRDefault="001435C2" w:rsidP="00585139">
            <w:pPr>
              <w:pStyle w:val="TableParagraph"/>
              <w:widowControl/>
              <w:ind w:left="90" w:right="163"/>
              <w:rPr>
                <w:sz w:val="13"/>
              </w:rPr>
            </w:pPr>
            <w:r>
              <w:rPr>
                <w:sz w:val="20"/>
              </w:rPr>
              <w:t>Suprafață m</w:t>
            </w:r>
            <w:r>
              <w:rPr>
                <w:sz w:val="13"/>
                <w:vertAlign w:val="superscript"/>
              </w:rPr>
              <w:t>2</w:t>
            </w:r>
          </w:p>
        </w:tc>
        <w:tc>
          <w:tcPr>
            <w:tcW w:w="955" w:type="dxa"/>
          </w:tcPr>
          <w:p w14:paraId="75B91900" w14:textId="77777777" w:rsidR="001B4A33" w:rsidRPr="00296733" w:rsidRDefault="001435C2" w:rsidP="00585139">
            <w:pPr>
              <w:pStyle w:val="TableParagraph"/>
              <w:widowControl/>
              <w:ind w:left="88" w:right="163"/>
              <w:rPr>
                <w:sz w:val="13"/>
              </w:rPr>
            </w:pPr>
            <w:r>
              <w:rPr>
                <w:sz w:val="20"/>
              </w:rPr>
              <w:t>Volum m</w:t>
            </w:r>
            <w:r>
              <w:rPr>
                <w:sz w:val="13"/>
                <w:vertAlign w:val="superscript"/>
              </w:rPr>
              <w:t>3</w:t>
            </w:r>
          </w:p>
        </w:tc>
        <w:tc>
          <w:tcPr>
            <w:tcW w:w="952" w:type="dxa"/>
          </w:tcPr>
          <w:p w14:paraId="59011BCB" w14:textId="1295BC03" w:rsidR="001B4A33" w:rsidRPr="00296733" w:rsidRDefault="001435C2" w:rsidP="00585139">
            <w:pPr>
              <w:pStyle w:val="TableParagraph"/>
              <w:widowControl/>
              <w:ind w:left="90" w:right="163"/>
              <w:rPr>
                <w:sz w:val="13"/>
              </w:rPr>
            </w:pPr>
            <w:r>
              <w:rPr>
                <w:sz w:val="20"/>
              </w:rPr>
              <w:t>Suprafață m</w:t>
            </w:r>
            <w:r>
              <w:rPr>
                <w:sz w:val="13"/>
                <w:vertAlign w:val="superscript"/>
              </w:rPr>
              <w:t>2</w:t>
            </w:r>
          </w:p>
        </w:tc>
        <w:tc>
          <w:tcPr>
            <w:tcW w:w="873" w:type="dxa"/>
          </w:tcPr>
          <w:p w14:paraId="1A943242" w14:textId="155A841A" w:rsidR="001B4A33" w:rsidRPr="00296733" w:rsidRDefault="001435C2" w:rsidP="00585139">
            <w:pPr>
              <w:pStyle w:val="TableParagraph"/>
              <w:widowControl/>
              <w:ind w:left="91" w:right="163"/>
              <w:rPr>
                <w:sz w:val="13"/>
              </w:rPr>
            </w:pPr>
            <w:r>
              <w:rPr>
                <w:sz w:val="20"/>
              </w:rPr>
              <w:t>Volum m</w:t>
            </w:r>
            <w:r>
              <w:rPr>
                <w:sz w:val="13"/>
                <w:vertAlign w:val="superscript"/>
              </w:rPr>
              <w:t>3</w:t>
            </w:r>
          </w:p>
        </w:tc>
        <w:tc>
          <w:tcPr>
            <w:tcW w:w="1397" w:type="dxa"/>
          </w:tcPr>
          <w:p w14:paraId="4258DCF3" w14:textId="77777777" w:rsidR="001B4A33" w:rsidRPr="00296733" w:rsidRDefault="001435C2" w:rsidP="00585139">
            <w:pPr>
              <w:pStyle w:val="TableParagraph"/>
              <w:widowControl/>
              <w:ind w:left="92" w:right="163"/>
              <w:rPr>
                <w:sz w:val="13"/>
              </w:rPr>
            </w:pPr>
            <w:r>
              <w:rPr>
                <w:sz w:val="20"/>
              </w:rPr>
              <w:t>Suprafață exterioară m</w:t>
            </w:r>
            <w:r>
              <w:rPr>
                <w:sz w:val="13"/>
                <w:vertAlign w:val="superscript"/>
              </w:rPr>
              <w:t>2</w:t>
            </w:r>
          </w:p>
        </w:tc>
        <w:tc>
          <w:tcPr>
            <w:tcW w:w="1442" w:type="dxa"/>
          </w:tcPr>
          <w:p w14:paraId="66214159" w14:textId="77777777" w:rsidR="001B4A33" w:rsidRPr="00296733" w:rsidRDefault="001435C2" w:rsidP="00585139">
            <w:pPr>
              <w:pStyle w:val="TableParagraph"/>
              <w:widowControl/>
              <w:ind w:left="93" w:right="163"/>
              <w:rPr>
                <w:sz w:val="13"/>
              </w:rPr>
            </w:pPr>
            <w:r>
              <w:rPr>
                <w:sz w:val="20"/>
              </w:rPr>
              <w:t>Suprafață interioară m</w:t>
            </w:r>
            <w:r>
              <w:rPr>
                <w:sz w:val="13"/>
                <w:vertAlign w:val="superscript"/>
              </w:rPr>
              <w:t>2</w:t>
            </w:r>
          </w:p>
        </w:tc>
      </w:tr>
      <w:tr w:rsidR="001B4A33" w:rsidRPr="00296733" w14:paraId="4E2858AB" w14:textId="77777777" w:rsidTr="006F5A6C">
        <w:tc>
          <w:tcPr>
            <w:tcW w:w="1137" w:type="dxa"/>
          </w:tcPr>
          <w:p w14:paraId="160E9D49" w14:textId="77777777" w:rsidR="001B4A33" w:rsidRPr="00296733" w:rsidRDefault="001435C2" w:rsidP="00585139">
            <w:pPr>
              <w:pStyle w:val="TableParagraph"/>
              <w:widowControl/>
              <w:ind w:left="90" w:right="163"/>
              <w:rPr>
                <w:sz w:val="20"/>
              </w:rPr>
            </w:pPr>
            <w:r>
              <w:rPr>
                <w:sz w:val="20"/>
              </w:rPr>
              <w:t>3</w:t>
            </w:r>
          </w:p>
        </w:tc>
        <w:tc>
          <w:tcPr>
            <w:tcW w:w="878" w:type="dxa"/>
          </w:tcPr>
          <w:p w14:paraId="49B4AAD2" w14:textId="77777777" w:rsidR="001B4A33" w:rsidRPr="00296733" w:rsidRDefault="001435C2" w:rsidP="00585139">
            <w:pPr>
              <w:pStyle w:val="TableParagraph"/>
              <w:widowControl/>
              <w:ind w:left="90" w:right="163"/>
              <w:rPr>
                <w:sz w:val="20"/>
              </w:rPr>
            </w:pPr>
            <w:r>
              <w:rPr>
                <w:sz w:val="20"/>
              </w:rPr>
              <w:t>400</w:t>
            </w:r>
          </w:p>
        </w:tc>
        <w:tc>
          <w:tcPr>
            <w:tcW w:w="955" w:type="dxa"/>
          </w:tcPr>
          <w:p w14:paraId="330A280F" w14:textId="77777777" w:rsidR="001B4A33" w:rsidRPr="00296733" w:rsidRDefault="001435C2" w:rsidP="00585139">
            <w:pPr>
              <w:pStyle w:val="TableParagraph"/>
              <w:widowControl/>
              <w:ind w:left="88" w:right="163"/>
              <w:rPr>
                <w:sz w:val="20"/>
              </w:rPr>
            </w:pPr>
            <w:r>
              <w:rPr>
                <w:sz w:val="20"/>
              </w:rPr>
              <w:t>1 200</w:t>
            </w:r>
          </w:p>
        </w:tc>
        <w:tc>
          <w:tcPr>
            <w:tcW w:w="952" w:type="dxa"/>
          </w:tcPr>
          <w:p w14:paraId="27AFA543" w14:textId="77777777" w:rsidR="001B4A33" w:rsidRPr="00296733" w:rsidRDefault="001435C2" w:rsidP="00585139">
            <w:pPr>
              <w:pStyle w:val="TableParagraph"/>
              <w:widowControl/>
              <w:ind w:left="90" w:right="163"/>
              <w:rPr>
                <w:sz w:val="20"/>
              </w:rPr>
            </w:pPr>
            <w:r>
              <w:rPr>
                <w:sz w:val="20"/>
              </w:rPr>
              <w:t>100</w:t>
            </w:r>
          </w:p>
        </w:tc>
        <w:tc>
          <w:tcPr>
            <w:tcW w:w="873" w:type="dxa"/>
          </w:tcPr>
          <w:p w14:paraId="1863BEB4" w14:textId="77777777" w:rsidR="001B4A33" w:rsidRPr="00296733" w:rsidRDefault="001435C2" w:rsidP="00585139">
            <w:pPr>
              <w:pStyle w:val="TableParagraph"/>
              <w:widowControl/>
              <w:ind w:left="91" w:right="163"/>
              <w:rPr>
                <w:sz w:val="20"/>
              </w:rPr>
            </w:pPr>
            <w:r>
              <w:rPr>
                <w:sz w:val="20"/>
              </w:rPr>
              <w:t>250</w:t>
            </w:r>
          </w:p>
        </w:tc>
        <w:tc>
          <w:tcPr>
            <w:tcW w:w="1397" w:type="dxa"/>
          </w:tcPr>
          <w:p w14:paraId="4597BE2E" w14:textId="77777777" w:rsidR="001B4A33" w:rsidRPr="00296733" w:rsidRDefault="001435C2" w:rsidP="00585139">
            <w:pPr>
              <w:pStyle w:val="TableParagraph"/>
              <w:widowControl/>
              <w:ind w:left="92" w:right="163"/>
              <w:rPr>
                <w:sz w:val="20"/>
              </w:rPr>
            </w:pPr>
            <w:r>
              <w:rPr>
                <w:sz w:val="20"/>
              </w:rPr>
              <w:t>10</w:t>
            </w:r>
          </w:p>
        </w:tc>
        <w:tc>
          <w:tcPr>
            <w:tcW w:w="1442" w:type="dxa"/>
          </w:tcPr>
          <w:p w14:paraId="6967CCCA" w14:textId="77777777" w:rsidR="001B4A33" w:rsidRPr="00296733" w:rsidRDefault="001435C2" w:rsidP="00585139">
            <w:pPr>
              <w:pStyle w:val="TableParagraph"/>
              <w:widowControl/>
              <w:ind w:left="93" w:right="163"/>
              <w:rPr>
                <w:sz w:val="20"/>
              </w:rPr>
            </w:pPr>
            <w:r>
              <w:rPr>
                <w:sz w:val="20"/>
              </w:rPr>
              <w:t>8</w:t>
            </w:r>
          </w:p>
        </w:tc>
      </w:tr>
    </w:tbl>
    <w:p w14:paraId="7CDE788D" w14:textId="77777777" w:rsidR="001B4A33" w:rsidRPr="00296733" w:rsidRDefault="001B4A33" w:rsidP="00585139">
      <w:pPr>
        <w:pStyle w:val="BodyText"/>
        <w:widowControl/>
        <w:spacing w:after="120"/>
        <w:ind w:right="163"/>
        <w:rPr>
          <w:sz w:val="17"/>
        </w:rPr>
      </w:pPr>
    </w:p>
    <w:p w14:paraId="7DC3B0A8" w14:textId="77777777" w:rsidR="001B4A33" w:rsidRPr="00296733" w:rsidRDefault="001435C2" w:rsidP="00585139">
      <w:pPr>
        <w:pStyle w:val="BodyText"/>
        <w:keepNext/>
        <w:widowControl/>
        <w:spacing w:after="120"/>
        <w:ind w:left="1096" w:right="158"/>
        <w:jc w:val="both"/>
      </w:pPr>
      <w:r>
        <w:t>Condiții climatice</w:t>
      </w:r>
    </w:p>
    <w:p w14:paraId="575D0B8D" w14:textId="77777777" w:rsidR="001B4A33" w:rsidRPr="00296733" w:rsidRDefault="001435C2" w:rsidP="00585139">
      <w:pPr>
        <w:pStyle w:val="BodyText"/>
        <w:widowControl/>
        <w:spacing w:after="120"/>
        <w:ind w:left="1096" w:right="163"/>
        <w:jc w:val="both"/>
      </w:pPr>
      <w:r>
        <w:t>Cea mai ridicată temperatură din incintă nu trebuie să depășească 30 °C. În anotimpurile reci, trebuie asigurată o temperatură medie cuprinsă între 18 °C și 20 °C. Toamna sau primăvara, cimpanzeii pot avea acces liber în spațiul în aer liber, chiar și la temperaturi mai scăzute, cu condiția să aibă acces liber în spațiul interior cu temperatură controlată.</w:t>
      </w:r>
    </w:p>
    <w:p w14:paraId="2790F711" w14:textId="77777777" w:rsidR="001B4A33" w:rsidRPr="00296733" w:rsidRDefault="001B4A33" w:rsidP="00585139">
      <w:pPr>
        <w:pStyle w:val="BodyText"/>
        <w:widowControl/>
        <w:spacing w:after="120"/>
        <w:ind w:right="163"/>
      </w:pPr>
    </w:p>
    <w:p w14:paraId="7F630EA7" w14:textId="77777777" w:rsidR="001B4A33" w:rsidRPr="00296733" w:rsidRDefault="001435C2" w:rsidP="00585139">
      <w:pPr>
        <w:pStyle w:val="BodyText"/>
        <w:keepNext/>
        <w:widowControl/>
        <w:spacing w:after="120"/>
        <w:ind w:left="1096" w:right="158"/>
        <w:jc w:val="both"/>
      </w:pPr>
      <w:r>
        <w:t>Amenajări ale spațiului</w:t>
      </w:r>
    </w:p>
    <w:p w14:paraId="163627D0" w14:textId="77777777" w:rsidR="001B4A33" w:rsidRPr="00296733" w:rsidRDefault="001435C2" w:rsidP="00585139">
      <w:pPr>
        <w:pStyle w:val="BodyText"/>
        <w:widowControl/>
        <w:spacing w:after="120"/>
        <w:ind w:left="1096" w:right="163"/>
        <w:jc w:val="both"/>
      </w:pPr>
      <w:r>
        <w:t>Mediul natural format din plante, copaci și arbuști. Frunze de plante, scoarță de copaci, talaș, rădăcini descoperite, ramuri de arbuști sau arbori, zone cu apă sau baloturi de sol pot fi folosite ca materiale pentru cuib, de hrănire sau de umbrire. În spațiul în aer liber sunt montate facilități pentru cățărare și cuibărit. Pot fi utilizate numai substraturi naturale.</w:t>
      </w:r>
    </w:p>
    <w:p w14:paraId="36A215E1" w14:textId="77777777" w:rsidR="001B4A33" w:rsidRPr="00296733" w:rsidRDefault="001B4A33" w:rsidP="00585139">
      <w:pPr>
        <w:pStyle w:val="BodyText"/>
        <w:widowControl/>
        <w:spacing w:after="120"/>
        <w:ind w:right="163"/>
      </w:pPr>
    </w:p>
    <w:p w14:paraId="032E1EE0" w14:textId="77777777" w:rsidR="001D11EF" w:rsidRDefault="001435C2" w:rsidP="00585139">
      <w:pPr>
        <w:pStyle w:val="BodyText"/>
        <w:keepNext/>
        <w:widowControl/>
        <w:spacing w:after="120"/>
        <w:ind w:left="1096" w:right="158"/>
      </w:pPr>
      <w:r>
        <w:t xml:space="preserve">Structura socială </w:t>
      </w:r>
    </w:p>
    <w:p w14:paraId="1B632B74" w14:textId="77777777" w:rsidR="001B4A33" w:rsidRPr="00296733" w:rsidRDefault="001435C2" w:rsidP="00585139">
      <w:pPr>
        <w:pStyle w:val="BodyText"/>
        <w:widowControl/>
        <w:spacing w:after="120"/>
        <w:ind w:left="1096" w:right="163"/>
      </w:pPr>
      <w:r>
        <w:t>Ameliorate într-un grup.</w:t>
      </w:r>
    </w:p>
    <w:p w14:paraId="4686BDD6" w14:textId="77777777" w:rsidR="001B4A33" w:rsidRPr="00296733" w:rsidRDefault="001B4A33" w:rsidP="00585139">
      <w:pPr>
        <w:pStyle w:val="BodyText"/>
        <w:widowControl/>
        <w:spacing w:after="120"/>
        <w:ind w:right="163"/>
      </w:pPr>
    </w:p>
    <w:p w14:paraId="3A2D8A2B" w14:textId="77777777" w:rsidR="001B4A33" w:rsidRPr="00296733" w:rsidRDefault="001435C2" w:rsidP="00585139">
      <w:pPr>
        <w:pStyle w:val="BodyText"/>
        <w:keepNext/>
        <w:widowControl/>
        <w:spacing w:after="120"/>
        <w:ind w:left="1096" w:right="158"/>
      </w:pPr>
      <w:r>
        <w:t>Alimentație</w:t>
      </w:r>
    </w:p>
    <w:p w14:paraId="001A5BC8" w14:textId="77777777" w:rsidR="001B4A33" w:rsidRPr="00296733" w:rsidRDefault="001435C2" w:rsidP="00585139">
      <w:pPr>
        <w:pStyle w:val="BodyText"/>
        <w:widowControl/>
        <w:spacing w:after="120"/>
        <w:ind w:left="1096" w:right="163"/>
      </w:pPr>
      <w:r>
        <w:t>Cele mai potrivite sunt fructele de sezon cu frunze, rădăcini, scoarță, tuberculi și alte părți ale plantelor, precum și ouă și animale mici.</w:t>
      </w:r>
    </w:p>
    <w:p w14:paraId="0E3FB810" w14:textId="77777777" w:rsidR="001B4A33" w:rsidRPr="00296733" w:rsidRDefault="001B4A33" w:rsidP="00585139">
      <w:pPr>
        <w:pStyle w:val="BodyText"/>
        <w:widowControl/>
        <w:spacing w:after="120"/>
        <w:ind w:right="163"/>
      </w:pPr>
    </w:p>
    <w:p w14:paraId="3D84FE54" w14:textId="77777777" w:rsidR="001B4A33" w:rsidRPr="00296733" w:rsidRDefault="001435C2" w:rsidP="00585139">
      <w:pPr>
        <w:pStyle w:val="BodyText"/>
        <w:keepNext/>
        <w:widowControl/>
        <w:spacing w:after="120"/>
        <w:ind w:left="1096" w:right="158"/>
      </w:pPr>
      <w:r>
        <w:t>Capturarea și transportul</w:t>
      </w:r>
    </w:p>
    <w:p w14:paraId="321DAD6C" w14:textId="77777777" w:rsidR="001B4A33" w:rsidRPr="00296733" w:rsidRDefault="001435C2" w:rsidP="00585139">
      <w:pPr>
        <w:pStyle w:val="BodyText"/>
        <w:widowControl/>
        <w:spacing w:after="120"/>
        <w:ind w:left="1096" w:right="163"/>
      </w:pPr>
      <w:r>
        <w:t>Transportate individual în containere de transport cu ventilație adecvată. În timpul transportului, trebuie să fie prezentă o persoană pe care cimpanzeul o cunoaște.</w:t>
      </w:r>
    </w:p>
    <w:p w14:paraId="3792CA2C" w14:textId="77777777" w:rsidR="001B4A33" w:rsidRPr="00296733" w:rsidRDefault="001B4A33" w:rsidP="00585139">
      <w:pPr>
        <w:pStyle w:val="BodyText"/>
        <w:widowControl/>
        <w:spacing w:after="120"/>
        <w:ind w:right="163"/>
      </w:pPr>
    </w:p>
    <w:p w14:paraId="1562CDD5" w14:textId="77777777" w:rsidR="001B4A33" w:rsidRPr="00296733" w:rsidRDefault="001435C2" w:rsidP="00585139">
      <w:pPr>
        <w:pStyle w:val="BodyText"/>
        <w:keepNext/>
        <w:widowControl/>
        <w:spacing w:after="120"/>
        <w:ind w:left="1096" w:right="158"/>
      </w:pPr>
      <w:r>
        <w:t>Notă:</w:t>
      </w:r>
    </w:p>
    <w:p w14:paraId="0A7F21AD" w14:textId="77777777" w:rsidR="001B4A33" w:rsidRPr="00296733" w:rsidRDefault="001435C2" w:rsidP="00585139">
      <w:pPr>
        <w:pStyle w:val="BodyText"/>
        <w:widowControl/>
        <w:spacing w:after="120"/>
        <w:ind w:left="1096" w:right="163"/>
      </w:pPr>
      <w:r>
        <w:t>Cerințele referitoare la spațiu, menționate în prezenta anexă, sunt cerințe minime.”.</w:t>
      </w:r>
    </w:p>
    <w:p w14:paraId="4A3B8D4A" w14:textId="77777777" w:rsidR="00D0077C" w:rsidRPr="00296733" w:rsidRDefault="00D0077C" w:rsidP="00585139">
      <w:pPr>
        <w:widowControl/>
        <w:spacing w:after="120"/>
        <w:ind w:right="163"/>
      </w:pPr>
    </w:p>
    <w:p w14:paraId="69A8267F" w14:textId="77777777" w:rsidR="001B4A33" w:rsidRPr="00296733" w:rsidRDefault="001435C2" w:rsidP="00585139">
      <w:pPr>
        <w:pStyle w:val="ListParagraph"/>
        <w:widowControl/>
        <w:numPr>
          <w:ilvl w:val="0"/>
          <w:numId w:val="12"/>
        </w:numPr>
        <w:tabs>
          <w:tab w:val="left" w:pos="503"/>
        </w:tabs>
        <w:spacing w:before="0" w:after="120"/>
        <w:ind w:right="163" w:hanging="398"/>
        <w:rPr>
          <w:sz w:val="20"/>
        </w:rPr>
      </w:pPr>
      <w:r>
        <w:rPr>
          <w:sz w:val="20"/>
        </w:rPr>
        <w:t>Anexa 2 se elimină.</w:t>
      </w:r>
    </w:p>
    <w:p w14:paraId="72D9D570" w14:textId="77777777" w:rsidR="001B4A33" w:rsidRPr="00296733" w:rsidRDefault="001435C2" w:rsidP="00585139">
      <w:pPr>
        <w:pStyle w:val="BodyText"/>
        <w:keepNext/>
        <w:widowControl/>
        <w:spacing w:after="120"/>
        <w:ind w:left="105" w:right="158"/>
        <w:jc w:val="center"/>
        <w:rPr>
          <w:rFonts w:ascii="Bookman Old Style" w:hAnsi="Bookman Old Style"/>
          <w:b/>
        </w:rPr>
      </w:pPr>
      <w:r>
        <w:rPr>
          <w:rFonts w:ascii="Bookman Old Style" w:hAnsi="Bookman Old Style"/>
          <w:b/>
        </w:rPr>
        <w:t>Articolul II</w:t>
      </w:r>
    </w:p>
    <w:p w14:paraId="29DE1AD5" w14:textId="77777777" w:rsidR="001B4A33" w:rsidRPr="00296733" w:rsidRDefault="001435C2" w:rsidP="00585139">
      <w:pPr>
        <w:pStyle w:val="BodyText"/>
        <w:widowControl/>
        <w:spacing w:after="120"/>
        <w:ind w:left="332" w:right="163"/>
        <w:rPr>
          <w:rFonts w:ascii="Palatino Linotype" w:hAnsi="Palatino Linotype"/>
        </w:rPr>
      </w:pPr>
      <w:r>
        <w:rPr>
          <w:rFonts w:ascii="Palatino Linotype" w:hAnsi="Palatino Linotype"/>
        </w:rPr>
        <w:t>Prezentul decret de punere în aplicare intră în vigoare la 1 martie 2020.</w:t>
      </w:r>
    </w:p>
    <w:p w14:paraId="48B81BA5" w14:textId="77777777" w:rsidR="001B4A33" w:rsidRPr="00296733" w:rsidRDefault="001B4A33" w:rsidP="00585139">
      <w:pPr>
        <w:pStyle w:val="BodyText"/>
        <w:widowControl/>
        <w:spacing w:after="120"/>
        <w:ind w:right="163"/>
        <w:rPr>
          <w:rFonts w:ascii="Palatino Linotype"/>
          <w:sz w:val="26"/>
        </w:rPr>
      </w:pPr>
    </w:p>
    <w:p w14:paraId="5A09609B" w14:textId="77777777" w:rsidR="001B4A33" w:rsidRPr="00296733" w:rsidRDefault="001435C2" w:rsidP="00585139">
      <w:pPr>
        <w:pStyle w:val="BodyText"/>
        <w:widowControl/>
        <w:spacing w:after="120"/>
        <w:ind w:left="99" w:right="163"/>
        <w:jc w:val="center"/>
        <w:rPr>
          <w:rFonts w:ascii="Bookman Old Style" w:hAnsi="Bookman Old Style"/>
          <w:b/>
        </w:rPr>
      </w:pPr>
      <w:r>
        <w:rPr>
          <w:rFonts w:ascii="Bookman Old Style" w:hAnsi="Bookman Old Style"/>
          <w:b/>
        </w:rPr>
        <w:t>Gabriela Matečná, m.p.</w:t>
      </w:r>
    </w:p>
    <w:p w14:paraId="34CC0814" w14:textId="77777777" w:rsidR="00D0077C" w:rsidRPr="00296733" w:rsidRDefault="00D0077C" w:rsidP="00585139">
      <w:pPr>
        <w:widowControl/>
        <w:spacing w:after="120"/>
        <w:ind w:right="163"/>
        <w:jc w:val="center"/>
        <w:rPr>
          <w:rFonts w:ascii="Bookman Old Style" w:hAnsi="Bookman Old Style"/>
        </w:rPr>
      </w:pPr>
    </w:p>
    <w:p w14:paraId="125EC514" w14:textId="77777777" w:rsidR="003A257E" w:rsidRDefault="003A257E" w:rsidP="00585139">
      <w:pPr>
        <w:pStyle w:val="BodyText"/>
        <w:widowControl/>
        <w:spacing w:after="120"/>
        <w:ind w:right="163"/>
        <w:rPr>
          <w:rFonts w:ascii="Bookman Old Style"/>
          <w:b/>
        </w:rPr>
      </w:pPr>
      <w:r>
        <w:br w:type="page"/>
      </w:r>
    </w:p>
    <w:p w14:paraId="58BB53A0" w14:textId="77777777" w:rsidR="001B4A33" w:rsidRPr="00296733" w:rsidRDefault="001B4A33" w:rsidP="00585139">
      <w:pPr>
        <w:pStyle w:val="BodyText"/>
        <w:widowControl/>
        <w:spacing w:after="120"/>
        <w:ind w:right="163"/>
        <w:rPr>
          <w:rFonts w:ascii="Bookman Old Style"/>
          <w:b/>
        </w:rPr>
      </w:pPr>
    </w:p>
    <w:p w14:paraId="25840648" w14:textId="77777777" w:rsidR="001B4A33" w:rsidRPr="00296733" w:rsidRDefault="001B4A33" w:rsidP="00585139">
      <w:pPr>
        <w:pStyle w:val="BodyText"/>
        <w:widowControl/>
        <w:spacing w:after="120"/>
        <w:ind w:right="163"/>
        <w:rPr>
          <w:rFonts w:ascii="Bookman Old Style"/>
          <w:b/>
        </w:rPr>
      </w:pPr>
    </w:p>
    <w:p w14:paraId="54F1B3E0" w14:textId="77777777" w:rsidR="001B4A33" w:rsidRPr="00296733" w:rsidRDefault="001B4A33" w:rsidP="00585139">
      <w:pPr>
        <w:pStyle w:val="BodyText"/>
        <w:widowControl/>
        <w:spacing w:after="120"/>
        <w:ind w:right="163"/>
        <w:rPr>
          <w:rFonts w:ascii="Bookman Old Style"/>
          <w:b/>
        </w:rPr>
      </w:pPr>
    </w:p>
    <w:p w14:paraId="578E694C" w14:textId="77777777" w:rsidR="001B4A33" w:rsidRPr="00296733" w:rsidRDefault="001B4A33" w:rsidP="00585139">
      <w:pPr>
        <w:pStyle w:val="BodyText"/>
        <w:widowControl/>
        <w:spacing w:after="120"/>
        <w:ind w:right="163"/>
        <w:rPr>
          <w:rFonts w:ascii="Bookman Old Style"/>
          <w:b/>
        </w:rPr>
      </w:pPr>
    </w:p>
    <w:p w14:paraId="0D6A690C" w14:textId="77777777" w:rsidR="001B4A33" w:rsidRPr="00296733" w:rsidRDefault="001B4A33" w:rsidP="00585139">
      <w:pPr>
        <w:pStyle w:val="BodyText"/>
        <w:widowControl/>
        <w:spacing w:after="120"/>
        <w:ind w:right="163"/>
        <w:rPr>
          <w:rFonts w:ascii="Bookman Old Style"/>
          <w:b/>
        </w:rPr>
      </w:pPr>
    </w:p>
    <w:p w14:paraId="464C9C12" w14:textId="77777777" w:rsidR="001B4A33" w:rsidRPr="00296733" w:rsidRDefault="001B4A33" w:rsidP="00585139">
      <w:pPr>
        <w:pStyle w:val="BodyText"/>
        <w:widowControl/>
        <w:spacing w:after="120"/>
        <w:ind w:right="163"/>
        <w:rPr>
          <w:rFonts w:ascii="Bookman Old Style"/>
          <w:b/>
        </w:rPr>
      </w:pPr>
    </w:p>
    <w:p w14:paraId="040C268D" w14:textId="77777777" w:rsidR="001B4A33" w:rsidRPr="00296733" w:rsidRDefault="001B4A33" w:rsidP="00585139">
      <w:pPr>
        <w:pStyle w:val="BodyText"/>
        <w:widowControl/>
        <w:spacing w:after="120"/>
        <w:ind w:right="163"/>
        <w:rPr>
          <w:rFonts w:ascii="Bookman Old Style"/>
          <w:b/>
        </w:rPr>
      </w:pPr>
    </w:p>
    <w:p w14:paraId="612F91B0" w14:textId="77777777" w:rsidR="001B4A33" w:rsidRPr="00296733" w:rsidRDefault="001B4A33" w:rsidP="00585139">
      <w:pPr>
        <w:pStyle w:val="BodyText"/>
        <w:widowControl/>
        <w:spacing w:after="120"/>
        <w:ind w:right="163"/>
        <w:rPr>
          <w:rFonts w:ascii="Bookman Old Style"/>
          <w:b/>
        </w:rPr>
      </w:pPr>
    </w:p>
    <w:p w14:paraId="78F4FC0E" w14:textId="77777777" w:rsidR="001B4A33" w:rsidRPr="00296733" w:rsidRDefault="001B4A33" w:rsidP="00585139">
      <w:pPr>
        <w:pStyle w:val="BodyText"/>
        <w:widowControl/>
        <w:spacing w:after="120"/>
        <w:ind w:right="163"/>
        <w:rPr>
          <w:rFonts w:ascii="Bookman Old Style"/>
          <w:b/>
        </w:rPr>
      </w:pPr>
    </w:p>
    <w:p w14:paraId="69768D3C" w14:textId="77777777" w:rsidR="001B4A33" w:rsidRPr="00296733" w:rsidRDefault="001B4A33" w:rsidP="00585139">
      <w:pPr>
        <w:pStyle w:val="BodyText"/>
        <w:widowControl/>
        <w:spacing w:after="120"/>
        <w:ind w:right="163"/>
        <w:rPr>
          <w:rFonts w:ascii="Bookman Old Style"/>
          <w:b/>
        </w:rPr>
      </w:pPr>
    </w:p>
    <w:p w14:paraId="04152339" w14:textId="77777777" w:rsidR="001B4A33" w:rsidRPr="00296733" w:rsidRDefault="001B4A33" w:rsidP="00585139">
      <w:pPr>
        <w:pStyle w:val="BodyText"/>
        <w:widowControl/>
        <w:spacing w:after="120"/>
        <w:ind w:right="163"/>
        <w:rPr>
          <w:rFonts w:ascii="Bookman Old Style"/>
          <w:b/>
        </w:rPr>
      </w:pPr>
    </w:p>
    <w:p w14:paraId="39F4EED1" w14:textId="77777777" w:rsidR="001B4A33" w:rsidRPr="00296733" w:rsidRDefault="001B4A33" w:rsidP="00585139">
      <w:pPr>
        <w:pStyle w:val="BodyText"/>
        <w:widowControl/>
        <w:spacing w:after="120"/>
        <w:ind w:right="163"/>
        <w:rPr>
          <w:rFonts w:ascii="Bookman Old Style"/>
          <w:b/>
        </w:rPr>
      </w:pPr>
    </w:p>
    <w:p w14:paraId="047A88BE" w14:textId="77777777" w:rsidR="001B4A33" w:rsidRPr="00296733" w:rsidRDefault="001B4A33" w:rsidP="00585139">
      <w:pPr>
        <w:pStyle w:val="BodyText"/>
        <w:widowControl/>
        <w:spacing w:after="120"/>
        <w:ind w:right="163"/>
        <w:rPr>
          <w:rFonts w:ascii="Bookman Old Style"/>
          <w:b/>
        </w:rPr>
      </w:pPr>
    </w:p>
    <w:p w14:paraId="6BDC9911" w14:textId="77777777" w:rsidR="001B4A33" w:rsidRPr="00296733" w:rsidRDefault="001B4A33" w:rsidP="00585139">
      <w:pPr>
        <w:pStyle w:val="BodyText"/>
        <w:widowControl/>
        <w:spacing w:after="120"/>
        <w:ind w:right="163"/>
        <w:rPr>
          <w:rFonts w:ascii="Bookman Old Style"/>
          <w:b/>
        </w:rPr>
      </w:pPr>
    </w:p>
    <w:p w14:paraId="08E91C49" w14:textId="77777777" w:rsidR="001B4A33" w:rsidRPr="00296733" w:rsidRDefault="001B4A33" w:rsidP="00585139">
      <w:pPr>
        <w:pStyle w:val="BodyText"/>
        <w:widowControl/>
        <w:spacing w:after="120"/>
        <w:ind w:right="163"/>
        <w:rPr>
          <w:rFonts w:ascii="Bookman Old Style"/>
          <w:b/>
        </w:rPr>
      </w:pPr>
    </w:p>
    <w:p w14:paraId="71EEE0C7" w14:textId="77777777" w:rsidR="001B4A33" w:rsidRPr="00296733" w:rsidRDefault="001B4A33" w:rsidP="00585139">
      <w:pPr>
        <w:pStyle w:val="BodyText"/>
        <w:widowControl/>
        <w:spacing w:after="120"/>
        <w:ind w:right="163"/>
        <w:rPr>
          <w:rFonts w:ascii="Bookman Old Style"/>
          <w:b/>
        </w:rPr>
      </w:pPr>
    </w:p>
    <w:p w14:paraId="74321E56" w14:textId="77777777" w:rsidR="001B4A33" w:rsidRPr="00296733" w:rsidRDefault="001B4A33" w:rsidP="00585139">
      <w:pPr>
        <w:pStyle w:val="BodyText"/>
        <w:widowControl/>
        <w:spacing w:after="120"/>
        <w:ind w:right="163"/>
        <w:rPr>
          <w:rFonts w:ascii="Bookman Old Style"/>
          <w:b/>
        </w:rPr>
      </w:pPr>
    </w:p>
    <w:p w14:paraId="41C2C6BF" w14:textId="77777777" w:rsidR="001B4A33" w:rsidRPr="00296733" w:rsidRDefault="001B4A33" w:rsidP="00585139">
      <w:pPr>
        <w:pStyle w:val="BodyText"/>
        <w:widowControl/>
        <w:spacing w:after="120"/>
        <w:ind w:right="163"/>
        <w:rPr>
          <w:rFonts w:ascii="Bookman Old Style"/>
          <w:b/>
        </w:rPr>
      </w:pPr>
    </w:p>
    <w:p w14:paraId="684F70D0" w14:textId="77777777" w:rsidR="001B4A33" w:rsidRPr="00296733" w:rsidRDefault="001B4A33" w:rsidP="00585139">
      <w:pPr>
        <w:pStyle w:val="BodyText"/>
        <w:widowControl/>
        <w:spacing w:after="120"/>
        <w:ind w:right="163"/>
        <w:rPr>
          <w:rFonts w:ascii="Bookman Old Style"/>
          <w:b/>
        </w:rPr>
      </w:pPr>
    </w:p>
    <w:p w14:paraId="4AA7DD30" w14:textId="77777777" w:rsidR="001B4A33" w:rsidRPr="00296733" w:rsidRDefault="001B4A33" w:rsidP="00585139">
      <w:pPr>
        <w:pStyle w:val="BodyText"/>
        <w:widowControl/>
        <w:spacing w:after="120"/>
        <w:ind w:right="163"/>
        <w:rPr>
          <w:rFonts w:ascii="Bookman Old Style"/>
          <w:b/>
        </w:rPr>
      </w:pPr>
    </w:p>
    <w:p w14:paraId="24DD5D6B" w14:textId="77777777" w:rsidR="001B4A33" w:rsidRPr="00296733" w:rsidRDefault="001B4A33" w:rsidP="00585139">
      <w:pPr>
        <w:pStyle w:val="BodyText"/>
        <w:widowControl/>
        <w:spacing w:after="120"/>
        <w:ind w:right="163"/>
        <w:rPr>
          <w:rFonts w:ascii="Bookman Old Style"/>
          <w:b/>
        </w:rPr>
      </w:pPr>
    </w:p>
    <w:p w14:paraId="5B55A9B0" w14:textId="77777777" w:rsidR="001B4A33" w:rsidRPr="00296733" w:rsidRDefault="001B4A33" w:rsidP="00585139">
      <w:pPr>
        <w:pStyle w:val="BodyText"/>
        <w:widowControl/>
        <w:spacing w:after="120"/>
        <w:ind w:right="163"/>
        <w:rPr>
          <w:rFonts w:ascii="Bookman Old Style"/>
          <w:b/>
        </w:rPr>
      </w:pPr>
    </w:p>
    <w:p w14:paraId="005B9A49" w14:textId="77777777" w:rsidR="001B4A33" w:rsidRPr="00296733" w:rsidRDefault="001B4A33" w:rsidP="00585139">
      <w:pPr>
        <w:pStyle w:val="BodyText"/>
        <w:widowControl/>
        <w:spacing w:after="120"/>
        <w:ind w:right="163"/>
        <w:rPr>
          <w:rFonts w:ascii="Bookman Old Style"/>
          <w:b/>
        </w:rPr>
      </w:pPr>
    </w:p>
    <w:p w14:paraId="553A91B9" w14:textId="77777777" w:rsidR="001B4A33" w:rsidRPr="00296733" w:rsidRDefault="001B4A33" w:rsidP="00585139">
      <w:pPr>
        <w:pStyle w:val="BodyText"/>
        <w:widowControl/>
        <w:spacing w:after="120"/>
        <w:ind w:right="163"/>
        <w:rPr>
          <w:rFonts w:ascii="Bookman Old Style"/>
          <w:b/>
        </w:rPr>
      </w:pPr>
    </w:p>
    <w:p w14:paraId="42F550AF" w14:textId="77777777" w:rsidR="001B4A33" w:rsidRPr="00296733" w:rsidRDefault="001B4A33" w:rsidP="00585139">
      <w:pPr>
        <w:pStyle w:val="BodyText"/>
        <w:widowControl/>
        <w:spacing w:after="120"/>
        <w:ind w:right="163"/>
        <w:rPr>
          <w:rFonts w:ascii="Bookman Old Style"/>
          <w:b/>
        </w:rPr>
      </w:pPr>
    </w:p>
    <w:p w14:paraId="58250FB5" w14:textId="77777777" w:rsidR="001B4A33" w:rsidRPr="00296733" w:rsidRDefault="001B4A33" w:rsidP="00585139">
      <w:pPr>
        <w:pStyle w:val="BodyText"/>
        <w:widowControl/>
        <w:spacing w:after="120"/>
        <w:ind w:right="163"/>
        <w:rPr>
          <w:rFonts w:ascii="Bookman Old Style"/>
          <w:b/>
        </w:rPr>
      </w:pPr>
    </w:p>
    <w:p w14:paraId="20D86D32" w14:textId="77777777" w:rsidR="001B4A33" w:rsidRPr="00296733" w:rsidRDefault="001B4A33" w:rsidP="00585139">
      <w:pPr>
        <w:pStyle w:val="BodyText"/>
        <w:widowControl/>
        <w:spacing w:after="120"/>
        <w:ind w:right="163"/>
        <w:rPr>
          <w:rFonts w:ascii="Bookman Old Style"/>
          <w:b/>
        </w:rPr>
      </w:pPr>
    </w:p>
    <w:p w14:paraId="29E1D3DC" w14:textId="77777777" w:rsidR="001B4A33" w:rsidRPr="00296733" w:rsidRDefault="001B4A33" w:rsidP="00585139">
      <w:pPr>
        <w:pStyle w:val="BodyText"/>
        <w:widowControl/>
        <w:spacing w:after="120"/>
        <w:ind w:right="163"/>
        <w:rPr>
          <w:rFonts w:ascii="Bookman Old Style"/>
          <w:b/>
        </w:rPr>
      </w:pPr>
    </w:p>
    <w:p w14:paraId="57895757" w14:textId="77777777" w:rsidR="001B4A33" w:rsidRPr="00296733" w:rsidRDefault="001B4A33" w:rsidP="00585139">
      <w:pPr>
        <w:pStyle w:val="BodyText"/>
        <w:widowControl/>
        <w:spacing w:after="120"/>
        <w:ind w:right="163"/>
        <w:rPr>
          <w:rFonts w:ascii="Bookman Old Style"/>
          <w:b/>
        </w:rPr>
      </w:pPr>
    </w:p>
    <w:p w14:paraId="4AE89C31" w14:textId="77777777" w:rsidR="001B4A33" w:rsidRPr="00296733" w:rsidRDefault="001B4A33" w:rsidP="00585139">
      <w:pPr>
        <w:pStyle w:val="BodyText"/>
        <w:widowControl/>
        <w:spacing w:after="120"/>
        <w:ind w:right="163"/>
        <w:rPr>
          <w:rFonts w:ascii="Bookman Old Style"/>
          <w:b/>
        </w:rPr>
      </w:pPr>
    </w:p>
    <w:p w14:paraId="58BCD9BE" w14:textId="77777777" w:rsidR="001B4A33" w:rsidRPr="00296733" w:rsidRDefault="001B4A33" w:rsidP="00585139">
      <w:pPr>
        <w:pStyle w:val="BodyText"/>
        <w:widowControl/>
        <w:spacing w:after="120"/>
        <w:ind w:right="163"/>
        <w:rPr>
          <w:rFonts w:ascii="Bookman Old Style"/>
          <w:b/>
        </w:rPr>
      </w:pPr>
    </w:p>
    <w:p w14:paraId="5FFA34F9" w14:textId="77777777" w:rsidR="001B4A33" w:rsidRPr="00296733" w:rsidRDefault="001B4A33" w:rsidP="00585139">
      <w:pPr>
        <w:pStyle w:val="BodyText"/>
        <w:widowControl/>
        <w:spacing w:after="120"/>
        <w:ind w:right="163"/>
        <w:rPr>
          <w:rFonts w:ascii="Bookman Old Style"/>
          <w:b/>
        </w:rPr>
      </w:pPr>
    </w:p>
    <w:p w14:paraId="1CCF2454" w14:textId="77777777" w:rsidR="001B4A33" w:rsidRPr="00296733" w:rsidRDefault="001B4A33" w:rsidP="00585139">
      <w:pPr>
        <w:pStyle w:val="BodyText"/>
        <w:widowControl/>
        <w:spacing w:after="120"/>
        <w:ind w:right="163"/>
        <w:rPr>
          <w:rFonts w:ascii="Bookman Old Style"/>
          <w:b/>
        </w:rPr>
      </w:pPr>
    </w:p>
    <w:p w14:paraId="51B16542" w14:textId="77777777" w:rsidR="001B4A33" w:rsidRPr="00296733" w:rsidRDefault="00651F85" w:rsidP="00585139">
      <w:pPr>
        <w:pStyle w:val="BodyText"/>
        <w:widowControl/>
        <w:spacing w:after="120"/>
        <w:ind w:right="163"/>
        <w:rPr>
          <w:rFonts w:ascii="Bookman Old Style"/>
          <w:b/>
          <w:sz w:val="15"/>
        </w:rPr>
      </w:pPr>
      <w:r>
        <w:pict w14:anchorId="676ECAC8">
          <v:shape id="_x0000_s1026" alt="" style="position:absolute;margin-left:55.25pt;margin-top:11.85pt;width:484.7pt;height:.1pt;z-index:-251653120;mso-wrap-edited:f;mso-width-percent:0;mso-height-percent:0;mso-wrap-distance-left:0;mso-wrap-distance-right:0;mso-position-horizontal-relative:page;mso-width-percent:0;mso-height-percent:0" coordsize="9694,1270" path="m,l9694,e" filled="f" strokeweight=".39969mm">
            <v:path arrowok="t" o:connecttype="custom" o:connectlocs="0,0;2147483646,0" o:connectangles="0,0"/>
            <w10:wrap type="topAndBottom" anchorx="page"/>
          </v:shape>
        </w:pict>
      </w:r>
    </w:p>
    <w:p w14:paraId="1D867E67" w14:textId="77777777" w:rsidR="001B4A33" w:rsidRPr="00296733" w:rsidRDefault="001B4A33" w:rsidP="00585139">
      <w:pPr>
        <w:pStyle w:val="BodyText"/>
        <w:widowControl/>
        <w:spacing w:after="120"/>
        <w:ind w:right="163"/>
        <w:rPr>
          <w:rFonts w:ascii="Bookman Old Style"/>
          <w:b/>
          <w:sz w:val="22"/>
        </w:rPr>
      </w:pPr>
    </w:p>
    <w:p w14:paraId="4BABFEB3" w14:textId="77777777" w:rsidR="001B4A33" w:rsidRPr="00296733" w:rsidRDefault="001435C2" w:rsidP="00585139">
      <w:pPr>
        <w:widowControl/>
        <w:ind w:left="105" w:right="158"/>
        <w:jc w:val="center"/>
        <w:rPr>
          <w:rFonts w:ascii="Palatino Linotype" w:hAnsi="Palatino Linotype"/>
          <w:sz w:val="18"/>
        </w:rPr>
      </w:pPr>
      <w:r>
        <w:rPr>
          <w:rFonts w:ascii="Palatino Linotype" w:hAnsi="Palatino Linotype"/>
          <w:sz w:val="18"/>
        </w:rPr>
        <w:t xml:space="preserve">Editorul Colecției de Legi din Republica Slovacă și administratorul de conținut și operatorul portalului juridic și de informații Slov-Lex, disponibil la adresa </w:t>
      </w:r>
      <w:hyperlink r:id="rId11">
        <w:r>
          <w:rPr>
            <w:rFonts w:ascii="Palatino Linotype" w:hAnsi="Palatino Linotype"/>
            <w:sz w:val="18"/>
          </w:rPr>
          <w:t xml:space="preserve">www.slov-lex.sk </w:t>
        </w:r>
      </w:hyperlink>
      <w:r>
        <w:rPr>
          <w:rFonts w:ascii="Palatino Linotype" w:hAnsi="Palatino Linotype"/>
          <w:sz w:val="18"/>
        </w:rPr>
        <w:t>este</w:t>
      </w:r>
    </w:p>
    <w:p w14:paraId="2056E53B" w14:textId="77777777" w:rsidR="001B4A33" w:rsidRPr="00296733" w:rsidRDefault="001435C2" w:rsidP="00585139">
      <w:pPr>
        <w:widowControl/>
        <w:ind w:left="1097" w:right="158"/>
        <w:jc w:val="center"/>
        <w:rPr>
          <w:rFonts w:ascii="Palatino Linotype" w:hAnsi="Palatino Linotype"/>
          <w:sz w:val="18"/>
        </w:rPr>
      </w:pPr>
      <w:r>
        <w:rPr>
          <w:rFonts w:ascii="Palatino Linotype" w:hAnsi="Palatino Linotype"/>
          <w:sz w:val="18"/>
        </w:rPr>
        <w:t xml:space="preserve">Ministerul Justiției al Republicii Slovace, Župné námestie 13, 813 11 Bratislava, tel.: +421 2 888 91 131, email: </w:t>
      </w:r>
      <w:hyperlink r:id="rId12">
        <w:r>
          <w:rPr>
            <w:rFonts w:ascii="Palatino Linotype" w:hAnsi="Palatino Linotype"/>
            <w:sz w:val="18"/>
          </w:rPr>
          <w:t>helpdesk@slov-lex.sk.</w:t>
        </w:r>
      </w:hyperlink>
    </w:p>
    <w:sectPr w:rsidR="001B4A33" w:rsidRPr="00296733" w:rsidSect="00E479A2">
      <w:headerReference w:type="even" r:id="rId13"/>
      <w:headerReference w:type="default" r:id="rId14"/>
      <w:pgSz w:w="11910" w:h="16840" w:code="9"/>
      <w:pgMar w:top="1080" w:right="1080" w:bottom="1080" w:left="1080"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07D7CD" w14:textId="77777777" w:rsidR="00651F85" w:rsidRDefault="00651F85">
      <w:r>
        <w:separator/>
      </w:r>
    </w:p>
  </w:endnote>
  <w:endnote w:type="continuationSeparator" w:id="0">
    <w:p w14:paraId="0DE70803" w14:textId="77777777" w:rsidR="00651F85" w:rsidRDefault="00651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6E727F" w14:textId="77777777" w:rsidR="00651F85" w:rsidRDefault="00651F85">
      <w:r>
        <w:separator/>
      </w:r>
    </w:p>
  </w:footnote>
  <w:footnote w:type="continuationSeparator" w:id="0">
    <w:p w14:paraId="1663EA11" w14:textId="77777777" w:rsidR="00651F85" w:rsidRDefault="00651F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55352D" w14:textId="77777777" w:rsidR="000B536F" w:rsidRDefault="000B536F" w:rsidP="001C44B6">
    <w:pPr>
      <w:pStyle w:val="BodyText"/>
      <w:tabs>
        <w:tab w:val="center" w:pos="4410"/>
        <w:tab w:val="right" w:pos="9720"/>
      </w:tabs>
      <w:spacing w:before="96"/>
      <w:ind w:left="105"/>
      <w:rPr>
        <w:rFonts w:ascii="Palatino Linotype" w:hAnsi="Palatino Linotype"/>
        <w:w w:val="110"/>
      </w:rPr>
    </w:pPr>
  </w:p>
  <w:p w14:paraId="06E5ECE6" w14:textId="77777777" w:rsidR="000B536F" w:rsidRPr="001C44B6" w:rsidRDefault="000B536F" w:rsidP="001C44B6">
    <w:pPr>
      <w:pStyle w:val="BodyText"/>
      <w:pBdr>
        <w:bottom w:val="single" w:sz="4" w:space="1" w:color="auto"/>
      </w:pBdr>
      <w:tabs>
        <w:tab w:val="center" w:pos="4410"/>
        <w:tab w:val="right" w:pos="9720"/>
      </w:tabs>
      <w:spacing w:before="96"/>
      <w:rPr>
        <w:rFonts w:ascii="Bookman Old Style" w:hAnsi="Bookman Old Style"/>
        <w:b/>
        <w:w w:val="110"/>
      </w:rPr>
    </w:pPr>
    <w:r>
      <w:rPr>
        <w:rFonts w:ascii="Palatino Linotype" w:hAnsi="Palatino Linotype"/>
      </w:rPr>
      <w:t xml:space="preserve">Pagina </w:t>
    </w:r>
    <w:r w:rsidRPr="001C44B6">
      <w:rPr>
        <w:rFonts w:ascii="Palatino Linotype" w:hAnsi="Palatino Linotype"/>
      </w:rPr>
      <w:fldChar w:fldCharType="begin"/>
    </w:r>
    <w:r w:rsidRPr="001C44B6">
      <w:rPr>
        <w:rFonts w:ascii="Palatino Linotype" w:hAnsi="Palatino Linotype"/>
      </w:rPr>
      <w:instrText xml:space="preserve"> PAGE   \* MERGEFORMAT </w:instrText>
    </w:r>
    <w:r w:rsidRPr="001C44B6">
      <w:rPr>
        <w:rFonts w:ascii="Palatino Linotype" w:hAnsi="Palatino Linotype"/>
      </w:rPr>
      <w:fldChar w:fldCharType="separate"/>
    </w:r>
    <w:r w:rsidR="00585139">
      <w:rPr>
        <w:rFonts w:ascii="Palatino Linotype" w:hAnsi="Palatino Linotype"/>
        <w:noProof/>
      </w:rPr>
      <w:t>20</w:t>
    </w:r>
    <w:r w:rsidRPr="001C44B6">
      <w:rPr>
        <w:rFonts w:ascii="Palatino Linotype" w:hAnsi="Palatino Linotype"/>
      </w:rPr>
      <w:fldChar w:fldCharType="end"/>
    </w:r>
    <w:r>
      <w:rPr>
        <w:rFonts w:ascii="Palatino Linotype" w:hAnsi="Palatino Linotype"/>
      </w:rPr>
      <w:tab/>
      <w:t>Colecția de Legi a Republicii Slovace</w:t>
    </w:r>
    <w:r>
      <w:rPr>
        <w:rFonts w:ascii="Palatino Linotype" w:hAnsi="Palatino Linotype"/>
      </w:rPr>
      <w:tab/>
    </w:r>
    <w:r>
      <w:rPr>
        <w:rFonts w:ascii="Bookman Old Style" w:hAnsi="Bookman Old Style"/>
        <w:b/>
      </w:rPr>
      <w:t>417/2019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CB4CCE" w14:textId="77777777" w:rsidR="000B536F" w:rsidRDefault="000B536F" w:rsidP="001C44B6">
    <w:pPr>
      <w:pStyle w:val="BodyText"/>
      <w:tabs>
        <w:tab w:val="center" w:pos="4410"/>
        <w:tab w:val="right" w:pos="9720"/>
      </w:tabs>
      <w:spacing w:before="96"/>
      <w:ind w:left="105"/>
      <w:rPr>
        <w:rFonts w:ascii="Palatino Linotype" w:hAnsi="Palatino Linotype"/>
        <w:w w:val="110"/>
      </w:rPr>
    </w:pPr>
  </w:p>
  <w:p w14:paraId="304E5EDE" w14:textId="77777777" w:rsidR="000B536F" w:rsidRPr="001C44B6" w:rsidRDefault="000B536F" w:rsidP="001C44B6">
    <w:pPr>
      <w:pStyle w:val="BodyText"/>
      <w:pBdr>
        <w:bottom w:val="single" w:sz="4" w:space="1" w:color="auto"/>
      </w:pBdr>
      <w:tabs>
        <w:tab w:val="center" w:pos="4410"/>
        <w:tab w:val="right" w:pos="9720"/>
      </w:tabs>
      <w:spacing w:before="96"/>
      <w:rPr>
        <w:rFonts w:ascii="Bookman Old Style" w:hAnsi="Bookman Old Style"/>
        <w:b/>
        <w:w w:val="110"/>
      </w:rPr>
    </w:pPr>
    <w:r>
      <w:rPr>
        <w:rFonts w:ascii="Bookman Old Style" w:hAnsi="Bookman Old Style"/>
        <w:b/>
      </w:rPr>
      <w:t>417/2019</w:t>
    </w:r>
    <w:r>
      <w:rPr>
        <w:rFonts w:ascii="Palatino Linotype" w:hAnsi="Palatino Linotype"/>
      </w:rPr>
      <w:tab/>
      <w:t>Colecția de Legi a Republicii Slovace</w:t>
    </w:r>
    <w:r>
      <w:rPr>
        <w:rFonts w:ascii="Palatino Linotype" w:hAnsi="Palatino Linotype"/>
      </w:rPr>
      <w:tab/>
      <w:t xml:space="preserve">Pagina </w:t>
    </w:r>
    <w:r w:rsidRPr="001C44B6">
      <w:rPr>
        <w:rFonts w:ascii="Palatino Linotype" w:hAnsi="Palatino Linotype"/>
      </w:rPr>
      <w:fldChar w:fldCharType="begin"/>
    </w:r>
    <w:r w:rsidRPr="001C44B6">
      <w:rPr>
        <w:rFonts w:ascii="Palatino Linotype" w:hAnsi="Palatino Linotype"/>
      </w:rPr>
      <w:instrText xml:space="preserve"> PAGE   \* MERGEFORMAT </w:instrText>
    </w:r>
    <w:r w:rsidRPr="001C44B6">
      <w:rPr>
        <w:rFonts w:ascii="Palatino Linotype" w:hAnsi="Palatino Linotype"/>
      </w:rPr>
      <w:fldChar w:fldCharType="separate"/>
    </w:r>
    <w:r w:rsidR="00585139">
      <w:rPr>
        <w:rFonts w:ascii="Palatino Linotype" w:hAnsi="Palatino Linotype"/>
        <w:noProof/>
      </w:rPr>
      <w:t>19</w:t>
    </w:r>
    <w:r w:rsidRPr="001C44B6">
      <w:rPr>
        <w:rFonts w:ascii="Palatino Linotype" w:hAnsi="Palatino Linotype"/>
      </w:rPr>
      <w:fldChar w:fldCharType="end"/>
    </w:r>
  </w:p>
  <w:p w14:paraId="499A30EE" w14:textId="77777777" w:rsidR="000B536F" w:rsidRDefault="000B536F">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E2BED"/>
    <w:multiLevelType w:val="hybridMultilevel"/>
    <w:tmpl w:val="F26C9BEC"/>
    <w:lvl w:ilvl="0" w:tplc="039A9912">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4D5900"/>
    <w:multiLevelType w:val="hybridMultilevel"/>
    <w:tmpl w:val="4600B9C6"/>
    <w:lvl w:ilvl="0" w:tplc="57BA104C">
      <w:start w:val="1"/>
      <w:numFmt w:val="decimal"/>
      <w:lvlText w:val="%1."/>
      <w:lvlJc w:val="left"/>
      <w:pPr>
        <w:ind w:left="502" w:hanging="397"/>
      </w:pPr>
      <w:rPr>
        <w:rFonts w:ascii="Palatino Linotype" w:eastAsia="Palatino Linotype" w:hAnsi="Palatino Linotype" w:cs="Palatino Linotype" w:hint="default"/>
        <w:w w:val="125"/>
        <w:sz w:val="20"/>
        <w:szCs w:val="20"/>
        <w:lang w:val="sk-SK" w:eastAsia="sk-SK" w:bidi="sk-SK"/>
      </w:rPr>
    </w:lvl>
    <w:lvl w:ilvl="1" w:tplc="72E07C32">
      <w:start w:val="1"/>
      <w:numFmt w:val="decimal"/>
      <w:lvlText w:val="(%2)"/>
      <w:lvlJc w:val="left"/>
      <w:pPr>
        <w:ind w:left="1037" w:hanging="308"/>
      </w:pPr>
      <w:rPr>
        <w:rFonts w:ascii="Palatino Linotype" w:eastAsia="Palatino Linotype" w:hAnsi="Palatino Linotype" w:cs="Palatino Linotype" w:hint="default"/>
        <w:w w:val="104"/>
        <w:sz w:val="20"/>
        <w:szCs w:val="20"/>
        <w:lang w:val="sk-SK" w:eastAsia="sk-SK" w:bidi="sk-SK"/>
      </w:rPr>
    </w:lvl>
    <w:lvl w:ilvl="2" w:tplc="F71213B4">
      <w:numFmt w:val="bullet"/>
      <w:lvlText w:val="•"/>
      <w:lvlJc w:val="left"/>
      <w:pPr>
        <w:ind w:left="2024" w:hanging="308"/>
      </w:pPr>
      <w:rPr>
        <w:rFonts w:hint="default"/>
        <w:lang w:val="sk-SK" w:eastAsia="sk-SK" w:bidi="sk-SK"/>
      </w:rPr>
    </w:lvl>
    <w:lvl w:ilvl="3" w:tplc="32182432">
      <w:numFmt w:val="bullet"/>
      <w:lvlText w:val="•"/>
      <w:lvlJc w:val="left"/>
      <w:pPr>
        <w:ind w:left="3009" w:hanging="308"/>
      </w:pPr>
      <w:rPr>
        <w:rFonts w:hint="default"/>
        <w:lang w:val="sk-SK" w:eastAsia="sk-SK" w:bidi="sk-SK"/>
      </w:rPr>
    </w:lvl>
    <w:lvl w:ilvl="4" w:tplc="EA72C00A">
      <w:numFmt w:val="bullet"/>
      <w:lvlText w:val="•"/>
      <w:lvlJc w:val="left"/>
      <w:pPr>
        <w:ind w:left="3994" w:hanging="308"/>
      </w:pPr>
      <w:rPr>
        <w:rFonts w:hint="default"/>
        <w:lang w:val="sk-SK" w:eastAsia="sk-SK" w:bidi="sk-SK"/>
      </w:rPr>
    </w:lvl>
    <w:lvl w:ilvl="5" w:tplc="DA00BDD4">
      <w:numFmt w:val="bullet"/>
      <w:lvlText w:val="•"/>
      <w:lvlJc w:val="left"/>
      <w:pPr>
        <w:ind w:left="4979" w:hanging="308"/>
      </w:pPr>
      <w:rPr>
        <w:rFonts w:hint="default"/>
        <w:lang w:val="sk-SK" w:eastAsia="sk-SK" w:bidi="sk-SK"/>
      </w:rPr>
    </w:lvl>
    <w:lvl w:ilvl="6" w:tplc="04D00CA4">
      <w:numFmt w:val="bullet"/>
      <w:lvlText w:val="•"/>
      <w:lvlJc w:val="left"/>
      <w:pPr>
        <w:ind w:left="5964" w:hanging="308"/>
      </w:pPr>
      <w:rPr>
        <w:rFonts w:hint="default"/>
        <w:lang w:val="sk-SK" w:eastAsia="sk-SK" w:bidi="sk-SK"/>
      </w:rPr>
    </w:lvl>
    <w:lvl w:ilvl="7" w:tplc="377CED22">
      <w:numFmt w:val="bullet"/>
      <w:lvlText w:val="•"/>
      <w:lvlJc w:val="left"/>
      <w:pPr>
        <w:ind w:left="6949" w:hanging="308"/>
      </w:pPr>
      <w:rPr>
        <w:rFonts w:hint="default"/>
        <w:lang w:val="sk-SK" w:eastAsia="sk-SK" w:bidi="sk-SK"/>
      </w:rPr>
    </w:lvl>
    <w:lvl w:ilvl="8" w:tplc="DD00E9EE">
      <w:numFmt w:val="bullet"/>
      <w:lvlText w:val="•"/>
      <w:lvlJc w:val="left"/>
      <w:pPr>
        <w:ind w:left="7934" w:hanging="308"/>
      </w:pPr>
      <w:rPr>
        <w:rFonts w:hint="default"/>
        <w:lang w:val="sk-SK" w:eastAsia="sk-SK" w:bidi="sk-SK"/>
      </w:rPr>
    </w:lvl>
  </w:abstractNum>
  <w:abstractNum w:abstractNumId="2" w15:restartNumberingAfterBreak="0">
    <w:nsid w:val="136E0C39"/>
    <w:multiLevelType w:val="hybridMultilevel"/>
    <w:tmpl w:val="01B6DB8E"/>
    <w:lvl w:ilvl="0" w:tplc="171CD542">
      <w:start w:val="2"/>
      <w:numFmt w:val="lowerLetter"/>
      <w:lvlText w:val="%1."/>
      <w:lvlJc w:val="left"/>
      <w:pPr>
        <w:ind w:left="1692" w:hanging="360"/>
      </w:pPr>
      <w:rPr>
        <w:rFonts w:hint="default"/>
      </w:rPr>
    </w:lvl>
    <w:lvl w:ilvl="1" w:tplc="04090019" w:tentative="1">
      <w:start w:val="1"/>
      <w:numFmt w:val="lowerLetter"/>
      <w:lvlText w:val="%2."/>
      <w:lvlJc w:val="left"/>
      <w:pPr>
        <w:ind w:left="2412" w:hanging="360"/>
      </w:pPr>
    </w:lvl>
    <w:lvl w:ilvl="2" w:tplc="0409001B" w:tentative="1">
      <w:start w:val="1"/>
      <w:numFmt w:val="lowerRoman"/>
      <w:lvlText w:val="%3."/>
      <w:lvlJc w:val="right"/>
      <w:pPr>
        <w:ind w:left="3132" w:hanging="180"/>
      </w:pPr>
    </w:lvl>
    <w:lvl w:ilvl="3" w:tplc="0409000F" w:tentative="1">
      <w:start w:val="1"/>
      <w:numFmt w:val="decimal"/>
      <w:lvlText w:val="%4."/>
      <w:lvlJc w:val="left"/>
      <w:pPr>
        <w:ind w:left="3852" w:hanging="360"/>
      </w:pPr>
    </w:lvl>
    <w:lvl w:ilvl="4" w:tplc="04090019" w:tentative="1">
      <w:start w:val="1"/>
      <w:numFmt w:val="lowerLetter"/>
      <w:lvlText w:val="%5."/>
      <w:lvlJc w:val="left"/>
      <w:pPr>
        <w:ind w:left="4572" w:hanging="360"/>
      </w:pPr>
    </w:lvl>
    <w:lvl w:ilvl="5" w:tplc="0409001B" w:tentative="1">
      <w:start w:val="1"/>
      <w:numFmt w:val="lowerRoman"/>
      <w:lvlText w:val="%6."/>
      <w:lvlJc w:val="right"/>
      <w:pPr>
        <w:ind w:left="5292" w:hanging="180"/>
      </w:pPr>
    </w:lvl>
    <w:lvl w:ilvl="6" w:tplc="0409000F" w:tentative="1">
      <w:start w:val="1"/>
      <w:numFmt w:val="decimal"/>
      <w:lvlText w:val="%7."/>
      <w:lvlJc w:val="left"/>
      <w:pPr>
        <w:ind w:left="6012" w:hanging="360"/>
      </w:pPr>
    </w:lvl>
    <w:lvl w:ilvl="7" w:tplc="04090019" w:tentative="1">
      <w:start w:val="1"/>
      <w:numFmt w:val="lowerLetter"/>
      <w:lvlText w:val="%8."/>
      <w:lvlJc w:val="left"/>
      <w:pPr>
        <w:ind w:left="6732" w:hanging="360"/>
      </w:pPr>
    </w:lvl>
    <w:lvl w:ilvl="8" w:tplc="0409001B" w:tentative="1">
      <w:start w:val="1"/>
      <w:numFmt w:val="lowerRoman"/>
      <w:lvlText w:val="%9."/>
      <w:lvlJc w:val="right"/>
      <w:pPr>
        <w:ind w:left="7452" w:hanging="180"/>
      </w:pPr>
    </w:lvl>
  </w:abstractNum>
  <w:abstractNum w:abstractNumId="3" w15:restartNumberingAfterBreak="0">
    <w:nsid w:val="177926C8"/>
    <w:multiLevelType w:val="hybridMultilevel"/>
    <w:tmpl w:val="18166E5C"/>
    <w:lvl w:ilvl="0" w:tplc="2856C796">
      <w:start w:val="1"/>
      <w:numFmt w:val="lowerLetter"/>
      <w:lvlText w:val="%1)"/>
      <w:lvlJc w:val="left"/>
      <w:pPr>
        <w:ind w:left="785" w:hanging="284"/>
      </w:pPr>
      <w:rPr>
        <w:rFonts w:ascii="Palatino Linotype" w:eastAsia="Palatino Linotype" w:hAnsi="Palatino Linotype" w:cs="Palatino Linotype" w:hint="default"/>
        <w:w w:val="105"/>
        <w:sz w:val="20"/>
        <w:szCs w:val="20"/>
        <w:lang w:val="sk-SK" w:eastAsia="sk-SK" w:bidi="sk-SK"/>
      </w:rPr>
    </w:lvl>
    <w:lvl w:ilvl="1" w:tplc="7D5EE114">
      <w:numFmt w:val="bullet"/>
      <w:lvlText w:val="•"/>
      <w:lvlJc w:val="left"/>
      <w:pPr>
        <w:ind w:left="1692" w:hanging="284"/>
      </w:pPr>
      <w:rPr>
        <w:rFonts w:hint="default"/>
        <w:lang w:val="sk-SK" w:eastAsia="sk-SK" w:bidi="sk-SK"/>
      </w:rPr>
    </w:lvl>
    <w:lvl w:ilvl="2" w:tplc="81B8ED3C">
      <w:numFmt w:val="bullet"/>
      <w:lvlText w:val="•"/>
      <w:lvlJc w:val="left"/>
      <w:pPr>
        <w:ind w:left="2604" w:hanging="284"/>
      </w:pPr>
      <w:rPr>
        <w:rFonts w:hint="default"/>
        <w:lang w:val="sk-SK" w:eastAsia="sk-SK" w:bidi="sk-SK"/>
      </w:rPr>
    </w:lvl>
    <w:lvl w:ilvl="3" w:tplc="AA98FC86">
      <w:numFmt w:val="bullet"/>
      <w:lvlText w:val="•"/>
      <w:lvlJc w:val="left"/>
      <w:pPr>
        <w:ind w:left="3517" w:hanging="284"/>
      </w:pPr>
      <w:rPr>
        <w:rFonts w:hint="default"/>
        <w:lang w:val="sk-SK" w:eastAsia="sk-SK" w:bidi="sk-SK"/>
      </w:rPr>
    </w:lvl>
    <w:lvl w:ilvl="4" w:tplc="237A7D8C">
      <w:numFmt w:val="bullet"/>
      <w:lvlText w:val="•"/>
      <w:lvlJc w:val="left"/>
      <w:pPr>
        <w:ind w:left="4429" w:hanging="284"/>
      </w:pPr>
      <w:rPr>
        <w:rFonts w:hint="default"/>
        <w:lang w:val="sk-SK" w:eastAsia="sk-SK" w:bidi="sk-SK"/>
      </w:rPr>
    </w:lvl>
    <w:lvl w:ilvl="5" w:tplc="E8326C96">
      <w:numFmt w:val="bullet"/>
      <w:lvlText w:val="•"/>
      <w:lvlJc w:val="left"/>
      <w:pPr>
        <w:ind w:left="5342" w:hanging="284"/>
      </w:pPr>
      <w:rPr>
        <w:rFonts w:hint="default"/>
        <w:lang w:val="sk-SK" w:eastAsia="sk-SK" w:bidi="sk-SK"/>
      </w:rPr>
    </w:lvl>
    <w:lvl w:ilvl="6" w:tplc="1A2A2950">
      <w:numFmt w:val="bullet"/>
      <w:lvlText w:val="•"/>
      <w:lvlJc w:val="left"/>
      <w:pPr>
        <w:ind w:left="6254" w:hanging="284"/>
      </w:pPr>
      <w:rPr>
        <w:rFonts w:hint="default"/>
        <w:lang w:val="sk-SK" w:eastAsia="sk-SK" w:bidi="sk-SK"/>
      </w:rPr>
    </w:lvl>
    <w:lvl w:ilvl="7" w:tplc="5E9E63F8">
      <w:numFmt w:val="bullet"/>
      <w:lvlText w:val="•"/>
      <w:lvlJc w:val="left"/>
      <w:pPr>
        <w:ind w:left="7167" w:hanging="284"/>
      </w:pPr>
      <w:rPr>
        <w:rFonts w:hint="default"/>
        <w:lang w:val="sk-SK" w:eastAsia="sk-SK" w:bidi="sk-SK"/>
      </w:rPr>
    </w:lvl>
    <w:lvl w:ilvl="8" w:tplc="8188D524">
      <w:numFmt w:val="bullet"/>
      <w:lvlText w:val="•"/>
      <w:lvlJc w:val="left"/>
      <w:pPr>
        <w:ind w:left="8079" w:hanging="284"/>
      </w:pPr>
      <w:rPr>
        <w:rFonts w:hint="default"/>
        <w:lang w:val="sk-SK" w:eastAsia="sk-SK" w:bidi="sk-SK"/>
      </w:rPr>
    </w:lvl>
  </w:abstractNum>
  <w:abstractNum w:abstractNumId="4" w15:restartNumberingAfterBreak="0">
    <w:nsid w:val="253B7279"/>
    <w:multiLevelType w:val="hybridMultilevel"/>
    <w:tmpl w:val="98128E2E"/>
    <w:lvl w:ilvl="0" w:tplc="E5B25FEE">
      <w:start w:val="1"/>
      <w:numFmt w:val="lowerLetter"/>
      <w:lvlText w:val="%1)"/>
      <w:lvlJc w:val="left"/>
      <w:pPr>
        <w:ind w:left="785" w:hanging="284"/>
      </w:pPr>
      <w:rPr>
        <w:rFonts w:ascii="Palatino Linotype" w:eastAsia="Palatino Linotype" w:hAnsi="Palatino Linotype" w:cs="Palatino Linotype" w:hint="default"/>
        <w:w w:val="105"/>
        <w:sz w:val="20"/>
        <w:szCs w:val="20"/>
        <w:lang w:val="sk-SK" w:eastAsia="sk-SK" w:bidi="sk-SK"/>
      </w:rPr>
    </w:lvl>
    <w:lvl w:ilvl="1" w:tplc="B134CBAA">
      <w:numFmt w:val="bullet"/>
      <w:lvlText w:val="•"/>
      <w:lvlJc w:val="left"/>
      <w:pPr>
        <w:ind w:left="1692" w:hanging="284"/>
      </w:pPr>
      <w:rPr>
        <w:rFonts w:hint="default"/>
        <w:lang w:val="sk-SK" w:eastAsia="sk-SK" w:bidi="sk-SK"/>
      </w:rPr>
    </w:lvl>
    <w:lvl w:ilvl="2" w:tplc="AFA0302E">
      <w:numFmt w:val="bullet"/>
      <w:lvlText w:val="•"/>
      <w:lvlJc w:val="left"/>
      <w:pPr>
        <w:ind w:left="2604" w:hanging="284"/>
      </w:pPr>
      <w:rPr>
        <w:rFonts w:hint="default"/>
        <w:lang w:val="sk-SK" w:eastAsia="sk-SK" w:bidi="sk-SK"/>
      </w:rPr>
    </w:lvl>
    <w:lvl w:ilvl="3" w:tplc="AA506BF4">
      <w:numFmt w:val="bullet"/>
      <w:lvlText w:val="•"/>
      <w:lvlJc w:val="left"/>
      <w:pPr>
        <w:ind w:left="3517" w:hanging="284"/>
      </w:pPr>
      <w:rPr>
        <w:rFonts w:hint="default"/>
        <w:lang w:val="sk-SK" w:eastAsia="sk-SK" w:bidi="sk-SK"/>
      </w:rPr>
    </w:lvl>
    <w:lvl w:ilvl="4" w:tplc="03E8536A">
      <w:numFmt w:val="bullet"/>
      <w:lvlText w:val="•"/>
      <w:lvlJc w:val="left"/>
      <w:pPr>
        <w:ind w:left="4429" w:hanging="284"/>
      </w:pPr>
      <w:rPr>
        <w:rFonts w:hint="default"/>
        <w:lang w:val="sk-SK" w:eastAsia="sk-SK" w:bidi="sk-SK"/>
      </w:rPr>
    </w:lvl>
    <w:lvl w:ilvl="5" w:tplc="88F0CCF8">
      <w:numFmt w:val="bullet"/>
      <w:lvlText w:val="•"/>
      <w:lvlJc w:val="left"/>
      <w:pPr>
        <w:ind w:left="5342" w:hanging="284"/>
      </w:pPr>
      <w:rPr>
        <w:rFonts w:hint="default"/>
        <w:lang w:val="sk-SK" w:eastAsia="sk-SK" w:bidi="sk-SK"/>
      </w:rPr>
    </w:lvl>
    <w:lvl w:ilvl="6" w:tplc="DCB49058">
      <w:numFmt w:val="bullet"/>
      <w:lvlText w:val="•"/>
      <w:lvlJc w:val="left"/>
      <w:pPr>
        <w:ind w:left="6254" w:hanging="284"/>
      </w:pPr>
      <w:rPr>
        <w:rFonts w:hint="default"/>
        <w:lang w:val="sk-SK" w:eastAsia="sk-SK" w:bidi="sk-SK"/>
      </w:rPr>
    </w:lvl>
    <w:lvl w:ilvl="7" w:tplc="E716F710">
      <w:numFmt w:val="bullet"/>
      <w:lvlText w:val="•"/>
      <w:lvlJc w:val="left"/>
      <w:pPr>
        <w:ind w:left="7167" w:hanging="284"/>
      </w:pPr>
      <w:rPr>
        <w:rFonts w:hint="default"/>
        <w:lang w:val="sk-SK" w:eastAsia="sk-SK" w:bidi="sk-SK"/>
      </w:rPr>
    </w:lvl>
    <w:lvl w:ilvl="8" w:tplc="AC6ACD34">
      <w:numFmt w:val="bullet"/>
      <w:lvlText w:val="•"/>
      <w:lvlJc w:val="left"/>
      <w:pPr>
        <w:ind w:left="8079" w:hanging="284"/>
      </w:pPr>
      <w:rPr>
        <w:rFonts w:hint="default"/>
        <w:lang w:val="sk-SK" w:eastAsia="sk-SK" w:bidi="sk-SK"/>
      </w:rPr>
    </w:lvl>
  </w:abstractNum>
  <w:abstractNum w:abstractNumId="5" w15:restartNumberingAfterBreak="0">
    <w:nsid w:val="2FDD6ADC"/>
    <w:multiLevelType w:val="hybridMultilevel"/>
    <w:tmpl w:val="6F4C3974"/>
    <w:lvl w:ilvl="0" w:tplc="5E9AD17E">
      <w:start w:val="1"/>
      <w:numFmt w:val="lowerLetter"/>
      <w:lvlText w:val="%1)"/>
      <w:lvlJc w:val="left"/>
      <w:pPr>
        <w:ind w:left="785" w:hanging="284"/>
      </w:pPr>
      <w:rPr>
        <w:rFonts w:ascii="Palatino Linotype" w:eastAsia="Palatino Linotype" w:hAnsi="Palatino Linotype" w:cs="Palatino Linotype" w:hint="default"/>
        <w:w w:val="105"/>
        <w:sz w:val="20"/>
        <w:szCs w:val="20"/>
        <w:lang w:val="sk-SK" w:eastAsia="sk-SK" w:bidi="sk-SK"/>
      </w:rPr>
    </w:lvl>
    <w:lvl w:ilvl="1" w:tplc="6F0EF93A">
      <w:numFmt w:val="bullet"/>
      <w:lvlText w:val="•"/>
      <w:lvlJc w:val="left"/>
      <w:pPr>
        <w:ind w:left="960" w:hanging="284"/>
      </w:pPr>
      <w:rPr>
        <w:rFonts w:hint="default"/>
        <w:lang w:val="sk-SK" w:eastAsia="sk-SK" w:bidi="sk-SK"/>
      </w:rPr>
    </w:lvl>
    <w:lvl w:ilvl="2" w:tplc="D158D2A8">
      <w:numFmt w:val="bullet"/>
      <w:lvlText w:val="•"/>
      <w:lvlJc w:val="left"/>
      <w:pPr>
        <w:ind w:left="1953" w:hanging="284"/>
      </w:pPr>
      <w:rPr>
        <w:rFonts w:hint="default"/>
        <w:lang w:val="sk-SK" w:eastAsia="sk-SK" w:bidi="sk-SK"/>
      </w:rPr>
    </w:lvl>
    <w:lvl w:ilvl="3" w:tplc="F1723FD2">
      <w:numFmt w:val="bullet"/>
      <w:lvlText w:val="•"/>
      <w:lvlJc w:val="left"/>
      <w:pPr>
        <w:ind w:left="2947" w:hanging="284"/>
      </w:pPr>
      <w:rPr>
        <w:rFonts w:hint="default"/>
        <w:lang w:val="sk-SK" w:eastAsia="sk-SK" w:bidi="sk-SK"/>
      </w:rPr>
    </w:lvl>
    <w:lvl w:ilvl="4" w:tplc="A93C0B42">
      <w:numFmt w:val="bullet"/>
      <w:lvlText w:val="•"/>
      <w:lvlJc w:val="left"/>
      <w:pPr>
        <w:ind w:left="3941" w:hanging="284"/>
      </w:pPr>
      <w:rPr>
        <w:rFonts w:hint="default"/>
        <w:lang w:val="sk-SK" w:eastAsia="sk-SK" w:bidi="sk-SK"/>
      </w:rPr>
    </w:lvl>
    <w:lvl w:ilvl="5" w:tplc="1D1C2CEE">
      <w:numFmt w:val="bullet"/>
      <w:lvlText w:val="•"/>
      <w:lvlJc w:val="left"/>
      <w:pPr>
        <w:ind w:left="4935" w:hanging="284"/>
      </w:pPr>
      <w:rPr>
        <w:rFonts w:hint="default"/>
        <w:lang w:val="sk-SK" w:eastAsia="sk-SK" w:bidi="sk-SK"/>
      </w:rPr>
    </w:lvl>
    <w:lvl w:ilvl="6" w:tplc="3556AA2A">
      <w:numFmt w:val="bullet"/>
      <w:lvlText w:val="•"/>
      <w:lvlJc w:val="left"/>
      <w:pPr>
        <w:ind w:left="5929" w:hanging="284"/>
      </w:pPr>
      <w:rPr>
        <w:rFonts w:hint="default"/>
        <w:lang w:val="sk-SK" w:eastAsia="sk-SK" w:bidi="sk-SK"/>
      </w:rPr>
    </w:lvl>
    <w:lvl w:ilvl="7" w:tplc="BCC0A8BC">
      <w:numFmt w:val="bullet"/>
      <w:lvlText w:val="•"/>
      <w:lvlJc w:val="left"/>
      <w:pPr>
        <w:ind w:left="6923" w:hanging="284"/>
      </w:pPr>
      <w:rPr>
        <w:rFonts w:hint="default"/>
        <w:lang w:val="sk-SK" w:eastAsia="sk-SK" w:bidi="sk-SK"/>
      </w:rPr>
    </w:lvl>
    <w:lvl w:ilvl="8" w:tplc="B0D464C0">
      <w:numFmt w:val="bullet"/>
      <w:lvlText w:val="•"/>
      <w:lvlJc w:val="left"/>
      <w:pPr>
        <w:ind w:left="7917" w:hanging="284"/>
      </w:pPr>
      <w:rPr>
        <w:rFonts w:hint="default"/>
        <w:lang w:val="sk-SK" w:eastAsia="sk-SK" w:bidi="sk-SK"/>
      </w:rPr>
    </w:lvl>
  </w:abstractNum>
  <w:abstractNum w:abstractNumId="6" w15:restartNumberingAfterBreak="0">
    <w:nsid w:val="45CD7C67"/>
    <w:multiLevelType w:val="hybridMultilevel"/>
    <w:tmpl w:val="A9B28E7E"/>
    <w:lvl w:ilvl="0" w:tplc="EF4CDC5E">
      <w:start w:val="1"/>
      <w:numFmt w:val="lowerLetter"/>
      <w:lvlText w:val="%1)"/>
      <w:lvlJc w:val="left"/>
      <w:pPr>
        <w:ind w:left="785" w:hanging="284"/>
      </w:pPr>
      <w:rPr>
        <w:rFonts w:ascii="Palatino Linotype" w:eastAsia="Palatino Linotype" w:hAnsi="Palatino Linotype" w:cs="Palatino Linotype" w:hint="default"/>
        <w:w w:val="105"/>
        <w:sz w:val="20"/>
        <w:szCs w:val="20"/>
        <w:lang w:val="sk-SK" w:eastAsia="sk-SK" w:bidi="sk-SK"/>
      </w:rPr>
    </w:lvl>
    <w:lvl w:ilvl="1" w:tplc="844AB254">
      <w:numFmt w:val="bullet"/>
      <w:lvlText w:val="•"/>
      <w:lvlJc w:val="left"/>
      <w:pPr>
        <w:ind w:left="1692" w:hanging="284"/>
      </w:pPr>
      <w:rPr>
        <w:rFonts w:hint="default"/>
        <w:lang w:val="sk-SK" w:eastAsia="sk-SK" w:bidi="sk-SK"/>
      </w:rPr>
    </w:lvl>
    <w:lvl w:ilvl="2" w:tplc="BF90B244">
      <w:numFmt w:val="bullet"/>
      <w:lvlText w:val="•"/>
      <w:lvlJc w:val="left"/>
      <w:pPr>
        <w:ind w:left="2604" w:hanging="284"/>
      </w:pPr>
      <w:rPr>
        <w:rFonts w:hint="default"/>
        <w:lang w:val="sk-SK" w:eastAsia="sk-SK" w:bidi="sk-SK"/>
      </w:rPr>
    </w:lvl>
    <w:lvl w:ilvl="3" w:tplc="67909DCE">
      <w:numFmt w:val="bullet"/>
      <w:lvlText w:val="•"/>
      <w:lvlJc w:val="left"/>
      <w:pPr>
        <w:ind w:left="3517" w:hanging="284"/>
      </w:pPr>
      <w:rPr>
        <w:rFonts w:hint="default"/>
        <w:lang w:val="sk-SK" w:eastAsia="sk-SK" w:bidi="sk-SK"/>
      </w:rPr>
    </w:lvl>
    <w:lvl w:ilvl="4" w:tplc="67B2AA24">
      <w:numFmt w:val="bullet"/>
      <w:lvlText w:val="•"/>
      <w:lvlJc w:val="left"/>
      <w:pPr>
        <w:ind w:left="4429" w:hanging="284"/>
      </w:pPr>
      <w:rPr>
        <w:rFonts w:hint="default"/>
        <w:lang w:val="sk-SK" w:eastAsia="sk-SK" w:bidi="sk-SK"/>
      </w:rPr>
    </w:lvl>
    <w:lvl w:ilvl="5" w:tplc="ACCEFC90">
      <w:numFmt w:val="bullet"/>
      <w:lvlText w:val="•"/>
      <w:lvlJc w:val="left"/>
      <w:pPr>
        <w:ind w:left="5342" w:hanging="284"/>
      </w:pPr>
      <w:rPr>
        <w:rFonts w:hint="default"/>
        <w:lang w:val="sk-SK" w:eastAsia="sk-SK" w:bidi="sk-SK"/>
      </w:rPr>
    </w:lvl>
    <w:lvl w:ilvl="6" w:tplc="B4304D54">
      <w:numFmt w:val="bullet"/>
      <w:lvlText w:val="•"/>
      <w:lvlJc w:val="left"/>
      <w:pPr>
        <w:ind w:left="6254" w:hanging="284"/>
      </w:pPr>
      <w:rPr>
        <w:rFonts w:hint="default"/>
        <w:lang w:val="sk-SK" w:eastAsia="sk-SK" w:bidi="sk-SK"/>
      </w:rPr>
    </w:lvl>
    <w:lvl w:ilvl="7" w:tplc="FB14D398">
      <w:numFmt w:val="bullet"/>
      <w:lvlText w:val="•"/>
      <w:lvlJc w:val="left"/>
      <w:pPr>
        <w:ind w:left="7167" w:hanging="284"/>
      </w:pPr>
      <w:rPr>
        <w:rFonts w:hint="default"/>
        <w:lang w:val="sk-SK" w:eastAsia="sk-SK" w:bidi="sk-SK"/>
      </w:rPr>
    </w:lvl>
    <w:lvl w:ilvl="8" w:tplc="2A8EDA64">
      <w:numFmt w:val="bullet"/>
      <w:lvlText w:val="•"/>
      <w:lvlJc w:val="left"/>
      <w:pPr>
        <w:ind w:left="8079" w:hanging="284"/>
      </w:pPr>
      <w:rPr>
        <w:rFonts w:hint="default"/>
        <w:lang w:val="sk-SK" w:eastAsia="sk-SK" w:bidi="sk-SK"/>
      </w:rPr>
    </w:lvl>
  </w:abstractNum>
  <w:abstractNum w:abstractNumId="7" w15:restartNumberingAfterBreak="0">
    <w:nsid w:val="586A1269"/>
    <w:multiLevelType w:val="hybridMultilevel"/>
    <w:tmpl w:val="10E21F54"/>
    <w:lvl w:ilvl="0" w:tplc="32BEF520">
      <w:start w:val="1"/>
      <w:numFmt w:val="lowerLetter"/>
      <w:lvlText w:val="%1)"/>
      <w:lvlJc w:val="left"/>
      <w:pPr>
        <w:ind w:left="1302" w:hanging="207"/>
      </w:pPr>
      <w:rPr>
        <w:rFonts w:ascii="Times New Roman" w:eastAsia="Times New Roman" w:hAnsi="Times New Roman" w:cs="Times New Roman" w:hint="default"/>
        <w:spacing w:val="-1"/>
        <w:w w:val="101"/>
        <w:sz w:val="20"/>
        <w:szCs w:val="20"/>
        <w:lang w:val="sk-SK" w:eastAsia="sk-SK" w:bidi="sk-SK"/>
      </w:rPr>
    </w:lvl>
    <w:lvl w:ilvl="1" w:tplc="95183AD8">
      <w:numFmt w:val="bullet"/>
      <w:lvlText w:val="•"/>
      <w:lvlJc w:val="left"/>
      <w:pPr>
        <w:ind w:left="2160" w:hanging="207"/>
      </w:pPr>
      <w:rPr>
        <w:rFonts w:hint="default"/>
        <w:lang w:val="sk-SK" w:eastAsia="sk-SK" w:bidi="sk-SK"/>
      </w:rPr>
    </w:lvl>
    <w:lvl w:ilvl="2" w:tplc="FF086372">
      <w:numFmt w:val="bullet"/>
      <w:lvlText w:val="•"/>
      <w:lvlJc w:val="left"/>
      <w:pPr>
        <w:ind w:left="3020" w:hanging="207"/>
      </w:pPr>
      <w:rPr>
        <w:rFonts w:hint="default"/>
        <w:lang w:val="sk-SK" w:eastAsia="sk-SK" w:bidi="sk-SK"/>
      </w:rPr>
    </w:lvl>
    <w:lvl w:ilvl="3" w:tplc="950C9028">
      <w:numFmt w:val="bullet"/>
      <w:lvlText w:val="•"/>
      <w:lvlJc w:val="left"/>
      <w:pPr>
        <w:ind w:left="3881" w:hanging="207"/>
      </w:pPr>
      <w:rPr>
        <w:rFonts w:hint="default"/>
        <w:lang w:val="sk-SK" w:eastAsia="sk-SK" w:bidi="sk-SK"/>
      </w:rPr>
    </w:lvl>
    <w:lvl w:ilvl="4" w:tplc="E4C2A6DC">
      <w:numFmt w:val="bullet"/>
      <w:lvlText w:val="•"/>
      <w:lvlJc w:val="left"/>
      <w:pPr>
        <w:ind w:left="4741" w:hanging="207"/>
      </w:pPr>
      <w:rPr>
        <w:rFonts w:hint="default"/>
        <w:lang w:val="sk-SK" w:eastAsia="sk-SK" w:bidi="sk-SK"/>
      </w:rPr>
    </w:lvl>
    <w:lvl w:ilvl="5" w:tplc="D0D894C6">
      <w:numFmt w:val="bullet"/>
      <w:lvlText w:val="•"/>
      <w:lvlJc w:val="left"/>
      <w:pPr>
        <w:ind w:left="5602" w:hanging="207"/>
      </w:pPr>
      <w:rPr>
        <w:rFonts w:hint="default"/>
        <w:lang w:val="sk-SK" w:eastAsia="sk-SK" w:bidi="sk-SK"/>
      </w:rPr>
    </w:lvl>
    <w:lvl w:ilvl="6" w:tplc="EF7C2B5C">
      <w:numFmt w:val="bullet"/>
      <w:lvlText w:val="•"/>
      <w:lvlJc w:val="left"/>
      <w:pPr>
        <w:ind w:left="6462" w:hanging="207"/>
      </w:pPr>
      <w:rPr>
        <w:rFonts w:hint="default"/>
        <w:lang w:val="sk-SK" w:eastAsia="sk-SK" w:bidi="sk-SK"/>
      </w:rPr>
    </w:lvl>
    <w:lvl w:ilvl="7" w:tplc="BB8A1DA0">
      <w:numFmt w:val="bullet"/>
      <w:lvlText w:val="•"/>
      <w:lvlJc w:val="left"/>
      <w:pPr>
        <w:ind w:left="7323" w:hanging="207"/>
      </w:pPr>
      <w:rPr>
        <w:rFonts w:hint="default"/>
        <w:lang w:val="sk-SK" w:eastAsia="sk-SK" w:bidi="sk-SK"/>
      </w:rPr>
    </w:lvl>
    <w:lvl w:ilvl="8" w:tplc="0D0E4F20">
      <w:numFmt w:val="bullet"/>
      <w:lvlText w:val="•"/>
      <w:lvlJc w:val="left"/>
      <w:pPr>
        <w:ind w:left="8183" w:hanging="207"/>
      </w:pPr>
      <w:rPr>
        <w:rFonts w:hint="default"/>
        <w:lang w:val="sk-SK" w:eastAsia="sk-SK" w:bidi="sk-SK"/>
      </w:rPr>
    </w:lvl>
  </w:abstractNum>
  <w:abstractNum w:abstractNumId="8" w15:restartNumberingAfterBreak="0">
    <w:nsid w:val="5BCC58BE"/>
    <w:multiLevelType w:val="hybridMultilevel"/>
    <w:tmpl w:val="81EE30AC"/>
    <w:lvl w:ilvl="0" w:tplc="968860A0">
      <w:start w:val="1"/>
      <w:numFmt w:val="lowerLetter"/>
      <w:lvlText w:val="%1)"/>
      <w:lvlJc w:val="left"/>
      <w:pPr>
        <w:ind w:left="1334" w:hanging="271"/>
      </w:pPr>
      <w:rPr>
        <w:rFonts w:ascii="Times New Roman" w:eastAsia="Times New Roman" w:hAnsi="Times New Roman" w:cs="Times New Roman" w:hint="default"/>
        <w:spacing w:val="-1"/>
        <w:w w:val="101"/>
        <w:sz w:val="20"/>
        <w:szCs w:val="20"/>
        <w:lang w:val="sk-SK" w:eastAsia="sk-SK" w:bidi="sk-SK"/>
      </w:rPr>
    </w:lvl>
    <w:lvl w:ilvl="1" w:tplc="74461450">
      <w:numFmt w:val="bullet"/>
      <w:lvlText w:val="•"/>
      <w:lvlJc w:val="left"/>
      <w:pPr>
        <w:ind w:left="2196" w:hanging="271"/>
      </w:pPr>
      <w:rPr>
        <w:rFonts w:hint="default"/>
        <w:lang w:val="sk-SK" w:eastAsia="sk-SK" w:bidi="sk-SK"/>
      </w:rPr>
    </w:lvl>
    <w:lvl w:ilvl="2" w:tplc="82A2EF6E">
      <w:numFmt w:val="bullet"/>
      <w:lvlText w:val="•"/>
      <w:lvlJc w:val="left"/>
      <w:pPr>
        <w:ind w:left="3052" w:hanging="271"/>
      </w:pPr>
      <w:rPr>
        <w:rFonts w:hint="default"/>
        <w:lang w:val="sk-SK" w:eastAsia="sk-SK" w:bidi="sk-SK"/>
      </w:rPr>
    </w:lvl>
    <w:lvl w:ilvl="3" w:tplc="EB2EEA9E">
      <w:numFmt w:val="bullet"/>
      <w:lvlText w:val="•"/>
      <w:lvlJc w:val="left"/>
      <w:pPr>
        <w:ind w:left="3909" w:hanging="271"/>
      </w:pPr>
      <w:rPr>
        <w:rFonts w:hint="default"/>
        <w:lang w:val="sk-SK" w:eastAsia="sk-SK" w:bidi="sk-SK"/>
      </w:rPr>
    </w:lvl>
    <w:lvl w:ilvl="4" w:tplc="392CD646">
      <w:numFmt w:val="bullet"/>
      <w:lvlText w:val="•"/>
      <w:lvlJc w:val="left"/>
      <w:pPr>
        <w:ind w:left="4765" w:hanging="271"/>
      </w:pPr>
      <w:rPr>
        <w:rFonts w:hint="default"/>
        <w:lang w:val="sk-SK" w:eastAsia="sk-SK" w:bidi="sk-SK"/>
      </w:rPr>
    </w:lvl>
    <w:lvl w:ilvl="5" w:tplc="FE1032BA">
      <w:numFmt w:val="bullet"/>
      <w:lvlText w:val="•"/>
      <w:lvlJc w:val="left"/>
      <w:pPr>
        <w:ind w:left="5622" w:hanging="271"/>
      </w:pPr>
      <w:rPr>
        <w:rFonts w:hint="default"/>
        <w:lang w:val="sk-SK" w:eastAsia="sk-SK" w:bidi="sk-SK"/>
      </w:rPr>
    </w:lvl>
    <w:lvl w:ilvl="6" w:tplc="504CF9C2">
      <w:numFmt w:val="bullet"/>
      <w:lvlText w:val="•"/>
      <w:lvlJc w:val="left"/>
      <w:pPr>
        <w:ind w:left="6478" w:hanging="271"/>
      </w:pPr>
      <w:rPr>
        <w:rFonts w:hint="default"/>
        <w:lang w:val="sk-SK" w:eastAsia="sk-SK" w:bidi="sk-SK"/>
      </w:rPr>
    </w:lvl>
    <w:lvl w:ilvl="7" w:tplc="4EE28A82">
      <w:numFmt w:val="bullet"/>
      <w:lvlText w:val="•"/>
      <w:lvlJc w:val="left"/>
      <w:pPr>
        <w:ind w:left="7335" w:hanging="271"/>
      </w:pPr>
      <w:rPr>
        <w:rFonts w:hint="default"/>
        <w:lang w:val="sk-SK" w:eastAsia="sk-SK" w:bidi="sk-SK"/>
      </w:rPr>
    </w:lvl>
    <w:lvl w:ilvl="8" w:tplc="1480C7C0">
      <w:numFmt w:val="bullet"/>
      <w:lvlText w:val="•"/>
      <w:lvlJc w:val="left"/>
      <w:pPr>
        <w:ind w:left="8191" w:hanging="271"/>
      </w:pPr>
      <w:rPr>
        <w:rFonts w:hint="default"/>
        <w:lang w:val="sk-SK" w:eastAsia="sk-SK" w:bidi="sk-SK"/>
      </w:rPr>
    </w:lvl>
  </w:abstractNum>
  <w:abstractNum w:abstractNumId="9" w15:restartNumberingAfterBreak="0">
    <w:nsid w:val="5E454EA9"/>
    <w:multiLevelType w:val="hybridMultilevel"/>
    <w:tmpl w:val="F38C0906"/>
    <w:lvl w:ilvl="0" w:tplc="82C42212">
      <w:start w:val="1"/>
      <w:numFmt w:val="upperLetter"/>
      <w:lvlText w:val="%1."/>
      <w:lvlJc w:val="left"/>
      <w:pPr>
        <w:ind w:left="1393" w:hanging="298"/>
      </w:pPr>
      <w:rPr>
        <w:rFonts w:ascii="Times New Roman" w:eastAsia="Times New Roman" w:hAnsi="Times New Roman" w:cs="Times New Roman" w:hint="default"/>
        <w:b/>
        <w:bCs/>
        <w:spacing w:val="-1"/>
        <w:w w:val="101"/>
        <w:sz w:val="20"/>
        <w:szCs w:val="20"/>
        <w:lang w:val="sk-SK" w:eastAsia="sk-SK" w:bidi="sk-SK"/>
      </w:rPr>
    </w:lvl>
    <w:lvl w:ilvl="1" w:tplc="4D006D44">
      <w:start w:val="1"/>
      <w:numFmt w:val="decimal"/>
      <w:lvlText w:val="%2."/>
      <w:lvlJc w:val="left"/>
      <w:pPr>
        <w:ind w:left="1298" w:hanging="203"/>
      </w:pPr>
      <w:rPr>
        <w:rFonts w:ascii="Times New Roman" w:eastAsia="Times New Roman" w:hAnsi="Times New Roman" w:cs="Times New Roman" w:hint="default"/>
        <w:w w:val="101"/>
        <w:sz w:val="20"/>
        <w:szCs w:val="20"/>
        <w:lang w:val="sk-SK" w:eastAsia="sk-SK" w:bidi="sk-SK"/>
      </w:rPr>
    </w:lvl>
    <w:lvl w:ilvl="2" w:tplc="631EF966">
      <w:numFmt w:val="bullet"/>
      <w:lvlText w:val="•"/>
      <w:lvlJc w:val="left"/>
      <w:pPr>
        <w:ind w:left="2344" w:hanging="203"/>
      </w:pPr>
      <w:rPr>
        <w:rFonts w:hint="default"/>
        <w:lang w:val="sk-SK" w:eastAsia="sk-SK" w:bidi="sk-SK"/>
      </w:rPr>
    </w:lvl>
    <w:lvl w:ilvl="3" w:tplc="68B42BB2">
      <w:numFmt w:val="bullet"/>
      <w:lvlText w:val="•"/>
      <w:lvlJc w:val="left"/>
      <w:pPr>
        <w:ind w:left="3289" w:hanging="203"/>
      </w:pPr>
      <w:rPr>
        <w:rFonts w:hint="default"/>
        <w:lang w:val="sk-SK" w:eastAsia="sk-SK" w:bidi="sk-SK"/>
      </w:rPr>
    </w:lvl>
    <w:lvl w:ilvl="4" w:tplc="98100E42">
      <w:numFmt w:val="bullet"/>
      <w:lvlText w:val="•"/>
      <w:lvlJc w:val="left"/>
      <w:pPr>
        <w:ind w:left="4234" w:hanging="203"/>
      </w:pPr>
      <w:rPr>
        <w:rFonts w:hint="default"/>
        <w:lang w:val="sk-SK" w:eastAsia="sk-SK" w:bidi="sk-SK"/>
      </w:rPr>
    </w:lvl>
    <w:lvl w:ilvl="5" w:tplc="649AF9F6">
      <w:numFmt w:val="bullet"/>
      <w:lvlText w:val="•"/>
      <w:lvlJc w:val="left"/>
      <w:pPr>
        <w:ind w:left="5179" w:hanging="203"/>
      </w:pPr>
      <w:rPr>
        <w:rFonts w:hint="default"/>
        <w:lang w:val="sk-SK" w:eastAsia="sk-SK" w:bidi="sk-SK"/>
      </w:rPr>
    </w:lvl>
    <w:lvl w:ilvl="6" w:tplc="12D6F1B2">
      <w:numFmt w:val="bullet"/>
      <w:lvlText w:val="•"/>
      <w:lvlJc w:val="left"/>
      <w:pPr>
        <w:ind w:left="6124" w:hanging="203"/>
      </w:pPr>
      <w:rPr>
        <w:rFonts w:hint="default"/>
        <w:lang w:val="sk-SK" w:eastAsia="sk-SK" w:bidi="sk-SK"/>
      </w:rPr>
    </w:lvl>
    <w:lvl w:ilvl="7" w:tplc="EFBCC368">
      <w:numFmt w:val="bullet"/>
      <w:lvlText w:val="•"/>
      <w:lvlJc w:val="left"/>
      <w:pPr>
        <w:ind w:left="7069" w:hanging="203"/>
      </w:pPr>
      <w:rPr>
        <w:rFonts w:hint="default"/>
        <w:lang w:val="sk-SK" w:eastAsia="sk-SK" w:bidi="sk-SK"/>
      </w:rPr>
    </w:lvl>
    <w:lvl w:ilvl="8" w:tplc="020E33CA">
      <w:numFmt w:val="bullet"/>
      <w:lvlText w:val="•"/>
      <w:lvlJc w:val="left"/>
      <w:pPr>
        <w:ind w:left="8014" w:hanging="203"/>
      </w:pPr>
      <w:rPr>
        <w:rFonts w:hint="default"/>
        <w:lang w:val="sk-SK" w:eastAsia="sk-SK" w:bidi="sk-SK"/>
      </w:rPr>
    </w:lvl>
  </w:abstractNum>
  <w:abstractNum w:abstractNumId="10" w15:restartNumberingAfterBreak="0">
    <w:nsid w:val="60A67FAB"/>
    <w:multiLevelType w:val="hybridMultilevel"/>
    <w:tmpl w:val="0EAAE532"/>
    <w:lvl w:ilvl="0" w:tplc="42ECB72A">
      <w:start w:val="1"/>
      <w:numFmt w:val="lowerLetter"/>
      <w:lvlText w:val="%1)"/>
      <w:lvlJc w:val="left"/>
      <w:pPr>
        <w:ind w:left="785" w:hanging="284"/>
      </w:pPr>
      <w:rPr>
        <w:rFonts w:ascii="Palatino Linotype" w:eastAsia="Palatino Linotype" w:hAnsi="Palatino Linotype" w:cs="Palatino Linotype" w:hint="default"/>
        <w:w w:val="105"/>
        <w:sz w:val="20"/>
        <w:szCs w:val="20"/>
        <w:lang w:val="sk-SK" w:eastAsia="sk-SK" w:bidi="sk-SK"/>
      </w:rPr>
    </w:lvl>
    <w:lvl w:ilvl="1" w:tplc="4EF8EEE6">
      <w:numFmt w:val="bullet"/>
      <w:lvlText w:val="•"/>
      <w:lvlJc w:val="left"/>
      <w:pPr>
        <w:ind w:left="1692" w:hanging="284"/>
      </w:pPr>
      <w:rPr>
        <w:rFonts w:hint="default"/>
        <w:lang w:val="sk-SK" w:eastAsia="sk-SK" w:bidi="sk-SK"/>
      </w:rPr>
    </w:lvl>
    <w:lvl w:ilvl="2" w:tplc="ACCCB792">
      <w:numFmt w:val="bullet"/>
      <w:lvlText w:val="•"/>
      <w:lvlJc w:val="left"/>
      <w:pPr>
        <w:ind w:left="2604" w:hanging="284"/>
      </w:pPr>
      <w:rPr>
        <w:rFonts w:hint="default"/>
        <w:lang w:val="sk-SK" w:eastAsia="sk-SK" w:bidi="sk-SK"/>
      </w:rPr>
    </w:lvl>
    <w:lvl w:ilvl="3" w:tplc="CD48D80A">
      <w:numFmt w:val="bullet"/>
      <w:lvlText w:val="•"/>
      <w:lvlJc w:val="left"/>
      <w:pPr>
        <w:ind w:left="3517" w:hanging="284"/>
      </w:pPr>
      <w:rPr>
        <w:rFonts w:hint="default"/>
        <w:lang w:val="sk-SK" w:eastAsia="sk-SK" w:bidi="sk-SK"/>
      </w:rPr>
    </w:lvl>
    <w:lvl w:ilvl="4" w:tplc="931400B4">
      <w:numFmt w:val="bullet"/>
      <w:lvlText w:val="•"/>
      <w:lvlJc w:val="left"/>
      <w:pPr>
        <w:ind w:left="4429" w:hanging="284"/>
      </w:pPr>
      <w:rPr>
        <w:rFonts w:hint="default"/>
        <w:lang w:val="sk-SK" w:eastAsia="sk-SK" w:bidi="sk-SK"/>
      </w:rPr>
    </w:lvl>
    <w:lvl w:ilvl="5" w:tplc="38A803EC">
      <w:numFmt w:val="bullet"/>
      <w:lvlText w:val="•"/>
      <w:lvlJc w:val="left"/>
      <w:pPr>
        <w:ind w:left="5342" w:hanging="284"/>
      </w:pPr>
      <w:rPr>
        <w:rFonts w:hint="default"/>
        <w:lang w:val="sk-SK" w:eastAsia="sk-SK" w:bidi="sk-SK"/>
      </w:rPr>
    </w:lvl>
    <w:lvl w:ilvl="6" w:tplc="D1CCFDA4">
      <w:numFmt w:val="bullet"/>
      <w:lvlText w:val="•"/>
      <w:lvlJc w:val="left"/>
      <w:pPr>
        <w:ind w:left="6254" w:hanging="284"/>
      </w:pPr>
      <w:rPr>
        <w:rFonts w:hint="default"/>
        <w:lang w:val="sk-SK" w:eastAsia="sk-SK" w:bidi="sk-SK"/>
      </w:rPr>
    </w:lvl>
    <w:lvl w:ilvl="7" w:tplc="17EE72FC">
      <w:numFmt w:val="bullet"/>
      <w:lvlText w:val="•"/>
      <w:lvlJc w:val="left"/>
      <w:pPr>
        <w:ind w:left="7167" w:hanging="284"/>
      </w:pPr>
      <w:rPr>
        <w:rFonts w:hint="default"/>
        <w:lang w:val="sk-SK" w:eastAsia="sk-SK" w:bidi="sk-SK"/>
      </w:rPr>
    </w:lvl>
    <w:lvl w:ilvl="8" w:tplc="9AA89B4C">
      <w:numFmt w:val="bullet"/>
      <w:lvlText w:val="•"/>
      <w:lvlJc w:val="left"/>
      <w:pPr>
        <w:ind w:left="8079" w:hanging="284"/>
      </w:pPr>
      <w:rPr>
        <w:rFonts w:hint="default"/>
        <w:lang w:val="sk-SK" w:eastAsia="sk-SK" w:bidi="sk-SK"/>
      </w:rPr>
    </w:lvl>
  </w:abstractNum>
  <w:abstractNum w:abstractNumId="11" w15:restartNumberingAfterBreak="0">
    <w:nsid w:val="63F903AE"/>
    <w:multiLevelType w:val="hybridMultilevel"/>
    <w:tmpl w:val="D86E7D26"/>
    <w:lvl w:ilvl="0" w:tplc="805A6956">
      <w:start w:val="1"/>
      <w:numFmt w:val="lowerLetter"/>
      <w:lvlText w:val="%1)"/>
      <w:lvlJc w:val="left"/>
      <w:pPr>
        <w:ind w:left="785" w:hanging="284"/>
      </w:pPr>
      <w:rPr>
        <w:rFonts w:ascii="Palatino Linotype" w:eastAsia="Palatino Linotype" w:hAnsi="Palatino Linotype" w:cs="Palatino Linotype" w:hint="default"/>
        <w:w w:val="105"/>
        <w:sz w:val="20"/>
        <w:szCs w:val="20"/>
        <w:lang w:val="sk-SK" w:eastAsia="sk-SK" w:bidi="sk-SK"/>
      </w:rPr>
    </w:lvl>
    <w:lvl w:ilvl="1" w:tplc="5E488D84">
      <w:numFmt w:val="bullet"/>
      <w:lvlText w:val="•"/>
      <w:lvlJc w:val="left"/>
      <w:pPr>
        <w:ind w:left="1692" w:hanging="284"/>
      </w:pPr>
      <w:rPr>
        <w:rFonts w:hint="default"/>
        <w:lang w:val="sk-SK" w:eastAsia="sk-SK" w:bidi="sk-SK"/>
      </w:rPr>
    </w:lvl>
    <w:lvl w:ilvl="2" w:tplc="90E422FE">
      <w:numFmt w:val="bullet"/>
      <w:lvlText w:val="•"/>
      <w:lvlJc w:val="left"/>
      <w:pPr>
        <w:ind w:left="2604" w:hanging="284"/>
      </w:pPr>
      <w:rPr>
        <w:rFonts w:hint="default"/>
        <w:lang w:val="sk-SK" w:eastAsia="sk-SK" w:bidi="sk-SK"/>
      </w:rPr>
    </w:lvl>
    <w:lvl w:ilvl="3" w:tplc="B970B1C8">
      <w:numFmt w:val="bullet"/>
      <w:lvlText w:val="•"/>
      <w:lvlJc w:val="left"/>
      <w:pPr>
        <w:ind w:left="3517" w:hanging="284"/>
      </w:pPr>
      <w:rPr>
        <w:rFonts w:hint="default"/>
        <w:lang w:val="sk-SK" w:eastAsia="sk-SK" w:bidi="sk-SK"/>
      </w:rPr>
    </w:lvl>
    <w:lvl w:ilvl="4" w:tplc="CB32EC0A">
      <w:numFmt w:val="bullet"/>
      <w:lvlText w:val="•"/>
      <w:lvlJc w:val="left"/>
      <w:pPr>
        <w:ind w:left="4429" w:hanging="284"/>
      </w:pPr>
      <w:rPr>
        <w:rFonts w:hint="default"/>
        <w:lang w:val="sk-SK" w:eastAsia="sk-SK" w:bidi="sk-SK"/>
      </w:rPr>
    </w:lvl>
    <w:lvl w:ilvl="5" w:tplc="BC92CDFA">
      <w:numFmt w:val="bullet"/>
      <w:lvlText w:val="•"/>
      <w:lvlJc w:val="left"/>
      <w:pPr>
        <w:ind w:left="5342" w:hanging="284"/>
      </w:pPr>
      <w:rPr>
        <w:rFonts w:hint="default"/>
        <w:lang w:val="sk-SK" w:eastAsia="sk-SK" w:bidi="sk-SK"/>
      </w:rPr>
    </w:lvl>
    <w:lvl w:ilvl="6" w:tplc="A48C13DA">
      <w:numFmt w:val="bullet"/>
      <w:lvlText w:val="•"/>
      <w:lvlJc w:val="left"/>
      <w:pPr>
        <w:ind w:left="6254" w:hanging="284"/>
      </w:pPr>
      <w:rPr>
        <w:rFonts w:hint="default"/>
        <w:lang w:val="sk-SK" w:eastAsia="sk-SK" w:bidi="sk-SK"/>
      </w:rPr>
    </w:lvl>
    <w:lvl w:ilvl="7" w:tplc="04381B0A">
      <w:numFmt w:val="bullet"/>
      <w:lvlText w:val="•"/>
      <w:lvlJc w:val="left"/>
      <w:pPr>
        <w:ind w:left="7167" w:hanging="284"/>
      </w:pPr>
      <w:rPr>
        <w:rFonts w:hint="default"/>
        <w:lang w:val="sk-SK" w:eastAsia="sk-SK" w:bidi="sk-SK"/>
      </w:rPr>
    </w:lvl>
    <w:lvl w:ilvl="8" w:tplc="B07E5A44">
      <w:numFmt w:val="bullet"/>
      <w:lvlText w:val="•"/>
      <w:lvlJc w:val="left"/>
      <w:pPr>
        <w:ind w:left="8079" w:hanging="284"/>
      </w:pPr>
      <w:rPr>
        <w:rFonts w:hint="default"/>
        <w:lang w:val="sk-SK" w:eastAsia="sk-SK" w:bidi="sk-SK"/>
      </w:rPr>
    </w:lvl>
  </w:abstractNum>
  <w:abstractNum w:abstractNumId="12" w15:restartNumberingAfterBreak="0">
    <w:nsid w:val="652A452A"/>
    <w:multiLevelType w:val="hybridMultilevel"/>
    <w:tmpl w:val="4FA62714"/>
    <w:lvl w:ilvl="0" w:tplc="882A38AA">
      <w:start w:val="6"/>
      <w:numFmt w:val="decimal"/>
      <w:lvlText w:val="(%1)"/>
      <w:lvlJc w:val="left"/>
      <w:pPr>
        <w:ind w:left="502" w:hanging="340"/>
      </w:pPr>
      <w:rPr>
        <w:rFonts w:ascii="Palatino Linotype" w:eastAsia="Palatino Linotype" w:hAnsi="Palatino Linotype" w:cs="Palatino Linotype" w:hint="default"/>
        <w:w w:val="104"/>
        <w:sz w:val="20"/>
        <w:szCs w:val="20"/>
        <w:lang w:val="sk-SK" w:eastAsia="sk-SK" w:bidi="sk-SK"/>
      </w:rPr>
    </w:lvl>
    <w:lvl w:ilvl="1" w:tplc="19CAADB6">
      <w:numFmt w:val="bullet"/>
      <w:lvlText w:val="•"/>
      <w:lvlJc w:val="left"/>
      <w:pPr>
        <w:ind w:left="1440" w:hanging="340"/>
      </w:pPr>
      <w:rPr>
        <w:rFonts w:hint="default"/>
        <w:lang w:val="sk-SK" w:eastAsia="sk-SK" w:bidi="sk-SK"/>
      </w:rPr>
    </w:lvl>
    <w:lvl w:ilvl="2" w:tplc="AF0E39E8">
      <w:numFmt w:val="bullet"/>
      <w:lvlText w:val="•"/>
      <w:lvlJc w:val="left"/>
      <w:pPr>
        <w:ind w:left="2380" w:hanging="340"/>
      </w:pPr>
      <w:rPr>
        <w:rFonts w:hint="default"/>
        <w:lang w:val="sk-SK" w:eastAsia="sk-SK" w:bidi="sk-SK"/>
      </w:rPr>
    </w:lvl>
    <w:lvl w:ilvl="3" w:tplc="D924DF42">
      <w:numFmt w:val="bullet"/>
      <w:lvlText w:val="•"/>
      <w:lvlJc w:val="left"/>
      <w:pPr>
        <w:ind w:left="3321" w:hanging="340"/>
      </w:pPr>
      <w:rPr>
        <w:rFonts w:hint="default"/>
        <w:lang w:val="sk-SK" w:eastAsia="sk-SK" w:bidi="sk-SK"/>
      </w:rPr>
    </w:lvl>
    <w:lvl w:ilvl="4" w:tplc="938837D2">
      <w:numFmt w:val="bullet"/>
      <w:lvlText w:val="•"/>
      <w:lvlJc w:val="left"/>
      <w:pPr>
        <w:ind w:left="4261" w:hanging="340"/>
      </w:pPr>
      <w:rPr>
        <w:rFonts w:hint="default"/>
        <w:lang w:val="sk-SK" w:eastAsia="sk-SK" w:bidi="sk-SK"/>
      </w:rPr>
    </w:lvl>
    <w:lvl w:ilvl="5" w:tplc="BF1642EC">
      <w:numFmt w:val="bullet"/>
      <w:lvlText w:val="•"/>
      <w:lvlJc w:val="left"/>
      <w:pPr>
        <w:ind w:left="5202" w:hanging="340"/>
      </w:pPr>
      <w:rPr>
        <w:rFonts w:hint="default"/>
        <w:lang w:val="sk-SK" w:eastAsia="sk-SK" w:bidi="sk-SK"/>
      </w:rPr>
    </w:lvl>
    <w:lvl w:ilvl="6" w:tplc="DD78E39C">
      <w:numFmt w:val="bullet"/>
      <w:lvlText w:val="•"/>
      <w:lvlJc w:val="left"/>
      <w:pPr>
        <w:ind w:left="6142" w:hanging="340"/>
      </w:pPr>
      <w:rPr>
        <w:rFonts w:hint="default"/>
        <w:lang w:val="sk-SK" w:eastAsia="sk-SK" w:bidi="sk-SK"/>
      </w:rPr>
    </w:lvl>
    <w:lvl w:ilvl="7" w:tplc="85406DB2">
      <w:numFmt w:val="bullet"/>
      <w:lvlText w:val="•"/>
      <w:lvlJc w:val="left"/>
      <w:pPr>
        <w:ind w:left="7083" w:hanging="340"/>
      </w:pPr>
      <w:rPr>
        <w:rFonts w:hint="default"/>
        <w:lang w:val="sk-SK" w:eastAsia="sk-SK" w:bidi="sk-SK"/>
      </w:rPr>
    </w:lvl>
    <w:lvl w:ilvl="8" w:tplc="D66EB268">
      <w:numFmt w:val="bullet"/>
      <w:lvlText w:val="•"/>
      <w:lvlJc w:val="left"/>
      <w:pPr>
        <w:ind w:left="8023" w:hanging="340"/>
      </w:pPr>
      <w:rPr>
        <w:rFonts w:hint="default"/>
        <w:lang w:val="sk-SK" w:eastAsia="sk-SK" w:bidi="sk-SK"/>
      </w:rPr>
    </w:lvl>
  </w:abstractNum>
  <w:abstractNum w:abstractNumId="13" w15:restartNumberingAfterBreak="0">
    <w:nsid w:val="674D3154"/>
    <w:multiLevelType w:val="hybridMultilevel"/>
    <w:tmpl w:val="2C8AF9F4"/>
    <w:lvl w:ilvl="0" w:tplc="AA9000E4">
      <w:start w:val="1"/>
      <w:numFmt w:val="lowerLetter"/>
      <w:lvlText w:val="%1)"/>
      <w:lvlJc w:val="left"/>
      <w:pPr>
        <w:ind w:left="1302" w:hanging="207"/>
      </w:pPr>
      <w:rPr>
        <w:rFonts w:ascii="Times New Roman" w:eastAsia="Times New Roman" w:hAnsi="Times New Roman" w:cs="Times New Roman" w:hint="default"/>
        <w:spacing w:val="-1"/>
        <w:w w:val="101"/>
        <w:sz w:val="20"/>
        <w:szCs w:val="20"/>
        <w:lang w:val="sk-SK" w:eastAsia="sk-SK" w:bidi="sk-SK"/>
      </w:rPr>
    </w:lvl>
    <w:lvl w:ilvl="1" w:tplc="740ED852">
      <w:numFmt w:val="bullet"/>
      <w:lvlText w:val="•"/>
      <w:lvlJc w:val="left"/>
      <w:pPr>
        <w:ind w:left="2160" w:hanging="207"/>
      </w:pPr>
      <w:rPr>
        <w:rFonts w:hint="default"/>
        <w:lang w:val="sk-SK" w:eastAsia="sk-SK" w:bidi="sk-SK"/>
      </w:rPr>
    </w:lvl>
    <w:lvl w:ilvl="2" w:tplc="7C50AC0C">
      <w:numFmt w:val="bullet"/>
      <w:lvlText w:val="•"/>
      <w:lvlJc w:val="left"/>
      <w:pPr>
        <w:ind w:left="3020" w:hanging="207"/>
      </w:pPr>
      <w:rPr>
        <w:rFonts w:hint="default"/>
        <w:lang w:val="sk-SK" w:eastAsia="sk-SK" w:bidi="sk-SK"/>
      </w:rPr>
    </w:lvl>
    <w:lvl w:ilvl="3" w:tplc="BB4E129C">
      <w:numFmt w:val="bullet"/>
      <w:lvlText w:val="•"/>
      <w:lvlJc w:val="left"/>
      <w:pPr>
        <w:ind w:left="3881" w:hanging="207"/>
      </w:pPr>
      <w:rPr>
        <w:rFonts w:hint="default"/>
        <w:lang w:val="sk-SK" w:eastAsia="sk-SK" w:bidi="sk-SK"/>
      </w:rPr>
    </w:lvl>
    <w:lvl w:ilvl="4" w:tplc="4BC06916">
      <w:numFmt w:val="bullet"/>
      <w:lvlText w:val="•"/>
      <w:lvlJc w:val="left"/>
      <w:pPr>
        <w:ind w:left="4741" w:hanging="207"/>
      </w:pPr>
      <w:rPr>
        <w:rFonts w:hint="default"/>
        <w:lang w:val="sk-SK" w:eastAsia="sk-SK" w:bidi="sk-SK"/>
      </w:rPr>
    </w:lvl>
    <w:lvl w:ilvl="5" w:tplc="F39C6048">
      <w:numFmt w:val="bullet"/>
      <w:lvlText w:val="•"/>
      <w:lvlJc w:val="left"/>
      <w:pPr>
        <w:ind w:left="5602" w:hanging="207"/>
      </w:pPr>
      <w:rPr>
        <w:rFonts w:hint="default"/>
        <w:lang w:val="sk-SK" w:eastAsia="sk-SK" w:bidi="sk-SK"/>
      </w:rPr>
    </w:lvl>
    <w:lvl w:ilvl="6" w:tplc="38C67CC8">
      <w:numFmt w:val="bullet"/>
      <w:lvlText w:val="•"/>
      <w:lvlJc w:val="left"/>
      <w:pPr>
        <w:ind w:left="6462" w:hanging="207"/>
      </w:pPr>
      <w:rPr>
        <w:rFonts w:hint="default"/>
        <w:lang w:val="sk-SK" w:eastAsia="sk-SK" w:bidi="sk-SK"/>
      </w:rPr>
    </w:lvl>
    <w:lvl w:ilvl="7" w:tplc="8DF0B022">
      <w:numFmt w:val="bullet"/>
      <w:lvlText w:val="•"/>
      <w:lvlJc w:val="left"/>
      <w:pPr>
        <w:ind w:left="7323" w:hanging="207"/>
      </w:pPr>
      <w:rPr>
        <w:rFonts w:hint="default"/>
        <w:lang w:val="sk-SK" w:eastAsia="sk-SK" w:bidi="sk-SK"/>
      </w:rPr>
    </w:lvl>
    <w:lvl w:ilvl="8" w:tplc="B3CABB4A">
      <w:numFmt w:val="bullet"/>
      <w:lvlText w:val="•"/>
      <w:lvlJc w:val="left"/>
      <w:pPr>
        <w:ind w:left="8183" w:hanging="207"/>
      </w:pPr>
      <w:rPr>
        <w:rFonts w:hint="default"/>
        <w:lang w:val="sk-SK" w:eastAsia="sk-SK" w:bidi="sk-SK"/>
      </w:rPr>
    </w:lvl>
  </w:abstractNum>
  <w:num w:numId="1">
    <w:abstractNumId w:val="7"/>
  </w:num>
  <w:num w:numId="2">
    <w:abstractNumId w:val="13"/>
  </w:num>
  <w:num w:numId="3">
    <w:abstractNumId w:val="8"/>
  </w:num>
  <w:num w:numId="4">
    <w:abstractNumId w:val="9"/>
  </w:num>
  <w:num w:numId="5">
    <w:abstractNumId w:val="3"/>
  </w:num>
  <w:num w:numId="6">
    <w:abstractNumId w:val="4"/>
  </w:num>
  <w:num w:numId="7">
    <w:abstractNumId w:val="12"/>
  </w:num>
  <w:num w:numId="8">
    <w:abstractNumId w:val="11"/>
  </w:num>
  <w:num w:numId="9">
    <w:abstractNumId w:val="5"/>
  </w:num>
  <w:num w:numId="10">
    <w:abstractNumId w:val="6"/>
  </w:num>
  <w:num w:numId="11">
    <w:abstractNumId w:val="10"/>
  </w:num>
  <w:num w:numId="12">
    <w:abstractNumId w:val="1"/>
  </w:num>
  <w:num w:numId="13">
    <w:abstractNumId w:val="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oNotHyphenateCaps/>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1B4A33"/>
    <w:rsid w:val="000B536F"/>
    <w:rsid w:val="00126BC6"/>
    <w:rsid w:val="00142508"/>
    <w:rsid w:val="001435C2"/>
    <w:rsid w:val="001B4A33"/>
    <w:rsid w:val="001C44B6"/>
    <w:rsid w:val="001D11EF"/>
    <w:rsid w:val="001F2AF2"/>
    <w:rsid w:val="0026601C"/>
    <w:rsid w:val="00296733"/>
    <w:rsid w:val="003A257E"/>
    <w:rsid w:val="00462D97"/>
    <w:rsid w:val="004801F8"/>
    <w:rsid w:val="00483B01"/>
    <w:rsid w:val="004C2C50"/>
    <w:rsid w:val="004E35FC"/>
    <w:rsid w:val="00585139"/>
    <w:rsid w:val="005E70D8"/>
    <w:rsid w:val="006268B5"/>
    <w:rsid w:val="006400B7"/>
    <w:rsid w:val="0065167B"/>
    <w:rsid w:val="00651F85"/>
    <w:rsid w:val="006F5A6C"/>
    <w:rsid w:val="00713A9E"/>
    <w:rsid w:val="007C3761"/>
    <w:rsid w:val="008251BE"/>
    <w:rsid w:val="0087565B"/>
    <w:rsid w:val="00950C98"/>
    <w:rsid w:val="00A523EE"/>
    <w:rsid w:val="00A57C5E"/>
    <w:rsid w:val="00AC48BB"/>
    <w:rsid w:val="00AD0298"/>
    <w:rsid w:val="00AE250F"/>
    <w:rsid w:val="00B51804"/>
    <w:rsid w:val="00B929DF"/>
    <w:rsid w:val="00BB4B07"/>
    <w:rsid w:val="00C350CB"/>
    <w:rsid w:val="00C56AF0"/>
    <w:rsid w:val="00C57D5B"/>
    <w:rsid w:val="00CE4168"/>
    <w:rsid w:val="00D0077C"/>
    <w:rsid w:val="00D11B89"/>
    <w:rsid w:val="00DB1237"/>
    <w:rsid w:val="00DE54C3"/>
    <w:rsid w:val="00E46632"/>
    <w:rsid w:val="00E479A2"/>
    <w:rsid w:val="00EA0B88"/>
    <w:rsid w:val="00F110DC"/>
    <w:rsid w:val="00F42A2C"/>
    <w:rsid w:val="00F83D82"/>
    <w:rsid w:val="00FB24DD"/>
    <w:rsid w:val="00FD72F3"/>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F8F072"/>
  <w15:docId w15:val="{E5DEC56A-AA72-4596-B286-7E7B331E3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eastAsia="sk-SK" w:bidi="sk-SK"/>
    </w:rPr>
  </w:style>
  <w:style w:type="paragraph" w:styleId="Heading1">
    <w:name w:val="heading 1"/>
    <w:basedOn w:val="Normal"/>
    <w:uiPriority w:val="1"/>
    <w:qFormat/>
    <w:pPr>
      <w:ind w:left="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00"/>
      <w:ind w:left="502" w:hanging="398"/>
    </w:pPr>
    <w:rPr>
      <w:rFonts w:ascii="Palatino Linotype" w:eastAsia="Palatino Linotype" w:hAnsi="Palatino Linotype" w:cs="Palatino Linotype"/>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435C2"/>
    <w:pPr>
      <w:tabs>
        <w:tab w:val="center" w:pos="4320"/>
        <w:tab w:val="right" w:pos="8640"/>
      </w:tabs>
    </w:pPr>
  </w:style>
  <w:style w:type="character" w:customStyle="1" w:styleId="HeaderChar">
    <w:name w:val="Header Char"/>
    <w:basedOn w:val="DefaultParagraphFont"/>
    <w:link w:val="Header"/>
    <w:uiPriority w:val="99"/>
    <w:rsid w:val="001435C2"/>
    <w:rPr>
      <w:rFonts w:ascii="Times New Roman" w:eastAsia="Times New Roman" w:hAnsi="Times New Roman" w:cs="Times New Roman"/>
      <w:lang w:val="ro-RO" w:eastAsia="sk-SK" w:bidi="sk-SK"/>
    </w:rPr>
  </w:style>
  <w:style w:type="paragraph" w:styleId="Footer">
    <w:name w:val="footer"/>
    <w:basedOn w:val="Normal"/>
    <w:link w:val="FooterChar"/>
    <w:uiPriority w:val="99"/>
    <w:unhideWhenUsed/>
    <w:rsid w:val="001435C2"/>
    <w:pPr>
      <w:tabs>
        <w:tab w:val="center" w:pos="4320"/>
        <w:tab w:val="right" w:pos="8640"/>
      </w:tabs>
    </w:pPr>
  </w:style>
  <w:style w:type="character" w:customStyle="1" w:styleId="FooterChar">
    <w:name w:val="Footer Char"/>
    <w:basedOn w:val="DefaultParagraphFont"/>
    <w:link w:val="Footer"/>
    <w:uiPriority w:val="99"/>
    <w:rsid w:val="001435C2"/>
    <w:rPr>
      <w:rFonts w:ascii="Times New Roman" w:eastAsia="Times New Roman" w:hAnsi="Times New Roman" w:cs="Times New Roman"/>
      <w:lang w:val="ro-RO" w:eastAsia="sk-SK" w:bidi="sk-SK"/>
    </w:rPr>
  </w:style>
  <w:style w:type="paragraph" w:styleId="BalloonText">
    <w:name w:val="Balloon Text"/>
    <w:basedOn w:val="Normal"/>
    <w:link w:val="BalloonTextChar"/>
    <w:uiPriority w:val="99"/>
    <w:semiHidden/>
    <w:unhideWhenUsed/>
    <w:rsid w:val="000B536F"/>
    <w:rPr>
      <w:sz w:val="18"/>
      <w:szCs w:val="18"/>
    </w:rPr>
  </w:style>
  <w:style w:type="character" w:customStyle="1" w:styleId="BalloonTextChar">
    <w:name w:val="Balloon Text Char"/>
    <w:basedOn w:val="DefaultParagraphFont"/>
    <w:link w:val="BalloonText"/>
    <w:uiPriority w:val="99"/>
    <w:semiHidden/>
    <w:rsid w:val="000B536F"/>
    <w:rPr>
      <w:rFonts w:ascii="Times New Roman" w:eastAsia="Times New Roman" w:hAnsi="Times New Roman" w:cs="Times New Roman"/>
      <w:sz w:val="18"/>
      <w:szCs w:val="18"/>
      <w:lang w:eastAsia="sk-SK" w:bidi="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elpdesk@slov-lex.s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lov-lex.sk/"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C5DA6F2BFDD34498C4453AF02783704" ma:contentTypeVersion="4" ma:contentTypeDescription="Create a new document." ma:contentTypeScope="" ma:versionID="8193640a980f026e0530ce4c0b0d1c72">
  <xsd:schema xmlns:xsd="http://www.w3.org/2001/XMLSchema" xmlns:xs="http://www.w3.org/2001/XMLSchema" xmlns:p="http://schemas.microsoft.com/office/2006/metadata/properties" xmlns:ns2="d2e48c51-b2a3-4f79-9936-b5965aceee4d" targetNamespace="http://schemas.microsoft.com/office/2006/metadata/properties" ma:root="true" ma:fieldsID="5d5a20e3c99365034b8d9c8d728a5e6c" ns2:_="">
    <xsd:import namespace="d2e48c51-b2a3-4f79-9936-b5965aceee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48c51-b2a3-4f79-9936-b5965aceee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C1AECE-2AAD-4B88-9156-820F1C2EA88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8050D93-AB71-4000-B47F-BA956C60F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48c51-b2a3-4f79-9936-b5965aceee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BA75DC-292A-4A1F-A2D0-E3137F5AD5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20</Pages>
  <Words>6885</Words>
  <Characters>39246</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Ministerstvo spravodlivosti SR</dc:creator>
  <cp:lastModifiedBy>Ke, Tingting</cp:lastModifiedBy>
  <cp:revision>37</cp:revision>
  <dcterms:created xsi:type="dcterms:W3CDTF">2019-12-12T19:11:00Z</dcterms:created>
  <dcterms:modified xsi:type="dcterms:W3CDTF">2020-10-12T06:10:00Z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2019-12-09T00:00:00Z</vt:filetime>
  </property>
  <property fmtid="{D5CDD505-2E9C-101B-9397-08002B2CF9AE}" pid="3" name="LastSaved">
    <vt:filetime>2019-12-12T00:00:00Z</vt:filetime>
  </property>
  <property fmtid="{D5CDD505-2E9C-101B-9397-08002B2CF9AE}" pid="4" name="ContentTypeId">
    <vt:lpwstr>0x010100CC5DA6F2BFDD34498C4453AF02783704</vt:lpwstr>
  </property>
</Properties>
</file>