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219" w:rsidRPr="00E37414" w:rsidRDefault="004E4248">
      <w:pPr>
        <w:widowControl w:val="0"/>
        <w:autoSpaceDE w:val="0"/>
        <w:autoSpaceDN w:val="0"/>
        <w:adjustRightInd w:val="0"/>
        <w:spacing w:after="0" w:line="240" w:lineRule="auto"/>
        <w:jc w:val="right"/>
        <w:rPr>
          <w:rFonts w:ascii="Arial" w:hAnsi="Arial" w:cs="Arial"/>
          <w:sz w:val="24"/>
          <w:szCs w:val="24"/>
        </w:rPr>
      </w:pPr>
      <w:r>
        <w:rPr>
          <w:rFonts w:ascii="Arial" w:hAnsi="Arial"/>
          <w:sz w:val="24"/>
          <w:szCs w:val="24"/>
        </w:rPr>
        <w:t>Den 7. januar 2019</w:t>
      </w:r>
    </w:p>
    <w:p w:rsidR="003A1219" w:rsidRPr="00E37414" w:rsidRDefault="003A1219">
      <w:pPr>
        <w:widowControl w:val="0"/>
        <w:autoSpaceDE w:val="0"/>
        <w:autoSpaceDN w:val="0"/>
        <w:adjustRightInd w:val="0"/>
        <w:spacing w:after="0" w:line="240" w:lineRule="auto"/>
        <w:rPr>
          <w:rFonts w:ascii="Arial" w:hAnsi="Arial" w:cs="Arial"/>
          <w:sz w:val="24"/>
          <w:szCs w:val="24"/>
        </w:rPr>
      </w:pPr>
    </w:p>
    <w:p w:rsidR="003A1219" w:rsidRPr="00E37414" w:rsidRDefault="003A1219">
      <w:pPr>
        <w:widowControl w:val="0"/>
        <w:autoSpaceDE w:val="0"/>
        <w:autoSpaceDN w:val="0"/>
        <w:adjustRightInd w:val="0"/>
        <w:spacing w:after="0" w:line="240" w:lineRule="auto"/>
        <w:rPr>
          <w:rFonts w:ascii="Arial" w:hAnsi="Arial" w:cs="Arial"/>
          <w:sz w:val="24"/>
          <w:szCs w:val="24"/>
        </w:rPr>
      </w:pPr>
    </w:p>
    <w:p w:rsidR="002659C9" w:rsidRPr="00F0437A" w:rsidRDefault="002659C9" w:rsidP="002659C9">
      <w:pPr>
        <w:pStyle w:val="PlainText"/>
        <w:rPr>
          <w:rFonts w:ascii="Courier New" w:hAnsi="Courier New" w:cs="Courier New"/>
          <w:sz w:val="20"/>
          <w:szCs w:val="20"/>
        </w:rPr>
      </w:pPr>
      <w:r w:rsidRPr="00F0437A">
        <w:rPr>
          <w:rFonts w:ascii="Courier New" w:hAnsi="Courier New"/>
          <w:sz w:val="20"/>
          <w:szCs w:val="20"/>
        </w:rPr>
        <w:t xml:space="preserve">1. ------IND- 2018 0485 F-- DA- ------ 20190508 --- --- FINAL </w:t>
      </w:r>
    </w:p>
    <w:p w:rsidR="002659C9" w:rsidRDefault="002659C9">
      <w:pPr>
        <w:widowControl w:val="0"/>
        <w:autoSpaceDE w:val="0"/>
        <w:autoSpaceDN w:val="0"/>
        <w:adjustRightInd w:val="0"/>
        <w:spacing w:after="0" w:line="240" w:lineRule="auto"/>
        <w:jc w:val="center"/>
        <w:rPr>
          <w:rFonts w:ascii="Arial" w:hAnsi="Arial" w:cs="Arial"/>
          <w:sz w:val="24"/>
          <w:szCs w:val="24"/>
        </w:rPr>
      </w:pPr>
    </w:p>
    <w:p w:rsidR="003A1219" w:rsidRPr="00E37414" w:rsidRDefault="004E4248">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JORF (Den Franske Republiks statstidende) nr. 0302 af 30. december 2018</w:t>
      </w:r>
    </w:p>
    <w:p w:rsidR="003A1219" w:rsidRPr="00E37414" w:rsidRDefault="003A1219">
      <w:pPr>
        <w:widowControl w:val="0"/>
        <w:autoSpaceDE w:val="0"/>
        <w:autoSpaceDN w:val="0"/>
        <w:adjustRightInd w:val="0"/>
        <w:spacing w:after="0" w:line="240" w:lineRule="auto"/>
        <w:rPr>
          <w:rFonts w:ascii="Arial" w:hAnsi="Arial" w:cs="Arial"/>
          <w:sz w:val="24"/>
          <w:szCs w:val="24"/>
        </w:rPr>
      </w:pPr>
      <w:bookmarkStart w:id="0" w:name="_GoBack"/>
      <w:bookmarkEnd w:id="0"/>
    </w:p>
    <w:p w:rsidR="003A1219" w:rsidRPr="00E37414" w:rsidRDefault="004E4248">
      <w:pPr>
        <w:widowControl w:val="0"/>
        <w:autoSpaceDE w:val="0"/>
        <w:autoSpaceDN w:val="0"/>
        <w:adjustRightInd w:val="0"/>
        <w:spacing w:after="0" w:line="240" w:lineRule="auto"/>
        <w:jc w:val="center"/>
        <w:rPr>
          <w:rFonts w:ascii="Arial" w:hAnsi="Arial" w:cs="Arial"/>
          <w:sz w:val="24"/>
          <w:szCs w:val="24"/>
        </w:rPr>
      </w:pPr>
      <w:r>
        <w:rPr>
          <w:rFonts w:ascii="Arial" w:hAnsi="Arial"/>
          <w:sz w:val="24"/>
          <w:szCs w:val="24"/>
        </w:rPr>
        <w:t>Retsakt nr. 92</w:t>
      </w:r>
    </w:p>
    <w:p w:rsidR="003A1219" w:rsidRPr="00E37414" w:rsidRDefault="003A1219">
      <w:pPr>
        <w:widowControl w:val="0"/>
        <w:autoSpaceDE w:val="0"/>
        <w:autoSpaceDN w:val="0"/>
        <w:adjustRightInd w:val="0"/>
        <w:spacing w:after="0" w:line="240" w:lineRule="auto"/>
        <w:rPr>
          <w:rFonts w:ascii="Arial" w:hAnsi="Arial" w:cs="Arial"/>
          <w:sz w:val="24"/>
          <w:szCs w:val="24"/>
        </w:rPr>
      </w:pPr>
    </w:p>
    <w:p w:rsidR="003A1219" w:rsidRPr="00E37414" w:rsidRDefault="003A1219">
      <w:pPr>
        <w:widowControl w:val="0"/>
        <w:autoSpaceDE w:val="0"/>
        <w:autoSpaceDN w:val="0"/>
        <w:adjustRightInd w:val="0"/>
        <w:spacing w:after="0" w:line="240" w:lineRule="auto"/>
        <w:rPr>
          <w:rFonts w:ascii="Arial" w:hAnsi="Arial" w:cs="Arial"/>
          <w:sz w:val="24"/>
          <w:szCs w:val="24"/>
        </w:rPr>
      </w:pPr>
    </w:p>
    <w:p w:rsidR="003A1219" w:rsidRPr="00E37414" w:rsidRDefault="004E4248">
      <w:pPr>
        <w:widowControl w:val="0"/>
        <w:autoSpaceDE w:val="0"/>
        <w:autoSpaceDN w:val="0"/>
        <w:adjustRightInd w:val="0"/>
        <w:spacing w:after="0" w:line="240" w:lineRule="auto"/>
        <w:jc w:val="center"/>
        <w:rPr>
          <w:rFonts w:ascii="Arial" w:hAnsi="Arial" w:cs="Arial"/>
          <w:sz w:val="24"/>
          <w:szCs w:val="24"/>
        </w:rPr>
      </w:pPr>
      <w:r>
        <w:rPr>
          <w:rFonts w:ascii="Arial" w:hAnsi="Arial"/>
          <w:b/>
          <w:bCs/>
          <w:sz w:val="24"/>
          <w:szCs w:val="24"/>
        </w:rPr>
        <w:t>Bekendtgørelse af 27. december 2018 i medfør af skatte- og afgiftslovens artikel 242a</w:t>
      </w:r>
    </w:p>
    <w:p w:rsidR="003A1219" w:rsidRPr="00E37414" w:rsidRDefault="003A1219">
      <w:pPr>
        <w:widowControl w:val="0"/>
        <w:autoSpaceDE w:val="0"/>
        <w:autoSpaceDN w:val="0"/>
        <w:adjustRightInd w:val="0"/>
        <w:spacing w:after="0" w:line="240" w:lineRule="auto"/>
        <w:rPr>
          <w:rFonts w:ascii="Arial" w:hAnsi="Arial" w:cs="Arial"/>
          <w:sz w:val="24"/>
          <w:szCs w:val="24"/>
        </w:rPr>
      </w:pPr>
    </w:p>
    <w:p w:rsidR="003A1219" w:rsidRPr="00F0437A" w:rsidRDefault="004E4248">
      <w:pPr>
        <w:widowControl w:val="0"/>
        <w:autoSpaceDE w:val="0"/>
        <w:autoSpaceDN w:val="0"/>
        <w:adjustRightInd w:val="0"/>
        <w:spacing w:after="0" w:line="240" w:lineRule="auto"/>
        <w:jc w:val="center"/>
        <w:rPr>
          <w:rFonts w:ascii="Arial" w:hAnsi="Arial" w:cs="Arial"/>
          <w:sz w:val="24"/>
          <w:szCs w:val="24"/>
          <w:lang w:val="en-US"/>
        </w:rPr>
      </w:pPr>
      <w:r w:rsidRPr="00F0437A">
        <w:rPr>
          <w:rFonts w:ascii="Arial" w:hAnsi="Arial"/>
          <w:sz w:val="24"/>
          <w:szCs w:val="24"/>
          <w:lang w:val="en-US"/>
        </w:rPr>
        <w:t>NOR: CPAE1825922A</w:t>
      </w:r>
    </w:p>
    <w:p w:rsidR="003A1219" w:rsidRPr="002659C9" w:rsidRDefault="003A1219">
      <w:pPr>
        <w:widowControl w:val="0"/>
        <w:autoSpaceDE w:val="0"/>
        <w:autoSpaceDN w:val="0"/>
        <w:adjustRightInd w:val="0"/>
        <w:spacing w:after="0" w:line="240" w:lineRule="auto"/>
        <w:rPr>
          <w:rFonts w:ascii="Arial" w:hAnsi="Arial" w:cs="Arial"/>
          <w:sz w:val="24"/>
          <w:szCs w:val="24"/>
          <w:lang w:val="en-US"/>
        </w:rPr>
      </w:pPr>
    </w:p>
    <w:p w:rsidR="003A1219" w:rsidRPr="002659C9" w:rsidRDefault="003A1219">
      <w:pPr>
        <w:widowControl w:val="0"/>
        <w:autoSpaceDE w:val="0"/>
        <w:autoSpaceDN w:val="0"/>
        <w:adjustRightInd w:val="0"/>
        <w:spacing w:after="0" w:line="240" w:lineRule="auto"/>
        <w:rPr>
          <w:rFonts w:ascii="Arial" w:hAnsi="Arial" w:cs="Arial"/>
          <w:sz w:val="24"/>
          <w:szCs w:val="24"/>
          <w:lang w:val="en-US"/>
        </w:rPr>
      </w:pPr>
    </w:p>
    <w:p w:rsidR="003A1219" w:rsidRPr="00F0437A" w:rsidRDefault="004E4248">
      <w:pPr>
        <w:widowControl w:val="0"/>
        <w:autoSpaceDE w:val="0"/>
        <w:autoSpaceDN w:val="0"/>
        <w:adjustRightInd w:val="0"/>
        <w:spacing w:after="0" w:line="240" w:lineRule="auto"/>
        <w:jc w:val="center"/>
        <w:rPr>
          <w:rFonts w:ascii="Arial" w:hAnsi="Arial" w:cs="Arial"/>
          <w:sz w:val="24"/>
          <w:szCs w:val="24"/>
          <w:lang w:val="en-US"/>
        </w:rPr>
      </w:pPr>
      <w:r w:rsidRPr="00F0437A">
        <w:rPr>
          <w:rFonts w:ascii="Arial" w:hAnsi="Arial"/>
          <w:sz w:val="20"/>
          <w:szCs w:val="20"/>
          <w:lang w:val="en-US"/>
        </w:rPr>
        <w:t>ELI:https://www.legifrance.gouv.fr/eli/arrete/2018/12/27/CPAE1825922A/jo/texte</w:t>
      </w:r>
    </w:p>
    <w:p w:rsidR="003A1219" w:rsidRPr="002659C9" w:rsidRDefault="003A1219">
      <w:pPr>
        <w:widowControl w:val="0"/>
        <w:autoSpaceDE w:val="0"/>
        <w:autoSpaceDN w:val="0"/>
        <w:adjustRightInd w:val="0"/>
        <w:spacing w:after="0" w:line="240" w:lineRule="auto"/>
        <w:rPr>
          <w:rFonts w:ascii="Arial" w:hAnsi="Arial" w:cs="Arial"/>
          <w:sz w:val="24"/>
          <w:szCs w:val="24"/>
          <w:lang w:val="en-US"/>
        </w:rPr>
      </w:pPr>
    </w:p>
    <w:p w:rsidR="003A1219" w:rsidRPr="002659C9" w:rsidRDefault="003A1219">
      <w:pPr>
        <w:widowControl w:val="0"/>
        <w:autoSpaceDE w:val="0"/>
        <w:autoSpaceDN w:val="0"/>
        <w:adjustRightInd w:val="0"/>
        <w:spacing w:after="0" w:line="240" w:lineRule="auto"/>
        <w:rPr>
          <w:rFonts w:ascii="Arial" w:hAnsi="Arial" w:cs="Arial"/>
          <w:sz w:val="24"/>
          <w:szCs w:val="24"/>
          <w:lang w:val="en-US"/>
        </w:rPr>
      </w:pPr>
    </w:p>
    <w:p w:rsidR="003A1219" w:rsidRPr="002659C9" w:rsidRDefault="003A1219">
      <w:pPr>
        <w:widowControl w:val="0"/>
        <w:autoSpaceDE w:val="0"/>
        <w:autoSpaceDN w:val="0"/>
        <w:adjustRightInd w:val="0"/>
        <w:spacing w:after="0" w:line="240" w:lineRule="auto"/>
        <w:rPr>
          <w:rFonts w:ascii="Arial" w:hAnsi="Arial" w:cs="Arial"/>
          <w:sz w:val="24"/>
          <w:szCs w:val="24"/>
          <w:lang w:val="en-US"/>
        </w:rPr>
      </w:pPr>
    </w:p>
    <w:p w:rsidR="003A1219" w:rsidRPr="002659C9" w:rsidRDefault="003A1219">
      <w:pPr>
        <w:widowControl w:val="0"/>
        <w:autoSpaceDE w:val="0"/>
        <w:autoSpaceDN w:val="0"/>
        <w:adjustRightInd w:val="0"/>
        <w:spacing w:after="0" w:line="240" w:lineRule="auto"/>
        <w:rPr>
          <w:rFonts w:ascii="Arial" w:hAnsi="Arial" w:cs="Arial"/>
          <w:sz w:val="24"/>
          <w:szCs w:val="24"/>
          <w:lang w:val="en-US"/>
        </w:rPr>
      </w:pPr>
    </w:p>
    <w:p w:rsidR="003A1219" w:rsidRPr="002659C9" w:rsidRDefault="003A1219">
      <w:pPr>
        <w:widowControl w:val="0"/>
        <w:autoSpaceDE w:val="0"/>
        <w:autoSpaceDN w:val="0"/>
        <w:adjustRightInd w:val="0"/>
        <w:spacing w:after="0" w:line="240" w:lineRule="auto"/>
        <w:rPr>
          <w:rFonts w:ascii="Arial" w:hAnsi="Arial" w:cs="Arial"/>
          <w:sz w:val="24"/>
          <w:szCs w:val="24"/>
          <w:lang w:val="en-US"/>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Ministeren for solidaritet og sundhed og ministeren for offentlig indsats og statsrevision har</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under henvisning til Europa-Parlamentets og Rådets direktiv (EU) nr. 2015/1535 af 9. september 2015 om en informationsprocedure med hensyn til tekniske forskrifter samt forskrifter for informationssamfundets tjenester, og særlig notifikation nr. 2018/485/F</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under henvisning til handelsloven, især artikel R.123-221</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under henvisning til skatte- og afgiftsloven, navnlig artikel 242a</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under henvisning til lov nr. 2018-898 af 23. oktober 2018 om bekæmpelse af svig, især artikel 10</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under henvisning til udtalelse af 19. oktober 2018 fra den centrale styrelse for de sociale sikringskontorer</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udstedt følgende bekendtgørelse: </w:t>
      </w: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Artikel 1</w:t>
      </w: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 første del af bind I, titel I, i bilag IV til skatte- og afgiftsloven suppleres kapitel III med et afsnit V med overskriften: "Forpligtelser for operatører af onlineplatforme", der omfatter artikel 23 Le til 23 Lj, der affattes således: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 xml:space="preserve">"Artikel 23 Le. – I. – I medfør af nr. 1 i skatte- og afgiftslovens artikel 242a skal virksomheden omhandlet i første afsnit af samme artikel ved hver transaktion, som gennemføres via en platform for elektronisk kontaktformidling, oplyse sælgeren, leverandøren eller parterne, som bytter eller deler en vare eller en tjenesteydelse, når de pågældende har modtaget betaling ved transaktionerne, om beskatnings- og socialsikringsreglerne for de modtagne beløb, om den deraf følgende angivelses- og </w:t>
      </w:r>
      <w:r>
        <w:rPr>
          <w:rFonts w:ascii="Arial" w:hAnsi="Arial"/>
          <w:sz w:val="24"/>
          <w:szCs w:val="24"/>
        </w:rPr>
        <w:lastRenderedPageBreak/>
        <w:t>betalingspligt over for skattemyndighederne og de institutioner, der opkræver socialsikringsbidrag, samt om, hvilke sanktioner de kan pådrage sig, hvis disse forpligtelser ikke overholdes.</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II. – På websteder, som udgives af virksomheden nævnt i stk. I, anføres direkte eller indirekte hyperlinks til skattemyndighedernes og socialsikringsinstitutionernes websteder, som giver adgang til informationerne omhandlet i stk. I. Forpligtelsen i stk. I anses for at være opfyldt, hvis de meddelelser, som sendes til parterne i transaktionerne omhandlet i stk. I, indeholder disse hyperlinks på en let læselig måde.</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Listen over disse links offentliggøres i den officielle tidende for offentlige finanser-skat (Bulletin officiel des finances publiques-impôts (BOFiP-Impôts)).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Artikel 23 Lf. – Platformoperatørens identifikationsoplysninger som nævnt i skatte- og afgiftslovens artikel 242a, nr. 2, omfatter operatørens:</w:t>
      </w: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1) firmanavn</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2) etableringssted pr. 1. januar det år, hvor nævnte dokument indgives</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3) EU-momsnummer eller i mangel heraf identitetsnumre i henhold til handelslovens artikel R.123-221 eller, for så vidt angår en ikke-hjemmehørende virksomhed, dens registreringsnummer i skatteforvaltningen i dens hjemland.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Artikel 23 Lg. – Brugerens identifikationsoplysninger som nævnt i skatte- og afgiftslovens artikel 242a, nr. 2, litra b), omfatter:</w:t>
      </w: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1. For fysiske personer:</w:t>
      </w: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 efternavn eller brugsnavn</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b) fornavne</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c) bopælsadresse</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d) telefonnummer</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e) e-mailadresse</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f) fødselsdato</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g) når det samlede bruttobeløb for de transaktioner, som brugeren har gennemført det pågældende år, er 1 000 EUR eller derover, skal platformoperatøren:</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 enten kontrollere brugerens efternavn eller brugsnavn, fornavne og fødselsdato, f.eks. ved brugerens forevisning af en kopi sin legitimation</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ii) eller oplyse myndighederne om brugerens SPI-nummer (registreringsnummer i registeret for forenkling af skatteprocedurerne) efter at have kontrolleret dets struktur, format og algoritme.</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lastRenderedPageBreak/>
        <w:t>2. For juridiske personer eller fysiske personer, der handler i erhvervsmæssigt øjemed:</w:t>
      </w: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 firmanavn</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b) etableringssted som bekendt af operatøren på datoen for dokumentets indgivelse</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c) EU-momsnummer eller i mangel heraf identitetsnumre i henhold til handelslovens artikel R.123-221 eller, for så vidt angår en ikke-hjemmehørende virksomhed, dens registreringsnummer i skatteforvaltningen i dens hjemland</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d) e-mailadresse.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Artikel 23 Lh. – Platformoperatøren kan oplyse det samlede bruttobeløb omhandlet i nr. 2, litra d), i skatte- og afgiftslovens artikel 242a og særskilt angive beløbet for transaktionerne omhandlet i andet afsnit af nr. 3 i samme artikel og for de øvrige transaktioner.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Artikel 23 Li. – Bankoplysningerne omhandlet i nr. 2, litra e), i skatte- og afgiftslovens artikel 242a angives i formatet forretningsidentifikationskode (BIC) og internationalt bankkontonummer (IBAN).</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Disse oplysninger anses for at være virksomheden bekendt, eftersom den foretager direkte betaling af beløbene til brugeren, eller når den i den henseende benytter en tjenesteyder.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Artikel 23 Lj. – I medfør af tredje afsnit af nr. 3 i skatte- og afgiftslovens artikel 242a er:</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1. det samlede årlige beløb, som samme bruger modtager på en platform, fastsat til 3 000 EUR</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2. det årlige antal transaktioner, som samme bruger gennemfører på en platform, fastsat til 20."  </w:t>
      </w:r>
    </w:p>
    <w:p w:rsidR="003A1219" w:rsidRDefault="003A1219" w:rsidP="00E37414">
      <w:pPr>
        <w:widowControl w:val="0"/>
        <w:autoSpaceDE w:val="0"/>
        <w:autoSpaceDN w:val="0"/>
        <w:adjustRightInd w:val="0"/>
        <w:spacing w:after="0" w:line="240" w:lineRule="auto"/>
        <w:jc w:val="both"/>
        <w:rPr>
          <w:rFonts w:ascii="Arial" w:hAnsi="Arial" w:cs="Arial"/>
          <w:sz w:val="24"/>
          <w:szCs w:val="24"/>
        </w:rPr>
      </w:pPr>
    </w:p>
    <w:p w:rsidR="00E37414" w:rsidRPr="00E37414" w:rsidRDefault="00E37414"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keepNext/>
        <w:widowControl w:val="0"/>
        <w:autoSpaceDE w:val="0"/>
        <w:autoSpaceDN w:val="0"/>
        <w:adjustRightInd w:val="0"/>
        <w:spacing w:after="0" w:line="240" w:lineRule="auto"/>
        <w:jc w:val="both"/>
        <w:rPr>
          <w:rFonts w:ascii="Arial" w:hAnsi="Arial" w:cs="Arial"/>
          <w:sz w:val="24"/>
          <w:szCs w:val="24"/>
        </w:rPr>
      </w:pPr>
      <w:r>
        <w:rPr>
          <w:rFonts w:ascii="Arial" w:hAnsi="Arial"/>
          <w:b/>
          <w:bCs/>
          <w:sz w:val="24"/>
          <w:szCs w:val="24"/>
        </w:rPr>
        <w:t>Artikel 2</w:t>
      </w: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3A1219" w:rsidP="00E37414">
      <w:pPr>
        <w:keepNext/>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Ministeren for solidaritet og sundhed og ministeren for offentlig indsats og statsrevision er, hver inden for sit område, ansvarlige for gennemførelsen af nærværende bekendtgørelse, som offentliggøres i Journal officiel, Den Franske Republiks statstidende.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Udfærdiget den 27. december 2018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Ministeren for offentlig indsats og statsrevision </w:t>
      </w: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Efter bemyndigelse, for ministeren: </w:t>
      </w: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Underdirektøren for skatteforvaltningen for privatpersoner </w:t>
      </w: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M. Le Brignonen </w:t>
      </w:r>
    </w:p>
    <w:p w:rsidR="003A1219" w:rsidRPr="00E37414" w:rsidRDefault="003A1219" w:rsidP="00E37414">
      <w:pPr>
        <w:widowControl w:val="0"/>
        <w:autoSpaceDE w:val="0"/>
        <w:autoSpaceDN w:val="0"/>
        <w:adjustRightInd w:val="0"/>
        <w:spacing w:after="0" w:line="240" w:lineRule="auto"/>
        <w:jc w:val="both"/>
        <w:rPr>
          <w:rFonts w:ascii="Arial" w:hAnsi="Arial" w:cs="Arial"/>
          <w:sz w:val="24"/>
          <w:szCs w:val="24"/>
        </w:rPr>
      </w:pP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Ministeren for solidaritet og sundhed </w:t>
      </w: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Efter bemyndigelse, for ministeren: </w:t>
      </w: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Kontorchefen, vicedirektør for socialsikring </w:t>
      </w:r>
    </w:p>
    <w:p w:rsidR="003A1219" w:rsidRPr="00E37414" w:rsidRDefault="004E4248" w:rsidP="00E37414">
      <w:pPr>
        <w:widowControl w:val="0"/>
        <w:autoSpaceDE w:val="0"/>
        <w:autoSpaceDN w:val="0"/>
        <w:adjustRightInd w:val="0"/>
        <w:spacing w:after="0" w:line="240" w:lineRule="auto"/>
        <w:jc w:val="both"/>
        <w:rPr>
          <w:rFonts w:ascii="Arial" w:hAnsi="Arial" w:cs="Arial"/>
          <w:sz w:val="24"/>
          <w:szCs w:val="24"/>
        </w:rPr>
      </w:pPr>
      <w:r>
        <w:rPr>
          <w:rFonts w:ascii="Arial" w:hAnsi="Arial"/>
          <w:sz w:val="24"/>
          <w:szCs w:val="24"/>
        </w:rPr>
        <w:t>J. Bosredon </w:t>
      </w:r>
    </w:p>
    <w:sectPr w:rsidR="003A1219" w:rsidRPr="00E37414">
      <w:pgSz w:w="11905" w:h="16837"/>
      <w:pgMar w:top="1133" w:right="1133" w:bottom="1133" w:left="1133"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B87" w:rsidRDefault="00565B87" w:rsidP="008D4CE5">
      <w:pPr>
        <w:spacing w:after="0" w:line="240" w:lineRule="auto"/>
      </w:pPr>
      <w:r>
        <w:separator/>
      </w:r>
    </w:p>
  </w:endnote>
  <w:endnote w:type="continuationSeparator" w:id="0">
    <w:p w:rsidR="00565B87" w:rsidRDefault="00565B87" w:rsidP="008D4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B87" w:rsidRDefault="00565B87" w:rsidP="008D4CE5">
      <w:pPr>
        <w:spacing w:after="0" w:line="240" w:lineRule="auto"/>
      </w:pPr>
      <w:r>
        <w:separator/>
      </w:r>
    </w:p>
  </w:footnote>
  <w:footnote w:type="continuationSeparator" w:id="0">
    <w:p w:rsidR="00565B87" w:rsidRDefault="00565B87" w:rsidP="008D4C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0CDD3B7"/>
    <w:multiLevelType w:val="singleLevel"/>
    <w:tmpl w:val="D95B1369"/>
    <w:lvl w:ilvl="0">
      <w:start w:val="1"/>
      <w:numFmt w:val="bullet"/>
      <w:lvlText w:val="·"/>
      <w:lvlJc w:val="left"/>
      <w:rPr>
        <w:rFonts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81A"/>
    <w:rsid w:val="00053B6F"/>
    <w:rsid w:val="002659C9"/>
    <w:rsid w:val="0027481A"/>
    <w:rsid w:val="003A1219"/>
    <w:rsid w:val="003E3DE4"/>
    <w:rsid w:val="004E4248"/>
    <w:rsid w:val="00565B87"/>
    <w:rsid w:val="005A5A81"/>
    <w:rsid w:val="008D4CE5"/>
    <w:rsid w:val="00CD7AF2"/>
    <w:rsid w:val="00E37414"/>
    <w:rsid w:val="00F0437A"/>
    <w:rsid w:val="00F74F41"/>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efaultImageDpi w14:val="0"/>
  <w15:docId w15:val="{FF0A813E-701A-43FA-AE01-8DFCB22D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CE5"/>
    <w:pPr>
      <w:tabs>
        <w:tab w:val="center" w:pos="4320"/>
        <w:tab w:val="right" w:pos="8640"/>
      </w:tabs>
      <w:spacing w:after="0" w:line="240" w:lineRule="auto"/>
    </w:pPr>
  </w:style>
  <w:style w:type="character" w:customStyle="1" w:styleId="HeaderChar">
    <w:name w:val="Header Char"/>
    <w:basedOn w:val="DefaultParagraphFont"/>
    <w:link w:val="Header"/>
    <w:uiPriority w:val="99"/>
    <w:rsid w:val="008D4CE5"/>
  </w:style>
  <w:style w:type="paragraph" w:styleId="Footer">
    <w:name w:val="footer"/>
    <w:basedOn w:val="Normal"/>
    <w:link w:val="FooterChar"/>
    <w:uiPriority w:val="99"/>
    <w:unhideWhenUsed/>
    <w:rsid w:val="008D4CE5"/>
    <w:pPr>
      <w:tabs>
        <w:tab w:val="center" w:pos="4320"/>
        <w:tab w:val="right" w:pos="8640"/>
      </w:tabs>
      <w:spacing w:after="0" w:line="240" w:lineRule="auto"/>
    </w:pPr>
  </w:style>
  <w:style w:type="character" w:customStyle="1" w:styleId="FooterChar">
    <w:name w:val="Footer Char"/>
    <w:basedOn w:val="DefaultParagraphFont"/>
    <w:link w:val="Footer"/>
    <w:uiPriority w:val="99"/>
    <w:rsid w:val="008D4CE5"/>
  </w:style>
  <w:style w:type="paragraph" w:styleId="PlainText">
    <w:name w:val="Plain Text"/>
    <w:basedOn w:val="Normal"/>
    <w:link w:val="PlainTextChar"/>
    <w:uiPriority w:val="99"/>
    <w:unhideWhenUsed/>
    <w:rsid w:val="002659C9"/>
    <w:pPr>
      <w:spacing w:after="0" w:line="240" w:lineRule="auto"/>
    </w:pPr>
    <w:rPr>
      <w:rFonts w:ascii="Consolas" w:eastAsia="Times New Roman" w:hAnsi="Consolas" w:cs="Times New Roman"/>
      <w:sz w:val="21"/>
      <w:szCs w:val="21"/>
      <w:lang w:eastAsia="en-US"/>
    </w:rPr>
  </w:style>
  <w:style w:type="character" w:customStyle="1" w:styleId="PlainTextChar">
    <w:name w:val="Plain Text Char"/>
    <w:basedOn w:val="DefaultParagraphFont"/>
    <w:link w:val="PlainText"/>
    <w:uiPriority w:val="99"/>
    <w:rsid w:val="002659C9"/>
    <w:rPr>
      <w:rFonts w:ascii="Consolas" w:eastAsia="Times New Roman" w:hAnsi="Consolas" w:cs="Times New Roman"/>
      <w:sz w:val="21"/>
      <w:szCs w:val="21"/>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796</Words>
  <Characters>5019</Characters>
  <Application>Microsoft Office Word</Application>
  <DocSecurity>0</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euroscript Deutschland GmbH</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PORTOU-DUPIN Josiane</dc:creator>
  <cp:lastModifiedBy>Jensen, Henrik</cp:lastModifiedBy>
  <cp:revision>4</cp:revision>
  <dcterms:created xsi:type="dcterms:W3CDTF">2019-04-30T09:35:00Z</dcterms:created>
  <dcterms:modified xsi:type="dcterms:W3CDTF">2019-05-06T16:16:00Z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Mon Jan 07 13:47:42 CET 2019</vt:lpwstr>
  </property>
  <property fmtid="{D5CDD505-2E9C-101B-9397-08002B2CF9AE}" pid="3" name="jforVersion">
    <vt:lpwstr>jfor V0.7.2rc1 - see http://www.jfor.org</vt:lpwstr>
  </property>
</Properties>
</file>