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B4F" w:rsidRDefault="001D7B4F" w:rsidP="001D7B4F">
      <w:pPr>
        <w:autoSpaceDE w:val="0"/>
        <w:autoSpaceDN w:val="0"/>
        <w:adjustRightInd w:val="0"/>
        <w:spacing w:after="0" w:line="240" w:lineRule="auto"/>
        <w:rPr>
          <w:rFonts w:ascii="Segoe UI" w:hAnsi="Segoe UI" w:cs="Segoe UI"/>
          <w:color w:val="000000"/>
          <w:sz w:val="24"/>
          <w:szCs w:val="24"/>
        </w:rPr>
      </w:pPr>
      <w:r>
        <w:rPr>
          <w:rFonts w:ascii="Courier New" w:hAnsi="Courier New"/>
          <w:sz w:val="20"/>
        </w:rPr>
        <w:t>1. ---</w:t>
      </w:r>
      <w:r w:rsidR="00DD45B7">
        <w:rPr>
          <w:rFonts w:ascii="Courier New" w:hAnsi="Courier New"/>
          <w:sz w:val="20"/>
        </w:rPr>
        <w:t>-</w:t>
      </w:r>
      <w:bookmarkStart w:id="0" w:name="_GoBack"/>
      <w:bookmarkEnd w:id="0"/>
      <w:r>
        <w:rPr>
          <w:rFonts w:ascii="Courier New" w:hAnsi="Courier New"/>
          <w:sz w:val="20"/>
        </w:rPr>
        <w:t xml:space="preserve">--IND- 2019 0134 F-- LV- ------ </w:t>
      </w:r>
      <w:r>
        <w:rPr>
          <w:rFonts w:ascii="Segoe UI" w:hAnsi="Segoe UI"/>
          <w:color w:val="000000"/>
          <w:sz w:val="20"/>
        </w:rPr>
        <w:t>20201030</w:t>
      </w:r>
      <w:r>
        <w:rPr>
          <w:rFonts w:ascii="Calibri" w:hAnsi="Calibri"/>
          <w:sz w:val="20"/>
        </w:rPr>
        <w:t xml:space="preserve"> </w:t>
      </w:r>
      <w:r>
        <w:rPr>
          <w:rFonts w:ascii="Courier New" w:hAnsi="Courier New"/>
          <w:sz w:val="20"/>
        </w:rPr>
        <w:t>--- --- FINAL</w:t>
      </w:r>
      <w:r>
        <w:rPr>
          <w:rFonts w:ascii="Segoe UI" w:hAnsi="Segoe UI"/>
          <w:color w:val="000000"/>
          <w:sz w:val="24"/>
        </w:rPr>
        <w:t xml:space="preserve"> </w:t>
      </w:r>
    </w:p>
    <w:p w:rsidR="001D7B4F" w:rsidRDefault="001D7B4F" w:rsidP="001F3265">
      <w:pPr>
        <w:autoSpaceDE w:val="0"/>
        <w:autoSpaceDN w:val="0"/>
        <w:adjustRightInd w:val="0"/>
        <w:spacing w:after="0" w:line="240" w:lineRule="auto"/>
        <w:jc w:val="right"/>
        <w:rPr>
          <w:rFonts w:ascii="Arial" w:hAnsi="Arial" w:cs="Arial"/>
          <w:sz w:val="24"/>
          <w:szCs w:val="24"/>
        </w:rPr>
      </w:pPr>
    </w:p>
    <w:p w:rsidR="00313D30" w:rsidRDefault="009E0462" w:rsidP="001F3265">
      <w:pPr>
        <w:autoSpaceDE w:val="0"/>
        <w:autoSpaceDN w:val="0"/>
        <w:adjustRightInd w:val="0"/>
        <w:spacing w:after="0" w:line="240" w:lineRule="auto"/>
        <w:jc w:val="right"/>
        <w:rPr>
          <w:rFonts w:ascii="Arial" w:hAnsi="Arial" w:cs="Arial"/>
          <w:sz w:val="24"/>
          <w:szCs w:val="24"/>
        </w:rPr>
      </w:pPr>
      <w:r>
        <w:rPr>
          <w:rFonts w:ascii="Arial" w:hAnsi="Arial"/>
          <w:sz w:val="24"/>
        </w:rPr>
        <w:t>2019. gada 16. oktobris</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rPr>
        <w:t xml:space="preserve">2019. gada 16. oktobra </w:t>
      </w:r>
      <w:r>
        <w:rPr>
          <w:rFonts w:ascii="Arial" w:hAnsi="Arial"/>
          <w:i/>
          <w:iCs/>
          <w:sz w:val="24"/>
        </w:rPr>
        <w:t>JORF</w:t>
      </w:r>
      <w:r>
        <w:rPr>
          <w:rFonts w:ascii="Arial" w:hAnsi="Arial"/>
          <w:sz w:val="24"/>
        </w:rPr>
        <w:t xml:space="preserve"> Nr. 0241</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rPr>
        <w:t>Dokuments Nr. 2</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b/>
          <w:sz w:val="24"/>
        </w:rPr>
        <w:t>2019. gada 14. oktobra Dekrēts Nr. 2019-1052 par aizliegumu pašapkalpošanās veikalos neprofesionāliem lietotājiem pārdot dažu kategoriju biocīdus</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Pr="001F3265" w:rsidRDefault="009E0462" w:rsidP="001F3265">
      <w:pPr>
        <w:autoSpaceDE w:val="0"/>
        <w:autoSpaceDN w:val="0"/>
        <w:adjustRightInd w:val="0"/>
        <w:spacing w:after="0" w:line="240" w:lineRule="auto"/>
        <w:jc w:val="center"/>
        <w:rPr>
          <w:rFonts w:ascii="Arial" w:hAnsi="Arial" w:cs="Arial"/>
          <w:sz w:val="24"/>
          <w:szCs w:val="24"/>
        </w:rPr>
      </w:pPr>
      <w:r>
        <w:rPr>
          <w:rFonts w:ascii="Arial" w:hAnsi="Arial"/>
          <w:i/>
          <w:iCs/>
          <w:sz w:val="24"/>
        </w:rPr>
        <w:t>NOR</w:t>
      </w:r>
      <w:r>
        <w:rPr>
          <w:rFonts w:ascii="Arial" w:hAnsi="Arial"/>
          <w:sz w:val="24"/>
        </w:rPr>
        <w:t>: TREP1908670D</w:t>
      </w:r>
    </w:p>
    <w:p w:rsidR="00313D30" w:rsidRPr="001F3265" w:rsidRDefault="00313D30" w:rsidP="001F3265">
      <w:pPr>
        <w:autoSpaceDE w:val="0"/>
        <w:autoSpaceDN w:val="0"/>
        <w:adjustRightInd w:val="0"/>
        <w:spacing w:after="0" w:line="240" w:lineRule="auto"/>
        <w:jc w:val="center"/>
        <w:rPr>
          <w:rFonts w:ascii="Arial" w:hAnsi="Arial" w:cs="Arial"/>
          <w:sz w:val="24"/>
          <w:szCs w:val="24"/>
          <w:lang w:val="en-US"/>
        </w:rPr>
      </w:pPr>
    </w:p>
    <w:p w:rsidR="00313D30" w:rsidRPr="001F3265" w:rsidRDefault="00313D30" w:rsidP="001F3265">
      <w:pPr>
        <w:autoSpaceDE w:val="0"/>
        <w:autoSpaceDN w:val="0"/>
        <w:adjustRightInd w:val="0"/>
        <w:spacing w:after="0" w:line="240" w:lineRule="auto"/>
        <w:jc w:val="center"/>
        <w:rPr>
          <w:rFonts w:ascii="Arial" w:hAnsi="Arial" w:cs="Arial"/>
          <w:sz w:val="24"/>
          <w:szCs w:val="24"/>
          <w:lang w:val="en-US"/>
        </w:rPr>
      </w:pPr>
    </w:p>
    <w:p w:rsidR="00313D30" w:rsidRPr="001F3265" w:rsidRDefault="009E0462" w:rsidP="001F3265">
      <w:pPr>
        <w:autoSpaceDE w:val="0"/>
        <w:autoSpaceDN w:val="0"/>
        <w:adjustRightInd w:val="0"/>
        <w:spacing w:after="0" w:line="240" w:lineRule="auto"/>
        <w:jc w:val="center"/>
        <w:rPr>
          <w:rFonts w:ascii="Arial" w:hAnsi="Arial" w:cs="Arial"/>
          <w:sz w:val="24"/>
          <w:szCs w:val="24"/>
        </w:rPr>
      </w:pPr>
      <w:r>
        <w:rPr>
          <w:rFonts w:ascii="Arial" w:hAnsi="Arial"/>
          <w:i/>
          <w:iCs/>
          <w:sz w:val="20"/>
        </w:rPr>
        <w:t>ELI</w:t>
      </w:r>
      <w:r>
        <w:rPr>
          <w:rFonts w:ascii="Arial" w:hAnsi="Arial"/>
          <w:sz w:val="20"/>
        </w:rPr>
        <w:t>: https://www.legifrance.gouv.fr/eli/decret/2019/10/14/TREP1908670D/jo/texte</w:t>
      </w:r>
    </w:p>
    <w:p w:rsidR="00313D30" w:rsidRPr="001F3265" w:rsidRDefault="009E0462" w:rsidP="001F3265">
      <w:pPr>
        <w:autoSpaceDE w:val="0"/>
        <w:autoSpaceDN w:val="0"/>
        <w:adjustRightInd w:val="0"/>
        <w:spacing w:after="0" w:line="240" w:lineRule="auto"/>
        <w:jc w:val="center"/>
        <w:rPr>
          <w:rFonts w:ascii="Arial" w:hAnsi="Arial" w:cs="Arial"/>
          <w:sz w:val="24"/>
          <w:szCs w:val="24"/>
        </w:rPr>
      </w:pPr>
      <w:proofErr w:type="spellStart"/>
      <w:r>
        <w:rPr>
          <w:rFonts w:ascii="Arial" w:hAnsi="Arial"/>
          <w:i/>
          <w:iCs/>
          <w:sz w:val="20"/>
        </w:rPr>
        <w:t>Alias</w:t>
      </w:r>
      <w:proofErr w:type="spellEnd"/>
      <w:r>
        <w:rPr>
          <w:rFonts w:ascii="Arial" w:hAnsi="Arial"/>
          <w:sz w:val="20"/>
        </w:rPr>
        <w:t>: https://www.legifrance.gouv.fr/eli/decret/2019/10/14/2019-1052/jo/texte</w:t>
      </w: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Mērķauditorija: biocīdu izplatītāji, neprofesionāli lietotāji.</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Priekšmets: biocīdi.</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Stāšanās spēkā: tiesību akts stājas spēkā nākamajā dienā pēc tā publicēšanas.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Īss apraksts: dekrētā ir uzskaitītas to biocīdu kategorijas, kurus nedrīkst tiešā veidā pārdot neprofesionāliem lietotājiem pašapkalpošanās veikalos, ņemot vērā to radītos riskus cilvēku veselībai un videi. Gadījumos, kad aizliegums tirgot minētos biocīdus pašapkalpošanās veikalos netiek ievērots, dekrēts paredz to sodīt kā piektās kategorijas pārkāpumu.</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 xml:space="preserve">Atsauces: dekrēts ir pieņemts, lai piemērotu Vides kodeksa L. 522-5-2. pantu, kurš pieņemts ar 2018. gada 30. oktobra Likuma Nr. 2018-938 par tirdzniecības attiecību līdzsvarošanu lauksaimniecības un pārtikas nozarē un veselīgu, ilgtspējīgu un visiem pieejamu pārtiku 76. pantu; ar dekrētu grozītie Vides kodeksa noteikumi redakcijā, kas izriet no šiem grozījumiem, ir pieejami tīmekļa vietnē </w:t>
      </w:r>
      <w:proofErr w:type="spellStart"/>
      <w:r>
        <w:rPr>
          <w:rFonts w:ascii="Arial" w:hAnsi="Arial"/>
          <w:i/>
          <w:iCs/>
          <w:sz w:val="24"/>
        </w:rPr>
        <w:t>Légifrance</w:t>
      </w:r>
      <w:proofErr w:type="spellEnd"/>
      <w:r>
        <w:rPr>
          <w:rFonts w:ascii="Arial" w:hAnsi="Arial"/>
          <w:sz w:val="24"/>
        </w:rPr>
        <w:t xml:space="preserve"> (https://www.legifrance.gouv.fr).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Premjerministrs,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pamatojoties uz ziņojumu, ko sniegusi ekoloģiskas un solidāras pārkārtošanas ministre,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ņemot vērā Eiropas Parlamenta un Padomes 2012. gada 22. maija Regulu (ES) Nr. 528/2012 par biocīdu piedāvāšanu tirgū un lietošanu, jo īpaši tās 17. panta 5. punktu,</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ņemot vērā Eiropas Parlamenta un Padomes 2015. gada 9. septembra Direktīvu (ES) 2015/1535, ar ko nosaka informācijas sniegšanas kārtību tehnisko noteikumu un Informācijas sabiedrības pakalpojumu noteikumu jomā,</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lastRenderedPageBreak/>
        <w:t>ņemot vērā Vides kodeksu, jo īpaši tā L. 522-5-2. pantu un R. 522-1.–R. 522-25. pantu,</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ņemot vērā Kriminālkodeksu, jo īpaši tā R. 610-1. pantu,</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ņemot vērā 2019. gada 25. martā Eiropas Komisijai nosūtīto paziņojumu Nr. 2019/134, kā arī Komisijas un Itālijas iestāžu komentārus,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ņemot vērā komentārus, kas izteikti sabiedriskajā apspriešanā, kura norisinājās no 2019. gada 14. marta līdz 2019. gada 5. aprīlim saskaņā ar Vides kodeksa L. 123-19-1. pantu,</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uzklausījis Valsts padomi (Sabiedrisko darbu nodaļu),</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izdod šādu dekrētu.</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sz w:val="24"/>
        </w:rPr>
        <w:t>1. pants</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Vides kodeksa regulatīvās daļas V sējuma II sadaļas II nodaļas 5. iedaļā pēc R. 522-16-2. panta iekļauj šādu R. 522-16-3. pantu:</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“R. 522-16-3. pants. Ievērojot dažādiem biocīdiem izsniegto atļauju nosacījumus, saskaņā ar iepriekš minēto Eiropas Parlamenta un Padomes 2012. gada 22. maija Regulu (ES) Nr. 528/2012 L. 522-5-2. pantā minētās biocīdu kategorijas, kuras nedrīkst tiešā veidā pārdot neprofesionāliem lietotājiem pašapkalpošanās veikalos, ir šādas: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 produkti, saistībā ar kuriem dati ļauj noteikt vai rada aizdomas par rezistences parādīšanos,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 produkti, saistībā ar kuriem ziņo par netīšas intoksikācijas gadījumiem,</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 produkti, uz kuriem neattiecas R. 522-16-2. panta III punktā minētā vienkāršotā atļaujas piešķiršanas procedūra, saistībā ar kuriem dati liecina, ka tos bieži izmanto, neievērojot tirdzniecības atļaujā vai ražotāja izstrādātajā instrukcijā iekļautos noteikumus, kuru mērķis ir aizsargāt cilvēku veselību vai vidi.</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Pēc Pārtikas, vides un darba sanitārās drošības valsts aģentūras atzinuma saņemšanas pieņemtā vides ministra rīkojumā nosaka biocīdus, kuri galu galā ir definēti kā produktu kopums, kas satur vienu un to pašu aktīvo vielu, vai kā biocīdu veidi, kas ietilpst katrā no šīm kategorijām. Minētajā rīkojumā nosaka laikposmu, kas izplatītājiem tiek dots, lai īstenotu pirmajā daļā minēto aizliegumu tos pārdot pašapkalpošanās veikalos.”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sz w:val="24"/>
        </w:rPr>
        <w:t>2. pants</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Pirms Vides kodeksa R. 522-25. panta I punkta pēdējās daļas iekļauj šādu daļu:</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“9) kāda no R. 522-16-3. panta pēdējā daļā minētajiem produktiem tieša pārdošana neprofesionāliem lietotājiem pašapkalpošanās veikalos.”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sz w:val="24"/>
        </w:rPr>
        <w:lastRenderedPageBreak/>
        <w:t>3. pants</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 xml:space="preserve">Par šā dekrēta izpildi katra savā kompetences jomā atbild </w:t>
      </w:r>
      <w:proofErr w:type="spellStart"/>
      <w:r>
        <w:rPr>
          <w:rFonts w:ascii="Arial" w:hAnsi="Arial"/>
          <w:sz w:val="24"/>
        </w:rPr>
        <w:t>zīmogglabātāja</w:t>
      </w:r>
      <w:proofErr w:type="spellEnd"/>
      <w:r>
        <w:rPr>
          <w:rFonts w:ascii="Arial" w:hAnsi="Arial"/>
          <w:sz w:val="24"/>
        </w:rPr>
        <w:t xml:space="preserve"> — tieslietu ministre un ekoloģiskas un solidāras pārkārtošanas ministre, un dekrētu publicē </w:t>
      </w:r>
      <w:proofErr w:type="spellStart"/>
      <w:r>
        <w:rPr>
          <w:rFonts w:ascii="Arial" w:hAnsi="Arial"/>
          <w:i/>
          <w:iCs/>
          <w:sz w:val="24"/>
        </w:rPr>
        <w:t>Journal</w:t>
      </w:r>
      <w:proofErr w:type="spellEnd"/>
      <w:r>
        <w:rPr>
          <w:rFonts w:ascii="Arial" w:hAnsi="Arial"/>
          <w:i/>
          <w:iCs/>
          <w:sz w:val="24"/>
        </w:rPr>
        <w:t xml:space="preserve"> </w:t>
      </w:r>
      <w:proofErr w:type="spellStart"/>
      <w:r>
        <w:rPr>
          <w:rFonts w:ascii="Arial" w:hAnsi="Arial"/>
          <w:i/>
          <w:iCs/>
          <w:sz w:val="24"/>
        </w:rPr>
        <w:t>officiel</w:t>
      </w:r>
      <w:proofErr w:type="spellEnd"/>
      <w:r>
        <w:rPr>
          <w:rFonts w:ascii="Arial" w:hAnsi="Arial"/>
          <w:i/>
          <w:iCs/>
          <w:sz w:val="24"/>
        </w:rPr>
        <w:t xml:space="preserve"> </w:t>
      </w:r>
      <w:proofErr w:type="spellStart"/>
      <w:r>
        <w:rPr>
          <w:rFonts w:ascii="Arial" w:hAnsi="Arial"/>
          <w:i/>
          <w:iCs/>
          <w:sz w:val="24"/>
        </w:rPr>
        <w:t>de</w:t>
      </w:r>
      <w:proofErr w:type="spellEnd"/>
      <w:r>
        <w:rPr>
          <w:rFonts w:ascii="Arial" w:hAnsi="Arial"/>
          <w:i/>
          <w:iCs/>
          <w:sz w:val="24"/>
        </w:rPr>
        <w:t xml:space="preserve"> </w:t>
      </w:r>
      <w:proofErr w:type="spellStart"/>
      <w:r>
        <w:rPr>
          <w:rFonts w:ascii="Arial" w:hAnsi="Arial"/>
          <w:i/>
          <w:iCs/>
          <w:sz w:val="24"/>
        </w:rPr>
        <w:t>la</w:t>
      </w:r>
      <w:proofErr w:type="spellEnd"/>
      <w:r>
        <w:rPr>
          <w:rFonts w:ascii="Arial" w:hAnsi="Arial"/>
          <w:i/>
          <w:iCs/>
          <w:sz w:val="24"/>
        </w:rPr>
        <w:t xml:space="preserve"> </w:t>
      </w:r>
      <w:proofErr w:type="spellStart"/>
      <w:r>
        <w:rPr>
          <w:rFonts w:ascii="Arial" w:hAnsi="Arial"/>
          <w:i/>
          <w:iCs/>
          <w:sz w:val="24"/>
        </w:rPr>
        <w:t>République</w:t>
      </w:r>
      <w:proofErr w:type="spellEnd"/>
      <w:r>
        <w:rPr>
          <w:rFonts w:ascii="Arial" w:hAnsi="Arial"/>
          <w:i/>
          <w:iCs/>
          <w:sz w:val="24"/>
        </w:rPr>
        <w:t xml:space="preserve"> </w:t>
      </w:r>
      <w:proofErr w:type="spellStart"/>
      <w:r>
        <w:rPr>
          <w:rFonts w:ascii="Arial" w:hAnsi="Arial"/>
          <w:i/>
          <w:iCs/>
          <w:sz w:val="24"/>
        </w:rPr>
        <w:t>française</w:t>
      </w:r>
      <w:proofErr w:type="spellEnd"/>
      <w:r>
        <w:rPr>
          <w:rFonts w:ascii="Arial" w:hAnsi="Arial"/>
          <w:sz w:val="24"/>
        </w:rPr>
        <w:t xml:space="preserve"> [Francijas Republikas oficiālajā vēstnesī].</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rPr>
        <w:t>2019. gada 14. oktobrī</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proofErr w:type="spellStart"/>
      <w:r>
        <w:rPr>
          <w:rFonts w:ascii="Arial" w:hAnsi="Arial"/>
          <w:sz w:val="24"/>
        </w:rPr>
        <w:t>Edouard</w:t>
      </w:r>
      <w:proofErr w:type="spellEnd"/>
      <w:r>
        <w:rPr>
          <w:rFonts w:ascii="Arial" w:hAnsi="Arial"/>
          <w:sz w:val="24"/>
        </w:rPr>
        <w:t xml:space="preserve"> </w:t>
      </w:r>
      <w:proofErr w:type="spellStart"/>
      <w:r>
        <w:rPr>
          <w:rFonts w:ascii="Arial" w:hAnsi="Arial"/>
          <w:sz w:val="24"/>
        </w:rPr>
        <w:t>Philippe</w:t>
      </w:r>
      <w:proofErr w:type="spellEnd"/>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rPr>
        <w:t>Premjerministra vārdā —</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rPr>
        <w:t>ekoloģiskas un solidāras pārkārtošanas ministre</w:t>
      </w:r>
    </w:p>
    <w:p w:rsidR="00313D30" w:rsidRDefault="009E0462" w:rsidP="001F3265">
      <w:pPr>
        <w:autoSpaceDE w:val="0"/>
        <w:autoSpaceDN w:val="0"/>
        <w:adjustRightInd w:val="0"/>
        <w:spacing w:after="0" w:line="240" w:lineRule="auto"/>
        <w:rPr>
          <w:rFonts w:ascii="Arial" w:hAnsi="Arial" w:cs="Arial"/>
          <w:sz w:val="24"/>
          <w:szCs w:val="24"/>
        </w:rPr>
      </w:pPr>
      <w:proofErr w:type="spellStart"/>
      <w:r>
        <w:rPr>
          <w:rFonts w:ascii="Arial" w:hAnsi="Arial"/>
          <w:i/>
          <w:iCs/>
          <w:sz w:val="24"/>
        </w:rPr>
        <w:t>Elisabeth</w:t>
      </w:r>
      <w:proofErr w:type="spellEnd"/>
      <w:r>
        <w:rPr>
          <w:rFonts w:ascii="Arial" w:hAnsi="Arial"/>
          <w:i/>
          <w:iCs/>
          <w:sz w:val="24"/>
        </w:rPr>
        <w:t xml:space="preserve"> </w:t>
      </w:r>
      <w:proofErr w:type="spellStart"/>
      <w:r>
        <w:rPr>
          <w:rFonts w:ascii="Arial" w:hAnsi="Arial"/>
          <w:i/>
          <w:iCs/>
          <w:sz w:val="24"/>
        </w:rPr>
        <w:t>Borne</w:t>
      </w:r>
      <w:proofErr w:type="spellEnd"/>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proofErr w:type="spellStart"/>
      <w:r>
        <w:rPr>
          <w:rFonts w:ascii="Arial" w:hAnsi="Arial"/>
          <w:sz w:val="24"/>
        </w:rPr>
        <w:t>zīmogglabātāja</w:t>
      </w:r>
      <w:proofErr w:type="spellEnd"/>
      <w:r>
        <w:rPr>
          <w:rFonts w:ascii="Arial" w:hAnsi="Arial"/>
          <w:sz w:val="24"/>
        </w:rPr>
        <w:t> — tieslietu ministre</w:t>
      </w:r>
    </w:p>
    <w:p w:rsidR="00313D30" w:rsidRDefault="009E0462" w:rsidP="001F3265">
      <w:pPr>
        <w:autoSpaceDE w:val="0"/>
        <w:autoSpaceDN w:val="0"/>
        <w:adjustRightInd w:val="0"/>
        <w:spacing w:after="0" w:line="240" w:lineRule="auto"/>
        <w:rPr>
          <w:rFonts w:ascii="Arial" w:hAnsi="Arial" w:cs="Arial"/>
          <w:sz w:val="24"/>
          <w:szCs w:val="24"/>
        </w:rPr>
      </w:pPr>
      <w:proofErr w:type="spellStart"/>
      <w:r>
        <w:rPr>
          <w:rFonts w:ascii="Arial" w:hAnsi="Arial"/>
          <w:i/>
          <w:iCs/>
          <w:sz w:val="24"/>
        </w:rPr>
        <w:t>Nicole</w:t>
      </w:r>
      <w:proofErr w:type="spellEnd"/>
      <w:r>
        <w:rPr>
          <w:rFonts w:ascii="Arial" w:hAnsi="Arial"/>
          <w:i/>
          <w:iCs/>
          <w:sz w:val="24"/>
        </w:rPr>
        <w:t xml:space="preserve"> </w:t>
      </w:r>
      <w:proofErr w:type="spellStart"/>
      <w:r>
        <w:rPr>
          <w:rFonts w:ascii="Arial" w:hAnsi="Arial"/>
          <w:i/>
          <w:iCs/>
          <w:sz w:val="24"/>
        </w:rPr>
        <w:t>Belloubet</w:t>
      </w:r>
      <w:proofErr w:type="spellEnd"/>
    </w:p>
    <w:sectPr w:rsidR="00313D3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61"/>
    <w:rsid w:val="001D7B4F"/>
    <w:rsid w:val="001F3265"/>
    <w:rsid w:val="00313D30"/>
    <w:rsid w:val="007F6961"/>
    <w:rsid w:val="009E0462"/>
    <w:rsid w:val="00BA348D"/>
    <w:rsid w:val="00DD45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15B83F-69A0-4183-9B5A-DCA098A6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0674E-65A3-46C3-92AA-E093849B3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DD8BE-6197-4157-839D-19E465DABE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95E4E3-1235-4828-A10A-A07E4CEB2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675</Words>
  <Characters>3852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4</cp:revision>
  <dcterms:created xsi:type="dcterms:W3CDTF">2019-10-16T09:31:00Z</dcterms:created>
  <dcterms:modified xsi:type="dcterms:W3CDTF">2020-10-20T13:11:00Z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Oct 16 11:30:45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