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BFFCD" w14:textId="441DC6D2" w:rsidR="00210603" w:rsidRPr="008F3636" w:rsidRDefault="00210603">
      <w:pPr>
        <w:pStyle w:val="Bezeichnungnderungsdokument"/>
      </w:pPr>
      <w:bookmarkStart w:id="0" w:name="DQCIER01FD9B0B438EFF4297AEDD79676430967C"/>
      <w:r>
        <w:t xml:space="preserve">Lov til ændring af den tyske dyreværnslov – forbud mod aflivning af kyllinger</w:t>
      </w:r>
      <w:r>
        <w:rPr>
          <w:rStyle w:val="FootnoteReference"/>
        </w:rPr>
        <w:footnoteReference w:customMarkFollows="1" w:id="1"/>
        <w:t xml:space="preserve">*</w:t>
      </w:r>
      <w:bookmarkEnd w:id="0"/>
    </w:p>
    <w:p w14:paraId="53C127F9" w14:textId="3021B62C" w:rsidR="00210603" w:rsidRPr="008F3636" w:rsidRDefault="00D82BF8">
      <w:pPr>
        <w:pStyle w:val="Ausfertigungsdatumnderungsdokument"/>
      </w:pPr>
      <w:r>
        <w:t xml:space="preserve">Dateret 18. juni 2021</w:t>
      </w:r>
    </w:p>
    <w:p w14:paraId="342766C1" w14:textId="77777777" w:rsidR="00210603" w:rsidRPr="008F3636" w:rsidRDefault="00210603">
      <w:pPr>
        <w:pStyle w:val="EingangsformelStandardnderungsdokument"/>
      </w:pPr>
      <w:r>
        <w:t xml:space="preserve">Den tyske forbundsdag har vedtaget følgende lov:</w:t>
      </w:r>
    </w:p>
    <w:p w14:paraId="669DD825" w14:textId="1FD82554" w:rsidR="00210603" w:rsidRPr="008F3636" w:rsidRDefault="006472BA" w:rsidP="006472BA">
      <w:pPr>
        <w:pStyle w:val="ArtikelBezeichner"/>
        <w:numPr>
          <w:ilvl w:val="0"/>
          <w:numId w:val="0"/>
        </w:numPr>
      </w:pPr>
      <w:r>
        <w:t xml:space="preserve"> </w:t>
      </w:r>
      <w:r>
        <w:t xml:space="preserve">Artikel 1</w:t>
      </w:r>
    </w:p>
    <w:p w14:paraId="507A0212" w14:textId="77777777" w:rsidR="00210603" w:rsidRPr="008F3636" w:rsidRDefault="00210603" w:rsidP="00210603">
      <w:pPr>
        <w:pStyle w:val="Artikelberschrift"/>
      </w:pPr>
      <w:r>
        <w:t xml:space="preserve">Ændring af dyreværnsloven</w:t>
      </w:r>
    </w:p>
    <w:p w14:paraId="73AE4554" w14:textId="1FE42EC2" w:rsidR="00210603" w:rsidRPr="008F3636" w:rsidRDefault="00D82BF8" w:rsidP="008702FE">
      <w:pPr>
        <w:pStyle w:val="JuristischerAbsatznichtnummeriert"/>
      </w:pPr>
      <w:r>
        <w:t xml:space="preserve">Dyreværnsloven, i den version, som blev bekendtgjort den 18. maj 2006 (Tysklands lovtidende, BGBI. I, s. 1206, 1313), som senest er ændret ved artikel 280 i forordning af 19. juni 2020 (Tysklands lovtidende I, s. 1328) ændres som følger:</w:t>
      </w:r>
    </w:p>
    <w:p w14:paraId="5B49F37B" w14:textId="1991F508" w:rsidR="008702FE" w:rsidRPr="008F3636" w:rsidRDefault="00210603" w:rsidP="008702FE">
      <w:pPr>
        <w:pStyle w:val="NummerierungStufe1"/>
      </w:pPr>
      <w:r>
        <w:t xml:space="preserve">Efter § 4b indsættes følgende § 4c:</w:t>
      </w:r>
    </w:p>
    <w:p w14:paraId="2710725B" w14:textId="77777777" w:rsidR="008702FE" w:rsidRPr="008F3636" w:rsidRDefault="008702FE" w:rsidP="0057660F">
      <w:pPr>
        <w:pStyle w:val="RevisionParagraphBezeichnermanuell"/>
        <w:ind w:left="425" w:hanging="75"/>
        <w:rPr>
          <w:color w:val="auto"/>
        </w:rPr>
      </w:pPr>
      <w:r>
        <w:rPr>
          <w:color w:val="auto"/>
        </w:rPr>
        <w:t xml:space="preserve">"§ 4c</w:t>
      </w:r>
    </w:p>
    <w:p w14:paraId="3CFFCEFF" w14:textId="77777777" w:rsidR="008702FE" w:rsidRPr="008F3636" w:rsidRDefault="008702FE" w:rsidP="0057660F">
      <w:pPr>
        <w:pStyle w:val="RevisionJuristischerAbsatz"/>
        <w:numPr>
          <w:ilvl w:val="2"/>
          <w:numId w:val="3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 xml:space="preserve">Det er forbudt at dræbe kyllinger af </w:t>
      </w:r>
      <w:r>
        <w:rPr>
          <w:color w:val="auto"/>
          <w:i/>
        </w:rPr>
        <w:t xml:space="preserve">Gallus gallus</w:t>
      </w:r>
      <w:r>
        <w:rPr>
          <w:color w:val="auto"/>
        </w:rPr>
        <w:t xml:space="preserve"> tamkyllinger.</w:t>
      </w:r>
    </w:p>
    <w:p w14:paraId="3CB4E07B" w14:textId="77777777" w:rsidR="008702FE" w:rsidRPr="008F3636" w:rsidRDefault="008702FE" w:rsidP="0057660F">
      <w:pPr>
        <w:pStyle w:val="RevisionJuristischerAbsatz"/>
        <w:numPr>
          <w:ilvl w:val="2"/>
          <w:numId w:val="3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 xml:space="preserve">Forbuddet gælder ikke</w:t>
      </w:r>
      <w:r>
        <w:rPr>
          <w:color w:val="auto"/>
        </w:rPr>
        <w:t xml:space="preserve"> </w:t>
      </w:r>
    </w:p>
    <w:p w14:paraId="4494D1E7" w14:textId="6D2AF433" w:rsidR="0057660F" w:rsidRPr="008F3636" w:rsidRDefault="008702FE" w:rsidP="0057660F">
      <w:pPr>
        <w:pStyle w:val="RevisionNummerierungStufe1"/>
        <w:numPr>
          <w:ilvl w:val="3"/>
          <w:numId w:val="1"/>
        </w:numPr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i tilfælde af, at aflivningen af kyllingen</w:t>
      </w:r>
    </w:p>
    <w:p w14:paraId="1E90D06D" w14:textId="21B30DF3" w:rsidR="0057660F" w:rsidRPr="008F3636" w:rsidRDefault="008702FE" w:rsidP="0057660F">
      <w:pPr>
        <w:pStyle w:val="RevisionNummerierungStufe2"/>
        <w:numPr>
          <w:ilvl w:val="4"/>
          <w:numId w:val="1"/>
        </w:numPr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er blevet foreskrevet eller påbudt i henhold til dyresundhedsmæssige bestemmelser eller</w:t>
      </w:r>
      <w:r>
        <w:rPr>
          <w:color w:val="auto"/>
        </w:rPr>
        <w:t xml:space="preserve"> </w:t>
      </w:r>
      <w:r>
        <w:rPr>
          <w:color w:val="auto"/>
        </w:rPr>
        <w:t xml:space="preserve">eller</w:t>
      </w:r>
    </w:p>
    <w:p w14:paraId="0214B258" w14:textId="1F7D2212" w:rsidR="008702FE" w:rsidRPr="008F3636" w:rsidRDefault="008702FE" w:rsidP="0057660F">
      <w:pPr>
        <w:pStyle w:val="RevisionNummerierungStufe2"/>
        <w:numPr>
          <w:ilvl w:val="4"/>
          <w:numId w:val="1"/>
        </w:numPr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er nødvendigt i særlige tilfælde af hensyn til dyrevelfærden</w:t>
      </w:r>
    </w:p>
    <w:p w14:paraId="6F0A7D68" w14:textId="77777777" w:rsidR="008702FE" w:rsidRPr="008F3636" w:rsidRDefault="008702FE" w:rsidP="0057660F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for kyllinger, der ikke er i stand til at udklækkes.</w:t>
      </w:r>
    </w:p>
    <w:p w14:paraId="6D4E7B81" w14:textId="2ED7DF24" w:rsidR="008702FE" w:rsidRPr="008F3636" w:rsidRDefault="008702FE" w:rsidP="0057660F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bookmarkStart w:id="1" w:name="DQCITD06C3D8BA1C83834739BDECAF2CA820FF18"/>
      <w:r>
        <w:rPr>
          <w:color w:val="auto"/>
        </w:rPr>
        <w:t xml:space="preserve">for poussiner som defineret i artikel 1, nr. 1), litra a) i Kommissionens forordning (EF) nr. 543/2008 af 16. juni 2008 om gennemførelsesbestemmelser til Rådets forordning (EF) nr. 1234/2007 med hensyn til handelsnormer for fjerkrækød (EUT L 157 af 17.6.2008, s. 46),</w:t>
      </w:r>
      <w:r>
        <w:rPr>
          <w:color w:val="auto"/>
        </w:rPr>
        <w:t xml:space="preserve"> </w:t>
      </w:r>
      <w:r>
        <w:rPr>
          <w:color w:val="auto"/>
        </w:rPr>
        <w:t xml:space="preserve">(EUT L 8 af. 13.1.2009, s. 33) senest ændret ved Kommissionens forordning (EU) nr. 519/2013 (EUT L 158 af 10.6.2013, s. 74),</w:t>
      </w:r>
      <w:r>
        <w:rPr>
          <w:color w:val="auto"/>
        </w:rPr>
        <w:t xml:space="preserve"> </w:t>
      </w:r>
      <w:r>
        <w:rPr>
          <w:color w:val="auto"/>
        </w:rPr>
        <w:t xml:space="preserve">og</w:t>
      </w:r>
      <w:bookmarkEnd w:id="1"/>
    </w:p>
    <w:p w14:paraId="5A2A9128" w14:textId="11A8E178" w:rsidR="0057660F" w:rsidRPr="008F3636" w:rsidRDefault="0057660F" w:rsidP="0057660F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for kyllinger</w:t>
      </w:r>
    </w:p>
    <w:p w14:paraId="634C741C" w14:textId="6ABDE2D5" w:rsidR="0057660F" w:rsidRPr="008F3636" w:rsidRDefault="0057660F" w:rsidP="0057660F">
      <w:pPr>
        <w:pStyle w:val="RevisionNummerierungStufe2"/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som er bestemt til brug i dyreforsøg eller</w:t>
      </w:r>
      <w:r>
        <w:rPr>
          <w:color w:val="auto"/>
        </w:rPr>
        <w:t xml:space="preserve"> </w:t>
      </w:r>
    </w:p>
    <w:p w14:paraId="0F71F758" w14:textId="093221EF" w:rsidR="008702FE" w:rsidRPr="008F3636" w:rsidRDefault="008702FE" w:rsidP="0057660F">
      <w:pPr>
        <w:pStyle w:val="RevisionNummerierungStufe2"/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hvis væv eller organer er beregnet til at blive anvendt med henblik på videnskabelige formål.".</w:t>
      </w:r>
    </w:p>
    <w:p w14:paraId="6F2DA584" w14:textId="77777777" w:rsidR="007F2840" w:rsidRPr="008F3636" w:rsidRDefault="008702FE" w:rsidP="007F2840">
      <w:pPr>
        <w:pStyle w:val="NummerierungStufe1"/>
      </w:pPr>
      <w:r>
        <w:t xml:space="preserve">Følgende indsættes som stk. 6a efter § 21, stk. 6:</w:t>
      </w:r>
      <w:r>
        <w:t xml:space="preserve"> </w:t>
      </w:r>
    </w:p>
    <w:p w14:paraId="33B1CB52" w14:textId="170961E7" w:rsidR="008702FE" w:rsidRPr="008F3636" w:rsidRDefault="007F2840" w:rsidP="007F2840">
      <w:pPr>
        <w:pStyle w:val="RevisionJuristischerAbsatzmanuell"/>
        <w:tabs>
          <w:tab w:val="clear" w:pos="850"/>
          <w:tab w:val="left" w:pos="1275"/>
        </w:tabs>
        <w:ind w:left="425" w:firstLine="350"/>
        <w:rPr>
          <w:color w:val="auto"/>
        </w:rPr>
      </w:pPr>
      <w:r>
        <w:rPr>
          <w:color w:val="auto"/>
        </w:rPr>
        <w:t xml:space="preserve">"(6a)</w:t>
      </w:r>
      <w:r>
        <w:rPr>
          <w:color w:val="auto"/>
        </w:rPr>
        <w:tab/>
      </w:r>
      <w:r>
        <w:rPr>
          <w:color w:val="auto"/>
        </w:rPr>
        <w:t xml:space="preserve">Senest den 31. marts 2023 aflægger forbundsministeriet rapport til den tyske Forbundsdags kompetente tekniske udvalg om udviklingen af procedurer og metoder til bestemmelse af kyllingeægs køn inden den syvende udrugningsdag."</w:t>
      </w:r>
    </w:p>
    <w:p w14:paraId="5C2F15BA" w14:textId="2CA90014" w:rsidR="00210603" w:rsidRPr="008F3636" w:rsidRDefault="006472BA" w:rsidP="006472BA">
      <w:pPr>
        <w:pStyle w:val="ArtikelBezeichner"/>
        <w:numPr>
          <w:ilvl w:val="0"/>
          <w:numId w:val="0"/>
        </w:numPr>
      </w:pPr>
      <w:r>
        <w:t xml:space="preserve"> </w:t>
      </w:r>
      <w:r>
        <w:t xml:space="preserve">Artikel 2</w:t>
      </w:r>
    </w:p>
    <w:p w14:paraId="156157A4" w14:textId="77777777" w:rsidR="00210603" w:rsidRPr="008F3636" w:rsidRDefault="00210603" w:rsidP="00210603">
      <w:pPr>
        <w:pStyle w:val="Artikelberschrift"/>
      </w:pPr>
      <w:r>
        <w:t xml:space="preserve">Yderligere ændring af dyreværnsloven</w:t>
      </w:r>
    </w:p>
    <w:p w14:paraId="526BFB9B" w14:textId="77777777" w:rsidR="00210603" w:rsidRPr="008F3636" w:rsidRDefault="00210603" w:rsidP="00210603">
      <w:pPr>
        <w:pStyle w:val="JuristischerAbsatznichtnummeriert"/>
      </w:pPr>
      <w:r>
        <w:t xml:space="preserve">Dyreværnsloven, der senest er ændret ved artikel 1 i nærværende lov, ændres som følger:</w:t>
      </w:r>
    </w:p>
    <w:p w14:paraId="13A038A9" w14:textId="77777777" w:rsidR="00210603" w:rsidRPr="008F3636" w:rsidRDefault="00210603" w:rsidP="00210603">
      <w:pPr>
        <w:pStyle w:val="NummerierungStufe1"/>
      </w:pPr>
      <w:r>
        <w:t xml:space="preserve">Følgende stk. 3 føjes til § 4c:</w:t>
      </w:r>
    </w:p>
    <w:p w14:paraId="04AA6C96" w14:textId="77777777" w:rsidR="00210603" w:rsidRPr="008F3636" w:rsidRDefault="00210603" w:rsidP="00210603">
      <w:pPr>
        <w:pStyle w:val="RevisionJuristischerAbsatzmanuell"/>
        <w:tabs>
          <w:tab w:val="clear" w:pos="850"/>
          <w:tab w:val="left" w:pos="1275"/>
        </w:tabs>
        <w:ind w:left="425" w:firstLine="350"/>
        <w:rPr>
          <w:color w:val="auto"/>
        </w:rPr>
      </w:pPr>
      <w:r>
        <w:rPr>
          <w:color w:val="auto"/>
        </w:rPr>
        <w:t xml:space="preserve">"Stk. 3. Fra den syvende rugedag er det forbudt ved eller efter anvendelsen af metoder til kønsbestemmelse i hønseægget</w:t>
      </w:r>
    </w:p>
    <w:p w14:paraId="19146B05" w14:textId="4B868FED" w:rsidR="00210603" w:rsidRPr="008F3636" w:rsidRDefault="00210603" w:rsidP="0050725D">
      <w:pPr>
        <w:pStyle w:val="RevisionNummerierungStufe1"/>
        <w:numPr>
          <w:ilvl w:val="3"/>
          <w:numId w:val="2"/>
        </w:numPr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at foretage et indgreb i hønseæggets udvikling, som forårsager kyllingefosterets død, eller</w:t>
      </w:r>
    </w:p>
    <w:p w14:paraId="3F5A5EF5" w14:textId="77777777" w:rsidR="00210603" w:rsidRPr="008F3636" w:rsidRDefault="00210603" w:rsidP="00210603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bookmarkStart w:id="2" w:name="DQCIGI1528CAB054FB5442C7A9CB746ADCDD803A"/>
      <w:r>
        <w:rPr>
          <w:color w:val="auto"/>
        </w:rPr>
        <w:t xml:space="preserve">at foretage en afbrydelse af udrugningen, som forårsager kyllingefosterets død.".</w:t>
      </w:r>
      <w:r>
        <w:rPr>
          <w:color w:val="auto"/>
        </w:rPr>
        <w:t xml:space="preserve"> </w:t>
      </w:r>
      <w:bookmarkEnd w:id="2"/>
    </w:p>
    <w:p w14:paraId="08F9A311" w14:textId="77777777" w:rsidR="00210603" w:rsidRPr="008F3636" w:rsidRDefault="00210603" w:rsidP="00210603">
      <w:pPr>
        <w:pStyle w:val="NummerierungStufe1"/>
      </w:pPr>
      <w:r>
        <w:t xml:space="preserve">Efter § 18, stk. 1, nr. 6), indføjes følgende nr. 6a):</w:t>
      </w:r>
    </w:p>
    <w:p w14:paraId="6BF17048" w14:textId="77777777" w:rsidR="00210603" w:rsidRPr="008F3636" w:rsidRDefault="00210603" w:rsidP="00210603">
      <w:pPr>
        <w:pStyle w:val="RevisionNummerierungStufe1manuell"/>
        <w:tabs>
          <w:tab w:val="clear" w:pos="425"/>
          <w:tab w:val="left" w:pos="925"/>
        </w:tabs>
        <w:ind w:left="925" w:hanging="500"/>
        <w:rPr>
          <w:color w:val="auto"/>
        </w:rPr>
      </w:pPr>
      <w:r>
        <w:rPr>
          <w:color w:val="auto"/>
        </w:rPr>
        <w:t xml:space="preserve">"6a</w:t>
      </w:r>
      <w:r>
        <w:rPr>
          <w:color w:val="auto"/>
        </w:rPr>
        <w:tab/>
      </w:r>
      <w:r>
        <w:rPr>
          <w:color w:val="auto"/>
        </w:rPr>
        <w:t xml:space="preserve">i modstrid med § 4c, stk. 3, foretager et indgreb eller en afbrydelse, som er nævnt der".</w:t>
      </w:r>
    </w:p>
    <w:p w14:paraId="286D6156" w14:textId="6100012A" w:rsidR="00210603" w:rsidRPr="008F3636" w:rsidRDefault="006472BA" w:rsidP="006472BA">
      <w:pPr>
        <w:pStyle w:val="ArtikelBezeichner"/>
        <w:numPr>
          <w:ilvl w:val="0"/>
          <w:numId w:val="0"/>
        </w:numPr>
      </w:pPr>
      <w:r>
        <w:t xml:space="preserve"> </w:t>
      </w:r>
      <w:r>
        <w:t xml:space="preserve">Artikel 3</w:t>
      </w:r>
    </w:p>
    <w:p w14:paraId="073BD85E" w14:textId="77777777" w:rsidR="00210603" w:rsidRPr="008F3636" w:rsidRDefault="00210603" w:rsidP="00210603">
      <w:pPr>
        <w:pStyle w:val="Artikelberschrift"/>
      </w:pPr>
      <w:r>
        <w:t xml:space="preserve">Ikrafttrædelse</w:t>
      </w:r>
    </w:p>
    <w:p w14:paraId="1DE84380" w14:textId="77777777" w:rsidR="00210603" w:rsidRPr="008F3636" w:rsidRDefault="00210603" w:rsidP="00210603">
      <w:pPr>
        <w:pStyle w:val="JuristischerAbsatznummeriert"/>
      </w:pPr>
      <w:r>
        <w:t xml:space="preserve">Stk. 2. Denne lov træder med forbehold af stk. 2 i kraft den 1. januar 2022.</w:t>
      </w:r>
    </w:p>
    <w:p w14:paraId="3580D455" w14:textId="1CF2D3A7" w:rsidR="00190889" w:rsidRPr="008F3636" w:rsidRDefault="00210603" w:rsidP="00190889">
      <w:pPr>
        <w:pStyle w:val="JuristischerAbsatznummeriert"/>
      </w:pPr>
      <w:r>
        <w:t xml:space="preserve">Artikel 2 træder i kraft den 1. januar 2024.</w:t>
      </w:r>
    </w:p>
    <w:p w14:paraId="4403118E" w14:textId="1F40954D" w:rsidR="00924AB6" w:rsidRPr="008F3636" w:rsidRDefault="00924AB6" w:rsidP="00924AB6">
      <w:pPr>
        <w:pStyle w:val="Schlussformel"/>
      </w:pPr>
      <w:r>
        <w:t xml:space="preserve">Det tyske Forbundsråds rettigheder i henhold til forfatningen bevares herved.</w:t>
      </w:r>
      <w:r>
        <w:t xml:space="preserve"> </w:t>
      </w:r>
      <w:r>
        <w:t xml:space="preserve">Ovennævnte lov gennemføres hermed.</w:t>
      </w:r>
      <w:r>
        <w:t xml:space="preserve"> </w:t>
      </w:r>
      <w:r>
        <w:t xml:space="preserve">Den offentliggøres i forbundslovtidende.</w:t>
      </w:r>
    </w:p>
    <w:p w14:paraId="2B3492EE" w14:textId="4D3AB096" w:rsidR="00924AB6" w:rsidRPr="008F3636" w:rsidRDefault="00D662E3" w:rsidP="00924AB6">
      <w:pPr>
        <w:pStyle w:val="OrtDatum"/>
      </w:pPr>
      <w:r>
        <w:t xml:space="preserve">Berlin, den 18. juni 2021</w:t>
      </w:r>
    </w:p>
    <w:p w14:paraId="1B1EC85F" w14:textId="35FCF300" w:rsidR="00514DBE" w:rsidRPr="008F3636" w:rsidRDefault="00514DBE" w:rsidP="00514DBE">
      <w:pPr>
        <w:pStyle w:val="Organisation"/>
      </w:pPr>
      <w:r>
        <w:t xml:space="preserve">Forbundspræsidenten</w:t>
      </w:r>
    </w:p>
    <w:p w14:paraId="06F9A2C8" w14:textId="7E32030D" w:rsidR="00514DBE" w:rsidRPr="008F3636" w:rsidRDefault="00514DBE" w:rsidP="00514DBE">
      <w:pPr>
        <w:pStyle w:val="Person"/>
      </w:pPr>
      <w:r>
        <w:t xml:space="preserve">Steinmeier</w:t>
      </w:r>
    </w:p>
    <w:p w14:paraId="31E683F6" w14:textId="483EB897" w:rsidR="00514DBE" w:rsidRPr="008F3636" w:rsidRDefault="00514DBE" w:rsidP="00514DBE">
      <w:pPr>
        <w:pStyle w:val="Organisation"/>
      </w:pPr>
      <w:r>
        <w:t xml:space="preserve">Forbundskansleren</w:t>
      </w:r>
    </w:p>
    <w:p w14:paraId="73613BC5" w14:textId="536B1DD6" w:rsidR="00514DBE" w:rsidRPr="008F3636" w:rsidRDefault="00514DBE" w:rsidP="00514DBE">
      <w:pPr>
        <w:pStyle w:val="Person"/>
      </w:pPr>
      <w:r>
        <w:t xml:space="preserve">Dr. Angela Merkel</w:t>
      </w:r>
    </w:p>
    <w:p w14:paraId="743EF8BD" w14:textId="19D05DBB" w:rsidR="00514DBE" w:rsidRPr="008F3636" w:rsidRDefault="00514DBE" w:rsidP="00514DBE">
      <w:pPr>
        <w:pStyle w:val="Organisation"/>
      </w:pPr>
      <w:r>
        <w:t xml:space="preserve">Forbundsministeren for ernæring og landbrug</w:t>
      </w:r>
    </w:p>
    <w:p w14:paraId="0330CC42" w14:textId="1FA8E5E7" w:rsidR="009931D4" w:rsidRPr="008F3636" w:rsidRDefault="00514DBE" w:rsidP="00AE4515">
      <w:pPr>
        <w:pStyle w:val="Person"/>
      </w:pPr>
      <w:r>
        <w:t xml:space="preserve">Julia Klöckner</w:t>
      </w:r>
    </w:p>
    <w:sectPr w:rsidR="009931D4" w:rsidRPr="008F3636" w:rsidSect="00D82BF8">
      <w:headerReference w:type="default" r:id="rId7"/>
      <w:headerReference w:type="first" r:id="rId8"/>
      <w:pgSz w:w="11907" w:h="16839"/>
      <w:pgMar w:top="1134" w:right="141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7153" w14:textId="77777777" w:rsidR="00B954CF" w:rsidRDefault="00B954CF" w:rsidP="00F53181">
      <w:pPr>
        <w:spacing w:before="0" w:after="0"/>
      </w:pPr>
      <w:r>
        <w:separator/>
      </w:r>
    </w:p>
  </w:endnote>
  <w:endnote w:type="continuationSeparator" w:id="0">
    <w:p w14:paraId="571D9A41" w14:textId="77777777" w:rsidR="00B954CF" w:rsidRDefault="00B954CF" w:rsidP="00F531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0AEFA" w14:textId="77777777" w:rsidR="00B954CF" w:rsidRDefault="00B954CF" w:rsidP="00F53181">
      <w:pPr>
        <w:spacing w:before="0" w:after="0"/>
      </w:pPr>
      <w:r>
        <w:separator/>
      </w:r>
    </w:p>
  </w:footnote>
  <w:footnote w:type="continuationSeparator" w:id="0">
    <w:p w14:paraId="523AF544" w14:textId="77777777" w:rsidR="00B954CF" w:rsidRDefault="00B954CF" w:rsidP="00F53181">
      <w:pPr>
        <w:spacing w:before="0" w:after="0"/>
      </w:pPr>
      <w:r>
        <w:continuationSeparator/>
      </w:r>
    </w:p>
  </w:footnote>
  <w:footnote w:id="1">
    <w:p w14:paraId="3C81BF35" w14:textId="29C7BF1D" w:rsidR="0057660F" w:rsidRDefault="0057660F" w:rsidP="00AE4515">
      <w:pPr>
        <w:pStyle w:val="FootnoteText"/>
      </w:pPr>
      <w:r>
        <w:rPr>
          <w:rStyle w:val="FootnoteReference"/>
          <w:sz w:val="20"/>
        </w:rPr>
        <w:t xml:space="preserve">*</w:t>
      </w:r>
      <w:r>
        <w:tab/>
      </w:r>
      <w:r>
        <w:t xml:space="preserve">Notificeret i henhold til Europa-Parlamentets og Rådets direktiv (EU) 2015/1535 af 9. september 2015 om en informationsprocedure med hensyn til tekniske forskrifter samt forskrifter for informationssamfundets tjenester (EUT L 241 af 17.9.2015, s. 1).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99B66" w14:textId="0CB1CBF0" w:rsidR="00F53181" w:rsidRPr="00D82BF8" w:rsidRDefault="00D82BF8" w:rsidP="00D82BF8">
    <w:pPr>
      <w:pStyle w:val="Header"/>
    </w:pPr>
    <w:r>
      <w:tab/>
    </w: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895D00">
      <w:t>2</w:t>
    </w:r>
    <w:r>
      <w:fldChar w:fldCharType="end"/>
    </w:r>
    <w:r>
      <w:t xml:space="preserve"> -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6FE24" w14:textId="117D7E2F" w:rsidR="00F53181" w:rsidRPr="00D82BF8" w:rsidRDefault="00D82BF8" w:rsidP="00D82BF8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D2A0F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601C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B0C8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FAEF3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A917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4696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D821D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823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FAB1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5A41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2589B"/>
    <w:multiLevelType w:val="singleLevel"/>
    <w:tmpl w:val="241214B0"/>
    <w:name w:val="Tabelle Aufzählung"/>
    <w:lvl w:ilvl="0">
      <w:start w:val="1"/>
      <w:numFmt w:val="bullet"/>
      <w:lvlRestart w:val="0"/>
      <w:pStyle w:val="TabelleAufzhlung"/>
      <w:lvlText w:val="–"/>
      <w:lvlJc w:val="left"/>
      <w:pPr>
        <w:tabs>
          <w:tab w:val="num" w:pos="283"/>
        </w:tabs>
        <w:ind w:left="0" w:firstLine="0"/>
      </w:pPr>
    </w:lvl>
  </w:abstractNum>
  <w:abstractNum w:abstractNumId="11" w15:restartNumberingAfterBreak="0">
    <w:nsid w:val="0755749D"/>
    <w:multiLevelType w:val="singleLevel"/>
    <w:tmpl w:val="E7089F24"/>
    <w:name w:val="Revision Eingangsformel Aufzählung (Stammdokument)"/>
    <w:lvl w:ilvl="0">
      <w:start w:val="1"/>
      <w:numFmt w:val="bullet"/>
      <w:lvlRestart w:val="0"/>
      <w:pStyle w:val="Revision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116E6F82"/>
    <w:multiLevelType w:val="multilevel"/>
    <w:tmpl w:val="DE120870"/>
    <w:name w:val="Anlage Überschriften"/>
    <w:lvl w:ilvl="0">
      <w:start w:val="1"/>
      <w:numFmt w:val="decimal"/>
      <w:lvlRestart w:val="0"/>
      <w:pStyle w:val="Heading1"/>
      <w:suff w:val="nothing"/>
      <w:lvlText w:val=""/>
      <w:lvlJc w:val="left"/>
      <w:pPr>
        <w:ind w:left="720" w:hanging="720"/>
      </w:pPr>
    </w:lvl>
    <w:lvl w:ilvl="1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suff w:val="nothing"/>
      <w:lvlText w:val=""/>
      <w:lvlJc w:val="left"/>
      <w:pPr>
        <w:tabs>
          <w:tab w:val="num" w:pos="-20"/>
        </w:tabs>
        <w:ind w:left="0" w:firstLine="0"/>
      </w:pPr>
    </w:lvl>
    <w:lvl w:ilvl="3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DA0E89"/>
    <w:multiLevelType w:val="singleLevel"/>
    <w:tmpl w:val="0990366C"/>
    <w:name w:val="Aufzählung (Stufe 5)"/>
    <w:lvl w:ilvl="0">
      <w:start w:val="1"/>
      <w:numFmt w:val="bullet"/>
      <w:lvlRestart w:val="0"/>
      <w:pStyle w:val="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14" w15:restartNumberingAfterBreak="0">
    <w:nsid w:val="13E85297"/>
    <w:multiLevelType w:val="multilevel"/>
    <w:tmpl w:val="E946E098"/>
    <w:name w:val="Artikel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ParagraphBezeichner"/>
      <w:suff w:val="nothing"/>
      <w:lvlText w:val="§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7EB36AF"/>
    <w:multiLevelType w:val="singleLevel"/>
    <w:tmpl w:val="96445E22"/>
    <w:name w:val="Aufzählung (Stufe 1)"/>
    <w:lvl w:ilvl="0">
      <w:start w:val="1"/>
      <w:numFmt w:val="bullet"/>
      <w:lvlRestart w:val="0"/>
      <w:pStyle w:val="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18D56528"/>
    <w:multiLevelType w:val="singleLevel"/>
    <w:tmpl w:val="31561192"/>
    <w:name w:val="Revision Aufzählung (Stufe 1)"/>
    <w:lvl w:ilvl="0">
      <w:start w:val="1"/>
      <w:numFmt w:val="bullet"/>
      <w:lvlRestart w:val="0"/>
      <w:pStyle w:val="Revision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29876190"/>
    <w:multiLevelType w:val="multilevel"/>
    <w:tmpl w:val="903A7594"/>
    <w:name w:val="Revision eNorm Liste"/>
    <w:lvl w:ilvl="0">
      <w:start w:val="1"/>
      <w:numFmt w:val="decimal"/>
      <w:lvlRestart w:val="0"/>
      <w:pStyle w:val="Revision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Revision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Revision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Revision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Revision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Revision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Revision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Revision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EE59AC"/>
    <w:multiLevelType w:val="singleLevel"/>
    <w:tmpl w:val="E4DEC6AC"/>
    <w:name w:val="Revision Aufzählung (Stufe 4)"/>
    <w:lvl w:ilvl="0">
      <w:start w:val="1"/>
      <w:numFmt w:val="bullet"/>
      <w:lvlRestart w:val="0"/>
      <w:pStyle w:val="Revision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19" w15:restartNumberingAfterBreak="0">
    <w:nsid w:val="2AF3799A"/>
    <w:multiLevelType w:val="multilevel"/>
    <w:tmpl w:val="2904DFB2"/>
    <w:name w:val="Ebenen Einzelvorschriften Überschriften"/>
    <w:lvl w:ilvl="0">
      <w:start w:val="1"/>
      <w:numFmt w:val="decimal"/>
      <w:lvlRestart w:val="0"/>
      <w:pStyle w:val="Buchberschrift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ei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DF25574"/>
    <w:multiLevelType w:val="multilevel"/>
    <w:tmpl w:val="371EF51E"/>
    <w:name w:val="eNorm Liste"/>
    <w:lvl w:ilvl="0">
      <w:start w:val="1"/>
      <w:numFmt w:val="decimal"/>
      <w:lvlRestart w:val="0"/>
      <w:pStyle w:val="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834BD9"/>
    <w:multiLevelType w:val="multilevel"/>
    <w:tmpl w:val="D756B3C2"/>
    <w:name w:val="Anlage Bezeichner (nummeriert)"/>
    <w:lvl w:ilvl="0">
      <w:start w:val="1"/>
      <w:numFmt w:val="decimal"/>
      <w:lvlRestart w:val="0"/>
      <w:pStyle w:val="AnlageBezeichnernummeriert"/>
      <w:suff w:val="nothing"/>
      <w:lvlText w:val="Anlage %1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7C41A6C"/>
    <w:multiLevelType w:val="singleLevel"/>
    <w:tmpl w:val="EB0E2D88"/>
    <w:name w:val="Revision Aufzählung (Stufe 5)"/>
    <w:lvl w:ilvl="0">
      <w:start w:val="1"/>
      <w:numFmt w:val="bullet"/>
      <w:lvlRestart w:val="0"/>
      <w:pStyle w:val="Revision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23" w15:restartNumberingAfterBreak="0">
    <w:nsid w:val="42015960"/>
    <w:multiLevelType w:val="singleLevel"/>
    <w:tmpl w:val="1CE4D9C0"/>
    <w:name w:val="Eingangsformel Aufzählung (Änderungsdokument)"/>
    <w:lvl w:ilvl="0">
      <w:start w:val="1"/>
      <w:numFmt w:val="bullet"/>
      <w:lvlRestart w:val="0"/>
      <w:pStyle w:val="EingangsformelAufzhlungnderungs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45E05348"/>
    <w:multiLevelType w:val="singleLevel"/>
    <w:tmpl w:val="733EA768"/>
    <w:name w:val="Revision Aufzählung (Stufe 2)"/>
    <w:lvl w:ilvl="0">
      <w:start w:val="1"/>
      <w:numFmt w:val="bullet"/>
      <w:lvlRestart w:val="0"/>
      <w:pStyle w:val="Revision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25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38E32B9"/>
    <w:multiLevelType w:val="singleLevel"/>
    <w:tmpl w:val="4E520E9E"/>
    <w:name w:val="Aufzählung (Stufe 4)"/>
    <w:lvl w:ilvl="0">
      <w:start w:val="1"/>
      <w:numFmt w:val="bullet"/>
      <w:lvlRestart w:val="0"/>
      <w:pStyle w:val="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27" w15:restartNumberingAfterBreak="0">
    <w:nsid w:val="54F620F6"/>
    <w:multiLevelType w:val="singleLevel"/>
    <w:tmpl w:val="010ECA8C"/>
    <w:name w:val="Aufzählung (Stufe 2)"/>
    <w:lvl w:ilvl="0">
      <w:start w:val="1"/>
      <w:numFmt w:val="bullet"/>
      <w:lvlRestart w:val="0"/>
      <w:pStyle w:val="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28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0F26547"/>
    <w:multiLevelType w:val="multilevel"/>
    <w:tmpl w:val="8DB290FE"/>
    <w:name w:val="Anlage Bezeichner (nicht nummeriert)"/>
    <w:lvl w:ilvl="0">
      <w:start w:val="1"/>
      <w:numFmt w:val="decimal"/>
      <w:lvlRestart w:val="0"/>
      <w:pStyle w:val="AnlageBezeichnernichtnummeriert"/>
      <w:suff w:val="nothing"/>
      <w:lvlText w:val="Anlage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0E5FFE"/>
    <w:multiLevelType w:val="singleLevel"/>
    <w:tmpl w:val="2A7667B0"/>
    <w:name w:val="Revision Aufzählung (Stufe 3)"/>
    <w:lvl w:ilvl="0">
      <w:start w:val="1"/>
      <w:numFmt w:val="bullet"/>
      <w:lvlRestart w:val="0"/>
      <w:pStyle w:val="RevisionAufzhlungStufe3"/>
      <w:lvlText w:val="–"/>
      <w:lvlJc w:val="left"/>
      <w:pPr>
        <w:tabs>
          <w:tab w:val="num" w:pos="1276"/>
        </w:tabs>
        <w:ind w:left="1276" w:hanging="426"/>
      </w:pPr>
    </w:lvl>
  </w:abstractNum>
  <w:abstractNum w:abstractNumId="31" w15:restartNumberingAfterBreak="0">
    <w:nsid w:val="66993AE0"/>
    <w:multiLevelType w:val="multilevel"/>
    <w:tmpl w:val="D19AA6BE"/>
    <w:name w:val="Ebenen Einzelvorschriften"/>
    <w:lvl w:ilvl="0">
      <w:start w:val="1"/>
      <w:numFmt w:val="decimal"/>
      <w:lvlRestart w:val="0"/>
      <w:pStyle w:val="BuchBezeichner"/>
      <w:suff w:val="nothing"/>
      <w:lvlText w:val="Buch %1"/>
      <w:lvlJc w:val="left"/>
      <w:pPr>
        <w:ind w:left="0" w:firstLine="0"/>
      </w:pPr>
    </w:lvl>
    <w:lvl w:ilvl="1">
      <w:start w:val="1"/>
      <w:numFmt w:val="decimal"/>
      <w:pStyle w:val="TeilBezeichner"/>
      <w:suff w:val="nothing"/>
      <w:lvlText w:val="Teil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zeichner"/>
      <w:suff w:val="nothing"/>
      <w:lvlText w:val="Kapitel 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zeichner"/>
      <w:suff w:val="nothing"/>
      <w:lvlText w:val="Abschnitt 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zeichner"/>
      <w:suff w:val="nothing"/>
      <w:lvlText w:val="Unterabschnitt 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zeichner"/>
      <w:suff w:val="nothing"/>
      <w:lvlText w:val="Titel 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zeichner"/>
      <w:suff w:val="nothing"/>
      <w:lvlText w:val="Untertitel 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EAE5ADE"/>
    <w:multiLevelType w:val="singleLevel"/>
    <w:tmpl w:val="D4484570"/>
    <w:name w:val="Eingangsformel Aufzählung (Stammdokument)"/>
    <w:lvl w:ilvl="0">
      <w:start w:val="1"/>
      <w:numFmt w:val="bullet"/>
      <w:lvlRestart w:val="0"/>
      <w:pStyle w:val="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33" w15:restartNumberingAfterBreak="0">
    <w:nsid w:val="7397490C"/>
    <w:multiLevelType w:val="singleLevel"/>
    <w:tmpl w:val="B1EC4D80"/>
    <w:name w:val="Tabelle Liste"/>
    <w:lvl w:ilvl="0">
      <w:start w:val="1"/>
      <w:numFmt w:val="decimal"/>
      <w:lvlRestart w:val="0"/>
      <w:pStyle w:val="TabelleListe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34" w15:restartNumberingAfterBreak="0">
    <w:nsid w:val="7E4D2A11"/>
    <w:multiLevelType w:val="singleLevel"/>
    <w:tmpl w:val="B612535E"/>
    <w:name w:val="Aufzählung (Stufe 3)"/>
    <w:lvl w:ilvl="0">
      <w:start w:val="1"/>
      <w:numFmt w:val="bullet"/>
      <w:lvlRestart w:val="0"/>
      <w:pStyle w:val="AufzhlungStufe3"/>
      <w:lvlText w:val="–"/>
      <w:lvlJc w:val="left"/>
      <w:pPr>
        <w:tabs>
          <w:tab w:val="num" w:pos="1276"/>
        </w:tabs>
        <w:ind w:left="1276" w:hanging="426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7"/>
  </w:num>
  <w:num w:numId="6">
    <w:abstractNumId w:val="34"/>
  </w:num>
  <w:num w:numId="7">
    <w:abstractNumId w:val="26"/>
  </w:num>
  <w:num w:numId="8">
    <w:abstractNumId w:val="13"/>
  </w:num>
  <w:num w:numId="9">
    <w:abstractNumId w:val="20"/>
  </w:num>
  <w:num w:numId="10">
    <w:abstractNumId w:val="10"/>
  </w:num>
  <w:num w:numId="11">
    <w:abstractNumId w:val="33"/>
  </w:num>
  <w:num w:numId="12">
    <w:abstractNumId w:val="21"/>
  </w:num>
  <w:num w:numId="13">
    <w:abstractNumId w:val="29"/>
  </w:num>
  <w:num w:numId="14">
    <w:abstractNumId w:val="12"/>
  </w:num>
  <w:num w:numId="15">
    <w:abstractNumId w:val="25"/>
  </w:num>
  <w:num w:numId="16">
    <w:abstractNumId w:val="17"/>
  </w:num>
  <w:num w:numId="17">
    <w:abstractNumId w:val="16"/>
  </w:num>
  <w:num w:numId="18">
    <w:abstractNumId w:val="24"/>
  </w:num>
  <w:num w:numId="19">
    <w:abstractNumId w:val="30"/>
  </w:num>
  <w:num w:numId="20">
    <w:abstractNumId w:val="18"/>
  </w:num>
  <w:num w:numId="21">
    <w:abstractNumId w:val="22"/>
  </w:num>
  <w:num w:numId="22">
    <w:abstractNumId w:val="11"/>
  </w:num>
  <w:num w:numId="23">
    <w:abstractNumId w:val="23"/>
  </w:num>
  <w:num w:numId="24">
    <w:abstractNumId w:val="14"/>
  </w:num>
  <w:num w:numId="25">
    <w:abstractNumId w:val="32"/>
  </w:num>
  <w:num w:numId="26">
    <w:abstractNumId w:val="31"/>
  </w:num>
  <w:num w:numId="27">
    <w:abstractNumId w:val="19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dirty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fehlsHistorie_Befehl01" w:val="eNorm Dokument öffnen [4135ms] [Main] [eNormCommandLocal::BasicCommands.PrepareENormDocForOpen]"/>
    <w:docVar w:name="BefehlsHistorie_Befehl02" w:val="Zum ersten Platzhalter im Dokument navigieren [704ms] [Main] [eNormCommandLocal::PlatzhalterCommands.GotoFirstMarkerInDocument]"/>
    <w:docVar w:name="BefehlsHistorie_Befehl03" w:val="Aktualisierung der Strukturanzeige [1409ms] [Main] [eNormCommandLocal::DynamicStructureCheck.UpdateStructure]"/>
    <w:docVar w:name="BefehlsHistorie_Befehl04" w:val="Aktualisierung der Strukturanzeige [518ms] [Main] [eNormCommandLocal::DynamicStructureCheck.UpdateStructure]"/>
    <w:docVar w:name="BefehlsHistorie_Befehl05" w:val="Aktualisierung der Strukturanzeige [421ms] [Main] [eNormCommandLocal::DynamicStructureCheck.UpdateStructure]"/>
    <w:docVar w:name="BefehlsHistorie_Befehl06" w:val="Aktualisierung der Strukturanzeige [348ms] [Main] [eNormCommandLocal::DynamicStructureCheck.UpdateStructure]"/>
    <w:docVar w:name="BefehlsHistorie_Befehl07" w:val="Aktualisierung der Strukturanzeige [600ms] [Main] [eNormCommandLocal::DynamicStructureCheck.UpdateStructure]"/>
    <w:docVar w:name="BefehlsHistorie_Befehl08" w:val="Aktualisierung der Strukturanzeige [410ms] [Main] [eNormCommandLocal::DynamicStructureCheck.UpdateStructure]"/>
    <w:docVar w:name="BefehlsHistorie_Befehl09" w:val="Aktualisierung der Strukturanzeige [262ms] [Main] [eNormCommandLocal::DynamicStructureCheck.UpdateStructure]"/>
    <w:docVar w:name="BefehlsHistorie_Befehl10" w:val="Aktualisierung der Strukturanzeige [364ms] [Main] [eNormCommandLocal::DynamicStructureCheck.UpdateStructure]"/>
    <w:docVar w:name="BefehlsHistorie_Befehl11" w:val="Aktualisierung der Strukturanzeige [365ms] [Main] [eNormCommandLocal::DynamicStructureCheck.UpdateStructure]"/>
    <w:docVar w:name="BefehlsHistorie_BefehlsZähler" w:val="11"/>
    <w:docVar w:name="BefehlsKontext_SpeichernOOXML_Maximum" w:val="254ms"/>
    <w:docVar w:name="BefehlsKontext_SpeichernOOXML_Schnitt" w:val="216,444444444444ms"/>
    <w:docVar w:name="BMJ" w:val="True"/>
    <w:docVar w:name="CUSTOMER" w:val="8"/>
    <w:docVar w:name="DQCDateTime" w:val="20.05.2021 14:00:47"/>
    <w:docVar w:name="DQCDuration" w:val="21870ms"/>
    <w:docVar w:name="DQCPart_Begruendung" w:val="2"/>
    <w:docVar w:name="DQCPart_Dokument" w:val="0"/>
    <w:docVar w:name="DQCPart_Regelungsteil" w:val="0"/>
    <w:docVar w:name="DQCPart_Vorblatt" w:val="2"/>
    <w:docVar w:name="DQCResult_Aenderungsbefehl" w:val="0;0;0"/>
    <w:docVar w:name="DQCResult_Binnenverweise" w:val="0;0;0"/>
    <w:docVar w:name="DQCResult_Citations" w:val="0;0;0"/>
    <w:docVar w:name="DQCResult_EinzelneRegelungsteile" w:val="0;1;1"/>
    <w:docVar w:name="DQCResult_EmbeddedObjects" w:val="0;0;0"/>
    <w:docVar w:name="DQCResult_Gliederung" w:val="0;1;1"/>
    <w:docVar w:name="DQCResult_Graphics" w:val="0;0;0"/>
    <w:docVar w:name="DQCResult_Marker" w:val="0;0;0"/>
    <w:docVar w:name="DQCResult_Metadata" w:val="0;0;0"/>
    <w:docVar w:name="DQCResult_ModifiedCharFormat" w:val="0;0;0"/>
    <w:docVar w:name="DQCResult_ModifiedMargins" w:val="0;0;0"/>
    <w:docVar w:name="DQCResult_ModifiedNumbering" w:val="0;0;0"/>
    <w:docVar w:name="DQCResult_StructureCheck" w:val="0;0;0"/>
    <w:docVar w:name="DQCResult_SuperfluousWhitespace" w:val="0;0;0"/>
    <w:docVar w:name="DQCResult_TermsAndDiction" w:val="0;1;1"/>
    <w:docVar w:name="DQCResult_Verweise" w:val="0;0;0"/>
    <w:docVar w:name="DQCWithWarnings" w:val="1"/>
    <w:docVar w:name="LW_DocType" w:val="AENDER"/>
    <w:docVar w:name="LWCons_Langue" w:val="DE"/>
  </w:docVars>
  <w:rsids>
    <w:rsidRoot w:val="00210603"/>
    <w:rsid w:val="00025A5B"/>
    <w:rsid w:val="00073210"/>
    <w:rsid w:val="00092659"/>
    <w:rsid w:val="00095CE2"/>
    <w:rsid w:val="000B78A7"/>
    <w:rsid w:val="000C7573"/>
    <w:rsid w:val="000E1B50"/>
    <w:rsid w:val="000F2F74"/>
    <w:rsid w:val="0014094A"/>
    <w:rsid w:val="001607CF"/>
    <w:rsid w:val="00164A18"/>
    <w:rsid w:val="00177E9D"/>
    <w:rsid w:val="00190889"/>
    <w:rsid w:val="001C29F1"/>
    <w:rsid w:val="001F00E5"/>
    <w:rsid w:val="002050CE"/>
    <w:rsid w:val="00210603"/>
    <w:rsid w:val="00231EB0"/>
    <w:rsid w:val="0024746A"/>
    <w:rsid w:val="00262606"/>
    <w:rsid w:val="002D1A1D"/>
    <w:rsid w:val="002E4D23"/>
    <w:rsid w:val="00336F83"/>
    <w:rsid w:val="00362C11"/>
    <w:rsid w:val="003925A7"/>
    <w:rsid w:val="003972FA"/>
    <w:rsid w:val="003D154B"/>
    <w:rsid w:val="003E1900"/>
    <w:rsid w:val="00463B52"/>
    <w:rsid w:val="0049241B"/>
    <w:rsid w:val="00494CB7"/>
    <w:rsid w:val="00496550"/>
    <w:rsid w:val="00496CA2"/>
    <w:rsid w:val="004A71E7"/>
    <w:rsid w:val="004B0E81"/>
    <w:rsid w:val="004F0882"/>
    <w:rsid w:val="0050725D"/>
    <w:rsid w:val="00514DBE"/>
    <w:rsid w:val="00542846"/>
    <w:rsid w:val="00564A59"/>
    <w:rsid w:val="0057660F"/>
    <w:rsid w:val="00594A08"/>
    <w:rsid w:val="005A37CF"/>
    <w:rsid w:val="005B55B4"/>
    <w:rsid w:val="006273D5"/>
    <w:rsid w:val="00635B49"/>
    <w:rsid w:val="006472BA"/>
    <w:rsid w:val="0066695A"/>
    <w:rsid w:val="00674C59"/>
    <w:rsid w:val="006B1CF0"/>
    <w:rsid w:val="006F043A"/>
    <w:rsid w:val="00700B5C"/>
    <w:rsid w:val="007144A7"/>
    <w:rsid w:val="00720B5D"/>
    <w:rsid w:val="00732161"/>
    <w:rsid w:val="007475C7"/>
    <w:rsid w:val="00757216"/>
    <w:rsid w:val="00771487"/>
    <w:rsid w:val="0077609A"/>
    <w:rsid w:val="007A20E5"/>
    <w:rsid w:val="007F2840"/>
    <w:rsid w:val="008473D2"/>
    <w:rsid w:val="00853E02"/>
    <w:rsid w:val="008623C4"/>
    <w:rsid w:val="0086442A"/>
    <w:rsid w:val="008702FE"/>
    <w:rsid w:val="008841DD"/>
    <w:rsid w:val="00895D00"/>
    <w:rsid w:val="008D4524"/>
    <w:rsid w:val="008D4FF3"/>
    <w:rsid w:val="008E045D"/>
    <w:rsid w:val="008F3636"/>
    <w:rsid w:val="00924AB6"/>
    <w:rsid w:val="009352E3"/>
    <w:rsid w:val="00940777"/>
    <w:rsid w:val="00965F75"/>
    <w:rsid w:val="009931D4"/>
    <w:rsid w:val="009A0B5C"/>
    <w:rsid w:val="009B78A3"/>
    <w:rsid w:val="009F3297"/>
    <w:rsid w:val="009F34AF"/>
    <w:rsid w:val="009F5979"/>
    <w:rsid w:val="00A20C3A"/>
    <w:rsid w:val="00A33FB9"/>
    <w:rsid w:val="00A64C7F"/>
    <w:rsid w:val="00A83977"/>
    <w:rsid w:val="00A94018"/>
    <w:rsid w:val="00AD27F7"/>
    <w:rsid w:val="00AE0CE9"/>
    <w:rsid w:val="00AE4515"/>
    <w:rsid w:val="00B3779F"/>
    <w:rsid w:val="00B55DED"/>
    <w:rsid w:val="00B954CF"/>
    <w:rsid w:val="00BD2364"/>
    <w:rsid w:val="00C37FEC"/>
    <w:rsid w:val="00C5088A"/>
    <w:rsid w:val="00C5499F"/>
    <w:rsid w:val="00C77537"/>
    <w:rsid w:val="00CB23B3"/>
    <w:rsid w:val="00CF3D32"/>
    <w:rsid w:val="00D05F76"/>
    <w:rsid w:val="00D456E4"/>
    <w:rsid w:val="00D53A9A"/>
    <w:rsid w:val="00D62C97"/>
    <w:rsid w:val="00D662E3"/>
    <w:rsid w:val="00D82608"/>
    <w:rsid w:val="00D82BF8"/>
    <w:rsid w:val="00D93EEE"/>
    <w:rsid w:val="00DA686A"/>
    <w:rsid w:val="00DD1734"/>
    <w:rsid w:val="00DF2E91"/>
    <w:rsid w:val="00E045F8"/>
    <w:rsid w:val="00E46C33"/>
    <w:rsid w:val="00E52140"/>
    <w:rsid w:val="00E568CB"/>
    <w:rsid w:val="00EB6F40"/>
    <w:rsid w:val="00EE7C90"/>
    <w:rsid w:val="00F46519"/>
    <w:rsid w:val="00F5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DB030"/>
  <w15:docId w15:val="{0E387BC4-0D21-46A5-8D40-0B572A36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Text"/>
    <w:link w:val="Heading1Char"/>
    <w:uiPriority w:val="9"/>
    <w:qFormat/>
    <w:rsid w:val="00CB23B3"/>
    <w:pPr>
      <w:keepNext/>
      <w:numPr>
        <w:numId w:val="14"/>
      </w:numPr>
      <w:spacing w:before="240" w:after="60"/>
      <w:outlineLvl w:val="0"/>
    </w:pPr>
    <w:rPr>
      <w:rFonts w:eastAsiaTheme="majorEastAsia"/>
      <w:b/>
      <w:bCs/>
      <w:kern w:val="32"/>
      <w:szCs w:val="28"/>
    </w:rPr>
  </w:style>
  <w:style w:type="paragraph" w:styleId="Heading2">
    <w:name w:val="heading 2"/>
    <w:basedOn w:val="Normal"/>
    <w:next w:val="Text"/>
    <w:link w:val="Heading2Char"/>
    <w:uiPriority w:val="9"/>
    <w:semiHidden/>
    <w:unhideWhenUsed/>
    <w:qFormat/>
    <w:rsid w:val="00CB23B3"/>
    <w:pPr>
      <w:keepNext/>
      <w:numPr>
        <w:ilvl w:val="1"/>
        <w:numId w:val="14"/>
      </w:numPr>
      <w:spacing w:before="240" w:after="60"/>
      <w:outlineLvl w:val="1"/>
    </w:pPr>
    <w:rPr>
      <w:rFonts w:eastAsiaTheme="majorEastAsia"/>
      <w:b/>
      <w:bCs/>
      <w:i/>
      <w:szCs w:val="26"/>
    </w:rPr>
  </w:style>
  <w:style w:type="paragraph" w:styleId="Heading3">
    <w:name w:val="heading 3"/>
    <w:basedOn w:val="Normal"/>
    <w:next w:val="Text"/>
    <w:link w:val="Heading3Char"/>
    <w:uiPriority w:val="9"/>
    <w:semiHidden/>
    <w:unhideWhenUsed/>
    <w:qFormat/>
    <w:rsid w:val="00CB23B3"/>
    <w:pPr>
      <w:keepNext/>
      <w:numPr>
        <w:ilvl w:val="2"/>
        <w:numId w:val="14"/>
      </w:numPr>
      <w:spacing w:before="240" w:after="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Text"/>
    <w:link w:val="Heading4Char"/>
    <w:uiPriority w:val="9"/>
    <w:semiHidden/>
    <w:unhideWhenUsed/>
    <w:qFormat/>
    <w:rsid w:val="00CB23B3"/>
    <w:pPr>
      <w:keepNext/>
      <w:numPr>
        <w:ilvl w:val="3"/>
        <w:numId w:val="14"/>
      </w:numPr>
      <w:spacing w:before="240" w:after="60"/>
      <w:outlineLvl w:val="3"/>
    </w:pPr>
    <w:rPr>
      <w:rFonts w:eastAsiaTheme="majorEastAs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B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B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B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B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B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623C4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23C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9241B"/>
    <w:pPr>
      <w:spacing w:after="0" w:line="240" w:lineRule="auto"/>
    </w:pPr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23B3"/>
    <w:pPr>
      <w:spacing w:before="0" w:after="0"/>
      <w:ind w:left="720" w:hanging="7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23B3"/>
    <w:rPr>
      <w:rFonts w:ascii="Arial" w:hAnsi="Arial" w:cs="Arial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CB23B3"/>
    <w:pPr>
      <w:tabs>
        <w:tab w:val="center" w:pos="4394"/>
        <w:tab w:val="right" w:pos="8787"/>
      </w:tabs>
      <w:spacing w:before="360" w:after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CB23B3"/>
    <w:rPr>
      <w:rFonts w:ascii="Arial" w:hAnsi="Arial" w:cs="Arial"/>
    </w:rPr>
  </w:style>
  <w:style w:type="paragraph" w:styleId="TOC2">
    <w:name w:val="toc 2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</w:style>
  <w:style w:type="paragraph" w:styleId="TOC3">
    <w:name w:val="toc 3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pacing w:val="60"/>
      <w:sz w:val="18"/>
    </w:rPr>
  </w:style>
  <w:style w:type="paragraph" w:styleId="TOC4">
    <w:name w:val="toc 4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z w:val="18"/>
    </w:rPr>
  </w:style>
  <w:style w:type="paragraph" w:styleId="TOC5">
    <w:name w:val="toc 5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spacing w:val="60"/>
      <w:sz w:val="18"/>
    </w:rPr>
  </w:style>
  <w:style w:type="paragraph" w:styleId="TOC6">
    <w:name w:val="toc 6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sz w:val="18"/>
    </w:rPr>
  </w:style>
  <w:style w:type="paragraph" w:styleId="TOC7">
    <w:name w:val="toc 7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pacing w:val="60"/>
      <w:sz w:val="16"/>
    </w:rPr>
  </w:style>
  <w:style w:type="paragraph" w:styleId="TOC8">
    <w:name w:val="toc 8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z w:val="16"/>
    </w:rPr>
  </w:style>
  <w:style w:type="paragraph" w:customStyle="1" w:styleId="Formel">
    <w:name w:val="Formel"/>
    <w:basedOn w:val="Normal"/>
    <w:rsid w:val="00CB23B3"/>
    <w:pPr>
      <w:spacing w:before="240" w:after="240"/>
      <w:jc w:val="center"/>
    </w:pPr>
  </w:style>
  <w:style w:type="paragraph" w:customStyle="1" w:styleId="Grafik">
    <w:name w:val="Grafik"/>
    <w:basedOn w:val="Normal"/>
    <w:next w:val="GrafikTitel"/>
    <w:rsid w:val="00CB23B3"/>
    <w:pPr>
      <w:spacing w:before="240" w:after="240"/>
      <w:jc w:val="center"/>
    </w:pPr>
  </w:style>
  <w:style w:type="paragraph" w:customStyle="1" w:styleId="Text">
    <w:name w:val="Text"/>
    <w:basedOn w:val="Normal"/>
    <w:rsid w:val="00CB23B3"/>
  </w:style>
  <w:style w:type="paragraph" w:customStyle="1" w:styleId="GrafikTitel">
    <w:name w:val="Grafik Titel"/>
    <w:basedOn w:val="Normal"/>
    <w:next w:val="Grafik"/>
    <w:rsid w:val="00CB23B3"/>
    <w:pPr>
      <w:spacing w:before="0"/>
      <w:jc w:val="center"/>
    </w:pPr>
    <w:rPr>
      <w:i/>
      <w:sz w:val="18"/>
    </w:rPr>
  </w:style>
  <w:style w:type="paragraph" w:customStyle="1" w:styleId="TabelleTitel">
    <w:name w:val="Tabelle Titel"/>
    <w:basedOn w:val="Normal"/>
    <w:rsid w:val="00CB23B3"/>
    <w:pPr>
      <w:spacing w:before="240"/>
      <w:jc w:val="center"/>
    </w:pPr>
  </w:style>
  <w:style w:type="paragraph" w:customStyle="1" w:styleId="Tabelleberschrift">
    <w:name w:val="Tabelle Überschrift"/>
    <w:basedOn w:val="Normal"/>
    <w:next w:val="TabelleText"/>
    <w:rsid w:val="00CB23B3"/>
    <w:pPr>
      <w:spacing w:before="60" w:after="60"/>
    </w:pPr>
    <w:rPr>
      <w:b/>
      <w:sz w:val="18"/>
    </w:rPr>
  </w:style>
  <w:style w:type="paragraph" w:customStyle="1" w:styleId="TabelleText">
    <w:name w:val="Tabelle Text"/>
    <w:basedOn w:val="Normal"/>
    <w:rsid w:val="00CB23B3"/>
    <w:pPr>
      <w:spacing w:before="60" w:after="60"/>
    </w:pPr>
    <w:rPr>
      <w:sz w:val="18"/>
    </w:rPr>
  </w:style>
  <w:style w:type="paragraph" w:customStyle="1" w:styleId="TabelleAufzhlung">
    <w:name w:val="Tabelle Aufzählung"/>
    <w:basedOn w:val="Normal"/>
    <w:rsid w:val="00CB23B3"/>
    <w:pPr>
      <w:numPr>
        <w:numId w:val="10"/>
      </w:numPr>
      <w:spacing w:before="60" w:after="60"/>
    </w:pPr>
    <w:rPr>
      <w:sz w:val="18"/>
    </w:rPr>
  </w:style>
  <w:style w:type="paragraph" w:customStyle="1" w:styleId="TabelleListe">
    <w:name w:val="Tabelle Liste"/>
    <w:basedOn w:val="Normal"/>
    <w:rsid w:val="00CB23B3"/>
    <w:pPr>
      <w:numPr>
        <w:numId w:val="11"/>
      </w:numPr>
      <w:spacing w:before="60" w:after="60"/>
    </w:pPr>
    <w:rPr>
      <w:sz w:val="18"/>
    </w:rPr>
  </w:style>
  <w:style w:type="character" w:customStyle="1" w:styleId="Binnenverweis">
    <w:name w:val="Binnenverweis"/>
    <w:basedOn w:val="DefaultParagraphFont"/>
    <w:rsid w:val="00CB23B3"/>
    <w:rPr>
      <w:noProof/>
      <w:u w:val="none"/>
      <w:shd w:val="clear" w:color="auto" w:fill="E0E0E0"/>
    </w:rPr>
  </w:style>
  <w:style w:type="character" w:customStyle="1" w:styleId="Einzelverweisziel">
    <w:name w:val="Einzelverweisziel"/>
    <w:basedOn w:val="DefaultParagraphFont"/>
    <w:rsid w:val="00CB23B3"/>
    <w:rPr>
      <w:shd w:val="clear" w:color="auto" w:fill="F3F3F3"/>
    </w:rPr>
  </w:style>
  <w:style w:type="character" w:customStyle="1" w:styleId="Verweis">
    <w:name w:val="Verweis"/>
    <w:basedOn w:val="DefaultParagraphFont"/>
    <w:rsid w:val="00CB23B3"/>
    <w:rPr>
      <w:color w:val="000080"/>
      <w:shd w:val="clear" w:color="auto" w:fill="auto"/>
    </w:rPr>
  </w:style>
  <w:style w:type="character" w:customStyle="1" w:styleId="VerweisBezugsstelle">
    <w:name w:val="Verweis Bezugsstelle"/>
    <w:basedOn w:val="DefaultParagraphFont"/>
    <w:rsid w:val="00CB23B3"/>
    <w:rPr>
      <w:color w:val="000080"/>
      <w:shd w:val="clear" w:color="auto" w:fill="auto"/>
    </w:rPr>
  </w:style>
  <w:style w:type="paragraph" w:customStyle="1" w:styleId="VerweisBegrndung">
    <w:name w:val="Verweis Begründung"/>
    <w:basedOn w:val="Normal"/>
    <w:next w:val="Text"/>
    <w:rsid w:val="00CB23B3"/>
    <w:pPr>
      <w:keepNext/>
      <w:jc w:val="left"/>
      <w:outlineLvl w:val="2"/>
    </w:pPr>
    <w:rPr>
      <w:b/>
      <w:noProof/>
    </w:rPr>
  </w:style>
  <w:style w:type="paragraph" w:customStyle="1" w:styleId="ListeStufe1">
    <w:name w:val="Liste (Stufe 1)"/>
    <w:basedOn w:val="Normal"/>
    <w:rsid w:val="00CB23B3"/>
    <w:pPr>
      <w:numPr>
        <w:numId w:val="9"/>
      </w:numPr>
      <w:tabs>
        <w:tab w:val="left" w:pos="0"/>
      </w:tabs>
    </w:pPr>
  </w:style>
  <w:style w:type="paragraph" w:customStyle="1" w:styleId="ListeFolgeabsatzStufe1">
    <w:name w:val="Liste Folgeabsatz (Stufe 1)"/>
    <w:basedOn w:val="Normal"/>
    <w:rsid w:val="00CB23B3"/>
    <w:pPr>
      <w:numPr>
        <w:ilvl w:val="1"/>
        <w:numId w:val="9"/>
      </w:numPr>
    </w:pPr>
  </w:style>
  <w:style w:type="paragraph" w:customStyle="1" w:styleId="ListeStufe2">
    <w:name w:val="Liste (Stufe 2)"/>
    <w:basedOn w:val="Normal"/>
    <w:rsid w:val="00CB23B3"/>
    <w:pPr>
      <w:numPr>
        <w:ilvl w:val="2"/>
        <w:numId w:val="9"/>
      </w:numPr>
    </w:pPr>
  </w:style>
  <w:style w:type="paragraph" w:customStyle="1" w:styleId="ListeFolgeabsatzStufe2">
    <w:name w:val="Liste Folgeabsatz (Stufe 2)"/>
    <w:basedOn w:val="Normal"/>
    <w:rsid w:val="00CB23B3"/>
    <w:pPr>
      <w:numPr>
        <w:ilvl w:val="3"/>
        <w:numId w:val="9"/>
      </w:numPr>
    </w:pPr>
  </w:style>
  <w:style w:type="paragraph" w:customStyle="1" w:styleId="ListeStufe3">
    <w:name w:val="Liste (Stufe 3)"/>
    <w:basedOn w:val="Normal"/>
    <w:rsid w:val="00CB23B3"/>
    <w:pPr>
      <w:numPr>
        <w:ilvl w:val="4"/>
        <w:numId w:val="9"/>
      </w:numPr>
    </w:pPr>
  </w:style>
  <w:style w:type="paragraph" w:customStyle="1" w:styleId="ListeFolgeabsatzStufe3">
    <w:name w:val="Liste Folgeabsatz (Stufe 3)"/>
    <w:basedOn w:val="Normal"/>
    <w:rsid w:val="00CB23B3"/>
    <w:pPr>
      <w:numPr>
        <w:ilvl w:val="5"/>
        <w:numId w:val="9"/>
      </w:numPr>
    </w:pPr>
  </w:style>
  <w:style w:type="paragraph" w:customStyle="1" w:styleId="ListeStufe4">
    <w:name w:val="Liste (Stufe 4)"/>
    <w:basedOn w:val="Normal"/>
    <w:rsid w:val="00CB23B3"/>
    <w:pPr>
      <w:numPr>
        <w:ilvl w:val="6"/>
        <w:numId w:val="9"/>
      </w:numPr>
    </w:pPr>
  </w:style>
  <w:style w:type="paragraph" w:customStyle="1" w:styleId="ListeFolgeabsatzStufe4">
    <w:name w:val="Liste Folgeabsatz (Stufe 4)"/>
    <w:basedOn w:val="Normal"/>
    <w:rsid w:val="00CB23B3"/>
    <w:pPr>
      <w:numPr>
        <w:ilvl w:val="7"/>
        <w:numId w:val="9"/>
      </w:numPr>
    </w:pPr>
  </w:style>
  <w:style w:type="paragraph" w:customStyle="1" w:styleId="ListeStufe1manuell">
    <w:name w:val="Liste (Stufe 1) (manuell)"/>
    <w:basedOn w:val="Normal"/>
    <w:rsid w:val="00CB23B3"/>
    <w:pPr>
      <w:tabs>
        <w:tab w:val="left" w:pos="425"/>
      </w:tabs>
      <w:ind w:left="425" w:hanging="425"/>
    </w:pPr>
  </w:style>
  <w:style w:type="paragraph" w:customStyle="1" w:styleId="ListeStufe2manuell">
    <w:name w:val="Liste (Stufe 2) (manuell)"/>
    <w:basedOn w:val="Normal"/>
    <w:rsid w:val="00CB23B3"/>
    <w:pPr>
      <w:tabs>
        <w:tab w:val="left" w:pos="850"/>
      </w:tabs>
      <w:ind w:left="850" w:hanging="425"/>
    </w:pPr>
  </w:style>
  <w:style w:type="paragraph" w:customStyle="1" w:styleId="ListeStufe3manuell">
    <w:name w:val="Liste (Stufe 3) (manuell)"/>
    <w:basedOn w:val="Normal"/>
    <w:rsid w:val="00CB23B3"/>
    <w:pPr>
      <w:tabs>
        <w:tab w:val="left" w:pos="1276"/>
      </w:tabs>
      <w:ind w:left="1276" w:hanging="425"/>
    </w:pPr>
  </w:style>
  <w:style w:type="paragraph" w:customStyle="1" w:styleId="ListeStufe4manuell">
    <w:name w:val="Liste (Stufe 4) (manuell)"/>
    <w:basedOn w:val="Normal"/>
    <w:next w:val="ListeStufe1manuell"/>
    <w:rsid w:val="00CB23B3"/>
    <w:pPr>
      <w:tabs>
        <w:tab w:val="left" w:pos="1984"/>
      </w:tabs>
      <w:ind w:left="1984" w:hanging="709"/>
    </w:pPr>
  </w:style>
  <w:style w:type="paragraph" w:customStyle="1" w:styleId="AufzhlungStufe1">
    <w:name w:val="Aufzählung (Stufe 1)"/>
    <w:basedOn w:val="Normal"/>
    <w:rsid w:val="00CB23B3"/>
    <w:pPr>
      <w:numPr>
        <w:numId w:val="4"/>
      </w:numPr>
      <w:tabs>
        <w:tab w:val="left" w:pos="0"/>
      </w:tabs>
    </w:pPr>
  </w:style>
  <w:style w:type="paragraph" w:customStyle="1" w:styleId="AufzhlungFolgeabsatzStufe1">
    <w:name w:val="Aufzählung Folgeabsatz (Stufe 1)"/>
    <w:basedOn w:val="Normal"/>
    <w:rsid w:val="00CB23B3"/>
    <w:pPr>
      <w:tabs>
        <w:tab w:val="left" w:pos="425"/>
      </w:tabs>
      <w:ind w:left="425"/>
    </w:pPr>
  </w:style>
  <w:style w:type="paragraph" w:customStyle="1" w:styleId="AufzhlungStufe2">
    <w:name w:val="Aufzählung (Stufe 2)"/>
    <w:basedOn w:val="Normal"/>
    <w:rsid w:val="00CB23B3"/>
    <w:pPr>
      <w:numPr>
        <w:numId w:val="5"/>
      </w:numPr>
      <w:tabs>
        <w:tab w:val="left" w:pos="425"/>
      </w:tabs>
    </w:pPr>
  </w:style>
  <w:style w:type="paragraph" w:customStyle="1" w:styleId="AufzhlungFolgeabsatzStufe2">
    <w:name w:val="Aufzählung Folgeabsatz (Stufe 2)"/>
    <w:basedOn w:val="Normal"/>
    <w:rsid w:val="00CB23B3"/>
    <w:pPr>
      <w:tabs>
        <w:tab w:val="left" w:pos="794"/>
      </w:tabs>
      <w:ind w:left="850"/>
    </w:pPr>
  </w:style>
  <w:style w:type="paragraph" w:customStyle="1" w:styleId="AufzhlungStufe3">
    <w:name w:val="Aufzählung (Stufe 3)"/>
    <w:basedOn w:val="Normal"/>
    <w:rsid w:val="00CB23B3"/>
    <w:pPr>
      <w:numPr>
        <w:numId w:val="6"/>
      </w:numPr>
      <w:tabs>
        <w:tab w:val="left" w:pos="850"/>
      </w:tabs>
    </w:pPr>
  </w:style>
  <w:style w:type="paragraph" w:customStyle="1" w:styleId="AufzhlungFolgeabsatzStufe3">
    <w:name w:val="Aufzählung Folgeabsatz (Stufe 3)"/>
    <w:basedOn w:val="Normal"/>
    <w:rsid w:val="00CB23B3"/>
    <w:pPr>
      <w:tabs>
        <w:tab w:val="left" w:pos="1276"/>
      </w:tabs>
      <w:ind w:left="1276"/>
    </w:pPr>
  </w:style>
  <w:style w:type="paragraph" w:customStyle="1" w:styleId="AufzhlungStufe4">
    <w:name w:val="Aufzählung (Stufe 4)"/>
    <w:basedOn w:val="Normal"/>
    <w:rsid w:val="00CB23B3"/>
    <w:pPr>
      <w:numPr>
        <w:numId w:val="7"/>
      </w:numPr>
      <w:tabs>
        <w:tab w:val="left" w:pos="1276"/>
      </w:tabs>
    </w:pPr>
  </w:style>
  <w:style w:type="paragraph" w:customStyle="1" w:styleId="AufzhlungFolgeabsatzStufe4">
    <w:name w:val="Aufzählung Folgeabsatz (Stufe 4)"/>
    <w:basedOn w:val="Normal"/>
    <w:rsid w:val="00CB23B3"/>
    <w:pPr>
      <w:tabs>
        <w:tab w:val="left" w:pos="1701"/>
      </w:tabs>
      <w:ind w:left="1701"/>
    </w:pPr>
  </w:style>
  <w:style w:type="paragraph" w:customStyle="1" w:styleId="AufzhlungStufe5">
    <w:name w:val="Aufzählung (Stufe 5)"/>
    <w:basedOn w:val="Normal"/>
    <w:rsid w:val="00CB23B3"/>
    <w:pPr>
      <w:numPr>
        <w:numId w:val="8"/>
      </w:numPr>
      <w:tabs>
        <w:tab w:val="left" w:pos="1701"/>
      </w:tabs>
    </w:pPr>
  </w:style>
  <w:style w:type="paragraph" w:customStyle="1" w:styleId="AufzhlungFolgeabsatzStufe5">
    <w:name w:val="Aufzählung Folgeabsatz (Stufe 5)"/>
    <w:basedOn w:val="Normal"/>
    <w:rsid w:val="00CB23B3"/>
    <w:pPr>
      <w:tabs>
        <w:tab w:val="left" w:pos="2126"/>
      </w:tabs>
      <w:ind w:left="2126"/>
    </w:pPr>
  </w:style>
  <w:style w:type="character" w:styleId="FootnoteReference">
    <w:name w:val="footnote reference"/>
    <w:basedOn w:val="DefaultParagraphFont"/>
    <w:uiPriority w:val="99"/>
    <w:semiHidden/>
    <w:unhideWhenUsed/>
    <w:rsid w:val="00CB23B3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23B3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B23B3"/>
    <w:rPr>
      <w:rFonts w:ascii="Arial" w:hAnsi="Arial" w:cs="Arial"/>
    </w:rPr>
  </w:style>
  <w:style w:type="character" w:customStyle="1" w:styleId="Marker">
    <w:name w:val="Marker"/>
    <w:basedOn w:val="DefaultParagraphFont"/>
    <w:rsid w:val="00CB23B3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CB23B3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CB23B3"/>
    <w:rPr>
      <w:color w:val="FF0000"/>
      <w:shd w:val="clear" w:color="auto" w:fill="auto"/>
    </w:rPr>
  </w:style>
  <w:style w:type="paragraph" w:customStyle="1" w:styleId="Hinweistext">
    <w:name w:val="Hinweistext"/>
    <w:basedOn w:val="Normal"/>
    <w:next w:val="Text"/>
    <w:rsid w:val="00CB23B3"/>
    <w:rPr>
      <w:color w:val="008000"/>
    </w:rPr>
  </w:style>
  <w:style w:type="paragraph" w:customStyle="1" w:styleId="NummerierungStufe1">
    <w:name w:val="Nummerierung (Stufe 1)"/>
    <w:basedOn w:val="Normal"/>
    <w:rsid w:val="00CB23B3"/>
    <w:pPr>
      <w:numPr>
        <w:ilvl w:val="3"/>
        <w:numId w:val="24"/>
      </w:numPr>
      <w:outlineLvl w:val="5"/>
    </w:pPr>
  </w:style>
  <w:style w:type="paragraph" w:customStyle="1" w:styleId="NummerierungStufe2">
    <w:name w:val="Nummerierung (Stufe 2)"/>
    <w:basedOn w:val="Normal"/>
    <w:rsid w:val="00CB23B3"/>
    <w:pPr>
      <w:numPr>
        <w:ilvl w:val="4"/>
        <w:numId w:val="24"/>
      </w:numPr>
    </w:pPr>
  </w:style>
  <w:style w:type="paragraph" w:customStyle="1" w:styleId="NummerierungStufe3">
    <w:name w:val="Nummerierung (Stufe 3)"/>
    <w:basedOn w:val="Normal"/>
    <w:rsid w:val="00CB23B3"/>
    <w:pPr>
      <w:numPr>
        <w:ilvl w:val="5"/>
        <w:numId w:val="24"/>
      </w:numPr>
    </w:pPr>
  </w:style>
  <w:style w:type="paragraph" w:customStyle="1" w:styleId="NummerierungStufe4">
    <w:name w:val="Nummerierung (Stufe 4)"/>
    <w:basedOn w:val="Normal"/>
    <w:rsid w:val="00CB23B3"/>
    <w:pPr>
      <w:numPr>
        <w:ilvl w:val="6"/>
        <w:numId w:val="24"/>
      </w:numPr>
    </w:pPr>
  </w:style>
  <w:style w:type="paragraph" w:customStyle="1" w:styleId="NummerierungFolgeabsatzStufe1">
    <w:name w:val="Nummerierung Folgeabsatz (Stufe 1)"/>
    <w:basedOn w:val="Normal"/>
    <w:rsid w:val="00CB23B3"/>
    <w:pPr>
      <w:tabs>
        <w:tab w:val="left" w:pos="425"/>
      </w:tabs>
      <w:ind w:left="425"/>
    </w:pPr>
  </w:style>
  <w:style w:type="paragraph" w:customStyle="1" w:styleId="NummerierungFolgeabsatzStufe2">
    <w:name w:val="Nummerierung Folgeabsatz (Stufe 2)"/>
    <w:basedOn w:val="Normal"/>
    <w:rsid w:val="00CB23B3"/>
    <w:pPr>
      <w:tabs>
        <w:tab w:val="left" w:pos="850"/>
      </w:tabs>
      <w:ind w:left="850"/>
    </w:pPr>
  </w:style>
  <w:style w:type="paragraph" w:customStyle="1" w:styleId="NummerierungFolgeabsatzStufe3">
    <w:name w:val="Nummerierung Folgeabsatz (Stufe 3)"/>
    <w:basedOn w:val="Normal"/>
    <w:rsid w:val="00CB23B3"/>
    <w:pPr>
      <w:tabs>
        <w:tab w:val="left" w:pos="1276"/>
      </w:tabs>
      <w:ind w:left="1276"/>
    </w:pPr>
  </w:style>
  <w:style w:type="paragraph" w:customStyle="1" w:styleId="NummerierungFolgeabsatzStufe4">
    <w:name w:val="Nummerierung Folgeabsatz (Stufe 4)"/>
    <w:basedOn w:val="Normal"/>
    <w:rsid w:val="00CB23B3"/>
    <w:pPr>
      <w:tabs>
        <w:tab w:val="left" w:pos="1984"/>
      </w:tabs>
      <w:ind w:left="1984"/>
    </w:pPr>
  </w:style>
  <w:style w:type="paragraph" w:customStyle="1" w:styleId="NummerierungStufe1manuell">
    <w:name w:val="Nummerierung (Stufe 1) (manuell)"/>
    <w:basedOn w:val="Normal"/>
    <w:rsid w:val="00CB23B3"/>
    <w:pPr>
      <w:tabs>
        <w:tab w:val="left" w:pos="425"/>
      </w:tabs>
      <w:ind w:left="425" w:hanging="425"/>
    </w:pPr>
  </w:style>
  <w:style w:type="paragraph" w:customStyle="1" w:styleId="NummerierungStufe2manuell">
    <w:name w:val="Nummerierung (Stufe 2) (manuell)"/>
    <w:basedOn w:val="Normal"/>
    <w:rsid w:val="00CB23B3"/>
    <w:pPr>
      <w:tabs>
        <w:tab w:val="left" w:pos="850"/>
      </w:tabs>
      <w:ind w:left="850" w:hanging="425"/>
    </w:pPr>
  </w:style>
  <w:style w:type="paragraph" w:customStyle="1" w:styleId="NummerierungStufe3manuell">
    <w:name w:val="Nummerierung (Stufe 3) (manuell)"/>
    <w:basedOn w:val="Normal"/>
    <w:rsid w:val="00CB23B3"/>
    <w:pPr>
      <w:tabs>
        <w:tab w:val="left" w:pos="1276"/>
      </w:tabs>
      <w:ind w:left="1276" w:hanging="425"/>
    </w:pPr>
  </w:style>
  <w:style w:type="paragraph" w:customStyle="1" w:styleId="NummerierungStufe4manuell">
    <w:name w:val="Nummerierung (Stufe 4) (manuell)"/>
    <w:basedOn w:val="Normal"/>
    <w:rsid w:val="00CB23B3"/>
    <w:pPr>
      <w:tabs>
        <w:tab w:val="left" w:pos="1984"/>
      </w:tabs>
      <w:ind w:left="1984" w:hanging="709"/>
    </w:pPr>
  </w:style>
  <w:style w:type="paragraph" w:customStyle="1" w:styleId="AnlageBezeichnernummeriert">
    <w:name w:val="Anlage Bezeichner (nummeriert)"/>
    <w:basedOn w:val="Normal"/>
    <w:next w:val="AnlageVerweis"/>
    <w:rsid w:val="00CB23B3"/>
    <w:pPr>
      <w:numPr>
        <w:numId w:val="12"/>
      </w:numPr>
      <w:spacing w:before="240"/>
      <w:jc w:val="right"/>
      <w:outlineLvl w:val="2"/>
    </w:pPr>
    <w:rPr>
      <w:b/>
      <w:sz w:val="26"/>
    </w:rPr>
  </w:style>
  <w:style w:type="paragraph" w:customStyle="1" w:styleId="AnlageBezeichnernichtnummeriert">
    <w:name w:val="Anlage Bezeichner (nicht nummeriert)"/>
    <w:basedOn w:val="Normal"/>
    <w:next w:val="AnlageVerweis"/>
    <w:rsid w:val="00CB23B3"/>
    <w:pPr>
      <w:numPr>
        <w:numId w:val="13"/>
      </w:numPr>
      <w:spacing w:before="240"/>
      <w:jc w:val="right"/>
      <w:outlineLvl w:val="2"/>
    </w:pPr>
    <w:rPr>
      <w:b/>
      <w:sz w:val="26"/>
    </w:rPr>
  </w:style>
  <w:style w:type="paragraph" w:customStyle="1" w:styleId="Anlageberschrift">
    <w:name w:val="Anlage Überschrift"/>
    <w:basedOn w:val="Normal"/>
    <w:next w:val="Text"/>
    <w:rsid w:val="00CB23B3"/>
    <w:pPr>
      <w:jc w:val="center"/>
    </w:pPr>
    <w:rPr>
      <w:b/>
      <w:sz w:val="26"/>
    </w:rPr>
  </w:style>
  <w:style w:type="paragraph" w:customStyle="1" w:styleId="AnlageVerzeichnisTitel">
    <w:name w:val="Anlage Verzeichnis Titel"/>
    <w:basedOn w:val="Normal"/>
    <w:next w:val="AnlageVerzeichnis1"/>
    <w:rsid w:val="00CB23B3"/>
    <w:pPr>
      <w:jc w:val="center"/>
    </w:pPr>
    <w:rPr>
      <w:b/>
      <w:sz w:val="26"/>
    </w:rPr>
  </w:style>
  <w:style w:type="paragraph" w:customStyle="1" w:styleId="AnlageVerzeichnis1">
    <w:name w:val="Anlage Verzeichnis 1"/>
    <w:basedOn w:val="Normal"/>
    <w:rsid w:val="00CB23B3"/>
    <w:pPr>
      <w:jc w:val="center"/>
    </w:pPr>
    <w:rPr>
      <w:b/>
      <w:sz w:val="24"/>
    </w:rPr>
  </w:style>
  <w:style w:type="paragraph" w:customStyle="1" w:styleId="AnlageVerzeichnis2">
    <w:name w:val="Anlage Verzeichnis 2"/>
    <w:basedOn w:val="Normal"/>
    <w:rsid w:val="00CB23B3"/>
    <w:pPr>
      <w:jc w:val="center"/>
    </w:pPr>
    <w:rPr>
      <w:b/>
      <w:i/>
      <w:sz w:val="24"/>
    </w:rPr>
  </w:style>
  <w:style w:type="paragraph" w:customStyle="1" w:styleId="AnlageVerzeichnis3">
    <w:name w:val="Anlage Verzeichnis 3"/>
    <w:basedOn w:val="Normal"/>
    <w:rsid w:val="00CB23B3"/>
    <w:pPr>
      <w:jc w:val="center"/>
    </w:pPr>
    <w:rPr>
      <w:b/>
    </w:rPr>
  </w:style>
  <w:style w:type="paragraph" w:customStyle="1" w:styleId="AnlageVerzeichnis4">
    <w:name w:val="Anlage Verzeichnis 4"/>
    <w:basedOn w:val="Normal"/>
    <w:rsid w:val="00CB23B3"/>
    <w:pPr>
      <w:jc w:val="center"/>
    </w:pPr>
    <w:rPr>
      <w:b/>
      <w:i/>
    </w:rPr>
  </w:style>
  <w:style w:type="paragraph" w:customStyle="1" w:styleId="AnlageBezeichnermanuell">
    <w:name w:val="Anlage Bezeichner (manuell)"/>
    <w:basedOn w:val="Normal"/>
    <w:next w:val="AnlageVerweis"/>
    <w:rsid w:val="00CB23B3"/>
    <w:pPr>
      <w:spacing w:before="240"/>
      <w:jc w:val="right"/>
      <w:outlineLvl w:val="2"/>
    </w:pPr>
    <w:rPr>
      <w:b/>
      <w:sz w:val="26"/>
    </w:rPr>
  </w:style>
  <w:style w:type="paragraph" w:customStyle="1" w:styleId="AnlageVerweis">
    <w:name w:val="Anlage Verweis"/>
    <w:basedOn w:val="Normal"/>
    <w:next w:val="Anlageberschrift"/>
    <w:rsid w:val="00CB23B3"/>
    <w:pPr>
      <w:spacing w:before="0"/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sid w:val="00CB23B3"/>
    <w:rPr>
      <w:rFonts w:ascii="Arial" w:eastAsiaTheme="majorEastAsia" w:hAnsi="Arial" w:cs="Arial"/>
      <w:b/>
      <w:bCs/>
      <w:kern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3B3"/>
    <w:rPr>
      <w:rFonts w:ascii="Arial" w:eastAsiaTheme="majorEastAsia" w:hAnsi="Arial" w:cs="Arial"/>
      <w:b/>
      <w:bCs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3B3"/>
    <w:rPr>
      <w:rFonts w:ascii="Arial" w:eastAsiaTheme="majorEastAsia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3B3"/>
    <w:rPr>
      <w:rFonts w:ascii="Arial" w:eastAsiaTheme="majorEastAsia" w:hAnsi="Arial" w:cs="Arial"/>
      <w:b/>
      <w:bCs/>
      <w:i/>
      <w:iCs/>
    </w:rPr>
  </w:style>
  <w:style w:type="paragraph" w:customStyle="1" w:styleId="Sonderelementberschriftlinks">
    <w:name w:val="Sonderelement Überschrift (links)"/>
    <w:basedOn w:val="Normal"/>
    <w:next w:val="Normal"/>
    <w:rsid w:val="00CB23B3"/>
    <w:pPr>
      <w:keepNext/>
    </w:pPr>
  </w:style>
  <w:style w:type="paragraph" w:customStyle="1" w:styleId="Sonderelementberschriftrechts">
    <w:name w:val="Sonderelement Überschrift (rechts)"/>
    <w:basedOn w:val="Normal"/>
    <w:next w:val="Normal"/>
    <w:rsid w:val="00CB23B3"/>
    <w:pPr>
      <w:keepNext/>
    </w:pPr>
  </w:style>
  <w:style w:type="paragraph" w:customStyle="1" w:styleId="Synopsentabelleberschriftlinks">
    <w:name w:val="Synopsentabelle Überschrift (links)"/>
    <w:basedOn w:val="Normal"/>
    <w:next w:val="Normal"/>
    <w:rsid w:val="00CB23B3"/>
    <w:pPr>
      <w:spacing w:before="160" w:after="160"/>
      <w:jc w:val="center"/>
    </w:pPr>
    <w:rPr>
      <w:b/>
    </w:rPr>
  </w:style>
  <w:style w:type="paragraph" w:customStyle="1" w:styleId="Synopsentabelleberschriftrechts">
    <w:name w:val="Synopsentabelle Überschrift (rechts)"/>
    <w:basedOn w:val="Normal"/>
    <w:next w:val="Normal"/>
    <w:rsid w:val="00CB23B3"/>
    <w:pPr>
      <w:spacing w:before="160" w:after="160"/>
      <w:jc w:val="center"/>
    </w:pPr>
    <w:rPr>
      <w:b/>
    </w:rPr>
  </w:style>
  <w:style w:type="paragraph" w:customStyle="1" w:styleId="BezeichnungStammdokument">
    <w:name w:val="Bezeichnung (Stammdokument)"/>
    <w:basedOn w:val="Normal"/>
    <w:next w:val="Kurzbezeichnung-AbkrzungStammdokument"/>
    <w:rsid w:val="00CB23B3"/>
    <w:pPr>
      <w:jc w:val="center"/>
      <w:outlineLvl w:val="1"/>
    </w:pPr>
    <w:rPr>
      <w:b/>
      <w:sz w:val="28"/>
    </w:rPr>
  </w:style>
  <w:style w:type="paragraph" w:customStyle="1" w:styleId="Kurzbezeichnung-AbkrzungStammdokument">
    <w:name w:val="Kurzbezeichnung - Abkürzung (Stammdokument)"/>
    <w:basedOn w:val="Normal"/>
    <w:next w:val="ParagraphBezeichner"/>
    <w:rsid w:val="00CB23B3"/>
    <w:pPr>
      <w:jc w:val="center"/>
    </w:pPr>
    <w:rPr>
      <w:b/>
      <w:sz w:val="28"/>
    </w:rPr>
  </w:style>
  <w:style w:type="paragraph" w:customStyle="1" w:styleId="AusfertigungsdatumStammdokument">
    <w:name w:val="Ausfertigungsdatum (Stammdokument)"/>
    <w:basedOn w:val="Normal"/>
    <w:next w:val="EingangsformelStandardStammdokument"/>
    <w:rsid w:val="00CB23B3"/>
    <w:pPr>
      <w:jc w:val="center"/>
    </w:pPr>
    <w:rPr>
      <w:b/>
    </w:rPr>
  </w:style>
  <w:style w:type="paragraph" w:customStyle="1" w:styleId="EingangsformelStandardStammdokument">
    <w:name w:val="Eingangsformel Standard (Stammdokument)"/>
    <w:basedOn w:val="Normal"/>
    <w:next w:val="EingangsformelAufzhlungStammdokument"/>
    <w:rsid w:val="00CB23B3"/>
    <w:pPr>
      <w:ind w:firstLine="425"/>
    </w:pPr>
  </w:style>
  <w:style w:type="paragraph" w:customStyle="1" w:styleId="EingangsformelAufzhlungStammdokument">
    <w:name w:val="Eingangsformel Aufzählung (Stammdokument)"/>
    <w:basedOn w:val="Normal"/>
    <w:rsid w:val="00CB23B3"/>
    <w:pPr>
      <w:numPr>
        <w:numId w:val="25"/>
      </w:numPr>
    </w:pPr>
  </w:style>
  <w:style w:type="paragraph" w:customStyle="1" w:styleId="EingangsformelFolgeabsatzStammdokument">
    <w:name w:val="Eingangsformel Folgeabsatz (Stammdokument)"/>
    <w:basedOn w:val="Normal"/>
    <w:rsid w:val="00CB23B3"/>
  </w:style>
  <w:style w:type="paragraph" w:styleId="TOC9">
    <w:name w:val="toc 9"/>
    <w:basedOn w:val="Normal"/>
    <w:next w:val="Normal"/>
    <w:uiPriority w:val="39"/>
    <w:semiHidden/>
    <w:unhideWhenUsed/>
    <w:rsid w:val="00CB23B3"/>
    <w:pPr>
      <w:tabs>
        <w:tab w:val="left" w:pos="624"/>
      </w:tabs>
      <w:ind w:left="624" w:hanging="624"/>
    </w:pPr>
    <w:rPr>
      <w:sz w:val="16"/>
    </w:rPr>
  </w:style>
  <w:style w:type="paragraph" w:customStyle="1" w:styleId="VerzeichnisTitelStammdokument">
    <w:name w:val="Verzeichnis Titel (Stammdokument)"/>
    <w:basedOn w:val="Normal"/>
    <w:rsid w:val="00CB23B3"/>
    <w:pPr>
      <w:jc w:val="center"/>
    </w:pPr>
  </w:style>
  <w:style w:type="paragraph" w:customStyle="1" w:styleId="ParagraphBezeichner">
    <w:name w:val="Paragraph Bezeichner"/>
    <w:basedOn w:val="Normal"/>
    <w:next w:val="Paragraphberschrift"/>
    <w:rsid w:val="00CB23B3"/>
    <w:pPr>
      <w:keepNext/>
      <w:numPr>
        <w:ilvl w:val="1"/>
        <w:numId w:val="24"/>
      </w:numPr>
      <w:spacing w:before="480"/>
      <w:jc w:val="center"/>
      <w:outlineLvl w:val="3"/>
    </w:pPr>
  </w:style>
  <w:style w:type="paragraph" w:customStyle="1" w:styleId="Paragraphberschrift">
    <w:name w:val="Paragraph Überschrift"/>
    <w:basedOn w:val="Normal"/>
    <w:next w:val="JuristischerAbsatznummeriert"/>
    <w:rsid w:val="00CB23B3"/>
    <w:pPr>
      <w:keepNext/>
      <w:jc w:val="center"/>
      <w:outlineLvl w:val="3"/>
    </w:pPr>
    <w:rPr>
      <w:b/>
    </w:rPr>
  </w:style>
  <w:style w:type="paragraph" w:customStyle="1" w:styleId="JuristischerAbsatznummeriert">
    <w:name w:val="Juristischer Absatz (nummeriert)"/>
    <w:basedOn w:val="Normal"/>
    <w:rsid w:val="00CB23B3"/>
    <w:pPr>
      <w:numPr>
        <w:ilvl w:val="2"/>
        <w:numId w:val="24"/>
      </w:numPr>
      <w:outlineLvl w:val="4"/>
    </w:pPr>
  </w:style>
  <w:style w:type="paragraph" w:customStyle="1" w:styleId="JuristischerAbsatznichtnummeriert">
    <w:name w:val="Juristischer Absatz (nicht nummeriert)"/>
    <w:basedOn w:val="Normal"/>
    <w:next w:val="NummerierungStufe1"/>
    <w:rsid w:val="00CB23B3"/>
    <w:pPr>
      <w:ind w:firstLine="425"/>
      <w:outlineLvl w:val="4"/>
    </w:pPr>
  </w:style>
  <w:style w:type="paragraph" w:customStyle="1" w:styleId="JuristischerAbsatzFolgeabsatz">
    <w:name w:val="Juristischer Absatz Folgeabsatz"/>
    <w:basedOn w:val="Normal"/>
    <w:rsid w:val="00CB23B3"/>
    <w:pPr>
      <w:tabs>
        <w:tab w:val="left" w:pos="0"/>
      </w:tabs>
    </w:pPr>
  </w:style>
  <w:style w:type="paragraph" w:customStyle="1" w:styleId="BuchBezeichner">
    <w:name w:val="Buch Bezeichner"/>
    <w:basedOn w:val="Normal"/>
    <w:next w:val="Buchberschrift"/>
    <w:rsid w:val="00CB23B3"/>
    <w:pPr>
      <w:keepNext/>
      <w:numPr>
        <w:numId w:val="26"/>
      </w:numPr>
      <w:spacing w:before="480"/>
      <w:jc w:val="center"/>
      <w:outlineLvl w:val="2"/>
    </w:pPr>
    <w:rPr>
      <w:b/>
      <w:sz w:val="26"/>
    </w:rPr>
  </w:style>
  <w:style w:type="paragraph" w:customStyle="1" w:styleId="Buchberschrift">
    <w:name w:val="Buch Überschrift"/>
    <w:basedOn w:val="Normal"/>
    <w:next w:val="ParagraphBezeichner"/>
    <w:rsid w:val="00CB23B3"/>
    <w:pPr>
      <w:keepNext/>
      <w:numPr>
        <w:numId w:val="27"/>
      </w:numPr>
      <w:spacing w:after="240"/>
      <w:jc w:val="center"/>
      <w:outlineLvl w:val="2"/>
    </w:pPr>
    <w:rPr>
      <w:b/>
      <w:sz w:val="26"/>
    </w:rPr>
  </w:style>
  <w:style w:type="paragraph" w:customStyle="1" w:styleId="TeilBezeichner">
    <w:name w:val="Teil Bezeichner"/>
    <w:basedOn w:val="Normal"/>
    <w:next w:val="Teilberschrift"/>
    <w:rsid w:val="00CB23B3"/>
    <w:pPr>
      <w:keepNext/>
      <w:numPr>
        <w:ilvl w:val="1"/>
        <w:numId w:val="26"/>
      </w:numPr>
      <w:spacing w:before="480"/>
      <w:jc w:val="center"/>
      <w:outlineLvl w:val="2"/>
    </w:pPr>
    <w:rPr>
      <w:spacing w:val="60"/>
      <w:sz w:val="26"/>
    </w:rPr>
  </w:style>
  <w:style w:type="paragraph" w:customStyle="1" w:styleId="Teilberschrift">
    <w:name w:val="Teil Überschrift"/>
    <w:basedOn w:val="Normal"/>
    <w:next w:val="ParagraphBezeichner"/>
    <w:rsid w:val="00CB23B3"/>
    <w:pPr>
      <w:keepNext/>
      <w:numPr>
        <w:ilvl w:val="1"/>
        <w:numId w:val="27"/>
      </w:numPr>
      <w:spacing w:after="240"/>
      <w:jc w:val="center"/>
      <w:outlineLvl w:val="2"/>
    </w:pPr>
    <w:rPr>
      <w:spacing w:val="60"/>
      <w:sz w:val="26"/>
    </w:rPr>
  </w:style>
  <w:style w:type="paragraph" w:customStyle="1" w:styleId="KapitelBezeichner">
    <w:name w:val="Kapitel Bezeichner"/>
    <w:basedOn w:val="Normal"/>
    <w:next w:val="Kapitelberschrift"/>
    <w:rsid w:val="00CB23B3"/>
    <w:pPr>
      <w:keepNext/>
      <w:numPr>
        <w:ilvl w:val="2"/>
        <w:numId w:val="26"/>
      </w:numPr>
      <w:spacing w:before="480"/>
      <w:jc w:val="center"/>
      <w:outlineLvl w:val="2"/>
    </w:pPr>
    <w:rPr>
      <w:sz w:val="26"/>
    </w:rPr>
  </w:style>
  <w:style w:type="paragraph" w:customStyle="1" w:styleId="Kapitelberschrift">
    <w:name w:val="Kapitel Überschrift"/>
    <w:basedOn w:val="Normal"/>
    <w:next w:val="ParagraphBezeichner"/>
    <w:rsid w:val="00CB23B3"/>
    <w:pPr>
      <w:keepNext/>
      <w:numPr>
        <w:ilvl w:val="2"/>
        <w:numId w:val="27"/>
      </w:numPr>
      <w:spacing w:after="240"/>
      <w:jc w:val="center"/>
      <w:outlineLvl w:val="2"/>
    </w:pPr>
    <w:rPr>
      <w:sz w:val="26"/>
    </w:rPr>
  </w:style>
  <w:style w:type="paragraph" w:customStyle="1" w:styleId="AbschnittBezeichner">
    <w:name w:val="Abschnitt Bezeichner"/>
    <w:basedOn w:val="Normal"/>
    <w:next w:val="Abschnittberschrift"/>
    <w:rsid w:val="00CB23B3"/>
    <w:pPr>
      <w:keepNext/>
      <w:numPr>
        <w:ilvl w:val="3"/>
        <w:numId w:val="26"/>
      </w:numPr>
      <w:spacing w:before="480"/>
      <w:jc w:val="center"/>
      <w:outlineLvl w:val="2"/>
    </w:pPr>
    <w:rPr>
      <w:b/>
      <w:spacing w:val="60"/>
    </w:rPr>
  </w:style>
  <w:style w:type="paragraph" w:customStyle="1" w:styleId="Abschnittberschrift">
    <w:name w:val="Abschnitt Überschrift"/>
    <w:basedOn w:val="Normal"/>
    <w:next w:val="ParagraphBezeichner"/>
    <w:rsid w:val="00CB23B3"/>
    <w:pPr>
      <w:keepNext/>
      <w:numPr>
        <w:ilvl w:val="3"/>
        <w:numId w:val="27"/>
      </w:numPr>
      <w:spacing w:after="240"/>
      <w:jc w:val="center"/>
      <w:outlineLvl w:val="2"/>
    </w:pPr>
    <w:rPr>
      <w:b/>
      <w:spacing w:val="60"/>
    </w:rPr>
  </w:style>
  <w:style w:type="paragraph" w:customStyle="1" w:styleId="UnterabschnittBezeichner">
    <w:name w:val="Unterabschnitt Bezeichner"/>
    <w:basedOn w:val="Normal"/>
    <w:next w:val="Unterabschnittberschrift"/>
    <w:rsid w:val="00CB23B3"/>
    <w:pPr>
      <w:keepNext/>
      <w:numPr>
        <w:ilvl w:val="4"/>
        <w:numId w:val="26"/>
      </w:numPr>
      <w:spacing w:before="480"/>
      <w:jc w:val="center"/>
      <w:outlineLvl w:val="2"/>
    </w:pPr>
  </w:style>
  <w:style w:type="paragraph" w:customStyle="1" w:styleId="Unterabschnittberschrift">
    <w:name w:val="Unterabschnitt Überschrift"/>
    <w:basedOn w:val="Normal"/>
    <w:next w:val="ParagraphBezeichner"/>
    <w:rsid w:val="00CB23B3"/>
    <w:pPr>
      <w:keepNext/>
      <w:numPr>
        <w:ilvl w:val="4"/>
        <w:numId w:val="27"/>
      </w:numPr>
      <w:spacing w:after="240"/>
      <w:jc w:val="center"/>
      <w:outlineLvl w:val="2"/>
    </w:pPr>
  </w:style>
  <w:style w:type="paragraph" w:customStyle="1" w:styleId="TitelBezeichner">
    <w:name w:val="Titel Bezeichner"/>
    <w:basedOn w:val="Normal"/>
    <w:next w:val="Titelberschrift"/>
    <w:rsid w:val="00CB23B3"/>
    <w:pPr>
      <w:keepNext/>
      <w:numPr>
        <w:ilvl w:val="5"/>
        <w:numId w:val="26"/>
      </w:numPr>
      <w:spacing w:before="480"/>
      <w:jc w:val="center"/>
      <w:outlineLvl w:val="2"/>
    </w:pPr>
    <w:rPr>
      <w:spacing w:val="60"/>
    </w:rPr>
  </w:style>
  <w:style w:type="paragraph" w:customStyle="1" w:styleId="Titelberschrift">
    <w:name w:val="Titel Überschrift"/>
    <w:basedOn w:val="Normal"/>
    <w:next w:val="ParagraphBezeichner"/>
    <w:rsid w:val="00CB23B3"/>
    <w:pPr>
      <w:keepNext/>
      <w:numPr>
        <w:ilvl w:val="5"/>
        <w:numId w:val="27"/>
      </w:numPr>
      <w:spacing w:after="240"/>
      <w:jc w:val="center"/>
      <w:outlineLvl w:val="2"/>
    </w:pPr>
    <w:rPr>
      <w:spacing w:val="60"/>
    </w:rPr>
  </w:style>
  <w:style w:type="paragraph" w:customStyle="1" w:styleId="UntertitelBezeichner">
    <w:name w:val="Untertitel Bezeichner"/>
    <w:basedOn w:val="Normal"/>
    <w:next w:val="Untertitelberschrift"/>
    <w:rsid w:val="00CB23B3"/>
    <w:pPr>
      <w:keepNext/>
      <w:numPr>
        <w:ilvl w:val="6"/>
        <w:numId w:val="26"/>
      </w:numPr>
      <w:spacing w:before="480"/>
      <w:jc w:val="center"/>
      <w:outlineLvl w:val="2"/>
    </w:pPr>
    <w:rPr>
      <w:b/>
    </w:rPr>
  </w:style>
  <w:style w:type="paragraph" w:customStyle="1" w:styleId="Untertitelberschrift">
    <w:name w:val="Untertitel Überschrift"/>
    <w:basedOn w:val="Normal"/>
    <w:next w:val="ParagraphBezeichner"/>
    <w:rsid w:val="00CB23B3"/>
    <w:pPr>
      <w:keepNext/>
      <w:numPr>
        <w:ilvl w:val="6"/>
        <w:numId w:val="27"/>
      </w:numPr>
      <w:spacing w:after="240"/>
      <w:jc w:val="center"/>
      <w:outlineLvl w:val="2"/>
    </w:pPr>
    <w:rPr>
      <w:b/>
    </w:rPr>
  </w:style>
  <w:style w:type="paragraph" w:customStyle="1" w:styleId="ParagraphBezeichnermanuell">
    <w:name w:val="Paragraph Bezeichner (manuell)"/>
    <w:basedOn w:val="Normal"/>
    <w:rsid w:val="00CB23B3"/>
    <w:pPr>
      <w:keepNext/>
      <w:spacing w:before="480"/>
      <w:jc w:val="center"/>
    </w:pPr>
  </w:style>
  <w:style w:type="paragraph" w:customStyle="1" w:styleId="JuristischerAbsatzmanuell">
    <w:name w:val="Juristischer Absatz (manuell)"/>
    <w:basedOn w:val="Normal"/>
    <w:rsid w:val="00CB23B3"/>
    <w:pPr>
      <w:tabs>
        <w:tab w:val="left" w:pos="850"/>
      </w:tabs>
      <w:ind w:firstLine="425"/>
      <w:outlineLvl w:val="4"/>
    </w:pPr>
  </w:style>
  <w:style w:type="paragraph" w:customStyle="1" w:styleId="BuchBezeichnermanuell">
    <w:name w:val="Buch Bezeichner (manuell)"/>
    <w:basedOn w:val="Normal"/>
    <w:rsid w:val="00CB23B3"/>
    <w:pPr>
      <w:keepNext/>
      <w:spacing w:before="480"/>
      <w:jc w:val="center"/>
    </w:pPr>
    <w:rPr>
      <w:b/>
      <w:sz w:val="26"/>
    </w:rPr>
  </w:style>
  <w:style w:type="paragraph" w:customStyle="1" w:styleId="TeilBezeichnermanuell">
    <w:name w:val="Teil Bezeichner (manuell)"/>
    <w:basedOn w:val="Normal"/>
    <w:rsid w:val="00CB23B3"/>
    <w:pPr>
      <w:keepNext/>
      <w:spacing w:before="480"/>
      <w:jc w:val="center"/>
    </w:pPr>
    <w:rPr>
      <w:spacing w:val="60"/>
      <w:sz w:val="26"/>
    </w:rPr>
  </w:style>
  <w:style w:type="paragraph" w:customStyle="1" w:styleId="KapitelBezeichnermanuell">
    <w:name w:val="Kapitel Bezeichner (manuell)"/>
    <w:basedOn w:val="Normal"/>
    <w:rsid w:val="00CB23B3"/>
    <w:pPr>
      <w:keepNext/>
      <w:spacing w:before="480"/>
      <w:jc w:val="center"/>
    </w:pPr>
    <w:rPr>
      <w:sz w:val="26"/>
    </w:rPr>
  </w:style>
  <w:style w:type="paragraph" w:customStyle="1" w:styleId="AbschnittBezeichnermanuell">
    <w:name w:val="Abschnitt Bezeichner (manuell)"/>
    <w:basedOn w:val="Normal"/>
    <w:rsid w:val="00CB23B3"/>
    <w:pPr>
      <w:keepNext/>
      <w:spacing w:before="480"/>
      <w:jc w:val="center"/>
    </w:pPr>
    <w:rPr>
      <w:b/>
      <w:spacing w:val="60"/>
    </w:rPr>
  </w:style>
  <w:style w:type="paragraph" w:customStyle="1" w:styleId="UnterabschnittBezeichnermanuell">
    <w:name w:val="Unterabschnitt Bezeichner (manuell)"/>
    <w:basedOn w:val="Normal"/>
    <w:rsid w:val="00CB23B3"/>
    <w:pPr>
      <w:keepNext/>
      <w:spacing w:before="480"/>
      <w:jc w:val="center"/>
    </w:pPr>
  </w:style>
  <w:style w:type="paragraph" w:customStyle="1" w:styleId="TitelBezeichnermanuell">
    <w:name w:val="Titel Bezeichner (manuell)"/>
    <w:basedOn w:val="Normal"/>
    <w:rsid w:val="00CB23B3"/>
    <w:pPr>
      <w:keepNext/>
      <w:spacing w:before="480"/>
      <w:jc w:val="center"/>
    </w:pPr>
    <w:rPr>
      <w:spacing w:val="60"/>
    </w:rPr>
  </w:style>
  <w:style w:type="paragraph" w:customStyle="1" w:styleId="UntertitelBezeichnermanuell">
    <w:name w:val="Untertitel Bezeichner (manuell)"/>
    <w:basedOn w:val="Normal"/>
    <w:rsid w:val="00CB23B3"/>
    <w:pPr>
      <w:keepNext/>
      <w:spacing w:before="480"/>
      <w:jc w:val="center"/>
    </w:pPr>
    <w:rPr>
      <w:b/>
    </w:rPr>
  </w:style>
  <w:style w:type="paragraph" w:customStyle="1" w:styleId="Schlussformel">
    <w:name w:val="Schlussformel"/>
    <w:basedOn w:val="Normal"/>
    <w:next w:val="OrtDatum"/>
    <w:rsid w:val="00CB23B3"/>
    <w:pPr>
      <w:spacing w:before="240"/>
      <w:jc w:val="left"/>
    </w:pPr>
  </w:style>
  <w:style w:type="paragraph" w:customStyle="1" w:styleId="Dokumentstatus">
    <w:name w:val="Dokumentstatus"/>
    <w:basedOn w:val="Normal"/>
    <w:rsid w:val="00CB23B3"/>
    <w:rPr>
      <w:b/>
      <w:sz w:val="30"/>
    </w:rPr>
  </w:style>
  <w:style w:type="paragraph" w:customStyle="1" w:styleId="Organisation">
    <w:name w:val="Organisation"/>
    <w:basedOn w:val="Normal"/>
    <w:next w:val="Person"/>
    <w:rsid w:val="00CB23B3"/>
    <w:pPr>
      <w:jc w:val="center"/>
    </w:pPr>
    <w:rPr>
      <w:spacing w:val="60"/>
    </w:rPr>
  </w:style>
  <w:style w:type="paragraph" w:customStyle="1" w:styleId="Vertretung">
    <w:name w:val="Vertretung"/>
    <w:basedOn w:val="Normal"/>
    <w:next w:val="Person"/>
    <w:rsid w:val="00CB23B3"/>
    <w:pPr>
      <w:jc w:val="center"/>
    </w:pPr>
    <w:rPr>
      <w:spacing w:val="60"/>
    </w:rPr>
  </w:style>
  <w:style w:type="paragraph" w:customStyle="1" w:styleId="OrtDatum">
    <w:name w:val="Ort/Datum"/>
    <w:basedOn w:val="Normal"/>
    <w:next w:val="Organisation"/>
    <w:rsid w:val="00CB23B3"/>
    <w:pPr>
      <w:jc w:val="right"/>
    </w:pPr>
  </w:style>
  <w:style w:type="paragraph" w:customStyle="1" w:styleId="Person">
    <w:name w:val="Person"/>
    <w:basedOn w:val="Normal"/>
    <w:next w:val="Organisation"/>
    <w:rsid w:val="00CB23B3"/>
    <w:pPr>
      <w:jc w:val="center"/>
    </w:pPr>
    <w:rPr>
      <w:spacing w:val="60"/>
    </w:rPr>
  </w:style>
  <w:style w:type="paragraph" w:customStyle="1" w:styleId="BegrndungTitel">
    <w:name w:val="Begründung Titel"/>
    <w:basedOn w:val="Normal"/>
    <w:next w:val="Text"/>
    <w:rsid w:val="00CB23B3"/>
    <w:pPr>
      <w:keepNext/>
      <w:spacing w:before="240" w:after="60"/>
      <w:outlineLvl w:val="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CB23B3"/>
    <w:pPr>
      <w:keepNext/>
      <w:spacing w:before="480" w:after="160"/>
      <w:outlineLvl w:val="1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CB23B3"/>
    <w:pPr>
      <w:keepNext/>
      <w:spacing w:before="480" w:after="160"/>
      <w:outlineLvl w:val="1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CB23B3"/>
    <w:pPr>
      <w:keepNext/>
      <w:numPr>
        <w:numId w:val="28"/>
      </w:numPr>
      <w:spacing w:before="360"/>
      <w:outlineLvl w:val="2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CB23B3"/>
    <w:pPr>
      <w:keepNext/>
      <w:numPr>
        <w:ilvl w:val="1"/>
        <w:numId w:val="28"/>
      </w:numPr>
      <w:outlineLvl w:val="3"/>
    </w:pPr>
    <w:rPr>
      <w:b/>
    </w:rPr>
  </w:style>
  <w:style w:type="paragraph" w:customStyle="1" w:styleId="Initiant">
    <w:name w:val="Initiant"/>
    <w:basedOn w:val="Normal"/>
    <w:next w:val="VorblattBezeichnung"/>
    <w:rsid w:val="00CB23B3"/>
    <w:pPr>
      <w:spacing w:after="620"/>
      <w:jc w:val="left"/>
    </w:pPr>
    <w:rPr>
      <w:b/>
      <w:sz w:val="26"/>
    </w:rPr>
  </w:style>
  <w:style w:type="paragraph" w:customStyle="1" w:styleId="VorblattBezeichnung">
    <w:name w:val="Vorblatt Bezeichnung"/>
    <w:basedOn w:val="Normal"/>
    <w:next w:val="VorblattTitelProblemundZiel"/>
    <w:rsid w:val="00CB23B3"/>
    <w:pPr>
      <w:outlineLvl w:val="0"/>
    </w:pPr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FinanzielleAuswirkungen">
    <w:name w:val="Vorblatt Titel (Finanzielle Auswirkung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TitelHaushaltsausgabenohneVollzugsaufwand">
    <w:name w:val="Vorblatt Titel (Haushaltsausgaben ohne Vollzugsaufwand)"/>
    <w:basedOn w:val="Normal"/>
    <w:next w:val="Text"/>
    <w:rsid w:val="00CB23B3"/>
    <w:pPr>
      <w:keepNext/>
      <w:spacing w:before="360"/>
    </w:pPr>
    <w:rPr>
      <w:sz w:val="26"/>
    </w:rPr>
  </w:style>
  <w:style w:type="paragraph" w:customStyle="1" w:styleId="VorblattTitelVollzugsaufwand">
    <w:name w:val="Vorblatt Titel (Vollzugsaufwand)"/>
    <w:basedOn w:val="Normal"/>
    <w:next w:val="Text"/>
    <w:rsid w:val="00CB23B3"/>
    <w:pPr>
      <w:keepNext/>
      <w:spacing w:before="360"/>
    </w:pPr>
    <w:rPr>
      <w:sz w:val="26"/>
    </w:rPr>
  </w:style>
  <w:style w:type="paragraph" w:customStyle="1" w:styleId="VorblattTitelSonstigeKosten">
    <w:name w:val="Vorblatt Titel (Sonstige Kost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TitelBrokratiekosten">
    <w:name w:val="Vorblatt Titel (Bürokratiekost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UntertitelBrokratiekosten">
    <w:name w:val="Vorblatt Untertitel (Bürokratiekosten)"/>
    <w:basedOn w:val="Normal"/>
    <w:next w:val="VorblattTextBrokratiekosten"/>
    <w:rsid w:val="00CB23B3"/>
    <w:pPr>
      <w:keepNext/>
      <w:tabs>
        <w:tab w:val="left" w:pos="283"/>
      </w:tabs>
    </w:pPr>
  </w:style>
  <w:style w:type="paragraph" w:customStyle="1" w:styleId="VorblattTextBrokratiekosten">
    <w:name w:val="Vorblatt Text (Bürokratiekosten)"/>
    <w:basedOn w:val="Normal"/>
    <w:rsid w:val="00CB23B3"/>
    <w:pPr>
      <w:ind w:left="3402" w:hanging="3118"/>
    </w:pPr>
  </w:style>
  <w:style w:type="paragraph" w:customStyle="1" w:styleId="VorblattDokumentstatus">
    <w:name w:val="Vorblatt Dokumentstatus"/>
    <w:basedOn w:val="Normal"/>
    <w:next w:val="VorblattBezeichnung"/>
    <w:rsid w:val="00CB23B3"/>
    <w:pPr>
      <w:jc w:val="left"/>
    </w:pPr>
    <w:rPr>
      <w:b/>
      <w:sz w:val="30"/>
    </w:rPr>
  </w:style>
  <w:style w:type="paragraph" w:customStyle="1" w:styleId="VorblattKurzbezeichnung-Abkrzung">
    <w:name w:val="Vorblatt Kurzbezeichnung - Abkürzung"/>
    <w:basedOn w:val="Normal"/>
    <w:next w:val="VorblattTitelProblemundZiel"/>
    <w:rsid w:val="00CB23B3"/>
    <w:pPr>
      <w:spacing w:before="0"/>
    </w:pPr>
    <w:rPr>
      <w:sz w:val="24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BrokratiekostenausInformationspflichten">
    <w:name w:val="Vorblatt Titel (Bürokratiekosten aus Informationspflichten)"/>
    <w:basedOn w:val="Normal"/>
    <w:next w:val="Text"/>
    <w:rsid w:val="00CB23B3"/>
    <w:pPr>
      <w:keepNext/>
      <w:spacing w:before="360"/>
      <w:outlineLvl w:val="3"/>
    </w:pPr>
    <w:rPr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CB23B3"/>
    <w:pPr>
      <w:numPr>
        <w:ilvl w:val="2"/>
        <w:numId w:val="15"/>
      </w:numPr>
      <w:outlineLvl w:val="8"/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CB23B3"/>
    <w:pPr>
      <w:tabs>
        <w:tab w:val="left" w:pos="850"/>
      </w:tabs>
      <w:ind w:firstLine="425"/>
      <w:outlineLvl w:val="8"/>
    </w:pPr>
    <w:rPr>
      <w:color w:val="800000"/>
    </w:rPr>
  </w:style>
  <w:style w:type="paragraph" w:customStyle="1" w:styleId="RevisionJuristischerAbsatzFolgeabsatz">
    <w:name w:val="Revision Juristischer Absatz Folgeabsatz"/>
    <w:basedOn w:val="Normal"/>
    <w:rsid w:val="00CB23B3"/>
    <w:rPr>
      <w:color w:val="800000"/>
    </w:rPr>
  </w:style>
  <w:style w:type="paragraph" w:customStyle="1" w:styleId="RevisionNummerierungStufe1manuell">
    <w:name w:val="Revision Nummerierung (Stufe 1) (manuell)"/>
    <w:basedOn w:val="Normal"/>
    <w:rsid w:val="00CB23B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NummerierungFolgeabsatzStufe1">
    <w:name w:val="Revision Nummerierung Folgeabsatz (Stufe 1)"/>
    <w:basedOn w:val="Normal"/>
    <w:rsid w:val="00CB23B3"/>
    <w:pPr>
      <w:ind w:left="425"/>
    </w:pPr>
    <w:rPr>
      <w:color w:val="800000"/>
    </w:rPr>
  </w:style>
  <w:style w:type="paragraph" w:customStyle="1" w:styleId="RevisionNummerierungStufe2manuell">
    <w:name w:val="Revision Nummerierung (Stufe 2) (manuell)"/>
    <w:basedOn w:val="Normal"/>
    <w:rsid w:val="00CB23B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NummerierungFolgeabsatzStufe2">
    <w:name w:val="Revision Nummerierung Folgeabsatz (Stufe 2)"/>
    <w:basedOn w:val="Normal"/>
    <w:rsid w:val="00CB23B3"/>
    <w:pPr>
      <w:ind w:left="850"/>
    </w:pPr>
    <w:rPr>
      <w:color w:val="800000"/>
    </w:rPr>
  </w:style>
  <w:style w:type="paragraph" w:customStyle="1" w:styleId="RevisionNummerierungStufe3manuell">
    <w:name w:val="Revision Nummerierung (Stufe 3) (manuell)"/>
    <w:basedOn w:val="Normal"/>
    <w:rsid w:val="00CB23B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NummerierungFolgeabsatzStufe3">
    <w:name w:val="Revision Nummerierung Folgeabsatz (Stufe 3)"/>
    <w:basedOn w:val="Normal"/>
    <w:rsid w:val="00CB23B3"/>
    <w:pPr>
      <w:ind w:left="1276"/>
    </w:pPr>
    <w:rPr>
      <w:color w:val="800000"/>
    </w:rPr>
  </w:style>
  <w:style w:type="paragraph" w:customStyle="1" w:styleId="RevisionNummerierungStufe4manuell">
    <w:name w:val="Revision Nummerierung (Stufe 4) (manuell)"/>
    <w:basedOn w:val="Normal"/>
    <w:rsid w:val="00CB23B3"/>
    <w:pPr>
      <w:tabs>
        <w:tab w:val="left" w:pos="1701"/>
      </w:tabs>
      <w:ind w:left="1984" w:hanging="709"/>
    </w:pPr>
    <w:rPr>
      <w:color w:val="800000"/>
    </w:rPr>
  </w:style>
  <w:style w:type="paragraph" w:customStyle="1" w:styleId="RevisionNummerierungFolgeabsatzStufe4">
    <w:name w:val="Revision Nummerierung Folgeabsatz (Stufe 4)"/>
    <w:basedOn w:val="Normal"/>
    <w:rsid w:val="00CB23B3"/>
    <w:pPr>
      <w:ind w:left="1984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CB23B3"/>
    <w:pPr>
      <w:numPr>
        <w:ilvl w:val="3"/>
        <w:numId w:val="15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CB23B3"/>
    <w:pPr>
      <w:numPr>
        <w:ilvl w:val="4"/>
        <w:numId w:val="15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CB23B3"/>
    <w:pPr>
      <w:numPr>
        <w:ilvl w:val="5"/>
        <w:numId w:val="15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CB23B3"/>
    <w:pPr>
      <w:numPr>
        <w:ilvl w:val="6"/>
        <w:numId w:val="15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CB23B3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CB23B3"/>
    <w:pPr>
      <w:keepNext/>
      <w:numPr>
        <w:ilvl w:val="1"/>
        <w:numId w:val="15"/>
      </w:numPr>
      <w:spacing w:before="480"/>
      <w:jc w:val="center"/>
      <w:outlineLvl w:val="7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CB23B3"/>
    <w:pPr>
      <w:keepNext/>
      <w:spacing w:before="480"/>
      <w:jc w:val="center"/>
      <w:outlineLvl w:val="7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CB23B3"/>
    <w:pPr>
      <w:keepNext/>
      <w:jc w:val="center"/>
      <w:outlineLvl w:val="7"/>
    </w:pPr>
    <w:rPr>
      <w:color w:val="800000"/>
    </w:rPr>
  </w:style>
  <w:style w:type="paragraph" w:customStyle="1" w:styleId="RevisionBuchBezeichner">
    <w:name w:val="Revision Buch Bezeichner"/>
    <w:basedOn w:val="Normal"/>
    <w:next w:val="RevisionBuch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Buchberschrift">
    <w:name w:val="Revision Buch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TeilBezeichner">
    <w:name w:val="Revision Teil Bezeichner"/>
    <w:basedOn w:val="Normal"/>
    <w:next w:val="RevisionTeil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Teilberschrift">
    <w:name w:val="Revision Tei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KapitelBezeichner">
    <w:name w:val="Revision Kapitel Bezeichner"/>
    <w:basedOn w:val="Normal"/>
    <w:next w:val="RevisionKapitel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Kapitelberschrift">
    <w:name w:val="Revision Kap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AbschnittBezeichner">
    <w:name w:val="Revision Abschnitt Bezeichner"/>
    <w:basedOn w:val="Normal"/>
    <w:next w:val="RevisionAbschnitt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Abschnittberschrift">
    <w:name w:val="Revision Abschnitt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abschnittBezeichner">
    <w:name w:val="Revision Unterabschnitt Bezeichner"/>
    <w:basedOn w:val="Normal"/>
    <w:next w:val="RevisionUnterabschnitt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abschnittberschrift">
    <w:name w:val="Revision Unterabschnitt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TitelBezeichner">
    <w:name w:val="Revision Titel Bezeichner"/>
    <w:basedOn w:val="Normal"/>
    <w:next w:val="RevisionTitel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Titelberschrift">
    <w:name w:val="Revision T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titelBezeichner">
    <w:name w:val="Revision Untertitel Bezeichner"/>
    <w:basedOn w:val="Normal"/>
    <w:next w:val="RevisionUntertitel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titelberschrift">
    <w:name w:val="Revision Untert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ArtikelBezeichnermanuell">
    <w:name w:val="Revision Artikel Bezeichner (manuell)"/>
    <w:basedOn w:val="Normal"/>
    <w:next w:val="RevisionArtikelberschrift"/>
    <w:rsid w:val="00CB23B3"/>
    <w:pPr>
      <w:keepNext/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zeichner">
    <w:name w:val="Revision Artikel Bezeichner"/>
    <w:basedOn w:val="Normal"/>
    <w:next w:val="RevisionArtikelberschrift"/>
    <w:rsid w:val="00CB23B3"/>
    <w:pPr>
      <w:keepNext/>
      <w:numPr>
        <w:numId w:val="15"/>
      </w:numPr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rschrift">
    <w:name w:val="Revision Artikel Überschrift"/>
    <w:basedOn w:val="Normal"/>
    <w:next w:val="RevisionJuristischerAbsatz"/>
    <w:rsid w:val="00CB23B3"/>
    <w:pPr>
      <w:keepNext/>
      <w:spacing w:after="240"/>
      <w:jc w:val="center"/>
      <w:outlineLvl w:val="7"/>
    </w:pPr>
    <w:rPr>
      <w:color w:val="800000"/>
      <w:sz w:val="28"/>
    </w:rPr>
  </w:style>
  <w:style w:type="paragraph" w:customStyle="1" w:styleId="RevisionBezeichnungStammdokument">
    <w:name w:val="Revision Bezeichnung (Stammdokument)"/>
    <w:basedOn w:val="Normal"/>
    <w:next w:val="RevisionKurzbezeichnung-AbkrzungStammdokument"/>
    <w:rsid w:val="00CB23B3"/>
    <w:pPr>
      <w:jc w:val="center"/>
      <w:outlineLvl w:val="6"/>
    </w:pPr>
    <w:rPr>
      <w:color w:val="800000"/>
      <w:sz w:val="28"/>
    </w:rPr>
  </w:style>
  <w:style w:type="paragraph" w:customStyle="1" w:styleId="RevisionKurzbezeichnung-AbkrzungStammdokument">
    <w:name w:val="Revision Kurzbezeichnung - Abkürzung (Stammdokument)"/>
    <w:basedOn w:val="Normal"/>
    <w:rsid w:val="00CB23B3"/>
    <w:pPr>
      <w:jc w:val="center"/>
    </w:pPr>
    <w:rPr>
      <w:color w:val="800000"/>
      <w:sz w:val="26"/>
    </w:rPr>
  </w:style>
  <w:style w:type="paragraph" w:customStyle="1" w:styleId="RevisionEingangsformelStandardStammdokument">
    <w:name w:val="Revision Eingangsformel Standard (Stammdokument)"/>
    <w:basedOn w:val="Normal"/>
    <w:rsid w:val="00CB23B3"/>
    <w:pPr>
      <w:ind w:firstLine="425"/>
    </w:pPr>
    <w:rPr>
      <w:color w:val="800000"/>
    </w:rPr>
  </w:style>
  <w:style w:type="paragraph" w:customStyle="1" w:styleId="RevisionEingangsformelAufzhlungStammdokument">
    <w:name w:val="Revision Eingangsformel Aufzählung (Stammdokument)"/>
    <w:basedOn w:val="Normal"/>
    <w:rsid w:val="00CB23B3"/>
    <w:pPr>
      <w:numPr>
        <w:numId w:val="22"/>
      </w:numPr>
    </w:pPr>
    <w:rPr>
      <w:color w:val="800000"/>
    </w:rPr>
  </w:style>
  <w:style w:type="paragraph" w:customStyle="1" w:styleId="RevisionVerzeichnisTitelStammdokument">
    <w:name w:val="Revision Verzeichnis Titel (Stammdokument)"/>
    <w:basedOn w:val="Normal"/>
    <w:next w:val="RevisionVerzeichnis2"/>
    <w:rsid w:val="00CB23B3"/>
    <w:pPr>
      <w:jc w:val="center"/>
    </w:pPr>
    <w:rPr>
      <w:color w:val="800000"/>
    </w:rPr>
  </w:style>
  <w:style w:type="paragraph" w:customStyle="1" w:styleId="RevisionVerzeichnis1">
    <w:name w:val="Revision Verzeichnis 1"/>
    <w:basedOn w:val="Normal"/>
    <w:rsid w:val="00CB23B3"/>
    <w:pPr>
      <w:tabs>
        <w:tab w:val="left" w:pos="1191"/>
      </w:tabs>
      <w:ind w:left="1191" w:hanging="1191"/>
    </w:pPr>
    <w:rPr>
      <w:color w:val="800000"/>
    </w:rPr>
  </w:style>
  <w:style w:type="paragraph" w:customStyle="1" w:styleId="RevisionVerzeichnis2">
    <w:name w:val="Revision Verzeichnis 2"/>
    <w:basedOn w:val="Normal"/>
    <w:rsid w:val="00CB23B3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3">
    <w:name w:val="Revision Verzeichnis 3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4">
    <w:name w:val="Revision Verzeichnis 4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5">
    <w:name w:val="Revision Verzeichnis 5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6">
    <w:name w:val="Revision Verzeichnis 6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7">
    <w:name w:val="Revision Verzeichnis 7"/>
    <w:basedOn w:val="Normal"/>
    <w:rsid w:val="00CB23B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8">
    <w:name w:val="Revision Verzeichnis 8"/>
    <w:basedOn w:val="Normal"/>
    <w:rsid w:val="00CB23B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9">
    <w:name w:val="Revision Verzeichnis 9"/>
    <w:basedOn w:val="Normal"/>
    <w:rsid w:val="00CB23B3"/>
    <w:pPr>
      <w:tabs>
        <w:tab w:val="left" w:pos="624"/>
      </w:tabs>
      <w:ind w:left="624" w:hanging="624"/>
    </w:pPr>
    <w:rPr>
      <w:color w:val="800000"/>
      <w:sz w:val="16"/>
    </w:rPr>
  </w:style>
  <w:style w:type="paragraph" w:customStyle="1" w:styleId="RevisionAnlageBezeichner">
    <w:name w:val="Revision Anlage Bezeichner"/>
    <w:basedOn w:val="Normal"/>
    <w:next w:val="RevisionAnlageVerweis"/>
    <w:rsid w:val="00CB23B3"/>
    <w:pPr>
      <w:spacing w:before="240"/>
      <w:jc w:val="right"/>
      <w:outlineLvl w:val="6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RevisionAnlageText"/>
    <w:rsid w:val="00CB23B3"/>
    <w:pPr>
      <w:jc w:val="center"/>
      <w:outlineLvl w:val="6"/>
    </w:pPr>
    <w:rPr>
      <w:color w:val="800000"/>
      <w:sz w:val="26"/>
    </w:rPr>
  </w:style>
  <w:style w:type="paragraph" w:customStyle="1" w:styleId="RevisionAnlageVerzeichnisTitel">
    <w:name w:val="Revision Anlage Verzeichnis Titel"/>
    <w:basedOn w:val="Normal"/>
    <w:next w:val="RevisionAnlageVerzeichnis1"/>
    <w:rsid w:val="00CB23B3"/>
    <w:pPr>
      <w:jc w:val="center"/>
    </w:pPr>
    <w:rPr>
      <w:color w:val="800000"/>
      <w:sz w:val="26"/>
    </w:rPr>
  </w:style>
  <w:style w:type="paragraph" w:customStyle="1" w:styleId="RevisionAnlageVerzeichnis1">
    <w:name w:val="Revision Anlage Verzeichnis 1"/>
    <w:basedOn w:val="Normal"/>
    <w:rsid w:val="00CB23B3"/>
    <w:pPr>
      <w:jc w:val="center"/>
    </w:pPr>
    <w:rPr>
      <w:color w:val="800000"/>
      <w:sz w:val="24"/>
    </w:rPr>
  </w:style>
  <w:style w:type="paragraph" w:customStyle="1" w:styleId="RevisionAnlageVerzeichnis2">
    <w:name w:val="Revision Anlage Verzeichnis 2"/>
    <w:basedOn w:val="Normal"/>
    <w:rsid w:val="00CB23B3"/>
    <w:pPr>
      <w:jc w:val="center"/>
    </w:pPr>
    <w:rPr>
      <w:color w:val="800000"/>
      <w:sz w:val="24"/>
    </w:rPr>
  </w:style>
  <w:style w:type="paragraph" w:customStyle="1" w:styleId="RevisionAnlageVerzeichnis3">
    <w:name w:val="Revision Anlage Verzeichnis 3"/>
    <w:basedOn w:val="Normal"/>
    <w:rsid w:val="00CB23B3"/>
    <w:pPr>
      <w:jc w:val="center"/>
    </w:pPr>
    <w:rPr>
      <w:color w:val="800000"/>
    </w:rPr>
  </w:style>
  <w:style w:type="paragraph" w:customStyle="1" w:styleId="RevisionAnlageVerzeichnis4">
    <w:name w:val="Revision Anlage Verzeichnis 4"/>
    <w:basedOn w:val="Normal"/>
    <w:rsid w:val="00CB23B3"/>
    <w:pPr>
      <w:jc w:val="center"/>
    </w:pPr>
    <w:rPr>
      <w:color w:val="800000"/>
    </w:rPr>
  </w:style>
  <w:style w:type="paragraph" w:customStyle="1" w:styleId="Revisionberschrift1">
    <w:name w:val="Revision Überschrift 1"/>
    <w:basedOn w:val="Normal"/>
    <w:next w:val="RevisionAnlageText"/>
    <w:rsid w:val="00CB23B3"/>
    <w:pPr>
      <w:keepNext/>
      <w:spacing w:before="240" w:after="60"/>
    </w:pPr>
    <w:rPr>
      <w:color w:val="800000"/>
      <w:kern w:val="32"/>
    </w:rPr>
  </w:style>
  <w:style w:type="paragraph" w:customStyle="1" w:styleId="Revisionberschrift2">
    <w:name w:val="Revision Überschrift 2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berschrift3">
    <w:name w:val="Revision Überschrift 3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berschrift4">
    <w:name w:val="Revision Überschrift 4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AnlageText">
    <w:name w:val="Revision Anlage Text"/>
    <w:basedOn w:val="Normal"/>
    <w:rsid w:val="00CB23B3"/>
    <w:rPr>
      <w:color w:val="800000"/>
    </w:rPr>
  </w:style>
  <w:style w:type="paragraph" w:customStyle="1" w:styleId="RevisionListeStufe1">
    <w:name w:val="Revision Liste (Stufe 1)"/>
    <w:basedOn w:val="Normal"/>
    <w:rsid w:val="00CB23B3"/>
    <w:pPr>
      <w:numPr>
        <w:numId w:val="16"/>
      </w:numPr>
      <w:tabs>
        <w:tab w:val="left" w:pos="0"/>
      </w:tabs>
    </w:pPr>
    <w:rPr>
      <w:color w:val="800000"/>
    </w:rPr>
  </w:style>
  <w:style w:type="paragraph" w:customStyle="1" w:styleId="RevisionListeStufe1manuell">
    <w:name w:val="Revision Liste (Stufe 1) (manuell)"/>
    <w:basedOn w:val="Normal"/>
    <w:rsid w:val="00CB23B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ListeFolgeabsatzStufe1">
    <w:name w:val="Revision Liste Folgeabsatz (Stufe 1)"/>
    <w:basedOn w:val="Normal"/>
    <w:rsid w:val="00CB23B3"/>
    <w:pPr>
      <w:numPr>
        <w:ilvl w:val="1"/>
        <w:numId w:val="16"/>
      </w:numPr>
    </w:pPr>
    <w:rPr>
      <w:color w:val="800000"/>
    </w:rPr>
  </w:style>
  <w:style w:type="paragraph" w:customStyle="1" w:styleId="RevisionListeStufe2">
    <w:name w:val="Revision Liste (Stufe 2)"/>
    <w:basedOn w:val="Normal"/>
    <w:rsid w:val="00CB23B3"/>
    <w:pPr>
      <w:numPr>
        <w:ilvl w:val="2"/>
        <w:numId w:val="16"/>
      </w:numPr>
    </w:pPr>
    <w:rPr>
      <w:color w:val="800000"/>
    </w:rPr>
  </w:style>
  <w:style w:type="paragraph" w:customStyle="1" w:styleId="RevisionListeStufe2manuell">
    <w:name w:val="Revision Liste (Stufe 2) (manuell)"/>
    <w:basedOn w:val="Normal"/>
    <w:rsid w:val="00CB23B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ListeFolgeabsatzStufe2">
    <w:name w:val="Revision Liste Folgeabsatz (Stufe 2)"/>
    <w:basedOn w:val="Normal"/>
    <w:rsid w:val="00CB23B3"/>
    <w:pPr>
      <w:numPr>
        <w:ilvl w:val="3"/>
        <w:numId w:val="16"/>
      </w:numPr>
    </w:pPr>
    <w:rPr>
      <w:color w:val="800000"/>
    </w:rPr>
  </w:style>
  <w:style w:type="paragraph" w:customStyle="1" w:styleId="RevisionListeStufe3">
    <w:name w:val="Revision Liste (Stufe 3)"/>
    <w:basedOn w:val="Normal"/>
    <w:rsid w:val="00CB23B3"/>
    <w:pPr>
      <w:numPr>
        <w:ilvl w:val="4"/>
        <w:numId w:val="16"/>
      </w:numPr>
    </w:pPr>
    <w:rPr>
      <w:color w:val="800000"/>
    </w:rPr>
  </w:style>
  <w:style w:type="paragraph" w:customStyle="1" w:styleId="RevisionListeStufe3manuell">
    <w:name w:val="Revision Liste (Stufe 3) (manuell)"/>
    <w:basedOn w:val="Normal"/>
    <w:rsid w:val="00CB23B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ListeFolgeabsatzStufe3">
    <w:name w:val="Revision Liste Folgeabsatz (Stufe 3)"/>
    <w:basedOn w:val="Normal"/>
    <w:rsid w:val="00CB23B3"/>
    <w:pPr>
      <w:numPr>
        <w:ilvl w:val="5"/>
        <w:numId w:val="16"/>
      </w:numPr>
    </w:pPr>
    <w:rPr>
      <w:color w:val="800000"/>
    </w:rPr>
  </w:style>
  <w:style w:type="paragraph" w:customStyle="1" w:styleId="RevisionListeStufe4">
    <w:name w:val="Revision Liste (Stufe 4)"/>
    <w:basedOn w:val="Normal"/>
    <w:rsid w:val="00CB23B3"/>
    <w:pPr>
      <w:numPr>
        <w:ilvl w:val="6"/>
        <w:numId w:val="16"/>
      </w:numPr>
    </w:pPr>
    <w:rPr>
      <w:color w:val="800000"/>
    </w:rPr>
  </w:style>
  <w:style w:type="paragraph" w:customStyle="1" w:styleId="RevisionListeStufe4manuell">
    <w:name w:val="Revision Liste (Stufe 4) (manuell)"/>
    <w:basedOn w:val="Normal"/>
    <w:rsid w:val="00CB23B3"/>
    <w:pPr>
      <w:tabs>
        <w:tab w:val="left" w:pos="1984"/>
      </w:tabs>
      <w:ind w:left="1984" w:hanging="709"/>
    </w:pPr>
    <w:rPr>
      <w:color w:val="800000"/>
    </w:rPr>
  </w:style>
  <w:style w:type="paragraph" w:customStyle="1" w:styleId="RevisionListeFolgeabsatzStufe4">
    <w:name w:val="Revision Liste Folgeabsatz (Stufe 4)"/>
    <w:basedOn w:val="Normal"/>
    <w:rsid w:val="00CB23B3"/>
    <w:pPr>
      <w:numPr>
        <w:ilvl w:val="7"/>
        <w:numId w:val="16"/>
      </w:numPr>
    </w:pPr>
    <w:rPr>
      <w:color w:val="800000"/>
    </w:rPr>
  </w:style>
  <w:style w:type="paragraph" w:customStyle="1" w:styleId="RevisionAufzhlungStufe1">
    <w:name w:val="Revision Aufzählung (Stufe 1)"/>
    <w:basedOn w:val="Normal"/>
    <w:rsid w:val="00CB23B3"/>
    <w:pPr>
      <w:numPr>
        <w:numId w:val="17"/>
      </w:numPr>
      <w:tabs>
        <w:tab w:val="left" w:pos="0"/>
      </w:tabs>
    </w:pPr>
    <w:rPr>
      <w:color w:val="800000"/>
    </w:rPr>
  </w:style>
  <w:style w:type="paragraph" w:customStyle="1" w:styleId="RevisionAufzhlungFolgeabsatzStufe1">
    <w:name w:val="Revision Aufzählung Folgeabsatz (Stufe 1)"/>
    <w:basedOn w:val="Normal"/>
    <w:rsid w:val="00CB23B3"/>
    <w:pPr>
      <w:tabs>
        <w:tab w:val="left" w:pos="425"/>
      </w:tabs>
      <w:ind w:left="425"/>
    </w:pPr>
    <w:rPr>
      <w:color w:val="800000"/>
    </w:rPr>
  </w:style>
  <w:style w:type="paragraph" w:customStyle="1" w:styleId="RevisionAufzhlungStufe2">
    <w:name w:val="Revision Aufzählung (Stufe 2)"/>
    <w:basedOn w:val="Normal"/>
    <w:rsid w:val="00CB23B3"/>
    <w:pPr>
      <w:numPr>
        <w:numId w:val="18"/>
      </w:numPr>
      <w:tabs>
        <w:tab w:val="left" w:pos="425"/>
      </w:tabs>
    </w:pPr>
    <w:rPr>
      <w:color w:val="800000"/>
    </w:rPr>
  </w:style>
  <w:style w:type="paragraph" w:customStyle="1" w:styleId="RevisionAufzhlungFolgeabsatzStufe2">
    <w:name w:val="Revision Aufzählung Folgeabsatz (Stufe 2)"/>
    <w:basedOn w:val="Normal"/>
    <w:rsid w:val="00CB23B3"/>
    <w:pPr>
      <w:tabs>
        <w:tab w:val="left" w:pos="794"/>
      </w:tabs>
      <w:ind w:left="850"/>
    </w:pPr>
    <w:rPr>
      <w:color w:val="800000"/>
    </w:rPr>
  </w:style>
  <w:style w:type="paragraph" w:customStyle="1" w:styleId="RevisionAufzhlungStufe3">
    <w:name w:val="Revision Aufzählung (Stufe 3)"/>
    <w:basedOn w:val="Normal"/>
    <w:rsid w:val="00CB23B3"/>
    <w:pPr>
      <w:numPr>
        <w:numId w:val="19"/>
      </w:numPr>
      <w:tabs>
        <w:tab w:val="left" w:pos="850"/>
      </w:tabs>
    </w:pPr>
    <w:rPr>
      <w:color w:val="800000"/>
    </w:rPr>
  </w:style>
  <w:style w:type="paragraph" w:customStyle="1" w:styleId="RevisionAufzhlungFolgeabsatzStufe3">
    <w:name w:val="Revision Aufzählung Folgeabsatz (Stufe 3)"/>
    <w:basedOn w:val="Normal"/>
    <w:rsid w:val="00CB23B3"/>
    <w:pPr>
      <w:tabs>
        <w:tab w:val="left" w:pos="1276"/>
      </w:tabs>
      <w:ind w:left="1276"/>
    </w:pPr>
    <w:rPr>
      <w:color w:val="800000"/>
    </w:rPr>
  </w:style>
  <w:style w:type="paragraph" w:customStyle="1" w:styleId="RevisionAufzhlungStufe4">
    <w:name w:val="Revision Aufzählung (Stufe 4)"/>
    <w:basedOn w:val="Normal"/>
    <w:rsid w:val="00CB23B3"/>
    <w:pPr>
      <w:numPr>
        <w:numId w:val="20"/>
      </w:numPr>
      <w:tabs>
        <w:tab w:val="left" w:pos="1276"/>
      </w:tabs>
    </w:pPr>
    <w:rPr>
      <w:color w:val="800000"/>
    </w:rPr>
  </w:style>
  <w:style w:type="paragraph" w:customStyle="1" w:styleId="RevisionAufzhlungFolgeabsatzStufe4">
    <w:name w:val="Revision Aufzählung Folgeabsatz (Stufe 4)"/>
    <w:basedOn w:val="Normal"/>
    <w:rsid w:val="00CB23B3"/>
    <w:pPr>
      <w:tabs>
        <w:tab w:val="left" w:pos="1701"/>
      </w:tabs>
      <w:ind w:left="1701"/>
    </w:pPr>
    <w:rPr>
      <w:color w:val="800000"/>
    </w:rPr>
  </w:style>
  <w:style w:type="paragraph" w:customStyle="1" w:styleId="RevisionAufzhlungStufe5">
    <w:name w:val="Revision Aufzählung (Stufe 5)"/>
    <w:basedOn w:val="Normal"/>
    <w:rsid w:val="00CB23B3"/>
    <w:pPr>
      <w:numPr>
        <w:numId w:val="21"/>
      </w:numPr>
      <w:tabs>
        <w:tab w:val="left" w:pos="1701"/>
      </w:tabs>
    </w:pPr>
    <w:rPr>
      <w:color w:val="800000"/>
    </w:rPr>
  </w:style>
  <w:style w:type="paragraph" w:customStyle="1" w:styleId="RevisionAufzhlungFolgeabsatzStufe5">
    <w:name w:val="Revision Aufzählung Folgeabsatz (Stufe 5)"/>
    <w:basedOn w:val="Normal"/>
    <w:rsid w:val="00CB23B3"/>
    <w:pPr>
      <w:tabs>
        <w:tab w:val="left" w:pos="2126"/>
      </w:tabs>
      <w:ind w:left="2126"/>
    </w:pPr>
    <w:rPr>
      <w:color w:val="800000"/>
    </w:rPr>
  </w:style>
  <w:style w:type="paragraph" w:customStyle="1" w:styleId="RevisionFunotentext">
    <w:name w:val="Revision Fußnotentext"/>
    <w:basedOn w:val="FootnoteText"/>
    <w:rsid w:val="00CB23B3"/>
    <w:rPr>
      <w:color w:val="800000"/>
    </w:rPr>
  </w:style>
  <w:style w:type="paragraph" w:customStyle="1" w:styleId="RevisionFormel">
    <w:name w:val="Revision Formel"/>
    <w:basedOn w:val="Normal"/>
    <w:rsid w:val="00CB23B3"/>
    <w:pPr>
      <w:spacing w:before="240" w:after="240"/>
      <w:jc w:val="center"/>
    </w:pPr>
    <w:rPr>
      <w:color w:val="800000"/>
    </w:rPr>
  </w:style>
  <w:style w:type="paragraph" w:customStyle="1" w:styleId="RevisionGrafik">
    <w:name w:val="Revision Grafik"/>
    <w:basedOn w:val="Normal"/>
    <w:next w:val="RevisionGrafikTitel"/>
    <w:rsid w:val="00CB23B3"/>
    <w:pPr>
      <w:spacing w:before="240" w:after="240"/>
      <w:jc w:val="center"/>
    </w:pPr>
    <w:rPr>
      <w:color w:val="800000"/>
    </w:rPr>
  </w:style>
  <w:style w:type="paragraph" w:customStyle="1" w:styleId="RevisionVerzeichnisTitelnderungsdokument">
    <w:name w:val="Revision Verzeichnis Titel (Änderungsdokument)"/>
    <w:basedOn w:val="Normal"/>
    <w:next w:val="RevisionVerzeichnis1"/>
    <w:rsid w:val="00CB23B3"/>
    <w:pPr>
      <w:jc w:val="center"/>
    </w:pPr>
    <w:rPr>
      <w:color w:val="800000"/>
    </w:rPr>
  </w:style>
  <w:style w:type="paragraph" w:customStyle="1" w:styleId="RevisionAnlageVerweis">
    <w:name w:val="Revision Anlage Verweis"/>
    <w:basedOn w:val="Normal"/>
    <w:next w:val="RevisionAnlageberschrift"/>
    <w:rsid w:val="00CB23B3"/>
    <w:pPr>
      <w:spacing w:before="0"/>
      <w:jc w:val="right"/>
    </w:pPr>
    <w:rPr>
      <w:color w:val="800000"/>
    </w:rPr>
  </w:style>
  <w:style w:type="paragraph" w:customStyle="1" w:styleId="RevisionGrafikTitel">
    <w:name w:val="Revision Grafik Titel"/>
    <w:basedOn w:val="Normal"/>
    <w:next w:val="RevisionGrafik"/>
    <w:rsid w:val="00CB23B3"/>
    <w:pPr>
      <w:spacing w:before="0"/>
      <w:jc w:val="center"/>
    </w:pPr>
    <w:rPr>
      <w:color w:val="800000"/>
      <w:sz w:val="18"/>
    </w:rPr>
  </w:style>
  <w:style w:type="paragraph" w:customStyle="1" w:styleId="Bezeichnungnderungsdokument">
    <w:name w:val="Bezeichnung (Änderungsdokument)"/>
    <w:basedOn w:val="Normal"/>
    <w:next w:val="Kurzbezeichnung-Abkrzungnderungsdokument"/>
    <w:rsid w:val="00CB23B3"/>
    <w:pPr>
      <w:jc w:val="center"/>
      <w:outlineLvl w:val="0"/>
    </w:pPr>
    <w:rPr>
      <w:b/>
      <w:sz w:val="26"/>
    </w:rPr>
  </w:style>
  <w:style w:type="paragraph" w:customStyle="1" w:styleId="Kurzbezeichnung-Abkrzungnderungsdokument">
    <w:name w:val="Kurzbezeichnung - Abkürzung (Änderungsdokument)"/>
    <w:basedOn w:val="Normal"/>
    <w:next w:val="Ausfertigungsdatumnderungsdokument"/>
    <w:rsid w:val="00CB23B3"/>
    <w:pPr>
      <w:spacing w:before="240"/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CB23B3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EingangsformelAufzhlungnderungsdokument"/>
    <w:rsid w:val="00CB23B3"/>
    <w:pPr>
      <w:ind w:firstLine="425"/>
    </w:pPr>
  </w:style>
  <w:style w:type="paragraph" w:customStyle="1" w:styleId="EingangsformelAufzhlungnderungsdokument">
    <w:name w:val="Eingangsformel Aufzählung (Änderungsdokument)"/>
    <w:basedOn w:val="Normal"/>
    <w:rsid w:val="00CB23B3"/>
    <w:pPr>
      <w:numPr>
        <w:numId w:val="23"/>
      </w:numPr>
    </w:pPr>
  </w:style>
  <w:style w:type="paragraph" w:customStyle="1" w:styleId="EingangsformelFolgeabsatznderungsdokument">
    <w:name w:val="Eingangsformel Folgeabsatz (Änderungsdokument)"/>
    <w:basedOn w:val="Normal"/>
    <w:rsid w:val="00CB23B3"/>
  </w:style>
  <w:style w:type="paragraph" w:customStyle="1" w:styleId="ArtikelBezeichner">
    <w:name w:val="Artikel Bezeichner"/>
    <w:basedOn w:val="Normal"/>
    <w:next w:val="Artikelberschrift"/>
    <w:rsid w:val="00CB23B3"/>
    <w:pPr>
      <w:keepNext/>
      <w:numPr>
        <w:numId w:val="24"/>
      </w:numPr>
      <w:spacing w:before="480" w:after="240"/>
      <w:jc w:val="center"/>
      <w:outlineLvl w:val="1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CB23B3"/>
    <w:pPr>
      <w:keepNext/>
      <w:spacing w:after="240"/>
      <w:jc w:val="center"/>
      <w:outlineLvl w:val="1"/>
    </w:pPr>
    <w:rPr>
      <w:b/>
      <w:sz w:val="28"/>
    </w:rPr>
  </w:style>
  <w:style w:type="paragraph" w:customStyle="1" w:styleId="ArtikelBezeichnermanuell">
    <w:name w:val="Artikel Bezeichner (manuell)"/>
    <w:basedOn w:val="Normal"/>
    <w:rsid w:val="00CB23B3"/>
    <w:pPr>
      <w:keepNext/>
      <w:spacing w:before="480"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CB23B3"/>
    <w:pPr>
      <w:tabs>
        <w:tab w:val="left" w:pos="1191"/>
      </w:tabs>
      <w:ind w:left="1191" w:hanging="1191"/>
    </w:pPr>
  </w:style>
  <w:style w:type="paragraph" w:customStyle="1" w:styleId="VerzeichnisTitelnderungsdokument">
    <w:name w:val="Verzeichnis Titel (Änderungsdokument)"/>
    <w:basedOn w:val="Normal"/>
    <w:rsid w:val="00CB23B3"/>
    <w:pPr>
      <w:jc w:val="center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35B49"/>
    <w:pPr>
      <w:spacing w:after="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35B4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35B49"/>
    <w:rPr>
      <w:rFonts w:ascii="Arial" w:hAnsi="Arial" w:cs="Arial"/>
    </w:rPr>
  </w:style>
  <w:style w:type="paragraph" w:styleId="ListBullet">
    <w:name w:val="List Bullet"/>
    <w:basedOn w:val="Normal"/>
    <w:uiPriority w:val="99"/>
    <w:semiHidden/>
    <w:unhideWhenUsed/>
    <w:rsid w:val="00635B49"/>
    <w:pPr>
      <w:numPr>
        <w:numId w:val="2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35B49"/>
    <w:pPr>
      <w:numPr>
        <w:numId w:val="3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35B49"/>
    <w:pPr>
      <w:numPr>
        <w:numId w:val="3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35B49"/>
    <w:pPr>
      <w:numPr>
        <w:numId w:val="3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35B49"/>
    <w:pPr>
      <w:numPr>
        <w:numId w:val="33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35B49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635B4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35B49"/>
  </w:style>
  <w:style w:type="character" w:customStyle="1" w:styleId="DateChar">
    <w:name w:val="Date Char"/>
    <w:basedOn w:val="DefaultParagraphFont"/>
    <w:link w:val="Date"/>
    <w:uiPriority w:val="99"/>
    <w:semiHidden/>
    <w:rsid w:val="00635B49"/>
    <w:rPr>
      <w:rFonts w:ascii="Arial" w:hAnsi="Arial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35B49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5B4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35B4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35B49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5B49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5B49"/>
    <w:rPr>
      <w:rFonts w:ascii="Arial" w:hAnsi="Arial" w:cs="Arial"/>
      <w:sz w:val="20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35B4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35B49"/>
    <w:rPr>
      <w:rFonts w:ascii="Arial" w:hAnsi="Arial" w:cs="Arial"/>
    </w:rPr>
  </w:style>
  <w:style w:type="paragraph" w:styleId="Closing">
    <w:name w:val="Closing"/>
    <w:basedOn w:val="Normal"/>
    <w:link w:val="ClosingChar"/>
    <w:uiPriority w:val="99"/>
    <w:semiHidden/>
    <w:unhideWhenUsed/>
    <w:rsid w:val="00635B49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35B49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35B4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35B49"/>
    <w:rPr>
      <w:rFonts w:ascii="Arial" w:hAnsi="Arial" w:cs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5B49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5B49"/>
    <w:rPr>
      <w:rFonts w:ascii="Consolas" w:hAnsi="Consolas" w:cs="Arial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35B4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35B4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35B4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35B4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35B4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35B4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35B4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35B4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35B4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35B49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5B49"/>
    <w:pPr>
      <w:keepLines/>
      <w:numPr>
        <w:numId w:val="0"/>
      </w:numPr>
      <w:tabs>
        <w:tab w:val="num" w:pos="1492"/>
      </w:tabs>
      <w:spacing w:after="0"/>
      <w:ind w:left="1492" w:hanging="360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B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B49"/>
    <w:rPr>
      <w:rFonts w:ascii="Arial" w:hAnsi="Arial" w:cs="Arial"/>
      <w:i/>
      <w:iCs/>
      <w:color w:val="4F81BD" w:themeColor="accent1"/>
    </w:rPr>
  </w:style>
  <w:style w:type="paragraph" w:styleId="NoSpacing">
    <w:name w:val="No Spacing"/>
    <w:uiPriority w:val="1"/>
    <w:qFormat/>
    <w:rsid w:val="00635B49"/>
    <w:pPr>
      <w:spacing w:after="0" w:line="240" w:lineRule="auto"/>
      <w:jc w:val="both"/>
    </w:pPr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B4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B49"/>
    <w:rPr>
      <w:rFonts w:ascii="Arial" w:hAnsi="Arial" w:cs="Arial"/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35B4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35B4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35B4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35B4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35B49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635B49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35B49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35B49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35B49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35B49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35B49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35B49"/>
    <w:pPr>
      <w:numPr>
        <w:numId w:val="3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35B49"/>
    <w:pPr>
      <w:numPr>
        <w:numId w:val="3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35B49"/>
    <w:pPr>
      <w:numPr>
        <w:numId w:val="3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35B49"/>
    <w:pPr>
      <w:numPr>
        <w:numId w:val="3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35B49"/>
    <w:pPr>
      <w:numPr>
        <w:numId w:val="38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635B49"/>
  </w:style>
  <w:style w:type="paragraph" w:styleId="MacroText">
    <w:name w:val="macro"/>
    <w:link w:val="MacroTextChar"/>
    <w:uiPriority w:val="99"/>
    <w:semiHidden/>
    <w:unhideWhenUsed/>
    <w:rsid w:val="00635B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  <w:jc w:val="both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35B49"/>
    <w:rPr>
      <w:rFonts w:ascii="Consolas" w:hAnsi="Consolas" w:cs="Arial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35B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35B4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5B49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5B49"/>
    <w:rPr>
      <w:rFonts w:ascii="Consolas" w:hAnsi="Consolas" w:cs="Arial"/>
      <w:sz w:val="21"/>
      <w:szCs w:val="2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35B49"/>
    <w:pPr>
      <w:spacing w:after="0"/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635B49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35B4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35B49"/>
    <w:pPr>
      <w:ind w:left="708"/>
    </w:pPr>
  </w:style>
  <w:style w:type="paragraph" w:styleId="BodyText">
    <w:name w:val="Body Text"/>
    <w:basedOn w:val="Normal"/>
    <w:link w:val="BodyTextChar"/>
    <w:uiPriority w:val="99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uiPriority w:val="99"/>
    <w:semiHidden/>
    <w:rsid w:val="00635B49"/>
    <w:rPr>
      <w:rFonts w:ascii="Arial" w:hAnsi="Arial" w:cs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35B4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35B49"/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35B4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5B49"/>
    <w:rPr>
      <w:rFonts w:ascii="Arial" w:hAnsi="Arial" w:cs="Arial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B49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5B49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35B4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35B49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35B49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35B49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B4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B49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35B49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35B49"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635B49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B4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B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B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B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B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velopeReturn">
    <w:name w:val="envelope return"/>
    <w:basedOn w:val="Normal"/>
    <w:uiPriority w:val="99"/>
    <w:semiHidden/>
    <w:unhideWhenUsed/>
    <w:rsid w:val="00635B49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35B49"/>
    <w:pPr>
      <w:framePr w:w="4320" w:h="2160" w:hRule="exact" w:hSpace="141" w:wrap="auto" w:hAnchor="page" w:xAlign="center" w:yAlign="bottom"/>
      <w:spacing w:before="0" w:after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35B49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35B49"/>
    <w:rPr>
      <w:rFonts w:ascii="Arial" w:hAnsi="Arial" w:cs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B4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5B49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35B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B49"/>
    <w:rPr>
      <w:rFonts w:ascii="Arial" w:hAnsi="Arial" w:cs="Arial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orm\Templates\AENDER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AENDER.dotm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Beese, Franziska</dc:creator>
  <cp:keywords/>
  <dc:description/>
  <cp:lastModifiedBy>Dimitris Dimitriadis</cp:lastModifiedBy>
  <cp:revision>6</cp:revision>
  <dcterms:created xsi:type="dcterms:W3CDTF">2021-07-14T08:47:00Z</dcterms:created>
  <dcterms:modified xsi:type="dcterms:W3CDTF">2021-08-10T09:58:00Z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_Initiant">
    <vt:lpwstr>Bundesministerium fÃ¼r ErnÃ¤hrung und Landwirtschaft</vt:lpwstr>
  </property>
  <property fmtid="{D5CDD505-2E9C-101B-9397-08002B2CF9AE}" pid="3" name="Version">
    <vt:lpwstr>4.2.1.3</vt:lpwstr>
  </property>
  <property fmtid="{D5CDD505-2E9C-101B-9397-08002B2CF9AE}" pid="4" name="Last edited using">
    <vt:lpwstr>LW 5.4, Build 20210518</vt:lpwstr>
  </property>
  <property fmtid="{D5CDD505-2E9C-101B-9397-08002B2CF9AE}" pid="5" name="Kategorie">
    <vt:lpwstr>AENDER/ARTGES</vt:lpwstr>
  </property>
  <property fmtid="{D5CDD505-2E9C-101B-9397-08002B2CF9AE}" pid="6" name="eNorm-Version letzte Bearbeitung">
    <vt:lpwstr>4.2.1.1 Bundesregierung [20210518]</vt:lpwstr>
  </property>
  <property fmtid="{D5CDD505-2E9C-101B-9397-08002B2CF9AE}" pid="7" name="eNorm-Version Erstellung">
    <vt:lpwstr>4.2.1, Bundesregierung, [20210416]</vt:lpwstr>
  </property>
  <property fmtid="{D5CDD505-2E9C-101B-9397-08002B2CF9AE}" pid="8" name="Created using">
    <vt:lpwstr>LW 5.4, Build 20210416</vt:lpwstr>
  </property>
  <property fmtid="{D5CDD505-2E9C-101B-9397-08002B2CF9AE}" pid="9" name="Classification">
    <vt:lpwstr> </vt:lpwstr>
  </property>
  <property fmtid="{D5CDD505-2E9C-101B-9397-08002B2CF9AE}" pid="10" name="eNorm-Version vorherige Bearbeitung">
    <vt:lpwstr>4.2.1 Bundesregierung [20210416]</vt:lpwstr>
  </property>
  <property fmtid="{D5CDD505-2E9C-101B-9397-08002B2CF9AE}" pid="11" name="DQP-Ergebnis für Version 4">
    <vt:lpwstr>keine Fehler</vt:lpwstr>
  </property>
  <property fmtid="{D5CDD505-2E9C-101B-9397-08002B2CF9AE}" pid="12" name="eNorm-Version letzte DQP">
    <vt:lpwstr>4.2.1, Bundesregierung, [20210416]</vt:lpwstr>
  </property>
  <property fmtid="{D5CDD505-2E9C-101B-9397-08002B2CF9AE}" pid="13" name="Meta_Bezeichnung">
    <vt:lpwstr>Gesetz zur Änderung des Tierschutzgesetzes - Verbot des Kükentötens</vt:lpwstr>
  </property>
  <property fmtid="{D5CDD505-2E9C-101B-9397-08002B2CF9AE}" pid="14" name="Meta_Kurzbezeichnung">
    <vt:lpwstr/>
  </property>
  <property fmtid="{D5CDD505-2E9C-101B-9397-08002B2CF9AE}" pid="15" name="Meta_Abkürzung">
    <vt:lpwstr/>
  </property>
  <property fmtid="{D5CDD505-2E9C-101B-9397-08002B2CF9AE}" pid="16" name="Meta_Typ der Vorschrift">
    <vt:lpwstr>Artikelgesetz</vt:lpwstr>
  </property>
  <property fmtid="{D5CDD505-2E9C-101B-9397-08002B2CF9AE}" pid="17" name="Meta_Federführung">
    <vt:lpwstr/>
  </property>
  <property fmtid="{D5CDD505-2E9C-101B-9397-08002B2CF9AE}" pid="18" name="Meta_Umsetzung von EU-Recht">
    <vt:lpwstr>otifiziert gemäß der Richtlinie (EU) 2015/1535 des Europäischen Parlaments und des Rates vom 9. September 2015 über ein Informationsverfahren auf dem Gebiet der technischen Vorschriften und der Vorschriften für die Dienste der Informationsgesellschaft (AB</vt:lpwstr>
  </property>
  <property fmtid="{D5CDD505-2E9C-101B-9397-08002B2CF9AE}" pid="19" name="Meta_Umsetzung von EU-Recht_2">
    <vt:lpwstr>l. L 241 vom 17.9.2015, S. 1). </vt:lpwstr>
  </property>
  <property fmtid="{D5CDD505-2E9C-101B-9397-08002B2CF9AE}" pid="20" name="Meta_Anlagen">
    <vt:lpwstr/>
  </property>
</Properties>
</file>