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17CD7" w14:textId="300B577A" w:rsidR="00AB421B" w:rsidRPr="00AB421B" w:rsidRDefault="00AB421B" w:rsidP="00AB421B">
      <w:pPr>
        <w:rPr>
          <w:b/>
          <w:bCs/>
        </w:rPr>
      </w:pPr>
      <w:r>
        <w:rPr>
          <w:b/>
        </w:rPr>
        <w:t xml:space="preserve">Norme relative alle modifiche e alle integrazioni delle norme per garantire la tracciabilità dell’origine delle carni bovine, suine, ovine, caprine e di pollame fresche, refrigerate e congelate non </w:t>
      </w:r>
      <w:proofErr w:type="spellStart"/>
      <w:r>
        <w:rPr>
          <w:b/>
        </w:rPr>
        <w:t>preimballate</w:t>
      </w:r>
      <w:proofErr w:type="spellEnd"/>
      <w:r>
        <w:rPr>
          <w:b/>
        </w:rPr>
        <w:t>, pagina 8943.</w:t>
      </w:r>
    </w:p>
    <w:p w14:paraId="631534C6" w14:textId="77777777" w:rsidR="00AB421B" w:rsidRPr="00AB421B" w:rsidRDefault="00AB421B" w:rsidP="00AB421B">
      <w:bookmarkStart w:id="0" w:name="content-top"/>
      <w:bookmarkEnd w:id="0"/>
      <w:r>
        <w:t xml:space="preserve">Ai sensi dell'articolo 65, paragrafo 4, della legge sull'agricoltura (Gazzetta ufficiale della Repubblica di Slovenia </w:t>
      </w:r>
      <w:proofErr w:type="spellStart"/>
      <w:r>
        <w:t>nn</w:t>
      </w:r>
      <w:proofErr w:type="spellEnd"/>
      <w:r>
        <w:t xml:space="preserve">. 45/08, 57/12, 90/12 — </w:t>
      </w:r>
      <w:proofErr w:type="spellStart"/>
      <w:r>
        <w:t>ZdZPVHVVR</w:t>
      </w:r>
      <w:proofErr w:type="spellEnd"/>
      <w:r>
        <w:t xml:space="preserve">, 26/14, 32/15, 27/17, 22/18, 86/21 – sentenze della Corte costituzionale 123/21, 44/22 e 130/22 – ZPOmK-2, 18/23 e 78/23), la ministra dell'Agricoltura, della Silvicoltura e dell'Alimentazione, di concerto con il ministro dello Sviluppo economico e della Tecnologia, emana le seguenti  </w:t>
      </w:r>
    </w:p>
    <w:p w14:paraId="3F967AED" w14:textId="77777777" w:rsidR="00AB421B" w:rsidRPr="00AB421B" w:rsidRDefault="00AB421B" w:rsidP="00AB421B">
      <w:r>
        <w:t>N O R M E </w:t>
      </w:r>
    </w:p>
    <w:p w14:paraId="36FBC283" w14:textId="49944C17" w:rsidR="00AB421B" w:rsidRPr="00AB421B" w:rsidRDefault="00AB421B" w:rsidP="00AB421B">
      <w:pPr>
        <w:rPr>
          <w:rStyle w:val="Hyperlink"/>
          <w:color w:val="auto"/>
          <w:u w:val="none"/>
        </w:rPr>
      </w:pPr>
      <w:r>
        <w:t xml:space="preserve">relative alle modifiche e alle integrazioni delle norme per garantire la tracciabilità dell’origine delle carni bovine, suine, ovine, caprine e di pollame fresche, refrigerate e congelate non </w:t>
      </w:r>
      <w:proofErr w:type="spellStart"/>
      <w:r>
        <w:t>preimballate</w:t>
      </w:r>
      <w:proofErr w:type="spellEnd"/>
      <w:r w:rsidRPr="00AB421B">
        <w:fldChar w:fldCharType="begin"/>
      </w:r>
      <w:r w:rsidRPr="00AB421B">
        <w:instrText>HYPERLINK "https://www.uradni-list.si/glasilo-uradni-list-rs/vsebina/2023-01-2979/" \l "1. člen"</w:instrText>
      </w:r>
      <w:r w:rsidRPr="00AB421B">
        <w:fldChar w:fldCharType="separate"/>
      </w:r>
    </w:p>
    <w:p w14:paraId="7361F2E1" w14:textId="77777777" w:rsidR="00AB421B" w:rsidRPr="00AB421B" w:rsidRDefault="00AB421B" w:rsidP="00AB421B">
      <w:pPr>
        <w:rPr>
          <w:rStyle w:val="Hyperlink"/>
        </w:rPr>
      </w:pPr>
      <w:r>
        <w:rPr>
          <w:rStyle w:val="Hyperlink"/>
        </w:rPr>
        <w:t>Articolo 1 </w:t>
      </w:r>
    </w:p>
    <w:p w14:paraId="5DA865F5" w14:textId="5937F60F" w:rsidR="00AB421B" w:rsidRPr="00AB421B" w:rsidRDefault="00AB421B" w:rsidP="00AB421B">
      <w:r w:rsidRPr="00AB421B">
        <w:fldChar w:fldCharType="end"/>
      </w:r>
      <w:r>
        <w:t xml:space="preserve"> L’articolo 3, punto 1, delle norme per garantire la tracciabilità dell’origine delle carni bovine, suine, ovine, caprine e di pollame fresche, refrigerate e congelate non </w:t>
      </w:r>
      <w:proofErr w:type="spellStart"/>
      <w:r>
        <w:t>preimballate</w:t>
      </w:r>
      <w:proofErr w:type="spellEnd"/>
      <w:r>
        <w:t xml:space="preserve"> (Gazzetta ufficiale della Repubblica di Slovenia n. 54/22) è modificato come segue: </w:t>
      </w:r>
    </w:p>
    <w:p w14:paraId="205C4FDB" w14:textId="77777777" w:rsidR="00AB421B" w:rsidRPr="00AB421B" w:rsidRDefault="00AB421B" w:rsidP="00AB421B">
      <w:r>
        <w:t xml:space="preserve">“1. l’operatore è l’operatore definito nel regolamento (UE) 2017/625 del Parlamento europeo e del Consiglio, del 15 marzo 2017, sui controlli ufficiali e sulle altre attività effettuati per garantire l’applicazione della legislazione sugli alimenti e sui mangimi, delle regole sulla salute e sul benessere degli animali e delle piante nonché sui prodotti fitosanitari, recante modifica dei regolamenti (CE) n. 999/2001, (CE) n. 396/2005, (CE) n. 1069/2009, (CE) n. 1107/2009, (UE) n. 1151/2012, (UE) n. 652/2014, (UE) 2016/429 e (UE) 2016/2031 del Parlamento europeo e del Consiglio, dei regolamenti (CE) n. 1/2005 e (CE) n. 1099/2009 del Consiglio e delle direttive 98/58/CE, 1999/74/CE, 2007/43/CE, 2008/119/CE e 2008/120/CE del Consiglio, e che abroga i regolamenti (CE) n. 854/2004 e (CE) n. 882/2004 del Parlamento europeo e del Consiglio, le direttive 89/608/CEE, 89/662/CEE, 90/425/CEE, 91/496/CEE, 96/23/CE, 96/93/CE e 97/78/CE del Consiglio e la decisione 92/438/CEE del Consiglio (regolamento sui controlli ufficiali) (GU L 95 del 7. 4. 2017, pag. 1), modificato da ultimo dal regolamento delegato (UE) 2023/842 della Commissione, del 17 febbraio 2023, che integra il regolamento (UE) 2017/625 del Parlamento europeo e del Consiglio per quanto riguarda le norme per l’esecuzione dei controlli ufficiali intesi a verificare la conformità alle prescrizioni in materia di benessere degli animali per il trasporto di animali con navi adibite al trasporto di bestiame (GU L 109 del 24. 4. 2023, pag. 1), che immette sul mercato la carne;”. </w:t>
      </w:r>
    </w:p>
    <w:p w14:paraId="40781106" w14:textId="52E776EA" w:rsidR="00AB421B" w:rsidRPr="00AB421B" w:rsidRDefault="00AB421B" w:rsidP="00AB421B">
      <w:pPr>
        <w:rPr>
          <w:rStyle w:val="Hyperlink"/>
        </w:rPr>
      </w:pPr>
      <w:r w:rsidRPr="00AB421B">
        <w:fldChar w:fldCharType="begin"/>
      </w:r>
      <w:r w:rsidRPr="00AB421B">
        <w:instrText>HYPERLINK "https://www.uradni-list.si/glasilo-uradni-list-rs/vsebina/2023-01-2979/" \l "2. člen"</w:instrText>
      </w:r>
      <w:r w:rsidRPr="00AB421B">
        <w:fldChar w:fldCharType="separate"/>
      </w:r>
      <w:r>
        <w:rPr>
          <w:rStyle w:val="Hyperlink"/>
        </w:rPr>
        <w:t>Articolo 2 </w:t>
      </w:r>
    </w:p>
    <w:p w14:paraId="68A14A0B" w14:textId="14C9C434" w:rsidR="00AB421B" w:rsidRPr="00AB421B" w:rsidRDefault="00AB421B" w:rsidP="00AB421B">
      <w:r w:rsidRPr="00AB421B">
        <w:fldChar w:fldCharType="end"/>
      </w:r>
      <w:r>
        <w:t xml:space="preserve">All’articolo 4, primo paragrafo, primo trattino, dopo le parole “GU L 335 del 14. 12. 2013, pag. 19” sono inseriti un punto e virgola e i termini “nel prosieguo: regolamento di esecuzione (UE) n. 1337/2013 della Commissione”. </w:t>
      </w:r>
    </w:p>
    <w:p w14:paraId="0EA2697B" w14:textId="77777777" w:rsidR="00AB421B" w:rsidRPr="00AB421B" w:rsidRDefault="00AB421B" w:rsidP="00AB421B">
      <w:r>
        <w:t xml:space="preserve">Al primo paragrafo, secondo trattino, dopo le parole “(GU L 314 del 5. 12. 2019, pag. 115)” è inserita una virgola e sono inseriti i termini “(nel prosieguo: regolamento (CE) n. 1760/2000)”. </w:t>
      </w:r>
    </w:p>
    <w:p w14:paraId="52468CBE" w14:textId="1B78C686" w:rsidR="00AB421B" w:rsidRPr="00AB421B" w:rsidRDefault="00AB421B" w:rsidP="00AB421B">
      <w:pPr>
        <w:rPr>
          <w:rStyle w:val="Hyperlink"/>
        </w:rPr>
      </w:pPr>
      <w:r w:rsidRPr="00AB421B">
        <w:fldChar w:fldCharType="begin"/>
      </w:r>
      <w:r w:rsidRPr="00AB421B">
        <w:instrText>HYPERLINK "https://www.uradni-list.si/glasilo-uradni-list-rs/vsebina/2023-01-2979/" \l "3. člen"</w:instrText>
      </w:r>
      <w:r w:rsidRPr="00AB421B">
        <w:fldChar w:fldCharType="separate"/>
      </w:r>
      <w:r>
        <w:rPr>
          <w:rStyle w:val="Hyperlink"/>
        </w:rPr>
        <w:t>Articolo 3 </w:t>
      </w:r>
    </w:p>
    <w:p w14:paraId="4219180C" w14:textId="0364CF09" w:rsidR="00AB421B" w:rsidRPr="00AB421B" w:rsidRDefault="00AB421B" w:rsidP="00AB421B">
      <w:r w:rsidRPr="00AB421B">
        <w:fldChar w:fldCharType="end"/>
      </w:r>
      <w:r>
        <w:t xml:space="preserve">L'articolo 5 è modificato come segue: </w:t>
      </w:r>
    </w:p>
    <w:p w14:paraId="6FA1E5C4" w14:textId="4D674344" w:rsidR="00AB421B" w:rsidRPr="00AB421B" w:rsidRDefault="00AB421B" w:rsidP="00AB421B">
      <w:pPr>
        <w:rPr>
          <w:rStyle w:val="Hyperlink"/>
        </w:rPr>
      </w:pPr>
      <w:r w:rsidRPr="00AB421B">
        <w:fldChar w:fldCharType="begin"/>
      </w:r>
      <w:r w:rsidRPr="00AB421B">
        <w:instrText>HYPERLINK "https://www.uradni-list.si/glasilo-uradni-list-rs/vsebina/2023-01-2979/" \l "\»5. člen"</w:instrText>
      </w:r>
      <w:r w:rsidRPr="00AB421B">
        <w:fldChar w:fldCharType="separate"/>
      </w:r>
      <w:r>
        <w:rPr>
          <w:rStyle w:val="Hyperlink"/>
        </w:rPr>
        <w:t>"Articolo 5 </w:t>
      </w:r>
    </w:p>
    <w:p w14:paraId="4A6CBBAB" w14:textId="0D8C6DFC" w:rsidR="00AB421B" w:rsidRPr="00AB421B" w:rsidRDefault="00AB421B" w:rsidP="00AB421B">
      <w:r w:rsidRPr="00AB421B">
        <w:fldChar w:fldCharType="end"/>
      </w:r>
      <w:r>
        <w:t xml:space="preserve">Gli operatori devono rispettare i requisiti per garantire la tracciabilità dell’origine: </w:t>
      </w:r>
    </w:p>
    <w:p w14:paraId="486859E6" w14:textId="77777777" w:rsidR="00AB421B" w:rsidRPr="00AB421B" w:rsidRDefault="00AB421B" w:rsidP="00AB421B">
      <w:r>
        <w:lastRenderedPageBreak/>
        <w:t xml:space="preserve">– fino al 31 ottobre 2023 per le carni suine, ovine, caprine e di pollame fresche, refrigerate e congelate che soddisfano le condizioni per l’uso dell’indicazione di origine “Slovenia” a norma del regolamento di esecuzione (UE) n. 1337/2013 della Commissione, e fino al 31 ottobre 2025 in tutti gli altri casi; </w:t>
      </w:r>
    </w:p>
    <w:p w14:paraId="664DB108" w14:textId="77777777" w:rsidR="00AB421B" w:rsidRPr="00AB421B" w:rsidRDefault="00AB421B" w:rsidP="00AB421B">
      <w:r>
        <w:t xml:space="preserve">– fino al 31 ottobre 2023 per le carni bovine fresche, refrigerate e congelate che soddisfano le condizioni per l’uso dell’indicazione di origine “Slovenia” a norma del regolamento (CE) n. 1760/2000, e fino al 31 ottobre 2025 in tutti gli altri casi.”. </w:t>
      </w:r>
    </w:p>
    <w:p w14:paraId="460E7FA6" w14:textId="5F640DB3" w:rsidR="00AB421B" w:rsidRPr="00AB421B" w:rsidRDefault="00AB421B" w:rsidP="00AB421B">
      <w:pPr>
        <w:rPr>
          <w:rStyle w:val="Hyperlink"/>
        </w:rPr>
      </w:pPr>
      <w:r w:rsidRPr="00AB421B">
        <w:fldChar w:fldCharType="begin"/>
      </w:r>
      <w:r w:rsidRPr="00AB421B">
        <w:instrText>HYPERLINK "https://www.uradni-list.si/glasilo-uradni-list-rs/vsebina/2023-01-2979/" \l "KONČNA DOLOČBA"</w:instrText>
      </w:r>
      <w:r w:rsidRPr="00AB421B">
        <w:fldChar w:fldCharType="separate"/>
      </w:r>
      <w:r>
        <w:rPr>
          <w:rStyle w:val="Hyperlink"/>
        </w:rPr>
        <w:t>DISPOSIZIONE FINALE </w:t>
      </w:r>
    </w:p>
    <w:p w14:paraId="0803408E" w14:textId="1C6E6BDD" w:rsidR="00AB421B" w:rsidRPr="00AB421B" w:rsidRDefault="00AB421B" w:rsidP="00AB421B">
      <w:pPr>
        <w:rPr>
          <w:rStyle w:val="Hyperlink"/>
        </w:rPr>
      </w:pPr>
      <w:r w:rsidRPr="00AB421B">
        <w:fldChar w:fldCharType="end"/>
      </w:r>
      <w:r w:rsidRPr="00AB421B">
        <w:fldChar w:fldCharType="begin"/>
      </w:r>
      <w:r w:rsidRPr="00AB421B">
        <w:instrText>HYPERLINK "https://www.uradni-list.si/glasilo-uradni-list-rs/vsebina/2023-01-2979/" \l "4. člen"</w:instrText>
      </w:r>
      <w:r w:rsidRPr="00AB421B">
        <w:fldChar w:fldCharType="separate"/>
      </w:r>
      <w:r>
        <w:rPr>
          <w:rStyle w:val="Hyperlink"/>
        </w:rPr>
        <w:t>Articolo 4 </w:t>
      </w:r>
    </w:p>
    <w:p w14:paraId="7495EE0A" w14:textId="532CBCF9" w:rsidR="00AB421B" w:rsidRPr="00AB421B" w:rsidRDefault="00AB421B" w:rsidP="00AB421B">
      <w:pPr>
        <w:rPr>
          <w:rStyle w:val="Hyperlink"/>
        </w:rPr>
      </w:pPr>
      <w:r w:rsidRPr="00AB421B">
        <w:fldChar w:fldCharType="end"/>
      </w:r>
      <w:r w:rsidRPr="00AB421B">
        <w:fldChar w:fldCharType="begin"/>
      </w:r>
      <w:r w:rsidRPr="00AB421B">
        <w:instrText>HYPERLINK "https://www.uradni-list.si/glasilo-uradni-list-rs/vsebina/2023-01-2979/" \l "(začetek veljavnosti)"</w:instrText>
      </w:r>
      <w:r w:rsidRPr="00AB421B">
        <w:fldChar w:fldCharType="separate"/>
      </w:r>
      <w:r>
        <w:rPr>
          <w:rStyle w:val="Hyperlink"/>
        </w:rPr>
        <w:t>(Entrata in vigore) </w:t>
      </w:r>
    </w:p>
    <w:p w14:paraId="60ECF92E" w14:textId="765A856E" w:rsidR="00AB421B" w:rsidRPr="00AB421B" w:rsidRDefault="00AB421B" w:rsidP="00AB421B">
      <w:r w:rsidRPr="00AB421B">
        <w:fldChar w:fldCharType="end"/>
      </w:r>
      <w:r>
        <w:t xml:space="preserve">Le presenti norme entrano in vigore il quindicesimo giorno successivo alla pubblicazione nella Gazzetta ufficiale della Repubblica di Slovenia. </w:t>
      </w:r>
    </w:p>
    <w:p w14:paraId="7E204142" w14:textId="77777777" w:rsidR="00AB421B" w:rsidRPr="00AB421B" w:rsidRDefault="00AB421B" w:rsidP="00AB421B">
      <w:r>
        <w:t xml:space="preserve">N. 007-107/2023 </w:t>
      </w:r>
    </w:p>
    <w:p w14:paraId="3674823B" w14:textId="77777777" w:rsidR="00AB421B" w:rsidRPr="00AB421B" w:rsidRDefault="00AB421B" w:rsidP="00AB421B">
      <w:r>
        <w:t xml:space="preserve">Lubiana, 9 ottobre 2023 </w:t>
      </w:r>
    </w:p>
    <w:p w14:paraId="2EB4D1A6" w14:textId="77777777" w:rsidR="00AB421B" w:rsidRPr="00AB421B" w:rsidRDefault="00AB421B" w:rsidP="00AB421B">
      <w:r>
        <w:t xml:space="preserve">EVA 2023-2330-0034 </w:t>
      </w:r>
    </w:p>
    <w:p w14:paraId="69DB9A54" w14:textId="77777777" w:rsidR="00AB421B" w:rsidRPr="00AB421B" w:rsidRDefault="00AB421B" w:rsidP="00AB421B">
      <w:pPr>
        <w:rPr>
          <w:b/>
          <w:bCs/>
        </w:rPr>
      </w:pPr>
      <w:r>
        <w:rPr>
          <w:b/>
        </w:rPr>
        <w:t xml:space="preserve">Irena </w:t>
      </w:r>
      <w:proofErr w:type="spellStart"/>
      <w:r>
        <w:rPr>
          <w:b/>
        </w:rPr>
        <w:t>Šinko</w:t>
      </w:r>
      <w:proofErr w:type="spellEnd"/>
      <w:r>
        <w:rPr>
          <w:b/>
        </w:rPr>
        <w:t> </w:t>
      </w:r>
    </w:p>
    <w:p w14:paraId="62435E9F" w14:textId="4E751876" w:rsidR="00AB421B" w:rsidRPr="00AB421B" w:rsidRDefault="00AB421B" w:rsidP="00AB421B">
      <w:r>
        <w:t>Ministra dell'Agricoltura,</w:t>
      </w:r>
      <w:r>
        <w:br/>
        <w:t>della Silvicoltura e dell'Alimentazione </w:t>
      </w:r>
    </w:p>
    <w:p w14:paraId="6E97CACE" w14:textId="09BDB929" w:rsidR="00AB421B" w:rsidRPr="00AB421B" w:rsidRDefault="00AB421B" w:rsidP="00AB421B">
      <w:r>
        <w:t> Acconsento! </w:t>
      </w:r>
    </w:p>
    <w:p w14:paraId="504C2D42" w14:textId="77777777" w:rsidR="00AB421B" w:rsidRPr="00AB421B" w:rsidRDefault="00AB421B" w:rsidP="00AB421B">
      <w:pPr>
        <w:rPr>
          <w:b/>
          <w:bCs/>
        </w:rPr>
      </w:pPr>
      <w:proofErr w:type="spellStart"/>
      <w:r>
        <w:rPr>
          <w:b/>
        </w:rPr>
        <w:t>Matjaž</w:t>
      </w:r>
      <w:proofErr w:type="spellEnd"/>
      <w:r>
        <w:rPr>
          <w:b/>
        </w:rPr>
        <w:t xml:space="preserve"> Han </w:t>
      </w:r>
    </w:p>
    <w:p w14:paraId="6ECE8DCD" w14:textId="01AC49B5" w:rsidR="00EC0CBC" w:rsidRDefault="00AB421B">
      <w:r>
        <w:t>Ministro dello</w:t>
      </w:r>
      <w:r>
        <w:br/>
        <w:t>Sviluppo economico e della Tecnologia </w:t>
      </w:r>
    </w:p>
    <w:sectPr w:rsidR="00EC0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21B"/>
    <w:rsid w:val="00624DC8"/>
    <w:rsid w:val="00A02FA4"/>
    <w:rsid w:val="00AB421B"/>
    <w:rsid w:val="00B77C81"/>
    <w:rsid w:val="00E36526"/>
    <w:rsid w:val="00EC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3E6A2"/>
  <w15:chartTrackingRefBased/>
  <w15:docId w15:val="{B1BE0AA4-905D-4D1C-A185-E846A1F60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42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42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4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0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3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5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2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40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34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01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38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08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6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79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54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0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8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14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05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44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43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20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70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97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18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4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5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34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18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08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30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14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96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3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3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04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9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98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15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53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50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0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36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05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09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3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02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27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20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62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93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58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11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78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40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15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26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30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23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55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14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96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88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0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3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3619</Characters>
  <Application>Microsoft Office Word</Application>
  <DocSecurity>0</DocSecurity>
  <Lines>63</Lines>
  <Paragraphs>28</Paragraphs>
  <ScaleCrop>false</ScaleCrop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Jožica Škof Nikolič</dc:creator>
  <cp:keywords>class='Internal'</cp:keywords>
  <dc:description/>
  <cp:lastModifiedBy>Ragnhild Efraimsson</cp:lastModifiedBy>
  <cp:revision>2</cp:revision>
  <dcterms:created xsi:type="dcterms:W3CDTF">2024-08-14T13:46:00Z</dcterms:created>
  <dcterms:modified xsi:type="dcterms:W3CDTF">2024-08-14T13:46:00Z</dcterms:modified>
</cp:coreProperties>
</file>