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86F4E" w14:textId="157964E8" w:rsidR="002720FF" w:rsidRPr="00683CE0" w:rsidRDefault="002720FF" w:rsidP="00EA1D8C">
      <w:pPr>
        <w:spacing w:after="240" w:line="360" w:lineRule="auto"/>
        <w:rPr>
          <w:sz w:val="26"/>
          <w:szCs w:val="26"/>
          <w:rFonts w:ascii="Arial" w:hAnsi="Arial" w:cs="Arial"/>
        </w:rPr>
      </w:pPr>
      <w:r>
        <w:rPr>
          <w:sz w:val="26"/>
          <w:rFonts w:ascii="Arial" w:hAnsi="Arial"/>
        </w:rPr>
        <w:t xml:space="preserve">Liittovaltion oikeus- ja kuluttajansuojaministeriö</w:t>
      </w:r>
    </w:p>
    <w:p w14:paraId="4622CA11" w14:textId="77777777" w:rsidR="002720FF" w:rsidRPr="00683CE0" w:rsidRDefault="002720FF" w:rsidP="00EA1D8C">
      <w:pPr>
        <w:pStyle w:val="DokumentkopfTitel"/>
      </w:pPr>
      <w:r>
        <w:t xml:space="preserve">Muutosehdotus</w:t>
      </w:r>
    </w:p>
    <w:p w14:paraId="3FAED9FF" w14:textId="77777777" w:rsidR="002720FF" w:rsidRPr="00683CE0" w:rsidRDefault="002720FF" w:rsidP="00EA1D8C">
      <w:pPr>
        <w:pStyle w:val="DokumentkopfBezeichnung"/>
      </w:pPr>
      <w:r>
        <w:t xml:space="preserve">liittohallituksen lakiehdotukseen</w:t>
      </w:r>
    </w:p>
    <w:p w14:paraId="31EDF417" w14:textId="77777777" w:rsidR="002720FF" w:rsidRPr="00683CE0" w:rsidRDefault="002720FF" w:rsidP="00EA1D8C">
      <w:pPr>
        <w:pStyle w:val="DokumentkopfBezeichnung"/>
      </w:pPr>
      <w:r>
        <w:t xml:space="preserve">— asiakirja 19/26915 —</w:t>
      </w:r>
    </w:p>
    <w:p w14:paraId="10B9D1C7" w14:textId="77777777" w:rsidR="002720FF" w:rsidRPr="00683CE0" w:rsidRDefault="0021568B" w:rsidP="00EA1D8C">
      <w:pPr>
        <w:spacing w:before="240" w:after="480" w:line="360" w:lineRule="auto"/>
        <w:rPr>
          <w:b/>
          <w:sz w:val="26"/>
          <w:szCs w:val="26"/>
          <w:rFonts w:ascii="Arial" w:hAnsi="Arial" w:cs="Arial"/>
        </w:rPr>
      </w:pPr>
      <w:r>
        <w:rPr>
          <w:b/>
          <w:sz w:val="26"/>
          <w:rFonts w:ascii="Arial" w:hAnsi="Arial"/>
        </w:rPr>
        <w:t xml:space="preserve">Luonnos lakiehdotukseksi oikeudenmukaisista kuluttajasopimuksista</w:t>
      </w:r>
    </w:p>
    <w:p w14:paraId="43B17458" w14:textId="77777777" w:rsidR="002720FF" w:rsidRDefault="002720FF" w:rsidP="00EA1D8C">
      <w:pPr>
        <w:spacing w:line="360" w:lineRule="auto"/>
        <w:rPr>
          <w:sz w:val="22"/>
          <w:rFonts w:ascii="Arial" w:hAnsi="Arial" w:cs="Arial"/>
        </w:rPr>
      </w:pPr>
      <w:r>
        <w:rPr>
          <w:sz w:val="22"/>
          <w:rFonts w:ascii="Arial" w:hAnsi="Arial"/>
        </w:rPr>
        <w:t xml:space="preserve">On ehdotettu, että liittopäivät (parlamentti) päättävät</w:t>
      </w:r>
    </w:p>
    <w:p w14:paraId="09C91E87" w14:textId="77777777" w:rsidR="002720FF" w:rsidRPr="00AB4C70" w:rsidRDefault="002720FF" w:rsidP="00EA1D8C">
      <w:pPr>
        <w:spacing w:line="360" w:lineRule="auto"/>
        <w:rPr>
          <w:sz w:val="22"/>
          <w:rFonts w:ascii="Arial" w:hAnsi="Arial" w:cs="Arial"/>
        </w:rPr>
      </w:pPr>
      <w:r>
        <w:rPr>
          <w:sz w:val="22"/>
          <w:rFonts w:ascii="Arial" w:hAnsi="Arial"/>
        </w:rPr>
        <w:t xml:space="preserve">hyväksyä asiakirjan 19/26915 luonnoksen seuraavin edellytyksin ilman muita muutoksia:</w:t>
      </w:r>
    </w:p>
    <w:p w14:paraId="27B616A6" w14:textId="77777777" w:rsidR="00826E52" w:rsidRDefault="00826E52" w:rsidP="00826E52">
      <w:pPr>
        <w:sectPr w:rsidR="00826E52" w:rsidSect="00012A1D">
          <w:headerReference w:type="even" r:id="rId8"/>
          <w:headerReference w:type="default" r:id="rId9"/>
          <w:pgSz w:w="11907" w:h="16839"/>
          <w:pgMar w:top="1134" w:right="3883" w:bottom="1417" w:left="1219" w:header="709" w:footer="709" w:gutter="0"/>
          <w:pgNumType w:start="1"/>
          <w:cols w:space="708"/>
          <w:titlePg/>
          <w:docGrid w:linePitch="360"/>
        </w:sectPr>
      </w:pPr>
    </w:p>
    <w:p w14:paraId="33337284" w14:textId="138C0023" w:rsidR="002F6967" w:rsidRDefault="002F6967" w:rsidP="00416421">
      <w:pPr>
        <w:pStyle w:val="EmpfehlungNummerierungStufe1"/>
      </w:pPr>
      <w:r>
        <w:t xml:space="preserve">Lisätään otsikkoon alaviite seuraavasti:</w:t>
      </w:r>
      <w:r>
        <w:t xml:space="preserve"> </w:t>
      </w:r>
    </w:p>
    <w:p w14:paraId="7CEDE7EC" w14:textId="725FED5E" w:rsidR="002F6967" w:rsidRPr="00693751" w:rsidRDefault="002F6967" w:rsidP="009B1298">
      <w:pPr>
        <w:pStyle w:val="RevisionNummerierungStufe1manuell"/>
        <w:tabs>
          <w:tab w:val="clear" w:pos="425"/>
          <w:tab w:val="left" w:pos="940"/>
        </w:tabs>
        <w:ind w:left="940" w:hanging="515"/>
      </w:pPr>
      <w:r>
        <w:rPr>
          <w:vertAlign w:val="superscript"/>
        </w:rPr>
        <w:t xml:space="preserve">*</w:t>
      </w:r>
      <w:r>
        <w:t xml:space="preserve"> Ilmoitettu teknisiä määräyksiä ja tietoyhteiskunnan palveluja koskevia määräyksiä koskevien tietojen toimittamisessa noudatettavasta menettelystä 9.9.2015 annetun Euroopan parlamentin ja neuvoston direktiivin (EU) 2015/1535 mukaisesti (AB1.L 241, 17.9.2015, s. 1).</w:t>
      </w:r>
    </w:p>
    <w:p w14:paraId="321F69E0" w14:textId="6E4A4B30" w:rsidR="00826E52" w:rsidRDefault="00826E52" w:rsidP="00416421">
      <w:pPr>
        <w:pStyle w:val="EmpfehlungNummerierungStufe1"/>
      </w:pPr>
      <w:r>
        <w:t xml:space="preserve">Muutetaan 1 artikla seuraavasti:</w:t>
      </w:r>
    </w:p>
    <w:p w14:paraId="63EFF5B4" w14:textId="6CD7E956" w:rsidR="0021568B" w:rsidRPr="0021568B" w:rsidRDefault="0021568B" w:rsidP="00DA2D64">
      <w:pPr>
        <w:pStyle w:val="EmpfehlungNummerierungStufe2"/>
      </w:pPr>
      <w:r>
        <w:t xml:space="preserve">Lisätään 3 kohdan jälkeen kohdat 4–6 seuraavasti:</w:t>
      </w:r>
    </w:p>
    <w:p w14:paraId="07B1EF48" w14:textId="67DC30C7" w:rsidR="0021568B" w:rsidRDefault="0021568B" w:rsidP="009D590D">
      <w:pPr>
        <w:pStyle w:val="RevisionNummerierungStufe1manuell"/>
        <w:tabs>
          <w:tab w:val="clear" w:pos="425"/>
          <w:tab w:val="left" w:pos="1345"/>
        </w:tabs>
        <w:ind w:left="1345" w:hanging="495"/>
      </w:pPr>
      <w:r>
        <w:t xml:space="preserve">”4.</w:t>
      </w:r>
      <w:r>
        <w:tab/>
      </w:r>
      <w:r>
        <w:t xml:space="preserve">Korvataan 312 §:n 7 momentin 1 virkkeessä ilmaisu ”312 l §” ilmaisulla ”312 m §:ssä”.</w:t>
      </w:r>
    </w:p>
    <w:p w14:paraId="50355E6B" w14:textId="6FBBEDCE" w:rsidR="00FC63C3" w:rsidRDefault="0021568B" w:rsidP="009D590D">
      <w:pPr>
        <w:pStyle w:val="RevisionNummerierungStufe1manuell"/>
        <w:tabs>
          <w:tab w:val="clear" w:pos="425"/>
          <w:tab w:val="left" w:pos="1345"/>
        </w:tabs>
        <w:ind w:left="1345"/>
      </w:pPr>
      <w:r>
        <w:t xml:space="preserve">5.</w:t>
      </w:r>
      <w:r>
        <w:tab/>
      </w:r>
      <w:r>
        <w:t xml:space="preserve">Lisätään 312 j §:n jälkeen 312 k § seuraavasti:</w:t>
      </w:r>
    </w:p>
    <w:p w14:paraId="2A7410BB" w14:textId="77777777" w:rsidR="0075168F" w:rsidRPr="00E574A2" w:rsidRDefault="0075168F" w:rsidP="009D590D">
      <w:pPr>
        <w:pStyle w:val="RevisionParagraphBezeichnermanuell"/>
        <w:spacing w:after="120"/>
        <w:ind w:left="1345" w:hanging="90"/>
        <w:outlineLvl w:val="7"/>
      </w:pPr>
      <w:r>
        <w:t xml:space="preserve">”312k §</w:t>
      </w:r>
    </w:p>
    <w:p w14:paraId="41B291F4" w14:textId="486B3F04" w:rsidR="0075168F" w:rsidRPr="00416421" w:rsidRDefault="0075168F" w:rsidP="009D590D">
      <w:pPr>
        <w:pStyle w:val="RevisionParagraphberschrift"/>
        <w:spacing w:before="120" w:after="120"/>
        <w:ind w:left="1345"/>
        <w:outlineLvl w:val="7"/>
      </w:pPr>
      <w:r>
        <w:t xml:space="preserve">Kuluttajasopimusten irtisanominen sähköisessä kaupankäynnissä</w:t>
      </w:r>
    </w:p>
    <w:p w14:paraId="4B99D571" w14:textId="07F42C55" w:rsidR="00C10FA1" w:rsidRDefault="00DC3B1E" w:rsidP="009D590D">
      <w:pPr>
        <w:pStyle w:val="RevisionJuristischerAbsatz"/>
        <w:numPr>
          <w:ilvl w:val="2"/>
          <w:numId w:val="1"/>
        </w:numPr>
        <w:tabs>
          <w:tab w:val="clear" w:pos="850"/>
          <w:tab w:val="num" w:pos="2195"/>
        </w:tabs>
        <w:ind w:left="1345"/>
      </w:pPr>
      <w:r>
        <w:t xml:space="preserve">Jos verkkosivusto antaa kuluttajille mahdollisuuden tehdä sähköistä kaupankäyntiä koskevan sopimuksen, jonka tarkoituksena on luoda pysyvä velkasuhde ja velvoittaa yritys suorittamaan palvelua vastineeksi, yrityksen on täytettävä kyseisessä säännöksessä säädetyt velvoitteet.</w:t>
      </w:r>
      <w:r>
        <w:t xml:space="preserve"> </w:t>
      </w:r>
      <w:r>
        <w:t xml:space="preserve">Tätä ei sovelleta</w:t>
      </w:r>
    </w:p>
    <w:p w14:paraId="2FF8D6A4" w14:textId="14FBFEC6" w:rsidR="00C10FA1" w:rsidRPr="0090252A" w:rsidRDefault="0052341C" w:rsidP="009D590D">
      <w:pPr>
        <w:pStyle w:val="RevisionNummerierungStufe1"/>
        <w:tabs>
          <w:tab w:val="clear" w:pos="425"/>
          <w:tab w:val="num" w:pos="1770"/>
        </w:tabs>
        <w:ind w:left="1770"/>
      </w:pPr>
      <w:r>
        <w:t xml:space="preserve">sopimuksiin, joiden irtisanomisesta säädetään ainoastaan tekstiä tiukemmassa muodossa; ja</w:t>
      </w:r>
    </w:p>
    <w:p w14:paraId="3F8AA9D7" w14:textId="7C181D21" w:rsidR="00E57275" w:rsidRPr="00AE662A" w:rsidRDefault="006F7B3A" w:rsidP="009D590D">
      <w:pPr>
        <w:pStyle w:val="RevisionNummerierungStufe1"/>
        <w:tabs>
          <w:tab w:val="clear" w:pos="425"/>
          <w:tab w:val="num" w:pos="1770"/>
        </w:tabs>
        <w:ind w:left="1770"/>
      </w:pPr>
      <w:r>
        <w:t xml:space="preserve">rahoituspalveluihin tai rahoituspalveluihin liittyviin sopimuksiin liittyvien verkkosivustojen osalta.</w:t>
      </w:r>
    </w:p>
    <w:p w14:paraId="45A2845B" w14:textId="6F37F124" w:rsidR="009E06E3" w:rsidRDefault="00AE3F1C" w:rsidP="009D590D">
      <w:pPr>
        <w:pStyle w:val="RevisionJuristischerAbsatz"/>
        <w:tabs>
          <w:tab w:val="clear" w:pos="850"/>
          <w:tab w:val="num" w:pos="2195"/>
        </w:tabs>
        <w:ind w:left="1345"/>
      </w:pPr>
      <w:r>
        <w:t xml:space="preserve">Yrityksen on varmistettava, että verkkosivustolla oleva kuluttaja voi tehdä ilmoituksen verkkosivustolla tehdyn sopimuksen purkamisesta tavanomaisesti tai poikkeuksellisesti 1 §:n lauseen mukaisesti.</w:t>
      </w:r>
      <w:r>
        <w:t xml:space="preserve"> </w:t>
      </w:r>
      <w:r>
        <w:t xml:space="preserve">Irtisanomispainikkeen on oltava helposti luettavissa. Siinä ei saa lukea muuta kuin sanat "Peruuta sopimukset napsauttamalla tätä" tai se on merkittävä asianmukaisesti muulla yksiselitteisellä sanamuodolla.</w:t>
      </w:r>
      <w:r>
        <w:t xml:space="preserve"> </w:t>
      </w:r>
      <w:r>
        <w:t xml:space="preserve">Sen on johdatettava kuluttaja suoraan vahvistussivulle, jossa</w:t>
      </w:r>
    </w:p>
    <w:p w14:paraId="63A70429" w14:textId="0658A2E9" w:rsidR="002A3FE5" w:rsidRDefault="006E2F12" w:rsidP="009D590D">
      <w:pPr>
        <w:pStyle w:val="RevisionNummerierungStufe1"/>
        <w:tabs>
          <w:tab w:val="clear" w:pos="425"/>
          <w:tab w:val="num" w:pos="1770"/>
        </w:tabs>
        <w:ind w:left="1770"/>
      </w:pPr>
      <w:r>
        <w:t xml:space="preserve">neuvotaan kuluttajaa ja annetaan hänelle mahdollisuus kertoa</w:t>
      </w:r>
    </w:p>
    <w:p w14:paraId="1A0A97F8" w14:textId="04EE9D94" w:rsidR="006E2F12" w:rsidRDefault="002A3FE5" w:rsidP="009D590D">
      <w:pPr>
        <w:pStyle w:val="RevisionNummerierungStufe2"/>
        <w:tabs>
          <w:tab w:val="clear" w:pos="850"/>
          <w:tab w:val="num" w:pos="2195"/>
        </w:tabs>
        <w:ind w:left="2195"/>
      </w:pPr>
      <w:r>
        <w:t xml:space="preserve">irtisanomisen luonteesta ja, jos irtisanominen tehdään epätavallisen syyn vuoksi, ilmoittaa irtisanomisperuste</w:t>
      </w:r>
    </w:p>
    <w:p w14:paraId="459452DE" w14:textId="5BCFA0A2" w:rsidR="002A3FE5" w:rsidRDefault="002A3FE5" w:rsidP="009D590D">
      <w:pPr>
        <w:pStyle w:val="RevisionNummerierungStufe2"/>
        <w:tabs>
          <w:tab w:val="clear" w:pos="850"/>
          <w:tab w:val="num" w:pos="2195"/>
        </w:tabs>
        <w:ind w:left="2195"/>
      </w:pPr>
      <w:r>
        <w:t xml:space="preserve">yksiselitteisesti tunnistettavuuden osalta,</w:t>
      </w:r>
    </w:p>
    <w:p w14:paraId="0B7A6589" w14:textId="2A8E4FF6" w:rsidR="002A3FE5" w:rsidRDefault="002A3FE5" w:rsidP="009D590D">
      <w:pPr>
        <w:pStyle w:val="RevisionNummerierungStufe2"/>
        <w:tabs>
          <w:tab w:val="clear" w:pos="850"/>
          <w:tab w:val="num" w:pos="2195"/>
        </w:tabs>
        <w:ind w:left="2195"/>
      </w:pPr>
      <w:r>
        <w:t xml:space="preserve">perustamissopimuksen yksiselitteisen nimeämisen osalta,</w:t>
      </w:r>
    </w:p>
    <w:p w14:paraId="309E68B5" w14:textId="4790EC1D" w:rsidR="00846EFD" w:rsidRDefault="00846EFD" w:rsidP="009D590D">
      <w:pPr>
        <w:pStyle w:val="RevisionNummerierungStufe2"/>
        <w:tabs>
          <w:tab w:val="clear" w:pos="850"/>
          <w:tab w:val="num" w:pos="2195"/>
        </w:tabs>
        <w:ind w:left="2195"/>
      </w:pPr>
      <w:r>
        <w:t xml:space="preserve">ajankohtana, jona irtisanominen päättyy sopimussuhteen päättyessä,</w:t>
      </w:r>
    </w:p>
    <w:p w14:paraId="1E1303B1" w14:textId="2C482F67" w:rsidR="002A3FE5" w:rsidRDefault="00AE3F1C" w:rsidP="00846EFD">
      <w:pPr>
        <w:pStyle w:val="RevisionNummerierungStufe2"/>
        <w:tabs>
          <w:tab w:val="clear" w:pos="850"/>
          <w:tab w:val="num" w:pos="2195"/>
        </w:tabs>
        <w:ind w:left="2195"/>
      </w:pPr>
      <w:r>
        <w:t xml:space="preserve">jotta kuluttajalle lähetetään irtisanomisvahvistus nopeasti, ja</w:t>
      </w:r>
    </w:p>
    <w:p w14:paraId="4F18B29F" w14:textId="576EFA0F" w:rsidR="00222EE0" w:rsidRDefault="009E06E3" w:rsidP="009D590D">
      <w:pPr>
        <w:pStyle w:val="RevisionNummerierungStufe1"/>
        <w:tabs>
          <w:tab w:val="clear" w:pos="425"/>
          <w:tab w:val="num" w:pos="1770"/>
        </w:tabs>
        <w:ind w:left="1770"/>
      </w:pPr>
      <w:r>
        <w:t xml:space="preserve">kuluttaja voi vahvistuspainikkeen avulla toimittaa irtisanomisilmoituksen. Painikkeen on oltava helposti luettavissa, joten siinä ei saa näkyä muuta kuin sanat "Peruuta nyt", tai sen tulee olla merkitty asianmukaisella yksiselitteisellä sanamuodolla.</w:t>
      </w:r>
    </w:p>
    <w:p w14:paraId="41B87BA6" w14:textId="4412EB32" w:rsidR="00591E40" w:rsidRDefault="009F7F4E" w:rsidP="009D590D">
      <w:pPr>
        <w:pStyle w:val="RevisionJuristischerAbsatzFolgeabsatz"/>
        <w:ind w:left="1345"/>
      </w:pPr>
      <w:r>
        <w:t xml:space="preserve">Käyttöliittymien ja vahvistussivun on oltava pysyvästi saatavilla välittömästi ja helposti.</w:t>
      </w:r>
    </w:p>
    <w:p w14:paraId="01895F53" w14:textId="274AB82F" w:rsidR="00F15270" w:rsidRDefault="0075168F" w:rsidP="009D590D">
      <w:pPr>
        <w:pStyle w:val="RevisionJuristischerAbsatz"/>
        <w:tabs>
          <w:tab w:val="clear" w:pos="850"/>
          <w:tab w:val="num" w:pos="2195"/>
        </w:tabs>
        <w:ind w:left="1345"/>
      </w:pPr>
      <w:r>
        <w:t xml:space="preserve">Kuluttajan on voitava tallentaa tekemänsä irtisanomisilmoitus pysyvään tietovälineeseen. Kun kuluttaja napsauttaa vahvistuspainiketta, päivämäärä ja kellonaika on tallennettava siten, että ne näkyvät peruutusvahvistuksessa.</w:t>
      </w:r>
    </w:p>
    <w:p w14:paraId="0E1A934D" w14:textId="79962F83" w:rsidR="0075168F" w:rsidRPr="004C591F" w:rsidRDefault="0075168F" w:rsidP="009D590D">
      <w:pPr>
        <w:pStyle w:val="RevisionJuristischerAbsatz"/>
        <w:tabs>
          <w:tab w:val="clear" w:pos="850"/>
          <w:tab w:val="num" w:pos="2195"/>
        </w:tabs>
        <w:ind w:left="1345"/>
      </w:pPr>
      <w:r>
        <w:t xml:space="preserve">Yrityksen on vahvistettava kuluttajalle heti irtisanomisilmoituksen sisältö, päivämäärä ja kellonaika sekä päivämäärä, jona sopimus irtisanotaan, kirjallisessa muodossa sähköisesti.</w:t>
      </w:r>
      <w:r>
        <w:t xml:space="preserve"> </w:t>
      </w:r>
      <w:r>
        <w:t xml:space="preserve">Oletuksena on, että yritykselle lähetetään vahvistusnappia painamalla tehty irtisanomisilmoitus heti sen toimittamisen jälkeen.</w:t>
      </w:r>
    </w:p>
    <w:p w14:paraId="2C91A187" w14:textId="77777777" w:rsidR="00852306" w:rsidRPr="000C76EB" w:rsidRDefault="00AF1427" w:rsidP="009D590D">
      <w:pPr>
        <w:pStyle w:val="RevisionJuristischerAbsatz"/>
        <w:tabs>
          <w:tab w:val="clear" w:pos="850"/>
          <w:tab w:val="left" w:pos="2195"/>
        </w:tabs>
        <w:spacing w:before="120" w:after="120"/>
        <w:ind w:left="1345"/>
        <w:outlineLvl w:val="8"/>
      </w:pPr>
      <w:r>
        <w:t xml:space="preserve">Jos kuluttaja ei irtisanomisen lähettäessään ilmoita ajankohtaa, jolloin hän haluaa irtisanoa sopimussuhteen, irtisanomisen on tultava voimaan mahdollisimman pian.</w:t>
      </w:r>
    </w:p>
    <w:p w14:paraId="0063AC95" w14:textId="2CD687CE" w:rsidR="0075168F" w:rsidRPr="000C76EB" w:rsidRDefault="003C1CD0" w:rsidP="009D590D">
      <w:pPr>
        <w:pStyle w:val="RevisionJuristischerAbsatz"/>
        <w:tabs>
          <w:tab w:val="clear" w:pos="850"/>
          <w:tab w:val="num" w:pos="2195"/>
        </w:tabs>
        <w:ind w:left="1345"/>
      </w:pPr>
      <w:r>
        <w:t xml:space="preserve">Jos painikkeita ja vahvistussivua ei aseteta saataville kohtien 1 ja 2 mukaisesti, kuluttaja voi irtisanoa sopimuksen, jonka irtisanomispainikkeet ja vahvistussivu on asetettava saataville, milloin tahansa ilman irtisanomisaikaa.</w:t>
      </w:r>
      <w:r>
        <w:t xml:space="preserve"> </w:t>
      </w:r>
      <w:r>
        <w:t xml:space="preserve">Tämä ei vaikuta kuluttajan mahdollisuuksiin irtisanoa sopimus poikkeuksellisten syiden vuoksi."</w:t>
      </w:r>
    </w:p>
    <w:p w14:paraId="0AE0901F" w14:textId="0375EB9F" w:rsidR="001B688F" w:rsidRDefault="0021568B" w:rsidP="009D590D">
      <w:pPr>
        <w:pStyle w:val="RevisionNummerierungStufe1manuell"/>
        <w:tabs>
          <w:tab w:val="clear" w:pos="425"/>
          <w:tab w:val="left" w:pos="1345"/>
        </w:tabs>
        <w:ind w:left="1345"/>
      </w:pPr>
      <w:r>
        <w:t xml:space="preserve">6.</w:t>
      </w:r>
      <w:r>
        <w:tab/>
      </w:r>
      <w:r>
        <w:t xml:space="preserve">Edelliset pykälät §§ 312k ja 312 l saavat pykälätunnuksikseen 312 l ja 312 m."</w:t>
      </w:r>
    </w:p>
    <w:p w14:paraId="6405AD62" w14:textId="2EED1D99" w:rsidR="0021568B" w:rsidRDefault="0021568B" w:rsidP="00DA2D64">
      <w:pPr>
        <w:pStyle w:val="EmpfehlungNummerierungStufe2"/>
      </w:pPr>
      <w:r>
        <w:t xml:space="preserve">Edellisesta numerosta 4 tule numero 7.</w:t>
      </w:r>
    </w:p>
    <w:p w14:paraId="2D9EE4F1" w14:textId="49ED0B65" w:rsidR="00D663F5" w:rsidRDefault="00D663F5" w:rsidP="008E21D5">
      <w:pPr>
        <w:pStyle w:val="EmpfehlungNummerierungStufe1"/>
      </w:pPr>
      <w:r>
        <w:t xml:space="preserve">2 artikla on muotoiltu seuraavasti:</w:t>
      </w:r>
    </w:p>
    <w:p w14:paraId="2A51C349" w14:textId="28141D5E" w:rsidR="008657B1" w:rsidRPr="008657B1" w:rsidRDefault="008657B1" w:rsidP="009D590D">
      <w:pPr>
        <w:pStyle w:val="RevisionArtikelBezeichnermanuell"/>
        <w:ind w:left="425" w:hanging="70"/>
      </w:pPr>
      <w:r>
        <w:t xml:space="preserve">"Artikla 2</w:t>
      </w:r>
    </w:p>
    <w:p w14:paraId="5837AD5B" w14:textId="0C0D5684" w:rsidR="008657B1" w:rsidRPr="008657B1" w:rsidRDefault="008657B1" w:rsidP="009D590D">
      <w:pPr>
        <w:pStyle w:val="RevisionArtikelberschrift"/>
        <w:ind w:left="425"/>
      </w:pPr>
      <w:r>
        <w:t xml:space="preserve">Siviililain johdantolain muuttaminen</w:t>
      </w:r>
    </w:p>
    <w:p w14:paraId="460ABE0F" w14:textId="5A512474" w:rsidR="008657B1" w:rsidRPr="004F1B81" w:rsidRDefault="007B6582" w:rsidP="009D590D">
      <w:pPr>
        <w:pStyle w:val="RevisionJuristischerAbsatzmanuell"/>
        <w:tabs>
          <w:tab w:val="clear" w:pos="850"/>
          <w:tab w:val="left" w:pos="1275"/>
        </w:tabs>
        <w:ind w:left="425"/>
      </w:pPr>
      <w:r>
        <w:t xml:space="preserve">Siviililain johdantolaki 21.9.1994 julkaistussa versiossa (Liittovaltion virallinen lehti I, s. 2494, 1997); I s. 1061), sellaisena kuin se on viimeksi muutettuna 22.12.2020 annetun lain (Liittovaltion virallinen lehti I s. 3328) 10 §:llä, muutetaan seuraavasti:</w:t>
      </w:r>
    </w:p>
    <w:p w14:paraId="6B027298" w14:textId="034AC32F" w:rsidR="008657B1" w:rsidRPr="004F1B81" w:rsidRDefault="008657B1" w:rsidP="009D590D">
      <w:pPr>
        <w:pStyle w:val="RevisionNummerierungStufe1"/>
        <w:tabs>
          <w:tab w:val="clear" w:pos="425"/>
          <w:tab w:val="num" w:pos="850"/>
        </w:tabs>
        <w:ind w:left="850"/>
      </w:pPr>
      <w:r>
        <w:t xml:space="preserve">Korvataan 229 artikla seuraavasti:</w:t>
      </w:r>
      <w:r>
        <w:t xml:space="preserve"> </w:t>
      </w:r>
      <w:r>
        <w:t xml:space="preserve">[johdanto: seuraava vapaalaskennan nimitys, kun se julkistetaan] lisätään:</w:t>
      </w:r>
    </w:p>
    <w:p w14:paraId="57F318B2" w14:textId="77777777" w:rsidR="008657B1" w:rsidRPr="004F1B81" w:rsidRDefault="008657B1" w:rsidP="009D590D">
      <w:pPr>
        <w:pStyle w:val="RevisionParagraphBezeichnermanuell"/>
        <w:ind w:left="850" w:hanging="90"/>
      </w:pPr>
      <w:r>
        <w:t xml:space="preserve">‘§...</w:t>
      </w:r>
      <w:r>
        <w:t xml:space="preserve"> </w:t>
      </w:r>
      <w:r>
        <w:t xml:space="preserve">[sisällytetään: seuraava vapaalaskennan nimitys, kun se julkistetaan]</w:t>
      </w:r>
    </w:p>
    <w:p w14:paraId="240738A9" w14:textId="77777777" w:rsidR="008657B1" w:rsidRPr="004F1B81" w:rsidRDefault="008657B1" w:rsidP="009D590D">
      <w:pPr>
        <w:pStyle w:val="RevisionParagraphberschrift"/>
        <w:ind w:left="850"/>
      </w:pPr>
      <w:r>
        <w:t xml:space="preserve">Oikeudenmukaisia kuluttajasopimuksia koskevan lainsäädännön siirtymäsäännös</w:t>
      </w:r>
    </w:p>
    <w:p w14:paraId="48E37EC8" w14:textId="49D04865" w:rsidR="008657B1" w:rsidRPr="008657B1" w:rsidRDefault="008657B1" w:rsidP="009D590D">
      <w:pPr>
        <w:pStyle w:val="RevisionJuristischerAbsatzmanuell"/>
        <w:tabs>
          <w:tab w:val="clear" w:pos="850"/>
          <w:tab w:val="left" w:pos="1700"/>
        </w:tabs>
        <w:ind w:left="850"/>
      </w:pPr>
      <w:r>
        <w:t xml:space="preserve">Velkaa, joka edeltää...</w:t>
      </w:r>
      <w:r>
        <w:t xml:space="preserve"> </w:t>
      </w:r>
      <w:r>
        <w:t xml:space="preserve">[asettaminen:</w:t>
      </w:r>
      <w:r>
        <w:t xml:space="preserve"> </w:t>
      </w:r>
      <w:r>
        <w:t xml:space="preserve">Tämän lain 5 §:n 3 momentin virkkeen mukaista voimaantulopäivää] sovelletaan siviililain, sellaisena kuin se on muutettuna, määräyksiin kyseiseen päivään saakka.”</w:t>
      </w:r>
    </w:p>
    <w:p w14:paraId="28F84168" w14:textId="767BCDD5" w:rsidR="0062256C" w:rsidRPr="008657B1" w:rsidRDefault="00D663F5" w:rsidP="009D590D">
      <w:pPr>
        <w:pStyle w:val="RevisionNummerierungStufe1"/>
        <w:tabs>
          <w:tab w:val="clear" w:pos="425"/>
          <w:tab w:val="num" w:pos="850"/>
        </w:tabs>
        <w:ind w:left="850"/>
      </w:pPr>
      <w:r>
        <w:t xml:space="preserve">Korvataan 246 e artiklan 1 kohdan 2 alakohdassa numero 10 ilmaisu ”312 k §:ssä” ilmaisulla ”312 l §:ssä”.</w:t>
      </w:r>
    </w:p>
    <w:p w14:paraId="7A235F18" w14:textId="116CF696" w:rsidR="008E21D5" w:rsidRDefault="007B6582" w:rsidP="004F1B81">
      <w:pPr>
        <w:pStyle w:val="EmpfehlungNummerierungStufe1"/>
      </w:pPr>
      <w:r>
        <w:t xml:space="preserve">Lisätään 5 artiklan jälkeen virke seuraavasti:</w:t>
      </w:r>
    </w:p>
    <w:p w14:paraId="0316D114" w14:textId="7AD83BCB" w:rsidR="008E21D5" w:rsidRDefault="0052608D" w:rsidP="009D590D">
      <w:pPr>
        <w:pStyle w:val="RevisionJuristischerAbsatzFolgeabsatz"/>
        <w:ind w:left="425"/>
      </w:pPr>
      <w:r>
        <w:t xml:space="preserve">”1 artiklan 4-6 kohta ja 2 artiklan 2 kohta tulevat voimaan 1. päivänä heinäkuuta 2022.”</w:t>
      </w:r>
    </w:p>
    <w:p w14:paraId="41B3EABB" w14:textId="77777777" w:rsidR="00826E52" w:rsidRDefault="00826E52" w:rsidP="00826E52">
      <w:pPr>
        <w:sectPr w:rsidR="00826E52" w:rsidSect="00012A1D">
          <w:type w:val="continuous"/>
          <w:pgSz w:w="11907" w:h="16839"/>
          <w:pgMar w:top="1134" w:right="3883" w:bottom="1417" w:left="1219" w:header="709" w:footer="709" w:gutter="0"/>
          <w:cols w:space="708"/>
          <w:docGrid w:linePitch="360"/>
        </w:sectPr>
      </w:pPr>
    </w:p>
    <w:p w14:paraId="48D972B1" w14:textId="3F1C74A6" w:rsidR="002720FF" w:rsidRDefault="002720FF" w:rsidP="00FF6FE5">
      <w:pPr>
        <w:pStyle w:val="BegrndungTitel"/>
      </w:pPr>
      <w:r>
        <w:t xml:space="preserve">Perustelut:</w:t>
      </w:r>
    </w:p>
    <w:p w14:paraId="6FB976A8" w14:textId="1D90AF45" w:rsidR="00B56435" w:rsidRDefault="00B56435" w:rsidP="00910B0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1 kohta.</w:t>
      </w:r>
    </w:p>
    <w:p w14:paraId="52A0ADE0" w14:textId="23FAA1FA" w:rsidR="00B358A3" w:rsidRPr="009B1298" w:rsidRDefault="00B358A3" w:rsidP="009B1298">
      <w:pPr>
        <w:pStyle w:val="Text"/>
        <w:rPr>
          <w:sz w:val="22"/>
        </w:rPr>
      </w:pPr>
      <w:r>
        <w:t xml:space="preserve">Täydennys on tarpeen, koska 2 kohdan a alakohdassa (1 artiklan 5 kohta) säädetystä säännöksestä on ilmoitettava tietoyhteiskunnan palveluja koskevia teknisiä määräyksiä ja määräyksiä koskevien tietojen toimittamisessa noudatettavasta menettelystä 9. päivänä syyskuuta 1535 annetun Euroopan parlamentin ja neuvoston direktiivin (EU) 2015/1535 mukaisesti.</w:t>
      </w:r>
    </w:p>
    <w:p w14:paraId="53DCFDC3" w14:textId="7A9DE1EC" w:rsidR="00B358A3" w:rsidRDefault="00B358A3" w:rsidP="00910B0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2 kohta.</w:t>
      </w:r>
    </w:p>
    <w:p w14:paraId="1CDBD418" w14:textId="66377B48" w:rsidR="00395EE9" w:rsidRPr="00DA2D64" w:rsidRDefault="000F009A" w:rsidP="00DA2D64">
      <w:pPr>
        <w:pStyle w:val="Text"/>
        <w:rPr>
          <w:sz w:val="22"/>
        </w:rPr>
      </w:pPr>
      <w:r>
        <w:rPr>
          <w:sz w:val="22"/>
        </w:rPr>
        <w:t xml:space="preserve">Numero 2 sisältää muutoksia lakiehdotuksen 1 artiklaan, jossa säädetään siviililain (BGB) muuttamisesta.</w:t>
      </w:r>
    </w:p>
    <w:p w14:paraId="5911C2A5" w14:textId="19E46F24" w:rsidR="00910B03" w:rsidRDefault="00910B03" w:rsidP="00910B0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A) kohta</w:t>
      </w:r>
    </w:p>
    <w:p w14:paraId="3BCE5677" w14:textId="7A163C5E" w:rsidR="000F009A" w:rsidRPr="00DA2D64" w:rsidRDefault="000F009A" w:rsidP="00DA2D64">
      <w:pPr>
        <w:pStyle w:val="Text"/>
        <w:rPr>
          <w:sz w:val="22"/>
        </w:rPr>
      </w:pPr>
      <w:r>
        <w:rPr>
          <w:sz w:val="22"/>
        </w:rPr>
        <w:t xml:space="preserve">Kirjain a sisältää BGB:hen tehdyt muutokset, joita tarvitaan lisäämällä 312 k § BGB luonnokseen.</w:t>
      </w:r>
    </w:p>
    <w:p w14:paraId="7BAADA35" w14:textId="3DFF40F6" w:rsidR="009F2923" w:rsidRDefault="009F2923" w:rsidP="00910B0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1 artiklan 4 kohta</w:t>
      </w:r>
    </w:p>
    <w:p w14:paraId="196525AF" w14:textId="07A1B367" w:rsidR="00910B03" w:rsidRDefault="00910B03" w:rsidP="0052608D">
      <w:pPr>
        <w:pStyle w:val="Text"/>
        <w:rPr>
          <w:sz w:val="22"/>
        </w:rPr>
      </w:pPr>
      <w:r>
        <w:rPr>
          <w:sz w:val="22"/>
        </w:rPr>
        <w:t xml:space="preserve">Kyseessä on seuraava tarkistus, johon liittyy uusi 312 k § BGB: n lisäys luonnokseen.</w:t>
      </w:r>
      <w:r>
        <w:rPr>
          <w:sz w:val="22"/>
        </w:rPr>
        <w:t xml:space="preserve"> </w:t>
      </w:r>
      <w:r>
        <w:rPr>
          <w:sz w:val="22"/>
        </w:rPr>
        <w:t xml:space="preserve">Saksan siviililain 312 k § on määrä panna täytäntöön aikaisempana voimaantulopäivänä luonnoksella, jolla muutetaan siviililakia ja siviililakia unionin kuluttajansuojalainsäädännön paremmasta täytäntöönpanosta ja nykyaikaistamisesta annetun EU:n direktiivin täytäntöönpanemiseksi ja asetuksen (EY) N:o 2006/2004 täytäntöönpanosta annetun vastuun siirtämisestä liittovaltion oikeus- ja kuluttajansuojaministeriölle annetun asetuksen (EY) N:o 2006/2004 muuttamisesta annetun asetuksen (EY) N:o 61/21 täytäntöön panemiseksi (Federal Council Printing Case 61/21, jäljempänä ’liittovaltioneuvosto’,</w:t>
      </w:r>
      <w:r>
        <w:rPr>
          <w:sz w:val="22"/>
        </w:rPr>
        <w:t xml:space="preserve"> </w:t>
      </w:r>
      <w:r>
        <w:rPr>
          <w:sz w:val="22"/>
        </w:rPr>
        <w:t xml:space="preserve">Lakiluonnos nykyaikaistamisdirektiivin täytäntöönpanosta.</w:t>
      </w:r>
    </w:p>
    <w:p w14:paraId="58637A12" w14:textId="3F86D1C5" w:rsidR="00910B03" w:rsidRDefault="00910B03" w:rsidP="00910B03">
      <w:pPr>
        <w:pStyle w:val="Text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1 artiklan 5 kohta</w:t>
      </w:r>
    </w:p>
    <w:p w14:paraId="29FC6254" w14:textId="01CF6BCB" w:rsidR="000F009A" w:rsidRDefault="000F009A" w:rsidP="00FF6FE5">
      <w:pPr>
        <w:pStyle w:val="Text"/>
        <w:rPr>
          <w:sz w:val="22"/>
        </w:rPr>
      </w:pPr>
      <w:r>
        <w:rPr>
          <w:sz w:val="22"/>
        </w:rPr>
        <w:t xml:space="preserve">1 §:n 5 momentissa lisätään Saksan siviililakiin uusi 312 k § BGB.</w:t>
      </w:r>
    </w:p>
    <w:p w14:paraId="7B4EFA06" w14:textId="328EC3DA" w:rsidR="00910D9D" w:rsidRDefault="00F24FDD" w:rsidP="00FF6FE5">
      <w:pPr>
        <w:pStyle w:val="Text"/>
        <w:rPr>
          <w:sz w:val="22"/>
        </w:rPr>
      </w:pPr>
      <w:r>
        <w:rPr>
          <w:sz w:val="22"/>
        </w:rPr>
        <w:t xml:space="preserve">Sähköisessä kaupankäynnissä tehtyjen sopimusten irtisanominen asettaa usein kuluttajille erityisiä haasteita.</w:t>
      </w:r>
      <w:r>
        <w:rPr>
          <w:sz w:val="22"/>
        </w:rPr>
        <w:t xml:space="preserve"> </w:t>
      </w:r>
      <w:r>
        <w:rPr>
          <w:sz w:val="22"/>
        </w:rPr>
        <w:t xml:space="preserve">Verrattuna kyseisen sopimuksen yksinkertaiseen tekemiseen sen purkaminen ei ole osittain mahdollista suoraan verkkosivuston kautta tai sitä vaikeuttaa usein verkkosivustojen suunnittelu.</w:t>
      </w:r>
    </w:p>
    <w:p w14:paraId="1FDAB131" w14:textId="77777777" w:rsidR="00910D9D" w:rsidRDefault="00993AD2" w:rsidP="00FF6FE5">
      <w:pPr>
        <w:pStyle w:val="Text"/>
        <w:rPr>
          <w:sz w:val="22"/>
        </w:rPr>
      </w:pPr>
      <w:r>
        <w:rPr>
          <w:sz w:val="22"/>
        </w:rPr>
        <w:t xml:space="preserve">BGB: n luonnoksen 312 k §:ssä ehdotettujen yritysten velvollisuuksien tarkoituksena on antaa kuluttajille mahdollisuus tehdä sähköisessä kaupankäynnissä irtisanomisilmoituksia vastaavalla tavalla, ottaen huomioon irtisanomisilmoitusten erityispiirteet, vastaavalla tavalla kuin ilmoituksia vastaavien sopimusten tekemisestä.</w:t>
      </w:r>
    </w:p>
    <w:p w14:paraId="23CC65C4" w14:textId="1A6BC79E" w:rsidR="009019C7" w:rsidRDefault="00C50448" w:rsidP="00FF6FE5">
      <w:pPr>
        <w:pStyle w:val="Text"/>
        <w:rPr>
          <w:sz w:val="22"/>
        </w:rPr>
      </w:pPr>
      <w:r>
        <w:rPr>
          <w:sz w:val="22"/>
        </w:rPr>
        <w:t xml:space="preserve">Saksan siviililain (BGB) 312 k §:n 1 momentissa määritellään säännöksen soveltamisala.</w:t>
      </w:r>
      <w:r>
        <w:rPr>
          <w:sz w:val="22"/>
        </w:rPr>
        <w:t xml:space="preserve"> </w:t>
      </w:r>
      <w:r>
        <w:rPr>
          <w:sz w:val="22"/>
        </w:rPr>
        <w:t xml:space="preserve">Saksan siviililain (BGB) 312 k §:n 2 momentissa selostetaan yrityksen velvollisuutta ylläpitää irtisanomisnappia ja esitetään yksityiskohtaisempia eritelmiä, jotka koskevat yrityksen asettamien teknisten keinojen suunnittelua irtisanomista koskevan ilmoituksen toimittamiseksi.</w:t>
      </w:r>
      <w:r>
        <w:rPr>
          <w:sz w:val="22"/>
        </w:rPr>
        <w:t xml:space="preserve"> </w:t>
      </w:r>
      <w:r>
        <w:rPr>
          <w:sz w:val="22"/>
        </w:rPr>
        <w:t xml:space="preserve">Saksan siviililain (BGB) 312 k §:n 3 momentissa säädetään kuluttajan mahdollisuuksista säilyttää antamansa irtisanomisilmoitus.</w:t>
      </w:r>
      <w:r>
        <w:rPr>
          <w:sz w:val="22"/>
        </w:rPr>
        <w:t xml:space="preserve"> </w:t>
      </w:r>
      <w:r>
        <w:rPr>
          <w:sz w:val="22"/>
        </w:rPr>
        <w:t xml:space="preserve">Saksan siviililain (BGB) 312 k §:n 4 momentissa säädetään, että yhtiöllä on velvollisuus vahvistaa irtisanomisilmoituksen vastaanottaminen sekä olettamus irtisanomisilmoituksen saamisesta.</w:t>
      </w:r>
      <w:r>
        <w:rPr>
          <w:sz w:val="22"/>
        </w:rPr>
        <w:t xml:space="preserve"> </w:t>
      </w:r>
      <w:r>
        <w:rPr>
          <w:sz w:val="22"/>
        </w:rPr>
        <w:t xml:space="preserve">§ 312 k §:n 5 momentti BGB sisältää epäilyn päättymispäivästä.</w:t>
      </w:r>
      <w:r>
        <w:rPr>
          <w:sz w:val="22"/>
        </w:rPr>
        <w:t xml:space="preserve"> </w:t>
      </w:r>
      <w:r>
        <w:rPr>
          <w:sz w:val="22"/>
        </w:rPr>
        <w:t xml:space="preserve">Luonnoksen BGB 312 k §:n 6 momentissa määrätään, että jos yritys ei täytä luonnoksen BGB: n 312 k §:n 1 ja 2 §:ssä säädettyjä velvoitteita, sopimus voidaan irtisanoa milloin tahansa ilman irtisanomisaikaa.</w:t>
      </w:r>
    </w:p>
    <w:p w14:paraId="7368D62F" w14:textId="77777777" w:rsidR="00EA1D8C" w:rsidRPr="00623468" w:rsidRDefault="00EA1D8C" w:rsidP="00FC63C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312 k §:n 1 momentti BGB-E:</w:t>
      </w:r>
    </w:p>
    <w:p w14:paraId="17EDBBF1" w14:textId="7D78ECB9" w:rsidR="007E1EA0" w:rsidRPr="00FF6FE5" w:rsidRDefault="007E1EA0" w:rsidP="00FF6FE5">
      <w:pPr>
        <w:pStyle w:val="Text"/>
        <w:rPr>
          <w:sz w:val="22"/>
        </w:rPr>
      </w:pPr>
      <w:r>
        <w:rPr>
          <w:sz w:val="22"/>
        </w:rPr>
        <w:t xml:space="preserve">§ 312 k §:n 1 momentti BGB sisältää luonnoksen BGB:n 312 k §:n mukaiset velvoitteet sekä useita poikkeuksia.</w:t>
      </w:r>
    </w:p>
    <w:p w14:paraId="79AB8D0A" w14:textId="6D12DF24" w:rsidR="005E1C0F" w:rsidRDefault="00297295" w:rsidP="005E1C0F">
      <w:pPr>
        <w:pStyle w:val="Text"/>
        <w:rPr>
          <w:sz w:val="22"/>
        </w:rPr>
      </w:pPr>
      <w:r>
        <w:rPr>
          <w:sz w:val="22"/>
        </w:rPr>
        <w:t xml:space="preserve">Saksan siviililain (BGB) 312 k §:n 1 momentin mukaista velvoitetta sovelletaan yhtiöön aina, kun kuluttajalla on oikeus tehdä Saksan siviililain (BGB) 312 k §:n 1 momentin 1 §:n mukaisia sopimuksia.</w:t>
      </w:r>
    </w:p>
    <w:p w14:paraId="14C929D8" w14:textId="579E8842" w:rsidR="005E1C0F" w:rsidRDefault="005E1C0F" w:rsidP="005E1C0F">
      <w:pPr>
        <w:pStyle w:val="Text"/>
        <w:rPr>
          <w:sz w:val="22"/>
        </w:rPr>
      </w:pPr>
      <w:r>
        <w:rPr>
          <w:sz w:val="22"/>
        </w:rPr>
        <w:t xml:space="preserve">§ 312 k §:n 1 momentin 1 BGB kohdassa käytetään ilmaisua ”sähköisessä kaupankäynnissä tehty sopimus”, joka on oikeudellisesti määritelty Saksan siviililain 1 §:n 1 momentissa.</w:t>
      </w:r>
    </w:p>
    <w:p w14:paraId="2230FA64" w14:textId="64CB3F4D" w:rsidR="004025EB" w:rsidRDefault="005E1C0F" w:rsidP="005E1C0F">
      <w:pPr>
        <w:pStyle w:val="Text"/>
        <w:rPr>
          <w:sz w:val="22"/>
        </w:rPr>
      </w:pPr>
      <w:r>
        <w:rPr>
          <w:sz w:val="22"/>
        </w:rPr>
        <w:t xml:space="preserve">Näiden sopimusten tekeminen on mahdollistettava luonnoksessa ”verkkosivuston” kautta 312 k §:n 1 momentin, Lähetys 1 BGB mukaisesti.</w:t>
      </w:r>
      <w:r>
        <w:rPr>
          <w:sz w:val="22"/>
        </w:rPr>
        <w:t xml:space="preserve"> </w:t>
      </w:r>
      <w:r>
        <w:rPr>
          <w:sz w:val="22"/>
        </w:rPr>
        <w:t xml:space="preserve">Termin ”verkkosivusto” tulkinnassa samaa termiä koskevaa oikeuskäytäntöä voidaan käyttää Saksan siviililain 312 j §:n 1 momentissa.</w:t>
      </w:r>
    </w:p>
    <w:p w14:paraId="6AA292BC" w14:textId="470333E1" w:rsidR="005E1C0F" w:rsidRDefault="005E1C0F" w:rsidP="005E1C0F">
      <w:pPr>
        <w:pStyle w:val="Text"/>
        <w:rPr>
          <w:sz w:val="22"/>
        </w:rPr>
      </w:pPr>
      <w:r>
        <w:rPr>
          <w:sz w:val="22"/>
        </w:rPr>
        <w:t xml:space="preserve">BGB:n luonnoksessa olevan 312 k §:n mukaisen velvoitteen perustelemiseksi sillä ei ole merkitystä, hoitaako sopimuksen verkkosivuston kautta yritys itse vai – esimerkiksi välittäjäalustojen tapauksessa – kolmannen osapuolen ylläpitämän verkkosivuston kautta.</w:t>
      </w:r>
      <w:r>
        <w:rPr>
          <w:sz w:val="22"/>
        </w:rPr>
        <w:t xml:space="preserve"> </w:t>
      </w:r>
      <w:r>
        <w:rPr>
          <w:sz w:val="22"/>
        </w:rPr>
        <w:t xml:space="preserve">Molemmissa tapauksissa yrityksen on varmistettava, että kuluttaja voi toimittaa irtisanomisen luonnoksessa olevan BGB §:n 312k kohdan vaatimusten mukaisesti.</w:t>
      </w:r>
      <w:r>
        <w:rPr>
          <w:sz w:val="22"/>
        </w:rPr>
        <w:t xml:space="preserve"> </w:t>
      </w:r>
      <w:r>
        <w:rPr>
          <w:sz w:val="22"/>
        </w:rPr>
        <w:t xml:space="preserve">Jos sopimuksen tekeminen tapahtuu verkkosivustolla, jota yritys ei itse käytä, yrityksen on sen vuoksi sopimusperusteisesti velvoitettava kolmas osapuoli kolmannen osapuolen verkkosivuston ylläpitäjäksi.</w:t>
      </w:r>
    </w:p>
    <w:p w14:paraId="16B2E46F" w14:textId="04A80DFB" w:rsidR="005E1C0F" w:rsidRDefault="005E1C0F" w:rsidP="005E1C0F">
      <w:pPr>
        <w:pStyle w:val="Text"/>
        <w:rPr>
          <w:sz w:val="22"/>
        </w:rPr>
      </w:pPr>
      <w:r>
        <w:rPr>
          <w:sz w:val="22"/>
        </w:rPr>
        <w:t xml:space="preserve">Yhtiöllä on velvollisuus 312 k §:n 1 momentin 1 virkkeen BGB mukaisesti rajoittua yritysten ja kuluttajien välisiin sopimuksiin, joiden tarkoituksena on luoda pysyviä velkasuhteita, jotka velvoittavat yrityksen suorittamaan korvauksen.</w:t>
      </w:r>
      <w:r>
        <w:rPr>
          <w:sz w:val="22"/>
        </w:rPr>
        <w:t xml:space="preserve"> </w:t>
      </w:r>
      <w:r>
        <w:rPr>
          <w:sz w:val="22"/>
        </w:rPr>
        <w:t xml:space="preserve">Pysyvien velkojen rajoittaminen tehdään kuluttajansuojan kannalta, koska niillä on erityinen tarve helpottaa irtisanomismahdollisuutta.</w:t>
      </w:r>
      <w:r>
        <w:rPr>
          <w:sz w:val="22"/>
        </w:rPr>
        <w:t xml:space="preserve"> </w:t>
      </w:r>
      <w:r>
        <w:rPr>
          <w:sz w:val="22"/>
        </w:rPr>
        <w:t xml:space="preserve">Pitkäaikaiset velkasuhteet voivat usein osoittautua ”kustannusloukuiksi” kuluttajien pitkän aikavälin sitoutumisen vuoksi.</w:t>
      </w:r>
      <w:r>
        <w:rPr>
          <w:sz w:val="22"/>
        </w:rPr>
        <w:t xml:space="preserve"> </w:t>
      </w:r>
      <w:r>
        <w:rPr>
          <w:sz w:val="22"/>
        </w:rPr>
        <w:t xml:space="preserve">Toisaalta muiden velvoitteiden lakkauttaminen pysyvinä velkoina voi tietyissä tapauksissa aiheuttaa kuluttajalle oikeudellisia seurauksia, jotka kuluttajan kannalta vaikuttavat odottamattomilta (esim. jatkuva velvoite maksaa ostajalle, kun kyseessä on BGB §:n 648 momentin mukainen irtisanomisoikeus).</w:t>
      </w:r>
      <w:r>
        <w:rPr>
          <w:sz w:val="22"/>
        </w:rPr>
        <w:t xml:space="preserve"> </w:t>
      </w:r>
      <w:r>
        <w:rPr>
          <w:sz w:val="22"/>
        </w:rPr>
        <w:t xml:space="preserve">Nämä oikeudelliset seuraukset vaikeuttaisivat erityisesti yrityksen velvollisuutta toimittaa tietoja Saksan siviililain 312 k §:n 2 momentin 3 kohdan 2 alakohdan mukaisesti huomattavasti vaikeammin.</w:t>
      </w:r>
      <w:r>
        <w:rPr>
          <w:sz w:val="22"/>
        </w:rPr>
        <w:t xml:space="preserve"> </w:t>
      </w:r>
      <w:r>
        <w:rPr>
          <w:sz w:val="22"/>
        </w:rPr>
        <w:t xml:space="preserve">Sen vuoksi sopimusluonnoksen BGB: n 312 k §:n ei pitäisi kattaa muita kuin pysyviä velkoja, jotka johtuvat irtisanomisen erityisseurauksista yksittäisissä tapauksissa.</w:t>
      </w:r>
    </w:p>
    <w:p w14:paraId="7CBE89AF" w14:textId="39C4CA64" w:rsidR="00021CCF" w:rsidRDefault="00AA0FD6" w:rsidP="00FF6FE5">
      <w:pPr>
        <w:pStyle w:val="Text"/>
        <w:rPr>
          <w:sz w:val="22"/>
        </w:rPr>
      </w:pPr>
      <w:r>
        <w:rPr>
          <w:sz w:val="22"/>
        </w:rPr>
        <w:t xml:space="preserve">Saksan siviililain (BGB) luonnoksessa olevan 312 k §:n 1 momentin 2 momentin 1 momentin mukaan BGB:n 312 k §:ä ei sovelleta luonnokseen, jos kyseessä olevan sopimuksen irtisanominen oikeudellisten muodollisten vaatimusten perusteella on esitettävä yksinomaan tekstilomaketta tiukemmassa muodossa.</w:t>
      </w:r>
      <w:r>
        <w:rPr>
          <w:sz w:val="22"/>
        </w:rPr>
        <w:t xml:space="preserve"> </w:t>
      </w:r>
      <w:r>
        <w:rPr>
          <w:sz w:val="22"/>
        </w:rPr>
        <w:t xml:space="preserve">Tähän sisältyy siis myös Saksan siviililain 126 a §:n tai kirjallisen muodon mukainen sähköinen lomake, joka on muodoltaan tiukempi kuin tekstimuoto.</w:t>
      </w:r>
      <w:r>
        <w:rPr>
          <w:sz w:val="22"/>
        </w:rPr>
        <w:t xml:space="preserve"> </w:t>
      </w:r>
      <w:r>
        <w:rPr>
          <w:sz w:val="22"/>
        </w:rPr>
        <w:t xml:space="preserve">Tämä ei koske myöskään irtisanomisilmoituksia, jotka on annettava notaarin varmennetussa muodossa.</w:t>
      </w:r>
    </w:p>
    <w:p w14:paraId="5AC9F0DA" w14:textId="10D6BCB1" w:rsidR="00FF6FE5" w:rsidRDefault="00FF6FE5" w:rsidP="00FF6FE5">
      <w:pPr>
        <w:pStyle w:val="Text"/>
        <w:rPr>
          <w:sz w:val="22"/>
        </w:rPr>
      </w:pPr>
      <w:r>
        <w:rPr>
          <w:sz w:val="22"/>
        </w:rPr>
        <w:t xml:space="preserve">BGB: n 312 k §:n tarkoituksena on laajentaa kuluttajan irtisanomismahdollisuuksia, mutta ei rajoittaa tai sulkea pois irtisanomisilmoitusten tekemistä muilla keinoin.</w:t>
      </w:r>
      <w:r>
        <w:rPr>
          <w:sz w:val="22"/>
        </w:rPr>
        <w:t xml:space="preserve"> </w:t>
      </w:r>
      <w:r>
        <w:rPr>
          <w:sz w:val="22"/>
        </w:rPr>
        <w:t xml:space="preserve">Erityisesti Saksan siviililain (BGB) 309 §:n 13 kohdan c alakohdan mukainen sopimus, joka perustuu ennalta muotoiltuihin sopimusehtoihin, on tehoton ainoastaan painikeella, joka annetaan saataville luonnoksessa BGB: n 312 k §:n mukaisesti toimitettavalla painikkeella.</w:t>
      </w:r>
    </w:p>
    <w:p w14:paraId="31DAAE9B" w14:textId="75A60568" w:rsidR="00D663F5" w:rsidRDefault="0020302D" w:rsidP="00FF6FE5">
      <w:pPr>
        <w:pStyle w:val="Text"/>
        <w:rPr>
          <w:sz w:val="22"/>
        </w:rPr>
      </w:pPr>
      <w:r>
        <w:rPr>
          <w:sz w:val="22"/>
        </w:rPr>
        <w:t xml:space="preserve">Ehdotuksen 312 k §:n 1 momentin 2 kohdan 2 momentin BGB mukaan yritykset vapautetaan BGB: n luonnoksen 312 k §:n velvoitteista, jos verkkosivusto koskee rahoituspalveluja tai kyseessä olevat sopimukset ovat rahoituspalvelusopimuksia.</w:t>
      </w:r>
      <w:r>
        <w:rPr>
          <w:sz w:val="22"/>
        </w:rPr>
        <w:t xml:space="preserve"> </w:t>
      </w:r>
      <w:r>
        <w:rPr>
          <w:sz w:val="22"/>
        </w:rPr>
        <w:t xml:space="preserve">Tämän säännöksen malli on 312 j §:n 5 momentti 2 BGB; termi ”rahoituspalvelut” määritellään oikeudellisesti BGB:n 312 §:n 5 momentin 1 virkkeessä.</w:t>
      </w:r>
    </w:p>
    <w:p w14:paraId="1029C765" w14:textId="77777777" w:rsidR="00157A5E" w:rsidRPr="00623468" w:rsidRDefault="00157A5E" w:rsidP="00157A5E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312 k §:n 2 momentti BGB-E:</w:t>
      </w:r>
    </w:p>
    <w:p w14:paraId="2DD32C42" w14:textId="0A95DE40" w:rsidR="006F0DAE" w:rsidRDefault="006F0DAE" w:rsidP="006F0DAE">
      <w:pPr>
        <w:pStyle w:val="Text"/>
        <w:rPr>
          <w:sz w:val="22"/>
        </w:rPr>
      </w:pPr>
      <w:r>
        <w:rPr>
          <w:sz w:val="22"/>
        </w:rPr>
        <w:t xml:space="preserve">Saksan siviililain (BGB) 312 k §:n 2 momentissa täsmennetään yrityksen velvollisuus ja säädetään kaksivaiheisesta menettelystä irtisanomista koskevan ilmoituksen toimittamiseksi.</w:t>
      </w:r>
    </w:p>
    <w:p w14:paraId="180E6231" w14:textId="20BA4C93" w:rsidR="006257ED" w:rsidRDefault="006257ED" w:rsidP="006257ED">
      <w:pPr>
        <w:pStyle w:val="Text"/>
        <w:rPr>
          <w:sz w:val="22"/>
        </w:rPr>
      </w:pPr>
      <w:r>
        <w:rPr>
          <w:sz w:val="22"/>
        </w:rPr>
        <w:t xml:space="preserve">Saksan siviililain (BGB) luonnoksessa olevan 312 k §:n 2 momentin 1 virke rajoittaa yhtiölle asetetun velvoitteen luonnoksessa tavanomaisiin ja poikkeuksellisiin irtisanomisiin BGB:n 312k §:n mukaisesti.</w:t>
      </w:r>
      <w:r>
        <w:rPr>
          <w:sz w:val="22"/>
        </w:rPr>
        <w:t xml:space="preserve"> </w:t>
      </w:r>
      <w:r>
        <w:rPr>
          <w:sz w:val="22"/>
        </w:rPr>
        <w:t xml:space="preserve">Tämä asetus ei koske takuuilmoituksia ja muita oikeuksia irtisanoa pysyviä velkasuhteita (mukaan lukien sopimuksen peruuttaminen ja irtisanominen digitaalisen sisällön ja digitaalisten palvelujen tarjoamisen tietyistä sopimusnäkökohdista annetun direktiivin täytäntöönpanosta annetun direktiiviehdotuksen – liittovaltion neuvoston painettu asia 60/21) mukaisesti.</w:t>
      </w:r>
    </w:p>
    <w:p w14:paraId="7AD9A1FA" w14:textId="77777777" w:rsidR="006257ED" w:rsidRDefault="006257ED" w:rsidP="006257ED">
      <w:pPr>
        <w:pStyle w:val="Text"/>
        <w:rPr>
          <w:sz w:val="22"/>
        </w:rPr>
      </w:pPr>
      <w:r>
        <w:rPr>
          <w:sz w:val="22"/>
        </w:rPr>
        <w:t xml:space="preserve">Sellaisten sopimusten irtisanominen, joilla vahvistetaan lailliset oikeudet, ei kuulu soveltamisalan piiriin, koska niitä ei tehdä sähköisessä kaupankäynnissä.</w:t>
      </w:r>
      <w:r>
        <w:rPr>
          <w:sz w:val="22"/>
        </w:rPr>
        <w:t xml:space="preserve"> </w:t>
      </w:r>
      <w:r>
        <w:rPr>
          <w:sz w:val="22"/>
        </w:rPr>
        <w:t xml:space="preserve">Vaikka asuntolainat tai palvelut voidaan virallisesti lakkauttaa, ne eivät ole yritysten ja kuluttajien välisiä sähköistä kaupankäyntiä koskevia sopimuksia.</w:t>
      </w:r>
    </w:p>
    <w:p w14:paraId="0A27EC29" w14:textId="7090A24C" w:rsidR="006257ED" w:rsidRDefault="006257ED" w:rsidP="006257ED">
      <w:pPr>
        <w:pStyle w:val="Text"/>
        <w:rPr>
          <w:sz w:val="22"/>
        </w:rPr>
      </w:pPr>
      <w:r>
        <w:rPr>
          <w:sz w:val="22"/>
        </w:rPr>
        <w:t xml:space="preserve">Yrityksen velvoitteen perustelemiseksi se ei riipu siitä, onko ilmoitettu sopimus tehty myös sähköisessä kaupankäynnissä.</w:t>
      </w:r>
      <w:r>
        <w:rPr>
          <w:sz w:val="22"/>
        </w:rPr>
        <w:t xml:space="preserve"> </w:t>
      </w:r>
      <w:r>
        <w:rPr>
          <w:sz w:val="22"/>
        </w:rPr>
        <w:t xml:space="preserve">Sen sijaan on ratkaisevan tärkeää, mahdollistaako yritys sähköisen kaupankäynnin sopimuksen päättyessä.</w:t>
      </w:r>
    </w:p>
    <w:p w14:paraId="327BEF9A" w14:textId="482C4A2C" w:rsidR="006257ED" w:rsidRDefault="006257ED" w:rsidP="006F0DAE">
      <w:pPr>
        <w:pStyle w:val="Text"/>
        <w:rPr>
          <w:sz w:val="22"/>
        </w:rPr>
      </w:pPr>
      <w:r>
        <w:rPr>
          <w:sz w:val="22"/>
        </w:rPr>
        <w:t xml:space="preserve">Yrityksen velvollisuus on riippumaton siitä, missä määrin kuluttajalla on yksittäistapauksissa oikeus irtisanomisoikeuteen.</w:t>
      </w:r>
      <w:r>
        <w:rPr>
          <w:sz w:val="22"/>
        </w:rPr>
        <w:t xml:space="preserve"> </w:t>
      </w:r>
      <w:r>
        <w:rPr>
          <w:sz w:val="22"/>
        </w:rPr>
        <w:t xml:space="preserve">Painikkeen tarkoituksena on vain luoda toinen mahdollisuus ilmoittaa kuluttajan irtisanomisesta.</w:t>
      </w:r>
      <w:r>
        <w:rPr>
          <w:sz w:val="22"/>
        </w:rPr>
        <w:t xml:space="preserve"> </w:t>
      </w:r>
      <w:r>
        <w:rPr>
          <w:sz w:val="22"/>
        </w:rPr>
        <w:t xml:space="preserve">Kuluttajan olennainen valtuutus lopettaa ei ole vaatimus painiketta käytettäessä BGB: n luonnoksessa olevan 312k §:n mukaisesti.</w:t>
      </w:r>
    </w:p>
    <w:p w14:paraId="1955AD28" w14:textId="3F43B095" w:rsidR="006F0DAE" w:rsidRDefault="006F0DAE" w:rsidP="006F0DAE">
      <w:pPr>
        <w:pStyle w:val="Text"/>
        <w:rPr>
          <w:sz w:val="22"/>
        </w:rPr>
      </w:pPr>
      <w:r>
        <w:rPr>
          <w:sz w:val="22"/>
        </w:rPr>
        <w:t xml:space="preserve">Saksan siviililain (BGB) luonnoksessa olevan 312k §:n 2 momentin 2 kohdan mukaan yrityksen on ensin annettava painike, johon on merkitty sanat ”peruuttaa sopimukset täällä”, joka johtaa kuluttajan toiselle sivulle, jota kutsutaan ”vahvistussivuksi”.</w:t>
      </w:r>
      <w:r>
        <w:rPr>
          <w:sz w:val="22"/>
        </w:rPr>
        <w:t xml:space="preserve"> </w:t>
      </w:r>
      <w:r>
        <w:rPr>
          <w:sz w:val="22"/>
        </w:rPr>
        <w:t xml:space="preserve">Muut merkinnät kuin ”peruuttamissopimukset” ovat sallittuja vain silloin, kun ne ovat yhtä selkeitä.</w:t>
      </w:r>
      <w:r>
        <w:rPr>
          <w:sz w:val="22"/>
        </w:rPr>
        <w:t xml:space="preserve"> </w:t>
      </w:r>
      <w:r>
        <w:rPr>
          <w:sz w:val="22"/>
        </w:rPr>
        <w:t xml:space="preserve">On huomattava, että tarvittaessa on myös tehtävä selväksi eri merkinnästä, että lopetuspainiketta ei ole vielä ilmoitettu, vaan ainoastaan lopetusprosessi käynnistetään.</w:t>
      </w:r>
      <w:r>
        <w:rPr>
          <w:sz w:val="22"/>
        </w:rPr>
        <w:t xml:space="preserve"> </w:t>
      </w:r>
      <w:r>
        <w:rPr>
          <w:sz w:val="22"/>
        </w:rPr>
        <w:t xml:space="preserve">Sanamuodon tarkoituksena on joka tapauksessa tehdä kuluttajille selväksi, että nappia painaessaan he voivat antaa lisätietoja ennen irtisanomisilmoituksen toimittamista.</w:t>
      </w:r>
    </w:p>
    <w:p w14:paraId="33C9D851" w14:textId="2B1CF4CC" w:rsidR="00035D26" w:rsidRDefault="00AF7B14" w:rsidP="006F0DAE">
      <w:pPr>
        <w:pStyle w:val="Text"/>
        <w:rPr>
          <w:sz w:val="22"/>
        </w:rPr>
      </w:pPr>
      <w:r>
        <w:rPr>
          <w:sz w:val="22"/>
        </w:rPr>
        <w:t xml:space="preserve">Jotta sopimus voitaisiin purkaa irtisanomisilmoituksella, se on suunniteltava siten, että vastaanottaja voi tunnistaa, kuka ilmoittaa irtisanomisen ja mikä sopimus on määrä purkaa.</w:t>
      </w:r>
      <w:r>
        <w:rPr>
          <w:sz w:val="22"/>
        </w:rPr>
        <w:t xml:space="preserve"> </w:t>
      </w:r>
      <w:r>
        <w:rPr>
          <w:sz w:val="22"/>
        </w:rPr>
        <w:t xml:space="preserve">Vahvistussivulla on näin ollen pyydettävä kuluttajaa merkitsemään tarvittavat tiedot luonnokseen 312 k §:n 2 momentin 3 kohdan 1 alakohdan a-e alakohdan mukaisesti, jotta kuluttaja voi tehdä niin.</w:t>
      </w:r>
      <w:r>
        <w:rPr>
          <w:sz w:val="22"/>
        </w:rPr>
        <w:t xml:space="preserve"> </w:t>
      </w:r>
      <w:r>
        <w:rPr>
          <w:sz w:val="22"/>
        </w:rPr>
        <w:t xml:space="preserve">Tätä varten kuluttajan olisi ensin voitava ilmoittaa irtisanomisen luonne ja, jos kyseessä on ylimääräinen irtisanominen, irtisanomisen taustalla oleva syy (kirjain a).</w:t>
      </w:r>
      <w:r>
        <w:rPr>
          <w:sz w:val="22"/>
        </w:rPr>
        <w:t xml:space="preserve"> </w:t>
      </w:r>
      <w:r>
        <w:rPr>
          <w:sz w:val="22"/>
        </w:rPr>
        <w:t xml:space="preserve">Lisäksi kuluttajan on kyettävä antamaan tunnistamista varten tarvittavat tiedot (kirjain b) ja sopimuksen yksiselitteinen kuvaus (kirjain c).</w:t>
      </w:r>
      <w:r>
        <w:rPr>
          <w:sz w:val="22"/>
        </w:rPr>
        <w:t xml:space="preserve"> </w:t>
      </w:r>
      <w:r>
        <w:rPr>
          <w:sz w:val="22"/>
        </w:rPr>
        <w:t xml:space="preserve">Yleensä nimi ja osoite voivat olla tarpeen tunnistamiseksi.</w:t>
      </w:r>
      <w:r>
        <w:rPr>
          <w:sz w:val="22"/>
        </w:rPr>
        <w:t xml:space="preserve"> </w:t>
      </w:r>
      <w:r>
        <w:rPr>
          <w:sz w:val="22"/>
        </w:rPr>
        <w:t xml:space="preserve">Sopimuksen nimeämiseksi yritys voi tiedustella asiakasta, tilausnumeroa tai sopimusnumeroa.</w:t>
      </w:r>
      <w:r>
        <w:rPr>
          <w:sz w:val="22"/>
        </w:rPr>
        <w:t xml:space="preserve"> </w:t>
      </w:r>
      <w:r>
        <w:rPr>
          <w:sz w:val="22"/>
        </w:rPr>
        <w:t xml:space="preserve">D-kirjaimen mukaisesti kuluttajan olisi myös voitava ilmoittaa päivämäärä, jona irtisanominen tulee voimaan.</w:t>
      </w:r>
      <w:r>
        <w:rPr>
          <w:sz w:val="22"/>
        </w:rPr>
        <w:t xml:space="preserve"> </w:t>
      </w:r>
      <w:r>
        <w:rPr>
          <w:sz w:val="22"/>
        </w:rPr>
        <w:t xml:space="preserve">Tätä ei kuitenkaan voida vaatia velvoitteeksi, jota ilman irtisanomista ei voida selittää verkkosivuston kautta.</w:t>
      </w:r>
      <w:r>
        <w:rPr>
          <w:sz w:val="22"/>
        </w:rPr>
        <w:t xml:space="preserve"> </w:t>
      </w:r>
      <w:r>
        <w:rPr>
          <w:sz w:val="22"/>
        </w:rPr>
        <w:t xml:space="preserve">Tämä johtuu jo luonnoksessa olevan Saksan siviililain (BGB) 312 k §:n 5 momentista, jonka mukaan irtisanomisilmoitus tulee voimaan mahdollisimman aikaisena ajankohtana, jolloin irtisanomisaikaa ei ole ilmoitettu.</w:t>
      </w:r>
      <w:r>
        <w:rPr>
          <w:sz w:val="22"/>
        </w:rPr>
        <w:t xml:space="preserve"> </w:t>
      </w:r>
      <w:r>
        <w:rPr>
          <w:sz w:val="22"/>
        </w:rPr>
        <w:t xml:space="preserve">Tässä yhteydessä olisi mahdollistettava maininta ”mahdollisimman pian” – tai vastaava sanamuoto, jossa ilmaistaan vastaava irtisanomista koskeva toive mahdollisimman pian – sekä mahdollisuus asettaa tietty päivämäärä.</w:t>
      </w:r>
      <w:r>
        <w:rPr>
          <w:sz w:val="22"/>
        </w:rPr>
        <w:t xml:space="preserve"> </w:t>
      </w:r>
      <w:r>
        <w:rPr>
          <w:sz w:val="22"/>
        </w:rPr>
        <w:t xml:space="preserve">Lisäksi kuluttajan on kirjeen e mukaan voitava toimittaa yritykselle tiedot, joiden perusteella yritys voi lähettää irtisanomisvahvistuksen Saksan siviililain 312 k §:n 4 momentin 1 virkkeen mukaisesti kuluttajalle (yleensä sähköpostiosoite).</w:t>
      </w:r>
    </w:p>
    <w:p w14:paraId="6FC5D772" w14:textId="10CA55D4" w:rsidR="00AF7B14" w:rsidRDefault="00BF30DD" w:rsidP="006F0DAE">
      <w:pPr>
        <w:pStyle w:val="Text"/>
        <w:rPr>
          <w:sz w:val="22"/>
        </w:rPr>
      </w:pPr>
      <w:r>
        <w:rPr>
          <w:sz w:val="22"/>
        </w:rPr>
        <w:t xml:space="preserve">Saksan siviililain (BGB) 312 k §:n 2 momentin 3 virkkeellä varmistetaan näin ollen, että kuluttaja voi toimittaa tiedot, jotka ovat tarpeen irtisanomisilmoituksen täsmentämiseksi riittävän tarkasti, erityisesti irtisanottavan sopimuksen osalta.</w:t>
      </w:r>
      <w:r>
        <w:rPr>
          <w:sz w:val="22"/>
        </w:rPr>
        <w:t xml:space="preserve"> </w:t>
      </w:r>
      <w:r>
        <w:rPr>
          <w:sz w:val="22"/>
        </w:rPr>
        <w:t xml:space="preserve">Pyydettyjen tietojen rajoittamisella pyritään estämään vahvistussivun suunnittelu, jossa yritys pyytää lisätietoja, jotka eivät ole helposti kuluttajien saatavilla ja joita ei vaadita kiistattomaan toimeksiantoon, mikä vaikeuttaa lopettamista yksinkertaisesti ja mutkattomasti.</w:t>
      </w:r>
      <w:r>
        <w:rPr>
          <w:sz w:val="22"/>
        </w:rPr>
        <w:t xml:space="preserve"> </w:t>
      </w:r>
      <w:r>
        <w:rPr>
          <w:sz w:val="22"/>
        </w:rPr>
        <w:t xml:space="preserve">Kuulemisessa on noudatettava periaatetta luonnollisten henkilöiden suojelemisesta henkilötietojen käsittelyssä, näiden tietojen vapaasta liikkuvuudesta ja direktiivin 95/46/EY kumoamisesta 27.4.2016 annetun Euroopan parlamentin ja neuvoston asetuksen (EU) 2016/679 5 artiklan 1 kohdan c alakohdassa vahvistettua tietotalouden periaatetta.</w:t>
      </w:r>
    </w:p>
    <w:p w14:paraId="52C9326B" w14:textId="5C0D9C17" w:rsidR="009F726F" w:rsidRPr="006F0DAE" w:rsidRDefault="00060631" w:rsidP="009F726F">
      <w:pPr>
        <w:pStyle w:val="Text"/>
        <w:rPr>
          <w:sz w:val="22"/>
        </w:rPr>
      </w:pPr>
      <w:r>
        <w:rPr>
          <w:sz w:val="22"/>
        </w:rPr>
        <w:t xml:space="preserve">312k §:n 2 momentin 3 kohta 2 BGB mukaan vahvistussivulla on oltava ”vahvistuspainikkeen” niminen painike, jolla kuluttaja voi toimittaa irtisanomisilmoituksen.</w:t>
      </w:r>
      <w:r>
        <w:rPr>
          <w:sz w:val="22"/>
        </w:rPr>
        <w:t xml:space="preserve"> </w:t>
      </w:r>
      <w:r>
        <w:rPr>
          <w:sz w:val="22"/>
        </w:rPr>
        <w:t xml:space="preserve">Tämä vahvistuspainike on merkittävä sanoilla ”Peruuta nyt”.</w:t>
      </w:r>
      <w:r>
        <w:rPr>
          <w:sz w:val="22"/>
        </w:rPr>
        <w:t xml:space="preserve"> </w:t>
      </w:r>
      <w:r>
        <w:rPr>
          <w:sz w:val="22"/>
        </w:rPr>
        <w:t xml:space="preserve">Muut merkinnät ovat sallittuja vain silloin, kun ne ovat yhtä yksiselitteisiä.</w:t>
      </w:r>
    </w:p>
    <w:p w14:paraId="2785EC0B" w14:textId="576F478D" w:rsidR="00285780" w:rsidRDefault="006F0DAE" w:rsidP="00285780">
      <w:pPr>
        <w:pStyle w:val="Text"/>
        <w:rPr>
          <w:sz w:val="22"/>
        </w:rPr>
      </w:pPr>
      <w:r>
        <w:rPr>
          <w:sz w:val="22"/>
        </w:rPr>
        <w:t xml:space="preserve">Kahden painikkeen ja vahvistussivun on oltava ”pysyvästi saatavilla ja helposti saatavilla” luonnoksessa Saksan siviililain 312 k §:n 2 momentin 4 virkkeen mukaisesti.</w:t>
      </w:r>
      <w:r>
        <w:rPr>
          <w:sz w:val="22"/>
        </w:rPr>
        <w:t xml:space="preserve"> </w:t>
      </w:r>
      <w:r>
        <w:rPr>
          <w:sz w:val="22"/>
        </w:rPr>
        <w:t xml:space="preserve">Mitä tulee vaatimukseen ”pysyvästi saatavilla”, tämä asetus perustuu televiestintälain 5 §:n 1 momentin vastaavaan vaatimukseen.</w:t>
      </w:r>
      <w:r>
        <w:rPr>
          <w:sz w:val="22"/>
        </w:rPr>
        <w:t xml:space="preserve"> </w:t>
      </w:r>
      <w:r>
        <w:rPr>
          <w:sz w:val="22"/>
        </w:rPr>
        <w:t xml:space="preserve">Kuluttajien on siis voitava käyttää kahta painiketta ja vahvistussivua milloin tahansa ja ilman, että heidän on ensin rekisteröidyttävä verkkosivustolle tätä tarkoitusta varten.</w:t>
      </w:r>
      <w:r>
        <w:rPr>
          <w:sz w:val="22"/>
        </w:rPr>
        <w:t xml:space="preserve"> </w:t>
      </w:r>
      <w:r>
        <w:rPr>
          <w:sz w:val="22"/>
        </w:rPr>
        <w:t xml:space="preserve">Toisaalta huoltotöistä johtuva väliaikainen tekninen saavutettavuus on vaaratonta (ks. Düsseldorfin ylemmän alueoikeuden 4.11.2008 antama tuomio, asiakirjanumero:</w:t>
      </w:r>
      <w:r>
        <w:rPr>
          <w:sz w:val="22"/>
        </w:rPr>
        <w:t xml:space="preserve"> </w:t>
      </w:r>
      <w:r>
        <w:rPr>
          <w:sz w:val="22"/>
        </w:rPr>
        <w:t xml:space="preserve">I-20 U 125/08).</w:t>
      </w:r>
      <w:r>
        <w:rPr>
          <w:sz w:val="22"/>
        </w:rPr>
        <w:t xml:space="preserve"> </w:t>
      </w:r>
      <w:r>
        <w:rPr>
          <w:sz w:val="22"/>
        </w:rPr>
        <w:t xml:space="preserve">Vaatimus ”suoraan ja helposti saatavilla” perustuu siviililain johdantolain 246 d §:n 2 momentin 2 kohtaan, sellaisena kuin se on muutettuna nykyaikaistamisdirektiivin täytäntöönpanosäädöksellä. tässä yhteydessä viitataan vastaaviin selityksiin (liittoneuvoston painotuote 61/21, s. 37 f).</w:t>
      </w:r>
    </w:p>
    <w:p w14:paraId="584AC89F" w14:textId="77777777" w:rsidR="00306B62" w:rsidRDefault="00306B62" w:rsidP="006F0DAE">
      <w:pPr>
        <w:pStyle w:val="Text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312 k §:n 3 momentti BGB-E:</w:t>
      </w:r>
    </w:p>
    <w:p w14:paraId="0F548D72" w14:textId="7AAA2D18" w:rsidR="00D528F9" w:rsidRPr="006F0DAE" w:rsidRDefault="00D528F9" w:rsidP="006F0DAE">
      <w:pPr>
        <w:pStyle w:val="Text"/>
        <w:rPr>
          <w:sz w:val="22"/>
        </w:rPr>
      </w:pPr>
      <w:r>
        <w:rPr>
          <w:sz w:val="22"/>
        </w:rPr>
        <w:t xml:space="preserve">Saksan siviililain (BGB) 312 k §:n 3 momentin tarkoituksena on varmistaa, että kuluttaja voi jo dokumentoida irtisanomisilmoituksen jättämisen.</w:t>
      </w:r>
      <w:r>
        <w:rPr>
          <w:sz w:val="22"/>
        </w:rPr>
        <w:t xml:space="preserve"> </w:t>
      </w:r>
      <w:r>
        <w:rPr>
          <w:sz w:val="22"/>
        </w:rPr>
        <w:t xml:space="preserve">Tämä voidaan toteuttaa esimerkiksi ladattavalla yhteenvedolla irtisanomisilmoituksen sisällöstä irtisanomispainiketta käyttäen, joka dokumentoi erityisesti napin painamisen päivämäärän ja kellonajan.</w:t>
      </w:r>
      <w:r>
        <w:rPr>
          <w:sz w:val="22"/>
        </w:rPr>
        <w:t xml:space="preserve"> </w:t>
      </w:r>
      <w:r>
        <w:rPr>
          <w:sz w:val="22"/>
        </w:rPr>
        <w:t xml:space="preserve">Näillä asiakirjoilla turvataan mahdollisuus säilyttää kuluttajan ilmoitus 126 b §:n 2 momentin 1 kohdan BGB mukaisesti.</w:t>
      </w:r>
    </w:p>
    <w:p w14:paraId="5BEA629B" w14:textId="77777777" w:rsidR="00306B62" w:rsidRPr="00C50448" w:rsidRDefault="00306B62" w:rsidP="00306B62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312 k §:n 4 momentti BGB-E:</w:t>
      </w:r>
    </w:p>
    <w:p w14:paraId="0BB31C68" w14:textId="009FC109" w:rsidR="00956726" w:rsidRDefault="00956726" w:rsidP="00DA2D64">
      <w:pPr>
        <w:pStyle w:val="Text"/>
        <w:spacing w:before="120" w:after="120"/>
        <w:rPr>
          <w:sz w:val="22"/>
        </w:rPr>
      </w:pPr>
      <w:r>
        <w:rPr>
          <w:sz w:val="22"/>
        </w:rPr>
        <w:t xml:space="preserve">Yhtiöllä on velvollisuus vahvistaa 312k §:n 4 momentin 1 kohdan mukaisesti BGB:n luonnoksen päätösilmoitus.</w:t>
      </w:r>
      <w:r>
        <w:rPr>
          <w:sz w:val="22"/>
        </w:rPr>
        <w:t xml:space="preserve"> </w:t>
      </w:r>
      <w:r>
        <w:rPr>
          <w:sz w:val="22"/>
        </w:rPr>
        <w:t xml:space="preserve">Välitön vahvistus tekstimuodossa voidaan automatisoida sähköisessä kaupankäynnissä.</w:t>
      </w:r>
    </w:p>
    <w:p w14:paraId="71556E49" w14:textId="6DB1B010" w:rsidR="00623468" w:rsidRPr="006F0DAE" w:rsidRDefault="00D00DD2" w:rsidP="006F0DAE">
      <w:pPr>
        <w:pStyle w:val="Text"/>
        <w:rPr>
          <w:sz w:val="22"/>
        </w:rPr>
      </w:pPr>
      <w:r>
        <w:rPr>
          <w:sz w:val="22"/>
        </w:rPr>
        <w:t xml:space="preserve">Saksan siviililain (BGB) 312k §:n 4 momentin 2 §:n 2 momentissa esitetyn ristiriitaisen olettamuksen tarkoituksena on helpottaa kuluttajaa, jolla ei ole tietoa irtisanomisilmoituksen lähettämiseen liittyvistä teknisistä prosesseista ja yrityksen irtisanomisilmoituksesta.</w:t>
      </w:r>
    </w:p>
    <w:p w14:paraId="1B056C12" w14:textId="77777777" w:rsidR="00306B62" w:rsidRPr="00C50448" w:rsidRDefault="00306B62" w:rsidP="00306B62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312 k §:n 5 momentti BGB-E:</w:t>
      </w:r>
    </w:p>
    <w:p w14:paraId="2028DFF1" w14:textId="02BEE66D" w:rsidR="009B3F4B" w:rsidRDefault="00D528F9" w:rsidP="006F0DAE">
      <w:pPr>
        <w:pStyle w:val="Text"/>
        <w:rPr>
          <w:sz w:val="22"/>
        </w:rPr>
      </w:pPr>
      <w:r>
        <w:rPr>
          <w:sz w:val="22"/>
        </w:rPr>
        <w:t xml:space="preserve">Luonnoksessa olevan Saksan siviililain (BGB) 312 k §:n 5 momentin tarkoituksena on varmistaa, että irtisanominen on tehokasta, jos kuluttajalta ei ole saatu muita tietoja mahdollisimman varhaisessa ilmoituksessa.</w:t>
      </w:r>
      <w:r>
        <w:rPr>
          <w:sz w:val="22"/>
        </w:rPr>
        <w:t xml:space="preserve"> </w:t>
      </w:r>
      <w:r>
        <w:rPr>
          <w:sz w:val="22"/>
        </w:rPr>
        <w:t xml:space="preserve">Kuluttajat ja yritykset voivat kuitenkin myös varmistaa, että asiasta ei ole epäilyksiä vastaavilla ilmoituksilla tai kysymällä irtisanomisajankohtaa.</w:t>
      </w:r>
    </w:p>
    <w:p w14:paraId="326A689B" w14:textId="6FD0D69C" w:rsidR="00306B62" w:rsidRDefault="00306B62" w:rsidP="00DA2D64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312 k §:n 6 momentti BGB-E:</w:t>
      </w:r>
    </w:p>
    <w:p w14:paraId="231F3872" w14:textId="6E37B134" w:rsidR="00481CA0" w:rsidRDefault="000C76EB" w:rsidP="006F0DAE">
      <w:pPr>
        <w:pStyle w:val="Text"/>
        <w:rPr>
          <w:sz w:val="22"/>
        </w:rPr>
      </w:pPr>
      <w:r>
        <w:rPr>
          <w:sz w:val="22"/>
        </w:rPr>
        <w:t xml:space="preserve">Tekstiluonnoksen 312 k §:n 6 momentti sisältää seuraamusstandardin.</w:t>
      </w:r>
      <w:r>
        <w:rPr>
          <w:sz w:val="22"/>
        </w:rPr>
        <w:t xml:space="preserve"> </w:t>
      </w:r>
      <w:r>
        <w:rPr>
          <w:sz w:val="22"/>
        </w:rPr>
        <w:t xml:space="preserve">Jos painikkeita ja vahvistussivua ei aseteta saataville 1 ja 2 kohdan mukaisesti, kuluttaja voi irtisanoa sopimuksen, jonka irtisanomisesta nämä painikkeet on asetettava saataville milloin tahansa ilman irtisanomisaikaa.</w:t>
      </w:r>
      <w:r>
        <w:rPr>
          <w:sz w:val="22"/>
        </w:rPr>
        <w:t xml:space="preserve"> </w:t>
      </w:r>
      <w:r>
        <w:rPr>
          <w:sz w:val="22"/>
        </w:rPr>
        <w:t xml:space="preserve">Yritysten, jotka eivät toteuta BGB-luonnoksen 312 k §:n 1 ja 2 kohdassa tarkoitettuja varotoimenpiteitä, on vastaavasti irtisanottava kuluttajan sopimussuhde niitä vastaan.</w:t>
      </w:r>
      <w:r>
        <w:rPr>
          <w:sz w:val="22"/>
        </w:rPr>
        <w:t xml:space="preserve"> </w:t>
      </w:r>
      <w:r>
        <w:rPr>
          <w:sz w:val="22"/>
        </w:rPr>
        <w:t xml:space="preserve">Lievempi rangaistusmuoto ei näytä olevan yhtä tehokas.</w:t>
      </w:r>
      <w:r>
        <w:rPr>
          <w:sz w:val="22"/>
        </w:rPr>
        <w:t xml:space="preserve"> </w:t>
      </w:r>
      <w:r>
        <w:rPr>
          <w:sz w:val="22"/>
        </w:rPr>
        <w:t xml:space="preserve">Jos yrityksellä on 312 j §:n BGB §:n 3 momentin osalta kannustin antaa siinä kuvattu painike sopimuksen tekemisen vahvistamiseksi, koska muutoin kuluttajan kanssa tehty sopimus ei tule voimaan BGB §:n 312 j §:n nojalla, tällainen kannustin puuttuu tässä käänteisessä tilanteessa, jossa sopimus irtisanotaan.</w:t>
      </w:r>
      <w:r>
        <w:rPr>
          <w:sz w:val="22"/>
        </w:rPr>
        <w:t xml:space="preserve"> </w:t>
      </w:r>
      <w:r>
        <w:rPr>
          <w:sz w:val="22"/>
        </w:rPr>
        <w:t xml:space="preserve">Tämän vuoksi yritystä, joka riistää kuluttajalta lainsäädännön mukaisen yksinkertaisen ja mutkattoman mahdollisuuden irtisanoa sopimus, olisi rangaistava kuluttajan mahdollisuudella irtisanoa sopimus milloin tahansa ilman irtisanomisaikaa.</w:t>
      </w:r>
      <w:r>
        <w:rPr>
          <w:sz w:val="22"/>
        </w:rPr>
        <w:t xml:space="preserve"> </w:t>
      </w:r>
      <w:r>
        <w:rPr>
          <w:sz w:val="22"/>
        </w:rPr>
        <w:t xml:space="preserve">Huoltotöistä johtuvat lyhyen aikavälin tekniset keskeytykset ovat vaarattomia, kun otetaan huomioon ehdotuksen 312 k §:n 2 momentin BGB perusteluissa olevat selitykset.</w:t>
      </w:r>
    </w:p>
    <w:p w14:paraId="544C65C8" w14:textId="7048DB19" w:rsidR="00481CA0" w:rsidRDefault="00021C4F" w:rsidP="006F0DAE">
      <w:pPr>
        <w:pStyle w:val="Text"/>
        <w:rPr>
          <w:sz w:val="22"/>
        </w:rPr>
      </w:pPr>
      <w:r>
        <w:rPr>
          <w:sz w:val="22"/>
        </w:rPr>
        <w:t xml:space="preserve">Saksan siviililain (BGB) luonnoksessa olevan 312 k §:n 6 momentin 1 kohdan edellytysten täyttyessä kuluttajan on annettava tietoja ja todisteita.</w:t>
      </w:r>
    </w:p>
    <w:p w14:paraId="0861A407" w14:textId="595606B6" w:rsidR="00285780" w:rsidRPr="006F0DAE" w:rsidRDefault="001C5507" w:rsidP="006F0DAE">
      <w:pPr>
        <w:pStyle w:val="Text"/>
        <w:rPr>
          <w:sz w:val="22"/>
        </w:rPr>
      </w:pPr>
      <w:r>
        <w:rPr>
          <w:sz w:val="22"/>
        </w:rPr>
        <w:t xml:space="preserve">Saksan siviililain (BGB) 6 §:n 312k §:n 2 momentissa selvennetään, että kuluttajan mahdollisuus irtisanoa sopimus pysyy muuttumattomana.</w:t>
      </w:r>
    </w:p>
    <w:p w14:paraId="24DE66E7" w14:textId="63FE02DC" w:rsidR="009B3F4B" w:rsidRPr="00416421" w:rsidRDefault="00910B03" w:rsidP="00FC63C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1 artikla N:o 6</w:t>
      </w:r>
    </w:p>
    <w:p w14:paraId="031E74E7" w14:textId="1D6D2F7A" w:rsidR="00D528F9" w:rsidRDefault="00910B03" w:rsidP="00910B03">
      <w:pPr>
        <w:pStyle w:val="Text"/>
        <w:rPr>
          <w:sz w:val="22"/>
        </w:rPr>
      </w:pPr>
      <w:r>
        <w:rPr>
          <w:sz w:val="22"/>
        </w:rPr>
        <w:t xml:space="preserve">Koska BGB-versioon lisätään 312 k § jälkimuutoksena 312 k § BGB 312 l § BGB 1 artiklan 4 kohdan perustelujen mukaisesti, tämä odotetaan lisättävän ehdotetun asetuksen voimaantuloajankohtaan.</w:t>
      </w:r>
      <w:r>
        <w:rPr>
          <w:sz w:val="22"/>
        </w:rPr>
        <w:t xml:space="preserve"> </w:t>
      </w:r>
      <w:r>
        <w:rPr>
          <w:sz w:val="22"/>
        </w:rPr>
        <w:t xml:space="preserve">BGB:n 312 l §:stä, joka on tarkoitus lisätä myös uudistusdirektiivin täytäntöönpanoa koskevaan lakiehdotukseen, tulee Saksan siviililain 312 m §.</w:t>
      </w:r>
    </w:p>
    <w:p w14:paraId="217F3C46" w14:textId="1EA645AE" w:rsidR="009F2923" w:rsidRDefault="009F2923" w:rsidP="00DA2D64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Alakohta (b)</w:t>
      </w:r>
    </w:p>
    <w:p w14:paraId="6BCBE8EB" w14:textId="55DABD77" w:rsidR="000F009A" w:rsidRPr="000F009A" w:rsidRDefault="000F009A" w:rsidP="00DA2D64">
      <w:pPr>
        <w:pStyle w:val="Text"/>
        <w:spacing w:before="120" w:after="120"/>
        <w:rPr>
          <w:sz w:val="22"/>
        </w:rPr>
      </w:pPr>
      <w:r>
        <w:rPr>
          <w:sz w:val="22"/>
        </w:rPr>
        <w:t xml:space="preserve">Alakohtaan (b) on myöhemmin tehty muutos lakiehdotuksen artiklojen numeroinnista.</w:t>
      </w:r>
    </w:p>
    <w:p w14:paraId="6273D65D" w14:textId="0B9BE9D8" w:rsidR="00B56435" w:rsidRDefault="00B56435" w:rsidP="00DA2D64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Numero 3</w:t>
      </w:r>
    </w:p>
    <w:p w14:paraId="4A814002" w14:textId="6AF38C59" w:rsidR="00A7355E" w:rsidRDefault="000F009A" w:rsidP="000F009A">
      <w:pPr>
        <w:pStyle w:val="Text"/>
        <w:rPr>
          <w:sz w:val="22"/>
        </w:rPr>
      </w:pPr>
      <w:r>
        <w:rPr>
          <w:sz w:val="22"/>
        </w:rPr>
        <w:t xml:space="preserve">Numerolla 3 tehdään EAY:n myöhempi muutos laatimalla lakiluonnokseen 2 artikla.</w:t>
      </w:r>
    </w:p>
    <w:p w14:paraId="51AC3A1B" w14:textId="150ECB80" w:rsidR="009F2923" w:rsidRDefault="00A7355E" w:rsidP="002E70FE">
      <w:pPr>
        <w:pStyle w:val="Text"/>
        <w:rPr>
          <w:b/>
          <w:sz w:val="22"/>
          <w:rFonts w:ascii="Arial" w:hAnsi="Arial" w:cs="Arial"/>
        </w:rPr>
      </w:pPr>
      <w:r>
        <w:rPr>
          <w:sz w:val="22"/>
        </w:rPr>
        <w:t xml:space="preserve">Uudenaikaistamisdirektiivin täytäntöönpanoa koskevan lakiehdotuksen odotetaan lisäävän EGBGB:hen uuden 246 e artiklan, jossa sen 2 kohdan 10 alakohdassa viitataan BGB: n 312 k §:ään, kuten 1 kohdan a alakohdan perusteluissa (1 artiklan 4 kohta) kuvataan.</w:t>
      </w:r>
      <w:r>
        <w:rPr>
          <w:sz w:val="22"/>
        </w:rPr>
        <w:t xml:space="preserve"> </w:t>
      </w:r>
      <w:r>
        <w:rPr>
          <w:sz w:val="22"/>
        </w:rPr>
        <w:t xml:space="preserve">Viittausta on mukautettava.</w:t>
      </w:r>
    </w:p>
    <w:p w14:paraId="03B474E7" w14:textId="4ACD06E1" w:rsidR="009F2923" w:rsidRPr="00DA2D64" w:rsidRDefault="009F2923" w:rsidP="00DA2D64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Numero 4</w:t>
      </w:r>
    </w:p>
    <w:p w14:paraId="5DE9D023" w14:textId="63527F64" w:rsidR="00EE546D" w:rsidRPr="00EE546D" w:rsidRDefault="00EE546D" w:rsidP="00EE546D">
      <w:pPr>
        <w:pStyle w:val="Text"/>
        <w:rPr>
          <w:sz w:val="22"/>
        </w:rPr>
      </w:pPr>
      <w:r>
        <w:rPr>
          <w:sz w:val="22"/>
        </w:rPr>
        <w:t xml:space="preserve">BGB-luonnoksen 312 k §:n mukaisten velvoitteiden täyttämistä koskevien vaatimusten täytäntöönpano merkitsee joissakin tapauksissa yrityksille huomattavaa organisatorista ja ajallista ponnistelua.</w:t>
      </w:r>
      <w:r>
        <w:rPr>
          <w:sz w:val="22"/>
        </w:rPr>
        <w:t xml:space="preserve"> </w:t>
      </w:r>
      <w:r>
        <w:rPr>
          <w:sz w:val="22"/>
        </w:rPr>
        <w:t xml:space="preserve">Tätä taustaa vasten yritykset on velvoitettava tekemään niin vasta 1.7.2022.</w:t>
      </w:r>
    </w:p>
    <w:sectPr w:rsidR="00EE546D" w:rsidRPr="00EE546D" w:rsidSect="00012A1D">
      <w:type w:val="continuous"/>
      <w:pgSz w:w="11907" w:h="16839"/>
      <w:pgMar w:top="1134" w:right="3883" w:bottom="1417" w:left="12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B72C0" w14:textId="77777777" w:rsidR="00FA5BE1" w:rsidRDefault="00FA5BE1" w:rsidP="00FF4465">
      <w:pPr>
        <w:spacing w:before="0" w:after="0"/>
      </w:pPr>
      <w:r>
        <w:separator/>
      </w:r>
    </w:p>
  </w:endnote>
  <w:endnote w:type="continuationSeparator" w:id="0">
    <w:p w14:paraId="2B8FD7A9" w14:textId="77777777" w:rsidR="00FA5BE1" w:rsidRDefault="00FA5BE1" w:rsidP="00FF44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401F6" w14:textId="77777777" w:rsidR="00FA5BE1" w:rsidRDefault="00FA5BE1" w:rsidP="00FF4465">
      <w:pPr>
        <w:spacing w:before="0" w:after="0"/>
      </w:pPr>
      <w:r>
        <w:separator/>
      </w:r>
    </w:p>
  </w:footnote>
  <w:footnote w:type="continuationSeparator" w:id="0">
    <w:p w14:paraId="73BC5E22" w14:textId="77777777" w:rsidR="00FA5BE1" w:rsidRDefault="00FA5BE1" w:rsidP="00FF446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CF337" w14:textId="460795E0" w:rsidR="00FA5BE1" w:rsidRPr="00012A1D" w:rsidRDefault="00012A1D" w:rsidP="00012A1D">
    <w:pPr>
      <w:pStyle w:val="Kopfzeile"/>
      <w:framePr w:vSpace="283" w:wrap="notBeside"/>
    </w:pPr>
    <w:r>
      <w:tab/>
    </w:r>
    <w:r>
      <w:t xml:space="preserve">– </w:t>
    </w:r>
    <w:r>
      <w:fldChar w:fldCharType="begin"/>
    </w:r>
    <w:r>
      <w:instrText xml:space="preserve"> PAGE  \* MERGEFORMAT </w:instrText>
    </w:r>
    <w:r>
      <w:fldChar w:fldCharType="separate"/>
    </w:r>
    <w:r>
      <w:t>10</w:t>
    </w:r>
    <w:r>
      <w:fldChar w:fldCharType="end"/>
    </w:r>
    <w:r>
      <w:t xml:space="preserve"> –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DC72C" w14:textId="4C5DDFEE" w:rsidR="00FA5BE1" w:rsidRPr="00012A1D" w:rsidRDefault="00012A1D" w:rsidP="00012A1D">
    <w:pPr>
      <w:pStyle w:val="Kopfzeile"/>
      <w:framePr w:vSpace="283" w:wrap="notBeside"/>
    </w:pPr>
    <w:r>
      <w:tab/>
    </w:r>
    <w:r>
      <w:t xml:space="preserve">– </w:t>
    </w:r>
    <w:r>
      <w:fldChar w:fldCharType="begin"/>
    </w:r>
    <w:r>
      <w:instrText xml:space="preserve"> PAGE  \* MERGEFORMAT </w:instrText>
    </w:r>
    <w:r>
      <w:fldChar w:fldCharType="separate"/>
    </w:r>
    <w:r>
      <w:t>9</w:t>
    </w:r>
    <w:r>
      <w:fldChar w:fldCharType="end"/>
    </w:r>
    <w:r>
      <w:t xml:space="preserve"> –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589B"/>
    <w:multiLevelType w:val="singleLevel"/>
    <w:tmpl w:val="241214B0"/>
    <w:name w:val="Tabelle Aufzählung"/>
    <w:lvl w:ilvl="0">
      <w:start w:val="1"/>
      <w:numFmt w:val="bullet"/>
      <w:lvlRestart w:val="0"/>
      <w:pStyle w:val="TabelleAufzhlung"/>
      <w:lvlText w:val="–"/>
      <w:lvlJc w:val="left"/>
      <w:pPr>
        <w:tabs>
          <w:tab w:val="num" w:pos="283"/>
        </w:tabs>
        <w:ind w:left="0" w:firstLine="0"/>
      </w:pPr>
    </w:lvl>
  </w:abstractNum>
  <w:abstractNum w:abstractNumId="1" w15:restartNumberingAfterBreak="0">
    <w:nsid w:val="0755749D"/>
    <w:multiLevelType w:val="singleLevel"/>
    <w:tmpl w:val="E7089F24"/>
    <w:name w:val="Revision Eingangsformel Aufzählung (Stammdokument)"/>
    <w:lvl w:ilvl="0">
      <w:start w:val="1"/>
      <w:numFmt w:val="bullet"/>
      <w:lvlRestart w:val="0"/>
      <w:pStyle w:val="RevisionEingangsformelAufzhlungStammdokument"/>
      <w:lvlText w:val="–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1DA0E89"/>
    <w:multiLevelType w:val="singleLevel"/>
    <w:tmpl w:val="0990366C"/>
    <w:name w:val="Aufzählung (Stufe 5)"/>
    <w:lvl w:ilvl="0">
      <w:start w:val="1"/>
      <w:numFmt w:val="bullet"/>
      <w:lvlRestart w:val="0"/>
      <w:pStyle w:val="AufzhlungStufe5"/>
      <w:lvlText w:val="–"/>
      <w:lvlJc w:val="left"/>
      <w:pPr>
        <w:tabs>
          <w:tab w:val="num" w:pos="2126"/>
        </w:tabs>
        <w:ind w:left="2126" w:hanging="425"/>
      </w:pPr>
    </w:lvl>
  </w:abstractNum>
  <w:abstractNum w:abstractNumId="3" w15:restartNumberingAfterBreak="0">
    <w:nsid w:val="17EB36AF"/>
    <w:multiLevelType w:val="singleLevel"/>
    <w:tmpl w:val="96445E22"/>
    <w:name w:val="Aufzählung (Stufe 1)"/>
    <w:lvl w:ilvl="0">
      <w:start w:val="1"/>
      <w:numFmt w:val="bullet"/>
      <w:lvlRestart w:val="0"/>
      <w:pStyle w:val="AufzhlungStufe1"/>
      <w:lvlText w:val="–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8D56528"/>
    <w:multiLevelType w:val="singleLevel"/>
    <w:tmpl w:val="31561192"/>
    <w:name w:val="Revision Aufzählung (Stufe 1)"/>
    <w:lvl w:ilvl="0">
      <w:start w:val="1"/>
      <w:numFmt w:val="bullet"/>
      <w:lvlRestart w:val="0"/>
      <w:pStyle w:val="RevisionAufzhlungStufe1"/>
      <w:lvlText w:val="–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9876190"/>
    <w:multiLevelType w:val="multilevel"/>
    <w:tmpl w:val="903A7594"/>
    <w:name w:val="Revision eNorm Liste"/>
    <w:lvl w:ilvl="0">
      <w:start w:val="1"/>
      <w:numFmt w:val="decimal"/>
      <w:lvlRestart w:val="0"/>
      <w:pStyle w:val="RevisionListeStufe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none"/>
      <w:pStyle w:val="RevisionListeFolgeabsatzStufe1"/>
      <w:lvlText w:val=""/>
      <w:lvlJc w:val="left"/>
      <w:pPr>
        <w:tabs>
          <w:tab w:val="num" w:pos="425"/>
        </w:tabs>
        <w:ind w:left="425" w:hanging="425"/>
      </w:pPr>
    </w:lvl>
    <w:lvl w:ilvl="2">
      <w:start w:val="1"/>
      <w:numFmt w:val="lowerLetter"/>
      <w:pStyle w:val="RevisionListeStufe2"/>
      <w:lvlText w:val="%3)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pStyle w:val="RevisionListeFolgeabsatzStufe2"/>
      <w:lvlText w:val="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pStyle w:val="RevisionListeStufe3"/>
      <w:lvlText w:val="%5%5)"/>
      <w:lvlJc w:val="left"/>
      <w:pPr>
        <w:tabs>
          <w:tab w:val="num" w:pos="1276"/>
        </w:tabs>
        <w:ind w:left="1276" w:hanging="426"/>
      </w:pPr>
    </w:lvl>
    <w:lvl w:ilvl="5">
      <w:start w:val="1"/>
      <w:numFmt w:val="none"/>
      <w:pStyle w:val="RevisionListeFolgeabsatzStufe3"/>
      <w:lvlText w:val=""/>
      <w:lvlJc w:val="left"/>
      <w:pPr>
        <w:tabs>
          <w:tab w:val="num" w:pos="1276"/>
        </w:tabs>
        <w:ind w:left="1276" w:hanging="1276"/>
      </w:pPr>
    </w:lvl>
    <w:lvl w:ilvl="6">
      <w:start w:val="1"/>
      <w:numFmt w:val="lowerLetter"/>
      <w:pStyle w:val="RevisionListe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none"/>
      <w:pStyle w:val="RevisionListeFolgeabsatzStufe4"/>
      <w:lvlText w:val=""/>
      <w:lvlJc w:val="left"/>
      <w:pPr>
        <w:tabs>
          <w:tab w:val="num" w:pos="1984"/>
        </w:tabs>
        <w:ind w:left="1984" w:hanging="1984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9EE59AC"/>
    <w:multiLevelType w:val="singleLevel"/>
    <w:tmpl w:val="E4DEC6AC"/>
    <w:name w:val="Revision Aufzählung (Stufe 4)"/>
    <w:lvl w:ilvl="0">
      <w:start w:val="1"/>
      <w:numFmt w:val="bullet"/>
      <w:lvlRestart w:val="0"/>
      <w:pStyle w:val="RevisionAufzhlungStufe4"/>
      <w:lvlText w:val="–"/>
      <w:lvlJc w:val="left"/>
      <w:pPr>
        <w:tabs>
          <w:tab w:val="num" w:pos="1701"/>
        </w:tabs>
        <w:ind w:left="1701" w:hanging="425"/>
      </w:pPr>
    </w:lvl>
  </w:abstractNum>
  <w:abstractNum w:abstractNumId="7" w15:restartNumberingAfterBreak="0">
    <w:nsid w:val="2DF25574"/>
    <w:multiLevelType w:val="multilevel"/>
    <w:tmpl w:val="371EF51E"/>
    <w:name w:val="eNorm Liste"/>
    <w:lvl w:ilvl="0">
      <w:start w:val="1"/>
      <w:numFmt w:val="decimal"/>
      <w:lvlRestart w:val="0"/>
      <w:pStyle w:val="ListeStufe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none"/>
      <w:pStyle w:val="ListeFolgeabsatzStufe1"/>
      <w:lvlText w:val=""/>
      <w:lvlJc w:val="left"/>
      <w:pPr>
        <w:tabs>
          <w:tab w:val="num" w:pos="425"/>
        </w:tabs>
        <w:ind w:left="425" w:hanging="425"/>
      </w:pPr>
    </w:lvl>
    <w:lvl w:ilvl="2">
      <w:start w:val="1"/>
      <w:numFmt w:val="lowerLetter"/>
      <w:pStyle w:val="ListeStufe2"/>
      <w:lvlText w:val="%3)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pStyle w:val="ListeFolgeabsatzStufe2"/>
      <w:lvlText w:val="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pStyle w:val="ListeStufe3"/>
      <w:lvlText w:val="%5%5)"/>
      <w:lvlJc w:val="left"/>
      <w:pPr>
        <w:tabs>
          <w:tab w:val="num" w:pos="1276"/>
        </w:tabs>
        <w:ind w:left="1276" w:hanging="426"/>
      </w:pPr>
    </w:lvl>
    <w:lvl w:ilvl="5">
      <w:start w:val="1"/>
      <w:numFmt w:val="none"/>
      <w:pStyle w:val="ListeFolgeabsatzStufe3"/>
      <w:lvlText w:val=""/>
      <w:lvlJc w:val="left"/>
      <w:pPr>
        <w:tabs>
          <w:tab w:val="num" w:pos="1276"/>
        </w:tabs>
        <w:ind w:left="1276" w:hanging="1276"/>
      </w:pPr>
    </w:lvl>
    <w:lvl w:ilvl="6">
      <w:start w:val="1"/>
      <w:numFmt w:val="lowerLetter"/>
      <w:pStyle w:val="Liste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none"/>
      <w:pStyle w:val="ListeFolgeabsatzStufe4"/>
      <w:lvlText w:val=""/>
      <w:lvlJc w:val="left"/>
      <w:pPr>
        <w:tabs>
          <w:tab w:val="num" w:pos="1984"/>
        </w:tabs>
        <w:ind w:left="1984" w:hanging="1984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C41A6C"/>
    <w:multiLevelType w:val="singleLevel"/>
    <w:tmpl w:val="EB0E2D88"/>
    <w:name w:val="Revision Aufzählung (Stufe 5)"/>
    <w:lvl w:ilvl="0">
      <w:start w:val="1"/>
      <w:numFmt w:val="bullet"/>
      <w:lvlRestart w:val="0"/>
      <w:pStyle w:val="RevisionAufzhlungStufe5"/>
      <w:lvlText w:val="–"/>
      <w:lvlJc w:val="left"/>
      <w:pPr>
        <w:tabs>
          <w:tab w:val="num" w:pos="2126"/>
        </w:tabs>
        <w:ind w:left="2126" w:hanging="425"/>
      </w:pPr>
    </w:lvl>
  </w:abstractNum>
  <w:abstractNum w:abstractNumId="9" w15:restartNumberingAfterBreak="0">
    <w:nsid w:val="45E05348"/>
    <w:multiLevelType w:val="singleLevel"/>
    <w:tmpl w:val="733EA768"/>
    <w:name w:val="Revision Aufzählung (Stufe 2)"/>
    <w:lvl w:ilvl="0">
      <w:start w:val="1"/>
      <w:numFmt w:val="bullet"/>
      <w:lvlRestart w:val="0"/>
      <w:pStyle w:val="RevisionAufzhlungStufe2"/>
      <w:lvlText w:val="–"/>
      <w:lvlJc w:val="left"/>
      <w:pPr>
        <w:tabs>
          <w:tab w:val="num" w:pos="850"/>
        </w:tabs>
        <w:ind w:left="850" w:hanging="425"/>
      </w:pPr>
    </w:lvl>
  </w:abstractNum>
  <w:abstractNum w:abstractNumId="10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38E32B9"/>
    <w:multiLevelType w:val="singleLevel"/>
    <w:tmpl w:val="4E520E9E"/>
    <w:name w:val="Aufzählung (Stufe 4)"/>
    <w:lvl w:ilvl="0">
      <w:start w:val="1"/>
      <w:numFmt w:val="bullet"/>
      <w:lvlRestart w:val="0"/>
      <w:pStyle w:val="AufzhlungStufe4"/>
      <w:lvlText w:val="–"/>
      <w:lvlJc w:val="left"/>
      <w:pPr>
        <w:tabs>
          <w:tab w:val="num" w:pos="1701"/>
        </w:tabs>
        <w:ind w:left="1701" w:hanging="425"/>
      </w:pPr>
    </w:lvl>
  </w:abstractNum>
  <w:abstractNum w:abstractNumId="12" w15:restartNumberingAfterBreak="0">
    <w:nsid w:val="54F620F6"/>
    <w:multiLevelType w:val="singleLevel"/>
    <w:tmpl w:val="010ECA8C"/>
    <w:name w:val="Aufzählung (Stufe 2)"/>
    <w:lvl w:ilvl="0">
      <w:start w:val="1"/>
      <w:numFmt w:val="bullet"/>
      <w:lvlRestart w:val="0"/>
      <w:pStyle w:val="AufzhlungStufe2"/>
      <w:lvlText w:val="–"/>
      <w:lvlJc w:val="left"/>
      <w:pPr>
        <w:tabs>
          <w:tab w:val="num" w:pos="850"/>
        </w:tabs>
        <w:ind w:left="850" w:hanging="425"/>
      </w:pPr>
    </w:lvl>
  </w:abstractNum>
  <w:abstractNum w:abstractNumId="13" w15:restartNumberingAfterBreak="0">
    <w:nsid w:val="595A094C"/>
    <w:multiLevelType w:val="multilevel"/>
    <w:tmpl w:val="A4641030"/>
    <w:name w:val="Empfehlung Nummerierung"/>
    <w:lvl w:ilvl="0">
      <w:start w:val="1"/>
      <w:numFmt w:val="lowerLetter"/>
      <w:lvlRestart w:val="0"/>
      <w:pStyle w:val="EmpfehlungTextnummeriert"/>
      <w:lvlText w:val="%1)"/>
      <w:lvlJc w:val="left"/>
      <w:pPr>
        <w:tabs>
          <w:tab w:val="num" w:pos="0"/>
        </w:tabs>
        <w:ind w:left="0" w:hanging="425"/>
      </w:pPr>
    </w:lvl>
    <w:lvl w:ilvl="1">
      <w:start w:val="1"/>
      <w:numFmt w:val="decimal"/>
      <w:pStyle w:val="EmpfehlungNummerierungStufe1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lowerLetter"/>
      <w:pStyle w:val="EmpfehlungNummerierungStufe2"/>
      <w:lvlText w:val="%3)"/>
      <w:lvlJc w:val="left"/>
      <w:pPr>
        <w:tabs>
          <w:tab w:val="num" w:pos="850"/>
        </w:tabs>
        <w:ind w:left="850" w:hanging="425"/>
      </w:pPr>
    </w:lvl>
    <w:lvl w:ilvl="3">
      <w:start w:val="1"/>
      <w:numFmt w:val="lowerLetter"/>
      <w:pStyle w:val="EmpfehlungNummerierungStufe3"/>
      <w:lvlText w:val="%4%4)"/>
      <w:lvlJc w:val="left"/>
      <w:pPr>
        <w:tabs>
          <w:tab w:val="num" w:pos="1276"/>
        </w:tabs>
        <w:ind w:left="1276" w:hanging="426"/>
      </w:pPr>
    </w:lvl>
    <w:lvl w:ilvl="4">
      <w:start w:val="1"/>
      <w:numFmt w:val="lowerLetter"/>
      <w:pStyle w:val="EmpfehlungNummerierungStufe4"/>
      <w:lvlText w:val="%5%5%5)"/>
      <w:lvlJc w:val="left"/>
      <w:pPr>
        <w:tabs>
          <w:tab w:val="num" w:pos="1984"/>
        </w:tabs>
        <w:ind w:left="1984" w:hanging="708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0E5FFE"/>
    <w:multiLevelType w:val="singleLevel"/>
    <w:tmpl w:val="2A7667B0"/>
    <w:name w:val="Revision Aufzählung (Stufe 3)"/>
    <w:lvl w:ilvl="0">
      <w:start w:val="1"/>
      <w:numFmt w:val="bullet"/>
      <w:lvlRestart w:val="0"/>
      <w:pStyle w:val="RevisionAufzhlungStufe3"/>
      <w:lvlText w:val="–"/>
      <w:lvlJc w:val="left"/>
      <w:pPr>
        <w:tabs>
          <w:tab w:val="num" w:pos="1276"/>
        </w:tabs>
        <w:ind w:left="1276" w:hanging="426"/>
      </w:pPr>
    </w:lvl>
  </w:abstractNum>
  <w:abstractNum w:abstractNumId="15" w15:restartNumberingAfterBreak="0">
    <w:nsid w:val="7397490C"/>
    <w:multiLevelType w:val="singleLevel"/>
    <w:tmpl w:val="B1EC4D80"/>
    <w:name w:val="Tabelle Liste"/>
    <w:lvl w:ilvl="0">
      <w:start w:val="1"/>
      <w:numFmt w:val="decimal"/>
      <w:lvlRestart w:val="0"/>
      <w:pStyle w:val="TabelleListe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16" w15:restartNumberingAfterBreak="0">
    <w:nsid w:val="7E4D2A11"/>
    <w:multiLevelType w:val="singleLevel"/>
    <w:tmpl w:val="B612535E"/>
    <w:name w:val="Aufzählung (Stufe 3)"/>
    <w:lvl w:ilvl="0">
      <w:start w:val="1"/>
      <w:numFmt w:val="bullet"/>
      <w:lvlRestart w:val="0"/>
      <w:pStyle w:val="AufzhlungStufe3"/>
      <w:lvlText w:val="–"/>
      <w:lvlJc w:val="left"/>
      <w:pPr>
        <w:tabs>
          <w:tab w:val="num" w:pos="1276"/>
        </w:tabs>
        <w:ind w:left="1276" w:hanging="426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2"/>
  </w:num>
  <w:num w:numId="5">
    <w:abstractNumId w:val="16"/>
  </w:num>
  <w:num w:numId="6">
    <w:abstractNumId w:val="11"/>
  </w:num>
  <w:num w:numId="7">
    <w:abstractNumId w:val="2"/>
  </w:num>
  <w:num w:numId="8">
    <w:abstractNumId w:val="0"/>
  </w:num>
  <w:num w:numId="9">
    <w:abstractNumId w:val="15"/>
  </w:num>
  <w:num w:numId="10">
    <w:abstractNumId w:val="10"/>
  </w:num>
  <w:num w:numId="11">
    <w:abstractNumId w:val="5"/>
  </w:num>
  <w:num w:numId="12">
    <w:abstractNumId w:val="4"/>
  </w:num>
  <w:num w:numId="13">
    <w:abstractNumId w:val="9"/>
  </w:num>
  <w:num w:numId="14">
    <w:abstractNumId w:val="14"/>
  </w:num>
  <w:num w:numId="15">
    <w:abstractNumId w:val="6"/>
  </w:num>
  <w:num w:numId="16">
    <w:abstractNumId w:val="8"/>
  </w:num>
  <w:num w:numId="17">
    <w:abstractNumId w:val="1"/>
  </w:num>
  <w:num w:numId="18">
    <w:abstractNumId w:val="13"/>
  </w:num>
  <w:num w:numId="19">
    <w:abstractNumId w:val="7"/>
  </w:num>
  <w:num w:numId="20">
    <w:abstractNumId w:val="3"/>
  </w:num>
  <w:num w:numId="21">
    <w:abstractNumId w:val="12"/>
  </w:num>
  <w:num w:numId="22">
    <w:abstractNumId w:val="16"/>
  </w:num>
  <w:num w:numId="23">
    <w:abstractNumId w:val="11"/>
  </w:num>
  <w:num w:numId="24">
    <w:abstractNumId w:val="2"/>
  </w:num>
  <w:num w:numId="25">
    <w:abstractNumId w:val="0"/>
  </w:num>
  <w:num w:numId="26">
    <w:abstractNumId w:val="15"/>
  </w:num>
  <w:num w:numId="27">
    <w:abstractNumId w:val="10"/>
  </w:num>
  <w:num w:numId="28">
    <w:abstractNumId w:val="5"/>
  </w:num>
  <w:num w:numId="29">
    <w:abstractNumId w:val="4"/>
  </w:num>
  <w:num w:numId="30">
    <w:abstractNumId w:val="9"/>
  </w:num>
  <w:num w:numId="31">
    <w:abstractNumId w:val="14"/>
  </w:num>
  <w:num w:numId="32">
    <w:abstractNumId w:val="6"/>
  </w:num>
  <w:num w:numId="33">
    <w:abstractNumId w:val="8"/>
  </w:num>
  <w:num w:numId="34">
    <w:abstractNumId w:val="1"/>
  </w:num>
  <w:num w:numId="35">
    <w:abstractNumId w:val="13"/>
  </w:num>
  <w:num w:numId="36">
    <w:abstractNumId w:val="10"/>
  </w:num>
  <w:num w:numId="37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fehlsHistorie_BefehlsZähler" w:val="2"/>
    <w:docVar w:name="BefehlsKontext_SpeichernOOXML_Maximum" w:val="275ms"/>
    <w:docVar w:name="BefehlsKontext_SpeichernOOXML_Schnitt" w:val="275ms"/>
    <w:docVar w:name="BT" w:val="True"/>
    <w:docVar w:name="DQCHighlighting" w:val="100"/>
    <w:docVar w:name="DQCPart_Dokument" w:val="0"/>
    <w:docVar w:name="DQCResult_Aenderungsbefehl" w:val="0;0"/>
    <w:docVar w:name="DQCResult_Citations" w:val="0;0"/>
    <w:docVar w:name="DQCResult_EmbeddedObjects" w:val="0;0"/>
    <w:docVar w:name="DQCResult_Marker" w:val="0;0"/>
    <w:docVar w:name="DQCResult_ModifiedCharFormat" w:val="0;66"/>
    <w:docVar w:name="DQCResult_ModifiedMargins" w:val="0;0"/>
    <w:docVar w:name="DQCResult_ModifiedNumbering" w:val="0;0"/>
    <w:docVar w:name="DQCResult_StructureCheck" w:val="0;0"/>
    <w:docVar w:name="DQCResult_SuperfluousWhitespace" w:val="0;0"/>
    <w:docVar w:name="DQCWithWarnings" w:val="1"/>
    <w:docVar w:name="EN_DocFileDateTimeAtOpen" w:val="19.03.2021 16:14:48"/>
    <w:docVar w:name="LW_DocType" w:val="FORM"/>
    <w:docVar w:name="LWCons_Langue" w:val="DE"/>
  </w:docVars>
  <w:rsids>
    <w:rsidRoot w:val="002720FF"/>
    <w:rsid w:val="00003B38"/>
    <w:rsid w:val="00012A1D"/>
    <w:rsid w:val="00021C4F"/>
    <w:rsid w:val="00021CCF"/>
    <w:rsid w:val="00035D26"/>
    <w:rsid w:val="00060631"/>
    <w:rsid w:val="0006601D"/>
    <w:rsid w:val="00071A7A"/>
    <w:rsid w:val="000747D8"/>
    <w:rsid w:val="00076397"/>
    <w:rsid w:val="00080B5B"/>
    <w:rsid w:val="000B047B"/>
    <w:rsid w:val="000B646B"/>
    <w:rsid w:val="000C15BB"/>
    <w:rsid w:val="000C76EB"/>
    <w:rsid w:val="000F009A"/>
    <w:rsid w:val="000F70B9"/>
    <w:rsid w:val="00105A99"/>
    <w:rsid w:val="00107329"/>
    <w:rsid w:val="00117AD6"/>
    <w:rsid w:val="00120BC4"/>
    <w:rsid w:val="00125212"/>
    <w:rsid w:val="001327D0"/>
    <w:rsid w:val="00137B75"/>
    <w:rsid w:val="00154174"/>
    <w:rsid w:val="001551B6"/>
    <w:rsid w:val="00157A5E"/>
    <w:rsid w:val="00184422"/>
    <w:rsid w:val="001B688F"/>
    <w:rsid w:val="001C5507"/>
    <w:rsid w:val="001E0F6C"/>
    <w:rsid w:val="001E4E2B"/>
    <w:rsid w:val="001E7B94"/>
    <w:rsid w:val="001F299B"/>
    <w:rsid w:val="001F2E12"/>
    <w:rsid w:val="001F2E43"/>
    <w:rsid w:val="0020302D"/>
    <w:rsid w:val="00205446"/>
    <w:rsid w:val="002142EA"/>
    <w:rsid w:val="0021568B"/>
    <w:rsid w:val="00217FE5"/>
    <w:rsid w:val="0022038D"/>
    <w:rsid w:val="00222EE0"/>
    <w:rsid w:val="002720FF"/>
    <w:rsid w:val="00285780"/>
    <w:rsid w:val="002873C9"/>
    <w:rsid w:val="00297295"/>
    <w:rsid w:val="002A3FE5"/>
    <w:rsid w:val="002B272A"/>
    <w:rsid w:val="002C1E10"/>
    <w:rsid w:val="002C4559"/>
    <w:rsid w:val="002D17B8"/>
    <w:rsid w:val="002D2148"/>
    <w:rsid w:val="002D6017"/>
    <w:rsid w:val="002E70FE"/>
    <w:rsid w:val="002F0027"/>
    <w:rsid w:val="002F591E"/>
    <w:rsid w:val="002F6967"/>
    <w:rsid w:val="00300C93"/>
    <w:rsid w:val="00301240"/>
    <w:rsid w:val="00306B62"/>
    <w:rsid w:val="003075FB"/>
    <w:rsid w:val="00311BA7"/>
    <w:rsid w:val="00312C96"/>
    <w:rsid w:val="003277CE"/>
    <w:rsid w:val="00332D4D"/>
    <w:rsid w:val="00351164"/>
    <w:rsid w:val="00355929"/>
    <w:rsid w:val="00362E0C"/>
    <w:rsid w:val="003774F0"/>
    <w:rsid w:val="00395EE9"/>
    <w:rsid w:val="003B3E40"/>
    <w:rsid w:val="003C1CD0"/>
    <w:rsid w:val="003C2408"/>
    <w:rsid w:val="003C293C"/>
    <w:rsid w:val="003D119C"/>
    <w:rsid w:val="003D54F0"/>
    <w:rsid w:val="003E092B"/>
    <w:rsid w:val="003E2B00"/>
    <w:rsid w:val="003F6FFF"/>
    <w:rsid w:val="0040002B"/>
    <w:rsid w:val="004025EB"/>
    <w:rsid w:val="00405D1C"/>
    <w:rsid w:val="00416421"/>
    <w:rsid w:val="00437A25"/>
    <w:rsid w:val="00452460"/>
    <w:rsid w:val="00456CBC"/>
    <w:rsid w:val="00463C3B"/>
    <w:rsid w:val="004666C3"/>
    <w:rsid w:val="00472108"/>
    <w:rsid w:val="00472355"/>
    <w:rsid w:val="0048061A"/>
    <w:rsid w:val="00481CA0"/>
    <w:rsid w:val="00481F94"/>
    <w:rsid w:val="0048530A"/>
    <w:rsid w:val="004A1713"/>
    <w:rsid w:val="004B18EC"/>
    <w:rsid w:val="004B4076"/>
    <w:rsid w:val="004C591F"/>
    <w:rsid w:val="004D3377"/>
    <w:rsid w:val="004E6731"/>
    <w:rsid w:val="004F1B81"/>
    <w:rsid w:val="004F6D2C"/>
    <w:rsid w:val="00503238"/>
    <w:rsid w:val="0052341C"/>
    <w:rsid w:val="0052608D"/>
    <w:rsid w:val="00544DE6"/>
    <w:rsid w:val="00546AAD"/>
    <w:rsid w:val="005632AA"/>
    <w:rsid w:val="00574C2D"/>
    <w:rsid w:val="0057653F"/>
    <w:rsid w:val="0058476B"/>
    <w:rsid w:val="00591E40"/>
    <w:rsid w:val="005922FA"/>
    <w:rsid w:val="005972FA"/>
    <w:rsid w:val="005A544B"/>
    <w:rsid w:val="005E05C4"/>
    <w:rsid w:val="005E1C0F"/>
    <w:rsid w:val="005E3C4F"/>
    <w:rsid w:val="005E4D84"/>
    <w:rsid w:val="005F7D36"/>
    <w:rsid w:val="00604F79"/>
    <w:rsid w:val="00613B05"/>
    <w:rsid w:val="0062256C"/>
    <w:rsid w:val="00623468"/>
    <w:rsid w:val="006257ED"/>
    <w:rsid w:val="006334E3"/>
    <w:rsid w:val="00646792"/>
    <w:rsid w:val="00652116"/>
    <w:rsid w:val="00660928"/>
    <w:rsid w:val="00671C6C"/>
    <w:rsid w:val="0067495D"/>
    <w:rsid w:val="00681D0D"/>
    <w:rsid w:val="00682019"/>
    <w:rsid w:val="00685176"/>
    <w:rsid w:val="00693160"/>
    <w:rsid w:val="00693751"/>
    <w:rsid w:val="006A77F6"/>
    <w:rsid w:val="006C1AFE"/>
    <w:rsid w:val="006C5585"/>
    <w:rsid w:val="006D727A"/>
    <w:rsid w:val="006E2F12"/>
    <w:rsid w:val="006F0DAE"/>
    <w:rsid w:val="006F1258"/>
    <w:rsid w:val="006F680B"/>
    <w:rsid w:val="006F7B3A"/>
    <w:rsid w:val="00701CCB"/>
    <w:rsid w:val="00704C6A"/>
    <w:rsid w:val="0074181E"/>
    <w:rsid w:val="007430E4"/>
    <w:rsid w:val="00746C78"/>
    <w:rsid w:val="0075168F"/>
    <w:rsid w:val="007712DA"/>
    <w:rsid w:val="00781EDD"/>
    <w:rsid w:val="00786296"/>
    <w:rsid w:val="007A0A21"/>
    <w:rsid w:val="007A289E"/>
    <w:rsid w:val="007B6582"/>
    <w:rsid w:val="007C1ACD"/>
    <w:rsid w:val="007C69FC"/>
    <w:rsid w:val="007E1EA0"/>
    <w:rsid w:val="007E4270"/>
    <w:rsid w:val="007F2DB9"/>
    <w:rsid w:val="008132F7"/>
    <w:rsid w:val="00826E52"/>
    <w:rsid w:val="0084613F"/>
    <w:rsid w:val="00846EFD"/>
    <w:rsid w:val="00850090"/>
    <w:rsid w:val="00852306"/>
    <w:rsid w:val="00854CB1"/>
    <w:rsid w:val="00861F9F"/>
    <w:rsid w:val="008631CD"/>
    <w:rsid w:val="008657B1"/>
    <w:rsid w:val="008772D0"/>
    <w:rsid w:val="008809C8"/>
    <w:rsid w:val="008877A7"/>
    <w:rsid w:val="0089065C"/>
    <w:rsid w:val="008A058D"/>
    <w:rsid w:val="008C35B1"/>
    <w:rsid w:val="008C4938"/>
    <w:rsid w:val="008D6B47"/>
    <w:rsid w:val="008E21D5"/>
    <w:rsid w:val="008F3DB4"/>
    <w:rsid w:val="009019C7"/>
    <w:rsid w:val="00901C79"/>
    <w:rsid w:val="0090252A"/>
    <w:rsid w:val="00910B03"/>
    <w:rsid w:val="00910D9D"/>
    <w:rsid w:val="00914FA8"/>
    <w:rsid w:val="00915D22"/>
    <w:rsid w:val="00917BC0"/>
    <w:rsid w:val="00932184"/>
    <w:rsid w:val="00933356"/>
    <w:rsid w:val="00937EC9"/>
    <w:rsid w:val="009506AE"/>
    <w:rsid w:val="00952518"/>
    <w:rsid w:val="009530D1"/>
    <w:rsid w:val="00956726"/>
    <w:rsid w:val="00956C28"/>
    <w:rsid w:val="009701A4"/>
    <w:rsid w:val="00970ABB"/>
    <w:rsid w:val="0098296B"/>
    <w:rsid w:val="00993AD2"/>
    <w:rsid w:val="00995726"/>
    <w:rsid w:val="009A7DB0"/>
    <w:rsid w:val="009B1298"/>
    <w:rsid w:val="009B2962"/>
    <w:rsid w:val="009B3F4B"/>
    <w:rsid w:val="009B7841"/>
    <w:rsid w:val="009C3FB1"/>
    <w:rsid w:val="009D590D"/>
    <w:rsid w:val="009E06E3"/>
    <w:rsid w:val="009F0E3F"/>
    <w:rsid w:val="009F2923"/>
    <w:rsid w:val="009F726F"/>
    <w:rsid w:val="009F7F4E"/>
    <w:rsid w:val="00A03249"/>
    <w:rsid w:val="00A10F3A"/>
    <w:rsid w:val="00A20AF6"/>
    <w:rsid w:val="00A2558A"/>
    <w:rsid w:val="00A34D97"/>
    <w:rsid w:val="00A34DBE"/>
    <w:rsid w:val="00A46C3D"/>
    <w:rsid w:val="00A70F0E"/>
    <w:rsid w:val="00A72781"/>
    <w:rsid w:val="00A7355E"/>
    <w:rsid w:val="00A82216"/>
    <w:rsid w:val="00A825DA"/>
    <w:rsid w:val="00A829BE"/>
    <w:rsid w:val="00A9149E"/>
    <w:rsid w:val="00A94D6E"/>
    <w:rsid w:val="00AA0FD6"/>
    <w:rsid w:val="00AC529F"/>
    <w:rsid w:val="00AC685D"/>
    <w:rsid w:val="00AE17CC"/>
    <w:rsid w:val="00AE3F1C"/>
    <w:rsid w:val="00AE662A"/>
    <w:rsid w:val="00AF1427"/>
    <w:rsid w:val="00AF7B14"/>
    <w:rsid w:val="00B02C62"/>
    <w:rsid w:val="00B05AC7"/>
    <w:rsid w:val="00B07CF7"/>
    <w:rsid w:val="00B358A3"/>
    <w:rsid w:val="00B375AA"/>
    <w:rsid w:val="00B56435"/>
    <w:rsid w:val="00B8122A"/>
    <w:rsid w:val="00B8702A"/>
    <w:rsid w:val="00B91409"/>
    <w:rsid w:val="00BA35AD"/>
    <w:rsid w:val="00BA4AB6"/>
    <w:rsid w:val="00BB0CE7"/>
    <w:rsid w:val="00BB1814"/>
    <w:rsid w:val="00BD4D41"/>
    <w:rsid w:val="00BE0519"/>
    <w:rsid w:val="00BF30DD"/>
    <w:rsid w:val="00C0555F"/>
    <w:rsid w:val="00C10FA1"/>
    <w:rsid w:val="00C1148C"/>
    <w:rsid w:val="00C20325"/>
    <w:rsid w:val="00C2231C"/>
    <w:rsid w:val="00C4353F"/>
    <w:rsid w:val="00C44FC3"/>
    <w:rsid w:val="00C50448"/>
    <w:rsid w:val="00C50725"/>
    <w:rsid w:val="00C5369F"/>
    <w:rsid w:val="00C743B5"/>
    <w:rsid w:val="00CA126D"/>
    <w:rsid w:val="00CA6C90"/>
    <w:rsid w:val="00CA71BF"/>
    <w:rsid w:val="00CC41C0"/>
    <w:rsid w:val="00CC65EA"/>
    <w:rsid w:val="00CD0799"/>
    <w:rsid w:val="00CE618D"/>
    <w:rsid w:val="00D00DD2"/>
    <w:rsid w:val="00D04FFA"/>
    <w:rsid w:val="00D079B0"/>
    <w:rsid w:val="00D36A78"/>
    <w:rsid w:val="00D37BF5"/>
    <w:rsid w:val="00D46DCD"/>
    <w:rsid w:val="00D528F9"/>
    <w:rsid w:val="00D549B7"/>
    <w:rsid w:val="00D64E32"/>
    <w:rsid w:val="00D663F5"/>
    <w:rsid w:val="00D85758"/>
    <w:rsid w:val="00D87FC5"/>
    <w:rsid w:val="00D948AE"/>
    <w:rsid w:val="00DA2D64"/>
    <w:rsid w:val="00DA31E8"/>
    <w:rsid w:val="00DA49A5"/>
    <w:rsid w:val="00DA5F32"/>
    <w:rsid w:val="00DC3B1E"/>
    <w:rsid w:val="00DC5314"/>
    <w:rsid w:val="00DE3E46"/>
    <w:rsid w:val="00DF6F83"/>
    <w:rsid w:val="00E11559"/>
    <w:rsid w:val="00E124F9"/>
    <w:rsid w:val="00E246FB"/>
    <w:rsid w:val="00E25F34"/>
    <w:rsid w:val="00E35604"/>
    <w:rsid w:val="00E37447"/>
    <w:rsid w:val="00E42E6F"/>
    <w:rsid w:val="00E439EB"/>
    <w:rsid w:val="00E45942"/>
    <w:rsid w:val="00E50F71"/>
    <w:rsid w:val="00E57275"/>
    <w:rsid w:val="00E574A2"/>
    <w:rsid w:val="00E91488"/>
    <w:rsid w:val="00EA1D8C"/>
    <w:rsid w:val="00EA3CEF"/>
    <w:rsid w:val="00EB6B0C"/>
    <w:rsid w:val="00EC5934"/>
    <w:rsid w:val="00EE4DF6"/>
    <w:rsid w:val="00EE546D"/>
    <w:rsid w:val="00EE655C"/>
    <w:rsid w:val="00EF5B1E"/>
    <w:rsid w:val="00F07AED"/>
    <w:rsid w:val="00F15270"/>
    <w:rsid w:val="00F24FDD"/>
    <w:rsid w:val="00F43B57"/>
    <w:rsid w:val="00F631AB"/>
    <w:rsid w:val="00F66B92"/>
    <w:rsid w:val="00F85BEA"/>
    <w:rsid w:val="00F871B4"/>
    <w:rsid w:val="00FA17F7"/>
    <w:rsid w:val="00FA1D2B"/>
    <w:rsid w:val="00FA5918"/>
    <w:rsid w:val="00FA5BE1"/>
    <w:rsid w:val="00FB25A4"/>
    <w:rsid w:val="00FC3394"/>
    <w:rsid w:val="00FC39E2"/>
    <w:rsid w:val="00FC63C3"/>
    <w:rsid w:val="00FD3793"/>
    <w:rsid w:val="00FE7C6A"/>
    <w:rsid w:val="00FF0FD0"/>
    <w:rsid w:val="00FF4465"/>
    <w:rsid w:val="00FF6FE5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87D4"/>
  <w15:docId w15:val="{8F769AC3-B1BC-4295-8992-9D8EE94E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before="60" w:after="60" w:line="240" w:lineRule="auto"/>
      <w:jc w:val="both"/>
    </w:pPr>
    <w:rPr>
      <w:rFonts w:ascii="Times New Roman" w:hAnsi="Times New Roman" w:cs="Times New Roman"/>
      <w:sz w:val="21"/>
    </w:rPr>
  </w:style>
  <w:style w:type="paragraph" w:styleId="berschrift1">
    <w:name w:val="heading 1"/>
    <w:basedOn w:val="Standard"/>
    <w:next w:val="Text"/>
    <w:link w:val="berschrift1Zchn"/>
    <w:uiPriority w:val="9"/>
    <w:qFormat/>
    <w:rsid w:val="0098296B"/>
    <w:pPr>
      <w:keepNext/>
      <w:spacing w:before="120"/>
      <w:jc w:val="center"/>
      <w:outlineLvl w:val="0"/>
    </w:pPr>
    <w:rPr>
      <w:rFonts w:eastAsiaTheme="majorEastAsia"/>
      <w:b/>
      <w:bCs/>
      <w:kern w:val="32"/>
      <w:szCs w:val="28"/>
    </w:rPr>
  </w:style>
  <w:style w:type="paragraph" w:styleId="berschrift2">
    <w:name w:val="heading 2"/>
    <w:basedOn w:val="Standard"/>
    <w:next w:val="Text"/>
    <w:link w:val="berschrift2Zchn"/>
    <w:uiPriority w:val="9"/>
    <w:semiHidden/>
    <w:unhideWhenUsed/>
    <w:qFormat/>
    <w:rsid w:val="0098296B"/>
    <w:pPr>
      <w:keepNext/>
      <w:spacing w:before="120"/>
      <w:outlineLvl w:val="1"/>
    </w:pPr>
    <w:rPr>
      <w:rFonts w:eastAsiaTheme="majorEastAsia"/>
      <w:b/>
      <w:bCs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unhideWhenUsed/>
    <w:qFormat/>
    <w:rsid w:val="0098296B"/>
    <w:pPr>
      <w:keepNext/>
      <w:spacing w:before="120"/>
      <w:outlineLvl w:val="2"/>
    </w:pPr>
    <w:rPr>
      <w:rFonts w:eastAsiaTheme="majorEastAsia"/>
      <w:b/>
      <w:bCs/>
    </w:rPr>
  </w:style>
  <w:style w:type="paragraph" w:styleId="berschrift4">
    <w:name w:val="heading 4"/>
    <w:basedOn w:val="Standard"/>
    <w:next w:val="Text"/>
    <w:link w:val="berschrift4Zchn"/>
    <w:uiPriority w:val="9"/>
    <w:semiHidden/>
    <w:unhideWhenUsed/>
    <w:qFormat/>
    <w:rsid w:val="0098296B"/>
    <w:pPr>
      <w:keepNext/>
      <w:spacing w:before="120"/>
      <w:outlineLvl w:val="3"/>
    </w:pPr>
    <w:rPr>
      <w:rFonts w:eastAsiaTheme="majorEastAsia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kumentkopfTitel">
    <w:name w:val="Dokumentkopf Titel"/>
    <w:basedOn w:val="Standard"/>
    <w:link w:val="DokumentkopfTitelZchn"/>
    <w:qFormat/>
    <w:rsid w:val="002720FF"/>
    <w:pPr>
      <w:spacing w:before="0" w:after="360" w:line="360" w:lineRule="auto"/>
      <w:jc w:val="center"/>
      <w:outlineLvl w:val="0"/>
    </w:pPr>
    <w:rPr>
      <w:rFonts w:ascii="Arial Fett" w:eastAsia="Times New Roman" w:hAnsi="Arial Fett" w:cs="Arial"/>
      <w:b/>
      <w:spacing w:val="10"/>
      <w:sz w:val="30"/>
      <w:szCs w:val="30"/>
      <w:lang w:eastAsia="de-DE"/>
    </w:rPr>
  </w:style>
  <w:style w:type="paragraph" w:customStyle="1" w:styleId="DokumentkopfBezeichnung">
    <w:name w:val="Dokumentkopf Bezeichnung"/>
    <w:basedOn w:val="Standard"/>
    <w:link w:val="DokumentkopfBezeichnungZchn"/>
    <w:qFormat/>
    <w:rsid w:val="002720FF"/>
    <w:pPr>
      <w:spacing w:before="0" w:after="0" w:line="360" w:lineRule="auto"/>
      <w:outlineLvl w:val="1"/>
    </w:pPr>
    <w:rPr>
      <w:rFonts w:ascii="Arial" w:eastAsia="Times New Roman" w:hAnsi="Arial" w:cs="Arial"/>
      <w:b/>
      <w:noProof/>
      <w:sz w:val="26"/>
      <w:szCs w:val="26"/>
      <w:lang w:eastAsia="de-DE"/>
    </w:rPr>
  </w:style>
  <w:style w:type="character" w:customStyle="1" w:styleId="DokumentkopfTitelZchn">
    <w:name w:val="Dokumentkopf Titel Zchn"/>
    <w:link w:val="DokumentkopfTitel"/>
    <w:rsid w:val="002720FF"/>
    <w:rPr>
      <w:rFonts w:ascii="Arial Fett" w:eastAsia="Times New Roman" w:hAnsi="Arial Fett" w:cs="Arial"/>
      <w:b/>
      <w:spacing w:val="10"/>
      <w:sz w:val="30"/>
      <w:szCs w:val="30"/>
      <w:lang w:eastAsia="de-DE"/>
    </w:rPr>
  </w:style>
  <w:style w:type="character" w:customStyle="1" w:styleId="DokumentkopfBezeichnungZchn">
    <w:name w:val="Dokumentkopf Bezeichnung Zchn"/>
    <w:link w:val="DokumentkopfBezeichnung"/>
    <w:rsid w:val="002720FF"/>
    <w:rPr>
      <w:rFonts w:ascii="Arial" w:eastAsia="Times New Roman" w:hAnsi="Arial" w:cs="Arial"/>
      <w:b/>
      <w:noProof/>
      <w:sz w:val="26"/>
      <w:szCs w:val="26"/>
      <w:lang w:eastAsia="de-DE"/>
    </w:rPr>
  </w:style>
  <w:style w:type="paragraph" w:customStyle="1" w:styleId="NummerierungStufe1">
    <w:name w:val="Nummerierung (Stufe 1)"/>
    <w:basedOn w:val="Standard"/>
    <w:rsid w:val="00FC63C3"/>
    <w:pPr>
      <w:spacing w:before="120" w:after="120"/>
      <w:outlineLvl w:val="5"/>
    </w:pPr>
    <w:rPr>
      <w:rFonts w:ascii="Arial" w:hAnsi="Arial" w:cs="Arial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1D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A1D8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A1D8C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1D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1D8C"/>
    <w:rPr>
      <w:rFonts w:ascii="Times New Roman" w:hAnsi="Times New Roman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1D8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1D8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C39E2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416421"/>
    <w:pPr>
      <w:spacing w:after="0" w:line="240" w:lineRule="auto"/>
    </w:pPr>
    <w:rPr>
      <w:rFonts w:ascii="Times New Roman" w:hAnsi="Times New Roman" w:cs="Times New Roman"/>
      <w:sz w:val="21"/>
    </w:rPr>
  </w:style>
  <w:style w:type="paragraph" w:customStyle="1" w:styleId="Begrndung">
    <w:name w:val="Begründung"/>
    <w:basedOn w:val="EinzelbegrndungTitel"/>
    <w:qFormat/>
    <w:rsid w:val="00FF6FE5"/>
  </w:style>
  <w:style w:type="paragraph" w:styleId="Fuzeile">
    <w:name w:val="footer"/>
    <w:basedOn w:val="Standard"/>
    <w:link w:val="FuzeileZchn"/>
    <w:uiPriority w:val="99"/>
    <w:unhideWhenUsed/>
    <w:rsid w:val="0098296B"/>
    <w:pPr>
      <w:tabs>
        <w:tab w:val="center" w:pos="4394"/>
        <w:tab w:val="right" w:pos="8787"/>
      </w:tabs>
      <w:spacing w:before="360" w:after="0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rsid w:val="0098296B"/>
    <w:rPr>
      <w:rFonts w:ascii="Times New Roman" w:hAnsi="Times New Roman" w:cs="Times New Roman"/>
      <w:sz w:val="21"/>
      <w:shd w:val="clear" w:color="auto" w:fill="auto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8296B"/>
    <w:pPr>
      <w:spacing w:before="0" w:after="0"/>
      <w:ind w:left="720" w:hanging="72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8296B"/>
    <w:rPr>
      <w:rFonts w:ascii="Times New Roman" w:hAnsi="Times New Roman" w:cs="Times New Roman"/>
      <w:sz w:val="16"/>
      <w:szCs w:val="20"/>
      <w:shd w:val="clear" w:color="auto" w:fill="auto"/>
    </w:rPr>
  </w:style>
  <w:style w:type="paragraph" w:customStyle="1" w:styleId="ListeStufe1">
    <w:name w:val="Liste (Stufe 1)"/>
    <w:basedOn w:val="Standard"/>
    <w:rsid w:val="0098296B"/>
    <w:pPr>
      <w:numPr>
        <w:numId w:val="19"/>
      </w:numPr>
      <w:tabs>
        <w:tab w:val="left" w:pos="0"/>
      </w:tabs>
    </w:pPr>
  </w:style>
  <w:style w:type="paragraph" w:customStyle="1" w:styleId="ListeFolgeabsatzStufe1">
    <w:name w:val="Liste Folgeabsatz (Stufe 1)"/>
    <w:basedOn w:val="Standard"/>
    <w:rsid w:val="0098296B"/>
    <w:pPr>
      <w:numPr>
        <w:ilvl w:val="1"/>
        <w:numId w:val="19"/>
      </w:numPr>
    </w:pPr>
  </w:style>
  <w:style w:type="paragraph" w:customStyle="1" w:styleId="ListeStufe2">
    <w:name w:val="Liste (Stufe 2)"/>
    <w:basedOn w:val="Standard"/>
    <w:rsid w:val="0098296B"/>
    <w:pPr>
      <w:numPr>
        <w:ilvl w:val="2"/>
        <w:numId w:val="19"/>
      </w:numPr>
    </w:pPr>
  </w:style>
  <w:style w:type="paragraph" w:customStyle="1" w:styleId="ListeFolgeabsatzStufe2">
    <w:name w:val="Liste Folgeabsatz (Stufe 2)"/>
    <w:basedOn w:val="Standard"/>
    <w:rsid w:val="0098296B"/>
    <w:pPr>
      <w:numPr>
        <w:ilvl w:val="3"/>
        <w:numId w:val="19"/>
      </w:numPr>
    </w:pPr>
  </w:style>
  <w:style w:type="paragraph" w:customStyle="1" w:styleId="ListeStufe3">
    <w:name w:val="Liste (Stufe 3)"/>
    <w:basedOn w:val="Standard"/>
    <w:rsid w:val="0098296B"/>
    <w:pPr>
      <w:numPr>
        <w:ilvl w:val="4"/>
        <w:numId w:val="19"/>
      </w:numPr>
    </w:pPr>
  </w:style>
  <w:style w:type="paragraph" w:customStyle="1" w:styleId="ListeFolgeabsatzStufe3">
    <w:name w:val="Liste Folgeabsatz (Stufe 3)"/>
    <w:basedOn w:val="Standard"/>
    <w:rsid w:val="0098296B"/>
    <w:pPr>
      <w:numPr>
        <w:ilvl w:val="5"/>
        <w:numId w:val="19"/>
      </w:numPr>
    </w:pPr>
  </w:style>
  <w:style w:type="paragraph" w:customStyle="1" w:styleId="ListeStufe4">
    <w:name w:val="Liste (Stufe 4)"/>
    <w:basedOn w:val="Standard"/>
    <w:rsid w:val="0098296B"/>
    <w:pPr>
      <w:numPr>
        <w:ilvl w:val="6"/>
        <w:numId w:val="19"/>
      </w:numPr>
    </w:pPr>
  </w:style>
  <w:style w:type="paragraph" w:customStyle="1" w:styleId="ListeFolgeabsatzStufe4">
    <w:name w:val="Liste Folgeabsatz (Stufe 4)"/>
    <w:basedOn w:val="Standard"/>
    <w:rsid w:val="0098296B"/>
    <w:pPr>
      <w:numPr>
        <w:ilvl w:val="7"/>
        <w:numId w:val="19"/>
      </w:numPr>
    </w:pPr>
  </w:style>
  <w:style w:type="paragraph" w:customStyle="1" w:styleId="ListeStufe1manuell">
    <w:name w:val="Liste (Stufe 1) (manuell)"/>
    <w:basedOn w:val="Standard"/>
    <w:rsid w:val="0098296B"/>
    <w:pPr>
      <w:tabs>
        <w:tab w:val="left" w:pos="425"/>
      </w:tabs>
      <w:ind w:left="425" w:hanging="425"/>
    </w:pPr>
  </w:style>
  <w:style w:type="paragraph" w:customStyle="1" w:styleId="ListeStufe2manuell">
    <w:name w:val="Liste (Stufe 2) (manuell)"/>
    <w:basedOn w:val="Standard"/>
    <w:rsid w:val="0098296B"/>
    <w:pPr>
      <w:tabs>
        <w:tab w:val="left" w:pos="850"/>
      </w:tabs>
      <w:ind w:left="850" w:hanging="425"/>
    </w:pPr>
  </w:style>
  <w:style w:type="paragraph" w:customStyle="1" w:styleId="ListeStufe3manuell">
    <w:name w:val="Liste (Stufe 3) (manuell)"/>
    <w:basedOn w:val="Standard"/>
    <w:rsid w:val="0098296B"/>
    <w:pPr>
      <w:tabs>
        <w:tab w:val="left" w:pos="1276"/>
      </w:tabs>
      <w:ind w:left="1276" w:hanging="425"/>
    </w:pPr>
  </w:style>
  <w:style w:type="paragraph" w:customStyle="1" w:styleId="ListeStufe4manuell">
    <w:name w:val="Liste (Stufe 4) (manuell)"/>
    <w:basedOn w:val="Standard"/>
    <w:next w:val="ListeStufe1manuell"/>
    <w:rsid w:val="0098296B"/>
    <w:pPr>
      <w:tabs>
        <w:tab w:val="left" w:pos="1984"/>
      </w:tabs>
      <w:ind w:left="1984" w:hanging="709"/>
    </w:pPr>
  </w:style>
  <w:style w:type="paragraph" w:customStyle="1" w:styleId="AufzhlungStufe1">
    <w:name w:val="Aufzählung (Stufe 1)"/>
    <w:basedOn w:val="Standard"/>
    <w:rsid w:val="0098296B"/>
    <w:pPr>
      <w:numPr>
        <w:numId w:val="20"/>
      </w:numPr>
      <w:tabs>
        <w:tab w:val="left" w:pos="0"/>
      </w:tabs>
    </w:pPr>
  </w:style>
  <w:style w:type="paragraph" w:customStyle="1" w:styleId="AufzhlungFolgeabsatzStufe1">
    <w:name w:val="Aufzählung Folgeabsatz (Stufe 1)"/>
    <w:basedOn w:val="Standard"/>
    <w:rsid w:val="0098296B"/>
    <w:pPr>
      <w:tabs>
        <w:tab w:val="left" w:pos="425"/>
      </w:tabs>
      <w:ind w:left="425"/>
    </w:pPr>
  </w:style>
  <w:style w:type="paragraph" w:customStyle="1" w:styleId="AufzhlungStufe2">
    <w:name w:val="Aufzählung (Stufe 2)"/>
    <w:basedOn w:val="Standard"/>
    <w:rsid w:val="0098296B"/>
    <w:pPr>
      <w:numPr>
        <w:numId w:val="21"/>
      </w:numPr>
      <w:tabs>
        <w:tab w:val="left" w:pos="425"/>
      </w:tabs>
    </w:pPr>
  </w:style>
  <w:style w:type="paragraph" w:customStyle="1" w:styleId="AufzhlungFolgeabsatzStufe2">
    <w:name w:val="Aufzählung Folgeabsatz (Stufe 2)"/>
    <w:basedOn w:val="Standard"/>
    <w:rsid w:val="0098296B"/>
    <w:pPr>
      <w:tabs>
        <w:tab w:val="left" w:pos="794"/>
      </w:tabs>
      <w:ind w:left="850"/>
    </w:pPr>
  </w:style>
  <w:style w:type="paragraph" w:customStyle="1" w:styleId="AufzhlungStufe3">
    <w:name w:val="Aufzählung (Stufe 3)"/>
    <w:basedOn w:val="Standard"/>
    <w:rsid w:val="0098296B"/>
    <w:pPr>
      <w:numPr>
        <w:numId w:val="22"/>
      </w:numPr>
      <w:tabs>
        <w:tab w:val="left" w:pos="850"/>
      </w:tabs>
    </w:pPr>
  </w:style>
  <w:style w:type="paragraph" w:customStyle="1" w:styleId="AufzhlungFolgeabsatzStufe3">
    <w:name w:val="Aufzählung Folgeabsatz (Stufe 3)"/>
    <w:basedOn w:val="Standard"/>
    <w:rsid w:val="0098296B"/>
    <w:pPr>
      <w:tabs>
        <w:tab w:val="left" w:pos="1276"/>
      </w:tabs>
      <w:ind w:left="1276"/>
    </w:pPr>
  </w:style>
  <w:style w:type="paragraph" w:customStyle="1" w:styleId="AufzhlungStufe4">
    <w:name w:val="Aufzählung (Stufe 4)"/>
    <w:basedOn w:val="Standard"/>
    <w:rsid w:val="0098296B"/>
    <w:pPr>
      <w:numPr>
        <w:numId w:val="23"/>
      </w:numPr>
      <w:tabs>
        <w:tab w:val="left" w:pos="1276"/>
      </w:tabs>
    </w:pPr>
  </w:style>
  <w:style w:type="paragraph" w:customStyle="1" w:styleId="AufzhlungFolgeabsatzStufe4">
    <w:name w:val="Aufzählung Folgeabsatz (Stufe 4)"/>
    <w:basedOn w:val="Standard"/>
    <w:rsid w:val="0098296B"/>
    <w:pPr>
      <w:tabs>
        <w:tab w:val="left" w:pos="1701"/>
      </w:tabs>
      <w:ind w:left="1701"/>
    </w:pPr>
  </w:style>
  <w:style w:type="paragraph" w:customStyle="1" w:styleId="AufzhlungStufe5">
    <w:name w:val="Aufzählung (Stufe 5)"/>
    <w:basedOn w:val="Standard"/>
    <w:rsid w:val="0098296B"/>
    <w:pPr>
      <w:numPr>
        <w:numId w:val="24"/>
      </w:numPr>
      <w:tabs>
        <w:tab w:val="left" w:pos="1701"/>
      </w:tabs>
    </w:pPr>
  </w:style>
  <w:style w:type="paragraph" w:customStyle="1" w:styleId="AufzhlungFolgeabsatzStufe5">
    <w:name w:val="Aufzählung Folgeabsatz (Stufe 5)"/>
    <w:basedOn w:val="Standard"/>
    <w:rsid w:val="0098296B"/>
    <w:pPr>
      <w:tabs>
        <w:tab w:val="left" w:pos="2126"/>
      </w:tabs>
      <w:ind w:left="2126"/>
    </w:pPr>
  </w:style>
  <w:style w:type="paragraph" w:customStyle="1" w:styleId="Formel">
    <w:name w:val="Formel"/>
    <w:basedOn w:val="Standard"/>
    <w:rsid w:val="0098296B"/>
    <w:pPr>
      <w:spacing w:before="240" w:after="240"/>
      <w:jc w:val="center"/>
    </w:pPr>
  </w:style>
  <w:style w:type="paragraph" w:customStyle="1" w:styleId="Grafik">
    <w:name w:val="Grafik"/>
    <w:basedOn w:val="Standard"/>
    <w:rsid w:val="0098296B"/>
    <w:pPr>
      <w:spacing w:before="240" w:after="240"/>
      <w:jc w:val="center"/>
    </w:pPr>
  </w:style>
  <w:style w:type="paragraph" w:customStyle="1" w:styleId="Text">
    <w:name w:val="Text"/>
    <w:basedOn w:val="Standard"/>
    <w:rsid w:val="0098296B"/>
  </w:style>
  <w:style w:type="paragraph" w:customStyle="1" w:styleId="TabelleTitel">
    <w:name w:val="Tabelle Titel"/>
    <w:basedOn w:val="Standard"/>
    <w:rsid w:val="0098296B"/>
    <w:pPr>
      <w:spacing w:before="240"/>
      <w:jc w:val="center"/>
    </w:pPr>
  </w:style>
  <w:style w:type="paragraph" w:customStyle="1" w:styleId="Tabelleberschrift">
    <w:name w:val="Tabelle Überschrift"/>
    <w:basedOn w:val="Standard"/>
    <w:next w:val="TabelleText"/>
    <w:rsid w:val="0098296B"/>
    <w:rPr>
      <w:b/>
      <w:sz w:val="16"/>
    </w:rPr>
  </w:style>
  <w:style w:type="paragraph" w:customStyle="1" w:styleId="TabelleText">
    <w:name w:val="Tabelle Text"/>
    <w:basedOn w:val="Standard"/>
    <w:rsid w:val="0098296B"/>
    <w:rPr>
      <w:sz w:val="16"/>
    </w:rPr>
  </w:style>
  <w:style w:type="paragraph" w:customStyle="1" w:styleId="TabelleAufzhlung">
    <w:name w:val="Tabelle Aufzählung"/>
    <w:basedOn w:val="Standard"/>
    <w:rsid w:val="0098296B"/>
    <w:pPr>
      <w:numPr>
        <w:numId w:val="25"/>
      </w:numPr>
    </w:pPr>
    <w:rPr>
      <w:sz w:val="16"/>
    </w:rPr>
  </w:style>
  <w:style w:type="paragraph" w:customStyle="1" w:styleId="TabelleListe">
    <w:name w:val="Tabelle Liste"/>
    <w:basedOn w:val="Standard"/>
    <w:rsid w:val="0098296B"/>
    <w:pPr>
      <w:numPr>
        <w:numId w:val="26"/>
      </w:numPr>
    </w:pPr>
    <w:rPr>
      <w:sz w:val="16"/>
    </w:rPr>
  </w:style>
  <w:style w:type="character" w:customStyle="1" w:styleId="Binnenverweis">
    <w:name w:val="Binnenverweis"/>
    <w:basedOn w:val="Absatz-Standardschriftart"/>
    <w:rsid w:val="0098296B"/>
    <w:rPr>
      <w:noProof/>
      <w:u w:val="none"/>
      <w:shd w:val="clear" w:color="auto" w:fill="E0E0E0"/>
    </w:rPr>
  </w:style>
  <w:style w:type="character" w:customStyle="1" w:styleId="Einzelverweisziel">
    <w:name w:val="Einzelverweisziel"/>
    <w:basedOn w:val="Absatz-Standardschriftart"/>
    <w:rsid w:val="0098296B"/>
    <w:rPr>
      <w:shd w:val="clear" w:color="auto" w:fill="F3F3F3"/>
    </w:rPr>
  </w:style>
  <w:style w:type="character" w:customStyle="1" w:styleId="Verweis">
    <w:name w:val="Verweis"/>
    <w:basedOn w:val="Absatz-Standardschriftart"/>
    <w:rsid w:val="0098296B"/>
    <w:rPr>
      <w:color w:val="000080"/>
      <w:shd w:val="clear" w:color="auto" w:fill="auto"/>
    </w:rPr>
  </w:style>
  <w:style w:type="character" w:customStyle="1" w:styleId="VerweisBezugsstelle">
    <w:name w:val="Verweis Bezugsstelle"/>
    <w:basedOn w:val="Absatz-Standardschriftart"/>
    <w:rsid w:val="0098296B"/>
    <w:rPr>
      <w:color w:val="000080"/>
      <w:shd w:val="clear" w:color="auto" w:fill="auto"/>
    </w:rPr>
  </w:style>
  <w:style w:type="paragraph" w:styleId="Kopfzeile">
    <w:name w:val="header"/>
    <w:basedOn w:val="Standard"/>
    <w:link w:val="KopfzeileZchn"/>
    <w:uiPriority w:val="99"/>
    <w:unhideWhenUsed/>
    <w:rsid w:val="0098296B"/>
    <w:pPr>
      <w:framePr w:w="9468" w:wrap="notBeside" w:vAnchor="page" w:hAnchor="margin" w:y="1178"/>
      <w:pBdr>
        <w:bottom w:val="single" w:sz="4" w:space="0" w:color="000000"/>
      </w:pBdr>
      <w:tabs>
        <w:tab w:val="center" w:pos="4734"/>
        <w:tab w:val="right" w:pos="9468"/>
      </w:tabs>
      <w:spacing w:before="80" w:after="80"/>
    </w:pPr>
  </w:style>
  <w:style w:type="character" w:customStyle="1" w:styleId="KopfzeileZchn">
    <w:name w:val="Kopfzeile Zchn"/>
    <w:basedOn w:val="Absatz-Standardschriftart"/>
    <w:link w:val="Kopfzeile"/>
    <w:uiPriority w:val="99"/>
    <w:rsid w:val="0098296B"/>
    <w:rPr>
      <w:rFonts w:ascii="Times New Roman" w:hAnsi="Times New Roman" w:cs="Times New Roman"/>
      <w:sz w:val="21"/>
      <w:shd w:val="clear" w:color="auto" w:fill="auto"/>
    </w:rPr>
  </w:style>
  <w:style w:type="character" w:styleId="Funotenzeichen">
    <w:name w:val="footnote reference"/>
    <w:basedOn w:val="Absatz-Standardschriftart"/>
    <w:uiPriority w:val="99"/>
    <w:semiHidden/>
    <w:unhideWhenUsed/>
    <w:rsid w:val="0098296B"/>
    <w:rPr>
      <w:shd w:val="clear" w:color="auto" w:fill="auto"/>
      <w:vertAlign w:val="superscript"/>
    </w:rPr>
  </w:style>
  <w:style w:type="character" w:customStyle="1" w:styleId="Marker">
    <w:name w:val="Marker"/>
    <w:basedOn w:val="Absatz-Standardschriftart"/>
    <w:rsid w:val="0098296B"/>
    <w:rPr>
      <w:color w:val="0000FF"/>
      <w:shd w:val="clear" w:color="auto" w:fill="auto"/>
    </w:rPr>
  </w:style>
  <w:style w:type="character" w:customStyle="1" w:styleId="Marker1">
    <w:name w:val="Marker1"/>
    <w:basedOn w:val="Absatz-Standardschriftart"/>
    <w:rsid w:val="0098296B"/>
    <w:rPr>
      <w:color w:val="008000"/>
      <w:shd w:val="clear" w:color="auto" w:fill="auto"/>
    </w:rPr>
  </w:style>
  <w:style w:type="character" w:customStyle="1" w:styleId="Marker2">
    <w:name w:val="Marker2"/>
    <w:basedOn w:val="Absatz-Standardschriftart"/>
    <w:rsid w:val="0098296B"/>
    <w:rPr>
      <w:color w:val="FF0000"/>
      <w:shd w:val="clear" w:color="auto" w:fill="auto"/>
    </w:rPr>
  </w:style>
  <w:style w:type="paragraph" w:customStyle="1" w:styleId="Hinweistext">
    <w:name w:val="Hinweistext"/>
    <w:basedOn w:val="Standard"/>
    <w:next w:val="Text"/>
    <w:rsid w:val="0098296B"/>
    <w:rPr>
      <w:color w:val="008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296B"/>
    <w:rPr>
      <w:rFonts w:ascii="Times New Roman" w:eastAsiaTheme="majorEastAsia" w:hAnsi="Times New Roman" w:cs="Times New Roman"/>
      <w:b/>
      <w:bCs/>
      <w:kern w:val="32"/>
      <w:sz w:val="21"/>
      <w:szCs w:val="28"/>
      <w:shd w:val="clear" w:color="auto" w:fill="auto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8296B"/>
    <w:rPr>
      <w:rFonts w:ascii="Times New Roman" w:eastAsiaTheme="majorEastAsia" w:hAnsi="Times New Roman" w:cs="Times New Roman"/>
      <w:b/>
      <w:bCs/>
      <w:sz w:val="21"/>
      <w:szCs w:val="26"/>
      <w:shd w:val="clear" w:color="auto" w:fil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8296B"/>
    <w:rPr>
      <w:rFonts w:ascii="Times New Roman" w:eastAsiaTheme="majorEastAsia" w:hAnsi="Times New Roman" w:cs="Times New Roman"/>
      <w:b/>
      <w:bCs/>
      <w:sz w:val="21"/>
      <w:shd w:val="clear" w:color="auto" w:fill="auto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8296B"/>
    <w:rPr>
      <w:rFonts w:ascii="Times New Roman" w:eastAsiaTheme="majorEastAsia" w:hAnsi="Times New Roman" w:cs="Times New Roman"/>
      <w:bCs/>
      <w:iCs/>
      <w:sz w:val="21"/>
      <w:shd w:val="clear" w:color="auto" w:fill="auto"/>
    </w:rPr>
  </w:style>
  <w:style w:type="paragraph" w:customStyle="1" w:styleId="RevisionJuristischerAbsatz">
    <w:name w:val="Revision Juristischer Absatz"/>
    <w:basedOn w:val="Standard"/>
    <w:rsid w:val="0098296B"/>
    <w:pPr>
      <w:numPr>
        <w:ilvl w:val="2"/>
        <w:numId w:val="27"/>
      </w:numPr>
    </w:pPr>
    <w:rPr>
      <w:color w:val="800000"/>
    </w:rPr>
  </w:style>
  <w:style w:type="paragraph" w:customStyle="1" w:styleId="RevisionJuristischerAbsatzmanuell">
    <w:name w:val="Revision Juristischer Absatz (manuell)"/>
    <w:basedOn w:val="Standard"/>
    <w:rsid w:val="0098296B"/>
    <w:pPr>
      <w:tabs>
        <w:tab w:val="left" w:pos="850"/>
      </w:tabs>
      <w:ind w:firstLine="425"/>
    </w:pPr>
    <w:rPr>
      <w:color w:val="800000"/>
    </w:rPr>
  </w:style>
  <w:style w:type="paragraph" w:customStyle="1" w:styleId="RevisionJuristischerAbsatzFolgeabsatz">
    <w:name w:val="Revision Juristischer Absatz Folgeabsatz"/>
    <w:basedOn w:val="Standard"/>
    <w:rsid w:val="0098296B"/>
    <w:rPr>
      <w:color w:val="800000"/>
    </w:rPr>
  </w:style>
  <w:style w:type="paragraph" w:customStyle="1" w:styleId="RevisionNummerierungStufe1manuell">
    <w:name w:val="Revision Nummerierung (Stufe 1) (manuell)"/>
    <w:basedOn w:val="Standard"/>
    <w:rsid w:val="0098296B"/>
    <w:pPr>
      <w:tabs>
        <w:tab w:val="left" w:pos="425"/>
      </w:tabs>
      <w:ind w:left="425" w:hanging="425"/>
    </w:pPr>
    <w:rPr>
      <w:color w:val="800000"/>
    </w:rPr>
  </w:style>
  <w:style w:type="paragraph" w:customStyle="1" w:styleId="RevisionNummerierungFolgeabsatzStufe1">
    <w:name w:val="Revision Nummerierung Folgeabsatz (Stufe 1)"/>
    <w:basedOn w:val="Standard"/>
    <w:rsid w:val="0098296B"/>
    <w:pPr>
      <w:ind w:left="425"/>
    </w:pPr>
    <w:rPr>
      <w:color w:val="800000"/>
    </w:rPr>
  </w:style>
  <w:style w:type="paragraph" w:customStyle="1" w:styleId="RevisionNummerierungStufe2manuell">
    <w:name w:val="Revision Nummerierung (Stufe 2) (manuell)"/>
    <w:basedOn w:val="Standard"/>
    <w:rsid w:val="0098296B"/>
    <w:pPr>
      <w:tabs>
        <w:tab w:val="left" w:pos="850"/>
      </w:tabs>
      <w:ind w:left="850" w:hanging="425"/>
    </w:pPr>
    <w:rPr>
      <w:color w:val="800000"/>
    </w:rPr>
  </w:style>
  <w:style w:type="paragraph" w:customStyle="1" w:styleId="RevisionNummerierungFolgeabsatzStufe2">
    <w:name w:val="Revision Nummerierung Folgeabsatz (Stufe 2)"/>
    <w:basedOn w:val="Standard"/>
    <w:rsid w:val="0098296B"/>
    <w:pPr>
      <w:ind w:left="850"/>
    </w:pPr>
    <w:rPr>
      <w:color w:val="800000"/>
    </w:rPr>
  </w:style>
  <w:style w:type="paragraph" w:customStyle="1" w:styleId="RevisionNummerierungStufe3manuell">
    <w:name w:val="Revision Nummerierung (Stufe 3) (manuell)"/>
    <w:basedOn w:val="Standard"/>
    <w:rsid w:val="0098296B"/>
    <w:pPr>
      <w:tabs>
        <w:tab w:val="left" w:pos="1276"/>
      </w:tabs>
      <w:ind w:left="1276" w:hanging="425"/>
    </w:pPr>
    <w:rPr>
      <w:color w:val="800000"/>
    </w:rPr>
  </w:style>
  <w:style w:type="paragraph" w:customStyle="1" w:styleId="RevisionNummerierungFolgeabsatzStufe3">
    <w:name w:val="Revision Nummerierung Folgeabsatz (Stufe 3)"/>
    <w:basedOn w:val="Standard"/>
    <w:rsid w:val="0098296B"/>
    <w:pPr>
      <w:ind w:left="1276"/>
    </w:pPr>
    <w:rPr>
      <w:color w:val="800000"/>
    </w:rPr>
  </w:style>
  <w:style w:type="paragraph" w:customStyle="1" w:styleId="RevisionNummerierungStufe4manuell">
    <w:name w:val="Revision Nummerierung (Stufe 4) (manuell)"/>
    <w:basedOn w:val="Standard"/>
    <w:rsid w:val="0098296B"/>
    <w:pPr>
      <w:tabs>
        <w:tab w:val="left" w:pos="1701"/>
      </w:tabs>
      <w:ind w:left="1984" w:hanging="709"/>
    </w:pPr>
    <w:rPr>
      <w:color w:val="800000"/>
    </w:rPr>
  </w:style>
  <w:style w:type="paragraph" w:customStyle="1" w:styleId="RevisionNummerierungFolgeabsatzStufe4">
    <w:name w:val="Revision Nummerierung Folgeabsatz (Stufe 4)"/>
    <w:basedOn w:val="Standard"/>
    <w:rsid w:val="0098296B"/>
    <w:pPr>
      <w:ind w:left="1984"/>
    </w:pPr>
    <w:rPr>
      <w:color w:val="800000"/>
    </w:rPr>
  </w:style>
  <w:style w:type="paragraph" w:customStyle="1" w:styleId="RevisionNummerierungStufe1">
    <w:name w:val="Revision Nummerierung (Stufe 1)"/>
    <w:basedOn w:val="Standard"/>
    <w:rsid w:val="0098296B"/>
    <w:pPr>
      <w:numPr>
        <w:ilvl w:val="3"/>
        <w:numId w:val="27"/>
      </w:numPr>
    </w:pPr>
    <w:rPr>
      <w:color w:val="800000"/>
    </w:rPr>
  </w:style>
  <w:style w:type="paragraph" w:customStyle="1" w:styleId="RevisionNummerierungStufe2">
    <w:name w:val="Revision Nummerierung (Stufe 2)"/>
    <w:basedOn w:val="Standard"/>
    <w:rsid w:val="0098296B"/>
    <w:pPr>
      <w:numPr>
        <w:ilvl w:val="4"/>
        <w:numId w:val="27"/>
      </w:numPr>
    </w:pPr>
    <w:rPr>
      <w:color w:val="800000"/>
    </w:rPr>
  </w:style>
  <w:style w:type="paragraph" w:customStyle="1" w:styleId="RevisionNummerierungStufe3">
    <w:name w:val="Revision Nummerierung (Stufe 3)"/>
    <w:basedOn w:val="Standard"/>
    <w:rsid w:val="0098296B"/>
    <w:pPr>
      <w:numPr>
        <w:ilvl w:val="5"/>
        <w:numId w:val="27"/>
      </w:numPr>
    </w:pPr>
    <w:rPr>
      <w:color w:val="800000"/>
    </w:rPr>
  </w:style>
  <w:style w:type="paragraph" w:customStyle="1" w:styleId="RevisionNummerierungStufe4">
    <w:name w:val="Revision Nummerierung (Stufe 4)"/>
    <w:basedOn w:val="Standard"/>
    <w:rsid w:val="0098296B"/>
    <w:pPr>
      <w:numPr>
        <w:ilvl w:val="6"/>
        <w:numId w:val="27"/>
      </w:numPr>
    </w:pPr>
    <w:rPr>
      <w:color w:val="800000"/>
    </w:rPr>
  </w:style>
  <w:style w:type="character" w:customStyle="1" w:styleId="RevisionText">
    <w:name w:val="Revision Text"/>
    <w:basedOn w:val="Absatz-Standardschriftart"/>
    <w:rsid w:val="0098296B"/>
    <w:rPr>
      <w:color w:val="800000"/>
      <w:shd w:val="clear" w:color="auto" w:fill="auto"/>
    </w:rPr>
  </w:style>
  <w:style w:type="paragraph" w:customStyle="1" w:styleId="RevisionParagraphBezeichner">
    <w:name w:val="Revision Paragraph Bezeichner"/>
    <w:basedOn w:val="Standard"/>
    <w:next w:val="RevisionParagraphberschrift"/>
    <w:rsid w:val="0098296B"/>
    <w:pPr>
      <w:keepNext/>
      <w:numPr>
        <w:ilvl w:val="1"/>
        <w:numId w:val="27"/>
      </w:numPr>
      <w:spacing w:before="480"/>
      <w:jc w:val="center"/>
    </w:pPr>
    <w:rPr>
      <w:color w:val="800000"/>
    </w:rPr>
  </w:style>
  <w:style w:type="paragraph" w:customStyle="1" w:styleId="RevisionParagraphBezeichnermanuell">
    <w:name w:val="Revision Paragraph Bezeichner (manuell)"/>
    <w:basedOn w:val="Standard"/>
    <w:next w:val="RevisionParagraphberschrift"/>
    <w:rsid w:val="0098296B"/>
    <w:pPr>
      <w:keepNext/>
      <w:spacing w:before="480"/>
      <w:jc w:val="center"/>
    </w:pPr>
    <w:rPr>
      <w:color w:val="800000"/>
    </w:rPr>
  </w:style>
  <w:style w:type="paragraph" w:customStyle="1" w:styleId="RevisionParagraphberschrift">
    <w:name w:val="Revision Paragraph Überschrift"/>
    <w:basedOn w:val="Standard"/>
    <w:next w:val="RevisionJuristischerAbsatz"/>
    <w:rsid w:val="0098296B"/>
    <w:pPr>
      <w:keepNext/>
      <w:jc w:val="center"/>
    </w:pPr>
    <w:rPr>
      <w:color w:val="800000"/>
    </w:rPr>
  </w:style>
  <w:style w:type="paragraph" w:customStyle="1" w:styleId="RevisionBuchBezeichner">
    <w:name w:val="Revision Buch Bezeichner"/>
    <w:basedOn w:val="Standard"/>
    <w:next w:val="RevisionBuchberschrift"/>
    <w:rsid w:val="0098296B"/>
    <w:pPr>
      <w:keepNext/>
      <w:spacing w:before="480"/>
      <w:jc w:val="center"/>
    </w:pPr>
    <w:rPr>
      <w:color w:val="800000"/>
      <w:sz w:val="24"/>
    </w:rPr>
  </w:style>
  <w:style w:type="paragraph" w:customStyle="1" w:styleId="RevisionBuchberschrift">
    <w:name w:val="Revision Buch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  <w:sz w:val="24"/>
    </w:rPr>
  </w:style>
  <w:style w:type="paragraph" w:customStyle="1" w:styleId="RevisionTeilBezeichner">
    <w:name w:val="Revision Teil Bezeichner"/>
    <w:basedOn w:val="Standard"/>
    <w:next w:val="RevisionTeilberschrift"/>
    <w:rsid w:val="0098296B"/>
    <w:pPr>
      <w:keepNext/>
      <w:spacing w:before="480"/>
      <w:jc w:val="center"/>
    </w:pPr>
    <w:rPr>
      <w:color w:val="800000"/>
      <w:sz w:val="24"/>
    </w:rPr>
  </w:style>
  <w:style w:type="paragraph" w:customStyle="1" w:styleId="RevisionTeilberschrift">
    <w:name w:val="Revision Teil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  <w:sz w:val="24"/>
    </w:rPr>
  </w:style>
  <w:style w:type="paragraph" w:customStyle="1" w:styleId="RevisionKapitelBezeichner">
    <w:name w:val="Revision Kapitel Bezeichner"/>
    <w:basedOn w:val="Standard"/>
    <w:next w:val="RevisionKapitelberschrift"/>
    <w:rsid w:val="0098296B"/>
    <w:pPr>
      <w:keepNext/>
      <w:spacing w:before="480"/>
      <w:jc w:val="center"/>
    </w:pPr>
    <w:rPr>
      <w:color w:val="800000"/>
      <w:sz w:val="24"/>
    </w:rPr>
  </w:style>
  <w:style w:type="paragraph" w:customStyle="1" w:styleId="RevisionKapitelberschrift">
    <w:name w:val="Revision Kapitel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  <w:sz w:val="24"/>
    </w:rPr>
  </w:style>
  <w:style w:type="paragraph" w:customStyle="1" w:styleId="RevisionAbschnittBezeichner">
    <w:name w:val="Revision Abschnitt Bezeichner"/>
    <w:basedOn w:val="Standard"/>
    <w:next w:val="RevisionAbschnittberschrift"/>
    <w:rsid w:val="0098296B"/>
    <w:pPr>
      <w:keepNext/>
      <w:spacing w:before="480"/>
      <w:jc w:val="center"/>
    </w:pPr>
    <w:rPr>
      <w:color w:val="800000"/>
    </w:rPr>
  </w:style>
  <w:style w:type="paragraph" w:customStyle="1" w:styleId="RevisionAbschnittberschrift">
    <w:name w:val="Revision Abschnitt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</w:rPr>
  </w:style>
  <w:style w:type="paragraph" w:customStyle="1" w:styleId="RevisionUnterabschnittBezeichner">
    <w:name w:val="Revision Unterabschnitt Bezeichner"/>
    <w:basedOn w:val="Standard"/>
    <w:next w:val="RevisionUnterabschnittberschrift"/>
    <w:rsid w:val="0098296B"/>
    <w:pPr>
      <w:keepNext/>
      <w:spacing w:before="480"/>
      <w:jc w:val="center"/>
    </w:pPr>
    <w:rPr>
      <w:color w:val="800000"/>
    </w:rPr>
  </w:style>
  <w:style w:type="paragraph" w:customStyle="1" w:styleId="RevisionUnterabschnittberschrift">
    <w:name w:val="Revision Unterabschnitt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</w:rPr>
  </w:style>
  <w:style w:type="paragraph" w:customStyle="1" w:styleId="RevisionTitelBezeichner">
    <w:name w:val="Revision Titel Bezeichner"/>
    <w:basedOn w:val="Standard"/>
    <w:next w:val="RevisionTitelberschrift"/>
    <w:rsid w:val="0098296B"/>
    <w:pPr>
      <w:keepNext/>
      <w:spacing w:before="480"/>
      <w:jc w:val="center"/>
    </w:pPr>
    <w:rPr>
      <w:color w:val="800000"/>
    </w:rPr>
  </w:style>
  <w:style w:type="paragraph" w:customStyle="1" w:styleId="RevisionTitelberschrift">
    <w:name w:val="Revision Titel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</w:rPr>
  </w:style>
  <w:style w:type="paragraph" w:customStyle="1" w:styleId="RevisionUntertitelBezeichner">
    <w:name w:val="Revision Untertitel Bezeichner"/>
    <w:basedOn w:val="Standard"/>
    <w:next w:val="RevisionUntertitelberschrift"/>
    <w:rsid w:val="0098296B"/>
    <w:pPr>
      <w:keepNext/>
      <w:spacing w:before="480"/>
      <w:jc w:val="center"/>
    </w:pPr>
    <w:rPr>
      <w:color w:val="800000"/>
    </w:rPr>
  </w:style>
  <w:style w:type="paragraph" w:customStyle="1" w:styleId="RevisionUntertitelberschrift">
    <w:name w:val="Revision Untertitel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</w:rPr>
  </w:style>
  <w:style w:type="paragraph" w:customStyle="1" w:styleId="RevisionArtikelBezeichnermanuell">
    <w:name w:val="Revision Artikel Bezeichner (manuell)"/>
    <w:basedOn w:val="Standard"/>
    <w:next w:val="RevisionArtikelberschrift"/>
    <w:rsid w:val="0098296B"/>
    <w:pPr>
      <w:keepNext/>
      <w:spacing w:before="480" w:after="240"/>
      <w:jc w:val="center"/>
    </w:pPr>
    <w:rPr>
      <w:color w:val="800000"/>
      <w:sz w:val="22"/>
    </w:rPr>
  </w:style>
  <w:style w:type="paragraph" w:customStyle="1" w:styleId="RevisionArtikelBezeichner">
    <w:name w:val="Revision Artikel Bezeichner"/>
    <w:basedOn w:val="Standard"/>
    <w:next w:val="RevisionArtikelberschrift"/>
    <w:rsid w:val="0098296B"/>
    <w:pPr>
      <w:keepNext/>
      <w:numPr>
        <w:numId w:val="27"/>
      </w:numPr>
      <w:spacing w:before="480" w:after="240"/>
      <w:jc w:val="center"/>
    </w:pPr>
    <w:rPr>
      <w:color w:val="800000"/>
      <w:sz w:val="22"/>
    </w:rPr>
  </w:style>
  <w:style w:type="paragraph" w:customStyle="1" w:styleId="RevisionArtikelberschrift">
    <w:name w:val="Revision Artikel Überschrift"/>
    <w:basedOn w:val="Standard"/>
    <w:next w:val="RevisionJuristischerAbsatz"/>
    <w:rsid w:val="0098296B"/>
    <w:pPr>
      <w:keepNext/>
      <w:spacing w:after="240"/>
      <w:jc w:val="center"/>
    </w:pPr>
    <w:rPr>
      <w:color w:val="800000"/>
      <w:sz w:val="22"/>
    </w:rPr>
  </w:style>
  <w:style w:type="paragraph" w:customStyle="1" w:styleId="RevisionBezeichnungStammdokument">
    <w:name w:val="Revision Bezeichnung (Stammdokument)"/>
    <w:basedOn w:val="Standard"/>
    <w:next w:val="RevisionKurzbezeichnung-AbkrzungStammdokument"/>
    <w:rsid w:val="0098296B"/>
    <w:pPr>
      <w:spacing w:after="120"/>
      <w:jc w:val="center"/>
    </w:pPr>
    <w:rPr>
      <w:rFonts w:ascii="Arial" w:hAnsi="Arial" w:cs="Arial"/>
      <w:color w:val="800000"/>
      <w:sz w:val="24"/>
    </w:rPr>
  </w:style>
  <w:style w:type="paragraph" w:customStyle="1" w:styleId="RevisionKurzbezeichnung-AbkrzungStammdokument">
    <w:name w:val="Revision Kurzbezeichnung - Abkürzung (Stammdokument)"/>
    <w:basedOn w:val="Standard"/>
    <w:rsid w:val="0098296B"/>
    <w:pPr>
      <w:jc w:val="center"/>
    </w:pPr>
    <w:rPr>
      <w:rFonts w:ascii="Arial" w:hAnsi="Arial" w:cs="Arial"/>
      <w:color w:val="800000"/>
      <w:sz w:val="24"/>
    </w:rPr>
  </w:style>
  <w:style w:type="paragraph" w:customStyle="1" w:styleId="RevisionEingangsformelStandardStammdokument">
    <w:name w:val="Revision Eingangsformel Standard (Stammdokument)"/>
    <w:basedOn w:val="Standard"/>
    <w:rsid w:val="0098296B"/>
    <w:pPr>
      <w:ind w:firstLine="425"/>
    </w:pPr>
    <w:rPr>
      <w:color w:val="800000"/>
    </w:rPr>
  </w:style>
  <w:style w:type="paragraph" w:customStyle="1" w:styleId="RevisionEingangsformelAufzhlungStammdokument">
    <w:name w:val="Revision Eingangsformel Aufzählung (Stammdokument)"/>
    <w:basedOn w:val="Standard"/>
    <w:rsid w:val="0098296B"/>
    <w:pPr>
      <w:numPr>
        <w:numId w:val="34"/>
      </w:numPr>
    </w:pPr>
    <w:rPr>
      <w:color w:val="800000"/>
    </w:rPr>
  </w:style>
  <w:style w:type="paragraph" w:customStyle="1" w:styleId="RevisionVerzeichnisTitelStammdokument">
    <w:name w:val="Revision Verzeichnis Titel (Stammdokument)"/>
    <w:basedOn w:val="Standard"/>
    <w:next w:val="RevisionVerzeichnis2"/>
    <w:rsid w:val="0098296B"/>
    <w:pPr>
      <w:spacing w:before="180"/>
      <w:jc w:val="center"/>
    </w:pPr>
    <w:rPr>
      <w:color w:val="800000"/>
    </w:rPr>
  </w:style>
  <w:style w:type="paragraph" w:customStyle="1" w:styleId="RevisionVerzeichnis1">
    <w:name w:val="Revision Verzeichnis 1"/>
    <w:basedOn w:val="Standard"/>
    <w:rsid w:val="0098296B"/>
    <w:pPr>
      <w:tabs>
        <w:tab w:val="left" w:pos="1134"/>
      </w:tabs>
      <w:ind w:left="1134" w:hanging="1134"/>
    </w:pPr>
    <w:rPr>
      <w:color w:val="800000"/>
    </w:rPr>
  </w:style>
  <w:style w:type="paragraph" w:customStyle="1" w:styleId="RevisionVerzeichnis2">
    <w:name w:val="Revision Verzeichnis 2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3">
    <w:name w:val="Revision Verzeichnis 3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4">
    <w:name w:val="Revision Verzeichnis 4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5">
    <w:name w:val="Revision Verzeichnis 5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6">
    <w:name w:val="Revision Verzeichnis 6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7">
    <w:name w:val="Revision Verzeichnis 7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8">
    <w:name w:val="Revision Verzeichnis 8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9">
    <w:name w:val="Revision Verzeichnis 9"/>
    <w:basedOn w:val="Standard"/>
    <w:rsid w:val="0098296B"/>
    <w:pPr>
      <w:tabs>
        <w:tab w:val="left" w:pos="709"/>
      </w:tabs>
      <w:ind w:left="709" w:hanging="709"/>
    </w:pPr>
    <w:rPr>
      <w:color w:val="800000"/>
    </w:rPr>
  </w:style>
  <w:style w:type="paragraph" w:customStyle="1" w:styleId="RevisionAnlageBezeichner">
    <w:name w:val="Revision Anlage Bezeichner"/>
    <w:basedOn w:val="Standard"/>
    <w:next w:val="RevisionAnlageVerweis"/>
    <w:rsid w:val="0098296B"/>
    <w:pPr>
      <w:spacing w:before="240"/>
      <w:jc w:val="right"/>
    </w:pPr>
    <w:rPr>
      <w:color w:val="800000"/>
      <w:sz w:val="24"/>
    </w:rPr>
  </w:style>
  <w:style w:type="paragraph" w:customStyle="1" w:styleId="RevisionAnlageberschrift">
    <w:name w:val="Revision Anlage Überschrift"/>
    <w:basedOn w:val="Standard"/>
    <w:next w:val="RevisionAnlageText"/>
    <w:rsid w:val="0098296B"/>
    <w:pPr>
      <w:jc w:val="center"/>
    </w:pPr>
    <w:rPr>
      <w:color w:val="800000"/>
      <w:sz w:val="24"/>
    </w:rPr>
  </w:style>
  <w:style w:type="paragraph" w:customStyle="1" w:styleId="RevisionAnlageVerzeichnisTitel">
    <w:name w:val="Revision Anlage Verzeichnis Titel"/>
    <w:basedOn w:val="Standard"/>
    <w:next w:val="RevisionAnlageVerzeichnis1"/>
    <w:rsid w:val="0098296B"/>
    <w:pPr>
      <w:jc w:val="center"/>
    </w:pPr>
    <w:rPr>
      <w:color w:val="800000"/>
      <w:sz w:val="24"/>
    </w:rPr>
  </w:style>
  <w:style w:type="paragraph" w:customStyle="1" w:styleId="RevisionAnlageVerzeichnis1">
    <w:name w:val="Revision Anlage Verzeichnis 1"/>
    <w:basedOn w:val="Standard"/>
    <w:rsid w:val="0098296B"/>
    <w:pPr>
      <w:jc w:val="center"/>
    </w:pPr>
    <w:rPr>
      <w:color w:val="800000"/>
      <w:sz w:val="22"/>
    </w:rPr>
  </w:style>
  <w:style w:type="paragraph" w:customStyle="1" w:styleId="RevisionAnlageVerzeichnis2">
    <w:name w:val="Revision Anlage Verzeichnis 2"/>
    <w:basedOn w:val="Standard"/>
    <w:rsid w:val="0098296B"/>
    <w:pPr>
      <w:jc w:val="center"/>
    </w:pPr>
    <w:rPr>
      <w:color w:val="800000"/>
      <w:sz w:val="22"/>
    </w:rPr>
  </w:style>
  <w:style w:type="paragraph" w:customStyle="1" w:styleId="RevisionAnlageVerzeichnis3">
    <w:name w:val="Revision Anlage Verzeichnis 3"/>
    <w:basedOn w:val="Standard"/>
    <w:rsid w:val="0098296B"/>
    <w:pPr>
      <w:jc w:val="center"/>
    </w:pPr>
    <w:rPr>
      <w:color w:val="800000"/>
    </w:rPr>
  </w:style>
  <w:style w:type="paragraph" w:customStyle="1" w:styleId="RevisionAnlageVerzeichnis4">
    <w:name w:val="Revision Anlage Verzeichnis 4"/>
    <w:basedOn w:val="Standard"/>
    <w:rsid w:val="0098296B"/>
    <w:pPr>
      <w:jc w:val="center"/>
    </w:pPr>
    <w:rPr>
      <w:color w:val="800000"/>
    </w:rPr>
  </w:style>
  <w:style w:type="paragraph" w:customStyle="1" w:styleId="Revisionberschrift1">
    <w:name w:val="Revision Überschrift 1"/>
    <w:basedOn w:val="Standard"/>
    <w:next w:val="RevisionAnlageText"/>
    <w:rsid w:val="0098296B"/>
    <w:pPr>
      <w:keepNext/>
      <w:spacing w:before="240"/>
    </w:pPr>
    <w:rPr>
      <w:color w:val="800000"/>
    </w:rPr>
  </w:style>
  <w:style w:type="paragraph" w:customStyle="1" w:styleId="Revisionberschrift2">
    <w:name w:val="Revision Überschrift 2"/>
    <w:basedOn w:val="Standard"/>
    <w:next w:val="RevisionAnlageText"/>
    <w:rsid w:val="0098296B"/>
    <w:pPr>
      <w:keepNext/>
      <w:spacing w:before="240"/>
    </w:pPr>
    <w:rPr>
      <w:color w:val="800000"/>
    </w:rPr>
  </w:style>
  <w:style w:type="paragraph" w:customStyle="1" w:styleId="Revisionberschrift3">
    <w:name w:val="Revision Überschrift 3"/>
    <w:basedOn w:val="Standard"/>
    <w:next w:val="RevisionAnlageText"/>
    <w:rsid w:val="0098296B"/>
    <w:pPr>
      <w:keepNext/>
      <w:spacing w:before="240"/>
    </w:pPr>
    <w:rPr>
      <w:color w:val="800000"/>
    </w:rPr>
  </w:style>
  <w:style w:type="paragraph" w:customStyle="1" w:styleId="Revisionberschrift4">
    <w:name w:val="Revision Überschrift 4"/>
    <w:basedOn w:val="Standard"/>
    <w:next w:val="RevisionAnlageText"/>
    <w:rsid w:val="0098296B"/>
    <w:pPr>
      <w:keepNext/>
      <w:spacing w:before="240"/>
    </w:pPr>
    <w:rPr>
      <w:color w:val="800000"/>
    </w:rPr>
  </w:style>
  <w:style w:type="paragraph" w:customStyle="1" w:styleId="RevisionAnlageText">
    <w:name w:val="Revision Anlage Text"/>
    <w:basedOn w:val="Standard"/>
    <w:rsid w:val="0098296B"/>
    <w:rPr>
      <w:color w:val="800000"/>
    </w:rPr>
  </w:style>
  <w:style w:type="paragraph" w:customStyle="1" w:styleId="RevisionListeStufe1">
    <w:name w:val="Revision Liste (Stufe 1)"/>
    <w:basedOn w:val="Standard"/>
    <w:rsid w:val="0098296B"/>
    <w:pPr>
      <w:numPr>
        <w:numId w:val="28"/>
      </w:numPr>
      <w:tabs>
        <w:tab w:val="left" w:pos="0"/>
      </w:tabs>
    </w:pPr>
    <w:rPr>
      <w:color w:val="800000"/>
    </w:rPr>
  </w:style>
  <w:style w:type="paragraph" w:customStyle="1" w:styleId="RevisionListeStufe1manuell">
    <w:name w:val="Revision Liste (Stufe 1) (manuell)"/>
    <w:basedOn w:val="Standard"/>
    <w:rsid w:val="0098296B"/>
    <w:pPr>
      <w:tabs>
        <w:tab w:val="left" w:pos="425"/>
      </w:tabs>
      <w:ind w:left="425" w:hanging="425"/>
    </w:pPr>
    <w:rPr>
      <w:color w:val="800000"/>
    </w:rPr>
  </w:style>
  <w:style w:type="paragraph" w:customStyle="1" w:styleId="RevisionListeFolgeabsatzStufe1">
    <w:name w:val="Revision Liste Folgeabsatz (Stufe 1)"/>
    <w:basedOn w:val="Standard"/>
    <w:rsid w:val="0098296B"/>
    <w:pPr>
      <w:numPr>
        <w:ilvl w:val="1"/>
        <w:numId w:val="28"/>
      </w:numPr>
    </w:pPr>
    <w:rPr>
      <w:color w:val="800000"/>
    </w:rPr>
  </w:style>
  <w:style w:type="paragraph" w:customStyle="1" w:styleId="RevisionListeStufe2">
    <w:name w:val="Revision Liste (Stufe 2)"/>
    <w:basedOn w:val="Standard"/>
    <w:rsid w:val="0098296B"/>
    <w:pPr>
      <w:numPr>
        <w:ilvl w:val="2"/>
        <w:numId w:val="28"/>
      </w:numPr>
    </w:pPr>
    <w:rPr>
      <w:color w:val="800000"/>
    </w:rPr>
  </w:style>
  <w:style w:type="paragraph" w:customStyle="1" w:styleId="RevisionListeStufe2manuell">
    <w:name w:val="Revision Liste (Stufe 2) (manuell)"/>
    <w:basedOn w:val="Standard"/>
    <w:rsid w:val="0098296B"/>
    <w:pPr>
      <w:tabs>
        <w:tab w:val="left" w:pos="850"/>
      </w:tabs>
      <w:ind w:left="850" w:hanging="425"/>
    </w:pPr>
    <w:rPr>
      <w:color w:val="800000"/>
    </w:rPr>
  </w:style>
  <w:style w:type="paragraph" w:customStyle="1" w:styleId="RevisionListeFolgeabsatzStufe2">
    <w:name w:val="Revision Liste Folgeabsatz (Stufe 2)"/>
    <w:basedOn w:val="Standard"/>
    <w:rsid w:val="0098296B"/>
    <w:pPr>
      <w:numPr>
        <w:ilvl w:val="3"/>
        <w:numId w:val="28"/>
      </w:numPr>
    </w:pPr>
    <w:rPr>
      <w:color w:val="800000"/>
    </w:rPr>
  </w:style>
  <w:style w:type="paragraph" w:customStyle="1" w:styleId="RevisionListeStufe3">
    <w:name w:val="Revision Liste (Stufe 3)"/>
    <w:basedOn w:val="Standard"/>
    <w:rsid w:val="0098296B"/>
    <w:pPr>
      <w:numPr>
        <w:ilvl w:val="4"/>
        <w:numId w:val="28"/>
      </w:numPr>
    </w:pPr>
    <w:rPr>
      <w:color w:val="800000"/>
    </w:rPr>
  </w:style>
  <w:style w:type="paragraph" w:customStyle="1" w:styleId="RevisionListeStufe3manuell">
    <w:name w:val="Revision Liste (Stufe 3) (manuell)"/>
    <w:basedOn w:val="Standard"/>
    <w:rsid w:val="0098296B"/>
    <w:pPr>
      <w:tabs>
        <w:tab w:val="left" w:pos="1276"/>
      </w:tabs>
      <w:ind w:left="1276" w:hanging="425"/>
    </w:pPr>
    <w:rPr>
      <w:color w:val="800000"/>
    </w:rPr>
  </w:style>
  <w:style w:type="paragraph" w:customStyle="1" w:styleId="RevisionListeFolgeabsatzStufe3">
    <w:name w:val="Revision Liste Folgeabsatz (Stufe 3)"/>
    <w:basedOn w:val="Standard"/>
    <w:rsid w:val="0098296B"/>
    <w:pPr>
      <w:numPr>
        <w:ilvl w:val="5"/>
        <w:numId w:val="28"/>
      </w:numPr>
    </w:pPr>
    <w:rPr>
      <w:color w:val="800000"/>
    </w:rPr>
  </w:style>
  <w:style w:type="paragraph" w:customStyle="1" w:styleId="RevisionListeStufe4">
    <w:name w:val="Revision Liste (Stufe 4)"/>
    <w:basedOn w:val="Standard"/>
    <w:rsid w:val="0098296B"/>
    <w:pPr>
      <w:numPr>
        <w:ilvl w:val="6"/>
        <w:numId w:val="28"/>
      </w:numPr>
    </w:pPr>
    <w:rPr>
      <w:color w:val="800000"/>
    </w:rPr>
  </w:style>
  <w:style w:type="paragraph" w:customStyle="1" w:styleId="RevisionListeStufe4manuell">
    <w:name w:val="Revision Liste (Stufe 4) (manuell)"/>
    <w:basedOn w:val="Standard"/>
    <w:rsid w:val="0098296B"/>
    <w:pPr>
      <w:tabs>
        <w:tab w:val="left" w:pos="1984"/>
      </w:tabs>
      <w:ind w:left="1984" w:hanging="709"/>
    </w:pPr>
    <w:rPr>
      <w:color w:val="800000"/>
    </w:rPr>
  </w:style>
  <w:style w:type="paragraph" w:customStyle="1" w:styleId="RevisionListeFolgeabsatzStufe4">
    <w:name w:val="Revision Liste Folgeabsatz (Stufe 4)"/>
    <w:basedOn w:val="Standard"/>
    <w:rsid w:val="0098296B"/>
    <w:pPr>
      <w:numPr>
        <w:ilvl w:val="7"/>
        <w:numId w:val="28"/>
      </w:numPr>
    </w:pPr>
    <w:rPr>
      <w:color w:val="800000"/>
    </w:rPr>
  </w:style>
  <w:style w:type="paragraph" w:customStyle="1" w:styleId="RevisionAufzhlungStufe1">
    <w:name w:val="Revision Aufzählung (Stufe 1)"/>
    <w:basedOn w:val="Standard"/>
    <w:rsid w:val="0098296B"/>
    <w:pPr>
      <w:numPr>
        <w:numId w:val="29"/>
      </w:numPr>
      <w:tabs>
        <w:tab w:val="left" w:pos="0"/>
      </w:tabs>
    </w:pPr>
    <w:rPr>
      <w:color w:val="800000"/>
    </w:rPr>
  </w:style>
  <w:style w:type="paragraph" w:customStyle="1" w:styleId="RevisionAufzhlungFolgeabsatzStufe1">
    <w:name w:val="Revision Aufzählung Folgeabsatz (Stufe 1)"/>
    <w:basedOn w:val="Standard"/>
    <w:rsid w:val="0098296B"/>
    <w:pPr>
      <w:tabs>
        <w:tab w:val="left" w:pos="425"/>
      </w:tabs>
      <w:ind w:left="425"/>
    </w:pPr>
    <w:rPr>
      <w:color w:val="800000"/>
    </w:rPr>
  </w:style>
  <w:style w:type="paragraph" w:customStyle="1" w:styleId="RevisionAufzhlungStufe2">
    <w:name w:val="Revision Aufzählung (Stufe 2)"/>
    <w:basedOn w:val="Standard"/>
    <w:rsid w:val="0098296B"/>
    <w:pPr>
      <w:numPr>
        <w:numId w:val="30"/>
      </w:numPr>
      <w:tabs>
        <w:tab w:val="left" w:pos="425"/>
      </w:tabs>
    </w:pPr>
    <w:rPr>
      <w:color w:val="800000"/>
    </w:rPr>
  </w:style>
  <w:style w:type="paragraph" w:customStyle="1" w:styleId="RevisionAufzhlungFolgeabsatzStufe2">
    <w:name w:val="Revision Aufzählung Folgeabsatz (Stufe 2)"/>
    <w:basedOn w:val="Standard"/>
    <w:rsid w:val="0098296B"/>
    <w:pPr>
      <w:tabs>
        <w:tab w:val="left" w:pos="794"/>
      </w:tabs>
      <w:ind w:left="850"/>
    </w:pPr>
    <w:rPr>
      <w:color w:val="800000"/>
    </w:rPr>
  </w:style>
  <w:style w:type="paragraph" w:customStyle="1" w:styleId="RevisionAufzhlungStufe3">
    <w:name w:val="Revision Aufzählung (Stufe 3)"/>
    <w:basedOn w:val="Standard"/>
    <w:rsid w:val="0098296B"/>
    <w:pPr>
      <w:numPr>
        <w:numId w:val="31"/>
      </w:numPr>
      <w:tabs>
        <w:tab w:val="left" w:pos="850"/>
      </w:tabs>
    </w:pPr>
    <w:rPr>
      <w:color w:val="800000"/>
    </w:rPr>
  </w:style>
  <w:style w:type="paragraph" w:customStyle="1" w:styleId="RevisionAufzhlungFolgeabsatzStufe3">
    <w:name w:val="Revision Aufzählung Folgeabsatz (Stufe 3)"/>
    <w:basedOn w:val="Standard"/>
    <w:rsid w:val="0098296B"/>
    <w:pPr>
      <w:tabs>
        <w:tab w:val="left" w:pos="1276"/>
      </w:tabs>
      <w:ind w:left="1276"/>
    </w:pPr>
    <w:rPr>
      <w:color w:val="800000"/>
    </w:rPr>
  </w:style>
  <w:style w:type="paragraph" w:customStyle="1" w:styleId="RevisionAufzhlungStufe4">
    <w:name w:val="Revision Aufzählung (Stufe 4)"/>
    <w:basedOn w:val="Standard"/>
    <w:rsid w:val="0098296B"/>
    <w:pPr>
      <w:numPr>
        <w:numId w:val="32"/>
      </w:numPr>
      <w:tabs>
        <w:tab w:val="left" w:pos="1276"/>
      </w:tabs>
    </w:pPr>
    <w:rPr>
      <w:color w:val="800000"/>
    </w:rPr>
  </w:style>
  <w:style w:type="paragraph" w:customStyle="1" w:styleId="RevisionAufzhlungFolgeabsatzStufe4">
    <w:name w:val="Revision Aufzählung Folgeabsatz (Stufe 4)"/>
    <w:basedOn w:val="Standard"/>
    <w:rsid w:val="0098296B"/>
    <w:pPr>
      <w:tabs>
        <w:tab w:val="left" w:pos="1701"/>
      </w:tabs>
      <w:ind w:left="1701"/>
    </w:pPr>
    <w:rPr>
      <w:color w:val="800000"/>
    </w:rPr>
  </w:style>
  <w:style w:type="paragraph" w:customStyle="1" w:styleId="RevisionAufzhlungStufe5">
    <w:name w:val="Revision Aufzählung (Stufe 5)"/>
    <w:basedOn w:val="Standard"/>
    <w:rsid w:val="0098296B"/>
    <w:pPr>
      <w:numPr>
        <w:numId w:val="33"/>
      </w:numPr>
      <w:tabs>
        <w:tab w:val="left" w:pos="1701"/>
      </w:tabs>
    </w:pPr>
    <w:rPr>
      <w:color w:val="800000"/>
    </w:rPr>
  </w:style>
  <w:style w:type="paragraph" w:customStyle="1" w:styleId="RevisionAufzhlungFolgeabsatzStufe5">
    <w:name w:val="Revision Aufzählung Folgeabsatz (Stufe 5)"/>
    <w:basedOn w:val="Standard"/>
    <w:rsid w:val="0098296B"/>
    <w:pPr>
      <w:tabs>
        <w:tab w:val="left" w:pos="2126"/>
      </w:tabs>
      <w:ind w:left="2126"/>
    </w:pPr>
    <w:rPr>
      <w:color w:val="800000"/>
    </w:rPr>
  </w:style>
  <w:style w:type="paragraph" w:customStyle="1" w:styleId="RevisionFunotentext">
    <w:name w:val="Revision Fußnotentext"/>
    <w:basedOn w:val="Funotentext"/>
    <w:rsid w:val="0098296B"/>
    <w:rPr>
      <w:color w:val="800000"/>
    </w:rPr>
  </w:style>
  <w:style w:type="paragraph" w:customStyle="1" w:styleId="RevisionFormel">
    <w:name w:val="Revision Formel"/>
    <w:basedOn w:val="Standard"/>
    <w:rsid w:val="0098296B"/>
    <w:pPr>
      <w:spacing w:before="240" w:after="240"/>
      <w:jc w:val="center"/>
    </w:pPr>
    <w:rPr>
      <w:color w:val="800000"/>
    </w:rPr>
  </w:style>
  <w:style w:type="paragraph" w:customStyle="1" w:styleId="RevisionGrafik">
    <w:name w:val="Revision Grafik"/>
    <w:basedOn w:val="Standard"/>
    <w:rsid w:val="0098296B"/>
    <w:pPr>
      <w:spacing w:before="240" w:after="240"/>
      <w:jc w:val="center"/>
    </w:pPr>
    <w:rPr>
      <w:color w:val="800000"/>
    </w:rPr>
  </w:style>
  <w:style w:type="paragraph" w:customStyle="1" w:styleId="RevisionVerzeichnisTitelnderungsdokument">
    <w:name w:val="Revision Verzeichnis Titel (Änderungsdokument)"/>
    <w:basedOn w:val="Standard"/>
    <w:next w:val="RevisionVerzeichnis1"/>
    <w:rsid w:val="0098296B"/>
    <w:pPr>
      <w:spacing w:before="180"/>
      <w:jc w:val="center"/>
    </w:pPr>
    <w:rPr>
      <w:color w:val="800000"/>
    </w:rPr>
  </w:style>
  <w:style w:type="paragraph" w:customStyle="1" w:styleId="RevisionAnlageVerweis">
    <w:name w:val="Revision Anlage Verweis"/>
    <w:basedOn w:val="Standard"/>
    <w:next w:val="RevisionAnlageberschrift"/>
    <w:rsid w:val="0098296B"/>
    <w:pPr>
      <w:spacing w:before="0"/>
      <w:jc w:val="right"/>
    </w:pPr>
    <w:rPr>
      <w:color w:val="800000"/>
    </w:rPr>
  </w:style>
  <w:style w:type="paragraph" w:customStyle="1" w:styleId="EmpfehlungTextnummeriert">
    <w:name w:val="Empfehlung Text (nummeriert)"/>
    <w:basedOn w:val="Standard"/>
    <w:rsid w:val="0098296B"/>
    <w:pPr>
      <w:numPr>
        <w:numId w:val="35"/>
      </w:numPr>
    </w:pPr>
  </w:style>
  <w:style w:type="paragraph" w:customStyle="1" w:styleId="EmpfehlungTextnichtnummeriert">
    <w:name w:val="Empfehlung Text (nicht nummeriert)"/>
    <w:basedOn w:val="Standard"/>
    <w:next w:val="EmpfehlungNummerierungStufe1"/>
    <w:rsid w:val="0098296B"/>
  </w:style>
  <w:style w:type="paragraph" w:customStyle="1" w:styleId="EmpfehlungNummerierungStufe1">
    <w:name w:val="Empfehlung Nummerierung (Stufe 1)"/>
    <w:basedOn w:val="Standard"/>
    <w:rsid w:val="0098296B"/>
    <w:pPr>
      <w:numPr>
        <w:ilvl w:val="1"/>
        <w:numId w:val="35"/>
      </w:numPr>
      <w:outlineLvl w:val="2"/>
    </w:pPr>
  </w:style>
  <w:style w:type="paragraph" w:customStyle="1" w:styleId="EmpfehlungNummerierungFolgeabsatzStufe1">
    <w:name w:val="Empfehlung Nummerierung Folgeabsatz (Stufe 1)"/>
    <w:basedOn w:val="Standard"/>
    <w:rsid w:val="0098296B"/>
    <w:pPr>
      <w:tabs>
        <w:tab w:val="left" w:pos="425"/>
      </w:tabs>
      <w:ind w:left="425"/>
    </w:pPr>
  </w:style>
  <w:style w:type="paragraph" w:customStyle="1" w:styleId="EmpfehlungNummerierungStufe2">
    <w:name w:val="Empfehlung Nummerierung (Stufe 2)"/>
    <w:basedOn w:val="Standard"/>
    <w:rsid w:val="0098296B"/>
    <w:pPr>
      <w:numPr>
        <w:ilvl w:val="2"/>
        <w:numId w:val="35"/>
      </w:numPr>
      <w:outlineLvl w:val="3"/>
    </w:pPr>
  </w:style>
  <w:style w:type="paragraph" w:customStyle="1" w:styleId="EmpfehlungNummerierungFolgeabsatzStufe2">
    <w:name w:val="Empfehlung Nummerierung Folgeabsatz (Stufe 2)"/>
    <w:basedOn w:val="Standard"/>
    <w:rsid w:val="0098296B"/>
    <w:pPr>
      <w:tabs>
        <w:tab w:val="left" w:pos="850"/>
      </w:tabs>
      <w:ind w:left="850"/>
    </w:pPr>
  </w:style>
  <w:style w:type="paragraph" w:customStyle="1" w:styleId="EmpfehlungNummerierungStufe3">
    <w:name w:val="Empfehlung Nummerierung (Stufe 3)"/>
    <w:basedOn w:val="Standard"/>
    <w:rsid w:val="0098296B"/>
    <w:pPr>
      <w:numPr>
        <w:ilvl w:val="3"/>
        <w:numId w:val="35"/>
      </w:numPr>
    </w:pPr>
  </w:style>
  <w:style w:type="paragraph" w:customStyle="1" w:styleId="EmpfehlungNummerierungFolgeabsatzStufe3">
    <w:name w:val="Empfehlung Nummerierung Folgeabsatz (Stufe 3)"/>
    <w:basedOn w:val="Standard"/>
    <w:rsid w:val="0098296B"/>
    <w:pPr>
      <w:tabs>
        <w:tab w:val="left" w:pos="1276"/>
      </w:tabs>
      <w:ind w:left="1276"/>
    </w:pPr>
  </w:style>
  <w:style w:type="paragraph" w:customStyle="1" w:styleId="EmpfehlungNummerierungStufe4">
    <w:name w:val="Empfehlung Nummerierung (Stufe 4)"/>
    <w:basedOn w:val="Standard"/>
    <w:rsid w:val="0098296B"/>
    <w:pPr>
      <w:numPr>
        <w:ilvl w:val="4"/>
        <w:numId w:val="35"/>
      </w:numPr>
    </w:pPr>
  </w:style>
  <w:style w:type="paragraph" w:customStyle="1" w:styleId="EmpfehlungNummerierungFolgeabsatzStufe4">
    <w:name w:val="Empfehlung Nummerierung Folgeabsatz (Stufe 4)"/>
    <w:basedOn w:val="Standard"/>
    <w:rsid w:val="0098296B"/>
    <w:pPr>
      <w:tabs>
        <w:tab w:val="left" w:pos="1984"/>
      </w:tabs>
      <w:ind w:left="1984"/>
    </w:pPr>
  </w:style>
  <w:style w:type="paragraph" w:customStyle="1" w:styleId="EinzelbegrndungTitel">
    <w:name w:val="Einzelbegründung Titel"/>
    <w:basedOn w:val="Standard"/>
    <w:next w:val="Text"/>
    <w:rsid w:val="0098296B"/>
    <w:pPr>
      <w:keepNext/>
      <w:spacing w:before="120" w:after="100"/>
    </w:pPr>
    <w:rPr>
      <w:rFonts w:ascii="Arial" w:hAnsi="Arial" w:cs="Arial"/>
      <w:b/>
    </w:rPr>
  </w:style>
  <w:style w:type="paragraph" w:customStyle="1" w:styleId="BegrndungTitel">
    <w:name w:val="Begründung Titel"/>
    <w:basedOn w:val="Standard"/>
    <w:next w:val="Text"/>
    <w:rsid w:val="0098296B"/>
    <w:pPr>
      <w:spacing w:before="900" w:after="612"/>
      <w:ind w:right="-2665"/>
      <w:outlineLvl w:val="0"/>
    </w:pPr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eNorm\Templates\FORM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31880-B9D7-4781-A319-AA34D84E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</Template>
  <TotalTime>0</TotalTime>
  <Pages>10</Pages>
  <Words>3439</Words>
  <Characters>21668</Characters>
  <Application>Microsoft Office Word</Application>
  <DocSecurity>4</DocSecurity>
  <Lines>180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Witzmann</dc:creator>
  <cp:keywords/>
  <dc:description/>
  <cp:lastModifiedBy>L'Hoest, Agata, EC2</cp:lastModifiedBy>
  <cp:revision>2</cp:revision>
  <cp:lastPrinted>2021-03-19T10:29:00Z</cp:lastPrinted>
  <dcterms:created xsi:type="dcterms:W3CDTF">2021-03-19T16:31:00Z</dcterms:created>
  <dcterms:modified xsi:type="dcterms:W3CDTF">2021-03-19T16:31:00Z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4.1.4.0</vt:lpwstr>
  </property>
  <property fmtid="{D5CDD505-2E9C-101B-9397-08002B2CF9AE}" pid="3" name="Last edited using">
    <vt:lpwstr>LW 5.4, Build 20200526</vt:lpwstr>
  </property>
  <property fmtid="{D5CDD505-2E9C-101B-9397-08002B2CF9AE}" pid="4" name="Kategorie">
    <vt:lpwstr>FORM</vt:lpwstr>
  </property>
  <property fmtid="{D5CDD505-2E9C-101B-9397-08002B2CF9AE}" pid="5" name="eNorm-Version vorherige Bearbeitung">
    <vt:lpwstr>4.1.5 Bundesregierung [20200526]</vt:lpwstr>
  </property>
  <property fmtid="{D5CDD505-2E9C-101B-9397-08002B2CF9AE}" pid="6" name="eNorm-Version letzte Bearbeitung">
    <vt:lpwstr>4.1.5 Bundesregierung [20200526]</vt:lpwstr>
  </property>
  <property fmtid="{D5CDD505-2E9C-101B-9397-08002B2CF9AE}" pid="7" name="eNorm-Version Erstellung">
    <vt:lpwstr>4.1.5, Bundesregierung, [20200526]</vt:lpwstr>
  </property>
  <property fmtid="{D5CDD505-2E9C-101B-9397-08002B2CF9AE}" pid="8" name="Created using">
    <vt:lpwstr>LW 5.4, Build 20200526</vt:lpwstr>
  </property>
  <property fmtid="{D5CDD505-2E9C-101B-9397-08002B2CF9AE}" pid="9" name="Classification">
    <vt:lpwstr> </vt:lpwstr>
  </property>
  <property fmtid="{D5CDD505-2E9C-101B-9397-08002B2CF9AE}" pid="10" name="eNorm-Version letzte DQP">
    <vt:lpwstr>4.1.5, Bundesregierung, [20200526]</vt:lpwstr>
  </property>
</Properties>
</file>