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Codul civil</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1A4C31D4"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Articolul 312k</w:t>
      </w:r>
      <w:r>
        <w:rPr>
          <w:rFonts w:ascii="DejaVuSansCondensed,DejaVuSansC" w:hAnsi="DejaVuSansCondensed,DejaVuSansC"/>
          <w:b/>
          <w:sz w:val="19"/>
        </w:rPr>
        <w:br/>
        <w:t>Rezilierea contractelor încheiate cu consumatorii în comerțul electronic</w:t>
      </w:r>
    </w:p>
    <w:p w14:paraId="323FDC45"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 xml:space="preserve">(1) </w:t>
      </w:r>
      <w:r w:rsidRPr="00242760">
        <w:rPr>
          <w:rFonts w:ascii="DejaVuSansCondensed,DejaVuSansC" w:hAnsi="DejaVuSansCondensed,DejaVuSansC"/>
          <w:i/>
          <w:sz w:val="19"/>
          <w:szCs w:val="19"/>
          <w:vertAlign w:val="superscript"/>
        </w:rPr>
        <w:t>1</w:t>
      </w:r>
      <w:r w:rsidRPr="00242760">
        <w:rPr>
          <w:rFonts w:ascii="DejaVuSansCondensed,DejaVuSansC" w:hAnsi="DejaVuSansCondensed,DejaVuSansC"/>
          <w:sz w:val="19"/>
          <w:szCs w:val="19"/>
        </w:rPr>
        <w:t xml:space="preserve">În cazul în care un site web permite consumatorilor să încheie un contract de comerț electronic care are ca scop stabilirea unei relații de îndatorare permanente și obligarea unei societăți să presteze un serviciu în schimb, societatea îndeplinește obligațiile prevăzute în prezenta dispoziție. </w:t>
      </w:r>
      <w:r w:rsidRPr="00242760">
        <w:rPr>
          <w:rFonts w:ascii="DejaVuSansCondensed,DejaVuSansC" w:hAnsi="DejaVuSansCondensed,DejaVuSansC"/>
          <w:i/>
          <w:sz w:val="19"/>
          <w:szCs w:val="19"/>
          <w:vertAlign w:val="superscript"/>
        </w:rPr>
        <w:t>2</w:t>
      </w:r>
      <w:r w:rsidRPr="00242760">
        <w:rPr>
          <w:rFonts w:ascii="DejaVuSansCondensed,DejaVuSansC" w:hAnsi="DejaVuSansCondensed,DejaVuSansC"/>
          <w:sz w:val="19"/>
          <w:szCs w:val="19"/>
        </w:rPr>
        <w:t>Acest lucru nu se aplică</w:t>
      </w:r>
    </w:p>
    <w:p w14:paraId="56F1FE2F" w14:textId="77777777" w:rsidR="00320DD3" w:rsidRPr="00242760"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1.</w:t>
      </w:r>
      <w:r w:rsidRPr="00242760">
        <w:rPr>
          <w:rFonts w:ascii="DejaVuSansCondensed,DejaVuSansC" w:hAnsi="DejaVuSansCondensed,DejaVuSansC"/>
          <w:sz w:val="19"/>
          <w:szCs w:val="19"/>
        </w:rPr>
        <w:tab/>
        <w:t>acelor contracte a căror reziliere este prevăzută numai într-o formă mai strictă decât sub formă de text; precum și</w:t>
      </w:r>
    </w:p>
    <w:p w14:paraId="1CB136FB" w14:textId="77777777" w:rsidR="00320DD3" w:rsidRPr="00242760"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2.</w:t>
      </w:r>
      <w:r w:rsidRPr="00242760">
        <w:rPr>
          <w:rFonts w:ascii="DejaVuSansCondensed,DejaVuSansC" w:hAnsi="DejaVuSansCondensed,DejaVuSansC"/>
          <w:sz w:val="19"/>
          <w:szCs w:val="19"/>
        </w:rPr>
        <w:tab/>
        <w:t>în ceea ce privește site-urile web referitoare la servicii financiare sau contractele referitoare la servicii financiare.</w:t>
      </w:r>
    </w:p>
    <w:p w14:paraId="5596EFDB"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 xml:space="preserve">(2) Societatea trebuie să asigure posiblitatea consumatorul de a face pe site-ul web o declarație cu privire la rezilierea ordinară sau extraordinară a unui contract care poate fi încheiat pe site-ul web în conformitate cu alineatul 1 teza 1 prin intermediul unui buton de reziliere. Butonul de reziliere trebuie să fie ușor lizibil prin nimic altceva decât cuvintele „anulează contractele aici” sau să fie etichetat cu o formulare corespunzătoare fără ambiguități. Acesta trebuie să direcțíoneze consumatorul direct la o pagină de confirmare care </w:t>
      </w:r>
    </w:p>
    <w:p w14:paraId="1A7C9900" w14:textId="77777777" w:rsidR="00320DD3" w:rsidRPr="00242760"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1.</w:t>
      </w:r>
      <w:r w:rsidRPr="00242760">
        <w:rPr>
          <w:rFonts w:ascii="DejaVuSansCondensed,DejaVuSansC" w:hAnsi="DejaVuSansCondensed,DejaVuSansC"/>
          <w:sz w:val="19"/>
          <w:szCs w:val="19"/>
        </w:rPr>
        <w:tab/>
        <w:t>cere consumatorului și îi permite să furnizeze informații</w:t>
      </w:r>
    </w:p>
    <w:p w14:paraId="390652D1" w14:textId="77777777" w:rsidR="00320DD3" w:rsidRPr="00242760"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(a)</w:t>
      </w:r>
      <w:r w:rsidRPr="00242760">
        <w:rPr>
          <w:rFonts w:ascii="DejaVuSansCondensed,DejaVuSansC" w:hAnsi="DejaVuSansCondensed,DejaVuSansC"/>
          <w:sz w:val="19"/>
          <w:szCs w:val="19"/>
        </w:rPr>
        <w:tab/>
        <w:t>în ceea ce privește natura rezilierii și, în cazul unei încetări extraordinare, motivul rezilierii,</w:t>
      </w:r>
    </w:p>
    <w:p w14:paraId="42A3F025" w14:textId="77777777" w:rsidR="00320DD3" w:rsidRPr="00242760"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(b)</w:t>
      </w:r>
      <w:r w:rsidRPr="00242760">
        <w:rPr>
          <w:rFonts w:ascii="DejaVuSansCondensed,DejaVuSansC" w:hAnsi="DejaVuSansCondensed,DejaVuSansC"/>
          <w:sz w:val="19"/>
          <w:szCs w:val="19"/>
        </w:rPr>
        <w:tab/>
        <w:t>în ceea ce privește identitatea sa fără echivoc,</w:t>
      </w:r>
    </w:p>
    <w:p w14:paraId="26409B94" w14:textId="77777777" w:rsidR="00320DD3" w:rsidRPr="00242760"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(c)</w:t>
      </w:r>
      <w:r w:rsidRPr="00242760">
        <w:rPr>
          <w:rFonts w:ascii="DejaVuSansCondensed,DejaVuSansC" w:hAnsi="DejaVuSansCondensed,DejaVuSansC"/>
          <w:sz w:val="19"/>
          <w:szCs w:val="19"/>
        </w:rPr>
        <w:tab/>
        <w:t>în ceea ce privește desemnarea fără echivoc a Tratatului,</w:t>
      </w:r>
    </w:p>
    <w:p w14:paraId="179D31F8" w14:textId="77777777" w:rsidR="00320DD3" w:rsidRPr="00242760"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(d)</w:t>
      </w:r>
      <w:r w:rsidRPr="00242760">
        <w:rPr>
          <w:rFonts w:ascii="DejaVuSansCondensed,DejaVuSansC" w:hAnsi="DejaVuSansCondensed,DejaVuSansC"/>
          <w:sz w:val="19"/>
          <w:szCs w:val="19"/>
        </w:rPr>
        <w:tab/>
        <w:t>în momentul în care rezilierea urmează să termine relația contractuală,</w:t>
      </w:r>
    </w:p>
    <w:p w14:paraId="0492A93A" w14:textId="77777777" w:rsidR="00320DD3" w:rsidRPr="00242760"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(d)</w:t>
      </w:r>
      <w:r w:rsidRPr="00242760">
        <w:rPr>
          <w:rFonts w:ascii="DejaVuSansCondensed,DejaVuSansC" w:hAnsi="DejaVuSansCondensed,DejaVuSansC"/>
          <w:sz w:val="19"/>
          <w:szCs w:val="19"/>
        </w:rPr>
        <w:tab/>
        <w:t>pentru transmiterea electronică rapidă a confirmării încetării către acesta și</w:t>
      </w:r>
    </w:p>
    <w:p w14:paraId="0972B70B" w14:textId="77777777" w:rsidR="00320DD3" w:rsidRPr="00242760"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2.</w:t>
      </w:r>
      <w:r w:rsidRPr="00242760">
        <w:rPr>
          <w:rFonts w:ascii="DejaVuSansCondensed,DejaVuSansC" w:hAnsi="DejaVuSansCondensed,DejaVuSansC"/>
          <w:sz w:val="19"/>
          <w:szCs w:val="19"/>
        </w:rPr>
        <w:tab/>
        <w:t>conține un buton de confirmare prin care consumatorul poate depune notificarea de reziliere și care este ușor lizibil prin nimic altceva decât cuvintele „anulează acum” sau marcat cu o formulare corespunzătoare fără ambiguități.</w:t>
      </w:r>
    </w:p>
    <w:p w14:paraId="10E4D17A"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242760">
        <w:rPr>
          <w:rFonts w:ascii="DejaVuSansCondensed,DejaVuSansC" w:hAnsi="DejaVuSansCondensed,DejaVuSansC"/>
          <w:sz w:val="19"/>
          <w:szCs w:val="19"/>
        </w:rPr>
        <w:t>(3) Consumatorul trebuie să poată stoca, pe un suport durabil, declarația de reziliere depusă prin apăsarea butonului de confirmare cu data și ora depunerii, astfel încât să se poată determina că declarația de reziliere a fost depusă prin apăsarea butonului de confirmare.</w:t>
      </w:r>
    </w:p>
    <w:p w14:paraId="3544FCCE"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 xml:space="preserve">(4) </w:t>
      </w:r>
      <w:r w:rsidRPr="00242760">
        <w:rPr>
          <w:rFonts w:ascii="DejaVuSansCondensed,DejaVuSansC" w:hAnsi="DejaVuSansCondensed,DejaVuSansC"/>
          <w:i/>
          <w:sz w:val="19"/>
          <w:szCs w:val="19"/>
          <w:vertAlign w:val="superscript"/>
        </w:rPr>
        <w:t>1</w:t>
      </w:r>
      <w:r w:rsidRPr="00242760">
        <w:rPr>
          <w:rFonts w:ascii="DejaVuSansCondensed,DejaVuSansC" w:hAnsi="DejaVuSansCondensed,DejaVuSansC"/>
          <w:sz w:val="19"/>
          <w:szCs w:val="19"/>
        </w:rPr>
        <w:t xml:space="preserve">Societatea confirmă imediat consumatorului conținutul, data și ora primirii declarației de reziliere, precum și data la care contractul urmează să fie terminat prin reziliere, în scris, prin mijloace electronice. </w:t>
      </w:r>
      <w:r w:rsidRPr="00242760">
        <w:rPr>
          <w:rFonts w:ascii="DejaVuSansCondensed,DejaVuSansC" w:hAnsi="DejaVuSansCondensed,DejaVuSansC"/>
          <w:i/>
          <w:sz w:val="19"/>
          <w:szCs w:val="19"/>
          <w:vertAlign w:val="superscript"/>
        </w:rPr>
        <w:t>2</w:t>
      </w:r>
      <w:r w:rsidRPr="00242760">
        <w:rPr>
          <w:rFonts w:ascii="DejaVuSansCondensed,DejaVuSansC" w:hAnsi="DejaVuSansCondensed,DejaVuSansC"/>
          <w:sz w:val="19"/>
          <w:szCs w:val="19"/>
        </w:rPr>
        <w:t>Se presupune că o declarație de reziliere transmisă prin apăsarea butonului de confirmare a fost trimisă societății, imediat după depunerea acesteia.</w:t>
      </w:r>
    </w:p>
    <w:p w14:paraId="32A32941"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(5) În cazul în care la depunerea unei declarații de reziliere, consumatorul nu indică un moment în care rezilierea încetează relația contractuală, rezilierea va intra în vigoare la cel mai apropiat moment posibil.</w:t>
      </w:r>
    </w:p>
    <w:p w14:paraId="387261DB" w14:textId="77777777" w:rsidR="00320DD3" w:rsidRPr="00242760"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242760">
        <w:rPr>
          <w:rFonts w:ascii="DejaVuSansCondensed,DejaVuSansC" w:hAnsi="DejaVuSansCondensed,DejaVuSansC"/>
          <w:sz w:val="19"/>
          <w:szCs w:val="19"/>
        </w:rPr>
        <w:t xml:space="preserve">(6) </w:t>
      </w:r>
      <w:r w:rsidRPr="00242760">
        <w:rPr>
          <w:rFonts w:ascii="DejaVuSansCondensed,DejaVuSansC" w:hAnsi="DejaVuSansCondensed,DejaVuSansC"/>
          <w:i/>
          <w:sz w:val="19"/>
          <w:szCs w:val="19"/>
          <w:vertAlign w:val="superscript"/>
        </w:rPr>
        <w:t>1</w:t>
      </w:r>
      <w:r w:rsidRPr="00242760">
        <w:rPr>
          <w:rFonts w:ascii="DejaVuSansCondensed,DejaVuSansC" w:hAnsi="DejaVuSansCondensed,DejaVuSansC"/>
          <w:sz w:val="19"/>
          <w:szCs w:val="19"/>
        </w:rPr>
        <w:t xml:space="preserve">În cazul în care butoanele și pagina de confirmare nu sunt puse la dispoziție în conformitate cu punctele 1 și 2, atunci consumatorul poate rezilia un contract pentru a cărui reziliere butoanele și pagina de confirmare trebuie să fie puse la dispoziție în orice moment și fără respectarea unei perioade de notificare. </w:t>
      </w:r>
      <w:r w:rsidRPr="00242760">
        <w:rPr>
          <w:rFonts w:ascii="DejaVuSansCondensed,DejaVuSansC" w:hAnsi="DejaVuSansCondensed,DejaVuSansC"/>
          <w:i/>
          <w:sz w:val="19"/>
          <w:szCs w:val="19"/>
          <w:vertAlign w:val="superscript"/>
        </w:rPr>
        <w:t>2</w:t>
      </w:r>
      <w:r w:rsidRPr="00242760">
        <w:rPr>
          <w:rFonts w:ascii="DejaVuSansCondensed,DejaVuSansC" w:hAnsi="DejaVuSansCondensed,DejaVuSansC"/>
          <w:sz w:val="19"/>
          <w:szCs w:val="19"/>
        </w:rPr>
        <w:t>Acest lucru nu afectează capacitatea consumatorului de a rezilia în mod excepțional.</w:t>
      </w:r>
    </w:p>
    <w:p w14:paraId="1720CDBA" w14:textId="77777777" w:rsidR="00320DD3" w:rsidRPr="00242760"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242760">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0B9B" w14:textId="77777777" w:rsidR="00B720BD" w:rsidRDefault="00B720BD">
      <w:pPr>
        <w:spacing w:after="0" w:line="240" w:lineRule="auto"/>
      </w:pPr>
      <w:r>
        <w:separator/>
      </w:r>
    </w:p>
  </w:endnote>
  <w:endnote w:type="continuationSeparator" w:id="0">
    <w:p w14:paraId="53C9CDF8" w14:textId="77777777" w:rsidR="00B720BD" w:rsidRDefault="00B7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77777777"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Pagina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din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9676" w14:textId="77777777" w:rsidR="00B720BD" w:rsidRDefault="00B720BD">
      <w:pPr>
        <w:spacing w:after="0" w:line="240" w:lineRule="auto"/>
      </w:pPr>
      <w:r>
        <w:separator/>
      </w:r>
    </w:p>
  </w:footnote>
  <w:footnote w:type="continuationSeparator" w:id="0">
    <w:p w14:paraId="09D20582" w14:textId="77777777" w:rsidR="00B720BD" w:rsidRDefault="00B7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242760"/>
    <w:rsid w:val="00320DD3"/>
    <w:rsid w:val="008A574F"/>
    <w:rsid w:val="008B4ECE"/>
    <w:rsid w:val="00945D70"/>
    <w:rsid w:val="009F13EB"/>
    <w:rsid w:val="00B720BD"/>
    <w:rsid w:val="00C8463D"/>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38</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2022-02-04T12:20:00Z</dcterms:created>
  <dcterms:modified xsi:type="dcterms:W3CDTF">2022-02-04T12:20:00Z</dcterms:modified>
</cp:coreProperties>
</file>