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F774" w14:textId="7DEFCC7F" w:rsidR="00E526B5" w:rsidRDefault="00B670F2" w:rsidP="00CC0ADF">
      <w:pPr>
        <w:ind w:left="709" w:hanging="720"/>
        <w:jc w:val="both"/>
        <w:outlineLvl w:val="3"/>
      </w:pPr>
      <w:r>
        <w:rPr>
          <w:sz w:val="22"/>
        </w:rPr>
        <w:t xml:space="preserve">KAPITOLA 4:</w:t>
      </w:r>
      <w:r>
        <w:rPr>
          <w:sz w:val="22"/>
        </w:rPr>
        <w:t xml:space="preserve"> </w:t>
      </w:r>
      <w:r>
        <w:rPr>
          <w:sz w:val="22"/>
        </w:rPr>
        <w:t xml:space="preserve">Prístupnosť v dopravných prostriedkoch</w:t>
      </w:r>
    </w:p>
    <w:p w14:paraId="456422CC" w14:textId="551AF3E3" w:rsidR="00CC0ADF" w:rsidRPr="00CC0ADF" w:rsidRDefault="00CC0ADF" w:rsidP="000F4434">
      <w:pPr>
        <w:pStyle w:val="ListParagraph"/>
        <w:numPr>
          <w:ilvl w:val="1"/>
          <w:numId w:val="2"/>
        </w:numPr>
        <w:ind w:left="709"/>
        <w:jc w:val="both"/>
        <w:outlineLvl w:val="3"/>
        <w:rPr>
          <w:bCs/>
          <w:sz w:val="22"/>
          <w:szCs w:val="22"/>
          <w:rFonts w:cs="Arial"/>
        </w:rPr>
      </w:pPr>
      <w:r>
        <w:rPr>
          <w:sz w:val="22"/>
        </w:rPr>
        <w:t xml:space="preserve">Pri telefonickej ponuke taxislužby musí táto služba rozširovať možnosti vyžiadania pomocou nových technológií, aplikácií, internetu, textových správ, faxov alebo iných podobných prostriedkov tak, aby o službu mohli nezávisle požiadať všetci používatelia vrátane používateľov so sluchovým postihnutím.</w:t>
      </w:r>
    </w:p>
    <w:p w14:paraId="2D97C4D3" w14:textId="77777777" w:rsidR="00CC0ADF" w:rsidRPr="000F0A63" w:rsidRDefault="00CC0ADF" w:rsidP="000F4434">
      <w:pPr>
        <w:pStyle w:val="ListParagraph"/>
        <w:numPr>
          <w:ilvl w:val="1"/>
          <w:numId w:val="2"/>
        </w:numPr>
        <w:ind w:left="709"/>
        <w:jc w:val="both"/>
        <w:outlineLvl w:val="3"/>
        <w:rPr>
          <w:bCs/>
          <w:sz w:val="22"/>
          <w:szCs w:val="22"/>
          <w:rFonts w:cs="Arial"/>
        </w:rPr>
      </w:pPr>
      <w:r>
        <w:rPr>
          <w:sz w:val="22"/>
        </w:rPr>
        <w:t xml:space="preserve">Ak má služba webové sídlo pre „taxi na vyžiadanie“, musí byť prístupná aspoň na úrovni AA podľa usmernení WCAG 2.1.</w:t>
      </w:r>
      <w:r>
        <w:rPr>
          <w:sz w:val="22"/>
        </w:rPr>
        <w:t xml:space="preserve"> </w:t>
      </w:r>
    </w:p>
    <w:p w14:paraId="4AEFA1EE" w14:textId="2FEB6DE3" w:rsidR="00CC0ADF" w:rsidRDefault="00CC0ADF" w:rsidP="000F4434">
      <w:pPr>
        <w:pStyle w:val="ListParagraph"/>
        <w:numPr>
          <w:ilvl w:val="1"/>
          <w:numId w:val="3"/>
        </w:numPr>
        <w:ind w:left="709" w:hanging="709"/>
        <w:jc w:val="both"/>
        <w:outlineLvl w:val="3"/>
        <w:rPr>
          <w:bCs/>
          <w:sz w:val="22"/>
          <w:szCs w:val="22"/>
          <w:rFonts w:cs="Arial"/>
        </w:rPr>
      </w:pPr>
      <w:r>
        <w:rPr>
          <w:sz w:val="22"/>
        </w:rPr>
        <w:t xml:space="preserve">Prenájom taxíka, ktorý je prístupný pre osoby so zníženou pohyblivosťou, prostredníctvom telefónu, internetu alebo mobilnej aplikácie, nemôže podliehať žiadnemu príplatku za predpokladaný dopyt.</w:t>
      </w:r>
      <w:r>
        <w:rPr>
          <w:sz w:val="22"/>
        </w:rPr>
        <w:t xml:space="preserve"> </w:t>
      </w:r>
      <w:r>
        <w:rPr>
          <w:sz w:val="22"/>
        </w:rPr>
        <w:t xml:space="preserve">Preukaz preukazujúci zdravotné postihnutie slúži ako doklad v prípade požiadania o tento príplatok.</w:t>
      </w:r>
    </w:p>
    <w:p w14:paraId="3615AB3D" w14:textId="77777777" w:rsidR="00E526B5" w:rsidRPr="00CC0ADF" w:rsidRDefault="00E526B5" w:rsidP="00E526B5">
      <w:pPr>
        <w:pStyle w:val="ListParagraph"/>
        <w:ind w:left="709"/>
        <w:jc w:val="both"/>
        <w:outlineLvl w:val="3"/>
        <w:rPr>
          <w:rFonts w:cs="Arial"/>
          <w:bCs/>
          <w:sz w:val="22"/>
          <w:szCs w:val="22"/>
          <w:lang w:val="es-ES"/>
        </w:rPr>
      </w:pPr>
    </w:p>
    <w:p w14:paraId="7A0F7A5F" w14:textId="6B83C219" w:rsidR="000B6FCF" w:rsidRDefault="00B670F2">
      <w:r>
        <w:rPr>
          <w:sz w:val="22"/>
        </w:rPr>
        <w:t xml:space="preserve">KAPITOLA 5:</w:t>
      </w:r>
      <w:r>
        <w:rPr>
          <w:sz w:val="22"/>
        </w:rPr>
        <w:t xml:space="preserve"> </w:t>
      </w:r>
      <w:r>
        <w:rPr>
          <w:sz w:val="22"/>
        </w:rPr>
        <w:t xml:space="preserve">Prístupnosť vo výrobkoch</w:t>
      </w:r>
    </w:p>
    <w:p w14:paraId="183BC7CF" w14:textId="76471CF5" w:rsidR="00CC0ADF" w:rsidRPr="000F0A63" w:rsidRDefault="00CC0ADF" w:rsidP="00CC0ADF">
      <w:pPr>
        <w:keepNext/>
        <w:jc w:val="both"/>
        <w:outlineLvl w:val="2"/>
        <w:rPr>
          <w:bCs/>
          <w:sz w:val="22"/>
          <w:szCs w:val="22"/>
          <w:rFonts w:cs="Arial"/>
        </w:rPr>
      </w:pPr>
      <w:bookmarkStart w:id="0" w:name="_Ref447791242"/>
      <w:r>
        <w:rPr>
          <w:sz w:val="22"/>
        </w:rPr>
        <w:t xml:space="preserve">Článok 116.</w:t>
      </w:r>
      <w:r>
        <w:rPr>
          <w:sz w:val="22"/>
        </w:rPr>
        <w:tab/>
      </w:r>
      <w:r>
        <w:rPr>
          <w:sz w:val="22"/>
        </w:rPr>
        <w:t xml:space="preserve">Spotrebné výrobky</w:t>
      </w:r>
      <w:bookmarkEnd w:id="0"/>
      <w:r>
        <w:rPr>
          <w:sz w:val="22"/>
        </w:rPr>
        <w:t xml:space="preserve"> </w:t>
      </w:r>
    </w:p>
    <w:p w14:paraId="486D059F" w14:textId="75EDE98D" w:rsidR="00CC0ADF" w:rsidRPr="00CC0ADF" w:rsidRDefault="00CC0ADF" w:rsidP="000F4434">
      <w:pPr>
        <w:pStyle w:val="ListParagraph"/>
        <w:numPr>
          <w:ilvl w:val="1"/>
          <w:numId w:val="8"/>
        </w:numPr>
        <w:jc w:val="both"/>
        <w:outlineLvl w:val="3"/>
        <w:rPr>
          <w:bCs/>
          <w:sz w:val="22"/>
          <w:szCs w:val="22"/>
          <w:rFonts w:cs="Arial"/>
        </w:rPr>
      </w:pPr>
      <w:r>
        <w:rPr>
          <w:sz w:val="22"/>
        </w:rPr>
        <w:t xml:space="preserve">Výrobok sa považuje za prístupný, ak spĺňa nasledujúce podmienky:</w:t>
      </w:r>
    </w:p>
    <w:p w14:paraId="197D9229" w14:textId="77777777" w:rsidR="00CC0ADF" w:rsidRPr="000F0A63" w:rsidRDefault="00CC0ADF" w:rsidP="000F4434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Má prístupné označenie zodpovedajúce jeho vlastnostiam, ktoré umožňuje jeho identifikáciu, s názvom a najdôležitejšími informáciami.</w:t>
      </w:r>
    </w:p>
    <w:p w14:paraId="015CE9DE" w14:textId="77777777" w:rsidR="00CC0ADF" w:rsidRPr="000F0A63" w:rsidRDefault="00CC0ADF" w:rsidP="000F4434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Jeho konštrukcia sa riadi univerzálnymi konštrukčnými kritériami s vhodnými podmienkami používania a bezpečnostnými podmienkami pre každého používateľa.</w:t>
      </w:r>
    </w:p>
    <w:p w14:paraId="64849B40" w14:textId="77777777" w:rsidR="00CC0ADF" w:rsidRPr="000F0A63" w:rsidRDefault="00CC0ADF" w:rsidP="000F4434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Ďalšie informácie, pokyny alebo prospekty je možné získať prostredníctvom internetu, aplikácií zariadení a používania nových technológií, pričom prístupný obsah spĺňa podmienky uvedené v odsekoch 25 a 26 prílohy 5a.</w:t>
      </w:r>
    </w:p>
    <w:p w14:paraId="4E44C988" w14:textId="77777777" w:rsidR="00CC0ADF" w:rsidRPr="000F0A63" w:rsidRDefault="00CC0ADF" w:rsidP="000F4434">
      <w:pPr>
        <w:pStyle w:val="ListParagraph"/>
        <w:numPr>
          <w:ilvl w:val="1"/>
          <w:numId w:val="8"/>
        </w:numPr>
        <w:ind w:left="0" w:firstLine="0"/>
        <w:jc w:val="both"/>
        <w:outlineLvl w:val="3"/>
        <w:rPr>
          <w:bCs/>
          <w:sz w:val="22"/>
          <w:szCs w:val="22"/>
          <w:rFonts w:cs="Arial"/>
        </w:rPr>
      </w:pPr>
      <w:r>
        <w:rPr>
          <w:sz w:val="22"/>
        </w:rPr>
        <w:t xml:space="preserve">Spoločnosti, ktoré výrobok uvádzajú na trh, sú zodpovedné za zabezpečenie splnenia podmienok prístupnosti, ktoré sa naň vzťahujú.</w:t>
      </w:r>
    </w:p>
    <w:p w14:paraId="3FF43F32" w14:textId="77777777" w:rsidR="00CC0ADF" w:rsidRPr="000F0A63" w:rsidRDefault="00CC0ADF" w:rsidP="000F4434">
      <w:pPr>
        <w:pStyle w:val="ListParagraph"/>
        <w:numPr>
          <w:ilvl w:val="1"/>
          <w:numId w:val="8"/>
        </w:numPr>
        <w:ind w:left="0" w:firstLine="0"/>
        <w:jc w:val="both"/>
        <w:outlineLvl w:val="3"/>
        <w:rPr>
          <w:bCs/>
          <w:sz w:val="22"/>
          <w:szCs w:val="22"/>
          <w:rFonts w:cs="Arial"/>
        </w:rPr>
      </w:pPr>
      <w:r>
        <w:rPr>
          <w:sz w:val="22"/>
        </w:rPr>
        <w:t xml:space="preserve">Lieky a nebezpečné výrobky musia obsahovať dátové prvky a systémy tak, aby nevidiaci alebo hluchoslepí mali prístup k týmto informáciám:</w:t>
      </w:r>
      <w:r>
        <w:rPr>
          <w:sz w:val="22"/>
        </w:rPr>
        <w:t xml:space="preserve"> </w:t>
      </w:r>
    </w:p>
    <w:p w14:paraId="1829445F" w14:textId="77777777" w:rsidR="00CC0ADF" w:rsidRPr="000F0A63" w:rsidRDefault="00CC0ADF" w:rsidP="000F4434">
      <w:pPr>
        <w:numPr>
          <w:ilvl w:val="0"/>
          <w:numId w:val="5"/>
        </w:numPr>
        <w:tabs>
          <w:tab w:val="clear" w:pos="372"/>
          <w:tab w:val="left" w:pos="284"/>
          <w:tab w:val="num" w:pos="426"/>
        </w:tabs>
        <w:ind w:left="0" w:firstLine="0"/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Identifikácia názvu výrobku na obale pomocou Braillovho písma a ikonografie.</w:t>
      </w:r>
    </w:p>
    <w:p w14:paraId="0230B6E0" w14:textId="77777777" w:rsidR="00CC0ADF" w:rsidRPr="000F0A63" w:rsidRDefault="00CC0ADF" w:rsidP="000F4434">
      <w:pPr>
        <w:numPr>
          <w:ilvl w:val="0"/>
          <w:numId w:val="5"/>
        </w:numPr>
        <w:tabs>
          <w:tab w:val="clear" w:pos="372"/>
          <w:tab w:val="left" w:pos="284"/>
          <w:tab w:val="num" w:pos="426"/>
        </w:tabs>
        <w:ind w:left="0" w:firstLine="0"/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Dátum exspirácie na obale pomocou Braillovho písma a ikonografie alebo iných alternatívnych zdrojov, ktoré poskytujú rovnaké vlastnosti.</w:t>
      </w:r>
      <w:r>
        <w:rPr>
          <w:sz w:val="22"/>
        </w:rPr>
        <w:t xml:space="preserve"> </w:t>
      </w:r>
    </w:p>
    <w:p w14:paraId="21E451FE" w14:textId="77777777" w:rsidR="00CC0ADF" w:rsidRPr="000F0A63" w:rsidRDefault="00CC0ADF" w:rsidP="000F4434">
      <w:pPr>
        <w:numPr>
          <w:ilvl w:val="0"/>
          <w:numId w:val="5"/>
        </w:numPr>
        <w:tabs>
          <w:tab w:val="clear" w:pos="372"/>
          <w:tab w:val="left" w:pos="284"/>
          <w:tab w:val="num" w:pos="426"/>
        </w:tabs>
        <w:ind w:left="0" w:firstLine="0"/>
        <w:jc w:val="both"/>
        <w:rPr>
          <w:i/>
          <w:sz w:val="22"/>
          <w:szCs w:val="22"/>
          <w:rFonts w:cs="Arial"/>
        </w:rPr>
      </w:pPr>
      <w:r>
        <w:rPr>
          <w:sz w:val="22"/>
        </w:rPr>
        <w:t xml:space="preserve">Hlavné vlastnosti výrobku, ako je jeho zloženie a uchovávanie, okrem iného prostredníctvom zvukového vyhľadávania cez internet alebo inými prostriedkami, ktoré umožňujú nové technológie s rovnakou účinnosťou, na žiadosť združení osôb so zrakovým postihnutím.</w:t>
      </w:r>
      <w:r>
        <w:rPr>
          <w:sz w:val="22"/>
        </w:rPr>
        <w:t xml:space="preserve"> </w:t>
      </w:r>
    </w:p>
    <w:p w14:paraId="4F2A53F8" w14:textId="77777777" w:rsidR="00CC0ADF" w:rsidRPr="000F0A63" w:rsidRDefault="00CC0ADF" w:rsidP="000F4434">
      <w:pPr>
        <w:pStyle w:val="ListParagraph"/>
        <w:numPr>
          <w:ilvl w:val="1"/>
          <w:numId w:val="8"/>
        </w:numPr>
        <w:ind w:left="0" w:firstLine="0"/>
        <w:jc w:val="both"/>
        <w:outlineLvl w:val="3"/>
        <w:rPr>
          <w:bCs/>
          <w:sz w:val="22"/>
          <w:szCs w:val="22"/>
          <w:rFonts w:cs="Arial"/>
        </w:rPr>
      </w:pPr>
      <w:r>
        <w:rPr>
          <w:sz w:val="22"/>
        </w:rPr>
        <w:t xml:space="preserve">Reťazce supermarketov a spoločnosti s potravinárskymi alebo zmiešanými prevádzkarňami na všetkých miestach, kde majú priestory s úžitkovou plochou viac ako 250 m² na verejné použitie, musia na žiadosť nevidiacich alebo ich príbuzných zaručiť tieto podmienky:</w:t>
      </w:r>
    </w:p>
    <w:p w14:paraId="25E421A5" w14:textId="77777777" w:rsidR="00CC0ADF" w:rsidRPr="000F0A63" w:rsidRDefault="00CC0ADF" w:rsidP="000F4434">
      <w:pPr>
        <w:numPr>
          <w:ilvl w:val="0"/>
          <w:numId w:val="7"/>
        </w:numPr>
        <w:tabs>
          <w:tab w:val="clear" w:pos="372"/>
          <w:tab w:val="left" w:pos="284"/>
          <w:tab w:val="num" w:pos="426"/>
          <w:tab w:val="num" w:pos="1006"/>
          <w:tab w:val="num" w:pos="1290"/>
        </w:tabs>
        <w:ind w:left="0" w:firstLine="0"/>
        <w:jc w:val="both"/>
        <w:rPr>
          <w:bCs/>
          <w:sz w:val="22"/>
          <w:szCs w:val="22"/>
          <w:rFonts w:cs="Arial"/>
        </w:rPr>
      </w:pPr>
      <w:r>
        <w:rPr>
          <w:sz w:val="22"/>
        </w:rPr>
        <w:t xml:space="preserve">Aspoň jedna z prevádzkarní v danej lokalite vykonáva označovanie názvov a dátumov exspirácie v Braillovom písme na výrobkoch podliehajúcich skaze alebo výrobkoch, ktoré môžu byť predmetom zámeny, prostredníctvom tlačiarní alebo systémov umožňujúcich takéto označovanie v Braillovom písme v samotnej prevádzkarni.</w:t>
      </w:r>
    </w:p>
    <w:p w14:paraId="3BEB7488" w14:textId="77777777" w:rsidR="00CC0ADF" w:rsidRPr="000F0A63" w:rsidRDefault="00CC0ADF" w:rsidP="000F4434">
      <w:pPr>
        <w:numPr>
          <w:ilvl w:val="0"/>
          <w:numId w:val="7"/>
        </w:numPr>
        <w:tabs>
          <w:tab w:val="clear" w:pos="372"/>
          <w:tab w:val="left" w:pos="284"/>
          <w:tab w:val="num" w:pos="426"/>
          <w:tab w:val="num" w:pos="1006"/>
          <w:tab w:val="num" w:pos="1290"/>
        </w:tabs>
        <w:ind w:left="0" w:firstLine="0"/>
        <w:jc w:val="both"/>
        <w:rPr>
          <w:bCs/>
          <w:sz w:val="22"/>
          <w:szCs w:val="22"/>
          <w:rFonts w:cs="Arial"/>
        </w:rPr>
      </w:pPr>
      <w:r>
        <w:rPr>
          <w:sz w:val="22"/>
        </w:rPr>
        <w:t xml:space="preserve">Výrobky predávané online a dodávané do domácností majú byť tiež označené Braillovým písmom, ako sa uvádza v predchádzajúcom bode.</w:t>
      </w:r>
    </w:p>
    <w:p w14:paraId="52E26B15" w14:textId="77777777" w:rsidR="00CC0ADF" w:rsidRPr="000F0A63" w:rsidRDefault="00CC0ADF" w:rsidP="000F4434">
      <w:pPr>
        <w:numPr>
          <w:ilvl w:val="0"/>
          <w:numId w:val="7"/>
        </w:numPr>
        <w:tabs>
          <w:tab w:val="clear" w:pos="372"/>
          <w:tab w:val="left" w:pos="284"/>
          <w:tab w:val="num" w:pos="426"/>
          <w:tab w:val="num" w:pos="1006"/>
          <w:tab w:val="num" w:pos="1290"/>
        </w:tabs>
        <w:ind w:left="0" w:firstLine="0"/>
        <w:jc w:val="both"/>
        <w:rPr>
          <w:bCs/>
          <w:sz w:val="22"/>
          <w:szCs w:val="22"/>
          <w:rFonts w:cs="Arial"/>
        </w:rPr>
      </w:pPr>
      <w:r>
        <w:rPr>
          <w:sz w:val="22"/>
        </w:rPr>
        <w:t xml:space="preserve">Komerčné šírenie vykonávané prostredníctvom internetu alebo inými prostriedkami informuje v prístupnom formáte o tom, ktoré priestory ponúkajú možnosť označovania výrobkov v Braillovom písme.</w:t>
      </w:r>
    </w:p>
    <w:p w14:paraId="5332F120" w14:textId="77777777" w:rsidR="00CC0ADF" w:rsidRPr="000F0A63" w:rsidRDefault="00CC0ADF" w:rsidP="000F4434">
      <w:pPr>
        <w:pStyle w:val="ListParagraph"/>
        <w:numPr>
          <w:ilvl w:val="1"/>
          <w:numId w:val="8"/>
        </w:numPr>
        <w:ind w:left="0" w:firstLine="0"/>
        <w:jc w:val="both"/>
        <w:outlineLvl w:val="3"/>
        <w:rPr>
          <w:bCs/>
          <w:sz w:val="22"/>
          <w:szCs w:val="22"/>
          <w:rFonts w:cs="Arial"/>
        </w:rPr>
      </w:pPr>
      <w:r>
        <w:rPr>
          <w:sz w:val="22"/>
        </w:rPr>
        <w:t xml:space="preserve">V obciach s viac ako 50 000 obyvateľmi sa každá štvrť považuje za inú územnú oblasť a na účely uplatňovania predchádzajúceho odseku sa považuje za lokalitu.</w:t>
      </w:r>
      <w:r>
        <w:rPr>
          <w:sz w:val="22"/>
        </w:rPr>
        <w:t xml:space="preserve"> </w:t>
      </w:r>
    </w:p>
    <w:p w14:paraId="64593310" w14:textId="77777777" w:rsidR="00CC0ADF" w:rsidRPr="000F0A63" w:rsidRDefault="00CC0ADF" w:rsidP="000F4434">
      <w:pPr>
        <w:pStyle w:val="ListParagraph"/>
        <w:numPr>
          <w:ilvl w:val="1"/>
          <w:numId w:val="8"/>
        </w:numPr>
        <w:ind w:left="0" w:firstLine="0"/>
        <w:jc w:val="both"/>
        <w:outlineLvl w:val="3"/>
        <w:rPr>
          <w:bCs/>
          <w:sz w:val="22"/>
          <w:szCs w:val="22"/>
          <w:rFonts w:cs="Arial"/>
        </w:rPr>
      </w:pPr>
      <w:r>
        <w:rPr>
          <w:sz w:val="22"/>
        </w:rPr>
        <w:t xml:space="preserve">Správa Generalitat musí postupne vypracovať technické pokyny, ktoré budú zahŕňať nový technologický pokrok, a určiť špecifikácie, termíny, vlastnosti a kritériá prístupného označenia, ako aj univerzálne usmernenia týkajúce sa dizajnu, ktoré sa vzťahujú na výrobky v rôznych obchodných odvetviach.</w:t>
      </w:r>
      <w:r>
        <w:rPr>
          <w:sz w:val="22"/>
        </w:rPr>
        <w:t xml:space="preserve"> </w:t>
      </w:r>
    </w:p>
    <w:p w14:paraId="4D08CFDE" w14:textId="77777777" w:rsidR="00CC0ADF" w:rsidRPr="000F0A63" w:rsidRDefault="00CC0ADF" w:rsidP="000F4434">
      <w:pPr>
        <w:pStyle w:val="ListParagraph"/>
        <w:numPr>
          <w:ilvl w:val="1"/>
          <w:numId w:val="8"/>
        </w:numPr>
        <w:ind w:left="0" w:firstLine="0"/>
        <w:jc w:val="both"/>
        <w:outlineLvl w:val="3"/>
        <w:rPr>
          <w:bCs/>
          <w:sz w:val="22"/>
          <w:szCs w:val="22"/>
          <w:rFonts w:cs="Arial"/>
        </w:rPr>
      </w:pPr>
      <w:r>
        <w:rPr>
          <w:sz w:val="22"/>
        </w:rPr>
        <w:t xml:space="preserve">Zrakovo postihnutí a hluchoslepí spotrebitelia majú právo na prístup k rovnakým informáciám o výrobku, ktoré majú všetci spotrebitelia a používatelia na ich označení, a to nezávisle, bežne, jednoducho, okamžite a za rovnakých podmienok.</w:t>
      </w:r>
      <w:r>
        <w:rPr>
          <w:sz w:val="22"/>
        </w:rPr>
        <w:t xml:space="preserve"> </w:t>
      </w:r>
      <w:r>
        <w:rPr>
          <w:sz w:val="22"/>
        </w:rPr>
        <w:t xml:space="preserve">Na tento účel musí prístupné označenie spĺňať tieto podmienky:</w:t>
      </w:r>
    </w:p>
    <w:p w14:paraId="661B566E" w14:textId="77777777" w:rsidR="00CC0ADF" w:rsidRPr="000F0A63" w:rsidRDefault="00CC0ADF" w:rsidP="000F4434">
      <w:pPr>
        <w:numPr>
          <w:ilvl w:val="0"/>
          <w:numId w:val="6"/>
        </w:numPr>
        <w:tabs>
          <w:tab w:val="left" w:pos="284"/>
          <w:tab w:val="num" w:pos="426"/>
        </w:tabs>
        <w:ind w:left="0" w:firstLine="0"/>
        <w:jc w:val="both"/>
        <w:rPr>
          <w:bCs/>
          <w:sz w:val="22"/>
          <w:szCs w:val="22"/>
          <w:rFonts w:cs="Arial"/>
        </w:rPr>
      </w:pPr>
      <w:r>
        <w:rPr>
          <w:sz w:val="22"/>
        </w:rPr>
        <w:t xml:space="preserve">Musí poskytovať čo najviac informácií a poskytovať spotrebiteľom so zdravotným postihnutím rovnaké podmienky ako pre ostatných spotrebiteľov.</w:t>
      </w:r>
    </w:p>
    <w:p w14:paraId="41CFB18C" w14:textId="77777777" w:rsidR="00CC0ADF" w:rsidRPr="000F0A63" w:rsidRDefault="00CC0ADF" w:rsidP="000F4434">
      <w:pPr>
        <w:numPr>
          <w:ilvl w:val="0"/>
          <w:numId w:val="6"/>
        </w:numPr>
        <w:tabs>
          <w:tab w:val="left" w:pos="284"/>
          <w:tab w:val="num" w:pos="426"/>
        </w:tabs>
        <w:ind w:left="0" w:firstLine="0"/>
        <w:jc w:val="both"/>
        <w:rPr>
          <w:bCs/>
          <w:sz w:val="22"/>
          <w:szCs w:val="22"/>
          <w:rFonts w:cs="Arial"/>
        </w:rPr>
      </w:pPr>
      <w:r>
        <w:rPr>
          <w:sz w:val="22"/>
        </w:rPr>
        <w:t xml:space="preserve">Musí umožniť získanie informácií nezávisle, rýchlo, pohodlne, priamo a štandardizovaným spôsobom bez toho, aby sa vyžadovali veľké technické znalosti alebo použitie technologických prostriedkov.</w:t>
      </w:r>
    </w:p>
    <w:p w14:paraId="57DB1DCD" w14:textId="77777777" w:rsidR="00CC0ADF" w:rsidRPr="000F0A63" w:rsidRDefault="00CC0ADF" w:rsidP="000F4434">
      <w:pPr>
        <w:numPr>
          <w:ilvl w:val="0"/>
          <w:numId w:val="6"/>
        </w:numPr>
        <w:tabs>
          <w:tab w:val="left" w:pos="284"/>
          <w:tab w:val="num" w:pos="426"/>
        </w:tabs>
        <w:ind w:left="0" w:firstLine="0"/>
        <w:jc w:val="both"/>
        <w:rPr>
          <w:bCs/>
          <w:sz w:val="22"/>
          <w:szCs w:val="22"/>
          <w:rFonts w:cs="Arial"/>
        </w:rPr>
      </w:pPr>
      <w:r>
        <w:rPr>
          <w:sz w:val="22"/>
        </w:rPr>
        <w:t xml:space="preserve">Nemôže predstavovať dodatočné náklady pre spotrebiteľov so zdravotným postihnutím.</w:t>
      </w:r>
    </w:p>
    <w:p w14:paraId="0C13286D" w14:textId="77777777" w:rsidR="00CC0ADF" w:rsidRPr="000F0A63" w:rsidRDefault="00CC0ADF" w:rsidP="000F4434">
      <w:pPr>
        <w:numPr>
          <w:ilvl w:val="0"/>
          <w:numId w:val="6"/>
        </w:numPr>
        <w:tabs>
          <w:tab w:val="left" w:pos="284"/>
          <w:tab w:val="num" w:pos="426"/>
        </w:tabs>
        <w:ind w:left="0" w:firstLine="0"/>
        <w:jc w:val="both"/>
        <w:rPr>
          <w:bCs/>
          <w:sz w:val="22"/>
          <w:szCs w:val="22"/>
          <w:rFonts w:cs="Arial"/>
        </w:rPr>
      </w:pPr>
      <w:r>
        <w:rPr>
          <w:sz w:val="22"/>
        </w:rPr>
        <w:t xml:space="preserve">Nemusí znamenať neúmerné finančné náklady pre spoločnosti.</w:t>
      </w:r>
    </w:p>
    <w:p w14:paraId="5602A71A" w14:textId="77777777" w:rsidR="00CC0ADF" w:rsidRPr="000F0A63" w:rsidRDefault="00CC0ADF" w:rsidP="000F4434">
      <w:pPr>
        <w:numPr>
          <w:ilvl w:val="0"/>
          <w:numId w:val="6"/>
        </w:numPr>
        <w:tabs>
          <w:tab w:val="left" w:pos="284"/>
          <w:tab w:val="num" w:pos="426"/>
        </w:tabs>
        <w:ind w:left="0" w:firstLine="0"/>
        <w:jc w:val="both"/>
        <w:rPr>
          <w:bCs/>
          <w:sz w:val="22"/>
          <w:szCs w:val="22"/>
          <w:rFonts w:cs="Arial"/>
        </w:rPr>
      </w:pPr>
      <w:r>
        <w:rPr>
          <w:sz w:val="22"/>
        </w:rPr>
        <w:t xml:space="preserve">Spoločnosti podliehajúce povinnosti, ktoré ponúkajú služby elektronického predaja, musia na príslušnom webovom sídle uviesť možnosť dodania takto zakúpených výrobkov s prístupným označením.</w:t>
      </w:r>
    </w:p>
    <w:p w14:paraId="3ED1718E" w14:textId="77777777" w:rsidR="00CC0ADF" w:rsidRPr="000F0A63" w:rsidRDefault="00CC0ADF" w:rsidP="000F4434">
      <w:pPr>
        <w:pStyle w:val="ListParagraph"/>
        <w:numPr>
          <w:ilvl w:val="1"/>
          <w:numId w:val="8"/>
        </w:numPr>
        <w:ind w:left="0" w:firstLine="0"/>
        <w:jc w:val="both"/>
        <w:outlineLvl w:val="3"/>
        <w:rPr>
          <w:bCs/>
          <w:sz w:val="22"/>
          <w:szCs w:val="22"/>
          <w:rFonts w:cs="Arial"/>
        </w:rPr>
      </w:pPr>
      <w:r>
        <w:rPr>
          <w:sz w:val="22"/>
        </w:rPr>
        <w:t xml:space="preserve">Systém spotrebiteľského rozhodcovského konania a jeho postupy a procesy musia byť prístupné osobám so zdravotným postihnutím.</w:t>
      </w:r>
    </w:p>
    <w:p w14:paraId="03FE17A7" w14:textId="77777777" w:rsidR="00CC0ADF" w:rsidRPr="000F0A63" w:rsidRDefault="00CC0ADF" w:rsidP="000F4434">
      <w:pPr>
        <w:pStyle w:val="ListParagraph"/>
        <w:numPr>
          <w:ilvl w:val="1"/>
          <w:numId w:val="8"/>
        </w:numPr>
        <w:ind w:left="0" w:firstLine="0"/>
        <w:jc w:val="both"/>
        <w:outlineLvl w:val="3"/>
        <w:rPr>
          <w:bCs/>
          <w:sz w:val="22"/>
          <w:szCs w:val="22"/>
          <w:rFonts w:cs="Arial"/>
        </w:rPr>
      </w:pPr>
      <w:r>
        <w:rPr>
          <w:sz w:val="22"/>
        </w:rPr>
        <w:t xml:space="preserve">Verejné a súkromné úrady poskytujúce služby pre spotrebiteľov musia prijať opatrenia na uľahčenie prístupnosti komunikácie pre nepočujúcich, ktorí komunikujú v posunkovom jazyku a ústne, s dostatočnými podpornými prostriedkami.</w:t>
      </w:r>
      <w:r>
        <w:rPr>
          <w:sz w:val="22"/>
        </w:rPr>
        <w:t xml:space="preserve"> </w:t>
      </w:r>
      <w:r>
        <w:rPr>
          <w:sz w:val="22"/>
        </w:rPr>
        <w:t xml:space="preserve">Okrem toho musia mať nainštalovanú indukčnú slučku na 20 % pultov zákazníckych služieb a ich personál musí byť pripravený poskytovať informácie osobám so zdravotným postihnutím akéhokoľvek druhu, a to najneskôr do 3 rokov od nadobudnutia účinnosti tohto kódexu.</w:t>
      </w:r>
    </w:p>
    <w:p w14:paraId="178D066A" w14:textId="77777777" w:rsidR="00CC0ADF" w:rsidRDefault="00CC0ADF">
      <w:pPr>
        <w:rPr>
          <w:lang w:val="es-ES"/>
        </w:rPr>
      </w:pPr>
    </w:p>
    <w:p w14:paraId="3EF53236" w14:textId="476D7F11" w:rsidR="00E526B5" w:rsidRDefault="00B670F2">
      <w:r>
        <w:rPr>
          <w:sz w:val="22"/>
        </w:rPr>
        <w:t xml:space="preserve">KAPITOLA 6:</w:t>
      </w:r>
      <w:r>
        <w:rPr>
          <w:sz w:val="22"/>
        </w:rPr>
        <w:t xml:space="preserve"> </w:t>
      </w:r>
      <w:r>
        <w:rPr>
          <w:sz w:val="22"/>
        </w:rPr>
        <w:t xml:space="preserve">Prístupnosť v službách</w:t>
      </w:r>
    </w:p>
    <w:p w14:paraId="7DEC37FB" w14:textId="27CCD605" w:rsidR="00CC0ADF" w:rsidRPr="00CC0ADF" w:rsidRDefault="00CC0ADF" w:rsidP="000F4434">
      <w:pPr>
        <w:pStyle w:val="ListParagraph"/>
        <w:numPr>
          <w:ilvl w:val="1"/>
          <w:numId w:val="9"/>
        </w:numPr>
        <w:ind w:left="0" w:firstLine="0"/>
        <w:jc w:val="both"/>
        <w:outlineLvl w:val="3"/>
        <w:rPr>
          <w:bCs/>
          <w:sz w:val="22"/>
          <w:szCs w:val="22"/>
          <w:rFonts w:cs="Arial"/>
        </w:rPr>
      </w:pPr>
      <w:r>
        <w:rPr>
          <w:sz w:val="22"/>
        </w:rPr>
        <w:t xml:space="preserve">Verejné služby, ktoré majú webové sídla prístupné pre verejnosť, musia poskytovať informácie o prístupnosti týchto služieb a o ich závislých položkách, zariadeniach a postupoch.</w:t>
      </w:r>
    </w:p>
    <w:p w14:paraId="6A2C95FC" w14:textId="77777777" w:rsidR="00CC0ADF" w:rsidRPr="000F0A63" w:rsidRDefault="00CC0ADF" w:rsidP="000F4434">
      <w:pPr>
        <w:pStyle w:val="ListParagraph"/>
        <w:numPr>
          <w:ilvl w:val="1"/>
          <w:numId w:val="9"/>
        </w:numPr>
        <w:ind w:left="0" w:firstLine="0"/>
        <w:jc w:val="both"/>
        <w:outlineLvl w:val="3"/>
        <w:rPr>
          <w:bCs/>
          <w:sz w:val="22"/>
          <w:szCs w:val="22"/>
          <w:rFonts w:cs="Arial"/>
        </w:rPr>
      </w:pPr>
      <w:r>
        <w:rPr>
          <w:sz w:val="22"/>
        </w:rPr>
        <w:t xml:space="preserve">Webové sídla, aplikácie pre mobilné zariadenia a iné produkty a služby informačných a komunikačných technológií ponúkané verejnými službami musia byť v súlade s podmienkami stanovenými v prílohe 5a k tomuto kódexu a s normou UNE-EN 301549:2022 alebo normou, ktorá ju nahrádza, v súlade so smernicou Európskeho parlamentu a Rady (EÚ) 2016/2102 a transpozíciou vykonanou kráľovským dekrétom 112/2018 zo 7. septembra 2018 o prístupnosti webových sídel a aplikácií pre mobilné zariadenia vo verejnom sektore bez toho, aby bolo dotknuté nariadenie vydané príslušným orgánom v tejto veci v Katalánsku.</w:t>
      </w:r>
      <w:r>
        <w:rPr>
          <w:sz w:val="22"/>
        </w:rPr>
        <w:t xml:space="preserve"> </w:t>
      </w:r>
    </w:p>
    <w:p w14:paraId="452D824A" w14:textId="77777777" w:rsidR="00CC0ADF" w:rsidRDefault="00CC0ADF">
      <w:pPr>
        <w:rPr>
          <w:lang w:val="es-ES"/>
        </w:rPr>
      </w:pPr>
    </w:p>
    <w:p w14:paraId="0F5A1CE0" w14:textId="332F976A" w:rsidR="003920DF" w:rsidRPr="003920DF" w:rsidRDefault="003920DF" w:rsidP="000F4434">
      <w:pPr>
        <w:pStyle w:val="ListParagraph"/>
        <w:numPr>
          <w:ilvl w:val="1"/>
          <w:numId w:val="11"/>
        </w:numPr>
        <w:ind w:left="0" w:firstLine="0"/>
        <w:jc w:val="both"/>
        <w:outlineLvl w:val="3"/>
        <w:rPr>
          <w:sz w:val="22"/>
          <w:szCs w:val="22"/>
          <w:rFonts w:cs="Arial"/>
        </w:rPr>
      </w:pPr>
      <w:r>
        <w:rPr>
          <w:sz w:val="22"/>
        </w:rPr>
        <w:t xml:space="preserve">Webové sídla a mobilné aplikácie reťazcov supermarketov a potravinárskych alebo zmiešaných prevádzkarní s úžitkovou plochou na verejné použitie viac ako 500 m², ktoré ponúkajú možnosť nákupu online a prevzatia produktov prostredníctvom dodávky do domu, musia byť prístupné v súlade s podmienkami uvedenými v odsekoch 25 a 26 prílohy 5a a musia dosahovať úroveň súladu, čo sa týka prístupnosti, aspoň dve A (AA) v súlade s usmerneniami WCAG 2.1 v týchto situáciách:</w:t>
      </w:r>
    </w:p>
    <w:p w14:paraId="0F1270C7" w14:textId="77777777" w:rsidR="003920DF" w:rsidRPr="000F0A63" w:rsidRDefault="003920DF" w:rsidP="000F4434">
      <w:pPr>
        <w:numPr>
          <w:ilvl w:val="0"/>
          <w:numId w:val="10"/>
        </w:numPr>
        <w:tabs>
          <w:tab w:val="clear" w:pos="540"/>
          <w:tab w:val="left" w:pos="284"/>
          <w:tab w:val="num" w:pos="426"/>
        </w:tabs>
        <w:ind w:left="0" w:firstLine="0"/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ak ide o novovytvorené webové sídla alebo aplikácie;</w:t>
      </w:r>
      <w:r>
        <w:rPr>
          <w:sz w:val="22"/>
        </w:rPr>
        <w:t xml:space="preserve"> </w:t>
      </w:r>
    </w:p>
    <w:p w14:paraId="517D4CFF" w14:textId="77777777" w:rsidR="003920DF" w:rsidRPr="000F0A63" w:rsidRDefault="003920DF" w:rsidP="000F4434">
      <w:pPr>
        <w:numPr>
          <w:ilvl w:val="0"/>
          <w:numId w:val="10"/>
        </w:numPr>
        <w:tabs>
          <w:tab w:val="clear" w:pos="540"/>
          <w:tab w:val="left" w:pos="284"/>
          <w:tab w:val="num" w:pos="426"/>
        </w:tabs>
        <w:ind w:left="0" w:firstLine="0"/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pri zmene existujúcich webových sídel alebo aplikácií;</w:t>
      </w:r>
    </w:p>
    <w:p w14:paraId="4EFFB026" w14:textId="77777777" w:rsidR="003920DF" w:rsidRPr="000F0A63" w:rsidRDefault="003920DF" w:rsidP="000F4434">
      <w:pPr>
        <w:numPr>
          <w:ilvl w:val="0"/>
          <w:numId w:val="10"/>
        </w:numPr>
        <w:tabs>
          <w:tab w:val="clear" w:pos="540"/>
          <w:tab w:val="left" w:pos="284"/>
          <w:tab w:val="num" w:pos="426"/>
        </w:tabs>
        <w:ind w:left="0" w:firstLine="0"/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ak sú splnené termíny stanovené v odseku 4 prílohy 6b na úpravu existujúcich webových sídel a aplikácií.</w:t>
      </w:r>
    </w:p>
    <w:p w14:paraId="5888B379" w14:textId="77777777" w:rsidR="003920DF" w:rsidRDefault="003920DF">
      <w:pPr>
        <w:rPr>
          <w:lang w:val="es-ES"/>
        </w:rPr>
      </w:pPr>
    </w:p>
    <w:p w14:paraId="2D93A064" w14:textId="707F6457" w:rsidR="003920DF" w:rsidRPr="003920DF" w:rsidRDefault="003920DF" w:rsidP="000F4434">
      <w:pPr>
        <w:pStyle w:val="ListParagraph"/>
        <w:numPr>
          <w:ilvl w:val="1"/>
          <w:numId w:val="13"/>
        </w:numPr>
        <w:ind w:left="0" w:firstLine="0"/>
        <w:jc w:val="both"/>
        <w:outlineLvl w:val="3"/>
        <w:rPr>
          <w:bCs/>
          <w:sz w:val="22"/>
          <w:szCs w:val="22"/>
          <w:rFonts w:cs="Arial"/>
        </w:rPr>
      </w:pPr>
      <w:r>
        <w:rPr>
          <w:sz w:val="22"/>
        </w:rPr>
        <w:t xml:space="preserve">Webové sídla a aplikácie pre mobilné zariadenia, ktoré umožňujú bankové operácie, uzatváranie zmlúv alebo akýkoľvek iný typ správy alebo konzultácie, pokiaľ ide o produkty zmluvne dohodnuté vo fyzickej kancelárii, musia byť prístupné v súlade s podmienkami uvedenými v odsekoch 25 a 26 prílohy 5a a musia dosahovať úroveň súladu, čo sa týka prístupnosti, aspoň dve A (AA) v súlade s usmerneniami WCAG 2.1 v týchto situáciách:</w:t>
      </w:r>
    </w:p>
    <w:p w14:paraId="137CE6E3" w14:textId="77777777" w:rsidR="003920DF" w:rsidRPr="000F0A63" w:rsidRDefault="003920DF" w:rsidP="000F4434">
      <w:pPr>
        <w:numPr>
          <w:ilvl w:val="0"/>
          <w:numId w:val="12"/>
        </w:numPr>
        <w:tabs>
          <w:tab w:val="clear" w:pos="540"/>
          <w:tab w:val="num" w:pos="0"/>
          <w:tab w:val="left" w:pos="284"/>
          <w:tab w:val="num" w:pos="426"/>
        </w:tabs>
        <w:ind w:left="0" w:firstLine="0"/>
        <w:jc w:val="both"/>
        <w:rPr>
          <w:bCs/>
          <w:sz w:val="22"/>
          <w:szCs w:val="22"/>
          <w:rFonts w:cs="Arial"/>
        </w:rPr>
      </w:pPr>
      <w:r>
        <w:rPr>
          <w:sz w:val="22"/>
        </w:rPr>
        <w:t xml:space="preserve">ak ide o novovytvorené webové sídla alebo aplikácie;</w:t>
      </w:r>
      <w:r>
        <w:rPr>
          <w:sz w:val="22"/>
        </w:rPr>
        <w:t xml:space="preserve"> </w:t>
      </w:r>
    </w:p>
    <w:p w14:paraId="39B23BAD" w14:textId="77777777" w:rsidR="003920DF" w:rsidRPr="000F0A63" w:rsidRDefault="003920DF" w:rsidP="000F4434">
      <w:pPr>
        <w:numPr>
          <w:ilvl w:val="0"/>
          <w:numId w:val="12"/>
        </w:numPr>
        <w:tabs>
          <w:tab w:val="clear" w:pos="540"/>
          <w:tab w:val="num" w:pos="0"/>
          <w:tab w:val="left" w:pos="284"/>
          <w:tab w:val="num" w:pos="426"/>
        </w:tabs>
        <w:ind w:left="0" w:firstLine="0"/>
        <w:jc w:val="both"/>
        <w:rPr>
          <w:bCs/>
          <w:sz w:val="22"/>
          <w:szCs w:val="22"/>
          <w:rFonts w:cs="Arial"/>
        </w:rPr>
      </w:pPr>
      <w:r>
        <w:rPr>
          <w:sz w:val="22"/>
        </w:rPr>
        <w:t xml:space="preserve">pri zmene existujúcich webových sídel alebo aplikácií;</w:t>
      </w:r>
    </w:p>
    <w:p w14:paraId="05A831F2" w14:textId="77777777" w:rsidR="003920DF" w:rsidRPr="000F0A63" w:rsidRDefault="003920DF" w:rsidP="000F4434">
      <w:pPr>
        <w:numPr>
          <w:ilvl w:val="0"/>
          <w:numId w:val="12"/>
        </w:numPr>
        <w:tabs>
          <w:tab w:val="clear" w:pos="540"/>
          <w:tab w:val="num" w:pos="0"/>
          <w:tab w:val="left" w:pos="284"/>
          <w:tab w:val="num" w:pos="426"/>
        </w:tabs>
        <w:ind w:left="0" w:firstLine="0"/>
        <w:jc w:val="both"/>
        <w:rPr>
          <w:bCs/>
          <w:sz w:val="22"/>
          <w:szCs w:val="22"/>
          <w:rFonts w:cs="Arial"/>
        </w:rPr>
      </w:pPr>
      <w:r>
        <w:rPr>
          <w:sz w:val="22"/>
        </w:rPr>
        <w:t xml:space="preserve">ak sú splnené termíny stanovené v odseku 5 prílohy 6b na úpravu existujúcich webových sídel a aplikácií.</w:t>
      </w:r>
    </w:p>
    <w:p w14:paraId="23C18109" w14:textId="77777777" w:rsidR="003920DF" w:rsidRDefault="003920DF">
      <w:pPr>
        <w:rPr>
          <w:lang w:val="es-ES"/>
        </w:rPr>
      </w:pPr>
    </w:p>
    <w:p w14:paraId="202F2283" w14:textId="6CDFB804" w:rsidR="003920DF" w:rsidRPr="003920DF" w:rsidRDefault="003920DF" w:rsidP="000F4434">
      <w:pPr>
        <w:pStyle w:val="ListParagraph"/>
        <w:numPr>
          <w:ilvl w:val="1"/>
          <w:numId w:val="15"/>
        </w:numPr>
        <w:ind w:left="0" w:firstLine="0"/>
        <w:jc w:val="both"/>
        <w:outlineLvl w:val="3"/>
        <w:rPr>
          <w:bCs/>
          <w:sz w:val="22"/>
          <w:szCs w:val="22"/>
          <w:rFonts w:cs="Arial"/>
        </w:rPr>
      </w:pPr>
      <w:r>
        <w:rPr>
          <w:sz w:val="22"/>
        </w:rPr>
        <w:t xml:space="preserve">Webové sídla a mobilné aplikácie hotelových reťazcov a zariadení s kapacitou viac ako 100 miest, ktoré umožňujú online rezerváciu ubytovania a služieb, musia byť prístupné v súlade s podmienkami uvedenými v odsekoch 25 a 26 prílohy 5a a musia dosahovať úroveň súladu, čo sa týka prístupnosti, aspoň dve A (AA) v súlade s usmerneniami WCAG 2.1 v týchto situáciách:</w:t>
      </w:r>
    </w:p>
    <w:p w14:paraId="4B4BC252" w14:textId="77777777" w:rsidR="003920DF" w:rsidRPr="000F0A63" w:rsidRDefault="003920DF" w:rsidP="000F4434">
      <w:pPr>
        <w:numPr>
          <w:ilvl w:val="0"/>
          <w:numId w:val="14"/>
        </w:numPr>
        <w:tabs>
          <w:tab w:val="clear" w:pos="540"/>
          <w:tab w:val="num" w:pos="0"/>
          <w:tab w:val="left" w:pos="284"/>
          <w:tab w:val="num" w:pos="426"/>
        </w:tabs>
        <w:ind w:left="0" w:firstLine="0"/>
        <w:jc w:val="both"/>
        <w:rPr>
          <w:bCs/>
          <w:sz w:val="22"/>
          <w:szCs w:val="22"/>
          <w:rFonts w:cs="Arial"/>
        </w:rPr>
      </w:pPr>
      <w:r>
        <w:rPr>
          <w:sz w:val="22"/>
        </w:rPr>
        <w:t xml:space="preserve">ak ide o novovytvorené webové sídla alebo aplikácie;</w:t>
      </w:r>
      <w:r>
        <w:rPr>
          <w:sz w:val="22"/>
        </w:rPr>
        <w:t xml:space="preserve"> </w:t>
      </w:r>
    </w:p>
    <w:p w14:paraId="346AAF9D" w14:textId="77777777" w:rsidR="003920DF" w:rsidRPr="000F0A63" w:rsidRDefault="003920DF" w:rsidP="000F4434">
      <w:pPr>
        <w:numPr>
          <w:ilvl w:val="0"/>
          <w:numId w:val="14"/>
        </w:numPr>
        <w:tabs>
          <w:tab w:val="clear" w:pos="540"/>
          <w:tab w:val="num" w:pos="0"/>
          <w:tab w:val="left" w:pos="284"/>
          <w:tab w:val="num" w:pos="426"/>
        </w:tabs>
        <w:ind w:left="0" w:firstLine="0"/>
        <w:jc w:val="both"/>
        <w:rPr>
          <w:bCs/>
          <w:sz w:val="22"/>
          <w:szCs w:val="22"/>
          <w:rFonts w:cs="Arial"/>
        </w:rPr>
      </w:pPr>
      <w:r>
        <w:rPr>
          <w:sz w:val="22"/>
        </w:rPr>
        <w:t xml:space="preserve">pri zmene existujúcich webových sídel alebo aplikácií;</w:t>
      </w:r>
    </w:p>
    <w:p w14:paraId="7BDFDC1E" w14:textId="77777777" w:rsidR="003920DF" w:rsidRPr="000F0A63" w:rsidRDefault="003920DF" w:rsidP="000F4434">
      <w:pPr>
        <w:numPr>
          <w:ilvl w:val="0"/>
          <w:numId w:val="14"/>
        </w:numPr>
        <w:tabs>
          <w:tab w:val="clear" w:pos="540"/>
          <w:tab w:val="num" w:pos="0"/>
          <w:tab w:val="left" w:pos="284"/>
          <w:tab w:val="num" w:pos="426"/>
        </w:tabs>
        <w:ind w:left="0" w:firstLine="0"/>
        <w:jc w:val="both"/>
        <w:rPr>
          <w:bCs/>
          <w:sz w:val="22"/>
          <w:szCs w:val="22"/>
          <w:rFonts w:cs="Arial"/>
        </w:rPr>
      </w:pPr>
      <w:r>
        <w:rPr>
          <w:sz w:val="22"/>
        </w:rPr>
        <w:t xml:space="preserve">ak sú splnené termíny stanovené v odseku 7 prílohy 6b na úpravu existujúcich webových sídel a aplikácií.</w:t>
      </w:r>
    </w:p>
    <w:p w14:paraId="16B5C42E" w14:textId="77777777" w:rsidR="003920DF" w:rsidRDefault="003920DF">
      <w:pPr>
        <w:rPr>
          <w:lang w:val="es-ES"/>
        </w:rPr>
      </w:pPr>
    </w:p>
    <w:p w14:paraId="7EEF18CE" w14:textId="6C8336B5" w:rsidR="003920DF" w:rsidRPr="003920DF" w:rsidRDefault="003920DF" w:rsidP="000F4434">
      <w:pPr>
        <w:pStyle w:val="ListParagraph"/>
        <w:keepLines/>
        <w:numPr>
          <w:ilvl w:val="1"/>
          <w:numId w:val="17"/>
        </w:numPr>
        <w:ind w:left="0" w:firstLine="0"/>
        <w:jc w:val="both"/>
        <w:outlineLvl w:val="3"/>
        <w:rPr>
          <w:sz w:val="22"/>
          <w:szCs w:val="22"/>
          <w:rFonts w:cs="Arial"/>
        </w:rPr>
      </w:pPr>
      <w:r>
        <w:rPr>
          <w:sz w:val="22"/>
        </w:rPr>
        <w:t xml:space="preserve">Webové sídla a mobilné aplikácie zariadení alebo združení zariadení musia byť prístupné v súlade s podmienkami uvedenými v odsekoch 25 a 26 prílohy 5a;</w:t>
      </w:r>
      <w:r>
        <w:rPr>
          <w:sz w:val="22"/>
        </w:rPr>
        <w:t xml:space="preserve"> </w:t>
      </w:r>
      <w:r>
        <w:rPr>
          <w:sz w:val="22"/>
        </w:rPr>
        <w:t xml:space="preserve">pričom musia dosahovať úroveň súladu, čo sa týka prístupnosti, aspoň dve A (AA) v súlade s usmerneniami WCAG 2.1 a poskytovať informácie uvedené v predchádzajúcich odsekoch v týchto situáciách:</w:t>
      </w:r>
    </w:p>
    <w:p w14:paraId="3597983D" w14:textId="77777777" w:rsidR="003920DF" w:rsidRPr="000F0A63" w:rsidRDefault="003920DF" w:rsidP="000F4434">
      <w:pPr>
        <w:numPr>
          <w:ilvl w:val="0"/>
          <w:numId w:val="16"/>
        </w:numPr>
        <w:tabs>
          <w:tab w:val="clear" w:pos="540"/>
          <w:tab w:val="left" w:pos="284"/>
          <w:tab w:val="num" w:pos="426"/>
        </w:tabs>
        <w:ind w:left="0" w:firstLine="0"/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ak ide o novovytvorené webové sídla alebo aplikácie;</w:t>
      </w:r>
      <w:r>
        <w:rPr>
          <w:sz w:val="22"/>
        </w:rPr>
        <w:t xml:space="preserve"> </w:t>
      </w:r>
    </w:p>
    <w:p w14:paraId="13B82A50" w14:textId="77777777" w:rsidR="003920DF" w:rsidRPr="000F0A63" w:rsidRDefault="003920DF" w:rsidP="000F4434">
      <w:pPr>
        <w:numPr>
          <w:ilvl w:val="0"/>
          <w:numId w:val="16"/>
        </w:numPr>
        <w:tabs>
          <w:tab w:val="clear" w:pos="540"/>
          <w:tab w:val="left" w:pos="284"/>
          <w:tab w:val="num" w:pos="426"/>
        </w:tabs>
        <w:ind w:left="0" w:firstLine="0"/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pri zmene existujúcich webových sídel alebo aplikácií;</w:t>
      </w:r>
    </w:p>
    <w:p w14:paraId="1B3C03D9" w14:textId="77777777" w:rsidR="003920DF" w:rsidRPr="000F0A63" w:rsidRDefault="003920DF" w:rsidP="000F4434">
      <w:pPr>
        <w:numPr>
          <w:ilvl w:val="0"/>
          <w:numId w:val="16"/>
        </w:numPr>
        <w:tabs>
          <w:tab w:val="clear" w:pos="540"/>
          <w:tab w:val="left" w:pos="284"/>
          <w:tab w:val="num" w:pos="426"/>
        </w:tabs>
        <w:ind w:left="0" w:firstLine="0"/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ak sú splnené termíny stanovené v odseku 3 prílohy 6b na úpravu existujúcich webových sídel a aplikácií.</w:t>
      </w:r>
    </w:p>
    <w:p w14:paraId="0BFDF341" w14:textId="77777777" w:rsidR="003920DF" w:rsidRDefault="003920DF">
      <w:pPr>
        <w:rPr>
          <w:lang w:val="es-ES"/>
        </w:rPr>
      </w:pPr>
    </w:p>
    <w:p w14:paraId="14B92CA4" w14:textId="6C4DF49D" w:rsidR="003920DF" w:rsidRPr="003920DF" w:rsidRDefault="003920DF" w:rsidP="000F4434">
      <w:pPr>
        <w:pStyle w:val="ListParagraph"/>
        <w:keepLines/>
        <w:numPr>
          <w:ilvl w:val="1"/>
          <w:numId w:val="18"/>
        </w:numPr>
        <w:ind w:left="0" w:firstLine="0"/>
        <w:jc w:val="both"/>
        <w:outlineLvl w:val="3"/>
        <w:rPr>
          <w:bCs/>
          <w:sz w:val="22"/>
          <w:szCs w:val="22"/>
          <w:rFonts w:cs="Arial"/>
        </w:rPr>
      </w:pPr>
      <w:r>
        <w:rPr>
          <w:sz w:val="22"/>
        </w:rPr>
        <w:t xml:space="preserve">Webové sídla a mobilné aplikácie športových zariadení a klubov, ktoré ponúkajú predaj vstupeniek na podujatia v ich priestoroch, musia byť prístupné a musia poskytovať potrebné informácie za rovnakých podmienok, aké sú stanovené v článku 133 pre služby súvisiace so scénickým umením.</w:t>
      </w:r>
    </w:p>
    <w:p w14:paraId="01221CD8" w14:textId="77777777" w:rsidR="003920DF" w:rsidRDefault="003920DF">
      <w:pPr>
        <w:rPr>
          <w:lang w:val="es-ES"/>
        </w:rPr>
      </w:pPr>
    </w:p>
    <w:p w14:paraId="5122FB6C" w14:textId="3D7CFC92" w:rsidR="003920DF" w:rsidRPr="003920DF" w:rsidRDefault="003920DF" w:rsidP="000F4434">
      <w:pPr>
        <w:pStyle w:val="ListParagraph"/>
        <w:numPr>
          <w:ilvl w:val="1"/>
          <w:numId w:val="20"/>
        </w:numPr>
        <w:ind w:left="0" w:firstLine="0"/>
        <w:jc w:val="both"/>
        <w:outlineLvl w:val="3"/>
        <w:rPr>
          <w:bCs/>
          <w:sz w:val="22"/>
          <w:szCs w:val="22"/>
          <w:rFonts w:cs="Arial"/>
        </w:rPr>
      </w:pPr>
      <w:r>
        <w:rPr>
          <w:sz w:val="22"/>
        </w:rPr>
        <w:t xml:space="preserve">Webové sídla a mobilné aplikácie vzdelávacích zariadení poskytujúcich formálne vzdelávanie musia byť prístupné v súlade s podmienkami uvedenými v odsekoch 25 a 26 prílohy 5a a musia dosahovať úroveň súladu, čo sa týka prístupnosti, aspoň dve A (AA) v súlade s usmerneniami WCAG 2.1 v týchto situáciách:</w:t>
      </w:r>
    </w:p>
    <w:p w14:paraId="46144290" w14:textId="77777777" w:rsidR="003920DF" w:rsidRPr="000F0A63" w:rsidRDefault="003920DF" w:rsidP="000F4434">
      <w:pPr>
        <w:numPr>
          <w:ilvl w:val="0"/>
          <w:numId w:val="19"/>
        </w:numPr>
        <w:tabs>
          <w:tab w:val="left" w:pos="284"/>
          <w:tab w:val="num" w:pos="426"/>
        </w:tabs>
        <w:ind w:left="0" w:firstLine="0"/>
        <w:jc w:val="both"/>
        <w:rPr>
          <w:bCs/>
          <w:sz w:val="22"/>
          <w:szCs w:val="22"/>
          <w:rFonts w:cs="Arial"/>
        </w:rPr>
      </w:pPr>
      <w:r>
        <w:rPr>
          <w:sz w:val="22"/>
        </w:rPr>
        <w:t xml:space="preserve">ak ide o novovytvorené webové sídla alebo aplikácie;</w:t>
      </w:r>
      <w:r>
        <w:rPr>
          <w:sz w:val="22"/>
        </w:rPr>
        <w:t xml:space="preserve"> </w:t>
      </w:r>
    </w:p>
    <w:p w14:paraId="124A7079" w14:textId="77777777" w:rsidR="003920DF" w:rsidRPr="000F0A63" w:rsidRDefault="003920DF" w:rsidP="000F4434">
      <w:pPr>
        <w:numPr>
          <w:ilvl w:val="0"/>
          <w:numId w:val="19"/>
        </w:numPr>
        <w:tabs>
          <w:tab w:val="left" w:pos="284"/>
          <w:tab w:val="num" w:pos="426"/>
        </w:tabs>
        <w:ind w:left="0" w:firstLine="0"/>
        <w:jc w:val="both"/>
        <w:rPr>
          <w:bCs/>
          <w:sz w:val="22"/>
          <w:szCs w:val="22"/>
          <w:rFonts w:cs="Arial"/>
        </w:rPr>
      </w:pPr>
      <w:r>
        <w:rPr>
          <w:sz w:val="22"/>
        </w:rPr>
        <w:t xml:space="preserve">pri zmene existujúcich webových sídel alebo aplikácií;</w:t>
      </w:r>
    </w:p>
    <w:p w14:paraId="4CC9837C" w14:textId="77777777" w:rsidR="003920DF" w:rsidRPr="000F0A63" w:rsidRDefault="003920DF" w:rsidP="000F4434">
      <w:pPr>
        <w:numPr>
          <w:ilvl w:val="0"/>
          <w:numId w:val="19"/>
        </w:numPr>
        <w:tabs>
          <w:tab w:val="left" w:pos="284"/>
          <w:tab w:val="num" w:pos="426"/>
        </w:tabs>
        <w:ind w:left="0" w:firstLine="0"/>
        <w:jc w:val="both"/>
        <w:rPr>
          <w:bCs/>
          <w:sz w:val="22"/>
          <w:szCs w:val="22"/>
          <w:rFonts w:cs="Arial"/>
        </w:rPr>
      </w:pPr>
      <w:r>
        <w:rPr>
          <w:sz w:val="22"/>
        </w:rPr>
        <w:t xml:space="preserve">ak sú splnené termíny stanovené v odseku 8 prílohy 6b na úpravu existujúcich webových sídel a aplikácií.</w:t>
      </w:r>
    </w:p>
    <w:p w14:paraId="64EC1D0A" w14:textId="77777777" w:rsidR="003920DF" w:rsidRDefault="003920DF">
      <w:pPr>
        <w:rPr>
          <w:lang w:val="es-ES"/>
        </w:rPr>
      </w:pPr>
    </w:p>
    <w:p w14:paraId="2CF98FEF" w14:textId="37293E06" w:rsidR="003920DF" w:rsidRPr="000F0A63" w:rsidRDefault="003920DF" w:rsidP="003920DF">
      <w:pPr>
        <w:keepNext/>
        <w:jc w:val="both"/>
        <w:outlineLvl w:val="2"/>
        <w:rPr>
          <w:bCs/>
          <w:sz w:val="22"/>
          <w:szCs w:val="22"/>
          <w:rFonts w:cs="Arial"/>
        </w:rPr>
      </w:pPr>
      <w:bookmarkStart w:id="1" w:name="_Ref447800574"/>
      <w:r>
        <w:rPr>
          <w:sz w:val="22"/>
        </w:rPr>
        <w:t xml:space="preserve">Článok 138.</w:t>
      </w:r>
      <w:r>
        <w:rPr>
          <w:sz w:val="22"/>
        </w:rPr>
        <w:tab/>
      </w:r>
      <w:r>
        <w:rPr>
          <w:sz w:val="22"/>
        </w:rPr>
        <w:t xml:space="preserve">Základné služby, služby všeobecného záujmu alebo služby financované z verejných zdrojov</w:t>
      </w:r>
      <w:r>
        <w:rPr>
          <w:sz w:val="22"/>
        </w:rPr>
        <w:t xml:space="preserve"> </w:t>
      </w:r>
      <w:bookmarkEnd w:id="1"/>
    </w:p>
    <w:p w14:paraId="7D137DE4" w14:textId="752BD128" w:rsidR="003920DF" w:rsidRPr="003920DF" w:rsidRDefault="003920DF" w:rsidP="000F4434">
      <w:pPr>
        <w:pStyle w:val="ListParagraph"/>
        <w:numPr>
          <w:ilvl w:val="1"/>
          <w:numId w:val="23"/>
        </w:numPr>
        <w:ind w:left="0" w:firstLine="0"/>
        <w:jc w:val="both"/>
        <w:outlineLvl w:val="3"/>
        <w:rPr>
          <w:bCs/>
          <w:sz w:val="22"/>
          <w:szCs w:val="22"/>
          <w:rFonts w:cs="Arial"/>
        </w:rPr>
      </w:pPr>
      <w:r>
        <w:rPr>
          <w:sz w:val="22"/>
        </w:rPr>
        <w:t xml:space="preserve">Webové sídla katalánskeho verejného sektora a verejnoprávnych spoločností, ako aj všetkých tých, ktoré sú zriadené s financovaním z verejnej správy a subjektov alebo spoločností, ktoré poskytujú verejné služby na základe koncesie alebo na základe zmluvy s verejnou správou, musia spĺňať požiadavky odseku 25 prílohy 5a a musia dosahovať úroveň súladu, čo sa týka prístupnosti, dve A (AA) v súlade s usmerneniami WCAG 2.1 bez toho, aby bolo dotknuté nariadenie vydané príslušným orgánom v tejto veci v Katalánsku v súlade s kráľovským dekrétom 1112/2018 zo 7. septembra 2018 o prístupnosti webových sídel a aplikácií pre mobilné zariadenia vo verejnom sektore.</w:t>
      </w:r>
    </w:p>
    <w:p w14:paraId="6FD18B43" w14:textId="77777777" w:rsidR="003920DF" w:rsidRPr="000F0A63" w:rsidRDefault="003920DF" w:rsidP="000F4434">
      <w:pPr>
        <w:pStyle w:val="ListParagraph"/>
        <w:numPr>
          <w:ilvl w:val="1"/>
          <w:numId w:val="23"/>
        </w:numPr>
        <w:ind w:left="0" w:firstLine="0"/>
        <w:jc w:val="both"/>
        <w:outlineLvl w:val="3"/>
        <w:rPr>
          <w:bCs/>
          <w:sz w:val="22"/>
          <w:szCs w:val="22"/>
          <w:rFonts w:cs="Arial"/>
        </w:rPr>
      </w:pPr>
      <w:r>
        <w:rPr>
          <w:sz w:val="22"/>
        </w:rPr>
        <w:t xml:space="preserve">Webové sídla súkromných subjektov, ktoré poskytujú základné služby alebo služby všeobecného záujmu vrátane dodávky elektrickej energie, vody alebo plynu a telekomunikácií, ako aj zdravotnícke, poštové a bankové služby, musia tiež spĺňať požiadavky odseku 25 prílohy 5a a musia dosahovať úroveň súladu, čo sa týka prístupnosti, dve A (AA) v súlade s usmerneniami WCAG 2.1.</w:t>
      </w:r>
      <w:r>
        <w:rPr>
          <w:sz w:val="22"/>
        </w:rPr>
        <w:t xml:space="preserve"> </w:t>
      </w:r>
    </w:p>
    <w:p w14:paraId="54D877DC" w14:textId="68D622D4" w:rsidR="003920DF" w:rsidRPr="000F0A63" w:rsidRDefault="003920DF" w:rsidP="000F4434">
      <w:pPr>
        <w:pStyle w:val="ListParagraph"/>
        <w:numPr>
          <w:ilvl w:val="1"/>
          <w:numId w:val="23"/>
        </w:numPr>
        <w:ind w:left="0" w:firstLine="0"/>
        <w:jc w:val="both"/>
        <w:outlineLvl w:val="3"/>
        <w:rPr>
          <w:bCs/>
          <w:sz w:val="22"/>
          <w:szCs w:val="22"/>
          <w:rFonts w:cs="Arial"/>
        </w:rPr>
      </w:pPr>
      <w:r>
        <w:rPr>
          <w:sz w:val="22"/>
        </w:rPr>
        <w:t xml:space="preserve">Aplikácie mobilných zariadení subjektov vo verejnom sektore a subjektov uvedených v odsekoch 138.1 a 138.2 musia spĺňať požiadavky na prístupnosť uvedené v odseku 26 prílohy 5a bez toho, aby bolo dotknuté nariadenie vydané príslušným orgánom v tejto veci v Katalánsku.</w:t>
      </w:r>
    </w:p>
    <w:p w14:paraId="0F7B09C4" w14:textId="77777777" w:rsidR="003920DF" w:rsidRPr="000F0A63" w:rsidRDefault="003920DF" w:rsidP="000F4434">
      <w:pPr>
        <w:pStyle w:val="ListParagraph"/>
        <w:numPr>
          <w:ilvl w:val="1"/>
          <w:numId w:val="23"/>
        </w:numPr>
        <w:ind w:left="0" w:firstLine="0"/>
        <w:jc w:val="both"/>
        <w:outlineLvl w:val="3"/>
        <w:rPr>
          <w:sz w:val="22"/>
          <w:szCs w:val="22"/>
          <w:rFonts w:cs="Arial"/>
        </w:rPr>
      </w:pPr>
      <w:r>
        <w:rPr>
          <w:sz w:val="22"/>
        </w:rPr>
        <w:t xml:space="preserve">Požiadavky na prístupnosť webových sídel a mobilných aplikácií stanovené v tomto článku sa uplatňujú za predpokladu, že nespôsobujú neprimeranú záťaž pre subjekt, ktorý ich musí uplatňovať, a to v súlade s týmito okolnosťami:</w:t>
      </w:r>
    </w:p>
    <w:p w14:paraId="7E326BAE" w14:textId="77777777" w:rsidR="003920DF" w:rsidRPr="000F0A63" w:rsidRDefault="003920DF" w:rsidP="000F4434">
      <w:pPr>
        <w:numPr>
          <w:ilvl w:val="0"/>
          <w:numId w:val="22"/>
        </w:numPr>
        <w:tabs>
          <w:tab w:val="clear" w:pos="540"/>
          <w:tab w:val="left" w:pos="284"/>
          <w:tab w:val="num" w:pos="426"/>
        </w:tabs>
        <w:ind w:left="0" w:firstLine="0"/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veľkosť, zdroje a povaha konkrétneho subjektu;</w:t>
      </w:r>
    </w:p>
    <w:p w14:paraId="6F59FD5A" w14:textId="77777777" w:rsidR="003920DF" w:rsidRPr="000F0A63" w:rsidRDefault="003920DF" w:rsidP="000F4434">
      <w:pPr>
        <w:numPr>
          <w:ilvl w:val="0"/>
          <w:numId w:val="22"/>
        </w:numPr>
        <w:tabs>
          <w:tab w:val="clear" w:pos="540"/>
          <w:tab w:val="left" w:pos="284"/>
          <w:tab w:val="num" w:pos="426"/>
        </w:tabs>
        <w:ind w:left="0" w:firstLine="0"/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náklady a prínosy na strane subjektu a odhadované prínosy pre používateľov, berúc do úvahy frekvenciu a trvanie používania tohto webového sídla alebo aplikácie;</w:t>
      </w:r>
      <w:r>
        <w:rPr>
          <w:sz w:val="22"/>
        </w:rPr>
        <w:t xml:space="preserve"> </w:t>
      </w:r>
    </w:p>
    <w:p w14:paraId="6A594B5F" w14:textId="77777777" w:rsidR="003920DF" w:rsidRPr="000F0A63" w:rsidRDefault="003920DF" w:rsidP="000F4434">
      <w:pPr>
        <w:numPr>
          <w:ilvl w:val="0"/>
          <w:numId w:val="22"/>
        </w:numPr>
        <w:tabs>
          <w:tab w:val="clear" w:pos="540"/>
          <w:tab w:val="left" w:pos="284"/>
          <w:tab w:val="num" w:pos="426"/>
        </w:tabs>
        <w:ind w:left="0" w:firstLine="0"/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diskriminačné účinky pre osoby so zdravotným postihnutím, ak by webové sídla alebo aplikácie neboli prístupné v prípade, že sa na trhu nachádzajú alternatívne webové sídla alebo aplikácie, ktoré ponúkajú rovnaké funkcie a podmienky.</w:t>
      </w:r>
    </w:p>
    <w:p w14:paraId="7EAD6814" w14:textId="77777777" w:rsidR="003920DF" w:rsidRPr="000F0A63" w:rsidRDefault="003920DF" w:rsidP="000F4434">
      <w:pPr>
        <w:pStyle w:val="ListParagraph"/>
        <w:numPr>
          <w:ilvl w:val="1"/>
          <w:numId w:val="23"/>
        </w:numPr>
        <w:ind w:left="0" w:firstLine="0"/>
        <w:jc w:val="both"/>
        <w:outlineLvl w:val="3"/>
        <w:rPr>
          <w:bCs/>
          <w:sz w:val="22"/>
          <w:szCs w:val="22"/>
          <w:rFonts w:cs="Arial"/>
        </w:rPr>
      </w:pPr>
      <w:r>
        <w:rPr>
          <w:sz w:val="22"/>
        </w:rPr>
        <w:t xml:space="preserve">Verejný sektor alebo subjekt, ktorý využíva výnimku stanovenú v odseku 138.4, musí vo vyhlásení o prístupnosti webového sídla alebo aplikácie vysvetliť, ktoré požiadavky na prístupnosť nebolo možné splniť, a musí v rámci možností ponúknuť dostupné alternatívy.</w:t>
      </w:r>
    </w:p>
    <w:p w14:paraId="5D7ECF09" w14:textId="77777777" w:rsidR="003920DF" w:rsidRPr="000F0A63" w:rsidRDefault="003920DF" w:rsidP="000F4434">
      <w:pPr>
        <w:pStyle w:val="ListParagraph"/>
        <w:numPr>
          <w:ilvl w:val="1"/>
          <w:numId w:val="23"/>
        </w:numPr>
        <w:ind w:left="0" w:firstLine="0"/>
        <w:jc w:val="both"/>
        <w:outlineLvl w:val="3"/>
        <w:rPr>
          <w:bCs/>
          <w:sz w:val="22"/>
          <w:szCs w:val="22"/>
          <w:rFonts w:cs="Arial"/>
        </w:rPr>
      </w:pPr>
      <w:r>
        <w:rPr>
          <w:sz w:val="22"/>
        </w:rPr>
        <w:t xml:space="preserve">Webové sídla a mobilné aplikácie musia spĺňať podmienky prístupnosti stanovené v predchádzajúcich odsekoch pred konečným termínom stanoveným v odseku 2 prílohy 6b.</w:t>
      </w:r>
    </w:p>
    <w:p w14:paraId="64D96B34" w14:textId="77777777" w:rsidR="003920DF" w:rsidRPr="000F0A63" w:rsidRDefault="003920DF" w:rsidP="000F4434">
      <w:pPr>
        <w:pStyle w:val="ListParagraph"/>
        <w:numPr>
          <w:ilvl w:val="1"/>
          <w:numId w:val="23"/>
        </w:numPr>
        <w:ind w:left="0" w:firstLine="0"/>
        <w:jc w:val="both"/>
        <w:outlineLvl w:val="3"/>
        <w:rPr>
          <w:bCs/>
          <w:sz w:val="22"/>
          <w:szCs w:val="22"/>
          <w:rFonts w:cs="Arial"/>
        </w:rPr>
      </w:pPr>
      <w:r>
        <w:rPr>
          <w:sz w:val="22"/>
        </w:rPr>
        <w:t xml:space="preserve">Poskytovatelia služieb a výrobcovia, ktorí dodávajú IT vybavenie a softvér katalánskemu verejnému sektoru a subjektom uvedeným v odseku 138.1, musia zahrnúť dodatočné prvky a funkcie prístupnosti potrebné na umožnenie prístupu k digitálnemu obsahu pre osoby so zdravotným postihnutím.</w:t>
      </w:r>
      <w:r>
        <w:rPr>
          <w:sz w:val="22"/>
        </w:rPr>
        <w:t xml:space="preserve"> </w:t>
      </w:r>
    </w:p>
    <w:p w14:paraId="03F2890E" w14:textId="77777777" w:rsidR="003920DF" w:rsidRPr="000F0A63" w:rsidRDefault="003920DF" w:rsidP="000F4434">
      <w:pPr>
        <w:pStyle w:val="ListParagraph"/>
        <w:numPr>
          <w:ilvl w:val="1"/>
          <w:numId w:val="23"/>
        </w:numPr>
        <w:ind w:left="0" w:firstLine="0"/>
        <w:jc w:val="both"/>
        <w:outlineLvl w:val="3"/>
        <w:rPr>
          <w:bCs/>
          <w:sz w:val="22"/>
          <w:szCs w:val="22"/>
          <w:rFonts w:cs="Arial"/>
        </w:rPr>
      </w:pPr>
      <w:r>
        <w:rPr>
          <w:sz w:val="22"/>
        </w:rPr>
        <w:t xml:space="preserve">Verejné a súkromné televízne siete v Katalánsku musia vypracovať plány na prístupnosť svojho obsahu s cieľom postupne sprístupniť ich program ľuďom so zmyslovým a mentálnym postihnutím.</w:t>
      </w:r>
      <w:r>
        <w:rPr>
          <w:sz w:val="22"/>
        </w:rPr>
        <w:t xml:space="preserve"> </w:t>
      </w:r>
      <w:r>
        <w:rPr>
          <w:sz w:val="22"/>
        </w:rPr>
        <w:t xml:space="preserve">Tieto plány musia umožniť, aby sa najneskôr do 3 rokov od nadobudnutia účinnosti tohto kódexu dosiahli tieto ciele:</w:t>
      </w:r>
    </w:p>
    <w:p w14:paraId="0A80856D" w14:textId="77777777" w:rsidR="003920DF" w:rsidRPr="000F0A63" w:rsidRDefault="003920DF" w:rsidP="000F4434">
      <w:pPr>
        <w:numPr>
          <w:ilvl w:val="0"/>
          <w:numId w:val="21"/>
        </w:numPr>
        <w:tabs>
          <w:tab w:val="clear" w:pos="540"/>
          <w:tab w:val="left" w:pos="284"/>
          <w:tab w:val="num" w:pos="426"/>
        </w:tabs>
        <w:ind w:left="0" w:firstLine="0"/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Verejnoprávne televízne siete:</w:t>
      </w:r>
      <w:r>
        <w:rPr>
          <w:sz w:val="22"/>
        </w:rPr>
        <w:t xml:space="preserve"> </w:t>
      </w:r>
      <w:r>
        <w:rPr>
          <w:sz w:val="22"/>
        </w:rPr>
        <w:t xml:space="preserve">Musia mať 100 % svojho programu s titulkami a poskytovať minimálne 15 hodín týždenne obsahu s audiokomentárom a 10 hodín týždenne v katalánskom posunkovom jazyku.</w:t>
      </w:r>
    </w:p>
    <w:p w14:paraId="7F8B67EE" w14:textId="77777777" w:rsidR="003920DF" w:rsidRPr="000F0A63" w:rsidRDefault="003920DF" w:rsidP="000F4434">
      <w:pPr>
        <w:numPr>
          <w:ilvl w:val="0"/>
          <w:numId w:val="21"/>
        </w:numPr>
        <w:tabs>
          <w:tab w:val="clear" w:pos="540"/>
          <w:tab w:val="left" w:pos="284"/>
          <w:tab w:val="num" w:pos="426"/>
        </w:tabs>
        <w:ind w:left="0" w:firstLine="0"/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Súkromné televízne siete:</w:t>
      </w:r>
      <w:r>
        <w:rPr>
          <w:sz w:val="22"/>
        </w:rPr>
        <w:t xml:space="preserve"> </w:t>
      </w:r>
      <w:r>
        <w:rPr>
          <w:sz w:val="22"/>
        </w:rPr>
        <w:t xml:space="preserve">Musia mať 75 % svojho programu s titulkami a poskytovať minimálne 10 hodín týždenne obsahu s audiokomentárom a 7 hodín týždenne v katalánskom posunkovom jazyku.</w:t>
      </w:r>
    </w:p>
    <w:p w14:paraId="221F24A7" w14:textId="77777777" w:rsidR="003920DF" w:rsidRPr="000F0A63" w:rsidRDefault="003920DF" w:rsidP="000F4434">
      <w:pPr>
        <w:pStyle w:val="ListParagraph"/>
        <w:numPr>
          <w:ilvl w:val="1"/>
          <w:numId w:val="23"/>
        </w:numPr>
        <w:ind w:left="0" w:firstLine="0"/>
        <w:jc w:val="both"/>
        <w:outlineLvl w:val="3"/>
        <w:rPr>
          <w:bCs/>
          <w:sz w:val="22"/>
          <w:szCs w:val="22"/>
          <w:rFonts w:cs="Arial"/>
        </w:rPr>
      </w:pPr>
      <w:r>
        <w:rPr>
          <w:sz w:val="22"/>
        </w:rPr>
        <w:t xml:space="preserve">Programy v katalánskom posunkovom jazyku musia zahŕňať spravodajské programy a programy pre deti dostupné v ponuke vopred nahratého záznamu, keď je táto služba k dispozícii.</w:t>
      </w:r>
      <w:r>
        <w:rPr>
          <w:sz w:val="22"/>
        </w:rPr>
        <w:t xml:space="preserve"> </w:t>
      </w:r>
      <w:r>
        <w:rPr>
          <w:sz w:val="22"/>
        </w:rPr>
        <w:t xml:space="preserve">Tieto programy musia pokrývať každý deň v týždni.</w:t>
      </w:r>
      <w:r>
        <w:rPr>
          <w:sz w:val="22"/>
        </w:rPr>
        <w:t xml:space="preserve"> </w:t>
      </w:r>
    </w:p>
    <w:p w14:paraId="1FCDD2A4" w14:textId="77777777" w:rsidR="003920DF" w:rsidRPr="000F0A63" w:rsidRDefault="003920DF" w:rsidP="000F4434">
      <w:pPr>
        <w:pStyle w:val="ListParagraph"/>
        <w:numPr>
          <w:ilvl w:val="1"/>
          <w:numId w:val="23"/>
        </w:numPr>
        <w:ind w:left="0" w:firstLine="0"/>
        <w:jc w:val="both"/>
        <w:outlineLvl w:val="3"/>
        <w:rPr>
          <w:bCs/>
          <w:sz w:val="22"/>
          <w:szCs w:val="22"/>
          <w:rFonts w:cs="Arial"/>
        </w:rPr>
      </w:pPr>
      <w:r>
        <w:rPr>
          <w:sz w:val="22"/>
        </w:rPr>
        <w:t xml:space="preserve">Spoločnosti, ktoré distribuujú kinematografické a audiovizuálne diela, musia začleniť systémy titulkov, audiokomentárov a audionavigácie prednostne do tých zahraničných a domácich filmov, ktoré sú komerčne úspešnejšie alebo získali národné alebo medzinárodné ocenenia, aby boli dostupné prostredníctvom podpory DVD alebo podobných systémov s týmito funkciami.</w:t>
      </w:r>
    </w:p>
    <w:p w14:paraId="0F3986EB" w14:textId="77777777" w:rsidR="003920DF" w:rsidRDefault="003920DF">
      <w:pPr>
        <w:rPr>
          <w:lang w:val="es-ES"/>
        </w:rPr>
      </w:pPr>
    </w:p>
    <w:p w14:paraId="44244122" w14:textId="3BAB5CCF" w:rsidR="00E526B5" w:rsidRDefault="00B670F2">
      <w:r>
        <w:rPr>
          <w:sz w:val="22"/>
        </w:rPr>
        <w:t xml:space="preserve">KAPITOLA 11:</w:t>
      </w:r>
      <w:r>
        <w:rPr>
          <w:sz w:val="22"/>
        </w:rPr>
        <w:t xml:space="preserve"> </w:t>
      </w:r>
      <w:r>
        <w:rPr>
          <w:sz w:val="22"/>
        </w:rPr>
        <w:t xml:space="preserve">Označenie kvality prístupnosti</w:t>
      </w:r>
    </w:p>
    <w:p w14:paraId="5E23591F" w14:textId="30E33DFC" w:rsidR="00E526B5" w:rsidRPr="000F0A63" w:rsidRDefault="00E526B5" w:rsidP="000F4434">
      <w:pPr>
        <w:pStyle w:val="Heading4"/>
        <w:keepNext w:val="0"/>
        <w:numPr>
          <w:ilvl w:val="1"/>
          <w:numId w:val="24"/>
        </w:numPr>
        <w:spacing w:before="0" w:after="0"/>
        <w:ind w:left="0" w:firstLine="0"/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Verejná konzultácia zariadení, budov a verejných subjektov, ktoré majú označenie kvality, musí byť možná aspoň prostredníctvom internetu bez toho, aby boli dotknuté iné prostriedky, ktoré sa môžu považovať za vhodné.</w:t>
      </w:r>
    </w:p>
    <w:p w14:paraId="6CBE5DDA" w14:textId="77777777" w:rsidR="00E526B5" w:rsidRDefault="00E526B5">
      <w:pPr>
        <w:rPr>
          <w:lang w:val="es-ES"/>
        </w:rPr>
      </w:pPr>
    </w:p>
    <w:p w14:paraId="3BFAD248" w14:textId="66A7955A" w:rsidR="00E526B5" w:rsidRDefault="00CF1E0D">
      <w:r>
        <w:rPr>
          <w:sz w:val="22"/>
        </w:rPr>
        <w:t xml:space="preserve">Príloha 5a:</w:t>
      </w:r>
      <w:r>
        <w:rPr>
          <w:sz w:val="22"/>
        </w:rPr>
        <w:t xml:space="preserve"> </w:t>
      </w:r>
      <w:r>
        <w:rPr>
          <w:sz w:val="22"/>
        </w:rPr>
        <w:t xml:space="preserve">Normy prístupnosti produktu</w:t>
      </w:r>
    </w:p>
    <w:p w14:paraId="3A59E424" w14:textId="22C29E85" w:rsidR="00E526B5" w:rsidRPr="00E526B5" w:rsidRDefault="00E526B5" w:rsidP="000F4434">
      <w:pPr>
        <w:pStyle w:val="ListParagraph"/>
        <w:keepNext/>
        <w:numPr>
          <w:ilvl w:val="0"/>
          <w:numId w:val="27"/>
        </w:numPr>
        <w:tabs>
          <w:tab w:val="left" w:pos="426"/>
        </w:tabs>
        <w:ind w:left="0" w:firstLine="0"/>
        <w:jc w:val="both"/>
        <w:outlineLvl w:val="1"/>
        <w:rPr>
          <w:bCs/>
          <w:iCs/>
          <w:sz w:val="22"/>
          <w:szCs w:val="22"/>
          <w:rFonts w:cs="Arial"/>
        </w:rPr>
      </w:pPr>
      <w:bookmarkStart w:id="2" w:name="_Ref447796406"/>
      <w:r>
        <w:rPr>
          <w:sz w:val="22"/>
        </w:rPr>
        <w:t xml:space="preserve">Prístupné webové sídla</w:t>
      </w:r>
      <w:bookmarkEnd w:id="2"/>
      <w:r>
        <w:rPr>
          <w:sz w:val="22"/>
        </w:rPr>
        <w:t xml:space="preserve"> </w:t>
      </w:r>
    </w:p>
    <w:p w14:paraId="2592043C" w14:textId="77777777" w:rsidR="00E526B5" w:rsidRPr="000F0A63" w:rsidRDefault="00E526B5" w:rsidP="00E526B5">
      <w:pPr>
        <w:tabs>
          <w:tab w:val="num" w:pos="0"/>
          <w:tab w:val="left" w:pos="284"/>
        </w:tabs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Usmernenia, ktoré sa musia dodržiavať pri navrhovaní a vytváraní webového sídla, a podmienky na jeho prístupnosť sú tieto:</w:t>
      </w:r>
      <w:r>
        <w:rPr>
          <w:sz w:val="22"/>
        </w:rPr>
        <w:t xml:space="preserve"> </w:t>
      </w:r>
    </w:p>
    <w:p w14:paraId="6DB92C63" w14:textId="77777777" w:rsidR="00E526B5" w:rsidRPr="000F0A63" w:rsidRDefault="00E526B5" w:rsidP="000F4434">
      <w:pPr>
        <w:numPr>
          <w:ilvl w:val="1"/>
          <w:numId w:val="26"/>
        </w:numPr>
        <w:tabs>
          <w:tab w:val="clear" w:pos="360"/>
          <w:tab w:val="left" w:pos="284"/>
          <w:tab w:val="num" w:pos="426"/>
        </w:tabs>
        <w:ind w:left="0" w:firstLine="0"/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Nakonfigurujte obsah tak, aby ho bolo možné prispôsobiť rôznym softvérom, zariadeniam a podporným produktom bez straty informácií alebo štruktúry.</w:t>
      </w:r>
      <w:r>
        <w:rPr>
          <w:sz w:val="22"/>
        </w:rPr>
        <w:t xml:space="preserve"> </w:t>
      </w:r>
    </w:p>
    <w:p w14:paraId="73E8D3D0" w14:textId="77777777" w:rsidR="00E526B5" w:rsidRPr="000F0A63" w:rsidRDefault="00E526B5" w:rsidP="000F4434">
      <w:pPr>
        <w:numPr>
          <w:ilvl w:val="1"/>
          <w:numId w:val="26"/>
        </w:numPr>
        <w:tabs>
          <w:tab w:val="clear" w:pos="360"/>
          <w:tab w:val="left" w:pos="284"/>
          <w:tab w:val="num" w:pos="426"/>
        </w:tabs>
        <w:ind w:left="0" w:firstLine="0"/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Poskytnite textové alternatívy alebo opisnú identifikáciu netextového obsahu (obrázky, grafika, multimediálny obsah).</w:t>
      </w:r>
      <w:r>
        <w:rPr>
          <w:sz w:val="22"/>
        </w:rPr>
        <w:t xml:space="preserve"> </w:t>
      </w:r>
    </w:p>
    <w:p w14:paraId="4612CA86" w14:textId="77777777" w:rsidR="00E526B5" w:rsidRPr="000F0A63" w:rsidRDefault="00E526B5" w:rsidP="000F4434">
      <w:pPr>
        <w:numPr>
          <w:ilvl w:val="1"/>
          <w:numId w:val="26"/>
        </w:numPr>
        <w:tabs>
          <w:tab w:val="clear" w:pos="360"/>
          <w:tab w:val="left" w:pos="284"/>
          <w:tab w:val="num" w:pos="426"/>
        </w:tabs>
        <w:ind w:left="0" w:firstLine="0"/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Zahrňte do multimediálneho obsahu titulky a audiokomentár, ak je to potrebné pre správne pochopenie správy.</w:t>
      </w:r>
      <w:r>
        <w:rPr>
          <w:sz w:val="22"/>
        </w:rPr>
        <w:t xml:space="preserve"> </w:t>
      </w:r>
    </w:p>
    <w:p w14:paraId="59F0492D" w14:textId="77777777" w:rsidR="00E526B5" w:rsidRPr="000F0A63" w:rsidRDefault="00E526B5" w:rsidP="000F4434">
      <w:pPr>
        <w:numPr>
          <w:ilvl w:val="1"/>
          <w:numId w:val="26"/>
        </w:numPr>
        <w:tabs>
          <w:tab w:val="clear" w:pos="360"/>
          <w:tab w:val="left" w:pos="284"/>
          <w:tab w:val="num" w:pos="426"/>
        </w:tabs>
        <w:ind w:left="0" w:firstLine="0"/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Poskytnite mechanizmy, ktoré umožňujú stlmiť a regulovať hlasitosť zvuku.</w:t>
      </w:r>
      <w:r>
        <w:rPr>
          <w:sz w:val="22"/>
        </w:rPr>
        <w:t xml:space="preserve"> </w:t>
      </w:r>
    </w:p>
    <w:p w14:paraId="72341CA9" w14:textId="77777777" w:rsidR="00E526B5" w:rsidRPr="000F0A63" w:rsidRDefault="00E526B5" w:rsidP="000F4434">
      <w:pPr>
        <w:numPr>
          <w:ilvl w:val="1"/>
          <w:numId w:val="26"/>
        </w:numPr>
        <w:tabs>
          <w:tab w:val="clear" w:pos="360"/>
          <w:tab w:val="left" w:pos="284"/>
          <w:tab w:val="num" w:pos="426"/>
        </w:tabs>
        <w:ind w:left="0" w:firstLine="0"/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Nepoužívajte farbu ako jediný prostriedok na sprostredkovanie informácií, označenie činnosti alebo rozlíšenie prvku.</w:t>
      </w:r>
      <w:r>
        <w:rPr>
          <w:sz w:val="22"/>
        </w:rPr>
        <w:t xml:space="preserve"> </w:t>
      </w:r>
    </w:p>
    <w:p w14:paraId="543C6D04" w14:textId="77777777" w:rsidR="00E526B5" w:rsidRPr="000F0A63" w:rsidRDefault="00E526B5" w:rsidP="000F4434">
      <w:pPr>
        <w:numPr>
          <w:ilvl w:val="1"/>
          <w:numId w:val="26"/>
        </w:numPr>
        <w:tabs>
          <w:tab w:val="clear" w:pos="360"/>
          <w:tab w:val="left" w:pos="284"/>
          <w:tab w:val="num" w:pos="426"/>
        </w:tabs>
        <w:ind w:left="0" w:firstLine="0"/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Text a obrázky musia mať dostatočný kontrast s pozadím a musia mať takú veľkosť, aby sa dali pohodlne prečítať.</w:t>
      </w:r>
      <w:r>
        <w:rPr>
          <w:sz w:val="22"/>
        </w:rPr>
        <w:t xml:space="preserve"> </w:t>
      </w:r>
    </w:p>
    <w:p w14:paraId="2D2F0267" w14:textId="77777777" w:rsidR="00E526B5" w:rsidRPr="000F0A63" w:rsidRDefault="00E526B5" w:rsidP="000F4434">
      <w:pPr>
        <w:numPr>
          <w:ilvl w:val="1"/>
          <w:numId w:val="26"/>
        </w:numPr>
        <w:tabs>
          <w:tab w:val="clear" w:pos="360"/>
          <w:tab w:val="left" w:pos="284"/>
          <w:tab w:val="num" w:pos="426"/>
        </w:tabs>
        <w:ind w:left="0" w:firstLine="0"/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Veľkosť textu sa musí dať upraviť zo samotného webového sídla bez pomoci podporných produktov a bez straty obsahu alebo funkčnosti.</w:t>
      </w:r>
      <w:r>
        <w:rPr>
          <w:sz w:val="22"/>
        </w:rPr>
        <w:t xml:space="preserve"> </w:t>
      </w:r>
    </w:p>
    <w:p w14:paraId="7F7BFBFC" w14:textId="14BC9BD4" w:rsidR="00E526B5" w:rsidRPr="000F0A63" w:rsidRDefault="00E526B5" w:rsidP="000F4434">
      <w:pPr>
        <w:numPr>
          <w:ilvl w:val="1"/>
          <w:numId w:val="26"/>
        </w:numPr>
        <w:tabs>
          <w:tab w:val="clear" w:pos="360"/>
          <w:tab w:val="left" w:pos="284"/>
          <w:tab w:val="num" w:pos="426"/>
        </w:tabs>
        <w:ind w:left="0" w:firstLine="0"/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Poskytnite prístup ku všetkým funkciám webového sídla pomocou klávesnice s riešením, ktoré nebráni použitiu čítača obrazovky a lupy.</w:t>
      </w:r>
    </w:p>
    <w:p w14:paraId="527EF931" w14:textId="77777777" w:rsidR="00E526B5" w:rsidRPr="000F0A63" w:rsidRDefault="00E526B5" w:rsidP="000F4434">
      <w:pPr>
        <w:numPr>
          <w:ilvl w:val="1"/>
          <w:numId w:val="26"/>
        </w:numPr>
        <w:tabs>
          <w:tab w:val="clear" w:pos="360"/>
          <w:tab w:val="left" w:pos="284"/>
          <w:tab w:val="num" w:pos="426"/>
        </w:tabs>
        <w:ind w:left="0" w:firstLine="0"/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Zabezpečte, aby mal používateľ kontrolu nad informáciami alebo objektmi, ktoré sa automaticky presúvajú alebo aktualizujú, pričom je možné ich zastaviť, skryť alebo ovládať ich frekvenciu.</w:t>
      </w:r>
      <w:r>
        <w:rPr>
          <w:sz w:val="22"/>
        </w:rPr>
        <w:t xml:space="preserve"> </w:t>
      </w:r>
    </w:p>
    <w:p w14:paraId="6C2AB65F" w14:textId="77777777" w:rsidR="00E526B5" w:rsidRPr="000F0A63" w:rsidRDefault="00E526B5" w:rsidP="000F4434">
      <w:pPr>
        <w:numPr>
          <w:ilvl w:val="1"/>
          <w:numId w:val="26"/>
        </w:numPr>
        <w:tabs>
          <w:tab w:val="clear" w:pos="360"/>
          <w:tab w:val="left" w:pos="284"/>
          <w:tab w:val="num" w:pos="426"/>
        </w:tabs>
        <w:ind w:left="0" w:firstLine="0"/>
        <w:jc w:val="both"/>
        <w:rPr>
          <w:sz w:val="22"/>
          <w:szCs w:val="22"/>
          <w:rFonts w:cs="Arial"/>
        </w:rPr>
      </w:pPr>
      <w:bookmarkStart w:id="3" w:name="_Ref488129626"/>
      <w:r>
        <w:rPr>
          <w:sz w:val="22"/>
        </w:rPr>
        <w:t xml:space="preserve">Uľahčite navigáciu štruktúrovaním obsahu v koherentnom poradí a zabezpečením jasných navigačných mechanizmov.</w:t>
      </w:r>
      <w:r>
        <w:rPr>
          <w:sz w:val="22"/>
        </w:rPr>
        <w:t xml:space="preserve"> </w:t>
      </w:r>
    </w:p>
    <w:p w14:paraId="3DA35818" w14:textId="77777777" w:rsidR="00E526B5" w:rsidRPr="000F0A63" w:rsidRDefault="00E526B5" w:rsidP="000F4434">
      <w:pPr>
        <w:numPr>
          <w:ilvl w:val="1"/>
          <w:numId w:val="26"/>
        </w:numPr>
        <w:tabs>
          <w:tab w:val="clear" w:pos="360"/>
          <w:tab w:val="left" w:pos="284"/>
          <w:tab w:val="num" w:pos="426"/>
        </w:tabs>
        <w:ind w:left="0" w:firstLine="0"/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Zahrňte informácie s pokynmi, ktoré používateľom pomôžu pochopiť zložité prvky, a poskytnite mechanizmy na odhaľovanie chýb pri zadávaní údajov používateľmi a na predchádzanie týmto chybám.</w:t>
      </w:r>
      <w:r>
        <w:rPr>
          <w:sz w:val="22"/>
        </w:rPr>
        <w:t xml:space="preserve"> </w:t>
      </w:r>
    </w:p>
    <w:p w14:paraId="3E7754AE" w14:textId="77777777" w:rsidR="00E526B5" w:rsidRPr="000F0A63" w:rsidRDefault="00E526B5" w:rsidP="000F4434">
      <w:pPr>
        <w:numPr>
          <w:ilvl w:val="1"/>
          <w:numId w:val="26"/>
        </w:numPr>
        <w:tabs>
          <w:tab w:val="clear" w:pos="360"/>
          <w:tab w:val="left" w:pos="284"/>
          <w:tab w:val="num" w:pos="426"/>
        </w:tabs>
        <w:ind w:left="0" w:firstLine="0"/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Identifikujte jazyk použitý v každom odseku alebo dokumente na webovom sídle tak, aby čítače obrazovky a hlasové syntetizátory mohli automaticky detegovať a zmeniť jazyk.</w:t>
      </w:r>
      <w:r>
        <w:rPr>
          <w:sz w:val="22"/>
        </w:rPr>
        <w:t xml:space="preserve"> </w:t>
      </w:r>
    </w:p>
    <w:p w14:paraId="02F86763" w14:textId="77777777" w:rsidR="00E526B5" w:rsidRPr="000F0A63" w:rsidRDefault="00E526B5" w:rsidP="000F4434">
      <w:pPr>
        <w:numPr>
          <w:ilvl w:val="1"/>
          <w:numId w:val="26"/>
        </w:numPr>
        <w:tabs>
          <w:tab w:val="clear" w:pos="360"/>
          <w:tab w:val="left" w:pos="284"/>
          <w:tab w:val="num" w:pos="426"/>
        </w:tabs>
        <w:ind w:left="0" w:firstLine="0"/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Používajte jasný a zrozumiteľný jazyk, aby bol obsah ľahko pochopiteľný a uveďte definíciu najnezvyčajnejších slov a význam iniciálových a iných skratiek.</w:t>
      </w:r>
      <w:r>
        <w:rPr>
          <w:sz w:val="22"/>
        </w:rPr>
        <w:t xml:space="preserve"> </w:t>
      </w:r>
    </w:p>
    <w:p w14:paraId="0EA30215" w14:textId="77777777" w:rsidR="00E526B5" w:rsidRPr="000F0A63" w:rsidRDefault="00E526B5" w:rsidP="000F4434">
      <w:pPr>
        <w:numPr>
          <w:ilvl w:val="1"/>
          <w:numId w:val="26"/>
        </w:numPr>
        <w:tabs>
          <w:tab w:val="clear" w:pos="360"/>
          <w:tab w:val="left" w:pos="284"/>
          <w:tab w:val="num" w:pos="426"/>
        </w:tabs>
        <w:ind w:left="0" w:firstLine="0"/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Maximalizujte kompatibilitu s aplikáciami, softvérom a zariadeniami, ktoré môžu používatelia mať, vrátane podporných produktov.</w:t>
      </w:r>
    </w:p>
    <w:p w14:paraId="1E938D31" w14:textId="77777777" w:rsidR="00E526B5" w:rsidRPr="000F0A63" w:rsidRDefault="00E526B5" w:rsidP="000F4434">
      <w:pPr>
        <w:numPr>
          <w:ilvl w:val="1"/>
          <w:numId w:val="26"/>
        </w:numPr>
        <w:tabs>
          <w:tab w:val="clear" w:pos="360"/>
          <w:tab w:val="left" w:pos="284"/>
          <w:tab w:val="num" w:pos="426"/>
        </w:tabs>
        <w:ind w:left="0" w:firstLine="0"/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Zabezpečte, aby dokumenty uverejnené na webovom sídle boli prístupné a čitateľné aj pre čítače obrazovky.</w:t>
      </w:r>
    </w:p>
    <w:p w14:paraId="1D9C45B4" w14:textId="70A58EB7" w:rsidR="00E526B5" w:rsidRPr="000F0A63" w:rsidRDefault="00E526B5" w:rsidP="000F4434">
      <w:pPr>
        <w:numPr>
          <w:ilvl w:val="1"/>
          <w:numId w:val="26"/>
        </w:numPr>
        <w:tabs>
          <w:tab w:val="clear" w:pos="360"/>
          <w:tab w:val="left" w:pos="284"/>
          <w:tab w:val="num" w:pos="426"/>
          <w:tab w:val="num" w:pos="567"/>
        </w:tabs>
        <w:ind w:left="0" w:firstLine="0"/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Poskytnite alternatívne dostupné komunikačné kanály k telefónu prostredníctvom e-mailu, SMS alebo formulárov s časom spracovania, ktorý nie je diskriminačný v porovnaní s telefonickým hovorom.</w:t>
      </w:r>
    </w:p>
    <w:p w14:paraId="0F2AC703" w14:textId="77777777" w:rsidR="00E526B5" w:rsidRPr="000F0A63" w:rsidRDefault="00E526B5" w:rsidP="000F4434">
      <w:pPr>
        <w:numPr>
          <w:ilvl w:val="1"/>
          <w:numId w:val="26"/>
        </w:numPr>
        <w:tabs>
          <w:tab w:val="clear" w:pos="360"/>
          <w:tab w:val="left" w:pos="284"/>
          <w:tab w:val="num" w:pos="426"/>
          <w:tab w:val="num" w:pos="567"/>
        </w:tabs>
        <w:ind w:left="0" w:firstLine="0"/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Zabezpečte splnenie kritérií v súlade s usmerneniami WCAG 2.1 na jednej z ich úrovní, s podmienkami stanovenými normou UNE 139803:2012 alebo normou, ktorá ju nahrádza, s výnimkou situácií, v ktorých tento kódex vyžaduje vyššiu úroveň.</w:t>
      </w:r>
      <w:r>
        <w:rPr>
          <w:sz w:val="22"/>
        </w:rPr>
        <w:t xml:space="preserve"> </w:t>
      </w:r>
    </w:p>
    <w:p w14:paraId="77216F8A" w14:textId="77777777" w:rsidR="00E526B5" w:rsidRPr="000F0A63" w:rsidRDefault="00E526B5" w:rsidP="00E526B5">
      <w:pPr>
        <w:tabs>
          <w:tab w:val="left" w:pos="284"/>
          <w:tab w:val="num" w:pos="567"/>
        </w:tabs>
        <w:jc w:val="both"/>
        <w:rPr>
          <w:rFonts w:cs="Arial"/>
          <w:sz w:val="22"/>
          <w:szCs w:val="22"/>
          <w:lang w:val="es-ES"/>
        </w:rPr>
      </w:pPr>
    </w:p>
    <w:p w14:paraId="58C0FCD7" w14:textId="77777777" w:rsidR="00E526B5" w:rsidRPr="000F0A63" w:rsidRDefault="00E526B5" w:rsidP="000F4434">
      <w:pPr>
        <w:pStyle w:val="ListParagraph"/>
        <w:keepNext/>
        <w:numPr>
          <w:ilvl w:val="0"/>
          <w:numId w:val="27"/>
        </w:numPr>
        <w:tabs>
          <w:tab w:val="left" w:pos="426"/>
        </w:tabs>
        <w:ind w:left="0" w:firstLine="0"/>
        <w:jc w:val="both"/>
        <w:outlineLvl w:val="1"/>
        <w:rPr>
          <w:sz w:val="22"/>
          <w:szCs w:val="22"/>
          <w:rFonts w:cs="Arial"/>
        </w:rPr>
      </w:pPr>
      <w:bookmarkStart w:id="4" w:name="_Ref504990560"/>
      <w:r>
        <w:rPr>
          <w:sz w:val="22"/>
        </w:rPr>
        <w:t xml:space="preserve">Prístupné aplikácie</w:t>
      </w:r>
      <w:bookmarkEnd w:id="3"/>
      <w:bookmarkEnd w:id="4"/>
    </w:p>
    <w:p w14:paraId="7EB099BF" w14:textId="77777777" w:rsidR="00E526B5" w:rsidRPr="000F0A63" w:rsidRDefault="00E526B5" w:rsidP="00E526B5">
      <w:pPr>
        <w:tabs>
          <w:tab w:val="left" w:pos="284"/>
          <w:tab w:val="left" w:pos="426"/>
        </w:tabs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Aplikácie prístupné pre mobilné zariadenia musia spĺňať podmienky stanovené v norme UNE 139803:2012 alebo v norme, ktorá ju nahrádza, a musia spĺňať tieto všeobecné kritériá:</w:t>
      </w:r>
      <w:r>
        <w:rPr>
          <w:sz w:val="22"/>
        </w:rPr>
        <w:t xml:space="preserve"> </w:t>
      </w:r>
    </w:p>
    <w:p w14:paraId="580725D4" w14:textId="77777777" w:rsidR="00E526B5" w:rsidRPr="000F0A63" w:rsidRDefault="00E526B5" w:rsidP="000F4434">
      <w:pPr>
        <w:numPr>
          <w:ilvl w:val="0"/>
          <w:numId w:val="25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Všetky správy, systémy pomoci a texty musia byť napísané jasným a jednoduchým jazykom.</w:t>
      </w:r>
    </w:p>
    <w:p w14:paraId="25431028" w14:textId="77777777" w:rsidR="00E526B5" w:rsidRPr="000F0A63" w:rsidRDefault="00E526B5" w:rsidP="000F4434">
      <w:pPr>
        <w:numPr>
          <w:ilvl w:val="0"/>
          <w:numId w:val="25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Text musí byť zrozumiteľný s veľkosťou a typom písma, ktoré uľahčujú čítanie.</w:t>
      </w:r>
    </w:p>
    <w:p w14:paraId="18CF95B7" w14:textId="77777777" w:rsidR="00E526B5" w:rsidRPr="000F0A63" w:rsidRDefault="00E526B5" w:rsidP="000F4434">
      <w:pPr>
        <w:numPr>
          <w:ilvl w:val="0"/>
          <w:numId w:val="25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Farebný kontrast prvkov s pozadím musí byť dostatočný.</w:t>
      </w:r>
      <w:r>
        <w:rPr>
          <w:sz w:val="22"/>
        </w:rPr>
        <w:t xml:space="preserve"> </w:t>
      </w:r>
    </w:p>
    <w:p w14:paraId="6EAF5662" w14:textId="77777777" w:rsidR="00E526B5" w:rsidRPr="000F0A63" w:rsidRDefault="00E526B5" w:rsidP="000F4434">
      <w:pPr>
        <w:numPr>
          <w:ilvl w:val="0"/>
          <w:numId w:val="25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Ovládacie prvky, objekty, ikony a obrázky musia byť identifikovateľné, ľahko použiteľné a musia mať priradený alternatívny text označujúci ich funkciu alebo význam.</w:t>
      </w:r>
      <w:r>
        <w:rPr>
          <w:sz w:val="22"/>
        </w:rPr>
        <w:t xml:space="preserve"> </w:t>
      </w:r>
    </w:p>
    <w:p w14:paraId="5791E3B0" w14:textId="77777777" w:rsidR="00E526B5" w:rsidRPr="000F0A63" w:rsidRDefault="00E526B5" w:rsidP="000F4434">
      <w:pPr>
        <w:numPr>
          <w:ilvl w:val="0"/>
          <w:numId w:val="25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Zvukové výstrahy musia mať vizuálne alebo vibračné alternatívy.</w:t>
      </w:r>
      <w:r>
        <w:rPr>
          <w:sz w:val="22"/>
        </w:rPr>
        <w:t xml:space="preserve"> </w:t>
      </w:r>
    </w:p>
    <w:p w14:paraId="12D8BAF8" w14:textId="77777777" w:rsidR="00E526B5" w:rsidRPr="000F0A63" w:rsidRDefault="00E526B5" w:rsidP="000F4434">
      <w:pPr>
        <w:numPr>
          <w:ilvl w:val="0"/>
          <w:numId w:val="25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Proces prístupu k službe musí byť hladký a rýchly.</w:t>
      </w:r>
    </w:p>
    <w:p w14:paraId="1F898261" w14:textId="77777777" w:rsidR="00E526B5" w:rsidRPr="000F0A63" w:rsidRDefault="00E526B5" w:rsidP="000F4434">
      <w:pPr>
        <w:numPr>
          <w:ilvl w:val="0"/>
          <w:numId w:val="25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Aplikácia musí byť kompatibilná s podpornými produktmi, ako sú čítače obrazovky, lupy a hlasové príkazy.</w:t>
      </w:r>
    </w:p>
    <w:p w14:paraId="795B853F" w14:textId="77777777" w:rsidR="00E526B5" w:rsidRPr="000F0A63" w:rsidRDefault="00E526B5" w:rsidP="000F4434">
      <w:pPr>
        <w:numPr>
          <w:ilvl w:val="0"/>
          <w:numId w:val="25"/>
        </w:numPr>
        <w:tabs>
          <w:tab w:val="left" w:pos="284"/>
          <w:tab w:val="left" w:pos="426"/>
        </w:tabs>
        <w:ind w:left="0" w:firstLine="0"/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Aplikácia musí byť kompatibilná s nástrojmi prístupnosti operačného systému.</w:t>
      </w:r>
    </w:p>
    <w:p w14:paraId="56E59187" w14:textId="77777777" w:rsidR="00E526B5" w:rsidRDefault="00E526B5">
      <w:pPr>
        <w:rPr>
          <w:lang w:val="es-ES"/>
        </w:rPr>
      </w:pPr>
    </w:p>
    <w:p w14:paraId="53BF94FB" w14:textId="30F32856" w:rsidR="00E526B5" w:rsidRPr="000F0A63" w:rsidRDefault="00E526B5" w:rsidP="005917F0">
      <w:pPr>
        <w:keepNext/>
        <w:keepLines/>
        <w:tabs>
          <w:tab w:val="left" w:pos="284"/>
        </w:tabs>
        <w:jc w:val="both"/>
        <w:outlineLvl w:val="1"/>
        <w:rPr>
          <w:bCs/>
          <w:sz w:val="22"/>
          <w:szCs w:val="22"/>
          <w:rFonts w:cs="Arial"/>
        </w:rPr>
      </w:pPr>
      <w:r>
        <w:rPr>
          <w:sz w:val="22"/>
        </w:rPr>
        <w:t xml:space="preserve">Príloha 6b:</w:t>
      </w:r>
      <w:r>
        <w:rPr>
          <w:sz w:val="22"/>
        </w:rPr>
        <w:t xml:space="preserve"> </w:t>
      </w:r>
      <w:r>
        <w:rPr>
          <w:sz w:val="22"/>
        </w:rPr>
        <w:t xml:space="preserve">Termíny na prispôsobenie existujúcich služieb stanoveným podmienkam</w:t>
      </w:r>
    </w:p>
    <w:p w14:paraId="77C3480F" w14:textId="43B01EF3" w:rsidR="00E526B5" w:rsidRPr="000F0A63" w:rsidRDefault="00E526B5" w:rsidP="005917F0">
      <w:pPr>
        <w:keepNext/>
        <w:keepLines/>
        <w:tabs>
          <w:tab w:val="left" w:pos="284"/>
        </w:tabs>
        <w:jc w:val="both"/>
        <w:rPr>
          <w:rFonts w:cs="Arial"/>
          <w:bCs/>
          <w:sz w:val="22"/>
          <w:szCs w:val="22"/>
          <w:lang w:val="es-ES"/>
        </w:rPr>
      </w:pPr>
    </w:p>
    <w:p w14:paraId="19B0505A" w14:textId="77777777" w:rsidR="00E526B5" w:rsidRPr="000F0A63" w:rsidRDefault="00E526B5" w:rsidP="000F4434">
      <w:pPr>
        <w:keepNext/>
        <w:numPr>
          <w:ilvl w:val="0"/>
          <w:numId w:val="28"/>
        </w:numPr>
        <w:tabs>
          <w:tab w:val="left" w:pos="284"/>
        </w:tabs>
        <w:ind w:left="0" w:firstLine="0"/>
        <w:jc w:val="both"/>
        <w:outlineLvl w:val="1"/>
        <w:rPr>
          <w:bCs/>
          <w:iCs/>
          <w:sz w:val="22"/>
          <w:szCs w:val="22"/>
          <w:rFonts w:cs="Arial"/>
        </w:rPr>
      </w:pPr>
      <w:bookmarkStart w:id="5" w:name="_Ref505083170"/>
      <w:r>
        <w:rPr>
          <w:sz w:val="22"/>
        </w:rPr>
        <w:t xml:space="preserve">Kompatibilita s inými požadovanými podmienkami</w:t>
      </w:r>
      <w:bookmarkEnd w:id="5"/>
      <w:r>
        <w:rPr>
          <w:sz w:val="22"/>
        </w:rPr>
        <w:t xml:space="preserve"> </w:t>
      </w:r>
    </w:p>
    <w:p w14:paraId="1C074B90" w14:textId="77777777" w:rsidR="00E526B5" w:rsidRPr="000F0A63" w:rsidRDefault="00E526B5" w:rsidP="00E526B5">
      <w:pPr>
        <w:keepNext/>
        <w:keepLines/>
        <w:tabs>
          <w:tab w:val="left" w:pos="284"/>
        </w:tabs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Podmienkami tejto prílohy 6b nie je dotknutá povinnosť dodržiavať požadované podmienky prístupnosti pred uvedenými termínmi v prípade zmeny existujúcich prvkov alebo zdrojov.</w:t>
      </w:r>
      <w:r>
        <w:rPr>
          <w:sz w:val="22"/>
        </w:rPr>
        <w:t xml:space="preserve"> </w:t>
      </w:r>
    </w:p>
    <w:p w14:paraId="5EEA95FF" w14:textId="77777777" w:rsidR="00E526B5" w:rsidRPr="000F0A63" w:rsidRDefault="00E526B5" w:rsidP="00E526B5">
      <w:pPr>
        <w:keepNext/>
        <w:keepLines/>
        <w:tabs>
          <w:tab w:val="left" w:pos="284"/>
        </w:tabs>
        <w:jc w:val="both"/>
        <w:rPr>
          <w:rFonts w:cs="Arial"/>
          <w:sz w:val="22"/>
          <w:szCs w:val="22"/>
          <w:lang w:val="es-ES" w:eastAsia="x-none"/>
        </w:rPr>
      </w:pPr>
    </w:p>
    <w:p w14:paraId="68894ACD" w14:textId="77777777" w:rsidR="00E526B5" w:rsidRPr="000F0A63" w:rsidRDefault="00E526B5" w:rsidP="000F4434">
      <w:pPr>
        <w:keepNext/>
        <w:numPr>
          <w:ilvl w:val="0"/>
          <w:numId w:val="28"/>
        </w:numPr>
        <w:tabs>
          <w:tab w:val="left" w:pos="284"/>
        </w:tabs>
        <w:ind w:left="0" w:firstLine="0"/>
        <w:jc w:val="both"/>
        <w:outlineLvl w:val="1"/>
        <w:rPr>
          <w:bCs/>
          <w:iCs/>
          <w:sz w:val="22"/>
          <w:szCs w:val="22"/>
          <w:rFonts w:cs="Arial"/>
        </w:rPr>
      </w:pPr>
      <w:bookmarkStart w:id="6" w:name="_Ref505083210"/>
      <w:r>
        <w:rPr>
          <w:sz w:val="22"/>
        </w:rPr>
        <w:t xml:space="preserve">Katalánsky verejný sektor, verejnoprávne spoločnosti a subjekty poskytujúce verejné služby</w:t>
      </w:r>
      <w:bookmarkEnd w:id="6"/>
    </w:p>
    <w:p w14:paraId="76077B47" w14:textId="77777777" w:rsidR="00E526B5" w:rsidRPr="000F0A63" w:rsidRDefault="00E526B5" w:rsidP="00E526B5">
      <w:pPr>
        <w:tabs>
          <w:tab w:val="left" w:pos="284"/>
        </w:tabs>
        <w:jc w:val="both"/>
        <w:rPr>
          <w:bCs/>
          <w:iCs/>
          <w:sz w:val="22"/>
          <w:szCs w:val="22"/>
          <w:rFonts w:cs="Arial"/>
        </w:rPr>
      </w:pPr>
      <w:r>
        <w:rPr>
          <w:sz w:val="22"/>
        </w:rPr>
        <w:t xml:space="preserve">Pre prístup k webovým sídlam a mobilným aplikáciám katalánskeho verejného sektora, verejnoprávnych spoločností a subjektov alebo spoločností, ktoré poskytujú verejné služby na základe koncesie alebo na základe zmluvy s verejnou správou, a splnenie podmienok uvedených v článku 138 sú stanovené tieto konečné termíny:</w:t>
      </w:r>
    </w:p>
    <w:p w14:paraId="181146B6" w14:textId="77777777" w:rsidR="00E526B5" w:rsidRPr="000F0A63" w:rsidRDefault="00E526B5" w:rsidP="000F4434">
      <w:pPr>
        <w:keepNext/>
        <w:keepLines/>
        <w:numPr>
          <w:ilvl w:val="0"/>
          <w:numId w:val="29"/>
        </w:numPr>
        <w:tabs>
          <w:tab w:val="left" w:pos="284"/>
          <w:tab w:val="num" w:pos="567"/>
        </w:tabs>
        <w:ind w:left="0" w:firstLine="0"/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1 rok od nadobudnutia účinnosti tohto kódexu:</w:t>
      </w:r>
    </w:p>
    <w:p w14:paraId="69D26797" w14:textId="77777777" w:rsidR="00E526B5" w:rsidRPr="000F0A63" w:rsidRDefault="00E526B5" w:rsidP="000F4434">
      <w:pPr>
        <w:numPr>
          <w:ilvl w:val="1"/>
          <w:numId w:val="30"/>
        </w:numPr>
        <w:tabs>
          <w:tab w:val="clear" w:pos="1440"/>
          <w:tab w:val="left" w:pos="284"/>
          <w:tab w:val="num" w:pos="426"/>
          <w:tab w:val="num" w:pos="993"/>
        </w:tabs>
        <w:ind w:left="0" w:firstLine="0"/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Webové sídla katalánskeho verejného sektora a verejnoprávnych spoločností.</w:t>
      </w:r>
    </w:p>
    <w:p w14:paraId="47DD03E4" w14:textId="77777777" w:rsidR="00E526B5" w:rsidRPr="000F0A63" w:rsidRDefault="00E526B5" w:rsidP="000F4434">
      <w:pPr>
        <w:keepNext/>
        <w:keepLines/>
        <w:numPr>
          <w:ilvl w:val="0"/>
          <w:numId w:val="29"/>
        </w:numPr>
        <w:tabs>
          <w:tab w:val="left" w:pos="284"/>
          <w:tab w:val="num" w:pos="567"/>
        </w:tabs>
        <w:ind w:left="0" w:firstLine="0"/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2 roky od nadobudnutia účinnosti tohto kódexu:</w:t>
      </w:r>
    </w:p>
    <w:p w14:paraId="04EB1B39" w14:textId="77777777" w:rsidR="00E526B5" w:rsidRPr="000F0A63" w:rsidRDefault="00E526B5" w:rsidP="000F4434">
      <w:pPr>
        <w:numPr>
          <w:ilvl w:val="0"/>
          <w:numId w:val="33"/>
        </w:numPr>
        <w:tabs>
          <w:tab w:val="left" w:pos="426"/>
        </w:tabs>
        <w:ind w:left="0" w:firstLine="0"/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Aplikácie pre mobilné zariadenia v katalánskom verejnom sektore a vo verejnoprávnych spoločnostiach.</w:t>
      </w:r>
    </w:p>
    <w:p w14:paraId="4A800192" w14:textId="77777777" w:rsidR="00E526B5" w:rsidRPr="000F0A63" w:rsidRDefault="00E526B5" w:rsidP="000F4434">
      <w:pPr>
        <w:keepNext/>
        <w:keepLines/>
        <w:numPr>
          <w:ilvl w:val="0"/>
          <w:numId w:val="29"/>
        </w:numPr>
        <w:tabs>
          <w:tab w:val="left" w:pos="284"/>
          <w:tab w:val="num" w:pos="426"/>
          <w:tab w:val="num" w:pos="567"/>
        </w:tabs>
        <w:ind w:left="0" w:firstLine="0"/>
        <w:jc w:val="both"/>
        <w:rPr>
          <w:bCs/>
          <w:sz w:val="22"/>
          <w:szCs w:val="22"/>
          <w:rFonts w:cs="Arial"/>
        </w:rPr>
      </w:pPr>
      <w:r>
        <w:rPr>
          <w:sz w:val="22"/>
        </w:rPr>
        <w:t xml:space="preserve">3 roky od nadobudnutia účinnosti tohto kódexu:</w:t>
      </w:r>
      <w:r>
        <w:rPr>
          <w:sz w:val="22"/>
        </w:rPr>
        <w:t xml:space="preserve"> </w:t>
      </w:r>
    </w:p>
    <w:p w14:paraId="2BC909CB" w14:textId="77777777" w:rsidR="00E526B5" w:rsidRPr="000F0A63" w:rsidRDefault="00E526B5" w:rsidP="000F4434">
      <w:pPr>
        <w:numPr>
          <w:ilvl w:val="0"/>
          <w:numId w:val="50"/>
        </w:numPr>
        <w:tabs>
          <w:tab w:val="left" w:pos="426"/>
        </w:tabs>
        <w:ind w:left="0" w:firstLine="0"/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Webové sídla a aplikácie pre mobilné zariadenia subjektov alebo spoločností, ktoré poskytujú verejné služby na základe koncesie alebo na základe zmluvy s verejnou správou.</w:t>
      </w:r>
    </w:p>
    <w:p w14:paraId="5A897CB9" w14:textId="77777777" w:rsidR="00E526B5" w:rsidRPr="000F0A63" w:rsidRDefault="00E526B5" w:rsidP="00E526B5">
      <w:pPr>
        <w:tabs>
          <w:tab w:val="left" w:pos="284"/>
          <w:tab w:val="num" w:pos="426"/>
        </w:tabs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Uvedené termíny sú stanovené bez toho, aby bol dotknutý súlad tých najnáročnejších, ktoré si vyžadujú vlastnosti služby v súlade so zvyšnými odsekmi tejto prílohy alebo inými predpismi, ktoré ju upravujú.</w:t>
      </w:r>
      <w:r>
        <w:rPr>
          <w:sz w:val="22"/>
        </w:rPr>
        <w:t xml:space="preserve"> </w:t>
      </w:r>
    </w:p>
    <w:p w14:paraId="6782A616" w14:textId="77777777" w:rsidR="00E526B5" w:rsidRPr="000F0A63" w:rsidRDefault="00E526B5" w:rsidP="00E526B5">
      <w:pPr>
        <w:tabs>
          <w:tab w:val="left" w:pos="284"/>
          <w:tab w:val="num" w:pos="426"/>
        </w:tabs>
        <w:jc w:val="both"/>
        <w:rPr>
          <w:rFonts w:cs="Arial"/>
          <w:sz w:val="22"/>
          <w:szCs w:val="22"/>
          <w:lang w:val="es-ES"/>
        </w:rPr>
      </w:pPr>
    </w:p>
    <w:p w14:paraId="1A2A94E1" w14:textId="77777777" w:rsidR="00E526B5" w:rsidRPr="000F0A63" w:rsidRDefault="00E526B5" w:rsidP="000F4434">
      <w:pPr>
        <w:keepNext/>
        <w:numPr>
          <w:ilvl w:val="0"/>
          <w:numId w:val="28"/>
        </w:numPr>
        <w:tabs>
          <w:tab w:val="left" w:pos="284"/>
        </w:tabs>
        <w:ind w:left="0" w:firstLine="0"/>
        <w:jc w:val="both"/>
        <w:outlineLvl w:val="1"/>
        <w:rPr>
          <w:bCs/>
          <w:sz w:val="22"/>
          <w:szCs w:val="22"/>
          <w:rFonts w:cs="Arial"/>
        </w:rPr>
      </w:pPr>
      <w:bookmarkStart w:id="7" w:name="_Ref505083224"/>
      <w:r>
        <w:rPr>
          <w:sz w:val="22"/>
        </w:rPr>
        <w:t xml:space="preserve">Služby týkajúce sa scénického umenia, kín a športových podujatí</w:t>
      </w:r>
      <w:bookmarkEnd w:id="7"/>
    </w:p>
    <w:p w14:paraId="6E9E2B04" w14:textId="77777777" w:rsidR="00E526B5" w:rsidRPr="000F0A63" w:rsidRDefault="00E526B5" w:rsidP="00E526B5">
      <w:pPr>
        <w:tabs>
          <w:tab w:val="left" w:pos="284"/>
        </w:tabs>
        <w:jc w:val="both"/>
        <w:rPr>
          <w:bCs/>
          <w:sz w:val="22"/>
          <w:szCs w:val="22"/>
          <w:rFonts w:cs="Arial"/>
        </w:rPr>
      </w:pPr>
      <w:r>
        <w:rPr>
          <w:sz w:val="22"/>
        </w:rPr>
        <w:t xml:space="preserve">Nasledujúce konečné termíny sú stanovené tak, aby webové sídla zariadení a elektronických kanálov predaja lístkov boli prístupné a spĺňali podmienky stanovené v článku 133:</w:t>
      </w:r>
    </w:p>
    <w:p w14:paraId="44E529E5" w14:textId="77777777" w:rsidR="00E526B5" w:rsidRPr="000F0A63" w:rsidRDefault="00E526B5" w:rsidP="000F4434">
      <w:pPr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2 roky od nadobudnutia účinnosti tohto kódexu:</w:t>
      </w:r>
    </w:p>
    <w:p w14:paraId="26851055" w14:textId="77777777" w:rsidR="00E526B5" w:rsidRPr="000F0A63" w:rsidRDefault="00E526B5" w:rsidP="000F4434">
      <w:pPr>
        <w:numPr>
          <w:ilvl w:val="1"/>
          <w:numId w:val="34"/>
        </w:numPr>
        <w:tabs>
          <w:tab w:val="clear" w:pos="1440"/>
          <w:tab w:val="num" w:pos="567"/>
        </w:tabs>
        <w:ind w:left="0" w:firstLine="0"/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Webové sídla a mobilné aplikácie zariadení, ktoré majú kapacitu rovnajúcu sa alebo väčšiu ako 2 000 miest v celom priestore.</w:t>
      </w:r>
    </w:p>
    <w:p w14:paraId="59D0540F" w14:textId="77777777" w:rsidR="00E526B5" w:rsidRPr="000F0A63" w:rsidRDefault="00E526B5" w:rsidP="000F4434">
      <w:pPr>
        <w:numPr>
          <w:ilvl w:val="1"/>
          <w:numId w:val="34"/>
        </w:numPr>
        <w:tabs>
          <w:tab w:val="clear" w:pos="1440"/>
          <w:tab w:val="num" w:pos="567"/>
        </w:tabs>
        <w:ind w:left="0" w:firstLine="0"/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Webové sídla a mobilné aplikácie online platforiem predaja lístkov, ktoré spravujú viac ako jedno zariadenie s kombinovanou kapacitou rovnajúcou sa alebo väčšou ako 2 000 miest.</w:t>
      </w:r>
    </w:p>
    <w:p w14:paraId="2835B2B8" w14:textId="77777777" w:rsidR="00E526B5" w:rsidRPr="000F0A63" w:rsidRDefault="00E526B5" w:rsidP="000F4434">
      <w:pPr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3 roky od nadobudnutia účinnosti tohto kódexu:</w:t>
      </w:r>
    </w:p>
    <w:p w14:paraId="2F160C92" w14:textId="77777777" w:rsidR="00E526B5" w:rsidRPr="000F0A63" w:rsidRDefault="00E526B5" w:rsidP="000F4434">
      <w:pPr>
        <w:numPr>
          <w:ilvl w:val="0"/>
          <w:numId w:val="36"/>
        </w:numPr>
        <w:tabs>
          <w:tab w:val="left" w:pos="567"/>
        </w:tabs>
        <w:ind w:left="0" w:firstLine="0"/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Webové sídla a mobilné aplikácie online platforiem predaja lístkov, ktoré spravujú viac ako jedno zariadenie s kombinovanou kapacitou menšou ako 2 000 miest.</w:t>
      </w:r>
      <w:r>
        <w:rPr>
          <w:sz w:val="22"/>
        </w:rPr>
        <w:t xml:space="preserve"> </w:t>
      </w:r>
    </w:p>
    <w:p w14:paraId="7BECFAB4" w14:textId="77777777" w:rsidR="00E526B5" w:rsidRPr="000F0A63" w:rsidRDefault="00E526B5" w:rsidP="000F4434">
      <w:pPr>
        <w:keepNext/>
        <w:numPr>
          <w:ilvl w:val="0"/>
          <w:numId w:val="34"/>
        </w:numPr>
        <w:tabs>
          <w:tab w:val="left" w:pos="284"/>
        </w:tabs>
        <w:ind w:left="0" w:firstLine="0"/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4 roky od nadobudnutia účinnosti tohto kódexu:</w:t>
      </w:r>
    </w:p>
    <w:p w14:paraId="4D5AB809" w14:textId="77777777" w:rsidR="00E526B5" w:rsidRPr="000F0A63" w:rsidRDefault="00E526B5" w:rsidP="000F4434">
      <w:pPr>
        <w:numPr>
          <w:ilvl w:val="0"/>
          <w:numId w:val="35"/>
        </w:numPr>
        <w:tabs>
          <w:tab w:val="left" w:pos="567"/>
        </w:tabs>
        <w:ind w:left="0" w:firstLine="0"/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Webové sídla a mobilné aplikácie zariadení s kapacitou menšou ako 2 000 miest v celom priestore.</w:t>
      </w:r>
      <w:r>
        <w:rPr>
          <w:sz w:val="22"/>
        </w:rPr>
        <w:t xml:space="preserve">  </w:t>
      </w:r>
    </w:p>
    <w:p w14:paraId="2C5319CC" w14:textId="77777777" w:rsidR="00E526B5" w:rsidRPr="000F0A63" w:rsidRDefault="00E526B5" w:rsidP="00E526B5">
      <w:pPr>
        <w:tabs>
          <w:tab w:val="left" w:pos="284"/>
        </w:tabs>
        <w:jc w:val="both"/>
        <w:rPr>
          <w:rFonts w:cs="Arial"/>
          <w:sz w:val="22"/>
          <w:szCs w:val="22"/>
          <w:lang w:val="es-ES"/>
        </w:rPr>
      </w:pPr>
    </w:p>
    <w:p w14:paraId="0B116980" w14:textId="77777777" w:rsidR="00E526B5" w:rsidRPr="000F0A63" w:rsidRDefault="00E526B5" w:rsidP="000F4434">
      <w:pPr>
        <w:keepNext/>
        <w:numPr>
          <w:ilvl w:val="0"/>
          <w:numId w:val="28"/>
        </w:numPr>
        <w:tabs>
          <w:tab w:val="left" w:pos="284"/>
        </w:tabs>
        <w:ind w:left="0" w:firstLine="0"/>
        <w:jc w:val="both"/>
        <w:outlineLvl w:val="1"/>
        <w:rPr>
          <w:iCs/>
          <w:sz w:val="22"/>
          <w:szCs w:val="22"/>
          <w:rFonts w:cs="Arial"/>
        </w:rPr>
      </w:pPr>
      <w:bookmarkStart w:id="8" w:name="_Ref505083249"/>
      <w:r>
        <w:rPr>
          <w:sz w:val="22"/>
        </w:rPr>
        <w:t xml:space="preserve">Obchodné služby</w:t>
      </w:r>
      <w:bookmarkEnd w:id="8"/>
    </w:p>
    <w:p w14:paraId="3609046E" w14:textId="77777777" w:rsidR="00E526B5" w:rsidRPr="000F0A63" w:rsidRDefault="00E526B5" w:rsidP="00E526B5">
      <w:pPr>
        <w:keepLines/>
        <w:tabs>
          <w:tab w:val="left" w:pos="284"/>
        </w:tabs>
        <w:jc w:val="both"/>
        <w:rPr>
          <w:bCs/>
          <w:sz w:val="22"/>
          <w:szCs w:val="22"/>
          <w:rFonts w:cs="Arial"/>
        </w:rPr>
      </w:pPr>
      <w:r>
        <w:rPr>
          <w:sz w:val="22"/>
        </w:rPr>
        <w:t xml:space="preserve">Nasledujúce konečné termíny sú stanovené tak, aby webové sídla a mobilné aplikácie ponúkajúce možnosť online nakupovania a webové sídla a mobilné aplikácie reťazcov supermarketov, ako aj spoločností s potravinárskymi alebo zmiešanými prevádzkarňami boli prístupné a spĺňali podmienky stanovené v článku 126:</w:t>
      </w:r>
    </w:p>
    <w:p w14:paraId="12FBBAE4" w14:textId="77777777" w:rsidR="00E526B5" w:rsidRPr="000F0A63" w:rsidRDefault="00E526B5" w:rsidP="000F4434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bCs/>
          <w:iCs/>
          <w:sz w:val="22"/>
          <w:szCs w:val="22"/>
          <w:rFonts w:cs="Arial"/>
        </w:rPr>
      </w:pPr>
      <w:r>
        <w:rPr>
          <w:sz w:val="22"/>
        </w:rPr>
        <w:t xml:space="preserve">2 roky od nadobudnutia účinnosti tohto kódexu:</w:t>
      </w:r>
    </w:p>
    <w:p w14:paraId="5E3D88E1" w14:textId="77777777" w:rsidR="00E526B5" w:rsidRPr="000F0A63" w:rsidRDefault="00E526B5" w:rsidP="000F4434">
      <w:pPr>
        <w:numPr>
          <w:ilvl w:val="1"/>
          <w:numId w:val="34"/>
        </w:numPr>
        <w:tabs>
          <w:tab w:val="clear" w:pos="1440"/>
          <w:tab w:val="num" w:pos="567"/>
        </w:tabs>
        <w:ind w:left="0" w:firstLine="0"/>
        <w:jc w:val="both"/>
        <w:rPr>
          <w:bCs/>
          <w:iCs/>
          <w:sz w:val="22"/>
          <w:szCs w:val="22"/>
          <w:rFonts w:cs="Arial"/>
        </w:rPr>
      </w:pPr>
      <w:r>
        <w:rPr>
          <w:sz w:val="22"/>
        </w:rPr>
        <w:t xml:space="preserve">Webové sídla a aplikácie pre mobilné zariadenia reťazcov supermarketov, ktoré majú 10 a viac prevádzkarní a priestory s úžitkovou plochou viac ako 500 m² na verejné použitie.</w:t>
      </w:r>
    </w:p>
    <w:p w14:paraId="79B90796" w14:textId="77777777" w:rsidR="00E526B5" w:rsidRPr="000F0A63" w:rsidRDefault="00E526B5" w:rsidP="000F4434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bCs/>
          <w:iCs/>
          <w:sz w:val="22"/>
          <w:szCs w:val="22"/>
          <w:rFonts w:cs="Arial"/>
        </w:rPr>
      </w:pPr>
      <w:r>
        <w:rPr>
          <w:sz w:val="22"/>
        </w:rPr>
        <w:t xml:space="preserve">3 roky od nadobudnutia účinnosti tohto kódexu:</w:t>
      </w:r>
    </w:p>
    <w:p w14:paraId="4A64FC41" w14:textId="77777777" w:rsidR="00E526B5" w:rsidRPr="000F0A63" w:rsidRDefault="00E526B5" w:rsidP="000F4434">
      <w:pPr>
        <w:numPr>
          <w:ilvl w:val="0"/>
          <w:numId w:val="37"/>
        </w:numPr>
        <w:tabs>
          <w:tab w:val="left" w:pos="567"/>
        </w:tabs>
        <w:ind w:left="0" w:firstLine="0"/>
        <w:jc w:val="both"/>
        <w:rPr>
          <w:bCs/>
          <w:iCs/>
          <w:sz w:val="22"/>
          <w:szCs w:val="22"/>
          <w:rFonts w:cs="Arial"/>
        </w:rPr>
      </w:pPr>
      <w:r>
        <w:rPr>
          <w:sz w:val="22"/>
        </w:rPr>
        <w:t xml:space="preserve">Webové sídla a aplikácie pre mobilné zariadenia reťazcov supermarketov, ktoré majú 5 až 9 prevádzkarní a priestory s úžitkovou plochou viac ako 500 m² na verejné použitie.</w:t>
      </w:r>
    </w:p>
    <w:p w14:paraId="1F2E1FB5" w14:textId="77777777" w:rsidR="00E526B5" w:rsidRPr="000F0A63" w:rsidRDefault="00E526B5" w:rsidP="000F4434">
      <w:pPr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4 roky od nadobudnutia účinnosti tohto kódexu:</w:t>
      </w:r>
    </w:p>
    <w:p w14:paraId="47833147" w14:textId="77777777" w:rsidR="00E526B5" w:rsidRPr="000F0A63" w:rsidRDefault="00E526B5" w:rsidP="000F4434">
      <w:pPr>
        <w:numPr>
          <w:ilvl w:val="0"/>
          <w:numId w:val="38"/>
        </w:numPr>
        <w:tabs>
          <w:tab w:val="left" w:pos="567"/>
        </w:tabs>
        <w:ind w:left="0" w:firstLine="0"/>
        <w:jc w:val="both"/>
        <w:rPr>
          <w:bCs/>
          <w:iCs/>
          <w:sz w:val="22"/>
          <w:szCs w:val="22"/>
          <w:rFonts w:cs="Arial"/>
        </w:rPr>
      </w:pPr>
      <w:r>
        <w:rPr>
          <w:sz w:val="22"/>
        </w:rPr>
        <w:t xml:space="preserve">Webové sídla a aplikácie pre mobilné zariadenia reťazcov supermarketov a potravinárskych alebo zmiešaných prevádzkarní, ktoré majú priestory s úžitkovou plochou viac ako 500 m² na verejné použitie.</w:t>
      </w:r>
    </w:p>
    <w:p w14:paraId="0F06586C" w14:textId="77777777" w:rsidR="00E526B5" w:rsidRPr="000F0A63" w:rsidRDefault="00E526B5" w:rsidP="00E526B5">
      <w:pPr>
        <w:tabs>
          <w:tab w:val="left" w:pos="284"/>
        </w:tabs>
        <w:jc w:val="both"/>
        <w:rPr>
          <w:rFonts w:cs="Arial"/>
          <w:bCs/>
          <w:iCs/>
          <w:sz w:val="22"/>
          <w:szCs w:val="22"/>
          <w:lang w:val="es-ES" w:eastAsia="x-none"/>
        </w:rPr>
      </w:pPr>
    </w:p>
    <w:p w14:paraId="017AE2BB" w14:textId="77777777" w:rsidR="00E526B5" w:rsidRPr="000F0A63" w:rsidRDefault="00E526B5" w:rsidP="000F4434">
      <w:pPr>
        <w:keepNext/>
        <w:numPr>
          <w:ilvl w:val="0"/>
          <w:numId w:val="28"/>
        </w:numPr>
        <w:tabs>
          <w:tab w:val="left" w:pos="284"/>
        </w:tabs>
        <w:ind w:left="0" w:firstLine="0"/>
        <w:jc w:val="both"/>
        <w:outlineLvl w:val="1"/>
        <w:rPr>
          <w:bCs/>
          <w:sz w:val="22"/>
          <w:szCs w:val="22"/>
          <w:rFonts w:cs="Arial"/>
        </w:rPr>
      </w:pPr>
      <w:bookmarkStart w:id="9" w:name="_Ref505083279"/>
      <w:r>
        <w:rPr>
          <w:sz w:val="22"/>
        </w:rPr>
        <w:t xml:space="preserve">Finančné a poisťovacie služby</w:t>
      </w:r>
      <w:bookmarkEnd w:id="9"/>
    </w:p>
    <w:p w14:paraId="6258DBF3" w14:textId="77777777" w:rsidR="00E526B5" w:rsidRPr="000F0A63" w:rsidRDefault="00E526B5" w:rsidP="00E526B5">
      <w:pPr>
        <w:keepLines/>
        <w:tabs>
          <w:tab w:val="left" w:pos="284"/>
        </w:tabs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Nasledujúce konečné termíny sú stanovené tak, aby webové sídla a aplikácie pre mobilné zariadenia, ktoré umožňujú vykonávanie bankových operácií, uzatváranie zmlúv, konzultácie s lekárskymi komisiami alebo akýkoľvek iný typ správy alebo konzultácie týkajúce sa produktov, ktoré sú predmetom zmluvy so subjektom, boli prístupné a spĺňali podmienky stanovené v článku 127:</w:t>
      </w:r>
    </w:p>
    <w:p w14:paraId="05FAE614" w14:textId="77777777" w:rsidR="00E526B5" w:rsidRPr="000F0A63" w:rsidRDefault="00E526B5" w:rsidP="000F4434">
      <w:pPr>
        <w:keepNext/>
        <w:keepLines/>
        <w:numPr>
          <w:ilvl w:val="0"/>
          <w:numId w:val="39"/>
        </w:numPr>
        <w:tabs>
          <w:tab w:val="left" w:pos="284"/>
          <w:tab w:val="num" w:pos="567"/>
        </w:tabs>
        <w:ind w:left="0" w:firstLine="0"/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1 rok od nadobudnutia účinnosti tohto kódexu:</w:t>
      </w:r>
    </w:p>
    <w:p w14:paraId="05594252" w14:textId="77777777" w:rsidR="00E526B5" w:rsidRPr="000F0A63" w:rsidRDefault="00E526B5" w:rsidP="000F4434">
      <w:pPr>
        <w:numPr>
          <w:ilvl w:val="0"/>
          <w:numId w:val="40"/>
        </w:numPr>
        <w:tabs>
          <w:tab w:val="clear" w:pos="1440"/>
          <w:tab w:val="num" w:pos="567"/>
        </w:tabs>
        <w:ind w:left="0" w:firstLine="0"/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Webové sídla</w:t>
      </w:r>
      <w:r>
        <w:rPr>
          <w:sz w:val="22"/>
        </w:rPr>
        <w:t xml:space="preserve"> </w:t>
      </w:r>
    </w:p>
    <w:p w14:paraId="4C51E7FB" w14:textId="77777777" w:rsidR="00E526B5" w:rsidRPr="000F0A63" w:rsidRDefault="00E526B5" w:rsidP="000F4434">
      <w:pPr>
        <w:keepNext/>
        <w:keepLines/>
        <w:numPr>
          <w:ilvl w:val="0"/>
          <w:numId w:val="39"/>
        </w:numPr>
        <w:tabs>
          <w:tab w:val="left" w:pos="284"/>
          <w:tab w:val="num" w:pos="567"/>
        </w:tabs>
        <w:ind w:left="0" w:firstLine="0"/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2 roky od nadobudnutia účinnosti tohto kódexu:</w:t>
      </w:r>
    </w:p>
    <w:p w14:paraId="7D3D57C1" w14:textId="77777777" w:rsidR="00E526B5" w:rsidRPr="000F0A63" w:rsidRDefault="00E526B5" w:rsidP="000F4434">
      <w:pPr>
        <w:numPr>
          <w:ilvl w:val="0"/>
          <w:numId w:val="41"/>
        </w:numPr>
        <w:tabs>
          <w:tab w:val="left" w:pos="567"/>
        </w:tabs>
        <w:ind w:left="0" w:firstLine="0"/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Aplikácie pre mobilné zariadenia.</w:t>
      </w:r>
    </w:p>
    <w:p w14:paraId="355C8392" w14:textId="77777777" w:rsidR="00E526B5" w:rsidRPr="000F0A63" w:rsidRDefault="00E526B5" w:rsidP="00E526B5">
      <w:pPr>
        <w:tabs>
          <w:tab w:val="left" w:pos="284"/>
        </w:tabs>
        <w:jc w:val="both"/>
        <w:rPr>
          <w:rFonts w:cs="Arial"/>
          <w:sz w:val="22"/>
          <w:szCs w:val="22"/>
          <w:lang w:val="es-ES"/>
        </w:rPr>
      </w:pPr>
    </w:p>
    <w:p w14:paraId="393046A4" w14:textId="77777777" w:rsidR="00E526B5" w:rsidRPr="000F0A63" w:rsidRDefault="00E526B5" w:rsidP="000F4434">
      <w:pPr>
        <w:keepNext/>
        <w:numPr>
          <w:ilvl w:val="0"/>
          <w:numId w:val="28"/>
        </w:numPr>
        <w:tabs>
          <w:tab w:val="left" w:pos="284"/>
        </w:tabs>
        <w:ind w:left="0" w:firstLine="0"/>
        <w:jc w:val="both"/>
        <w:outlineLvl w:val="1"/>
        <w:rPr>
          <w:iCs/>
          <w:sz w:val="22"/>
          <w:szCs w:val="22"/>
          <w:rFonts w:cs="Arial"/>
        </w:rPr>
      </w:pPr>
      <w:bookmarkStart w:id="10" w:name="_Ref505083294"/>
      <w:r>
        <w:rPr>
          <w:sz w:val="22"/>
        </w:rPr>
        <w:t xml:space="preserve">Služby súvisiace so súkromnou dopravou</w:t>
      </w:r>
      <w:bookmarkEnd w:id="10"/>
    </w:p>
    <w:p w14:paraId="0C12C9D0" w14:textId="77777777" w:rsidR="00E526B5" w:rsidRPr="000F0A63" w:rsidRDefault="00E526B5" w:rsidP="00E526B5">
      <w:pPr>
        <w:tabs>
          <w:tab w:val="left" w:pos="284"/>
        </w:tabs>
        <w:jc w:val="both"/>
        <w:rPr>
          <w:bCs/>
          <w:sz w:val="22"/>
          <w:szCs w:val="22"/>
          <w:rFonts w:cs="Arial"/>
        </w:rPr>
      </w:pPr>
      <w:r>
        <w:rPr>
          <w:sz w:val="22"/>
        </w:rPr>
        <w:t xml:space="preserve">Nasledujúce konečné termíny sú stanovené tak, aby spoločnosti, ktoré ponúkajú službu prenájmu vozidiel bez vodiča, s vozovým parkom viac ako 100 vozidiel a spoločnosti, ktoré ponúkajú službu prenájmu vozidiel s vodičom, s vozovým parkom viac ako 50 vozidiel, spĺňali podmienky stanovené v článku 128:</w:t>
      </w:r>
      <w:r>
        <w:rPr>
          <w:sz w:val="22"/>
        </w:rPr>
        <w:t xml:space="preserve"> </w:t>
      </w:r>
    </w:p>
    <w:p w14:paraId="47D4E7EF" w14:textId="77777777" w:rsidR="00E526B5" w:rsidRPr="000F0A63" w:rsidRDefault="00E526B5" w:rsidP="000F4434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1 rok od nadobudnutia účinnosti tohto kódexu:</w:t>
      </w:r>
      <w:r>
        <w:rPr>
          <w:sz w:val="22"/>
        </w:rPr>
        <w:t xml:space="preserve"> </w:t>
      </w:r>
    </w:p>
    <w:p w14:paraId="4DD29E94" w14:textId="37067D80" w:rsidR="00E526B5" w:rsidRPr="000F0A63" w:rsidRDefault="00E526B5" w:rsidP="00E526B5">
      <w:pPr>
        <w:widowControl w:val="0"/>
        <w:tabs>
          <w:tab w:val="left" w:pos="426"/>
        </w:tabs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a1.</w:t>
      </w:r>
      <w:r>
        <w:rPr>
          <w:sz w:val="22"/>
        </w:rPr>
        <w:tab/>
      </w:r>
      <w:r>
        <w:rPr>
          <w:sz w:val="22"/>
        </w:rPr>
        <w:t xml:space="preserve">Musia mať k dispozícii vozidlá schopné prepravovať nevodičov na invalidných vozíkoch, ktoré predstavujú najmenej 1 % vozového parku, ktorý spravujú.</w:t>
      </w:r>
      <w:r>
        <w:rPr>
          <w:sz w:val="22"/>
        </w:rPr>
        <w:t xml:space="preserve"> </w:t>
      </w:r>
    </w:p>
    <w:p w14:paraId="241A7D0B" w14:textId="07973EFE" w:rsidR="00E526B5" w:rsidRPr="000F0A63" w:rsidRDefault="00E526B5" w:rsidP="00B670F2">
      <w:pPr>
        <w:widowControl w:val="0"/>
        <w:tabs>
          <w:tab w:val="left" w:pos="426"/>
        </w:tabs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a2.</w:t>
      </w:r>
      <w:r>
        <w:rPr>
          <w:sz w:val="22"/>
        </w:rPr>
        <w:tab/>
      </w:r>
      <w:r>
        <w:rPr>
          <w:sz w:val="22"/>
        </w:rPr>
        <w:t xml:space="preserve">Musia mať k dispozícii prispôsobené vozidlá pre vodičov so zníženou pohyblivosťou, ktoré predstavujú najmenej 0,5 % vozového parku, ktorý spravujú.</w:t>
      </w:r>
      <w:r>
        <w:rPr>
          <w:sz w:val="22"/>
        </w:rPr>
        <w:t xml:space="preserve"> </w:t>
      </w:r>
    </w:p>
    <w:p w14:paraId="273BCA57" w14:textId="19D21C18" w:rsidR="00E526B5" w:rsidRPr="000F0A63" w:rsidRDefault="00E526B5" w:rsidP="00B670F2">
      <w:pPr>
        <w:widowControl w:val="0"/>
        <w:tabs>
          <w:tab w:val="left" w:pos="426"/>
        </w:tabs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a3.</w:t>
      </w:r>
      <w:r>
        <w:rPr>
          <w:sz w:val="22"/>
        </w:rPr>
        <w:tab/>
      </w:r>
      <w:r>
        <w:rPr>
          <w:sz w:val="22"/>
        </w:rPr>
        <w:t xml:space="preserve">Ponuka vozidiel uvedených v predchádzajúcich bodoch sa môže zabezpečovať prostredníctvom ich vlastných vozidiel alebo prostredníctvom dohôd s inými prevádzkovateľmi, ktoré zaručujú dostatočnú dostupnosť.</w:t>
      </w:r>
    </w:p>
    <w:p w14:paraId="3BCE400D" w14:textId="77777777" w:rsidR="00E526B5" w:rsidRPr="000F0A63" w:rsidRDefault="00E526B5" w:rsidP="000F4434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3 roky od nadobudnutia účinnosti tohto kódexu:</w:t>
      </w:r>
      <w:r>
        <w:rPr>
          <w:sz w:val="22"/>
        </w:rPr>
        <w:t xml:space="preserve"> </w:t>
      </w:r>
    </w:p>
    <w:p w14:paraId="727C0165" w14:textId="23D3973D" w:rsidR="00E526B5" w:rsidRPr="000F0A63" w:rsidRDefault="00E526B5" w:rsidP="00B670F2">
      <w:pPr>
        <w:widowControl w:val="0"/>
        <w:tabs>
          <w:tab w:val="left" w:pos="426"/>
        </w:tabs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b1.</w:t>
      </w:r>
      <w:r>
        <w:rPr>
          <w:sz w:val="22"/>
        </w:rPr>
        <w:tab/>
      </w:r>
      <w:r>
        <w:rPr>
          <w:sz w:val="22"/>
        </w:rPr>
        <w:t xml:space="preserve">Najmenej 0,5 % vozidiel vo vlastnom vozovom parku musí byť schopných prepravovať nevodičov na invalidných vozíkoch.</w:t>
      </w:r>
      <w:r>
        <w:rPr>
          <w:sz w:val="22"/>
        </w:rPr>
        <w:t xml:space="preserve"> </w:t>
      </w:r>
    </w:p>
    <w:p w14:paraId="1A4E7542" w14:textId="77777777" w:rsidR="00E526B5" w:rsidRPr="000F0A63" w:rsidRDefault="00E526B5" w:rsidP="000F4434">
      <w:pPr>
        <w:keepNext/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6 rokov od nadobudnutia účinnosti tohto kódexu:</w:t>
      </w:r>
      <w:r>
        <w:rPr>
          <w:sz w:val="22"/>
        </w:rPr>
        <w:t xml:space="preserve"> </w:t>
      </w:r>
    </w:p>
    <w:p w14:paraId="4EF5184D" w14:textId="39EC3E47" w:rsidR="00E526B5" w:rsidRPr="000F0A63" w:rsidRDefault="00E526B5" w:rsidP="00B670F2">
      <w:pPr>
        <w:widowControl w:val="0"/>
        <w:tabs>
          <w:tab w:val="left" w:pos="426"/>
        </w:tabs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c1.</w:t>
      </w:r>
      <w:r>
        <w:rPr>
          <w:sz w:val="22"/>
        </w:rPr>
        <w:tab/>
      </w:r>
      <w:r>
        <w:rPr>
          <w:sz w:val="22"/>
        </w:rPr>
        <w:t xml:space="preserve">Najmenej 2 % vozidiel vo vlastnom vozovom parku musí byť schopných prepravovať nevodičov na invalidných vozíkoch.</w:t>
      </w:r>
    </w:p>
    <w:p w14:paraId="2BB22C13" w14:textId="169DA298" w:rsidR="00E526B5" w:rsidRPr="000F0A63" w:rsidRDefault="00E526B5" w:rsidP="00B670F2">
      <w:pPr>
        <w:widowControl w:val="0"/>
        <w:tabs>
          <w:tab w:val="left" w:pos="426"/>
        </w:tabs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c2.</w:t>
      </w:r>
      <w:r>
        <w:rPr>
          <w:sz w:val="22"/>
        </w:rPr>
        <w:tab/>
      </w:r>
      <w:r>
        <w:rPr>
          <w:sz w:val="22"/>
        </w:rPr>
        <w:t xml:space="preserve">Najmenej 0,5 % vozidiel vo vlastnom vozovom parku musí byť prispôsobených vodičom so zníženou pohyblivosťou.</w:t>
      </w:r>
      <w:r>
        <w:rPr>
          <w:sz w:val="22"/>
        </w:rPr>
        <w:t xml:space="preserve"> </w:t>
      </w:r>
    </w:p>
    <w:p w14:paraId="6D51902B" w14:textId="77777777" w:rsidR="00E526B5" w:rsidRPr="000F0A63" w:rsidRDefault="00E526B5" w:rsidP="00E526B5">
      <w:pPr>
        <w:tabs>
          <w:tab w:val="left" w:pos="284"/>
        </w:tabs>
        <w:jc w:val="both"/>
        <w:rPr>
          <w:rFonts w:cs="Arial"/>
          <w:sz w:val="22"/>
          <w:szCs w:val="22"/>
          <w:lang w:val="es-ES"/>
        </w:rPr>
      </w:pPr>
    </w:p>
    <w:p w14:paraId="6D14B575" w14:textId="77777777" w:rsidR="00E526B5" w:rsidRPr="000F0A63" w:rsidRDefault="00E526B5" w:rsidP="000F4434">
      <w:pPr>
        <w:keepNext/>
        <w:numPr>
          <w:ilvl w:val="0"/>
          <w:numId w:val="28"/>
        </w:numPr>
        <w:tabs>
          <w:tab w:val="left" w:pos="284"/>
        </w:tabs>
        <w:ind w:left="0" w:firstLine="0"/>
        <w:jc w:val="both"/>
        <w:outlineLvl w:val="1"/>
        <w:rPr>
          <w:iCs/>
          <w:sz w:val="22"/>
          <w:szCs w:val="22"/>
          <w:rFonts w:cs="Arial"/>
        </w:rPr>
      </w:pPr>
      <w:bookmarkStart w:id="11" w:name="_Ref505095784"/>
      <w:r>
        <w:rPr>
          <w:sz w:val="22"/>
        </w:rPr>
        <w:t xml:space="preserve">Služby súvisiace s turistickým ubytovaním</w:t>
      </w:r>
      <w:bookmarkEnd w:id="11"/>
      <w:r>
        <w:rPr>
          <w:sz w:val="22"/>
        </w:rPr>
        <w:t xml:space="preserve"> </w:t>
      </w:r>
    </w:p>
    <w:p w14:paraId="4E8242D0" w14:textId="77777777" w:rsidR="00E526B5" w:rsidRPr="000F0A63" w:rsidRDefault="00E526B5" w:rsidP="00E526B5">
      <w:pPr>
        <w:tabs>
          <w:tab w:val="left" w:pos="284"/>
        </w:tabs>
        <w:jc w:val="both"/>
        <w:rPr>
          <w:bCs/>
          <w:sz w:val="22"/>
          <w:szCs w:val="22"/>
          <w:rFonts w:cs="Arial"/>
        </w:rPr>
      </w:pPr>
      <w:r>
        <w:rPr>
          <w:sz w:val="22"/>
        </w:rPr>
        <w:t xml:space="preserve">Nasledujúce konečné termíny sú stanovené tak, aby webové sídla a mobilné aplikácie hotelových reťazcov a zariadení s kapacitou viac ako 100 izieb, ktoré umožňujú online rezerváciu ubytovania a služieb, boli prístupné a spĺňali podmienky stanovené v článku 130:</w:t>
      </w:r>
    </w:p>
    <w:p w14:paraId="764A0265" w14:textId="77777777" w:rsidR="00E526B5" w:rsidRPr="000F0A63" w:rsidRDefault="00E526B5" w:rsidP="000F4434">
      <w:pPr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bCs/>
          <w:iCs/>
          <w:sz w:val="22"/>
          <w:szCs w:val="22"/>
          <w:rFonts w:cs="Arial"/>
        </w:rPr>
      </w:pPr>
      <w:r>
        <w:rPr>
          <w:sz w:val="22"/>
        </w:rPr>
        <w:t xml:space="preserve">2 roky od nadobudnutia účinnosti tohto kódexu:</w:t>
      </w:r>
    </w:p>
    <w:p w14:paraId="104ADEEC" w14:textId="77777777" w:rsidR="00E526B5" w:rsidRPr="000F0A63" w:rsidRDefault="00E526B5" w:rsidP="000F4434">
      <w:pPr>
        <w:numPr>
          <w:ilvl w:val="0"/>
          <w:numId w:val="43"/>
        </w:numPr>
        <w:tabs>
          <w:tab w:val="clear" w:pos="1440"/>
          <w:tab w:val="num" w:pos="567"/>
        </w:tabs>
        <w:ind w:left="0" w:firstLine="0"/>
        <w:jc w:val="both"/>
        <w:rPr>
          <w:bCs/>
          <w:iCs/>
          <w:sz w:val="22"/>
          <w:szCs w:val="22"/>
          <w:rFonts w:cs="Arial"/>
        </w:rPr>
      </w:pPr>
      <w:r>
        <w:rPr>
          <w:sz w:val="22"/>
        </w:rPr>
        <w:t xml:space="preserve">Webové sídla a mobilné aplikácie hotelových reťazcov, ktoré majú 5 alebo viac zariadení a spoločnú ponuku viac ako 500 izieb.</w:t>
      </w:r>
    </w:p>
    <w:p w14:paraId="2356AB86" w14:textId="77777777" w:rsidR="00E526B5" w:rsidRPr="000F0A63" w:rsidRDefault="00E526B5" w:rsidP="000F4434">
      <w:pPr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bCs/>
          <w:iCs/>
          <w:sz w:val="22"/>
          <w:szCs w:val="22"/>
          <w:rFonts w:cs="Arial"/>
        </w:rPr>
      </w:pPr>
      <w:r>
        <w:rPr>
          <w:sz w:val="22"/>
        </w:rPr>
        <w:t xml:space="preserve">3 roky od nadobudnutia účinnosti tohto kódexu:</w:t>
      </w:r>
    </w:p>
    <w:p w14:paraId="4EFEF877" w14:textId="77777777" w:rsidR="00E526B5" w:rsidRPr="000F0A63" w:rsidRDefault="00E526B5" w:rsidP="000F4434">
      <w:pPr>
        <w:numPr>
          <w:ilvl w:val="0"/>
          <w:numId w:val="44"/>
        </w:numPr>
        <w:tabs>
          <w:tab w:val="left" w:pos="567"/>
        </w:tabs>
        <w:ind w:left="0" w:firstLine="0"/>
        <w:jc w:val="both"/>
        <w:rPr>
          <w:bCs/>
          <w:iCs/>
          <w:sz w:val="22"/>
          <w:szCs w:val="22"/>
          <w:rFonts w:cs="Arial"/>
        </w:rPr>
      </w:pPr>
      <w:r>
        <w:rPr>
          <w:sz w:val="22"/>
        </w:rPr>
        <w:t xml:space="preserve">Webové sídla a mobilné aplikácie hotelových reťazcov, ktoré majú max. 4 zariadenia a spoločnú ponuku viac ako 500 izieb.</w:t>
      </w:r>
    </w:p>
    <w:p w14:paraId="268EBD55" w14:textId="77777777" w:rsidR="00E526B5" w:rsidRPr="000F0A63" w:rsidRDefault="00E526B5" w:rsidP="000F4434">
      <w:pPr>
        <w:numPr>
          <w:ilvl w:val="0"/>
          <w:numId w:val="44"/>
        </w:numPr>
        <w:tabs>
          <w:tab w:val="left" w:pos="567"/>
        </w:tabs>
        <w:ind w:left="0" w:firstLine="0"/>
        <w:jc w:val="both"/>
        <w:rPr>
          <w:bCs/>
          <w:iCs/>
          <w:sz w:val="22"/>
          <w:szCs w:val="22"/>
          <w:rFonts w:cs="Arial"/>
        </w:rPr>
      </w:pPr>
      <w:r>
        <w:rPr>
          <w:sz w:val="22"/>
        </w:rPr>
        <w:t xml:space="preserve">Webové sídla a mobilné aplikácie zariadení s 500 alebo viacerými izbami.</w:t>
      </w:r>
    </w:p>
    <w:p w14:paraId="4D022006" w14:textId="77777777" w:rsidR="00E526B5" w:rsidRPr="000F0A63" w:rsidRDefault="00E526B5" w:rsidP="000F4434">
      <w:pPr>
        <w:numPr>
          <w:ilvl w:val="0"/>
          <w:numId w:val="42"/>
        </w:numPr>
        <w:tabs>
          <w:tab w:val="left" w:pos="284"/>
        </w:tabs>
        <w:ind w:left="0" w:firstLine="0"/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4 roky od nadobudnutia účinnosti tohto kódexu:</w:t>
      </w:r>
    </w:p>
    <w:p w14:paraId="65935E38" w14:textId="77777777" w:rsidR="00E526B5" w:rsidRPr="000F0A63" w:rsidRDefault="00E526B5" w:rsidP="000F4434">
      <w:pPr>
        <w:numPr>
          <w:ilvl w:val="0"/>
          <w:numId w:val="45"/>
        </w:numPr>
        <w:tabs>
          <w:tab w:val="left" w:pos="567"/>
        </w:tabs>
        <w:ind w:left="0" w:firstLine="0"/>
        <w:jc w:val="both"/>
        <w:rPr>
          <w:bCs/>
          <w:iCs/>
          <w:sz w:val="22"/>
          <w:szCs w:val="22"/>
          <w:rFonts w:cs="Arial"/>
        </w:rPr>
      </w:pPr>
      <w:r>
        <w:rPr>
          <w:sz w:val="22"/>
        </w:rPr>
        <w:t xml:space="preserve">Webové sídla a mobilné aplikácie hotelových reťazcov, ktoré majú spoločnú ponuku od 100 do 500 izieb</w:t>
      </w:r>
    </w:p>
    <w:p w14:paraId="61927497" w14:textId="77777777" w:rsidR="00E526B5" w:rsidRPr="000F0A63" w:rsidRDefault="00E526B5" w:rsidP="000F4434">
      <w:pPr>
        <w:numPr>
          <w:ilvl w:val="0"/>
          <w:numId w:val="45"/>
        </w:numPr>
        <w:tabs>
          <w:tab w:val="left" w:pos="284"/>
          <w:tab w:val="left" w:pos="567"/>
        </w:tabs>
        <w:ind w:left="0" w:firstLine="0"/>
        <w:jc w:val="both"/>
        <w:rPr>
          <w:bCs/>
          <w:iCs/>
          <w:sz w:val="22"/>
          <w:szCs w:val="22"/>
          <w:rFonts w:cs="Arial"/>
        </w:rPr>
      </w:pPr>
      <w:r>
        <w:rPr>
          <w:sz w:val="22"/>
        </w:rPr>
        <w:t xml:space="preserve">Webové sídla a aplikácie pre mobilné zariadenia zariadení, ktoré majú od 50 do 500 izieb.</w:t>
      </w:r>
    </w:p>
    <w:p w14:paraId="4A8FB46C" w14:textId="77777777" w:rsidR="00E526B5" w:rsidRPr="000F0A63" w:rsidRDefault="00E526B5" w:rsidP="00E526B5">
      <w:pPr>
        <w:tabs>
          <w:tab w:val="left" w:pos="284"/>
        </w:tabs>
        <w:jc w:val="both"/>
        <w:rPr>
          <w:rFonts w:cs="Arial"/>
          <w:bCs/>
          <w:iCs/>
          <w:sz w:val="22"/>
          <w:szCs w:val="22"/>
          <w:lang w:val="es-ES" w:eastAsia="x-none"/>
        </w:rPr>
      </w:pPr>
    </w:p>
    <w:p w14:paraId="06097ED6" w14:textId="77777777" w:rsidR="00E526B5" w:rsidRPr="000F0A63" w:rsidRDefault="00E526B5" w:rsidP="000F4434">
      <w:pPr>
        <w:keepNext/>
        <w:numPr>
          <w:ilvl w:val="0"/>
          <w:numId w:val="28"/>
        </w:numPr>
        <w:tabs>
          <w:tab w:val="left" w:pos="284"/>
        </w:tabs>
        <w:ind w:left="0" w:firstLine="0"/>
        <w:jc w:val="both"/>
        <w:outlineLvl w:val="1"/>
        <w:rPr>
          <w:bCs/>
          <w:iCs/>
          <w:sz w:val="22"/>
          <w:szCs w:val="22"/>
          <w:rFonts w:cs="Arial"/>
        </w:rPr>
      </w:pPr>
      <w:bookmarkStart w:id="12" w:name="_Ref63848315"/>
      <w:r>
        <w:rPr>
          <w:sz w:val="22"/>
        </w:rPr>
        <w:t xml:space="preserve">Vzdelávacie služby</w:t>
      </w:r>
      <w:bookmarkEnd w:id="12"/>
    </w:p>
    <w:p w14:paraId="355384ED" w14:textId="77777777" w:rsidR="00E526B5" w:rsidRPr="000F0A63" w:rsidRDefault="00E526B5" w:rsidP="00E526B5">
      <w:pPr>
        <w:tabs>
          <w:tab w:val="left" w:pos="284"/>
        </w:tabs>
        <w:jc w:val="both"/>
        <w:rPr>
          <w:bCs/>
          <w:sz w:val="22"/>
          <w:szCs w:val="22"/>
          <w:rFonts w:cs="Arial"/>
        </w:rPr>
      </w:pPr>
      <w:r>
        <w:rPr>
          <w:sz w:val="22"/>
        </w:rPr>
        <w:t xml:space="preserve">Nasledujúce konečné termíny sú stanovené tak, aby webové sídla a mobilné aplikácie vzdelávacích zariadení poskytujúcich formálne vzdelávanie boli prístupné a spĺňali podmienky stanovené v článku 135:</w:t>
      </w:r>
    </w:p>
    <w:p w14:paraId="601F3FE1" w14:textId="77777777" w:rsidR="00E526B5" w:rsidRPr="000F0A63" w:rsidRDefault="00E526B5" w:rsidP="000F4434">
      <w:pPr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bCs/>
          <w:iCs/>
          <w:sz w:val="22"/>
          <w:szCs w:val="22"/>
          <w:rFonts w:cs="Arial"/>
        </w:rPr>
      </w:pPr>
      <w:r>
        <w:rPr>
          <w:sz w:val="22"/>
        </w:rPr>
        <w:t xml:space="preserve">2 roky od nadobudnutia účinnosti tohto kódexu:</w:t>
      </w:r>
    </w:p>
    <w:p w14:paraId="29E27507" w14:textId="77777777" w:rsidR="00E526B5" w:rsidRPr="000F0A63" w:rsidRDefault="00E526B5" w:rsidP="000F4434">
      <w:pPr>
        <w:numPr>
          <w:ilvl w:val="0"/>
          <w:numId w:val="47"/>
        </w:numPr>
        <w:tabs>
          <w:tab w:val="clear" w:pos="1440"/>
          <w:tab w:val="num" w:pos="567"/>
        </w:tabs>
        <w:ind w:left="0" w:firstLine="0"/>
        <w:jc w:val="both"/>
        <w:rPr>
          <w:bCs/>
          <w:iCs/>
          <w:sz w:val="22"/>
          <w:szCs w:val="22"/>
          <w:rFonts w:cs="Arial"/>
        </w:rPr>
      </w:pPr>
      <w:r>
        <w:rPr>
          <w:sz w:val="22"/>
        </w:rPr>
        <w:t xml:space="preserve">Webové sídla a aplikácie pre mobilné zariadenia, ktoré umožňujú vyhľadávanie akademických záznamov, správu faktúr alebo iné online procesy.</w:t>
      </w:r>
    </w:p>
    <w:p w14:paraId="6FB062A9" w14:textId="77777777" w:rsidR="00E526B5" w:rsidRPr="000F0A63" w:rsidRDefault="00E526B5" w:rsidP="000F4434">
      <w:pPr>
        <w:numPr>
          <w:ilvl w:val="0"/>
          <w:numId w:val="46"/>
        </w:numPr>
        <w:tabs>
          <w:tab w:val="left" w:pos="284"/>
        </w:tabs>
        <w:ind w:left="0" w:firstLine="0"/>
        <w:jc w:val="both"/>
        <w:rPr>
          <w:bCs/>
          <w:iCs/>
          <w:sz w:val="22"/>
          <w:szCs w:val="22"/>
          <w:rFonts w:cs="Arial"/>
        </w:rPr>
      </w:pPr>
      <w:r>
        <w:rPr>
          <w:sz w:val="22"/>
        </w:rPr>
        <w:t xml:space="preserve">3 roky od nadobudnutia účinnosti tohto kódexu:</w:t>
      </w:r>
    </w:p>
    <w:p w14:paraId="5CC5D46B" w14:textId="77777777" w:rsidR="00E526B5" w:rsidRPr="000F0A63" w:rsidRDefault="00E526B5" w:rsidP="000F4434">
      <w:pPr>
        <w:numPr>
          <w:ilvl w:val="0"/>
          <w:numId w:val="48"/>
        </w:numPr>
        <w:tabs>
          <w:tab w:val="clear" w:pos="1440"/>
          <w:tab w:val="num" w:pos="567"/>
        </w:tabs>
        <w:ind w:left="0" w:firstLine="0"/>
        <w:jc w:val="both"/>
        <w:rPr>
          <w:bCs/>
          <w:sz w:val="22"/>
          <w:szCs w:val="22"/>
          <w:rFonts w:cs="Arial"/>
        </w:rPr>
      </w:pPr>
      <w:r>
        <w:rPr>
          <w:sz w:val="22"/>
        </w:rPr>
        <w:t xml:space="preserve">Webové sídla a aplikácie pre mobilné zariadenia, ktoré poskytujú informácie o škole, zariadeniach a ponukách vzdelávania.</w:t>
      </w:r>
    </w:p>
    <w:p w14:paraId="2C7303C9" w14:textId="77777777" w:rsidR="00E526B5" w:rsidRPr="000F0A63" w:rsidRDefault="00E526B5" w:rsidP="00E526B5">
      <w:pPr>
        <w:tabs>
          <w:tab w:val="left" w:pos="284"/>
        </w:tabs>
        <w:jc w:val="both"/>
        <w:rPr>
          <w:rFonts w:cs="Arial"/>
          <w:bCs/>
          <w:sz w:val="22"/>
          <w:szCs w:val="22"/>
          <w:lang w:val="es-ES"/>
        </w:rPr>
      </w:pPr>
    </w:p>
    <w:p w14:paraId="5364F39C" w14:textId="77777777" w:rsidR="00E526B5" w:rsidRPr="000F0A63" w:rsidRDefault="00E526B5" w:rsidP="000F4434">
      <w:pPr>
        <w:keepNext/>
        <w:numPr>
          <w:ilvl w:val="0"/>
          <w:numId w:val="28"/>
        </w:numPr>
        <w:tabs>
          <w:tab w:val="left" w:pos="284"/>
        </w:tabs>
        <w:ind w:left="0" w:firstLine="0"/>
        <w:jc w:val="both"/>
        <w:outlineLvl w:val="1"/>
        <w:rPr>
          <w:bCs/>
          <w:iCs/>
          <w:sz w:val="22"/>
          <w:szCs w:val="22"/>
          <w:rFonts w:cs="Arial"/>
        </w:rPr>
      </w:pPr>
      <w:r>
        <w:rPr>
          <w:sz w:val="22"/>
        </w:rPr>
        <w:t xml:space="preserve">Zdravotné služby</w:t>
      </w:r>
    </w:p>
    <w:p w14:paraId="62E28D59" w14:textId="77777777" w:rsidR="00E526B5" w:rsidRPr="000F0A63" w:rsidRDefault="00E526B5" w:rsidP="00E526B5">
      <w:pPr>
        <w:tabs>
          <w:tab w:val="left" w:pos="284"/>
        </w:tabs>
        <w:jc w:val="both"/>
        <w:rPr>
          <w:bCs/>
          <w:sz w:val="22"/>
          <w:szCs w:val="22"/>
          <w:rFonts w:cs="Arial"/>
        </w:rPr>
      </w:pPr>
      <w:r>
        <w:rPr>
          <w:sz w:val="22"/>
        </w:rPr>
        <w:t xml:space="preserve">Zdravotné strediská s počtom lôžok rovným alebo väčším ako 50 musia spĺňať tieto termíny a podmienky:</w:t>
      </w:r>
      <w:r>
        <w:rPr>
          <w:sz w:val="22"/>
        </w:rPr>
        <w:t xml:space="preserve"> </w:t>
      </w:r>
    </w:p>
    <w:p w14:paraId="28557BD4" w14:textId="77777777" w:rsidR="00E526B5" w:rsidRPr="000F0A63" w:rsidRDefault="00E526B5" w:rsidP="000F4434">
      <w:pPr>
        <w:numPr>
          <w:ilvl w:val="0"/>
          <w:numId w:val="49"/>
        </w:numPr>
        <w:tabs>
          <w:tab w:val="left" w:pos="284"/>
        </w:tabs>
        <w:ind w:left="0" w:firstLine="0"/>
        <w:jc w:val="both"/>
        <w:rPr>
          <w:bCs/>
          <w:iCs/>
          <w:sz w:val="22"/>
          <w:szCs w:val="22"/>
          <w:rFonts w:cs="Arial"/>
        </w:rPr>
      </w:pPr>
      <w:r>
        <w:rPr>
          <w:sz w:val="22"/>
        </w:rPr>
        <w:t xml:space="preserve">3 roky od nadobudnutia účinnosti tohto kódexu:</w:t>
      </w:r>
    </w:p>
    <w:p w14:paraId="727C4E74" w14:textId="77777777" w:rsidR="00E526B5" w:rsidRPr="000F0A63" w:rsidRDefault="00E526B5" w:rsidP="00E526B5">
      <w:pPr>
        <w:tabs>
          <w:tab w:val="left" w:pos="284"/>
        </w:tabs>
        <w:jc w:val="both"/>
        <w:rPr>
          <w:sz w:val="22"/>
          <w:szCs w:val="22"/>
          <w:rFonts w:cs="Arial"/>
        </w:rPr>
      </w:pPr>
      <w:r>
        <w:rPr>
          <w:sz w:val="22"/>
        </w:rPr>
        <w:t xml:space="preserve">Mať infraštruktúru, mobilné zariadenia a protokoly, ktoré slúžia nepočujúcim prostredníctvom technológie tlmočenia na diaľku v katalánskom posunkovom jazyku s kapacitou najmenej 2 % lôžok.</w:t>
      </w:r>
    </w:p>
    <w:p w14:paraId="3ECFE7A1" w14:textId="77777777" w:rsidR="00E526B5" w:rsidRPr="00CC0ADF" w:rsidRDefault="00E526B5">
      <w:pPr>
        <w:rPr>
          <w:lang w:val="es-ES"/>
        </w:rPr>
      </w:pPr>
    </w:p>
    <w:sectPr w:rsidR="00E526B5" w:rsidRPr="00CC0A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6F3"/>
    <w:multiLevelType w:val="hybridMultilevel"/>
    <w:tmpl w:val="22428B0E"/>
    <w:lvl w:ilvl="0" w:tplc="FFFFFFFF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0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E2605A"/>
    <w:multiLevelType w:val="hybridMultilevel"/>
    <w:tmpl w:val="D1E01F3C"/>
    <w:lvl w:ilvl="0" w:tplc="941A511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sz w:val="22"/>
        <w:szCs w:val="22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6A33B58"/>
    <w:multiLevelType w:val="multilevel"/>
    <w:tmpl w:val="E1D402DA"/>
    <w:lvl w:ilvl="0">
      <w:start w:val="13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0D3B4DF6"/>
    <w:multiLevelType w:val="multilevel"/>
    <w:tmpl w:val="1D50C8A4"/>
    <w:lvl w:ilvl="0">
      <w:start w:val="12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3D921D0"/>
    <w:multiLevelType w:val="hybridMultilevel"/>
    <w:tmpl w:val="22428B0E"/>
    <w:lvl w:ilvl="0" w:tplc="FFFFFFFF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0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EC5445"/>
    <w:multiLevelType w:val="multilevel"/>
    <w:tmpl w:val="23D628B2"/>
    <w:lvl w:ilvl="0">
      <w:start w:val="138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AC23A12"/>
    <w:multiLevelType w:val="hybridMultilevel"/>
    <w:tmpl w:val="CC961E28"/>
    <w:lvl w:ilvl="0" w:tplc="FFFFFFFF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03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3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15D326C"/>
    <w:multiLevelType w:val="multilevel"/>
    <w:tmpl w:val="EBD25D6A"/>
    <w:lvl w:ilvl="0">
      <w:start w:val="1"/>
      <w:numFmt w:val="lowerLetter"/>
      <w:lvlText w:val="%1)"/>
      <w:lvlJc w:val="left"/>
      <w:pPr>
        <w:tabs>
          <w:tab w:val="num" w:pos="372"/>
        </w:tabs>
        <w:ind w:left="1080" w:hanging="360"/>
      </w:pPr>
      <w:rPr>
        <w:i w:val="0"/>
        <w:d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2360598B"/>
    <w:multiLevelType w:val="multilevel"/>
    <w:tmpl w:val="EBD25D6A"/>
    <w:lvl w:ilvl="0">
      <w:start w:val="1"/>
      <w:numFmt w:val="lowerLetter"/>
      <w:lvlText w:val="%1)"/>
      <w:lvlJc w:val="left"/>
      <w:pPr>
        <w:tabs>
          <w:tab w:val="num" w:pos="372"/>
        </w:tabs>
        <w:ind w:left="1080" w:hanging="360"/>
      </w:pPr>
      <w:rPr>
        <w:i w:val="0"/>
        <w:d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5834F6A"/>
    <w:multiLevelType w:val="hybridMultilevel"/>
    <w:tmpl w:val="35AEBE22"/>
    <w:lvl w:ilvl="0" w:tplc="FFFFFFFF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27BA5079"/>
    <w:multiLevelType w:val="hybridMultilevel"/>
    <w:tmpl w:val="8B5CB6C8"/>
    <w:lvl w:ilvl="0" w:tplc="D5501178">
      <w:start w:val="1"/>
      <w:numFmt w:val="decimal"/>
      <w:lvlText w:val="a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946E26"/>
    <w:multiLevelType w:val="multilevel"/>
    <w:tmpl w:val="131C83AE"/>
    <w:lvl w:ilvl="0">
      <w:start w:val="13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2C573874"/>
    <w:multiLevelType w:val="hybridMultilevel"/>
    <w:tmpl w:val="22428B0E"/>
    <w:lvl w:ilvl="0" w:tplc="FFFFFFFF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0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A0323F"/>
    <w:multiLevelType w:val="hybridMultilevel"/>
    <w:tmpl w:val="ED84A2EE"/>
    <w:lvl w:ilvl="0" w:tplc="555049A8">
      <w:start w:val="1"/>
      <w:numFmt w:val="decimal"/>
      <w:lvlText w:val="c%1."/>
      <w:lvlJc w:val="left"/>
      <w:pPr>
        <w:ind w:left="12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980" w:hanging="360"/>
      </w:pPr>
    </w:lvl>
    <w:lvl w:ilvl="2" w:tplc="0403001B" w:tentative="1">
      <w:start w:val="1"/>
      <w:numFmt w:val="lowerRoman"/>
      <w:lvlText w:val="%3."/>
      <w:lvlJc w:val="right"/>
      <w:pPr>
        <w:ind w:left="2700" w:hanging="180"/>
      </w:pPr>
    </w:lvl>
    <w:lvl w:ilvl="3" w:tplc="0403000F" w:tentative="1">
      <w:start w:val="1"/>
      <w:numFmt w:val="decimal"/>
      <w:lvlText w:val="%4."/>
      <w:lvlJc w:val="left"/>
      <w:pPr>
        <w:ind w:left="3420" w:hanging="360"/>
      </w:pPr>
    </w:lvl>
    <w:lvl w:ilvl="4" w:tplc="04030019" w:tentative="1">
      <w:start w:val="1"/>
      <w:numFmt w:val="lowerLetter"/>
      <w:lvlText w:val="%5."/>
      <w:lvlJc w:val="left"/>
      <w:pPr>
        <w:ind w:left="4140" w:hanging="360"/>
      </w:pPr>
    </w:lvl>
    <w:lvl w:ilvl="5" w:tplc="0403001B" w:tentative="1">
      <w:start w:val="1"/>
      <w:numFmt w:val="lowerRoman"/>
      <w:lvlText w:val="%6."/>
      <w:lvlJc w:val="right"/>
      <w:pPr>
        <w:ind w:left="4860" w:hanging="180"/>
      </w:pPr>
    </w:lvl>
    <w:lvl w:ilvl="6" w:tplc="0403000F" w:tentative="1">
      <w:start w:val="1"/>
      <w:numFmt w:val="decimal"/>
      <w:lvlText w:val="%7."/>
      <w:lvlJc w:val="left"/>
      <w:pPr>
        <w:ind w:left="5580" w:hanging="360"/>
      </w:pPr>
    </w:lvl>
    <w:lvl w:ilvl="7" w:tplc="04030019" w:tentative="1">
      <w:start w:val="1"/>
      <w:numFmt w:val="lowerLetter"/>
      <w:lvlText w:val="%8."/>
      <w:lvlJc w:val="left"/>
      <w:pPr>
        <w:ind w:left="6300" w:hanging="360"/>
      </w:pPr>
    </w:lvl>
    <w:lvl w:ilvl="8" w:tplc="0403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2CAE52EE"/>
    <w:multiLevelType w:val="hybridMultilevel"/>
    <w:tmpl w:val="22428B0E"/>
    <w:lvl w:ilvl="0" w:tplc="FFFFFFFF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0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2E0181"/>
    <w:multiLevelType w:val="hybridMultilevel"/>
    <w:tmpl w:val="4B2EB646"/>
    <w:lvl w:ilvl="0" w:tplc="040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A1DDB"/>
    <w:multiLevelType w:val="hybridMultilevel"/>
    <w:tmpl w:val="2B2A5370"/>
    <w:lvl w:ilvl="0" w:tplc="818C5BC8">
      <w:start w:val="1"/>
      <w:numFmt w:val="decimal"/>
      <w:lvlText w:val="b%1."/>
      <w:lvlJc w:val="left"/>
      <w:pPr>
        <w:ind w:left="176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486" w:hanging="360"/>
      </w:pPr>
    </w:lvl>
    <w:lvl w:ilvl="2" w:tplc="0403001B" w:tentative="1">
      <w:start w:val="1"/>
      <w:numFmt w:val="lowerRoman"/>
      <w:lvlText w:val="%3."/>
      <w:lvlJc w:val="right"/>
      <w:pPr>
        <w:ind w:left="3206" w:hanging="180"/>
      </w:pPr>
    </w:lvl>
    <w:lvl w:ilvl="3" w:tplc="0403000F" w:tentative="1">
      <w:start w:val="1"/>
      <w:numFmt w:val="decimal"/>
      <w:lvlText w:val="%4."/>
      <w:lvlJc w:val="left"/>
      <w:pPr>
        <w:ind w:left="3926" w:hanging="360"/>
      </w:pPr>
    </w:lvl>
    <w:lvl w:ilvl="4" w:tplc="04030019" w:tentative="1">
      <w:start w:val="1"/>
      <w:numFmt w:val="lowerLetter"/>
      <w:lvlText w:val="%5."/>
      <w:lvlJc w:val="left"/>
      <w:pPr>
        <w:ind w:left="4646" w:hanging="360"/>
      </w:pPr>
    </w:lvl>
    <w:lvl w:ilvl="5" w:tplc="0403001B" w:tentative="1">
      <w:start w:val="1"/>
      <w:numFmt w:val="lowerRoman"/>
      <w:lvlText w:val="%6."/>
      <w:lvlJc w:val="right"/>
      <w:pPr>
        <w:ind w:left="5366" w:hanging="180"/>
      </w:pPr>
    </w:lvl>
    <w:lvl w:ilvl="6" w:tplc="0403000F" w:tentative="1">
      <w:start w:val="1"/>
      <w:numFmt w:val="decimal"/>
      <w:lvlText w:val="%7."/>
      <w:lvlJc w:val="left"/>
      <w:pPr>
        <w:ind w:left="6086" w:hanging="360"/>
      </w:pPr>
    </w:lvl>
    <w:lvl w:ilvl="7" w:tplc="04030019" w:tentative="1">
      <w:start w:val="1"/>
      <w:numFmt w:val="lowerLetter"/>
      <w:lvlText w:val="%8."/>
      <w:lvlJc w:val="left"/>
      <w:pPr>
        <w:ind w:left="6806" w:hanging="360"/>
      </w:pPr>
    </w:lvl>
    <w:lvl w:ilvl="8" w:tplc="0403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17" w15:restartNumberingAfterBreak="0">
    <w:nsid w:val="324416A9"/>
    <w:multiLevelType w:val="multilevel"/>
    <w:tmpl w:val="329032A2"/>
    <w:lvl w:ilvl="0">
      <w:start w:val="13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33544EB2"/>
    <w:multiLevelType w:val="hybridMultilevel"/>
    <w:tmpl w:val="2B2A5370"/>
    <w:lvl w:ilvl="0" w:tplc="818C5BC8">
      <w:start w:val="1"/>
      <w:numFmt w:val="decimal"/>
      <w:lvlText w:val="b%1."/>
      <w:lvlJc w:val="left"/>
      <w:pPr>
        <w:ind w:left="176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486" w:hanging="360"/>
      </w:pPr>
    </w:lvl>
    <w:lvl w:ilvl="2" w:tplc="0403001B" w:tentative="1">
      <w:start w:val="1"/>
      <w:numFmt w:val="lowerRoman"/>
      <w:lvlText w:val="%3."/>
      <w:lvlJc w:val="right"/>
      <w:pPr>
        <w:ind w:left="3206" w:hanging="180"/>
      </w:pPr>
    </w:lvl>
    <w:lvl w:ilvl="3" w:tplc="0403000F" w:tentative="1">
      <w:start w:val="1"/>
      <w:numFmt w:val="decimal"/>
      <w:lvlText w:val="%4."/>
      <w:lvlJc w:val="left"/>
      <w:pPr>
        <w:ind w:left="3926" w:hanging="360"/>
      </w:pPr>
    </w:lvl>
    <w:lvl w:ilvl="4" w:tplc="04030019" w:tentative="1">
      <w:start w:val="1"/>
      <w:numFmt w:val="lowerLetter"/>
      <w:lvlText w:val="%5."/>
      <w:lvlJc w:val="left"/>
      <w:pPr>
        <w:ind w:left="4646" w:hanging="360"/>
      </w:pPr>
    </w:lvl>
    <w:lvl w:ilvl="5" w:tplc="0403001B" w:tentative="1">
      <w:start w:val="1"/>
      <w:numFmt w:val="lowerRoman"/>
      <w:lvlText w:val="%6."/>
      <w:lvlJc w:val="right"/>
      <w:pPr>
        <w:ind w:left="5366" w:hanging="180"/>
      </w:pPr>
    </w:lvl>
    <w:lvl w:ilvl="6" w:tplc="0403000F" w:tentative="1">
      <w:start w:val="1"/>
      <w:numFmt w:val="decimal"/>
      <w:lvlText w:val="%7."/>
      <w:lvlJc w:val="left"/>
      <w:pPr>
        <w:ind w:left="6086" w:hanging="360"/>
      </w:pPr>
    </w:lvl>
    <w:lvl w:ilvl="7" w:tplc="04030019" w:tentative="1">
      <w:start w:val="1"/>
      <w:numFmt w:val="lowerLetter"/>
      <w:lvlText w:val="%8."/>
      <w:lvlJc w:val="left"/>
      <w:pPr>
        <w:ind w:left="6806" w:hanging="360"/>
      </w:pPr>
    </w:lvl>
    <w:lvl w:ilvl="8" w:tplc="0403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19" w15:restartNumberingAfterBreak="0">
    <w:nsid w:val="36B90793"/>
    <w:multiLevelType w:val="multilevel"/>
    <w:tmpl w:val="C7549A48"/>
    <w:lvl w:ilvl="0">
      <w:start w:val="1"/>
      <w:numFmt w:val="lowerLetter"/>
      <w:lvlText w:val="%1)"/>
      <w:lvlJc w:val="left"/>
      <w:pPr>
        <w:tabs>
          <w:tab w:val="num" w:pos="372"/>
        </w:tabs>
        <w:ind w:left="1080" w:hanging="360"/>
      </w:pPr>
      <w:rPr>
        <w:d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7E92ABC"/>
    <w:multiLevelType w:val="multilevel"/>
    <w:tmpl w:val="D00CE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218" w:hanging="792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  <w:b/>
        <w:strike w:val="0"/>
        <w:dstrike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8401BDB"/>
    <w:multiLevelType w:val="multilevel"/>
    <w:tmpl w:val="7CDC686E"/>
    <w:lvl w:ilvl="0">
      <w:start w:val="1"/>
      <w:numFmt w:val="lowerLetter"/>
      <w:lvlText w:val="%1)"/>
      <w:lvlJc w:val="left"/>
      <w:pPr>
        <w:tabs>
          <w:tab w:val="num" w:pos="-168"/>
        </w:tabs>
        <w:ind w:left="54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2">
      <w:start w:val="1"/>
      <w:numFmt w:val="lowerRoman"/>
      <w:lvlText w:val="%3)"/>
      <w:lvlJc w:val="left"/>
      <w:pPr>
        <w:tabs>
          <w:tab w:val="num" w:pos="540"/>
        </w:tabs>
        <w:ind w:left="540" w:hanging="360"/>
      </w:p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(%5)"/>
      <w:lvlJc w:val="left"/>
      <w:pPr>
        <w:tabs>
          <w:tab w:val="num" w:pos="1260"/>
        </w:tabs>
        <w:ind w:left="1260" w:hanging="360"/>
      </w:pPr>
    </w:lvl>
    <w:lvl w:ilvl="5">
      <w:start w:val="1"/>
      <w:numFmt w:val="lowerRoman"/>
      <w:lvlText w:val="(%6)"/>
      <w:lvlJc w:val="left"/>
      <w:pPr>
        <w:tabs>
          <w:tab w:val="num" w:pos="1620"/>
        </w:tabs>
        <w:ind w:left="1620" w:hanging="360"/>
      </w:pPr>
    </w:lvl>
    <w:lvl w:ilvl="6">
      <w:start w:val="1"/>
      <w:numFmt w:val="decimal"/>
      <w:lvlText w:val="%7."/>
      <w:lvlJc w:val="left"/>
      <w:pPr>
        <w:tabs>
          <w:tab w:val="num" w:pos="1980"/>
        </w:tabs>
        <w:ind w:left="1980" w:hanging="360"/>
      </w:pPr>
      <w:rPr>
        <w:i w:val="0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340"/>
        </w:tabs>
        <w:ind w:left="2340" w:hanging="360"/>
      </w:pPr>
    </w:lvl>
    <w:lvl w:ilvl="8">
      <w:start w:val="1"/>
      <w:numFmt w:val="lowerRoman"/>
      <w:lvlText w:val="%9."/>
      <w:lvlJc w:val="left"/>
      <w:pPr>
        <w:tabs>
          <w:tab w:val="num" w:pos="2700"/>
        </w:tabs>
        <w:ind w:left="2700" w:hanging="360"/>
      </w:pPr>
    </w:lvl>
  </w:abstractNum>
  <w:abstractNum w:abstractNumId="22" w15:restartNumberingAfterBreak="0">
    <w:nsid w:val="3AC73415"/>
    <w:multiLevelType w:val="multilevel"/>
    <w:tmpl w:val="9EA805DC"/>
    <w:lvl w:ilvl="0">
      <w:start w:val="1"/>
      <w:numFmt w:val="upperLetter"/>
      <w:pStyle w:val="Heading1"/>
      <w:lvlText w:val="%1"/>
      <w:lvlJc w:val="left"/>
      <w:pPr>
        <w:tabs>
          <w:tab w:val="num" w:pos="3411"/>
        </w:tabs>
        <w:ind w:left="3411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555"/>
        </w:tabs>
        <w:ind w:left="3555" w:hanging="576"/>
      </w:pPr>
      <w:rPr>
        <w:rFonts w:hint="default"/>
      </w:rPr>
    </w:lvl>
    <w:lvl w:ilvl="2">
      <w:start w:val="1"/>
      <w:numFmt w:val="decimal"/>
      <w:pStyle w:val="Heading3"/>
      <w:lvlText w:val="Artículo %3."/>
      <w:lvlJc w:val="left"/>
      <w:pPr>
        <w:tabs>
          <w:tab w:val="num" w:pos="4692"/>
        </w:tabs>
        <w:ind w:left="4692" w:hanging="720"/>
      </w:pPr>
      <w:rPr>
        <w:rFonts w:hint="default"/>
        <w:b w:val="0"/>
        <w:strike w:val="0"/>
        <w:color w:val="auto"/>
        <w:sz w:val="22"/>
        <w:szCs w:val="22"/>
      </w:rPr>
    </w:lvl>
    <w:lvl w:ilvl="3">
      <w:start w:val="1"/>
      <w:numFmt w:val="decimal"/>
      <w:pStyle w:val="Heading4"/>
      <w:lvlText w:val="%3.%4"/>
      <w:lvlJc w:val="left"/>
      <w:pPr>
        <w:tabs>
          <w:tab w:val="num" w:pos="4269"/>
        </w:tabs>
        <w:ind w:left="4269" w:hanging="864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3987"/>
        </w:tabs>
        <w:ind w:left="3987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4131"/>
        </w:tabs>
        <w:ind w:left="4131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4275"/>
        </w:tabs>
        <w:ind w:left="4275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4419"/>
        </w:tabs>
        <w:ind w:left="4419" w:hanging="1440"/>
      </w:pPr>
      <w:rPr>
        <w:rFonts w:hint="default"/>
      </w:rPr>
    </w:lvl>
    <w:lvl w:ilvl="8">
      <w:start w:val="1"/>
      <w:numFmt w:val="decimal"/>
      <w:pStyle w:val="Heading9"/>
      <w:suff w:val="space"/>
      <w:lvlText w:val="Artículo%9."/>
      <w:lvlJc w:val="left"/>
      <w:pPr>
        <w:ind w:left="2979" w:firstLine="0"/>
      </w:pPr>
      <w:rPr>
        <w:rFonts w:hint="default"/>
        <w:sz w:val="22"/>
        <w:szCs w:val="22"/>
      </w:rPr>
    </w:lvl>
  </w:abstractNum>
  <w:abstractNum w:abstractNumId="23" w15:restartNumberingAfterBreak="0">
    <w:nsid w:val="40CD4004"/>
    <w:multiLevelType w:val="hybridMultilevel"/>
    <w:tmpl w:val="E4D09A10"/>
    <w:lvl w:ilvl="0" w:tplc="555049A8">
      <w:start w:val="1"/>
      <w:numFmt w:val="decimal"/>
      <w:lvlText w:val="c%1."/>
      <w:lvlJc w:val="left"/>
      <w:pPr>
        <w:ind w:left="176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486" w:hanging="360"/>
      </w:pPr>
    </w:lvl>
    <w:lvl w:ilvl="2" w:tplc="0403001B" w:tentative="1">
      <w:start w:val="1"/>
      <w:numFmt w:val="lowerRoman"/>
      <w:lvlText w:val="%3."/>
      <w:lvlJc w:val="right"/>
      <w:pPr>
        <w:ind w:left="3206" w:hanging="180"/>
      </w:pPr>
    </w:lvl>
    <w:lvl w:ilvl="3" w:tplc="0403000F" w:tentative="1">
      <w:start w:val="1"/>
      <w:numFmt w:val="decimal"/>
      <w:lvlText w:val="%4."/>
      <w:lvlJc w:val="left"/>
      <w:pPr>
        <w:ind w:left="3926" w:hanging="360"/>
      </w:pPr>
    </w:lvl>
    <w:lvl w:ilvl="4" w:tplc="04030019" w:tentative="1">
      <w:start w:val="1"/>
      <w:numFmt w:val="lowerLetter"/>
      <w:lvlText w:val="%5."/>
      <w:lvlJc w:val="left"/>
      <w:pPr>
        <w:ind w:left="4646" w:hanging="360"/>
      </w:pPr>
    </w:lvl>
    <w:lvl w:ilvl="5" w:tplc="0403001B" w:tentative="1">
      <w:start w:val="1"/>
      <w:numFmt w:val="lowerRoman"/>
      <w:lvlText w:val="%6."/>
      <w:lvlJc w:val="right"/>
      <w:pPr>
        <w:ind w:left="5366" w:hanging="180"/>
      </w:pPr>
    </w:lvl>
    <w:lvl w:ilvl="6" w:tplc="0403000F" w:tentative="1">
      <w:start w:val="1"/>
      <w:numFmt w:val="decimal"/>
      <w:lvlText w:val="%7."/>
      <w:lvlJc w:val="left"/>
      <w:pPr>
        <w:ind w:left="6086" w:hanging="360"/>
      </w:pPr>
    </w:lvl>
    <w:lvl w:ilvl="7" w:tplc="04030019" w:tentative="1">
      <w:start w:val="1"/>
      <w:numFmt w:val="lowerLetter"/>
      <w:lvlText w:val="%8."/>
      <w:lvlJc w:val="left"/>
      <w:pPr>
        <w:ind w:left="6806" w:hanging="360"/>
      </w:pPr>
    </w:lvl>
    <w:lvl w:ilvl="8" w:tplc="0403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24" w15:restartNumberingAfterBreak="0">
    <w:nsid w:val="422C517C"/>
    <w:multiLevelType w:val="multilevel"/>
    <w:tmpl w:val="9D60F7D8"/>
    <w:lvl w:ilvl="0">
      <w:start w:val="19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94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040" w:hanging="1800"/>
      </w:pPr>
      <w:rPr>
        <w:rFonts w:hint="default"/>
      </w:rPr>
    </w:lvl>
  </w:abstractNum>
  <w:abstractNum w:abstractNumId="25" w15:restartNumberingAfterBreak="0">
    <w:nsid w:val="43030EC9"/>
    <w:multiLevelType w:val="hybridMultilevel"/>
    <w:tmpl w:val="ED84A2EE"/>
    <w:lvl w:ilvl="0" w:tplc="555049A8">
      <w:start w:val="1"/>
      <w:numFmt w:val="decimal"/>
      <w:lvlText w:val="c%1."/>
      <w:lvlJc w:val="left"/>
      <w:pPr>
        <w:ind w:left="12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980" w:hanging="360"/>
      </w:pPr>
    </w:lvl>
    <w:lvl w:ilvl="2" w:tplc="0403001B" w:tentative="1">
      <w:start w:val="1"/>
      <w:numFmt w:val="lowerRoman"/>
      <w:lvlText w:val="%3."/>
      <w:lvlJc w:val="right"/>
      <w:pPr>
        <w:ind w:left="2700" w:hanging="180"/>
      </w:pPr>
    </w:lvl>
    <w:lvl w:ilvl="3" w:tplc="0403000F" w:tentative="1">
      <w:start w:val="1"/>
      <w:numFmt w:val="decimal"/>
      <w:lvlText w:val="%4."/>
      <w:lvlJc w:val="left"/>
      <w:pPr>
        <w:ind w:left="3420" w:hanging="360"/>
      </w:pPr>
    </w:lvl>
    <w:lvl w:ilvl="4" w:tplc="04030019" w:tentative="1">
      <w:start w:val="1"/>
      <w:numFmt w:val="lowerLetter"/>
      <w:lvlText w:val="%5."/>
      <w:lvlJc w:val="left"/>
      <w:pPr>
        <w:ind w:left="4140" w:hanging="360"/>
      </w:pPr>
    </w:lvl>
    <w:lvl w:ilvl="5" w:tplc="0403001B" w:tentative="1">
      <w:start w:val="1"/>
      <w:numFmt w:val="lowerRoman"/>
      <w:lvlText w:val="%6."/>
      <w:lvlJc w:val="right"/>
      <w:pPr>
        <w:ind w:left="4860" w:hanging="180"/>
      </w:pPr>
    </w:lvl>
    <w:lvl w:ilvl="6" w:tplc="0403000F" w:tentative="1">
      <w:start w:val="1"/>
      <w:numFmt w:val="decimal"/>
      <w:lvlText w:val="%7."/>
      <w:lvlJc w:val="left"/>
      <w:pPr>
        <w:ind w:left="5580" w:hanging="360"/>
      </w:pPr>
    </w:lvl>
    <w:lvl w:ilvl="7" w:tplc="04030019" w:tentative="1">
      <w:start w:val="1"/>
      <w:numFmt w:val="lowerLetter"/>
      <w:lvlText w:val="%8."/>
      <w:lvlJc w:val="left"/>
      <w:pPr>
        <w:ind w:left="6300" w:hanging="360"/>
      </w:pPr>
    </w:lvl>
    <w:lvl w:ilvl="8" w:tplc="0403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452010D7"/>
    <w:multiLevelType w:val="hybridMultilevel"/>
    <w:tmpl w:val="5E8A3040"/>
    <w:lvl w:ilvl="0" w:tplc="1A90598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D5501178">
      <w:start w:val="1"/>
      <w:numFmt w:val="decimal"/>
      <w:lvlText w:val="a%2."/>
      <w:lvlJc w:val="left"/>
      <w:pPr>
        <w:ind w:left="1506" w:hanging="36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2226" w:hanging="180"/>
      </w:pPr>
    </w:lvl>
    <w:lvl w:ilvl="3" w:tplc="0403000F" w:tentative="1">
      <w:start w:val="1"/>
      <w:numFmt w:val="decimal"/>
      <w:lvlText w:val="%4."/>
      <w:lvlJc w:val="left"/>
      <w:pPr>
        <w:ind w:left="2946" w:hanging="360"/>
      </w:pPr>
    </w:lvl>
    <w:lvl w:ilvl="4" w:tplc="04030019" w:tentative="1">
      <w:start w:val="1"/>
      <w:numFmt w:val="lowerLetter"/>
      <w:lvlText w:val="%5."/>
      <w:lvlJc w:val="left"/>
      <w:pPr>
        <w:ind w:left="3666" w:hanging="360"/>
      </w:pPr>
    </w:lvl>
    <w:lvl w:ilvl="5" w:tplc="0403001B" w:tentative="1">
      <w:start w:val="1"/>
      <w:numFmt w:val="lowerRoman"/>
      <w:lvlText w:val="%6."/>
      <w:lvlJc w:val="right"/>
      <w:pPr>
        <w:ind w:left="4386" w:hanging="180"/>
      </w:pPr>
    </w:lvl>
    <w:lvl w:ilvl="6" w:tplc="0403000F" w:tentative="1">
      <w:start w:val="1"/>
      <w:numFmt w:val="decimal"/>
      <w:lvlText w:val="%7."/>
      <w:lvlJc w:val="left"/>
      <w:pPr>
        <w:ind w:left="5106" w:hanging="360"/>
      </w:pPr>
    </w:lvl>
    <w:lvl w:ilvl="7" w:tplc="04030019" w:tentative="1">
      <w:start w:val="1"/>
      <w:numFmt w:val="lowerLetter"/>
      <w:lvlText w:val="%8."/>
      <w:lvlJc w:val="left"/>
      <w:pPr>
        <w:ind w:left="5826" w:hanging="360"/>
      </w:pPr>
    </w:lvl>
    <w:lvl w:ilvl="8" w:tplc="040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5E0782C"/>
    <w:multiLevelType w:val="hybridMultilevel"/>
    <w:tmpl w:val="D1E01F3C"/>
    <w:lvl w:ilvl="0" w:tplc="941A511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sz w:val="22"/>
        <w:szCs w:val="22"/>
      </w:rPr>
    </w:lvl>
    <w:lvl w:ilvl="1" w:tplc="0403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3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3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 w15:restartNumberingAfterBreak="0">
    <w:nsid w:val="529F5C81"/>
    <w:multiLevelType w:val="hybridMultilevel"/>
    <w:tmpl w:val="9C7EF980"/>
    <w:lvl w:ilvl="0" w:tplc="FFFFFFFF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D5501178">
      <w:start w:val="1"/>
      <w:numFmt w:val="decimal"/>
      <w:lvlText w:val="a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143B0E"/>
    <w:multiLevelType w:val="hybridMultilevel"/>
    <w:tmpl w:val="9C7EF980"/>
    <w:lvl w:ilvl="0" w:tplc="FFFFFFFF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D5501178">
      <w:start w:val="1"/>
      <w:numFmt w:val="decimal"/>
      <w:lvlText w:val="a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14104A"/>
    <w:multiLevelType w:val="hybridMultilevel"/>
    <w:tmpl w:val="ED84A2EE"/>
    <w:lvl w:ilvl="0" w:tplc="555049A8">
      <w:start w:val="1"/>
      <w:numFmt w:val="decimal"/>
      <w:lvlText w:val="c%1."/>
      <w:lvlJc w:val="left"/>
      <w:pPr>
        <w:ind w:left="12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980" w:hanging="360"/>
      </w:pPr>
    </w:lvl>
    <w:lvl w:ilvl="2" w:tplc="0403001B" w:tentative="1">
      <w:start w:val="1"/>
      <w:numFmt w:val="lowerRoman"/>
      <w:lvlText w:val="%3."/>
      <w:lvlJc w:val="right"/>
      <w:pPr>
        <w:ind w:left="2700" w:hanging="180"/>
      </w:pPr>
    </w:lvl>
    <w:lvl w:ilvl="3" w:tplc="0403000F" w:tentative="1">
      <w:start w:val="1"/>
      <w:numFmt w:val="decimal"/>
      <w:lvlText w:val="%4."/>
      <w:lvlJc w:val="left"/>
      <w:pPr>
        <w:ind w:left="3420" w:hanging="360"/>
      </w:pPr>
    </w:lvl>
    <w:lvl w:ilvl="4" w:tplc="04030019" w:tentative="1">
      <w:start w:val="1"/>
      <w:numFmt w:val="lowerLetter"/>
      <w:lvlText w:val="%5."/>
      <w:lvlJc w:val="left"/>
      <w:pPr>
        <w:ind w:left="4140" w:hanging="360"/>
      </w:pPr>
    </w:lvl>
    <w:lvl w:ilvl="5" w:tplc="0403001B" w:tentative="1">
      <w:start w:val="1"/>
      <w:numFmt w:val="lowerRoman"/>
      <w:lvlText w:val="%6."/>
      <w:lvlJc w:val="right"/>
      <w:pPr>
        <w:ind w:left="4860" w:hanging="180"/>
      </w:pPr>
    </w:lvl>
    <w:lvl w:ilvl="6" w:tplc="0403000F" w:tentative="1">
      <w:start w:val="1"/>
      <w:numFmt w:val="decimal"/>
      <w:lvlText w:val="%7."/>
      <w:lvlJc w:val="left"/>
      <w:pPr>
        <w:ind w:left="5580" w:hanging="360"/>
      </w:pPr>
    </w:lvl>
    <w:lvl w:ilvl="7" w:tplc="04030019" w:tentative="1">
      <w:start w:val="1"/>
      <w:numFmt w:val="lowerLetter"/>
      <w:lvlText w:val="%8."/>
      <w:lvlJc w:val="left"/>
      <w:pPr>
        <w:ind w:left="6300" w:hanging="360"/>
      </w:pPr>
    </w:lvl>
    <w:lvl w:ilvl="8" w:tplc="0403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5D4858AE"/>
    <w:multiLevelType w:val="multilevel"/>
    <w:tmpl w:val="A106E34C"/>
    <w:lvl w:ilvl="0">
      <w:start w:val="12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2" w15:restartNumberingAfterBreak="0">
    <w:nsid w:val="5ECE4537"/>
    <w:multiLevelType w:val="multilevel"/>
    <w:tmpl w:val="02560046"/>
    <w:lvl w:ilvl="0">
      <w:start w:val="1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613915AA"/>
    <w:multiLevelType w:val="multilevel"/>
    <w:tmpl w:val="B344D3D6"/>
    <w:lvl w:ilvl="0">
      <w:start w:val="9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 w15:restartNumberingAfterBreak="0">
    <w:nsid w:val="61B11D9B"/>
    <w:multiLevelType w:val="hybridMultilevel"/>
    <w:tmpl w:val="35AEBE22"/>
    <w:lvl w:ilvl="0" w:tplc="FFFFFFFF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 w15:restartNumberingAfterBreak="0">
    <w:nsid w:val="66161688"/>
    <w:multiLevelType w:val="hybridMultilevel"/>
    <w:tmpl w:val="27185220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842AEC"/>
    <w:multiLevelType w:val="hybridMultilevel"/>
    <w:tmpl w:val="35AEBE22"/>
    <w:lvl w:ilvl="0" w:tplc="FFFFFFFF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 w15:restartNumberingAfterBreak="0">
    <w:nsid w:val="67AC0D54"/>
    <w:multiLevelType w:val="hybridMultilevel"/>
    <w:tmpl w:val="2B2A5370"/>
    <w:lvl w:ilvl="0" w:tplc="818C5BC8">
      <w:start w:val="1"/>
      <w:numFmt w:val="decimal"/>
      <w:lvlText w:val="b%1."/>
      <w:lvlJc w:val="left"/>
      <w:pPr>
        <w:ind w:left="176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486" w:hanging="360"/>
      </w:pPr>
    </w:lvl>
    <w:lvl w:ilvl="2" w:tplc="0403001B" w:tentative="1">
      <w:start w:val="1"/>
      <w:numFmt w:val="lowerRoman"/>
      <w:lvlText w:val="%3."/>
      <w:lvlJc w:val="right"/>
      <w:pPr>
        <w:ind w:left="3206" w:hanging="180"/>
      </w:pPr>
    </w:lvl>
    <w:lvl w:ilvl="3" w:tplc="0403000F" w:tentative="1">
      <w:start w:val="1"/>
      <w:numFmt w:val="decimal"/>
      <w:lvlText w:val="%4."/>
      <w:lvlJc w:val="left"/>
      <w:pPr>
        <w:ind w:left="3926" w:hanging="360"/>
      </w:pPr>
    </w:lvl>
    <w:lvl w:ilvl="4" w:tplc="04030019" w:tentative="1">
      <w:start w:val="1"/>
      <w:numFmt w:val="lowerLetter"/>
      <w:lvlText w:val="%5."/>
      <w:lvlJc w:val="left"/>
      <w:pPr>
        <w:ind w:left="4646" w:hanging="360"/>
      </w:pPr>
    </w:lvl>
    <w:lvl w:ilvl="5" w:tplc="0403001B" w:tentative="1">
      <w:start w:val="1"/>
      <w:numFmt w:val="lowerRoman"/>
      <w:lvlText w:val="%6."/>
      <w:lvlJc w:val="right"/>
      <w:pPr>
        <w:ind w:left="5366" w:hanging="180"/>
      </w:pPr>
    </w:lvl>
    <w:lvl w:ilvl="6" w:tplc="0403000F" w:tentative="1">
      <w:start w:val="1"/>
      <w:numFmt w:val="decimal"/>
      <w:lvlText w:val="%7."/>
      <w:lvlJc w:val="left"/>
      <w:pPr>
        <w:ind w:left="6086" w:hanging="360"/>
      </w:pPr>
    </w:lvl>
    <w:lvl w:ilvl="7" w:tplc="04030019" w:tentative="1">
      <w:start w:val="1"/>
      <w:numFmt w:val="lowerLetter"/>
      <w:lvlText w:val="%8."/>
      <w:lvlJc w:val="left"/>
      <w:pPr>
        <w:ind w:left="6806" w:hanging="360"/>
      </w:pPr>
    </w:lvl>
    <w:lvl w:ilvl="8" w:tplc="0403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38" w15:restartNumberingAfterBreak="0">
    <w:nsid w:val="6B101FD6"/>
    <w:multiLevelType w:val="multilevel"/>
    <w:tmpl w:val="363C2194"/>
    <w:lvl w:ilvl="0">
      <w:start w:val="1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BA56EFC"/>
    <w:multiLevelType w:val="hybridMultilevel"/>
    <w:tmpl w:val="35AEBE22"/>
    <w:lvl w:ilvl="0" w:tplc="FFFFFFFF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0" w15:restartNumberingAfterBreak="0">
    <w:nsid w:val="6ED4087D"/>
    <w:multiLevelType w:val="hybridMultilevel"/>
    <w:tmpl w:val="2B2A5370"/>
    <w:lvl w:ilvl="0" w:tplc="818C5BC8">
      <w:start w:val="1"/>
      <w:numFmt w:val="decimal"/>
      <w:lvlText w:val="b%1."/>
      <w:lvlJc w:val="left"/>
      <w:pPr>
        <w:ind w:left="176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486" w:hanging="360"/>
      </w:pPr>
    </w:lvl>
    <w:lvl w:ilvl="2" w:tplc="0403001B" w:tentative="1">
      <w:start w:val="1"/>
      <w:numFmt w:val="lowerRoman"/>
      <w:lvlText w:val="%3."/>
      <w:lvlJc w:val="right"/>
      <w:pPr>
        <w:ind w:left="3206" w:hanging="180"/>
      </w:pPr>
    </w:lvl>
    <w:lvl w:ilvl="3" w:tplc="0403000F" w:tentative="1">
      <w:start w:val="1"/>
      <w:numFmt w:val="decimal"/>
      <w:lvlText w:val="%4."/>
      <w:lvlJc w:val="left"/>
      <w:pPr>
        <w:ind w:left="3926" w:hanging="360"/>
      </w:pPr>
    </w:lvl>
    <w:lvl w:ilvl="4" w:tplc="04030019" w:tentative="1">
      <w:start w:val="1"/>
      <w:numFmt w:val="lowerLetter"/>
      <w:lvlText w:val="%5."/>
      <w:lvlJc w:val="left"/>
      <w:pPr>
        <w:ind w:left="4646" w:hanging="360"/>
      </w:pPr>
    </w:lvl>
    <w:lvl w:ilvl="5" w:tplc="0403001B" w:tentative="1">
      <w:start w:val="1"/>
      <w:numFmt w:val="lowerRoman"/>
      <w:lvlText w:val="%6."/>
      <w:lvlJc w:val="right"/>
      <w:pPr>
        <w:ind w:left="5366" w:hanging="180"/>
      </w:pPr>
    </w:lvl>
    <w:lvl w:ilvl="6" w:tplc="0403000F" w:tentative="1">
      <w:start w:val="1"/>
      <w:numFmt w:val="decimal"/>
      <w:lvlText w:val="%7."/>
      <w:lvlJc w:val="left"/>
      <w:pPr>
        <w:ind w:left="6086" w:hanging="360"/>
      </w:pPr>
    </w:lvl>
    <w:lvl w:ilvl="7" w:tplc="04030019" w:tentative="1">
      <w:start w:val="1"/>
      <w:numFmt w:val="lowerLetter"/>
      <w:lvlText w:val="%8."/>
      <w:lvlJc w:val="left"/>
      <w:pPr>
        <w:ind w:left="6806" w:hanging="360"/>
      </w:pPr>
    </w:lvl>
    <w:lvl w:ilvl="8" w:tplc="0403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41" w15:restartNumberingAfterBreak="0">
    <w:nsid w:val="70663A9D"/>
    <w:multiLevelType w:val="hybridMultilevel"/>
    <w:tmpl w:val="2B2A5370"/>
    <w:lvl w:ilvl="0" w:tplc="818C5BC8">
      <w:start w:val="1"/>
      <w:numFmt w:val="decimal"/>
      <w:lvlText w:val="b%1."/>
      <w:lvlJc w:val="left"/>
      <w:pPr>
        <w:ind w:left="176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2486" w:hanging="360"/>
      </w:pPr>
    </w:lvl>
    <w:lvl w:ilvl="2" w:tplc="0403001B" w:tentative="1">
      <w:start w:val="1"/>
      <w:numFmt w:val="lowerRoman"/>
      <w:lvlText w:val="%3."/>
      <w:lvlJc w:val="right"/>
      <w:pPr>
        <w:ind w:left="3206" w:hanging="180"/>
      </w:pPr>
    </w:lvl>
    <w:lvl w:ilvl="3" w:tplc="0403000F" w:tentative="1">
      <w:start w:val="1"/>
      <w:numFmt w:val="decimal"/>
      <w:lvlText w:val="%4."/>
      <w:lvlJc w:val="left"/>
      <w:pPr>
        <w:ind w:left="3926" w:hanging="360"/>
      </w:pPr>
    </w:lvl>
    <w:lvl w:ilvl="4" w:tplc="04030019" w:tentative="1">
      <w:start w:val="1"/>
      <w:numFmt w:val="lowerLetter"/>
      <w:lvlText w:val="%5."/>
      <w:lvlJc w:val="left"/>
      <w:pPr>
        <w:ind w:left="4646" w:hanging="360"/>
      </w:pPr>
    </w:lvl>
    <w:lvl w:ilvl="5" w:tplc="0403001B" w:tentative="1">
      <w:start w:val="1"/>
      <w:numFmt w:val="lowerRoman"/>
      <w:lvlText w:val="%6."/>
      <w:lvlJc w:val="right"/>
      <w:pPr>
        <w:ind w:left="5366" w:hanging="180"/>
      </w:pPr>
    </w:lvl>
    <w:lvl w:ilvl="6" w:tplc="0403000F" w:tentative="1">
      <w:start w:val="1"/>
      <w:numFmt w:val="decimal"/>
      <w:lvlText w:val="%7."/>
      <w:lvlJc w:val="left"/>
      <w:pPr>
        <w:ind w:left="6086" w:hanging="360"/>
      </w:pPr>
    </w:lvl>
    <w:lvl w:ilvl="7" w:tplc="04030019" w:tentative="1">
      <w:start w:val="1"/>
      <w:numFmt w:val="lowerLetter"/>
      <w:lvlText w:val="%8."/>
      <w:lvlJc w:val="left"/>
      <w:pPr>
        <w:ind w:left="6806" w:hanging="360"/>
      </w:pPr>
    </w:lvl>
    <w:lvl w:ilvl="8" w:tplc="0403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42" w15:restartNumberingAfterBreak="0">
    <w:nsid w:val="72B145D2"/>
    <w:multiLevelType w:val="hybridMultilevel"/>
    <w:tmpl w:val="35AEBE22"/>
    <w:lvl w:ilvl="0" w:tplc="FFFFFFFF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333407D"/>
    <w:multiLevelType w:val="hybridMultilevel"/>
    <w:tmpl w:val="8B5CB6C8"/>
    <w:lvl w:ilvl="0" w:tplc="D5501178">
      <w:start w:val="1"/>
      <w:numFmt w:val="decimal"/>
      <w:lvlText w:val="a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E7257"/>
    <w:multiLevelType w:val="hybridMultilevel"/>
    <w:tmpl w:val="5E8A3040"/>
    <w:lvl w:ilvl="0" w:tplc="1A90598C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D5501178">
      <w:start w:val="1"/>
      <w:numFmt w:val="decimal"/>
      <w:lvlText w:val="a%2."/>
      <w:lvlJc w:val="left"/>
      <w:pPr>
        <w:ind w:left="1506" w:hanging="360"/>
      </w:pPr>
      <w:rPr>
        <w:rFonts w:hint="default"/>
      </w:rPr>
    </w:lvl>
    <w:lvl w:ilvl="2" w:tplc="0403001B" w:tentative="1">
      <w:start w:val="1"/>
      <w:numFmt w:val="lowerRoman"/>
      <w:lvlText w:val="%3."/>
      <w:lvlJc w:val="right"/>
      <w:pPr>
        <w:ind w:left="2226" w:hanging="180"/>
      </w:pPr>
    </w:lvl>
    <w:lvl w:ilvl="3" w:tplc="0403000F" w:tentative="1">
      <w:start w:val="1"/>
      <w:numFmt w:val="decimal"/>
      <w:lvlText w:val="%4."/>
      <w:lvlJc w:val="left"/>
      <w:pPr>
        <w:ind w:left="2946" w:hanging="360"/>
      </w:pPr>
    </w:lvl>
    <w:lvl w:ilvl="4" w:tplc="04030019" w:tentative="1">
      <w:start w:val="1"/>
      <w:numFmt w:val="lowerLetter"/>
      <w:lvlText w:val="%5."/>
      <w:lvlJc w:val="left"/>
      <w:pPr>
        <w:ind w:left="3666" w:hanging="360"/>
      </w:pPr>
    </w:lvl>
    <w:lvl w:ilvl="5" w:tplc="0403001B" w:tentative="1">
      <w:start w:val="1"/>
      <w:numFmt w:val="lowerRoman"/>
      <w:lvlText w:val="%6."/>
      <w:lvlJc w:val="right"/>
      <w:pPr>
        <w:ind w:left="4386" w:hanging="180"/>
      </w:pPr>
    </w:lvl>
    <w:lvl w:ilvl="6" w:tplc="0403000F" w:tentative="1">
      <w:start w:val="1"/>
      <w:numFmt w:val="decimal"/>
      <w:lvlText w:val="%7."/>
      <w:lvlJc w:val="left"/>
      <w:pPr>
        <w:ind w:left="5106" w:hanging="360"/>
      </w:pPr>
    </w:lvl>
    <w:lvl w:ilvl="7" w:tplc="04030019" w:tentative="1">
      <w:start w:val="1"/>
      <w:numFmt w:val="lowerLetter"/>
      <w:lvlText w:val="%8."/>
      <w:lvlJc w:val="left"/>
      <w:pPr>
        <w:ind w:left="5826" w:hanging="360"/>
      </w:pPr>
    </w:lvl>
    <w:lvl w:ilvl="8" w:tplc="040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73AE2375"/>
    <w:multiLevelType w:val="hybridMultilevel"/>
    <w:tmpl w:val="168C4606"/>
    <w:lvl w:ilvl="0" w:tplc="D5501178">
      <w:start w:val="1"/>
      <w:numFmt w:val="decimal"/>
      <w:lvlText w:val="a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4F3A8D"/>
    <w:multiLevelType w:val="multilevel"/>
    <w:tmpl w:val="C6369464"/>
    <w:lvl w:ilvl="0">
      <w:start w:val="13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86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7" w15:restartNumberingAfterBreak="0">
    <w:nsid w:val="7C923B88"/>
    <w:multiLevelType w:val="multilevel"/>
    <w:tmpl w:val="269A4CD6"/>
    <w:lvl w:ilvl="0">
      <w:start w:val="9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1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24" w:hanging="1800"/>
      </w:pPr>
      <w:rPr>
        <w:rFonts w:hint="default"/>
      </w:rPr>
    </w:lvl>
  </w:abstractNum>
  <w:abstractNum w:abstractNumId="48" w15:restartNumberingAfterBreak="0">
    <w:nsid w:val="7D405151"/>
    <w:multiLevelType w:val="hybridMultilevel"/>
    <w:tmpl w:val="6CD0DB8E"/>
    <w:lvl w:ilvl="0" w:tplc="818C5BC8">
      <w:start w:val="1"/>
      <w:numFmt w:val="decimal"/>
      <w:lvlText w:val="b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7412B6"/>
    <w:multiLevelType w:val="hybridMultilevel"/>
    <w:tmpl w:val="10BC3C6E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202753">
    <w:abstractNumId w:val="22"/>
    <w:lvlOverride w:ilvl="0">
      <w:lvl w:ilvl="0">
        <w:start w:val="1"/>
        <w:numFmt w:val="upperLetter"/>
        <w:pStyle w:val="Heading1"/>
        <w:lvlText w:val="%1"/>
        <w:lvlJc w:val="left"/>
        <w:pPr>
          <w:tabs>
            <w:tab w:val="num" w:pos="3411"/>
          </w:tabs>
          <w:ind w:left="3411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3555"/>
          </w:tabs>
          <w:ind w:left="3555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Artículo %3."/>
        <w:lvlJc w:val="left"/>
        <w:pPr>
          <w:tabs>
            <w:tab w:val="num" w:pos="862"/>
          </w:tabs>
          <w:ind w:left="862" w:hanging="720"/>
        </w:pPr>
        <w:rPr>
          <w:rFonts w:ascii="Arial" w:hAnsi="Arial" w:hint="default"/>
          <w:b w:val="0"/>
          <w:i w:val="0"/>
          <w:strike w:val="0"/>
          <w:color w:val="auto"/>
          <w:sz w:val="22"/>
          <w:szCs w:val="22"/>
        </w:rPr>
      </w:lvl>
    </w:lvlOverride>
    <w:lvlOverride w:ilvl="3">
      <w:lvl w:ilvl="3">
        <w:start w:val="1"/>
        <w:numFmt w:val="decimal"/>
        <w:pStyle w:val="Heading4"/>
        <w:lvlText w:val="%3.%4"/>
        <w:lvlJc w:val="left"/>
        <w:pPr>
          <w:tabs>
            <w:tab w:val="num" w:pos="1290"/>
          </w:tabs>
          <w:ind w:left="1290" w:hanging="864"/>
        </w:pPr>
        <w:rPr>
          <w:rFonts w:ascii="Arial" w:hAnsi="Arial" w:cs="Arial" w:hint="default"/>
          <w:b w:val="0"/>
          <w:i w:val="0"/>
          <w:strike w:val="0"/>
          <w:color w:val="auto"/>
          <w:sz w:val="22"/>
          <w:szCs w:val="22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tabs>
            <w:tab w:val="num" w:pos="3987"/>
          </w:tabs>
          <w:ind w:left="3987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tabs>
            <w:tab w:val="num" w:pos="4131"/>
          </w:tabs>
          <w:ind w:left="4131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tabs>
            <w:tab w:val="num" w:pos="4275"/>
          </w:tabs>
          <w:ind w:left="4275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tabs>
            <w:tab w:val="num" w:pos="4419"/>
          </w:tabs>
          <w:ind w:left="4419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suff w:val="space"/>
        <w:lvlText w:val="Artículo%9."/>
        <w:lvlJc w:val="left"/>
        <w:pPr>
          <w:ind w:left="2979" w:firstLine="0"/>
        </w:pPr>
        <w:rPr>
          <w:rFonts w:hint="default"/>
          <w:sz w:val="22"/>
          <w:szCs w:val="22"/>
        </w:rPr>
      </w:lvl>
    </w:lvlOverride>
  </w:num>
  <w:num w:numId="2" w16cid:durableId="718093796">
    <w:abstractNumId w:val="33"/>
  </w:num>
  <w:num w:numId="3" w16cid:durableId="583103481">
    <w:abstractNumId w:val="47"/>
  </w:num>
  <w:num w:numId="4" w16cid:durableId="270474763">
    <w:abstractNumId w:val="19"/>
  </w:num>
  <w:num w:numId="5" w16cid:durableId="919604255">
    <w:abstractNumId w:val="8"/>
  </w:num>
  <w:num w:numId="6" w16cid:durableId="695890123">
    <w:abstractNumId w:val="49"/>
  </w:num>
  <w:num w:numId="7" w16cid:durableId="1926382303">
    <w:abstractNumId w:val="7"/>
  </w:num>
  <w:num w:numId="8" w16cid:durableId="1009717288">
    <w:abstractNumId w:val="38"/>
  </w:num>
  <w:num w:numId="9" w16cid:durableId="1687365737">
    <w:abstractNumId w:val="32"/>
  </w:num>
  <w:num w:numId="10" w16cid:durableId="1113400361">
    <w:abstractNumId w:val="9"/>
  </w:num>
  <w:num w:numId="11" w16cid:durableId="1843080803">
    <w:abstractNumId w:val="3"/>
  </w:num>
  <w:num w:numId="12" w16cid:durableId="1537085568">
    <w:abstractNumId w:val="36"/>
  </w:num>
  <w:num w:numId="13" w16cid:durableId="917178159">
    <w:abstractNumId w:val="31"/>
  </w:num>
  <w:num w:numId="14" w16cid:durableId="1620529355">
    <w:abstractNumId w:val="34"/>
  </w:num>
  <w:num w:numId="15" w16cid:durableId="1476072087">
    <w:abstractNumId w:val="2"/>
  </w:num>
  <w:num w:numId="16" w16cid:durableId="1743017668">
    <w:abstractNumId w:val="42"/>
  </w:num>
  <w:num w:numId="17" w16cid:durableId="811026061">
    <w:abstractNumId w:val="46"/>
  </w:num>
  <w:num w:numId="18" w16cid:durableId="1956474413">
    <w:abstractNumId w:val="17"/>
  </w:num>
  <w:num w:numId="19" w16cid:durableId="256183655">
    <w:abstractNumId w:val="39"/>
  </w:num>
  <w:num w:numId="20" w16cid:durableId="390421390">
    <w:abstractNumId w:val="11"/>
  </w:num>
  <w:num w:numId="21" w16cid:durableId="373964347">
    <w:abstractNumId w:val="27"/>
  </w:num>
  <w:num w:numId="22" w16cid:durableId="521018600">
    <w:abstractNumId w:val="1"/>
  </w:num>
  <w:num w:numId="23" w16cid:durableId="1547259518">
    <w:abstractNumId w:val="5"/>
  </w:num>
  <w:num w:numId="24" w16cid:durableId="1823034120">
    <w:abstractNumId w:val="24"/>
  </w:num>
  <w:num w:numId="25" w16cid:durableId="187523253">
    <w:abstractNumId w:val="35"/>
  </w:num>
  <w:num w:numId="26" w16cid:durableId="1018315895">
    <w:abstractNumId w:val="21"/>
  </w:num>
  <w:num w:numId="27" w16cid:durableId="86314018">
    <w:abstractNumId w:val="15"/>
  </w:num>
  <w:num w:numId="28" w16cid:durableId="841817771">
    <w:abstractNumId w:val="20"/>
  </w:num>
  <w:num w:numId="29" w16cid:durableId="845435210">
    <w:abstractNumId w:val="44"/>
  </w:num>
  <w:num w:numId="30" w16cid:durableId="1216969531">
    <w:abstractNumId w:val="28"/>
  </w:num>
  <w:num w:numId="31" w16cid:durableId="1661931748">
    <w:abstractNumId w:val="6"/>
  </w:num>
  <w:num w:numId="32" w16cid:durableId="593899597">
    <w:abstractNumId w:val="0"/>
  </w:num>
  <w:num w:numId="33" w16cid:durableId="748118081">
    <w:abstractNumId w:val="16"/>
  </w:num>
  <w:num w:numId="34" w16cid:durableId="1750420613">
    <w:abstractNumId w:val="29"/>
  </w:num>
  <w:num w:numId="35" w16cid:durableId="1534805617">
    <w:abstractNumId w:val="13"/>
  </w:num>
  <w:num w:numId="36" w16cid:durableId="651521266">
    <w:abstractNumId w:val="40"/>
  </w:num>
  <w:num w:numId="37" w16cid:durableId="1129936482">
    <w:abstractNumId w:val="18"/>
  </w:num>
  <w:num w:numId="38" w16cid:durableId="1697923045">
    <w:abstractNumId w:val="30"/>
  </w:num>
  <w:num w:numId="39" w16cid:durableId="2129003545">
    <w:abstractNumId w:val="26"/>
  </w:num>
  <w:num w:numId="40" w16cid:durableId="1399785119">
    <w:abstractNumId w:val="45"/>
  </w:num>
  <w:num w:numId="41" w16cid:durableId="577634730">
    <w:abstractNumId w:val="37"/>
  </w:num>
  <w:num w:numId="42" w16cid:durableId="329721675">
    <w:abstractNumId w:val="14"/>
  </w:num>
  <w:num w:numId="43" w16cid:durableId="675576830">
    <w:abstractNumId w:val="43"/>
  </w:num>
  <w:num w:numId="44" w16cid:durableId="80835361">
    <w:abstractNumId w:val="41"/>
  </w:num>
  <w:num w:numId="45" w16cid:durableId="95253236">
    <w:abstractNumId w:val="25"/>
  </w:num>
  <w:num w:numId="46" w16cid:durableId="1550342143">
    <w:abstractNumId w:val="4"/>
  </w:num>
  <w:num w:numId="47" w16cid:durableId="566258002">
    <w:abstractNumId w:val="10"/>
  </w:num>
  <w:num w:numId="48" w16cid:durableId="1322854315">
    <w:abstractNumId w:val="48"/>
  </w:num>
  <w:num w:numId="49" w16cid:durableId="1916628148">
    <w:abstractNumId w:val="12"/>
  </w:num>
  <w:num w:numId="50" w16cid:durableId="2058579628">
    <w:abstractNumId w:val="2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ADF"/>
    <w:rsid w:val="000B6FCF"/>
    <w:rsid w:val="000F4434"/>
    <w:rsid w:val="003920DF"/>
    <w:rsid w:val="005917F0"/>
    <w:rsid w:val="00B670F2"/>
    <w:rsid w:val="00CC0ADF"/>
    <w:rsid w:val="00CF1E0D"/>
    <w:rsid w:val="00E5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41693"/>
  <w15:chartTrackingRefBased/>
  <w15:docId w15:val="{8675E010-830B-4FAB-ACB8-2339C25E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ADF"/>
    <w:pPr>
      <w:spacing w:after="0" w:line="240" w:lineRule="auto"/>
    </w:pPr>
    <w:rPr>
      <w:rFonts w:ascii="Arial" w:eastAsia="Times New Roman" w:hAnsi="Arial" w:cs="Times New Roman"/>
      <w:kern w:val="0"/>
      <w:sz w:val="24"/>
      <w:szCs w:val="24"/>
      <w:lang w:eastAsia="ca-ES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CC0ADF"/>
    <w:pPr>
      <w:keepNext/>
      <w:numPr>
        <w:numId w:val="1"/>
      </w:numPr>
      <w:outlineLvl w:val="0"/>
    </w:pPr>
    <w:rPr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C0ADF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CC0ADF"/>
    <w:pPr>
      <w:keepNext/>
      <w:numPr>
        <w:ilvl w:val="2"/>
        <w:numId w:val="1"/>
      </w:numPr>
      <w:tabs>
        <w:tab w:val="clear" w:pos="862"/>
        <w:tab w:val="num" w:pos="4692"/>
      </w:tabs>
      <w:spacing w:before="240" w:after="60"/>
      <w:ind w:left="4692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CC0ADF"/>
    <w:pPr>
      <w:keepNext/>
      <w:numPr>
        <w:ilvl w:val="3"/>
        <w:numId w:val="1"/>
      </w:numPr>
      <w:tabs>
        <w:tab w:val="clear" w:pos="1290"/>
        <w:tab w:val="num" w:pos="4269"/>
      </w:tabs>
      <w:spacing w:before="240" w:after="60"/>
      <w:ind w:left="4269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CC0ADF"/>
    <w:pPr>
      <w:numPr>
        <w:ilvl w:val="4"/>
        <w:numId w:val="1"/>
      </w:numPr>
      <w:spacing w:before="240" w:after="6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CC0ADF"/>
    <w:pPr>
      <w:numPr>
        <w:ilvl w:val="5"/>
        <w:numId w:val="1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CC0ADF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C0ADF"/>
    <w:pPr>
      <w:numPr>
        <w:ilvl w:val="7"/>
        <w:numId w:val="1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qFormat/>
    <w:rsid w:val="00CC0ADF"/>
    <w:pPr>
      <w:numPr>
        <w:ilvl w:val="8"/>
        <w:numId w:val="1"/>
      </w:numPr>
      <w:spacing w:before="240" w:after="6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0ADF"/>
    <w:rPr>
      <w:rFonts w:ascii="Arial" w:eastAsia="Times New Roman" w:hAnsi="Arial" w:cs="Times New Roman"/>
      <w:b/>
      <w:bCs/>
      <w:caps/>
      <w:kern w:val="32"/>
      <w:sz w:val="28"/>
      <w:szCs w:val="32"/>
      <w:lang w:eastAsia="ca-ES"/>
      <w14:ligatures w14:val="none"/>
    </w:rPr>
  </w:style>
  <w:style w:type="character" w:customStyle="1" w:styleId="Heading2Char">
    <w:name w:val="Heading 2 Char"/>
    <w:basedOn w:val="DefaultParagraphFont"/>
    <w:link w:val="Heading2"/>
    <w:rsid w:val="00CC0ADF"/>
    <w:rPr>
      <w:rFonts w:ascii="Arial" w:eastAsia="Times New Roman" w:hAnsi="Arial" w:cs="Times New Roman"/>
      <w:b/>
      <w:bCs/>
      <w:iCs/>
      <w:kern w:val="0"/>
      <w:sz w:val="24"/>
      <w:szCs w:val="28"/>
      <w:lang w:eastAsia="ca-ES"/>
      <w14:ligatures w14:val="none"/>
    </w:rPr>
  </w:style>
  <w:style w:type="character" w:customStyle="1" w:styleId="Heading3Char">
    <w:name w:val="Heading 3 Char"/>
    <w:basedOn w:val="DefaultParagraphFont"/>
    <w:link w:val="Heading3"/>
    <w:rsid w:val="00CC0ADF"/>
    <w:rPr>
      <w:rFonts w:ascii="Arial" w:eastAsia="Times New Roman" w:hAnsi="Arial" w:cs="Times New Roman"/>
      <w:b/>
      <w:bCs/>
      <w:kern w:val="0"/>
      <w:sz w:val="24"/>
      <w:szCs w:val="26"/>
      <w:lang w:eastAsia="ca-ES"/>
      <w14:ligatures w14:val="none"/>
    </w:rPr>
  </w:style>
  <w:style w:type="character" w:customStyle="1" w:styleId="Heading4Char">
    <w:name w:val="Heading 4 Char"/>
    <w:basedOn w:val="DefaultParagraphFont"/>
    <w:link w:val="Heading4"/>
    <w:rsid w:val="00CC0ADF"/>
    <w:rPr>
      <w:rFonts w:ascii="Arial" w:eastAsia="Times New Roman" w:hAnsi="Arial" w:cs="Times New Roman"/>
      <w:bCs/>
      <w:kern w:val="0"/>
      <w:sz w:val="24"/>
      <w:szCs w:val="28"/>
      <w:lang w:eastAsia="ca-ES"/>
      <w14:ligatures w14:val="none"/>
    </w:rPr>
  </w:style>
  <w:style w:type="character" w:customStyle="1" w:styleId="Heading5Char">
    <w:name w:val="Heading 5 Char"/>
    <w:basedOn w:val="DefaultParagraphFont"/>
    <w:link w:val="Heading5"/>
    <w:rsid w:val="00CC0ADF"/>
    <w:rPr>
      <w:rFonts w:ascii="Arial" w:eastAsia="Times New Roman" w:hAnsi="Arial" w:cs="Times New Roman"/>
      <w:bCs/>
      <w:iCs/>
      <w:kern w:val="0"/>
      <w:sz w:val="24"/>
      <w:szCs w:val="26"/>
      <w:lang w:eastAsia="ca-ES"/>
      <w14:ligatures w14:val="none"/>
    </w:rPr>
  </w:style>
  <w:style w:type="character" w:customStyle="1" w:styleId="Heading6Char">
    <w:name w:val="Heading 6 Char"/>
    <w:basedOn w:val="DefaultParagraphFont"/>
    <w:link w:val="Heading6"/>
    <w:rsid w:val="00CC0ADF"/>
    <w:rPr>
      <w:rFonts w:ascii="Arial" w:eastAsia="Times New Roman" w:hAnsi="Arial" w:cs="Times New Roman"/>
      <w:bCs/>
      <w:kern w:val="0"/>
      <w:sz w:val="24"/>
      <w:lang w:eastAsia="ca-ES"/>
      <w14:ligatures w14:val="none"/>
    </w:rPr>
  </w:style>
  <w:style w:type="character" w:customStyle="1" w:styleId="Heading7Char">
    <w:name w:val="Heading 7 Char"/>
    <w:basedOn w:val="DefaultParagraphFont"/>
    <w:link w:val="Heading7"/>
    <w:rsid w:val="00CC0ADF"/>
    <w:rPr>
      <w:rFonts w:ascii="Arial" w:eastAsia="Times New Roman" w:hAnsi="Arial" w:cs="Times New Roman"/>
      <w:kern w:val="0"/>
      <w:sz w:val="24"/>
      <w:szCs w:val="24"/>
      <w:lang w:eastAsia="ca-ES"/>
      <w14:ligatures w14:val="none"/>
    </w:rPr>
  </w:style>
  <w:style w:type="character" w:customStyle="1" w:styleId="Heading8Char">
    <w:name w:val="Heading 8 Char"/>
    <w:basedOn w:val="DefaultParagraphFont"/>
    <w:link w:val="Heading8"/>
    <w:rsid w:val="00CC0ADF"/>
    <w:rPr>
      <w:rFonts w:ascii="Arial" w:eastAsia="Times New Roman" w:hAnsi="Arial" w:cs="Times New Roman"/>
      <w:iCs/>
      <w:kern w:val="0"/>
      <w:sz w:val="24"/>
      <w:szCs w:val="24"/>
      <w:lang w:eastAsia="ca-ES"/>
      <w14:ligatures w14:val="none"/>
    </w:rPr>
  </w:style>
  <w:style w:type="character" w:customStyle="1" w:styleId="Heading9Char">
    <w:name w:val="Heading 9 Char"/>
    <w:basedOn w:val="DefaultParagraphFont"/>
    <w:link w:val="Heading9"/>
    <w:rsid w:val="00CC0ADF"/>
    <w:rPr>
      <w:rFonts w:ascii="Arial" w:eastAsia="Times New Roman" w:hAnsi="Arial" w:cs="Times New Roman"/>
      <w:kern w:val="0"/>
      <w:sz w:val="24"/>
      <w:lang w:eastAsia="ca-ES"/>
      <w14:ligatures w14:val="none"/>
    </w:rPr>
  </w:style>
  <w:style w:type="paragraph" w:styleId="ListParagraph">
    <w:name w:val="List Paragraph"/>
    <w:basedOn w:val="Normal"/>
    <w:uiPriority w:val="34"/>
    <w:qFormat/>
    <w:rsid w:val="00CC0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3649</Words>
  <Characters>20805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Brili</dc:creator>
  <cp:keywords/>
  <dc:description/>
  <cp:lastModifiedBy>Liana Brili</cp:lastModifiedBy>
  <cp:revision>3</cp:revision>
  <dcterms:created xsi:type="dcterms:W3CDTF">2023-04-26T07:42:00Z</dcterms:created>
  <dcterms:modified xsi:type="dcterms:W3CDTF">2023-05-02T16:13:00Z</dcterms:modified>
</cp:coreProperties>
</file>