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B8D236" w14:textId="77777777" w:rsidR="00D75B38" w:rsidRPr="00D75B38" w:rsidRDefault="00D75B38" w:rsidP="00D75B38">
      <w:pPr>
        <w:spacing w:before="100" w:beforeAutospacing="1" w:after="100" w:afterAutospacing="1" w:line="240" w:lineRule="auto"/>
        <w:jc w:val="center"/>
        <w:outlineLvl w:val="0"/>
        <w:rPr>
          <w:rFonts w:ascii="Times New Roman" w:eastAsia="Times New Roman" w:hAnsi="Times New Roman" w:cs="Times New Roman"/>
          <w:b/>
          <w:bCs/>
          <w:noProof w:val="0"/>
          <w:kern w:val="36"/>
          <w:sz w:val="44"/>
          <w:szCs w:val="48"/>
        </w:rPr>
      </w:pPr>
      <w:r>
        <w:rPr>
          <w:rFonts w:ascii="Times New Roman" w:hAnsi="Times New Roman"/>
          <w:b/>
          <w:sz w:val="44"/>
        </w:rPr>
        <w:t>Décret gouvernemental nº 559/2023 du 14 décembre 2023 sur</w:t>
      </w:r>
    </w:p>
    <w:p w14:paraId="4F6543EC" w14:textId="77777777" w:rsidR="00D75B38" w:rsidRPr="00D75B38" w:rsidRDefault="00D75B38" w:rsidP="00D75B38">
      <w:pPr>
        <w:spacing w:before="100" w:beforeAutospacing="1" w:after="100" w:afterAutospacing="1" w:line="240" w:lineRule="auto"/>
        <w:jc w:val="center"/>
        <w:outlineLvl w:val="1"/>
        <w:rPr>
          <w:rFonts w:ascii="Times New Roman" w:eastAsia="Times New Roman" w:hAnsi="Times New Roman" w:cs="Times New Roman"/>
          <w:b/>
          <w:bCs/>
          <w:noProof w:val="0"/>
          <w:sz w:val="32"/>
          <w:szCs w:val="36"/>
        </w:rPr>
      </w:pPr>
      <w:r>
        <w:rPr>
          <w:rFonts w:ascii="Times New Roman" w:hAnsi="Times New Roman"/>
          <w:b/>
          <w:sz w:val="32"/>
        </w:rPr>
        <w:t>les activités visant à prévenir la production de déchets biodégradables, les règles détaillées pour les activités de gestion des déchets biodégradables et la classification du compost produit à partir de biodéchets</w:t>
      </w:r>
    </w:p>
    <w:p w14:paraId="7AEB9A8F" w14:textId="77777777" w:rsid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lang w:eastAsia="hu-HU"/>
        </w:rPr>
      </w:pPr>
    </w:p>
    <w:p w14:paraId="3B955A62"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En vertu de l’autorisation accordée par l’article 88, paragraphe 1, paragraphes 28 et 29, de la loi CLXXXV de 2012 sur les déchets, et en ce qui concerne l’article 20, sur la base de l’autorisation accordée en vertu de l’article 31, paragraphe 1, points a), ac), de la loi CXXX de 2010 sur la législation, et agissant dans le cadre de ses fonctions énoncées à l’article 15, paragraphe 1, de la loi fondamentale, le gouvernement établit ce qui suit:</w:t>
      </w:r>
    </w:p>
    <w:p w14:paraId="6BB933F2" w14:textId="30C8CBCD" w:rsidR="00D75B38" w:rsidRPr="00D75B38" w:rsidRDefault="00D75B38" w:rsidP="00D75B38">
      <w:pPr>
        <w:spacing w:before="100" w:beforeAutospacing="1" w:after="0" w:line="240" w:lineRule="auto"/>
        <w:jc w:val="both"/>
        <w:rPr>
          <w:rFonts w:ascii="Times New Roman" w:eastAsia="Times New Roman" w:hAnsi="Times New Roman" w:cs="Times New Roman"/>
          <w:noProof w:val="0"/>
          <w:sz w:val="24"/>
          <w:szCs w:val="24"/>
        </w:rPr>
      </w:pPr>
    </w:p>
    <w:p w14:paraId="3B0ABCA8" w14:textId="7FE33330" w:rsidR="00D75B38" w:rsidRPr="00D75B38" w:rsidRDefault="00D75B38" w:rsidP="00D75B38">
      <w:pPr>
        <w:spacing w:after="100" w:afterAutospacing="1" w:line="240" w:lineRule="auto"/>
        <w:jc w:val="both"/>
        <w:rPr>
          <w:rFonts w:ascii="Times New Roman" w:eastAsia="Times New Roman" w:hAnsi="Times New Roman" w:cs="Times New Roman"/>
          <w:noProof w:val="0"/>
          <w:sz w:val="24"/>
          <w:szCs w:val="24"/>
        </w:rPr>
      </w:pPr>
    </w:p>
    <w:p w14:paraId="25F448AF"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 Champ d’application</w:t>
      </w:r>
    </w:p>
    <w:p w14:paraId="27951846"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b/>
          <w:sz w:val="24"/>
        </w:rPr>
        <w:t>1. </w:t>
      </w:r>
      <w:r>
        <w:rPr>
          <w:rFonts w:ascii="Times New Roman" w:hAnsi="Times New Roman"/>
          <w:sz w:val="24"/>
        </w:rPr>
        <w:t>(1) Le présent règlement concerne:</w:t>
      </w:r>
    </w:p>
    <w:p w14:paraId="1DD0FFD6"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a) la prévention de la production de déchets biodégradables;</w:t>
      </w:r>
    </w:p>
    <w:p w14:paraId="75F37660"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b) les déchets biodégradables;</w:t>
      </w:r>
    </w:p>
    <w:p w14:paraId="18114593"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c) les déchets stabilisés;</w:t>
      </w:r>
    </w:p>
    <w:p w14:paraId="69A6E640" w14:textId="77777777" w:rsidR="00D75B38" w:rsidRPr="009D57B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d) les déchets mélangés;</w:t>
      </w:r>
    </w:p>
    <w:p w14:paraId="42DC1AE3" w14:textId="77777777" w:rsidR="00D75B38" w:rsidRPr="009D57B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e) les résidus de fermentation;</w:t>
      </w:r>
    </w:p>
    <w:p w14:paraId="1100570D"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f) le compost;</w:t>
      </w:r>
    </w:p>
    <w:p w14:paraId="5518465E" w14:textId="3EABB7D6"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g) le compostage ménager et communautaire;</w:t>
      </w:r>
    </w:p>
    <w:p w14:paraId="1F506A47"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h) le compostage sur place;</w:t>
      </w:r>
    </w:p>
    <w:p w14:paraId="6B09EF5F"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i) les bioplastiques compostables;</w:t>
      </w:r>
    </w:p>
    <w:p w14:paraId="7730F796"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j) l’aide à la transformation pour le compostage sur place;</w:t>
      </w:r>
    </w:p>
    <w:p w14:paraId="2C971ADF"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k) la stabilisation;</w:t>
      </w:r>
    </w:p>
    <w:p w14:paraId="3BEEADB6"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l) la production de biogaz;</w:t>
      </w:r>
    </w:p>
    <w:p w14:paraId="4E8AEAA5"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m) l’aide à la transformation pour la production de biogaz, et</w:t>
      </w:r>
    </w:p>
    <w:p w14:paraId="42589961"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lastRenderedPageBreak/>
        <w:t>n) le statut de fin de déchet des déchets biodégradables.</w:t>
      </w:r>
    </w:p>
    <w:p w14:paraId="5C00E51E"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p>
    <w:p w14:paraId="2962A9A9"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(2) Le présent règlement ne s’applique pas:</w:t>
      </w:r>
    </w:p>
    <w:p w14:paraId="4913723D"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a) à l’élimination biologique de formations géologiques contaminées ou de sols contaminés excavés dans le cadre d’un processus d’assainissement;</w:t>
      </w:r>
    </w:p>
    <w:p w14:paraId="0A1270B2"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b) aux résidus de surface et de sous-sol des cultures formées au cours des activités agricoles et forestières;</w:t>
      </w:r>
    </w:p>
    <w:p w14:paraId="007A0AAD"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c) au biogaz naturellement formé dans la décharge, et</w:t>
      </w:r>
    </w:p>
    <w:p w14:paraId="64F83030"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d) aux déchets provenant de l’huile de cuisson et des graisses couvertes par le régime de responsabilité élargie des producteurs.</w:t>
      </w:r>
    </w:p>
    <w:p w14:paraId="205D9B20"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2. Définitions</w:t>
      </w:r>
    </w:p>
    <w:p w14:paraId="4214D8F7"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b/>
          <w:sz w:val="24"/>
        </w:rPr>
        <w:t>Article 2 </w:t>
      </w:r>
      <w:r>
        <w:rPr>
          <w:rFonts w:ascii="Times New Roman" w:hAnsi="Times New Roman"/>
          <w:sz w:val="24"/>
        </w:rPr>
        <w:t xml:space="preserve"> Au sens du présent décret:</w:t>
      </w:r>
    </w:p>
    <w:p w14:paraId="34D45A5E" w14:textId="295B32C5"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1. </w:t>
      </w:r>
      <w:r>
        <w:rPr>
          <w:rFonts w:ascii="Times New Roman" w:hAnsi="Times New Roman"/>
          <w:i/>
          <w:sz w:val="24"/>
        </w:rPr>
        <w:t>«Sous-produit animal»:</w:t>
      </w:r>
      <w:r>
        <w:rPr>
          <w:rFonts w:ascii="Times New Roman" w:hAnsi="Times New Roman"/>
          <w:sz w:val="24"/>
        </w:rPr>
        <w:t xml:space="preserve"> Signifie les sous-produits animaux au sens de l’article 3, paragraphe 1, du règlement (CE) nº 1069/2009 du Parlement européen et du Conseil du 21 octobre 2009 établissant des règles sanitaires applicables aux sous-produits animaux et produits dérivés non destinés à la consommation humaine et abrogeant le règlement (CE) nº 1774/2002 (ci-après: règlement relatif aux sous-produits animaux);</w:t>
      </w:r>
    </w:p>
    <w:p w14:paraId="519B8B6F" w14:textId="2AB767FD"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2. </w:t>
      </w:r>
      <w:r>
        <w:rPr>
          <w:rFonts w:ascii="Times New Roman" w:hAnsi="Times New Roman"/>
          <w:i/>
          <w:sz w:val="24"/>
        </w:rPr>
        <w:t>«Produits dérivés»:</w:t>
      </w:r>
      <w:r>
        <w:rPr>
          <w:rFonts w:ascii="Times New Roman" w:hAnsi="Times New Roman"/>
          <w:sz w:val="24"/>
        </w:rPr>
        <w:t xml:space="preserve"> sont des produits dérivés de sous-produits animaux au sens de l’article 3, paragraphe 2, du règlement (CE) nº 1069/2009 du Parlement européen et du Conseil du 21 octobre 2009 établissant des règles sanitaires applicables aux sous-produits animaux et produits dérivés non destinés à la consommation humaine et abrogeant le règlement (CE) nº 1774/2002 (ci-après: règlement relatif aux sous-produits animaux);</w:t>
      </w:r>
    </w:p>
    <w:p w14:paraId="5740FF82" w14:textId="70E07032"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3. </w:t>
      </w:r>
      <w:r>
        <w:rPr>
          <w:rFonts w:ascii="Times New Roman" w:hAnsi="Times New Roman"/>
          <w:i/>
          <w:sz w:val="24"/>
        </w:rPr>
        <w:t>«Biogaz»:</w:t>
      </w:r>
      <w:r>
        <w:rPr>
          <w:rFonts w:ascii="Times New Roman" w:hAnsi="Times New Roman"/>
          <w:sz w:val="24"/>
        </w:rPr>
        <w:t xml:space="preserve"> Un mélange de méthane, de dioxyde de carbone et de traces de gaz, formé lors de la décomposition anaérobie d’une substance biodégradable;</w:t>
      </w:r>
    </w:p>
    <w:p w14:paraId="7397046D" w14:textId="044A4F19"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4. </w:t>
      </w:r>
      <w:r>
        <w:rPr>
          <w:rFonts w:ascii="Times New Roman" w:hAnsi="Times New Roman"/>
          <w:i/>
          <w:sz w:val="24"/>
        </w:rPr>
        <w:t>«Production de biogaz»:</w:t>
      </w:r>
      <w:r>
        <w:rPr>
          <w:rFonts w:ascii="Times New Roman" w:hAnsi="Times New Roman"/>
          <w:sz w:val="24"/>
        </w:rPr>
        <w:t xml:space="preserve"> Une opération de valorisation dans laquelle la matière ou les déchets biodégradables sont décomposés dans des conditions contrôlées, dans un environnement anaérobie, utilisant des micro-organismes, entraînant la formation de biogaz et de résidus de fermentation à la suite d’une décomposition;</w:t>
      </w:r>
    </w:p>
    <w:p w14:paraId="0391C083" w14:textId="0AAA6808"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5. </w:t>
      </w:r>
      <w:r>
        <w:rPr>
          <w:rFonts w:ascii="Times New Roman" w:hAnsi="Times New Roman"/>
          <w:i/>
          <w:sz w:val="24"/>
        </w:rPr>
        <w:t>«Traitement biologique»:</w:t>
      </w:r>
      <w:r>
        <w:rPr>
          <w:rFonts w:ascii="Times New Roman" w:hAnsi="Times New Roman"/>
          <w:sz w:val="24"/>
        </w:rPr>
        <w:t xml:space="preserve"> La production de biogaz, prétraitement des déchets verts, compostage et stabilisation;</w:t>
      </w:r>
    </w:p>
    <w:p w14:paraId="09931F42" w14:textId="485AFAB1"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6. </w:t>
      </w:r>
      <w:r>
        <w:rPr>
          <w:rFonts w:ascii="Times New Roman" w:hAnsi="Times New Roman"/>
          <w:i/>
          <w:sz w:val="24"/>
        </w:rPr>
        <w:t>«Zone de prétraitement»:</w:t>
      </w:r>
      <w:r>
        <w:rPr>
          <w:rFonts w:ascii="Times New Roman" w:hAnsi="Times New Roman"/>
          <w:sz w:val="24"/>
        </w:rPr>
        <w:t xml:space="preserve"> Un lieu ou une zone disposant d’une protection technique, qui fait partie du site utilisé pour la préparation du traitement biologique et où le traitement des déchets biodégradables est entamé;</w:t>
      </w:r>
    </w:p>
    <w:p w14:paraId="6C22ED42" w14:textId="520D7053"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7. </w:t>
      </w:r>
      <w:r>
        <w:rPr>
          <w:rFonts w:ascii="Times New Roman" w:hAnsi="Times New Roman"/>
          <w:i/>
          <w:sz w:val="24"/>
        </w:rPr>
        <w:t>«Résidus de fermentation»:</w:t>
      </w:r>
      <w:r>
        <w:rPr>
          <w:rFonts w:ascii="Times New Roman" w:hAnsi="Times New Roman"/>
          <w:sz w:val="24"/>
        </w:rPr>
        <w:t xml:space="preserve"> Des déchets solides ou liquides générés lors de la production de biogaz;</w:t>
      </w:r>
    </w:p>
    <w:p w14:paraId="12F4E55B" w14:textId="1E72200F"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lastRenderedPageBreak/>
        <w:t xml:space="preserve">8. </w:t>
      </w:r>
      <w:r>
        <w:rPr>
          <w:rFonts w:ascii="Times New Roman" w:hAnsi="Times New Roman"/>
          <w:i/>
          <w:sz w:val="24"/>
        </w:rPr>
        <w:t>«Déchets agroalimentaires»:</w:t>
      </w:r>
      <w:r>
        <w:rPr>
          <w:rFonts w:ascii="Times New Roman" w:hAnsi="Times New Roman"/>
          <w:sz w:val="24"/>
        </w:rPr>
        <w:t xml:space="preserve"> Les déchets alimentaires tels que définis à l’annexe 1 du règlement (UE) nº 142/2011 de la Commission portant application du règlement (CE) nº 1069/2009 du Parlement européen et du Conseil établissant des règles sanitaires applicables aux sous-produits animaux et produits dérivés non destinés à la consommation humaine et portant application de la directive 97/78/CE du Conseil en ce qui concerne certains échantillons et articles exemptés des contrôles vétérinaires effectués aux frontières en vertu de cette directive, ainsi que les denrées alimentaires — au sens de l’article 2 du règlement (CE) nº 178/2002 du Parlement européen et du Conseil du 28 janvier 2002 établissant les principes généraux et les prescriptions générales de la législation alimentaire, instituant l’Autorité européenne de sécurité des aliments et fixant des procédures relatives à la sécurité des denrées alimentaires — qui sont devenus des déchets;</w:t>
      </w:r>
    </w:p>
    <w:p w14:paraId="580F8895" w14:textId="05648162"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9. </w:t>
      </w:r>
      <w:r>
        <w:rPr>
          <w:rFonts w:ascii="Times New Roman" w:hAnsi="Times New Roman"/>
          <w:i/>
          <w:sz w:val="24"/>
        </w:rPr>
        <w:t>«Compostage ménager»:</w:t>
      </w:r>
      <w:r>
        <w:rPr>
          <w:rFonts w:ascii="Times New Roman" w:hAnsi="Times New Roman"/>
          <w:sz w:val="24"/>
        </w:rPr>
        <w:t xml:space="preserve"> Le traitement pour usage propre de déchets verts et de déchets verts de cuisine ou d’autres matières organiques d’origine végétale, dans l’immobilier où ils sont produits ou dans lesquels ils sont générés, ou sur le territoire d’une autre compostage ménager, afin de fournir des éléments nutritifs aux végétaux, ce qui entraîne la formation de compost domestique;</w:t>
      </w:r>
    </w:p>
    <w:p w14:paraId="66F7A2A1" w14:textId="3062AD64"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10. </w:t>
      </w:r>
      <w:r>
        <w:rPr>
          <w:rFonts w:ascii="Times New Roman" w:hAnsi="Times New Roman"/>
          <w:i/>
          <w:sz w:val="24"/>
        </w:rPr>
        <w:t>«Hygiénisation»:</w:t>
      </w:r>
      <w:r>
        <w:rPr>
          <w:rFonts w:ascii="Times New Roman" w:hAnsi="Times New Roman"/>
          <w:sz w:val="24"/>
        </w:rPr>
        <w:t xml:space="preserve"> La réduction au minimum de la forme végétative des microbes infectieux contenus dans les déchets biodégradables afin d’exclure l’infection;</w:t>
      </w:r>
    </w:p>
    <w:p w14:paraId="4526E6E9" w14:textId="382869A1"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11. </w:t>
      </w:r>
      <w:r>
        <w:rPr>
          <w:rFonts w:ascii="Times New Roman" w:hAnsi="Times New Roman"/>
          <w:i/>
          <w:sz w:val="24"/>
        </w:rPr>
        <w:t>«Compost»:</w:t>
      </w:r>
      <w:r>
        <w:rPr>
          <w:rFonts w:ascii="Times New Roman" w:hAnsi="Times New Roman"/>
          <w:sz w:val="24"/>
        </w:rPr>
        <w:t xml:space="preserve"> Les déchets en application de l’annexe 1 ainsi que les matières analogues à l’humus à forte teneur en matières organiques, telles que définies dans une législation distincte, qui sont produites à partir de déchets écologiques ménagers et de déchets verts de cuisine, avec l’utilisation d’une aide à la transformation, dans le cadre du compostage ménager et communautaire ou sur place, et qui ont cessé d’être des déchets;</w:t>
      </w:r>
    </w:p>
    <w:p w14:paraId="00754C1E" w14:textId="37E0F6D4"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12. </w:t>
      </w:r>
      <w:r>
        <w:rPr>
          <w:rFonts w:ascii="Times New Roman" w:hAnsi="Times New Roman"/>
          <w:i/>
          <w:sz w:val="24"/>
        </w:rPr>
        <w:t>«Unité de compostage»:</w:t>
      </w:r>
      <w:r>
        <w:rPr>
          <w:rFonts w:ascii="Times New Roman" w:hAnsi="Times New Roman"/>
          <w:sz w:val="24"/>
        </w:rPr>
        <w:t xml:space="preserve"> Un lot de déchets biodégradables et d’aides à la transformation traités de manière uniforme selon la technologie appliquée, à la suite d’opérations de prétraitement;</w:t>
      </w:r>
    </w:p>
    <w:p w14:paraId="2EF5DBB6" w14:textId="171C5175"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13. </w:t>
      </w:r>
      <w:r>
        <w:rPr>
          <w:rFonts w:ascii="Times New Roman" w:hAnsi="Times New Roman"/>
          <w:i/>
          <w:sz w:val="24"/>
        </w:rPr>
        <w:t>«Lot de compost»:</w:t>
      </w:r>
      <w:r>
        <w:rPr>
          <w:rFonts w:ascii="Times New Roman" w:hAnsi="Times New Roman"/>
          <w:sz w:val="24"/>
        </w:rPr>
        <w:t xml:space="preserve"> Compost provenant de la même unité de compostage;</w:t>
      </w:r>
    </w:p>
    <w:p w14:paraId="28FAB388" w14:textId="71E96976"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14. </w:t>
      </w:r>
      <w:r>
        <w:rPr>
          <w:rFonts w:ascii="Times New Roman" w:hAnsi="Times New Roman"/>
          <w:i/>
          <w:sz w:val="24"/>
        </w:rPr>
        <w:t>«Déchets biodégradables faisant l’objet d’une concession»:</w:t>
      </w:r>
      <w:r>
        <w:rPr>
          <w:rFonts w:ascii="Times New Roman" w:hAnsi="Times New Roman"/>
          <w:sz w:val="24"/>
        </w:rPr>
        <w:t xml:space="preserve"> Les déchets de légumes verts qui sont biodégradables, proviennent d’un jardin ou d’un parc et sont couverts par une concession en vertu de la loi sur les déchets, ainsi que les déchets de cuisine et les déchets alimentaires traités comme des déchets similaires aux déchets ménagers générés par un utilisateur de biens immobiliers ménager ou non-commercial, ou les déchets de cuisine verts et alimentaires générés par un propriétaire (d’une organisation économique) autre qu’un exploitant, conformément à l’arrêté ministériel fixant des règles de santé animale pour les sous-produits animaux non destinés à la consommation humaine;</w:t>
      </w:r>
    </w:p>
    <w:p w14:paraId="34C6224A" w14:textId="18D897AD"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15. </w:t>
      </w:r>
      <w:r>
        <w:rPr>
          <w:rFonts w:ascii="Times New Roman" w:hAnsi="Times New Roman"/>
          <w:i/>
          <w:sz w:val="24"/>
        </w:rPr>
        <w:t>«Déchets alimentaires de cuisine»:</w:t>
      </w:r>
      <w:r>
        <w:rPr>
          <w:rFonts w:ascii="Times New Roman" w:hAnsi="Times New Roman"/>
          <w:sz w:val="24"/>
        </w:rPr>
        <w:t xml:space="preserve"> Les aliments de cuisine et les aliments destinés à la consommation humaine dans les ménages, qui sont devenus des déchets et qui ne sont pas considérés comme des déchets verts de cuisine;</w:t>
      </w:r>
    </w:p>
    <w:p w14:paraId="301E43B8" w14:textId="48C97589"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16. </w:t>
      </w:r>
      <w:r>
        <w:rPr>
          <w:rFonts w:ascii="Times New Roman" w:hAnsi="Times New Roman"/>
          <w:i/>
          <w:sz w:val="24"/>
        </w:rPr>
        <w:t>«Déchets verts de cuisine»:</w:t>
      </w:r>
      <w:r>
        <w:rPr>
          <w:rFonts w:ascii="Times New Roman" w:hAnsi="Times New Roman"/>
          <w:sz w:val="24"/>
        </w:rPr>
        <w:t xml:space="preserve"> Les déchets de légumes de cuisine provenant des ménages sont considérés comme des déchets verts de cuisine, lorsque les déchets de légumes de cuisine contiennent des résidus de légumes et de fruits crus, du marc de café (à l’exclusion des filtres, capsules et autres matériaux d’emballage), des feuilles de thé (sans sac et autres matériaux d’emballage), des épices, des herbes, des coquilles d’œufs;</w:t>
      </w:r>
    </w:p>
    <w:p w14:paraId="1418A8F9" w14:textId="73AEEEF8"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lastRenderedPageBreak/>
        <w:t xml:space="preserve">17. </w:t>
      </w:r>
      <w:r>
        <w:rPr>
          <w:rFonts w:ascii="Times New Roman" w:hAnsi="Times New Roman"/>
          <w:i/>
          <w:sz w:val="24"/>
        </w:rPr>
        <w:t>«Collecte communautaire»:</w:t>
      </w:r>
      <w:r>
        <w:rPr>
          <w:rFonts w:ascii="Times New Roman" w:hAnsi="Times New Roman"/>
          <w:sz w:val="24"/>
        </w:rPr>
        <w:t xml:space="preserve"> La collecte séparée des déchets verts et des déchets de cuisine à proximité d’immeubles résidentiels, par une communauté d’utilisateurs immobiliers (personnes physiques) vivant dans un ensemble d’immeubles résidentiels;</w:t>
      </w:r>
    </w:p>
    <w:p w14:paraId="1117205B" w14:textId="7937E564"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18. </w:t>
      </w:r>
      <w:r>
        <w:rPr>
          <w:rFonts w:ascii="Times New Roman" w:hAnsi="Times New Roman"/>
          <w:i/>
          <w:sz w:val="24"/>
        </w:rPr>
        <w:t>«Compostage communautaire»:</w:t>
      </w:r>
      <w:r>
        <w:rPr>
          <w:rFonts w:ascii="Times New Roman" w:hAnsi="Times New Roman"/>
          <w:sz w:val="24"/>
        </w:rPr>
        <w:t xml:space="preserve"> Le compostage à domicile lorsque le prétraitement du compostage, du compostage et de l’utilisation du compost est effectué conjointement par des condominiums, des coopératives d’habitation ou de petites communautés;</w:t>
      </w:r>
    </w:p>
    <w:p w14:paraId="3F40EE41" w14:textId="33F17F02"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19. </w:t>
      </w:r>
      <w:r>
        <w:rPr>
          <w:rFonts w:ascii="Times New Roman" w:hAnsi="Times New Roman"/>
          <w:i/>
          <w:sz w:val="24"/>
        </w:rPr>
        <w:t>«Intensité respiratoire»:</w:t>
      </w:r>
      <w:r>
        <w:rPr>
          <w:rFonts w:ascii="Times New Roman" w:hAnsi="Times New Roman"/>
          <w:sz w:val="24"/>
        </w:rPr>
        <w:t xml:space="preserve"> La consommation d’oxygène de la teneur en matière organique des déchets biodégradables (mg O</w:t>
      </w:r>
      <w:r>
        <w:rPr>
          <w:rFonts w:ascii="Times New Roman" w:hAnsi="Times New Roman"/>
          <w:sz w:val="24"/>
          <w:vertAlign w:val="subscript"/>
        </w:rPr>
        <w:t>2</w:t>
      </w:r>
      <w:r>
        <w:rPr>
          <w:rFonts w:ascii="Times New Roman" w:hAnsi="Times New Roman"/>
          <w:sz w:val="24"/>
        </w:rPr>
        <w:t>/g de matière sèche);</w:t>
      </w:r>
    </w:p>
    <w:p w14:paraId="390115BC" w14:textId="3796A9B8"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20. </w:t>
      </w:r>
      <w:r>
        <w:rPr>
          <w:rFonts w:ascii="Times New Roman" w:hAnsi="Times New Roman"/>
          <w:i/>
          <w:sz w:val="24"/>
        </w:rPr>
        <w:t>«Compost de produit certifié»:</w:t>
      </w:r>
      <w:r>
        <w:rPr>
          <w:rFonts w:ascii="Times New Roman" w:hAnsi="Times New Roman"/>
          <w:sz w:val="24"/>
        </w:rPr>
        <w:t xml:space="preserve"> Les déchets selon l’annexe 1, ainsi que la fertilisation et l’amélioration des sols par des produits qui ne sont plus en état de déchets et qui sont adaptés à un usage agricole comme le prévoit l’autorisation; ces substances fertilisantes et améliorant les sols analogues à l’humus sont produites par compostage sur place à l’aide d’une aide à la transformation, sont riches en nutriments végétaux, à forte teneur en matières organiques et sont autorisées à être commercialisées en vertu de l’arrêté ministériel sur l’autorisation, le stockage, la commercialisation et l’utilisation de produits améliorant les rendements;</w:t>
      </w:r>
    </w:p>
    <w:p w14:paraId="79AB8E7B" w14:textId="6DEB6F65"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21. </w:t>
      </w:r>
      <w:r>
        <w:rPr>
          <w:rFonts w:ascii="Times New Roman" w:hAnsi="Times New Roman"/>
          <w:i/>
          <w:sz w:val="24"/>
        </w:rPr>
        <w:t>«Système de compostage ouvert»:</w:t>
      </w:r>
      <w:r>
        <w:rPr>
          <w:rFonts w:ascii="Times New Roman" w:hAnsi="Times New Roman"/>
          <w:sz w:val="24"/>
        </w:rPr>
        <w:t xml:space="preserve"> La technologie de compostage utilisée sur le site de compostage, par laquelle l’unité de compostage est en contact direct avec l’air, et l’unité de compostage n’est pas couverte, entourée d’éléments techniques ou architecturaux;</w:t>
      </w:r>
    </w:p>
    <w:p w14:paraId="458605EF" w14:textId="60A0836A"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22. </w:t>
      </w:r>
      <w:r>
        <w:rPr>
          <w:rFonts w:ascii="Times New Roman" w:hAnsi="Times New Roman"/>
          <w:i/>
          <w:sz w:val="24"/>
        </w:rPr>
        <w:t>«Stabilisation»:</w:t>
      </w:r>
      <w:r>
        <w:rPr>
          <w:rFonts w:ascii="Times New Roman" w:hAnsi="Times New Roman"/>
          <w:sz w:val="24"/>
        </w:rPr>
        <w:t xml:space="preserve"> Une opération de prétraitement dans laquelle la biodégradabilité des déchets mélangés (contenant des déchets biodégradables) est réduite par les combinaisons nécessaires de processus mécaniques et biologiques, ce qui entraîne une réduction de l’intensité respiratoire et la création de déchets stabilisés répondant aux conditions d’hygiène, dont l’intensité respiratoire (AT4) est tombée en dessous de 10 mg O</w:t>
      </w:r>
      <w:r>
        <w:rPr>
          <w:rFonts w:ascii="Times New Roman" w:hAnsi="Times New Roman"/>
          <w:sz w:val="24"/>
          <w:vertAlign w:val="subscript"/>
        </w:rPr>
        <w:t>2</w:t>
      </w:r>
      <w:r>
        <w:rPr>
          <w:rFonts w:ascii="Times New Roman" w:hAnsi="Times New Roman"/>
          <w:sz w:val="24"/>
        </w:rPr>
        <w:t>/g de matière sèche;</w:t>
      </w:r>
    </w:p>
    <w:p w14:paraId="419E8867" w14:textId="77584683"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23. </w:t>
      </w:r>
      <w:r>
        <w:rPr>
          <w:rFonts w:ascii="Times New Roman" w:hAnsi="Times New Roman"/>
          <w:i/>
          <w:sz w:val="24"/>
        </w:rPr>
        <w:t>«Déchets stabilisés»:</w:t>
      </w:r>
      <w:r>
        <w:rPr>
          <w:rFonts w:ascii="Times New Roman" w:hAnsi="Times New Roman"/>
          <w:sz w:val="24"/>
        </w:rPr>
        <w:t xml:space="preserve"> Les substances dérivées du traitement mécanique biologique des biodéchets impropres au compostage ou à la biodégradation anaérobie, dans le cas où, après stabilisation, l’intensité respiratoire (AT4) après 4 jours tombe en dessous de 10 mg O</w:t>
      </w:r>
      <w:r>
        <w:rPr>
          <w:rFonts w:ascii="Times New Roman" w:hAnsi="Times New Roman"/>
          <w:sz w:val="24"/>
          <w:vertAlign w:val="subscript"/>
        </w:rPr>
        <w:t>2</w:t>
      </w:r>
      <w:r>
        <w:rPr>
          <w:rFonts w:ascii="Times New Roman" w:hAnsi="Times New Roman"/>
          <w:sz w:val="24"/>
        </w:rPr>
        <w:t>/g, et l’intensité respiratoire dynamique est inférieure à 1 000 mg O</w:t>
      </w:r>
      <w:r>
        <w:rPr>
          <w:rFonts w:ascii="Times New Roman" w:hAnsi="Times New Roman"/>
          <w:sz w:val="24"/>
          <w:vertAlign w:val="subscript"/>
        </w:rPr>
        <w:t>2</w:t>
      </w:r>
      <w:r>
        <w:rPr>
          <w:rFonts w:ascii="Times New Roman" w:hAnsi="Times New Roman"/>
          <w:sz w:val="24"/>
        </w:rPr>
        <w:t>/kg VS * h;</w:t>
      </w:r>
    </w:p>
    <w:p w14:paraId="79E3A471" w14:textId="7A8A6AB5"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24. </w:t>
      </w:r>
      <w:r>
        <w:rPr>
          <w:rFonts w:ascii="Times New Roman" w:hAnsi="Times New Roman"/>
          <w:i/>
          <w:sz w:val="24"/>
        </w:rPr>
        <w:t>«Compostage sur place»:</w:t>
      </w:r>
      <w:r>
        <w:rPr>
          <w:rFonts w:ascii="Times New Roman" w:hAnsi="Times New Roman"/>
          <w:sz w:val="24"/>
        </w:rPr>
        <w:t xml:space="preserve"> Une opération de valorisation sur un site de compostage par lequel les déchets biodégradables et l’aide à la transformation ajoutée sont dégradés par des procédés biologiques autothermiques et thermophiles au moyen de micro-organismes et d’autres organismes vivants en présence d’oxygène et, avec comme résultat, un compost formé avec des composants organiques et inorganiques biologiquement stables et des agents pathogènes, dont la concentration dans le compost ne dépasse pas les valeurs spécifiées à l’annexe 2;</w:t>
      </w:r>
    </w:p>
    <w:p w14:paraId="2D2878C4" w14:textId="6B003DBB"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25. </w:t>
      </w:r>
      <w:r>
        <w:rPr>
          <w:rFonts w:ascii="Times New Roman" w:hAnsi="Times New Roman"/>
          <w:i/>
          <w:sz w:val="24"/>
        </w:rPr>
        <w:t>«Bioplastiques adaptés au compostage sur place»:</w:t>
      </w:r>
      <w:r>
        <w:rPr>
          <w:rFonts w:ascii="Times New Roman" w:hAnsi="Times New Roman"/>
          <w:sz w:val="24"/>
        </w:rPr>
        <w:t xml:space="preserve"> Les déchets plastiques, marqués ou certifiés pour la biodégradation, qui sont conformes à la norme MSZ EN 13432 ou à une solution technique équivalente et peuvent, outre le compostage sur place, être utilisés pour la production de biogaz, s’ils sont collectés avec les déchets alimentaires de cuisine;</w:t>
      </w:r>
    </w:p>
    <w:p w14:paraId="04ADB878" w14:textId="4044A3D9"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26. </w:t>
      </w:r>
      <w:r>
        <w:rPr>
          <w:rFonts w:ascii="Times New Roman" w:hAnsi="Times New Roman"/>
          <w:i/>
          <w:sz w:val="24"/>
        </w:rPr>
        <w:t>«Système de compostage fermé»:</w:t>
      </w:r>
      <w:r>
        <w:rPr>
          <w:rFonts w:ascii="Times New Roman" w:hAnsi="Times New Roman"/>
          <w:sz w:val="24"/>
        </w:rPr>
        <w:t xml:space="preserve"> Une technologie de compostage utilisée sur le site de compostage, dans laquelle le processus de compostage est effectué dans une unité fermée avec l’utilisation d’éléments techniques ou architecturaux.</w:t>
      </w:r>
    </w:p>
    <w:p w14:paraId="178A8F17"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3. Règles relatives à la prévention des déchets biodégradables</w:t>
      </w:r>
    </w:p>
    <w:p w14:paraId="39A02160"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b/>
          <w:sz w:val="24"/>
        </w:rPr>
        <w:lastRenderedPageBreak/>
        <w:t>3. </w:t>
      </w:r>
      <w:r>
        <w:rPr>
          <w:rFonts w:ascii="Times New Roman" w:hAnsi="Times New Roman"/>
          <w:sz w:val="24"/>
        </w:rPr>
        <w:t>(1) Lorsque cela est techniquement possible, les matières organiques d’origine végétale, bénéfiques pour l’environnement et économiquement proportionnellement appropriées, font l’objet d’un compostage domestique ou communautaire.</w:t>
      </w:r>
    </w:p>
    <w:p w14:paraId="4F2D264F"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(2) Le compost conformément aux règles du présent arrêté peut être pris en compte pour atteindre la valeur cible au titre de la décision d’exécution (UE) 2019/1004 de la Commission du 7 juin 2019 établissant les règles concernant le calcul, la vérification et la communication des données relatives aux déchets conformément à la directive 2008/98/CE du Parlement européen et du Conseil et abrogeant la décision d’exécution C(2012) 2384 de la Commission.</w:t>
      </w:r>
    </w:p>
    <w:p w14:paraId="122374A7"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(3) Au moins tous les cinq ans, la société concessionnaire recueille des données sur la quantité et l’utilisation du compost généré par le compostage domestique ou communautaire.</w:t>
      </w:r>
    </w:p>
    <w:p w14:paraId="753ED6DF"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(4) La sensibilisation et l’éducation de la population à la prévention de la production de déchets biodégradables seront mises en œuvre avec l’aide du Programme national de prévention du gaspillage alimentaire. Ce programme, qui est géré par le Bureau national de la sécurité de la chaîne alimentaire (NÉBIH), contribuera à la cause par une série de conférences à l’échelle nationale, sous le titre «Maradék nélkül» («sans déchets»), afin de permettre à la Hongrie d’atteindre l’objectif nº 12.3 des objectifs de développement durable des Nations unies d’ici 2030.</w:t>
      </w:r>
    </w:p>
    <w:p w14:paraId="06C62FA9"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4. Règles relatives à la collecte séparée des déchets biodégradables</w:t>
      </w:r>
    </w:p>
    <w:p w14:paraId="7C1F299A"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b/>
          <w:sz w:val="24"/>
        </w:rPr>
        <w:t>4. </w:t>
      </w:r>
      <w:r>
        <w:rPr>
          <w:rFonts w:ascii="Times New Roman" w:hAnsi="Times New Roman"/>
          <w:sz w:val="24"/>
        </w:rPr>
        <w:t>(1) Les déchets biodégradables sont collectés par le détenteur des déchets, sur une base volontaire, sur le lieu de production de déchets, dans un conteneur de collecte de déchets destiné exclusivement à cet effet et d’une manière qui ne met pas en danger l’environnement.</w:t>
      </w:r>
    </w:p>
    <w:p w14:paraId="528BF686"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(2) Dans le cadre de ses activités visées au paragraphe 9, la société concessionnaire fournit au détenteur des déchets un conteneur dédié à la collecte des déchets verts de cuisine et des déchets alimentaires de cuisine.</w:t>
      </w:r>
    </w:p>
    <w:p w14:paraId="5E7D5D00"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(3) Pour le transport et le suivi des déchets alimentaires de cuisine, les dispositions pertinentes de l’arrêté ministériel fixant les règles de police sanitaire applicables aux sous-produits animaux non destinés à la consommation humaine s’appliquent si la transformation est effectuée dans une usine de biogaz ou de compostage. En ce qui concerne les déchets biodégradables faisant l’objet d’une concession, les exigences relatives à la délivrance d’un document commercial, comme prévu par l’arrêté ministériel fixant les règles de police sanitaire applicables aux sous-produits animaux non destinés à la consommation humaine, ne s’appliquent pas à la réception et à l’acceptation venant des ménages.</w:t>
      </w:r>
    </w:p>
    <w:p w14:paraId="0A65BF8A"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(4) Il est interdit d’utiliser les déchets alimentaires collectés séparément auprès des ménages à des fins d’alimentation, et le titulaire de licence n’a pas le droit d’utiliser ces déchets directement ou indirectement.</w:t>
      </w:r>
    </w:p>
    <w:p w14:paraId="7C71D23E"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(5) La collecte, le transport et le suivi des déchets alimentaires provenant des organisations économiques, lorsqu’ils sont transformés dans une usine de biogaz et de compostage, sont effectués conformément aux dispositions pertinentes de l’arrêté ministériel fixant les règles de police sanitaire applicables aux sous-produits animaux non destinés à la consommation humaine.</w:t>
      </w:r>
    </w:p>
    <w:p w14:paraId="359B8ECF"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(6) La méthode et la fréquence de réception, de collecte et de transport des déchets biodégradables faisant l’objet d’une concession sont déterminées par la société concessionnaire.</w:t>
      </w:r>
    </w:p>
    <w:p w14:paraId="2BC25F76"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lastRenderedPageBreak/>
        <w:t>(7) La collecte et le transport des déchets biodégradables faisant l’objet de la concession peuvent être effectués avec un permis de gestion des déchets.</w:t>
      </w:r>
    </w:p>
    <w:p w14:paraId="5AD4F78D"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(8) Le détenteur des déchets veille à ce que les déchets biodégradables fournis à la société concessionnaire ne contiennent pas d’autres déchets, y compris des matériaux d’emballage et des matières étrangères.</w:t>
      </w:r>
    </w:p>
    <w:p w14:paraId="3729B337"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(9) Lorsque cela est techniquement et professionnellement réalisable, la société concessionnaire assure les conditions d’une collecte séparée en vertu du présent décret. La société concessionnaire assure principalement la collecte porte-à-porte si elle n’entraîne pas de coûts économiques disproportionnés. La société concessionnaire établit des points de collecte des déchets d’une taille correspondant au nombre de résidents, lorsque la collecte porte-à-porte n’est pas disponible.</w:t>
      </w:r>
    </w:p>
    <w:p w14:paraId="55CD1A66"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(10) Nonobstant les dispositions de l’arrêté gouvernemental relatif aux règles régissant la conception et l’exploitation de certaines installations de gestion des déchets, la société concessionnaire désigne le parc de collecte des déchets exploité par la société concessionnaire ou par un sous-traitant de concession comme point de collecte des déchets.</w:t>
      </w:r>
    </w:p>
    <w:p w14:paraId="387A9798"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b/>
          <w:sz w:val="24"/>
        </w:rPr>
        <w:t>Article 5 </w:t>
      </w:r>
      <w:r>
        <w:rPr>
          <w:rFonts w:ascii="Times New Roman" w:hAnsi="Times New Roman"/>
          <w:sz w:val="24"/>
        </w:rPr>
        <w:t xml:space="preserve"> Les déchets biodégradables contenant des substances énumérées aux annexes I et II du règlement (UE) 2019/1021 concernant aux polluants organiques persistants ne peuvent pas faire l’objet d’un compostage et ne sont pas convertis en résidus de fermentation.</w:t>
      </w:r>
    </w:p>
    <w:p w14:paraId="52166235"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5. Règles relatives à la collecte séparée des déchets verts et des déchets verts de cuisine au niveau communautaire</w:t>
      </w:r>
    </w:p>
    <w:p w14:paraId="3FC269BD"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b/>
          <w:sz w:val="24"/>
        </w:rPr>
        <w:t>Article 6 </w:t>
      </w:r>
      <w:r>
        <w:rPr>
          <w:rFonts w:ascii="Times New Roman" w:hAnsi="Times New Roman"/>
          <w:sz w:val="24"/>
        </w:rPr>
        <w:t xml:space="preserve"> Si les déchets verts et les déchets verts de cuisine ne peuvent pas être utilisés d’une autre manière, au sens de l’article 8, les déchets verts collectés séparément et les déchets verts de cuisine sont utilisés principalement par compostage ou production de biogaz sur place et, en dernier ressort, par récupération d’énergie dans une centrale à biomasse. </w:t>
      </w:r>
    </w:p>
    <w:p w14:paraId="205F5360"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b/>
          <w:sz w:val="24"/>
        </w:rPr>
        <w:t>7. </w:t>
      </w:r>
      <w:r>
        <w:rPr>
          <w:rFonts w:ascii="Times New Roman" w:hAnsi="Times New Roman"/>
          <w:sz w:val="24"/>
        </w:rPr>
        <w:t>(1) La collecte communautaire peut être effectuée dans une zone déterminée par la société concessionnaire et convenue avec la communauté locale ou dans une zone privée entretenue par la communauté résidentielle, mais uniquement à un endroit désigné à l’intérieur du bien immobilier.</w:t>
      </w:r>
    </w:p>
    <w:p w14:paraId="040E49F1"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(2) Le libre accès au site de collecte communautaire, même pour les personnes handicapées, est assuré en permanence.</w:t>
      </w:r>
    </w:p>
    <w:p w14:paraId="333761A4"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(3) La collecte communautaire peut être effectuée sans permis de gestion des déchets.</w:t>
      </w:r>
    </w:p>
    <w:p w14:paraId="6EA9A82B"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(4) Les déchets verts contenant des composants dangereux au point de collecte communautaire, le plastique non certifié pour la biodégradabilité dans des conditions de compostage domestique et les déchets autres que les déchets verts et les déchets verts de cuisine ne sont pas déposés.</w:t>
      </w:r>
    </w:p>
    <w:p w14:paraId="7DA5606B"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(5) Le propriétaire de l’immeuble ou une personne qui a été mandatée, dans une entente écrite, par la collectivité ou la collectivité résidentielle prévoit ce qui suit:</w:t>
      </w:r>
    </w:p>
    <w:p w14:paraId="4C70F12A"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a) le nettoyage et l’entretien du site de collecte communautaire et la mise à disposition du personnel et des conditions matérielles nécessaires, et</w:t>
      </w:r>
    </w:p>
    <w:p w14:paraId="23E0C1AF"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b) l’installation, sur place, d’un tableau d’information précisant les conditions d’utilisation.</w:t>
      </w:r>
    </w:p>
    <w:p w14:paraId="00731FDC"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lastRenderedPageBreak/>
        <w:t>(6) Le propriétaire de l’immeuble impliqué dans la collecte ou la personne autorisée par le propriétaire avise la société concessionnaire de l’activité de collecte communautaire, juste au moment où l’emplacement de la zone fermée est déterminé, avant le début de la collecte communautaire et après sa fin.</w:t>
      </w:r>
    </w:p>
    <w:p w14:paraId="5B99E0C2"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6. Règles relatives au compostage à domicile, au compostage communautaire et au compostage sur place</w:t>
      </w:r>
    </w:p>
    <w:p w14:paraId="39506844"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b/>
          <w:sz w:val="24"/>
        </w:rPr>
        <w:t>8. </w:t>
      </w:r>
      <w:r>
        <w:rPr>
          <w:rFonts w:ascii="Times New Roman" w:hAnsi="Times New Roman"/>
          <w:sz w:val="24"/>
        </w:rPr>
        <w:t>(1) Les exigences physiques, chimiques et biologiques applicables aux composts à usage non agricole sont spécifiées à l’annexe 2.</w:t>
      </w:r>
    </w:p>
    <w:p w14:paraId="5CBCCC52"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(2) Le propriétaire de l’immobilier utilisé pour le compostage est responsable de la mise en œuvre des tâches de compostage communautaire et domestique.</w:t>
      </w:r>
    </w:p>
    <w:p w14:paraId="51F75AE7"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(3) La mise en œuvre des tâches de compostage au niveau communautaire visées au paragraphe 2 est gérée au sein de la communauté par l’intermédiaire d’une personne ou d’un organisme nommé par la communauté ou par l’intermédiaire d’une personne ou d’une organisation mandatée par une entente écrite de la communauté.</w:t>
      </w:r>
    </w:p>
    <w:p w14:paraId="19672617"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(4) La personne ou l’entité visée au paragraphe 3 s’occupe de:</w:t>
      </w:r>
    </w:p>
    <w:p w14:paraId="252CEF7D"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a) le nettoyage et l’entretien du site de collecte et la mise à disposition du personnel et des conditions matérielles nécessaires;</w:t>
      </w:r>
    </w:p>
    <w:p w14:paraId="47EC4B8D"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b) l’installation, sur place, d’un tableau d’information précisant les conditions d’utilisation;</w:t>
      </w:r>
    </w:p>
    <w:p w14:paraId="4F1B4274" w14:textId="244E93CD"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c) l’utilisation du compost produit;</w:t>
      </w:r>
    </w:p>
    <w:p w14:paraId="63D13AFF"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d) les données relatives à la quantité et à l’utilisation du compost produit, qui sont fournies à la société concessionnaire de la manière prescrite par la société concessionnaire.</w:t>
      </w:r>
    </w:p>
    <w:p w14:paraId="6CD14730"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(5) Le compostage domestique ou communautaire ne peut pas être utilisé pour le traitement de sous-produits animaux et de produits dérivés ou de plastiques non certifiés pour biodégradabilité dans des conditions de compostage domestique.</w:t>
      </w:r>
    </w:p>
    <w:p w14:paraId="33A4F4A0"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(6) Les déchets verts contenant des composants dangereux et les déchets autres que les déchets verts ne sont pas utilisés dans le compostage domestique et communautaire.</w:t>
      </w:r>
    </w:p>
    <w:p w14:paraId="5A495F16"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b/>
          <w:sz w:val="24"/>
        </w:rPr>
        <w:t>9. </w:t>
      </w:r>
      <w:r>
        <w:rPr>
          <w:rFonts w:ascii="Times New Roman" w:hAnsi="Times New Roman"/>
          <w:sz w:val="24"/>
        </w:rPr>
        <w:t>(1) Le compostage sur place ne peut être effectué qu’avec un permis de valorisation des déchets, et il est effectué sur un site de compostage au moyen d’une opération de valorisation R3c spécifiée dans l’arrêté ministériel énumérant les opérations d’élimination et de valorisation liées à la gestion des déchets.</w:t>
      </w:r>
    </w:p>
    <w:p w14:paraId="4BD1BB57"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(2) Pour le compostage sur place à partir de déchets biodégradables, les types de déchets et d’aides à la transformation mentionnés à l’annexe 1ainsi que les types de déchets pouvant être utilisés comme auxiliaires technologiques peuvent être utilisés.</w:t>
      </w:r>
    </w:p>
    <w:p w14:paraId="480CC51B"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(3) Les boues d’épuration peuvent être utilisées lors du compostage sur place, pour autant que les exigences énoncées dans le décret gouvernemental sur les règles d’utilisation agricole et de gestion des eaux usées et des boues d’épuration soient respectées, et qu’il existe un permis de gestion des déchets délivré conformément à l’arrêté gouvernemental sur l’enregistrement et l’autorisation officielle des activités de gestion des déchets.</w:t>
      </w:r>
    </w:p>
    <w:p w14:paraId="2CF2881B"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lastRenderedPageBreak/>
        <w:t>(4) Les bioplastiques compostables ne peuvent faire l’objet d’un traitement que lors du compostage sur place.</w:t>
      </w:r>
    </w:p>
    <w:p w14:paraId="6F5C51D7"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b/>
          <w:sz w:val="24"/>
        </w:rPr>
        <w:t>10. </w:t>
      </w:r>
      <w:r>
        <w:rPr>
          <w:rFonts w:ascii="Times New Roman" w:hAnsi="Times New Roman"/>
          <w:sz w:val="24"/>
        </w:rPr>
        <w:t>(1) Les règles techniques relatives au compostage, à la stabilisation et à la production de biogaz sur place, ainsi que les conditions techniques et opérationnelles nécessaires au compostage sur place sont spécifiées à l’annexe 3.</w:t>
      </w:r>
    </w:p>
    <w:p w14:paraId="43BCA3BC"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(2) Les déchets biodégradables, y compris les bioplastiques qui peuvent être traités par compostage sur place, sont stockés séparément de tout autre déchet et matériau dans la zone de prétraitement jusqu’à ce que le compostage soit commencé.</w:t>
      </w:r>
    </w:p>
    <w:p w14:paraId="36E23C3D"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(3) La préparation pour le compostage des déchets biodégradables, y compris les bioplastiques qui peuvent être traités par compostage sur place, serait commencée dans la zone de prétraitement. Les déchets sont ensuite transférés dans la zone de compostage afin de procéder à un traitement ultérieur.</w:t>
      </w:r>
    </w:p>
    <w:p w14:paraId="202DBAF1"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(4) Le compostage sur place dans la zone de compostage est effectué:</w:t>
      </w:r>
    </w:p>
    <w:p w14:paraId="15696DAB"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a) dans un système de compostage ouvert;</w:t>
      </w:r>
    </w:p>
    <w:p w14:paraId="08A102DB"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b) dans un système de compostage fermé, ou</w:t>
      </w:r>
    </w:p>
    <w:p w14:paraId="23F734D9"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c) dans une combinaison d’unités conformément aux points a) et b).</w:t>
      </w:r>
    </w:p>
    <w:p w14:paraId="5DB31F87"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p>
    <w:p w14:paraId="3BCD6ED0"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(5) Les déchets biodégradables, y compris les bioplastiques qui peuvent être traités par compostage sur place, sont disposés dans une unité de compostage dans la zone de compostage, en fonction du système de compostage choisi.</w:t>
      </w:r>
    </w:p>
    <w:p w14:paraId="5320E333"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(6) Les données collectées par l’organisme de contrôle de la chaîne alimentaire (conformément à l’arrêté ministériel fixant les règles de police sanitaire applicables aux sous-produits animaux non destinés à la consommation humaine) sur la quantité de déchets alimentaires (qui peuvent être classés comme sous-produits animaux transférés ou reçus en vue de leur transformation) peuvent être prises en compte pour l’objectif cible de recyclage, en cas de transformation, lors de la vérification de la réalisation de l’objectif.</w:t>
      </w:r>
    </w:p>
    <w:p w14:paraId="2FB8F9DD"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7. Règles de stabilisation</w:t>
      </w:r>
    </w:p>
    <w:p w14:paraId="6656610F"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b/>
          <w:sz w:val="24"/>
        </w:rPr>
        <w:t>11. </w:t>
      </w:r>
      <w:r>
        <w:rPr>
          <w:rFonts w:ascii="Times New Roman" w:hAnsi="Times New Roman"/>
          <w:sz w:val="24"/>
        </w:rPr>
        <w:t>(1) Les types de déchets et l’aide à la transformation qui peuvent être utilisés pour le traitement et la stabilisation biologiques, ainsi que les types de déchets pouvant être utilisés comme auxiliaires technologiques sont spécifiés à l’annexe 1.</w:t>
      </w:r>
    </w:p>
    <w:p w14:paraId="1AD66B1F"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(2) Pour la stabilisation, seuls les déchets énumérés à l’annexe 1 peuvent être utilisés, dont le traitement biologique peut être effectué au moyen d’un permis de gestion des déchets, sous réserve des règles fixées par le décret gouvernemental relatif à l’enregistrement et à l’autorisation officielle des activités de gestion des déchets.</w:t>
      </w:r>
    </w:p>
    <w:p w14:paraId="2ED8429A"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(3) Les déchets stabilisés résultant de la stabilisation ne sont utilisés que pour les opérations de valorisation ou d’élimination déterminées par l’autorité de gestion des déchets.</w:t>
      </w:r>
    </w:p>
    <w:p w14:paraId="397FEC95"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(4) La stabilisation est effectuée dans une zone à chaussée solide.</w:t>
      </w:r>
    </w:p>
    <w:p w14:paraId="7BA3D369"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lastRenderedPageBreak/>
        <w:t>(5) Au cours de l’exploitation d’un site de décharge, les déchets stabilisés peuvent être utilisés comme couche de couverture ou ils peuvent être utilisés pour leur remise en culture pour agir comme couche de nivellement ou de couverture dans le cadre de la couche finale supérieure, conformément à l’arrêté ministériel relatif à certaines règles et conditions concernant le déversement des déchets et les décharges, en vertu duquel les déchets stabilisés peuvent être utilisés dans la mesure décrite dans les lignes directrices techniques en matière de protection et de technologie, en tenant compte des meilleures approches disponibles pour prévenir la pollution de l’environnement et la réduire,comme défini dans le permis de gestion des déchets pour élimination. Dans une plus large mesure, les biodéchets stabilisés ne sont pas utilisés à des fins de valorisation pendant l’exploitation de la décharge.</w:t>
      </w:r>
    </w:p>
    <w:p w14:paraId="56F267B1"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(6) La quantité de déchets stabilisés pouvant être utilisés pour la remise en état d’une décharge ne dépasse pas 500 tonnes par hectare pour la matière sèche.</w:t>
      </w:r>
    </w:p>
    <w:p w14:paraId="2C80D794"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(7) Les conditions techniques nécessaires à la stabilisation sont spécifiées à l’annexe 3.</w:t>
      </w:r>
    </w:p>
    <w:p w14:paraId="65DB2048"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8. Règles relatives à la production de biogaz</w:t>
      </w:r>
    </w:p>
    <w:p w14:paraId="227249FE"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b/>
          <w:sz w:val="24"/>
        </w:rPr>
        <w:t>12. </w:t>
      </w:r>
      <w:r>
        <w:rPr>
          <w:rFonts w:ascii="Times New Roman" w:hAnsi="Times New Roman"/>
          <w:sz w:val="24"/>
        </w:rPr>
        <w:t>(1) Si des déchets biodégradables sont transportés vers une usine de biogaz, la production de biogaz avec permis de gestion des déchets peut être effectuée au moyen d’une opération de valorisation R3 telle que définie dans l’arrêté ministériel énumérant les opérations d’élimination et de valorisation liées à la gestion des déchets.</w:t>
      </w:r>
    </w:p>
    <w:p w14:paraId="158D54F7"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(2) L’établissement, l’autorisation et l’exploitation d’une usine de biogaz qui transforme également des sous-produits animaux sont soumis à l’arrêté ministériel établissant des règles de police sanitaire applicables aux sous-produits animaux non destinés à la consommation humaine, à l’article 24 du règlement (CE) nº 1069/2009 du Parlement européen et du Conseil du 21 octobre 2009 établissant des règles sanitaires applicables aux sous-produits animaux et aux produits dérivés non destinés à la consommation humaine et abrogeant le règlement (CE) nº 1774/2002 (règlement sur les sous-produits animaux) et l’annexe V du règlement (UE) nº 142/2011 de la Commission portant application du règlement (CE) nº 1069/2009 du Parlement européen et du Conseil établissant des règles sanitaires applicables aux sous-produits animaux et produits dérivés non destinés à la consommation humaine et portant application de la directive 97/78/CE du Conseil en ce qui concerne certains échantillons et articles exemptés des contrôles vétérinaires aux frontières en vertu de cette directive (ci-après: Règlement (UE) nº 142/2011 de la Commission).</w:t>
      </w:r>
    </w:p>
    <w:p w14:paraId="6A014A57"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(3) Pour la production de biogaz à partir de déchets biodégradables, les types de déchets mentionnés à l’annexe 1y compris les bioplastiques adaptés au compostage sur place peuvent être utilisés.</w:t>
      </w:r>
    </w:p>
    <w:p w14:paraId="4E8DD7CD"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(4) La production de biogaz à partir de déchets biodégradables dans une usine de biogaz peut être réalisée au moyen d’un processus:</w:t>
      </w:r>
    </w:p>
    <w:p w14:paraId="329CB867"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a) humide, ou</w:t>
      </w:r>
    </w:p>
    <w:p w14:paraId="415B1498"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b) sec</w:t>
      </w:r>
    </w:p>
    <w:p w14:paraId="5E31E881"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de fermentation.</w:t>
      </w:r>
    </w:p>
    <w:p w14:paraId="3BB17C2C"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(5) Les conditions techniques nécessaires à la production de biogaz sont spécifiées à l’annexe 3.</w:t>
      </w:r>
    </w:p>
    <w:p w14:paraId="22F57FA0"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lastRenderedPageBreak/>
        <w:t>(6) Les données collectées par l’organisme de contrôle de la chaîne alimentaire (conformément à l’arrêté ministériel fixant les règles de police sanitaire applicables aux sous-produits animaux non destinés à la consommation humaine) sur la quantité de déchets alimentaires (qui peuvent être classés comme sous-produits animaux transférés ou reçus en vue de leur transformation) peuvent être prises en compte pour l’objectif cible de recyclage, en cas de transformation, lors de la vérification de la réalisation de l’objectif.</w:t>
      </w:r>
    </w:p>
    <w:p w14:paraId="3F2DD639"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9. Règles relatives à la fin des déchets</w:t>
      </w:r>
    </w:p>
    <w:p w14:paraId="5C800BEB"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b/>
          <w:sz w:val="24"/>
        </w:rPr>
        <w:t>13. </w:t>
      </w:r>
      <w:r>
        <w:rPr>
          <w:rFonts w:ascii="Times New Roman" w:hAnsi="Times New Roman"/>
          <w:sz w:val="24"/>
        </w:rPr>
        <w:t>(1) Dans le cas d’une utilisation agricole, l’état de déchets biodégradables cessera si les résidus de compost et de fermentation produits à partir de celui-ci satisfont aux exigences spécifiques énoncées dans</w:t>
      </w:r>
    </w:p>
    <w:p w14:paraId="37560D97"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a) l’arrêté ministériel relatif à l’autorisation, au stockage, à la commercialisation et à l’utilisation des substances améliorant les rendements et dans</w:t>
      </w:r>
    </w:p>
    <w:p w14:paraId="7B541DD0"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b) le règlement (CE) 2019/1009 établissant les règles relatives à la mise à disposition sur le marché des fertilisants de l’Union.</w:t>
      </w:r>
    </w:p>
    <w:p w14:paraId="6508AB19"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p>
    <w:p w14:paraId="1898C5B6"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(2) Dans le cas d’utilisations non agricoles, l’état de déchets biodégradables cessera si les résidus de compost et de fermentation produits à partir de ceux-ci satisfont aux exigences spécifiées dans le présent document à l’annexe 2.</w:t>
      </w:r>
    </w:p>
    <w:p w14:paraId="37E5929C" w14:textId="7CC1C2C3"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b/>
          <w:sz w:val="24"/>
        </w:rPr>
        <w:t>14. </w:t>
      </w:r>
      <w:r>
        <w:rPr>
          <w:rFonts w:ascii="Times New Roman" w:hAnsi="Times New Roman"/>
          <w:sz w:val="24"/>
        </w:rPr>
        <w:t xml:space="preserve">(1) Le compost peut être remis par l’exploitant de l’usine de compostage et les résidus de fermentation peuvent être remis par l’exploitant de l’usine de biogaz à une autre personne pour utilisation si le respect des dispositions de l’article 9, paragraphe 1, de la loi CLXXXV de 2012 sur les déchets, en ce qui concerne le statut de fin de déchet, est confirmé par l’exploitant au moyen d’une déclaration de conformité en vertu de l’annexe 4, sauf si le compost ou le résidu de fermentation est remis en vue d’un traitement ultérieur dans l’état de déchets. </w:t>
      </w:r>
    </w:p>
    <w:p w14:paraId="7D364D0D"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(2) La déclaration de conformité est établie par destinataire et par transaction, sur une base individuelle.</w:t>
      </w:r>
    </w:p>
    <w:p w14:paraId="2736D885"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(3) La déclaration de conformité certifie les informations qui y figurent jusqu’à l’établissement de la déclaration de conformité suivante.</w:t>
      </w:r>
    </w:p>
    <w:p w14:paraId="7E1D3643"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(4) Deux copies de la déclaration de conformité sont faites par l’opérateur visé au paragraphe 1, qui en conserve la première copie sous forme de certificat et remet le duplicata à l’utilisateur au moment de l’expédition ou la transmet d’une manière vérifiable.</w:t>
      </w:r>
    </w:p>
    <w:p w14:paraId="41B7A146"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(5) La déclaration de conformité est conservée par l’exploitant et l’utilisateur pendant au moins cinq ans.</w:t>
      </w:r>
    </w:p>
    <w:p w14:paraId="3CB2DADD"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b/>
          <w:sz w:val="24"/>
        </w:rPr>
        <w:t>15. </w:t>
      </w:r>
      <w:r>
        <w:rPr>
          <w:rFonts w:ascii="Times New Roman" w:hAnsi="Times New Roman"/>
          <w:sz w:val="24"/>
        </w:rPr>
        <w:t>(1) Dans le cas d’utilisations non agricoles, l’adéquation des propriétés physiques, chimiques, biologiques et microbiologiques du compost en vertu du présent décret est vérifiée par l’exploitant du site de compostage au moyen d’un échantillon représentatif du compost. L’échantillonnage accrédité et la préparation des échantillons sont effectués sur la base d’une norme.</w:t>
      </w:r>
    </w:p>
    <w:p w14:paraId="3483215C"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lastRenderedPageBreak/>
        <w:t>(2) Le compost produit sur un site de compostage est échantillonné par lot de compostage dans les cas et la fréquence suivants:</w:t>
      </w:r>
    </w:p>
    <w:p w14:paraId="25A38E6E" w14:textId="7588F364"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a) lorsque la capacité du site de compostage ne dépasse pas 10 000 tonnes par année de référence de déchets biodégradables, au moins une fois par an à partir du compost produit;</w:t>
      </w:r>
    </w:p>
    <w:p w14:paraId="0E9BDACB" w14:textId="21EE2DF4"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b) si l’usine de compostage a une capacité de plus de 10 000 tonnes par année de référence de déchets biodégradables, au moins deux fois par an à partir du compost produit, ou</w:t>
      </w:r>
    </w:p>
    <w:p w14:paraId="0C256681"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c) si la technologie sur le site de compostage change.</w:t>
      </w:r>
    </w:p>
    <w:p w14:paraId="11DA24A7"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(3) Les tests en laboratoire de l’échantillon de compost sont effectués selon une norme ou une méthode équivalente dans un laboratoire agréé pour les tests. Le rapport de test du laboratoire contenant les résultats du test est conservé pendant au moins cinq ans.</w:t>
      </w:r>
    </w:p>
    <w:p w14:paraId="78BCE093"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(4) Lestests concernant les polluants organiques sont effectués lorsqu’une ou plusieurs des substances utilisées sont considérées comme des substances à risque au sens de l’annexe 1.</w:t>
      </w:r>
    </w:p>
    <w:p w14:paraId="0100534E"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(5) Si le compost n’est pas conforme aux exigences de fin de déchet énoncées à l’annexe 2, il continue d’être traité et classé comme déchet conformément à l’arrêté ministériel sur la liste des déchets, puis transféré à un gestionnaire de déchets titulaire d’un permis valide de gestion des déchets ou d’utilisation environnementale unifiée.</w:t>
      </w:r>
    </w:p>
    <w:p w14:paraId="04887A08"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b/>
          <w:sz w:val="24"/>
        </w:rPr>
        <w:t>16. </w:t>
      </w:r>
      <w:r>
        <w:rPr>
          <w:rFonts w:ascii="Times New Roman" w:hAnsi="Times New Roman"/>
          <w:sz w:val="24"/>
        </w:rPr>
        <w:t>(1) Dans le cas d’utilisations non agricoles, l’adéquation des propriétés physiques, chimiques, biologiques et microbiologiques du résidu de fermentation conformément au présent arrêté est vérifiée par l’exploitant de l’usine de biogaz au moyen d’un échantillon représentatif du résidu de fermentation.</w:t>
      </w:r>
    </w:p>
    <w:p w14:paraId="02BE3C35"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(2) Le résidu de fermentation produit dans l’usine de biogaz est échantillonné dans les cas et la fréquence suivants:</w:t>
      </w:r>
    </w:p>
    <w:p w14:paraId="57187E2C" w14:textId="4965AF66"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a) si la capacité de l’installation de biogaz n’excède pas 10 000 tonnes par année de référence de déchets biodégradables, au moins une fois par an à partir du résidu de fermentation résultant;</w:t>
      </w:r>
    </w:p>
    <w:p w14:paraId="61AD5266" w14:textId="5D06BA03"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b) si l’usine de biogaz a une capacité de plus de 10 000 tonnes par année de référence de déchets biodégradables, au moins deux fois par an à partir du résidu de fermentation résultant, ou</w:t>
      </w:r>
    </w:p>
    <w:p w14:paraId="513F0E76"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c) si la technologie sur le site de biogaz change.</w:t>
      </w:r>
    </w:p>
    <w:p w14:paraId="7B1AA4EC"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(3) Les tests en laboratoire de l’échantillon de résidus de fermentation sont effectués conformément à une norme dans un laboratoire agréé pour les tests. Le rapport de test du laboratoire contenant les résultats du test est conservé pendant au moins cinq ans.</w:t>
      </w:r>
    </w:p>
    <w:p w14:paraId="4835ECB1"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(4) Les tests concernant les polluants organiques sont effectués lorsqu’une ou plusieurs des substances utilisées sont considérées comme des substances à risque au sens de l’annexe 1.</w:t>
      </w:r>
    </w:p>
    <w:p w14:paraId="57C61EFC"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10. Dispositions finales</w:t>
      </w:r>
    </w:p>
    <w:p w14:paraId="669F9DD5"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b/>
          <w:sz w:val="24"/>
        </w:rPr>
        <w:t>Article 17 </w:t>
      </w:r>
      <w:r>
        <w:rPr>
          <w:rFonts w:ascii="Times New Roman" w:hAnsi="Times New Roman"/>
          <w:sz w:val="24"/>
        </w:rPr>
        <w:t xml:space="preserve"> Le présent décret entre en vigueur le 31 décembre 2023.</w:t>
      </w:r>
    </w:p>
    <w:p w14:paraId="1476F0FD"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b/>
          <w:sz w:val="24"/>
        </w:rPr>
        <w:t>18. </w:t>
      </w:r>
      <w:r>
        <w:rPr>
          <w:rFonts w:ascii="Times New Roman" w:hAnsi="Times New Roman"/>
          <w:sz w:val="24"/>
        </w:rPr>
        <w:t>(1) Le présent décret a pour objet de se conformer aux dispositions de:</w:t>
      </w:r>
    </w:p>
    <w:p w14:paraId="3207D002"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lastRenderedPageBreak/>
        <w:t>a) la directive 2008/98/CE du Parlement européen et du Conseil du 19 novembre 2008 relative aux déchets et abrogeant certaines directives;</w:t>
      </w:r>
    </w:p>
    <w:p w14:paraId="70C3BC1C"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b) la directive 1999/31/CE du Conseil du 26 avril 1999 concernant la mise en décharge des déchets.</w:t>
      </w:r>
    </w:p>
    <w:p w14:paraId="201460C8"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w:t>
      </w:r>
    </w:p>
    <w:p w14:paraId="48D18DA1"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(2) Le projet de décret a fait l’objet d’une notification préalable conformément à la directive (UE) 2015/1535 du Parlement européen et du Conseil du 9 septembre 2015 prévoyant une procédure d’information dans le domaine des réglementations techniques et des règles relatives aux services de la société de l’information.</w:t>
      </w:r>
    </w:p>
    <w:p w14:paraId="2A334370"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b/>
          <w:sz w:val="24"/>
        </w:rPr>
        <w:t>Article 19 </w:t>
      </w:r>
      <w:r>
        <w:rPr>
          <w:rFonts w:ascii="Times New Roman" w:hAnsi="Times New Roman"/>
          <w:sz w:val="24"/>
        </w:rPr>
        <w:t xml:space="preserve"> Ceux qui ont géré leurs déchets alimentaires avant l’entrée en vigueur du présent décret, conformément aux dispositions du règlement établissant des règles de police sanitaire en ce qui concerne les sous-produits animaux non destinés à la consommation humaine (ci-après: le règlement) peuvent poursuivre leurs activités après l’entrée en vigueur du présent décret conformément aux règles dudit règlement.</w:t>
      </w:r>
    </w:p>
    <w:p w14:paraId="0BAEF363" w14:textId="479FD32C" w:rsid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b/>
          <w:sz w:val="24"/>
        </w:rPr>
        <w:t>Article 20 </w:t>
      </w:r>
      <w:r>
        <w:rPr>
          <w:rFonts w:ascii="Times New Roman" w:hAnsi="Times New Roman"/>
          <w:sz w:val="24"/>
        </w:rPr>
        <w:t xml:space="preserve"> Le décret nº 23/2003 du ministère de la protection de l’environnement et de la gestion de l’eau du 29 décembre 2003 relatif au traitement des biodéchets et aux exigences techniques du compostage est abrogé.  </w:t>
      </w:r>
    </w:p>
    <w:p w14:paraId="51BBCC52"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lang w:eastAsia="hu-HU"/>
        </w:rPr>
      </w:pPr>
    </w:p>
    <w:p w14:paraId="2C9A37D6" w14:textId="661AFCC0" w:rsidR="00D75B38" w:rsidRPr="00D75B38" w:rsidRDefault="00D75B38" w:rsidP="00D75B38">
      <w:pPr>
        <w:spacing w:before="100" w:beforeAutospacing="1" w:after="100" w:afterAutospacing="1" w:line="240" w:lineRule="auto"/>
        <w:jc w:val="right"/>
        <w:rPr>
          <w:rFonts w:ascii="Times New Roman" w:eastAsia="Times New Roman" w:hAnsi="Times New Roman" w:cs="Times New Roman"/>
          <w:noProof w:val="0"/>
          <w:sz w:val="24"/>
          <w:szCs w:val="24"/>
        </w:rPr>
      </w:pPr>
      <w:r>
        <w:rPr>
          <w:rFonts w:ascii="Times New Roman" w:hAnsi="Times New Roman"/>
          <w:i/>
          <w:sz w:val="24"/>
        </w:rPr>
        <w:t>Viktor Orbán</w:t>
      </w:r>
    </w:p>
    <w:p w14:paraId="335CE29C" w14:textId="77777777" w:rsidR="00D75B38" w:rsidRPr="00D75B38" w:rsidRDefault="00D75B38" w:rsidP="00D75B38">
      <w:pPr>
        <w:spacing w:before="100" w:beforeAutospacing="1" w:after="100" w:afterAutospacing="1" w:line="240" w:lineRule="auto"/>
        <w:jc w:val="right"/>
        <w:rPr>
          <w:rFonts w:ascii="Times New Roman" w:eastAsia="Times New Roman" w:hAnsi="Times New Roman" w:cs="Times New Roman"/>
          <w:noProof w:val="0"/>
          <w:sz w:val="24"/>
          <w:szCs w:val="24"/>
        </w:rPr>
      </w:pPr>
      <w:r>
        <w:rPr>
          <w:rFonts w:ascii="Times New Roman" w:hAnsi="Times New Roman"/>
          <w:sz w:val="24"/>
        </w:rPr>
        <w:t>Premier ministre (signé)</w:t>
      </w:r>
    </w:p>
    <w:p w14:paraId="2087E1C0" w14:textId="77777777" w:rsidR="00D75B38" w:rsidRPr="00D75B38" w:rsidRDefault="00D75B38" w:rsidP="009D57B8">
      <w:pPr>
        <w:pageBreakBefore/>
        <w:spacing w:before="100" w:beforeAutospacing="1" w:after="100" w:afterAutospacing="1" w:line="240" w:lineRule="auto"/>
        <w:jc w:val="right"/>
        <w:rPr>
          <w:rFonts w:ascii="Times New Roman" w:eastAsia="Times New Roman" w:hAnsi="Times New Roman" w:cs="Times New Roman"/>
          <w:i/>
          <w:iCs/>
          <w:noProof w:val="0"/>
          <w:sz w:val="24"/>
          <w:szCs w:val="24"/>
        </w:rPr>
      </w:pPr>
      <w:r>
        <w:rPr>
          <w:rFonts w:ascii="Times New Roman" w:hAnsi="Times New Roman"/>
          <w:i/>
          <w:sz w:val="24"/>
        </w:rPr>
        <w:lastRenderedPageBreak/>
        <w:t xml:space="preserve">Annexe 1 au décret gouvernemental nº 559/2023 du 14 décembre 2023 </w:t>
      </w:r>
    </w:p>
    <w:p w14:paraId="17EC3E78" w14:textId="77777777" w:rsidR="00D75B38" w:rsidRPr="00D75B38" w:rsidRDefault="00D75B38" w:rsidP="00D75B38">
      <w:pPr>
        <w:spacing w:after="0" w:line="240" w:lineRule="auto"/>
        <w:rPr>
          <w:rFonts w:ascii="Times New Roman" w:eastAsia="Times New Roman" w:hAnsi="Times New Roman" w:cs="Times New Roman"/>
          <w:noProof w:val="0"/>
          <w:sz w:val="24"/>
          <w:szCs w:val="24"/>
        </w:rPr>
      </w:pPr>
      <w:r>
        <w:rPr>
          <w:rFonts w:ascii="Times New Roman" w:hAnsi="Times New Roman"/>
          <w:sz w:val="24"/>
        </w:rPr>
        <w:t>Types de déchets et d’aides à la transformation pouvant être utilisés pour le traitement et la stabilisation biologiques et types de déchets pouvant être utilisés comme auxiliaires technologiques</w:t>
      </w:r>
    </w:p>
    <w:p w14:paraId="5D255284"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 xml:space="preserve">1. </w:t>
      </w:r>
      <w:r>
        <w:rPr>
          <w:rFonts w:ascii="Times New Roman" w:hAnsi="Times New Roman"/>
          <w:b/>
          <w:sz w:val="24"/>
        </w:rPr>
        <w:t>Types de déchets pouvant être utilisés pour le traitement biologique:</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05"/>
        <w:gridCol w:w="1074"/>
        <w:gridCol w:w="970"/>
        <w:gridCol w:w="3152"/>
        <w:gridCol w:w="2305"/>
        <w:gridCol w:w="1168"/>
      </w:tblGrid>
      <w:tr w:rsidR="00D75B38" w:rsidRPr="00D75B38" w14:paraId="6361741C" w14:textId="77777777" w:rsidTr="00D75B38">
        <w:trPr>
          <w:tblHeade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BDB7262"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gridSpan w:val="2"/>
            <w:tcBorders>
              <w:top w:val="outset" w:sz="6" w:space="0" w:color="auto"/>
              <w:left w:val="outset" w:sz="6" w:space="0" w:color="auto"/>
              <w:bottom w:val="outset" w:sz="6" w:space="0" w:color="auto"/>
              <w:right w:val="outset" w:sz="6" w:space="0" w:color="auto"/>
            </w:tcBorders>
            <w:hideMark/>
          </w:tcPr>
          <w:p w14:paraId="2CC0110A"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A</w:t>
            </w:r>
          </w:p>
        </w:tc>
        <w:tc>
          <w:tcPr>
            <w:tcW w:w="0" w:type="auto"/>
            <w:tcBorders>
              <w:top w:val="outset" w:sz="6" w:space="0" w:color="auto"/>
              <w:left w:val="outset" w:sz="6" w:space="0" w:color="auto"/>
              <w:bottom w:val="outset" w:sz="6" w:space="0" w:color="auto"/>
              <w:right w:val="outset" w:sz="6" w:space="0" w:color="auto"/>
            </w:tcBorders>
            <w:hideMark/>
          </w:tcPr>
          <w:p w14:paraId="5F5A74CA"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B</w:t>
            </w:r>
          </w:p>
        </w:tc>
        <w:tc>
          <w:tcPr>
            <w:tcW w:w="0" w:type="auto"/>
            <w:tcBorders>
              <w:top w:val="outset" w:sz="6" w:space="0" w:color="auto"/>
              <w:left w:val="outset" w:sz="6" w:space="0" w:color="auto"/>
              <w:bottom w:val="outset" w:sz="6" w:space="0" w:color="auto"/>
              <w:right w:val="outset" w:sz="6" w:space="0" w:color="auto"/>
            </w:tcBorders>
            <w:hideMark/>
          </w:tcPr>
          <w:p w14:paraId="2C3F4027"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C</w:t>
            </w:r>
          </w:p>
        </w:tc>
        <w:tc>
          <w:tcPr>
            <w:tcW w:w="0" w:type="auto"/>
            <w:tcBorders>
              <w:top w:val="outset" w:sz="6" w:space="0" w:color="auto"/>
              <w:left w:val="outset" w:sz="6" w:space="0" w:color="auto"/>
              <w:bottom w:val="outset" w:sz="6" w:space="0" w:color="auto"/>
              <w:right w:val="outset" w:sz="6" w:space="0" w:color="auto"/>
            </w:tcBorders>
            <w:hideMark/>
          </w:tcPr>
          <w:p w14:paraId="118CD8AF"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D</w:t>
            </w:r>
          </w:p>
        </w:tc>
      </w:tr>
      <w:tr w:rsidR="00D75B38" w:rsidRPr="00D75B38" w14:paraId="6FC2BF73" w14:textId="77777777" w:rsidTr="00D75B38">
        <w:trPr>
          <w:tblHeade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2CB03B67"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1.</w:t>
            </w:r>
          </w:p>
        </w:tc>
        <w:tc>
          <w:tcPr>
            <w:tcW w:w="0" w:type="auto"/>
            <w:gridSpan w:val="2"/>
            <w:tcBorders>
              <w:top w:val="outset" w:sz="6" w:space="0" w:color="auto"/>
              <w:left w:val="outset" w:sz="6" w:space="0" w:color="auto"/>
              <w:bottom w:val="outset" w:sz="6" w:space="0" w:color="auto"/>
              <w:right w:val="outset" w:sz="6" w:space="0" w:color="auto"/>
            </w:tcBorders>
            <w:hideMark/>
          </w:tcPr>
          <w:p w14:paraId="7FE3A11A"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Code d’identification</w:t>
            </w:r>
          </w:p>
        </w:tc>
        <w:tc>
          <w:tcPr>
            <w:tcW w:w="0" w:type="auto"/>
            <w:vMerge w:val="restart"/>
            <w:tcBorders>
              <w:top w:val="outset" w:sz="6" w:space="0" w:color="auto"/>
              <w:left w:val="outset" w:sz="6" w:space="0" w:color="auto"/>
              <w:bottom w:val="outset" w:sz="6" w:space="0" w:color="auto"/>
              <w:right w:val="outset" w:sz="6" w:space="0" w:color="auto"/>
            </w:tcBorders>
            <w:hideMark/>
          </w:tcPr>
          <w:p w14:paraId="5AA8559C"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Description du type de déchets</w:t>
            </w:r>
          </w:p>
        </w:tc>
        <w:tc>
          <w:tcPr>
            <w:tcW w:w="0" w:type="auto"/>
            <w:vMerge w:val="restart"/>
            <w:tcBorders>
              <w:top w:val="outset" w:sz="6" w:space="0" w:color="auto"/>
              <w:left w:val="outset" w:sz="6" w:space="0" w:color="auto"/>
              <w:bottom w:val="outset" w:sz="6" w:space="0" w:color="auto"/>
              <w:right w:val="outset" w:sz="6" w:space="0" w:color="auto"/>
            </w:tcBorders>
            <w:hideMark/>
          </w:tcPr>
          <w:p w14:paraId="06E9228F"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Remarque</w:t>
            </w:r>
          </w:p>
        </w:tc>
        <w:tc>
          <w:tcPr>
            <w:tcW w:w="0" w:type="auto"/>
            <w:vMerge w:val="restart"/>
            <w:tcBorders>
              <w:top w:val="outset" w:sz="6" w:space="0" w:color="auto"/>
              <w:left w:val="outset" w:sz="6" w:space="0" w:color="auto"/>
              <w:bottom w:val="outset" w:sz="6" w:space="0" w:color="auto"/>
              <w:right w:val="outset" w:sz="6" w:space="0" w:color="auto"/>
            </w:tcBorders>
            <w:hideMark/>
          </w:tcPr>
          <w:p w14:paraId="38DF761B"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Substance à risque</w:t>
            </w:r>
          </w:p>
        </w:tc>
      </w:tr>
      <w:tr w:rsidR="00D75B38" w:rsidRPr="00D75B38" w14:paraId="228B1050" w14:textId="77777777" w:rsidTr="00D75B38">
        <w:trPr>
          <w:tblHeade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1D379039"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2.</w:t>
            </w:r>
          </w:p>
        </w:tc>
        <w:tc>
          <w:tcPr>
            <w:tcW w:w="0" w:type="auto"/>
            <w:tcBorders>
              <w:top w:val="outset" w:sz="6" w:space="0" w:color="auto"/>
              <w:left w:val="outset" w:sz="6" w:space="0" w:color="auto"/>
              <w:bottom w:val="outset" w:sz="6" w:space="0" w:color="auto"/>
              <w:right w:val="outset" w:sz="6" w:space="0" w:color="auto"/>
            </w:tcBorders>
            <w:hideMark/>
          </w:tcPr>
          <w:p w14:paraId="77A48E7B"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numéro du groupe principal</w:t>
            </w:r>
          </w:p>
        </w:tc>
        <w:tc>
          <w:tcPr>
            <w:tcW w:w="0" w:type="auto"/>
            <w:tcBorders>
              <w:top w:val="outset" w:sz="6" w:space="0" w:color="auto"/>
              <w:left w:val="outset" w:sz="6" w:space="0" w:color="auto"/>
              <w:bottom w:val="outset" w:sz="6" w:space="0" w:color="auto"/>
              <w:right w:val="outset" w:sz="6" w:space="0" w:color="auto"/>
            </w:tcBorders>
            <w:hideMark/>
          </w:tcPr>
          <w:p w14:paraId="7EFAF23A"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numéro du sous-groupe</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C2B8A7C" w14:textId="77777777" w:rsidR="00D75B38" w:rsidRPr="00D75B38" w:rsidRDefault="00D75B38" w:rsidP="00D75B38">
            <w:pPr>
              <w:spacing w:after="0" w:line="240" w:lineRule="auto"/>
              <w:rPr>
                <w:rFonts w:ascii="Times New Roman" w:eastAsia="Times New Roman" w:hAnsi="Times New Roman" w:cs="Times New Roman"/>
                <w:b/>
                <w:bCs/>
                <w:noProof w:val="0"/>
                <w:sz w:val="24"/>
                <w:szCs w:val="24"/>
                <w:lang w:eastAsia="hu-H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D6CBB26" w14:textId="77777777" w:rsidR="00D75B38" w:rsidRPr="00D75B38" w:rsidRDefault="00D75B38" w:rsidP="00D75B38">
            <w:pPr>
              <w:spacing w:after="0" w:line="240" w:lineRule="auto"/>
              <w:rPr>
                <w:rFonts w:ascii="Times New Roman" w:eastAsia="Times New Roman" w:hAnsi="Times New Roman" w:cs="Times New Roman"/>
                <w:b/>
                <w:bCs/>
                <w:noProof w:val="0"/>
                <w:sz w:val="24"/>
                <w:szCs w:val="24"/>
                <w:lang w:eastAsia="hu-H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F545D46" w14:textId="77777777" w:rsidR="00D75B38" w:rsidRPr="00D75B38" w:rsidRDefault="00D75B38" w:rsidP="00D75B38">
            <w:pPr>
              <w:spacing w:after="0" w:line="240" w:lineRule="auto"/>
              <w:rPr>
                <w:rFonts w:ascii="Times New Roman" w:eastAsia="Times New Roman" w:hAnsi="Times New Roman" w:cs="Times New Roman"/>
                <w:b/>
                <w:bCs/>
                <w:noProof w:val="0"/>
                <w:sz w:val="24"/>
                <w:szCs w:val="24"/>
                <w:lang w:eastAsia="hu-HU"/>
              </w:rPr>
            </w:pPr>
          </w:p>
        </w:tc>
      </w:tr>
      <w:tr w:rsidR="00D75B38" w:rsidRPr="00D75B38" w14:paraId="59C71D50"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4BFD8449"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3.</w:t>
            </w:r>
          </w:p>
        </w:tc>
        <w:tc>
          <w:tcPr>
            <w:tcW w:w="0" w:type="auto"/>
            <w:tcBorders>
              <w:top w:val="outset" w:sz="6" w:space="0" w:color="auto"/>
              <w:left w:val="outset" w:sz="6" w:space="0" w:color="auto"/>
              <w:bottom w:val="outset" w:sz="6" w:space="0" w:color="auto"/>
              <w:right w:val="outset" w:sz="6" w:space="0" w:color="auto"/>
            </w:tcBorders>
            <w:hideMark/>
          </w:tcPr>
          <w:p w14:paraId="57C8B956"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02</w:t>
            </w:r>
          </w:p>
        </w:tc>
        <w:tc>
          <w:tcPr>
            <w:tcW w:w="0" w:type="auto"/>
            <w:tcBorders>
              <w:top w:val="outset" w:sz="6" w:space="0" w:color="auto"/>
              <w:left w:val="outset" w:sz="6" w:space="0" w:color="auto"/>
              <w:bottom w:val="outset" w:sz="6" w:space="0" w:color="auto"/>
              <w:right w:val="outset" w:sz="6" w:space="0" w:color="auto"/>
            </w:tcBorders>
            <w:hideMark/>
          </w:tcPr>
          <w:p w14:paraId="4A7B09C2"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6D32386E"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b/>
                <w:sz w:val="24"/>
              </w:rPr>
              <w:t>DÉCHETS PROVENANT DE L’AGRICULTURE, DE L’HORTICULTURE, DE L’AQUACULTURE, DE LA SYLVICULTURE, DE LA CHASSE ET DE LA PÊCHE AINSI QUE DE LA PRÉPARATION ET DE LA TRANSFORMATION DES ALIMENTS</w:t>
            </w:r>
          </w:p>
        </w:tc>
        <w:tc>
          <w:tcPr>
            <w:tcW w:w="0" w:type="auto"/>
            <w:tcBorders>
              <w:top w:val="outset" w:sz="6" w:space="0" w:color="auto"/>
              <w:left w:val="outset" w:sz="6" w:space="0" w:color="auto"/>
              <w:bottom w:val="outset" w:sz="6" w:space="0" w:color="auto"/>
              <w:right w:val="outset" w:sz="6" w:space="0" w:color="auto"/>
            </w:tcBorders>
            <w:hideMark/>
          </w:tcPr>
          <w:p w14:paraId="3AABD5D0"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6D365E28"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1E8C5598"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46BC7EC6"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4.</w:t>
            </w:r>
          </w:p>
        </w:tc>
        <w:tc>
          <w:tcPr>
            <w:tcW w:w="0" w:type="auto"/>
            <w:tcBorders>
              <w:top w:val="outset" w:sz="6" w:space="0" w:color="auto"/>
              <w:left w:val="outset" w:sz="6" w:space="0" w:color="auto"/>
              <w:bottom w:val="outset" w:sz="6" w:space="0" w:color="auto"/>
              <w:right w:val="outset" w:sz="6" w:space="0" w:color="auto"/>
            </w:tcBorders>
            <w:hideMark/>
          </w:tcPr>
          <w:p w14:paraId="48583D4F"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7C34CF32"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02 01</w:t>
            </w:r>
          </w:p>
        </w:tc>
        <w:tc>
          <w:tcPr>
            <w:tcW w:w="0" w:type="auto"/>
            <w:tcBorders>
              <w:top w:val="outset" w:sz="6" w:space="0" w:color="auto"/>
              <w:left w:val="outset" w:sz="6" w:space="0" w:color="auto"/>
              <w:bottom w:val="outset" w:sz="6" w:space="0" w:color="auto"/>
              <w:right w:val="outset" w:sz="6" w:space="0" w:color="auto"/>
            </w:tcBorders>
            <w:hideMark/>
          </w:tcPr>
          <w:p w14:paraId="10FDA6A8"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b/>
                <w:sz w:val="24"/>
              </w:rPr>
              <w:t>Déchets de l’agriculture, de l’horticulture, de la culture hydroponique, de la sylviculture, de la chasse et de la pêche</w:t>
            </w:r>
          </w:p>
        </w:tc>
        <w:tc>
          <w:tcPr>
            <w:tcW w:w="0" w:type="auto"/>
            <w:tcBorders>
              <w:top w:val="outset" w:sz="6" w:space="0" w:color="auto"/>
              <w:left w:val="outset" w:sz="6" w:space="0" w:color="auto"/>
              <w:bottom w:val="outset" w:sz="6" w:space="0" w:color="auto"/>
              <w:right w:val="outset" w:sz="6" w:space="0" w:color="auto"/>
            </w:tcBorders>
            <w:hideMark/>
          </w:tcPr>
          <w:p w14:paraId="6DEF2750"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0AC40F51"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564DE65C"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8BC606B"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5.</w:t>
            </w:r>
          </w:p>
        </w:tc>
        <w:tc>
          <w:tcPr>
            <w:tcW w:w="0" w:type="auto"/>
            <w:tcBorders>
              <w:top w:val="outset" w:sz="6" w:space="0" w:color="auto"/>
              <w:left w:val="outset" w:sz="6" w:space="0" w:color="auto"/>
              <w:bottom w:val="outset" w:sz="6" w:space="0" w:color="auto"/>
              <w:right w:val="outset" w:sz="6" w:space="0" w:color="auto"/>
            </w:tcBorders>
            <w:hideMark/>
          </w:tcPr>
          <w:p w14:paraId="3DCBA530"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488D04BE"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02 01 01</w:t>
            </w:r>
          </w:p>
        </w:tc>
        <w:tc>
          <w:tcPr>
            <w:tcW w:w="0" w:type="auto"/>
            <w:tcBorders>
              <w:top w:val="outset" w:sz="6" w:space="0" w:color="auto"/>
              <w:left w:val="outset" w:sz="6" w:space="0" w:color="auto"/>
              <w:bottom w:val="outset" w:sz="6" w:space="0" w:color="auto"/>
              <w:right w:val="outset" w:sz="6" w:space="0" w:color="auto"/>
            </w:tcBorders>
            <w:hideMark/>
          </w:tcPr>
          <w:p w14:paraId="64FBD2D9"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Boues de lavage et de nettoyage</w:t>
            </w:r>
          </w:p>
        </w:tc>
        <w:tc>
          <w:tcPr>
            <w:tcW w:w="0" w:type="auto"/>
            <w:tcBorders>
              <w:top w:val="outset" w:sz="6" w:space="0" w:color="auto"/>
              <w:left w:val="outset" w:sz="6" w:space="0" w:color="auto"/>
              <w:bottom w:val="outset" w:sz="6" w:space="0" w:color="auto"/>
              <w:right w:val="outset" w:sz="6" w:space="0" w:color="auto"/>
            </w:tcBorders>
            <w:hideMark/>
          </w:tcPr>
          <w:p w14:paraId="2BD4C944"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Uniquement les boues qui ne contiennent pas d’agents chimiques de nettoyage, de coagulation ou d’extraction.</w:t>
            </w:r>
          </w:p>
        </w:tc>
        <w:tc>
          <w:tcPr>
            <w:tcW w:w="0" w:type="auto"/>
            <w:tcBorders>
              <w:top w:val="outset" w:sz="6" w:space="0" w:color="auto"/>
              <w:left w:val="outset" w:sz="6" w:space="0" w:color="auto"/>
              <w:bottom w:val="outset" w:sz="6" w:space="0" w:color="auto"/>
              <w:right w:val="outset" w:sz="6" w:space="0" w:color="auto"/>
            </w:tcBorders>
            <w:hideMark/>
          </w:tcPr>
          <w:p w14:paraId="1D3A07E7"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53FB4377"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58B2F2B"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6.</w:t>
            </w:r>
          </w:p>
        </w:tc>
        <w:tc>
          <w:tcPr>
            <w:tcW w:w="0" w:type="auto"/>
            <w:tcBorders>
              <w:top w:val="outset" w:sz="6" w:space="0" w:color="auto"/>
              <w:left w:val="outset" w:sz="6" w:space="0" w:color="auto"/>
              <w:bottom w:val="outset" w:sz="6" w:space="0" w:color="auto"/>
              <w:right w:val="outset" w:sz="6" w:space="0" w:color="auto"/>
            </w:tcBorders>
            <w:hideMark/>
          </w:tcPr>
          <w:p w14:paraId="479D2CA2"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73C61C8A"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02 01 02</w:t>
            </w:r>
          </w:p>
        </w:tc>
        <w:tc>
          <w:tcPr>
            <w:tcW w:w="0" w:type="auto"/>
            <w:tcBorders>
              <w:top w:val="outset" w:sz="6" w:space="0" w:color="auto"/>
              <w:left w:val="outset" w:sz="6" w:space="0" w:color="auto"/>
              <w:bottom w:val="outset" w:sz="6" w:space="0" w:color="auto"/>
              <w:right w:val="outset" w:sz="6" w:space="0" w:color="auto"/>
            </w:tcBorders>
            <w:hideMark/>
          </w:tcPr>
          <w:p w14:paraId="1241C43C"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Déchets de tissus animaux</w:t>
            </w:r>
          </w:p>
        </w:tc>
        <w:tc>
          <w:tcPr>
            <w:tcW w:w="0" w:type="auto"/>
            <w:tcBorders>
              <w:top w:val="outset" w:sz="6" w:space="0" w:color="auto"/>
              <w:left w:val="outset" w:sz="6" w:space="0" w:color="auto"/>
              <w:bottom w:val="outset" w:sz="6" w:space="0" w:color="auto"/>
              <w:right w:val="outset" w:sz="6" w:space="0" w:color="auto"/>
            </w:tcBorders>
            <w:hideMark/>
          </w:tcPr>
          <w:p w14:paraId="0011ED12"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À l’exception des tissus osseux.</w:t>
            </w:r>
            <w:r>
              <w:rPr>
                <w:rFonts w:ascii="Times New Roman" w:hAnsi="Times New Roman"/>
                <w:sz w:val="24"/>
              </w:rPr>
              <w:br/>
              <w:t>Sans préjudice de la législation nationale et de l’UE relative aux sous-produits animaux.</w:t>
            </w:r>
          </w:p>
        </w:tc>
        <w:tc>
          <w:tcPr>
            <w:tcW w:w="0" w:type="auto"/>
            <w:tcBorders>
              <w:top w:val="outset" w:sz="6" w:space="0" w:color="auto"/>
              <w:left w:val="outset" w:sz="6" w:space="0" w:color="auto"/>
              <w:bottom w:val="outset" w:sz="6" w:space="0" w:color="auto"/>
              <w:right w:val="outset" w:sz="6" w:space="0" w:color="auto"/>
            </w:tcBorders>
            <w:hideMark/>
          </w:tcPr>
          <w:p w14:paraId="4AC072A7"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3BD3CF3F"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695808B1"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7.</w:t>
            </w:r>
          </w:p>
        </w:tc>
        <w:tc>
          <w:tcPr>
            <w:tcW w:w="0" w:type="auto"/>
            <w:tcBorders>
              <w:top w:val="outset" w:sz="6" w:space="0" w:color="auto"/>
              <w:left w:val="outset" w:sz="6" w:space="0" w:color="auto"/>
              <w:bottom w:val="outset" w:sz="6" w:space="0" w:color="auto"/>
              <w:right w:val="outset" w:sz="6" w:space="0" w:color="auto"/>
            </w:tcBorders>
            <w:hideMark/>
          </w:tcPr>
          <w:p w14:paraId="71524DAF"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7D7B152D"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02 01 03</w:t>
            </w:r>
          </w:p>
        </w:tc>
        <w:tc>
          <w:tcPr>
            <w:tcW w:w="0" w:type="auto"/>
            <w:tcBorders>
              <w:top w:val="outset" w:sz="6" w:space="0" w:color="auto"/>
              <w:left w:val="outset" w:sz="6" w:space="0" w:color="auto"/>
              <w:bottom w:val="outset" w:sz="6" w:space="0" w:color="auto"/>
              <w:right w:val="outset" w:sz="6" w:space="0" w:color="auto"/>
            </w:tcBorders>
            <w:hideMark/>
          </w:tcPr>
          <w:p w14:paraId="75E8610C"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Déchets de tissus végétaux</w:t>
            </w:r>
          </w:p>
        </w:tc>
        <w:tc>
          <w:tcPr>
            <w:tcW w:w="0" w:type="auto"/>
            <w:tcBorders>
              <w:top w:val="outset" w:sz="6" w:space="0" w:color="auto"/>
              <w:left w:val="outset" w:sz="6" w:space="0" w:color="auto"/>
              <w:bottom w:val="outset" w:sz="6" w:space="0" w:color="auto"/>
              <w:right w:val="outset" w:sz="6" w:space="0" w:color="auto"/>
            </w:tcBorders>
            <w:hideMark/>
          </w:tcPr>
          <w:p w14:paraId="6EDFF361"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2088D158"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57EF0FE1"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47C27928"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8.</w:t>
            </w:r>
          </w:p>
        </w:tc>
        <w:tc>
          <w:tcPr>
            <w:tcW w:w="0" w:type="auto"/>
            <w:tcBorders>
              <w:top w:val="outset" w:sz="6" w:space="0" w:color="auto"/>
              <w:left w:val="outset" w:sz="6" w:space="0" w:color="auto"/>
              <w:bottom w:val="outset" w:sz="6" w:space="0" w:color="auto"/>
              <w:right w:val="outset" w:sz="6" w:space="0" w:color="auto"/>
            </w:tcBorders>
            <w:hideMark/>
          </w:tcPr>
          <w:p w14:paraId="0AAEC222"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6D5A5A94"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02 01 06</w:t>
            </w:r>
          </w:p>
        </w:tc>
        <w:tc>
          <w:tcPr>
            <w:tcW w:w="0" w:type="auto"/>
            <w:tcBorders>
              <w:top w:val="outset" w:sz="6" w:space="0" w:color="auto"/>
              <w:left w:val="outset" w:sz="6" w:space="0" w:color="auto"/>
              <w:bottom w:val="outset" w:sz="6" w:space="0" w:color="auto"/>
              <w:right w:val="outset" w:sz="6" w:space="0" w:color="auto"/>
            </w:tcBorders>
            <w:hideMark/>
          </w:tcPr>
          <w:p w14:paraId="3E51E3DD"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Fèces et urine animales et fumier (y compris la paille souillée), effluents, collectés séparément et traités hors site</w:t>
            </w:r>
          </w:p>
        </w:tc>
        <w:tc>
          <w:tcPr>
            <w:tcW w:w="0" w:type="auto"/>
            <w:tcBorders>
              <w:top w:val="outset" w:sz="6" w:space="0" w:color="auto"/>
              <w:left w:val="outset" w:sz="6" w:space="0" w:color="auto"/>
              <w:bottom w:val="outset" w:sz="6" w:space="0" w:color="auto"/>
              <w:right w:val="outset" w:sz="6" w:space="0" w:color="auto"/>
            </w:tcBorders>
            <w:hideMark/>
          </w:tcPr>
          <w:p w14:paraId="669F781D"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 xml:space="preserve">La paille souillée désigne la litière utilisée pour absorber les fèces animales, l’urine et le fumier. </w:t>
            </w:r>
            <w:r>
              <w:rPr>
                <w:rFonts w:ascii="Times New Roman" w:hAnsi="Times New Roman"/>
                <w:sz w:val="24"/>
              </w:rPr>
              <w:lastRenderedPageBreak/>
              <w:t>Sans préjudice de la législation nationale et de l’UE relative aux sous-produits animaux.</w:t>
            </w:r>
          </w:p>
        </w:tc>
        <w:tc>
          <w:tcPr>
            <w:tcW w:w="0" w:type="auto"/>
            <w:tcBorders>
              <w:top w:val="outset" w:sz="6" w:space="0" w:color="auto"/>
              <w:left w:val="outset" w:sz="6" w:space="0" w:color="auto"/>
              <w:bottom w:val="outset" w:sz="6" w:space="0" w:color="auto"/>
              <w:right w:val="outset" w:sz="6" w:space="0" w:color="auto"/>
            </w:tcBorders>
            <w:hideMark/>
          </w:tcPr>
          <w:p w14:paraId="0ECFE0C8"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015A705B"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940FF90"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9.</w:t>
            </w:r>
          </w:p>
        </w:tc>
        <w:tc>
          <w:tcPr>
            <w:tcW w:w="0" w:type="auto"/>
            <w:tcBorders>
              <w:top w:val="outset" w:sz="6" w:space="0" w:color="auto"/>
              <w:left w:val="outset" w:sz="6" w:space="0" w:color="auto"/>
              <w:bottom w:val="outset" w:sz="6" w:space="0" w:color="auto"/>
              <w:right w:val="outset" w:sz="6" w:space="0" w:color="auto"/>
            </w:tcBorders>
            <w:hideMark/>
          </w:tcPr>
          <w:p w14:paraId="1D98DC1B"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0C40B268"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02 01 07</w:t>
            </w:r>
          </w:p>
        </w:tc>
        <w:tc>
          <w:tcPr>
            <w:tcW w:w="0" w:type="auto"/>
            <w:tcBorders>
              <w:top w:val="outset" w:sz="6" w:space="0" w:color="auto"/>
              <w:left w:val="outset" w:sz="6" w:space="0" w:color="auto"/>
              <w:bottom w:val="outset" w:sz="6" w:space="0" w:color="auto"/>
              <w:right w:val="outset" w:sz="6" w:space="0" w:color="auto"/>
            </w:tcBorders>
            <w:hideMark/>
          </w:tcPr>
          <w:p w14:paraId="2908F4E8"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Déchets de la sylviculture</w:t>
            </w:r>
          </w:p>
        </w:tc>
        <w:tc>
          <w:tcPr>
            <w:tcW w:w="0" w:type="auto"/>
            <w:tcBorders>
              <w:top w:val="outset" w:sz="6" w:space="0" w:color="auto"/>
              <w:left w:val="outset" w:sz="6" w:space="0" w:color="auto"/>
              <w:bottom w:val="outset" w:sz="6" w:space="0" w:color="auto"/>
              <w:right w:val="outset" w:sz="6" w:space="0" w:color="auto"/>
            </w:tcBorders>
            <w:hideMark/>
          </w:tcPr>
          <w:p w14:paraId="57A839CD"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Seulement du bois non traité.</w:t>
            </w:r>
          </w:p>
        </w:tc>
        <w:tc>
          <w:tcPr>
            <w:tcW w:w="0" w:type="auto"/>
            <w:tcBorders>
              <w:top w:val="outset" w:sz="6" w:space="0" w:color="auto"/>
              <w:left w:val="outset" w:sz="6" w:space="0" w:color="auto"/>
              <w:bottom w:val="outset" w:sz="6" w:space="0" w:color="auto"/>
              <w:right w:val="outset" w:sz="6" w:space="0" w:color="auto"/>
            </w:tcBorders>
            <w:hideMark/>
          </w:tcPr>
          <w:p w14:paraId="6BBE5F49"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7408CC17"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594F7DA"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10.</w:t>
            </w:r>
          </w:p>
        </w:tc>
        <w:tc>
          <w:tcPr>
            <w:tcW w:w="0" w:type="auto"/>
            <w:tcBorders>
              <w:top w:val="outset" w:sz="6" w:space="0" w:color="auto"/>
              <w:left w:val="outset" w:sz="6" w:space="0" w:color="auto"/>
              <w:bottom w:val="outset" w:sz="6" w:space="0" w:color="auto"/>
              <w:right w:val="outset" w:sz="6" w:space="0" w:color="auto"/>
            </w:tcBorders>
            <w:hideMark/>
          </w:tcPr>
          <w:p w14:paraId="3EF520CA"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5CF7CC5E"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02 02</w:t>
            </w:r>
          </w:p>
        </w:tc>
        <w:tc>
          <w:tcPr>
            <w:tcW w:w="0" w:type="auto"/>
            <w:tcBorders>
              <w:top w:val="outset" w:sz="6" w:space="0" w:color="auto"/>
              <w:left w:val="outset" w:sz="6" w:space="0" w:color="auto"/>
              <w:bottom w:val="outset" w:sz="6" w:space="0" w:color="auto"/>
              <w:right w:val="outset" w:sz="6" w:space="0" w:color="auto"/>
            </w:tcBorders>
            <w:hideMark/>
          </w:tcPr>
          <w:p w14:paraId="29680AB7"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b/>
                <w:sz w:val="24"/>
              </w:rPr>
              <w:t>Déchets provenant de la préparation et de la transformation de la viande, des poissons et autres aliments d’origine animale</w:t>
            </w:r>
          </w:p>
        </w:tc>
        <w:tc>
          <w:tcPr>
            <w:tcW w:w="0" w:type="auto"/>
            <w:tcBorders>
              <w:top w:val="outset" w:sz="6" w:space="0" w:color="auto"/>
              <w:left w:val="outset" w:sz="6" w:space="0" w:color="auto"/>
              <w:bottom w:val="outset" w:sz="6" w:space="0" w:color="auto"/>
              <w:right w:val="outset" w:sz="6" w:space="0" w:color="auto"/>
            </w:tcBorders>
            <w:hideMark/>
          </w:tcPr>
          <w:p w14:paraId="176FDCC9"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3975B761"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79936334"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108A95FB"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11.</w:t>
            </w:r>
          </w:p>
        </w:tc>
        <w:tc>
          <w:tcPr>
            <w:tcW w:w="0" w:type="auto"/>
            <w:tcBorders>
              <w:top w:val="outset" w:sz="6" w:space="0" w:color="auto"/>
              <w:left w:val="outset" w:sz="6" w:space="0" w:color="auto"/>
              <w:bottom w:val="outset" w:sz="6" w:space="0" w:color="auto"/>
              <w:right w:val="outset" w:sz="6" w:space="0" w:color="auto"/>
            </w:tcBorders>
            <w:hideMark/>
          </w:tcPr>
          <w:p w14:paraId="2FA868F8"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6ACFC111"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02 02 01</w:t>
            </w:r>
          </w:p>
        </w:tc>
        <w:tc>
          <w:tcPr>
            <w:tcW w:w="0" w:type="auto"/>
            <w:tcBorders>
              <w:top w:val="outset" w:sz="6" w:space="0" w:color="auto"/>
              <w:left w:val="outset" w:sz="6" w:space="0" w:color="auto"/>
              <w:bottom w:val="outset" w:sz="6" w:space="0" w:color="auto"/>
              <w:right w:val="outset" w:sz="6" w:space="0" w:color="auto"/>
            </w:tcBorders>
            <w:hideMark/>
          </w:tcPr>
          <w:p w14:paraId="3F2E9440"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boues de lavage et de nettoyage</w:t>
            </w:r>
          </w:p>
        </w:tc>
        <w:tc>
          <w:tcPr>
            <w:tcW w:w="0" w:type="auto"/>
            <w:tcBorders>
              <w:top w:val="outset" w:sz="6" w:space="0" w:color="auto"/>
              <w:left w:val="outset" w:sz="6" w:space="0" w:color="auto"/>
              <w:bottom w:val="outset" w:sz="6" w:space="0" w:color="auto"/>
              <w:right w:val="outset" w:sz="6" w:space="0" w:color="auto"/>
            </w:tcBorders>
            <w:hideMark/>
          </w:tcPr>
          <w:p w14:paraId="78FA2474"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2F5561BD"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003E1D2F"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2651B00A"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12.</w:t>
            </w:r>
          </w:p>
        </w:tc>
        <w:tc>
          <w:tcPr>
            <w:tcW w:w="0" w:type="auto"/>
            <w:tcBorders>
              <w:top w:val="outset" w:sz="6" w:space="0" w:color="auto"/>
              <w:left w:val="outset" w:sz="6" w:space="0" w:color="auto"/>
              <w:bottom w:val="outset" w:sz="6" w:space="0" w:color="auto"/>
              <w:right w:val="outset" w:sz="6" w:space="0" w:color="auto"/>
            </w:tcBorders>
            <w:hideMark/>
          </w:tcPr>
          <w:p w14:paraId="26DB23B6"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3FF5B9CF"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02 02 02</w:t>
            </w:r>
          </w:p>
        </w:tc>
        <w:tc>
          <w:tcPr>
            <w:tcW w:w="0" w:type="auto"/>
            <w:tcBorders>
              <w:top w:val="outset" w:sz="6" w:space="0" w:color="auto"/>
              <w:left w:val="outset" w:sz="6" w:space="0" w:color="auto"/>
              <w:bottom w:val="outset" w:sz="6" w:space="0" w:color="auto"/>
              <w:right w:val="outset" w:sz="6" w:space="0" w:color="auto"/>
            </w:tcBorders>
            <w:hideMark/>
          </w:tcPr>
          <w:p w14:paraId="50E618FC"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Déchets de tissus animaux</w:t>
            </w:r>
          </w:p>
        </w:tc>
        <w:tc>
          <w:tcPr>
            <w:tcW w:w="0" w:type="auto"/>
            <w:tcBorders>
              <w:top w:val="outset" w:sz="6" w:space="0" w:color="auto"/>
              <w:left w:val="outset" w:sz="6" w:space="0" w:color="auto"/>
              <w:bottom w:val="outset" w:sz="6" w:space="0" w:color="auto"/>
              <w:right w:val="outset" w:sz="6" w:space="0" w:color="auto"/>
            </w:tcBorders>
            <w:hideMark/>
          </w:tcPr>
          <w:p w14:paraId="26594CC5"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Sans préjudice de la législation nationale et de l’UE relative aux sous-produits animaux.</w:t>
            </w:r>
          </w:p>
        </w:tc>
        <w:tc>
          <w:tcPr>
            <w:tcW w:w="0" w:type="auto"/>
            <w:tcBorders>
              <w:top w:val="outset" w:sz="6" w:space="0" w:color="auto"/>
              <w:left w:val="outset" w:sz="6" w:space="0" w:color="auto"/>
              <w:bottom w:val="outset" w:sz="6" w:space="0" w:color="auto"/>
              <w:right w:val="outset" w:sz="6" w:space="0" w:color="auto"/>
            </w:tcBorders>
            <w:hideMark/>
          </w:tcPr>
          <w:p w14:paraId="4AE2F782"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0FD85A11"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69F23737"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13.</w:t>
            </w:r>
          </w:p>
        </w:tc>
        <w:tc>
          <w:tcPr>
            <w:tcW w:w="0" w:type="auto"/>
            <w:tcBorders>
              <w:top w:val="outset" w:sz="6" w:space="0" w:color="auto"/>
              <w:left w:val="outset" w:sz="6" w:space="0" w:color="auto"/>
              <w:bottom w:val="outset" w:sz="6" w:space="0" w:color="auto"/>
              <w:right w:val="outset" w:sz="6" w:space="0" w:color="auto"/>
            </w:tcBorders>
            <w:hideMark/>
          </w:tcPr>
          <w:p w14:paraId="0C3D1A18"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1F1EB5CE"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02 02 03</w:t>
            </w:r>
          </w:p>
        </w:tc>
        <w:tc>
          <w:tcPr>
            <w:tcW w:w="0" w:type="auto"/>
            <w:tcBorders>
              <w:top w:val="outset" w:sz="6" w:space="0" w:color="auto"/>
              <w:left w:val="outset" w:sz="6" w:space="0" w:color="auto"/>
              <w:bottom w:val="outset" w:sz="6" w:space="0" w:color="auto"/>
              <w:right w:val="outset" w:sz="6" w:space="0" w:color="auto"/>
            </w:tcBorders>
            <w:hideMark/>
          </w:tcPr>
          <w:p w14:paraId="78316451"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Matières impropres à la consommation ou à la transformation</w:t>
            </w:r>
          </w:p>
        </w:tc>
        <w:tc>
          <w:tcPr>
            <w:tcW w:w="0" w:type="auto"/>
            <w:tcBorders>
              <w:top w:val="outset" w:sz="6" w:space="0" w:color="auto"/>
              <w:left w:val="outset" w:sz="6" w:space="0" w:color="auto"/>
              <w:bottom w:val="outset" w:sz="6" w:space="0" w:color="auto"/>
              <w:right w:val="outset" w:sz="6" w:space="0" w:color="auto"/>
            </w:tcBorders>
            <w:hideMark/>
          </w:tcPr>
          <w:p w14:paraId="19E27861"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Sans préjudice de la législation nationale et de l’UE relative aux sous-produits animaux.</w:t>
            </w:r>
          </w:p>
        </w:tc>
        <w:tc>
          <w:tcPr>
            <w:tcW w:w="0" w:type="auto"/>
            <w:tcBorders>
              <w:top w:val="outset" w:sz="6" w:space="0" w:color="auto"/>
              <w:left w:val="outset" w:sz="6" w:space="0" w:color="auto"/>
              <w:bottom w:val="outset" w:sz="6" w:space="0" w:color="auto"/>
              <w:right w:val="outset" w:sz="6" w:space="0" w:color="auto"/>
            </w:tcBorders>
            <w:hideMark/>
          </w:tcPr>
          <w:p w14:paraId="2030EBF2"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490AE403"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A03E5A9"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14.</w:t>
            </w:r>
          </w:p>
        </w:tc>
        <w:tc>
          <w:tcPr>
            <w:tcW w:w="0" w:type="auto"/>
            <w:tcBorders>
              <w:top w:val="outset" w:sz="6" w:space="0" w:color="auto"/>
              <w:left w:val="outset" w:sz="6" w:space="0" w:color="auto"/>
              <w:bottom w:val="outset" w:sz="6" w:space="0" w:color="auto"/>
              <w:right w:val="outset" w:sz="6" w:space="0" w:color="auto"/>
            </w:tcBorders>
            <w:hideMark/>
          </w:tcPr>
          <w:p w14:paraId="028E7A09"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2EEC65A4"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02 02 04</w:t>
            </w:r>
          </w:p>
        </w:tc>
        <w:tc>
          <w:tcPr>
            <w:tcW w:w="0" w:type="auto"/>
            <w:tcBorders>
              <w:top w:val="outset" w:sz="6" w:space="0" w:color="auto"/>
              <w:left w:val="outset" w:sz="6" w:space="0" w:color="auto"/>
              <w:bottom w:val="outset" w:sz="6" w:space="0" w:color="auto"/>
              <w:right w:val="outset" w:sz="6" w:space="0" w:color="auto"/>
            </w:tcBorders>
            <w:hideMark/>
          </w:tcPr>
          <w:p w14:paraId="3E040B2A"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Boues provenant du traitement in situ des effluents</w:t>
            </w:r>
          </w:p>
        </w:tc>
        <w:tc>
          <w:tcPr>
            <w:tcW w:w="0" w:type="auto"/>
            <w:tcBorders>
              <w:top w:val="outset" w:sz="6" w:space="0" w:color="auto"/>
              <w:left w:val="outset" w:sz="6" w:space="0" w:color="auto"/>
              <w:bottom w:val="outset" w:sz="6" w:space="0" w:color="auto"/>
              <w:right w:val="outset" w:sz="6" w:space="0" w:color="auto"/>
            </w:tcBorders>
            <w:hideMark/>
          </w:tcPr>
          <w:p w14:paraId="3C2D18C9"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Uniquement les boues qui ne contiennent pas d’agents chimiques de nettoyage, de coagulation ou d’extraction.</w:t>
            </w:r>
            <w:r>
              <w:rPr>
                <w:rFonts w:ascii="Times New Roman" w:hAnsi="Times New Roman"/>
                <w:sz w:val="24"/>
              </w:rPr>
              <w:br/>
              <w:t>Sans préjudice de la législation nationale et de l’UE relative aux sous-produits animaux.</w:t>
            </w:r>
          </w:p>
        </w:tc>
        <w:tc>
          <w:tcPr>
            <w:tcW w:w="0" w:type="auto"/>
            <w:tcBorders>
              <w:top w:val="outset" w:sz="6" w:space="0" w:color="auto"/>
              <w:left w:val="outset" w:sz="6" w:space="0" w:color="auto"/>
              <w:bottom w:val="outset" w:sz="6" w:space="0" w:color="auto"/>
              <w:right w:val="outset" w:sz="6" w:space="0" w:color="auto"/>
            </w:tcBorders>
            <w:hideMark/>
          </w:tcPr>
          <w:p w14:paraId="291C9849"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67C53118"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41DA2979"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15.</w:t>
            </w:r>
          </w:p>
        </w:tc>
        <w:tc>
          <w:tcPr>
            <w:tcW w:w="0" w:type="auto"/>
            <w:tcBorders>
              <w:top w:val="outset" w:sz="6" w:space="0" w:color="auto"/>
              <w:left w:val="outset" w:sz="6" w:space="0" w:color="auto"/>
              <w:bottom w:val="outset" w:sz="6" w:space="0" w:color="auto"/>
              <w:right w:val="outset" w:sz="6" w:space="0" w:color="auto"/>
            </w:tcBorders>
            <w:hideMark/>
          </w:tcPr>
          <w:p w14:paraId="6975CD63"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67554546"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02 03</w:t>
            </w:r>
          </w:p>
        </w:tc>
        <w:tc>
          <w:tcPr>
            <w:tcW w:w="0" w:type="auto"/>
            <w:tcBorders>
              <w:top w:val="outset" w:sz="6" w:space="0" w:color="auto"/>
              <w:left w:val="outset" w:sz="6" w:space="0" w:color="auto"/>
              <w:bottom w:val="outset" w:sz="6" w:space="0" w:color="auto"/>
              <w:right w:val="outset" w:sz="6" w:space="0" w:color="auto"/>
            </w:tcBorders>
            <w:hideMark/>
          </w:tcPr>
          <w:p w14:paraId="4D4F875D"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b/>
                <w:sz w:val="24"/>
              </w:rPr>
              <w:t xml:space="preserve">Déchets provenant de la préparation et de la transformation de fruits, légumes, céréales, huiles alimentaires, cacao, café, thé et tabac; production de conserves; production de levures et d’extraits de </w:t>
            </w:r>
            <w:r>
              <w:rPr>
                <w:rFonts w:ascii="Times New Roman" w:hAnsi="Times New Roman"/>
                <w:b/>
                <w:sz w:val="24"/>
              </w:rPr>
              <w:lastRenderedPageBreak/>
              <w:t>levure, préparation et fermentation des mélasses</w:t>
            </w:r>
          </w:p>
        </w:tc>
        <w:tc>
          <w:tcPr>
            <w:tcW w:w="0" w:type="auto"/>
            <w:tcBorders>
              <w:top w:val="outset" w:sz="6" w:space="0" w:color="auto"/>
              <w:left w:val="outset" w:sz="6" w:space="0" w:color="auto"/>
              <w:bottom w:val="outset" w:sz="6" w:space="0" w:color="auto"/>
              <w:right w:val="outset" w:sz="6" w:space="0" w:color="auto"/>
            </w:tcBorders>
            <w:hideMark/>
          </w:tcPr>
          <w:p w14:paraId="7F08DB11"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11C904AE"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78D4D41E"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12F9542B"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16.</w:t>
            </w:r>
          </w:p>
        </w:tc>
        <w:tc>
          <w:tcPr>
            <w:tcW w:w="0" w:type="auto"/>
            <w:tcBorders>
              <w:top w:val="outset" w:sz="6" w:space="0" w:color="auto"/>
              <w:left w:val="outset" w:sz="6" w:space="0" w:color="auto"/>
              <w:bottom w:val="outset" w:sz="6" w:space="0" w:color="auto"/>
              <w:right w:val="outset" w:sz="6" w:space="0" w:color="auto"/>
            </w:tcBorders>
            <w:hideMark/>
          </w:tcPr>
          <w:p w14:paraId="021E9F10"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6BC8C715"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02 03 01</w:t>
            </w:r>
          </w:p>
        </w:tc>
        <w:tc>
          <w:tcPr>
            <w:tcW w:w="0" w:type="auto"/>
            <w:tcBorders>
              <w:top w:val="outset" w:sz="6" w:space="0" w:color="auto"/>
              <w:left w:val="outset" w:sz="6" w:space="0" w:color="auto"/>
              <w:bottom w:val="outset" w:sz="6" w:space="0" w:color="auto"/>
              <w:right w:val="outset" w:sz="6" w:space="0" w:color="auto"/>
            </w:tcBorders>
            <w:hideMark/>
          </w:tcPr>
          <w:p w14:paraId="108A5929"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Boues provenant du lavage, du nettoyage, de l’épluchage, de la centrifugation et de la séparation</w:t>
            </w:r>
          </w:p>
        </w:tc>
        <w:tc>
          <w:tcPr>
            <w:tcW w:w="0" w:type="auto"/>
            <w:tcBorders>
              <w:top w:val="outset" w:sz="6" w:space="0" w:color="auto"/>
              <w:left w:val="outset" w:sz="6" w:space="0" w:color="auto"/>
              <w:bottom w:val="outset" w:sz="6" w:space="0" w:color="auto"/>
              <w:right w:val="outset" w:sz="6" w:space="0" w:color="auto"/>
            </w:tcBorders>
            <w:hideMark/>
          </w:tcPr>
          <w:p w14:paraId="268B2CEC"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Uniquement les boues qui ne contiennent pas d’agents chimiques de nettoyage, de coagulation ou d’extraction.</w:t>
            </w:r>
          </w:p>
        </w:tc>
        <w:tc>
          <w:tcPr>
            <w:tcW w:w="0" w:type="auto"/>
            <w:tcBorders>
              <w:top w:val="outset" w:sz="6" w:space="0" w:color="auto"/>
              <w:left w:val="outset" w:sz="6" w:space="0" w:color="auto"/>
              <w:bottom w:val="outset" w:sz="6" w:space="0" w:color="auto"/>
              <w:right w:val="outset" w:sz="6" w:space="0" w:color="auto"/>
            </w:tcBorders>
            <w:hideMark/>
          </w:tcPr>
          <w:p w14:paraId="444727F6"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7DFE9F05"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17DA753E"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17.</w:t>
            </w:r>
          </w:p>
        </w:tc>
        <w:tc>
          <w:tcPr>
            <w:tcW w:w="0" w:type="auto"/>
            <w:tcBorders>
              <w:top w:val="outset" w:sz="6" w:space="0" w:color="auto"/>
              <w:left w:val="outset" w:sz="6" w:space="0" w:color="auto"/>
              <w:bottom w:val="outset" w:sz="6" w:space="0" w:color="auto"/>
              <w:right w:val="outset" w:sz="6" w:space="0" w:color="auto"/>
            </w:tcBorders>
            <w:hideMark/>
          </w:tcPr>
          <w:p w14:paraId="32D08632"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04B8E843"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02 03 04</w:t>
            </w:r>
          </w:p>
        </w:tc>
        <w:tc>
          <w:tcPr>
            <w:tcW w:w="0" w:type="auto"/>
            <w:tcBorders>
              <w:top w:val="outset" w:sz="6" w:space="0" w:color="auto"/>
              <w:left w:val="outset" w:sz="6" w:space="0" w:color="auto"/>
              <w:bottom w:val="outset" w:sz="6" w:space="0" w:color="auto"/>
              <w:right w:val="outset" w:sz="6" w:space="0" w:color="auto"/>
            </w:tcBorders>
            <w:hideMark/>
          </w:tcPr>
          <w:p w14:paraId="44B2F961"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Matières impropres à la consommation ou à la transformation</w:t>
            </w:r>
          </w:p>
        </w:tc>
        <w:tc>
          <w:tcPr>
            <w:tcW w:w="0" w:type="auto"/>
            <w:tcBorders>
              <w:top w:val="outset" w:sz="6" w:space="0" w:color="auto"/>
              <w:left w:val="outset" w:sz="6" w:space="0" w:color="auto"/>
              <w:bottom w:val="outset" w:sz="6" w:space="0" w:color="auto"/>
              <w:right w:val="outset" w:sz="6" w:space="0" w:color="auto"/>
            </w:tcBorders>
            <w:hideMark/>
          </w:tcPr>
          <w:p w14:paraId="2115CA11"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Aucun agent d’extraction n’a été utilisé.</w:t>
            </w:r>
          </w:p>
        </w:tc>
        <w:tc>
          <w:tcPr>
            <w:tcW w:w="0" w:type="auto"/>
            <w:tcBorders>
              <w:top w:val="outset" w:sz="6" w:space="0" w:color="auto"/>
              <w:left w:val="outset" w:sz="6" w:space="0" w:color="auto"/>
              <w:bottom w:val="outset" w:sz="6" w:space="0" w:color="auto"/>
              <w:right w:val="outset" w:sz="6" w:space="0" w:color="auto"/>
            </w:tcBorders>
            <w:hideMark/>
          </w:tcPr>
          <w:p w14:paraId="5BF5C11F"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6F3998E1"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2C277E13"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18.</w:t>
            </w:r>
          </w:p>
        </w:tc>
        <w:tc>
          <w:tcPr>
            <w:tcW w:w="0" w:type="auto"/>
            <w:tcBorders>
              <w:top w:val="outset" w:sz="6" w:space="0" w:color="auto"/>
              <w:left w:val="outset" w:sz="6" w:space="0" w:color="auto"/>
              <w:bottom w:val="outset" w:sz="6" w:space="0" w:color="auto"/>
              <w:right w:val="outset" w:sz="6" w:space="0" w:color="auto"/>
            </w:tcBorders>
            <w:hideMark/>
          </w:tcPr>
          <w:p w14:paraId="021C711A"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182BAFE4"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02 03 05</w:t>
            </w:r>
          </w:p>
        </w:tc>
        <w:tc>
          <w:tcPr>
            <w:tcW w:w="0" w:type="auto"/>
            <w:tcBorders>
              <w:top w:val="outset" w:sz="6" w:space="0" w:color="auto"/>
              <w:left w:val="outset" w:sz="6" w:space="0" w:color="auto"/>
              <w:bottom w:val="outset" w:sz="6" w:space="0" w:color="auto"/>
              <w:right w:val="outset" w:sz="6" w:space="0" w:color="auto"/>
            </w:tcBorders>
            <w:hideMark/>
          </w:tcPr>
          <w:p w14:paraId="5F076F35"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Boues provenant du traitement in situ des effluents</w:t>
            </w:r>
          </w:p>
        </w:tc>
        <w:tc>
          <w:tcPr>
            <w:tcW w:w="0" w:type="auto"/>
            <w:tcBorders>
              <w:top w:val="outset" w:sz="6" w:space="0" w:color="auto"/>
              <w:left w:val="outset" w:sz="6" w:space="0" w:color="auto"/>
              <w:bottom w:val="outset" w:sz="6" w:space="0" w:color="auto"/>
              <w:right w:val="outset" w:sz="6" w:space="0" w:color="auto"/>
            </w:tcBorders>
            <w:hideMark/>
          </w:tcPr>
          <w:p w14:paraId="3B4229A2"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Uniquement les boues qui ne contiennent pas d’agents chimiques de nettoyage, de coagulation ou d’extraction.</w:t>
            </w:r>
          </w:p>
        </w:tc>
        <w:tc>
          <w:tcPr>
            <w:tcW w:w="0" w:type="auto"/>
            <w:tcBorders>
              <w:top w:val="outset" w:sz="6" w:space="0" w:color="auto"/>
              <w:left w:val="outset" w:sz="6" w:space="0" w:color="auto"/>
              <w:bottom w:val="outset" w:sz="6" w:space="0" w:color="auto"/>
              <w:right w:val="outset" w:sz="6" w:space="0" w:color="auto"/>
            </w:tcBorders>
            <w:hideMark/>
          </w:tcPr>
          <w:p w14:paraId="7443FC79"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6A014AAB"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FAAD160"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19.</w:t>
            </w:r>
          </w:p>
        </w:tc>
        <w:tc>
          <w:tcPr>
            <w:tcW w:w="0" w:type="auto"/>
            <w:tcBorders>
              <w:top w:val="outset" w:sz="6" w:space="0" w:color="auto"/>
              <w:left w:val="outset" w:sz="6" w:space="0" w:color="auto"/>
              <w:bottom w:val="outset" w:sz="6" w:space="0" w:color="auto"/>
              <w:right w:val="outset" w:sz="6" w:space="0" w:color="auto"/>
            </w:tcBorders>
            <w:hideMark/>
          </w:tcPr>
          <w:p w14:paraId="272EF710"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4FC8FA93"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02 04</w:t>
            </w:r>
          </w:p>
        </w:tc>
        <w:tc>
          <w:tcPr>
            <w:tcW w:w="0" w:type="auto"/>
            <w:tcBorders>
              <w:top w:val="outset" w:sz="6" w:space="0" w:color="auto"/>
              <w:left w:val="outset" w:sz="6" w:space="0" w:color="auto"/>
              <w:bottom w:val="outset" w:sz="6" w:space="0" w:color="auto"/>
              <w:right w:val="outset" w:sz="6" w:space="0" w:color="auto"/>
            </w:tcBorders>
            <w:hideMark/>
          </w:tcPr>
          <w:p w14:paraId="6C41CA77"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b/>
                <w:sz w:val="24"/>
              </w:rPr>
              <w:t>Déchets provenant de la transformation du sucre</w:t>
            </w:r>
          </w:p>
        </w:tc>
        <w:tc>
          <w:tcPr>
            <w:tcW w:w="0" w:type="auto"/>
            <w:tcBorders>
              <w:top w:val="outset" w:sz="6" w:space="0" w:color="auto"/>
              <w:left w:val="outset" w:sz="6" w:space="0" w:color="auto"/>
              <w:bottom w:val="outset" w:sz="6" w:space="0" w:color="auto"/>
              <w:right w:val="outset" w:sz="6" w:space="0" w:color="auto"/>
            </w:tcBorders>
            <w:hideMark/>
          </w:tcPr>
          <w:p w14:paraId="33013B1B"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514548A9"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57BA510A"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4E9A62B4"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20.</w:t>
            </w:r>
          </w:p>
        </w:tc>
        <w:tc>
          <w:tcPr>
            <w:tcW w:w="0" w:type="auto"/>
            <w:tcBorders>
              <w:top w:val="outset" w:sz="6" w:space="0" w:color="auto"/>
              <w:left w:val="outset" w:sz="6" w:space="0" w:color="auto"/>
              <w:bottom w:val="outset" w:sz="6" w:space="0" w:color="auto"/>
              <w:right w:val="outset" w:sz="6" w:space="0" w:color="auto"/>
            </w:tcBorders>
            <w:hideMark/>
          </w:tcPr>
          <w:p w14:paraId="13C97267"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3236992F"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02 04 03</w:t>
            </w:r>
          </w:p>
        </w:tc>
        <w:tc>
          <w:tcPr>
            <w:tcW w:w="0" w:type="auto"/>
            <w:tcBorders>
              <w:top w:val="outset" w:sz="6" w:space="0" w:color="auto"/>
              <w:left w:val="outset" w:sz="6" w:space="0" w:color="auto"/>
              <w:bottom w:val="outset" w:sz="6" w:space="0" w:color="auto"/>
              <w:right w:val="outset" w:sz="6" w:space="0" w:color="auto"/>
            </w:tcBorders>
            <w:hideMark/>
          </w:tcPr>
          <w:p w14:paraId="739F69A7"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Boues provenant du traitement in situ des effluents</w:t>
            </w:r>
          </w:p>
        </w:tc>
        <w:tc>
          <w:tcPr>
            <w:tcW w:w="0" w:type="auto"/>
            <w:tcBorders>
              <w:top w:val="outset" w:sz="6" w:space="0" w:color="auto"/>
              <w:left w:val="outset" w:sz="6" w:space="0" w:color="auto"/>
              <w:bottom w:val="outset" w:sz="6" w:space="0" w:color="auto"/>
              <w:right w:val="outset" w:sz="6" w:space="0" w:color="auto"/>
            </w:tcBorders>
            <w:hideMark/>
          </w:tcPr>
          <w:p w14:paraId="45A513BE"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Uniquement les boues qui ne contiennent pas d’agents chimiques de nettoyage, de coagulation ou d’extraction.</w:t>
            </w:r>
          </w:p>
        </w:tc>
        <w:tc>
          <w:tcPr>
            <w:tcW w:w="0" w:type="auto"/>
            <w:tcBorders>
              <w:top w:val="outset" w:sz="6" w:space="0" w:color="auto"/>
              <w:left w:val="outset" w:sz="6" w:space="0" w:color="auto"/>
              <w:bottom w:val="outset" w:sz="6" w:space="0" w:color="auto"/>
              <w:right w:val="outset" w:sz="6" w:space="0" w:color="auto"/>
            </w:tcBorders>
            <w:hideMark/>
          </w:tcPr>
          <w:p w14:paraId="68F34566"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33D82D7B"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21C3D78F"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21.</w:t>
            </w:r>
          </w:p>
        </w:tc>
        <w:tc>
          <w:tcPr>
            <w:tcW w:w="0" w:type="auto"/>
            <w:tcBorders>
              <w:top w:val="outset" w:sz="6" w:space="0" w:color="auto"/>
              <w:left w:val="outset" w:sz="6" w:space="0" w:color="auto"/>
              <w:bottom w:val="outset" w:sz="6" w:space="0" w:color="auto"/>
              <w:right w:val="outset" w:sz="6" w:space="0" w:color="auto"/>
            </w:tcBorders>
            <w:hideMark/>
          </w:tcPr>
          <w:p w14:paraId="71314424"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0A1005F4"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02 05</w:t>
            </w:r>
          </w:p>
        </w:tc>
        <w:tc>
          <w:tcPr>
            <w:tcW w:w="0" w:type="auto"/>
            <w:tcBorders>
              <w:top w:val="outset" w:sz="6" w:space="0" w:color="auto"/>
              <w:left w:val="outset" w:sz="6" w:space="0" w:color="auto"/>
              <w:bottom w:val="outset" w:sz="6" w:space="0" w:color="auto"/>
              <w:right w:val="outset" w:sz="6" w:space="0" w:color="auto"/>
            </w:tcBorders>
            <w:hideMark/>
          </w:tcPr>
          <w:p w14:paraId="23C11245"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b/>
                <w:sz w:val="24"/>
              </w:rPr>
              <w:t>Déchets de l’industrie des produits laitiers</w:t>
            </w:r>
          </w:p>
        </w:tc>
        <w:tc>
          <w:tcPr>
            <w:tcW w:w="0" w:type="auto"/>
            <w:tcBorders>
              <w:top w:val="outset" w:sz="6" w:space="0" w:color="auto"/>
              <w:left w:val="outset" w:sz="6" w:space="0" w:color="auto"/>
              <w:bottom w:val="outset" w:sz="6" w:space="0" w:color="auto"/>
              <w:right w:val="outset" w:sz="6" w:space="0" w:color="auto"/>
            </w:tcBorders>
            <w:hideMark/>
          </w:tcPr>
          <w:p w14:paraId="40E6B67C"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6DF38F95"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74F980B7"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755A652"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22.</w:t>
            </w:r>
          </w:p>
        </w:tc>
        <w:tc>
          <w:tcPr>
            <w:tcW w:w="0" w:type="auto"/>
            <w:tcBorders>
              <w:top w:val="outset" w:sz="6" w:space="0" w:color="auto"/>
              <w:left w:val="outset" w:sz="6" w:space="0" w:color="auto"/>
              <w:bottom w:val="outset" w:sz="6" w:space="0" w:color="auto"/>
              <w:right w:val="outset" w:sz="6" w:space="0" w:color="auto"/>
            </w:tcBorders>
            <w:hideMark/>
          </w:tcPr>
          <w:p w14:paraId="7BDA5B12"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02E4C617"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02 05 01</w:t>
            </w:r>
          </w:p>
        </w:tc>
        <w:tc>
          <w:tcPr>
            <w:tcW w:w="0" w:type="auto"/>
            <w:tcBorders>
              <w:top w:val="outset" w:sz="6" w:space="0" w:color="auto"/>
              <w:left w:val="outset" w:sz="6" w:space="0" w:color="auto"/>
              <w:bottom w:val="outset" w:sz="6" w:space="0" w:color="auto"/>
              <w:right w:val="outset" w:sz="6" w:space="0" w:color="auto"/>
            </w:tcBorders>
            <w:hideMark/>
          </w:tcPr>
          <w:p w14:paraId="1D902046"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Matières impropres à la consommation ou à la transformation</w:t>
            </w:r>
          </w:p>
        </w:tc>
        <w:tc>
          <w:tcPr>
            <w:tcW w:w="0" w:type="auto"/>
            <w:tcBorders>
              <w:top w:val="outset" w:sz="6" w:space="0" w:color="auto"/>
              <w:left w:val="outset" w:sz="6" w:space="0" w:color="auto"/>
              <w:bottom w:val="outset" w:sz="6" w:space="0" w:color="auto"/>
              <w:right w:val="outset" w:sz="6" w:space="0" w:color="auto"/>
            </w:tcBorders>
            <w:hideMark/>
          </w:tcPr>
          <w:p w14:paraId="3D32CE96"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Sans préjudice de la législation nationale et de l’UE relative aux sous-produits animaux.</w:t>
            </w:r>
          </w:p>
        </w:tc>
        <w:tc>
          <w:tcPr>
            <w:tcW w:w="0" w:type="auto"/>
            <w:tcBorders>
              <w:top w:val="outset" w:sz="6" w:space="0" w:color="auto"/>
              <w:left w:val="outset" w:sz="6" w:space="0" w:color="auto"/>
              <w:bottom w:val="outset" w:sz="6" w:space="0" w:color="auto"/>
              <w:right w:val="outset" w:sz="6" w:space="0" w:color="auto"/>
            </w:tcBorders>
            <w:hideMark/>
          </w:tcPr>
          <w:p w14:paraId="612C20F7"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305C0435"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22CBD648"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23.</w:t>
            </w:r>
          </w:p>
        </w:tc>
        <w:tc>
          <w:tcPr>
            <w:tcW w:w="0" w:type="auto"/>
            <w:tcBorders>
              <w:top w:val="outset" w:sz="6" w:space="0" w:color="auto"/>
              <w:left w:val="outset" w:sz="6" w:space="0" w:color="auto"/>
              <w:bottom w:val="outset" w:sz="6" w:space="0" w:color="auto"/>
              <w:right w:val="outset" w:sz="6" w:space="0" w:color="auto"/>
            </w:tcBorders>
            <w:hideMark/>
          </w:tcPr>
          <w:p w14:paraId="00E84DEB"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6B01E7F7"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02 05 02</w:t>
            </w:r>
          </w:p>
        </w:tc>
        <w:tc>
          <w:tcPr>
            <w:tcW w:w="0" w:type="auto"/>
            <w:tcBorders>
              <w:top w:val="outset" w:sz="6" w:space="0" w:color="auto"/>
              <w:left w:val="outset" w:sz="6" w:space="0" w:color="auto"/>
              <w:bottom w:val="outset" w:sz="6" w:space="0" w:color="auto"/>
              <w:right w:val="outset" w:sz="6" w:space="0" w:color="auto"/>
            </w:tcBorders>
            <w:hideMark/>
          </w:tcPr>
          <w:p w14:paraId="432CE664"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Boues provenant du traitement in situ des effluents</w:t>
            </w:r>
          </w:p>
        </w:tc>
        <w:tc>
          <w:tcPr>
            <w:tcW w:w="0" w:type="auto"/>
            <w:tcBorders>
              <w:top w:val="outset" w:sz="6" w:space="0" w:color="auto"/>
              <w:left w:val="outset" w:sz="6" w:space="0" w:color="auto"/>
              <w:bottom w:val="outset" w:sz="6" w:space="0" w:color="auto"/>
              <w:right w:val="outset" w:sz="6" w:space="0" w:color="auto"/>
            </w:tcBorders>
            <w:hideMark/>
          </w:tcPr>
          <w:p w14:paraId="2C8F72DB"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Uniquement les boues qui ne contiennent pas d’agents chimiques de nettoyage, de coagulation ou d’extraction.</w:t>
            </w:r>
            <w:r>
              <w:rPr>
                <w:rFonts w:ascii="Times New Roman" w:hAnsi="Times New Roman"/>
                <w:sz w:val="24"/>
              </w:rPr>
              <w:br/>
              <w:t xml:space="preserve">Sans préjudice de la législation nationale et de l’UE relative aux </w:t>
            </w:r>
            <w:r>
              <w:rPr>
                <w:rFonts w:ascii="Times New Roman" w:hAnsi="Times New Roman"/>
                <w:sz w:val="24"/>
              </w:rPr>
              <w:lastRenderedPageBreak/>
              <w:t>sous-produits animaux.</w:t>
            </w:r>
          </w:p>
        </w:tc>
        <w:tc>
          <w:tcPr>
            <w:tcW w:w="0" w:type="auto"/>
            <w:tcBorders>
              <w:top w:val="outset" w:sz="6" w:space="0" w:color="auto"/>
              <w:left w:val="outset" w:sz="6" w:space="0" w:color="auto"/>
              <w:bottom w:val="outset" w:sz="6" w:space="0" w:color="auto"/>
              <w:right w:val="outset" w:sz="6" w:space="0" w:color="auto"/>
            </w:tcBorders>
            <w:hideMark/>
          </w:tcPr>
          <w:p w14:paraId="1635FDF3"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08FD52DB"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551A302E"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24.</w:t>
            </w:r>
          </w:p>
        </w:tc>
        <w:tc>
          <w:tcPr>
            <w:tcW w:w="0" w:type="auto"/>
            <w:tcBorders>
              <w:top w:val="outset" w:sz="6" w:space="0" w:color="auto"/>
              <w:left w:val="outset" w:sz="6" w:space="0" w:color="auto"/>
              <w:bottom w:val="outset" w:sz="6" w:space="0" w:color="auto"/>
              <w:right w:val="outset" w:sz="6" w:space="0" w:color="auto"/>
            </w:tcBorders>
            <w:hideMark/>
          </w:tcPr>
          <w:p w14:paraId="68B74720"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5A307E79"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02 06</w:t>
            </w:r>
          </w:p>
        </w:tc>
        <w:tc>
          <w:tcPr>
            <w:tcW w:w="0" w:type="auto"/>
            <w:tcBorders>
              <w:top w:val="outset" w:sz="6" w:space="0" w:color="auto"/>
              <w:left w:val="outset" w:sz="6" w:space="0" w:color="auto"/>
              <w:bottom w:val="outset" w:sz="6" w:space="0" w:color="auto"/>
              <w:right w:val="outset" w:sz="6" w:space="0" w:color="auto"/>
            </w:tcBorders>
            <w:hideMark/>
          </w:tcPr>
          <w:p w14:paraId="1170DEB9"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b/>
                <w:sz w:val="24"/>
              </w:rPr>
              <w:t>Déchets de boulangerie, pâtisserie, confiserie</w:t>
            </w:r>
          </w:p>
        </w:tc>
        <w:tc>
          <w:tcPr>
            <w:tcW w:w="0" w:type="auto"/>
            <w:tcBorders>
              <w:top w:val="outset" w:sz="6" w:space="0" w:color="auto"/>
              <w:left w:val="outset" w:sz="6" w:space="0" w:color="auto"/>
              <w:bottom w:val="outset" w:sz="6" w:space="0" w:color="auto"/>
              <w:right w:val="outset" w:sz="6" w:space="0" w:color="auto"/>
            </w:tcBorders>
            <w:hideMark/>
          </w:tcPr>
          <w:p w14:paraId="321D0EDD"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1FCFFBD8"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0FAFF016"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96056AD"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25.</w:t>
            </w:r>
          </w:p>
        </w:tc>
        <w:tc>
          <w:tcPr>
            <w:tcW w:w="0" w:type="auto"/>
            <w:tcBorders>
              <w:top w:val="outset" w:sz="6" w:space="0" w:color="auto"/>
              <w:left w:val="outset" w:sz="6" w:space="0" w:color="auto"/>
              <w:bottom w:val="outset" w:sz="6" w:space="0" w:color="auto"/>
              <w:right w:val="outset" w:sz="6" w:space="0" w:color="auto"/>
            </w:tcBorders>
            <w:hideMark/>
          </w:tcPr>
          <w:p w14:paraId="7FEA10BF"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519170CA"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02 06 01</w:t>
            </w:r>
          </w:p>
        </w:tc>
        <w:tc>
          <w:tcPr>
            <w:tcW w:w="0" w:type="auto"/>
            <w:tcBorders>
              <w:top w:val="outset" w:sz="6" w:space="0" w:color="auto"/>
              <w:left w:val="outset" w:sz="6" w:space="0" w:color="auto"/>
              <w:bottom w:val="outset" w:sz="6" w:space="0" w:color="auto"/>
              <w:right w:val="outset" w:sz="6" w:space="0" w:color="auto"/>
            </w:tcBorders>
            <w:hideMark/>
          </w:tcPr>
          <w:p w14:paraId="53A0C388"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Matières impropres à la consommation ou à la transformation</w:t>
            </w:r>
          </w:p>
        </w:tc>
        <w:tc>
          <w:tcPr>
            <w:tcW w:w="0" w:type="auto"/>
            <w:tcBorders>
              <w:top w:val="outset" w:sz="6" w:space="0" w:color="auto"/>
              <w:left w:val="outset" w:sz="6" w:space="0" w:color="auto"/>
              <w:bottom w:val="outset" w:sz="6" w:space="0" w:color="auto"/>
              <w:right w:val="outset" w:sz="6" w:space="0" w:color="auto"/>
            </w:tcBorders>
            <w:hideMark/>
          </w:tcPr>
          <w:p w14:paraId="597A238D"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3DB2CEAF"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411AD5FF"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6B9A2DAB"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26.</w:t>
            </w:r>
          </w:p>
        </w:tc>
        <w:tc>
          <w:tcPr>
            <w:tcW w:w="0" w:type="auto"/>
            <w:tcBorders>
              <w:top w:val="outset" w:sz="6" w:space="0" w:color="auto"/>
              <w:left w:val="outset" w:sz="6" w:space="0" w:color="auto"/>
              <w:bottom w:val="outset" w:sz="6" w:space="0" w:color="auto"/>
              <w:right w:val="outset" w:sz="6" w:space="0" w:color="auto"/>
            </w:tcBorders>
            <w:hideMark/>
          </w:tcPr>
          <w:p w14:paraId="14D6E35F"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12DD7CDF"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02 06 03</w:t>
            </w:r>
          </w:p>
        </w:tc>
        <w:tc>
          <w:tcPr>
            <w:tcW w:w="0" w:type="auto"/>
            <w:tcBorders>
              <w:top w:val="outset" w:sz="6" w:space="0" w:color="auto"/>
              <w:left w:val="outset" w:sz="6" w:space="0" w:color="auto"/>
              <w:bottom w:val="outset" w:sz="6" w:space="0" w:color="auto"/>
              <w:right w:val="outset" w:sz="6" w:space="0" w:color="auto"/>
            </w:tcBorders>
            <w:hideMark/>
          </w:tcPr>
          <w:p w14:paraId="560C23D1"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Boues provenant du traitement in situ des effluents</w:t>
            </w:r>
          </w:p>
        </w:tc>
        <w:tc>
          <w:tcPr>
            <w:tcW w:w="0" w:type="auto"/>
            <w:tcBorders>
              <w:top w:val="outset" w:sz="6" w:space="0" w:color="auto"/>
              <w:left w:val="outset" w:sz="6" w:space="0" w:color="auto"/>
              <w:bottom w:val="outset" w:sz="6" w:space="0" w:color="auto"/>
              <w:right w:val="outset" w:sz="6" w:space="0" w:color="auto"/>
            </w:tcBorders>
            <w:hideMark/>
          </w:tcPr>
          <w:p w14:paraId="2AC6FA98"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Uniquement les boues qui ne contiennent pas d’agents chimiques de nettoyage, de coagulation ou d’extraction.</w:t>
            </w:r>
          </w:p>
        </w:tc>
        <w:tc>
          <w:tcPr>
            <w:tcW w:w="0" w:type="auto"/>
            <w:tcBorders>
              <w:top w:val="outset" w:sz="6" w:space="0" w:color="auto"/>
              <w:left w:val="outset" w:sz="6" w:space="0" w:color="auto"/>
              <w:bottom w:val="outset" w:sz="6" w:space="0" w:color="auto"/>
              <w:right w:val="outset" w:sz="6" w:space="0" w:color="auto"/>
            </w:tcBorders>
            <w:hideMark/>
          </w:tcPr>
          <w:p w14:paraId="2E8861C0"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28536D90"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3D9069E9"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27.</w:t>
            </w:r>
          </w:p>
        </w:tc>
        <w:tc>
          <w:tcPr>
            <w:tcW w:w="0" w:type="auto"/>
            <w:tcBorders>
              <w:top w:val="outset" w:sz="6" w:space="0" w:color="auto"/>
              <w:left w:val="outset" w:sz="6" w:space="0" w:color="auto"/>
              <w:bottom w:val="outset" w:sz="6" w:space="0" w:color="auto"/>
              <w:right w:val="outset" w:sz="6" w:space="0" w:color="auto"/>
            </w:tcBorders>
            <w:hideMark/>
          </w:tcPr>
          <w:p w14:paraId="683BD40D"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5A42F0B4"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02 07</w:t>
            </w:r>
          </w:p>
        </w:tc>
        <w:tc>
          <w:tcPr>
            <w:tcW w:w="0" w:type="auto"/>
            <w:tcBorders>
              <w:top w:val="outset" w:sz="6" w:space="0" w:color="auto"/>
              <w:left w:val="outset" w:sz="6" w:space="0" w:color="auto"/>
              <w:bottom w:val="outset" w:sz="6" w:space="0" w:color="auto"/>
              <w:right w:val="outset" w:sz="6" w:space="0" w:color="auto"/>
            </w:tcBorders>
            <w:hideMark/>
          </w:tcPr>
          <w:p w14:paraId="55191E81"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b/>
                <w:sz w:val="24"/>
              </w:rPr>
              <w:t>Déchets provenant de la production de boissons alcoolisées et non alcoolisées (sauf le café, thé et cacao)</w:t>
            </w:r>
          </w:p>
        </w:tc>
        <w:tc>
          <w:tcPr>
            <w:tcW w:w="0" w:type="auto"/>
            <w:tcBorders>
              <w:top w:val="outset" w:sz="6" w:space="0" w:color="auto"/>
              <w:left w:val="outset" w:sz="6" w:space="0" w:color="auto"/>
              <w:bottom w:val="outset" w:sz="6" w:space="0" w:color="auto"/>
              <w:right w:val="outset" w:sz="6" w:space="0" w:color="auto"/>
            </w:tcBorders>
            <w:hideMark/>
          </w:tcPr>
          <w:p w14:paraId="3FB41108"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79FE3565"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58B8F98F"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239EE92F"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28.</w:t>
            </w:r>
          </w:p>
        </w:tc>
        <w:tc>
          <w:tcPr>
            <w:tcW w:w="0" w:type="auto"/>
            <w:tcBorders>
              <w:top w:val="outset" w:sz="6" w:space="0" w:color="auto"/>
              <w:left w:val="outset" w:sz="6" w:space="0" w:color="auto"/>
              <w:bottom w:val="outset" w:sz="6" w:space="0" w:color="auto"/>
              <w:right w:val="outset" w:sz="6" w:space="0" w:color="auto"/>
            </w:tcBorders>
            <w:hideMark/>
          </w:tcPr>
          <w:p w14:paraId="22646893"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010C813C"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02 07 01</w:t>
            </w:r>
          </w:p>
        </w:tc>
        <w:tc>
          <w:tcPr>
            <w:tcW w:w="0" w:type="auto"/>
            <w:tcBorders>
              <w:top w:val="outset" w:sz="6" w:space="0" w:color="auto"/>
              <w:left w:val="outset" w:sz="6" w:space="0" w:color="auto"/>
              <w:bottom w:val="outset" w:sz="6" w:space="0" w:color="auto"/>
              <w:right w:val="outset" w:sz="6" w:space="0" w:color="auto"/>
            </w:tcBorders>
            <w:hideMark/>
          </w:tcPr>
          <w:p w14:paraId="57C68641"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Déchets provenant du lavage, du nettoyage et de la réduction mécanique des matières premières</w:t>
            </w:r>
          </w:p>
        </w:tc>
        <w:tc>
          <w:tcPr>
            <w:tcW w:w="0" w:type="auto"/>
            <w:tcBorders>
              <w:top w:val="outset" w:sz="6" w:space="0" w:color="auto"/>
              <w:left w:val="outset" w:sz="6" w:space="0" w:color="auto"/>
              <w:bottom w:val="outset" w:sz="6" w:space="0" w:color="auto"/>
              <w:right w:val="outset" w:sz="6" w:space="0" w:color="auto"/>
            </w:tcBorders>
            <w:hideMark/>
          </w:tcPr>
          <w:p w14:paraId="761952F0"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448FB8FF"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51CEE7E1"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4B4AC481"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29.</w:t>
            </w:r>
          </w:p>
        </w:tc>
        <w:tc>
          <w:tcPr>
            <w:tcW w:w="0" w:type="auto"/>
            <w:tcBorders>
              <w:top w:val="outset" w:sz="6" w:space="0" w:color="auto"/>
              <w:left w:val="outset" w:sz="6" w:space="0" w:color="auto"/>
              <w:bottom w:val="outset" w:sz="6" w:space="0" w:color="auto"/>
              <w:right w:val="outset" w:sz="6" w:space="0" w:color="auto"/>
            </w:tcBorders>
            <w:hideMark/>
          </w:tcPr>
          <w:p w14:paraId="0E6175BD"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4BEE8437"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02 07 02</w:t>
            </w:r>
          </w:p>
        </w:tc>
        <w:tc>
          <w:tcPr>
            <w:tcW w:w="0" w:type="auto"/>
            <w:tcBorders>
              <w:top w:val="outset" w:sz="6" w:space="0" w:color="auto"/>
              <w:left w:val="outset" w:sz="6" w:space="0" w:color="auto"/>
              <w:bottom w:val="outset" w:sz="6" w:space="0" w:color="auto"/>
              <w:right w:val="outset" w:sz="6" w:space="0" w:color="auto"/>
            </w:tcBorders>
            <w:hideMark/>
          </w:tcPr>
          <w:p w14:paraId="1853006F"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Déchets provenant de la distillation des eaux-de-vie</w:t>
            </w:r>
          </w:p>
        </w:tc>
        <w:tc>
          <w:tcPr>
            <w:tcW w:w="0" w:type="auto"/>
            <w:tcBorders>
              <w:top w:val="outset" w:sz="6" w:space="0" w:color="auto"/>
              <w:left w:val="outset" w:sz="6" w:space="0" w:color="auto"/>
              <w:bottom w:val="outset" w:sz="6" w:space="0" w:color="auto"/>
              <w:right w:val="outset" w:sz="6" w:space="0" w:color="auto"/>
            </w:tcBorders>
            <w:hideMark/>
          </w:tcPr>
          <w:p w14:paraId="43445C9E"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30A1FF61"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072180E9"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9A2930F"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30.</w:t>
            </w:r>
          </w:p>
        </w:tc>
        <w:tc>
          <w:tcPr>
            <w:tcW w:w="0" w:type="auto"/>
            <w:tcBorders>
              <w:top w:val="outset" w:sz="6" w:space="0" w:color="auto"/>
              <w:left w:val="outset" w:sz="6" w:space="0" w:color="auto"/>
              <w:bottom w:val="outset" w:sz="6" w:space="0" w:color="auto"/>
              <w:right w:val="outset" w:sz="6" w:space="0" w:color="auto"/>
            </w:tcBorders>
            <w:hideMark/>
          </w:tcPr>
          <w:p w14:paraId="3CF064A4"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6D51B846"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02 07 04</w:t>
            </w:r>
          </w:p>
        </w:tc>
        <w:tc>
          <w:tcPr>
            <w:tcW w:w="0" w:type="auto"/>
            <w:tcBorders>
              <w:top w:val="outset" w:sz="6" w:space="0" w:color="auto"/>
              <w:left w:val="outset" w:sz="6" w:space="0" w:color="auto"/>
              <w:bottom w:val="outset" w:sz="6" w:space="0" w:color="auto"/>
              <w:right w:val="outset" w:sz="6" w:space="0" w:color="auto"/>
            </w:tcBorders>
            <w:hideMark/>
          </w:tcPr>
          <w:p w14:paraId="73174751"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Matières impropres à la consommation ou à la transformation</w:t>
            </w:r>
          </w:p>
        </w:tc>
        <w:tc>
          <w:tcPr>
            <w:tcW w:w="0" w:type="auto"/>
            <w:tcBorders>
              <w:top w:val="outset" w:sz="6" w:space="0" w:color="auto"/>
              <w:left w:val="outset" w:sz="6" w:space="0" w:color="auto"/>
              <w:bottom w:val="outset" w:sz="6" w:space="0" w:color="auto"/>
              <w:right w:val="outset" w:sz="6" w:space="0" w:color="auto"/>
            </w:tcBorders>
            <w:hideMark/>
          </w:tcPr>
          <w:p w14:paraId="5F17F239"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34B46207"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36BBADE8"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2B5B205F"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31.</w:t>
            </w:r>
          </w:p>
        </w:tc>
        <w:tc>
          <w:tcPr>
            <w:tcW w:w="0" w:type="auto"/>
            <w:tcBorders>
              <w:top w:val="outset" w:sz="6" w:space="0" w:color="auto"/>
              <w:left w:val="outset" w:sz="6" w:space="0" w:color="auto"/>
              <w:bottom w:val="outset" w:sz="6" w:space="0" w:color="auto"/>
              <w:right w:val="outset" w:sz="6" w:space="0" w:color="auto"/>
            </w:tcBorders>
            <w:hideMark/>
          </w:tcPr>
          <w:p w14:paraId="61F5990D"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25FD7EEF"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02 07 05</w:t>
            </w:r>
          </w:p>
        </w:tc>
        <w:tc>
          <w:tcPr>
            <w:tcW w:w="0" w:type="auto"/>
            <w:tcBorders>
              <w:top w:val="outset" w:sz="6" w:space="0" w:color="auto"/>
              <w:left w:val="outset" w:sz="6" w:space="0" w:color="auto"/>
              <w:bottom w:val="outset" w:sz="6" w:space="0" w:color="auto"/>
              <w:right w:val="outset" w:sz="6" w:space="0" w:color="auto"/>
            </w:tcBorders>
            <w:hideMark/>
          </w:tcPr>
          <w:p w14:paraId="08FB704B"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Boues provenant du traitement in situ des effluents</w:t>
            </w:r>
          </w:p>
        </w:tc>
        <w:tc>
          <w:tcPr>
            <w:tcW w:w="0" w:type="auto"/>
            <w:tcBorders>
              <w:top w:val="outset" w:sz="6" w:space="0" w:color="auto"/>
              <w:left w:val="outset" w:sz="6" w:space="0" w:color="auto"/>
              <w:bottom w:val="outset" w:sz="6" w:space="0" w:color="auto"/>
              <w:right w:val="outset" w:sz="6" w:space="0" w:color="auto"/>
            </w:tcBorders>
            <w:hideMark/>
          </w:tcPr>
          <w:p w14:paraId="310F9C14"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Uniquement les boues qui ne contiennent pas d’agents chimiques de nettoyage, de coagulation ou d’extraction.</w:t>
            </w:r>
          </w:p>
        </w:tc>
        <w:tc>
          <w:tcPr>
            <w:tcW w:w="0" w:type="auto"/>
            <w:tcBorders>
              <w:top w:val="outset" w:sz="6" w:space="0" w:color="auto"/>
              <w:left w:val="outset" w:sz="6" w:space="0" w:color="auto"/>
              <w:bottom w:val="outset" w:sz="6" w:space="0" w:color="auto"/>
              <w:right w:val="outset" w:sz="6" w:space="0" w:color="auto"/>
            </w:tcBorders>
            <w:hideMark/>
          </w:tcPr>
          <w:p w14:paraId="3EE372E6"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4CEB8B6D"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590B7AA4"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32.</w:t>
            </w:r>
          </w:p>
        </w:tc>
        <w:tc>
          <w:tcPr>
            <w:tcW w:w="0" w:type="auto"/>
            <w:tcBorders>
              <w:top w:val="outset" w:sz="6" w:space="0" w:color="auto"/>
              <w:left w:val="outset" w:sz="6" w:space="0" w:color="auto"/>
              <w:bottom w:val="outset" w:sz="6" w:space="0" w:color="auto"/>
              <w:right w:val="outset" w:sz="6" w:space="0" w:color="auto"/>
            </w:tcBorders>
            <w:hideMark/>
          </w:tcPr>
          <w:p w14:paraId="286CCBDB"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03</w:t>
            </w:r>
          </w:p>
        </w:tc>
        <w:tc>
          <w:tcPr>
            <w:tcW w:w="0" w:type="auto"/>
            <w:tcBorders>
              <w:top w:val="outset" w:sz="6" w:space="0" w:color="auto"/>
              <w:left w:val="outset" w:sz="6" w:space="0" w:color="auto"/>
              <w:bottom w:val="outset" w:sz="6" w:space="0" w:color="auto"/>
              <w:right w:val="outset" w:sz="6" w:space="0" w:color="auto"/>
            </w:tcBorders>
            <w:hideMark/>
          </w:tcPr>
          <w:p w14:paraId="70D56812"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460680BC"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b/>
                <w:sz w:val="24"/>
              </w:rPr>
              <w:t>DÉCHETS PROVENANT DE LA TRANSFORMATION DU BOIS ET DE LA PRODUCTION DE PANNEAUX ET DE MEUBLES, DE PÂTE À PAPIER, DE PAPIER ET DE CARTON</w:t>
            </w:r>
          </w:p>
        </w:tc>
        <w:tc>
          <w:tcPr>
            <w:tcW w:w="0" w:type="auto"/>
            <w:tcBorders>
              <w:top w:val="outset" w:sz="6" w:space="0" w:color="auto"/>
              <w:left w:val="outset" w:sz="6" w:space="0" w:color="auto"/>
              <w:bottom w:val="outset" w:sz="6" w:space="0" w:color="auto"/>
              <w:right w:val="outset" w:sz="6" w:space="0" w:color="auto"/>
            </w:tcBorders>
            <w:hideMark/>
          </w:tcPr>
          <w:p w14:paraId="0285926E"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594F292D"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4F32A171"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350AA8B"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lastRenderedPageBreak/>
              <w:t>33.</w:t>
            </w:r>
          </w:p>
        </w:tc>
        <w:tc>
          <w:tcPr>
            <w:tcW w:w="0" w:type="auto"/>
            <w:tcBorders>
              <w:top w:val="outset" w:sz="6" w:space="0" w:color="auto"/>
              <w:left w:val="outset" w:sz="6" w:space="0" w:color="auto"/>
              <w:bottom w:val="outset" w:sz="6" w:space="0" w:color="auto"/>
              <w:right w:val="outset" w:sz="6" w:space="0" w:color="auto"/>
            </w:tcBorders>
            <w:hideMark/>
          </w:tcPr>
          <w:p w14:paraId="48AB5716"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7038B07F"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03 01</w:t>
            </w:r>
          </w:p>
        </w:tc>
        <w:tc>
          <w:tcPr>
            <w:tcW w:w="0" w:type="auto"/>
            <w:tcBorders>
              <w:top w:val="outset" w:sz="6" w:space="0" w:color="auto"/>
              <w:left w:val="outset" w:sz="6" w:space="0" w:color="auto"/>
              <w:bottom w:val="outset" w:sz="6" w:space="0" w:color="auto"/>
              <w:right w:val="outset" w:sz="6" w:space="0" w:color="auto"/>
            </w:tcBorders>
            <w:hideMark/>
          </w:tcPr>
          <w:p w14:paraId="49D7F03F"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b/>
                <w:sz w:val="24"/>
              </w:rPr>
              <w:t>Déchets provenant de la transformation du bois et de la production de planches et de meubles</w:t>
            </w:r>
          </w:p>
        </w:tc>
        <w:tc>
          <w:tcPr>
            <w:tcW w:w="0" w:type="auto"/>
            <w:tcBorders>
              <w:top w:val="outset" w:sz="6" w:space="0" w:color="auto"/>
              <w:left w:val="outset" w:sz="6" w:space="0" w:color="auto"/>
              <w:bottom w:val="outset" w:sz="6" w:space="0" w:color="auto"/>
              <w:right w:val="outset" w:sz="6" w:space="0" w:color="auto"/>
            </w:tcBorders>
            <w:hideMark/>
          </w:tcPr>
          <w:p w14:paraId="7C288151"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38F5F7DD"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7BEC552D"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646842D1"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34.</w:t>
            </w:r>
          </w:p>
        </w:tc>
        <w:tc>
          <w:tcPr>
            <w:tcW w:w="0" w:type="auto"/>
            <w:tcBorders>
              <w:top w:val="outset" w:sz="6" w:space="0" w:color="auto"/>
              <w:left w:val="outset" w:sz="6" w:space="0" w:color="auto"/>
              <w:bottom w:val="outset" w:sz="6" w:space="0" w:color="auto"/>
              <w:right w:val="outset" w:sz="6" w:space="0" w:color="auto"/>
            </w:tcBorders>
            <w:hideMark/>
          </w:tcPr>
          <w:p w14:paraId="0ED832CE"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1721CB60"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03 01 01</w:t>
            </w:r>
          </w:p>
        </w:tc>
        <w:tc>
          <w:tcPr>
            <w:tcW w:w="0" w:type="auto"/>
            <w:tcBorders>
              <w:top w:val="outset" w:sz="6" w:space="0" w:color="auto"/>
              <w:left w:val="outset" w:sz="6" w:space="0" w:color="auto"/>
              <w:bottom w:val="outset" w:sz="6" w:space="0" w:color="auto"/>
              <w:right w:val="outset" w:sz="6" w:space="0" w:color="auto"/>
            </w:tcBorders>
            <w:hideMark/>
          </w:tcPr>
          <w:p w14:paraId="0683E0BE"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Déchets d’écorces et de liège</w:t>
            </w:r>
          </w:p>
        </w:tc>
        <w:tc>
          <w:tcPr>
            <w:tcW w:w="0" w:type="auto"/>
            <w:tcBorders>
              <w:top w:val="outset" w:sz="6" w:space="0" w:color="auto"/>
              <w:left w:val="outset" w:sz="6" w:space="0" w:color="auto"/>
              <w:bottom w:val="outset" w:sz="6" w:space="0" w:color="auto"/>
              <w:right w:val="outset" w:sz="6" w:space="0" w:color="auto"/>
            </w:tcBorders>
            <w:hideMark/>
          </w:tcPr>
          <w:p w14:paraId="0C519BB7"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Seulement du bois non traité.</w:t>
            </w:r>
          </w:p>
        </w:tc>
        <w:tc>
          <w:tcPr>
            <w:tcW w:w="0" w:type="auto"/>
            <w:tcBorders>
              <w:top w:val="outset" w:sz="6" w:space="0" w:color="auto"/>
              <w:left w:val="outset" w:sz="6" w:space="0" w:color="auto"/>
              <w:bottom w:val="outset" w:sz="6" w:space="0" w:color="auto"/>
              <w:right w:val="outset" w:sz="6" w:space="0" w:color="auto"/>
            </w:tcBorders>
            <w:hideMark/>
          </w:tcPr>
          <w:p w14:paraId="31CF61EB"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3E8D5697"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348C9343"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0FFA4B2F"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1022F563"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03 01 05</w:t>
            </w:r>
          </w:p>
        </w:tc>
        <w:tc>
          <w:tcPr>
            <w:tcW w:w="0" w:type="auto"/>
            <w:tcBorders>
              <w:top w:val="outset" w:sz="6" w:space="0" w:color="auto"/>
              <w:left w:val="outset" w:sz="6" w:space="0" w:color="auto"/>
              <w:bottom w:val="outset" w:sz="6" w:space="0" w:color="auto"/>
              <w:right w:val="outset" w:sz="6" w:space="0" w:color="auto"/>
            </w:tcBorders>
            <w:hideMark/>
          </w:tcPr>
          <w:p w14:paraId="282C89FE"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Sciure de bois, copeaux, chutes, bois, panneaux de particules et placages autres que ceux visés à la rubrique 03 01 04</w:t>
            </w:r>
          </w:p>
        </w:tc>
        <w:tc>
          <w:tcPr>
            <w:tcW w:w="0" w:type="auto"/>
            <w:tcBorders>
              <w:top w:val="outset" w:sz="6" w:space="0" w:color="auto"/>
              <w:left w:val="outset" w:sz="6" w:space="0" w:color="auto"/>
              <w:bottom w:val="outset" w:sz="6" w:space="0" w:color="auto"/>
              <w:right w:val="outset" w:sz="6" w:space="0" w:color="auto"/>
            </w:tcBorders>
            <w:hideMark/>
          </w:tcPr>
          <w:p w14:paraId="4FB6A37F"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Seulement du bois non traité.</w:t>
            </w:r>
          </w:p>
        </w:tc>
        <w:tc>
          <w:tcPr>
            <w:tcW w:w="0" w:type="auto"/>
            <w:tcBorders>
              <w:top w:val="outset" w:sz="6" w:space="0" w:color="auto"/>
              <w:left w:val="outset" w:sz="6" w:space="0" w:color="auto"/>
              <w:bottom w:val="outset" w:sz="6" w:space="0" w:color="auto"/>
              <w:right w:val="outset" w:sz="6" w:space="0" w:color="auto"/>
            </w:tcBorders>
            <w:hideMark/>
          </w:tcPr>
          <w:p w14:paraId="2CAB3141"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2D382005"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4F3FBFBD"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35.</w:t>
            </w:r>
          </w:p>
        </w:tc>
        <w:tc>
          <w:tcPr>
            <w:tcW w:w="0" w:type="auto"/>
            <w:tcBorders>
              <w:top w:val="outset" w:sz="6" w:space="0" w:color="auto"/>
              <w:left w:val="outset" w:sz="6" w:space="0" w:color="auto"/>
              <w:bottom w:val="outset" w:sz="6" w:space="0" w:color="auto"/>
              <w:right w:val="outset" w:sz="6" w:space="0" w:color="auto"/>
            </w:tcBorders>
            <w:hideMark/>
          </w:tcPr>
          <w:p w14:paraId="5BAB8A2E"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5EE0DC5A"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03 03</w:t>
            </w:r>
          </w:p>
        </w:tc>
        <w:tc>
          <w:tcPr>
            <w:tcW w:w="0" w:type="auto"/>
            <w:tcBorders>
              <w:top w:val="outset" w:sz="6" w:space="0" w:color="auto"/>
              <w:left w:val="outset" w:sz="6" w:space="0" w:color="auto"/>
              <w:bottom w:val="outset" w:sz="6" w:space="0" w:color="auto"/>
              <w:right w:val="outset" w:sz="6" w:space="0" w:color="auto"/>
            </w:tcBorders>
            <w:hideMark/>
          </w:tcPr>
          <w:p w14:paraId="73725A22"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b/>
                <w:sz w:val="24"/>
              </w:rPr>
              <w:t>Déchets provenant de la production et de la transformation de la pâte à papier, du papier et du carton</w:t>
            </w:r>
          </w:p>
        </w:tc>
        <w:tc>
          <w:tcPr>
            <w:tcW w:w="0" w:type="auto"/>
            <w:tcBorders>
              <w:top w:val="outset" w:sz="6" w:space="0" w:color="auto"/>
              <w:left w:val="outset" w:sz="6" w:space="0" w:color="auto"/>
              <w:bottom w:val="outset" w:sz="6" w:space="0" w:color="auto"/>
              <w:right w:val="outset" w:sz="6" w:space="0" w:color="auto"/>
            </w:tcBorders>
            <w:hideMark/>
          </w:tcPr>
          <w:p w14:paraId="04F8CAB5"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57853B13"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708EEAA1"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5D312AAB"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36.</w:t>
            </w:r>
          </w:p>
        </w:tc>
        <w:tc>
          <w:tcPr>
            <w:tcW w:w="0" w:type="auto"/>
            <w:tcBorders>
              <w:top w:val="outset" w:sz="6" w:space="0" w:color="auto"/>
              <w:left w:val="outset" w:sz="6" w:space="0" w:color="auto"/>
              <w:bottom w:val="outset" w:sz="6" w:space="0" w:color="auto"/>
              <w:right w:val="outset" w:sz="6" w:space="0" w:color="auto"/>
            </w:tcBorders>
            <w:hideMark/>
          </w:tcPr>
          <w:p w14:paraId="423ECD92"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7E611FA5"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03 03 01</w:t>
            </w:r>
          </w:p>
        </w:tc>
        <w:tc>
          <w:tcPr>
            <w:tcW w:w="0" w:type="auto"/>
            <w:tcBorders>
              <w:top w:val="outset" w:sz="6" w:space="0" w:color="auto"/>
              <w:left w:val="outset" w:sz="6" w:space="0" w:color="auto"/>
              <w:bottom w:val="outset" w:sz="6" w:space="0" w:color="auto"/>
              <w:right w:val="outset" w:sz="6" w:space="0" w:color="auto"/>
            </w:tcBorders>
            <w:hideMark/>
          </w:tcPr>
          <w:p w14:paraId="6F07F353"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Écorces et déchets de bois</w:t>
            </w:r>
          </w:p>
        </w:tc>
        <w:tc>
          <w:tcPr>
            <w:tcW w:w="0" w:type="auto"/>
            <w:tcBorders>
              <w:top w:val="outset" w:sz="6" w:space="0" w:color="auto"/>
              <w:left w:val="outset" w:sz="6" w:space="0" w:color="auto"/>
              <w:bottom w:val="outset" w:sz="6" w:space="0" w:color="auto"/>
              <w:right w:val="outset" w:sz="6" w:space="0" w:color="auto"/>
            </w:tcBorders>
            <w:hideMark/>
          </w:tcPr>
          <w:p w14:paraId="1F0EB70F"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12917053"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0EA8DAEA"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35CC1175"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37.</w:t>
            </w:r>
          </w:p>
        </w:tc>
        <w:tc>
          <w:tcPr>
            <w:tcW w:w="0" w:type="auto"/>
            <w:tcBorders>
              <w:top w:val="outset" w:sz="6" w:space="0" w:color="auto"/>
              <w:left w:val="outset" w:sz="6" w:space="0" w:color="auto"/>
              <w:bottom w:val="outset" w:sz="6" w:space="0" w:color="auto"/>
              <w:right w:val="outset" w:sz="6" w:space="0" w:color="auto"/>
            </w:tcBorders>
            <w:hideMark/>
          </w:tcPr>
          <w:p w14:paraId="70C68FCA"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0C8733DE"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03 03 07</w:t>
            </w:r>
          </w:p>
        </w:tc>
        <w:tc>
          <w:tcPr>
            <w:tcW w:w="0" w:type="auto"/>
            <w:tcBorders>
              <w:top w:val="outset" w:sz="6" w:space="0" w:color="auto"/>
              <w:left w:val="outset" w:sz="6" w:space="0" w:color="auto"/>
              <w:bottom w:val="outset" w:sz="6" w:space="0" w:color="auto"/>
              <w:right w:val="outset" w:sz="6" w:space="0" w:color="auto"/>
            </w:tcBorders>
            <w:hideMark/>
          </w:tcPr>
          <w:p w14:paraId="39DD8C50"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Découpage mécaniquement séparé de la pâte des déchets de papier et de carton</w:t>
            </w:r>
          </w:p>
        </w:tc>
        <w:tc>
          <w:tcPr>
            <w:tcW w:w="0" w:type="auto"/>
            <w:tcBorders>
              <w:top w:val="outset" w:sz="6" w:space="0" w:color="auto"/>
              <w:left w:val="outset" w:sz="6" w:space="0" w:color="auto"/>
              <w:bottom w:val="outset" w:sz="6" w:space="0" w:color="auto"/>
              <w:right w:val="outset" w:sz="6" w:space="0" w:color="auto"/>
            </w:tcBorders>
            <w:hideMark/>
          </w:tcPr>
          <w:p w14:paraId="035CA98A"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Uniquement le résidu qui ne contient pas d’agents de traitement chimique.</w:t>
            </w:r>
          </w:p>
        </w:tc>
        <w:tc>
          <w:tcPr>
            <w:tcW w:w="0" w:type="auto"/>
            <w:tcBorders>
              <w:top w:val="outset" w:sz="6" w:space="0" w:color="auto"/>
              <w:left w:val="outset" w:sz="6" w:space="0" w:color="auto"/>
              <w:bottom w:val="outset" w:sz="6" w:space="0" w:color="auto"/>
              <w:right w:val="outset" w:sz="6" w:space="0" w:color="auto"/>
            </w:tcBorders>
            <w:hideMark/>
          </w:tcPr>
          <w:p w14:paraId="14E0C9C2"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10438291"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EE308C3"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38.</w:t>
            </w:r>
          </w:p>
        </w:tc>
        <w:tc>
          <w:tcPr>
            <w:tcW w:w="0" w:type="auto"/>
            <w:tcBorders>
              <w:top w:val="outset" w:sz="6" w:space="0" w:color="auto"/>
              <w:left w:val="outset" w:sz="6" w:space="0" w:color="auto"/>
              <w:bottom w:val="outset" w:sz="6" w:space="0" w:color="auto"/>
              <w:right w:val="outset" w:sz="6" w:space="0" w:color="auto"/>
            </w:tcBorders>
            <w:hideMark/>
          </w:tcPr>
          <w:p w14:paraId="66D42529"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73A28DB4"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03 03 08</w:t>
            </w:r>
          </w:p>
        </w:tc>
        <w:tc>
          <w:tcPr>
            <w:tcW w:w="0" w:type="auto"/>
            <w:tcBorders>
              <w:top w:val="outset" w:sz="6" w:space="0" w:color="auto"/>
              <w:left w:val="outset" w:sz="6" w:space="0" w:color="auto"/>
              <w:bottom w:val="outset" w:sz="6" w:space="0" w:color="auto"/>
              <w:right w:val="outset" w:sz="6" w:space="0" w:color="auto"/>
            </w:tcBorders>
            <w:hideMark/>
          </w:tcPr>
          <w:p w14:paraId="3E231D3D"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Déchets provenant du tri de papier et de carton destinés au recyclage</w:t>
            </w:r>
          </w:p>
        </w:tc>
        <w:tc>
          <w:tcPr>
            <w:tcW w:w="0" w:type="auto"/>
            <w:tcBorders>
              <w:top w:val="outset" w:sz="6" w:space="0" w:color="auto"/>
              <w:left w:val="outset" w:sz="6" w:space="0" w:color="auto"/>
              <w:bottom w:val="outset" w:sz="6" w:space="0" w:color="auto"/>
              <w:right w:val="outset" w:sz="6" w:space="0" w:color="auto"/>
            </w:tcBorders>
            <w:hideMark/>
          </w:tcPr>
          <w:p w14:paraId="642587E5"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Uniquement le résidu qui ne contient pas d’agents de traitement chimique.</w:t>
            </w:r>
          </w:p>
        </w:tc>
        <w:tc>
          <w:tcPr>
            <w:tcW w:w="0" w:type="auto"/>
            <w:tcBorders>
              <w:top w:val="outset" w:sz="6" w:space="0" w:color="auto"/>
              <w:left w:val="outset" w:sz="6" w:space="0" w:color="auto"/>
              <w:bottom w:val="outset" w:sz="6" w:space="0" w:color="auto"/>
              <w:right w:val="outset" w:sz="6" w:space="0" w:color="auto"/>
            </w:tcBorders>
            <w:hideMark/>
          </w:tcPr>
          <w:p w14:paraId="0EDB5B20"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17E6D562"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8F4A109"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39.</w:t>
            </w:r>
          </w:p>
        </w:tc>
        <w:tc>
          <w:tcPr>
            <w:tcW w:w="0" w:type="auto"/>
            <w:tcBorders>
              <w:top w:val="outset" w:sz="6" w:space="0" w:color="auto"/>
              <w:left w:val="outset" w:sz="6" w:space="0" w:color="auto"/>
              <w:bottom w:val="outset" w:sz="6" w:space="0" w:color="auto"/>
              <w:right w:val="outset" w:sz="6" w:space="0" w:color="auto"/>
            </w:tcBorders>
            <w:hideMark/>
          </w:tcPr>
          <w:p w14:paraId="2BD29E21"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4A0912E2"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03 03 10</w:t>
            </w:r>
          </w:p>
        </w:tc>
        <w:tc>
          <w:tcPr>
            <w:tcW w:w="0" w:type="auto"/>
            <w:tcBorders>
              <w:top w:val="outset" w:sz="6" w:space="0" w:color="auto"/>
              <w:left w:val="outset" w:sz="6" w:space="0" w:color="auto"/>
              <w:bottom w:val="outset" w:sz="6" w:space="0" w:color="auto"/>
              <w:right w:val="outset" w:sz="6" w:space="0" w:color="auto"/>
            </w:tcBorders>
            <w:hideMark/>
          </w:tcPr>
          <w:p w14:paraId="59263919"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Refus fibreux, boues de fibres, de charge et de couchage provenant d’une séparation mécanique</w:t>
            </w:r>
          </w:p>
        </w:tc>
        <w:tc>
          <w:tcPr>
            <w:tcW w:w="0" w:type="auto"/>
            <w:tcBorders>
              <w:top w:val="outset" w:sz="6" w:space="0" w:color="auto"/>
              <w:left w:val="outset" w:sz="6" w:space="0" w:color="auto"/>
              <w:bottom w:val="outset" w:sz="6" w:space="0" w:color="auto"/>
              <w:right w:val="outset" w:sz="6" w:space="0" w:color="auto"/>
            </w:tcBorders>
            <w:hideMark/>
          </w:tcPr>
          <w:p w14:paraId="2A695B7C"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Uniquement les boues qui ne contiennent pas d’agents chimiques de nettoyage, de coagulation ou d’extraction.</w:t>
            </w:r>
          </w:p>
        </w:tc>
        <w:tc>
          <w:tcPr>
            <w:tcW w:w="0" w:type="auto"/>
            <w:tcBorders>
              <w:top w:val="outset" w:sz="6" w:space="0" w:color="auto"/>
              <w:left w:val="outset" w:sz="6" w:space="0" w:color="auto"/>
              <w:bottom w:val="outset" w:sz="6" w:space="0" w:color="auto"/>
              <w:right w:val="outset" w:sz="6" w:space="0" w:color="auto"/>
            </w:tcBorders>
            <w:hideMark/>
          </w:tcPr>
          <w:p w14:paraId="26E77100"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1A5BF2D5"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D94D5EA"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40.</w:t>
            </w:r>
          </w:p>
        </w:tc>
        <w:tc>
          <w:tcPr>
            <w:tcW w:w="0" w:type="auto"/>
            <w:tcBorders>
              <w:top w:val="outset" w:sz="6" w:space="0" w:color="auto"/>
              <w:left w:val="outset" w:sz="6" w:space="0" w:color="auto"/>
              <w:bottom w:val="outset" w:sz="6" w:space="0" w:color="auto"/>
              <w:right w:val="outset" w:sz="6" w:space="0" w:color="auto"/>
            </w:tcBorders>
            <w:hideMark/>
          </w:tcPr>
          <w:p w14:paraId="21DF2629"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08C7B68F"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03 03 11</w:t>
            </w:r>
          </w:p>
        </w:tc>
        <w:tc>
          <w:tcPr>
            <w:tcW w:w="0" w:type="auto"/>
            <w:tcBorders>
              <w:top w:val="outset" w:sz="6" w:space="0" w:color="auto"/>
              <w:left w:val="outset" w:sz="6" w:space="0" w:color="auto"/>
              <w:bottom w:val="outset" w:sz="6" w:space="0" w:color="auto"/>
              <w:right w:val="outset" w:sz="6" w:space="0" w:color="auto"/>
            </w:tcBorders>
            <w:hideMark/>
          </w:tcPr>
          <w:p w14:paraId="70B3403F"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Boues provenant du traitement in situ des effluents autres que celles visées à la rubrique 03 03 10</w:t>
            </w:r>
          </w:p>
        </w:tc>
        <w:tc>
          <w:tcPr>
            <w:tcW w:w="0" w:type="auto"/>
            <w:tcBorders>
              <w:top w:val="outset" w:sz="6" w:space="0" w:color="auto"/>
              <w:left w:val="outset" w:sz="6" w:space="0" w:color="auto"/>
              <w:bottom w:val="outset" w:sz="6" w:space="0" w:color="auto"/>
              <w:right w:val="outset" w:sz="6" w:space="0" w:color="auto"/>
            </w:tcBorders>
            <w:hideMark/>
          </w:tcPr>
          <w:p w14:paraId="27B4A8D9"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58BE5F54"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16A67E69"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547F9CA3"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41.</w:t>
            </w:r>
          </w:p>
        </w:tc>
        <w:tc>
          <w:tcPr>
            <w:tcW w:w="0" w:type="auto"/>
            <w:tcBorders>
              <w:top w:val="outset" w:sz="6" w:space="0" w:color="auto"/>
              <w:left w:val="outset" w:sz="6" w:space="0" w:color="auto"/>
              <w:bottom w:val="outset" w:sz="6" w:space="0" w:color="auto"/>
              <w:right w:val="outset" w:sz="6" w:space="0" w:color="auto"/>
            </w:tcBorders>
            <w:hideMark/>
          </w:tcPr>
          <w:p w14:paraId="3EA8E917"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04</w:t>
            </w:r>
          </w:p>
        </w:tc>
        <w:tc>
          <w:tcPr>
            <w:tcW w:w="0" w:type="auto"/>
            <w:tcBorders>
              <w:top w:val="outset" w:sz="6" w:space="0" w:color="auto"/>
              <w:left w:val="outset" w:sz="6" w:space="0" w:color="auto"/>
              <w:bottom w:val="outset" w:sz="6" w:space="0" w:color="auto"/>
              <w:right w:val="outset" w:sz="6" w:space="0" w:color="auto"/>
            </w:tcBorders>
            <w:hideMark/>
          </w:tcPr>
          <w:p w14:paraId="7102E2F5"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16C9B569"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b/>
                <w:sz w:val="24"/>
              </w:rPr>
              <w:t>DÉCHETS PROVENANT DES INDUSTRIES DU CUIR, DE LA FOURRURE ET DU TEXTILE</w:t>
            </w:r>
          </w:p>
        </w:tc>
        <w:tc>
          <w:tcPr>
            <w:tcW w:w="0" w:type="auto"/>
            <w:tcBorders>
              <w:top w:val="outset" w:sz="6" w:space="0" w:color="auto"/>
              <w:left w:val="outset" w:sz="6" w:space="0" w:color="auto"/>
              <w:bottom w:val="outset" w:sz="6" w:space="0" w:color="auto"/>
              <w:right w:val="outset" w:sz="6" w:space="0" w:color="auto"/>
            </w:tcBorders>
            <w:hideMark/>
          </w:tcPr>
          <w:p w14:paraId="53413FE8"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093D7B0E"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0053D531"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C4C5013"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lastRenderedPageBreak/>
              <w:t>42.</w:t>
            </w:r>
          </w:p>
        </w:tc>
        <w:tc>
          <w:tcPr>
            <w:tcW w:w="0" w:type="auto"/>
            <w:tcBorders>
              <w:top w:val="outset" w:sz="6" w:space="0" w:color="auto"/>
              <w:left w:val="outset" w:sz="6" w:space="0" w:color="auto"/>
              <w:bottom w:val="outset" w:sz="6" w:space="0" w:color="auto"/>
              <w:right w:val="outset" w:sz="6" w:space="0" w:color="auto"/>
            </w:tcBorders>
            <w:hideMark/>
          </w:tcPr>
          <w:p w14:paraId="66A898C8"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6CFA0D1E"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04 01</w:t>
            </w:r>
          </w:p>
        </w:tc>
        <w:tc>
          <w:tcPr>
            <w:tcW w:w="0" w:type="auto"/>
            <w:tcBorders>
              <w:top w:val="outset" w:sz="6" w:space="0" w:color="auto"/>
              <w:left w:val="outset" w:sz="6" w:space="0" w:color="auto"/>
              <w:bottom w:val="outset" w:sz="6" w:space="0" w:color="auto"/>
              <w:right w:val="outset" w:sz="6" w:space="0" w:color="auto"/>
            </w:tcBorders>
            <w:hideMark/>
          </w:tcPr>
          <w:p w14:paraId="4FD61748"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b/>
                <w:sz w:val="24"/>
              </w:rPr>
              <w:t>Déchets provenant de l’industrie du cuir et de la fourrure</w:t>
            </w:r>
          </w:p>
        </w:tc>
        <w:tc>
          <w:tcPr>
            <w:tcW w:w="0" w:type="auto"/>
            <w:tcBorders>
              <w:top w:val="outset" w:sz="6" w:space="0" w:color="auto"/>
              <w:left w:val="outset" w:sz="6" w:space="0" w:color="auto"/>
              <w:bottom w:val="outset" w:sz="6" w:space="0" w:color="auto"/>
              <w:right w:val="outset" w:sz="6" w:space="0" w:color="auto"/>
            </w:tcBorders>
            <w:hideMark/>
          </w:tcPr>
          <w:p w14:paraId="634807D6"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Sans préjudice de la législation nationale et de l’UE relative aux sous-produits animaux.</w:t>
            </w:r>
          </w:p>
        </w:tc>
        <w:tc>
          <w:tcPr>
            <w:tcW w:w="0" w:type="auto"/>
            <w:tcBorders>
              <w:top w:val="outset" w:sz="6" w:space="0" w:color="auto"/>
              <w:left w:val="outset" w:sz="6" w:space="0" w:color="auto"/>
              <w:bottom w:val="outset" w:sz="6" w:space="0" w:color="auto"/>
              <w:right w:val="outset" w:sz="6" w:space="0" w:color="auto"/>
            </w:tcBorders>
            <w:hideMark/>
          </w:tcPr>
          <w:p w14:paraId="5D617F0C"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62D40622"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2B266682"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43.</w:t>
            </w:r>
          </w:p>
        </w:tc>
        <w:tc>
          <w:tcPr>
            <w:tcW w:w="0" w:type="auto"/>
            <w:tcBorders>
              <w:top w:val="outset" w:sz="6" w:space="0" w:color="auto"/>
              <w:left w:val="outset" w:sz="6" w:space="0" w:color="auto"/>
              <w:bottom w:val="outset" w:sz="6" w:space="0" w:color="auto"/>
              <w:right w:val="outset" w:sz="6" w:space="0" w:color="auto"/>
            </w:tcBorders>
            <w:hideMark/>
          </w:tcPr>
          <w:p w14:paraId="7B375B6C"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15BB306E"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04 01 07</w:t>
            </w:r>
          </w:p>
        </w:tc>
        <w:tc>
          <w:tcPr>
            <w:tcW w:w="0" w:type="auto"/>
            <w:tcBorders>
              <w:top w:val="outset" w:sz="6" w:space="0" w:color="auto"/>
              <w:left w:val="outset" w:sz="6" w:space="0" w:color="auto"/>
              <w:bottom w:val="outset" w:sz="6" w:space="0" w:color="auto"/>
              <w:right w:val="outset" w:sz="6" w:space="0" w:color="auto"/>
            </w:tcBorders>
            <w:hideMark/>
          </w:tcPr>
          <w:p w14:paraId="493D988B"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Boues sans chrome, provenant notamment du traitement in situ des effluents</w:t>
            </w:r>
          </w:p>
        </w:tc>
        <w:tc>
          <w:tcPr>
            <w:tcW w:w="0" w:type="auto"/>
            <w:tcBorders>
              <w:top w:val="outset" w:sz="6" w:space="0" w:color="auto"/>
              <w:left w:val="outset" w:sz="6" w:space="0" w:color="auto"/>
              <w:bottom w:val="outset" w:sz="6" w:space="0" w:color="auto"/>
              <w:right w:val="outset" w:sz="6" w:space="0" w:color="auto"/>
            </w:tcBorders>
            <w:hideMark/>
          </w:tcPr>
          <w:p w14:paraId="5B11E942"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Uniquement les boues qui ne contiennent pas d’agents chimiques de nettoyage, de coagulation ou d’extraction.</w:t>
            </w:r>
          </w:p>
        </w:tc>
        <w:tc>
          <w:tcPr>
            <w:tcW w:w="0" w:type="auto"/>
            <w:tcBorders>
              <w:top w:val="outset" w:sz="6" w:space="0" w:color="auto"/>
              <w:left w:val="outset" w:sz="6" w:space="0" w:color="auto"/>
              <w:bottom w:val="outset" w:sz="6" w:space="0" w:color="auto"/>
              <w:right w:val="outset" w:sz="6" w:space="0" w:color="auto"/>
            </w:tcBorders>
            <w:hideMark/>
          </w:tcPr>
          <w:p w14:paraId="592E5DDE"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Oui</w:t>
            </w:r>
          </w:p>
        </w:tc>
      </w:tr>
      <w:tr w:rsidR="00D75B38" w:rsidRPr="00D75B38" w14:paraId="168EB1F3"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AFC232F"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44.</w:t>
            </w:r>
          </w:p>
        </w:tc>
        <w:tc>
          <w:tcPr>
            <w:tcW w:w="0" w:type="auto"/>
            <w:tcBorders>
              <w:top w:val="outset" w:sz="6" w:space="0" w:color="auto"/>
              <w:left w:val="outset" w:sz="6" w:space="0" w:color="auto"/>
              <w:bottom w:val="outset" w:sz="6" w:space="0" w:color="auto"/>
              <w:right w:val="outset" w:sz="6" w:space="0" w:color="auto"/>
            </w:tcBorders>
            <w:hideMark/>
          </w:tcPr>
          <w:p w14:paraId="35DEC44D"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3E1D8C20"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04 02</w:t>
            </w:r>
          </w:p>
        </w:tc>
        <w:tc>
          <w:tcPr>
            <w:tcW w:w="0" w:type="auto"/>
            <w:tcBorders>
              <w:top w:val="outset" w:sz="6" w:space="0" w:color="auto"/>
              <w:left w:val="outset" w:sz="6" w:space="0" w:color="auto"/>
              <w:bottom w:val="outset" w:sz="6" w:space="0" w:color="auto"/>
              <w:right w:val="outset" w:sz="6" w:space="0" w:color="auto"/>
            </w:tcBorders>
            <w:hideMark/>
          </w:tcPr>
          <w:p w14:paraId="0E956C6A"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b/>
                <w:sz w:val="24"/>
              </w:rPr>
              <w:t>Déchets de l’industrie textile</w:t>
            </w:r>
          </w:p>
        </w:tc>
        <w:tc>
          <w:tcPr>
            <w:tcW w:w="0" w:type="auto"/>
            <w:tcBorders>
              <w:top w:val="outset" w:sz="6" w:space="0" w:color="auto"/>
              <w:left w:val="outset" w:sz="6" w:space="0" w:color="auto"/>
              <w:bottom w:val="outset" w:sz="6" w:space="0" w:color="auto"/>
              <w:right w:val="outset" w:sz="6" w:space="0" w:color="auto"/>
            </w:tcBorders>
            <w:hideMark/>
          </w:tcPr>
          <w:p w14:paraId="156CC83F"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094AD309"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30C57E4A"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B4D7B29"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45.</w:t>
            </w:r>
          </w:p>
        </w:tc>
        <w:tc>
          <w:tcPr>
            <w:tcW w:w="0" w:type="auto"/>
            <w:tcBorders>
              <w:top w:val="outset" w:sz="6" w:space="0" w:color="auto"/>
              <w:left w:val="outset" w:sz="6" w:space="0" w:color="auto"/>
              <w:bottom w:val="outset" w:sz="6" w:space="0" w:color="auto"/>
              <w:right w:val="outset" w:sz="6" w:space="0" w:color="auto"/>
            </w:tcBorders>
            <w:hideMark/>
          </w:tcPr>
          <w:p w14:paraId="667AC376"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0EA9718B"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04 02 10</w:t>
            </w:r>
          </w:p>
        </w:tc>
        <w:tc>
          <w:tcPr>
            <w:tcW w:w="0" w:type="auto"/>
            <w:tcBorders>
              <w:top w:val="outset" w:sz="6" w:space="0" w:color="auto"/>
              <w:left w:val="outset" w:sz="6" w:space="0" w:color="auto"/>
              <w:bottom w:val="outset" w:sz="6" w:space="0" w:color="auto"/>
              <w:right w:val="outset" w:sz="6" w:space="0" w:color="auto"/>
            </w:tcBorders>
            <w:hideMark/>
          </w:tcPr>
          <w:p w14:paraId="157595A6"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Substances organiques issues de produits naturels (par ex. matières grasses, cires)</w:t>
            </w:r>
          </w:p>
        </w:tc>
        <w:tc>
          <w:tcPr>
            <w:tcW w:w="0" w:type="auto"/>
            <w:tcBorders>
              <w:top w:val="outset" w:sz="6" w:space="0" w:color="auto"/>
              <w:left w:val="outset" w:sz="6" w:space="0" w:color="auto"/>
              <w:bottom w:val="outset" w:sz="6" w:space="0" w:color="auto"/>
              <w:right w:val="outset" w:sz="6" w:space="0" w:color="auto"/>
            </w:tcBorders>
            <w:hideMark/>
          </w:tcPr>
          <w:p w14:paraId="5AFAC4F7"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61631264"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08324AEA"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238AAF4E"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46.</w:t>
            </w:r>
          </w:p>
        </w:tc>
        <w:tc>
          <w:tcPr>
            <w:tcW w:w="0" w:type="auto"/>
            <w:tcBorders>
              <w:top w:val="outset" w:sz="6" w:space="0" w:color="auto"/>
              <w:left w:val="outset" w:sz="6" w:space="0" w:color="auto"/>
              <w:bottom w:val="outset" w:sz="6" w:space="0" w:color="auto"/>
              <w:right w:val="outset" w:sz="6" w:space="0" w:color="auto"/>
            </w:tcBorders>
            <w:hideMark/>
          </w:tcPr>
          <w:p w14:paraId="1A7415AF"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7270A5F3"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04 02 20</w:t>
            </w:r>
          </w:p>
        </w:tc>
        <w:tc>
          <w:tcPr>
            <w:tcW w:w="0" w:type="auto"/>
            <w:tcBorders>
              <w:top w:val="outset" w:sz="6" w:space="0" w:color="auto"/>
              <w:left w:val="outset" w:sz="6" w:space="0" w:color="auto"/>
              <w:bottom w:val="outset" w:sz="6" w:space="0" w:color="auto"/>
              <w:right w:val="outset" w:sz="6" w:space="0" w:color="auto"/>
            </w:tcBorders>
            <w:hideMark/>
          </w:tcPr>
          <w:p w14:paraId="669B5123"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Boues provenant du traitement in situ des effluents autres que celles visées à la rubrique 04 02 19</w:t>
            </w:r>
          </w:p>
        </w:tc>
        <w:tc>
          <w:tcPr>
            <w:tcW w:w="0" w:type="auto"/>
            <w:tcBorders>
              <w:top w:val="outset" w:sz="6" w:space="0" w:color="auto"/>
              <w:left w:val="outset" w:sz="6" w:space="0" w:color="auto"/>
              <w:bottom w:val="outset" w:sz="6" w:space="0" w:color="auto"/>
              <w:right w:val="outset" w:sz="6" w:space="0" w:color="auto"/>
            </w:tcBorders>
            <w:hideMark/>
          </w:tcPr>
          <w:p w14:paraId="6F84A146"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4E2BFA68"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Oui</w:t>
            </w:r>
          </w:p>
        </w:tc>
      </w:tr>
      <w:tr w:rsidR="00D75B38" w:rsidRPr="00D75B38" w14:paraId="2A6762EA"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C70B267"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47.</w:t>
            </w:r>
          </w:p>
        </w:tc>
        <w:tc>
          <w:tcPr>
            <w:tcW w:w="0" w:type="auto"/>
            <w:tcBorders>
              <w:top w:val="outset" w:sz="6" w:space="0" w:color="auto"/>
              <w:left w:val="outset" w:sz="6" w:space="0" w:color="auto"/>
              <w:bottom w:val="outset" w:sz="6" w:space="0" w:color="auto"/>
              <w:right w:val="outset" w:sz="6" w:space="0" w:color="auto"/>
            </w:tcBorders>
            <w:hideMark/>
          </w:tcPr>
          <w:p w14:paraId="5A78C028"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657094D9"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04 02 21</w:t>
            </w:r>
          </w:p>
        </w:tc>
        <w:tc>
          <w:tcPr>
            <w:tcW w:w="0" w:type="auto"/>
            <w:tcBorders>
              <w:top w:val="outset" w:sz="6" w:space="0" w:color="auto"/>
              <w:left w:val="outset" w:sz="6" w:space="0" w:color="auto"/>
              <w:bottom w:val="outset" w:sz="6" w:space="0" w:color="auto"/>
              <w:right w:val="outset" w:sz="6" w:space="0" w:color="auto"/>
            </w:tcBorders>
            <w:hideMark/>
          </w:tcPr>
          <w:p w14:paraId="2B0B2C43"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Déchets issus de fibres textiles non transformées</w:t>
            </w:r>
          </w:p>
        </w:tc>
        <w:tc>
          <w:tcPr>
            <w:tcW w:w="0" w:type="auto"/>
            <w:tcBorders>
              <w:top w:val="outset" w:sz="6" w:space="0" w:color="auto"/>
              <w:left w:val="outset" w:sz="6" w:space="0" w:color="auto"/>
              <w:bottom w:val="outset" w:sz="6" w:space="0" w:color="auto"/>
              <w:right w:val="outset" w:sz="6" w:space="0" w:color="auto"/>
            </w:tcBorders>
            <w:hideMark/>
          </w:tcPr>
          <w:p w14:paraId="66ADE19A"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Seulement naturels.</w:t>
            </w:r>
          </w:p>
        </w:tc>
        <w:tc>
          <w:tcPr>
            <w:tcW w:w="0" w:type="auto"/>
            <w:tcBorders>
              <w:top w:val="outset" w:sz="6" w:space="0" w:color="auto"/>
              <w:left w:val="outset" w:sz="6" w:space="0" w:color="auto"/>
              <w:bottom w:val="outset" w:sz="6" w:space="0" w:color="auto"/>
              <w:right w:val="outset" w:sz="6" w:space="0" w:color="auto"/>
            </w:tcBorders>
            <w:hideMark/>
          </w:tcPr>
          <w:p w14:paraId="37B4B3ED"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39EA4852"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5B4A805A"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48.</w:t>
            </w:r>
          </w:p>
        </w:tc>
        <w:tc>
          <w:tcPr>
            <w:tcW w:w="0" w:type="auto"/>
            <w:tcBorders>
              <w:top w:val="outset" w:sz="6" w:space="0" w:color="auto"/>
              <w:left w:val="outset" w:sz="6" w:space="0" w:color="auto"/>
              <w:bottom w:val="outset" w:sz="6" w:space="0" w:color="auto"/>
              <w:right w:val="outset" w:sz="6" w:space="0" w:color="auto"/>
            </w:tcBorders>
            <w:hideMark/>
          </w:tcPr>
          <w:p w14:paraId="542AD243"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09D13ED1"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04 02 22</w:t>
            </w:r>
          </w:p>
        </w:tc>
        <w:tc>
          <w:tcPr>
            <w:tcW w:w="0" w:type="auto"/>
            <w:tcBorders>
              <w:top w:val="outset" w:sz="6" w:space="0" w:color="auto"/>
              <w:left w:val="outset" w:sz="6" w:space="0" w:color="auto"/>
              <w:bottom w:val="outset" w:sz="6" w:space="0" w:color="auto"/>
              <w:right w:val="outset" w:sz="6" w:space="0" w:color="auto"/>
            </w:tcBorders>
            <w:hideMark/>
          </w:tcPr>
          <w:p w14:paraId="3B638FAC"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Déchets issus de fibres textiles transformées</w:t>
            </w:r>
          </w:p>
        </w:tc>
        <w:tc>
          <w:tcPr>
            <w:tcW w:w="0" w:type="auto"/>
            <w:tcBorders>
              <w:top w:val="outset" w:sz="6" w:space="0" w:color="auto"/>
              <w:left w:val="outset" w:sz="6" w:space="0" w:color="auto"/>
              <w:bottom w:val="outset" w:sz="6" w:space="0" w:color="auto"/>
              <w:right w:val="outset" w:sz="6" w:space="0" w:color="auto"/>
            </w:tcBorders>
            <w:hideMark/>
          </w:tcPr>
          <w:p w14:paraId="758B98B7"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Seulement ceux qui sont exempts de contamination chimique.</w:t>
            </w:r>
          </w:p>
        </w:tc>
        <w:tc>
          <w:tcPr>
            <w:tcW w:w="0" w:type="auto"/>
            <w:tcBorders>
              <w:top w:val="outset" w:sz="6" w:space="0" w:color="auto"/>
              <w:left w:val="outset" w:sz="6" w:space="0" w:color="auto"/>
              <w:bottom w:val="outset" w:sz="6" w:space="0" w:color="auto"/>
              <w:right w:val="outset" w:sz="6" w:space="0" w:color="auto"/>
            </w:tcBorders>
            <w:hideMark/>
          </w:tcPr>
          <w:p w14:paraId="076E9F84"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73213FA5"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6BE5428F"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49.</w:t>
            </w:r>
          </w:p>
        </w:tc>
        <w:tc>
          <w:tcPr>
            <w:tcW w:w="0" w:type="auto"/>
            <w:tcBorders>
              <w:top w:val="outset" w:sz="6" w:space="0" w:color="auto"/>
              <w:left w:val="outset" w:sz="6" w:space="0" w:color="auto"/>
              <w:bottom w:val="outset" w:sz="6" w:space="0" w:color="auto"/>
              <w:right w:val="outset" w:sz="6" w:space="0" w:color="auto"/>
            </w:tcBorders>
            <w:hideMark/>
          </w:tcPr>
          <w:p w14:paraId="553760CF"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15</w:t>
            </w:r>
          </w:p>
        </w:tc>
        <w:tc>
          <w:tcPr>
            <w:tcW w:w="0" w:type="auto"/>
            <w:tcBorders>
              <w:top w:val="outset" w:sz="6" w:space="0" w:color="auto"/>
              <w:left w:val="outset" w:sz="6" w:space="0" w:color="auto"/>
              <w:bottom w:val="outset" w:sz="6" w:space="0" w:color="auto"/>
              <w:right w:val="outset" w:sz="6" w:space="0" w:color="auto"/>
            </w:tcBorders>
            <w:hideMark/>
          </w:tcPr>
          <w:p w14:paraId="4889BE97"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67617514"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b/>
                <w:sz w:val="24"/>
              </w:rPr>
              <w:t>DÉCHETS D’EMBALLAGES; ABSORBANTS, CHIFFONS D’ESSUYAGE, MATÉRIAUX FILTRANTS ET VÊTEMENTS DE PROTECTION NON SPÉCIFIÉS AILLEURS</w:t>
            </w:r>
          </w:p>
        </w:tc>
        <w:tc>
          <w:tcPr>
            <w:tcW w:w="0" w:type="auto"/>
            <w:tcBorders>
              <w:top w:val="outset" w:sz="6" w:space="0" w:color="auto"/>
              <w:left w:val="outset" w:sz="6" w:space="0" w:color="auto"/>
              <w:bottom w:val="outset" w:sz="6" w:space="0" w:color="auto"/>
              <w:right w:val="outset" w:sz="6" w:space="0" w:color="auto"/>
            </w:tcBorders>
            <w:hideMark/>
          </w:tcPr>
          <w:p w14:paraId="20D57262"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3791E594"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7AD42253"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5D9397D3"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50.</w:t>
            </w:r>
          </w:p>
        </w:tc>
        <w:tc>
          <w:tcPr>
            <w:tcW w:w="0" w:type="auto"/>
            <w:tcBorders>
              <w:top w:val="outset" w:sz="6" w:space="0" w:color="auto"/>
              <w:left w:val="outset" w:sz="6" w:space="0" w:color="auto"/>
              <w:bottom w:val="outset" w:sz="6" w:space="0" w:color="auto"/>
              <w:right w:val="outset" w:sz="6" w:space="0" w:color="auto"/>
            </w:tcBorders>
            <w:hideMark/>
          </w:tcPr>
          <w:p w14:paraId="02344F4D"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2BD2E1B0"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15 01</w:t>
            </w:r>
          </w:p>
        </w:tc>
        <w:tc>
          <w:tcPr>
            <w:tcW w:w="0" w:type="auto"/>
            <w:tcBorders>
              <w:top w:val="outset" w:sz="6" w:space="0" w:color="auto"/>
              <w:left w:val="outset" w:sz="6" w:space="0" w:color="auto"/>
              <w:bottom w:val="outset" w:sz="6" w:space="0" w:color="auto"/>
              <w:right w:val="outset" w:sz="6" w:space="0" w:color="auto"/>
            </w:tcBorders>
            <w:hideMark/>
          </w:tcPr>
          <w:p w14:paraId="5428F6EE"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b/>
                <w:sz w:val="24"/>
              </w:rPr>
              <w:t>Déchets d’emballages (y compris les déchets d’emballages municipaux biodégradables collectés séparément)</w:t>
            </w:r>
          </w:p>
        </w:tc>
        <w:tc>
          <w:tcPr>
            <w:tcW w:w="0" w:type="auto"/>
            <w:tcBorders>
              <w:top w:val="outset" w:sz="6" w:space="0" w:color="auto"/>
              <w:left w:val="outset" w:sz="6" w:space="0" w:color="auto"/>
              <w:bottom w:val="outset" w:sz="6" w:space="0" w:color="auto"/>
              <w:right w:val="outset" w:sz="6" w:space="0" w:color="auto"/>
            </w:tcBorders>
            <w:hideMark/>
          </w:tcPr>
          <w:p w14:paraId="4295D8B6"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09A78634"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59D44F6B"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3735B527"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51.</w:t>
            </w:r>
          </w:p>
        </w:tc>
        <w:tc>
          <w:tcPr>
            <w:tcW w:w="0" w:type="auto"/>
            <w:tcBorders>
              <w:top w:val="outset" w:sz="6" w:space="0" w:color="auto"/>
              <w:left w:val="outset" w:sz="6" w:space="0" w:color="auto"/>
              <w:bottom w:val="outset" w:sz="6" w:space="0" w:color="auto"/>
              <w:right w:val="outset" w:sz="6" w:space="0" w:color="auto"/>
            </w:tcBorders>
            <w:hideMark/>
          </w:tcPr>
          <w:p w14:paraId="22735B55"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3E838E44"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15 01 01</w:t>
            </w:r>
          </w:p>
        </w:tc>
        <w:tc>
          <w:tcPr>
            <w:tcW w:w="0" w:type="auto"/>
            <w:tcBorders>
              <w:top w:val="outset" w:sz="6" w:space="0" w:color="auto"/>
              <w:left w:val="outset" w:sz="6" w:space="0" w:color="auto"/>
              <w:bottom w:val="outset" w:sz="6" w:space="0" w:color="auto"/>
              <w:right w:val="outset" w:sz="6" w:space="0" w:color="auto"/>
            </w:tcBorders>
            <w:hideMark/>
          </w:tcPr>
          <w:p w14:paraId="57F59DFE"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Déchets d’emballages en papier et carton</w:t>
            </w:r>
          </w:p>
        </w:tc>
        <w:tc>
          <w:tcPr>
            <w:tcW w:w="0" w:type="auto"/>
            <w:tcBorders>
              <w:top w:val="outset" w:sz="6" w:space="0" w:color="auto"/>
              <w:left w:val="outset" w:sz="6" w:space="0" w:color="auto"/>
              <w:bottom w:val="outset" w:sz="6" w:space="0" w:color="auto"/>
              <w:right w:val="outset" w:sz="6" w:space="0" w:color="auto"/>
            </w:tcBorders>
            <w:hideMark/>
          </w:tcPr>
          <w:p w14:paraId="04BB0A92"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 xml:space="preserve">Lorsque le recyclage dans l’industrie du papier n’est pas </w:t>
            </w:r>
            <w:r>
              <w:rPr>
                <w:rFonts w:ascii="Times New Roman" w:hAnsi="Times New Roman"/>
                <w:sz w:val="24"/>
              </w:rPr>
              <w:lastRenderedPageBreak/>
              <w:t>réalisable ou qu’il est nécessaire pour le rapport carbone/azote des déchets biodégradables préparés pour le traitement.</w:t>
            </w:r>
          </w:p>
        </w:tc>
        <w:tc>
          <w:tcPr>
            <w:tcW w:w="0" w:type="auto"/>
            <w:tcBorders>
              <w:top w:val="outset" w:sz="6" w:space="0" w:color="auto"/>
              <w:left w:val="outset" w:sz="6" w:space="0" w:color="auto"/>
              <w:bottom w:val="outset" w:sz="6" w:space="0" w:color="auto"/>
              <w:right w:val="outset" w:sz="6" w:space="0" w:color="auto"/>
            </w:tcBorders>
            <w:hideMark/>
          </w:tcPr>
          <w:p w14:paraId="169128BB"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15CE5296"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40F7B2A2"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52.</w:t>
            </w:r>
          </w:p>
        </w:tc>
        <w:tc>
          <w:tcPr>
            <w:tcW w:w="0" w:type="auto"/>
            <w:tcBorders>
              <w:top w:val="outset" w:sz="6" w:space="0" w:color="auto"/>
              <w:left w:val="outset" w:sz="6" w:space="0" w:color="auto"/>
              <w:bottom w:val="outset" w:sz="6" w:space="0" w:color="auto"/>
              <w:right w:val="outset" w:sz="6" w:space="0" w:color="auto"/>
            </w:tcBorders>
            <w:hideMark/>
          </w:tcPr>
          <w:p w14:paraId="798CC6DE"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28B62092"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15 01 03</w:t>
            </w:r>
          </w:p>
        </w:tc>
        <w:tc>
          <w:tcPr>
            <w:tcW w:w="0" w:type="auto"/>
            <w:tcBorders>
              <w:top w:val="outset" w:sz="6" w:space="0" w:color="auto"/>
              <w:left w:val="outset" w:sz="6" w:space="0" w:color="auto"/>
              <w:bottom w:val="outset" w:sz="6" w:space="0" w:color="auto"/>
              <w:right w:val="outset" w:sz="6" w:space="0" w:color="auto"/>
            </w:tcBorders>
            <w:hideMark/>
          </w:tcPr>
          <w:p w14:paraId="6E0C467F"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Déchets d’emballages en bois</w:t>
            </w:r>
          </w:p>
        </w:tc>
        <w:tc>
          <w:tcPr>
            <w:tcW w:w="0" w:type="auto"/>
            <w:tcBorders>
              <w:top w:val="outset" w:sz="6" w:space="0" w:color="auto"/>
              <w:left w:val="outset" w:sz="6" w:space="0" w:color="auto"/>
              <w:bottom w:val="outset" w:sz="6" w:space="0" w:color="auto"/>
              <w:right w:val="outset" w:sz="6" w:space="0" w:color="auto"/>
            </w:tcBorders>
            <w:hideMark/>
          </w:tcPr>
          <w:p w14:paraId="67F95E96"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64AE826C"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10BE3DFF"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274306CE"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53.</w:t>
            </w:r>
          </w:p>
        </w:tc>
        <w:tc>
          <w:tcPr>
            <w:tcW w:w="0" w:type="auto"/>
            <w:tcBorders>
              <w:top w:val="outset" w:sz="6" w:space="0" w:color="auto"/>
              <w:left w:val="outset" w:sz="6" w:space="0" w:color="auto"/>
              <w:bottom w:val="outset" w:sz="6" w:space="0" w:color="auto"/>
              <w:right w:val="outset" w:sz="6" w:space="0" w:color="auto"/>
            </w:tcBorders>
            <w:hideMark/>
          </w:tcPr>
          <w:p w14:paraId="5168DD29"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16</w:t>
            </w:r>
          </w:p>
        </w:tc>
        <w:tc>
          <w:tcPr>
            <w:tcW w:w="0" w:type="auto"/>
            <w:tcBorders>
              <w:top w:val="outset" w:sz="6" w:space="0" w:color="auto"/>
              <w:left w:val="outset" w:sz="6" w:space="0" w:color="auto"/>
              <w:bottom w:val="outset" w:sz="6" w:space="0" w:color="auto"/>
              <w:right w:val="outset" w:sz="6" w:space="0" w:color="auto"/>
            </w:tcBorders>
            <w:hideMark/>
          </w:tcPr>
          <w:p w14:paraId="3EF93CF2"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7AA3DB97"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b/>
                <w:sz w:val="24"/>
              </w:rPr>
              <w:t>DÉCHETS NON SPÉCIFIÉS DANS LA LISTE DES DÉCHETS</w:t>
            </w:r>
          </w:p>
        </w:tc>
        <w:tc>
          <w:tcPr>
            <w:tcW w:w="0" w:type="auto"/>
            <w:tcBorders>
              <w:top w:val="outset" w:sz="6" w:space="0" w:color="auto"/>
              <w:left w:val="outset" w:sz="6" w:space="0" w:color="auto"/>
              <w:bottom w:val="outset" w:sz="6" w:space="0" w:color="auto"/>
              <w:right w:val="outset" w:sz="6" w:space="0" w:color="auto"/>
            </w:tcBorders>
            <w:hideMark/>
          </w:tcPr>
          <w:p w14:paraId="7B2C1B39"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661D6526"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7B7D11EC"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6D5D1548"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54.</w:t>
            </w:r>
          </w:p>
        </w:tc>
        <w:tc>
          <w:tcPr>
            <w:tcW w:w="0" w:type="auto"/>
            <w:tcBorders>
              <w:top w:val="outset" w:sz="6" w:space="0" w:color="auto"/>
              <w:left w:val="outset" w:sz="6" w:space="0" w:color="auto"/>
              <w:bottom w:val="outset" w:sz="6" w:space="0" w:color="auto"/>
              <w:right w:val="outset" w:sz="6" w:space="0" w:color="auto"/>
            </w:tcBorders>
            <w:hideMark/>
          </w:tcPr>
          <w:p w14:paraId="27066D75"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3CA1F68C"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16 03</w:t>
            </w:r>
          </w:p>
        </w:tc>
        <w:tc>
          <w:tcPr>
            <w:tcW w:w="0" w:type="auto"/>
            <w:tcBorders>
              <w:top w:val="outset" w:sz="6" w:space="0" w:color="auto"/>
              <w:left w:val="outset" w:sz="6" w:space="0" w:color="auto"/>
              <w:bottom w:val="outset" w:sz="6" w:space="0" w:color="auto"/>
              <w:right w:val="outset" w:sz="6" w:space="0" w:color="auto"/>
            </w:tcBorders>
            <w:hideMark/>
          </w:tcPr>
          <w:p w14:paraId="2C7C38EB"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b/>
                <w:sz w:val="24"/>
              </w:rPr>
              <w:t>Produits non conformes et non utilisés</w:t>
            </w:r>
          </w:p>
        </w:tc>
        <w:tc>
          <w:tcPr>
            <w:tcW w:w="0" w:type="auto"/>
            <w:tcBorders>
              <w:top w:val="outset" w:sz="6" w:space="0" w:color="auto"/>
              <w:left w:val="outset" w:sz="6" w:space="0" w:color="auto"/>
              <w:bottom w:val="outset" w:sz="6" w:space="0" w:color="auto"/>
              <w:right w:val="outset" w:sz="6" w:space="0" w:color="auto"/>
            </w:tcBorders>
            <w:hideMark/>
          </w:tcPr>
          <w:p w14:paraId="34A063F7"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0827D758"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556E60A7"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8258B77"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55.</w:t>
            </w:r>
          </w:p>
        </w:tc>
        <w:tc>
          <w:tcPr>
            <w:tcW w:w="0" w:type="auto"/>
            <w:tcBorders>
              <w:top w:val="outset" w:sz="6" w:space="0" w:color="auto"/>
              <w:left w:val="outset" w:sz="6" w:space="0" w:color="auto"/>
              <w:bottom w:val="outset" w:sz="6" w:space="0" w:color="auto"/>
              <w:right w:val="outset" w:sz="6" w:space="0" w:color="auto"/>
            </w:tcBorders>
            <w:hideMark/>
          </w:tcPr>
          <w:p w14:paraId="23640A1B"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4FE47849"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16 03 06</w:t>
            </w:r>
          </w:p>
        </w:tc>
        <w:tc>
          <w:tcPr>
            <w:tcW w:w="0" w:type="auto"/>
            <w:tcBorders>
              <w:top w:val="outset" w:sz="6" w:space="0" w:color="auto"/>
              <w:left w:val="outset" w:sz="6" w:space="0" w:color="auto"/>
              <w:bottom w:val="outset" w:sz="6" w:space="0" w:color="auto"/>
              <w:right w:val="outset" w:sz="6" w:space="0" w:color="auto"/>
            </w:tcBorders>
            <w:hideMark/>
          </w:tcPr>
          <w:p w14:paraId="0AE7777E"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Déchets organiques autres que ceux visés à la rubrique 16 03 05</w:t>
            </w:r>
          </w:p>
        </w:tc>
        <w:tc>
          <w:tcPr>
            <w:tcW w:w="0" w:type="auto"/>
            <w:tcBorders>
              <w:top w:val="outset" w:sz="6" w:space="0" w:color="auto"/>
              <w:left w:val="outset" w:sz="6" w:space="0" w:color="auto"/>
              <w:bottom w:val="outset" w:sz="6" w:space="0" w:color="auto"/>
              <w:right w:val="outset" w:sz="6" w:space="0" w:color="auto"/>
            </w:tcBorders>
            <w:hideMark/>
          </w:tcPr>
          <w:p w14:paraId="6CDFD09F"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61535846"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1C27AF4E"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67EBDBD"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56.</w:t>
            </w:r>
          </w:p>
        </w:tc>
        <w:tc>
          <w:tcPr>
            <w:tcW w:w="0" w:type="auto"/>
            <w:tcBorders>
              <w:top w:val="outset" w:sz="6" w:space="0" w:color="auto"/>
              <w:left w:val="outset" w:sz="6" w:space="0" w:color="auto"/>
              <w:bottom w:val="outset" w:sz="6" w:space="0" w:color="auto"/>
              <w:right w:val="outset" w:sz="6" w:space="0" w:color="auto"/>
            </w:tcBorders>
            <w:hideMark/>
          </w:tcPr>
          <w:p w14:paraId="4741B1AF"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19</w:t>
            </w:r>
          </w:p>
        </w:tc>
        <w:tc>
          <w:tcPr>
            <w:tcW w:w="0" w:type="auto"/>
            <w:tcBorders>
              <w:top w:val="outset" w:sz="6" w:space="0" w:color="auto"/>
              <w:left w:val="outset" w:sz="6" w:space="0" w:color="auto"/>
              <w:bottom w:val="outset" w:sz="6" w:space="0" w:color="auto"/>
              <w:right w:val="outset" w:sz="6" w:space="0" w:color="auto"/>
            </w:tcBorders>
            <w:hideMark/>
          </w:tcPr>
          <w:p w14:paraId="3E4A5EFD"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462AF6A3"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b/>
                <w:sz w:val="24"/>
              </w:rPr>
              <w:t>DÉCHETS PROVENANT DES INSTALLATIONS DE GESTION DES DÉCHETS, DES STATIONS D’ÉPURATION DES EAUX USÉES HORS SITE ET DE LA PRÉPARATION D’EAU DESTINÉE À LA CONSOMMATION HUMAINE ET D’EAU À USAGE INDUSTRIEL</w:t>
            </w:r>
          </w:p>
        </w:tc>
        <w:tc>
          <w:tcPr>
            <w:tcW w:w="0" w:type="auto"/>
            <w:tcBorders>
              <w:top w:val="outset" w:sz="6" w:space="0" w:color="auto"/>
              <w:left w:val="outset" w:sz="6" w:space="0" w:color="auto"/>
              <w:bottom w:val="outset" w:sz="6" w:space="0" w:color="auto"/>
              <w:right w:val="outset" w:sz="6" w:space="0" w:color="auto"/>
            </w:tcBorders>
            <w:hideMark/>
          </w:tcPr>
          <w:p w14:paraId="7944A62D"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59A7F9D1"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0BADE4A5"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397CF7C9"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57.</w:t>
            </w:r>
          </w:p>
        </w:tc>
        <w:tc>
          <w:tcPr>
            <w:tcW w:w="0" w:type="auto"/>
            <w:tcBorders>
              <w:top w:val="outset" w:sz="6" w:space="0" w:color="auto"/>
              <w:left w:val="outset" w:sz="6" w:space="0" w:color="auto"/>
              <w:bottom w:val="outset" w:sz="6" w:space="0" w:color="auto"/>
              <w:right w:val="outset" w:sz="6" w:space="0" w:color="auto"/>
            </w:tcBorders>
            <w:hideMark/>
          </w:tcPr>
          <w:p w14:paraId="0A3AB98F"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09ED46C5"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19 05</w:t>
            </w:r>
          </w:p>
        </w:tc>
        <w:tc>
          <w:tcPr>
            <w:tcW w:w="0" w:type="auto"/>
            <w:tcBorders>
              <w:top w:val="outset" w:sz="6" w:space="0" w:color="auto"/>
              <w:left w:val="outset" w:sz="6" w:space="0" w:color="auto"/>
              <w:bottom w:val="outset" w:sz="6" w:space="0" w:color="auto"/>
              <w:right w:val="outset" w:sz="6" w:space="0" w:color="auto"/>
            </w:tcBorders>
            <w:hideMark/>
          </w:tcPr>
          <w:p w14:paraId="6EC0A04C"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6ED26E4E"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19DE995B"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36C1A1B8"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29294457"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58.</w:t>
            </w:r>
          </w:p>
        </w:tc>
        <w:tc>
          <w:tcPr>
            <w:tcW w:w="0" w:type="auto"/>
            <w:tcBorders>
              <w:top w:val="outset" w:sz="6" w:space="0" w:color="auto"/>
              <w:left w:val="outset" w:sz="6" w:space="0" w:color="auto"/>
              <w:bottom w:val="outset" w:sz="6" w:space="0" w:color="auto"/>
              <w:right w:val="outset" w:sz="6" w:space="0" w:color="auto"/>
            </w:tcBorders>
            <w:hideMark/>
          </w:tcPr>
          <w:p w14:paraId="2F2F9280"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4F140A9F"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19 05 03</w:t>
            </w:r>
          </w:p>
        </w:tc>
        <w:tc>
          <w:tcPr>
            <w:tcW w:w="0" w:type="auto"/>
            <w:tcBorders>
              <w:top w:val="outset" w:sz="6" w:space="0" w:color="auto"/>
              <w:left w:val="outset" w:sz="6" w:space="0" w:color="auto"/>
              <w:bottom w:val="outset" w:sz="6" w:space="0" w:color="auto"/>
              <w:right w:val="outset" w:sz="6" w:space="0" w:color="auto"/>
            </w:tcBorders>
            <w:hideMark/>
          </w:tcPr>
          <w:p w14:paraId="4EE85299"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Compost déclassé (impropre à l’usage)</w:t>
            </w:r>
          </w:p>
        </w:tc>
        <w:tc>
          <w:tcPr>
            <w:tcW w:w="0" w:type="auto"/>
            <w:tcBorders>
              <w:top w:val="outset" w:sz="6" w:space="0" w:color="auto"/>
              <w:left w:val="outset" w:sz="6" w:space="0" w:color="auto"/>
              <w:bottom w:val="outset" w:sz="6" w:space="0" w:color="auto"/>
              <w:right w:val="outset" w:sz="6" w:space="0" w:color="auto"/>
            </w:tcBorders>
            <w:hideMark/>
          </w:tcPr>
          <w:p w14:paraId="41B59372"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La partie du matériau traité, qui résulte du criblage final du traitement des déchets mécaniques et biologiques, et qui peut être réintroduite dans ce traitement pour des expériences de stabilisation à nouveau ou pour une utilisation comme «inoculant» biologique.</w:t>
            </w:r>
          </w:p>
        </w:tc>
        <w:tc>
          <w:tcPr>
            <w:tcW w:w="0" w:type="auto"/>
            <w:tcBorders>
              <w:top w:val="outset" w:sz="6" w:space="0" w:color="auto"/>
              <w:left w:val="outset" w:sz="6" w:space="0" w:color="auto"/>
              <w:bottom w:val="outset" w:sz="6" w:space="0" w:color="auto"/>
              <w:right w:val="outset" w:sz="6" w:space="0" w:color="auto"/>
            </w:tcBorders>
            <w:hideMark/>
          </w:tcPr>
          <w:p w14:paraId="6DE64A69"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36F1073F"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3D65E82F"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lastRenderedPageBreak/>
              <w:t>59.</w:t>
            </w:r>
          </w:p>
        </w:tc>
        <w:tc>
          <w:tcPr>
            <w:tcW w:w="0" w:type="auto"/>
            <w:tcBorders>
              <w:top w:val="outset" w:sz="6" w:space="0" w:color="auto"/>
              <w:left w:val="outset" w:sz="6" w:space="0" w:color="auto"/>
              <w:bottom w:val="outset" w:sz="6" w:space="0" w:color="auto"/>
              <w:right w:val="outset" w:sz="6" w:space="0" w:color="auto"/>
            </w:tcBorders>
            <w:hideMark/>
          </w:tcPr>
          <w:p w14:paraId="098932D6"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6F6FF476"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19 06</w:t>
            </w:r>
          </w:p>
        </w:tc>
        <w:tc>
          <w:tcPr>
            <w:tcW w:w="0" w:type="auto"/>
            <w:tcBorders>
              <w:top w:val="outset" w:sz="6" w:space="0" w:color="auto"/>
              <w:left w:val="outset" w:sz="6" w:space="0" w:color="auto"/>
              <w:bottom w:val="outset" w:sz="6" w:space="0" w:color="auto"/>
              <w:right w:val="outset" w:sz="6" w:space="0" w:color="auto"/>
            </w:tcBorders>
            <w:hideMark/>
          </w:tcPr>
          <w:p w14:paraId="35023FF7"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b/>
                <w:sz w:val="24"/>
              </w:rPr>
              <w:t>Déchets provenant du traitement anaérobie des déchets</w:t>
            </w:r>
          </w:p>
        </w:tc>
        <w:tc>
          <w:tcPr>
            <w:tcW w:w="0" w:type="auto"/>
            <w:tcBorders>
              <w:top w:val="outset" w:sz="6" w:space="0" w:color="auto"/>
              <w:left w:val="outset" w:sz="6" w:space="0" w:color="auto"/>
              <w:bottom w:val="outset" w:sz="6" w:space="0" w:color="auto"/>
              <w:right w:val="outset" w:sz="6" w:space="0" w:color="auto"/>
            </w:tcBorders>
            <w:hideMark/>
          </w:tcPr>
          <w:p w14:paraId="325CAC31"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284695E4"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73FBCAA6"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57AFD74C"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60.</w:t>
            </w:r>
          </w:p>
        </w:tc>
        <w:tc>
          <w:tcPr>
            <w:tcW w:w="0" w:type="auto"/>
            <w:tcBorders>
              <w:top w:val="outset" w:sz="6" w:space="0" w:color="auto"/>
              <w:left w:val="outset" w:sz="6" w:space="0" w:color="auto"/>
              <w:bottom w:val="outset" w:sz="6" w:space="0" w:color="auto"/>
              <w:right w:val="outset" w:sz="6" w:space="0" w:color="auto"/>
            </w:tcBorders>
            <w:hideMark/>
          </w:tcPr>
          <w:p w14:paraId="0FE36F88"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233A5D9E"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19 06 04</w:t>
            </w:r>
          </w:p>
        </w:tc>
        <w:tc>
          <w:tcPr>
            <w:tcW w:w="0" w:type="auto"/>
            <w:tcBorders>
              <w:top w:val="outset" w:sz="6" w:space="0" w:color="auto"/>
              <w:left w:val="outset" w:sz="6" w:space="0" w:color="auto"/>
              <w:bottom w:val="outset" w:sz="6" w:space="0" w:color="auto"/>
              <w:right w:val="outset" w:sz="6" w:space="0" w:color="auto"/>
            </w:tcBorders>
            <w:hideMark/>
          </w:tcPr>
          <w:p w14:paraId="11264C7F"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Digestats provenant du traitement anaérobie des déchets municipaux</w:t>
            </w:r>
          </w:p>
        </w:tc>
        <w:tc>
          <w:tcPr>
            <w:tcW w:w="0" w:type="auto"/>
            <w:tcBorders>
              <w:top w:val="outset" w:sz="6" w:space="0" w:color="auto"/>
              <w:left w:val="outset" w:sz="6" w:space="0" w:color="auto"/>
              <w:bottom w:val="outset" w:sz="6" w:space="0" w:color="auto"/>
              <w:right w:val="outset" w:sz="6" w:space="0" w:color="auto"/>
            </w:tcBorders>
            <w:hideMark/>
          </w:tcPr>
          <w:p w14:paraId="05514C4D"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1AE8E73D"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Oui</w:t>
            </w:r>
          </w:p>
        </w:tc>
      </w:tr>
      <w:tr w:rsidR="00D75B38" w:rsidRPr="00D75B38" w14:paraId="231AFB75"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1D9A4B0D"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61.</w:t>
            </w:r>
          </w:p>
        </w:tc>
        <w:tc>
          <w:tcPr>
            <w:tcW w:w="0" w:type="auto"/>
            <w:tcBorders>
              <w:top w:val="outset" w:sz="6" w:space="0" w:color="auto"/>
              <w:left w:val="outset" w:sz="6" w:space="0" w:color="auto"/>
              <w:bottom w:val="outset" w:sz="6" w:space="0" w:color="auto"/>
              <w:right w:val="outset" w:sz="6" w:space="0" w:color="auto"/>
            </w:tcBorders>
            <w:hideMark/>
          </w:tcPr>
          <w:p w14:paraId="433DF83B"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3B68C65A"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19 06 06</w:t>
            </w:r>
          </w:p>
        </w:tc>
        <w:tc>
          <w:tcPr>
            <w:tcW w:w="0" w:type="auto"/>
            <w:tcBorders>
              <w:top w:val="outset" w:sz="6" w:space="0" w:color="auto"/>
              <w:left w:val="outset" w:sz="6" w:space="0" w:color="auto"/>
              <w:bottom w:val="outset" w:sz="6" w:space="0" w:color="auto"/>
              <w:right w:val="outset" w:sz="6" w:space="0" w:color="auto"/>
            </w:tcBorders>
            <w:hideMark/>
          </w:tcPr>
          <w:p w14:paraId="3D8E3925"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Digestats provenant du traitement anaérobie des déchets animaux et végétaux</w:t>
            </w:r>
          </w:p>
        </w:tc>
        <w:tc>
          <w:tcPr>
            <w:tcW w:w="0" w:type="auto"/>
            <w:tcBorders>
              <w:top w:val="outset" w:sz="6" w:space="0" w:color="auto"/>
              <w:left w:val="outset" w:sz="6" w:space="0" w:color="auto"/>
              <w:bottom w:val="outset" w:sz="6" w:space="0" w:color="auto"/>
              <w:right w:val="outset" w:sz="6" w:space="0" w:color="auto"/>
            </w:tcBorders>
            <w:hideMark/>
          </w:tcPr>
          <w:p w14:paraId="1433211A"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0889A210"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00E978F8"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5D2D8175"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62.</w:t>
            </w:r>
          </w:p>
        </w:tc>
        <w:tc>
          <w:tcPr>
            <w:tcW w:w="0" w:type="auto"/>
            <w:tcBorders>
              <w:top w:val="outset" w:sz="6" w:space="0" w:color="auto"/>
              <w:left w:val="outset" w:sz="6" w:space="0" w:color="auto"/>
              <w:bottom w:val="outset" w:sz="6" w:space="0" w:color="auto"/>
              <w:right w:val="outset" w:sz="6" w:space="0" w:color="auto"/>
            </w:tcBorders>
            <w:hideMark/>
          </w:tcPr>
          <w:p w14:paraId="35CC4A0F"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7941F225"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19 08</w:t>
            </w:r>
          </w:p>
        </w:tc>
        <w:tc>
          <w:tcPr>
            <w:tcW w:w="0" w:type="auto"/>
            <w:tcBorders>
              <w:top w:val="outset" w:sz="6" w:space="0" w:color="auto"/>
              <w:left w:val="outset" w:sz="6" w:space="0" w:color="auto"/>
              <w:bottom w:val="outset" w:sz="6" w:space="0" w:color="auto"/>
              <w:right w:val="outset" w:sz="6" w:space="0" w:color="auto"/>
            </w:tcBorders>
            <w:hideMark/>
          </w:tcPr>
          <w:p w14:paraId="71F36754"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b/>
                <w:sz w:val="24"/>
              </w:rPr>
              <w:t>Déchets provenant d’installations de traitement des eaux usées non spécifiés ailleurs</w:t>
            </w:r>
          </w:p>
        </w:tc>
        <w:tc>
          <w:tcPr>
            <w:tcW w:w="0" w:type="auto"/>
            <w:tcBorders>
              <w:top w:val="outset" w:sz="6" w:space="0" w:color="auto"/>
              <w:left w:val="outset" w:sz="6" w:space="0" w:color="auto"/>
              <w:bottom w:val="outset" w:sz="6" w:space="0" w:color="auto"/>
              <w:right w:val="outset" w:sz="6" w:space="0" w:color="auto"/>
            </w:tcBorders>
            <w:hideMark/>
          </w:tcPr>
          <w:p w14:paraId="21D00551"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4468BB62"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Oui</w:t>
            </w:r>
          </w:p>
        </w:tc>
      </w:tr>
      <w:tr w:rsidR="00D75B38" w:rsidRPr="00D75B38" w14:paraId="4F4D0157"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17D277D2"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63.</w:t>
            </w:r>
          </w:p>
        </w:tc>
        <w:tc>
          <w:tcPr>
            <w:tcW w:w="0" w:type="auto"/>
            <w:tcBorders>
              <w:top w:val="outset" w:sz="6" w:space="0" w:color="auto"/>
              <w:left w:val="outset" w:sz="6" w:space="0" w:color="auto"/>
              <w:bottom w:val="outset" w:sz="6" w:space="0" w:color="auto"/>
              <w:right w:val="outset" w:sz="6" w:space="0" w:color="auto"/>
            </w:tcBorders>
            <w:hideMark/>
          </w:tcPr>
          <w:p w14:paraId="004B6FD6"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690E1ABA"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19 08 05</w:t>
            </w:r>
          </w:p>
        </w:tc>
        <w:tc>
          <w:tcPr>
            <w:tcW w:w="0" w:type="auto"/>
            <w:tcBorders>
              <w:top w:val="outset" w:sz="6" w:space="0" w:color="auto"/>
              <w:left w:val="outset" w:sz="6" w:space="0" w:color="auto"/>
              <w:bottom w:val="outset" w:sz="6" w:space="0" w:color="auto"/>
              <w:right w:val="outset" w:sz="6" w:space="0" w:color="auto"/>
            </w:tcBorders>
            <w:hideMark/>
          </w:tcPr>
          <w:p w14:paraId="5D2439AF"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Boues provenant du traitement des eaux usées urbaines</w:t>
            </w:r>
          </w:p>
        </w:tc>
        <w:tc>
          <w:tcPr>
            <w:tcW w:w="0" w:type="auto"/>
            <w:tcBorders>
              <w:top w:val="outset" w:sz="6" w:space="0" w:color="auto"/>
              <w:left w:val="outset" w:sz="6" w:space="0" w:color="auto"/>
              <w:bottom w:val="outset" w:sz="6" w:space="0" w:color="auto"/>
              <w:right w:val="outset" w:sz="6" w:space="0" w:color="auto"/>
            </w:tcBorders>
            <w:hideMark/>
          </w:tcPr>
          <w:p w14:paraId="51C5D287"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2D2A6AB9"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Oui</w:t>
            </w:r>
          </w:p>
        </w:tc>
      </w:tr>
      <w:tr w:rsidR="00D75B38" w:rsidRPr="00D75B38" w14:paraId="79A6F49C"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5839410B"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64.</w:t>
            </w:r>
          </w:p>
        </w:tc>
        <w:tc>
          <w:tcPr>
            <w:tcW w:w="0" w:type="auto"/>
            <w:tcBorders>
              <w:top w:val="outset" w:sz="6" w:space="0" w:color="auto"/>
              <w:left w:val="outset" w:sz="6" w:space="0" w:color="auto"/>
              <w:bottom w:val="outset" w:sz="6" w:space="0" w:color="auto"/>
              <w:right w:val="outset" w:sz="6" w:space="0" w:color="auto"/>
            </w:tcBorders>
            <w:hideMark/>
          </w:tcPr>
          <w:p w14:paraId="2781260E"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209D9F82"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19 08 12</w:t>
            </w:r>
          </w:p>
        </w:tc>
        <w:tc>
          <w:tcPr>
            <w:tcW w:w="0" w:type="auto"/>
            <w:tcBorders>
              <w:top w:val="outset" w:sz="6" w:space="0" w:color="auto"/>
              <w:left w:val="outset" w:sz="6" w:space="0" w:color="auto"/>
              <w:bottom w:val="outset" w:sz="6" w:space="0" w:color="auto"/>
              <w:right w:val="outset" w:sz="6" w:space="0" w:color="auto"/>
            </w:tcBorders>
            <w:hideMark/>
          </w:tcPr>
          <w:p w14:paraId="59FD0F73"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Boues provenant du traitement biologique des eaux usées industrielles autres que celles visées à la rubrique 19 08 11</w:t>
            </w:r>
          </w:p>
        </w:tc>
        <w:tc>
          <w:tcPr>
            <w:tcW w:w="0" w:type="auto"/>
            <w:tcBorders>
              <w:top w:val="outset" w:sz="6" w:space="0" w:color="auto"/>
              <w:left w:val="outset" w:sz="6" w:space="0" w:color="auto"/>
              <w:bottom w:val="outset" w:sz="6" w:space="0" w:color="auto"/>
              <w:right w:val="outset" w:sz="6" w:space="0" w:color="auto"/>
            </w:tcBorders>
            <w:hideMark/>
          </w:tcPr>
          <w:p w14:paraId="5C4684B8"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185E6DCC"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Oui</w:t>
            </w:r>
          </w:p>
        </w:tc>
      </w:tr>
      <w:tr w:rsidR="00D75B38" w:rsidRPr="00D75B38" w14:paraId="5851511A"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15030C25"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65.</w:t>
            </w:r>
          </w:p>
        </w:tc>
        <w:tc>
          <w:tcPr>
            <w:tcW w:w="0" w:type="auto"/>
            <w:tcBorders>
              <w:top w:val="outset" w:sz="6" w:space="0" w:color="auto"/>
              <w:left w:val="outset" w:sz="6" w:space="0" w:color="auto"/>
              <w:bottom w:val="outset" w:sz="6" w:space="0" w:color="auto"/>
              <w:right w:val="outset" w:sz="6" w:space="0" w:color="auto"/>
            </w:tcBorders>
            <w:hideMark/>
          </w:tcPr>
          <w:p w14:paraId="30F5AA81"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5B9AE024"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19 08 14</w:t>
            </w:r>
          </w:p>
        </w:tc>
        <w:tc>
          <w:tcPr>
            <w:tcW w:w="0" w:type="auto"/>
            <w:tcBorders>
              <w:top w:val="outset" w:sz="6" w:space="0" w:color="auto"/>
              <w:left w:val="outset" w:sz="6" w:space="0" w:color="auto"/>
              <w:bottom w:val="outset" w:sz="6" w:space="0" w:color="auto"/>
              <w:right w:val="outset" w:sz="6" w:space="0" w:color="auto"/>
            </w:tcBorders>
            <w:hideMark/>
          </w:tcPr>
          <w:p w14:paraId="5F95B7A4"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Boues provenant d’autres traitements des eaux usées industrielles autres que celles visées à la rubrique 19 08 13</w:t>
            </w:r>
          </w:p>
        </w:tc>
        <w:tc>
          <w:tcPr>
            <w:tcW w:w="0" w:type="auto"/>
            <w:tcBorders>
              <w:top w:val="outset" w:sz="6" w:space="0" w:color="auto"/>
              <w:left w:val="outset" w:sz="6" w:space="0" w:color="auto"/>
              <w:bottom w:val="outset" w:sz="6" w:space="0" w:color="auto"/>
              <w:right w:val="outset" w:sz="6" w:space="0" w:color="auto"/>
            </w:tcBorders>
            <w:hideMark/>
          </w:tcPr>
          <w:p w14:paraId="0DB3045E"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27BB524E"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Oui</w:t>
            </w:r>
          </w:p>
        </w:tc>
      </w:tr>
      <w:tr w:rsidR="00D75B38" w:rsidRPr="00D75B38" w14:paraId="7793463F"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42A13952"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66.</w:t>
            </w:r>
          </w:p>
        </w:tc>
        <w:tc>
          <w:tcPr>
            <w:tcW w:w="0" w:type="auto"/>
            <w:tcBorders>
              <w:top w:val="outset" w:sz="6" w:space="0" w:color="auto"/>
              <w:left w:val="outset" w:sz="6" w:space="0" w:color="auto"/>
              <w:bottom w:val="outset" w:sz="6" w:space="0" w:color="auto"/>
              <w:right w:val="outset" w:sz="6" w:space="0" w:color="auto"/>
            </w:tcBorders>
            <w:hideMark/>
          </w:tcPr>
          <w:p w14:paraId="3E20E7B0"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0F65302B"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19 09</w:t>
            </w:r>
          </w:p>
        </w:tc>
        <w:tc>
          <w:tcPr>
            <w:tcW w:w="0" w:type="auto"/>
            <w:tcBorders>
              <w:top w:val="outset" w:sz="6" w:space="0" w:color="auto"/>
              <w:left w:val="outset" w:sz="6" w:space="0" w:color="auto"/>
              <w:bottom w:val="outset" w:sz="6" w:space="0" w:color="auto"/>
              <w:right w:val="outset" w:sz="6" w:space="0" w:color="auto"/>
            </w:tcBorders>
            <w:hideMark/>
          </w:tcPr>
          <w:p w14:paraId="37F5A44F"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b/>
                <w:sz w:val="24"/>
              </w:rPr>
              <w:t>Déchets provenant de la préparation d’eau destinée à la consommation humaine ou d’eau à usage industriel</w:t>
            </w:r>
          </w:p>
        </w:tc>
        <w:tc>
          <w:tcPr>
            <w:tcW w:w="0" w:type="auto"/>
            <w:tcBorders>
              <w:top w:val="outset" w:sz="6" w:space="0" w:color="auto"/>
              <w:left w:val="outset" w:sz="6" w:space="0" w:color="auto"/>
              <w:bottom w:val="outset" w:sz="6" w:space="0" w:color="auto"/>
              <w:right w:val="outset" w:sz="6" w:space="0" w:color="auto"/>
            </w:tcBorders>
            <w:hideMark/>
          </w:tcPr>
          <w:p w14:paraId="65AD3780"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41370A4F"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79404726"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67FADF03"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67.</w:t>
            </w:r>
          </w:p>
        </w:tc>
        <w:tc>
          <w:tcPr>
            <w:tcW w:w="0" w:type="auto"/>
            <w:tcBorders>
              <w:top w:val="outset" w:sz="6" w:space="0" w:color="auto"/>
              <w:left w:val="outset" w:sz="6" w:space="0" w:color="auto"/>
              <w:bottom w:val="outset" w:sz="6" w:space="0" w:color="auto"/>
              <w:right w:val="outset" w:sz="6" w:space="0" w:color="auto"/>
            </w:tcBorders>
            <w:hideMark/>
          </w:tcPr>
          <w:p w14:paraId="1E4A674F"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276A06C9"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19 09 01</w:t>
            </w:r>
          </w:p>
        </w:tc>
        <w:tc>
          <w:tcPr>
            <w:tcW w:w="0" w:type="auto"/>
            <w:tcBorders>
              <w:top w:val="outset" w:sz="6" w:space="0" w:color="auto"/>
              <w:left w:val="outset" w:sz="6" w:space="0" w:color="auto"/>
              <w:bottom w:val="outset" w:sz="6" w:space="0" w:color="auto"/>
              <w:right w:val="outset" w:sz="6" w:space="0" w:color="auto"/>
            </w:tcBorders>
            <w:hideMark/>
          </w:tcPr>
          <w:p w14:paraId="299312A1"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Déchets solides provenant de la filtration primaire et des criblages</w:t>
            </w:r>
          </w:p>
        </w:tc>
        <w:tc>
          <w:tcPr>
            <w:tcW w:w="0" w:type="auto"/>
            <w:tcBorders>
              <w:top w:val="outset" w:sz="6" w:space="0" w:color="auto"/>
              <w:left w:val="outset" w:sz="6" w:space="0" w:color="auto"/>
              <w:bottom w:val="outset" w:sz="6" w:space="0" w:color="auto"/>
              <w:right w:val="outset" w:sz="6" w:space="0" w:color="auto"/>
            </w:tcBorders>
            <w:hideMark/>
          </w:tcPr>
          <w:p w14:paraId="0A3E7A84"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19EECD22"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Oui</w:t>
            </w:r>
          </w:p>
        </w:tc>
      </w:tr>
      <w:tr w:rsidR="00D75B38" w:rsidRPr="00D75B38" w14:paraId="4D05DC36"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31F666AE"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68.</w:t>
            </w:r>
          </w:p>
        </w:tc>
        <w:tc>
          <w:tcPr>
            <w:tcW w:w="0" w:type="auto"/>
            <w:tcBorders>
              <w:top w:val="outset" w:sz="6" w:space="0" w:color="auto"/>
              <w:left w:val="outset" w:sz="6" w:space="0" w:color="auto"/>
              <w:bottom w:val="outset" w:sz="6" w:space="0" w:color="auto"/>
              <w:right w:val="outset" w:sz="6" w:space="0" w:color="auto"/>
            </w:tcBorders>
            <w:hideMark/>
          </w:tcPr>
          <w:p w14:paraId="54CDEE03"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7B30C9E5"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19 09 02</w:t>
            </w:r>
          </w:p>
        </w:tc>
        <w:tc>
          <w:tcPr>
            <w:tcW w:w="0" w:type="auto"/>
            <w:tcBorders>
              <w:top w:val="outset" w:sz="6" w:space="0" w:color="auto"/>
              <w:left w:val="outset" w:sz="6" w:space="0" w:color="auto"/>
              <w:bottom w:val="outset" w:sz="6" w:space="0" w:color="auto"/>
              <w:right w:val="outset" w:sz="6" w:space="0" w:color="auto"/>
            </w:tcBorders>
            <w:hideMark/>
          </w:tcPr>
          <w:p w14:paraId="19BE4A1C"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Boues provenant de la clarification de l’eau</w:t>
            </w:r>
          </w:p>
        </w:tc>
        <w:tc>
          <w:tcPr>
            <w:tcW w:w="0" w:type="auto"/>
            <w:tcBorders>
              <w:top w:val="outset" w:sz="6" w:space="0" w:color="auto"/>
              <w:left w:val="outset" w:sz="6" w:space="0" w:color="auto"/>
              <w:bottom w:val="outset" w:sz="6" w:space="0" w:color="auto"/>
              <w:right w:val="outset" w:sz="6" w:space="0" w:color="auto"/>
            </w:tcBorders>
            <w:hideMark/>
          </w:tcPr>
          <w:p w14:paraId="342DC7A6"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5B50FCFA"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2798480C"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4DDD1D7"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69.</w:t>
            </w:r>
          </w:p>
        </w:tc>
        <w:tc>
          <w:tcPr>
            <w:tcW w:w="0" w:type="auto"/>
            <w:tcBorders>
              <w:top w:val="outset" w:sz="6" w:space="0" w:color="auto"/>
              <w:left w:val="outset" w:sz="6" w:space="0" w:color="auto"/>
              <w:bottom w:val="outset" w:sz="6" w:space="0" w:color="auto"/>
              <w:right w:val="outset" w:sz="6" w:space="0" w:color="auto"/>
            </w:tcBorders>
            <w:hideMark/>
          </w:tcPr>
          <w:p w14:paraId="7CC81738"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232FB1C3"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19 09 03</w:t>
            </w:r>
          </w:p>
        </w:tc>
        <w:tc>
          <w:tcPr>
            <w:tcW w:w="0" w:type="auto"/>
            <w:tcBorders>
              <w:top w:val="outset" w:sz="6" w:space="0" w:color="auto"/>
              <w:left w:val="outset" w:sz="6" w:space="0" w:color="auto"/>
              <w:bottom w:val="outset" w:sz="6" w:space="0" w:color="auto"/>
              <w:right w:val="outset" w:sz="6" w:space="0" w:color="auto"/>
            </w:tcBorders>
            <w:hideMark/>
          </w:tcPr>
          <w:p w14:paraId="77C34766"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Boues provenant de la décarbonation</w:t>
            </w:r>
          </w:p>
        </w:tc>
        <w:tc>
          <w:tcPr>
            <w:tcW w:w="0" w:type="auto"/>
            <w:tcBorders>
              <w:top w:val="outset" w:sz="6" w:space="0" w:color="auto"/>
              <w:left w:val="outset" w:sz="6" w:space="0" w:color="auto"/>
              <w:bottom w:val="outset" w:sz="6" w:space="0" w:color="auto"/>
              <w:right w:val="outset" w:sz="6" w:space="0" w:color="auto"/>
            </w:tcBorders>
            <w:hideMark/>
          </w:tcPr>
          <w:p w14:paraId="199711C9"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53921E11"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34A4D8CF"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1810ADFB"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70.</w:t>
            </w:r>
          </w:p>
        </w:tc>
        <w:tc>
          <w:tcPr>
            <w:tcW w:w="0" w:type="auto"/>
            <w:tcBorders>
              <w:top w:val="outset" w:sz="6" w:space="0" w:color="auto"/>
              <w:left w:val="outset" w:sz="6" w:space="0" w:color="auto"/>
              <w:bottom w:val="outset" w:sz="6" w:space="0" w:color="auto"/>
              <w:right w:val="outset" w:sz="6" w:space="0" w:color="auto"/>
            </w:tcBorders>
            <w:hideMark/>
          </w:tcPr>
          <w:p w14:paraId="52EF43CF"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20</w:t>
            </w:r>
          </w:p>
        </w:tc>
        <w:tc>
          <w:tcPr>
            <w:tcW w:w="0" w:type="auto"/>
            <w:tcBorders>
              <w:top w:val="outset" w:sz="6" w:space="0" w:color="auto"/>
              <w:left w:val="outset" w:sz="6" w:space="0" w:color="auto"/>
              <w:bottom w:val="outset" w:sz="6" w:space="0" w:color="auto"/>
              <w:right w:val="outset" w:sz="6" w:space="0" w:color="auto"/>
            </w:tcBorders>
            <w:hideMark/>
          </w:tcPr>
          <w:p w14:paraId="40093CEF"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3D736368"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b/>
                <w:sz w:val="24"/>
              </w:rPr>
              <w:t xml:space="preserve">DÉCHETS MUNICIPAUX (DÉCHETS MÉNAGERS ET DÉCHETS ASSIMILÉS PROVENANT DES COMMERCES, DES INDUSTRIES ET DES </w:t>
            </w:r>
            <w:r>
              <w:rPr>
                <w:rFonts w:ascii="Times New Roman" w:hAnsi="Times New Roman"/>
                <w:b/>
                <w:sz w:val="24"/>
              </w:rPr>
              <w:lastRenderedPageBreak/>
              <w:t>ADMINISTRATIONS) Y COMPRIS LES FRACTIONS COLLECTÉES SÉPARÉMENT</w:t>
            </w:r>
          </w:p>
        </w:tc>
        <w:tc>
          <w:tcPr>
            <w:tcW w:w="0" w:type="auto"/>
            <w:tcBorders>
              <w:top w:val="outset" w:sz="6" w:space="0" w:color="auto"/>
              <w:left w:val="outset" w:sz="6" w:space="0" w:color="auto"/>
              <w:bottom w:val="outset" w:sz="6" w:space="0" w:color="auto"/>
              <w:right w:val="outset" w:sz="6" w:space="0" w:color="auto"/>
            </w:tcBorders>
            <w:hideMark/>
          </w:tcPr>
          <w:p w14:paraId="0EB96AAB"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lastRenderedPageBreak/>
              <w:t>Seulement s’ils proviennent d’un système de collecte séparé.</w:t>
            </w:r>
          </w:p>
        </w:tc>
        <w:tc>
          <w:tcPr>
            <w:tcW w:w="0" w:type="auto"/>
            <w:tcBorders>
              <w:top w:val="outset" w:sz="6" w:space="0" w:color="auto"/>
              <w:left w:val="outset" w:sz="6" w:space="0" w:color="auto"/>
              <w:bottom w:val="outset" w:sz="6" w:space="0" w:color="auto"/>
              <w:right w:val="outset" w:sz="6" w:space="0" w:color="auto"/>
            </w:tcBorders>
            <w:hideMark/>
          </w:tcPr>
          <w:p w14:paraId="7A3DEC72"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461ABA24"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331E5FBB"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71.</w:t>
            </w:r>
          </w:p>
        </w:tc>
        <w:tc>
          <w:tcPr>
            <w:tcW w:w="0" w:type="auto"/>
            <w:tcBorders>
              <w:top w:val="outset" w:sz="6" w:space="0" w:color="auto"/>
              <w:left w:val="outset" w:sz="6" w:space="0" w:color="auto"/>
              <w:bottom w:val="outset" w:sz="6" w:space="0" w:color="auto"/>
              <w:right w:val="outset" w:sz="6" w:space="0" w:color="auto"/>
            </w:tcBorders>
            <w:hideMark/>
          </w:tcPr>
          <w:p w14:paraId="2F4B5D4E"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7947410A"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20 01</w:t>
            </w:r>
          </w:p>
        </w:tc>
        <w:tc>
          <w:tcPr>
            <w:tcW w:w="0" w:type="auto"/>
            <w:tcBorders>
              <w:top w:val="outset" w:sz="6" w:space="0" w:color="auto"/>
              <w:left w:val="outset" w:sz="6" w:space="0" w:color="auto"/>
              <w:bottom w:val="outset" w:sz="6" w:space="0" w:color="auto"/>
              <w:right w:val="outset" w:sz="6" w:space="0" w:color="auto"/>
            </w:tcBorders>
            <w:hideMark/>
          </w:tcPr>
          <w:p w14:paraId="3D971651"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b/>
                <w:sz w:val="24"/>
              </w:rPr>
              <w:t>Fractions collectées séparément (sauf rubrique 15 01)</w:t>
            </w:r>
          </w:p>
        </w:tc>
        <w:tc>
          <w:tcPr>
            <w:tcW w:w="0" w:type="auto"/>
            <w:tcBorders>
              <w:top w:val="outset" w:sz="6" w:space="0" w:color="auto"/>
              <w:left w:val="outset" w:sz="6" w:space="0" w:color="auto"/>
              <w:bottom w:val="outset" w:sz="6" w:space="0" w:color="auto"/>
              <w:right w:val="outset" w:sz="6" w:space="0" w:color="auto"/>
            </w:tcBorders>
            <w:hideMark/>
          </w:tcPr>
          <w:p w14:paraId="683FFAAA"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79803268"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51AEC13B"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A63C262"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72.</w:t>
            </w:r>
          </w:p>
        </w:tc>
        <w:tc>
          <w:tcPr>
            <w:tcW w:w="0" w:type="auto"/>
            <w:tcBorders>
              <w:top w:val="outset" w:sz="6" w:space="0" w:color="auto"/>
              <w:left w:val="outset" w:sz="6" w:space="0" w:color="auto"/>
              <w:bottom w:val="outset" w:sz="6" w:space="0" w:color="auto"/>
              <w:right w:val="outset" w:sz="6" w:space="0" w:color="auto"/>
            </w:tcBorders>
            <w:hideMark/>
          </w:tcPr>
          <w:p w14:paraId="3024F222"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1469D59A"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20 01 01</w:t>
            </w:r>
          </w:p>
        </w:tc>
        <w:tc>
          <w:tcPr>
            <w:tcW w:w="0" w:type="auto"/>
            <w:tcBorders>
              <w:top w:val="outset" w:sz="6" w:space="0" w:color="auto"/>
              <w:left w:val="outset" w:sz="6" w:space="0" w:color="auto"/>
              <w:bottom w:val="outset" w:sz="6" w:space="0" w:color="auto"/>
              <w:right w:val="outset" w:sz="6" w:space="0" w:color="auto"/>
            </w:tcBorders>
            <w:hideMark/>
          </w:tcPr>
          <w:p w14:paraId="3B3420DB"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Papier et carton</w:t>
            </w:r>
          </w:p>
        </w:tc>
        <w:tc>
          <w:tcPr>
            <w:tcW w:w="0" w:type="auto"/>
            <w:tcBorders>
              <w:top w:val="outset" w:sz="6" w:space="0" w:color="auto"/>
              <w:left w:val="outset" w:sz="6" w:space="0" w:color="auto"/>
              <w:bottom w:val="outset" w:sz="6" w:space="0" w:color="auto"/>
              <w:right w:val="outset" w:sz="6" w:space="0" w:color="auto"/>
            </w:tcBorders>
            <w:hideMark/>
          </w:tcPr>
          <w:p w14:paraId="59DD35F8"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166C3EB7"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64444583"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3837CA9A"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73.</w:t>
            </w:r>
          </w:p>
        </w:tc>
        <w:tc>
          <w:tcPr>
            <w:tcW w:w="0" w:type="auto"/>
            <w:tcBorders>
              <w:top w:val="outset" w:sz="6" w:space="0" w:color="auto"/>
              <w:left w:val="outset" w:sz="6" w:space="0" w:color="auto"/>
              <w:bottom w:val="outset" w:sz="6" w:space="0" w:color="auto"/>
              <w:right w:val="outset" w:sz="6" w:space="0" w:color="auto"/>
            </w:tcBorders>
            <w:hideMark/>
          </w:tcPr>
          <w:p w14:paraId="4F644B70"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55AEEB31"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20 01 08</w:t>
            </w:r>
          </w:p>
        </w:tc>
        <w:tc>
          <w:tcPr>
            <w:tcW w:w="0" w:type="auto"/>
            <w:tcBorders>
              <w:top w:val="outset" w:sz="6" w:space="0" w:color="auto"/>
              <w:left w:val="outset" w:sz="6" w:space="0" w:color="auto"/>
              <w:bottom w:val="outset" w:sz="6" w:space="0" w:color="auto"/>
              <w:right w:val="outset" w:sz="6" w:space="0" w:color="auto"/>
            </w:tcBorders>
            <w:hideMark/>
          </w:tcPr>
          <w:p w14:paraId="32819908"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Déchets de cuisine et de cantine biodégradables</w:t>
            </w:r>
          </w:p>
        </w:tc>
        <w:tc>
          <w:tcPr>
            <w:tcW w:w="0" w:type="auto"/>
            <w:tcBorders>
              <w:top w:val="outset" w:sz="6" w:space="0" w:color="auto"/>
              <w:left w:val="outset" w:sz="6" w:space="0" w:color="auto"/>
              <w:bottom w:val="outset" w:sz="6" w:space="0" w:color="auto"/>
              <w:right w:val="outset" w:sz="6" w:space="0" w:color="auto"/>
            </w:tcBorders>
            <w:hideMark/>
          </w:tcPr>
          <w:p w14:paraId="30D8A6C4"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Sans préjudice de la législation nationale et de l’UE relative aux sous-produits animaux.</w:t>
            </w:r>
          </w:p>
        </w:tc>
        <w:tc>
          <w:tcPr>
            <w:tcW w:w="0" w:type="auto"/>
            <w:tcBorders>
              <w:top w:val="outset" w:sz="6" w:space="0" w:color="auto"/>
              <w:left w:val="outset" w:sz="6" w:space="0" w:color="auto"/>
              <w:bottom w:val="outset" w:sz="6" w:space="0" w:color="auto"/>
              <w:right w:val="outset" w:sz="6" w:space="0" w:color="auto"/>
            </w:tcBorders>
            <w:hideMark/>
          </w:tcPr>
          <w:p w14:paraId="02828566"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268C7712"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2A2B99EC"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74.</w:t>
            </w:r>
          </w:p>
        </w:tc>
        <w:tc>
          <w:tcPr>
            <w:tcW w:w="0" w:type="auto"/>
            <w:tcBorders>
              <w:top w:val="outset" w:sz="6" w:space="0" w:color="auto"/>
              <w:left w:val="outset" w:sz="6" w:space="0" w:color="auto"/>
              <w:bottom w:val="outset" w:sz="6" w:space="0" w:color="auto"/>
              <w:right w:val="outset" w:sz="6" w:space="0" w:color="auto"/>
            </w:tcBorders>
            <w:hideMark/>
          </w:tcPr>
          <w:p w14:paraId="65BCA95B"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11B9F1DC"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20 01 25</w:t>
            </w:r>
          </w:p>
        </w:tc>
        <w:tc>
          <w:tcPr>
            <w:tcW w:w="0" w:type="auto"/>
            <w:tcBorders>
              <w:top w:val="outset" w:sz="6" w:space="0" w:color="auto"/>
              <w:left w:val="outset" w:sz="6" w:space="0" w:color="auto"/>
              <w:bottom w:val="outset" w:sz="6" w:space="0" w:color="auto"/>
              <w:right w:val="outset" w:sz="6" w:space="0" w:color="auto"/>
            </w:tcBorders>
            <w:hideMark/>
          </w:tcPr>
          <w:p w14:paraId="25804AAF"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Huiles et graisses comestibles</w:t>
            </w:r>
          </w:p>
        </w:tc>
        <w:tc>
          <w:tcPr>
            <w:tcW w:w="0" w:type="auto"/>
            <w:tcBorders>
              <w:top w:val="outset" w:sz="6" w:space="0" w:color="auto"/>
              <w:left w:val="outset" w:sz="6" w:space="0" w:color="auto"/>
              <w:bottom w:val="outset" w:sz="6" w:space="0" w:color="auto"/>
              <w:right w:val="outset" w:sz="6" w:space="0" w:color="auto"/>
            </w:tcBorders>
            <w:hideMark/>
          </w:tcPr>
          <w:p w14:paraId="45BDD32C"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Sans préjudice de la législation nationale et de l’UE relative aux sous-produits animaux.</w:t>
            </w:r>
          </w:p>
        </w:tc>
        <w:tc>
          <w:tcPr>
            <w:tcW w:w="0" w:type="auto"/>
            <w:tcBorders>
              <w:top w:val="outset" w:sz="6" w:space="0" w:color="auto"/>
              <w:left w:val="outset" w:sz="6" w:space="0" w:color="auto"/>
              <w:bottom w:val="outset" w:sz="6" w:space="0" w:color="auto"/>
              <w:right w:val="outset" w:sz="6" w:space="0" w:color="auto"/>
            </w:tcBorders>
            <w:hideMark/>
          </w:tcPr>
          <w:p w14:paraId="1E5B1049"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47D2131D"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5C0AA01"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75.</w:t>
            </w:r>
          </w:p>
        </w:tc>
        <w:tc>
          <w:tcPr>
            <w:tcW w:w="0" w:type="auto"/>
            <w:tcBorders>
              <w:top w:val="outset" w:sz="6" w:space="0" w:color="auto"/>
              <w:left w:val="outset" w:sz="6" w:space="0" w:color="auto"/>
              <w:bottom w:val="outset" w:sz="6" w:space="0" w:color="auto"/>
              <w:right w:val="outset" w:sz="6" w:space="0" w:color="auto"/>
            </w:tcBorders>
            <w:hideMark/>
          </w:tcPr>
          <w:p w14:paraId="7B46D89A"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67F0900B"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20 01 38</w:t>
            </w:r>
          </w:p>
        </w:tc>
        <w:tc>
          <w:tcPr>
            <w:tcW w:w="0" w:type="auto"/>
            <w:tcBorders>
              <w:top w:val="outset" w:sz="6" w:space="0" w:color="auto"/>
              <w:left w:val="outset" w:sz="6" w:space="0" w:color="auto"/>
              <w:bottom w:val="outset" w:sz="6" w:space="0" w:color="auto"/>
              <w:right w:val="outset" w:sz="6" w:space="0" w:color="auto"/>
            </w:tcBorders>
            <w:hideMark/>
          </w:tcPr>
          <w:p w14:paraId="12D2D8D4"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Bois autres que ceux visés à la rubrique 20 01 37</w:t>
            </w:r>
          </w:p>
        </w:tc>
        <w:tc>
          <w:tcPr>
            <w:tcW w:w="0" w:type="auto"/>
            <w:tcBorders>
              <w:top w:val="outset" w:sz="6" w:space="0" w:color="auto"/>
              <w:left w:val="outset" w:sz="6" w:space="0" w:color="auto"/>
              <w:bottom w:val="outset" w:sz="6" w:space="0" w:color="auto"/>
              <w:right w:val="outset" w:sz="6" w:space="0" w:color="auto"/>
            </w:tcBorders>
            <w:hideMark/>
          </w:tcPr>
          <w:p w14:paraId="3DD506E5"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Uniquement s’ils ne sont pas traités avec des produits chimiques (y compris la teinture, le traitement de surface).</w:t>
            </w:r>
          </w:p>
        </w:tc>
        <w:tc>
          <w:tcPr>
            <w:tcW w:w="0" w:type="auto"/>
            <w:tcBorders>
              <w:top w:val="outset" w:sz="6" w:space="0" w:color="auto"/>
              <w:left w:val="outset" w:sz="6" w:space="0" w:color="auto"/>
              <w:bottom w:val="outset" w:sz="6" w:space="0" w:color="auto"/>
              <w:right w:val="outset" w:sz="6" w:space="0" w:color="auto"/>
            </w:tcBorders>
            <w:hideMark/>
          </w:tcPr>
          <w:p w14:paraId="30765CC7"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71846458"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61340AB0"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76.</w:t>
            </w:r>
          </w:p>
        </w:tc>
        <w:tc>
          <w:tcPr>
            <w:tcW w:w="0" w:type="auto"/>
            <w:tcBorders>
              <w:top w:val="outset" w:sz="6" w:space="0" w:color="auto"/>
              <w:left w:val="outset" w:sz="6" w:space="0" w:color="auto"/>
              <w:bottom w:val="outset" w:sz="6" w:space="0" w:color="auto"/>
              <w:right w:val="outset" w:sz="6" w:space="0" w:color="auto"/>
            </w:tcBorders>
            <w:hideMark/>
          </w:tcPr>
          <w:p w14:paraId="248AE2E6"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7F2F46AD"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20 02</w:t>
            </w:r>
          </w:p>
        </w:tc>
        <w:tc>
          <w:tcPr>
            <w:tcW w:w="0" w:type="auto"/>
            <w:tcBorders>
              <w:top w:val="outset" w:sz="6" w:space="0" w:color="auto"/>
              <w:left w:val="outset" w:sz="6" w:space="0" w:color="auto"/>
              <w:bottom w:val="outset" w:sz="6" w:space="0" w:color="auto"/>
              <w:right w:val="outset" w:sz="6" w:space="0" w:color="auto"/>
            </w:tcBorders>
            <w:hideMark/>
          </w:tcPr>
          <w:p w14:paraId="53B752BB"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b/>
                <w:sz w:val="24"/>
              </w:rPr>
              <w:t>Déchets de jardins et de parcs (y compris les déchets de cimetière)</w:t>
            </w:r>
          </w:p>
        </w:tc>
        <w:tc>
          <w:tcPr>
            <w:tcW w:w="0" w:type="auto"/>
            <w:tcBorders>
              <w:top w:val="outset" w:sz="6" w:space="0" w:color="auto"/>
              <w:left w:val="outset" w:sz="6" w:space="0" w:color="auto"/>
              <w:bottom w:val="outset" w:sz="6" w:space="0" w:color="auto"/>
              <w:right w:val="outset" w:sz="6" w:space="0" w:color="auto"/>
            </w:tcBorders>
            <w:hideMark/>
          </w:tcPr>
          <w:p w14:paraId="3AEDC1C0"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4E2EB937"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205A39DC"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F0A7D59"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77.</w:t>
            </w:r>
          </w:p>
        </w:tc>
        <w:tc>
          <w:tcPr>
            <w:tcW w:w="0" w:type="auto"/>
            <w:tcBorders>
              <w:top w:val="outset" w:sz="6" w:space="0" w:color="auto"/>
              <w:left w:val="outset" w:sz="6" w:space="0" w:color="auto"/>
              <w:bottom w:val="outset" w:sz="6" w:space="0" w:color="auto"/>
              <w:right w:val="outset" w:sz="6" w:space="0" w:color="auto"/>
            </w:tcBorders>
            <w:hideMark/>
          </w:tcPr>
          <w:p w14:paraId="5077C96D"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1E772B73"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20 02 01</w:t>
            </w:r>
          </w:p>
        </w:tc>
        <w:tc>
          <w:tcPr>
            <w:tcW w:w="0" w:type="auto"/>
            <w:tcBorders>
              <w:top w:val="outset" w:sz="6" w:space="0" w:color="auto"/>
              <w:left w:val="outset" w:sz="6" w:space="0" w:color="auto"/>
              <w:bottom w:val="outset" w:sz="6" w:space="0" w:color="auto"/>
              <w:right w:val="outset" w:sz="6" w:space="0" w:color="auto"/>
            </w:tcBorders>
            <w:hideMark/>
          </w:tcPr>
          <w:p w14:paraId="5CCA8DE1"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Déchets biodégradables</w:t>
            </w:r>
          </w:p>
        </w:tc>
        <w:tc>
          <w:tcPr>
            <w:tcW w:w="0" w:type="auto"/>
            <w:tcBorders>
              <w:top w:val="outset" w:sz="6" w:space="0" w:color="auto"/>
              <w:left w:val="outset" w:sz="6" w:space="0" w:color="auto"/>
              <w:bottom w:val="outset" w:sz="6" w:space="0" w:color="auto"/>
              <w:right w:val="outset" w:sz="6" w:space="0" w:color="auto"/>
            </w:tcBorders>
            <w:hideMark/>
          </w:tcPr>
          <w:p w14:paraId="61B1C5EE"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 xml:space="preserve">Dans le cas de l’écorce, uniquement du bois non traité. Dans le cas de déchets de cimetière collectés séparément uniquement en cas de réception directe, à condition qu’un système de collecte séparée soit en place dans le cimetière et qu’il puisse être correctement vérifié </w:t>
            </w:r>
            <w:r>
              <w:rPr>
                <w:rFonts w:ascii="Times New Roman" w:hAnsi="Times New Roman"/>
                <w:sz w:val="24"/>
              </w:rPr>
              <w:lastRenderedPageBreak/>
              <w:t>que les déchets sont exempts de matières étrangères (par exemple, feuilles, fils de fleurs et de couronnes, fleurs en plastique et leurs composants).</w:t>
            </w:r>
          </w:p>
        </w:tc>
        <w:tc>
          <w:tcPr>
            <w:tcW w:w="0" w:type="auto"/>
            <w:tcBorders>
              <w:top w:val="outset" w:sz="6" w:space="0" w:color="auto"/>
              <w:left w:val="outset" w:sz="6" w:space="0" w:color="auto"/>
              <w:bottom w:val="outset" w:sz="6" w:space="0" w:color="auto"/>
              <w:right w:val="outset" w:sz="6" w:space="0" w:color="auto"/>
            </w:tcBorders>
            <w:hideMark/>
          </w:tcPr>
          <w:p w14:paraId="7C032974"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556B599F"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406A63FF"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78.</w:t>
            </w:r>
          </w:p>
        </w:tc>
        <w:tc>
          <w:tcPr>
            <w:tcW w:w="0" w:type="auto"/>
            <w:tcBorders>
              <w:top w:val="outset" w:sz="6" w:space="0" w:color="auto"/>
              <w:left w:val="outset" w:sz="6" w:space="0" w:color="auto"/>
              <w:bottom w:val="outset" w:sz="6" w:space="0" w:color="auto"/>
              <w:right w:val="outset" w:sz="6" w:space="0" w:color="auto"/>
            </w:tcBorders>
            <w:hideMark/>
          </w:tcPr>
          <w:p w14:paraId="4C8AF485"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09D365B7"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20 03</w:t>
            </w:r>
          </w:p>
        </w:tc>
        <w:tc>
          <w:tcPr>
            <w:tcW w:w="0" w:type="auto"/>
            <w:tcBorders>
              <w:top w:val="outset" w:sz="6" w:space="0" w:color="auto"/>
              <w:left w:val="outset" w:sz="6" w:space="0" w:color="auto"/>
              <w:bottom w:val="outset" w:sz="6" w:space="0" w:color="auto"/>
              <w:right w:val="outset" w:sz="6" w:space="0" w:color="auto"/>
            </w:tcBorders>
            <w:hideMark/>
          </w:tcPr>
          <w:p w14:paraId="0DF1D754"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b/>
                <w:sz w:val="24"/>
              </w:rPr>
              <w:t>Autres déchets municipaux</w:t>
            </w:r>
          </w:p>
        </w:tc>
        <w:tc>
          <w:tcPr>
            <w:tcW w:w="0" w:type="auto"/>
            <w:tcBorders>
              <w:top w:val="outset" w:sz="6" w:space="0" w:color="auto"/>
              <w:left w:val="outset" w:sz="6" w:space="0" w:color="auto"/>
              <w:bottom w:val="outset" w:sz="6" w:space="0" w:color="auto"/>
              <w:right w:val="outset" w:sz="6" w:space="0" w:color="auto"/>
            </w:tcBorders>
            <w:hideMark/>
          </w:tcPr>
          <w:p w14:paraId="11DE6DB0"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1D22A6F2"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56AF1BD9"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1259FC16"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79.</w:t>
            </w:r>
          </w:p>
        </w:tc>
        <w:tc>
          <w:tcPr>
            <w:tcW w:w="0" w:type="auto"/>
            <w:tcBorders>
              <w:top w:val="outset" w:sz="6" w:space="0" w:color="auto"/>
              <w:left w:val="outset" w:sz="6" w:space="0" w:color="auto"/>
              <w:bottom w:val="outset" w:sz="6" w:space="0" w:color="auto"/>
              <w:right w:val="outset" w:sz="6" w:space="0" w:color="auto"/>
            </w:tcBorders>
            <w:hideMark/>
          </w:tcPr>
          <w:p w14:paraId="21288ADF"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2B644D4D"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20 03 01</w:t>
            </w:r>
          </w:p>
        </w:tc>
        <w:tc>
          <w:tcPr>
            <w:tcW w:w="0" w:type="auto"/>
            <w:tcBorders>
              <w:top w:val="outset" w:sz="6" w:space="0" w:color="auto"/>
              <w:left w:val="outset" w:sz="6" w:space="0" w:color="auto"/>
              <w:bottom w:val="outset" w:sz="6" w:space="0" w:color="auto"/>
              <w:right w:val="outset" w:sz="6" w:space="0" w:color="auto"/>
            </w:tcBorders>
            <w:hideMark/>
          </w:tcPr>
          <w:p w14:paraId="41F656F8"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Autres déchets municipaux, y compris les déchets municipaux mélangés</w:t>
            </w:r>
          </w:p>
        </w:tc>
        <w:tc>
          <w:tcPr>
            <w:tcW w:w="0" w:type="auto"/>
            <w:tcBorders>
              <w:top w:val="outset" w:sz="6" w:space="0" w:color="auto"/>
              <w:left w:val="outset" w:sz="6" w:space="0" w:color="auto"/>
              <w:bottom w:val="outset" w:sz="6" w:space="0" w:color="auto"/>
              <w:right w:val="outset" w:sz="6" w:space="0" w:color="auto"/>
            </w:tcBorders>
            <w:hideMark/>
          </w:tcPr>
          <w:p w14:paraId="22733353"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Après un prétraitement.</w:t>
            </w:r>
          </w:p>
        </w:tc>
        <w:tc>
          <w:tcPr>
            <w:tcW w:w="0" w:type="auto"/>
            <w:tcBorders>
              <w:top w:val="outset" w:sz="6" w:space="0" w:color="auto"/>
              <w:left w:val="outset" w:sz="6" w:space="0" w:color="auto"/>
              <w:bottom w:val="outset" w:sz="6" w:space="0" w:color="auto"/>
              <w:right w:val="outset" w:sz="6" w:space="0" w:color="auto"/>
            </w:tcBorders>
            <w:hideMark/>
          </w:tcPr>
          <w:p w14:paraId="3884B8B7"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Oui</w:t>
            </w:r>
          </w:p>
        </w:tc>
      </w:tr>
      <w:tr w:rsidR="00D75B38" w:rsidRPr="00D75B38" w14:paraId="1EA3ADAC"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16CC25BB"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80.</w:t>
            </w:r>
          </w:p>
        </w:tc>
        <w:tc>
          <w:tcPr>
            <w:tcW w:w="0" w:type="auto"/>
            <w:tcBorders>
              <w:top w:val="outset" w:sz="6" w:space="0" w:color="auto"/>
              <w:left w:val="outset" w:sz="6" w:space="0" w:color="auto"/>
              <w:bottom w:val="outset" w:sz="6" w:space="0" w:color="auto"/>
              <w:right w:val="outset" w:sz="6" w:space="0" w:color="auto"/>
            </w:tcBorders>
            <w:hideMark/>
          </w:tcPr>
          <w:p w14:paraId="30D03EDE"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40088C83"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20 03 02</w:t>
            </w:r>
          </w:p>
        </w:tc>
        <w:tc>
          <w:tcPr>
            <w:tcW w:w="0" w:type="auto"/>
            <w:tcBorders>
              <w:top w:val="outset" w:sz="6" w:space="0" w:color="auto"/>
              <w:left w:val="outset" w:sz="6" w:space="0" w:color="auto"/>
              <w:bottom w:val="outset" w:sz="6" w:space="0" w:color="auto"/>
              <w:right w:val="outset" w:sz="6" w:space="0" w:color="auto"/>
            </w:tcBorders>
            <w:hideMark/>
          </w:tcPr>
          <w:p w14:paraId="23034A78"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Déchets provenant des marchés</w:t>
            </w:r>
          </w:p>
        </w:tc>
        <w:tc>
          <w:tcPr>
            <w:tcW w:w="0" w:type="auto"/>
            <w:tcBorders>
              <w:top w:val="outset" w:sz="6" w:space="0" w:color="auto"/>
              <w:left w:val="outset" w:sz="6" w:space="0" w:color="auto"/>
              <w:bottom w:val="outset" w:sz="6" w:space="0" w:color="auto"/>
              <w:right w:val="outset" w:sz="6" w:space="0" w:color="auto"/>
            </w:tcBorders>
            <w:hideMark/>
          </w:tcPr>
          <w:p w14:paraId="504C9F01"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Lorsque le marché exploite un système de collecte séparée.</w:t>
            </w:r>
          </w:p>
        </w:tc>
        <w:tc>
          <w:tcPr>
            <w:tcW w:w="0" w:type="auto"/>
            <w:tcBorders>
              <w:top w:val="outset" w:sz="6" w:space="0" w:color="auto"/>
              <w:left w:val="outset" w:sz="6" w:space="0" w:color="auto"/>
              <w:bottom w:val="outset" w:sz="6" w:space="0" w:color="auto"/>
              <w:right w:val="outset" w:sz="6" w:space="0" w:color="auto"/>
            </w:tcBorders>
            <w:hideMark/>
          </w:tcPr>
          <w:p w14:paraId="267CD928"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729C6AE3"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84A66AC"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81.</w:t>
            </w:r>
          </w:p>
        </w:tc>
        <w:tc>
          <w:tcPr>
            <w:tcW w:w="0" w:type="auto"/>
            <w:tcBorders>
              <w:top w:val="outset" w:sz="6" w:space="0" w:color="auto"/>
              <w:left w:val="outset" w:sz="6" w:space="0" w:color="auto"/>
              <w:bottom w:val="outset" w:sz="6" w:space="0" w:color="auto"/>
              <w:right w:val="outset" w:sz="6" w:space="0" w:color="auto"/>
            </w:tcBorders>
            <w:hideMark/>
          </w:tcPr>
          <w:p w14:paraId="29517707"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35501745"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20 03 04</w:t>
            </w:r>
          </w:p>
        </w:tc>
        <w:tc>
          <w:tcPr>
            <w:tcW w:w="0" w:type="auto"/>
            <w:tcBorders>
              <w:top w:val="outset" w:sz="6" w:space="0" w:color="auto"/>
              <w:left w:val="outset" w:sz="6" w:space="0" w:color="auto"/>
              <w:bottom w:val="outset" w:sz="6" w:space="0" w:color="auto"/>
              <w:right w:val="outset" w:sz="6" w:space="0" w:color="auto"/>
            </w:tcBorders>
            <w:hideMark/>
          </w:tcPr>
          <w:p w14:paraId="5C996FBB"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Boues de fosses septiques</w:t>
            </w:r>
          </w:p>
        </w:tc>
        <w:tc>
          <w:tcPr>
            <w:tcW w:w="0" w:type="auto"/>
            <w:tcBorders>
              <w:top w:val="outset" w:sz="6" w:space="0" w:color="auto"/>
              <w:left w:val="outset" w:sz="6" w:space="0" w:color="auto"/>
              <w:bottom w:val="outset" w:sz="6" w:space="0" w:color="auto"/>
              <w:right w:val="outset" w:sz="6" w:space="0" w:color="auto"/>
            </w:tcBorders>
            <w:hideMark/>
          </w:tcPr>
          <w:p w14:paraId="05604595"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595A2724"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bl>
    <w:p w14:paraId="75BD8C5C"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 xml:space="preserve">2. </w:t>
      </w:r>
      <w:r>
        <w:rPr>
          <w:rFonts w:ascii="Times New Roman" w:hAnsi="Times New Roman"/>
          <w:b/>
          <w:sz w:val="24"/>
        </w:rPr>
        <w:t>Aide à la transformation pouvant être utilisée pour la production de compost et types de déchets pouvant être utilisés comme auxiliaires technologiques:</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05"/>
        <w:gridCol w:w="2873"/>
        <w:gridCol w:w="2376"/>
        <w:gridCol w:w="3420"/>
      </w:tblGrid>
      <w:tr w:rsidR="00D75B38" w:rsidRPr="00D75B38" w14:paraId="1D70B771" w14:textId="77777777" w:rsidTr="00D75B38">
        <w:trPr>
          <w:tblHeade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3BE960B"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gridSpan w:val="2"/>
            <w:tcBorders>
              <w:top w:val="outset" w:sz="6" w:space="0" w:color="auto"/>
              <w:left w:val="outset" w:sz="6" w:space="0" w:color="auto"/>
              <w:bottom w:val="outset" w:sz="6" w:space="0" w:color="auto"/>
              <w:right w:val="outset" w:sz="6" w:space="0" w:color="auto"/>
            </w:tcBorders>
            <w:hideMark/>
          </w:tcPr>
          <w:p w14:paraId="418ED7C6"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A</w:t>
            </w:r>
          </w:p>
        </w:tc>
        <w:tc>
          <w:tcPr>
            <w:tcW w:w="0" w:type="auto"/>
            <w:tcBorders>
              <w:top w:val="outset" w:sz="6" w:space="0" w:color="auto"/>
              <w:left w:val="outset" w:sz="6" w:space="0" w:color="auto"/>
              <w:bottom w:val="outset" w:sz="6" w:space="0" w:color="auto"/>
              <w:right w:val="outset" w:sz="6" w:space="0" w:color="auto"/>
            </w:tcBorders>
            <w:hideMark/>
          </w:tcPr>
          <w:p w14:paraId="1FF88E1D"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B</w:t>
            </w:r>
          </w:p>
        </w:tc>
      </w:tr>
      <w:tr w:rsidR="00D75B38" w:rsidRPr="00D75B38" w14:paraId="6C0863AD" w14:textId="77777777" w:rsidTr="00D75B38">
        <w:trPr>
          <w:tblHeade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83A39C7"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1.</w:t>
            </w:r>
          </w:p>
        </w:tc>
        <w:tc>
          <w:tcPr>
            <w:tcW w:w="0" w:type="auto"/>
            <w:gridSpan w:val="2"/>
            <w:tcBorders>
              <w:top w:val="outset" w:sz="6" w:space="0" w:color="auto"/>
              <w:left w:val="outset" w:sz="6" w:space="0" w:color="auto"/>
              <w:bottom w:val="outset" w:sz="6" w:space="0" w:color="auto"/>
              <w:right w:val="outset" w:sz="6" w:space="0" w:color="auto"/>
            </w:tcBorders>
            <w:hideMark/>
          </w:tcPr>
          <w:p w14:paraId="3CC744F6"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Nom du type d’aide à la transformation</w:t>
            </w:r>
          </w:p>
        </w:tc>
        <w:tc>
          <w:tcPr>
            <w:tcW w:w="0" w:type="auto"/>
            <w:tcBorders>
              <w:top w:val="outset" w:sz="6" w:space="0" w:color="auto"/>
              <w:left w:val="outset" w:sz="6" w:space="0" w:color="auto"/>
              <w:bottom w:val="outset" w:sz="6" w:space="0" w:color="auto"/>
              <w:right w:val="outset" w:sz="6" w:space="0" w:color="auto"/>
            </w:tcBorders>
            <w:hideMark/>
          </w:tcPr>
          <w:p w14:paraId="43AD57A6"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Normes de qualité et</w:t>
            </w:r>
            <w:r>
              <w:rPr>
                <w:rFonts w:ascii="Times New Roman" w:hAnsi="Times New Roman"/>
                <w:b/>
                <w:sz w:val="24"/>
              </w:rPr>
              <w:br/>
              <w:t>notes</w:t>
            </w:r>
          </w:p>
        </w:tc>
      </w:tr>
      <w:tr w:rsidR="00D75B38" w:rsidRPr="00D75B38" w14:paraId="213EA81C"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18E4E507"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2.</w:t>
            </w:r>
          </w:p>
        </w:tc>
        <w:tc>
          <w:tcPr>
            <w:tcW w:w="0" w:type="auto"/>
            <w:tcBorders>
              <w:top w:val="outset" w:sz="6" w:space="0" w:color="auto"/>
              <w:left w:val="outset" w:sz="6" w:space="0" w:color="auto"/>
              <w:bottom w:val="outset" w:sz="6" w:space="0" w:color="auto"/>
              <w:right w:val="outset" w:sz="6" w:space="0" w:color="auto"/>
            </w:tcBorders>
            <w:hideMark/>
          </w:tcPr>
          <w:p w14:paraId="2032F6B7"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Granules de roches</w:t>
            </w:r>
          </w:p>
        </w:tc>
        <w:tc>
          <w:tcPr>
            <w:tcW w:w="0" w:type="auto"/>
            <w:tcBorders>
              <w:top w:val="outset" w:sz="6" w:space="0" w:color="auto"/>
              <w:left w:val="outset" w:sz="6" w:space="0" w:color="auto"/>
              <w:bottom w:val="outset" w:sz="6" w:space="0" w:color="auto"/>
              <w:right w:val="outset" w:sz="6" w:space="0" w:color="auto"/>
            </w:tcBorders>
            <w:hideMark/>
          </w:tcPr>
          <w:p w14:paraId="5E2F94A8"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a) granule de basalte;</w:t>
            </w:r>
            <w:r>
              <w:rPr>
                <w:rFonts w:ascii="Times New Roman" w:hAnsi="Times New Roman"/>
                <w:sz w:val="24"/>
              </w:rPr>
              <w:br/>
              <w:t>b) granule d’alginite;</w:t>
            </w:r>
            <w:r>
              <w:rPr>
                <w:rFonts w:ascii="Times New Roman" w:hAnsi="Times New Roman"/>
                <w:sz w:val="24"/>
              </w:rPr>
              <w:br/>
              <w:t>c) granules d’autres roches</w:t>
            </w:r>
          </w:p>
        </w:tc>
        <w:tc>
          <w:tcPr>
            <w:tcW w:w="0" w:type="auto"/>
            <w:tcBorders>
              <w:top w:val="outset" w:sz="6" w:space="0" w:color="auto"/>
              <w:left w:val="outset" w:sz="6" w:space="0" w:color="auto"/>
              <w:bottom w:val="outset" w:sz="6" w:space="0" w:color="auto"/>
              <w:right w:val="outset" w:sz="6" w:space="0" w:color="auto"/>
            </w:tcBorders>
            <w:hideMark/>
          </w:tcPr>
          <w:p w14:paraId="6266EA7D"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w:t>
            </w:r>
          </w:p>
        </w:tc>
      </w:tr>
      <w:tr w:rsidR="00D75B38" w:rsidRPr="00D75B38" w14:paraId="274E9D23"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BC406D2"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3.</w:t>
            </w:r>
          </w:p>
        </w:tc>
        <w:tc>
          <w:tcPr>
            <w:tcW w:w="0" w:type="auto"/>
            <w:tcBorders>
              <w:top w:val="outset" w:sz="6" w:space="0" w:color="auto"/>
              <w:left w:val="outset" w:sz="6" w:space="0" w:color="auto"/>
              <w:bottom w:val="outset" w:sz="6" w:space="0" w:color="auto"/>
              <w:right w:val="outset" w:sz="6" w:space="0" w:color="auto"/>
            </w:tcBorders>
            <w:hideMark/>
          </w:tcPr>
          <w:p w14:paraId="2A469F86"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Boues, sédiments</w:t>
            </w:r>
          </w:p>
        </w:tc>
        <w:tc>
          <w:tcPr>
            <w:tcW w:w="0" w:type="auto"/>
            <w:tcBorders>
              <w:top w:val="outset" w:sz="6" w:space="0" w:color="auto"/>
              <w:left w:val="outset" w:sz="6" w:space="0" w:color="auto"/>
              <w:bottom w:val="outset" w:sz="6" w:space="0" w:color="auto"/>
              <w:right w:val="outset" w:sz="6" w:space="0" w:color="auto"/>
            </w:tcBorders>
            <w:hideMark/>
          </w:tcPr>
          <w:p w14:paraId="7262AD9F"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boues et sédiments naturels sans sol ajouté et sans impuretés, y compris les boues non contaminées et les boues provenant du nettoyage et du drainage des égouts.</w:t>
            </w:r>
          </w:p>
        </w:tc>
        <w:tc>
          <w:tcPr>
            <w:tcW w:w="0" w:type="auto"/>
            <w:tcBorders>
              <w:top w:val="outset" w:sz="6" w:space="0" w:color="auto"/>
              <w:left w:val="outset" w:sz="6" w:space="0" w:color="auto"/>
              <w:bottom w:val="outset" w:sz="6" w:space="0" w:color="auto"/>
              <w:right w:val="outset" w:sz="6" w:space="0" w:color="auto"/>
            </w:tcBorders>
            <w:hideMark/>
          </w:tcPr>
          <w:p w14:paraId="4EAB93B6"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w:t>
            </w:r>
          </w:p>
        </w:tc>
      </w:tr>
      <w:tr w:rsidR="00D75B38" w:rsidRPr="00D75B38" w14:paraId="11EE2E35"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DEF1066"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4.</w:t>
            </w:r>
          </w:p>
        </w:tc>
        <w:tc>
          <w:tcPr>
            <w:tcW w:w="0" w:type="auto"/>
            <w:tcBorders>
              <w:top w:val="outset" w:sz="6" w:space="0" w:color="auto"/>
              <w:left w:val="outset" w:sz="6" w:space="0" w:color="auto"/>
              <w:bottom w:val="outset" w:sz="6" w:space="0" w:color="auto"/>
              <w:right w:val="outset" w:sz="6" w:space="0" w:color="auto"/>
            </w:tcBorders>
            <w:hideMark/>
          </w:tcPr>
          <w:p w14:paraId="2754D3E0"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Minéraux argileux</w:t>
            </w:r>
          </w:p>
        </w:tc>
        <w:tc>
          <w:tcPr>
            <w:tcW w:w="0" w:type="auto"/>
            <w:tcBorders>
              <w:top w:val="outset" w:sz="6" w:space="0" w:color="auto"/>
              <w:left w:val="outset" w:sz="6" w:space="0" w:color="auto"/>
              <w:bottom w:val="outset" w:sz="6" w:space="0" w:color="auto"/>
              <w:right w:val="outset" w:sz="6" w:space="0" w:color="auto"/>
            </w:tcBorders>
            <w:hideMark/>
          </w:tcPr>
          <w:p w14:paraId="7C510267"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minéraux argileux purs.</w:t>
            </w:r>
          </w:p>
        </w:tc>
        <w:tc>
          <w:tcPr>
            <w:tcW w:w="0" w:type="auto"/>
            <w:tcBorders>
              <w:top w:val="outset" w:sz="6" w:space="0" w:color="auto"/>
              <w:left w:val="outset" w:sz="6" w:space="0" w:color="auto"/>
              <w:bottom w:val="outset" w:sz="6" w:space="0" w:color="auto"/>
              <w:right w:val="outset" w:sz="6" w:space="0" w:color="auto"/>
            </w:tcBorders>
            <w:hideMark/>
          </w:tcPr>
          <w:p w14:paraId="4AD614F1"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w:t>
            </w:r>
          </w:p>
        </w:tc>
      </w:tr>
      <w:tr w:rsidR="00D75B38" w:rsidRPr="00D75B38" w14:paraId="5476CAF0"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96F53C2"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5.</w:t>
            </w:r>
          </w:p>
        </w:tc>
        <w:tc>
          <w:tcPr>
            <w:tcW w:w="0" w:type="auto"/>
            <w:tcBorders>
              <w:top w:val="outset" w:sz="6" w:space="0" w:color="auto"/>
              <w:left w:val="outset" w:sz="6" w:space="0" w:color="auto"/>
              <w:bottom w:val="outset" w:sz="6" w:space="0" w:color="auto"/>
              <w:right w:val="outset" w:sz="6" w:space="0" w:color="auto"/>
            </w:tcBorders>
            <w:hideMark/>
          </w:tcPr>
          <w:p w14:paraId="3EED35A2"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Calcaire (pierre)</w:t>
            </w:r>
          </w:p>
        </w:tc>
        <w:tc>
          <w:tcPr>
            <w:tcW w:w="0" w:type="auto"/>
            <w:tcBorders>
              <w:top w:val="outset" w:sz="6" w:space="0" w:color="auto"/>
              <w:left w:val="outset" w:sz="6" w:space="0" w:color="auto"/>
              <w:bottom w:val="outset" w:sz="6" w:space="0" w:color="auto"/>
              <w:right w:val="outset" w:sz="6" w:space="0" w:color="auto"/>
            </w:tcBorders>
            <w:hideMark/>
          </w:tcPr>
          <w:p w14:paraId="2D2F60F1"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a) granules de calcaire;</w:t>
            </w:r>
            <w:r>
              <w:rPr>
                <w:rFonts w:ascii="Times New Roman" w:hAnsi="Times New Roman"/>
                <w:sz w:val="24"/>
              </w:rPr>
              <w:br/>
              <w:t>c) granule de dolomite;</w:t>
            </w:r>
            <w:r>
              <w:rPr>
                <w:rFonts w:ascii="Times New Roman" w:hAnsi="Times New Roman"/>
                <w:sz w:val="24"/>
              </w:rPr>
              <w:br/>
              <w:t>d) boues de chaux d’usine de sucre;</w:t>
            </w:r>
            <w:r>
              <w:rPr>
                <w:rFonts w:ascii="Times New Roman" w:hAnsi="Times New Roman"/>
                <w:sz w:val="24"/>
              </w:rPr>
              <w:br/>
              <w:t xml:space="preserve">d) carbonate de </w:t>
            </w:r>
            <w:r>
              <w:rPr>
                <w:rFonts w:ascii="Times New Roman" w:hAnsi="Times New Roman"/>
                <w:sz w:val="24"/>
              </w:rPr>
              <w:lastRenderedPageBreak/>
              <w:t>calcium non standard;</w:t>
            </w:r>
            <w:r>
              <w:rPr>
                <w:rFonts w:ascii="Times New Roman" w:hAnsi="Times New Roman"/>
                <w:sz w:val="24"/>
              </w:rPr>
              <w:br/>
              <w:t>boues de chaux usagées.</w:t>
            </w:r>
          </w:p>
        </w:tc>
        <w:tc>
          <w:tcPr>
            <w:tcW w:w="0" w:type="auto"/>
            <w:tcBorders>
              <w:top w:val="outset" w:sz="6" w:space="0" w:color="auto"/>
              <w:left w:val="outset" w:sz="6" w:space="0" w:color="auto"/>
              <w:bottom w:val="outset" w:sz="6" w:space="0" w:color="auto"/>
              <w:right w:val="outset" w:sz="6" w:space="0" w:color="auto"/>
            </w:tcBorders>
            <w:hideMark/>
          </w:tcPr>
          <w:p w14:paraId="0DA6D645"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lastRenderedPageBreak/>
              <w:t>-</w:t>
            </w:r>
          </w:p>
        </w:tc>
      </w:tr>
      <w:tr w:rsidR="00D75B38" w:rsidRPr="00D75B38" w14:paraId="5F255875"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6C544A07"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6.</w:t>
            </w:r>
          </w:p>
        </w:tc>
        <w:tc>
          <w:tcPr>
            <w:tcW w:w="0" w:type="auto"/>
            <w:tcBorders>
              <w:top w:val="outset" w:sz="6" w:space="0" w:color="auto"/>
              <w:left w:val="outset" w:sz="6" w:space="0" w:color="auto"/>
              <w:bottom w:val="outset" w:sz="6" w:space="0" w:color="auto"/>
              <w:right w:val="outset" w:sz="6" w:space="0" w:color="auto"/>
            </w:tcBorders>
            <w:hideMark/>
          </w:tcPr>
          <w:p w14:paraId="78A8DD82"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Cendres provenant de la combustion de la biomasse</w:t>
            </w:r>
          </w:p>
        </w:tc>
        <w:tc>
          <w:tcPr>
            <w:tcW w:w="0" w:type="auto"/>
            <w:tcBorders>
              <w:top w:val="outset" w:sz="6" w:space="0" w:color="auto"/>
              <w:left w:val="outset" w:sz="6" w:space="0" w:color="auto"/>
              <w:bottom w:val="outset" w:sz="6" w:space="0" w:color="auto"/>
              <w:right w:val="outset" w:sz="6" w:space="0" w:color="auto"/>
            </w:tcBorders>
            <w:hideMark/>
          </w:tcPr>
          <w:p w14:paraId="0146C4E2"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cendres végétales</w:t>
            </w:r>
          </w:p>
        </w:tc>
        <w:tc>
          <w:tcPr>
            <w:tcW w:w="0" w:type="auto"/>
            <w:tcBorders>
              <w:top w:val="outset" w:sz="6" w:space="0" w:color="auto"/>
              <w:left w:val="outset" w:sz="6" w:space="0" w:color="auto"/>
              <w:bottom w:val="outset" w:sz="6" w:space="0" w:color="auto"/>
              <w:right w:val="outset" w:sz="6" w:space="0" w:color="auto"/>
            </w:tcBorders>
            <w:hideMark/>
          </w:tcPr>
          <w:p w14:paraId="12FBC0EF"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Jusqu’à 2 m/m %.</w:t>
            </w:r>
            <w:r>
              <w:rPr>
                <w:rFonts w:ascii="Times New Roman" w:hAnsi="Times New Roman"/>
                <w:sz w:val="24"/>
              </w:rPr>
              <w:br/>
              <w:t>Ne contenant pas de cendres volantes ayant une teneur maximale en impuretés (mg/kg dans la matière sèche):</w:t>
            </w:r>
            <w:r>
              <w:rPr>
                <w:rFonts w:ascii="Times New Roman" w:hAnsi="Times New Roman"/>
                <w:sz w:val="24"/>
              </w:rPr>
              <w:br/>
              <w:t>a) zinc (Zn): 1 500;</w:t>
            </w:r>
            <w:r>
              <w:rPr>
                <w:rFonts w:ascii="Times New Roman" w:hAnsi="Times New Roman"/>
                <w:sz w:val="24"/>
              </w:rPr>
              <w:br/>
              <w:t>b) cuivre (Cu): 250;</w:t>
            </w:r>
            <w:r>
              <w:rPr>
                <w:rFonts w:ascii="Times New Roman" w:hAnsi="Times New Roman"/>
                <w:sz w:val="24"/>
              </w:rPr>
              <w:br/>
              <w:t>c) chrome (Cr): 250;</w:t>
            </w:r>
            <w:r>
              <w:rPr>
                <w:rFonts w:ascii="Times New Roman" w:hAnsi="Times New Roman"/>
                <w:sz w:val="24"/>
              </w:rPr>
              <w:br/>
              <w:t>d) plomb (Pb): 100;</w:t>
            </w:r>
            <w:r>
              <w:rPr>
                <w:rFonts w:ascii="Times New Roman" w:hAnsi="Times New Roman"/>
                <w:sz w:val="24"/>
              </w:rPr>
              <w:br/>
              <w:t>e) vanadium (V): 100;</w:t>
            </w:r>
            <w:r>
              <w:rPr>
                <w:rFonts w:ascii="Times New Roman" w:hAnsi="Times New Roman"/>
                <w:sz w:val="24"/>
              </w:rPr>
              <w:br/>
              <w:t>f) cobalt (Co): 100;</w:t>
            </w:r>
            <w:r>
              <w:rPr>
                <w:rFonts w:ascii="Times New Roman" w:hAnsi="Times New Roman"/>
                <w:sz w:val="24"/>
              </w:rPr>
              <w:br/>
              <w:t>g) nickel (Ni): 100;</w:t>
            </w:r>
            <w:r>
              <w:rPr>
                <w:rFonts w:ascii="Times New Roman" w:hAnsi="Times New Roman"/>
                <w:sz w:val="24"/>
              </w:rPr>
              <w:br/>
              <w:t>h) molybdène (Mo): 20;</w:t>
            </w:r>
            <w:r>
              <w:rPr>
                <w:rFonts w:ascii="Times New Roman" w:hAnsi="Times New Roman"/>
                <w:sz w:val="24"/>
              </w:rPr>
              <w:br/>
              <w:t>i) arsenic (As): 20;</w:t>
            </w:r>
            <w:r>
              <w:rPr>
                <w:rFonts w:ascii="Times New Roman" w:hAnsi="Times New Roman"/>
                <w:sz w:val="24"/>
              </w:rPr>
              <w:br/>
              <w:t>j) cadmium (Cd): 8;</w:t>
            </w:r>
            <w:r>
              <w:rPr>
                <w:rFonts w:ascii="Times New Roman" w:hAnsi="Times New Roman"/>
                <w:sz w:val="24"/>
              </w:rPr>
              <w:br/>
              <w:t>Ne contient pas de cendres volantes.</w:t>
            </w:r>
          </w:p>
        </w:tc>
      </w:tr>
      <w:tr w:rsidR="00D75B38" w:rsidRPr="00D75B38" w14:paraId="18E6555E"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36BF585C"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7.</w:t>
            </w:r>
          </w:p>
        </w:tc>
        <w:tc>
          <w:tcPr>
            <w:tcW w:w="0" w:type="auto"/>
            <w:tcBorders>
              <w:top w:val="outset" w:sz="6" w:space="0" w:color="auto"/>
              <w:left w:val="outset" w:sz="6" w:space="0" w:color="auto"/>
              <w:bottom w:val="outset" w:sz="6" w:space="0" w:color="auto"/>
              <w:right w:val="outset" w:sz="6" w:space="0" w:color="auto"/>
            </w:tcBorders>
            <w:hideMark/>
          </w:tcPr>
          <w:p w14:paraId="65AD871A"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Sol (extrait ou boue)</w:t>
            </w:r>
          </w:p>
        </w:tc>
        <w:tc>
          <w:tcPr>
            <w:tcW w:w="0" w:type="auto"/>
            <w:tcBorders>
              <w:top w:val="outset" w:sz="6" w:space="0" w:color="auto"/>
              <w:left w:val="outset" w:sz="6" w:space="0" w:color="auto"/>
              <w:bottom w:val="outset" w:sz="6" w:space="0" w:color="auto"/>
              <w:right w:val="outset" w:sz="6" w:space="0" w:color="auto"/>
            </w:tcBorders>
            <w:hideMark/>
          </w:tcPr>
          <w:p w14:paraId="4D24EDCD"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sols naturels non contaminés provenant de la construction ou de la démolition, boues provenant du lavage des plantes racinaires.</w:t>
            </w:r>
          </w:p>
        </w:tc>
        <w:tc>
          <w:tcPr>
            <w:tcW w:w="0" w:type="auto"/>
            <w:tcBorders>
              <w:top w:val="outset" w:sz="6" w:space="0" w:color="auto"/>
              <w:left w:val="outset" w:sz="6" w:space="0" w:color="auto"/>
              <w:bottom w:val="outset" w:sz="6" w:space="0" w:color="auto"/>
              <w:right w:val="outset" w:sz="6" w:space="0" w:color="auto"/>
            </w:tcBorders>
            <w:hideMark/>
          </w:tcPr>
          <w:p w14:paraId="1CC3A6E5" w14:textId="345F2EAA"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Jusqu’à 15 m/m %.</w:t>
            </w:r>
            <w:r>
              <w:rPr>
                <w:rFonts w:ascii="Times New Roman" w:hAnsi="Times New Roman"/>
                <w:sz w:val="24"/>
              </w:rPr>
              <w:br/>
              <w:t>Teneur maximale en polluants (mg/kg de matière sèche):</w:t>
            </w:r>
            <w:r>
              <w:rPr>
                <w:rFonts w:ascii="Times New Roman" w:hAnsi="Times New Roman"/>
                <w:sz w:val="24"/>
              </w:rPr>
              <w:br/>
              <w:t>a) arsenic (As): 30;</w:t>
            </w:r>
            <w:r>
              <w:rPr>
                <w:rFonts w:ascii="Times New Roman" w:hAnsi="Times New Roman"/>
                <w:sz w:val="24"/>
              </w:rPr>
              <w:br/>
              <w:t>b) plomb (Pb): 100;</w:t>
            </w:r>
            <w:r>
              <w:rPr>
                <w:rFonts w:ascii="Times New Roman" w:hAnsi="Times New Roman"/>
                <w:sz w:val="24"/>
              </w:rPr>
              <w:br/>
              <w:t>c) cadmium (Cd): 1,1;</w:t>
            </w:r>
            <w:r>
              <w:rPr>
                <w:rFonts w:ascii="Times New Roman" w:hAnsi="Times New Roman"/>
                <w:sz w:val="24"/>
              </w:rPr>
              <w:br/>
              <w:t>d) chrome (Cr): 90;</w:t>
            </w:r>
            <w:r>
              <w:rPr>
                <w:rFonts w:ascii="Times New Roman" w:hAnsi="Times New Roman"/>
                <w:sz w:val="24"/>
              </w:rPr>
              <w:br/>
              <w:t>e) cuivre (Cu): 90;</w:t>
            </w:r>
            <w:r>
              <w:rPr>
                <w:rFonts w:ascii="Times New Roman" w:hAnsi="Times New Roman"/>
                <w:sz w:val="24"/>
              </w:rPr>
              <w:br/>
              <w:t>f) nickel (Ni): 55;</w:t>
            </w:r>
            <w:r>
              <w:rPr>
                <w:rFonts w:ascii="Times New Roman" w:hAnsi="Times New Roman"/>
                <w:sz w:val="24"/>
              </w:rPr>
              <w:br/>
              <w:t>g) mercure (Hg): 0,7;</w:t>
            </w:r>
            <w:r>
              <w:rPr>
                <w:rFonts w:ascii="Times New Roman" w:hAnsi="Times New Roman"/>
                <w:sz w:val="24"/>
              </w:rPr>
              <w:br/>
              <w:t>h) zinc (Zn): 450;</w:t>
            </w:r>
            <w:r>
              <w:rPr>
                <w:rFonts w:ascii="Times New Roman" w:hAnsi="Times New Roman"/>
                <w:sz w:val="24"/>
              </w:rPr>
              <w:br/>
              <w:t>i) hydrocarbures aromatiques polycycliques (PAH16: naphtalène, fluor, phénanthrène, anthracène, fluoroanthène, pyrène, benzo[a]anthracène, chrysène, benzo[b]fluoroanthène, benzo[k]fluoroanthène, benzo[a]pyrène, indeno[1,2,3-cd]pyrène, dibenzo[a,h]anthracène, benzo[g, h, i]pérylène): 2;</w:t>
            </w:r>
            <w:r>
              <w:rPr>
                <w:rFonts w:ascii="Times New Roman" w:hAnsi="Times New Roman"/>
                <w:sz w:val="24"/>
              </w:rPr>
              <w:br/>
              <w:t xml:space="preserve">teneur totale en hydrocarbures: 200, qui n’est examinée que s’il existe un soupçon de contamination antérieure par les hydrocarbures ou que la formation de boues provenant du </w:t>
            </w:r>
            <w:r>
              <w:rPr>
                <w:rFonts w:ascii="Times New Roman" w:hAnsi="Times New Roman"/>
                <w:sz w:val="24"/>
              </w:rPr>
              <w:lastRenderedPageBreak/>
              <w:t xml:space="preserve">lavage est inconnue et l’on soupçonne la présence d’un solvant, d’un agent de coagulation ou d’extraction. </w:t>
            </w:r>
          </w:p>
        </w:tc>
      </w:tr>
      <w:tr w:rsidR="00D75B38" w:rsidRPr="00D75B38" w14:paraId="58E779F2"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5765B723"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lastRenderedPageBreak/>
              <w:t>8.</w:t>
            </w:r>
          </w:p>
        </w:tc>
        <w:tc>
          <w:tcPr>
            <w:tcW w:w="0" w:type="auto"/>
            <w:tcBorders>
              <w:top w:val="outset" w:sz="6" w:space="0" w:color="auto"/>
              <w:left w:val="outset" w:sz="6" w:space="0" w:color="auto"/>
              <w:bottom w:val="outset" w:sz="6" w:space="0" w:color="auto"/>
              <w:right w:val="outset" w:sz="6" w:space="0" w:color="auto"/>
            </w:tcBorders>
            <w:hideMark/>
          </w:tcPr>
          <w:p w14:paraId="742F9832"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Lignocellulose</w:t>
            </w:r>
          </w:p>
        </w:tc>
        <w:tc>
          <w:tcPr>
            <w:tcW w:w="0" w:type="auto"/>
            <w:tcBorders>
              <w:top w:val="outset" w:sz="6" w:space="0" w:color="auto"/>
              <w:left w:val="outset" w:sz="6" w:space="0" w:color="auto"/>
              <w:bottom w:val="outset" w:sz="6" w:space="0" w:color="auto"/>
              <w:right w:val="outset" w:sz="6" w:space="0" w:color="auto"/>
            </w:tcBorders>
            <w:hideMark/>
          </w:tcPr>
          <w:p w14:paraId="60EEB83D"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a) sous-produits agricoles d’origine végétale;</w:t>
            </w:r>
            <w:r>
              <w:rPr>
                <w:rFonts w:ascii="Times New Roman" w:hAnsi="Times New Roman"/>
                <w:sz w:val="24"/>
              </w:rPr>
              <w:br/>
              <w:t>b) têtes de graines vides et/ou noyaux non remplis;</w:t>
            </w:r>
            <w:r>
              <w:rPr>
                <w:rFonts w:ascii="Times New Roman" w:hAnsi="Times New Roman"/>
                <w:sz w:val="24"/>
              </w:rPr>
              <w:br/>
              <w:t>c) fumier pailleux;</w:t>
            </w:r>
            <w:r>
              <w:rPr>
                <w:rFonts w:ascii="Times New Roman" w:hAnsi="Times New Roman"/>
                <w:sz w:val="24"/>
              </w:rPr>
              <w:br/>
              <w:t>d) tailles vertes;</w:t>
            </w:r>
            <w:r>
              <w:rPr>
                <w:rFonts w:ascii="Times New Roman" w:hAnsi="Times New Roman"/>
                <w:sz w:val="24"/>
              </w:rPr>
              <w:br/>
              <w:t>déchets verts.</w:t>
            </w:r>
          </w:p>
        </w:tc>
        <w:tc>
          <w:tcPr>
            <w:tcW w:w="0" w:type="auto"/>
            <w:tcBorders>
              <w:top w:val="outset" w:sz="6" w:space="0" w:color="auto"/>
              <w:left w:val="outset" w:sz="6" w:space="0" w:color="auto"/>
              <w:bottom w:val="outset" w:sz="6" w:space="0" w:color="auto"/>
              <w:right w:val="outset" w:sz="6" w:space="0" w:color="auto"/>
            </w:tcBorders>
            <w:hideMark/>
          </w:tcPr>
          <w:p w14:paraId="411EE296"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w:t>
            </w:r>
          </w:p>
        </w:tc>
      </w:tr>
      <w:tr w:rsidR="00D75B38" w:rsidRPr="00D75B38" w14:paraId="09540833"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433E1081"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9.</w:t>
            </w:r>
          </w:p>
        </w:tc>
        <w:tc>
          <w:tcPr>
            <w:tcW w:w="0" w:type="auto"/>
            <w:tcBorders>
              <w:top w:val="outset" w:sz="6" w:space="0" w:color="auto"/>
              <w:left w:val="outset" w:sz="6" w:space="0" w:color="auto"/>
              <w:bottom w:val="outset" w:sz="6" w:space="0" w:color="auto"/>
              <w:right w:val="outset" w:sz="6" w:space="0" w:color="auto"/>
            </w:tcBorders>
            <w:hideMark/>
          </w:tcPr>
          <w:p w14:paraId="3F0C0BAA"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Produits contribuant au processus de compostage</w:t>
            </w:r>
          </w:p>
        </w:tc>
        <w:tc>
          <w:tcPr>
            <w:tcW w:w="0" w:type="auto"/>
            <w:tcBorders>
              <w:top w:val="outset" w:sz="6" w:space="0" w:color="auto"/>
              <w:left w:val="outset" w:sz="6" w:space="0" w:color="auto"/>
              <w:bottom w:val="outset" w:sz="6" w:space="0" w:color="auto"/>
              <w:right w:val="outset" w:sz="6" w:space="0" w:color="auto"/>
            </w:tcBorders>
            <w:hideMark/>
          </w:tcPr>
          <w:p w14:paraId="4C285AB0" w14:textId="428DEC3A"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a) préparations microbiologiques; démarreurs biologiques.</w:t>
            </w:r>
          </w:p>
        </w:tc>
        <w:tc>
          <w:tcPr>
            <w:tcW w:w="0" w:type="auto"/>
            <w:tcBorders>
              <w:top w:val="outset" w:sz="6" w:space="0" w:color="auto"/>
              <w:left w:val="outset" w:sz="6" w:space="0" w:color="auto"/>
              <w:bottom w:val="outset" w:sz="6" w:space="0" w:color="auto"/>
              <w:right w:val="outset" w:sz="6" w:space="0" w:color="auto"/>
            </w:tcBorders>
            <w:hideMark/>
          </w:tcPr>
          <w:p w14:paraId="432BFB49"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Produit autorisé pour la commercialisation et l’utilisation.</w:t>
            </w:r>
          </w:p>
        </w:tc>
      </w:tr>
      <w:tr w:rsidR="00D75B38" w:rsidRPr="00D75B38" w14:paraId="711F888A"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7CB367C"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10.</w:t>
            </w:r>
          </w:p>
        </w:tc>
        <w:tc>
          <w:tcPr>
            <w:tcW w:w="0" w:type="auto"/>
            <w:tcBorders>
              <w:top w:val="outset" w:sz="6" w:space="0" w:color="auto"/>
              <w:left w:val="outset" w:sz="6" w:space="0" w:color="auto"/>
              <w:bottom w:val="outset" w:sz="6" w:space="0" w:color="auto"/>
              <w:right w:val="outset" w:sz="6" w:space="0" w:color="auto"/>
            </w:tcBorders>
            <w:hideMark/>
          </w:tcPr>
          <w:p w14:paraId="49F62876"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Déchets provenant d’installations de traitement des déchets, d’installations de traitement des eaux usées qui traitent les eaux usées hors site ainsi que les déchets provenant de l’eau potable et de l’approvisionnement en eau industrielle</w:t>
            </w:r>
          </w:p>
        </w:tc>
        <w:tc>
          <w:tcPr>
            <w:tcW w:w="0" w:type="auto"/>
            <w:tcBorders>
              <w:top w:val="outset" w:sz="6" w:space="0" w:color="auto"/>
              <w:left w:val="outset" w:sz="6" w:space="0" w:color="auto"/>
              <w:bottom w:val="outset" w:sz="6" w:space="0" w:color="auto"/>
              <w:right w:val="outset" w:sz="6" w:space="0" w:color="auto"/>
            </w:tcBorders>
            <w:hideMark/>
          </w:tcPr>
          <w:p w14:paraId="037B02A0"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a) déchets solides provenant de la filtration fine et du criblage;</w:t>
            </w:r>
            <w:r>
              <w:rPr>
                <w:rFonts w:ascii="Times New Roman" w:hAnsi="Times New Roman"/>
                <w:sz w:val="24"/>
              </w:rPr>
              <w:br/>
              <w:t>b) boues provenant de la clarification de l’eau;</w:t>
            </w:r>
            <w:r>
              <w:rPr>
                <w:rFonts w:ascii="Times New Roman" w:hAnsi="Times New Roman"/>
                <w:sz w:val="24"/>
              </w:rPr>
              <w:br/>
              <w:t>boues provenant de la décarbonation.</w:t>
            </w:r>
          </w:p>
        </w:tc>
        <w:tc>
          <w:tcPr>
            <w:tcW w:w="0" w:type="auto"/>
            <w:tcBorders>
              <w:top w:val="outset" w:sz="6" w:space="0" w:color="auto"/>
              <w:left w:val="outset" w:sz="6" w:space="0" w:color="auto"/>
              <w:bottom w:val="outset" w:sz="6" w:space="0" w:color="auto"/>
              <w:right w:val="outset" w:sz="6" w:space="0" w:color="auto"/>
            </w:tcBorders>
            <w:hideMark/>
          </w:tcPr>
          <w:p w14:paraId="212059BE"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w:t>
            </w:r>
          </w:p>
        </w:tc>
      </w:tr>
    </w:tbl>
    <w:p w14:paraId="7BED5F2E" w14:textId="77777777" w:rsidR="00D75B38" w:rsidRPr="00D75B38" w:rsidRDefault="00D75B38" w:rsidP="009D57B8">
      <w:pPr>
        <w:pageBreakBefore/>
        <w:spacing w:before="100" w:beforeAutospacing="1" w:after="100" w:afterAutospacing="1" w:line="240" w:lineRule="auto"/>
        <w:jc w:val="right"/>
        <w:rPr>
          <w:rFonts w:ascii="Times New Roman" w:eastAsia="Times New Roman" w:hAnsi="Times New Roman" w:cs="Times New Roman"/>
          <w:i/>
          <w:iCs/>
          <w:noProof w:val="0"/>
          <w:sz w:val="24"/>
          <w:szCs w:val="24"/>
        </w:rPr>
      </w:pPr>
      <w:r>
        <w:rPr>
          <w:rFonts w:ascii="Times New Roman" w:hAnsi="Times New Roman"/>
          <w:i/>
          <w:sz w:val="24"/>
        </w:rPr>
        <w:lastRenderedPageBreak/>
        <w:t xml:space="preserve">Annexe 2 au décret gouvernemental nº 559/2023 du 14 décembre 2023 </w:t>
      </w:r>
    </w:p>
    <w:p w14:paraId="5C697433" w14:textId="77777777" w:rsidR="00D75B38" w:rsidRPr="00D75B38" w:rsidRDefault="00D75B38" w:rsidP="00D75B38">
      <w:pPr>
        <w:spacing w:after="0" w:line="240" w:lineRule="auto"/>
        <w:rPr>
          <w:rFonts w:ascii="Times New Roman" w:eastAsia="Times New Roman" w:hAnsi="Times New Roman" w:cs="Times New Roman"/>
          <w:noProof w:val="0"/>
          <w:sz w:val="24"/>
          <w:szCs w:val="24"/>
        </w:rPr>
      </w:pPr>
      <w:r>
        <w:rPr>
          <w:rFonts w:ascii="Times New Roman" w:hAnsi="Times New Roman"/>
          <w:sz w:val="24"/>
        </w:rPr>
        <w:t>Exigences physiques, chimiques et biologiques pour les composts à usage non agricole</w:t>
      </w:r>
    </w:p>
    <w:p w14:paraId="549BB88B"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1. L’état des déchets de compost produits à partir de déchets biodégradables est évalué en respectant les valeurs limites pour les catégories d’utilisation suivantes:</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85"/>
        <w:gridCol w:w="3103"/>
        <w:gridCol w:w="2747"/>
        <w:gridCol w:w="2939"/>
      </w:tblGrid>
      <w:tr w:rsidR="00D75B38" w:rsidRPr="00D75B38" w14:paraId="5B161439" w14:textId="77777777" w:rsidTr="00D75B38">
        <w:trPr>
          <w:tblHeade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5039B89"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2672DE51"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A</w:t>
            </w:r>
          </w:p>
        </w:tc>
        <w:tc>
          <w:tcPr>
            <w:tcW w:w="0" w:type="auto"/>
            <w:tcBorders>
              <w:top w:val="outset" w:sz="6" w:space="0" w:color="auto"/>
              <w:left w:val="outset" w:sz="6" w:space="0" w:color="auto"/>
              <w:bottom w:val="outset" w:sz="6" w:space="0" w:color="auto"/>
              <w:right w:val="outset" w:sz="6" w:space="0" w:color="auto"/>
            </w:tcBorders>
            <w:hideMark/>
          </w:tcPr>
          <w:p w14:paraId="1FC79388"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B</w:t>
            </w:r>
          </w:p>
        </w:tc>
        <w:tc>
          <w:tcPr>
            <w:tcW w:w="0" w:type="auto"/>
            <w:tcBorders>
              <w:top w:val="outset" w:sz="6" w:space="0" w:color="auto"/>
              <w:left w:val="outset" w:sz="6" w:space="0" w:color="auto"/>
              <w:bottom w:val="outset" w:sz="6" w:space="0" w:color="auto"/>
              <w:right w:val="outset" w:sz="6" w:space="0" w:color="auto"/>
            </w:tcBorders>
            <w:hideMark/>
          </w:tcPr>
          <w:p w14:paraId="46739489"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C</w:t>
            </w:r>
          </w:p>
        </w:tc>
      </w:tr>
      <w:tr w:rsidR="00D75B38" w:rsidRPr="00D75B38" w14:paraId="721D1E05" w14:textId="77777777" w:rsidTr="00D75B38">
        <w:trPr>
          <w:tblHeade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912C158"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1.</w:t>
            </w:r>
          </w:p>
        </w:tc>
        <w:tc>
          <w:tcPr>
            <w:tcW w:w="0" w:type="auto"/>
            <w:tcBorders>
              <w:top w:val="outset" w:sz="6" w:space="0" w:color="auto"/>
              <w:left w:val="outset" w:sz="6" w:space="0" w:color="auto"/>
              <w:bottom w:val="outset" w:sz="6" w:space="0" w:color="auto"/>
              <w:right w:val="outset" w:sz="6" w:space="0" w:color="auto"/>
            </w:tcBorders>
            <w:hideMark/>
          </w:tcPr>
          <w:p w14:paraId="5F9049B9"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Catégorie I</w:t>
            </w:r>
          </w:p>
        </w:tc>
        <w:tc>
          <w:tcPr>
            <w:tcW w:w="0" w:type="auto"/>
            <w:tcBorders>
              <w:top w:val="outset" w:sz="6" w:space="0" w:color="auto"/>
              <w:left w:val="outset" w:sz="6" w:space="0" w:color="auto"/>
              <w:bottom w:val="outset" w:sz="6" w:space="0" w:color="auto"/>
              <w:right w:val="outset" w:sz="6" w:space="0" w:color="auto"/>
            </w:tcBorders>
            <w:hideMark/>
          </w:tcPr>
          <w:p w14:paraId="3D6928AE"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Catégorie II</w:t>
            </w:r>
          </w:p>
        </w:tc>
        <w:tc>
          <w:tcPr>
            <w:tcW w:w="0" w:type="auto"/>
            <w:tcBorders>
              <w:top w:val="outset" w:sz="6" w:space="0" w:color="auto"/>
              <w:left w:val="outset" w:sz="6" w:space="0" w:color="auto"/>
              <w:bottom w:val="outset" w:sz="6" w:space="0" w:color="auto"/>
              <w:right w:val="outset" w:sz="6" w:space="0" w:color="auto"/>
            </w:tcBorders>
            <w:hideMark/>
          </w:tcPr>
          <w:p w14:paraId="064A7953"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Catégorie III</w:t>
            </w:r>
          </w:p>
        </w:tc>
      </w:tr>
      <w:tr w:rsidR="00D75B38" w:rsidRPr="00D75B38" w14:paraId="62312F77"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6215A0D9"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2.</w:t>
            </w:r>
          </w:p>
        </w:tc>
        <w:tc>
          <w:tcPr>
            <w:tcW w:w="0" w:type="auto"/>
            <w:tcBorders>
              <w:top w:val="outset" w:sz="6" w:space="0" w:color="auto"/>
              <w:left w:val="outset" w:sz="6" w:space="0" w:color="auto"/>
              <w:bottom w:val="outset" w:sz="6" w:space="0" w:color="auto"/>
              <w:right w:val="outset" w:sz="6" w:space="0" w:color="auto"/>
            </w:tcBorders>
            <w:hideMark/>
          </w:tcPr>
          <w:p w14:paraId="72C8888F" w14:textId="4299B35F"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 xml:space="preserve">Si le compost produit à partir de déchets biodégradables est utilisé dans une zone où il risque de mettre directement en danger la santé humaine (en particulier dans les zones vertes appartenant à des zones résidentielles et récréatives, des aires de jeux, des parcs, des parterres fleuris en bordure de route, des bois, des promenades publiques, des aires de promenade pour chiens, des bacs à fleurs publiques, des zones appartenant à des installations sportives, des zones de plage et des zones appartenant à des institutions publiques), ce compost satisfait également aux exigences énoncées dans le présent document à l’annexe 3, point 4) du décret FVM nº 36/2006 du ministre de l’agriculture et du développement rural du 18 mai 2006 relatif à l’autorisation, au stockage, à la commercialisation et à l’utilisation de substances améliorant les rendements.  </w:t>
            </w:r>
          </w:p>
        </w:tc>
        <w:tc>
          <w:tcPr>
            <w:tcW w:w="0" w:type="auto"/>
            <w:tcBorders>
              <w:top w:val="outset" w:sz="6" w:space="0" w:color="auto"/>
              <w:left w:val="outset" w:sz="6" w:space="0" w:color="auto"/>
              <w:bottom w:val="outset" w:sz="6" w:space="0" w:color="auto"/>
              <w:right w:val="outset" w:sz="6" w:space="0" w:color="auto"/>
            </w:tcBorders>
            <w:hideMark/>
          </w:tcPr>
          <w:p w14:paraId="122BCD17"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 xml:space="preserve">Si le compost produit à partir de déchets biodégradables est utilisé dans une zone couverte par la loi sur les forêts et sur la protection et la gestion des forêts, de la manière qui y est réglementée ou sur d’autres forêts extérieures, ensuite, le compost répond également aux exigences spécifiées dans les points 1.1) </w:t>
            </w:r>
            <w:r>
              <w:rPr>
                <w:rFonts w:ascii="Times New Roman" w:hAnsi="Times New Roman"/>
                <w:i/>
                <w:sz w:val="24"/>
              </w:rPr>
              <w:t>et</w:t>
            </w:r>
            <w:r>
              <w:rPr>
                <w:rFonts w:ascii="Times New Roman" w:hAnsi="Times New Roman"/>
                <w:sz w:val="24"/>
              </w:rPr>
              <w:t xml:space="preserve"> 1.2).</w:t>
            </w:r>
          </w:p>
        </w:tc>
        <w:tc>
          <w:tcPr>
            <w:tcW w:w="0" w:type="auto"/>
            <w:tcBorders>
              <w:top w:val="outset" w:sz="6" w:space="0" w:color="auto"/>
              <w:left w:val="outset" w:sz="6" w:space="0" w:color="auto"/>
              <w:bottom w:val="outset" w:sz="6" w:space="0" w:color="auto"/>
              <w:right w:val="outset" w:sz="6" w:space="0" w:color="auto"/>
            </w:tcBorders>
            <w:hideMark/>
          </w:tcPr>
          <w:p w14:paraId="356797A4" w14:textId="70132D61"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 xml:space="preserve">Si le compost produit à partir de déchets biodégradables est utilisé à des fins de remise en culture, de reconstitution de blessures de paysage ou est utilisé dans des bassins de résidus fermés conformément au décret nº 20/2006 KvVM du 5 avril 2006 du ministère de la protection de l’environnement et de la gestion de l’eau portant sur certaines règles et conditions relatives au déversement des déchets et aux décharges, ce compost satisfait également aux exigences spécifiées aux points 1.1) et 1.2).  </w:t>
            </w:r>
          </w:p>
        </w:tc>
      </w:tr>
    </w:tbl>
    <w:p w14:paraId="13F6CD9D"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1.1 Propriétés physiques et biologiques:</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85"/>
        <w:gridCol w:w="1993"/>
        <w:gridCol w:w="2300"/>
        <w:gridCol w:w="2091"/>
        <w:gridCol w:w="2405"/>
      </w:tblGrid>
      <w:tr w:rsidR="00D75B38" w:rsidRPr="00D75B38" w14:paraId="55BC83FE" w14:textId="77777777" w:rsidTr="00D75B38">
        <w:trPr>
          <w:tblHeade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E3AAA4B"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2BA3EA2C"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A</w:t>
            </w:r>
          </w:p>
        </w:tc>
        <w:tc>
          <w:tcPr>
            <w:tcW w:w="0" w:type="auto"/>
            <w:tcBorders>
              <w:top w:val="outset" w:sz="6" w:space="0" w:color="auto"/>
              <w:left w:val="outset" w:sz="6" w:space="0" w:color="auto"/>
              <w:bottom w:val="outset" w:sz="6" w:space="0" w:color="auto"/>
              <w:right w:val="outset" w:sz="6" w:space="0" w:color="auto"/>
            </w:tcBorders>
            <w:hideMark/>
          </w:tcPr>
          <w:p w14:paraId="4A5B5541"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B</w:t>
            </w:r>
          </w:p>
        </w:tc>
        <w:tc>
          <w:tcPr>
            <w:tcW w:w="0" w:type="auto"/>
            <w:tcBorders>
              <w:top w:val="outset" w:sz="6" w:space="0" w:color="auto"/>
              <w:left w:val="outset" w:sz="6" w:space="0" w:color="auto"/>
              <w:bottom w:val="outset" w:sz="6" w:space="0" w:color="auto"/>
              <w:right w:val="outset" w:sz="6" w:space="0" w:color="auto"/>
            </w:tcBorders>
            <w:hideMark/>
          </w:tcPr>
          <w:p w14:paraId="2CE26C17"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C</w:t>
            </w:r>
          </w:p>
        </w:tc>
        <w:tc>
          <w:tcPr>
            <w:tcW w:w="0" w:type="auto"/>
            <w:tcBorders>
              <w:top w:val="outset" w:sz="6" w:space="0" w:color="auto"/>
              <w:left w:val="outset" w:sz="6" w:space="0" w:color="auto"/>
              <w:bottom w:val="outset" w:sz="6" w:space="0" w:color="auto"/>
              <w:right w:val="outset" w:sz="6" w:space="0" w:color="auto"/>
            </w:tcBorders>
            <w:hideMark/>
          </w:tcPr>
          <w:p w14:paraId="05598128"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D</w:t>
            </w:r>
          </w:p>
        </w:tc>
      </w:tr>
      <w:tr w:rsidR="00D75B38" w:rsidRPr="00D75B38" w14:paraId="768E48BC" w14:textId="77777777" w:rsidTr="00D75B38">
        <w:trPr>
          <w:tblHeade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3C208469"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1.</w:t>
            </w:r>
          </w:p>
        </w:tc>
        <w:tc>
          <w:tcPr>
            <w:tcW w:w="0" w:type="auto"/>
            <w:tcBorders>
              <w:top w:val="outset" w:sz="6" w:space="0" w:color="auto"/>
              <w:left w:val="outset" w:sz="6" w:space="0" w:color="auto"/>
              <w:bottom w:val="outset" w:sz="6" w:space="0" w:color="auto"/>
              <w:right w:val="outset" w:sz="6" w:space="0" w:color="auto"/>
            </w:tcBorders>
            <w:hideMark/>
          </w:tcPr>
          <w:p w14:paraId="46848184"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Propriétés</w:t>
            </w:r>
          </w:p>
        </w:tc>
        <w:tc>
          <w:tcPr>
            <w:tcW w:w="0" w:type="auto"/>
            <w:tcBorders>
              <w:top w:val="outset" w:sz="6" w:space="0" w:color="auto"/>
              <w:left w:val="outset" w:sz="6" w:space="0" w:color="auto"/>
              <w:bottom w:val="outset" w:sz="6" w:space="0" w:color="auto"/>
              <w:right w:val="outset" w:sz="6" w:space="0" w:color="auto"/>
            </w:tcBorders>
            <w:hideMark/>
          </w:tcPr>
          <w:p w14:paraId="646988D5"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Catégorie II</w:t>
            </w:r>
          </w:p>
        </w:tc>
        <w:tc>
          <w:tcPr>
            <w:tcW w:w="0" w:type="auto"/>
            <w:tcBorders>
              <w:top w:val="outset" w:sz="6" w:space="0" w:color="auto"/>
              <w:left w:val="outset" w:sz="6" w:space="0" w:color="auto"/>
              <w:bottom w:val="outset" w:sz="6" w:space="0" w:color="auto"/>
              <w:right w:val="outset" w:sz="6" w:space="0" w:color="auto"/>
            </w:tcBorders>
            <w:hideMark/>
          </w:tcPr>
          <w:p w14:paraId="3FB33217"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Catégorie III</w:t>
            </w:r>
          </w:p>
        </w:tc>
        <w:tc>
          <w:tcPr>
            <w:tcW w:w="0" w:type="auto"/>
            <w:tcBorders>
              <w:top w:val="outset" w:sz="6" w:space="0" w:color="auto"/>
              <w:left w:val="outset" w:sz="6" w:space="0" w:color="auto"/>
              <w:bottom w:val="outset" w:sz="6" w:space="0" w:color="auto"/>
              <w:right w:val="outset" w:sz="6" w:space="0" w:color="auto"/>
            </w:tcBorders>
            <w:hideMark/>
          </w:tcPr>
          <w:p w14:paraId="5895669C"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Remarque</w:t>
            </w:r>
          </w:p>
        </w:tc>
      </w:tr>
      <w:tr w:rsidR="00D75B38" w:rsidRPr="00D75B38" w14:paraId="6290A4DE"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4B893AE0"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2.</w:t>
            </w:r>
          </w:p>
        </w:tc>
        <w:tc>
          <w:tcPr>
            <w:tcW w:w="0" w:type="auto"/>
            <w:tcBorders>
              <w:top w:val="outset" w:sz="6" w:space="0" w:color="auto"/>
              <w:left w:val="outset" w:sz="6" w:space="0" w:color="auto"/>
              <w:bottom w:val="outset" w:sz="6" w:space="0" w:color="auto"/>
              <w:right w:val="outset" w:sz="6" w:space="0" w:color="auto"/>
            </w:tcBorders>
            <w:hideMark/>
          </w:tcPr>
          <w:p w14:paraId="6AA47079"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Teneur en matière organique</w:t>
            </w:r>
          </w:p>
        </w:tc>
        <w:tc>
          <w:tcPr>
            <w:tcW w:w="0" w:type="auto"/>
            <w:tcBorders>
              <w:top w:val="outset" w:sz="6" w:space="0" w:color="auto"/>
              <w:left w:val="outset" w:sz="6" w:space="0" w:color="auto"/>
              <w:bottom w:val="outset" w:sz="6" w:space="0" w:color="auto"/>
              <w:right w:val="outset" w:sz="6" w:space="0" w:color="auto"/>
            </w:tcBorders>
            <w:hideMark/>
          </w:tcPr>
          <w:p w14:paraId="417BCEA3"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La teneur en matière organique du compost représente au moins 15 % de la teneur en matière sèche.</w:t>
            </w:r>
          </w:p>
        </w:tc>
        <w:tc>
          <w:tcPr>
            <w:tcW w:w="0" w:type="auto"/>
            <w:tcBorders>
              <w:top w:val="outset" w:sz="6" w:space="0" w:color="auto"/>
              <w:left w:val="outset" w:sz="6" w:space="0" w:color="auto"/>
              <w:bottom w:val="outset" w:sz="6" w:space="0" w:color="auto"/>
              <w:right w:val="outset" w:sz="6" w:space="0" w:color="auto"/>
            </w:tcBorders>
            <w:hideMark/>
          </w:tcPr>
          <w:p w14:paraId="45B326A5"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 xml:space="preserve">La teneur en matière organique du compost représente au moins 15 % de la </w:t>
            </w:r>
            <w:r>
              <w:rPr>
                <w:rFonts w:ascii="Times New Roman" w:hAnsi="Times New Roman"/>
                <w:sz w:val="24"/>
              </w:rPr>
              <w:lastRenderedPageBreak/>
              <w:t>teneur en matière sèche.</w:t>
            </w:r>
          </w:p>
        </w:tc>
        <w:tc>
          <w:tcPr>
            <w:tcW w:w="0" w:type="auto"/>
            <w:tcBorders>
              <w:top w:val="outset" w:sz="6" w:space="0" w:color="auto"/>
              <w:left w:val="outset" w:sz="6" w:space="0" w:color="auto"/>
              <w:bottom w:val="outset" w:sz="6" w:space="0" w:color="auto"/>
              <w:right w:val="outset" w:sz="6" w:space="0" w:color="auto"/>
            </w:tcBorders>
            <w:hideMark/>
          </w:tcPr>
          <w:p w14:paraId="04DE6335"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lastRenderedPageBreak/>
              <w:t xml:space="preserve">La teneur minimale en matière organique se réfère au produit à la fin de la phase de compostage avant </w:t>
            </w:r>
            <w:r>
              <w:rPr>
                <w:rFonts w:ascii="Times New Roman" w:hAnsi="Times New Roman"/>
                <w:sz w:val="24"/>
              </w:rPr>
              <w:lastRenderedPageBreak/>
              <w:t>d’être mélangé avec d’autres substances. L’objectif est d’éviter la dilution des ingrédients (par exemple avec du sable, du sol).</w:t>
            </w:r>
          </w:p>
        </w:tc>
      </w:tr>
      <w:tr w:rsidR="00D75B38" w:rsidRPr="00D75B38" w14:paraId="5E87A038"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6211D6D3"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lastRenderedPageBreak/>
              <w:t>3.</w:t>
            </w:r>
          </w:p>
        </w:tc>
        <w:tc>
          <w:tcPr>
            <w:tcW w:w="0" w:type="auto"/>
            <w:tcBorders>
              <w:top w:val="outset" w:sz="6" w:space="0" w:color="auto"/>
              <w:left w:val="outset" w:sz="6" w:space="0" w:color="auto"/>
              <w:bottom w:val="outset" w:sz="6" w:space="0" w:color="auto"/>
              <w:right w:val="outset" w:sz="6" w:space="0" w:color="auto"/>
            </w:tcBorders>
            <w:hideMark/>
          </w:tcPr>
          <w:p w14:paraId="616B585B"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Maturité du compost</w:t>
            </w:r>
          </w:p>
        </w:tc>
        <w:tc>
          <w:tcPr>
            <w:tcW w:w="0" w:type="auto"/>
            <w:tcBorders>
              <w:top w:val="outset" w:sz="6" w:space="0" w:color="auto"/>
              <w:left w:val="outset" w:sz="6" w:space="0" w:color="auto"/>
              <w:bottom w:val="outset" w:sz="6" w:space="0" w:color="auto"/>
              <w:right w:val="outset" w:sz="6" w:space="0" w:color="auto"/>
            </w:tcBorders>
            <w:hideMark/>
          </w:tcPr>
          <w:p w14:paraId="6E2996FD"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La température maximale obtenue au cours de l’essai d’autochauffage ne doit pas dépasser 30 °C.</w:t>
            </w:r>
          </w:p>
        </w:tc>
        <w:tc>
          <w:tcPr>
            <w:tcW w:w="0" w:type="auto"/>
            <w:tcBorders>
              <w:top w:val="outset" w:sz="6" w:space="0" w:color="auto"/>
              <w:left w:val="outset" w:sz="6" w:space="0" w:color="auto"/>
              <w:bottom w:val="outset" w:sz="6" w:space="0" w:color="auto"/>
              <w:right w:val="outset" w:sz="6" w:space="0" w:color="auto"/>
            </w:tcBorders>
            <w:hideMark/>
          </w:tcPr>
          <w:p w14:paraId="4C925262"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w:t>
            </w:r>
          </w:p>
        </w:tc>
        <w:tc>
          <w:tcPr>
            <w:tcW w:w="0" w:type="auto"/>
            <w:tcBorders>
              <w:top w:val="outset" w:sz="6" w:space="0" w:color="auto"/>
              <w:left w:val="outset" w:sz="6" w:space="0" w:color="auto"/>
              <w:bottom w:val="outset" w:sz="6" w:space="0" w:color="auto"/>
              <w:right w:val="outset" w:sz="6" w:space="0" w:color="auto"/>
            </w:tcBorders>
            <w:hideMark/>
          </w:tcPr>
          <w:p w14:paraId="246F57CA"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04DF1238"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141A7B42"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4.</w:t>
            </w:r>
          </w:p>
        </w:tc>
        <w:tc>
          <w:tcPr>
            <w:tcW w:w="0" w:type="auto"/>
            <w:tcBorders>
              <w:top w:val="outset" w:sz="6" w:space="0" w:color="auto"/>
              <w:left w:val="outset" w:sz="6" w:space="0" w:color="auto"/>
              <w:bottom w:val="outset" w:sz="6" w:space="0" w:color="auto"/>
              <w:right w:val="outset" w:sz="6" w:space="0" w:color="auto"/>
            </w:tcBorders>
            <w:hideMark/>
          </w:tcPr>
          <w:p w14:paraId="56F75091"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Agents pathogènes</w:t>
            </w:r>
          </w:p>
        </w:tc>
        <w:tc>
          <w:tcPr>
            <w:tcW w:w="0" w:type="auto"/>
            <w:tcBorders>
              <w:top w:val="outset" w:sz="6" w:space="0" w:color="auto"/>
              <w:left w:val="outset" w:sz="6" w:space="0" w:color="auto"/>
              <w:bottom w:val="outset" w:sz="6" w:space="0" w:color="auto"/>
              <w:right w:val="outset" w:sz="6" w:space="0" w:color="auto"/>
            </w:tcBorders>
            <w:hideMark/>
          </w:tcPr>
          <w:p w14:paraId="68DAB05A"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a) Salmonella sp 2x5 g négatif;</w:t>
            </w:r>
            <w:r>
              <w:rPr>
                <w:rFonts w:ascii="Times New Roman" w:hAnsi="Times New Roman"/>
                <w:sz w:val="24"/>
              </w:rPr>
              <w:br/>
              <w:t>b) Nombre de coliformes fécaux inférieur à 500/g;</w:t>
            </w:r>
            <w:r>
              <w:rPr>
                <w:rFonts w:ascii="Times New Roman" w:hAnsi="Times New Roman"/>
                <w:sz w:val="24"/>
              </w:rPr>
              <w:br/>
              <w:t>c) Nombre de streptocoques fécaux inférieur à 500/g;</w:t>
            </w:r>
            <w:r>
              <w:rPr>
                <w:rFonts w:ascii="Times New Roman" w:hAnsi="Times New Roman"/>
                <w:sz w:val="24"/>
              </w:rPr>
              <w:br/>
              <w:t>d) Œufs d’helminthe parasitaires humains 25 g négatif.</w:t>
            </w:r>
          </w:p>
        </w:tc>
        <w:tc>
          <w:tcPr>
            <w:tcW w:w="0" w:type="auto"/>
            <w:tcBorders>
              <w:top w:val="outset" w:sz="6" w:space="0" w:color="auto"/>
              <w:left w:val="outset" w:sz="6" w:space="0" w:color="auto"/>
              <w:bottom w:val="outset" w:sz="6" w:space="0" w:color="auto"/>
              <w:right w:val="outset" w:sz="6" w:space="0" w:color="auto"/>
            </w:tcBorders>
            <w:hideMark/>
          </w:tcPr>
          <w:p w14:paraId="28AC5931"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i/>
                <w:sz w:val="24"/>
              </w:rPr>
              <w:t>-</w:t>
            </w:r>
          </w:p>
        </w:tc>
        <w:tc>
          <w:tcPr>
            <w:tcW w:w="0" w:type="auto"/>
            <w:tcBorders>
              <w:top w:val="outset" w:sz="6" w:space="0" w:color="auto"/>
              <w:left w:val="outset" w:sz="6" w:space="0" w:color="auto"/>
              <w:bottom w:val="outset" w:sz="6" w:space="0" w:color="auto"/>
              <w:right w:val="outset" w:sz="6" w:space="0" w:color="auto"/>
            </w:tcBorders>
            <w:hideMark/>
          </w:tcPr>
          <w:p w14:paraId="76E6873C"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La mesure de ce paramètre est accompagnée de mesures régulières de température.</w:t>
            </w:r>
          </w:p>
        </w:tc>
      </w:tr>
      <w:tr w:rsidR="00D75B38" w:rsidRPr="00D75B38" w14:paraId="44486276"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CCAA6E9"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5.</w:t>
            </w:r>
          </w:p>
        </w:tc>
        <w:tc>
          <w:tcPr>
            <w:tcW w:w="0" w:type="auto"/>
            <w:tcBorders>
              <w:top w:val="outset" w:sz="6" w:space="0" w:color="auto"/>
              <w:left w:val="outset" w:sz="6" w:space="0" w:color="auto"/>
              <w:bottom w:val="outset" w:sz="6" w:space="0" w:color="auto"/>
              <w:right w:val="outset" w:sz="6" w:space="0" w:color="auto"/>
            </w:tcBorders>
            <w:hideMark/>
          </w:tcPr>
          <w:p w14:paraId="05723E2C"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Graines d’adventices viables et formules de multiplication des plantes</w:t>
            </w:r>
          </w:p>
        </w:tc>
        <w:tc>
          <w:tcPr>
            <w:tcW w:w="0" w:type="auto"/>
            <w:tcBorders>
              <w:top w:val="outset" w:sz="6" w:space="0" w:color="auto"/>
              <w:left w:val="outset" w:sz="6" w:space="0" w:color="auto"/>
              <w:bottom w:val="outset" w:sz="6" w:space="0" w:color="auto"/>
              <w:right w:val="outset" w:sz="6" w:space="0" w:color="auto"/>
            </w:tcBorders>
            <w:hideMark/>
          </w:tcPr>
          <w:p w14:paraId="0AC7C57A"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Dans le compost, il n’y a pas plus de 2 graines d’adventices viables par litre.</w:t>
            </w:r>
          </w:p>
        </w:tc>
        <w:tc>
          <w:tcPr>
            <w:tcW w:w="0" w:type="auto"/>
            <w:tcBorders>
              <w:top w:val="outset" w:sz="6" w:space="0" w:color="auto"/>
              <w:left w:val="outset" w:sz="6" w:space="0" w:color="auto"/>
              <w:bottom w:val="outset" w:sz="6" w:space="0" w:color="auto"/>
              <w:right w:val="outset" w:sz="6" w:space="0" w:color="auto"/>
            </w:tcBorders>
            <w:hideMark/>
          </w:tcPr>
          <w:p w14:paraId="2CEF823C"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w:t>
            </w:r>
          </w:p>
        </w:tc>
        <w:tc>
          <w:tcPr>
            <w:tcW w:w="0" w:type="auto"/>
            <w:tcBorders>
              <w:top w:val="outset" w:sz="6" w:space="0" w:color="auto"/>
              <w:left w:val="outset" w:sz="6" w:space="0" w:color="auto"/>
              <w:bottom w:val="outset" w:sz="6" w:space="0" w:color="auto"/>
              <w:right w:val="outset" w:sz="6" w:space="0" w:color="auto"/>
            </w:tcBorders>
            <w:hideMark/>
          </w:tcPr>
          <w:p w14:paraId="7B63F203"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La mesure de ce paramètre est accompagnée de mesures régulières de température.</w:t>
            </w:r>
          </w:p>
        </w:tc>
      </w:tr>
      <w:tr w:rsidR="00D75B38" w:rsidRPr="00D75B38" w14:paraId="0B3FEABB"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27F62EFF"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6.</w:t>
            </w:r>
          </w:p>
        </w:tc>
        <w:tc>
          <w:tcPr>
            <w:tcW w:w="0" w:type="auto"/>
            <w:tcBorders>
              <w:top w:val="outset" w:sz="6" w:space="0" w:color="auto"/>
              <w:left w:val="outset" w:sz="6" w:space="0" w:color="auto"/>
              <w:bottom w:val="outset" w:sz="6" w:space="0" w:color="auto"/>
              <w:right w:val="outset" w:sz="6" w:space="0" w:color="auto"/>
            </w:tcBorders>
            <w:hideMark/>
          </w:tcPr>
          <w:p w14:paraId="2A75B638"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Impuretés macroscopiques</w:t>
            </w:r>
          </w:p>
        </w:tc>
        <w:tc>
          <w:tcPr>
            <w:tcW w:w="0" w:type="auto"/>
            <w:tcBorders>
              <w:top w:val="outset" w:sz="6" w:space="0" w:color="auto"/>
              <w:left w:val="outset" w:sz="6" w:space="0" w:color="auto"/>
              <w:bottom w:val="outset" w:sz="6" w:space="0" w:color="auto"/>
              <w:right w:val="outset" w:sz="6" w:space="0" w:color="auto"/>
            </w:tcBorders>
            <w:hideMark/>
          </w:tcPr>
          <w:p w14:paraId="00DC440F"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Parmi les particules supérieures à 2 mm, le compost peut contenir du verre, du métal et des plastiques dans 0,5 % au maximum de la teneur en matière sèche.</w:t>
            </w:r>
          </w:p>
        </w:tc>
        <w:tc>
          <w:tcPr>
            <w:tcW w:w="0" w:type="auto"/>
            <w:tcBorders>
              <w:top w:val="outset" w:sz="6" w:space="0" w:color="auto"/>
              <w:left w:val="outset" w:sz="6" w:space="0" w:color="auto"/>
              <w:bottom w:val="outset" w:sz="6" w:space="0" w:color="auto"/>
              <w:right w:val="outset" w:sz="6" w:space="0" w:color="auto"/>
            </w:tcBorders>
            <w:hideMark/>
          </w:tcPr>
          <w:p w14:paraId="1D2BB264"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Parmi les particules supérieures à 2 mm, le compost peut contenir du verre, du métal et des plastiques dans 0,5 % au maximum de la teneur en matière sèche.</w:t>
            </w:r>
          </w:p>
        </w:tc>
        <w:tc>
          <w:tcPr>
            <w:tcW w:w="0" w:type="auto"/>
            <w:tcBorders>
              <w:top w:val="outset" w:sz="6" w:space="0" w:color="auto"/>
              <w:left w:val="outset" w:sz="6" w:space="0" w:color="auto"/>
              <w:bottom w:val="outset" w:sz="6" w:space="0" w:color="auto"/>
              <w:right w:val="outset" w:sz="6" w:space="0" w:color="auto"/>
            </w:tcBorders>
            <w:hideMark/>
          </w:tcPr>
          <w:p w14:paraId="30676FFC"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Une distinction est faite entre les pierres et les impuretés artificielles.</w:t>
            </w:r>
          </w:p>
        </w:tc>
      </w:tr>
    </w:tbl>
    <w:p w14:paraId="2E1CD167"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1.2 Propriétés chimiques:</w:t>
      </w:r>
    </w:p>
    <w:p w14:paraId="229A26DD"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1.2.1 Teneur en métaux lourds:</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05"/>
        <w:gridCol w:w="1442"/>
        <w:gridCol w:w="2178"/>
        <w:gridCol w:w="2271"/>
        <w:gridCol w:w="2778"/>
      </w:tblGrid>
      <w:tr w:rsidR="00D75B38" w:rsidRPr="00D75B38" w14:paraId="54184504" w14:textId="77777777" w:rsidTr="00D75B38">
        <w:trPr>
          <w:tblHeade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ED19E3A"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1AAFE02A"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A</w:t>
            </w:r>
          </w:p>
        </w:tc>
        <w:tc>
          <w:tcPr>
            <w:tcW w:w="0" w:type="auto"/>
            <w:tcBorders>
              <w:top w:val="outset" w:sz="6" w:space="0" w:color="auto"/>
              <w:left w:val="outset" w:sz="6" w:space="0" w:color="auto"/>
              <w:bottom w:val="outset" w:sz="6" w:space="0" w:color="auto"/>
              <w:right w:val="outset" w:sz="6" w:space="0" w:color="auto"/>
            </w:tcBorders>
            <w:hideMark/>
          </w:tcPr>
          <w:p w14:paraId="68377938"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B</w:t>
            </w:r>
          </w:p>
        </w:tc>
        <w:tc>
          <w:tcPr>
            <w:tcW w:w="0" w:type="auto"/>
            <w:tcBorders>
              <w:top w:val="outset" w:sz="6" w:space="0" w:color="auto"/>
              <w:left w:val="outset" w:sz="6" w:space="0" w:color="auto"/>
              <w:bottom w:val="outset" w:sz="6" w:space="0" w:color="auto"/>
              <w:right w:val="outset" w:sz="6" w:space="0" w:color="auto"/>
            </w:tcBorders>
            <w:hideMark/>
          </w:tcPr>
          <w:p w14:paraId="33324641"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C</w:t>
            </w:r>
          </w:p>
        </w:tc>
        <w:tc>
          <w:tcPr>
            <w:tcW w:w="0" w:type="auto"/>
            <w:tcBorders>
              <w:top w:val="outset" w:sz="6" w:space="0" w:color="auto"/>
              <w:left w:val="outset" w:sz="6" w:space="0" w:color="auto"/>
              <w:bottom w:val="outset" w:sz="6" w:space="0" w:color="auto"/>
              <w:right w:val="outset" w:sz="6" w:space="0" w:color="auto"/>
            </w:tcBorders>
            <w:hideMark/>
          </w:tcPr>
          <w:p w14:paraId="2ABDF2CC"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D</w:t>
            </w:r>
          </w:p>
        </w:tc>
      </w:tr>
      <w:tr w:rsidR="00D75B38" w:rsidRPr="00D75B38" w14:paraId="4AF63A12" w14:textId="77777777" w:rsidTr="00D75B38">
        <w:trPr>
          <w:tblHeade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421C7A2D"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1.</w:t>
            </w:r>
          </w:p>
        </w:tc>
        <w:tc>
          <w:tcPr>
            <w:tcW w:w="0" w:type="auto"/>
            <w:tcBorders>
              <w:top w:val="outset" w:sz="6" w:space="0" w:color="auto"/>
              <w:left w:val="outset" w:sz="6" w:space="0" w:color="auto"/>
              <w:bottom w:val="outset" w:sz="6" w:space="0" w:color="auto"/>
              <w:right w:val="outset" w:sz="6" w:space="0" w:color="auto"/>
            </w:tcBorders>
            <w:hideMark/>
          </w:tcPr>
          <w:p w14:paraId="5987F460"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Métaux lourds</w:t>
            </w:r>
          </w:p>
        </w:tc>
        <w:tc>
          <w:tcPr>
            <w:tcW w:w="0" w:type="auto"/>
            <w:tcBorders>
              <w:top w:val="outset" w:sz="6" w:space="0" w:color="auto"/>
              <w:left w:val="outset" w:sz="6" w:space="0" w:color="auto"/>
              <w:bottom w:val="outset" w:sz="6" w:space="0" w:color="auto"/>
              <w:right w:val="outset" w:sz="6" w:space="0" w:color="auto"/>
            </w:tcBorders>
            <w:hideMark/>
          </w:tcPr>
          <w:p w14:paraId="4FB6F385"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Quantité (mg/kg dans la matière sèche) Catégorie II</w:t>
            </w:r>
          </w:p>
        </w:tc>
        <w:tc>
          <w:tcPr>
            <w:tcW w:w="0" w:type="auto"/>
            <w:tcBorders>
              <w:top w:val="outset" w:sz="6" w:space="0" w:color="auto"/>
              <w:left w:val="outset" w:sz="6" w:space="0" w:color="auto"/>
              <w:bottom w:val="outset" w:sz="6" w:space="0" w:color="auto"/>
              <w:right w:val="outset" w:sz="6" w:space="0" w:color="auto"/>
            </w:tcBorders>
            <w:hideMark/>
          </w:tcPr>
          <w:p w14:paraId="38A91DB1"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Quantité (mg/kg dans la matière sèche) Catégorie III</w:t>
            </w:r>
          </w:p>
        </w:tc>
        <w:tc>
          <w:tcPr>
            <w:tcW w:w="0" w:type="auto"/>
            <w:tcBorders>
              <w:top w:val="outset" w:sz="6" w:space="0" w:color="auto"/>
              <w:left w:val="outset" w:sz="6" w:space="0" w:color="auto"/>
              <w:bottom w:val="outset" w:sz="6" w:space="0" w:color="auto"/>
              <w:right w:val="outset" w:sz="6" w:space="0" w:color="auto"/>
            </w:tcBorders>
            <w:hideMark/>
          </w:tcPr>
          <w:p w14:paraId="4AE4EA1D"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Remarque</w:t>
            </w:r>
          </w:p>
        </w:tc>
      </w:tr>
      <w:tr w:rsidR="00D75B38" w:rsidRPr="00D75B38" w14:paraId="4875315C"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631E8EB7"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2.</w:t>
            </w:r>
          </w:p>
        </w:tc>
        <w:tc>
          <w:tcPr>
            <w:tcW w:w="0" w:type="auto"/>
            <w:tcBorders>
              <w:top w:val="outset" w:sz="6" w:space="0" w:color="auto"/>
              <w:left w:val="outset" w:sz="6" w:space="0" w:color="auto"/>
              <w:bottom w:val="outset" w:sz="6" w:space="0" w:color="auto"/>
              <w:right w:val="outset" w:sz="6" w:space="0" w:color="auto"/>
            </w:tcBorders>
            <w:hideMark/>
          </w:tcPr>
          <w:p w14:paraId="2655FBF1"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Arsenic (As)</w:t>
            </w:r>
          </w:p>
        </w:tc>
        <w:tc>
          <w:tcPr>
            <w:tcW w:w="0" w:type="auto"/>
            <w:tcBorders>
              <w:top w:val="outset" w:sz="6" w:space="0" w:color="auto"/>
              <w:left w:val="outset" w:sz="6" w:space="0" w:color="auto"/>
              <w:bottom w:val="outset" w:sz="6" w:space="0" w:color="auto"/>
              <w:right w:val="outset" w:sz="6" w:space="0" w:color="auto"/>
            </w:tcBorders>
            <w:hideMark/>
          </w:tcPr>
          <w:p w14:paraId="4BAF10E3"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25</w:t>
            </w:r>
          </w:p>
        </w:tc>
        <w:tc>
          <w:tcPr>
            <w:tcW w:w="0" w:type="auto"/>
            <w:tcBorders>
              <w:top w:val="outset" w:sz="6" w:space="0" w:color="auto"/>
              <w:left w:val="outset" w:sz="6" w:space="0" w:color="auto"/>
              <w:bottom w:val="outset" w:sz="6" w:space="0" w:color="auto"/>
              <w:right w:val="outset" w:sz="6" w:space="0" w:color="auto"/>
            </w:tcBorders>
            <w:hideMark/>
          </w:tcPr>
          <w:p w14:paraId="1627A11F"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60</w:t>
            </w:r>
          </w:p>
        </w:tc>
        <w:tc>
          <w:tcPr>
            <w:tcW w:w="0" w:type="auto"/>
            <w:tcBorders>
              <w:top w:val="outset" w:sz="6" w:space="0" w:color="auto"/>
              <w:left w:val="outset" w:sz="6" w:space="0" w:color="auto"/>
              <w:bottom w:val="outset" w:sz="6" w:space="0" w:color="auto"/>
              <w:right w:val="outset" w:sz="6" w:space="0" w:color="auto"/>
            </w:tcBorders>
            <w:hideMark/>
          </w:tcPr>
          <w:p w14:paraId="095CCEC6"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23513710"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52F36F70"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3.</w:t>
            </w:r>
          </w:p>
        </w:tc>
        <w:tc>
          <w:tcPr>
            <w:tcW w:w="0" w:type="auto"/>
            <w:tcBorders>
              <w:top w:val="outset" w:sz="6" w:space="0" w:color="auto"/>
              <w:left w:val="outset" w:sz="6" w:space="0" w:color="auto"/>
              <w:bottom w:val="outset" w:sz="6" w:space="0" w:color="auto"/>
              <w:right w:val="outset" w:sz="6" w:space="0" w:color="auto"/>
            </w:tcBorders>
            <w:hideMark/>
          </w:tcPr>
          <w:p w14:paraId="6006ED6F"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Zinc (Zn)</w:t>
            </w:r>
          </w:p>
        </w:tc>
        <w:tc>
          <w:tcPr>
            <w:tcW w:w="0" w:type="auto"/>
            <w:tcBorders>
              <w:top w:val="outset" w:sz="6" w:space="0" w:color="auto"/>
              <w:left w:val="outset" w:sz="6" w:space="0" w:color="auto"/>
              <w:bottom w:val="outset" w:sz="6" w:space="0" w:color="auto"/>
              <w:right w:val="outset" w:sz="6" w:space="0" w:color="auto"/>
            </w:tcBorders>
            <w:hideMark/>
          </w:tcPr>
          <w:p w14:paraId="04CF9BB0"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2 000</w:t>
            </w:r>
          </w:p>
        </w:tc>
        <w:tc>
          <w:tcPr>
            <w:tcW w:w="0" w:type="auto"/>
            <w:tcBorders>
              <w:top w:val="outset" w:sz="6" w:space="0" w:color="auto"/>
              <w:left w:val="outset" w:sz="6" w:space="0" w:color="auto"/>
              <w:bottom w:val="outset" w:sz="6" w:space="0" w:color="auto"/>
              <w:right w:val="outset" w:sz="6" w:space="0" w:color="auto"/>
            </w:tcBorders>
            <w:hideMark/>
          </w:tcPr>
          <w:p w14:paraId="2B9452AE"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2 000</w:t>
            </w:r>
          </w:p>
        </w:tc>
        <w:tc>
          <w:tcPr>
            <w:tcW w:w="0" w:type="auto"/>
            <w:tcBorders>
              <w:top w:val="outset" w:sz="6" w:space="0" w:color="auto"/>
              <w:left w:val="outset" w:sz="6" w:space="0" w:color="auto"/>
              <w:bottom w:val="outset" w:sz="6" w:space="0" w:color="auto"/>
              <w:right w:val="outset" w:sz="6" w:space="0" w:color="auto"/>
            </w:tcBorders>
            <w:hideMark/>
          </w:tcPr>
          <w:p w14:paraId="7434A956"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690A7ADB"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DBA2D29"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4.</w:t>
            </w:r>
          </w:p>
        </w:tc>
        <w:tc>
          <w:tcPr>
            <w:tcW w:w="0" w:type="auto"/>
            <w:tcBorders>
              <w:top w:val="outset" w:sz="6" w:space="0" w:color="auto"/>
              <w:left w:val="outset" w:sz="6" w:space="0" w:color="auto"/>
              <w:bottom w:val="outset" w:sz="6" w:space="0" w:color="auto"/>
              <w:right w:val="outset" w:sz="6" w:space="0" w:color="auto"/>
            </w:tcBorders>
            <w:hideMark/>
          </w:tcPr>
          <w:p w14:paraId="6A63819E"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Mercure (Hg)</w:t>
            </w:r>
          </w:p>
        </w:tc>
        <w:tc>
          <w:tcPr>
            <w:tcW w:w="0" w:type="auto"/>
            <w:tcBorders>
              <w:top w:val="outset" w:sz="6" w:space="0" w:color="auto"/>
              <w:left w:val="outset" w:sz="6" w:space="0" w:color="auto"/>
              <w:bottom w:val="outset" w:sz="6" w:space="0" w:color="auto"/>
              <w:right w:val="outset" w:sz="6" w:space="0" w:color="auto"/>
            </w:tcBorders>
            <w:hideMark/>
          </w:tcPr>
          <w:p w14:paraId="067070D4"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5</w:t>
            </w:r>
          </w:p>
        </w:tc>
        <w:tc>
          <w:tcPr>
            <w:tcW w:w="0" w:type="auto"/>
            <w:tcBorders>
              <w:top w:val="outset" w:sz="6" w:space="0" w:color="auto"/>
              <w:left w:val="outset" w:sz="6" w:space="0" w:color="auto"/>
              <w:bottom w:val="outset" w:sz="6" w:space="0" w:color="auto"/>
              <w:right w:val="outset" w:sz="6" w:space="0" w:color="auto"/>
            </w:tcBorders>
            <w:hideMark/>
          </w:tcPr>
          <w:p w14:paraId="22A5341B"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10</w:t>
            </w:r>
          </w:p>
        </w:tc>
        <w:tc>
          <w:tcPr>
            <w:tcW w:w="0" w:type="auto"/>
            <w:tcBorders>
              <w:top w:val="outset" w:sz="6" w:space="0" w:color="auto"/>
              <w:left w:val="outset" w:sz="6" w:space="0" w:color="auto"/>
              <w:bottom w:val="outset" w:sz="6" w:space="0" w:color="auto"/>
              <w:right w:val="outset" w:sz="6" w:space="0" w:color="auto"/>
            </w:tcBorders>
            <w:hideMark/>
          </w:tcPr>
          <w:p w14:paraId="36CCC767"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16671839"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5218057D"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5.</w:t>
            </w:r>
          </w:p>
        </w:tc>
        <w:tc>
          <w:tcPr>
            <w:tcW w:w="0" w:type="auto"/>
            <w:tcBorders>
              <w:top w:val="outset" w:sz="6" w:space="0" w:color="auto"/>
              <w:left w:val="outset" w:sz="6" w:space="0" w:color="auto"/>
              <w:bottom w:val="outset" w:sz="6" w:space="0" w:color="auto"/>
              <w:right w:val="outset" w:sz="6" w:space="0" w:color="auto"/>
            </w:tcBorders>
            <w:hideMark/>
          </w:tcPr>
          <w:p w14:paraId="7E9775C1"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Cadmium (Cd)</w:t>
            </w:r>
          </w:p>
        </w:tc>
        <w:tc>
          <w:tcPr>
            <w:tcW w:w="0" w:type="auto"/>
            <w:tcBorders>
              <w:top w:val="outset" w:sz="6" w:space="0" w:color="auto"/>
              <w:left w:val="outset" w:sz="6" w:space="0" w:color="auto"/>
              <w:bottom w:val="outset" w:sz="6" w:space="0" w:color="auto"/>
              <w:right w:val="outset" w:sz="6" w:space="0" w:color="auto"/>
            </w:tcBorders>
            <w:hideMark/>
          </w:tcPr>
          <w:p w14:paraId="138D7C28"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5</w:t>
            </w:r>
          </w:p>
        </w:tc>
        <w:tc>
          <w:tcPr>
            <w:tcW w:w="0" w:type="auto"/>
            <w:tcBorders>
              <w:top w:val="outset" w:sz="6" w:space="0" w:color="auto"/>
              <w:left w:val="outset" w:sz="6" w:space="0" w:color="auto"/>
              <w:bottom w:val="outset" w:sz="6" w:space="0" w:color="auto"/>
              <w:right w:val="outset" w:sz="6" w:space="0" w:color="auto"/>
            </w:tcBorders>
            <w:hideMark/>
          </w:tcPr>
          <w:p w14:paraId="35E0B491"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10</w:t>
            </w:r>
          </w:p>
        </w:tc>
        <w:tc>
          <w:tcPr>
            <w:tcW w:w="0" w:type="auto"/>
            <w:tcBorders>
              <w:top w:val="outset" w:sz="6" w:space="0" w:color="auto"/>
              <w:left w:val="outset" w:sz="6" w:space="0" w:color="auto"/>
              <w:bottom w:val="outset" w:sz="6" w:space="0" w:color="auto"/>
              <w:right w:val="outset" w:sz="6" w:space="0" w:color="auto"/>
            </w:tcBorders>
            <w:hideMark/>
          </w:tcPr>
          <w:p w14:paraId="087BF4B2"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3FACD928"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C190818"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6.</w:t>
            </w:r>
          </w:p>
        </w:tc>
        <w:tc>
          <w:tcPr>
            <w:tcW w:w="0" w:type="auto"/>
            <w:tcBorders>
              <w:top w:val="outset" w:sz="6" w:space="0" w:color="auto"/>
              <w:left w:val="outset" w:sz="6" w:space="0" w:color="auto"/>
              <w:bottom w:val="outset" w:sz="6" w:space="0" w:color="auto"/>
              <w:right w:val="outset" w:sz="6" w:space="0" w:color="auto"/>
            </w:tcBorders>
            <w:hideMark/>
          </w:tcPr>
          <w:p w14:paraId="37583BD7"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Cobalt (Co)</w:t>
            </w:r>
          </w:p>
        </w:tc>
        <w:tc>
          <w:tcPr>
            <w:tcW w:w="0" w:type="auto"/>
            <w:tcBorders>
              <w:top w:val="outset" w:sz="6" w:space="0" w:color="auto"/>
              <w:left w:val="outset" w:sz="6" w:space="0" w:color="auto"/>
              <w:bottom w:val="outset" w:sz="6" w:space="0" w:color="auto"/>
              <w:right w:val="outset" w:sz="6" w:space="0" w:color="auto"/>
            </w:tcBorders>
            <w:hideMark/>
          </w:tcPr>
          <w:p w14:paraId="4EFC66A5"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50</w:t>
            </w:r>
          </w:p>
        </w:tc>
        <w:tc>
          <w:tcPr>
            <w:tcW w:w="0" w:type="auto"/>
            <w:tcBorders>
              <w:top w:val="outset" w:sz="6" w:space="0" w:color="auto"/>
              <w:left w:val="outset" w:sz="6" w:space="0" w:color="auto"/>
              <w:bottom w:val="outset" w:sz="6" w:space="0" w:color="auto"/>
              <w:right w:val="outset" w:sz="6" w:space="0" w:color="auto"/>
            </w:tcBorders>
            <w:hideMark/>
          </w:tcPr>
          <w:p w14:paraId="43FAA2FB"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300</w:t>
            </w:r>
          </w:p>
        </w:tc>
        <w:tc>
          <w:tcPr>
            <w:tcW w:w="0" w:type="auto"/>
            <w:tcBorders>
              <w:top w:val="outset" w:sz="6" w:space="0" w:color="auto"/>
              <w:left w:val="outset" w:sz="6" w:space="0" w:color="auto"/>
              <w:bottom w:val="outset" w:sz="6" w:space="0" w:color="auto"/>
              <w:right w:val="outset" w:sz="6" w:space="0" w:color="auto"/>
            </w:tcBorders>
            <w:hideMark/>
          </w:tcPr>
          <w:p w14:paraId="014B4543"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19A25781"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6513A7C0"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7.</w:t>
            </w:r>
          </w:p>
        </w:tc>
        <w:tc>
          <w:tcPr>
            <w:tcW w:w="0" w:type="auto"/>
            <w:tcBorders>
              <w:top w:val="outset" w:sz="6" w:space="0" w:color="auto"/>
              <w:left w:val="outset" w:sz="6" w:space="0" w:color="auto"/>
              <w:bottom w:val="outset" w:sz="6" w:space="0" w:color="auto"/>
              <w:right w:val="outset" w:sz="6" w:space="0" w:color="auto"/>
            </w:tcBorders>
            <w:hideMark/>
          </w:tcPr>
          <w:p w14:paraId="3E175C59"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Chrome (Cr) total</w:t>
            </w:r>
          </w:p>
        </w:tc>
        <w:tc>
          <w:tcPr>
            <w:tcW w:w="0" w:type="auto"/>
            <w:tcBorders>
              <w:top w:val="outset" w:sz="6" w:space="0" w:color="auto"/>
              <w:left w:val="outset" w:sz="6" w:space="0" w:color="auto"/>
              <w:bottom w:val="outset" w:sz="6" w:space="0" w:color="auto"/>
              <w:right w:val="outset" w:sz="6" w:space="0" w:color="auto"/>
            </w:tcBorders>
            <w:hideMark/>
          </w:tcPr>
          <w:p w14:paraId="213E95E1"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350</w:t>
            </w:r>
          </w:p>
        </w:tc>
        <w:tc>
          <w:tcPr>
            <w:tcW w:w="0" w:type="auto"/>
            <w:tcBorders>
              <w:top w:val="outset" w:sz="6" w:space="0" w:color="auto"/>
              <w:left w:val="outset" w:sz="6" w:space="0" w:color="auto"/>
              <w:bottom w:val="outset" w:sz="6" w:space="0" w:color="auto"/>
              <w:right w:val="outset" w:sz="6" w:space="0" w:color="auto"/>
            </w:tcBorders>
            <w:hideMark/>
          </w:tcPr>
          <w:p w14:paraId="7908A084"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800</w:t>
            </w:r>
          </w:p>
        </w:tc>
        <w:tc>
          <w:tcPr>
            <w:tcW w:w="0" w:type="auto"/>
            <w:tcBorders>
              <w:top w:val="outset" w:sz="6" w:space="0" w:color="auto"/>
              <w:left w:val="outset" w:sz="6" w:space="0" w:color="auto"/>
              <w:bottom w:val="outset" w:sz="6" w:space="0" w:color="auto"/>
              <w:right w:val="outset" w:sz="6" w:space="0" w:color="auto"/>
            </w:tcBorders>
            <w:hideMark/>
          </w:tcPr>
          <w:p w14:paraId="5B02E89B"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Produit fini, avant de mélanger avec d’autres substances. Dans le cas du chrome III (CR</w:t>
            </w:r>
            <w:r>
              <w:rPr>
                <w:rFonts w:ascii="Times New Roman" w:hAnsi="Times New Roman"/>
                <w:sz w:val="24"/>
                <w:vertAlign w:val="superscript"/>
              </w:rPr>
              <w:t>III</w:t>
            </w:r>
            <w:r>
              <w:rPr>
                <w:rFonts w:ascii="Times New Roman" w:hAnsi="Times New Roman"/>
                <w:sz w:val="24"/>
              </w:rPr>
              <w:t>).</w:t>
            </w:r>
          </w:p>
        </w:tc>
      </w:tr>
      <w:tr w:rsidR="00D75B38" w:rsidRPr="00D75B38" w14:paraId="70445E61"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403B780"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8.</w:t>
            </w:r>
          </w:p>
        </w:tc>
        <w:tc>
          <w:tcPr>
            <w:tcW w:w="0" w:type="auto"/>
            <w:tcBorders>
              <w:top w:val="outset" w:sz="6" w:space="0" w:color="auto"/>
              <w:left w:val="outset" w:sz="6" w:space="0" w:color="auto"/>
              <w:bottom w:val="outset" w:sz="6" w:space="0" w:color="auto"/>
              <w:right w:val="outset" w:sz="6" w:space="0" w:color="auto"/>
            </w:tcBorders>
            <w:hideMark/>
          </w:tcPr>
          <w:p w14:paraId="1DA34F7E"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Chrome VI (CR VI)</w:t>
            </w:r>
          </w:p>
        </w:tc>
        <w:tc>
          <w:tcPr>
            <w:tcW w:w="0" w:type="auto"/>
            <w:tcBorders>
              <w:top w:val="outset" w:sz="6" w:space="0" w:color="auto"/>
              <w:left w:val="outset" w:sz="6" w:space="0" w:color="auto"/>
              <w:bottom w:val="outset" w:sz="6" w:space="0" w:color="auto"/>
              <w:right w:val="outset" w:sz="6" w:space="0" w:color="auto"/>
            </w:tcBorders>
            <w:hideMark/>
          </w:tcPr>
          <w:p w14:paraId="1D2D4BC6"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w:t>
            </w:r>
          </w:p>
        </w:tc>
        <w:tc>
          <w:tcPr>
            <w:tcW w:w="0" w:type="auto"/>
            <w:tcBorders>
              <w:top w:val="outset" w:sz="6" w:space="0" w:color="auto"/>
              <w:left w:val="outset" w:sz="6" w:space="0" w:color="auto"/>
              <w:bottom w:val="outset" w:sz="6" w:space="0" w:color="auto"/>
              <w:right w:val="outset" w:sz="6" w:space="0" w:color="auto"/>
            </w:tcBorders>
            <w:hideMark/>
          </w:tcPr>
          <w:p w14:paraId="6DC0AAD7"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w:t>
            </w:r>
          </w:p>
        </w:tc>
        <w:tc>
          <w:tcPr>
            <w:tcW w:w="0" w:type="auto"/>
            <w:tcBorders>
              <w:top w:val="outset" w:sz="6" w:space="0" w:color="auto"/>
              <w:left w:val="outset" w:sz="6" w:space="0" w:color="auto"/>
              <w:bottom w:val="outset" w:sz="6" w:space="0" w:color="auto"/>
              <w:right w:val="outset" w:sz="6" w:space="0" w:color="auto"/>
            </w:tcBorders>
            <w:hideMark/>
          </w:tcPr>
          <w:p w14:paraId="1366F7FD"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7D7FB4E0"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9E5954B"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9.</w:t>
            </w:r>
          </w:p>
        </w:tc>
        <w:tc>
          <w:tcPr>
            <w:tcW w:w="0" w:type="auto"/>
            <w:tcBorders>
              <w:top w:val="outset" w:sz="6" w:space="0" w:color="auto"/>
              <w:left w:val="outset" w:sz="6" w:space="0" w:color="auto"/>
              <w:bottom w:val="outset" w:sz="6" w:space="0" w:color="auto"/>
              <w:right w:val="outset" w:sz="6" w:space="0" w:color="auto"/>
            </w:tcBorders>
            <w:hideMark/>
          </w:tcPr>
          <w:p w14:paraId="479D2102"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Molybdène (Mo)</w:t>
            </w:r>
          </w:p>
        </w:tc>
        <w:tc>
          <w:tcPr>
            <w:tcW w:w="0" w:type="auto"/>
            <w:tcBorders>
              <w:top w:val="outset" w:sz="6" w:space="0" w:color="auto"/>
              <w:left w:val="outset" w:sz="6" w:space="0" w:color="auto"/>
              <w:bottom w:val="outset" w:sz="6" w:space="0" w:color="auto"/>
              <w:right w:val="outset" w:sz="6" w:space="0" w:color="auto"/>
            </w:tcBorders>
            <w:hideMark/>
          </w:tcPr>
          <w:p w14:paraId="72081D7E"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10</w:t>
            </w:r>
          </w:p>
        </w:tc>
        <w:tc>
          <w:tcPr>
            <w:tcW w:w="0" w:type="auto"/>
            <w:tcBorders>
              <w:top w:val="outset" w:sz="6" w:space="0" w:color="auto"/>
              <w:left w:val="outset" w:sz="6" w:space="0" w:color="auto"/>
              <w:bottom w:val="outset" w:sz="6" w:space="0" w:color="auto"/>
              <w:right w:val="outset" w:sz="6" w:space="0" w:color="auto"/>
            </w:tcBorders>
            <w:hideMark/>
          </w:tcPr>
          <w:p w14:paraId="3C606DD3"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100</w:t>
            </w:r>
          </w:p>
        </w:tc>
        <w:tc>
          <w:tcPr>
            <w:tcW w:w="0" w:type="auto"/>
            <w:tcBorders>
              <w:top w:val="outset" w:sz="6" w:space="0" w:color="auto"/>
              <w:left w:val="outset" w:sz="6" w:space="0" w:color="auto"/>
              <w:bottom w:val="outset" w:sz="6" w:space="0" w:color="auto"/>
              <w:right w:val="outset" w:sz="6" w:space="0" w:color="auto"/>
            </w:tcBorders>
            <w:hideMark/>
          </w:tcPr>
          <w:p w14:paraId="5A6205A7"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290ED869"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274AF415"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10.</w:t>
            </w:r>
          </w:p>
        </w:tc>
        <w:tc>
          <w:tcPr>
            <w:tcW w:w="0" w:type="auto"/>
            <w:tcBorders>
              <w:top w:val="outset" w:sz="6" w:space="0" w:color="auto"/>
              <w:left w:val="outset" w:sz="6" w:space="0" w:color="auto"/>
              <w:bottom w:val="outset" w:sz="6" w:space="0" w:color="auto"/>
              <w:right w:val="outset" w:sz="6" w:space="0" w:color="auto"/>
            </w:tcBorders>
            <w:hideMark/>
          </w:tcPr>
          <w:p w14:paraId="0182831A"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Nickel (Ni)</w:t>
            </w:r>
          </w:p>
        </w:tc>
        <w:tc>
          <w:tcPr>
            <w:tcW w:w="0" w:type="auto"/>
            <w:tcBorders>
              <w:top w:val="outset" w:sz="6" w:space="0" w:color="auto"/>
              <w:left w:val="outset" w:sz="6" w:space="0" w:color="auto"/>
              <w:bottom w:val="outset" w:sz="6" w:space="0" w:color="auto"/>
              <w:right w:val="outset" w:sz="6" w:space="0" w:color="auto"/>
            </w:tcBorders>
            <w:hideMark/>
          </w:tcPr>
          <w:p w14:paraId="06EC3C23"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100</w:t>
            </w:r>
          </w:p>
        </w:tc>
        <w:tc>
          <w:tcPr>
            <w:tcW w:w="0" w:type="auto"/>
            <w:tcBorders>
              <w:top w:val="outset" w:sz="6" w:space="0" w:color="auto"/>
              <w:left w:val="outset" w:sz="6" w:space="0" w:color="auto"/>
              <w:bottom w:val="outset" w:sz="6" w:space="0" w:color="auto"/>
              <w:right w:val="outset" w:sz="6" w:space="0" w:color="auto"/>
            </w:tcBorders>
            <w:hideMark/>
          </w:tcPr>
          <w:p w14:paraId="2FCBCD54"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250</w:t>
            </w:r>
          </w:p>
        </w:tc>
        <w:tc>
          <w:tcPr>
            <w:tcW w:w="0" w:type="auto"/>
            <w:tcBorders>
              <w:top w:val="outset" w:sz="6" w:space="0" w:color="auto"/>
              <w:left w:val="outset" w:sz="6" w:space="0" w:color="auto"/>
              <w:bottom w:val="outset" w:sz="6" w:space="0" w:color="auto"/>
              <w:right w:val="outset" w:sz="6" w:space="0" w:color="auto"/>
            </w:tcBorders>
            <w:hideMark/>
          </w:tcPr>
          <w:p w14:paraId="3890E0DA"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13165D8E"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399101C5"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11.</w:t>
            </w:r>
          </w:p>
        </w:tc>
        <w:tc>
          <w:tcPr>
            <w:tcW w:w="0" w:type="auto"/>
            <w:tcBorders>
              <w:top w:val="outset" w:sz="6" w:space="0" w:color="auto"/>
              <w:left w:val="outset" w:sz="6" w:space="0" w:color="auto"/>
              <w:bottom w:val="outset" w:sz="6" w:space="0" w:color="auto"/>
              <w:right w:val="outset" w:sz="6" w:space="0" w:color="auto"/>
            </w:tcBorders>
            <w:hideMark/>
          </w:tcPr>
          <w:p w14:paraId="0AFDC34D"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Plomb (Pb)</w:t>
            </w:r>
          </w:p>
        </w:tc>
        <w:tc>
          <w:tcPr>
            <w:tcW w:w="0" w:type="auto"/>
            <w:tcBorders>
              <w:top w:val="outset" w:sz="6" w:space="0" w:color="auto"/>
              <w:left w:val="outset" w:sz="6" w:space="0" w:color="auto"/>
              <w:bottom w:val="outset" w:sz="6" w:space="0" w:color="auto"/>
              <w:right w:val="outset" w:sz="6" w:space="0" w:color="auto"/>
            </w:tcBorders>
            <w:hideMark/>
          </w:tcPr>
          <w:p w14:paraId="443A278E"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400</w:t>
            </w:r>
          </w:p>
        </w:tc>
        <w:tc>
          <w:tcPr>
            <w:tcW w:w="0" w:type="auto"/>
            <w:tcBorders>
              <w:top w:val="outset" w:sz="6" w:space="0" w:color="auto"/>
              <w:left w:val="outset" w:sz="6" w:space="0" w:color="auto"/>
              <w:bottom w:val="outset" w:sz="6" w:space="0" w:color="auto"/>
              <w:right w:val="outset" w:sz="6" w:space="0" w:color="auto"/>
            </w:tcBorders>
            <w:hideMark/>
          </w:tcPr>
          <w:p w14:paraId="060C507A"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600</w:t>
            </w:r>
          </w:p>
        </w:tc>
        <w:tc>
          <w:tcPr>
            <w:tcW w:w="0" w:type="auto"/>
            <w:tcBorders>
              <w:top w:val="outset" w:sz="6" w:space="0" w:color="auto"/>
              <w:left w:val="outset" w:sz="6" w:space="0" w:color="auto"/>
              <w:bottom w:val="outset" w:sz="6" w:space="0" w:color="auto"/>
              <w:right w:val="outset" w:sz="6" w:space="0" w:color="auto"/>
            </w:tcBorders>
            <w:hideMark/>
          </w:tcPr>
          <w:p w14:paraId="2177FC4A"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04C04610"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5C0FCCAD"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12.</w:t>
            </w:r>
          </w:p>
        </w:tc>
        <w:tc>
          <w:tcPr>
            <w:tcW w:w="0" w:type="auto"/>
            <w:tcBorders>
              <w:top w:val="outset" w:sz="6" w:space="0" w:color="auto"/>
              <w:left w:val="outset" w:sz="6" w:space="0" w:color="auto"/>
              <w:bottom w:val="outset" w:sz="6" w:space="0" w:color="auto"/>
              <w:right w:val="outset" w:sz="6" w:space="0" w:color="auto"/>
            </w:tcBorders>
            <w:hideMark/>
          </w:tcPr>
          <w:p w14:paraId="652BFC9C"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Cuivre (Cu)</w:t>
            </w:r>
          </w:p>
        </w:tc>
        <w:tc>
          <w:tcPr>
            <w:tcW w:w="0" w:type="auto"/>
            <w:tcBorders>
              <w:top w:val="outset" w:sz="6" w:space="0" w:color="auto"/>
              <w:left w:val="outset" w:sz="6" w:space="0" w:color="auto"/>
              <w:bottom w:val="outset" w:sz="6" w:space="0" w:color="auto"/>
              <w:right w:val="outset" w:sz="6" w:space="0" w:color="auto"/>
            </w:tcBorders>
            <w:hideMark/>
          </w:tcPr>
          <w:p w14:paraId="6386DEDC"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750</w:t>
            </w:r>
          </w:p>
        </w:tc>
        <w:tc>
          <w:tcPr>
            <w:tcW w:w="0" w:type="auto"/>
            <w:tcBorders>
              <w:top w:val="outset" w:sz="6" w:space="0" w:color="auto"/>
              <w:left w:val="outset" w:sz="6" w:space="0" w:color="auto"/>
              <w:bottom w:val="outset" w:sz="6" w:space="0" w:color="auto"/>
              <w:right w:val="outset" w:sz="6" w:space="0" w:color="auto"/>
            </w:tcBorders>
            <w:hideMark/>
          </w:tcPr>
          <w:p w14:paraId="4820973B"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400</w:t>
            </w:r>
          </w:p>
        </w:tc>
        <w:tc>
          <w:tcPr>
            <w:tcW w:w="0" w:type="auto"/>
            <w:tcBorders>
              <w:top w:val="outset" w:sz="6" w:space="0" w:color="auto"/>
              <w:left w:val="outset" w:sz="6" w:space="0" w:color="auto"/>
              <w:bottom w:val="outset" w:sz="6" w:space="0" w:color="auto"/>
              <w:right w:val="outset" w:sz="6" w:space="0" w:color="auto"/>
            </w:tcBorders>
            <w:hideMark/>
          </w:tcPr>
          <w:p w14:paraId="25568F32"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67B6A126"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5F4C7F92"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13.</w:t>
            </w:r>
          </w:p>
        </w:tc>
        <w:tc>
          <w:tcPr>
            <w:tcW w:w="0" w:type="auto"/>
            <w:tcBorders>
              <w:top w:val="outset" w:sz="6" w:space="0" w:color="auto"/>
              <w:left w:val="outset" w:sz="6" w:space="0" w:color="auto"/>
              <w:bottom w:val="outset" w:sz="6" w:space="0" w:color="auto"/>
              <w:right w:val="outset" w:sz="6" w:space="0" w:color="auto"/>
            </w:tcBorders>
            <w:hideMark/>
          </w:tcPr>
          <w:p w14:paraId="14C6E0E1"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Sélénium (Se)</w:t>
            </w:r>
          </w:p>
        </w:tc>
        <w:tc>
          <w:tcPr>
            <w:tcW w:w="0" w:type="auto"/>
            <w:tcBorders>
              <w:top w:val="outset" w:sz="6" w:space="0" w:color="auto"/>
              <w:left w:val="outset" w:sz="6" w:space="0" w:color="auto"/>
              <w:bottom w:val="outset" w:sz="6" w:space="0" w:color="auto"/>
              <w:right w:val="outset" w:sz="6" w:space="0" w:color="auto"/>
            </w:tcBorders>
            <w:hideMark/>
          </w:tcPr>
          <w:p w14:paraId="2CADCD3D"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50</w:t>
            </w:r>
          </w:p>
        </w:tc>
        <w:tc>
          <w:tcPr>
            <w:tcW w:w="0" w:type="auto"/>
            <w:tcBorders>
              <w:top w:val="outset" w:sz="6" w:space="0" w:color="auto"/>
              <w:left w:val="outset" w:sz="6" w:space="0" w:color="auto"/>
              <w:bottom w:val="outset" w:sz="6" w:space="0" w:color="auto"/>
              <w:right w:val="outset" w:sz="6" w:space="0" w:color="auto"/>
            </w:tcBorders>
            <w:hideMark/>
          </w:tcPr>
          <w:p w14:paraId="22A76B2A"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20</w:t>
            </w:r>
          </w:p>
        </w:tc>
        <w:tc>
          <w:tcPr>
            <w:tcW w:w="0" w:type="auto"/>
            <w:tcBorders>
              <w:top w:val="outset" w:sz="6" w:space="0" w:color="auto"/>
              <w:left w:val="outset" w:sz="6" w:space="0" w:color="auto"/>
              <w:bottom w:val="outset" w:sz="6" w:space="0" w:color="auto"/>
              <w:right w:val="outset" w:sz="6" w:space="0" w:color="auto"/>
            </w:tcBorders>
            <w:hideMark/>
          </w:tcPr>
          <w:p w14:paraId="0BC6E11C"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bl>
    <w:p w14:paraId="64510E90"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1.2.2 Impuretés organiques:</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85"/>
        <w:gridCol w:w="4535"/>
        <w:gridCol w:w="1337"/>
        <w:gridCol w:w="1430"/>
        <w:gridCol w:w="1487"/>
      </w:tblGrid>
      <w:tr w:rsidR="00D75B38" w:rsidRPr="00D75B38" w14:paraId="43E8FC4D" w14:textId="77777777" w:rsidTr="00D75B38">
        <w:trPr>
          <w:tblHeade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14A88966"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20ABD4CA"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A</w:t>
            </w:r>
          </w:p>
        </w:tc>
        <w:tc>
          <w:tcPr>
            <w:tcW w:w="0" w:type="auto"/>
            <w:tcBorders>
              <w:top w:val="outset" w:sz="6" w:space="0" w:color="auto"/>
              <w:left w:val="outset" w:sz="6" w:space="0" w:color="auto"/>
              <w:bottom w:val="outset" w:sz="6" w:space="0" w:color="auto"/>
              <w:right w:val="outset" w:sz="6" w:space="0" w:color="auto"/>
            </w:tcBorders>
            <w:hideMark/>
          </w:tcPr>
          <w:p w14:paraId="7B0F0ED7"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B</w:t>
            </w:r>
          </w:p>
        </w:tc>
        <w:tc>
          <w:tcPr>
            <w:tcW w:w="0" w:type="auto"/>
            <w:tcBorders>
              <w:top w:val="outset" w:sz="6" w:space="0" w:color="auto"/>
              <w:left w:val="outset" w:sz="6" w:space="0" w:color="auto"/>
              <w:bottom w:val="outset" w:sz="6" w:space="0" w:color="auto"/>
              <w:right w:val="outset" w:sz="6" w:space="0" w:color="auto"/>
            </w:tcBorders>
            <w:hideMark/>
          </w:tcPr>
          <w:p w14:paraId="0BB9368F"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C</w:t>
            </w:r>
          </w:p>
        </w:tc>
        <w:tc>
          <w:tcPr>
            <w:tcW w:w="0" w:type="auto"/>
            <w:tcBorders>
              <w:top w:val="outset" w:sz="6" w:space="0" w:color="auto"/>
              <w:left w:val="outset" w:sz="6" w:space="0" w:color="auto"/>
              <w:bottom w:val="outset" w:sz="6" w:space="0" w:color="auto"/>
              <w:right w:val="outset" w:sz="6" w:space="0" w:color="auto"/>
            </w:tcBorders>
            <w:hideMark/>
          </w:tcPr>
          <w:p w14:paraId="5B6EC784"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D</w:t>
            </w:r>
          </w:p>
        </w:tc>
      </w:tr>
      <w:tr w:rsidR="00D75B38" w:rsidRPr="00D75B38" w14:paraId="4B7EC1CE" w14:textId="77777777" w:rsidTr="00D75B38">
        <w:trPr>
          <w:tblHeade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5C23FEA5"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1.</w:t>
            </w:r>
          </w:p>
        </w:tc>
        <w:tc>
          <w:tcPr>
            <w:tcW w:w="0" w:type="auto"/>
            <w:tcBorders>
              <w:top w:val="outset" w:sz="6" w:space="0" w:color="auto"/>
              <w:left w:val="outset" w:sz="6" w:space="0" w:color="auto"/>
              <w:bottom w:val="outset" w:sz="6" w:space="0" w:color="auto"/>
              <w:right w:val="outset" w:sz="6" w:space="0" w:color="auto"/>
            </w:tcBorders>
            <w:hideMark/>
          </w:tcPr>
          <w:p w14:paraId="6BECF6A0"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Impuretés organiques</w:t>
            </w:r>
          </w:p>
        </w:tc>
        <w:tc>
          <w:tcPr>
            <w:tcW w:w="0" w:type="auto"/>
            <w:tcBorders>
              <w:top w:val="outset" w:sz="6" w:space="0" w:color="auto"/>
              <w:left w:val="outset" w:sz="6" w:space="0" w:color="auto"/>
              <w:bottom w:val="outset" w:sz="6" w:space="0" w:color="auto"/>
              <w:right w:val="outset" w:sz="6" w:space="0" w:color="auto"/>
            </w:tcBorders>
            <w:hideMark/>
          </w:tcPr>
          <w:p w14:paraId="7CBE4D89"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Quantité</w:t>
            </w:r>
            <w:r>
              <w:rPr>
                <w:rFonts w:ascii="Times New Roman" w:hAnsi="Times New Roman"/>
                <w:b/>
                <w:sz w:val="24"/>
              </w:rPr>
              <w:br/>
              <w:t>Catégorie II</w:t>
            </w:r>
          </w:p>
        </w:tc>
        <w:tc>
          <w:tcPr>
            <w:tcW w:w="0" w:type="auto"/>
            <w:tcBorders>
              <w:top w:val="outset" w:sz="6" w:space="0" w:color="auto"/>
              <w:left w:val="outset" w:sz="6" w:space="0" w:color="auto"/>
              <w:bottom w:val="outset" w:sz="6" w:space="0" w:color="auto"/>
              <w:right w:val="outset" w:sz="6" w:space="0" w:color="auto"/>
            </w:tcBorders>
            <w:hideMark/>
          </w:tcPr>
          <w:p w14:paraId="2BB172E3"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Quantité</w:t>
            </w:r>
            <w:r>
              <w:rPr>
                <w:rFonts w:ascii="Times New Roman" w:hAnsi="Times New Roman"/>
                <w:b/>
                <w:sz w:val="24"/>
              </w:rPr>
              <w:br/>
              <w:t>Catégorie III</w:t>
            </w:r>
          </w:p>
        </w:tc>
        <w:tc>
          <w:tcPr>
            <w:tcW w:w="0" w:type="auto"/>
            <w:tcBorders>
              <w:top w:val="outset" w:sz="6" w:space="0" w:color="auto"/>
              <w:left w:val="outset" w:sz="6" w:space="0" w:color="auto"/>
              <w:bottom w:val="outset" w:sz="6" w:space="0" w:color="auto"/>
              <w:right w:val="outset" w:sz="6" w:space="0" w:color="auto"/>
            </w:tcBorders>
            <w:hideMark/>
          </w:tcPr>
          <w:p w14:paraId="51913A84"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Remarque</w:t>
            </w:r>
          </w:p>
        </w:tc>
      </w:tr>
      <w:tr w:rsidR="00D75B38" w:rsidRPr="00D75B38" w14:paraId="11E6E408"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58DDCC3C"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2.</w:t>
            </w:r>
          </w:p>
        </w:tc>
        <w:tc>
          <w:tcPr>
            <w:tcW w:w="0" w:type="auto"/>
            <w:tcBorders>
              <w:top w:val="outset" w:sz="6" w:space="0" w:color="auto"/>
              <w:left w:val="outset" w:sz="6" w:space="0" w:color="auto"/>
              <w:bottom w:val="outset" w:sz="6" w:space="0" w:color="auto"/>
              <w:right w:val="outset" w:sz="6" w:space="0" w:color="auto"/>
            </w:tcBorders>
            <w:hideMark/>
          </w:tcPr>
          <w:p w14:paraId="4FF0EFD0" w14:textId="3EC4E5DD"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Teneur indicative totale en biphényle polychloré (PCB7: PCB 28, 52, 101, 118, 138, 153 et 180) (mg/kg dans la matière sèche)</w:t>
            </w:r>
          </w:p>
        </w:tc>
        <w:tc>
          <w:tcPr>
            <w:tcW w:w="0" w:type="auto"/>
            <w:tcBorders>
              <w:top w:val="outset" w:sz="6" w:space="0" w:color="auto"/>
              <w:left w:val="outset" w:sz="6" w:space="0" w:color="auto"/>
              <w:bottom w:val="outset" w:sz="6" w:space="0" w:color="auto"/>
              <w:right w:val="outset" w:sz="6" w:space="0" w:color="auto"/>
            </w:tcBorders>
            <w:hideMark/>
          </w:tcPr>
          <w:p w14:paraId="692CEC7B"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0,5</w:t>
            </w:r>
          </w:p>
        </w:tc>
        <w:tc>
          <w:tcPr>
            <w:tcW w:w="0" w:type="auto"/>
            <w:tcBorders>
              <w:top w:val="outset" w:sz="6" w:space="0" w:color="auto"/>
              <w:left w:val="outset" w:sz="6" w:space="0" w:color="auto"/>
              <w:bottom w:val="outset" w:sz="6" w:space="0" w:color="auto"/>
              <w:right w:val="outset" w:sz="6" w:space="0" w:color="auto"/>
            </w:tcBorders>
            <w:hideMark/>
          </w:tcPr>
          <w:p w14:paraId="7B79166D"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5</w:t>
            </w:r>
          </w:p>
        </w:tc>
        <w:tc>
          <w:tcPr>
            <w:tcW w:w="0" w:type="auto"/>
            <w:tcBorders>
              <w:top w:val="outset" w:sz="6" w:space="0" w:color="auto"/>
              <w:left w:val="outset" w:sz="6" w:space="0" w:color="auto"/>
              <w:bottom w:val="outset" w:sz="6" w:space="0" w:color="auto"/>
              <w:right w:val="outset" w:sz="6" w:space="0" w:color="auto"/>
            </w:tcBorders>
            <w:hideMark/>
          </w:tcPr>
          <w:p w14:paraId="6F5E5B71"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7FC33970"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61C6C29F"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3.</w:t>
            </w:r>
          </w:p>
        </w:tc>
        <w:tc>
          <w:tcPr>
            <w:tcW w:w="0" w:type="auto"/>
            <w:tcBorders>
              <w:top w:val="outset" w:sz="6" w:space="0" w:color="auto"/>
              <w:left w:val="outset" w:sz="6" w:space="0" w:color="auto"/>
              <w:bottom w:val="outset" w:sz="6" w:space="0" w:color="auto"/>
              <w:right w:val="outset" w:sz="6" w:space="0" w:color="auto"/>
            </w:tcBorders>
            <w:hideMark/>
          </w:tcPr>
          <w:p w14:paraId="2125450D"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Teneur totale en hydrocarbures aromatiques polycycliques (HAP16: naphtalène, fluor, phénanthrène, anthracène, fluoroanthène, pyrène, benzo[a]anthracène, chrysène, benzo[b]fluoroanthène, benzo[k]fluoroanthène, benzo[a]pyrène, indeno[1,2,3-cd]pyrène, dibenzo[a,h]anthracène, benzo[g, h, i]perylène) (contenu en mg/kg dans la matière sèche)</w:t>
            </w:r>
          </w:p>
        </w:tc>
        <w:tc>
          <w:tcPr>
            <w:tcW w:w="0" w:type="auto"/>
            <w:tcBorders>
              <w:top w:val="outset" w:sz="6" w:space="0" w:color="auto"/>
              <w:left w:val="outset" w:sz="6" w:space="0" w:color="auto"/>
              <w:bottom w:val="outset" w:sz="6" w:space="0" w:color="auto"/>
              <w:right w:val="outset" w:sz="6" w:space="0" w:color="auto"/>
            </w:tcBorders>
            <w:hideMark/>
          </w:tcPr>
          <w:p w14:paraId="2DD6BDCB"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5</w:t>
            </w:r>
          </w:p>
        </w:tc>
        <w:tc>
          <w:tcPr>
            <w:tcW w:w="0" w:type="auto"/>
            <w:tcBorders>
              <w:top w:val="outset" w:sz="6" w:space="0" w:color="auto"/>
              <w:left w:val="outset" w:sz="6" w:space="0" w:color="auto"/>
              <w:bottom w:val="outset" w:sz="6" w:space="0" w:color="auto"/>
              <w:right w:val="outset" w:sz="6" w:space="0" w:color="auto"/>
            </w:tcBorders>
            <w:hideMark/>
          </w:tcPr>
          <w:p w14:paraId="223BE5D2"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40</w:t>
            </w:r>
          </w:p>
        </w:tc>
        <w:tc>
          <w:tcPr>
            <w:tcW w:w="0" w:type="auto"/>
            <w:tcBorders>
              <w:top w:val="outset" w:sz="6" w:space="0" w:color="auto"/>
              <w:left w:val="outset" w:sz="6" w:space="0" w:color="auto"/>
              <w:bottom w:val="outset" w:sz="6" w:space="0" w:color="auto"/>
              <w:right w:val="outset" w:sz="6" w:space="0" w:color="auto"/>
            </w:tcBorders>
            <w:hideMark/>
          </w:tcPr>
          <w:p w14:paraId="6EEC714B"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Produit fini, avant de mélanger avec d’autres substances.</w:t>
            </w:r>
          </w:p>
        </w:tc>
      </w:tr>
      <w:tr w:rsidR="00D75B38" w:rsidRPr="00D75B38" w14:paraId="0AA881FD"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F7F6CCD"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lastRenderedPageBreak/>
              <w:t>4.</w:t>
            </w:r>
          </w:p>
        </w:tc>
        <w:tc>
          <w:tcPr>
            <w:tcW w:w="0" w:type="auto"/>
            <w:tcBorders>
              <w:top w:val="outset" w:sz="6" w:space="0" w:color="auto"/>
              <w:left w:val="outset" w:sz="6" w:space="0" w:color="auto"/>
              <w:bottom w:val="outset" w:sz="6" w:space="0" w:color="auto"/>
              <w:right w:val="outset" w:sz="6" w:space="0" w:color="auto"/>
            </w:tcBorders>
            <w:hideMark/>
          </w:tcPr>
          <w:p w14:paraId="567E030F"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Hydrocarbures aliphatiques totaux (TPH) (mg/kg dans la matière sèche)</w:t>
            </w:r>
          </w:p>
        </w:tc>
        <w:tc>
          <w:tcPr>
            <w:tcW w:w="0" w:type="auto"/>
            <w:tcBorders>
              <w:top w:val="outset" w:sz="6" w:space="0" w:color="auto"/>
              <w:left w:val="outset" w:sz="6" w:space="0" w:color="auto"/>
              <w:bottom w:val="outset" w:sz="6" w:space="0" w:color="auto"/>
              <w:right w:val="outset" w:sz="6" w:space="0" w:color="auto"/>
            </w:tcBorders>
            <w:hideMark/>
          </w:tcPr>
          <w:p w14:paraId="3B4849C4"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1 000</w:t>
            </w:r>
          </w:p>
        </w:tc>
        <w:tc>
          <w:tcPr>
            <w:tcW w:w="0" w:type="auto"/>
            <w:tcBorders>
              <w:top w:val="outset" w:sz="6" w:space="0" w:color="auto"/>
              <w:left w:val="outset" w:sz="6" w:space="0" w:color="auto"/>
              <w:bottom w:val="outset" w:sz="6" w:space="0" w:color="auto"/>
              <w:right w:val="outset" w:sz="6" w:space="0" w:color="auto"/>
            </w:tcBorders>
            <w:hideMark/>
          </w:tcPr>
          <w:p w14:paraId="5F42AC95"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5 000</w:t>
            </w:r>
          </w:p>
        </w:tc>
        <w:tc>
          <w:tcPr>
            <w:tcW w:w="0" w:type="auto"/>
            <w:tcBorders>
              <w:top w:val="outset" w:sz="6" w:space="0" w:color="auto"/>
              <w:left w:val="outset" w:sz="6" w:space="0" w:color="auto"/>
              <w:bottom w:val="outset" w:sz="6" w:space="0" w:color="auto"/>
              <w:right w:val="outset" w:sz="6" w:space="0" w:color="auto"/>
            </w:tcBorders>
            <w:hideMark/>
          </w:tcPr>
          <w:p w14:paraId="1BE3BBCE"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bl>
    <w:p w14:paraId="7D8F8A91"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2. Lors de l’évacuation des résidus de fermentation vers une installation de traitement des eaux usées, l’état des déchets des résidus de fermentation formés dans une usine de biogaz cesse en respectant les valeurs limites fixées aux annexes 4 et 5 de l’arrêté ministériel sur les valeurs limites pour les polluants de l’eau et certaines règles d’application.</w:t>
      </w:r>
    </w:p>
    <w:p w14:paraId="06C3DDB5" w14:textId="77777777" w:rsidR="00D75B38" w:rsidRDefault="00D75B38" w:rsidP="00D75B38">
      <w:pPr>
        <w:spacing w:before="100" w:beforeAutospacing="1" w:after="100" w:afterAutospacing="1" w:line="240" w:lineRule="auto"/>
        <w:rPr>
          <w:rFonts w:ascii="Times New Roman" w:eastAsia="Times New Roman" w:hAnsi="Times New Roman" w:cs="Times New Roman"/>
          <w:i/>
          <w:iCs/>
          <w:noProof w:val="0"/>
          <w:sz w:val="24"/>
          <w:szCs w:val="24"/>
          <w:lang w:eastAsia="hu-HU"/>
        </w:rPr>
      </w:pPr>
    </w:p>
    <w:p w14:paraId="231D1424" w14:textId="77777777" w:rsidR="00D75B38" w:rsidRPr="00D75B38" w:rsidRDefault="00D75B38" w:rsidP="009D57B8">
      <w:pPr>
        <w:pageBreakBefore/>
        <w:spacing w:before="100" w:beforeAutospacing="1" w:after="100" w:afterAutospacing="1" w:line="240" w:lineRule="auto"/>
        <w:jc w:val="right"/>
        <w:rPr>
          <w:rFonts w:ascii="Times New Roman" w:eastAsia="Times New Roman" w:hAnsi="Times New Roman" w:cs="Times New Roman"/>
          <w:i/>
          <w:iCs/>
          <w:noProof w:val="0"/>
          <w:sz w:val="24"/>
          <w:szCs w:val="24"/>
        </w:rPr>
      </w:pPr>
      <w:r>
        <w:rPr>
          <w:rFonts w:ascii="Times New Roman" w:hAnsi="Times New Roman"/>
          <w:i/>
          <w:sz w:val="24"/>
        </w:rPr>
        <w:lastRenderedPageBreak/>
        <w:t xml:space="preserve">Annexe 3 au décret gouvernemental nº 559/2023 du 14 décembre 2023 </w:t>
      </w:r>
    </w:p>
    <w:p w14:paraId="2D9A6313" w14:textId="77777777" w:rsidR="00D75B38" w:rsidRPr="00D75B38" w:rsidRDefault="00D75B38" w:rsidP="00D75B38">
      <w:pPr>
        <w:spacing w:after="0" w:line="240" w:lineRule="auto"/>
        <w:rPr>
          <w:rFonts w:ascii="Times New Roman" w:eastAsia="Times New Roman" w:hAnsi="Times New Roman" w:cs="Times New Roman"/>
          <w:noProof w:val="0"/>
          <w:sz w:val="24"/>
          <w:szCs w:val="24"/>
        </w:rPr>
      </w:pPr>
      <w:r>
        <w:rPr>
          <w:rFonts w:ascii="Times New Roman" w:hAnsi="Times New Roman"/>
          <w:sz w:val="24"/>
        </w:rPr>
        <w:t>Règles techniques pour le compostage, la stabilisation et la production de biogaz sur place</w:t>
      </w:r>
    </w:p>
    <w:p w14:paraId="16D79A02"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 xml:space="preserve">1. </w:t>
      </w:r>
      <w:r>
        <w:rPr>
          <w:rFonts w:ascii="Times New Roman" w:hAnsi="Times New Roman"/>
          <w:b/>
          <w:sz w:val="24"/>
        </w:rPr>
        <w:t>Compostage sur place:</w:t>
      </w:r>
    </w:p>
    <w:p w14:paraId="683C0ADA"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 xml:space="preserve">1.1 Dans le cas des systèmes de compostage au sens de l’article 10, paragraphe 3, sauf lorsque des sous-produits animaux sont utilisés dans le compostage sur place, au moins les températures et les fréquences de mélange et de rotation suivantes sont assurées sur le site de compostage: </w:t>
      </w:r>
    </w:p>
    <w:p w14:paraId="62793C03" w14:textId="4D7CEAF6"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a) Une température de 55 °C est maintenue pendant au moins 14 jours dans une unité de compostage ouverte afin d’assurer l’hygiénisation, où au moins 5 agitations ou rotations sont effectuées;</w:t>
      </w:r>
    </w:p>
    <w:p w14:paraId="600031BA" w14:textId="4C4EC053"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b) Une température de 65 °C est maintenue pendant au moins 7 jours dans une unité de compostage ouverte afin d’assurer l’hygiénisation, où au moins 2 agitations ou rotations sont effectuées;</w:t>
      </w:r>
    </w:p>
    <w:p w14:paraId="0280A954" w14:textId="020C641B"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c) Afin d’assurer l’hygiénisation dans une unité de compostage fermée, une température de 60 °C est maintenue pendant au moins 7 jours.</w:t>
      </w:r>
    </w:p>
    <w:p w14:paraId="1CECBF8E"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1.2 Afin d’atteindre un niveau élevé d’activité biologique pendant le compostage, au moins les conditions suivantes sont assurées:</w:t>
      </w:r>
    </w:p>
    <w:p w14:paraId="417D5B5E" w14:textId="306904E6"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a) la meilleure structure disponible et l’aération;</w:t>
      </w:r>
    </w:p>
    <w:p w14:paraId="0126F926" w14:textId="47EDC206"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b) un apport adéquat en oxygène;</w:t>
      </w:r>
    </w:p>
    <w:p w14:paraId="4F30CBAB" w14:textId="07394231"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c) une teneur adéquate en humidité et en éléments nutritifs;</w:t>
      </w:r>
    </w:p>
    <w:p w14:paraId="1E02470D" w14:textId="3AACF564"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d) un rapport carbone-azote de 25:1 à 35:1, et</w:t>
      </w:r>
    </w:p>
    <w:p w14:paraId="586C7A30"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e) une plage de pH de 4 à 9.</w:t>
      </w:r>
    </w:p>
    <w:p w14:paraId="549873AE"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 xml:space="preserve">1.3 Une fois la maturation intensive terminée, l’exploitant du site de compostage fait ensuite mûrir le compost dans la zone de post-traitement jusqu’à ce que sa température au cours de l’essai d’autochauffage dépasse 30 °C. Le post-maturage peut être précédé d’un criblage ou d’un fractionnement. </w:t>
      </w:r>
    </w:p>
    <w:p w14:paraId="779AB7CB"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1.4 Dans le cas du compostage de sous-produits animaux ou de produits dérivés, il est nécessaire de suivre les paramètres de conversion et les paramètres microbiologiques énoncés à l’annexe V, chapitre III, articles 1 et 3, du règlement (UE) nº 142/2011 de la Commission.</w:t>
      </w:r>
    </w:p>
    <w:p w14:paraId="0589E1EF"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 xml:space="preserve">2. </w:t>
      </w:r>
      <w:r>
        <w:rPr>
          <w:rFonts w:ascii="Times New Roman" w:hAnsi="Times New Roman"/>
          <w:b/>
          <w:sz w:val="24"/>
        </w:rPr>
        <w:t>Stabilisation:</w:t>
      </w:r>
    </w:p>
    <w:p w14:paraId="15AD329E"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2.1 La stabilisation ne peut être effectuée que dans une installation de gestion des déchets dotée d’une enceinte étanche.</w:t>
      </w:r>
    </w:p>
    <w:p w14:paraId="307B91FE"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2.2 La stabilisation garantit au moins les conditions suivantes:</w:t>
      </w:r>
    </w:p>
    <w:p w14:paraId="0F9C98C4" w14:textId="184EE1E2"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lastRenderedPageBreak/>
        <w:t>a) Des stades en fonction des besoins de température des micro-organismes psychrophiles, mésophiles et thermophiles;</w:t>
      </w:r>
    </w:p>
    <w:p w14:paraId="059D425E" w14:textId="253C6BCD"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b) Un niveau élevé d’activité biologique et une teneur en humidité suffisante pour les déchets biodégradables, le développement de conditions de pH appropriées;</w:t>
      </w:r>
    </w:p>
    <w:p w14:paraId="7D07B53C" w14:textId="1A006301"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c) Pour l’hygiénisation, la meilleure structure disponible, l’aération et l’homogénéisation.</w:t>
      </w:r>
    </w:p>
    <w:p w14:paraId="2BC0BBA1"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2.3 Les déchets mélangés sont stabilisés jusqu’à ce que l’intensité respiratoire (AT4) tombe en dessous de 10 mg O</w:t>
      </w:r>
      <w:r>
        <w:rPr>
          <w:rFonts w:ascii="Times New Roman" w:hAnsi="Times New Roman"/>
          <w:sz w:val="24"/>
          <w:vertAlign w:val="subscript"/>
        </w:rPr>
        <w:t>2</w:t>
      </w:r>
      <w:r>
        <w:rPr>
          <w:rFonts w:ascii="Times New Roman" w:hAnsi="Times New Roman"/>
          <w:sz w:val="24"/>
        </w:rPr>
        <w:t>/g de matière sèche.</w:t>
      </w:r>
    </w:p>
    <w:p w14:paraId="1BEADAA5"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 xml:space="preserve">3. </w:t>
      </w:r>
      <w:r>
        <w:rPr>
          <w:rFonts w:ascii="Times New Roman" w:hAnsi="Times New Roman"/>
          <w:b/>
          <w:sz w:val="24"/>
        </w:rPr>
        <w:t>Production de biogaz:</w:t>
      </w:r>
    </w:p>
    <w:p w14:paraId="1BD2A68A"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 xml:space="preserve">3.1 Dans le cas des procédures visées à l’article 12, paragraphe 3, les valeurs minimales de température et les périodes de présence, conformément au tableau suivant, sont assurées: </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85"/>
        <w:gridCol w:w="2855"/>
        <w:gridCol w:w="2165"/>
        <w:gridCol w:w="3769"/>
      </w:tblGrid>
      <w:tr w:rsidR="00D75B38" w:rsidRPr="00D75B38" w14:paraId="3018F32D" w14:textId="77777777" w:rsidTr="00D75B38">
        <w:trPr>
          <w:tblHeade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B4BB141"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21DC0280"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A</w:t>
            </w:r>
          </w:p>
        </w:tc>
        <w:tc>
          <w:tcPr>
            <w:tcW w:w="0" w:type="auto"/>
            <w:tcBorders>
              <w:top w:val="outset" w:sz="6" w:space="0" w:color="auto"/>
              <w:left w:val="outset" w:sz="6" w:space="0" w:color="auto"/>
              <w:bottom w:val="outset" w:sz="6" w:space="0" w:color="auto"/>
              <w:right w:val="outset" w:sz="6" w:space="0" w:color="auto"/>
            </w:tcBorders>
            <w:hideMark/>
          </w:tcPr>
          <w:p w14:paraId="1058B3F5"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B</w:t>
            </w:r>
          </w:p>
        </w:tc>
        <w:tc>
          <w:tcPr>
            <w:tcW w:w="0" w:type="auto"/>
            <w:tcBorders>
              <w:top w:val="outset" w:sz="6" w:space="0" w:color="auto"/>
              <w:left w:val="outset" w:sz="6" w:space="0" w:color="auto"/>
              <w:bottom w:val="outset" w:sz="6" w:space="0" w:color="auto"/>
              <w:right w:val="outset" w:sz="6" w:space="0" w:color="auto"/>
            </w:tcBorders>
            <w:hideMark/>
          </w:tcPr>
          <w:p w14:paraId="35FC6E1C"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C</w:t>
            </w:r>
          </w:p>
        </w:tc>
      </w:tr>
      <w:tr w:rsidR="00D75B38" w:rsidRPr="00D75B38" w14:paraId="63EF464E" w14:textId="77777777" w:rsidTr="00D75B38">
        <w:trPr>
          <w:tblHeade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4835D85E"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1.</w:t>
            </w:r>
          </w:p>
        </w:tc>
        <w:tc>
          <w:tcPr>
            <w:tcW w:w="0" w:type="auto"/>
            <w:tcBorders>
              <w:top w:val="outset" w:sz="6" w:space="0" w:color="auto"/>
              <w:left w:val="outset" w:sz="6" w:space="0" w:color="auto"/>
              <w:bottom w:val="outset" w:sz="6" w:space="0" w:color="auto"/>
              <w:right w:val="outset" w:sz="6" w:space="0" w:color="auto"/>
            </w:tcBorders>
            <w:hideMark/>
          </w:tcPr>
          <w:p w14:paraId="54BA71E1"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Système d’exploitation du biogaz</w:t>
            </w:r>
          </w:p>
        </w:tc>
        <w:tc>
          <w:tcPr>
            <w:tcW w:w="0" w:type="auto"/>
            <w:tcBorders>
              <w:top w:val="outset" w:sz="6" w:space="0" w:color="auto"/>
              <w:left w:val="outset" w:sz="6" w:space="0" w:color="auto"/>
              <w:bottom w:val="outset" w:sz="6" w:space="0" w:color="auto"/>
              <w:right w:val="outset" w:sz="6" w:space="0" w:color="auto"/>
            </w:tcBorders>
            <w:hideMark/>
          </w:tcPr>
          <w:p w14:paraId="0FAF9584"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Valeurs de température</w:t>
            </w:r>
          </w:p>
        </w:tc>
        <w:tc>
          <w:tcPr>
            <w:tcW w:w="0" w:type="auto"/>
            <w:tcBorders>
              <w:top w:val="outset" w:sz="6" w:space="0" w:color="auto"/>
              <w:left w:val="outset" w:sz="6" w:space="0" w:color="auto"/>
              <w:bottom w:val="outset" w:sz="6" w:space="0" w:color="auto"/>
              <w:right w:val="outset" w:sz="6" w:space="0" w:color="auto"/>
            </w:tcBorders>
            <w:hideMark/>
          </w:tcPr>
          <w:p w14:paraId="5E079516"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Durée du maintien des valeurs de température</w:t>
            </w:r>
          </w:p>
        </w:tc>
      </w:tr>
      <w:tr w:rsidR="00D75B38" w:rsidRPr="00D75B38" w14:paraId="356ED394"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6D690BF4"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2.</w:t>
            </w:r>
          </w:p>
        </w:tc>
        <w:tc>
          <w:tcPr>
            <w:tcW w:w="0" w:type="auto"/>
            <w:tcBorders>
              <w:top w:val="outset" w:sz="6" w:space="0" w:color="auto"/>
              <w:left w:val="outset" w:sz="6" w:space="0" w:color="auto"/>
              <w:bottom w:val="outset" w:sz="6" w:space="0" w:color="auto"/>
              <w:right w:val="outset" w:sz="6" w:space="0" w:color="auto"/>
            </w:tcBorders>
            <w:hideMark/>
          </w:tcPr>
          <w:p w14:paraId="71FC85E0"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Processus de fermentation humide</w:t>
            </w:r>
          </w:p>
        </w:tc>
        <w:tc>
          <w:tcPr>
            <w:tcW w:w="0" w:type="auto"/>
            <w:tcBorders>
              <w:top w:val="outset" w:sz="6" w:space="0" w:color="auto"/>
              <w:left w:val="outset" w:sz="6" w:space="0" w:color="auto"/>
              <w:bottom w:val="outset" w:sz="6" w:space="0" w:color="auto"/>
              <w:right w:val="outset" w:sz="6" w:space="0" w:color="auto"/>
            </w:tcBorders>
            <w:hideMark/>
          </w:tcPr>
          <w:p w14:paraId="7FA8D47D"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de 33 à 38 °C</w:t>
            </w:r>
          </w:p>
        </w:tc>
        <w:tc>
          <w:tcPr>
            <w:tcW w:w="0" w:type="auto"/>
            <w:tcBorders>
              <w:top w:val="outset" w:sz="6" w:space="0" w:color="auto"/>
              <w:left w:val="outset" w:sz="6" w:space="0" w:color="auto"/>
              <w:bottom w:val="outset" w:sz="6" w:space="0" w:color="auto"/>
              <w:right w:val="outset" w:sz="6" w:space="0" w:color="auto"/>
            </w:tcBorders>
            <w:hideMark/>
          </w:tcPr>
          <w:p w14:paraId="0AECB1D4"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minimale de 25 à 35 jours</w:t>
            </w:r>
          </w:p>
        </w:tc>
      </w:tr>
      <w:tr w:rsidR="00D75B38" w:rsidRPr="00D75B38" w14:paraId="00F4DEF5"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7B7AC21"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3.</w:t>
            </w:r>
          </w:p>
        </w:tc>
        <w:tc>
          <w:tcPr>
            <w:tcW w:w="0" w:type="auto"/>
            <w:tcBorders>
              <w:top w:val="outset" w:sz="6" w:space="0" w:color="auto"/>
              <w:left w:val="outset" w:sz="6" w:space="0" w:color="auto"/>
              <w:bottom w:val="outset" w:sz="6" w:space="0" w:color="auto"/>
              <w:right w:val="outset" w:sz="6" w:space="0" w:color="auto"/>
            </w:tcBorders>
            <w:hideMark/>
          </w:tcPr>
          <w:p w14:paraId="5C53663F"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Processus de fermentation à sec</w:t>
            </w:r>
          </w:p>
        </w:tc>
        <w:tc>
          <w:tcPr>
            <w:tcW w:w="0" w:type="auto"/>
            <w:tcBorders>
              <w:top w:val="outset" w:sz="6" w:space="0" w:color="auto"/>
              <w:left w:val="outset" w:sz="6" w:space="0" w:color="auto"/>
              <w:bottom w:val="outset" w:sz="6" w:space="0" w:color="auto"/>
              <w:right w:val="outset" w:sz="6" w:space="0" w:color="auto"/>
            </w:tcBorders>
            <w:hideMark/>
          </w:tcPr>
          <w:p w14:paraId="06866D43"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de 33 à 38 °C</w:t>
            </w:r>
          </w:p>
        </w:tc>
        <w:tc>
          <w:tcPr>
            <w:tcW w:w="0" w:type="auto"/>
            <w:tcBorders>
              <w:top w:val="outset" w:sz="6" w:space="0" w:color="auto"/>
              <w:left w:val="outset" w:sz="6" w:space="0" w:color="auto"/>
              <w:bottom w:val="outset" w:sz="6" w:space="0" w:color="auto"/>
              <w:right w:val="outset" w:sz="6" w:space="0" w:color="auto"/>
            </w:tcBorders>
            <w:hideMark/>
          </w:tcPr>
          <w:p w14:paraId="6E1A45CE"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minimale de 20 à 30 jours</w:t>
            </w:r>
          </w:p>
        </w:tc>
      </w:tr>
    </w:tbl>
    <w:p w14:paraId="4D1A1EDE"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 xml:space="preserve">3.2 Rapport optimal carbone/azote: de 15:1 à 30:1. </w:t>
      </w:r>
    </w:p>
    <w:p w14:paraId="7E1EF786"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3.3 Plage de pH appropriée: de 7 à 9.</w:t>
      </w:r>
    </w:p>
    <w:p w14:paraId="050AC2EC"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3.4 En cas d’utilisation de sous-produits animaux ou de produits dérivés par une usine de biogaz, les paramètres de conversion et les paramètres microbiologiques énoncés à l’annexe V, chapitre III, articles 1 et 3, du règlement (UE) nº 142/2011 de la Commission sont appliqués.</w:t>
      </w:r>
    </w:p>
    <w:p w14:paraId="709ADD43" w14:textId="77777777" w:rsidR="00D75B38" w:rsidRPr="00D75B38" w:rsidRDefault="00D75B38" w:rsidP="009D57B8">
      <w:pPr>
        <w:pageBreakBefore/>
        <w:spacing w:before="100" w:beforeAutospacing="1" w:after="100" w:afterAutospacing="1" w:line="240" w:lineRule="auto"/>
        <w:jc w:val="right"/>
        <w:rPr>
          <w:rFonts w:ascii="Times New Roman" w:eastAsia="Times New Roman" w:hAnsi="Times New Roman" w:cs="Times New Roman"/>
          <w:i/>
          <w:iCs/>
          <w:noProof w:val="0"/>
          <w:sz w:val="24"/>
          <w:szCs w:val="24"/>
        </w:rPr>
      </w:pPr>
      <w:r>
        <w:rPr>
          <w:rFonts w:ascii="Times New Roman" w:hAnsi="Times New Roman"/>
          <w:i/>
          <w:sz w:val="24"/>
        </w:rPr>
        <w:lastRenderedPageBreak/>
        <w:t xml:space="preserve">Annexe 4 au décret gouvernemental nº 559/2023 du 14 décembre 2023 </w:t>
      </w:r>
    </w:p>
    <w:p w14:paraId="0027460F" w14:textId="77777777" w:rsidR="00D75B38" w:rsidRDefault="00D75B38" w:rsidP="00D75B38">
      <w:pPr>
        <w:pStyle w:val="BodyText"/>
        <w:spacing w:before="111"/>
        <w:rPr>
          <w:rFonts w:ascii="Times New Roman"/>
        </w:rPr>
      </w:pPr>
    </w:p>
    <w:p w14:paraId="7DB76485" w14:textId="77777777" w:rsidR="00D75B38" w:rsidRDefault="00D75B38" w:rsidP="00D75B38">
      <w:pPr>
        <w:pStyle w:val="Title"/>
      </w:pPr>
      <w:r>
        <w:t>Déclaration de conformité et son contenu</w:t>
      </w:r>
    </w:p>
    <w:p w14:paraId="7F982F8F" w14:textId="77777777" w:rsidR="00D75B38" w:rsidRDefault="00D75B38" w:rsidP="00D75B38">
      <w:pPr>
        <w:pStyle w:val="BodyText"/>
        <w:spacing w:before="1"/>
        <w:rPr>
          <w:b/>
          <w:i/>
        </w:rPr>
      </w:pPr>
    </w:p>
    <w:p w14:paraId="0C658919" w14:textId="77777777" w:rsidR="00D75B38" w:rsidRDefault="00D75B38" w:rsidP="00D75B38">
      <w:pPr>
        <w:pStyle w:val="ListParagraph"/>
        <w:numPr>
          <w:ilvl w:val="0"/>
          <w:numId w:val="20"/>
        </w:numPr>
        <w:tabs>
          <w:tab w:val="left" w:pos="317"/>
        </w:tabs>
        <w:ind w:left="317" w:hanging="188"/>
        <w:rPr>
          <w:sz w:val="17"/>
        </w:rPr>
      </w:pPr>
      <w:r>
        <w:rPr>
          <w:sz w:val="17"/>
        </w:rPr>
        <w:t>Une déclaration de conformité est établie pour le lot de compost conformément au tableau suivant:</w:t>
      </w:r>
    </w:p>
    <w:p w14:paraId="2E493935" w14:textId="77777777" w:rsidR="00D75B38" w:rsidRDefault="00D75B38" w:rsidP="00D75B38">
      <w:pPr>
        <w:pStyle w:val="BodyText"/>
        <w:spacing w:before="1"/>
      </w:pPr>
    </w:p>
    <w:tbl>
      <w:tblPr>
        <w:tblW w:w="0" w:type="auto"/>
        <w:tblInd w:w="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75"/>
        <w:gridCol w:w="4549"/>
      </w:tblGrid>
      <w:tr w:rsidR="00D75B38" w14:paraId="12A7B5B7" w14:textId="77777777" w:rsidTr="00D75B38">
        <w:trPr>
          <w:trHeight w:val="984"/>
        </w:trPr>
        <w:tc>
          <w:tcPr>
            <w:tcW w:w="4275" w:type="dxa"/>
            <w:shd w:val="clear" w:color="auto" w:fill="D9D9D9"/>
          </w:tcPr>
          <w:p w14:paraId="4A2477C7" w14:textId="77777777" w:rsidR="00D75B38" w:rsidRDefault="00D75B38" w:rsidP="00D75B38">
            <w:pPr>
              <w:pStyle w:val="TableParagraph"/>
              <w:spacing w:before="100"/>
              <w:ind w:left="0"/>
              <w:rPr>
                <w:sz w:val="17"/>
              </w:rPr>
            </w:pPr>
          </w:p>
          <w:p w14:paraId="7413D8BE" w14:textId="77777777" w:rsidR="00D75B38" w:rsidRDefault="00D75B38" w:rsidP="00D75B38">
            <w:pPr>
              <w:pStyle w:val="TableParagraph"/>
              <w:ind w:left="777" w:right="218" w:firstLine="878"/>
              <w:rPr>
                <w:b/>
                <w:sz w:val="17"/>
              </w:rPr>
            </w:pPr>
            <w:r>
              <w:rPr>
                <w:b/>
                <w:sz w:val="17"/>
              </w:rPr>
              <w:t>COMPOST</w:t>
            </w:r>
            <w:r>
              <w:rPr>
                <w:b/>
                <w:sz w:val="17"/>
              </w:rPr>
              <w:br/>
              <w:t>DÉCLARATION DE CONFORMITÉ</w:t>
            </w:r>
          </w:p>
        </w:tc>
        <w:tc>
          <w:tcPr>
            <w:tcW w:w="4549" w:type="dxa"/>
          </w:tcPr>
          <w:p w14:paraId="386EEDDB" w14:textId="77777777" w:rsidR="00D75B38" w:rsidRDefault="00D75B38" w:rsidP="00D75B38">
            <w:pPr>
              <w:pStyle w:val="TableParagraph"/>
              <w:spacing w:line="195" w:lineRule="exact"/>
              <w:ind w:left="106"/>
              <w:rPr>
                <w:sz w:val="17"/>
              </w:rPr>
            </w:pPr>
            <w:r>
              <w:rPr>
                <w:sz w:val="17"/>
              </w:rPr>
              <w:t>1. Nom de l’exploitant du site de compostage:</w:t>
            </w:r>
          </w:p>
        </w:tc>
      </w:tr>
      <w:tr w:rsidR="00D75B38" w14:paraId="668859D9" w14:textId="77777777" w:rsidTr="00D75B38">
        <w:trPr>
          <w:trHeight w:val="979"/>
        </w:trPr>
        <w:tc>
          <w:tcPr>
            <w:tcW w:w="4275" w:type="dxa"/>
          </w:tcPr>
          <w:p w14:paraId="46F2E813" w14:textId="77777777" w:rsidR="00D75B38" w:rsidRDefault="00D75B38" w:rsidP="00D75B38">
            <w:pPr>
              <w:pStyle w:val="TableParagraph"/>
              <w:spacing w:line="195" w:lineRule="exact"/>
              <w:rPr>
                <w:sz w:val="17"/>
              </w:rPr>
            </w:pPr>
            <w:r>
              <w:rPr>
                <w:sz w:val="17"/>
              </w:rPr>
              <w:t>2. Adresse du siège social de l’exploitant:</w:t>
            </w:r>
          </w:p>
        </w:tc>
        <w:tc>
          <w:tcPr>
            <w:tcW w:w="4549" w:type="dxa"/>
          </w:tcPr>
          <w:p w14:paraId="6FBDFC63" w14:textId="77777777" w:rsidR="00D75B38" w:rsidRDefault="00D75B38" w:rsidP="00D75B38">
            <w:pPr>
              <w:pStyle w:val="TableParagraph"/>
              <w:spacing w:line="195" w:lineRule="exact"/>
              <w:ind w:left="106"/>
              <w:rPr>
                <w:sz w:val="17"/>
              </w:rPr>
            </w:pPr>
            <w:r>
              <w:rPr>
                <w:sz w:val="17"/>
              </w:rPr>
              <w:t>3. Adresse du site de production:</w:t>
            </w:r>
          </w:p>
        </w:tc>
      </w:tr>
      <w:tr w:rsidR="00D75B38" w14:paraId="62E2F7EE" w14:textId="77777777" w:rsidTr="00D75B38">
        <w:trPr>
          <w:trHeight w:val="496"/>
        </w:trPr>
        <w:tc>
          <w:tcPr>
            <w:tcW w:w="4275" w:type="dxa"/>
          </w:tcPr>
          <w:p w14:paraId="17EBCBA7" w14:textId="77777777" w:rsidR="00D75B38" w:rsidRDefault="00D75B38" w:rsidP="00D75B38">
            <w:pPr>
              <w:pStyle w:val="TableParagraph"/>
              <w:spacing w:before="4"/>
              <w:rPr>
                <w:sz w:val="17"/>
              </w:rPr>
            </w:pPr>
            <w:r>
              <w:rPr>
                <w:sz w:val="17"/>
              </w:rPr>
              <w:t>4. Téléphone:</w:t>
            </w:r>
          </w:p>
        </w:tc>
        <w:tc>
          <w:tcPr>
            <w:tcW w:w="4549" w:type="dxa"/>
          </w:tcPr>
          <w:p w14:paraId="4BF075C6" w14:textId="77777777" w:rsidR="00D75B38" w:rsidRDefault="00D75B38" w:rsidP="00D75B38">
            <w:pPr>
              <w:pStyle w:val="TableParagraph"/>
              <w:spacing w:before="4"/>
              <w:ind w:left="106"/>
              <w:rPr>
                <w:sz w:val="17"/>
              </w:rPr>
            </w:pPr>
            <w:r>
              <w:rPr>
                <w:sz w:val="17"/>
              </w:rPr>
              <w:t>5. Adresse électronique:</w:t>
            </w:r>
          </w:p>
        </w:tc>
      </w:tr>
      <w:tr w:rsidR="00D75B38" w:rsidRPr="009D57B8" w14:paraId="653F3D4C" w14:textId="77777777" w:rsidTr="00D75B38">
        <w:trPr>
          <w:trHeight w:val="477"/>
        </w:trPr>
        <w:tc>
          <w:tcPr>
            <w:tcW w:w="4275" w:type="dxa"/>
          </w:tcPr>
          <w:p w14:paraId="384E5ED8" w14:textId="77777777" w:rsidR="00D75B38" w:rsidRDefault="00D75B38" w:rsidP="00D75B38">
            <w:pPr>
              <w:pStyle w:val="TableParagraph"/>
              <w:spacing w:line="195" w:lineRule="exact"/>
              <w:rPr>
                <w:sz w:val="17"/>
              </w:rPr>
            </w:pPr>
            <w:r>
              <w:rPr>
                <w:sz w:val="17"/>
              </w:rPr>
              <w:t xml:space="preserve">6. KÜJ ID (Identifiant environnemental du client): </w:t>
            </w:r>
            <w:r>
              <w:rPr>
                <w:rFonts w:ascii="Cambria Math" w:hAnsi="Cambria Math"/>
                <w:sz w:val="17"/>
              </w:rPr>
              <w:t>◻◻◻◻◻◻◻◻◻</w:t>
            </w:r>
          </w:p>
        </w:tc>
        <w:tc>
          <w:tcPr>
            <w:tcW w:w="4549" w:type="dxa"/>
          </w:tcPr>
          <w:p w14:paraId="31996833" w14:textId="77777777" w:rsidR="00D75B38" w:rsidRPr="009D57B8" w:rsidRDefault="00D75B38" w:rsidP="00D75B38">
            <w:pPr>
              <w:pStyle w:val="TableParagraph"/>
              <w:spacing w:line="195" w:lineRule="exact"/>
              <w:ind w:left="106"/>
              <w:rPr>
                <w:sz w:val="17"/>
              </w:rPr>
            </w:pPr>
            <w:r>
              <w:rPr>
                <w:sz w:val="17"/>
              </w:rPr>
              <w:t xml:space="preserve">7. KTJ ID (Identifiant environnemental territorial): </w:t>
            </w:r>
            <w:r>
              <w:rPr>
                <w:rFonts w:ascii="Cambria Math" w:hAnsi="Cambria Math"/>
                <w:sz w:val="17"/>
              </w:rPr>
              <w:t>◻◻◻◻◻◻◻◻◻</w:t>
            </w:r>
          </w:p>
        </w:tc>
      </w:tr>
      <w:tr w:rsidR="00D75B38" w14:paraId="425025E9" w14:textId="77777777" w:rsidTr="00D75B38">
        <w:trPr>
          <w:trHeight w:val="541"/>
        </w:trPr>
        <w:tc>
          <w:tcPr>
            <w:tcW w:w="8824" w:type="dxa"/>
            <w:gridSpan w:val="2"/>
          </w:tcPr>
          <w:p w14:paraId="461F8578" w14:textId="77777777" w:rsidR="00D75B38" w:rsidRDefault="00D75B38" w:rsidP="00D75B38">
            <w:pPr>
              <w:pStyle w:val="TableParagraph"/>
              <w:spacing w:line="195" w:lineRule="exact"/>
              <w:rPr>
                <w:sz w:val="17"/>
              </w:rPr>
            </w:pPr>
            <w:r>
              <w:rPr>
                <w:sz w:val="17"/>
              </w:rPr>
              <w:t xml:space="preserve">8. Numéro statistique par le HCSO (Bureau central de la statistique hongrois): </w:t>
            </w:r>
            <w:r>
              <w:rPr>
                <w:rFonts w:ascii="Cambria Math" w:hAnsi="Cambria Math"/>
                <w:sz w:val="17"/>
              </w:rPr>
              <w:t>◻◻◻◻◻◻◻◻</w:t>
            </w:r>
            <w:r>
              <w:rPr>
                <w:sz w:val="17"/>
              </w:rPr>
              <w:t>-</w:t>
            </w:r>
            <w:r>
              <w:rPr>
                <w:rFonts w:ascii="Cambria Math" w:hAnsi="Cambria Math"/>
                <w:sz w:val="17"/>
              </w:rPr>
              <w:t>◻◻◻◻</w:t>
            </w:r>
            <w:r>
              <w:rPr>
                <w:sz w:val="17"/>
              </w:rPr>
              <w:t>-</w:t>
            </w:r>
            <w:r>
              <w:rPr>
                <w:rFonts w:ascii="Cambria Math" w:hAnsi="Cambria Math"/>
                <w:sz w:val="17"/>
              </w:rPr>
              <w:t>◻◻◻</w:t>
            </w:r>
          </w:p>
        </w:tc>
      </w:tr>
      <w:tr w:rsidR="00D75B38" w14:paraId="6706C7CA" w14:textId="77777777" w:rsidTr="00D75B38">
        <w:trPr>
          <w:trHeight w:val="500"/>
        </w:trPr>
        <w:tc>
          <w:tcPr>
            <w:tcW w:w="8824" w:type="dxa"/>
            <w:gridSpan w:val="2"/>
          </w:tcPr>
          <w:p w14:paraId="17CB22E7" w14:textId="77777777" w:rsidR="00D75B38" w:rsidRDefault="00D75B38" w:rsidP="00D75B38">
            <w:pPr>
              <w:pStyle w:val="TableParagraph"/>
              <w:spacing w:line="195" w:lineRule="exact"/>
              <w:rPr>
                <w:sz w:val="17"/>
              </w:rPr>
            </w:pPr>
            <w:r>
              <w:rPr>
                <w:sz w:val="17"/>
              </w:rPr>
              <w:t>9. Numéro du permis de gestion des déchets:</w:t>
            </w:r>
          </w:p>
        </w:tc>
      </w:tr>
      <w:tr w:rsidR="00D75B38" w14:paraId="423474BC" w14:textId="77777777" w:rsidTr="00D75B38">
        <w:trPr>
          <w:trHeight w:val="601"/>
        </w:trPr>
        <w:tc>
          <w:tcPr>
            <w:tcW w:w="8824" w:type="dxa"/>
            <w:gridSpan w:val="2"/>
          </w:tcPr>
          <w:p w14:paraId="0A2B825A" w14:textId="77777777" w:rsidR="00D75B38" w:rsidRDefault="00D75B38" w:rsidP="00D75B38">
            <w:pPr>
              <w:pStyle w:val="TableParagraph"/>
              <w:spacing w:line="195" w:lineRule="exact"/>
              <w:rPr>
                <w:sz w:val="17"/>
              </w:rPr>
            </w:pPr>
            <w:r>
              <w:rPr>
                <w:sz w:val="17"/>
              </w:rPr>
              <w:t>10. Autorisation de mise sur le marché et d’utilisation du compost (le cas échéant):</w:t>
            </w:r>
          </w:p>
        </w:tc>
      </w:tr>
      <w:tr w:rsidR="00D75B38" w14:paraId="52FAB801" w14:textId="77777777" w:rsidTr="00D75B38">
        <w:trPr>
          <w:trHeight w:val="605"/>
        </w:trPr>
        <w:tc>
          <w:tcPr>
            <w:tcW w:w="8824" w:type="dxa"/>
            <w:gridSpan w:val="2"/>
          </w:tcPr>
          <w:p w14:paraId="716F396B" w14:textId="77777777" w:rsidR="00D75B38" w:rsidRDefault="00D75B38" w:rsidP="00D75B38">
            <w:pPr>
              <w:pStyle w:val="TableParagraph"/>
              <w:rPr>
                <w:sz w:val="17"/>
              </w:rPr>
            </w:pPr>
            <w:r>
              <w:rPr>
                <w:sz w:val="17"/>
              </w:rPr>
              <w:t>11. Nombre de rapports d’échantillonnage de fin de déchets et de rapports de tests en laboratoire (marque d’identification de l’échantillon de déchets):</w:t>
            </w:r>
          </w:p>
        </w:tc>
      </w:tr>
      <w:tr w:rsidR="00D75B38" w14:paraId="38A23D7B" w14:textId="77777777" w:rsidTr="00D75B38">
        <w:trPr>
          <w:trHeight w:val="938"/>
        </w:trPr>
        <w:tc>
          <w:tcPr>
            <w:tcW w:w="4275" w:type="dxa"/>
          </w:tcPr>
          <w:p w14:paraId="7771DB32" w14:textId="77777777" w:rsidR="00D75B38" w:rsidRDefault="00D75B38" w:rsidP="00D75B38">
            <w:pPr>
              <w:pStyle w:val="TableParagraph"/>
              <w:spacing w:line="195" w:lineRule="exact"/>
              <w:rPr>
                <w:sz w:val="17"/>
              </w:rPr>
            </w:pPr>
            <w:r>
              <w:rPr>
                <w:sz w:val="17"/>
              </w:rPr>
              <w:t>12. Opération de traitement:</w:t>
            </w:r>
          </w:p>
        </w:tc>
        <w:tc>
          <w:tcPr>
            <w:tcW w:w="4549" w:type="dxa"/>
          </w:tcPr>
          <w:p w14:paraId="65F30F63" w14:textId="77777777" w:rsidR="00D75B38" w:rsidRDefault="00D75B38" w:rsidP="00D75B38">
            <w:pPr>
              <w:pStyle w:val="TableParagraph"/>
              <w:spacing w:line="195" w:lineRule="exact"/>
              <w:ind w:left="97"/>
              <w:rPr>
                <w:sz w:val="17"/>
              </w:rPr>
            </w:pPr>
            <w:r>
              <w:rPr>
                <w:sz w:val="17"/>
              </w:rPr>
              <w:t>13. Technologie de traitement:</w:t>
            </w:r>
          </w:p>
        </w:tc>
      </w:tr>
      <w:tr w:rsidR="00D75B38" w14:paraId="55D10559" w14:textId="77777777" w:rsidTr="00D75B38">
        <w:trPr>
          <w:trHeight w:val="1376"/>
        </w:trPr>
        <w:tc>
          <w:tcPr>
            <w:tcW w:w="8824" w:type="dxa"/>
            <w:gridSpan w:val="2"/>
          </w:tcPr>
          <w:p w14:paraId="431D5C78" w14:textId="77777777" w:rsidR="00D75B38" w:rsidRDefault="00D75B38" w:rsidP="00D75B38">
            <w:pPr>
              <w:pStyle w:val="TableParagraph"/>
              <w:numPr>
                <w:ilvl w:val="0"/>
                <w:numId w:val="19"/>
              </w:numPr>
              <w:tabs>
                <w:tab w:val="left" w:pos="387"/>
              </w:tabs>
              <w:spacing w:line="195" w:lineRule="exact"/>
              <w:ind w:left="387" w:hanging="283"/>
              <w:rPr>
                <w:sz w:val="17"/>
              </w:rPr>
            </w:pPr>
            <w:r>
              <w:rPr>
                <w:sz w:val="17"/>
              </w:rPr>
              <w:t>Déchets utilisés pour la production du compost:</w:t>
            </w:r>
          </w:p>
          <w:p w14:paraId="587137B1" w14:textId="1BE2D470" w:rsidR="00D75B38" w:rsidRDefault="00D75B38" w:rsidP="00D75B38">
            <w:pPr>
              <w:pStyle w:val="TableParagraph"/>
              <w:numPr>
                <w:ilvl w:val="1"/>
                <w:numId w:val="19"/>
              </w:numPr>
              <w:tabs>
                <w:tab w:val="left" w:pos="302"/>
              </w:tabs>
              <w:spacing w:before="5"/>
              <w:ind w:left="302" w:hanging="198"/>
              <w:rPr>
                <w:sz w:val="17"/>
              </w:rPr>
            </w:pPr>
            <w:r>
              <w:rPr>
                <w:sz w:val="17"/>
              </w:rPr>
              <w:t>Type:</w:t>
            </w:r>
          </w:p>
          <w:p w14:paraId="0A7261D0" w14:textId="77777777" w:rsidR="00D75B38" w:rsidRDefault="00D75B38" w:rsidP="00D75B38">
            <w:pPr>
              <w:pStyle w:val="TableParagraph"/>
              <w:ind w:left="0"/>
              <w:rPr>
                <w:sz w:val="17"/>
              </w:rPr>
            </w:pPr>
          </w:p>
          <w:p w14:paraId="611F1A3D" w14:textId="77777777" w:rsidR="00D75B38" w:rsidRDefault="00D75B38" w:rsidP="00D75B38">
            <w:pPr>
              <w:pStyle w:val="TableParagraph"/>
              <w:spacing w:before="2"/>
              <w:ind w:left="0"/>
              <w:rPr>
                <w:sz w:val="17"/>
              </w:rPr>
            </w:pPr>
          </w:p>
          <w:p w14:paraId="013E806A" w14:textId="67FC9391" w:rsidR="00D75B38" w:rsidRDefault="00D75B38" w:rsidP="00D75B38">
            <w:pPr>
              <w:pStyle w:val="TableParagraph"/>
              <w:numPr>
                <w:ilvl w:val="1"/>
                <w:numId w:val="19"/>
              </w:numPr>
              <w:tabs>
                <w:tab w:val="left" w:pos="302"/>
              </w:tabs>
              <w:ind w:left="302" w:hanging="198"/>
              <w:rPr>
                <w:sz w:val="17"/>
              </w:rPr>
            </w:pPr>
            <w:r>
              <w:rPr>
                <w:sz w:val="17"/>
              </w:rPr>
              <w:t>Quantité:</w:t>
            </w:r>
          </w:p>
        </w:tc>
      </w:tr>
      <w:tr w:rsidR="00D75B38" w14:paraId="652EC2C3" w14:textId="77777777" w:rsidTr="00D75B38">
        <w:trPr>
          <w:trHeight w:val="1718"/>
        </w:trPr>
        <w:tc>
          <w:tcPr>
            <w:tcW w:w="8824" w:type="dxa"/>
            <w:gridSpan w:val="2"/>
          </w:tcPr>
          <w:p w14:paraId="4EC712EE" w14:textId="77777777" w:rsidR="00D75B38" w:rsidRDefault="00D75B38" w:rsidP="00D75B38">
            <w:pPr>
              <w:pStyle w:val="TableParagraph"/>
              <w:numPr>
                <w:ilvl w:val="0"/>
                <w:numId w:val="18"/>
              </w:numPr>
              <w:tabs>
                <w:tab w:val="left" w:pos="387"/>
              </w:tabs>
              <w:spacing w:line="195" w:lineRule="exact"/>
              <w:ind w:left="387" w:hanging="283"/>
              <w:rPr>
                <w:sz w:val="17"/>
              </w:rPr>
            </w:pPr>
            <w:r>
              <w:rPr>
                <w:sz w:val="17"/>
              </w:rPr>
              <w:t>Aide technologique utilisée pour la production du compost (le cas échéant):</w:t>
            </w:r>
          </w:p>
          <w:p w14:paraId="462E1378" w14:textId="5FB61B6F" w:rsidR="00D75B38" w:rsidRDefault="00D75B38" w:rsidP="00D75B38">
            <w:pPr>
              <w:pStyle w:val="TableParagraph"/>
              <w:numPr>
                <w:ilvl w:val="1"/>
                <w:numId w:val="18"/>
              </w:numPr>
              <w:tabs>
                <w:tab w:val="left" w:pos="302"/>
              </w:tabs>
              <w:spacing w:before="5"/>
              <w:ind w:left="302" w:hanging="198"/>
              <w:rPr>
                <w:sz w:val="17"/>
              </w:rPr>
            </w:pPr>
            <w:r>
              <w:rPr>
                <w:sz w:val="17"/>
              </w:rPr>
              <w:t>Type:</w:t>
            </w:r>
          </w:p>
          <w:p w14:paraId="70ADC8B8" w14:textId="77777777" w:rsidR="00D75B38" w:rsidRDefault="00D75B38" w:rsidP="00D75B38">
            <w:pPr>
              <w:pStyle w:val="TableParagraph"/>
              <w:ind w:left="0"/>
              <w:rPr>
                <w:sz w:val="17"/>
              </w:rPr>
            </w:pPr>
          </w:p>
          <w:p w14:paraId="55FA2AC9" w14:textId="77777777" w:rsidR="00D75B38" w:rsidRDefault="00D75B38" w:rsidP="00D75B38">
            <w:pPr>
              <w:pStyle w:val="TableParagraph"/>
              <w:spacing w:before="2"/>
              <w:ind w:left="0"/>
              <w:rPr>
                <w:sz w:val="17"/>
              </w:rPr>
            </w:pPr>
          </w:p>
          <w:p w14:paraId="7948493E" w14:textId="68475188" w:rsidR="00D75B38" w:rsidRDefault="00D75B38" w:rsidP="00D75B38">
            <w:pPr>
              <w:pStyle w:val="TableParagraph"/>
              <w:numPr>
                <w:ilvl w:val="1"/>
                <w:numId w:val="18"/>
              </w:numPr>
              <w:tabs>
                <w:tab w:val="left" w:pos="302"/>
              </w:tabs>
              <w:ind w:left="302" w:hanging="198"/>
              <w:rPr>
                <w:sz w:val="17"/>
              </w:rPr>
            </w:pPr>
            <w:r>
              <w:rPr>
                <w:sz w:val="17"/>
              </w:rPr>
              <w:t>Quantité:</w:t>
            </w:r>
          </w:p>
        </w:tc>
      </w:tr>
      <w:tr w:rsidR="00D75B38" w14:paraId="6F282891" w14:textId="77777777" w:rsidTr="00D75B38">
        <w:trPr>
          <w:trHeight w:val="632"/>
        </w:trPr>
        <w:tc>
          <w:tcPr>
            <w:tcW w:w="8824" w:type="dxa"/>
            <w:gridSpan w:val="2"/>
          </w:tcPr>
          <w:p w14:paraId="4DF29AC4" w14:textId="77777777" w:rsidR="00D75B38" w:rsidRDefault="00D75B38" w:rsidP="00D75B38">
            <w:pPr>
              <w:pStyle w:val="TableParagraph"/>
              <w:spacing w:line="195" w:lineRule="exact"/>
              <w:rPr>
                <w:sz w:val="17"/>
              </w:rPr>
            </w:pPr>
            <w:r>
              <w:rPr>
                <w:sz w:val="17"/>
              </w:rPr>
              <w:t>16. Norme appliquée pour la production du compost (le cas échéant):</w:t>
            </w:r>
          </w:p>
        </w:tc>
      </w:tr>
      <w:tr w:rsidR="00D75B38" w14:paraId="6146D131" w14:textId="77777777" w:rsidTr="00D75B38">
        <w:trPr>
          <w:trHeight w:val="655"/>
        </w:trPr>
        <w:tc>
          <w:tcPr>
            <w:tcW w:w="8824" w:type="dxa"/>
            <w:gridSpan w:val="2"/>
          </w:tcPr>
          <w:p w14:paraId="72A93AEF" w14:textId="77777777" w:rsidR="00D75B38" w:rsidRDefault="00D75B38" w:rsidP="00D75B38">
            <w:pPr>
              <w:pStyle w:val="TableParagraph"/>
              <w:spacing w:line="195" w:lineRule="exact"/>
              <w:rPr>
                <w:sz w:val="17"/>
              </w:rPr>
            </w:pPr>
            <w:r>
              <w:rPr>
                <w:sz w:val="17"/>
              </w:rPr>
              <w:t>17. Catégorie d’utilisation pour le compost:</w:t>
            </w:r>
          </w:p>
        </w:tc>
      </w:tr>
      <w:tr w:rsidR="00D75B38" w14:paraId="0BDE6644" w14:textId="77777777" w:rsidTr="00D75B38">
        <w:trPr>
          <w:trHeight w:val="395"/>
        </w:trPr>
        <w:tc>
          <w:tcPr>
            <w:tcW w:w="8824" w:type="dxa"/>
            <w:gridSpan w:val="2"/>
          </w:tcPr>
          <w:p w14:paraId="74D43411" w14:textId="77777777" w:rsidR="00D75B38" w:rsidRDefault="00D75B38" w:rsidP="00D75B38">
            <w:pPr>
              <w:pStyle w:val="TableParagraph"/>
              <w:spacing w:line="195" w:lineRule="exact"/>
              <w:rPr>
                <w:sz w:val="17"/>
              </w:rPr>
            </w:pPr>
            <w:r>
              <w:rPr>
                <w:sz w:val="17"/>
              </w:rPr>
              <w:t>18. Lot de compost retiré du site de compostage (kg):</w:t>
            </w:r>
          </w:p>
        </w:tc>
      </w:tr>
    </w:tbl>
    <w:p w14:paraId="6E05FC5E" w14:textId="77777777" w:rsidR="00D75B38" w:rsidRDefault="00D75B38" w:rsidP="00D75B38">
      <w:pPr>
        <w:spacing w:line="195" w:lineRule="exact"/>
        <w:rPr>
          <w:sz w:val="17"/>
        </w:rPr>
        <w:sectPr w:rsidR="00D75B38" w:rsidSect="00D75B38">
          <w:pgSz w:w="11910" w:h="16840"/>
          <w:pgMar w:top="1920" w:right="1420" w:bottom="280" w:left="1400" w:header="708" w:footer="708" w:gutter="0"/>
          <w:cols w:space="708"/>
        </w:sectPr>
      </w:pPr>
    </w:p>
    <w:p w14:paraId="76AF8ECB" w14:textId="77777777" w:rsidR="00D75B38" w:rsidRDefault="00D75B38" w:rsidP="00D75B38">
      <w:pPr>
        <w:pStyle w:val="BodyText"/>
        <w:spacing w:before="5"/>
        <w:rPr>
          <w:sz w:val="2"/>
        </w:r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824"/>
      </w:tblGrid>
      <w:tr w:rsidR="00D75B38" w14:paraId="1E560B0F" w14:textId="77777777" w:rsidTr="00D75B38">
        <w:trPr>
          <w:trHeight w:val="1768"/>
        </w:trPr>
        <w:tc>
          <w:tcPr>
            <w:tcW w:w="8824" w:type="dxa"/>
          </w:tcPr>
          <w:p w14:paraId="4805EA45" w14:textId="77777777" w:rsidR="00D75B38" w:rsidRDefault="00D75B38" w:rsidP="00D75B38">
            <w:pPr>
              <w:pStyle w:val="TableParagraph"/>
              <w:numPr>
                <w:ilvl w:val="0"/>
                <w:numId w:val="17"/>
              </w:numPr>
              <w:tabs>
                <w:tab w:val="left" w:pos="387"/>
              </w:tabs>
              <w:spacing w:line="195" w:lineRule="exact"/>
              <w:ind w:left="387" w:hanging="283"/>
              <w:rPr>
                <w:sz w:val="17"/>
              </w:rPr>
            </w:pPr>
            <w:r>
              <w:rPr>
                <w:sz w:val="17"/>
              </w:rPr>
              <w:t>Indicateurs internes de contenu du compost:</w:t>
            </w:r>
          </w:p>
          <w:p w14:paraId="25F941E5" w14:textId="77777777" w:rsidR="00D75B38" w:rsidRDefault="00D75B38" w:rsidP="00D75B38">
            <w:pPr>
              <w:pStyle w:val="TableParagraph"/>
              <w:numPr>
                <w:ilvl w:val="1"/>
                <w:numId w:val="17"/>
              </w:numPr>
              <w:tabs>
                <w:tab w:val="left" w:pos="445"/>
              </w:tabs>
              <w:ind w:left="445" w:hanging="341"/>
              <w:rPr>
                <w:i/>
                <w:sz w:val="17"/>
              </w:rPr>
            </w:pPr>
            <w:r>
              <w:rPr>
                <w:sz w:val="17"/>
              </w:rPr>
              <w:t>réaction:</w:t>
            </w:r>
          </w:p>
          <w:p w14:paraId="6661A616" w14:textId="77777777" w:rsidR="00D75B38" w:rsidRDefault="00D75B38" w:rsidP="00D75B38">
            <w:pPr>
              <w:pStyle w:val="TableParagraph"/>
              <w:numPr>
                <w:ilvl w:val="1"/>
                <w:numId w:val="17"/>
              </w:numPr>
              <w:tabs>
                <w:tab w:val="left" w:pos="445"/>
              </w:tabs>
              <w:spacing w:before="5"/>
              <w:ind w:left="445" w:hanging="341"/>
              <w:rPr>
                <w:i/>
                <w:sz w:val="17"/>
              </w:rPr>
            </w:pPr>
            <w:r>
              <w:rPr>
                <w:sz w:val="17"/>
              </w:rPr>
              <w:t>poids volumique:</w:t>
            </w:r>
          </w:p>
          <w:p w14:paraId="4B2D872A" w14:textId="77777777" w:rsidR="00D75B38" w:rsidRDefault="00D75B38" w:rsidP="00D75B38">
            <w:pPr>
              <w:pStyle w:val="TableParagraph"/>
              <w:numPr>
                <w:ilvl w:val="1"/>
                <w:numId w:val="17"/>
              </w:numPr>
              <w:tabs>
                <w:tab w:val="left" w:pos="445"/>
              </w:tabs>
              <w:spacing w:before="1"/>
              <w:ind w:left="445" w:hanging="341"/>
              <w:rPr>
                <w:i/>
                <w:sz w:val="17"/>
              </w:rPr>
            </w:pPr>
            <w:r>
              <w:rPr>
                <w:sz w:val="17"/>
              </w:rPr>
              <w:t>teneur en matière sèche:</w:t>
            </w:r>
          </w:p>
          <w:p w14:paraId="2CA722B0" w14:textId="77777777" w:rsidR="00D75B38" w:rsidRDefault="00D75B38" w:rsidP="00D75B38">
            <w:pPr>
              <w:pStyle w:val="TableParagraph"/>
              <w:numPr>
                <w:ilvl w:val="1"/>
                <w:numId w:val="17"/>
              </w:numPr>
              <w:tabs>
                <w:tab w:val="left" w:pos="445"/>
              </w:tabs>
              <w:spacing w:before="1"/>
              <w:ind w:left="445" w:hanging="341"/>
              <w:rPr>
                <w:i/>
                <w:sz w:val="17"/>
              </w:rPr>
            </w:pPr>
            <w:r>
              <w:rPr>
                <w:sz w:val="17"/>
              </w:rPr>
              <w:t>teneur en matière organique:</w:t>
            </w:r>
          </w:p>
          <w:p w14:paraId="22EA77E8" w14:textId="77777777" w:rsidR="00D75B38" w:rsidRDefault="00D75B38" w:rsidP="00D75B38">
            <w:pPr>
              <w:pStyle w:val="TableParagraph"/>
              <w:numPr>
                <w:ilvl w:val="1"/>
                <w:numId w:val="17"/>
              </w:numPr>
              <w:tabs>
                <w:tab w:val="left" w:pos="445"/>
              </w:tabs>
              <w:ind w:left="445" w:hanging="341"/>
              <w:rPr>
                <w:i/>
                <w:sz w:val="17"/>
              </w:rPr>
            </w:pPr>
            <w:r>
              <w:rPr>
                <w:sz w:val="17"/>
              </w:rPr>
              <w:t>salinité totale soluble dans l’eau:</w:t>
            </w:r>
          </w:p>
          <w:p w14:paraId="1806BB14" w14:textId="77777777" w:rsidR="00D75B38" w:rsidRDefault="00D75B38" w:rsidP="00D75B38">
            <w:pPr>
              <w:pStyle w:val="TableParagraph"/>
              <w:numPr>
                <w:ilvl w:val="1"/>
                <w:numId w:val="17"/>
              </w:numPr>
              <w:tabs>
                <w:tab w:val="left" w:pos="445"/>
              </w:tabs>
              <w:spacing w:before="1" w:line="195" w:lineRule="exact"/>
              <w:ind w:left="445"/>
              <w:rPr>
                <w:i/>
                <w:sz w:val="17"/>
              </w:rPr>
            </w:pPr>
            <w:r>
              <w:rPr>
                <w:sz w:val="17"/>
              </w:rPr>
              <w:t>granularité:</w:t>
            </w:r>
          </w:p>
          <w:p w14:paraId="55439FCB" w14:textId="5C03BB8E" w:rsidR="00D75B38" w:rsidRDefault="00D75B38" w:rsidP="00D75B38">
            <w:pPr>
              <w:pStyle w:val="TableParagraph"/>
              <w:numPr>
                <w:ilvl w:val="1"/>
                <w:numId w:val="17"/>
              </w:numPr>
              <w:tabs>
                <w:tab w:val="left" w:pos="445"/>
              </w:tabs>
              <w:spacing w:line="202" w:lineRule="exact"/>
              <w:ind w:left="445" w:hanging="341"/>
              <w:rPr>
                <w:i/>
                <w:position w:val="2"/>
                <w:sz w:val="17"/>
              </w:rPr>
            </w:pPr>
            <w:r>
              <w:rPr>
                <w:sz w:val="17"/>
              </w:rPr>
              <w:t>Teneur en substances actives (N, P</w:t>
            </w:r>
            <w:r>
              <w:rPr>
                <w:sz w:val="11"/>
              </w:rPr>
              <w:t>2</w:t>
            </w:r>
            <w:r>
              <w:rPr>
                <w:sz w:val="17"/>
              </w:rPr>
              <w:t>O</w:t>
            </w:r>
            <w:r>
              <w:rPr>
                <w:sz w:val="11"/>
              </w:rPr>
              <w:t>5</w:t>
            </w:r>
            <w:r>
              <w:rPr>
                <w:sz w:val="17"/>
              </w:rPr>
              <w:t>, K</w:t>
            </w:r>
            <w:r>
              <w:rPr>
                <w:sz w:val="11"/>
              </w:rPr>
              <w:t>2</w:t>
            </w:r>
            <w:r>
              <w:rPr>
                <w:sz w:val="17"/>
              </w:rPr>
              <w:t>O, Ca, Mg):</w:t>
            </w:r>
          </w:p>
        </w:tc>
      </w:tr>
      <w:tr w:rsidR="00D75B38" w14:paraId="61AA762C" w14:textId="77777777" w:rsidTr="00D75B38">
        <w:trPr>
          <w:trHeight w:val="1376"/>
        </w:trPr>
        <w:tc>
          <w:tcPr>
            <w:tcW w:w="8824" w:type="dxa"/>
          </w:tcPr>
          <w:p w14:paraId="65F30FE5" w14:textId="77777777" w:rsidR="00D75B38" w:rsidRDefault="00D75B38" w:rsidP="00D75B38">
            <w:pPr>
              <w:pStyle w:val="TableParagraph"/>
              <w:numPr>
                <w:ilvl w:val="0"/>
                <w:numId w:val="16"/>
              </w:numPr>
              <w:tabs>
                <w:tab w:val="left" w:pos="387"/>
              </w:tabs>
              <w:spacing w:before="4"/>
              <w:ind w:left="387" w:hanging="283"/>
              <w:rPr>
                <w:sz w:val="17"/>
              </w:rPr>
            </w:pPr>
            <w:r>
              <w:rPr>
                <w:sz w:val="17"/>
              </w:rPr>
              <w:t>Propriétés physiques et biologiques du compost:</w:t>
            </w:r>
          </w:p>
          <w:p w14:paraId="38B5AF0A" w14:textId="77777777" w:rsidR="00D75B38" w:rsidRDefault="00D75B38" w:rsidP="00D75B38">
            <w:pPr>
              <w:pStyle w:val="TableParagraph"/>
              <w:numPr>
                <w:ilvl w:val="1"/>
                <w:numId w:val="16"/>
              </w:numPr>
              <w:tabs>
                <w:tab w:val="left" w:pos="445"/>
              </w:tabs>
              <w:spacing w:before="1"/>
              <w:ind w:left="445" w:hanging="341"/>
              <w:rPr>
                <w:sz w:val="17"/>
              </w:rPr>
            </w:pPr>
            <w:r>
              <w:rPr>
                <w:sz w:val="17"/>
              </w:rPr>
              <w:t>teneur en matière organique:</w:t>
            </w:r>
          </w:p>
          <w:p w14:paraId="2D08ED39" w14:textId="77777777" w:rsidR="00D75B38" w:rsidRDefault="00D75B38" w:rsidP="00D75B38">
            <w:pPr>
              <w:pStyle w:val="TableParagraph"/>
              <w:numPr>
                <w:ilvl w:val="1"/>
                <w:numId w:val="16"/>
              </w:numPr>
              <w:tabs>
                <w:tab w:val="left" w:pos="445"/>
              </w:tabs>
              <w:ind w:left="445" w:hanging="341"/>
              <w:rPr>
                <w:sz w:val="17"/>
              </w:rPr>
            </w:pPr>
            <w:r>
              <w:rPr>
                <w:sz w:val="17"/>
              </w:rPr>
              <w:t>maturité du compost:</w:t>
            </w:r>
          </w:p>
          <w:p w14:paraId="4A816E56" w14:textId="77777777" w:rsidR="00D75B38" w:rsidRDefault="00D75B38" w:rsidP="00D75B38">
            <w:pPr>
              <w:pStyle w:val="TableParagraph"/>
              <w:numPr>
                <w:ilvl w:val="1"/>
                <w:numId w:val="16"/>
              </w:numPr>
              <w:tabs>
                <w:tab w:val="left" w:pos="445"/>
              </w:tabs>
              <w:spacing w:before="1"/>
              <w:ind w:left="445" w:hanging="341"/>
              <w:rPr>
                <w:sz w:val="17"/>
              </w:rPr>
            </w:pPr>
            <w:r>
              <w:rPr>
                <w:sz w:val="17"/>
              </w:rPr>
              <w:t>agents pathogènes:</w:t>
            </w:r>
          </w:p>
          <w:p w14:paraId="6272AFC8" w14:textId="77777777" w:rsidR="00D75B38" w:rsidRDefault="00D75B38" w:rsidP="00D75B38">
            <w:pPr>
              <w:pStyle w:val="TableParagraph"/>
              <w:numPr>
                <w:ilvl w:val="1"/>
                <w:numId w:val="16"/>
              </w:numPr>
              <w:tabs>
                <w:tab w:val="left" w:pos="445"/>
              </w:tabs>
              <w:spacing w:before="1"/>
              <w:ind w:left="445" w:hanging="341"/>
              <w:rPr>
                <w:sz w:val="17"/>
              </w:rPr>
            </w:pPr>
            <w:r>
              <w:rPr>
                <w:sz w:val="17"/>
              </w:rPr>
              <w:t>graines d’adventices viables et formules de multiplication des plantes:</w:t>
            </w:r>
          </w:p>
          <w:p w14:paraId="64CE83FD" w14:textId="77777777" w:rsidR="00D75B38" w:rsidRDefault="00D75B38" w:rsidP="00D75B38">
            <w:pPr>
              <w:pStyle w:val="TableParagraph"/>
              <w:numPr>
                <w:ilvl w:val="1"/>
                <w:numId w:val="16"/>
              </w:numPr>
              <w:tabs>
                <w:tab w:val="left" w:pos="445"/>
              </w:tabs>
              <w:ind w:left="445" w:hanging="341"/>
              <w:rPr>
                <w:sz w:val="17"/>
              </w:rPr>
            </w:pPr>
            <w:r>
              <w:rPr>
                <w:sz w:val="17"/>
              </w:rPr>
              <w:t>impuretés macroscopiques:</w:t>
            </w:r>
          </w:p>
        </w:tc>
      </w:tr>
      <w:tr w:rsidR="00D75B38" w14:paraId="2EFDE807" w14:textId="77777777" w:rsidTr="00D75B38">
        <w:trPr>
          <w:trHeight w:val="3346"/>
        </w:trPr>
        <w:tc>
          <w:tcPr>
            <w:tcW w:w="8824" w:type="dxa"/>
          </w:tcPr>
          <w:p w14:paraId="63845A16" w14:textId="77777777" w:rsidR="00D75B38" w:rsidRDefault="00D75B38" w:rsidP="00D75B38">
            <w:pPr>
              <w:pStyle w:val="TableParagraph"/>
              <w:numPr>
                <w:ilvl w:val="0"/>
                <w:numId w:val="15"/>
              </w:numPr>
              <w:tabs>
                <w:tab w:val="left" w:pos="387"/>
              </w:tabs>
              <w:spacing w:line="195" w:lineRule="exact"/>
              <w:ind w:left="387" w:hanging="283"/>
              <w:rPr>
                <w:sz w:val="17"/>
              </w:rPr>
            </w:pPr>
            <w:r>
              <w:rPr>
                <w:sz w:val="17"/>
              </w:rPr>
              <w:t>Propriétés chimiques du compost:</w:t>
            </w:r>
          </w:p>
          <w:p w14:paraId="6780F19B" w14:textId="77777777" w:rsidR="00D75B38" w:rsidRDefault="00D75B38" w:rsidP="00D75B38">
            <w:pPr>
              <w:pStyle w:val="TableParagraph"/>
              <w:numPr>
                <w:ilvl w:val="1"/>
                <w:numId w:val="15"/>
              </w:numPr>
              <w:tabs>
                <w:tab w:val="left" w:pos="528"/>
              </w:tabs>
              <w:spacing w:before="5"/>
              <w:ind w:left="528" w:hanging="424"/>
              <w:rPr>
                <w:sz w:val="17"/>
              </w:rPr>
            </w:pPr>
            <w:r>
              <w:rPr>
                <w:sz w:val="17"/>
              </w:rPr>
              <w:t>Teneur en métaux lourds:</w:t>
            </w:r>
          </w:p>
          <w:p w14:paraId="58C1AB90" w14:textId="77777777" w:rsidR="00D75B38" w:rsidRDefault="00D75B38" w:rsidP="00D75B38">
            <w:pPr>
              <w:pStyle w:val="TableParagraph"/>
              <w:numPr>
                <w:ilvl w:val="0"/>
                <w:numId w:val="14"/>
              </w:numPr>
              <w:tabs>
                <w:tab w:val="left" w:pos="508"/>
              </w:tabs>
              <w:spacing w:before="1"/>
              <w:ind w:left="508" w:hanging="404"/>
              <w:rPr>
                <w:sz w:val="17"/>
              </w:rPr>
            </w:pPr>
            <w:r>
              <w:rPr>
                <w:sz w:val="17"/>
              </w:rPr>
              <w:t>Zn:</w:t>
            </w:r>
          </w:p>
          <w:p w14:paraId="18DF8E81" w14:textId="77777777" w:rsidR="00D75B38" w:rsidRDefault="00D75B38" w:rsidP="00D75B38">
            <w:pPr>
              <w:pStyle w:val="TableParagraph"/>
              <w:numPr>
                <w:ilvl w:val="0"/>
                <w:numId w:val="14"/>
              </w:numPr>
              <w:tabs>
                <w:tab w:val="left" w:pos="508"/>
              </w:tabs>
              <w:ind w:left="508" w:hanging="404"/>
              <w:rPr>
                <w:sz w:val="17"/>
              </w:rPr>
            </w:pPr>
            <w:r>
              <w:rPr>
                <w:sz w:val="17"/>
              </w:rPr>
              <w:t>Cu:</w:t>
            </w:r>
          </w:p>
          <w:p w14:paraId="536AA083" w14:textId="77777777" w:rsidR="00D75B38" w:rsidRDefault="00D75B38" w:rsidP="00D75B38">
            <w:pPr>
              <w:pStyle w:val="TableParagraph"/>
              <w:numPr>
                <w:ilvl w:val="0"/>
                <w:numId w:val="14"/>
              </w:numPr>
              <w:tabs>
                <w:tab w:val="left" w:pos="508"/>
              </w:tabs>
              <w:spacing w:before="1"/>
              <w:ind w:left="508" w:hanging="404"/>
              <w:rPr>
                <w:sz w:val="17"/>
              </w:rPr>
            </w:pPr>
            <w:r>
              <w:rPr>
                <w:sz w:val="17"/>
              </w:rPr>
              <w:t>Ni:</w:t>
            </w:r>
          </w:p>
          <w:p w14:paraId="3C9C9D87" w14:textId="77777777" w:rsidR="00D75B38" w:rsidRDefault="00D75B38" w:rsidP="00D75B38">
            <w:pPr>
              <w:pStyle w:val="TableParagraph"/>
              <w:numPr>
                <w:ilvl w:val="0"/>
                <w:numId w:val="14"/>
              </w:numPr>
              <w:tabs>
                <w:tab w:val="left" w:pos="508"/>
              </w:tabs>
              <w:spacing w:before="1"/>
              <w:ind w:left="508" w:hanging="404"/>
              <w:rPr>
                <w:sz w:val="17"/>
              </w:rPr>
            </w:pPr>
            <w:r>
              <w:rPr>
                <w:sz w:val="17"/>
              </w:rPr>
              <w:t>Cd:</w:t>
            </w:r>
          </w:p>
          <w:p w14:paraId="5F541903" w14:textId="77777777" w:rsidR="00D75B38" w:rsidRDefault="00D75B38" w:rsidP="00D75B38">
            <w:pPr>
              <w:pStyle w:val="TableParagraph"/>
              <w:numPr>
                <w:ilvl w:val="0"/>
                <w:numId w:val="14"/>
              </w:numPr>
              <w:tabs>
                <w:tab w:val="left" w:pos="508"/>
              </w:tabs>
              <w:ind w:left="508" w:hanging="404"/>
              <w:rPr>
                <w:sz w:val="17"/>
              </w:rPr>
            </w:pPr>
            <w:r>
              <w:rPr>
                <w:sz w:val="17"/>
              </w:rPr>
              <w:t>Pb:</w:t>
            </w:r>
          </w:p>
          <w:p w14:paraId="3850612E" w14:textId="77777777" w:rsidR="00D75B38" w:rsidRDefault="00D75B38" w:rsidP="00D75B38">
            <w:pPr>
              <w:pStyle w:val="TableParagraph"/>
              <w:numPr>
                <w:ilvl w:val="0"/>
                <w:numId w:val="14"/>
              </w:numPr>
              <w:tabs>
                <w:tab w:val="left" w:pos="508"/>
              </w:tabs>
              <w:spacing w:before="1"/>
              <w:ind w:left="508" w:hanging="404"/>
              <w:rPr>
                <w:sz w:val="17"/>
              </w:rPr>
            </w:pPr>
            <w:r>
              <w:rPr>
                <w:sz w:val="17"/>
              </w:rPr>
              <w:t>Hg:</w:t>
            </w:r>
          </w:p>
          <w:p w14:paraId="7EACFA6C" w14:textId="77777777" w:rsidR="00D75B38" w:rsidRDefault="00D75B38" w:rsidP="00D75B38">
            <w:pPr>
              <w:pStyle w:val="TableParagraph"/>
              <w:numPr>
                <w:ilvl w:val="0"/>
                <w:numId w:val="14"/>
              </w:numPr>
              <w:tabs>
                <w:tab w:val="left" w:pos="508"/>
              </w:tabs>
              <w:spacing w:before="1"/>
              <w:ind w:left="508" w:hanging="404"/>
              <w:rPr>
                <w:sz w:val="17"/>
              </w:rPr>
            </w:pPr>
            <w:r>
              <w:rPr>
                <w:sz w:val="17"/>
              </w:rPr>
              <w:t>Cr:</w:t>
            </w:r>
          </w:p>
          <w:p w14:paraId="4D1003D5" w14:textId="77777777" w:rsidR="00D75B38" w:rsidRDefault="00D75B38" w:rsidP="00D75B38">
            <w:pPr>
              <w:pStyle w:val="TableParagraph"/>
              <w:spacing w:before="5"/>
              <w:ind w:left="0"/>
              <w:rPr>
                <w:sz w:val="17"/>
              </w:rPr>
            </w:pPr>
          </w:p>
          <w:p w14:paraId="7A6FF34B" w14:textId="77777777" w:rsidR="00D75B38" w:rsidRDefault="00D75B38" w:rsidP="00D75B38">
            <w:pPr>
              <w:pStyle w:val="TableParagraph"/>
              <w:rPr>
                <w:sz w:val="17"/>
              </w:rPr>
            </w:pPr>
            <w:r>
              <w:rPr>
                <w:sz w:val="17"/>
              </w:rPr>
              <w:t>21.2 Impuretés organiques:</w:t>
            </w:r>
          </w:p>
          <w:p w14:paraId="33D57A2F" w14:textId="77777777" w:rsidR="00D75B38" w:rsidRDefault="00D75B38" w:rsidP="00D75B38">
            <w:pPr>
              <w:pStyle w:val="TableParagraph"/>
              <w:numPr>
                <w:ilvl w:val="0"/>
                <w:numId w:val="13"/>
              </w:numPr>
              <w:tabs>
                <w:tab w:val="left" w:pos="508"/>
              </w:tabs>
              <w:spacing w:before="1"/>
              <w:ind w:hanging="404"/>
              <w:rPr>
                <w:sz w:val="17"/>
              </w:rPr>
            </w:pPr>
            <w:r>
              <w:rPr>
                <w:sz w:val="17"/>
              </w:rPr>
              <w:t>PCB7:</w:t>
            </w:r>
          </w:p>
          <w:p w14:paraId="1FBD3352" w14:textId="77777777" w:rsidR="00D75B38" w:rsidRDefault="00D75B38" w:rsidP="00D75B38">
            <w:pPr>
              <w:pStyle w:val="TableParagraph"/>
              <w:numPr>
                <w:ilvl w:val="0"/>
                <w:numId w:val="13"/>
              </w:numPr>
              <w:tabs>
                <w:tab w:val="left" w:pos="508"/>
              </w:tabs>
              <w:spacing w:before="1"/>
              <w:rPr>
                <w:sz w:val="17"/>
              </w:rPr>
            </w:pPr>
            <w:r>
              <w:rPr>
                <w:sz w:val="17"/>
              </w:rPr>
              <w:t>PAH16:</w:t>
            </w:r>
          </w:p>
          <w:p w14:paraId="386686E3" w14:textId="77777777" w:rsidR="00D75B38" w:rsidRDefault="00D75B38" w:rsidP="00D75B38">
            <w:pPr>
              <w:pStyle w:val="TableParagraph"/>
              <w:numPr>
                <w:ilvl w:val="0"/>
                <w:numId w:val="13"/>
              </w:numPr>
              <w:tabs>
                <w:tab w:val="left" w:pos="508"/>
              </w:tabs>
              <w:rPr>
                <w:sz w:val="17"/>
              </w:rPr>
            </w:pPr>
            <w:r>
              <w:rPr>
                <w:sz w:val="17"/>
              </w:rPr>
              <w:t>PCDD/PCDF/d PCB:</w:t>
            </w:r>
          </w:p>
          <w:p w14:paraId="505191D9" w14:textId="77777777" w:rsidR="00D75B38" w:rsidRDefault="00D75B38" w:rsidP="00D75B38">
            <w:pPr>
              <w:pStyle w:val="TableParagraph"/>
              <w:numPr>
                <w:ilvl w:val="0"/>
                <w:numId w:val="13"/>
              </w:numPr>
              <w:tabs>
                <w:tab w:val="left" w:pos="508"/>
              </w:tabs>
              <w:spacing w:before="1"/>
              <w:rPr>
                <w:sz w:val="17"/>
              </w:rPr>
            </w:pPr>
            <w:r>
              <w:rPr>
                <w:sz w:val="17"/>
              </w:rPr>
              <w:t>PFC:</w:t>
            </w:r>
          </w:p>
          <w:p w14:paraId="64551470" w14:textId="77777777" w:rsidR="00D75B38" w:rsidRDefault="00D75B38" w:rsidP="00D75B38">
            <w:pPr>
              <w:pStyle w:val="TableParagraph"/>
              <w:numPr>
                <w:ilvl w:val="0"/>
                <w:numId w:val="13"/>
              </w:numPr>
              <w:tabs>
                <w:tab w:val="left" w:pos="508"/>
              </w:tabs>
              <w:spacing w:before="1"/>
              <w:rPr>
                <w:sz w:val="17"/>
              </w:rPr>
            </w:pPr>
            <w:r>
              <w:rPr>
                <w:sz w:val="17"/>
              </w:rPr>
              <w:t>TPH:</w:t>
            </w:r>
          </w:p>
        </w:tc>
      </w:tr>
      <w:tr w:rsidR="00D75B38" w14:paraId="6D997DAE" w14:textId="77777777" w:rsidTr="00D75B38">
        <w:trPr>
          <w:trHeight w:val="587"/>
        </w:trPr>
        <w:tc>
          <w:tcPr>
            <w:tcW w:w="8824" w:type="dxa"/>
          </w:tcPr>
          <w:p w14:paraId="5DBB1820" w14:textId="77777777" w:rsidR="00D75B38" w:rsidRDefault="00D75B38" w:rsidP="00D75B38">
            <w:pPr>
              <w:pStyle w:val="TableParagraph"/>
              <w:spacing w:line="195" w:lineRule="exact"/>
              <w:rPr>
                <w:sz w:val="17"/>
              </w:rPr>
            </w:pPr>
            <w:r>
              <w:rPr>
                <w:sz w:val="17"/>
              </w:rPr>
              <w:t>22. Nom, adresse, siège social de l’utilisateur auquel le compost est remis:</w:t>
            </w:r>
          </w:p>
        </w:tc>
      </w:tr>
      <w:tr w:rsidR="00D75B38" w14:paraId="664EA74A" w14:textId="77777777" w:rsidTr="00D75B38">
        <w:trPr>
          <w:trHeight w:val="851"/>
        </w:trPr>
        <w:tc>
          <w:tcPr>
            <w:tcW w:w="8824" w:type="dxa"/>
          </w:tcPr>
          <w:p w14:paraId="3477784B" w14:textId="77777777" w:rsidR="00D75B38" w:rsidRDefault="00D75B38" w:rsidP="00D75B38">
            <w:pPr>
              <w:pStyle w:val="TableParagraph"/>
              <w:spacing w:line="195" w:lineRule="exact"/>
              <w:rPr>
                <w:sz w:val="17"/>
              </w:rPr>
            </w:pPr>
            <w:r>
              <w:rPr>
                <w:sz w:val="17"/>
              </w:rPr>
              <w:t>23. Adresse de livraison:</w:t>
            </w:r>
          </w:p>
        </w:tc>
      </w:tr>
      <w:tr w:rsidR="00D75B38" w14:paraId="03AE3E86" w14:textId="77777777" w:rsidTr="00D75B38">
        <w:trPr>
          <w:trHeight w:val="1636"/>
        </w:trPr>
        <w:tc>
          <w:tcPr>
            <w:tcW w:w="8824" w:type="dxa"/>
          </w:tcPr>
          <w:p w14:paraId="7274BE1C" w14:textId="77777777" w:rsidR="00D75B38" w:rsidRDefault="00D75B38" w:rsidP="00D75B38">
            <w:pPr>
              <w:pStyle w:val="TableParagraph"/>
              <w:spacing w:line="242" w:lineRule="auto"/>
              <w:ind w:right="84"/>
              <w:rPr>
                <w:sz w:val="17"/>
              </w:rPr>
            </w:pPr>
            <w:r>
              <w:rPr>
                <w:sz w:val="17"/>
              </w:rPr>
              <w:t>24. Je déclare que le compost est conforme aux conditions de fin de déchet énoncées dans le décret gouvernemental nº 559/2023 du 14 décembre 2023 sur les activités de prévention de la production de déchets biodégradables, les règles détaillées relatives aux activités de gestion des déchets liés aux déchets biodégradables ainsi que les règles de classification du compost produit à partir de biodéchets, à l’article 9, paragraphe 1, de la loi CLXXXV de 2012 sur les déchets:</w:t>
            </w:r>
          </w:p>
        </w:tc>
      </w:tr>
      <w:tr w:rsidR="00D75B38" w14:paraId="1B6E7B28" w14:textId="77777777" w:rsidTr="00D75B38">
        <w:trPr>
          <w:trHeight w:val="391"/>
        </w:trPr>
        <w:tc>
          <w:tcPr>
            <w:tcW w:w="8824" w:type="dxa"/>
          </w:tcPr>
          <w:p w14:paraId="4EA14204" w14:textId="77777777" w:rsidR="00D75B38" w:rsidRDefault="00D75B38" w:rsidP="00D75B38">
            <w:pPr>
              <w:pStyle w:val="TableParagraph"/>
              <w:spacing w:line="195" w:lineRule="exact"/>
              <w:rPr>
                <w:sz w:val="17"/>
              </w:rPr>
            </w:pPr>
            <w:r>
              <w:rPr>
                <w:sz w:val="17"/>
              </w:rPr>
              <w:t>25. Date et signature:</w:t>
            </w:r>
          </w:p>
        </w:tc>
      </w:tr>
    </w:tbl>
    <w:p w14:paraId="78776FFD" w14:textId="77777777" w:rsidR="00D75B38" w:rsidRDefault="00D75B38" w:rsidP="00D75B38">
      <w:pPr>
        <w:pStyle w:val="BodyText"/>
        <w:spacing w:before="2"/>
      </w:pPr>
    </w:p>
    <w:p w14:paraId="19104189" w14:textId="77777777" w:rsidR="00D75B38" w:rsidRDefault="00D75B38" w:rsidP="00D75B38">
      <w:pPr>
        <w:pStyle w:val="ListParagraph"/>
        <w:numPr>
          <w:ilvl w:val="0"/>
          <w:numId w:val="20"/>
        </w:numPr>
        <w:tabs>
          <w:tab w:val="left" w:pos="293"/>
        </w:tabs>
        <w:ind w:left="293" w:hanging="188"/>
        <w:rPr>
          <w:sz w:val="17"/>
        </w:rPr>
      </w:pPr>
      <w:r>
        <w:rPr>
          <w:sz w:val="17"/>
        </w:rPr>
        <w:t>Une déclaration de conformité est établie pour le lot de fermentation résiduel conformément au tableau suivant:</w:t>
      </w:r>
    </w:p>
    <w:p w14:paraId="1FAEEBBB" w14:textId="77777777" w:rsidR="00D75B38" w:rsidRDefault="00D75B38" w:rsidP="00D75B38">
      <w:pPr>
        <w:pStyle w:val="BodyText"/>
        <w:spacing w:before="6"/>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77"/>
        <w:gridCol w:w="4546"/>
      </w:tblGrid>
      <w:tr w:rsidR="00D75B38" w14:paraId="21CEEF13" w14:textId="77777777" w:rsidTr="00D75B38">
        <w:trPr>
          <w:trHeight w:val="979"/>
        </w:trPr>
        <w:tc>
          <w:tcPr>
            <w:tcW w:w="4277" w:type="dxa"/>
            <w:shd w:val="clear" w:color="auto" w:fill="D9D9D9"/>
          </w:tcPr>
          <w:p w14:paraId="149618F0" w14:textId="77777777" w:rsidR="00D75B38" w:rsidRDefault="00D75B38" w:rsidP="00D75B38">
            <w:pPr>
              <w:pStyle w:val="TableParagraph"/>
              <w:spacing w:before="96"/>
              <w:ind w:left="0"/>
              <w:rPr>
                <w:sz w:val="17"/>
              </w:rPr>
            </w:pPr>
          </w:p>
          <w:p w14:paraId="5D4764E9" w14:textId="77777777" w:rsidR="00D75B38" w:rsidRDefault="00D75B38" w:rsidP="00D75B38">
            <w:pPr>
              <w:pStyle w:val="TableParagraph"/>
              <w:ind w:left="777" w:firstLine="379"/>
              <w:rPr>
                <w:b/>
                <w:sz w:val="17"/>
              </w:rPr>
            </w:pPr>
            <w:r>
              <w:rPr>
                <w:b/>
                <w:sz w:val="17"/>
              </w:rPr>
              <w:t>RÉSIDUS DE FERMENTATION</w:t>
            </w:r>
            <w:r>
              <w:rPr>
                <w:b/>
                <w:sz w:val="17"/>
              </w:rPr>
              <w:br/>
              <w:t>DÉCLARATION DE CONFORMITÉ</w:t>
            </w:r>
          </w:p>
        </w:tc>
        <w:tc>
          <w:tcPr>
            <w:tcW w:w="4546" w:type="dxa"/>
          </w:tcPr>
          <w:p w14:paraId="16F7218D" w14:textId="77777777" w:rsidR="00D75B38" w:rsidRDefault="00D75B38" w:rsidP="00D75B38">
            <w:pPr>
              <w:pStyle w:val="TableParagraph"/>
              <w:spacing w:line="195" w:lineRule="exact"/>
              <w:rPr>
                <w:sz w:val="17"/>
              </w:rPr>
            </w:pPr>
            <w:r>
              <w:rPr>
                <w:sz w:val="17"/>
              </w:rPr>
              <w:t>1. Nom de l’exploitant du site de biogaz:</w:t>
            </w:r>
          </w:p>
        </w:tc>
      </w:tr>
      <w:tr w:rsidR="00D75B38" w14:paraId="5A6EFB94" w14:textId="77777777" w:rsidTr="00D75B38">
        <w:trPr>
          <w:trHeight w:val="984"/>
        </w:trPr>
        <w:tc>
          <w:tcPr>
            <w:tcW w:w="4277" w:type="dxa"/>
          </w:tcPr>
          <w:p w14:paraId="1AB65F02" w14:textId="77777777" w:rsidR="00D75B38" w:rsidRDefault="00D75B38" w:rsidP="00D75B38">
            <w:pPr>
              <w:pStyle w:val="TableParagraph"/>
              <w:spacing w:line="195" w:lineRule="exact"/>
              <w:rPr>
                <w:sz w:val="17"/>
              </w:rPr>
            </w:pPr>
            <w:r>
              <w:rPr>
                <w:sz w:val="17"/>
              </w:rPr>
              <w:t>2. Adresse du siège social de l’exploitant:</w:t>
            </w:r>
          </w:p>
        </w:tc>
        <w:tc>
          <w:tcPr>
            <w:tcW w:w="4546" w:type="dxa"/>
          </w:tcPr>
          <w:p w14:paraId="61677E8E" w14:textId="77777777" w:rsidR="00D75B38" w:rsidRDefault="00D75B38" w:rsidP="00D75B38">
            <w:pPr>
              <w:pStyle w:val="TableParagraph"/>
              <w:spacing w:line="195" w:lineRule="exact"/>
              <w:rPr>
                <w:sz w:val="17"/>
              </w:rPr>
            </w:pPr>
            <w:r>
              <w:rPr>
                <w:sz w:val="17"/>
              </w:rPr>
              <w:t>3. Adresse du site de production:</w:t>
            </w:r>
          </w:p>
        </w:tc>
      </w:tr>
      <w:tr w:rsidR="00D75B38" w14:paraId="112C2F6D" w14:textId="77777777" w:rsidTr="00D75B38">
        <w:trPr>
          <w:trHeight w:val="601"/>
        </w:trPr>
        <w:tc>
          <w:tcPr>
            <w:tcW w:w="4277" w:type="dxa"/>
          </w:tcPr>
          <w:p w14:paraId="6EB64F7A" w14:textId="77777777" w:rsidR="00D75B38" w:rsidRDefault="00D75B38" w:rsidP="00D75B38">
            <w:pPr>
              <w:pStyle w:val="TableParagraph"/>
              <w:spacing w:line="195" w:lineRule="exact"/>
              <w:rPr>
                <w:sz w:val="17"/>
              </w:rPr>
            </w:pPr>
            <w:r>
              <w:rPr>
                <w:sz w:val="17"/>
              </w:rPr>
              <w:t>4. Téléphone:</w:t>
            </w:r>
          </w:p>
        </w:tc>
        <w:tc>
          <w:tcPr>
            <w:tcW w:w="4546" w:type="dxa"/>
          </w:tcPr>
          <w:p w14:paraId="6313FF0B" w14:textId="77777777" w:rsidR="00D75B38" w:rsidRDefault="00D75B38" w:rsidP="00D75B38">
            <w:pPr>
              <w:pStyle w:val="TableParagraph"/>
              <w:spacing w:line="195" w:lineRule="exact"/>
              <w:rPr>
                <w:sz w:val="17"/>
              </w:rPr>
            </w:pPr>
            <w:r>
              <w:rPr>
                <w:sz w:val="17"/>
              </w:rPr>
              <w:t>5. Adresse électronique:</w:t>
            </w:r>
          </w:p>
        </w:tc>
      </w:tr>
    </w:tbl>
    <w:p w14:paraId="672427AF" w14:textId="77777777" w:rsidR="00D75B38" w:rsidRDefault="00D75B38" w:rsidP="00D75B38">
      <w:pPr>
        <w:spacing w:line="195" w:lineRule="exact"/>
        <w:rPr>
          <w:sz w:val="17"/>
        </w:rPr>
        <w:sectPr w:rsidR="00D75B38">
          <w:pgSz w:w="11910" w:h="16840"/>
          <w:pgMar w:top="1800" w:right="1420" w:bottom="280" w:left="1400" w:header="708" w:footer="708" w:gutter="0"/>
          <w:cols w:space="708"/>
        </w:sectPr>
      </w:pPr>
    </w:p>
    <w:p w14:paraId="71136287" w14:textId="77777777" w:rsidR="00D75B38" w:rsidRDefault="00D75B38" w:rsidP="00D75B38">
      <w:pPr>
        <w:pStyle w:val="BodyText"/>
        <w:spacing w:before="5"/>
        <w:rPr>
          <w:sz w:val="2"/>
        </w:rPr>
      </w:pPr>
      <w:r>
        <w:rPr>
          <w:noProof/>
        </w:rPr>
        <w:lastRenderedPageBreak/>
        <mc:AlternateContent>
          <mc:Choice Requires="wps">
            <w:drawing>
              <wp:anchor distT="0" distB="0" distL="0" distR="0" simplePos="0" relativeHeight="251659264" behindDoc="1" locked="0" layoutInCell="1" allowOverlap="1" wp14:anchorId="007209AD" wp14:editId="31E9DB52">
                <wp:simplePos x="0" y="0"/>
                <wp:positionH relativeFrom="page">
                  <wp:posOffset>1227844</wp:posOffset>
                </wp:positionH>
                <wp:positionV relativeFrom="page">
                  <wp:posOffset>4428727</wp:posOffset>
                </wp:positionV>
                <wp:extent cx="1014094" cy="123189"/>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4094" cy="123189"/>
                        </a:xfrm>
                        <a:prstGeom prst="rect">
                          <a:avLst/>
                        </a:prstGeom>
                      </wps:spPr>
                      <wps:txbx>
                        <w:txbxContent>
                          <w:p w14:paraId="2F6062F3" w14:textId="77777777" w:rsidR="00D75B38" w:rsidRDefault="00D75B38" w:rsidP="00D75B38">
                            <w:pPr>
                              <w:pStyle w:val="BodyText"/>
                              <w:spacing w:line="193" w:lineRule="exact"/>
                            </w:pPr>
                            <w:r>
                              <w:t>les résidus de fermentation;</w:t>
                            </w:r>
                          </w:p>
                        </w:txbxContent>
                      </wps:txbx>
                      <wps:bodyPr wrap="square" lIns="0" tIns="0" rIns="0" bIns="0" rtlCol="0">
                        <a:noAutofit/>
                      </wps:bodyPr>
                    </wps:wsp>
                  </a:graphicData>
                </a:graphic>
              </wp:anchor>
            </w:drawing>
          </mc:Choice>
          <mc:Fallback xmlns:w16du="http://schemas.microsoft.com/office/word/2023/wordml/word16du" xmlns:oel="http://schemas.microsoft.com/office/2019/extlst">
            <w:pict>
              <v:shapetype w14:anchorId="007209AD" id="_x0000_t202" coordsize="21600,21600" o:spt="202" path="m,l,21600r21600,l21600,xe">
                <v:stroke joinstyle="miter"/>
                <v:path gradientshapeok="t" o:connecttype="rect"/>
              </v:shapetype>
              <v:shape id="Textbox 1" o:spid="_x0000_s1026" type="#_x0000_t202" style="position:absolute;margin-left:96.7pt;margin-top:348.7pt;width:79.85pt;height:9.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" filled="f" stroked="f">
                <v:textbox inset="0,0,0,0">
                  <w:txbxContent>
                    <w:p w14:paraId="2F6062F3" w14:textId="77777777" w:rsidR="00D75B38" w:rsidRDefault="00D75B38" w:rsidP="00D75B38">
                      <w:pPr>
                        <w:pStyle w:val="BodyText"/>
                        <w:spacing w:line="193" w:lineRule="exact"/>
                      </w:pPr>
                      <w:r>
                        <w:t xml:space="preserve">les résidus de fermentation;</w:t>
                      </w:r>
                    </w:p>
                  </w:txbxContent>
                </v:textbox>
                <w10:wrap anchorx="page" anchory="page"/>
              </v:shape>
            </w:pict>
          </mc:Fallback>
        </mc:AlternateContent>
      </w:r>
    </w:p>
    <w:tbl>
      <w:tblPr>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75"/>
        <w:gridCol w:w="4549"/>
      </w:tblGrid>
      <w:tr w:rsidR="00D75B38" w:rsidRPr="009D57B8" w14:paraId="335D4568" w14:textId="77777777" w:rsidTr="00D75B38">
        <w:trPr>
          <w:trHeight w:val="664"/>
        </w:trPr>
        <w:tc>
          <w:tcPr>
            <w:tcW w:w="4275" w:type="dxa"/>
          </w:tcPr>
          <w:p w14:paraId="0FB7BBD9" w14:textId="77777777" w:rsidR="00D75B38" w:rsidRDefault="00D75B38" w:rsidP="00D75B38">
            <w:pPr>
              <w:pStyle w:val="TableParagraph"/>
              <w:spacing w:line="195" w:lineRule="exact"/>
              <w:rPr>
                <w:sz w:val="17"/>
              </w:rPr>
            </w:pPr>
            <w:r>
              <w:rPr>
                <w:sz w:val="17"/>
              </w:rPr>
              <w:t xml:space="preserve">6. KÜJ ID (Identifiant environnemental du client): </w:t>
            </w:r>
            <w:r>
              <w:rPr>
                <w:rFonts w:ascii="Cambria Math" w:hAnsi="Cambria Math"/>
                <w:sz w:val="17"/>
              </w:rPr>
              <w:t>◻◻◻◻◻◻◻◻◻</w:t>
            </w:r>
          </w:p>
        </w:tc>
        <w:tc>
          <w:tcPr>
            <w:tcW w:w="4549" w:type="dxa"/>
          </w:tcPr>
          <w:p w14:paraId="16AE2F67" w14:textId="77777777" w:rsidR="00D75B38" w:rsidRPr="009D57B8" w:rsidRDefault="00D75B38" w:rsidP="00D75B38">
            <w:pPr>
              <w:pStyle w:val="TableParagraph"/>
              <w:spacing w:line="195" w:lineRule="exact"/>
              <w:ind w:left="106"/>
              <w:rPr>
                <w:sz w:val="17"/>
              </w:rPr>
            </w:pPr>
            <w:r>
              <w:rPr>
                <w:sz w:val="17"/>
              </w:rPr>
              <w:t xml:space="preserve">7. KTJ ID (Identifiant environnemental territorial): </w:t>
            </w:r>
            <w:r>
              <w:rPr>
                <w:rFonts w:ascii="Cambria Math" w:hAnsi="Cambria Math"/>
                <w:sz w:val="17"/>
              </w:rPr>
              <w:t>◻◻◻◻◻◻◻◻◻</w:t>
            </w:r>
          </w:p>
        </w:tc>
      </w:tr>
      <w:tr w:rsidR="00D75B38" w14:paraId="54988E0A" w14:textId="77777777" w:rsidTr="00D75B38">
        <w:trPr>
          <w:trHeight w:val="664"/>
        </w:trPr>
        <w:tc>
          <w:tcPr>
            <w:tcW w:w="8824" w:type="dxa"/>
            <w:gridSpan w:val="2"/>
          </w:tcPr>
          <w:p w14:paraId="1C3C6918" w14:textId="77777777" w:rsidR="00D75B38" w:rsidRDefault="00D75B38" w:rsidP="00D75B38">
            <w:pPr>
              <w:pStyle w:val="TableParagraph"/>
              <w:spacing w:line="195" w:lineRule="exact"/>
              <w:rPr>
                <w:sz w:val="17"/>
              </w:rPr>
            </w:pPr>
            <w:r>
              <w:rPr>
                <w:sz w:val="17"/>
              </w:rPr>
              <w:t xml:space="preserve">8. Numéro statistique par le HCSO (Bureau central de la statistique hongrois): </w:t>
            </w:r>
            <w:r>
              <w:rPr>
                <w:rFonts w:ascii="Cambria Math" w:hAnsi="Cambria Math"/>
                <w:sz w:val="17"/>
              </w:rPr>
              <w:t>◻◻◻◻◻◻◻◻</w:t>
            </w:r>
            <w:r>
              <w:rPr>
                <w:sz w:val="17"/>
              </w:rPr>
              <w:t>-</w:t>
            </w:r>
            <w:r>
              <w:rPr>
                <w:rFonts w:ascii="Cambria Math" w:hAnsi="Cambria Math"/>
                <w:sz w:val="17"/>
              </w:rPr>
              <w:t>◻◻◻◻</w:t>
            </w:r>
            <w:r>
              <w:rPr>
                <w:sz w:val="17"/>
              </w:rPr>
              <w:t>-</w:t>
            </w:r>
            <w:r>
              <w:rPr>
                <w:rFonts w:ascii="Cambria Math" w:hAnsi="Cambria Math"/>
                <w:sz w:val="17"/>
              </w:rPr>
              <w:t>◻◻◻</w:t>
            </w:r>
          </w:p>
        </w:tc>
      </w:tr>
      <w:tr w:rsidR="00D75B38" w14:paraId="134A970A" w14:textId="77777777" w:rsidTr="00D75B38">
        <w:trPr>
          <w:trHeight w:val="746"/>
        </w:trPr>
        <w:tc>
          <w:tcPr>
            <w:tcW w:w="8824" w:type="dxa"/>
            <w:gridSpan w:val="2"/>
          </w:tcPr>
          <w:p w14:paraId="7B8E0B0B" w14:textId="77777777" w:rsidR="00D75B38" w:rsidRDefault="00D75B38" w:rsidP="00D75B38">
            <w:pPr>
              <w:pStyle w:val="TableParagraph"/>
              <w:spacing w:line="195" w:lineRule="exact"/>
              <w:rPr>
                <w:sz w:val="17"/>
              </w:rPr>
            </w:pPr>
            <w:r>
              <w:rPr>
                <w:sz w:val="17"/>
              </w:rPr>
              <w:t>9. Numéro du permis de gestion des déchets:</w:t>
            </w:r>
          </w:p>
        </w:tc>
      </w:tr>
      <w:tr w:rsidR="00D75B38" w14:paraId="6D7D7B52" w14:textId="77777777" w:rsidTr="00D75B38">
        <w:trPr>
          <w:trHeight w:val="660"/>
        </w:trPr>
        <w:tc>
          <w:tcPr>
            <w:tcW w:w="8824" w:type="dxa"/>
            <w:gridSpan w:val="2"/>
          </w:tcPr>
          <w:p w14:paraId="2F911FCB" w14:textId="77777777" w:rsidR="00D75B38" w:rsidRDefault="00D75B38" w:rsidP="00D75B38">
            <w:pPr>
              <w:pStyle w:val="TableParagraph"/>
              <w:spacing w:line="195" w:lineRule="exact"/>
              <w:rPr>
                <w:sz w:val="17"/>
              </w:rPr>
            </w:pPr>
            <w:r>
              <w:rPr>
                <w:sz w:val="17"/>
              </w:rPr>
              <w:t>10. Autorisation de mise sur le marché et d’utilisation des résidus de fermentation (le cas échéant):</w:t>
            </w:r>
          </w:p>
        </w:tc>
      </w:tr>
      <w:tr w:rsidR="00D75B38" w14:paraId="60378283" w14:textId="77777777" w:rsidTr="00D75B38">
        <w:trPr>
          <w:trHeight w:val="943"/>
        </w:trPr>
        <w:tc>
          <w:tcPr>
            <w:tcW w:w="4275" w:type="dxa"/>
          </w:tcPr>
          <w:p w14:paraId="01F0EB0F" w14:textId="77777777" w:rsidR="00D75B38" w:rsidRDefault="00D75B38" w:rsidP="00D75B38">
            <w:pPr>
              <w:pStyle w:val="TableParagraph"/>
              <w:spacing w:line="195" w:lineRule="exact"/>
              <w:rPr>
                <w:sz w:val="17"/>
              </w:rPr>
            </w:pPr>
            <w:r>
              <w:rPr>
                <w:sz w:val="17"/>
              </w:rPr>
              <w:t>11. Opération de traitement:</w:t>
            </w:r>
          </w:p>
        </w:tc>
        <w:tc>
          <w:tcPr>
            <w:tcW w:w="4549" w:type="dxa"/>
          </w:tcPr>
          <w:p w14:paraId="12765214" w14:textId="77777777" w:rsidR="00D75B38" w:rsidRDefault="00D75B38" w:rsidP="00D75B38">
            <w:pPr>
              <w:pStyle w:val="TableParagraph"/>
              <w:spacing w:line="195" w:lineRule="exact"/>
              <w:ind w:left="97"/>
              <w:rPr>
                <w:sz w:val="17"/>
              </w:rPr>
            </w:pPr>
            <w:r>
              <w:rPr>
                <w:sz w:val="17"/>
              </w:rPr>
              <w:t>12. Technologie de traitement:</w:t>
            </w:r>
          </w:p>
        </w:tc>
      </w:tr>
      <w:tr w:rsidR="00D75B38" w14:paraId="352E9EF9" w14:textId="77777777" w:rsidTr="00D75B38">
        <w:trPr>
          <w:trHeight w:val="1376"/>
        </w:trPr>
        <w:tc>
          <w:tcPr>
            <w:tcW w:w="8824" w:type="dxa"/>
            <w:gridSpan w:val="2"/>
          </w:tcPr>
          <w:p w14:paraId="4C96C3BD" w14:textId="77777777" w:rsidR="00D75B38" w:rsidRDefault="00D75B38" w:rsidP="00D75B38">
            <w:pPr>
              <w:pStyle w:val="TableParagraph"/>
              <w:numPr>
                <w:ilvl w:val="0"/>
                <w:numId w:val="12"/>
              </w:numPr>
              <w:tabs>
                <w:tab w:val="left" w:pos="387"/>
              </w:tabs>
              <w:spacing w:line="195" w:lineRule="exact"/>
              <w:ind w:left="387" w:hanging="283"/>
              <w:rPr>
                <w:sz w:val="17"/>
              </w:rPr>
            </w:pPr>
            <w:r>
              <w:rPr>
                <w:sz w:val="17"/>
              </w:rPr>
              <w:t>Déchets utilisés pour la production des résidus de fermentation:</w:t>
            </w:r>
          </w:p>
          <w:p w14:paraId="4EE015EE" w14:textId="0F6E145B" w:rsidR="00D75B38" w:rsidRDefault="00D75B38" w:rsidP="00D75B38">
            <w:pPr>
              <w:pStyle w:val="TableParagraph"/>
              <w:numPr>
                <w:ilvl w:val="1"/>
                <w:numId w:val="12"/>
              </w:numPr>
              <w:tabs>
                <w:tab w:val="left" w:pos="302"/>
              </w:tabs>
              <w:ind w:left="302" w:hanging="198"/>
              <w:rPr>
                <w:sz w:val="17"/>
              </w:rPr>
            </w:pPr>
            <w:r>
              <w:rPr>
                <w:sz w:val="17"/>
              </w:rPr>
              <w:t>Type:</w:t>
            </w:r>
          </w:p>
          <w:p w14:paraId="05B6375D" w14:textId="77777777" w:rsidR="00D75B38" w:rsidRDefault="00D75B38" w:rsidP="00D75B38">
            <w:pPr>
              <w:pStyle w:val="TableParagraph"/>
              <w:ind w:left="0"/>
              <w:rPr>
                <w:sz w:val="17"/>
              </w:rPr>
            </w:pPr>
          </w:p>
          <w:p w14:paraId="3A768D7A" w14:textId="77777777" w:rsidR="00D75B38" w:rsidRDefault="00D75B38" w:rsidP="00D75B38">
            <w:pPr>
              <w:pStyle w:val="TableParagraph"/>
              <w:spacing w:before="2"/>
              <w:ind w:left="0"/>
              <w:rPr>
                <w:sz w:val="17"/>
              </w:rPr>
            </w:pPr>
          </w:p>
          <w:p w14:paraId="711E5EFA" w14:textId="0D0F99F0" w:rsidR="00D75B38" w:rsidRDefault="00D75B38" w:rsidP="00D75B38">
            <w:pPr>
              <w:pStyle w:val="TableParagraph"/>
              <w:numPr>
                <w:ilvl w:val="1"/>
                <w:numId w:val="12"/>
              </w:numPr>
              <w:tabs>
                <w:tab w:val="left" w:pos="302"/>
              </w:tabs>
              <w:ind w:left="302" w:hanging="198"/>
              <w:rPr>
                <w:sz w:val="17"/>
              </w:rPr>
            </w:pPr>
            <w:r>
              <w:rPr>
                <w:sz w:val="17"/>
              </w:rPr>
              <w:t>Quantité:</w:t>
            </w:r>
          </w:p>
        </w:tc>
      </w:tr>
      <w:tr w:rsidR="00D75B38" w14:paraId="4FDB6EA5" w14:textId="77777777" w:rsidTr="00D75B38">
        <w:trPr>
          <w:trHeight w:val="1376"/>
        </w:trPr>
        <w:tc>
          <w:tcPr>
            <w:tcW w:w="8824" w:type="dxa"/>
            <w:gridSpan w:val="2"/>
          </w:tcPr>
          <w:p w14:paraId="58957D90" w14:textId="77777777" w:rsidR="00D75B38" w:rsidRDefault="00D75B38" w:rsidP="00D75B38">
            <w:pPr>
              <w:pStyle w:val="TableParagraph"/>
              <w:numPr>
                <w:ilvl w:val="0"/>
                <w:numId w:val="11"/>
              </w:numPr>
              <w:tabs>
                <w:tab w:val="left" w:pos="340"/>
              </w:tabs>
              <w:spacing w:line="195" w:lineRule="exact"/>
              <w:ind w:left="340" w:hanging="236"/>
              <w:rPr>
                <w:sz w:val="17"/>
              </w:rPr>
            </w:pPr>
            <w:r>
              <w:rPr>
                <w:noProof/>
              </w:rPr>
              <mc:AlternateContent>
                <mc:Choice Requires="wpg">
                  <w:drawing>
                    <wp:anchor distT="0" distB="0" distL="0" distR="0" simplePos="0" relativeHeight="251660288" behindDoc="1" locked="0" layoutInCell="1" allowOverlap="1" wp14:anchorId="738FB416" wp14:editId="6AFCB523">
                      <wp:simplePos x="0" y="0"/>
                      <wp:positionH relativeFrom="column">
                        <wp:posOffset>211537</wp:posOffset>
                      </wp:positionH>
                      <wp:positionV relativeFrom="paragraph">
                        <wp:posOffset>6134</wp:posOffset>
                      </wp:positionV>
                      <wp:extent cx="1067435" cy="122555"/>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67435" cy="122555"/>
                                <a:chOff x="0" y="0"/>
                                <a:chExt cx="1067435" cy="122555"/>
                              </a:xfrm>
                            </wpg:grpSpPr>
                            <wps:wsp>
                              <wps:cNvPr id="3" name="Graphic 3"/>
                              <wps:cNvSpPr/>
                              <wps:spPr>
                                <a:xfrm>
                                  <a:off x="0" y="0"/>
                                  <a:ext cx="1067435" cy="122555"/>
                                </a:xfrm>
                                <a:custGeom>
                                  <a:avLst/>
                                  <a:gdLst/>
                                  <a:ahLst/>
                                  <a:cxnLst/>
                                  <a:rect l="l" t="t" r="r" b="b"/>
                                  <a:pathLst>
                                    <a:path w="1067435" h="122555">
                                      <a:moveTo>
                                        <a:pt x="1067396" y="0"/>
                                      </a:moveTo>
                                      <a:lnTo>
                                        <a:pt x="0" y="0"/>
                                      </a:lnTo>
                                      <a:lnTo>
                                        <a:pt x="0" y="122402"/>
                                      </a:lnTo>
                                      <a:lnTo>
                                        <a:pt x="1067396" y="122402"/>
                                      </a:lnTo>
                                      <a:lnTo>
                                        <a:pt x="1067396"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xmlns:w16du="http://schemas.microsoft.com/office/word/2023/wordml/word16du" xmlns:oel="http://schemas.microsoft.com/office/2019/extlst">
                  <w:pict>
                    <v:group w14:anchorId="453C0F49" id="Group 2" o:spid="_x0000_s1026" style="position:absolute;margin-left:16.65pt;margin-top:.5pt;width:84.05pt;height:9.65pt;z-index:-251656192;mso-wrap-distance-left:0;mso-wrap-distance-right:0" coordsize="10674,1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">
                      <v:shape id="Graphic 3" o:spid="_x0000_s1027" style="position:absolute;width:10674;height:1225;visibility:visible;mso-wrap-style:square;v-text-anchor:top" coordsize="1067435,1225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5lo8AA&#10;AADaAAAADwAAAGRycy9kb3ducmV2LnhtbERPy4rCMBTdD/gP4QruxsQHMlSjiCAILnScUlxemmtb&#10;bG5KE7X69WZgYJaH816sOluLO7W+cqxhNFQgiHNnKi40pD/bzy8QPiAbrB2Thid5WC17HwtMjHvw&#10;N91PoRAxhH2CGsoQmkRKn5dk0Q9dQxy5i2sthgjbQpoWHzHc1nKs1ExarDg2lNjQpqT8errZOENR&#10;ql6HzWGW7daX4zidZvvsrPWg363nIAJ14V/8594ZDRP4vRL9IJd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P5lo8AAAADaAAAADwAAAAAAAAAAAAAAAACYAgAAZHJzL2Rvd25y&#10;ZXYueG1sUEsFBgAAAAAEAAQA9QAAAIUDAAAAAA==&#10;" path="m1067396,l,,,122402r1067396,l1067396,xe" stroked="f">
                        <v:path arrowok="t"/>
                      </v:shape>
                    </v:group>
                  </w:pict>
                </mc:Fallback>
              </mc:AlternateContent>
            </w:r>
            <w:r>
              <w:rPr>
                <w:sz w:val="17"/>
              </w:rPr>
              <w:t>Aide à la transformation (le cas échéant) utilisée pour la production du résidu de fermentation:</w:t>
            </w:r>
          </w:p>
          <w:p w14:paraId="79FEE59C" w14:textId="2A914C7A" w:rsidR="00D75B38" w:rsidRDefault="00D75B38" w:rsidP="00D75B38">
            <w:pPr>
              <w:pStyle w:val="TableParagraph"/>
              <w:numPr>
                <w:ilvl w:val="1"/>
                <w:numId w:val="11"/>
              </w:numPr>
              <w:tabs>
                <w:tab w:val="left" w:pos="302"/>
              </w:tabs>
              <w:ind w:left="302" w:hanging="198"/>
              <w:rPr>
                <w:sz w:val="17"/>
              </w:rPr>
            </w:pPr>
            <w:r>
              <w:rPr>
                <w:sz w:val="17"/>
              </w:rPr>
              <w:t>Type:</w:t>
            </w:r>
          </w:p>
          <w:p w14:paraId="42BB8BE1" w14:textId="77777777" w:rsidR="00D75B38" w:rsidRDefault="00D75B38" w:rsidP="00D75B38">
            <w:pPr>
              <w:pStyle w:val="TableParagraph"/>
              <w:ind w:left="0"/>
              <w:rPr>
                <w:sz w:val="17"/>
              </w:rPr>
            </w:pPr>
          </w:p>
          <w:p w14:paraId="2FF21A78" w14:textId="77777777" w:rsidR="00D75B38" w:rsidRDefault="00D75B38" w:rsidP="00D75B38">
            <w:pPr>
              <w:pStyle w:val="TableParagraph"/>
              <w:spacing w:before="2"/>
              <w:ind w:left="0"/>
              <w:rPr>
                <w:sz w:val="17"/>
              </w:rPr>
            </w:pPr>
          </w:p>
          <w:p w14:paraId="75EE3E5D" w14:textId="232FB851" w:rsidR="00D75B38" w:rsidRDefault="00D75B38" w:rsidP="00D75B38">
            <w:pPr>
              <w:pStyle w:val="TableParagraph"/>
              <w:numPr>
                <w:ilvl w:val="1"/>
                <w:numId w:val="11"/>
              </w:numPr>
              <w:tabs>
                <w:tab w:val="left" w:pos="302"/>
              </w:tabs>
              <w:ind w:left="302" w:hanging="198"/>
              <w:rPr>
                <w:sz w:val="17"/>
              </w:rPr>
            </w:pPr>
            <w:r>
              <w:rPr>
                <w:sz w:val="17"/>
              </w:rPr>
              <w:t>Quantité:</w:t>
            </w:r>
          </w:p>
        </w:tc>
      </w:tr>
      <w:tr w:rsidR="00D75B38" w14:paraId="5111501A" w14:textId="77777777" w:rsidTr="00D75B38">
        <w:trPr>
          <w:trHeight w:val="715"/>
        </w:trPr>
        <w:tc>
          <w:tcPr>
            <w:tcW w:w="8824" w:type="dxa"/>
            <w:gridSpan w:val="2"/>
          </w:tcPr>
          <w:p w14:paraId="30308955" w14:textId="77777777" w:rsidR="00D75B38" w:rsidRDefault="00D75B38" w:rsidP="00D75B38">
            <w:pPr>
              <w:pStyle w:val="TableParagraph"/>
              <w:spacing w:line="195" w:lineRule="exact"/>
              <w:rPr>
                <w:sz w:val="17"/>
              </w:rPr>
            </w:pPr>
            <w:r>
              <w:rPr>
                <w:sz w:val="17"/>
              </w:rPr>
              <w:t>15. Norme appliquée pour la production de biogaz (le cas échéant):</w:t>
            </w:r>
          </w:p>
        </w:tc>
      </w:tr>
      <w:tr w:rsidR="00D75B38" w14:paraId="0ED24B4B" w14:textId="77777777" w:rsidTr="00D75B38">
        <w:trPr>
          <w:trHeight w:val="674"/>
        </w:trPr>
        <w:tc>
          <w:tcPr>
            <w:tcW w:w="8824" w:type="dxa"/>
            <w:gridSpan w:val="2"/>
          </w:tcPr>
          <w:p w14:paraId="203AE790" w14:textId="77777777" w:rsidR="00D75B38" w:rsidRDefault="00D75B38" w:rsidP="00D75B38">
            <w:pPr>
              <w:pStyle w:val="TableParagraph"/>
              <w:spacing w:line="195" w:lineRule="exact"/>
              <w:rPr>
                <w:sz w:val="17"/>
              </w:rPr>
            </w:pPr>
            <w:r>
              <w:rPr>
                <w:sz w:val="17"/>
              </w:rPr>
              <w:t>16. Quantité de résidu de fermentation formée (kg ou l):</w:t>
            </w:r>
          </w:p>
        </w:tc>
      </w:tr>
      <w:tr w:rsidR="00D75B38" w14:paraId="0EE36FB4" w14:textId="77777777" w:rsidTr="00D75B38">
        <w:trPr>
          <w:trHeight w:val="1494"/>
        </w:trPr>
        <w:tc>
          <w:tcPr>
            <w:tcW w:w="8824" w:type="dxa"/>
            <w:gridSpan w:val="2"/>
          </w:tcPr>
          <w:p w14:paraId="349F36C4" w14:textId="77777777" w:rsidR="00D75B38" w:rsidRDefault="00D75B38" w:rsidP="00D75B38">
            <w:pPr>
              <w:pStyle w:val="TableParagraph"/>
              <w:numPr>
                <w:ilvl w:val="0"/>
                <w:numId w:val="10"/>
              </w:numPr>
              <w:tabs>
                <w:tab w:val="left" w:pos="387"/>
              </w:tabs>
              <w:spacing w:line="195" w:lineRule="exact"/>
              <w:ind w:left="387" w:hanging="283"/>
              <w:rPr>
                <w:sz w:val="17"/>
              </w:rPr>
            </w:pPr>
            <w:r>
              <w:rPr>
                <w:sz w:val="17"/>
              </w:rPr>
              <w:t>Propriétés chimiques du résidu de fermentation:</w:t>
            </w:r>
          </w:p>
          <w:p w14:paraId="5B04D1B9" w14:textId="77777777" w:rsidR="00D75B38" w:rsidRDefault="00D75B38" w:rsidP="00D75B38">
            <w:pPr>
              <w:pStyle w:val="TableParagraph"/>
              <w:numPr>
                <w:ilvl w:val="1"/>
                <w:numId w:val="10"/>
              </w:numPr>
              <w:tabs>
                <w:tab w:val="left" w:pos="528"/>
              </w:tabs>
              <w:ind w:left="528" w:hanging="424"/>
              <w:rPr>
                <w:sz w:val="17"/>
              </w:rPr>
            </w:pPr>
            <w:r>
              <w:rPr>
                <w:sz w:val="17"/>
              </w:rPr>
              <w:t>Caractéristiques chimiques:</w:t>
            </w:r>
          </w:p>
          <w:p w14:paraId="62EE7BD9" w14:textId="77777777" w:rsidR="00D75B38" w:rsidRDefault="00D75B38" w:rsidP="00D75B38">
            <w:pPr>
              <w:pStyle w:val="TableParagraph"/>
              <w:numPr>
                <w:ilvl w:val="0"/>
                <w:numId w:val="9"/>
              </w:numPr>
              <w:tabs>
                <w:tab w:val="left" w:pos="508"/>
              </w:tabs>
              <w:spacing w:before="5"/>
              <w:ind w:left="508" w:hanging="341"/>
              <w:rPr>
                <w:sz w:val="17"/>
              </w:rPr>
            </w:pPr>
            <w:r>
              <w:rPr>
                <w:sz w:val="17"/>
              </w:rPr>
              <w:t>réaction:</w:t>
            </w:r>
          </w:p>
          <w:p w14:paraId="72122545" w14:textId="77777777" w:rsidR="00D75B38" w:rsidRDefault="00D75B38" w:rsidP="00D75B38">
            <w:pPr>
              <w:pStyle w:val="TableParagraph"/>
              <w:numPr>
                <w:ilvl w:val="0"/>
                <w:numId w:val="9"/>
              </w:numPr>
              <w:tabs>
                <w:tab w:val="left" w:pos="508"/>
              </w:tabs>
              <w:spacing w:before="33"/>
              <w:ind w:left="508" w:hanging="341"/>
              <w:rPr>
                <w:sz w:val="17"/>
              </w:rPr>
            </w:pPr>
            <w:r>
              <w:rPr>
                <w:sz w:val="17"/>
              </w:rPr>
              <w:t>teneur en matière organique:</w:t>
            </w:r>
          </w:p>
          <w:p w14:paraId="3D2CC86B" w14:textId="77777777" w:rsidR="00D75B38" w:rsidRDefault="00D75B38" w:rsidP="00D75B38">
            <w:pPr>
              <w:pStyle w:val="TableParagraph"/>
              <w:numPr>
                <w:ilvl w:val="0"/>
                <w:numId w:val="9"/>
              </w:numPr>
              <w:tabs>
                <w:tab w:val="left" w:pos="507"/>
              </w:tabs>
              <w:spacing w:before="28"/>
              <w:ind w:left="507" w:hanging="341"/>
              <w:rPr>
                <w:sz w:val="17"/>
              </w:rPr>
            </w:pPr>
            <w:r>
              <w:rPr>
                <w:sz w:val="17"/>
              </w:rPr>
              <w:t>azote total:</w:t>
            </w:r>
          </w:p>
          <w:p w14:paraId="7A11908D" w14:textId="77777777" w:rsidR="00D75B38" w:rsidRDefault="00D75B38" w:rsidP="00D75B38">
            <w:pPr>
              <w:pStyle w:val="TableParagraph"/>
              <w:numPr>
                <w:ilvl w:val="0"/>
                <w:numId w:val="9"/>
              </w:numPr>
              <w:tabs>
                <w:tab w:val="left" w:pos="507"/>
              </w:tabs>
              <w:spacing w:before="32"/>
              <w:ind w:left="507" w:hanging="341"/>
              <w:rPr>
                <w:sz w:val="17"/>
              </w:rPr>
            </w:pPr>
            <w:r>
              <w:rPr>
                <w:sz w:val="17"/>
              </w:rPr>
              <w:t>phosphore total:</w:t>
            </w:r>
          </w:p>
        </w:tc>
      </w:tr>
    </w:tbl>
    <w:p w14:paraId="4641173E" w14:textId="77777777" w:rsidR="00D75B38" w:rsidRDefault="00D75B38" w:rsidP="00D75B38">
      <w:pPr>
        <w:rPr>
          <w:sz w:val="17"/>
        </w:rPr>
        <w:sectPr w:rsidR="00D75B38">
          <w:pgSz w:w="11910" w:h="16840"/>
          <w:pgMar w:top="1800" w:right="1420" w:bottom="280" w:left="1400" w:header="708" w:footer="708" w:gutter="0"/>
          <w:cols w:space="708"/>
        </w:sectPr>
      </w:pPr>
    </w:p>
    <w:p w14:paraId="4A2590F8" w14:textId="77777777" w:rsidR="00D75B38" w:rsidRDefault="00D75B38" w:rsidP="00D75B38">
      <w:pPr>
        <w:pStyle w:val="BodyText"/>
        <w:spacing w:before="4"/>
        <w:rPr>
          <w:sz w:val="2"/>
        </w:r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14"/>
        <w:gridCol w:w="4409"/>
      </w:tblGrid>
      <w:tr w:rsidR="00D75B38" w14:paraId="2FB09544" w14:textId="77777777" w:rsidTr="00D75B38">
        <w:trPr>
          <w:trHeight w:val="815"/>
        </w:trPr>
        <w:tc>
          <w:tcPr>
            <w:tcW w:w="4414" w:type="dxa"/>
          </w:tcPr>
          <w:p w14:paraId="1E376611" w14:textId="77777777" w:rsidR="00D75B38" w:rsidRDefault="00D75B38" w:rsidP="00D75B38">
            <w:pPr>
              <w:pStyle w:val="TableParagraph"/>
              <w:numPr>
                <w:ilvl w:val="1"/>
                <w:numId w:val="8"/>
              </w:numPr>
              <w:tabs>
                <w:tab w:val="left" w:pos="528"/>
              </w:tabs>
              <w:spacing w:line="195" w:lineRule="exact"/>
              <w:ind w:left="528" w:hanging="424"/>
              <w:rPr>
                <w:sz w:val="17"/>
              </w:rPr>
            </w:pPr>
            <w:r>
              <w:rPr>
                <w:sz w:val="17"/>
              </w:rPr>
              <w:t>Éléments risqués:</w:t>
            </w:r>
          </w:p>
          <w:p w14:paraId="4E536A33" w14:textId="77777777" w:rsidR="00D75B38" w:rsidRDefault="00D75B38" w:rsidP="00D75B38">
            <w:pPr>
              <w:pStyle w:val="TableParagraph"/>
              <w:numPr>
                <w:ilvl w:val="2"/>
                <w:numId w:val="8"/>
              </w:numPr>
              <w:tabs>
                <w:tab w:val="left" w:pos="670"/>
              </w:tabs>
              <w:ind w:left="670" w:hanging="566"/>
              <w:rPr>
                <w:sz w:val="17"/>
              </w:rPr>
            </w:pPr>
            <w:r>
              <w:rPr>
                <w:sz w:val="17"/>
              </w:rPr>
              <w:t>Pour une teneur en matière sèche inférieure à 10 %:</w:t>
            </w:r>
          </w:p>
        </w:tc>
        <w:tc>
          <w:tcPr>
            <w:tcW w:w="4409" w:type="dxa"/>
          </w:tcPr>
          <w:p w14:paraId="711E0010" w14:textId="77777777" w:rsidR="00D75B38" w:rsidRDefault="00D75B38" w:rsidP="00D75B38">
            <w:pPr>
              <w:pStyle w:val="TableParagraph"/>
              <w:ind w:left="0"/>
              <w:rPr>
                <w:sz w:val="17"/>
              </w:rPr>
            </w:pPr>
          </w:p>
          <w:p w14:paraId="26F56857" w14:textId="77777777" w:rsidR="00D75B38" w:rsidRDefault="00D75B38" w:rsidP="00D75B38">
            <w:pPr>
              <w:pStyle w:val="TableParagraph"/>
              <w:ind w:left="99"/>
              <w:rPr>
                <w:sz w:val="17"/>
              </w:rPr>
            </w:pPr>
            <w:r>
              <w:rPr>
                <w:sz w:val="17"/>
              </w:rPr>
              <w:t>17.2.2 Pour la teneur en matière sèche supérieure à 10 %:</w:t>
            </w:r>
          </w:p>
        </w:tc>
      </w:tr>
      <w:tr w:rsidR="00D75B38" w14:paraId="6442EAB1" w14:textId="77777777" w:rsidTr="00D75B38">
        <w:trPr>
          <w:trHeight w:val="4093"/>
        </w:trPr>
        <w:tc>
          <w:tcPr>
            <w:tcW w:w="4414" w:type="dxa"/>
          </w:tcPr>
          <w:p w14:paraId="245B2C5E" w14:textId="77777777" w:rsidR="00D75B38" w:rsidRDefault="00D75B38" w:rsidP="00D75B38">
            <w:pPr>
              <w:pStyle w:val="TableParagraph"/>
              <w:numPr>
                <w:ilvl w:val="0"/>
                <w:numId w:val="7"/>
              </w:numPr>
              <w:tabs>
                <w:tab w:val="left" w:pos="508"/>
              </w:tabs>
              <w:spacing w:before="4"/>
              <w:ind w:left="508" w:hanging="341"/>
              <w:rPr>
                <w:sz w:val="17"/>
              </w:rPr>
            </w:pPr>
            <w:r>
              <w:rPr>
                <w:sz w:val="17"/>
              </w:rPr>
              <w:t>Al:</w:t>
            </w:r>
          </w:p>
          <w:p w14:paraId="58C1E3BF" w14:textId="77777777" w:rsidR="00D75B38" w:rsidRDefault="00D75B38" w:rsidP="00D75B38">
            <w:pPr>
              <w:pStyle w:val="TableParagraph"/>
              <w:numPr>
                <w:ilvl w:val="0"/>
                <w:numId w:val="7"/>
              </w:numPr>
              <w:tabs>
                <w:tab w:val="left" w:pos="508"/>
              </w:tabs>
              <w:spacing w:before="32"/>
              <w:ind w:left="508" w:hanging="341"/>
              <w:rPr>
                <w:sz w:val="17"/>
              </w:rPr>
            </w:pPr>
            <w:r>
              <w:rPr>
                <w:sz w:val="17"/>
              </w:rPr>
              <w:t>As:</w:t>
            </w:r>
          </w:p>
          <w:p w14:paraId="214AE8CF" w14:textId="77777777" w:rsidR="00D75B38" w:rsidRDefault="00D75B38" w:rsidP="00D75B38">
            <w:pPr>
              <w:pStyle w:val="TableParagraph"/>
              <w:numPr>
                <w:ilvl w:val="0"/>
                <w:numId w:val="7"/>
              </w:numPr>
              <w:tabs>
                <w:tab w:val="left" w:pos="507"/>
              </w:tabs>
              <w:spacing w:before="28"/>
              <w:ind w:left="507" w:hanging="341"/>
              <w:rPr>
                <w:sz w:val="17"/>
              </w:rPr>
            </w:pPr>
            <w:r>
              <w:rPr>
                <w:sz w:val="17"/>
              </w:rPr>
              <w:t>B:</w:t>
            </w:r>
          </w:p>
          <w:p w14:paraId="51D21F8B" w14:textId="77777777" w:rsidR="00D75B38" w:rsidRDefault="00D75B38" w:rsidP="00D75B38">
            <w:pPr>
              <w:pStyle w:val="TableParagraph"/>
              <w:numPr>
                <w:ilvl w:val="0"/>
                <w:numId w:val="7"/>
              </w:numPr>
              <w:tabs>
                <w:tab w:val="left" w:pos="507"/>
              </w:tabs>
              <w:spacing w:before="33"/>
              <w:ind w:left="507" w:hanging="341"/>
              <w:rPr>
                <w:sz w:val="17"/>
              </w:rPr>
            </w:pPr>
            <w:r>
              <w:rPr>
                <w:sz w:val="17"/>
              </w:rPr>
              <w:t>Ba:</w:t>
            </w:r>
          </w:p>
          <w:p w14:paraId="0511093E" w14:textId="77777777" w:rsidR="00D75B38" w:rsidRDefault="00D75B38" w:rsidP="00D75B38">
            <w:pPr>
              <w:pStyle w:val="TableParagraph"/>
              <w:numPr>
                <w:ilvl w:val="0"/>
                <w:numId w:val="7"/>
              </w:numPr>
              <w:tabs>
                <w:tab w:val="left" w:pos="507"/>
              </w:tabs>
              <w:spacing w:before="28"/>
              <w:ind w:left="507" w:hanging="341"/>
              <w:rPr>
                <w:sz w:val="17"/>
              </w:rPr>
            </w:pPr>
            <w:r>
              <w:rPr>
                <w:sz w:val="17"/>
              </w:rPr>
              <w:t>Cd:</w:t>
            </w:r>
          </w:p>
          <w:p w14:paraId="799C38A8" w14:textId="77777777" w:rsidR="00D75B38" w:rsidRDefault="00D75B38" w:rsidP="00D75B38">
            <w:pPr>
              <w:pStyle w:val="TableParagraph"/>
              <w:numPr>
                <w:ilvl w:val="0"/>
                <w:numId w:val="7"/>
              </w:numPr>
              <w:tabs>
                <w:tab w:val="left" w:pos="508"/>
              </w:tabs>
              <w:spacing w:before="32"/>
              <w:ind w:left="508"/>
              <w:rPr>
                <w:sz w:val="17"/>
              </w:rPr>
            </w:pPr>
            <w:r>
              <w:rPr>
                <w:sz w:val="17"/>
              </w:rPr>
              <w:t>∑Cr:</w:t>
            </w:r>
          </w:p>
          <w:p w14:paraId="79367A84" w14:textId="77777777" w:rsidR="00D75B38" w:rsidRDefault="00D75B38" w:rsidP="00D75B38">
            <w:pPr>
              <w:pStyle w:val="TableParagraph"/>
              <w:numPr>
                <w:ilvl w:val="0"/>
                <w:numId w:val="7"/>
              </w:numPr>
              <w:tabs>
                <w:tab w:val="left" w:pos="507"/>
              </w:tabs>
              <w:spacing w:before="28"/>
              <w:ind w:left="507" w:hanging="341"/>
              <w:rPr>
                <w:sz w:val="17"/>
              </w:rPr>
            </w:pPr>
            <w:r>
              <w:rPr>
                <w:sz w:val="17"/>
              </w:rPr>
              <w:t>CrVI:</w:t>
            </w:r>
          </w:p>
          <w:p w14:paraId="3A0712F7" w14:textId="77777777" w:rsidR="00D75B38" w:rsidRDefault="00D75B38" w:rsidP="00D75B38">
            <w:pPr>
              <w:pStyle w:val="TableParagraph"/>
              <w:numPr>
                <w:ilvl w:val="0"/>
                <w:numId w:val="7"/>
              </w:numPr>
              <w:tabs>
                <w:tab w:val="left" w:pos="507"/>
              </w:tabs>
              <w:spacing w:before="33"/>
              <w:ind w:left="507" w:hanging="341"/>
              <w:rPr>
                <w:sz w:val="17"/>
              </w:rPr>
            </w:pPr>
            <w:r>
              <w:rPr>
                <w:sz w:val="17"/>
              </w:rPr>
              <w:t>Cu:</w:t>
            </w:r>
          </w:p>
          <w:p w14:paraId="3C6F4EB2" w14:textId="77777777" w:rsidR="00D75B38" w:rsidRDefault="00D75B38" w:rsidP="00D75B38">
            <w:pPr>
              <w:pStyle w:val="TableParagraph"/>
              <w:numPr>
                <w:ilvl w:val="0"/>
                <w:numId w:val="7"/>
              </w:numPr>
              <w:tabs>
                <w:tab w:val="left" w:pos="508"/>
              </w:tabs>
              <w:spacing w:before="32"/>
              <w:ind w:left="508"/>
              <w:rPr>
                <w:sz w:val="17"/>
              </w:rPr>
            </w:pPr>
            <w:r>
              <w:rPr>
                <w:sz w:val="17"/>
              </w:rPr>
              <w:t>Mn:</w:t>
            </w:r>
          </w:p>
          <w:p w14:paraId="152AC8A6" w14:textId="77777777" w:rsidR="00D75B38" w:rsidRDefault="00D75B38" w:rsidP="00D75B38">
            <w:pPr>
              <w:pStyle w:val="TableParagraph"/>
              <w:numPr>
                <w:ilvl w:val="0"/>
                <w:numId w:val="7"/>
              </w:numPr>
              <w:tabs>
                <w:tab w:val="left" w:pos="508"/>
              </w:tabs>
              <w:spacing w:before="28"/>
              <w:ind w:left="508"/>
              <w:rPr>
                <w:sz w:val="17"/>
              </w:rPr>
            </w:pPr>
            <w:r>
              <w:rPr>
                <w:sz w:val="17"/>
              </w:rPr>
              <w:t>Mo:</w:t>
            </w:r>
          </w:p>
          <w:p w14:paraId="256054CF" w14:textId="77777777" w:rsidR="00D75B38" w:rsidRDefault="00D75B38" w:rsidP="00D75B38">
            <w:pPr>
              <w:pStyle w:val="TableParagraph"/>
              <w:numPr>
                <w:ilvl w:val="0"/>
                <w:numId w:val="7"/>
              </w:numPr>
              <w:tabs>
                <w:tab w:val="left" w:pos="507"/>
              </w:tabs>
              <w:spacing w:before="33"/>
              <w:ind w:left="507" w:hanging="341"/>
              <w:rPr>
                <w:sz w:val="17"/>
              </w:rPr>
            </w:pPr>
            <w:r>
              <w:rPr>
                <w:sz w:val="17"/>
              </w:rPr>
              <w:t>Ni:</w:t>
            </w:r>
          </w:p>
          <w:p w14:paraId="7BA24E21" w14:textId="77777777" w:rsidR="00D75B38" w:rsidRDefault="00D75B38" w:rsidP="00D75B38">
            <w:pPr>
              <w:pStyle w:val="TableParagraph"/>
              <w:numPr>
                <w:ilvl w:val="0"/>
                <w:numId w:val="7"/>
              </w:numPr>
              <w:tabs>
                <w:tab w:val="left" w:pos="508"/>
              </w:tabs>
              <w:spacing w:before="28"/>
              <w:ind w:left="508"/>
              <w:rPr>
                <w:sz w:val="17"/>
              </w:rPr>
            </w:pPr>
            <w:r>
              <w:rPr>
                <w:sz w:val="17"/>
              </w:rPr>
              <w:t>Pb:</w:t>
            </w:r>
          </w:p>
          <w:p w14:paraId="1C9C4C64" w14:textId="77777777" w:rsidR="00D75B38" w:rsidRDefault="00D75B38" w:rsidP="00D75B38">
            <w:pPr>
              <w:pStyle w:val="TableParagraph"/>
              <w:numPr>
                <w:ilvl w:val="0"/>
                <w:numId w:val="7"/>
              </w:numPr>
              <w:tabs>
                <w:tab w:val="left" w:pos="507"/>
              </w:tabs>
              <w:spacing w:before="32"/>
              <w:ind w:left="507" w:hanging="341"/>
              <w:rPr>
                <w:sz w:val="17"/>
              </w:rPr>
            </w:pPr>
            <w:r>
              <w:rPr>
                <w:sz w:val="17"/>
              </w:rPr>
              <w:t>Zn:</w:t>
            </w:r>
          </w:p>
          <w:p w14:paraId="332B4A4E" w14:textId="77777777" w:rsidR="00D75B38" w:rsidRDefault="00D75B38" w:rsidP="00D75B38">
            <w:pPr>
              <w:pStyle w:val="TableParagraph"/>
              <w:numPr>
                <w:ilvl w:val="0"/>
                <w:numId w:val="7"/>
              </w:numPr>
              <w:tabs>
                <w:tab w:val="left" w:pos="507"/>
              </w:tabs>
              <w:spacing w:before="33"/>
              <w:ind w:left="507" w:hanging="341"/>
              <w:rPr>
                <w:sz w:val="17"/>
              </w:rPr>
            </w:pPr>
            <w:r>
              <w:rPr>
                <w:sz w:val="17"/>
              </w:rPr>
              <w:t>Hg:</w:t>
            </w:r>
          </w:p>
          <w:p w14:paraId="1ECE7219" w14:textId="77777777" w:rsidR="00D75B38" w:rsidRDefault="00D75B38" w:rsidP="00D75B38">
            <w:pPr>
              <w:pStyle w:val="TableParagraph"/>
              <w:numPr>
                <w:ilvl w:val="0"/>
                <w:numId w:val="7"/>
              </w:numPr>
              <w:tabs>
                <w:tab w:val="left" w:pos="507"/>
              </w:tabs>
              <w:spacing w:before="28"/>
              <w:ind w:left="507" w:hanging="341"/>
              <w:rPr>
                <w:sz w:val="17"/>
              </w:rPr>
            </w:pPr>
            <w:r>
              <w:rPr>
                <w:sz w:val="17"/>
              </w:rPr>
              <w:t>Cl:</w:t>
            </w:r>
          </w:p>
        </w:tc>
        <w:tc>
          <w:tcPr>
            <w:tcW w:w="4409" w:type="dxa"/>
          </w:tcPr>
          <w:p w14:paraId="70FBE1CD" w14:textId="77777777" w:rsidR="00D75B38" w:rsidRDefault="00D75B38" w:rsidP="00D75B38">
            <w:pPr>
              <w:pStyle w:val="TableParagraph"/>
              <w:numPr>
                <w:ilvl w:val="0"/>
                <w:numId w:val="6"/>
              </w:numPr>
              <w:tabs>
                <w:tab w:val="left" w:pos="503"/>
              </w:tabs>
              <w:spacing w:before="4"/>
              <w:ind w:left="503" w:hanging="341"/>
              <w:rPr>
                <w:sz w:val="17"/>
              </w:rPr>
            </w:pPr>
            <w:r>
              <w:rPr>
                <w:sz w:val="17"/>
              </w:rPr>
              <w:t>As:</w:t>
            </w:r>
          </w:p>
          <w:p w14:paraId="0A126292" w14:textId="77777777" w:rsidR="00D75B38" w:rsidRDefault="00D75B38" w:rsidP="00D75B38">
            <w:pPr>
              <w:pStyle w:val="TableParagraph"/>
              <w:numPr>
                <w:ilvl w:val="0"/>
                <w:numId w:val="6"/>
              </w:numPr>
              <w:tabs>
                <w:tab w:val="left" w:pos="503"/>
              </w:tabs>
              <w:spacing w:before="32"/>
              <w:ind w:left="503" w:hanging="341"/>
              <w:rPr>
                <w:sz w:val="17"/>
              </w:rPr>
            </w:pPr>
            <w:r>
              <w:rPr>
                <w:sz w:val="17"/>
              </w:rPr>
              <w:t>Cd:</w:t>
            </w:r>
          </w:p>
          <w:p w14:paraId="7E5C407E" w14:textId="77777777" w:rsidR="00D75B38" w:rsidRDefault="00D75B38" w:rsidP="00D75B38">
            <w:pPr>
              <w:pStyle w:val="TableParagraph"/>
              <w:numPr>
                <w:ilvl w:val="0"/>
                <w:numId w:val="6"/>
              </w:numPr>
              <w:tabs>
                <w:tab w:val="left" w:pos="503"/>
              </w:tabs>
              <w:spacing w:before="28"/>
              <w:ind w:left="503" w:hanging="341"/>
              <w:rPr>
                <w:sz w:val="17"/>
              </w:rPr>
            </w:pPr>
            <w:r>
              <w:rPr>
                <w:sz w:val="17"/>
              </w:rPr>
              <w:t>Co:</w:t>
            </w:r>
          </w:p>
          <w:p w14:paraId="34233096" w14:textId="77777777" w:rsidR="00D75B38" w:rsidRDefault="00D75B38" w:rsidP="00D75B38">
            <w:pPr>
              <w:pStyle w:val="TableParagraph"/>
              <w:numPr>
                <w:ilvl w:val="0"/>
                <w:numId w:val="6"/>
              </w:numPr>
              <w:tabs>
                <w:tab w:val="left" w:pos="503"/>
              </w:tabs>
              <w:spacing w:before="33"/>
              <w:ind w:left="503" w:hanging="341"/>
              <w:rPr>
                <w:sz w:val="17"/>
              </w:rPr>
            </w:pPr>
            <w:r>
              <w:rPr>
                <w:sz w:val="17"/>
              </w:rPr>
              <w:t>∑Cr:</w:t>
            </w:r>
          </w:p>
          <w:p w14:paraId="450BCC6C" w14:textId="77777777" w:rsidR="00D75B38" w:rsidRDefault="00D75B38" w:rsidP="00D75B38">
            <w:pPr>
              <w:pStyle w:val="TableParagraph"/>
              <w:numPr>
                <w:ilvl w:val="0"/>
                <w:numId w:val="6"/>
              </w:numPr>
              <w:tabs>
                <w:tab w:val="left" w:pos="503"/>
              </w:tabs>
              <w:spacing w:before="28"/>
              <w:ind w:left="503" w:hanging="341"/>
              <w:rPr>
                <w:sz w:val="17"/>
              </w:rPr>
            </w:pPr>
            <w:r>
              <w:rPr>
                <w:sz w:val="17"/>
              </w:rPr>
              <w:t>CrVI:</w:t>
            </w:r>
          </w:p>
          <w:p w14:paraId="70AE3495" w14:textId="77777777" w:rsidR="00D75B38" w:rsidRDefault="00D75B38" w:rsidP="00D75B38">
            <w:pPr>
              <w:pStyle w:val="TableParagraph"/>
              <w:numPr>
                <w:ilvl w:val="0"/>
                <w:numId w:val="6"/>
              </w:numPr>
              <w:tabs>
                <w:tab w:val="left" w:pos="504"/>
              </w:tabs>
              <w:spacing w:before="32"/>
              <w:rPr>
                <w:sz w:val="17"/>
              </w:rPr>
            </w:pPr>
            <w:r>
              <w:rPr>
                <w:sz w:val="17"/>
              </w:rPr>
              <w:t>Cu:</w:t>
            </w:r>
          </w:p>
          <w:p w14:paraId="662420CD" w14:textId="77777777" w:rsidR="00D75B38" w:rsidRDefault="00D75B38" w:rsidP="00D75B38">
            <w:pPr>
              <w:pStyle w:val="TableParagraph"/>
              <w:numPr>
                <w:ilvl w:val="0"/>
                <w:numId w:val="6"/>
              </w:numPr>
              <w:tabs>
                <w:tab w:val="left" w:pos="503"/>
              </w:tabs>
              <w:spacing w:before="28"/>
              <w:ind w:left="503" w:hanging="341"/>
              <w:rPr>
                <w:sz w:val="17"/>
              </w:rPr>
            </w:pPr>
            <w:r>
              <w:rPr>
                <w:sz w:val="17"/>
              </w:rPr>
              <w:t>Mo:</w:t>
            </w:r>
          </w:p>
          <w:p w14:paraId="130B4F3D" w14:textId="77777777" w:rsidR="00D75B38" w:rsidRDefault="00D75B38" w:rsidP="00D75B38">
            <w:pPr>
              <w:pStyle w:val="TableParagraph"/>
              <w:numPr>
                <w:ilvl w:val="0"/>
                <w:numId w:val="6"/>
              </w:numPr>
              <w:tabs>
                <w:tab w:val="left" w:pos="503"/>
              </w:tabs>
              <w:spacing w:before="33"/>
              <w:ind w:left="503" w:hanging="341"/>
              <w:rPr>
                <w:sz w:val="17"/>
              </w:rPr>
            </w:pPr>
            <w:r>
              <w:rPr>
                <w:sz w:val="17"/>
              </w:rPr>
              <w:t>Ni:</w:t>
            </w:r>
          </w:p>
          <w:p w14:paraId="33EB86D1" w14:textId="77777777" w:rsidR="00D75B38" w:rsidRDefault="00D75B38" w:rsidP="00D75B38">
            <w:pPr>
              <w:pStyle w:val="TableParagraph"/>
              <w:numPr>
                <w:ilvl w:val="0"/>
                <w:numId w:val="6"/>
              </w:numPr>
              <w:tabs>
                <w:tab w:val="left" w:pos="504"/>
              </w:tabs>
              <w:spacing w:before="32"/>
              <w:rPr>
                <w:sz w:val="17"/>
              </w:rPr>
            </w:pPr>
            <w:r>
              <w:rPr>
                <w:sz w:val="17"/>
              </w:rPr>
              <w:t>Pb:</w:t>
            </w:r>
          </w:p>
          <w:p w14:paraId="6D9FC77B" w14:textId="77777777" w:rsidR="00D75B38" w:rsidRDefault="00D75B38" w:rsidP="00D75B38">
            <w:pPr>
              <w:pStyle w:val="TableParagraph"/>
              <w:numPr>
                <w:ilvl w:val="0"/>
                <w:numId w:val="6"/>
              </w:numPr>
              <w:tabs>
                <w:tab w:val="left" w:pos="504"/>
              </w:tabs>
              <w:spacing w:before="28"/>
              <w:rPr>
                <w:sz w:val="17"/>
              </w:rPr>
            </w:pPr>
            <w:r>
              <w:rPr>
                <w:sz w:val="17"/>
              </w:rPr>
              <w:t>Se:</w:t>
            </w:r>
          </w:p>
          <w:p w14:paraId="25B4A56F" w14:textId="77777777" w:rsidR="00D75B38" w:rsidRDefault="00D75B38" w:rsidP="00D75B38">
            <w:pPr>
              <w:pStyle w:val="TableParagraph"/>
              <w:numPr>
                <w:ilvl w:val="0"/>
                <w:numId w:val="6"/>
              </w:numPr>
              <w:tabs>
                <w:tab w:val="left" w:pos="503"/>
              </w:tabs>
              <w:spacing w:before="33"/>
              <w:ind w:left="503" w:hanging="341"/>
              <w:rPr>
                <w:sz w:val="17"/>
              </w:rPr>
            </w:pPr>
            <w:r>
              <w:rPr>
                <w:sz w:val="17"/>
              </w:rPr>
              <w:t>Zn:</w:t>
            </w:r>
          </w:p>
          <w:p w14:paraId="1E3B4E98" w14:textId="77777777" w:rsidR="00D75B38" w:rsidRDefault="00D75B38" w:rsidP="00D75B38">
            <w:pPr>
              <w:pStyle w:val="TableParagraph"/>
              <w:numPr>
                <w:ilvl w:val="0"/>
                <w:numId w:val="6"/>
              </w:numPr>
              <w:tabs>
                <w:tab w:val="left" w:pos="504"/>
              </w:tabs>
              <w:spacing w:before="28"/>
              <w:rPr>
                <w:sz w:val="17"/>
              </w:rPr>
            </w:pPr>
            <w:r>
              <w:rPr>
                <w:sz w:val="17"/>
              </w:rPr>
              <w:t>Hg:</w:t>
            </w:r>
          </w:p>
        </w:tc>
      </w:tr>
      <w:tr w:rsidR="00D75B38" w14:paraId="5838A657" w14:textId="77777777" w:rsidTr="00D75B38">
        <w:trPr>
          <w:trHeight w:val="2365"/>
        </w:trPr>
        <w:tc>
          <w:tcPr>
            <w:tcW w:w="4414" w:type="dxa"/>
          </w:tcPr>
          <w:p w14:paraId="76328175" w14:textId="77777777" w:rsidR="00D75B38" w:rsidRDefault="00D75B38" w:rsidP="00D75B38">
            <w:pPr>
              <w:pStyle w:val="TableParagraph"/>
              <w:numPr>
                <w:ilvl w:val="1"/>
                <w:numId w:val="5"/>
              </w:numPr>
              <w:tabs>
                <w:tab w:val="left" w:pos="528"/>
              </w:tabs>
              <w:spacing w:line="195" w:lineRule="exact"/>
              <w:ind w:left="528" w:hanging="424"/>
              <w:rPr>
                <w:sz w:val="17"/>
              </w:rPr>
            </w:pPr>
            <w:r>
              <w:rPr>
                <w:sz w:val="17"/>
              </w:rPr>
              <w:t>Polluants organiques</w:t>
            </w:r>
          </w:p>
          <w:p w14:paraId="0A9D5AB2" w14:textId="77777777" w:rsidR="00D75B38" w:rsidRDefault="00D75B38" w:rsidP="00D75B38">
            <w:pPr>
              <w:pStyle w:val="TableParagraph"/>
              <w:numPr>
                <w:ilvl w:val="2"/>
                <w:numId w:val="5"/>
              </w:numPr>
              <w:tabs>
                <w:tab w:val="left" w:pos="670"/>
              </w:tabs>
              <w:ind w:left="670" w:hanging="566"/>
              <w:rPr>
                <w:sz w:val="17"/>
              </w:rPr>
            </w:pPr>
            <w:r>
              <w:rPr>
                <w:sz w:val="17"/>
              </w:rPr>
              <w:t>Pour une teneur en matière sèche inférieure à 10 %:</w:t>
            </w:r>
          </w:p>
          <w:p w14:paraId="51AD1570" w14:textId="77777777" w:rsidR="00D75B38" w:rsidRDefault="00D75B38" w:rsidP="00D75B38">
            <w:pPr>
              <w:pStyle w:val="TableParagraph"/>
              <w:numPr>
                <w:ilvl w:val="0"/>
                <w:numId w:val="4"/>
              </w:numPr>
              <w:tabs>
                <w:tab w:val="left" w:pos="508"/>
              </w:tabs>
              <w:spacing w:before="5"/>
              <w:ind w:left="508" w:hanging="341"/>
              <w:rPr>
                <w:sz w:val="17"/>
              </w:rPr>
            </w:pPr>
            <w:r>
              <w:rPr>
                <w:sz w:val="17"/>
              </w:rPr>
              <w:t>graisses animales et végétales:</w:t>
            </w:r>
          </w:p>
          <w:p w14:paraId="781C3B0E" w14:textId="77777777" w:rsidR="00D75B38" w:rsidRDefault="00D75B38" w:rsidP="00D75B38">
            <w:pPr>
              <w:pStyle w:val="TableParagraph"/>
              <w:numPr>
                <w:ilvl w:val="0"/>
                <w:numId w:val="4"/>
              </w:numPr>
              <w:tabs>
                <w:tab w:val="left" w:pos="508"/>
              </w:tabs>
              <w:spacing w:before="33"/>
              <w:ind w:left="508" w:hanging="341"/>
              <w:rPr>
                <w:sz w:val="17"/>
              </w:rPr>
            </w:pPr>
            <w:r>
              <w:rPr>
                <w:sz w:val="17"/>
              </w:rPr>
              <w:t>tensioactif anionique:</w:t>
            </w:r>
          </w:p>
          <w:p w14:paraId="6E129253" w14:textId="77777777" w:rsidR="00D75B38" w:rsidRDefault="00D75B38" w:rsidP="00D75B38">
            <w:pPr>
              <w:pStyle w:val="TableParagraph"/>
              <w:numPr>
                <w:ilvl w:val="0"/>
                <w:numId w:val="4"/>
              </w:numPr>
              <w:tabs>
                <w:tab w:val="left" w:pos="508"/>
              </w:tabs>
              <w:spacing w:before="33"/>
              <w:ind w:left="508" w:hanging="341"/>
              <w:rPr>
                <w:sz w:val="17"/>
              </w:rPr>
            </w:pPr>
            <w:r>
              <w:rPr>
                <w:sz w:val="17"/>
              </w:rPr>
              <w:t>∑HAP:</w:t>
            </w:r>
          </w:p>
          <w:p w14:paraId="59847F4C" w14:textId="77777777" w:rsidR="00D75B38" w:rsidRDefault="00D75B38" w:rsidP="00D75B38">
            <w:pPr>
              <w:pStyle w:val="TableParagraph"/>
              <w:numPr>
                <w:ilvl w:val="0"/>
                <w:numId w:val="4"/>
              </w:numPr>
              <w:tabs>
                <w:tab w:val="left" w:pos="508"/>
              </w:tabs>
              <w:spacing w:before="27"/>
              <w:ind w:left="508" w:hanging="341"/>
              <w:rPr>
                <w:sz w:val="17"/>
              </w:rPr>
            </w:pPr>
            <w:r>
              <w:rPr>
                <w:sz w:val="17"/>
              </w:rPr>
              <w:t>∑PCB:</w:t>
            </w:r>
          </w:p>
          <w:p w14:paraId="4B147E45" w14:textId="77777777" w:rsidR="00D75B38" w:rsidRDefault="00D75B38" w:rsidP="00D75B38">
            <w:pPr>
              <w:pStyle w:val="TableParagraph"/>
              <w:numPr>
                <w:ilvl w:val="0"/>
                <w:numId w:val="4"/>
              </w:numPr>
              <w:tabs>
                <w:tab w:val="left" w:pos="508"/>
              </w:tabs>
              <w:spacing w:before="33"/>
              <w:ind w:left="508" w:hanging="341"/>
              <w:rPr>
                <w:sz w:val="17"/>
              </w:rPr>
            </w:pPr>
            <w:r>
              <w:rPr>
                <w:sz w:val="17"/>
              </w:rPr>
              <w:t>PCDD/PCDF/d PCB:</w:t>
            </w:r>
          </w:p>
          <w:p w14:paraId="6C3CF9FA" w14:textId="77777777" w:rsidR="00D75B38" w:rsidRDefault="00D75B38" w:rsidP="00D75B38">
            <w:pPr>
              <w:pStyle w:val="TableParagraph"/>
              <w:numPr>
                <w:ilvl w:val="0"/>
                <w:numId w:val="4"/>
              </w:numPr>
              <w:tabs>
                <w:tab w:val="left" w:pos="509"/>
              </w:tabs>
              <w:spacing w:before="28"/>
              <w:rPr>
                <w:sz w:val="17"/>
              </w:rPr>
            </w:pPr>
            <w:r>
              <w:rPr>
                <w:sz w:val="17"/>
              </w:rPr>
              <w:t>TPH:</w:t>
            </w:r>
          </w:p>
        </w:tc>
        <w:tc>
          <w:tcPr>
            <w:tcW w:w="4409" w:type="dxa"/>
          </w:tcPr>
          <w:p w14:paraId="7A4ECEA6" w14:textId="77777777" w:rsidR="00D75B38" w:rsidRDefault="00D75B38" w:rsidP="00D75B38">
            <w:pPr>
              <w:pStyle w:val="TableParagraph"/>
              <w:ind w:left="0"/>
              <w:rPr>
                <w:sz w:val="17"/>
              </w:rPr>
            </w:pPr>
          </w:p>
          <w:p w14:paraId="3C5AA69F" w14:textId="77777777" w:rsidR="00D75B38" w:rsidRDefault="00D75B38" w:rsidP="00D75B38">
            <w:pPr>
              <w:pStyle w:val="TableParagraph"/>
              <w:ind w:left="99"/>
              <w:rPr>
                <w:sz w:val="17"/>
              </w:rPr>
            </w:pPr>
            <w:r>
              <w:rPr>
                <w:sz w:val="17"/>
              </w:rPr>
              <w:t>17.3.2 Pour la teneur en matière sèche supérieure à 10 %:</w:t>
            </w:r>
          </w:p>
          <w:p w14:paraId="7CB70663" w14:textId="77777777" w:rsidR="00D75B38" w:rsidRDefault="00D75B38" w:rsidP="00D75B38">
            <w:pPr>
              <w:pStyle w:val="TableParagraph"/>
              <w:numPr>
                <w:ilvl w:val="0"/>
                <w:numId w:val="3"/>
              </w:numPr>
              <w:tabs>
                <w:tab w:val="left" w:pos="536"/>
              </w:tabs>
              <w:spacing w:before="5"/>
              <w:rPr>
                <w:sz w:val="17"/>
              </w:rPr>
            </w:pPr>
            <w:r>
              <w:rPr>
                <w:sz w:val="17"/>
              </w:rPr>
              <w:t>∑HAP:</w:t>
            </w:r>
          </w:p>
          <w:p w14:paraId="147D01FF" w14:textId="77777777" w:rsidR="00D75B38" w:rsidRDefault="00D75B38" w:rsidP="00D75B38">
            <w:pPr>
              <w:pStyle w:val="TableParagraph"/>
              <w:numPr>
                <w:ilvl w:val="0"/>
                <w:numId w:val="3"/>
              </w:numPr>
              <w:tabs>
                <w:tab w:val="left" w:pos="503"/>
              </w:tabs>
              <w:spacing w:before="33"/>
              <w:ind w:left="503" w:hanging="341"/>
              <w:rPr>
                <w:sz w:val="17"/>
              </w:rPr>
            </w:pPr>
            <w:r>
              <w:rPr>
                <w:sz w:val="17"/>
              </w:rPr>
              <w:t>∑PCB:</w:t>
            </w:r>
          </w:p>
          <w:p w14:paraId="1AC25B32" w14:textId="77777777" w:rsidR="00D75B38" w:rsidRDefault="00D75B38" w:rsidP="00D75B38">
            <w:pPr>
              <w:pStyle w:val="TableParagraph"/>
              <w:numPr>
                <w:ilvl w:val="0"/>
                <w:numId w:val="3"/>
              </w:numPr>
              <w:tabs>
                <w:tab w:val="left" w:pos="503"/>
              </w:tabs>
              <w:spacing w:before="32"/>
              <w:ind w:left="503" w:hanging="341"/>
              <w:rPr>
                <w:sz w:val="17"/>
              </w:rPr>
            </w:pPr>
            <w:r>
              <w:rPr>
                <w:sz w:val="17"/>
              </w:rPr>
              <w:t>PCDD/PCDF/d PCB:</w:t>
            </w:r>
          </w:p>
          <w:p w14:paraId="2D31528D" w14:textId="77777777" w:rsidR="00D75B38" w:rsidRDefault="00D75B38" w:rsidP="00D75B38">
            <w:pPr>
              <w:pStyle w:val="TableParagraph"/>
              <w:numPr>
                <w:ilvl w:val="0"/>
                <w:numId w:val="3"/>
              </w:numPr>
              <w:tabs>
                <w:tab w:val="left" w:pos="503"/>
              </w:tabs>
              <w:spacing w:before="28"/>
              <w:ind w:left="503" w:hanging="341"/>
              <w:rPr>
                <w:sz w:val="17"/>
              </w:rPr>
            </w:pPr>
            <w:r>
              <w:rPr>
                <w:sz w:val="17"/>
              </w:rPr>
              <w:t>TPH:</w:t>
            </w:r>
          </w:p>
        </w:tc>
      </w:tr>
      <w:tr w:rsidR="00D75B38" w14:paraId="74CD7588" w14:textId="77777777" w:rsidTr="00D75B38">
        <w:trPr>
          <w:trHeight w:val="2812"/>
        </w:trPr>
        <w:tc>
          <w:tcPr>
            <w:tcW w:w="8823" w:type="dxa"/>
            <w:gridSpan w:val="2"/>
          </w:tcPr>
          <w:p w14:paraId="10523D83" w14:textId="77777777" w:rsidR="00D75B38" w:rsidRDefault="00D75B38" w:rsidP="00D75B38">
            <w:pPr>
              <w:pStyle w:val="TableParagraph"/>
              <w:numPr>
                <w:ilvl w:val="0"/>
                <w:numId w:val="2"/>
              </w:numPr>
              <w:tabs>
                <w:tab w:val="left" w:pos="387"/>
              </w:tabs>
              <w:spacing w:line="195" w:lineRule="exact"/>
              <w:ind w:left="387" w:hanging="283"/>
              <w:rPr>
                <w:sz w:val="17"/>
              </w:rPr>
            </w:pPr>
            <w:r>
              <w:rPr>
                <w:sz w:val="17"/>
              </w:rPr>
              <w:t>Propriétés biologiques du résidu de fermentation:</w:t>
            </w:r>
          </w:p>
          <w:p w14:paraId="3E0E7F44" w14:textId="77777777" w:rsidR="00D75B38" w:rsidRDefault="00D75B38" w:rsidP="00D75B38">
            <w:pPr>
              <w:pStyle w:val="TableParagraph"/>
              <w:numPr>
                <w:ilvl w:val="1"/>
                <w:numId w:val="2"/>
              </w:numPr>
              <w:tabs>
                <w:tab w:val="left" w:pos="528"/>
              </w:tabs>
              <w:ind w:left="528" w:hanging="424"/>
              <w:rPr>
                <w:sz w:val="17"/>
              </w:rPr>
            </w:pPr>
            <w:r>
              <w:rPr>
                <w:sz w:val="17"/>
              </w:rPr>
              <w:t>Polluants microbiologiques:</w:t>
            </w:r>
          </w:p>
          <w:p w14:paraId="4D3521C7" w14:textId="77777777" w:rsidR="00D75B38" w:rsidRDefault="00D75B38" w:rsidP="00D75B38">
            <w:pPr>
              <w:pStyle w:val="TableParagraph"/>
              <w:numPr>
                <w:ilvl w:val="0"/>
                <w:numId w:val="1"/>
              </w:numPr>
              <w:tabs>
                <w:tab w:val="left" w:pos="508"/>
              </w:tabs>
              <w:spacing w:before="5"/>
              <w:ind w:left="508" w:hanging="341"/>
              <w:rPr>
                <w:sz w:val="17"/>
              </w:rPr>
            </w:pPr>
            <w:r>
              <w:rPr>
                <w:sz w:val="17"/>
              </w:rPr>
              <w:t>Nombre de coliformes fécaux:</w:t>
            </w:r>
          </w:p>
          <w:p w14:paraId="0A5DB37A" w14:textId="77777777" w:rsidR="00D75B38" w:rsidRDefault="00D75B38" w:rsidP="00D75B38">
            <w:pPr>
              <w:pStyle w:val="TableParagraph"/>
              <w:numPr>
                <w:ilvl w:val="0"/>
                <w:numId w:val="1"/>
              </w:numPr>
              <w:tabs>
                <w:tab w:val="left" w:pos="507"/>
              </w:tabs>
              <w:spacing w:before="28"/>
              <w:ind w:left="507" w:hanging="341"/>
              <w:rPr>
                <w:sz w:val="17"/>
              </w:rPr>
            </w:pPr>
            <w:r>
              <w:rPr>
                <w:sz w:val="17"/>
              </w:rPr>
              <w:t>Nombre d’œufs d’hélminthes parasitaires humains:</w:t>
            </w:r>
          </w:p>
          <w:p w14:paraId="47BAFD2D" w14:textId="77777777" w:rsidR="00D75B38" w:rsidRDefault="00D75B38" w:rsidP="00D75B38">
            <w:pPr>
              <w:pStyle w:val="TableParagraph"/>
              <w:numPr>
                <w:ilvl w:val="0"/>
                <w:numId w:val="1"/>
              </w:numPr>
              <w:tabs>
                <w:tab w:val="left" w:pos="507"/>
              </w:tabs>
              <w:spacing w:before="33"/>
              <w:ind w:left="507" w:hanging="341"/>
              <w:rPr>
                <w:sz w:val="17"/>
              </w:rPr>
            </w:pPr>
            <w:r>
              <w:rPr>
                <w:sz w:val="17"/>
              </w:rPr>
              <w:t>Salmonelles sp.:</w:t>
            </w:r>
          </w:p>
          <w:p w14:paraId="6B8F877A" w14:textId="77777777" w:rsidR="00D75B38" w:rsidRDefault="00D75B38" w:rsidP="00D75B38">
            <w:pPr>
              <w:pStyle w:val="TableParagraph"/>
              <w:numPr>
                <w:ilvl w:val="0"/>
                <w:numId w:val="1"/>
              </w:numPr>
              <w:tabs>
                <w:tab w:val="left" w:pos="507"/>
              </w:tabs>
              <w:spacing w:before="32"/>
              <w:ind w:left="507" w:hanging="341"/>
              <w:rPr>
                <w:sz w:val="17"/>
              </w:rPr>
            </w:pPr>
            <w:r>
              <w:rPr>
                <w:sz w:val="17"/>
              </w:rPr>
              <w:t>Nombre de streptocoques fécaux:</w:t>
            </w:r>
          </w:p>
          <w:p w14:paraId="7C4D553E" w14:textId="77777777" w:rsidR="00D75B38" w:rsidRDefault="00D75B38" w:rsidP="00D75B38">
            <w:pPr>
              <w:pStyle w:val="TableParagraph"/>
              <w:numPr>
                <w:ilvl w:val="0"/>
                <w:numId w:val="1"/>
              </w:numPr>
              <w:tabs>
                <w:tab w:val="left" w:pos="507"/>
              </w:tabs>
              <w:spacing w:before="28"/>
              <w:ind w:left="507" w:hanging="341"/>
              <w:rPr>
                <w:sz w:val="17"/>
              </w:rPr>
            </w:pPr>
            <w:r>
              <w:rPr>
                <w:sz w:val="17"/>
              </w:rPr>
              <w:t>Nombre de pseudomonas aeroginosa:</w:t>
            </w:r>
          </w:p>
          <w:p w14:paraId="3DCC2A87" w14:textId="77777777" w:rsidR="00D75B38" w:rsidRDefault="00D75B38" w:rsidP="00D75B38">
            <w:pPr>
              <w:pStyle w:val="TableParagraph"/>
              <w:spacing w:before="29"/>
              <w:ind w:left="0"/>
              <w:rPr>
                <w:sz w:val="17"/>
              </w:rPr>
            </w:pPr>
          </w:p>
          <w:p w14:paraId="5C885263" w14:textId="77777777" w:rsidR="00D75B38" w:rsidRDefault="00D75B38" w:rsidP="00D75B38">
            <w:pPr>
              <w:pStyle w:val="TableParagraph"/>
              <w:ind w:left="103"/>
              <w:rPr>
                <w:sz w:val="17"/>
              </w:rPr>
            </w:pPr>
            <w:r>
              <w:rPr>
                <w:sz w:val="17"/>
              </w:rPr>
              <w:t xml:space="preserve">18.2 </w:t>
            </w:r>
            <w:r>
              <w:rPr>
                <w:i/>
                <w:sz w:val="17"/>
              </w:rPr>
              <w:t>Azotobacter agile</w:t>
            </w:r>
            <w:r>
              <w:rPr>
                <w:sz w:val="17"/>
              </w:rPr>
              <w:t xml:space="preserve"> résultat du test:</w:t>
            </w:r>
          </w:p>
        </w:tc>
      </w:tr>
      <w:tr w:rsidR="00D75B38" w14:paraId="171AB1ED" w14:textId="77777777" w:rsidTr="00D75B38">
        <w:trPr>
          <w:trHeight w:val="692"/>
        </w:trPr>
        <w:tc>
          <w:tcPr>
            <w:tcW w:w="8823" w:type="dxa"/>
            <w:gridSpan w:val="2"/>
          </w:tcPr>
          <w:p w14:paraId="0922CCE2" w14:textId="77777777" w:rsidR="00D75B38" w:rsidRDefault="00D75B38" w:rsidP="00D75B38">
            <w:pPr>
              <w:pStyle w:val="TableParagraph"/>
              <w:spacing w:line="195" w:lineRule="exact"/>
              <w:rPr>
                <w:sz w:val="17"/>
              </w:rPr>
            </w:pPr>
            <w:r>
              <w:rPr>
                <w:sz w:val="17"/>
              </w:rPr>
              <w:t>19. Nom, adresse, établissement de l’utilisateur chez lequel le résidu de fermentation est transféré:</w:t>
            </w:r>
          </w:p>
        </w:tc>
      </w:tr>
      <w:tr w:rsidR="00D75B38" w14:paraId="0D4D17BD" w14:textId="77777777" w:rsidTr="00D75B38">
        <w:trPr>
          <w:trHeight w:val="623"/>
        </w:trPr>
        <w:tc>
          <w:tcPr>
            <w:tcW w:w="8823" w:type="dxa"/>
            <w:gridSpan w:val="2"/>
          </w:tcPr>
          <w:p w14:paraId="762890EF" w14:textId="77777777" w:rsidR="00D75B38" w:rsidRDefault="00D75B38" w:rsidP="00D75B38">
            <w:pPr>
              <w:pStyle w:val="TableParagraph"/>
              <w:spacing w:line="195" w:lineRule="exact"/>
              <w:rPr>
                <w:sz w:val="17"/>
              </w:rPr>
            </w:pPr>
            <w:r>
              <w:rPr>
                <w:sz w:val="17"/>
              </w:rPr>
              <w:t>20. Adresse de livraison:</w:t>
            </w:r>
          </w:p>
        </w:tc>
      </w:tr>
      <w:tr w:rsidR="00D75B38" w14:paraId="3C90E97C" w14:textId="77777777" w:rsidTr="00D75B38">
        <w:trPr>
          <w:trHeight w:val="1636"/>
        </w:trPr>
        <w:tc>
          <w:tcPr>
            <w:tcW w:w="8823" w:type="dxa"/>
            <w:gridSpan w:val="2"/>
          </w:tcPr>
          <w:p w14:paraId="61946B53" w14:textId="77777777" w:rsidR="00D75B38" w:rsidRDefault="00D75B38" w:rsidP="00D75B38">
            <w:pPr>
              <w:pStyle w:val="TableParagraph"/>
              <w:spacing w:before="4"/>
              <w:ind w:right="164"/>
              <w:rPr>
                <w:sz w:val="17"/>
              </w:rPr>
            </w:pPr>
            <w:r>
              <w:rPr>
                <w:sz w:val="17"/>
              </w:rPr>
              <w:t>21. Je déclare que le résidu de fermentation est conforme aux conditions de fin de déchet énoncées dans le décret gouvernemental nº 559/2023 du 14 décembre 2023 relatif aux activités de prévention de la production de déchets biodégradables, aux règles détaillées applicables aux activités de gestion des déchets liés aux déchets biodégradables et aux règles de classification du compost produit à partir de biodéchets et à l’article 9, paragraphe 1 de</w:t>
            </w:r>
          </w:p>
          <w:p w14:paraId="15E63BCD" w14:textId="77777777" w:rsidR="00D75B38" w:rsidRDefault="00D75B38" w:rsidP="00D75B38">
            <w:pPr>
              <w:pStyle w:val="TableParagraph"/>
              <w:spacing w:before="2"/>
              <w:rPr>
                <w:sz w:val="17"/>
              </w:rPr>
            </w:pPr>
            <w:r>
              <w:rPr>
                <w:sz w:val="17"/>
              </w:rPr>
              <w:t>la loi CLXXXV de 2012 sur les déchets:</w:t>
            </w:r>
          </w:p>
        </w:tc>
      </w:tr>
      <w:tr w:rsidR="00D75B38" w:rsidRPr="00C82FFE" w14:paraId="00DF1B76" w14:textId="77777777" w:rsidTr="00D75B38">
        <w:trPr>
          <w:trHeight w:val="591"/>
        </w:trPr>
        <w:tc>
          <w:tcPr>
            <w:tcW w:w="8823" w:type="dxa"/>
            <w:gridSpan w:val="2"/>
          </w:tcPr>
          <w:p w14:paraId="1E5A14DD" w14:textId="77777777" w:rsidR="00D75B38" w:rsidRDefault="00D75B38" w:rsidP="00D75B38">
            <w:pPr>
              <w:pStyle w:val="TableParagraph"/>
              <w:spacing w:line="195" w:lineRule="exact"/>
              <w:rPr>
                <w:sz w:val="17"/>
              </w:rPr>
            </w:pPr>
            <w:r>
              <w:rPr>
                <w:sz w:val="17"/>
              </w:rPr>
              <w:t>22. Date et signature:</w:t>
            </w:r>
          </w:p>
        </w:tc>
      </w:tr>
    </w:tbl>
    <w:p w14:paraId="0A2D21B0" w14:textId="77777777" w:rsidR="004B077F" w:rsidRPr="00C82FFE" w:rsidRDefault="004B077F" w:rsidP="00C82FFE">
      <w:pPr>
        <w:tabs>
          <w:tab w:val="left" w:pos="978"/>
        </w:tabs>
        <w:rPr>
          <w:sz w:val="20"/>
        </w:rPr>
      </w:pPr>
    </w:p>
    <w:sectPr w:rsidR="004B077F" w:rsidRPr="00C82FFE" w:rsidSect="00AA287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78B829" w14:textId="77777777" w:rsidR="0010015B" w:rsidRDefault="0010015B" w:rsidP="00D75B38">
      <w:pPr>
        <w:spacing w:after="0" w:line="240" w:lineRule="auto"/>
      </w:pPr>
      <w:r>
        <w:separator/>
      </w:r>
    </w:p>
  </w:endnote>
  <w:endnote w:type="continuationSeparator" w:id="0">
    <w:p w14:paraId="7D9142D5" w14:textId="77777777" w:rsidR="0010015B" w:rsidRDefault="0010015B" w:rsidP="00D75B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CDCFC7" w14:textId="77777777" w:rsidR="0010015B" w:rsidRDefault="0010015B" w:rsidP="00D75B38">
      <w:pPr>
        <w:spacing w:after="0" w:line="240" w:lineRule="auto"/>
      </w:pPr>
      <w:r>
        <w:separator/>
      </w:r>
    </w:p>
  </w:footnote>
  <w:footnote w:type="continuationSeparator" w:id="0">
    <w:p w14:paraId="7F3DC9CB" w14:textId="77777777" w:rsidR="0010015B" w:rsidRDefault="0010015B" w:rsidP="00D75B3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E2B76"/>
    <w:multiLevelType w:val="hybridMultilevel"/>
    <w:tmpl w:val="F368784A"/>
    <w:lvl w:ilvl="0" w:tplc="39BC53CE">
      <w:start w:val="1"/>
      <w:numFmt w:val="lowerLetter"/>
      <w:lvlText w:val="%1)"/>
      <w:lvlJc w:val="left"/>
      <w:pPr>
        <w:ind w:left="508" w:hanging="405"/>
        <w:jc w:val="left"/>
      </w:pPr>
      <w:rPr>
        <w:rFonts w:ascii="Arial" w:eastAsia="Arial" w:hAnsi="Arial" w:cs="Arial" w:hint="default"/>
        <w:b w:val="0"/>
        <w:bCs w:val="0"/>
        <w:i/>
        <w:iCs/>
        <w:spacing w:val="-2"/>
        <w:w w:val="101"/>
        <w:sz w:val="17"/>
        <w:szCs w:val="17"/>
        <w:lang w:val="hu-HU" w:eastAsia="en-US" w:bidi="ar-SA"/>
      </w:rPr>
    </w:lvl>
    <w:lvl w:ilvl="1" w:tplc="6E52AC40">
      <w:numFmt w:val="bullet"/>
      <w:lvlText w:val="•"/>
      <w:lvlJc w:val="left"/>
      <w:pPr>
        <w:ind w:left="1331" w:hanging="405"/>
      </w:pPr>
      <w:rPr>
        <w:rFonts w:hint="default"/>
        <w:lang w:val="hu-HU" w:eastAsia="en-US" w:bidi="ar-SA"/>
      </w:rPr>
    </w:lvl>
    <w:lvl w:ilvl="2" w:tplc="A51CC860">
      <w:numFmt w:val="bullet"/>
      <w:lvlText w:val="•"/>
      <w:lvlJc w:val="left"/>
      <w:pPr>
        <w:ind w:left="2162" w:hanging="405"/>
      </w:pPr>
      <w:rPr>
        <w:rFonts w:hint="default"/>
        <w:lang w:val="hu-HU" w:eastAsia="en-US" w:bidi="ar-SA"/>
      </w:rPr>
    </w:lvl>
    <w:lvl w:ilvl="3" w:tplc="7E3C451C">
      <w:numFmt w:val="bullet"/>
      <w:lvlText w:val="•"/>
      <w:lvlJc w:val="left"/>
      <w:pPr>
        <w:ind w:left="2994" w:hanging="405"/>
      </w:pPr>
      <w:rPr>
        <w:rFonts w:hint="default"/>
        <w:lang w:val="hu-HU" w:eastAsia="en-US" w:bidi="ar-SA"/>
      </w:rPr>
    </w:lvl>
    <w:lvl w:ilvl="4" w:tplc="AA7E37C0">
      <w:numFmt w:val="bullet"/>
      <w:lvlText w:val="•"/>
      <w:lvlJc w:val="left"/>
      <w:pPr>
        <w:ind w:left="3825" w:hanging="405"/>
      </w:pPr>
      <w:rPr>
        <w:rFonts w:hint="default"/>
        <w:lang w:val="hu-HU" w:eastAsia="en-US" w:bidi="ar-SA"/>
      </w:rPr>
    </w:lvl>
    <w:lvl w:ilvl="5" w:tplc="2EE683AA">
      <w:numFmt w:val="bullet"/>
      <w:lvlText w:val="•"/>
      <w:lvlJc w:val="left"/>
      <w:pPr>
        <w:ind w:left="4657" w:hanging="405"/>
      </w:pPr>
      <w:rPr>
        <w:rFonts w:hint="default"/>
        <w:lang w:val="hu-HU" w:eastAsia="en-US" w:bidi="ar-SA"/>
      </w:rPr>
    </w:lvl>
    <w:lvl w:ilvl="6" w:tplc="AE9AE008">
      <w:numFmt w:val="bullet"/>
      <w:lvlText w:val="•"/>
      <w:lvlJc w:val="left"/>
      <w:pPr>
        <w:ind w:left="5488" w:hanging="405"/>
      </w:pPr>
      <w:rPr>
        <w:rFonts w:hint="default"/>
        <w:lang w:val="hu-HU" w:eastAsia="en-US" w:bidi="ar-SA"/>
      </w:rPr>
    </w:lvl>
    <w:lvl w:ilvl="7" w:tplc="3926CDC0">
      <w:numFmt w:val="bullet"/>
      <w:lvlText w:val="•"/>
      <w:lvlJc w:val="left"/>
      <w:pPr>
        <w:ind w:left="6319" w:hanging="405"/>
      </w:pPr>
      <w:rPr>
        <w:rFonts w:hint="default"/>
        <w:lang w:val="hu-HU" w:eastAsia="en-US" w:bidi="ar-SA"/>
      </w:rPr>
    </w:lvl>
    <w:lvl w:ilvl="8" w:tplc="B456CAFA">
      <w:numFmt w:val="bullet"/>
      <w:lvlText w:val="•"/>
      <w:lvlJc w:val="left"/>
      <w:pPr>
        <w:ind w:left="7151" w:hanging="405"/>
      </w:pPr>
      <w:rPr>
        <w:rFonts w:hint="default"/>
        <w:lang w:val="hu-HU" w:eastAsia="en-US" w:bidi="ar-SA"/>
      </w:rPr>
    </w:lvl>
  </w:abstractNum>
  <w:abstractNum w:abstractNumId="1" w15:restartNumberingAfterBreak="0">
    <w:nsid w:val="07087056"/>
    <w:multiLevelType w:val="hybridMultilevel"/>
    <w:tmpl w:val="C1B03034"/>
    <w:lvl w:ilvl="0" w:tplc="7FBA8DDA">
      <w:start w:val="1"/>
      <w:numFmt w:val="decimal"/>
      <w:lvlText w:val="%1."/>
      <w:lvlJc w:val="left"/>
      <w:pPr>
        <w:ind w:left="319" w:hanging="191"/>
        <w:jc w:val="left"/>
      </w:pPr>
      <w:rPr>
        <w:rFonts w:ascii="Arial" w:eastAsia="Arial" w:hAnsi="Arial" w:cs="Arial" w:hint="default"/>
        <w:b w:val="0"/>
        <w:bCs w:val="0"/>
        <w:i w:val="0"/>
        <w:iCs w:val="0"/>
        <w:spacing w:val="-2"/>
        <w:w w:val="101"/>
        <w:sz w:val="17"/>
        <w:szCs w:val="17"/>
        <w:lang w:val="hu-HU" w:eastAsia="en-US" w:bidi="ar-SA"/>
      </w:rPr>
    </w:lvl>
    <w:lvl w:ilvl="1" w:tplc="6E4258BC">
      <w:numFmt w:val="bullet"/>
      <w:lvlText w:val="•"/>
      <w:lvlJc w:val="left"/>
      <w:pPr>
        <w:ind w:left="1196" w:hanging="191"/>
      </w:pPr>
      <w:rPr>
        <w:rFonts w:hint="default"/>
        <w:lang w:val="hu-HU" w:eastAsia="en-US" w:bidi="ar-SA"/>
      </w:rPr>
    </w:lvl>
    <w:lvl w:ilvl="2" w:tplc="AD60E442">
      <w:numFmt w:val="bullet"/>
      <w:lvlText w:val="•"/>
      <w:lvlJc w:val="left"/>
      <w:pPr>
        <w:ind w:left="2073" w:hanging="191"/>
      </w:pPr>
      <w:rPr>
        <w:rFonts w:hint="default"/>
        <w:lang w:val="hu-HU" w:eastAsia="en-US" w:bidi="ar-SA"/>
      </w:rPr>
    </w:lvl>
    <w:lvl w:ilvl="3" w:tplc="573CFFD2">
      <w:numFmt w:val="bullet"/>
      <w:lvlText w:val="•"/>
      <w:lvlJc w:val="left"/>
      <w:pPr>
        <w:ind w:left="2949" w:hanging="191"/>
      </w:pPr>
      <w:rPr>
        <w:rFonts w:hint="default"/>
        <w:lang w:val="hu-HU" w:eastAsia="en-US" w:bidi="ar-SA"/>
      </w:rPr>
    </w:lvl>
    <w:lvl w:ilvl="4" w:tplc="C3B8E1C8">
      <w:numFmt w:val="bullet"/>
      <w:lvlText w:val="•"/>
      <w:lvlJc w:val="left"/>
      <w:pPr>
        <w:ind w:left="3826" w:hanging="191"/>
      </w:pPr>
      <w:rPr>
        <w:rFonts w:hint="default"/>
        <w:lang w:val="hu-HU" w:eastAsia="en-US" w:bidi="ar-SA"/>
      </w:rPr>
    </w:lvl>
    <w:lvl w:ilvl="5" w:tplc="620CC1FE">
      <w:numFmt w:val="bullet"/>
      <w:lvlText w:val="•"/>
      <w:lvlJc w:val="left"/>
      <w:pPr>
        <w:ind w:left="4702" w:hanging="191"/>
      </w:pPr>
      <w:rPr>
        <w:rFonts w:hint="default"/>
        <w:lang w:val="hu-HU" w:eastAsia="en-US" w:bidi="ar-SA"/>
      </w:rPr>
    </w:lvl>
    <w:lvl w:ilvl="6" w:tplc="DE0AB5A2">
      <w:numFmt w:val="bullet"/>
      <w:lvlText w:val="•"/>
      <w:lvlJc w:val="left"/>
      <w:pPr>
        <w:ind w:left="5579" w:hanging="191"/>
      </w:pPr>
      <w:rPr>
        <w:rFonts w:hint="default"/>
        <w:lang w:val="hu-HU" w:eastAsia="en-US" w:bidi="ar-SA"/>
      </w:rPr>
    </w:lvl>
    <w:lvl w:ilvl="7" w:tplc="A6849772">
      <w:numFmt w:val="bullet"/>
      <w:lvlText w:val="•"/>
      <w:lvlJc w:val="left"/>
      <w:pPr>
        <w:ind w:left="6455" w:hanging="191"/>
      </w:pPr>
      <w:rPr>
        <w:rFonts w:hint="default"/>
        <w:lang w:val="hu-HU" w:eastAsia="en-US" w:bidi="ar-SA"/>
      </w:rPr>
    </w:lvl>
    <w:lvl w:ilvl="8" w:tplc="95684438">
      <w:numFmt w:val="bullet"/>
      <w:lvlText w:val="•"/>
      <w:lvlJc w:val="left"/>
      <w:pPr>
        <w:ind w:left="7332" w:hanging="191"/>
      </w:pPr>
      <w:rPr>
        <w:rFonts w:hint="default"/>
        <w:lang w:val="hu-HU" w:eastAsia="en-US" w:bidi="ar-SA"/>
      </w:rPr>
    </w:lvl>
  </w:abstractNum>
  <w:abstractNum w:abstractNumId="2" w15:restartNumberingAfterBreak="0">
    <w:nsid w:val="1A491387"/>
    <w:multiLevelType w:val="hybridMultilevel"/>
    <w:tmpl w:val="CEE47B06"/>
    <w:lvl w:ilvl="0" w:tplc="3BA6D6B6">
      <w:start w:val="15"/>
      <w:numFmt w:val="decimal"/>
      <w:lvlText w:val="%1."/>
      <w:lvlJc w:val="left"/>
      <w:pPr>
        <w:ind w:left="389" w:hanging="286"/>
        <w:jc w:val="left"/>
      </w:pPr>
      <w:rPr>
        <w:rFonts w:ascii="Arial" w:eastAsia="Arial" w:hAnsi="Arial" w:cs="Arial" w:hint="default"/>
        <w:b w:val="0"/>
        <w:bCs w:val="0"/>
        <w:i w:val="0"/>
        <w:iCs w:val="0"/>
        <w:spacing w:val="-2"/>
        <w:w w:val="101"/>
        <w:sz w:val="17"/>
        <w:szCs w:val="17"/>
        <w:lang w:val="hu-HU" w:eastAsia="en-US" w:bidi="ar-SA"/>
      </w:rPr>
    </w:lvl>
    <w:lvl w:ilvl="1" w:tplc="93D6E1BE">
      <w:start w:val="1"/>
      <w:numFmt w:val="lowerLetter"/>
      <w:lvlText w:val="%2)"/>
      <w:lvlJc w:val="left"/>
      <w:pPr>
        <w:ind w:left="303" w:hanging="200"/>
        <w:jc w:val="left"/>
      </w:pPr>
      <w:rPr>
        <w:rFonts w:ascii="Arial" w:eastAsia="Arial" w:hAnsi="Arial" w:cs="Arial" w:hint="default"/>
        <w:b w:val="0"/>
        <w:bCs w:val="0"/>
        <w:i/>
        <w:iCs/>
        <w:spacing w:val="-2"/>
        <w:w w:val="101"/>
        <w:sz w:val="17"/>
        <w:szCs w:val="17"/>
        <w:lang w:val="hu-HU" w:eastAsia="en-US" w:bidi="ar-SA"/>
      </w:rPr>
    </w:lvl>
    <w:lvl w:ilvl="2" w:tplc="EE9EE4F2">
      <w:numFmt w:val="bullet"/>
      <w:lvlText w:val="•"/>
      <w:lvlJc w:val="left"/>
      <w:pPr>
        <w:ind w:left="1317" w:hanging="200"/>
      </w:pPr>
      <w:rPr>
        <w:rFonts w:hint="default"/>
        <w:lang w:val="hu-HU" w:eastAsia="en-US" w:bidi="ar-SA"/>
      </w:rPr>
    </w:lvl>
    <w:lvl w:ilvl="3" w:tplc="D83AE2A0">
      <w:numFmt w:val="bullet"/>
      <w:lvlText w:val="•"/>
      <w:lvlJc w:val="left"/>
      <w:pPr>
        <w:ind w:left="2254" w:hanging="200"/>
      </w:pPr>
      <w:rPr>
        <w:rFonts w:hint="default"/>
        <w:lang w:val="hu-HU" w:eastAsia="en-US" w:bidi="ar-SA"/>
      </w:rPr>
    </w:lvl>
    <w:lvl w:ilvl="4" w:tplc="9C88767A">
      <w:numFmt w:val="bullet"/>
      <w:lvlText w:val="•"/>
      <w:lvlJc w:val="left"/>
      <w:pPr>
        <w:ind w:left="3191" w:hanging="200"/>
      </w:pPr>
      <w:rPr>
        <w:rFonts w:hint="default"/>
        <w:lang w:val="hu-HU" w:eastAsia="en-US" w:bidi="ar-SA"/>
      </w:rPr>
    </w:lvl>
    <w:lvl w:ilvl="5" w:tplc="B142A54A">
      <w:numFmt w:val="bullet"/>
      <w:lvlText w:val="•"/>
      <w:lvlJc w:val="left"/>
      <w:pPr>
        <w:ind w:left="4128" w:hanging="200"/>
      </w:pPr>
      <w:rPr>
        <w:rFonts w:hint="default"/>
        <w:lang w:val="hu-HU" w:eastAsia="en-US" w:bidi="ar-SA"/>
      </w:rPr>
    </w:lvl>
    <w:lvl w:ilvl="6" w:tplc="77EAF206">
      <w:numFmt w:val="bullet"/>
      <w:lvlText w:val="•"/>
      <w:lvlJc w:val="left"/>
      <w:pPr>
        <w:ind w:left="5065" w:hanging="200"/>
      </w:pPr>
      <w:rPr>
        <w:rFonts w:hint="default"/>
        <w:lang w:val="hu-HU" w:eastAsia="en-US" w:bidi="ar-SA"/>
      </w:rPr>
    </w:lvl>
    <w:lvl w:ilvl="7" w:tplc="89D894AA">
      <w:numFmt w:val="bullet"/>
      <w:lvlText w:val="•"/>
      <w:lvlJc w:val="left"/>
      <w:pPr>
        <w:ind w:left="6002" w:hanging="200"/>
      </w:pPr>
      <w:rPr>
        <w:rFonts w:hint="default"/>
        <w:lang w:val="hu-HU" w:eastAsia="en-US" w:bidi="ar-SA"/>
      </w:rPr>
    </w:lvl>
    <w:lvl w:ilvl="8" w:tplc="CBEA88C8">
      <w:numFmt w:val="bullet"/>
      <w:lvlText w:val="•"/>
      <w:lvlJc w:val="left"/>
      <w:pPr>
        <w:ind w:left="6939" w:hanging="200"/>
      </w:pPr>
      <w:rPr>
        <w:rFonts w:hint="default"/>
        <w:lang w:val="hu-HU" w:eastAsia="en-US" w:bidi="ar-SA"/>
      </w:rPr>
    </w:lvl>
  </w:abstractNum>
  <w:abstractNum w:abstractNumId="3" w15:restartNumberingAfterBreak="0">
    <w:nsid w:val="201169E9"/>
    <w:multiLevelType w:val="hybridMultilevel"/>
    <w:tmpl w:val="DFA2C444"/>
    <w:lvl w:ilvl="0" w:tplc="1E4A7088">
      <w:start w:val="1"/>
      <w:numFmt w:val="lowerLetter"/>
      <w:lvlText w:val="%1)"/>
      <w:lvlJc w:val="left"/>
      <w:pPr>
        <w:ind w:left="509" w:hanging="342"/>
        <w:jc w:val="left"/>
      </w:pPr>
      <w:rPr>
        <w:rFonts w:ascii="Arial" w:eastAsia="Arial" w:hAnsi="Arial" w:cs="Arial" w:hint="default"/>
        <w:b w:val="0"/>
        <w:bCs w:val="0"/>
        <w:i/>
        <w:iCs/>
        <w:spacing w:val="-2"/>
        <w:w w:val="101"/>
        <w:sz w:val="17"/>
        <w:szCs w:val="17"/>
        <w:lang w:val="hu-HU" w:eastAsia="en-US" w:bidi="ar-SA"/>
      </w:rPr>
    </w:lvl>
    <w:lvl w:ilvl="1" w:tplc="6C1CDF98">
      <w:numFmt w:val="bullet"/>
      <w:lvlText w:val="•"/>
      <w:lvlJc w:val="left"/>
      <w:pPr>
        <w:ind w:left="1331" w:hanging="342"/>
      </w:pPr>
      <w:rPr>
        <w:rFonts w:hint="default"/>
        <w:lang w:val="hu-HU" w:eastAsia="en-US" w:bidi="ar-SA"/>
      </w:rPr>
    </w:lvl>
    <w:lvl w:ilvl="2" w:tplc="72A6B4D6">
      <w:numFmt w:val="bullet"/>
      <w:lvlText w:val="•"/>
      <w:lvlJc w:val="left"/>
      <w:pPr>
        <w:ind w:left="2162" w:hanging="342"/>
      </w:pPr>
      <w:rPr>
        <w:rFonts w:hint="default"/>
        <w:lang w:val="hu-HU" w:eastAsia="en-US" w:bidi="ar-SA"/>
      </w:rPr>
    </w:lvl>
    <w:lvl w:ilvl="3" w:tplc="1C7ADE2A">
      <w:numFmt w:val="bullet"/>
      <w:lvlText w:val="•"/>
      <w:lvlJc w:val="left"/>
      <w:pPr>
        <w:ind w:left="2993" w:hanging="342"/>
      </w:pPr>
      <w:rPr>
        <w:rFonts w:hint="default"/>
        <w:lang w:val="hu-HU" w:eastAsia="en-US" w:bidi="ar-SA"/>
      </w:rPr>
    </w:lvl>
    <w:lvl w:ilvl="4" w:tplc="7F88FCA8">
      <w:numFmt w:val="bullet"/>
      <w:lvlText w:val="•"/>
      <w:lvlJc w:val="left"/>
      <w:pPr>
        <w:ind w:left="3825" w:hanging="342"/>
      </w:pPr>
      <w:rPr>
        <w:rFonts w:hint="default"/>
        <w:lang w:val="hu-HU" w:eastAsia="en-US" w:bidi="ar-SA"/>
      </w:rPr>
    </w:lvl>
    <w:lvl w:ilvl="5" w:tplc="6F08F442">
      <w:numFmt w:val="bullet"/>
      <w:lvlText w:val="•"/>
      <w:lvlJc w:val="left"/>
      <w:pPr>
        <w:ind w:left="4656" w:hanging="342"/>
      </w:pPr>
      <w:rPr>
        <w:rFonts w:hint="default"/>
        <w:lang w:val="hu-HU" w:eastAsia="en-US" w:bidi="ar-SA"/>
      </w:rPr>
    </w:lvl>
    <w:lvl w:ilvl="6" w:tplc="40C66F3E">
      <w:numFmt w:val="bullet"/>
      <w:lvlText w:val="•"/>
      <w:lvlJc w:val="left"/>
      <w:pPr>
        <w:ind w:left="5487" w:hanging="342"/>
      </w:pPr>
      <w:rPr>
        <w:rFonts w:hint="default"/>
        <w:lang w:val="hu-HU" w:eastAsia="en-US" w:bidi="ar-SA"/>
      </w:rPr>
    </w:lvl>
    <w:lvl w:ilvl="7" w:tplc="12FC9122">
      <w:numFmt w:val="bullet"/>
      <w:lvlText w:val="•"/>
      <w:lvlJc w:val="left"/>
      <w:pPr>
        <w:ind w:left="6319" w:hanging="342"/>
      </w:pPr>
      <w:rPr>
        <w:rFonts w:hint="default"/>
        <w:lang w:val="hu-HU" w:eastAsia="en-US" w:bidi="ar-SA"/>
      </w:rPr>
    </w:lvl>
    <w:lvl w:ilvl="8" w:tplc="50CCF4FA">
      <w:numFmt w:val="bullet"/>
      <w:lvlText w:val="•"/>
      <w:lvlJc w:val="left"/>
      <w:pPr>
        <w:ind w:left="7150" w:hanging="342"/>
      </w:pPr>
      <w:rPr>
        <w:rFonts w:hint="default"/>
        <w:lang w:val="hu-HU" w:eastAsia="en-US" w:bidi="ar-SA"/>
      </w:rPr>
    </w:lvl>
  </w:abstractNum>
  <w:abstractNum w:abstractNumId="4" w15:restartNumberingAfterBreak="0">
    <w:nsid w:val="264846CC"/>
    <w:multiLevelType w:val="hybridMultilevel"/>
    <w:tmpl w:val="701E9A66"/>
    <w:lvl w:ilvl="0" w:tplc="DA80E84E">
      <w:start w:val="1"/>
      <w:numFmt w:val="lowerLetter"/>
      <w:lvlText w:val="%1)"/>
      <w:lvlJc w:val="left"/>
      <w:pPr>
        <w:ind w:left="509" w:hanging="405"/>
        <w:jc w:val="left"/>
      </w:pPr>
      <w:rPr>
        <w:rFonts w:ascii="Arial" w:eastAsia="Arial" w:hAnsi="Arial" w:cs="Arial" w:hint="default"/>
        <w:b w:val="0"/>
        <w:bCs w:val="0"/>
        <w:i/>
        <w:iCs/>
        <w:spacing w:val="-2"/>
        <w:w w:val="101"/>
        <w:sz w:val="17"/>
        <w:szCs w:val="17"/>
        <w:lang w:val="hu-HU" w:eastAsia="en-US" w:bidi="ar-SA"/>
      </w:rPr>
    </w:lvl>
    <w:lvl w:ilvl="1" w:tplc="81367AA8">
      <w:numFmt w:val="bullet"/>
      <w:lvlText w:val="•"/>
      <w:lvlJc w:val="left"/>
      <w:pPr>
        <w:ind w:left="1331" w:hanging="405"/>
      </w:pPr>
      <w:rPr>
        <w:rFonts w:hint="default"/>
        <w:lang w:val="hu-HU" w:eastAsia="en-US" w:bidi="ar-SA"/>
      </w:rPr>
    </w:lvl>
    <w:lvl w:ilvl="2" w:tplc="0CEE898E">
      <w:numFmt w:val="bullet"/>
      <w:lvlText w:val="•"/>
      <w:lvlJc w:val="left"/>
      <w:pPr>
        <w:ind w:left="2162" w:hanging="405"/>
      </w:pPr>
      <w:rPr>
        <w:rFonts w:hint="default"/>
        <w:lang w:val="hu-HU" w:eastAsia="en-US" w:bidi="ar-SA"/>
      </w:rPr>
    </w:lvl>
    <w:lvl w:ilvl="3" w:tplc="B7548560">
      <w:numFmt w:val="bullet"/>
      <w:lvlText w:val="•"/>
      <w:lvlJc w:val="left"/>
      <w:pPr>
        <w:ind w:left="2994" w:hanging="405"/>
      </w:pPr>
      <w:rPr>
        <w:rFonts w:hint="default"/>
        <w:lang w:val="hu-HU" w:eastAsia="en-US" w:bidi="ar-SA"/>
      </w:rPr>
    </w:lvl>
    <w:lvl w:ilvl="4" w:tplc="48FC59DA">
      <w:numFmt w:val="bullet"/>
      <w:lvlText w:val="•"/>
      <w:lvlJc w:val="left"/>
      <w:pPr>
        <w:ind w:left="3825" w:hanging="405"/>
      </w:pPr>
      <w:rPr>
        <w:rFonts w:hint="default"/>
        <w:lang w:val="hu-HU" w:eastAsia="en-US" w:bidi="ar-SA"/>
      </w:rPr>
    </w:lvl>
    <w:lvl w:ilvl="5" w:tplc="548E57C0">
      <w:numFmt w:val="bullet"/>
      <w:lvlText w:val="•"/>
      <w:lvlJc w:val="left"/>
      <w:pPr>
        <w:ind w:left="4657" w:hanging="405"/>
      </w:pPr>
      <w:rPr>
        <w:rFonts w:hint="default"/>
        <w:lang w:val="hu-HU" w:eastAsia="en-US" w:bidi="ar-SA"/>
      </w:rPr>
    </w:lvl>
    <w:lvl w:ilvl="6" w:tplc="BEE4ABCC">
      <w:numFmt w:val="bullet"/>
      <w:lvlText w:val="•"/>
      <w:lvlJc w:val="left"/>
      <w:pPr>
        <w:ind w:left="5488" w:hanging="405"/>
      </w:pPr>
      <w:rPr>
        <w:rFonts w:hint="default"/>
        <w:lang w:val="hu-HU" w:eastAsia="en-US" w:bidi="ar-SA"/>
      </w:rPr>
    </w:lvl>
    <w:lvl w:ilvl="7" w:tplc="1DE2AF2C">
      <w:numFmt w:val="bullet"/>
      <w:lvlText w:val="•"/>
      <w:lvlJc w:val="left"/>
      <w:pPr>
        <w:ind w:left="6319" w:hanging="405"/>
      </w:pPr>
      <w:rPr>
        <w:rFonts w:hint="default"/>
        <w:lang w:val="hu-HU" w:eastAsia="en-US" w:bidi="ar-SA"/>
      </w:rPr>
    </w:lvl>
    <w:lvl w:ilvl="8" w:tplc="9FDE707A">
      <w:numFmt w:val="bullet"/>
      <w:lvlText w:val="•"/>
      <w:lvlJc w:val="left"/>
      <w:pPr>
        <w:ind w:left="7151" w:hanging="405"/>
      </w:pPr>
      <w:rPr>
        <w:rFonts w:hint="default"/>
        <w:lang w:val="hu-HU" w:eastAsia="en-US" w:bidi="ar-SA"/>
      </w:rPr>
    </w:lvl>
  </w:abstractNum>
  <w:abstractNum w:abstractNumId="5" w15:restartNumberingAfterBreak="0">
    <w:nsid w:val="39DB546D"/>
    <w:multiLevelType w:val="multilevel"/>
    <w:tmpl w:val="EBF0065C"/>
    <w:lvl w:ilvl="0">
      <w:start w:val="17"/>
      <w:numFmt w:val="decimal"/>
      <w:lvlText w:val="%1"/>
      <w:lvlJc w:val="left"/>
      <w:pPr>
        <w:ind w:left="532" w:hanging="428"/>
        <w:jc w:val="left"/>
      </w:pPr>
      <w:rPr>
        <w:rFonts w:hint="default"/>
        <w:lang w:val="hu-HU" w:eastAsia="en-US" w:bidi="ar-SA"/>
      </w:rPr>
    </w:lvl>
    <w:lvl w:ilvl="1">
      <w:start w:val="2"/>
      <w:numFmt w:val="decimal"/>
      <w:lvlText w:val="%1.%2."/>
      <w:lvlJc w:val="left"/>
      <w:pPr>
        <w:ind w:left="532" w:hanging="428"/>
        <w:jc w:val="left"/>
      </w:pPr>
      <w:rPr>
        <w:rFonts w:ascii="Arial" w:eastAsia="Arial" w:hAnsi="Arial" w:cs="Arial" w:hint="default"/>
        <w:b w:val="0"/>
        <w:bCs w:val="0"/>
        <w:i w:val="0"/>
        <w:iCs w:val="0"/>
        <w:spacing w:val="-2"/>
        <w:w w:val="101"/>
        <w:sz w:val="17"/>
        <w:szCs w:val="17"/>
        <w:lang w:val="hu-HU" w:eastAsia="en-US" w:bidi="ar-SA"/>
      </w:rPr>
    </w:lvl>
    <w:lvl w:ilvl="2">
      <w:start w:val="1"/>
      <w:numFmt w:val="decimal"/>
      <w:lvlText w:val="%1.%2.%3."/>
      <w:lvlJc w:val="left"/>
      <w:pPr>
        <w:ind w:left="675" w:hanging="571"/>
        <w:jc w:val="left"/>
      </w:pPr>
      <w:rPr>
        <w:rFonts w:ascii="Arial" w:eastAsia="Arial" w:hAnsi="Arial" w:cs="Arial" w:hint="default"/>
        <w:b w:val="0"/>
        <w:bCs w:val="0"/>
        <w:i w:val="0"/>
        <w:iCs w:val="0"/>
        <w:spacing w:val="-2"/>
        <w:w w:val="101"/>
        <w:sz w:val="17"/>
        <w:szCs w:val="17"/>
        <w:lang w:val="hu-HU" w:eastAsia="en-US" w:bidi="ar-SA"/>
      </w:rPr>
    </w:lvl>
    <w:lvl w:ilvl="3">
      <w:numFmt w:val="bullet"/>
      <w:lvlText w:val="•"/>
      <w:lvlJc w:val="left"/>
      <w:pPr>
        <w:ind w:left="1507" w:hanging="571"/>
      </w:pPr>
      <w:rPr>
        <w:rFonts w:hint="default"/>
        <w:lang w:val="hu-HU" w:eastAsia="en-US" w:bidi="ar-SA"/>
      </w:rPr>
    </w:lvl>
    <w:lvl w:ilvl="4">
      <w:numFmt w:val="bullet"/>
      <w:lvlText w:val="•"/>
      <w:lvlJc w:val="left"/>
      <w:pPr>
        <w:ind w:left="1921" w:hanging="571"/>
      </w:pPr>
      <w:rPr>
        <w:rFonts w:hint="default"/>
        <w:lang w:val="hu-HU" w:eastAsia="en-US" w:bidi="ar-SA"/>
      </w:rPr>
    </w:lvl>
    <w:lvl w:ilvl="5">
      <w:numFmt w:val="bullet"/>
      <w:lvlText w:val="•"/>
      <w:lvlJc w:val="left"/>
      <w:pPr>
        <w:ind w:left="2335" w:hanging="571"/>
      </w:pPr>
      <w:rPr>
        <w:rFonts w:hint="default"/>
        <w:lang w:val="hu-HU" w:eastAsia="en-US" w:bidi="ar-SA"/>
      </w:rPr>
    </w:lvl>
    <w:lvl w:ilvl="6">
      <w:numFmt w:val="bullet"/>
      <w:lvlText w:val="•"/>
      <w:lvlJc w:val="left"/>
      <w:pPr>
        <w:ind w:left="2748" w:hanging="571"/>
      </w:pPr>
      <w:rPr>
        <w:rFonts w:hint="default"/>
        <w:lang w:val="hu-HU" w:eastAsia="en-US" w:bidi="ar-SA"/>
      </w:rPr>
    </w:lvl>
    <w:lvl w:ilvl="7">
      <w:numFmt w:val="bullet"/>
      <w:lvlText w:val="•"/>
      <w:lvlJc w:val="left"/>
      <w:pPr>
        <w:ind w:left="3162" w:hanging="571"/>
      </w:pPr>
      <w:rPr>
        <w:rFonts w:hint="default"/>
        <w:lang w:val="hu-HU" w:eastAsia="en-US" w:bidi="ar-SA"/>
      </w:rPr>
    </w:lvl>
    <w:lvl w:ilvl="8">
      <w:numFmt w:val="bullet"/>
      <w:lvlText w:val="•"/>
      <w:lvlJc w:val="left"/>
      <w:pPr>
        <w:ind w:left="3576" w:hanging="571"/>
      </w:pPr>
      <w:rPr>
        <w:rFonts w:hint="default"/>
        <w:lang w:val="hu-HU" w:eastAsia="en-US" w:bidi="ar-SA"/>
      </w:rPr>
    </w:lvl>
  </w:abstractNum>
  <w:abstractNum w:abstractNumId="6" w15:restartNumberingAfterBreak="0">
    <w:nsid w:val="3A384080"/>
    <w:multiLevelType w:val="hybridMultilevel"/>
    <w:tmpl w:val="39CA7A82"/>
    <w:lvl w:ilvl="0" w:tplc="72163DD8">
      <w:start w:val="1"/>
      <w:numFmt w:val="lowerLetter"/>
      <w:lvlText w:val="%1)"/>
      <w:lvlJc w:val="left"/>
      <w:pPr>
        <w:ind w:left="536" w:hanging="404"/>
        <w:jc w:val="left"/>
      </w:pPr>
      <w:rPr>
        <w:rFonts w:ascii="Arial" w:eastAsia="Arial" w:hAnsi="Arial" w:cs="Arial" w:hint="default"/>
        <w:b w:val="0"/>
        <w:bCs w:val="0"/>
        <w:i/>
        <w:iCs/>
        <w:spacing w:val="-2"/>
        <w:w w:val="101"/>
        <w:sz w:val="17"/>
        <w:szCs w:val="17"/>
        <w:lang w:val="hu-HU" w:eastAsia="en-US" w:bidi="ar-SA"/>
      </w:rPr>
    </w:lvl>
    <w:lvl w:ilvl="1" w:tplc="F448F61C">
      <w:numFmt w:val="bullet"/>
      <w:lvlText w:val="•"/>
      <w:lvlJc w:val="left"/>
      <w:pPr>
        <w:ind w:left="925" w:hanging="404"/>
      </w:pPr>
      <w:rPr>
        <w:rFonts w:hint="default"/>
        <w:lang w:val="hu-HU" w:eastAsia="en-US" w:bidi="ar-SA"/>
      </w:rPr>
    </w:lvl>
    <w:lvl w:ilvl="2" w:tplc="4CA0F952">
      <w:numFmt w:val="bullet"/>
      <w:lvlText w:val="•"/>
      <w:lvlJc w:val="left"/>
      <w:pPr>
        <w:ind w:left="1311" w:hanging="404"/>
      </w:pPr>
      <w:rPr>
        <w:rFonts w:hint="default"/>
        <w:lang w:val="hu-HU" w:eastAsia="en-US" w:bidi="ar-SA"/>
      </w:rPr>
    </w:lvl>
    <w:lvl w:ilvl="3" w:tplc="60D8C078">
      <w:numFmt w:val="bullet"/>
      <w:lvlText w:val="•"/>
      <w:lvlJc w:val="left"/>
      <w:pPr>
        <w:ind w:left="1697" w:hanging="404"/>
      </w:pPr>
      <w:rPr>
        <w:rFonts w:hint="default"/>
        <w:lang w:val="hu-HU" w:eastAsia="en-US" w:bidi="ar-SA"/>
      </w:rPr>
    </w:lvl>
    <w:lvl w:ilvl="4" w:tplc="3CA872CC">
      <w:numFmt w:val="bullet"/>
      <w:lvlText w:val="•"/>
      <w:lvlJc w:val="left"/>
      <w:pPr>
        <w:ind w:left="2083" w:hanging="404"/>
      </w:pPr>
      <w:rPr>
        <w:rFonts w:hint="default"/>
        <w:lang w:val="hu-HU" w:eastAsia="en-US" w:bidi="ar-SA"/>
      </w:rPr>
    </w:lvl>
    <w:lvl w:ilvl="5" w:tplc="6EDC7C7A">
      <w:numFmt w:val="bullet"/>
      <w:lvlText w:val="•"/>
      <w:lvlJc w:val="left"/>
      <w:pPr>
        <w:ind w:left="2469" w:hanging="404"/>
      </w:pPr>
      <w:rPr>
        <w:rFonts w:hint="default"/>
        <w:lang w:val="hu-HU" w:eastAsia="en-US" w:bidi="ar-SA"/>
      </w:rPr>
    </w:lvl>
    <w:lvl w:ilvl="6" w:tplc="DE866400">
      <w:numFmt w:val="bullet"/>
      <w:lvlText w:val="•"/>
      <w:lvlJc w:val="left"/>
      <w:pPr>
        <w:ind w:left="2855" w:hanging="404"/>
      </w:pPr>
      <w:rPr>
        <w:rFonts w:hint="default"/>
        <w:lang w:val="hu-HU" w:eastAsia="en-US" w:bidi="ar-SA"/>
      </w:rPr>
    </w:lvl>
    <w:lvl w:ilvl="7" w:tplc="C7F48442">
      <w:numFmt w:val="bullet"/>
      <w:lvlText w:val="•"/>
      <w:lvlJc w:val="left"/>
      <w:pPr>
        <w:ind w:left="3241" w:hanging="404"/>
      </w:pPr>
      <w:rPr>
        <w:rFonts w:hint="default"/>
        <w:lang w:val="hu-HU" w:eastAsia="en-US" w:bidi="ar-SA"/>
      </w:rPr>
    </w:lvl>
    <w:lvl w:ilvl="8" w:tplc="61124A94">
      <w:numFmt w:val="bullet"/>
      <w:lvlText w:val="•"/>
      <w:lvlJc w:val="left"/>
      <w:pPr>
        <w:ind w:left="3627" w:hanging="404"/>
      </w:pPr>
      <w:rPr>
        <w:rFonts w:hint="default"/>
        <w:lang w:val="hu-HU" w:eastAsia="en-US" w:bidi="ar-SA"/>
      </w:rPr>
    </w:lvl>
  </w:abstractNum>
  <w:abstractNum w:abstractNumId="7" w15:restartNumberingAfterBreak="0">
    <w:nsid w:val="3D080B9C"/>
    <w:multiLevelType w:val="hybridMultilevel"/>
    <w:tmpl w:val="431CFF4C"/>
    <w:lvl w:ilvl="0" w:tplc="D09EFA0C">
      <w:start w:val="1"/>
      <w:numFmt w:val="lowerLetter"/>
      <w:lvlText w:val="%1)"/>
      <w:lvlJc w:val="left"/>
      <w:pPr>
        <w:ind w:left="504" w:hanging="342"/>
        <w:jc w:val="left"/>
      </w:pPr>
      <w:rPr>
        <w:rFonts w:ascii="Arial" w:eastAsia="Arial" w:hAnsi="Arial" w:cs="Arial" w:hint="default"/>
        <w:b w:val="0"/>
        <w:bCs w:val="0"/>
        <w:i/>
        <w:iCs/>
        <w:spacing w:val="-2"/>
        <w:w w:val="101"/>
        <w:sz w:val="17"/>
        <w:szCs w:val="17"/>
        <w:lang w:val="hu-HU" w:eastAsia="en-US" w:bidi="ar-SA"/>
      </w:rPr>
    </w:lvl>
    <w:lvl w:ilvl="1" w:tplc="54722728">
      <w:numFmt w:val="bullet"/>
      <w:lvlText w:val="•"/>
      <w:lvlJc w:val="left"/>
      <w:pPr>
        <w:ind w:left="889" w:hanging="342"/>
      </w:pPr>
      <w:rPr>
        <w:rFonts w:hint="default"/>
        <w:lang w:val="hu-HU" w:eastAsia="en-US" w:bidi="ar-SA"/>
      </w:rPr>
    </w:lvl>
    <w:lvl w:ilvl="2" w:tplc="86E0E9AA">
      <w:numFmt w:val="bullet"/>
      <w:lvlText w:val="•"/>
      <w:lvlJc w:val="left"/>
      <w:pPr>
        <w:ind w:left="1279" w:hanging="342"/>
      </w:pPr>
      <w:rPr>
        <w:rFonts w:hint="default"/>
        <w:lang w:val="hu-HU" w:eastAsia="en-US" w:bidi="ar-SA"/>
      </w:rPr>
    </w:lvl>
    <w:lvl w:ilvl="3" w:tplc="9DB6BC94">
      <w:numFmt w:val="bullet"/>
      <w:lvlText w:val="•"/>
      <w:lvlJc w:val="left"/>
      <w:pPr>
        <w:ind w:left="1669" w:hanging="342"/>
      </w:pPr>
      <w:rPr>
        <w:rFonts w:hint="default"/>
        <w:lang w:val="hu-HU" w:eastAsia="en-US" w:bidi="ar-SA"/>
      </w:rPr>
    </w:lvl>
    <w:lvl w:ilvl="4" w:tplc="F002140A">
      <w:numFmt w:val="bullet"/>
      <w:lvlText w:val="•"/>
      <w:lvlJc w:val="left"/>
      <w:pPr>
        <w:ind w:left="2059" w:hanging="342"/>
      </w:pPr>
      <w:rPr>
        <w:rFonts w:hint="default"/>
        <w:lang w:val="hu-HU" w:eastAsia="en-US" w:bidi="ar-SA"/>
      </w:rPr>
    </w:lvl>
    <w:lvl w:ilvl="5" w:tplc="03AC19B6">
      <w:numFmt w:val="bullet"/>
      <w:lvlText w:val="•"/>
      <w:lvlJc w:val="left"/>
      <w:pPr>
        <w:ind w:left="2449" w:hanging="342"/>
      </w:pPr>
      <w:rPr>
        <w:rFonts w:hint="default"/>
        <w:lang w:val="hu-HU" w:eastAsia="en-US" w:bidi="ar-SA"/>
      </w:rPr>
    </w:lvl>
    <w:lvl w:ilvl="6" w:tplc="CB7030B2">
      <w:numFmt w:val="bullet"/>
      <w:lvlText w:val="•"/>
      <w:lvlJc w:val="left"/>
      <w:pPr>
        <w:ind w:left="2839" w:hanging="342"/>
      </w:pPr>
      <w:rPr>
        <w:rFonts w:hint="default"/>
        <w:lang w:val="hu-HU" w:eastAsia="en-US" w:bidi="ar-SA"/>
      </w:rPr>
    </w:lvl>
    <w:lvl w:ilvl="7" w:tplc="792C1F2A">
      <w:numFmt w:val="bullet"/>
      <w:lvlText w:val="•"/>
      <w:lvlJc w:val="left"/>
      <w:pPr>
        <w:ind w:left="3229" w:hanging="342"/>
      </w:pPr>
      <w:rPr>
        <w:rFonts w:hint="default"/>
        <w:lang w:val="hu-HU" w:eastAsia="en-US" w:bidi="ar-SA"/>
      </w:rPr>
    </w:lvl>
    <w:lvl w:ilvl="8" w:tplc="E4D8CC64">
      <w:numFmt w:val="bullet"/>
      <w:lvlText w:val="•"/>
      <w:lvlJc w:val="left"/>
      <w:pPr>
        <w:ind w:left="3619" w:hanging="342"/>
      </w:pPr>
      <w:rPr>
        <w:rFonts w:hint="default"/>
        <w:lang w:val="hu-HU" w:eastAsia="en-US" w:bidi="ar-SA"/>
      </w:rPr>
    </w:lvl>
  </w:abstractNum>
  <w:abstractNum w:abstractNumId="8" w15:restartNumberingAfterBreak="0">
    <w:nsid w:val="3E6A2EAC"/>
    <w:multiLevelType w:val="multilevel"/>
    <w:tmpl w:val="563CC9CA"/>
    <w:lvl w:ilvl="0">
      <w:start w:val="17"/>
      <w:numFmt w:val="decimal"/>
      <w:lvlText w:val="%1."/>
      <w:lvlJc w:val="left"/>
      <w:pPr>
        <w:ind w:left="389" w:hanging="286"/>
        <w:jc w:val="left"/>
      </w:pPr>
      <w:rPr>
        <w:rFonts w:ascii="Arial" w:eastAsia="Arial" w:hAnsi="Arial" w:cs="Arial" w:hint="default"/>
        <w:b w:val="0"/>
        <w:bCs w:val="0"/>
        <w:i w:val="0"/>
        <w:iCs w:val="0"/>
        <w:spacing w:val="-2"/>
        <w:w w:val="101"/>
        <w:sz w:val="17"/>
        <w:szCs w:val="17"/>
        <w:lang w:val="hu-HU" w:eastAsia="en-US" w:bidi="ar-SA"/>
      </w:rPr>
    </w:lvl>
    <w:lvl w:ilvl="1">
      <w:start w:val="1"/>
      <w:numFmt w:val="decimal"/>
      <w:lvlText w:val="%1.%2."/>
      <w:lvlJc w:val="left"/>
      <w:pPr>
        <w:ind w:left="532" w:hanging="428"/>
        <w:jc w:val="left"/>
      </w:pPr>
      <w:rPr>
        <w:rFonts w:ascii="Arial" w:eastAsia="Arial" w:hAnsi="Arial" w:cs="Arial" w:hint="default"/>
        <w:b w:val="0"/>
        <w:bCs w:val="0"/>
        <w:i w:val="0"/>
        <w:iCs w:val="0"/>
        <w:spacing w:val="-2"/>
        <w:w w:val="101"/>
        <w:sz w:val="17"/>
        <w:szCs w:val="17"/>
        <w:lang w:val="hu-HU" w:eastAsia="en-US" w:bidi="ar-SA"/>
      </w:rPr>
    </w:lvl>
    <w:lvl w:ilvl="2">
      <w:numFmt w:val="bullet"/>
      <w:lvlText w:val="•"/>
      <w:lvlJc w:val="left"/>
      <w:pPr>
        <w:ind w:left="1459" w:hanging="428"/>
      </w:pPr>
      <w:rPr>
        <w:rFonts w:hint="default"/>
        <w:lang w:val="hu-HU" w:eastAsia="en-US" w:bidi="ar-SA"/>
      </w:rPr>
    </w:lvl>
    <w:lvl w:ilvl="3">
      <w:numFmt w:val="bullet"/>
      <w:lvlText w:val="•"/>
      <w:lvlJc w:val="left"/>
      <w:pPr>
        <w:ind w:left="2378" w:hanging="428"/>
      </w:pPr>
      <w:rPr>
        <w:rFonts w:hint="default"/>
        <w:lang w:val="hu-HU" w:eastAsia="en-US" w:bidi="ar-SA"/>
      </w:rPr>
    </w:lvl>
    <w:lvl w:ilvl="4">
      <w:numFmt w:val="bullet"/>
      <w:lvlText w:val="•"/>
      <w:lvlJc w:val="left"/>
      <w:pPr>
        <w:ind w:left="3298" w:hanging="428"/>
      </w:pPr>
      <w:rPr>
        <w:rFonts w:hint="default"/>
        <w:lang w:val="hu-HU" w:eastAsia="en-US" w:bidi="ar-SA"/>
      </w:rPr>
    </w:lvl>
    <w:lvl w:ilvl="5">
      <w:numFmt w:val="bullet"/>
      <w:lvlText w:val="•"/>
      <w:lvlJc w:val="left"/>
      <w:pPr>
        <w:ind w:left="4217" w:hanging="428"/>
      </w:pPr>
      <w:rPr>
        <w:rFonts w:hint="default"/>
        <w:lang w:val="hu-HU" w:eastAsia="en-US" w:bidi="ar-SA"/>
      </w:rPr>
    </w:lvl>
    <w:lvl w:ilvl="6">
      <w:numFmt w:val="bullet"/>
      <w:lvlText w:val="•"/>
      <w:lvlJc w:val="left"/>
      <w:pPr>
        <w:ind w:left="5136" w:hanging="428"/>
      </w:pPr>
      <w:rPr>
        <w:rFonts w:hint="default"/>
        <w:lang w:val="hu-HU" w:eastAsia="en-US" w:bidi="ar-SA"/>
      </w:rPr>
    </w:lvl>
    <w:lvl w:ilvl="7">
      <w:numFmt w:val="bullet"/>
      <w:lvlText w:val="•"/>
      <w:lvlJc w:val="left"/>
      <w:pPr>
        <w:ind w:left="6056" w:hanging="428"/>
      </w:pPr>
      <w:rPr>
        <w:rFonts w:hint="default"/>
        <w:lang w:val="hu-HU" w:eastAsia="en-US" w:bidi="ar-SA"/>
      </w:rPr>
    </w:lvl>
    <w:lvl w:ilvl="8">
      <w:numFmt w:val="bullet"/>
      <w:lvlText w:val="•"/>
      <w:lvlJc w:val="left"/>
      <w:pPr>
        <w:ind w:left="6975" w:hanging="428"/>
      </w:pPr>
      <w:rPr>
        <w:rFonts w:hint="default"/>
        <w:lang w:val="hu-HU" w:eastAsia="en-US" w:bidi="ar-SA"/>
      </w:rPr>
    </w:lvl>
  </w:abstractNum>
  <w:abstractNum w:abstractNumId="9" w15:restartNumberingAfterBreak="0">
    <w:nsid w:val="3EBB4947"/>
    <w:multiLevelType w:val="hybridMultilevel"/>
    <w:tmpl w:val="B4826912"/>
    <w:lvl w:ilvl="0" w:tplc="72D0235C">
      <w:start w:val="14"/>
      <w:numFmt w:val="decimal"/>
      <w:lvlText w:val="%1."/>
      <w:lvlJc w:val="left"/>
      <w:pPr>
        <w:ind w:left="343" w:hanging="240"/>
        <w:jc w:val="left"/>
      </w:pPr>
      <w:rPr>
        <w:rFonts w:ascii="Arial" w:eastAsia="Arial" w:hAnsi="Arial" w:cs="Arial" w:hint="default"/>
        <w:b w:val="0"/>
        <w:bCs w:val="0"/>
        <w:i w:val="0"/>
        <w:iCs w:val="0"/>
        <w:spacing w:val="-2"/>
        <w:w w:val="101"/>
        <w:sz w:val="15"/>
        <w:szCs w:val="15"/>
        <w:lang w:val="hu-HU" w:eastAsia="en-US" w:bidi="ar-SA"/>
      </w:rPr>
    </w:lvl>
    <w:lvl w:ilvl="1" w:tplc="D358669A">
      <w:start w:val="1"/>
      <w:numFmt w:val="lowerLetter"/>
      <w:lvlText w:val="%2)"/>
      <w:lvlJc w:val="left"/>
      <w:pPr>
        <w:ind w:left="303" w:hanging="200"/>
        <w:jc w:val="left"/>
      </w:pPr>
      <w:rPr>
        <w:rFonts w:ascii="Arial" w:eastAsia="Arial" w:hAnsi="Arial" w:cs="Arial" w:hint="default"/>
        <w:b w:val="0"/>
        <w:bCs w:val="0"/>
        <w:i/>
        <w:iCs/>
        <w:spacing w:val="-2"/>
        <w:w w:val="101"/>
        <w:sz w:val="17"/>
        <w:szCs w:val="17"/>
        <w:lang w:val="hu-HU" w:eastAsia="en-US" w:bidi="ar-SA"/>
      </w:rPr>
    </w:lvl>
    <w:lvl w:ilvl="2" w:tplc="807A4EBE">
      <w:numFmt w:val="bullet"/>
      <w:lvlText w:val="•"/>
      <w:lvlJc w:val="left"/>
      <w:pPr>
        <w:ind w:left="1281" w:hanging="200"/>
      </w:pPr>
      <w:rPr>
        <w:rFonts w:hint="default"/>
        <w:lang w:val="hu-HU" w:eastAsia="en-US" w:bidi="ar-SA"/>
      </w:rPr>
    </w:lvl>
    <w:lvl w:ilvl="3" w:tplc="376455A4">
      <w:numFmt w:val="bullet"/>
      <w:lvlText w:val="•"/>
      <w:lvlJc w:val="left"/>
      <w:pPr>
        <w:ind w:left="2223" w:hanging="200"/>
      </w:pPr>
      <w:rPr>
        <w:rFonts w:hint="default"/>
        <w:lang w:val="hu-HU" w:eastAsia="en-US" w:bidi="ar-SA"/>
      </w:rPr>
    </w:lvl>
    <w:lvl w:ilvl="4" w:tplc="0CD47A2E">
      <w:numFmt w:val="bullet"/>
      <w:lvlText w:val="•"/>
      <w:lvlJc w:val="left"/>
      <w:pPr>
        <w:ind w:left="3164" w:hanging="200"/>
      </w:pPr>
      <w:rPr>
        <w:rFonts w:hint="default"/>
        <w:lang w:val="hu-HU" w:eastAsia="en-US" w:bidi="ar-SA"/>
      </w:rPr>
    </w:lvl>
    <w:lvl w:ilvl="5" w:tplc="94B2EF88">
      <w:numFmt w:val="bullet"/>
      <w:lvlText w:val="•"/>
      <w:lvlJc w:val="left"/>
      <w:pPr>
        <w:ind w:left="4106" w:hanging="200"/>
      </w:pPr>
      <w:rPr>
        <w:rFonts w:hint="default"/>
        <w:lang w:val="hu-HU" w:eastAsia="en-US" w:bidi="ar-SA"/>
      </w:rPr>
    </w:lvl>
    <w:lvl w:ilvl="6" w:tplc="FBDCDD56">
      <w:numFmt w:val="bullet"/>
      <w:lvlText w:val="•"/>
      <w:lvlJc w:val="left"/>
      <w:pPr>
        <w:ind w:left="5047" w:hanging="200"/>
      </w:pPr>
      <w:rPr>
        <w:rFonts w:hint="default"/>
        <w:lang w:val="hu-HU" w:eastAsia="en-US" w:bidi="ar-SA"/>
      </w:rPr>
    </w:lvl>
    <w:lvl w:ilvl="7" w:tplc="D23A98AC">
      <w:numFmt w:val="bullet"/>
      <w:lvlText w:val="•"/>
      <w:lvlJc w:val="left"/>
      <w:pPr>
        <w:ind w:left="5989" w:hanging="200"/>
      </w:pPr>
      <w:rPr>
        <w:rFonts w:hint="default"/>
        <w:lang w:val="hu-HU" w:eastAsia="en-US" w:bidi="ar-SA"/>
      </w:rPr>
    </w:lvl>
    <w:lvl w:ilvl="8" w:tplc="726894B6">
      <w:numFmt w:val="bullet"/>
      <w:lvlText w:val="•"/>
      <w:lvlJc w:val="left"/>
      <w:pPr>
        <w:ind w:left="6930" w:hanging="200"/>
      </w:pPr>
      <w:rPr>
        <w:rFonts w:hint="default"/>
        <w:lang w:val="hu-HU" w:eastAsia="en-US" w:bidi="ar-SA"/>
      </w:rPr>
    </w:lvl>
  </w:abstractNum>
  <w:abstractNum w:abstractNumId="10" w15:restartNumberingAfterBreak="0">
    <w:nsid w:val="471814AB"/>
    <w:multiLevelType w:val="multilevel"/>
    <w:tmpl w:val="F190BDF2"/>
    <w:lvl w:ilvl="0">
      <w:start w:val="21"/>
      <w:numFmt w:val="decimal"/>
      <w:lvlText w:val="%1."/>
      <w:lvlJc w:val="left"/>
      <w:pPr>
        <w:ind w:left="389" w:hanging="286"/>
        <w:jc w:val="left"/>
      </w:pPr>
      <w:rPr>
        <w:rFonts w:ascii="Arial" w:eastAsia="Arial" w:hAnsi="Arial" w:cs="Arial" w:hint="default"/>
        <w:b w:val="0"/>
        <w:bCs w:val="0"/>
        <w:i w:val="0"/>
        <w:iCs w:val="0"/>
        <w:spacing w:val="-2"/>
        <w:w w:val="101"/>
        <w:sz w:val="17"/>
        <w:szCs w:val="17"/>
        <w:lang w:val="hu-HU" w:eastAsia="en-US" w:bidi="ar-SA"/>
      </w:rPr>
    </w:lvl>
    <w:lvl w:ilvl="1">
      <w:start w:val="1"/>
      <w:numFmt w:val="decimal"/>
      <w:lvlText w:val="%1.%2."/>
      <w:lvlJc w:val="left"/>
      <w:pPr>
        <w:ind w:left="532" w:hanging="428"/>
        <w:jc w:val="left"/>
      </w:pPr>
      <w:rPr>
        <w:rFonts w:ascii="Arial" w:eastAsia="Arial" w:hAnsi="Arial" w:cs="Arial" w:hint="default"/>
        <w:b w:val="0"/>
        <w:bCs w:val="0"/>
        <w:i w:val="0"/>
        <w:iCs w:val="0"/>
        <w:spacing w:val="-2"/>
        <w:w w:val="101"/>
        <w:sz w:val="17"/>
        <w:szCs w:val="17"/>
        <w:lang w:val="hu-HU" w:eastAsia="en-US" w:bidi="ar-SA"/>
      </w:rPr>
    </w:lvl>
    <w:lvl w:ilvl="2">
      <w:numFmt w:val="bullet"/>
      <w:lvlText w:val="•"/>
      <w:lvlJc w:val="left"/>
      <w:pPr>
        <w:ind w:left="1459" w:hanging="428"/>
      </w:pPr>
      <w:rPr>
        <w:rFonts w:hint="default"/>
        <w:lang w:val="hu-HU" w:eastAsia="en-US" w:bidi="ar-SA"/>
      </w:rPr>
    </w:lvl>
    <w:lvl w:ilvl="3">
      <w:numFmt w:val="bullet"/>
      <w:lvlText w:val="•"/>
      <w:lvlJc w:val="left"/>
      <w:pPr>
        <w:ind w:left="2378" w:hanging="428"/>
      </w:pPr>
      <w:rPr>
        <w:rFonts w:hint="default"/>
        <w:lang w:val="hu-HU" w:eastAsia="en-US" w:bidi="ar-SA"/>
      </w:rPr>
    </w:lvl>
    <w:lvl w:ilvl="4">
      <w:numFmt w:val="bullet"/>
      <w:lvlText w:val="•"/>
      <w:lvlJc w:val="left"/>
      <w:pPr>
        <w:ind w:left="3298" w:hanging="428"/>
      </w:pPr>
      <w:rPr>
        <w:rFonts w:hint="default"/>
        <w:lang w:val="hu-HU" w:eastAsia="en-US" w:bidi="ar-SA"/>
      </w:rPr>
    </w:lvl>
    <w:lvl w:ilvl="5">
      <w:numFmt w:val="bullet"/>
      <w:lvlText w:val="•"/>
      <w:lvlJc w:val="left"/>
      <w:pPr>
        <w:ind w:left="4217" w:hanging="428"/>
      </w:pPr>
      <w:rPr>
        <w:rFonts w:hint="default"/>
        <w:lang w:val="hu-HU" w:eastAsia="en-US" w:bidi="ar-SA"/>
      </w:rPr>
    </w:lvl>
    <w:lvl w:ilvl="6">
      <w:numFmt w:val="bullet"/>
      <w:lvlText w:val="•"/>
      <w:lvlJc w:val="left"/>
      <w:pPr>
        <w:ind w:left="5136" w:hanging="428"/>
      </w:pPr>
      <w:rPr>
        <w:rFonts w:hint="default"/>
        <w:lang w:val="hu-HU" w:eastAsia="en-US" w:bidi="ar-SA"/>
      </w:rPr>
    </w:lvl>
    <w:lvl w:ilvl="7">
      <w:numFmt w:val="bullet"/>
      <w:lvlText w:val="•"/>
      <w:lvlJc w:val="left"/>
      <w:pPr>
        <w:ind w:left="6056" w:hanging="428"/>
      </w:pPr>
      <w:rPr>
        <w:rFonts w:hint="default"/>
        <w:lang w:val="hu-HU" w:eastAsia="en-US" w:bidi="ar-SA"/>
      </w:rPr>
    </w:lvl>
    <w:lvl w:ilvl="8">
      <w:numFmt w:val="bullet"/>
      <w:lvlText w:val="•"/>
      <w:lvlJc w:val="left"/>
      <w:pPr>
        <w:ind w:left="6975" w:hanging="428"/>
      </w:pPr>
      <w:rPr>
        <w:rFonts w:hint="default"/>
        <w:lang w:val="hu-HU" w:eastAsia="en-US" w:bidi="ar-SA"/>
      </w:rPr>
    </w:lvl>
  </w:abstractNum>
  <w:abstractNum w:abstractNumId="11" w15:restartNumberingAfterBreak="0">
    <w:nsid w:val="4A94625E"/>
    <w:multiLevelType w:val="hybridMultilevel"/>
    <w:tmpl w:val="F54CE566"/>
    <w:lvl w:ilvl="0" w:tplc="1166D53E">
      <w:start w:val="1"/>
      <w:numFmt w:val="lowerLetter"/>
      <w:lvlText w:val="%1)"/>
      <w:lvlJc w:val="left"/>
      <w:pPr>
        <w:ind w:left="509" w:hanging="342"/>
        <w:jc w:val="left"/>
      </w:pPr>
      <w:rPr>
        <w:rFonts w:ascii="Arial" w:eastAsia="Arial" w:hAnsi="Arial" w:cs="Arial" w:hint="default"/>
        <w:b w:val="0"/>
        <w:bCs w:val="0"/>
        <w:i/>
        <w:iCs/>
        <w:spacing w:val="-2"/>
        <w:w w:val="101"/>
        <w:sz w:val="17"/>
        <w:szCs w:val="17"/>
        <w:lang w:val="hu-HU" w:eastAsia="en-US" w:bidi="ar-SA"/>
      </w:rPr>
    </w:lvl>
    <w:lvl w:ilvl="1" w:tplc="65F8413E">
      <w:numFmt w:val="bullet"/>
      <w:lvlText w:val="•"/>
      <w:lvlJc w:val="left"/>
      <w:pPr>
        <w:ind w:left="890" w:hanging="342"/>
      </w:pPr>
      <w:rPr>
        <w:rFonts w:hint="default"/>
        <w:lang w:val="hu-HU" w:eastAsia="en-US" w:bidi="ar-SA"/>
      </w:rPr>
    </w:lvl>
    <w:lvl w:ilvl="2" w:tplc="5AB683F0">
      <w:numFmt w:val="bullet"/>
      <w:lvlText w:val="•"/>
      <w:lvlJc w:val="left"/>
      <w:pPr>
        <w:ind w:left="1280" w:hanging="342"/>
      </w:pPr>
      <w:rPr>
        <w:rFonts w:hint="default"/>
        <w:lang w:val="hu-HU" w:eastAsia="en-US" w:bidi="ar-SA"/>
      </w:rPr>
    </w:lvl>
    <w:lvl w:ilvl="3" w:tplc="37868AD2">
      <w:numFmt w:val="bullet"/>
      <w:lvlText w:val="•"/>
      <w:lvlJc w:val="left"/>
      <w:pPr>
        <w:ind w:left="1671" w:hanging="342"/>
      </w:pPr>
      <w:rPr>
        <w:rFonts w:hint="default"/>
        <w:lang w:val="hu-HU" w:eastAsia="en-US" w:bidi="ar-SA"/>
      </w:rPr>
    </w:lvl>
    <w:lvl w:ilvl="4" w:tplc="0A3884A8">
      <w:numFmt w:val="bullet"/>
      <w:lvlText w:val="•"/>
      <w:lvlJc w:val="left"/>
      <w:pPr>
        <w:ind w:left="2061" w:hanging="342"/>
      </w:pPr>
      <w:rPr>
        <w:rFonts w:hint="default"/>
        <w:lang w:val="hu-HU" w:eastAsia="en-US" w:bidi="ar-SA"/>
      </w:rPr>
    </w:lvl>
    <w:lvl w:ilvl="5" w:tplc="A760B1E8">
      <w:numFmt w:val="bullet"/>
      <w:lvlText w:val="•"/>
      <w:lvlJc w:val="left"/>
      <w:pPr>
        <w:ind w:left="2452" w:hanging="342"/>
      </w:pPr>
      <w:rPr>
        <w:rFonts w:hint="default"/>
        <w:lang w:val="hu-HU" w:eastAsia="en-US" w:bidi="ar-SA"/>
      </w:rPr>
    </w:lvl>
    <w:lvl w:ilvl="6" w:tplc="993C18CA">
      <w:numFmt w:val="bullet"/>
      <w:lvlText w:val="•"/>
      <w:lvlJc w:val="left"/>
      <w:pPr>
        <w:ind w:left="2842" w:hanging="342"/>
      </w:pPr>
      <w:rPr>
        <w:rFonts w:hint="default"/>
        <w:lang w:val="hu-HU" w:eastAsia="en-US" w:bidi="ar-SA"/>
      </w:rPr>
    </w:lvl>
    <w:lvl w:ilvl="7" w:tplc="7B6A381E">
      <w:numFmt w:val="bullet"/>
      <w:lvlText w:val="•"/>
      <w:lvlJc w:val="left"/>
      <w:pPr>
        <w:ind w:left="3232" w:hanging="342"/>
      </w:pPr>
      <w:rPr>
        <w:rFonts w:hint="default"/>
        <w:lang w:val="hu-HU" w:eastAsia="en-US" w:bidi="ar-SA"/>
      </w:rPr>
    </w:lvl>
    <w:lvl w:ilvl="8" w:tplc="57420C0E">
      <w:numFmt w:val="bullet"/>
      <w:lvlText w:val="•"/>
      <w:lvlJc w:val="left"/>
      <w:pPr>
        <w:ind w:left="3623" w:hanging="342"/>
      </w:pPr>
      <w:rPr>
        <w:rFonts w:hint="default"/>
        <w:lang w:val="hu-HU" w:eastAsia="en-US" w:bidi="ar-SA"/>
      </w:rPr>
    </w:lvl>
  </w:abstractNum>
  <w:abstractNum w:abstractNumId="12" w15:restartNumberingAfterBreak="0">
    <w:nsid w:val="521D6340"/>
    <w:multiLevelType w:val="hybridMultilevel"/>
    <w:tmpl w:val="9210D6E2"/>
    <w:lvl w:ilvl="0" w:tplc="3BC8E690">
      <w:start w:val="13"/>
      <w:numFmt w:val="decimal"/>
      <w:lvlText w:val="%1."/>
      <w:lvlJc w:val="left"/>
      <w:pPr>
        <w:ind w:left="389" w:hanging="286"/>
        <w:jc w:val="left"/>
      </w:pPr>
      <w:rPr>
        <w:rFonts w:ascii="Arial" w:eastAsia="Arial" w:hAnsi="Arial" w:cs="Arial" w:hint="default"/>
        <w:b w:val="0"/>
        <w:bCs w:val="0"/>
        <w:i w:val="0"/>
        <w:iCs w:val="0"/>
        <w:spacing w:val="-2"/>
        <w:w w:val="101"/>
        <w:sz w:val="17"/>
        <w:szCs w:val="17"/>
        <w:lang w:val="hu-HU" w:eastAsia="en-US" w:bidi="ar-SA"/>
      </w:rPr>
    </w:lvl>
    <w:lvl w:ilvl="1" w:tplc="DE9C8CD6">
      <w:start w:val="1"/>
      <w:numFmt w:val="lowerLetter"/>
      <w:lvlText w:val="%2)"/>
      <w:lvlJc w:val="left"/>
      <w:pPr>
        <w:ind w:left="303" w:hanging="200"/>
        <w:jc w:val="left"/>
      </w:pPr>
      <w:rPr>
        <w:rFonts w:ascii="Arial" w:eastAsia="Arial" w:hAnsi="Arial" w:cs="Arial" w:hint="default"/>
        <w:b w:val="0"/>
        <w:bCs w:val="0"/>
        <w:i/>
        <w:iCs/>
        <w:spacing w:val="-2"/>
        <w:w w:val="101"/>
        <w:sz w:val="17"/>
        <w:szCs w:val="17"/>
        <w:lang w:val="hu-HU" w:eastAsia="en-US" w:bidi="ar-SA"/>
      </w:rPr>
    </w:lvl>
    <w:lvl w:ilvl="2" w:tplc="71C40AA8">
      <w:numFmt w:val="bullet"/>
      <w:lvlText w:val="•"/>
      <w:lvlJc w:val="left"/>
      <w:pPr>
        <w:ind w:left="1317" w:hanging="200"/>
      </w:pPr>
      <w:rPr>
        <w:rFonts w:hint="default"/>
        <w:lang w:val="hu-HU" w:eastAsia="en-US" w:bidi="ar-SA"/>
      </w:rPr>
    </w:lvl>
    <w:lvl w:ilvl="3" w:tplc="1390EE4E">
      <w:numFmt w:val="bullet"/>
      <w:lvlText w:val="•"/>
      <w:lvlJc w:val="left"/>
      <w:pPr>
        <w:ind w:left="2254" w:hanging="200"/>
      </w:pPr>
      <w:rPr>
        <w:rFonts w:hint="default"/>
        <w:lang w:val="hu-HU" w:eastAsia="en-US" w:bidi="ar-SA"/>
      </w:rPr>
    </w:lvl>
    <w:lvl w:ilvl="4" w:tplc="AF4430D0">
      <w:numFmt w:val="bullet"/>
      <w:lvlText w:val="•"/>
      <w:lvlJc w:val="left"/>
      <w:pPr>
        <w:ind w:left="3191" w:hanging="200"/>
      </w:pPr>
      <w:rPr>
        <w:rFonts w:hint="default"/>
        <w:lang w:val="hu-HU" w:eastAsia="en-US" w:bidi="ar-SA"/>
      </w:rPr>
    </w:lvl>
    <w:lvl w:ilvl="5" w:tplc="14AA1072">
      <w:numFmt w:val="bullet"/>
      <w:lvlText w:val="•"/>
      <w:lvlJc w:val="left"/>
      <w:pPr>
        <w:ind w:left="4128" w:hanging="200"/>
      </w:pPr>
      <w:rPr>
        <w:rFonts w:hint="default"/>
        <w:lang w:val="hu-HU" w:eastAsia="en-US" w:bidi="ar-SA"/>
      </w:rPr>
    </w:lvl>
    <w:lvl w:ilvl="6" w:tplc="3EB8A77A">
      <w:numFmt w:val="bullet"/>
      <w:lvlText w:val="•"/>
      <w:lvlJc w:val="left"/>
      <w:pPr>
        <w:ind w:left="5065" w:hanging="200"/>
      </w:pPr>
      <w:rPr>
        <w:rFonts w:hint="default"/>
        <w:lang w:val="hu-HU" w:eastAsia="en-US" w:bidi="ar-SA"/>
      </w:rPr>
    </w:lvl>
    <w:lvl w:ilvl="7" w:tplc="5C28ECC6">
      <w:numFmt w:val="bullet"/>
      <w:lvlText w:val="•"/>
      <w:lvlJc w:val="left"/>
      <w:pPr>
        <w:ind w:left="6002" w:hanging="200"/>
      </w:pPr>
      <w:rPr>
        <w:rFonts w:hint="default"/>
        <w:lang w:val="hu-HU" w:eastAsia="en-US" w:bidi="ar-SA"/>
      </w:rPr>
    </w:lvl>
    <w:lvl w:ilvl="8" w:tplc="0A4ECBB2">
      <w:numFmt w:val="bullet"/>
      <w:lvlText w:val="•"/>
      <w:lvlJc w:val="left"/>
      <w:pPr>
        <w:ind w:left="6939" w:hanging="200"/>
      </w:pPr>
      <w:rPr>
        <w:rFonts w:hint="default"/>
        <w:lang w:val="hu-HU" w:eastAsia="en-US" w:bidi="ar-SA"/>
      </w:rPr>
    </w:lvl>
  </w:abstractNum>
  <w:abstractNum w:abstractNumId="13" w15:restartNumberingAfterBreak="0">
    <w:nsid w:val="593923D7"/>
    <w:multiLevelType w:val="hybridMultilevel"/>
    <w:tmpl w:val="53682E64"/>
    <w:lvl w:ilvl="0" w:tplc="3F946354">
      <w:start w:val="1"/>
      <w:numFmt w:val="lowerLetter"/>
      <w:lvlText w:val="%1)"/>
      <w:lvlJc w:val="left"/>
      <w:pPr>
        <w:ind w:left="509" w:hanging="342"/>
        <w:jc w:val="left"/>
      </w:pPr>
      <w:rPr>
        <w:rFonts w:ascii="Arial" w:eastAsia="Arial" w:hAnsi="Arial" w:cs="Arial" w:hint="default"/>
        <w:b w:val="0"/>
        <w:bCs w:val="0"/>
        <w:i/>
        <w:iCs/>
        <w:spacing w:val="-2"/>
        <w:w w:val="101"/>
        <w:sz w:val="17"/>
        <w:szCs w:val="17"/>
        <w:lang w:val="hu-HU" w:eastAsia="en-US" w:bidi="ar-SA"/>
      </w:rPr>
    </w:lvl>
    <w:lvl w:ilvl="1" w:tplc="231C6EF6">
      <w:numFmt w:val="bullet"/>
      <w:lvlText w:val="•"/>
      <w:lvlJc w:val="left"/>
      <w:pPr>
        <w:ind w:left="890" w:hanging="342"/>
      </w:pPr>
      <w:rPr>
        <w:rFonts w:hint="default"/>
        <w:lang w:val="hu-HU" w:eastAsia="en-US" w:bidi="ar-SA"/>
      </w:rPr>
    </w:lvl>
    <w:lvl w:ilvl="2" w:tplc="2E40BD82">
      <w:numFmt w:val="bullet"/>
      <w:lvlText w:val="•"/>
      <w:lvlJc w:val="left"/>
      <w:pPr>
        <w:ind w:left="1280" w:hanging="342"/>
      </w:pPr>
      <w:rPr>
        <w:rFonts w:hint="default"/>
        <w:lang w:val="hu-HU" w:eastAsia="en-US" w:bidi="ar-SA"/>
      </w:rPr>
    </w:lvl>
    <w:lvl w:ilvl="3" w:tplc="D2A81E0C">
      <w:numFmt w:val="bullet"/>
      <w:lvlText w:val="•"/>
      <w:lvlJc w:val="left"/>
      <w:pPr>
        <w:ind w:left="1671" w:hanging="342"/>
      </w:pPr>
      <w:rPr>
        <w:rFonts w:hint="default"/>
        <w:lang w:val="hu-HU" w:eastAsia="en-US" w:bidi="ar-SA"/>
      </w:rPr>
    </w:lvl>
    <w:lvl w:ilvl="4" w:tplc="FEEC6D4C">
      <w:numFmt w:val="bullet"/>
      <w:lvlText w:val="•"/>
      <w:lvlJc w:val="left"/>
      <w:pPr>
        <w:ind w:left="2061" w:hanging="342"/>
      </w:pPr>
      <w:rPr>
        <w:rFonts w:hint="default"/>
        <w:lang w:val="hu-HU" w:eastAsia="en-US" w:bidi="ar-SA"/>
      </w:rPr>
    </w:lvl>
    <w:lvl w:ilvl="5" w:tplc="70C6FFBC">
      <w:numFmt w:val="bullet"/>
      <w:lvlText w:val="•"/>
      <w:lvlJc w:val="left"/>
      <w:pPr>
        <w:ind w:left="2452" w:hanging="342"/>
      </w:pPr>
      <w:rPr>
        <w:rFonts w:hint="default"/>
        <w:lang w:val="hu-HU" w:eastAsia="en-US" w:bidi="ar-SA"/>
      </w:rPr>
    </w:lvl>
    <w:lvl w:ilvl="6" w:tplc="6C0ED812">
      <w:numFmt w:val="bullet"/>
      <w:lvlText w:val="•"/>
      <w:lvlJc w:val="left"/>
      <w:pPr>
        <w:ind w:left="2842" w:hanging="342"/>
      </w:pPr>
      <w:rPr>
        <w:rFonts w:hint="default"/>
        <w:lang w:val="hu-HU" w:eastAsia="en-US" w:bidi="ar-SA"/>
      </w:rPr>
    </w:lvl>
    <w:lvl w:ilvl="7" w:tplc="D7F0A138">
      <w:numFmt w:val="bullet"/>
      <w:lvlText w:val="•"/>
      <w:lvlJc w:val="left"/>
      <w:pPr>
        <w:ind w:left="3232" w:hanging="342"/>
      </w:pPr>
      <w:rPr>
        <w:rFonts w:hint="default"/>
        <w:lang w:val="hu-HU" w:eastAsia="en-US" w:bidi="ar-SA"/>
      </w:rPr>
    </w:lvl>
    <w:lvl w:ilvl="8" w:tplc="67221E66">
      <w:numFmt w:val="bullet"/>
      <w:lvlText w:val="•"/>
      <w:lvlJc w:val="left"/>
      <w:pPr>
        <w:ind w:left="3623" w:hanging="342"/>
      </w:pPr>
      <w:rPr>
        <w:rFonts w:hint="default"/>
        <w:lang w:val="hu-HU" w:eastAsia="en-US" w:bidi="ar-SA"/>
      </w:rPr>
    </w:lvl>
  </w:abstractNum>
  <w:abstractNum w:abstractNumId="14" w15:restartNumberingAfterBreak="0">
    <w:nsid w:val="5B3E1EC3"/>
    <w:multiLevelType w:val="hybridMultilevel"/>
    <w:tmpl w:val="99AE2246"/>
    <w:lvl w:ilvl="0" w:tplc="2312B830">
      <w:start w:val="19"/>
      <w:numFmt w:val="decimal"/>
      <w:lvlText w:val="%1."/>
      <w:lvlJc w:val="left"/>
      <w:pPr>
        <w:ind w:left="389" w:hanging="286"/>
        <w:jc w:val="left"/>
      </w:pPr>
      <w:rPr>
        <w:rFonts w:ascii="Arial" w:eastAsia="Arial" w:hAnsi="Arial" w:cs="Arial" w:hint="default"/>
        <w:b w:val="0"/>
        <w:bCs w:val="0"/>
        <w:i w:val="0"/>
        <w:iCs w:val="0"/>
        <w:spacing w:val="-2"/>
        <w:w w:val="101"/>
        <w:sz w:val="17"/>
        <w:szCs w:val="17"/>
        <w:lang w:val="hu-HU" w:eastAsia="en-US" w:bidi="ar-SA"/>
      </w:rPr>
    </w:lvl>
    <w:lvl w:ilvl="1" w:tplc="9EC8CFAC">
      <w:start w:val="1"/>
      <w:numFmt w:val="lowerLetter"/>
      <w:lvlText w:val="%2)"/>
      <w:lvlJc w:val="left"/>
      <w:pPr>
        <w:ind w:left="446" w:hanging="342"/>
        <w:jc w:val="left"/>
      </w:pPr>
      <w:rPr>
        <w:rFonts w:hint="default"/>
        <w:spacing w:val="-2"/>
        <w:w w:val="101"/>
        <w:lang w:val="hu-HU" w:eastAsia="en-US" w:bidi="ar-SA"/>
      </w:rPr>
    </w:lvl>
    <w:lvl w:ilvl="2" w:tplc="8A00A2C2">
      <w:numFmt w:val="bullet"/>
      <w:lvlText w:val="•"/>
      <w:lvlJc w:val="left"/>
      <w:pPr>
        <w:ind w:left="1370" w:hanging="342"/>
      </w:pPr>
      <w:rPr>
        <w:rFonts w:hint="default"/>
        <w:lang w:val="hu-HU" w:eastAsia="en-US" w:bidi="ar-SA"/>
      </w:rPr>
    </w:lvl>
    <w:lvl w:ilvl="3" w:tplc="81AC1228">
      <w:numFmt w:val="bullet"/>
      <w:lvlText w:val="•"/>
      <w:lvlJc w:val="left"/>
      <w:pPr>
        <w:ind w:left="2300" w:hanging="342"/>
      </w:pPr>
      <w:rPr>
        <w:rFonts w:hint="default"/>
        <w:lang w:val="hu-HU" w:eastAsia="en-US" w:bidi="ar-SA"/>
      </w:rPr>
    </w:lvl>
    <w:lvl w:ilvl="4" w:tplc="E6EC8D30">
      <w:numFmt w:val="bullet"/>
      <w:lvlText w:val="•"/>
      <w:lvlJc w:val="left"/>
      <w:pPr>
        <w:ind w:left="3231" w:hanging="342"/>
      </w:pPr>
      <w:rPr>
        <w:rFonts w:hint="default"/>
        <w:lang w:val="hu-HU" w:eastAsia="en-US" w:bidi="ar-SA"/>
      </w:rPr>
    </w:lvl>
    <w:lvl w:ilvl="5" w:tplc="EC7CF0D6">
      <w:numFmt w:val="bullet"/>
      <w:lvlText w:val="•"/>
      <w:lvlJc w:val="left"/>
      <w:pPr>
        <w:ind w:left="4161" w:hanging="342"/>
      </w:pPr>
      <w:rPr>
        <w:rFonts w:hint="default"/>
        <w:lang w:val="hu-HU" w:eastAsia="en-US" w:bidi="ar-SA"/>
      </w:rPr>
    </w:lvl>
    <w:lvl w:ilvl="6" w:tplc="DE3E8066">
      <w:numFmt w:val="bullet"/>
      <w:lvlText w:val="•"/>
      <w:lvlJc w:val="left"/>
      <w:pPr>
        <w:ind w:left="5092" w:hanging="342"/>
      </w:pPr>
      <w:rPr>
        <w:rFonts w:hint="default"/>
        <w:lang w:val="hu-HU" w:eastAsia="en-US" w:bidi="ar-SA"/>
      </w:rPr>
    </w:lvl>
    <w:lvl w:ilvl="7" w:tplc="49CC9B9A">
      <w:numFmt w:val="bullet"/>
      <w:lvlText w:val="•"/>
      <w:lvlJc w:val="left"/>
      <w:pPr>
        <w:ind w:left="6022" w:hanging="342"/>
      </w:pPr>
      <w:rPr>
        <w:rFonts w:hint="default"/>
        <w:lang w:val="hu-HU" w:eastAsia="en-US" w:bidi="ar-SA"/>
      </w:rPr>
    </w:lvl>
    <w:lvl w:ilvl="8" w:tplc="CDFCDECE">
      <w:numFmt w:val="bullet"/>
      <w:lvlText w:val="•"/>
      <w:lvlJc w:val="left"/>
      <w:pPr>
        <w:ind w:left="6953" w:hanging="342"/>
      </w:pPr>
      <w:rPr>
        <w:rFonts w:hint="default"/>
        <w:lang w:val="hu-HU" w:eastAsia="en-US" w:bidi="ar-SA"/>
      </w:rPr>
    </w:lvl>
  </w:abstractNum>
  <w:abstractNum w:abstractNumId="15" w15:restartNumberingAfterBreak="0">
    <w:nsid w:val="64990E35"/>
    <w:multiLevelType w:val="multilevel"/>
    <w:tmpl w:val="9FAE7396"/>
    <w:lvl w:ilvl="0">
      <w:start w:val="18"/>
      <w:numFmt w:val="decimal"/>
      <w:lvlText w:val="%1."/>
      <w:lvlJc w:val="left"/>
      <w:pPr>
        <w:ind w:left="389" w:hanging="286"/>
        <w:jc w:val="left"/>
      </w:pPr>
      <w:rPr>
        <w:rFonts w:ascii="Arial" w:eastAsia="Arial" w:hAnsi="Arial" w:cs="Arial" w:hint="default"/>
        <w:b w:val="0"/>
        <w:bCs w:val="0"/>
        <w:i w:val="0"/>
        <w:iCs w:val="0"/>
        <w:spacing w:val="-2"/>
        <w:w w:val="101"/>
        <w:sz w:val="17"/>
        <w:szCs w:val="17"/>
        <w:lang w:val="hu-HU" w:eastAsia="en-US" w:bidi="ar-SA"/>
      </w:rPr>
    </w:lvl>
    <w:lvl w:ilvl="1">
      <w:start w:val="1"/>
      <w:numFmt w:val="decimal"/>
      <w:lvlText w:val="%1.%2."/>
      <w:lvlJc w:val="left"/>
      <w:pPr>
        <w:ind w:left="532" w:hanging="428"/>
        <w:jc w:val="left"/>
      </w:pPr>
      <w:rPr>
        <w:rFonts w:ascii="Arial" w:eastAsia="Arial" w:hAnsi="Arial" w:cs="Arial" w:hint="default"/>
        <w:b w:val="0"/>
        <w:bCs w:val="0"/>
        <w:i w:val="0"/>
        <w:iCs w:val="0"/>
        <w:spacing w:val="-2"/>
        <w:w w:val="101"/>
        <w:sz w:val="17"/>
        <w:szCs w:val="17"/>
        <w:lang w:val="hu-HU" w:eastAsia="en-US" w:bidi="ar-SA"/>
      </w:rPr>
    </w:lvl>
    <w:lvl w:ilvl="2">
      <w:numFmt w:val="bullet"/>
      <w:lvlText w:val="•"/>
      <w:lvlJc w:val="left"/>
      <w:pPr>
        <w:ind w:left="1459" w:hanging="428"/>
      </w:pPr>
      <w:rPr>
        <w:rFonts w:hint="default"/>
        <w:lang w:val="hu-HU" w:eastAsia="en-US" w:bidi="ar-SA"/>
      </w:rPr>
    </w:lvl>
    <w:lvl w:ilvl="3">
      <w:numFmt w:val="bullet"/>
      <w:lvlText w:val="•"/>
      <w:lvlJc w:val="left"/>
      <w:pPr>
        <w:ind w:left="2378" w:hanging="428"/>
      </w:pPr>
      <w:rPr>
        <w:rFonts w:hint="default"/>
        <w:lang w:val="hu-HU" w:eastAsia="en-US" w:bidi="ar-SA"/>
      </w:rPr>
    </w:lvl>
    <w:lvl w:ilvl="4">
      <w:numFmt w:val="bullet"/>
      <w:lvlText w:val="•"/>
      <w:lvlJc w:val="left"/>
      <w:pPr>
        <w:ind w:left="3297" w:hanging="428"/>
      </w:pPr>
      <w:rPr>
        <w:rFonts w:hint="default"/>
        <w:lang w:val="hu-HU" w:eastAsia="en-US" w:bidi="ar-SA"/>
      </w:rPr>
    </w:lvl>
    <w:lvl w:ilvl="5">
      <w:numFmt w:val="bullet"/>
      <w:lvlText w:val="•"/>
      <w:lvlJc w:val="left"/>
      <w:pPr>
        <w:ind w:left="4216" w:hanging="428"/>
      </w:pPr>
      <w:rPr>
        <w:rFonts w:hint="default"/>
        <w:lang w:val="hu-HU" w:eastAsia="en-US" w:bidi="ar-SA"/>
      </w:rPr>
    </w:lvl>
    <w:lvl w:ilvl="6">
      <w:numFmt w:val="bullet"/>
      <w:lvlText w:val="•"/>
      <w:lvlJc w:val="left"/>
      <w:pPr>
        <w:ind w:left="5136" w:hanging="428"/>
      </w:pPr>
      <w:rPr>
        <w:rFonts w:hint="default"/>
        <w:lang w:val="hu-HU" w:eastAsia="en-US" w:bidi="ar-SA"/>
      </w:rPr>
    </w:lvl>
    <w:lvl w:ilvl="7">
      <w:numFmt w:val="bullet"/>
      <w:lvlText w:val="•"/>
      <w:lvlJc w:val="left"/>
      <w:pPr>
        <w:ind w:left="6055" w:hanging="428"/>
      </w:pPr>
      <w:rPr>
        <w:rFonts w:hint="default"/>
        <w:lang w:val="hu-HU" w:eastAsia="en-US" w:bidi="ar-SA"/>
      </w:rPr>
    </w:lvl>
    <w:lvl w:ilvl="8">
      <w:numFmt w:val="bullet"/>
      <w:lvlText w:val="•"/>
      <w:lvlJc w:val="left"/>
      <w:pPr>
        <w:ind w:left="6974" w:hanging="428"/>
      </w:pPr>
      <w:rPr>
        <w:rFonts w:hint="default"/>
        <w:lang w:val="hu-HU" w:eastAsia="en-US" w:bidi="ar-SA"/>
      </w:rPr>
    </w:lvl>
  </w:abstractNum>
  <w:abstractNum w:abstractNumId="16" w15:restartNumberingAfterBreak="0">
    <w:nsid w:val="694E182B"/>
    <w:multiLevelType w:val="hybridMultilevel"/>
    <w:tmpl w:val="B2FC0E44"/>
    <w:lvl w:ilvl="0" w:tplc="A5CC086E">
      <w:start w:val="1"/>
      <w:numFmt w:val="lowerLetter"/>
      <w:lvlText w:val="%1)"/>
      <w:lvlJc w:val="left"/>
      <w:pPr>
        <w:ind w:left="509" w:hanging="342"/>
        <w:jc w:val="left"/>
      </w:pPr>
      <w:rPr>
        <w:rFonts w:ascii="Arial" w:eastAsia="Arial" w:hAnsi="Arial" w:cs="Arial" w:hint="default"/>
        <w:b w:val="0"/>
        <w:bCs w:val="0"/>
        <w:i/>
        <w:iCs/>
        <w:spacing w:val="-2"/>
        <w:w w:val="101"/>
        <w:sz w:val="17"/>
        <w:szCs w:val="17"/>
        <w:lang w:val="hu-HU" w:eastAsia="en-US" w:bidi="ar-SA"/>
      </w:rPr>
    </w:lvl>
    <w:lvl w:ilvl="1" w:tplc="A634C1D8">
      <w:numFmt w:val="bullet"/>
      <w:lvlText w:val="•"/>
      <w:lvlJc w:val="left"/>
      <w:pPr>
        <w:ind w:left="1331" w:hanging="342"/>
      </w:pPr>
      <w:rPr>
        <w:rFonts w:hint="default"/>
        <w:lang w:val="hu-HU" w:eastAsia="en-US" w:bidi="ar-SA"/>
      </w:rPr>
    </w:lvl>
    <w:lvl w:ilvl="2" w:tplc="0E34242E">
      <w:numFmt w:val="bullet"/>
      <w:lvlText w:val="•"/>
      <w:lvlJc w:val="left"/>
      <w:pPr>
        <w:ind w:left="2162" w:hanging="342"/>
      </w:pPr>
      <w:rPr>
        <w:rFonts w:hint="default"/>
        <w:lang w:val="hu-HU" w:eastAsia="en-US" w:bidi="ar-SA"/>
      </w:rPr>
    </w:lvl>
    <w:lvl w:ilvl="3" w:tplc="46F47528">
      <w:numFmt w:val="bullet"/>
      <w:lvlText w:val="•"/>
      <w:lvlJc w:val="left"/>
      <w:pPr>
        <w:ind w:left="2994" w:hanging="342"/>
      </w:pPr>
      <w:rPr>
        <w:rFonts w:hint="default"/>
        <w:lang w:val="hu-HU" w:eastAsia="en-US" w:bidi="ar-SA"/>
      </w:rPr>
    </w:lvl>
    <w:lvl w:ilvl="4" w:tplc="EC589906">
      <w:numFmt w:val="bullet"/>
      <w:lvlText w:val="•"/>
      <w:lvlJc w:val="left"/>
      <w:pPr>
        <w:ind w:left="3825" w:hanging="342"/>
      </w:pPr>
      <w:rPr>
        <w:rFonts w:hint="default"/>
        <w:lang w:val="hu-HU" w:eastAsia="en-US" w:bidi="ar-SA"/>
      </w:rPr>
    </w:lvl>
    <w:lvl w:ilvl="5" w:tplc="1DF6E28E">
      <w:numFmt w:val="bullet"/>
      <w:lvlText w:val="•"/>
      <w:lvlJc w:val="left"/>
      <w:pPr>
        <w:ind w:left="4657" w:hanging="342"/>
      </w:pPr>
      <w:rPr>
        <w:rFonts w:hint="default"/>
        <w:lang w:val="hu-HU" w:eastAsia="en-US" w:bidi="ar-SA"/>
      </w:rPr>
    </w:lvl>
    <w:lvl w:ilvl="6" w:tplc="E1BEB28A">
      <w:numFmt w:val="bullet"/>
      <w:lvlText w:val="•"/>
      <w:lvlJc w:val="left"/>
      <w:pPr>
        <w:ind w:left="5488" w:hanging="342"/>
      </w:pPr>
      <w:rPr>
        <w:rFonts w:hint="default"/>
        <w:lang w:val="hu-HU" w:eastAsia="en-US" w:bidi="ar-SA"/>
      </w:rPr>
    </w:lvl>
    <w:lvl w:ilvl="7" w:tplc="F3744DBC">
      <w:numFmt w:val="bullet"/>
      <w:lvlText w:val="•"/>
      <w:lvlJc w:val="left"/>
      <w:pPr>
        <w:ind w:left="6319" w:hanging="342"/>
      </w:pPr>
      <w:rPr>
        <w:rFonts w:hint="default"/>
        <w:lang w:val="hu-HU" w:eastAsia="en-US" w:bidi="ar-SA"/>
      </w:rPr>
    </w:lvl>
    <w:lvl w:ilvl="8" w:tplc="B23A06CE">
      <w:numFmt w:val="bullet"/>
      <w:lvlText w:val="•"/>
      <w:lvlJc w:val="left"/>
      <w:pPr>
        <w:ind w:left="7151" w:hanging="342"/>
      </w:pPr>
      <w:rPr>
        <w:rFonts w:hint="default"/>
        <w:lang w:val="hu-HU" w:eastAsia="en-US" w:bidi="ar-SA"/>
      </w:rPr>
    </w:lvl>
  </w:abstractNum>
  <w:abstractNum w:abstractNumId="17" w15:restartNumberingAfterBreak="0">
    <w:nsid w:val="6C8C0B9C"/>
    <w:multiLevelType w:val="hybridMultilevel"/>
    <w:tmpl w:val="09DA5E16"/>
    <w:lvl w:ilvl="0" w:tplc="E6142418">
      <w:start w:val="20"/>
      <w:numFmt w:val="decimal"/>
      <w:lvlText w:val="%1."/>
      <w:lvlJc w:val="left"/>
      <w:pPr>
        <w:ind w:left="389" w:hanging="286"/>
        <w:jc w:val="left"/>
      </w:pPr>
      <w:rPr>
        <w:rFonts w:ascii="Arial" w:eastAsia="Arial" w:hAnsi="Arial" w:cs="Arial" w:hint="default"/>
        <w:b w:val="0"/>
        <w:bCs w:val="0"/>
        <w:i w:val="0"/>
        <w:iCs w:val="0"/>
        <w:spacing w:val="-2"/>
        <w:w w:val="101"/>
        <w:sz w:val="17"/>
        <w:szCs w:val="17"/>
        <w:lang w:val="hu-HU" w:eastAsia="en-US" w:bidi="ar-SA"/>
      </w:rPr>
    </w:lvl>
    <w:lvl w:ilvl="1" w:tplc="271A78BE">
      <w:start w:val="1"/>
      <w:numFmt w:val="lowerLetter"/>
      <w:lvlText w:val="%2)"/>
      <w:lvlJc w:val="left"/>
      <w:pPr>
        <w:ind w:left="446" w:hanging="342"/>
        <w:jc w:val="left"/>
      </w:pPr>
      <w:rPr>
        <w:rFonts w:ascii="Arial" w:eastAsia="Arial" w:hAnsi="Arial" w:cs="Arial" w:hint="default"/>
        <w:b w:val="0"/>
        <w:bCs w:val="0"/>
        <w:i/>
        <w:iCs/>
        <w:spacing w:val="-2"/>
        <w:w w:val="101"/>
        <w:sz w:val="17"/>
        <w:szCs w:val="17"/>
        <w:lang w:val="hu-HU" w:eastAsia="en-US" w:bidi="ar-SA"/>
      </w:rPr>
    </w:lvl>
    <w:lvl w:ilvl="2" w:tplc="A9AA8806">
      <w:numFmt w:val="bullet"/>
      <w:lvlText w:val="•"/>
      <w:lvlJc w:val="left"/>
      <w:pPr>
        <w:ind w:left="1370" w:hanging="342"/>
      </w:pPr>
      <w:rPr>
        <w:rFonts w:hint="default"/>
        <w:lang w:val="hu-HU" w:eastAsia="en-US" w:bidi="ar-SA"/>
      </w:rPr>
    </w:lvl>
    <w:lvl w:ilvl="3" w:tplc="C120A2D6">
      <w:numFmt w:val="bullet"/>
      <w:lvlText w:val="•"/>
      <w:lvlJc w:val="left"/>
      <w:pPr>
        <w:ind w:left="2300" w:hanging="342"/>
      </w:pPr>
      <w:rPr>
        <w:rFonts w:hint="default"/>
        <w:lang w:val="hu-HU" w:eastAsia="en-US" w:bidi="ar-SA"/>
      </w:rPr>
    </w:lvl>
    <w:lvl w:ilvl="4" w:tplc="756AFB92">
      <w:numFmt w:val="bullet"/>
      <w:lvlText w:val="•"/>
      <w:lvlJc w:val="left"/>
      <w:pPr>
        <w:ind w:left="3231" w:hanging="342"/>
      </w:pPr>
      <w:rPr>
        <w:rFonts w:hint="default"/>
        <w:lang w:val="hu-HU" w:eastAsia="en-US" w:bidi="ar-SA"/>
      </w:rPr>
    </w:lvl>
    <w:lvl w:ilvl="5" w:tplc="C792C778">
      <w:numFmt w:val="bullet"/>
      <w:lvlText w:val="•"/>
      <w:lvlJc w:val="left"/>
      <w:pPr>
        <w:ind w:left="4161" w:hanging="342"/>
      </w:pPr>
      <w:rPr>
        <w:rFonts w:hint="default"/>
        <w:lang w:val="hu-HU" w:eastAsia="en-US" w:bidi="ar-SA"/>
      </w:rPr>
    </w:lvl>
    <w:lvl w:ilvl="6" w:tplc="046C1E68">
      <w:numFmt w:val="bullet"/>
      <w:lvlText w:val="•"/>
      <w:lvlJc w:val="left"/>
      <w:pPr>
        <w:ind w:left="5092" w:hanging="342"/>
      </w:pPr>
      <w:rPr>
        <w:rFonts w:hint="default"/>
        <w:lang w:val="hu-HU" w:eastAsia="en-US" w:bidi="ar-SA"/>
      </w:rPr>
    </w:lvl>
    <w:lvl w:ilvl="7" w:tplc="D5BC38E8">
      <w:numFmt w:val="bullet"/>
      <w:lvlText w:val="•"/>
      <w:lvlJc w:val="left"/>
      <w:pPr>
        <w:ind w:left="6022" w:hanging="342"/>
      </w:pPr>
      <w:rPr>
        <w:rFonts w:hint="default"/>
        <w:lang w:val="hu-HU" w:eastAsia="en-US" w:bidi="ar-SA"/>
      </w:rPr>
    </w:lvl>
    <w:lvl w:ilvl="8" w:tplc="6C9ACF28">
      <w:numFmt w:val="bullet"/>
      <w:lvlText w:val="•"/>
      <w:lvlJc w:val="left"/>
      <w:pPr>
        <w:ind w:left="6953" w:hanging="342"/>
      </w:pPr>
      <w:rPr>
        <w:rFonts w:hint="default"/>
        <w:lang w:val="hu-HU" w:eastAsia="en-US" w:bidi="ar-SA"/>
      </w:rPr>
    </w:lvl>
  </w:abstractNum>
  <w:abstractNum w:abstractNumId="18" w15:restartNumberingAfterBreak="0">
    <w:nsid w:val="75C42001"/>
    <w:multiLevelType w:val="hybridMultilevel"/>
    <w:tmpl w:val="1416F5C0"/>
    <w:lvl w:ilvl="0" w:tplc="46C429F2">
      <w:start w:val="14"/>
      <w:numFmt w:val="decimal"/>
      <w:lvlText w:val="%1."/>
      <w:lvlJc w:val="left"/>
      <w:pPr>
        <w:ind w:left="389" w:hanging="286"/>
        <w:jc w:val="left"/>
      </w:pPr>
      <w:rPr>
        <w:rFonts w:ascii="Arial" w:eastAsia="Arial" w:hAnsi="Arial" w:cs="Arial" w:hint="default"/>
        <w:b w:val="0"/>
        <w:bCs w:val="0"/>
        <w:i w:val="0"/>
        <w:iCs w:val="0"/>
        <w:spacing w:val="-2"/>
        <w:w w:val="101"/>
        <w:sz w:val="17"/>
        <w:szCs w:val="17"/>
        <w:lang w:val="hu-HU" w:eastAsia="en-US" w:bidi="ar-SA"/>
      </w:rPr>
    </w:lvl>
    <w:lvl w:ilvl="1" w:tplc="7A08065C">
      <w:start w:val="1"/>
      <w:numFmt w:val="lowerLetter"/>
      <w:lvlText w:val="%2)"/>
      <w:lvlJc w:val="left"/>
      <w:pPr>
        <w:ind w:left="303" w:hanging="200"/>
        <w:jc w:val="left"/>
      </w:pPr>
      <w:rPr>
        <w:rFonts w:ascii="Arial" w:eastAsia="Arial" w:hAnsi="Arial" w:cs="Arial" w:hint="default"/>
        <w:b w:val="0"/>
        <w:bCs w:val="0"/>
        <w:i/>
        <w:iCs/>
        <w:spacing w:val="-2"/>
        <w:w w:val="101"/>
        <w:sz w:val="17"/>
        <w:szCs w:val="17"/>
        <w:lang w:val="hu-HU" w:eastAsia="en-US" w:bidi="ar-SA"/>
      </w:rPr>
    </w:lvl>
    <w:lvl w:ilvl="2" w:tplc="6AF808FE">
      <w:numFmt w:val="bullet"/>
      <w:lvlText w:val="•"/>
      <w:lvlJc w:val="left"/>
      <w:pPr>
        <w:ind w:left="1317" w:hanging="200"/>
      </w:pPr>
      <w:rPr>
        <w:rFonts w:hint="default"/>
        <w:lang w:val="hu-HU" w:eastAsia="en-US" w:bidi="ar-SA"/>
      </w:rPr>
    </w:lvl>
    <w:lvl w:ilvl="3" w:tplc="745443F4">
      <w:numFmt w:val="bullet"/>
      <w:lvlText w:val="•"/>
      <w:lvlJc w:val="left"/>
      <w:pPr>
        <w:ind w:left="2254" w:hanging="200"/>
      </w:pPr>
      <w:rPr>
        <w:rFonts w:hint="default"/>
        <w:lang w:val="hu-HU" w:eastAsia="en-US" w:bidi="ar-SA"/>
      </w:rPr>
    </w:lvl>
    <w:lvl w:ilvl="4" w:tplc="519C20DA">
      <w:numFmt w:val="bullet"/>
      <w:lvlText w:val="•"/>
      <w:lvlJc w:val="left"/>
      <w:pPr>
        <w:ind w:left="3191" w:hanging="200"/>
      </w:pPr>
      <w:rPr>
        <w:rFonts w:hint="default"/>
        <w:lang w:val="hu-HU" w:eastAsia="en-US" w:bidi="ar-SA"/>
      </w:rPr>
    </w:lvl>
    <w:lvl w:ilvl="5" w:tplc="9A4A7A22">
      <w:numFmt w:val="bullet"/>
      <w:lvlText w:val="•"/>
      <w:lvlJc w:val="left"/>
      <w:pPr>
        <w:ind w:left="4128" w:hanging="200"/>
      </w:pPr>
      <w:rPr>
        <w:rFonts w:hint="default"/>
        <w:lang w:val="hu-HU" w:eastAsia="en-US" w:bidi="ar-SA"/>
      </w:rPr>
    </w:lvl>
    <w:lvl w:ilvl="6" w:tplc="DF9AB14A">
      <w:numFmt w:val="bullet"/>
      <w:lvlText w:val="•"/>
      <w:lvlJc w:val="left"/>
      <w:pPr>
        <w:ind w:left="5065" w:hanging="200"/>
      </w:pPr>
      <w:rPr>
        <w:rFonts w:hint="default"/>
        <w:lang w:val="hu-HU" w:eastAsia="en-US" w:bidi="ar-SA"/>
      </w:rPr>
    </w:lvl>
    <w:lvl w:ilvl="7" w:tplc="DE143834">
      <w:numFmt w:val="bullet"/>
      <w:lvlText w:val="•"/>
      <w:lvlJc w:val="left"/>
      <w:pPr>
        <w:ind w:left="6002" w:hanging="200"/>
      </w:pPr>
      <w:rPr>
        <w:rFonts w:hint="default"/>
        <w:lang w:val="hu-HU" w:eastAsia="en-US" w:bidi="ar-SA"/>
      </w:rPr>
    </w:lvl>
    <w:lvl w:ilvl="8" w:tplc="6C1C0876">
      <w:numFmt w:val="bullet"/>
      <w:lvlText w:val="•"/>
      <w:lvlJc w:val="left"/>
      <w:pPr>
        <w:ind w:left="6939" w:hanging="200"/>
      </w:pPr>
      <w:rPr>
        <w:rFonts w:hint="default"/>
        <w:lang w:val="hu-HU" w:eastAsia="en-US" w:bidi="ar-SA"/>
      </w:rPr>
    </w:lvl>
  </w:abstractNum>
  <w:abstractNum w:abstractNumId="19" w15:restartNumberingAfterBreak="0">
    <w:nsid w:val="79DE0D46"/>
    <w:multiLevelType w:val="multilevel"/>
    <w:tmpl w:val="A4445E98"/>
    <w:lvl w:ilvl="0">
      <w:start w:val="17"/>
      <w:numFmt w:val="decimal"/>
      <w:lvlText w:val="%1"/>
      <w:lvlJc w:val="left"/>
      <w:pPr>
        <w:ind w:left="532" w:hanging="428"/>
        <w:jc w:val="left"/>
      </w:pPr>
      <w:rPr>
        <w:rFonts w:hint="default"/>
        <w:lang w:val="hu-HU" w:eastAsia="en-US" w:bidi="ar-SA"/>
      </w:rPr>
    </w:lvl>
    <w:lvl w:ilvl="1">
      <w:start w:val="3"/>
      <w:numFmt w:val="decimal"/>
      <w:lvlText w:val="%1.%2."/>
      <w:lvlJc w:val="left"/>
      <w:pPr>
        <w:ind w:left="532" w:hanging="428"/>
        <w:jc w:val="left"/>
      </w:pPr>
      <w:rPr>
        <w:rFonts w:ascii="Arial" w:eastAsia="Arial" w:hAnsi="Arial" w:cs="Arial" w:hint="default"/>
        <w:b w:val="0"/>
        <w:bCs w:val="0"/>
        <w:i w:val="0"/>
        <w:iCs w:val="0"/>
        <w:spacing w:val="-2"/>
        <w:w w:val="101"/>
        <w:sz w:val="17"/>
        <w:szCs w:val="17"/>
        <w:lang w:val="hu-HU" w:eastAsia="en-US" w:bidi="ar-SA"/>
      </w:rPr>
    </w:lvl>
    <w:lvl w:ilvl="2">
      <w:start w:val="1"/>
      <w:numFmt w:val="decimal"/>
      <w:lvlText w:val="%1.%2.%3."/>
      <w:lvlJc w:val="left"/>
      <w:pPr>
        <w:ind w:left="675" w:hanging="571"/>
        <w:jc w:val="left"/>
      </w:pPr>
      <w:rPr>
        <w:rFonts w:ascii="Arial" w:eastAsia="Arial" w:hAnsi="Arial" w:cs="Arial" w:hint="default"/>
        <w:b w:val="0"/>
        <w:bCs w:val="0"/>
        <w:i w:val="0"/>
        <w:iCs w:val="0"/>
        <w:spacing w:val="-2"/>
        <w:w w:val="101"/>
        <w:sz w:val="17"/>
        <w:szCs w:val="17"/>
        <w:lang w:val="hu-HU" w:eastAsia="en-US" w:bidi="ar-SA"/>
      </w:rPr>
    </w:lvl>
    <w:lvl w:ilvl="3">
      <w:numFmt w:val="bullet"/>
      <w:lvlText w:val="•"/>
      <w:lvlJc w:val="left"/>
      <w:pPr>
        <w:ind w:left="1507" w:hanging="571"/>
      </w:pPr>
      <w:rPr>
        <w:rFonts w:hint="default"/>
        <w:lang w:val="hu-HU" w:eastAsia="en-US" w:bidi="ar-SA"/>
      </w:rPr>
    </w:lvl>
    <w:lvl w:ilvl="4">
      <w:numFmt w:val="bullet"/>
      <w:lvlText w:val="•"/>
      <w:lvlJc w:val="left"/>
      <w:pPr>
        <w:ind w:left="1921" w:hanging="571"/>
      </w:pPr>
      <w:rPr>
        <w:rFonts w:hint="default"/>
        <w:lang w:val="hu-HU" w:eastAsia="en-US" w:bidi="ar-SA"/>
      </w:rPr>
    </w:lvl>
    <w:lvl w:ilvl="5">
      <w:numFmt w:val="bullet"/>
      <w:lvlText w:val="•"/>
      <w:lvlJc w:val="left"/>
      <w:pPr>
        <w:ind w:left="2335" w:hanging="571"/>
      </w:pPr>
      <w:rPr>
        <w:rFonts w:hint="default"/>
        <w:lang w:val="hu-HU" w:eastAsia="en-US" w:bidi="ar-SA"/>
      </w:rPr>
    </w:lvl>
    <w:lvl w:ilvl="6">
      <w:numFmt w:val="bullet"/>
      <w:lvlText w:val="•"/>
      <w:lvlJc w:val="left"/>
      <w:pPr>
        <w:ind w:left="2748" w:hanging="571"/>
      </w:pPr>
      <w:rPr>
        <w:rFonts w:hint="default"/>
        <w:lang w:val="hu-HU" w:eastAsia="en-US" w:bidi="ar-SA"/>
      </w:rPr>
    </w:lvl>
    <w:lvl w:ilvl="7">
      <w:numFmt w:val="bullet"/>
      <w:lvlText w:val="•"/>
      <w:lvlJc w:val="left"/>
      <w:pPr>
        <w:ind w:left="3162" w:hanging="571"/>
      </w:pPr>
      <w:rPr>
        <w:rFonts w:hint="default"/>
        <w:lang w:val="hu-HU" w:eastAsia="en-US" w:bidi="ar-SA"/>
      </w:rPr>
    </w:lvl>
    <w:lvl w:ilvl="8">
      <w:numFmt w:val="bullet"/>
      <w:lvlText w:val="•"/>
      <w:lvlJc w:val="left"/>
      <w:pPr>
        <w:ind w:left="3576" w:hanging="571"/>
      </w:pPr>
      <w:rPr>
        <w:rFonts w:hint="default"/>
        <w:lang w:val="hu-HU" w:eastAsia="en-US" w:bidi="ar-SA"/>
      </w:rPr>
    </w:lvl>
  </w:abstractNum>
  <w:num w:numId="1">
    <w:abstractNumId w:val="3"/>
  </w:num>
  <w:num w:numId="2">
    <w:abstractNumId w:val="15"/>
  </w:num>
  <w:num w:numId="3">
    <w:abstractNumId w:val="6"/>
  </w:num>
  <w:num w:numId="4">
    <w:abstractNumId w:val="11"/>
  </w:num>
  <w:num w:numId="5">
    <w:abstractNumId w:val="19"/>
  </w:num>
  <w:num w:numId="6">
    <w:abstractNumId w:val="7"/>
  </w:num>
  <w:num w:numId="7">
    <w:abstractNumId w:val="13"/>
  </w:num>
  <w:num w:numId="8">
    <w:abstractNumId w:val="5"/>
  </w:num>
  <w:num w:numId="9">
    <w:abstractNumId w:val="16"/>
  </w:num>
  <w:num w:numId="10">
    <w:abstractNumId w:val="8"/>
  </w:num>
  <w:num w:numId="11">
    <w:abstractNumId w:val="9"/>
  </w:num>
  <w:num w:numId="12">
    <w:abstractNumId w:val="12"/>
  </w:num>
  <w:num w:numId="13">
    <w:abstractNumId w:val="0"/>
  </w:num>
  <w:num w:numId="14">
    <w:abstractNumId w:val="4"/>
  </w:num>
  <w:num w:numId="15">
    <w:abstractNumId w:val="10"/>
  </w:num>
  <w:num w:numId="16">
    <w:abstractNumId w:val="17"/>
  </w:num>
  <w:num w:numId="17">
    <w:abstractNumId w:val="14"/>
  </w:num>
  <w:num w:numId="18">
    <w:abstractNumId w:val="2"/>
  </w:num>
  <w:num w:numId="19">
    <w:abstractNumId w:val="18"/>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5B38"/>
    <w:rsid w:val="0010015B"/>
    <w:rsid w:val="004B077F"/>
    <w:rsid w:val="009478CF"/>
    <w:rsid w:val="009D57B8"/>
    <w:rsid w:val="00A321C1"/>
    <w:rsid w:val="00AA287C"/>
    <w:rsid w:val="00C34BDC"/>
    <w:rsid w:val="00C82FFE"/>
    <w:rsid w:val="00CC0AB7"/>
    <w:rsid w:val="00D75B38"/>
    <w:rsid w:val="00E4307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AA1AF"/>
  <w15:chartTrackingRefBased/>
  <w15:docId w15:val="{3961D1D9-9B00-4CF0-8E6F-262F625C4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paragraph" w:styleId="Heading1">
    <w:name w:val="heading 1"/>
    <w:basedOn w:val="Normal"/>
    <w:link w:val="Heading1Char"/>
    <w:uiPriority w:val="9"/>
    <w:qFormat/>
    <w:rsid w:val="00D75B38"/>
    <w:pPr>
      <w:spacing w:before="100" w:beforeAutospacing="1" w:after="100" w:afterAutospacing="1" w:line="240" w:lineRule="auto"/>
      <w:outlineLvl w:val="0"/>
    </w:pPr>
    <w:rPr>
      <w:rFonts w:ascii="Times New Roman" w:eastAsia="Times New Roman" w:hAnsi="Times New Roman" w:cs="Times New Roman"/>
      <w:b/>
      <w:bCs/>
      <w:noProof w:val="0"/>
      <w:kern w:val="36"/>
      <w:sz w:val="48"/>
      <w:szCs w:val="48"/>
      <w:lang w:eastAsia="hu-HU"/>
    </w:rPr>
  </w:style>
  <w:style w:type="paragraph" w:styleId="Heading2">
    <w:name w:val="heading 2"/>
    <w:basedOn w:val="Normal"/>
    <w:link w:val="Heading2Char"/>
    <w:uiPriority w:val="9"/>
    <w:qFormat/>
    <w:rsid w:val="00D75B38"/>
    <w:pPr>
      <w:spacing w:before="100" w:beforeAutospacing="1" w:after="100" w:afterAutospacing="1" w:line="240" w:lineRule="auto"/>
      <w:outlineLvl w:val="1"/>
    </w:pPr>
    <w:rPr>
      <w:rFonts w:ascii="Times New Roman" w:eastAsia="Times New Roman" w:hAnsi="Times New Roman" w:cs="Times New Roman"/>
      <w:b/>
      <w:bCs/>
      <w:noProof w:val="0"/>
      <w:sz w:val="36"/>
      <w:szCs w:val="36"/>
      <w:lang w:eastAsia="hu-H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5B38"/>
    <w:rPr>
      <w:rFonts w:ascii="Times New Roman" w:eastAsia="Times New Roman" w:hAnsi="Times New Roman" w:cs="Times New Roman"/>
      <w:b/>
      <w:bCs/>
      <w:kern w:val="36"/>
      <w:sz w:val="48"/>
      <w:szCs w:val="48"/>
      <w:lang w:eastAsia="hu-HU"/>
    </w:rPr>
  </w:style>
  <w:style w:type="character" w:customStyle="1" w:styleId="Heading2Char">
    <w:name w:val="Heading 2 Char"/>
    <w:basedOn w:val="DefaultParagraphFont"/>
    <w:link w:val="Heading2"/>
    <w:uiPriority w:val="9"/>
    <w:rsid w:val="00D75B38"/>
    <w:rPr>
      <w:rFonts w:ascii="Times New Roman" w:eastAsia="Times New Roman" w:hAnsi="Times New Roman" w:cs="Times New Roman"/>
      <w:b/>
      <w:bCs/>
      <w:sz w:val="36"/>
      <w:szCs w:val="36"/>
      <w:lang w:eastAsia="hu-HU"/>
    </w:rPr>
  </w:style>
  <w:style w:type="character" w:customStyle="1" w:styleId="highlighted">
    <w:name w:val="highlighted"/>
    <w:basedOn w:val="DefaultParagraphFont"/>
    <w:rsid w:val="00D75B38"/>
  </w:style>
  <w:style w:type="paragraph" w:customStyle="1" w:styleId="al">
    <w:name w:val="al"/>
    <w:basedOn w:val="Normal"/>
    <w:rsid w:val="00D75B38"/>
    <w:pPr>
      <w:spacing w:before="100" w:beforeAutospacing="1" w:after="100" w:afterAutospacing="1" w:line="240" w:lineRule="auto"/>
    </w:pPr>
    <w:rPr>
      <w:rFonts w:ascii="Times New Roman" w:eastAsia="Times New Roman" w:hAnsi="Times New Roman" w:cs="Times New Roman"/>
      <w:noProof w:val="0"/>
      <w:sz w:val="24"/>
      <w:szCs w:val="24"/>
      <w:lang w:eastAsia="hu-HU"/>
    </w:rPr>
  </w:style>
  <w:style w:type="paragraph" w:styleId="NormalWeb">
    <w:name w:val="Normal (Web)"/>
    <w:basedOn w:val="Normal"/>
    <w:uiPriority w:val="99"/>
    <w:semiHidden/>
    <w:unhideWhenUsed/>
    <w:rsid w:val="00D75B38"/>
    <w:pPr>
      <w:spacing w:before="100" w:beforeAutospacing="1" w:after="100" w:afterAutospacing="1" w:line="240" w:lineRule="auto"/>
    </w:pPr>
    <w:rPr>
      <w:rFonts w:ascii="Times New Roman" w:eastAsia="Times New Roman" w:hAnsi="Times New Roman" w:cs="Times New Roman"/>
      <w:noProof w:val="0"/>
      <w:sz w:val="24"/>
      <w:szCs w:val="24"/>
      <w:lang w:eastAsia="hu-HU"/>
    </w:rPr>
  </w:style>
  <w:style w:type="character" w:customStyle="1" w:styleId="jel">
    <w:name w:val="jel"/>
    <w:basedOn w:val="DefaultParagraphFont"/>
    <w:rsid w:val="00D75B38"/>
  </w:style>
  <w:style w:type="character" w:customStyle="1" w:styleId="szakasz-jel">
    <w:name w:val="szakasz-jel"/>
    <w:basedOn w:val="DefaultParagraphFont"/>
    <w:rsid w:val="00D75B38"/>
  </w:style>
  <w:style w:type="paragraph" w:customStyle="1" w:styleId="ac">
    <w:name w:val="ac"/>
    <w:basedOn w:val="Normal"/>
    <w:rsid w:val="00D75B38"/>
    <w:pPr>
      <w:spacing w:before="100" w:beforeAutospacing="1" w:after="100" w:afterAutospacing="1" w:line="240" w:lineRule="auto"/>
    </w:pPr>
    <w:rPr>
      <w:rFonts w:ascii="Times New Roman" w:eastAsia="Times New Roman" w:hAnsi="Times New Roman" w:cs="Times New Roman"/>
      <w:noProof w:val="0"/>
      <w:sz w:val="24"/>
      <w:szCs w:val="24"/>
      <w:lang w:eastAsia="hu-HU"/>
    </w:rPr>
  </w:style>
  <w:style w:type="paragraph" w:customStyle="1" w:styleId="aj">
    <w:name w:val="aj"/>
    <w:basedOn w:val="Normal"/>
    <w:rsid w:val="00D75B38"/>
    <w:pPr>
      <w:spacing w:before="100" w:beforeAutospacing="1" w:after="100" w:afterAutospacing="1" w:line="240" w:lineRule="auto"/>
    </w:pPr>
    <w:rPr>
      <w:rFonts w:ascii="Times New Roman" w:eastAsia="Times New Roman" w:hAnsi="Times New Roman" w:cs="Times New Roman"/>
      <w:noProof w:val="0"/>
      <w:sz w:val="24"/>
      <w:szCs w:val="24"/>
      <w:lang w:eastAsia="hu-HU"/>
    </w:rPr>
  </w:style>
  <w:style w:type="paragraph" w:customStyle="1" w:styleId="ar">
    <w:name w:val="ar"/>
    <w:basedOn w:val="Normal"/>
    <w:rsid w:val="00D75B38"/>
    <w:pPr>
      <w:spacing w:before="100" w:beforeAutospacing="1" w:after="100" w:afterAutospacing="1" w:line="240" w:lineRule="auto"/>
    </w:pPr>
    <w:rPr>
      <w:rFonts w:ascii="Times New Roman" w:eastAsia="Times New Roman" w:hAnsi="Times New Roman" w:cs="Times New Roman"/>
      <w:noProof w:val="0"/>
      <w:sz w:val="24"/>
      <w:szCs w:val="24"/>
      <w:lang w:eastAsia="hu-HU"/>
    </w:rPr>
  </w:style>
  <w:style w:type="table" w:customStyle="1" w:styleId="TableNormal1">
    <w:name w:val="Table Normal1"/>
    <w:uiPriority w:val="2"/>
    <w:semiHidden/>
    <w:unhideWhenUsed/>
    <w:qFormat/>
    <w:rsid w:val="00D75B38"/>
    <w:pPr>
      <w:widowControl w:val="0"/>
      <w:autoSpaceDE w:val="0"/>
      <w:autoSpaceDN w:val="0"/>
      <w:spacing w:after="0" w:line="240" w:lineRule="auto"/>
    </w:pPr>
    <w:tblPr>
      <w:tblInd w:w="0" w:type="dxa"/>
      <w:tblCellMar>
        <w:top w:w="0" w:type="dxa"/>
        <w:left w:w="0" w:type="dxa"/>
        <w:bottom w:w="0" w:type="dxa"/>
        <w:right w:w="0" w:type="dxa"/>
      </w:tblCellMar>
    </w:tblPr>
  </w:style>
  <w:style w:type="paragraph" w:styleId="BodyText">
    <w:name w:val="Body Text"/>
    <w:basedOn w:val="Normal"/>
    <w:link w:val="BodyTextChar"/>
    <w:uiPriority w:val="1"/>
    <w:qFormat/>
    <w:rsid w:val="00D75B38"/>
    <w:pPr>
      <w:widowControl w:val="0"/>
      <w:autoSpaceDE w:val="0"/>
      <w:autoSpaceDN w:val="0"/>
      <w:spacing w:after="0" w:line="240" w:lineRule="auto"/>
    </w:pPr>
    <w:rPr>
      <w:rFonts w:ascii="Arial" w:eastAsia="Arial" w:hAnsi="Arial" w:cs="Arial"/>
      <w:noProof w:val="0"/>
      <w:sz w:val="17"/>
      <w:szCs w:val="17"/>
    </w:rPr>
  </w:style>
  <w:style w:type="character" w:customStyle="1" w:styleId="BodyTextChar">
    <w:name w:val="Body Text Char"/>
    <w:basedOn w:val="DefaultParagraphFont"/>
    <w:link w:val="BodyText"/>
    <w:uiPriority w:val="1"/>
    <w:rsid w:val="00D75B38"/>
    <w:rPr>
      <w:rFonts w:ascii="Arial" w:eastAsia="Arial" w:hAnsi="Arial" w:cs="Arial"/>
      <w:sz w:val="17"/>
      <w:szCs w:val="17"/>
    </w:rPr>
  </w:style>
  <w:style w:type="paragraph" w:styleId="Title">
    <w:name w:val="Title"/>
    <w:basedOn w:val="Normal"/>
    <w:link w:val="TitleChar"/>
    <w:uiPriority w:val="1"/>
    <w:qFormat/>
    <w:rsid w:val="00D75B38"/>
    <w:pPr>
      <w:widowControl w:val="0"/>
      <w:autoSpaceDE w:val="0"/>
      <w:autoSpaceDN w:val="0"/>
      <w:spacing w:after="0" w:line="240" w:lineRule="auto"/>
      <w:ind w:right="202"/>
      <w:jc w:val="center"/>
    </w:pPr>
    <w:rPr>
      <w:rFonts w:ascii="Arial" w:eastAsia="Arial" w:hAnsi="Arial" w:cs="Arial"/>
      <w:b/>
      <w:bCs/>
      <w:i/>
      <w:iCs/>
      <w:noProof w:val="0"/>
      <w:sz w:val="17"/>
      <w:szCs w:val="17"/>
    </w:rPr>
  </w:style>
  <w:style w:type="character" w:customStyle="1" w:styleId="TitleChar">
    <w:name w:val="Title Char"/>
    <w:basedOn w:val="DefaultParagraphFont"/>
    <w:link w:val="Title"/>
    <w:uiPriority w:val="1"/>
    <w:rsid w:val="00D75B38"/>
    <w:rPr>
      <w:rFonts w:ascii="Arial" w:eastAsia="Arial" w:hAnsi="Arial" w:cs="Arial"/>
      <w:b/>
      <w:bCs/>
      <w:i/>
      <w:iCs/>
      <w:sz w:val="17"/>
      <w:szCs w:val="17"/>
    </w:rPr>
  </w:style>
  <w:style w:type="paragraph" w:styleId="ListParagraph">
    <w:name w:val="List Paragraph"/>
    <w:basedOn w:val="Normal"/>
    <w:uiPriority w:val="1"/>
    <w:qFormat/>
    <w:rsid w:val="00D75B38"/>
    <w:pPr>
      <w:widowControl w:val="0"/>
      <w:autoSpaceDE w:val="0"/>
      <w:autoSpaceDN w:val="0"/>
      <w:spacing w:after="0" w:line="240" w:lineRule="auto"/>
      <w:ind w:left="293" w:hanging="188"/>
    </w:pPr>
    <w:rPr>
      <w:rFonts w:ascii="Arial" w:eastAsia="Arial" w:hAnsi="Arial" w:cs="Arial"/>
      <w:noProof w:val="0"/>
    </w:rPr>
  </w:style>
  <w:style w:type="paragraph" w:customStyle="1" w:styleId="TableParagraph">
    <w:name w:val="Table Paragraph"/>
    <w:basedOn w:val="Normal"/>
    <w:uiPriority w:val="1"/>
    <w:qFormat/>
    <w:rsid w:val="00D75B38"/>
    <w:pPr>
      <w:widowControl w:val="0"/>
      <w:autoSpaceDE w:val="0"/>
      <w:autoSpaceDN w:val="0"/>
      <w:spacing w:after="0" w:line="240" w:lineRule="auto"/>
      <w:ind w:left="104"/>
    </w:pPr>
    <w:rPr>
      <w:rFonts w:ascii="Arial" w:eastAsia="Arial" w:hAnsi="Arial" w:cs="Arial"/>
      <w:noProof w:val="0"/>
    </w:rPr>
  </w:style>
  <w:style w:type="paragraph" w:styleId="Header">
    <w:name w:val="header"/>
    <w:basedOn w:val="Normal"/>
    <w:link w:val="HeaderChar"/>
    <w:uiPriority w:val="99"/>
    <w:unhideWhenUsed/>
    <w:rsid w:val="00D75B38"/>
    <w:pPr>
      <w:tabs>
        <w:tab w:val="center" w:pos="4536"/>
        <w:tab w:val="right" w:pos="9072"/>
      </w:tabs>
      <w:spacing w:after="0" w:line="240" w:lineRule="auto"/>
    </w:pPr>
  </w:style>
  <w:style w:type="character" w:customStyle="1" w:styleId="HeaderChar">
    <w:name w:val="Header Char"/>
    <w:basedOn w:val="DefaultParagraphFont"/>
    <w:link w:val="Header"/>
    <w:uiPriority w:val="99"/>
    <w:rsid w:val="00D75B38"/>
    <w:rPr>
      <w:noProof/>
    </w:rPr>
  </w:style>
  <w:style w:type="paragraph" w:styleId="Footer">
    <w:name w:val="footer"/>
    <w:basedOn w:val="Normal"/>
    <w:link w:val="FooterChar"/>
    <w:uiPriority w:val="99"/>
    <w:unhideWhenUsed/>
    <w:rsid w:val="00D75B38"/>
    <w:pPr>
      <w:tabs>
        <w:tab w:val="center" w:pos="4536"/>
        <w:tab w:val="right" w:pos="9072"/>
      </w:tabs>
      <w:spacing w:after="0" w:line="240" w:lineRule="auto"/>
    </w:pPr>
  </w:style>
  <w:style w:type="character" w:customStyle="1" w:styleId="FooterChar">
    <w:name w:val="Footer Char"/>
    <w:basedOn w:val="DefaultParagraphFont"/>
    <w:link w:val="Footer"/>
    <w:uiPriority w:val="99"/>
    <w:rsid w:val="00D75B38"/>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2284225">
      <w:bodyDiv w:val="1"/>
      <w:marLeft w:val="0"/>
      <w:marRight w:val="0"/>
      <w:marTop w:val="0"/>
      <w:marBottom w:val="0"/>
      <w:divBdr>
        <w:top w:val="none" w:sz="0" w:space="0" w:color="auto"/>
        <w:left w:val="none" w:sz="0" w:space="0" w:color="auto"/>
        <w:bottom w:val="none" w:sz="0" w:space="0" w:color="auto"/>
        <w:right w:val="none" w:sz="0" w:space="0" w:color="auto"/>
      </w:divBdr>
      <w:divsChild>
        <w:div w:id="661931672">
          <w:marLeft w:val="0"/>
          <w:marRight w:val="0"/>
          <w:marTop w:val="0"/>
          <w:marBottom w:val="0"/>
          <w:divBdr>
            <w:top w:val="none" w:sz="0" w:space="0" w:color="auto"/>
            <w:left w:val="none" w:sz="0" w:space="0" w:color="auto"/>
            <w:bottom w:val="none" w:sz="0" w:space="0" w:color="auto"/>
            <w:right w:val="none" w:sz="0" w:space="0" w:color="auto"/>
          </w:divBdr>
        </w:div>
        <w:div w:id="1416778077">
          <w:marLeft w:val="0"/>
          <w:marRight w:val="0"/>
          <w:marTop w:val="0"/>
          <w:marBottom w:val="0"/>
          <w:divBdr>
            <w:top w:val="none" w:sz="0" w:space="0" w:color="auto"/>
            <w:left w:val="none" w:sz="0" w:space="0" w:color="auto"/>
            <w:bottom w:val="none" w:sz="0" w:space="0" w:color="auto"/>
            <w:right w:val="none" w:sz="0" w:space="0" w:color="auto"/>
          </w:divBdr>
        </w:div>
        <w:div w:id="248344551">
          <w:marLeft w:val="0"/>
          <w:marRight w:val="0"/>
          <w:marTop w:val="0"/>
          <w:marBottom w:val="0"/>
          <w:divBdr>
            <w:top w:val="none" w:sz="0" w:space="0" w:color="auto"/>
            <w:left w:val="none" w:sz="0" w:space="0" w:color="auto"/>
            <w:bottom w:val="none" w:sz="0" w:space="0" w:color="auto"/>
            <w:right w:val="none" w:sz="0" w:space="0" w:color="auto"/>
          </w:divBdr>
        </w:div>
        <w:div w:id="409545746">
          <w:marLeft w:val="0"/>
          <w:marRight w:val="0"/>
          <w:marTop w:val="0"/>
          <w:marBottom w:val="0"/>
          <w:divBdr>
            <w:top w:val="none" w:sz="0" w:space="0" w:color="auto"/>
            <w:left w:val="none" w:sz="0" w:space="0" w:color="auto"/>
            <w:bottom w:val="none" w:sz="0" w:space="0" w:color="auto"/>
            <w:right w:val="none" w:sz="0" w:space="0" w:color="auto"/>
          </w:divBdr>
        </w:div>
        <w:div w:id="1166169807">
          <w:marLeft w:val="0"/>
          <w:marRight w:val="0"/>
          <w:marTop w:val="0"/>
          <w:marBottom w:val="0"/>
          <w:divBdr>
            <w:top w:val="none" w:sz="0" w:space="0" w:color="auto"/>
            <w:left w:val="none" w:sz="0" w:space="0" w:color="auto"/>
            <w:bottom w:val="none" w:sz="0" w:space="0" w:color="auto"/>
            <w:right w:val="none" w:sz="0" w:space="0" w:color="auto"/>
          </w:divBdr>
        </w:div>
        <w:div w:id="1429691125">
          <w:marLeft w:val="0"/>
          <w:marRight w:val="0"/>
          <w:marTop w:val="0"/>
          <w:marBottom w:val="0"/>
          <w:divBdr>
            <w:top w:val="none" w:sz="0" w:space="0" w:color="auto"/>
            <w:left w:val="none" w:sz="0" w:space="0" w:color="auto"/>
            <w:bottom w:val="none" w:sz="0" w:space="0" w:color="auto"/>
            <w:right w:val="none" w:sz="0" w:space="0" w:color="auto"/>
          </w:divBdr>
        </w:div>
        <w:div w:id="2044087863">
          <w:marLeft w:val="0"/>
          <w:marRight w:val="0"/>
          <w:marTop w:val="0"/>
          <w:marBottom w:val="0"/>
          <w:divBdr>
            <w:top w:val="none" w:sz="0" w:space="0" w:color="auto"/>
            <w:left w:val="none" w:sz="0" w:space="0" w:color="auto"/>
            <w:bottom w:val="none" w:sz="0" w:space="0" w:color="auto"/>
            <w:right w:val="none" w:sz="0" w:space="0" w:color="auto"/>
          </w:divBdr>
        </w:div>
        <w:div w:id="752359856">
          <w:marLeft w:val="0"/>
          <w:marRight w:val="0"/>
          <w:marTop w:val="0"/>
          <w:marBottom w:val="0"/>
          <w:divBdr>
            <w:top w:val="none" w:sz="0" w:space="0" w:color="auto"/>
            <w:left w:val="none" w:sz="0" w:space="0" w:color="auto"/>
            <w:bottom w:val="none" w:sz="0" w:space="0" w:color="auto"/>
            <w:right w:val="none" w:sz="0" w:space="0" w:color="auto"/>
          </w:divBdr>
        </w:div>
        <w:div w:id="774977822">
          <w:marLeft w:val="0"/>
          <w:marRight w:val="0"/>
          <w:marTop w:val="0"/>
          <w:marBottom w:val="0"/>
          <w:divBdr>
            <w:top w:val="none" w:sz="0" w:space="0" w:color="auto"/>
            <w:left w:val="none" w:sz="0" w:space="0" w:color="auto"/>
            <w:bottom w:val="none" w:sz="0" w:space="0" w:color="auto"/>
            <w:right w:val="none" w:sz="0" w:space="0" w:color="auto"/>
          </w:divBdr>
          <w:divsChild>
            <w:div w:id="1228616639">
              <w:marLeft w:val="0"/>
              <w:marRight w:val="0"/>
              <w:marTop w:val="0"/>
              <w:marBottom w:val="0"/>
              <w:divBdr>
                <w:top w:val="none" w:sz="0" w:space="0" w:color="auto"/>
                <w:left w:val="none" w:sz="0" w:space="0" w:color="auto"/>
                <w:bottom w:val="none" w:sz="0" w:space="0" w:color="auto"/>
                <w:right w:val="none" w:sz="0" w:space="0" w:color="auto"/>
              </w:divBdr>
            </w:div>
          </w:divsChild>
        </w:div>
        <w:div w:id="537164105">
          <w:marLeft w:val="0"/>
          <w:marRight w:val="0"/>
          <w:marTop w:val="0"/>
          <w:marBottom w:val="0"/>
          <w:divBdr>
            <w:top w:val="none" w:sz="0" w:space="0" w:color="auto"/>
            <w:left w:val="none" w:sz="0" w:space="0" w:color="auto"/>
            <w:bottom w:val="none" w:sz="0" w:space="0" w:color="auto"/>
            <w:right w:val="none" w:sz="0" w:space="0" w:color="auto"/>
          </w:divBdr>
          <w:divsChild>
            <w:div w:id="1306084014">
              <w:marLeft w:val="0"/>
              <w:marRight w:val="0"/>
              <w:marTop w:val="0"/>
              <w:marBottom w:val="0"/>
              <w:divBdr>
                <w:top w:val="none" w:sz="0" w:space="0" w:color="auto"/>
                <w:left w:val="none" w:sz="0" w:space="0" w:color="auto"/>
                <w:bottom w:val="none" w:sz="0" w:space="0" w:color="auto"/>
                <w:right w:val="none" w:sz="0" w:space="0" w:color="auto"/>
              </w:divBdr>
            </w:div>
          </w:divsChild>
        </w:div>
        <w:div w:id="514156441">
          <w:marLeft w:val="0"/>
          <w:marRight w:val="0"/>
          <w:marTop w:val="0"/>
          <w:marBottom w:val="0"/>
          <w:divBdr>
            <w:top w:val="none" w:sz="0" w:space="0" w:color="auto"/>
            <w:left w:val="none" w:sz="0" w:space="0" w:color="auto"/>
            <w:bottom w:val="none" w:sz="0" w:space="0" w:color="auto"/>
            <w:right w:val="none" w:sz="0" w:space="0" w:color="auto"/>
          </w:divBdr>
        </w:div>
        <w:div w:id="2048293263">
          <w:marLeft w:val="0"/>
          <w:marRight w:val="0"/>
          <w:marTop w:val="0"/>
          <w:marBottom w:val="0"/>
          <w:divBdr>
            <w:top w:val="none" w:sz="0" w:space="0" w:color="auto"/>
            <w:left w:val="none" w:sz="0" w:space="0" w:color="auto"/>
            <w:bottom w:val="none" w:sz="0" w:space="0" w:color="auto"/>
            <w:right w:val="none" w:sz="0" w:space="0" w:color="auto"/>
          </w:divBdr>
        </w:div>
        <w:div w:id="1057897676">
          <w:marLeft w:val="0"/>
          <w:marRight w:val="0"/>
          <w:marTop w:val="0"/>
          <w:marBottom w:val="0"/>
          <w:divBdr>
            <w:top w:val="none" w:sz="0" w:space="0" w:color="auto"/>
            <w:left w:val="none" w:sz="0" w:space="0" w:color="auto"/>
            <w:bottom w:val="none" w:sz="0" w:space="0" w:color="auto"/>
            <w:right w:val="none" w:sz="0" w:space="0" w:color="auto"/>
          </w:divBdr>
          <w:divsChild>
            <w:div w:id="37630561">
              <w:marLeft w:val="0"/>
              <w:marRight w:val="0"/>
              <w:marTop w:val="0"/>
              <w:marBottom w:val="0"/>
              <w:divBdr>
                <w:top w:val="none" w:sz="0" w:space="0" w:color="auto"/>
                <w:left w:val="none" w:sz="0" w:space="0" w:color="auto"/>
                <w:bottom w:val="none" w:sz="0" w:space="0" w:color="auto"/>
                <w:right w:val="none" w:sz="0" w:space="0" w:color="auto"/>
              </w:divBdr>
            </w:div>
          </w:divsChild>
        </w:div>
        <w:div w:id="593364024">
          <w:marLeft w:val="0"/>
          <w:marRight w:val="0"/>
          <w:marTop w:val="0"/>
          <w:marBottom w:val="0"/>
          <w:divBdr>
            <w:top w:val="none" w:sz="0" w:space="0" w:color="auto"/>
            <w:left w:val="none" w:sz="0" w:space="0" w:color="auto"/>
            <w:bottom w:val="none" w:sz="0" w:space="0" w:color="auto"/>
            <w:right w:val="none" w:sz="0" w:space="0" w:color="auto"/>
          </w:divBdr>
          <w:divsChild>
            <w:div w:id="791748848">
              <w:marLeft w:val="0"/>
              <w:marRight w:val="0"/>
              <w:marTop w:val="0"/>
              <w:marBottom w:val="0"/>
              <w:divBdr>
                <w:top w:val="none" w:sz="0" w:space="0" w:color="auto"/>
                <w:left w:val="none" w:sz="0" w:space="0" w:color="auto"/>
                <w:bottom w:val="none" w:sz="0" w:space="0" w:color="auto"/>
                <w:right w:val="none" w:sz="0" w:space="0" w:color="auto"/>
              </w:divBdr>
            </w:div>
          </w:divsChild>
        </w:div>
        <w:div w:id="1512142358">
          <w:marLeft w:val="0"/>
          <w:marRight w:val="0"/>
          <w:marTop w:val="0"/>
          <w:marBottom w:val="0"/>
          <w:divBdr>
            <w:top w:val="none" w:sz="0" w:space="0" w:color="auto"/>
            <w:left w:val="none" w:sz="0" w:space="0" w:color="auto"/>
            <w:bottom w:val="none" w:sz="0" w:space="0" w:color="auto"/>
            <w:right w:val="none" w:sz="0" w:space="0" w:color="auto"/>
          </w:divBdr>
        </w:div>
        <w:div w:id="50541571">
          <w:marLeft w:val="0"/>
          <w:marRight w:val="0"/>
          <w:marTop w:val="0"/>
          <w:marBottom w:val="0"/>
          <w:divBdr>
            <w:top w:val="none" w:sz="0" w:space="0" w:color="auto"/>
            <w:left w:val="none" w:sz="0" w:space="0" w:color="auto"/>
            <w:bottom w:val="none" w:sz="0" w:space="0" w:color="auto"/>
            <w:right w:val="none" w:sz="0" w:space="0" w:color="auto"/>
          </w:divBdr>
          <w:divsChild>
            <w:div w:id="1141192431">
              <w:marLeft w:val="0"/>
              <w:marRight w:val="0"/>
              <w:marTop w:val="0"/>
              <w:marBottom w:val="0"/>
              <w:divBdr>
                <w:top w:val="none" w:sz="0" w:space="0" w:color="auto"/>
                <w:left w:val="none" w:sz="0" w:space="0" w:color="auto"/>
                <w:bottom w:val="none" w:sz="0" w:space="0" w:color="auto"/>
                <w:right w:val="none" w:sz="0" w:space="0" w:color="auto"/>
              </w:divBdr>
            </w:div>
          </w:divsChild>
        </w:div>
        <w:div w:id="1348363350">
          <w:marLeft w:val="0"/>
          <w:marRight w:val="0"/>
          <w:marTop w:val="0"/>
          <w:marBottom w:val="0"/>
          <w:divBdr>
            <w:top w:val="none" w:sz="0" w:space="0" w:color="auto"/>
            <w:left w:val="none" w:sz="0" w:space="0" w:color="auto"/>
            <w:bottom w:val="none" w:sz="0" w:space="0" w:color="auto"/>
            <w:right w:val="none" w:sz="0" w:space="0" w:color="auto"/>
          </w:divBdr>
          <w:divsChild>
            <w:div w:id="990596223">
              <w:marLeft w:val="0"/>
              <w:marRight w:val="0"/>
              <w:marTop w:val="0"/>
              <w:marBottom w:val="0"/>
              <w:divBdr>
                <w:top w:val="none" w:sz="0" w:space="0" w:color="auto"/>
                <w:left w:val="none" w:sz="0" w:space="0" w:color="auto"/>
                <w:bottom w:val="none" w:sz="0" w:space="0" w:color="auto"/>
                <w:right w:val="none" w:sz="0" w:space="0" w:color="auto"/>
              </w:divBdr>
            </w:div>
          </w:divsChild>
        </w:div>
        <w:div w:id="1528370385">
          <w:marLeft w:val="0"/>
          <w:marRight w:val="0"/>
          <w:marTop w:val="0"/>
          <w:marBottom w:val="0"/>
          <w:divBdr>
            <w:top w:val="none" w:sz="0" w:space="0" w:color="auto"/>
            <w:left w:val="none" w:sz="0" w:space="0" w:color="auto"/>
            <w:bottom w:val="none" w:sz="0" w:space="0" w:color="auto"/>
            <w:right w:val="none" w:sz="0" w:space="0" w:color="auto"/>
          </w:divBdr>
        </w:div>
        <w:div w:id="904754834">
          <w:marLeft w:val="0"/>
          <w:marRight w:val="0"/>
          <w:marTop w:val="0"/>
          <w:marBottom w:val="0"/>
          <w:divBdr>
            <w:top w:val="none" w:sz="0" w:space="0" w:color="auto"/>
            <w:left w:val="none" w:sz="0" w:space="0" w:color="auto"/>
            <w:bottom w:val="none" w:sz="0" w:space="0" w:color="auto"/>
            <w:right w:val="none" w:sz="0" w:space="0" w:color="auto"/>
          </w:divBdr>
        </w:div>
        <w:div w:id="1764302182">
          <w:marLeft w:val="0"/>
          <w:marRight w:val="0"/>
          <w:marTop w:val="0"/>
          <w:marBottom w:val="0"/>
          <w:divBdr>
            <w:top w:val="none" w:sz="0" w:space="0" w:color="auto"/>
            <w:left w:val="none" w:sz="0" w:space="0" w:color="auto"/>
            <w:bottom w:val="none" w:sz="0" w:space="0" w:color="auto"/>
            <w:right w:val="none" w:sz="0" w:space="0" w:color="auto"/>
          </w:divBdr>
        </w:div>
        <w:div w:id="1546091922">
          <w:marLeft w:val="0"/>
          <w:marRight w:val="0"/>
          <w:marTop w:val="0"/>
          <w:marBottom w:val="0"/>
          <w:divBdr>
            <w:top w:val="none" w:sz="0" w:space="0" w:color="auto"/>
            <w:left w:val="none" w:sz="0" w:space="0" w:color="auto"/>
            <w:bottom w:val="none" w:sz="0" w:space="0" w:color="auto"/>
            <w:right w:val="none" w:sz="0" w:space="0" w:color="auto"/>
          </w:divBdr>
        </w:div>
        <w:div w:id="1819495990">
          <w:marLeft w:val="0"/>
          <w:marRight w:val="0"/>
          <w:marTop w:val="0"/>
          <w:marBottom w:val="0"/>
          <w:divBdr>
            <w:top w:val="none" w:sz="0" w:space="0" w:color="auto"/>
            <w:left w:val="none" w:sz="0" w:space="0" w:color="auto"/>
            <w:bottom w:val="none" w:sz="0" w:space="0" w:color="auto"/>
            <w:right w:val="none" w:sz="0" w:space="0" w:color="auto"/>
          </w:divBdr>
        </w:div>
        <w:div w:id="171771418">
          <w:marLeft w:val="0"/>
          <w:marRight w:val="0"/>
          <w:marTop w:val="0"/>
          <w:marBottom w:val="0"/>
          <w:divBdr>
            <w:top w:val="none" w:sz="0" w:space="0" w:color="auto"/>
            <w:left w:val="none" w:sz="0" w:space="0" w:color="auto"/>
            <w:bottom w:val="none" w:sz="0" w:space="0" w:color="auto"/>
            <w:right w:val="none" w:sz="0" w:space="0" w:color="auto"/>
          </w:divBdr>
        </w:div>
        <w:div w:id="524564952">
          <w:marLeft w:val="0"/>
          <w:marRight w:val="0"/>
          <w:marTop w:val="0"/>
          <w:marBottom w:val="0"/>
          <w:divBdr>
            <w:top w:val="none" w:sz="0" w:space="0" w:color="auto"/>
            <w:left w:val="none" w:sz="0" w:space="0" w:color="auto"/>
            <w:bottom w:val="none" w:sz="0" w:space="0" w:color="auto"/>
            <w:right w:val="none" w:sz="0" w:space="0" w:color="auto"/>
          </w:divBdr>
        </w:div>
        <w:div w:id="510145517">
          <w:marLeft w:val="0"/>
          <w:marRight w:val="0"/>
          <w:marTop w:val="0"/>
          <w:marBottom w:val="0"/>
          <w:divBdr>
            <w:top w:val="none" w:sz="0" w:space="0" w:color="auto"/>
            <w:left w:val="none" w:sz="0" w:space="0" w:color="auto"/>
            <w:bottom w:val="none" w:sz="0" w:space="0" w:color="auto"/>
            <w:right w:val="none" w:sz="0" w:space="0" w:color="auto"/>
          </w:divBdr>
        </w:div>
        <w:div w:id="662244616">
          <w:marLeft w:val="0"/>
          <w:marRight w:val="0"/>
          <w:marTop w:val="0"/>
          <w:marBottom w:val="0"/>
          <w:divBdr>
            <w:top w:val="none" w:sz="0" w:space="0" w:color="auto"/>
            <w:left w:val="none" w:sz="0" w:space="0" w:color="auto"/>
            <w:bottom w:val="none" w:sz="0" w:space="0" w:color="auto"/>
            <w:right w:val="none" w:sz="0" w:space="0" w:color="auto"/>
          </w:divBdr>
        </w:div>
        <w:div w:id="1996914239">
          <w:marLeft w:val="0"/>
          <w:marRight w:val="0"/>
          <w:marTop w:val="0"/>
          <w:marBottom w:val="0"/>
          <w:divBdr>
            <w:top w:val="none" w:sz="0" w:space="0" w:color="auto"/>
            <w:left w:val="none" w:sz="0" w:space="0" w:color="auto"/>
            <w:bottom w:val="none" w:sz="0" w:space="0" w:color="auto"/>
            <w:right w:val="none" w:sz="0" w:space="0" w:color="auto"/>
          </w:divBdr>
        </w:div>
        <w:div w:id="1682008521">
          <w:marLeft w:val="0"/>
          <w:marRight w:val="0"/>
          <w:marTop w:val="0"/>
          <w:marBottom w:val="0"/>
          <w:divBdr>
            <w:top w:val="none" w:sz="0" w:space="0" w:color="auto"/>
            <w:left w:val="none" w:sz="0" w:space="0" w:color="auto"/>
            <w:bottom w:val="none" w:sz="0" w:space="0" w:color="auto"/>
            <w:right w:val="none" w:sz="0" w:space="0" w:color="auto"/>
          </w:divBdr>
        </w:div>
        <w:div w:id="2026901686">
          <w:marLeft w:val="0"/>
          <w:marRight w:val="0"/>
          <w:marTop w:val="0"/>
          <w:marBottom w:val="0"/>
          <w:divBdr>
            <w:top w:val="none" w:sz="0" w:space="0" w:color="auto"/>
            <w:left w:val="none" w:sz="0" w:space="0" w:color="auto"/>
            <w:bottom w:val="none" w:sz="0" w:space="0" w:color="auto"/>
            <w:right w:val="none" w:sz="0" w:space="0" w:color="auto"/>
          </w:divBdr>
        </w:div>
        <w:div w:id="293871423">
          <w:marLeft w:val="0"/>
          <w:marRight w:val="0"/>
          <w:marTop w:val="0"/>
          <w:marBottom w:val="0"/>
          <w:divBdr>
            <w:top w:val="none" w:sz="0" w:space="0" w:color="auto"/>
            <w:left w:val="none" w:sz="0" w:space="0" w:color="auto"/>
            <w:bottom w:val="none" w:sz="0" w:space="0" w:color="auto"/>
            <w:right w:val="none" w:sz="0" w:space="0" w:color="auto"/>
          </w:divBdr>
        </w:div>
        <w:div w:id="949243217">
          <w:marLeft w:val="0"/>
          <w:marRight w:val="0"/>
          <w:marTop w:val="0"/>
          <w:marBottom w:val="0"/>
          <w:divBdr>
            <w:top w:val="none" w:sz="0" w:space="0" w:color="auto"/>
            <w:left w:val="none" w:sz="0" w:space="0" w:color="auto"/>
            <w:bottom w:val="none" w:sz="0" w:space="0" w:color="auto"/>
            <w:right w:val="none" w:sz="0" w:space="0" w:color="auto"/>
          </w:divBdr>
        </w:div>
        <w:div w:id="742797173">
          <w:marLeft w:val="0"/>
          <w:marRight w:val="0"/>
          <w:marTop w:val="0"/>
          <w:marBottom w:val="0"/>
          <w:divBdr>
            <w:top w:val="none" w:sz="0" w:space="0" w:color="auto"/>
            <w:left w:val="none" w:sz="0" w:space="0" w:color="auto"/>
            <w:bottom w:val="none" w:sz="0" w:space="0" w:color="auto"/>
            <w:right w:val="none" w:sz="0" w:space="0" w:color="auto"/>
          </w:divBdr>
        </w:div>
        <w:div w:id="788938378">
          <w:marLeft w:val="0"/>
          <w:marRight w:val="0"/>
          <w:marTop w:val="0"/>
          <w:marBottom w:val="0"/>
          <w:divBdr>
            <w:top w:val="none" w:sz="0" w:space="0" w:color="auto"/>
            <w:left w:val="none" w:sz="0" w:space="0" w:color="auto"/>
            <w:bottom w:val="none" w:sz="0" w:space="0" w:color="auto"/>
            <w:right w:val="none" w:sz="0" w:space="0" w:color="auto"/>
          </w:divBdr>
        </w:div>
        <w:div w:id="1604071021">
          <w:marLeft w:val="0"/>
          <w:marRight w:val="0"/>
          <w:marTop w:val="0"/>
          <w:marBottom w:val="0"/>
          <w:divBdr>
            <w:top w:val="none" w:sz="0" w:space="0" w:color="auto"/>
            <w:left w:val="none" w:sz="0" w:space="0" w:color="auto"/>
            <w:bottom w:val="none" w:sz="0" w:space="0" w:color="auto"/>
            <w:right w:val="none" w:sz="0" w:space="0" w:color="auto"/>
          </w:divBdr>
        </w:div>
        <w:div w:id="266423253">
          <w:marLeft w:val="0"/>
          <w:marRight w:val="0"/>
          <w:marTop w:val="0"/>
          <w:marBottom w:val="0"/>
          <w:divBdr>
            <w:top w:val="none" w:sz="0" w:space="0" w:color="auto"/>
            <w:left w:val="none" w:sz="0" w:space="0" w:color="auto"/>
            <w:bottom w:val="none" w:sz="0" w:space="0" w:color="auto"/>
            <w:right w:val="none" w:sz="0" w:space="0" w:color="auto"/>
          </w:divBdr>
        </w:div>
        <w:div w:id="950940715">
          <w:marLeft w:val="0"/>
          <w:marRight w:val="0"/>
          <w:marTop w:val="0"/>
          <w:marBottom w:val="0"/>
          <w:divBdr>
            <w:top w:val="none" w:sz="0" w:space="0" w:color="auto"/>
            <w:left w:val="none" w:sz="0" w:space="0" w:color="auto"/>
            <w:bottom w:val="none" w:sz="0" w:space="0" w:color="auto"/>
            <w:right w:val="none" w:sz="0" w:space="0" w:color="auto"/>
          </w:divBdr>
        </w:div>
        <w:div w:id="1533885179">
          <w:marLeft w:val="0"/>
          <w:marRight w:val="0"/>
          <w:marTop w:val="0"/>
          <w:marBottom w:val="0"/>
          <w:divBdr>
            <w:top w:val="none" w:sz="0" w:space="0" w:color="auto"/>
            <w:left w:val="none" w:sz="0" w:space="0" w:color="auto"/>
            <w:bottom w:val="none" w:sz="0" w:space="0" w:color="auto"/>
            <w:right w:val="none" w:sz="0" w:space="0" w:color="auto"/>
          </w:divBdr>
        </w:div>
        <w:div w:id="1008599541">
          <w:marLeft w:val="0"/>
          <w:marRight w:val="0"/>
          <w:marTop w:val="0"/>
          <w:marBottom w:val="0"/>
          <w:divBdr>
            <w:top w:val="none" w:sz="0" w:space="0" w:color="auto"/>
            <w:left w:val="none" w:sz="0" w:space="0" w:color="auto"/>
            <w:bottom w:val="none" w:sz="0" w:space="0" w:color="auto"/>
            <w:right w:val="none" w:sz="0" w:space="0" w:color="auto"/>
          </w:divBdr>
        </w:div>
        <w:div w:id="692805199">
          <w:marLeft w:val="0"/>
          <w:marRight w:val="0"/>
          <w:marTop w:val="0"/>
          <w:marBottom w:val="0"/>
          <w:divBdr>
            <w:top w:val="none" w:sz="0" w:space="0" w:color="auto"/>
            <w:left w:val="none" w:sz="0" w:space="0" w:color="auto"/>
            <w:bottom w:val="none" w:sz="0" w:space="0" w:color="auto"/>
            <w:right w:val="none" w:sz="0" w:space="0" w:color="auto"/>
          </w:divBdr>
        </w:div>
        <w:div w:id="701396739">
          <w:marLeft w:val="0"/>
          <w:marRight w:val="0"/>
          <w:marTop w:val="0"/>
          <w:marBottom w:val="0"/>
          <w:divBdr>
            <w:top w:val="none" w:sz="0" w:space="0" w:color="auto"/>
            <w:left w:val="none" w:sz="0" w:space="0" w:color="auto"/>
            <w:bottom w:val="none" w:sz="0" w:space="0" w:color="auto"/>
            <w:right w:val="none" w:sz="0" w:space="0" w:color="auto"/>
          </w:divBdr>
        </w:div>
        <w:div w:id="1775398366">
          <w:marLeft w:val="0"/>
          <w:marRight w:val="0"/>
          <w:marTop w:val="0"/>
          <w:marBottom w:val="0"/>
          <w:divBdr>
            <w:top w:val="none" w:sz="0" w:space="0" w:color="auto"/>
            <w:left w:val="none" w:sz="0" w:space="0" w:color="auto"/>
            <w:bottom w:val="none" w:sz="0" w:space="0" w:color="auto"/>
            <w:right w:val="none" w:sz="0" w:space="0" w:color="auto"/>
          </w:divBdr>
        </w:div>
        <w:div w:id="395857867">
          <w:marLeft w:val="0"/>
          <w:marRight w:val="0"/>
          <w:marTop w:val="0"/>
          <w:marBottom w:val="0"/>
          <w:divBdr>
            <w:top w:val="none" w:sz="0" w:space="0" w:color="auto"/>
            <w:left w:val="none" w:sz="0" w:space="0" w:color="auto"/>
            <w:bottom w:val="none" w:sz="0" w:space="0" w:color="auto"/>
            <w:right w:val="none" w:sz="0" w:space="0" w:color="auto"/>
          </w:divBdr>
          <w:divsChild>
            <w:div w:id="947197093">
              <w:marLeft w:val="0"/>
              <w:marRight w:val="0"/>
              <w:marTop w:val="0"/>
              <w:marBottom w:val="0"/>
              <w:divBdr>
                <w:top w:val="none" w:sz="0" w:space="0" w:color="auto"/>
                <w:left w:val="none" w:sz="0" w:space="0" w:color="auto"/>
                <w:bottom w:val="none" w:sz="0" w:space="0" w:color="auto"/>
                <w:right w:val="none" w:sz="0" w:space="0" w:color="auto"/>
              </w:divBdr>
            </w:div>
          </w:divsChild>
        </w:div>
        <w:div w:id="767432619">
          <w:marLeft w:val="0"/>
          <w:marRight w:val="0"/>
          <w:marTop w:val="0"/>
          <w:marBottom w:val="0"/>
          <w:divBdr>
            <w:top w:val="none" w:sz="0" w:space="0" w:color="auto"/>
            <w:left w:val="none" w:sz="0" w:space="0" w:color="auto"/>
            <w:bottom w:val="none" w:sz="0" w:space="0" w:color="auto"/>
            <w:right w:val="none" w:sz="0" w:space="0" w:color="auto"/>
          </w:divBdr>
        </w:div>
        <w:div w:id="287055655">
          <w:marLeft w:val="0"/>
          <w:marRight w:val="0"/>
          <w:marTop w:val="0"/>
          <w:marBottom w:val="0"/>
          <w:divBdr>
            <w:top w:val="none" w:sz="0" w:space="0" w:color="auto"/>
            <w:left w:val="none" w:sz="0" w:space="0" w:color="auto"/>
            <w:bottom w:val="none" w:sz="0" w:space="0" w:color="auto"/>
            <w:right w:val="none" w:sz="0" w:space="0" w:color="auto"/>
          </w:divBdr>
        </w:div>
        <w:div w:id="485778373">
          <w:marLeft w:val="0"/>
          <w:marRight w:val="0"/>
          <w:marTop w:val="0"/>
          <w:marBottom w:val="0"/>
          <w:divBdr>
            <w:top w:val="none" w:sz="0" w:space="0" w:color="auto"/>
            <w:left w:val="none" w:sz="0" w:space="0" w:color="auto"/>
            <w:bottom w:val="none" w:sz="0" w:space="0" w:color="auto"/>
            <w:right w:val="none" w:sz="0" w:space="0" w:color="auto"/>
          </w:divBdr>
        </w:div>
        <w:div w:id="4330159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34</Pages>
  <Words>9444</Words>
  <Characters>51472</Characters>
  <Application>Microsoft Office Word</Application>
  <DocSecurity>0</DocSecurity>
  <Lines>2058</Lines>
  <Paragraphs>951</Paragraphs>
  <ScaleCrop>false</ScaleCrop>
  <HeadingPairs>
    <vt:vector size="2" baseType="variant">
      <vt:variant>
        <vt:lpstr>Cím</vt:lpstr>
      </vt:variant>
      <vt:variant>
        <vt:i4>1</vt:i4>
      </vt:variant>
    </vt:vector>
  </HeadingPairs>
  <TitlesOfParts>
    <vt:vector size="1" baseType="lpstr">
      <vt:lpstr/>
    </vt:vector>
  </TitlesOfParts>
  <Company>Egységes InfraStruktúra</Company>
  <LinksUpToDate>false</LinksUpToDate>
  <CharactersWithSpaces>59965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Juhász Krisztina dr.</dc:creator>
  <cp:keywords>class='Internal'</cp:keywords>
  <dc:description/>
  <cp:lastModifiedBy>Ragnhild Efraimsson</cp:lastModifiedBy>
  <cp:revision>2</cp:revision>
  <dcterms:created xsi:type="dcterms:W3CDTF">2024-07-24T13:54:00Z</dcterms:created>
  <dcterms:modified xsi:type="dcterms:W3CDTF">2024-07-24T13:54:00Z</dcterms:modified>
</cp:coreProperties>
</file>