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B085E" w14:textId="77777777" w:rsidR="00C17EE2" w:rsidRPr="00AA1823" w:rsidRDefault="00D36305" w:rsidP="00EB0248">
      <w:pPr>
        <w:pStyle w:val="BodyText"/>
        <w:ind w:left="114"/>
        <w:rPr>
          <w:sz w:val="20"/>
        </w:rPr>
      </w:pPr>
      <w:r>
        <w:rPr>
          <w:noProof/>
          <w:sz w:val="20"/>
        </w:rPr>
        <mc:AlternateContent>
          <mc:Choice Requires="wpg">
            <w:drawing>
              <wp:inline distT="0" distB="0" distL="0" distR="0" wp14:anchorId="07367255" wp14:editId="704A21AF">
                <wp:extent cx="6167120" cy="818515"/>
                <wp:effectExtent l="0" t="0" r="5080" b="1968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67120" cy="818515"/>
                          <a:chOff x="0" y="-66675"/>
                          <a:chExt cx="6167120" cy="818515"/>
                        </a:xfrm>
                      </wpg:grpSpPr>
                      <pic:pic xmlns:pic="http://schemas.openxmlformats.org/drawingml/2006/picture">
                        <pic:nvPicPr>
                          <pic:cNvPr id="4" name="Image 4"/>
                          <pic:cNvPicPr/>
                        </pic:nvPicPr>
                        <pic:blipFill>
                          <a:blip r:embed="rId7" cstate="print"/>
                          <a:stretch>
                            <a:fillRect/>
                          </a:stretch>
                        </pic:blipFill>
                        <pic:spPr>
                          <a:xfrm>
                            <a:off x="5191125" y="-66675"/>
                            <a:ext cx="975995" cy="771449"/>
                          </a:xfrm>
                          <a:prstGeom prst="rect">
                            <a:avLst/>
                          </a:prstGeom>
                        </pic:spPr>
                      </pic:pic>
                      <wps:wsp>
                        <wps:cNvPr id="5" name="Graphic 5"/>
                        <wps:cNvSpPr/>
                        <wps:spPr>
                          <a:xfrm>
                            <a:off x="0" y="749986"/>
                            <a:ext cx="6156325" cy="1270"/>
                          </a:xfrm>
                          <a:custGeom>
                            <a:avLst/>
                            <a:gdLst/>
                            <a:ahLst/>
                            <a:cxnLst/>
                            <a:rect l="l" t="t" r="r" b="b"/>
                            <a:pathLst>
                              <a:path w="6156325">
                                <a:moveTo>
                                  <a:pt x="0" y="0"/>
                                </a:moveTo>
                                <a:lnTo>
                                  <a:pt x="6155994" y="0"/>
                                </a:lnTo>
                              </a:path>
                            </a:pathLst>
                          </a:custGeom>
                          <a:ln w="3594">
                            <a:solidFill>
                              <a:srgbClr val="231F20"/>
                            </a:solidFill>
                            <a:prstDash val="solid"/>
                          </a:ln>
                        </wps:spPr>
                        <wps:bodyPr wrap="square" lIns="0" tIns="0" rIns="0" bIns="0" rtlCol="0">
                          <a:prstTxWarp prst="textNoShape">
                            <a:avLst/>
                          </a:prstTxWarp>
                          <a:noAutofit/>
                        </wps:bodyPr>
                      </wps:wsp>
                      <wps:wsp>
                        <wps:cNvPr id="6" name="Textbox 6"/>
                        <wps:cNvSpPr txBox="1"/>
                        <wps:spPr>
                          <a:xfrm>
                            <a:off x="2" y="0"/>
                            <a:ext cx="4524374" cy="751840"/>
                          </a:xfrm>
                          <a:prstGeom prst="rect">
                            <a:avLst/>
                          </a:prstGeom>
                        </wps:spPr>
                        <wps:txbx>
                          <w:txbxContent>
                            <w:p w14:paraId="28B4CA3A" w14:textId="63C963E7" w:rsidR="00C17EE2" w:rsidRDefault="00D36305" w:rsidP="00EB0248">
                              <w:pPr>
                                <w:spacing w:line="403" w:lineRule="exact"/>
                                <w:ind w:left="-1"/>
                                <w:rPr>
                                  <w:b/>
                                  <w:sz w:val="36"/>
                                </w:rPr>
                              </w:pPr>
                              <w:r>
                                <w:rPr>
                                  <w:b/>
                                  <w:color w:val="231F20"/>
                                  <w:sz w:val="36"/>
                                </w:rPr>
                                <w:t>Nīderlandes Karalistes</w:t>
                              </w:r>
                              <w:r>
                                <w:rPr>
                                  <w:b/>
                                  <w:color w:val="231F20"/>
                                  <w:sz w:val="36"/>
                                </w:rPr>
                                <w:br/>
                                <w:t>Likumu un Dekrētu Biļetens</w:t>
                              </w:r>
                            </w:p>
                          </w:txbxContent>
                        </wps:txbx>
                        <wps:bodyPr wrap="square" lIns="0" tIns="0" rIns="0" bIns="0" rtlCol="0">
                          <a:noAutofit/>
                        </wps:bodyPr>
                      </wps:wsp>
                    </wpg:wgp>
                  </a:graphicData>
                </a:graphic>
              </wp:inline>
            </w:drawing>
          </mc:Choice>
          <mc:Fallback>
            <w:pict>
              <v:group w14:anchorId="07367255" id="Group 3" o:spid="_x0000_s1026" style="width:485.6pt;height:64.45pt;mso-position-horizontal-relative:char;mso-position-vertical-relative:line" coordorigin=",-666" coordsize="61671,81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left:51911;top:-666;width:9760;height:77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">
                  <v:imagedata r:id="rId8" o:title=""/>
                </v:shape>
                <v:shape id="Graphic 5" o:spid="_x0000_s1028" style="position:absolute;top:7499;width:61563;height:13;visibility:visible;mso-wrap-style:square;v-text-anchor:top" coordsize="61563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" path="m,l6155994,e" filled="f" strokecolor="#231f20" strokeweight=".09983mm">
                  <v:path arrowok="t"/>
                </v:shape>
                <v:shapetype id="_x0000_t202" coordsize="21600,21600" o:spt="202" path="m,l,21600r21600,l21600,xe">
                  <v:stroke joinstyle="miter"/>
                  <v:path gradientshapeok="t" o:connecttype="rect"/>
                </v:shapetype>
                <v:shape id="Textbox 6" o:spid="_x0000_s1029" type="#_x0000_t202" style="position:absolute;width:45243;height:7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28B4CA3A" w14:textId="63C963E7" w:rsidR="00C17EE2" w:rsidRDefault="00D36305" w:rsidP="00EB0248">
                        <w:pPr>
                          <w:spacing w:line="403" w:lineRule="exact"/>
                          <w:ind w:left="-1"/>
                          <w:rPr>
                            <w:b/>
                            <w:sz w:val="36"/>
                          </w:rPr>
                        </w:pPr>
                        <w:r>
                          <w:rPr>
                            <w:b/>
                            <w:color w:val="231F20"/>
                            <w:sz w:val="36"/>
                          </w:rPr>
                          <w:t>Nīderlandes Karalistes</w:t>
                        </w:r>
                        <w:r>
                          <w:rPr>
                            <w:b/>
                            <w:color w:val="231F20"/>
                            <w:sz w:val="36"/>
                          </w:rPr>
                          <w:br/>
                          <w:t>Likumu un Dekrētu Biļetens</w:t>
                        </w:r>
                      </w:p>
                    </w:txbxContent>
                  </v:textbox>
                </v:shape>
                <w10:anchorlock/>
              </v:group>
            </w:pict>
          </mc:Fallback>
        </mc:AlternateContent>
      </w:r>
    </w:p>
    <w:p w14:paraId="2D0CE40D" w14:textId="77777777" w:rsidR="00C17EE2" w:rsidRPr="00AA1823" w:rsidRDefault="00D36305" w:rsidP="00EB0248">
      <w:pPr>
        <w:spacing w:before="81"/>
        <w:ind w:left="117"/>
        <w:rPr>
          <w:sz w:val="19"/>
        </w:rPr>
      </w:pPr>
      <w:r>
        <w:rPr>
          <w:color w:val="231F20"/>
          <w:sz w:val="19"/>
        </w:rPr>
        <w:t>2024. gads</w:t>
      </w:r>
    </w:p>
    <w:p w14:paraId="6295A1C2" w14:textId="77777777" w:rsidR="00C17EE2" w:rsidRPr="00AA1823" w:rsidRDefault="00C17EE2" w:rsidP="00EB0248">
      <w:pPr>
        <w:pStyle w:val="BodyText"/>
        <w:rPr>
          <w:sz w:val="20"/>
        </w:rPr>
      </w:pPr>
    </w:p>
    <w:p w14:paraId="216B83EB" w14:textId="77777777" w:rsidR="00C17EE2" w:rsidRPr="00AA1823" w:rsidRDefault="00D36305" w:rsidP="00EB0248">
      <w:pPr>
        <w:pStyle w:val="BodyText"/>
        <w:spacing w:before="220"/>
        <w:rPr>
          <w:sz w:val="20"/>
        </w:rPr>
      </w:pPr>
      <w:r>
        <w:rPr>
          <w:noProof/>
        </w:rPr>
        <mc:AlternateContent>
          <mc:Choice Requires="wps">
            <w:drawing>
              <wp:anchor distT="0" distB="0" distL="0" distR="0" simplePos="0" relativeHeight="251648512" behindDoc="1" locked="0" layoutInCell="1" allowOverlap="1" wp14:anchorId="21804226" wp14:editId="3F9942C6">
                <wp:simplePos x="0" y="0"/>
                <wp:positionH relativeFrom="page">
                  <wp:posOffset>468007</wp:posOffset>
                </wp:positionH>
                <wp:positionV relativeFrom="paragraph">
                  <wp:posOffset>308341</wp:posOffset>
                </wp:positionV>
                <wp:extent cx="615632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6325" cy="1270"/>
                        </a:xfrm>
                        <a:custGeom>
                          <a:avLst/>
                          <a:gdLst/>
                          <a:ahLst/>
                          <a:cxnLst/>
                          <a:rect l="l" t="t" r="r" b="b"/>
                          <a:pathLst>
                            <a:path w="6156325">
                              <a:moveTo>
                                <a:pt x="0" y="0"/>
                              </a:moveTo>
                              <a:lnTo>
                                <a:pt x="6155994" y="0"/>
                              </a:lnTo>
                            </a:path>
                          </a:pathLst>
                        </a:custGeom>
                        <a:ln w="3594">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314AA7A8" id="Graphic 7" o:spid="_x0000_s1026" style="position:absolute;margin-left:36.85pt;margin-top:24.3pt;width:484.75pt;height:.1pt;z-index:-251667968;visibility:visible;mso-wrap-style:square;mso-wrap-distance-left:0;mso-wrap-distance-top:0;mso-wrap-distance-right:0;mso-wrap-distance-bottom:0;mso-position-horizontal:absolute;mso-position-horizontal-relative:page;mso-position-vertical:absolute;mso-position-vertical-relative:text;v-text-anchor:top" coordsize="61563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" path="m,l6155994,e" filled="f" strokecolor="#231f20" strokeweight=".09983mm">
                <v:path arrowok="t"/>
                <w10:wrap type="topAndBottom" anchorx="page"/>
              </v:shape>
            </w:pict>
          </mc:Fallback>
        </mc:AlternateContent>
      </w:r>
    </w:p>
    <w:p w14:paraId="34B08C30" w14:textId="77777777" w:rsidR="00C17EE2" w:rsidRPr="00AA1823" w:rsidRDefault="00D36305" w:rsidP="00EB0248">
      <w:pPr>
        <w:pStyle w:val="Title"/>
      </w:pPr>
      <w:bookmarkStart w:id="0" w:name="Wet_van_5_juni_2024,_houdende_regels_ove"/>
      <w:bookmarkEnd w:id="0"/>
      <w:r>
        <w:rPr>
          <w:color w:val="231F20"/>
        </w:rPr>
        <w:t>162</w:t>
      </w:r>
    </w:p>
    <w:p w14:paraId="73FEE1A7" w14:textId="77777777" w:rsidR="00C17EE2" w:rsidRPr="00AA1823" w:rsidRDefault="00D36305" w:rsidP="00EB0248">
      <w:pPr>
        <w:spacing w:before="133"/>
        <w:ind w:left="3433"/>
        <w:rPr>
          <w:b/>
          <w:sz w:val="24"/>
        </w:rPr>
      </w:pPr>
      <w:r>
        <w:rPr>
          <w:b/>
          <w:color w:val="231F20"/>
          <w:sz w:val="24"/>
        </w:rPr>
        <w:t>2024. gada 5. jūnija Likums, kas ietver noteikumus par administratīvo tiesību pieeju par bērnu pornogrāfijas materiāliem tiešsaistē (Likuma par bērnu pornogrāfijas materiāliem tiešsaistē administratīvo tiesību pieeja)</w:t>
      </w:r>
    </w:p>
    <w:p w14:paraId="1423CA2B" w14:textId="77777777" w:rsidR="00C17EE2" w:rsidRPr="00AA1823" w:rsidRDefault="00D36305" w:rsidP="00EB0248">
      <w:pPr>
        <w:pStyle w:val="BodyText"/>
        <w:spacing w:before="1"/>
        <w:rPr>
          <w:b/>
          <w:sz w:val="19"/>
        </w:rPr>
      </w:pPr>
      <w:r>
        <w:rPr>
          <w:noProof/>
        </w:rPr>
        <mc:AlternateContent>
          <mc:Choice Requires="wps">
            <w:drawing>
              <wp:anchor distT="0" distB="0" distL="0" distR="0" simplePos="0" relativeHeight="251651584" behindDoc="1" locked="0" layoutInCell="1" allowOverlap="1" wp14:anchorId="6C932C63" wp14:editId="75A37367">
                <wp:simplePos x="0" y="0"/>
                <wp:positionH relativeFrom="page">
                  <wp:posOffset>468007</wp:posOffset>
                </wp:positionH>
                <wp:positionV relativeFrom="paragraph">
                  <wp:posOffset>161539</wp:posOffset>
                </wp:positionV>
                <wp:extent cx="194437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4370" cy="1270"/>
                        </a:xfrm>
                        <a:custGeom>
                          <a:avLst/>
                          <a:gdLst/>
                          <a:ahLst/>
                          <a:cxnLst/>
                          <a:rect l="l" t="t" r="r" b="b"/>
                          <a:pathLst>
                            <a:path w="1944370">
                              <a:moveTo>
                                <a:pt x="0" y="0"/>
                              </a:moveTo>
                              <a:lnTo>
                                <a:pt x="1944001" y="0"/>
                              </a:lnTo>
                            </a:path>
                          </a:pathLst>
                        </a:custGeom>
                        <a:ln w="3594">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02164C94" id="Graphic 8" o:spid="_x0000_s1026" style="position:absolute;margin-left:36.85pt;margin-top:12.7pt;width:153.1pt;height:.1pt;z-index:-251664896;visibility:visible;mso-wrap-style:square;mso-wrap-distance-left:0;mso-wrap-distance-top:0;mso-wrap-distance-right:0;mso-wrap-distance-bottom:0;mso-position-horizontal:absolute;mso-position-horizontal-relative:page;mso-position-vertical:absolute;mso-position-vertical-relative:text;v-text-anchor:top" coordsize="19443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" path="m,l1944001,e" filled="f" strokecolor="#231f20" strokeweight=".09983mm">
                <v:path arrowok="t"/>
                <w10:wrap type="topAndBottom" anchorx="page"/>
              </v:shape>
            </w:pict>
          </mc:Fallback>
        </mc:AlternateContent>
      </w:r>
      <w:r>
        <w:rPr>
          <w:noProof/>
        </w:rPr>
        <mc:AlternateContent>
          <mc:Choice Requires="wps">
            <w:drawing>
              <wp:anchor distT="0" distB="0" distL="0" distR="0" simplePos="0" relativeHeight="251653632" behindDoc="1" locked="0" layoutInCell="1" allowOverlap="1" wp14:anchorId="51878729" wp14:editId="1A8F2F94">
                <wp:simplePos x="0" y="0"/>
                <wp:positionH relativeFrom="page">
                  <wp:posOffset>2573997</wp:posOffset>
                </wp:positionH>
                <wp:positionV relativeFrom="paragraph">
                  <wp:posOffset>161539</wp:posOffset>
                </wp:positionV>
                <wp:extent cx="403225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32250" cy="1270"/>
                        </a:xfrm>
                        <a:custGeom>
                          <a:avLst/>
                          <a:gdLst/>
                          <a:ahLst/>
                          <a:cxnLst/>
                          <a:rect l="l" t="t" r="r" b="b"/>
                          <a:pathLst>
                            <a:path w="4032250">
                              <a:moveTo>
                                <a:pt x="0" y="0"/>
                              </a:moveTo>
                              <a:lnTo>
                                <a:pt x="4031996" y="0"/>
                              </a:lnTo>
                            </a:path>
                          </a:pathLst>
                        </a:custGeom>
                        <a:ln w="3594">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7892D0D7" id="Graphic 9" o:spid="_x0000_s1026" style="position:absolute;margin-left:202.7pt;margin-top:12.7pt;width:317.5pt;height:.1pt;z-index:-251662848;visibility:visible;mso-wrap-style:square;mso-wrap-distance-left:0;mso-wrap-distance-top:0;mso-wrap-distance-right:0;mso-wrap-distance-bottom:0;mso-position-horizontal:absolute;mso-position-horizontal-relative:page;mso-position-vertical:absolute;mso-position-vertical-relative:text;v-text-anchor:top" coordsize="40322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" path="m,l4031996,e" filled="f" strokecolor="#231f20" strokeweight=".09983mm">
                <v:path arrowok="t"/>
                <w10:wrap type="topAndBottom" anchorx="page"/>
              </v:shape>
            </w:pict>
          </mc:Fallback>
        </mc:AlternateContent>
      </w:r>
    </w:p>
    <w:p w14:paraId="3C0F88E5" w14:textId="77777777" w:rsidR="00C17EE2" w:rsidRPr="00AA1823" w:rsidRDefault="00D36305" w:rsidP="00EB0248">
      <w:pPr>
        <w:pStyle w:val="BodyText"/>
        <w:spacing w:before="244"/>
        <w:ind w:left="3433" w:right="227" w:firstLine="181"/>
      </w:pPr>
      <w:r>
        <w:rPr>
          <w:color w:val="231F20"/>
        </w:rPr>
        <w:t>Es, Vilhelms Aleksandrs, kas ar Dieva žēlastību ir kļuvis par Nīderlandes karali, Orānijas-Nasavas princi utt.,</w:t>
      </w:r>
    </w:p>
    <w:p w14:paraId="3B0398A7" w14:textId="77777777" w:rsidR="00C17EE2" w:rsidRPr="00AA1823" w:rsidRDefault="00D36305" w:rsidP="00EB0248">
      <w:pPr>
        <w:pStyle w:val="BodyText"/>
        <w:spacing w:before="210"/>
        <w:ind w:left="3614"/>
      </w:pPr>
      <w:r>
        <w:rPr>
          <w:color w:val="231F20"/>
        </w:rPr>
        <w:t>Sveicieni visiem, kas redzēs vai dzirdēs šīs dāvanas! Paziņoju, ka:</w:t>
      </w:r>
    </w:p>
    <w:p w14:paraId="140401E2" w14:textId="5912A316" w:rsidR="00C17EE2" w:rsidRPr="00AA1823" w:rsidRDefault="00D36305" w:rsidP="00EB0248">
      <w:pPr>
        <w:pStyle w:val="BodyText"/>
        <w:spacing w:before="1"/>
        <w:ind w:left="3433" w:firstLine="181"/>
      </w:pPr>
      <w:r>
        <w:rPr>
          <w:color w:val="231F20"/>
        </w:rPr>
        <w:t>tā kā, mūsuprāt, ka ir vēlams pieņemt tiesību aktus, lai mazinātu bērnu porn</w:t>
      </w:r>
      <w:r>
        <w:rPr>
          <w:color w:val="231F20"/>
        </w:rPr>
        <w:t>ogrāfijas glabāšanu un pārsūtīšanu tiešsaistē;</w:t>
      </w:r>
    </w:p>
    <w:p w14:paraId="78C8EBF4" w14:textId="3B0760E1" w:rsidR="00C17EE2" w:rsidRPr="00AA1823" w:rsidRDefault="00D36305" w:rsidP="00EB0248">
      <w:pPr>
        <w:pStyle w:val="BodyText"/>
        <w:spacing w:before="1"/>
        <w:ind w:left="3433" w:right="227" w:firstLine="181"/>
      </w:pPr>
      <w:r>
        <w:t>pēc Valsts padomes Padomdevēju nodaļas</w:t>
      </w:r>
      <w:bookmarkStart w:id="1" w:name="Artikel_1._Definities_"/>
      <w:bookmarkEnd w:id="1"/>
      <w:r>
        <w:t xml:space="preserve"> uzklausīšanas un apspriešanās ar Nīderlandes parlamentu, izdodam šādu likumu un nolemjam tā, kā apstiprināts un nolemts šajā likumā.</w:t>
      </w:r>
    </w:p>
    <w:p w14:paraId="4F10D9F7" w14:textId="77777777" w:rsidR="00C17EE2" w:rsidRPr="00AA1823" w:rsidRDefault="00D36305" w:rsidP="00EB0248">
      <w:pPr>
        <w:spacing w:before="210"/>
        <w:ind w:left="3433"/>
        <w:rPr>
          <w:i/>
          <w:sz w:val="18"/>
        </w:rPr>
      </w:pPr>
      <w:r>
        <w:rPr>
          <w:i/>
          <w:color w:val="231F20"/>
          <w:sz w:val="18"/>
        </w:rPr>
        <w:t>1. apakšiedaļa. Ievada noteikumi</w:t>
      </w:r>
    </w:p>
    <w:p w14:paraId="5486A8FA" w14:textId="77777777" w:rsidR="00C17EE2" w:rsidRPr="00AA1823" w:rsidRDefault="00D36305" w:rsidP="00EB0248">
      <w:pPr>
        <w:pStyle w:val="Heading1"/>
        <w:spacing w:before="208"/>
        <w:jc w:val="both"/>
      </w:pPr>
      <w:r>
        <w:rPr>
          <w:color w:val="231F20"/>
        </w:rPr>
        <w:t>1. p</w:t>
      </w:r>
      <w:r>
        <w:rPr>
          <w:color w:val="231F20"/>
        </w:rPr>
        <w:t>ants. Definīcijas</w:t>
      </w:r>
    </w:p>
    <w:p w14:paraId="221F3DF0" w14:textId="77777777" w:rsidR="00D27076" w:rsidRPr="00AA1823" w:rsidRDefault="00D36305" w:rsidP="00D27076">
      <w:pPr>
        <w:pStyle w:val="BodyText"/>
        <w:spacing w:before="244"/>
        <w:ind w:left="3433" w:right="227" w:firstLine="181"/>
        <w:rPr>
          <w:color w:val="231F20"/>
        </w:rPr>
      </w:pPr>
      <w:r>
        <w:rPr>
          <w:color w:val="231F20"/>
        </w:rPr>
        <w:t>Šajā likumā un tā noteikumos piemēro šādas definīcijas:</w:t>
      </w:r>
    </w:p>
    <w:p w14:paraId="17259981" w14:textId="63B0FA0C" w:rsidR="00C17EE2" w:rsidRPr="00AA1823" w:rsidRDefault="00D36305" w:rsidP="00D27076">
      <w:pPr>
        <w:pStyle w:val="ListParagraph"/>
        <w:numPr>
          <w:ilvl w:val="0"/>
          <w:numId w:val="11"/>
        </w:numPr>
        <w:tabs>
          <w:tab w:val="left" w:pos="3754"/>
        </w:tabs>
        <w:spacing w:before="0"/>
        <w:ind w:right="240" w:firstLine="181"/>
        <w:jc w:val="both"/>
        <w:rPr>
          <w:sz w:val="18"/>
          <w:szCs w:val="18"/>
        </w:rPr>
      </w:pPr>
      <w:r>
        <w:rPr>
          <w:i/>
          <w:color w:val="231F20"/>
          <w:sz w:val="18"/>
        </w:rPr>
        <w:t xml:space="preserve">sakaru pakalpojumu sniedzējs: </w:t>
      </w:r>
      <w:r>
        <w:rPr>
          <w:color w:val="231F20"/>
          <w:sz w:val="18"/>
        </w:rPr>
        <w:t>sakaru pakalpojumu sniedzējs, kā minēts Kriminālprocesa kodeksa 138.g pantā;</w:t>
      </w:r>
    </w:p>
    <w:p w14:paraId="187EAE80" w14:textId="251C6212" w:rsidR="00C17EE2" w:rsidRPr="00AA1823" w:rsidRDefault="00D36305" w:rsidP="00EB0248">
      <w:pPr>
        <w:pStyle w:val="ListParagraph"/>
        <w:numPr>
          <w:ilvl w:val="0"/>
          <w:numId w:val="11"/>
        </w:numPr>
        <w:tabs>
          <w:tab w:val="left" w:pos="3754"/>
        </w:tabs>
        <w:spacing w:before="0"/>
        <w:ind w:right="240" w:firstLine="181"/>
        <w:jc w:val="both"/>
        <w:rPr>
          <w:sz w:val="18"/>
        </w:rPr>
      </w:pPr>
      <w:r>
        <w:rPr>
          <w:i/>
          <w:color w:val="231F20"/>
          <w:sz w:val="18"/>
        </w:rPr>
        <w:t xml:space="preserve">mitināšanas pakalpojuma sniedzējs: </w:t>
      </w:r>
      <w:r>
        <w:rPr>
          <w:color w:val="231F20"/>
          <w:sz w:val="18"/>
        </w:rPr>
        <w:t>tāda sakaru pakalpojuma sniedzējs, kas ietver no citas personas iegūtu datu glabāšanu;</w:t>
      </w:r>
    </w:p>
    <w:p w14:paraId="4EF926A9" w14:textId="77777777" w:rsidR="00C17EE2" w:rsidRPr="00AA1823" w:rsidRDefault="00D36305" w:rsidP="00EB0248">
      <w:pPr>
        <w:pStyle w:val="ListParagraph"/>
        <w:numPr>
          <w:ilvl w:val="0"/>
          <w:numId w:val="11"/>
        </w:numPr>
        <w:tabs>
          <w:tab w:val="left" w:pos="3754"/>
        </w:tabs>
        <w:spacing w:before="0"/>
        <w:ind w:left="3754" w:hanging="140"/>
        <w:jc w:val="both"/>
        <w:rPr>
          <w:sz w:val="18"/>
        </w:rPr>
      </w:pPr>
      <w:r>
        <w:rPr>
          <w:i/>
          <w:color w:val="231F20"/>
          <w:sz w:val="18"/>
        </w:rPr>
        <w:t xml:space="preserve">iestāde: </w:t>
      </w:r>
      <w:r>
        <w:rPr>
          <w:color w:val="231F20"/>
          <w:sz w:val="18"/>
        </w:rPr>
        <w:t>2. pantā minētā iestāde;</w:t>
      </w:r>
    </w:p>
    <w:p w14:paraId="474D0A25" w14:textId="77777777" w:rsidR="00C17EE2" w:rsidRPr="00AA1823" w:rsidRDefault="00D36305" w:rsidP="00EB0248">
      <w:pPr>
        <w:pStyle w:val="ListParagraph"/>
        <w:numPr>
          <w:ilvl w:val="0"/>
          <w:numId w:val="11"/>
        </w:numPr>
        <w:tabs>
          <w:tab w:val="left" w:pos="3754"/>
        </w:tabs>
        <w:spacing w:before="0"/>
        <w:ind w:right="653" w:firstLine="181"/>
        <w:jc w:val="both"/>
        <w:rPr>
          <w:sz w:val="18"/>
        </w:rPr>
      </w:pPr>
      <w:r>
        <w:rPr>
          <w:i/>
          <w:color w:val="231F20"/>
          <w:sz w:val="18"/>
        </w:rPr>
        <w:t xml:space="preserve">automatizēts darbs: </w:t>
      </w:r>
      <w:r>
        <w:rPr>
          <w:color w:val="231F20"/>
          <w:sz w:val="18"/>
        </w:rPr>
        <w:t>automatizēts darbs, kā minēts Kriminālkodeksa 80.sexies pantā;</w:t>
      </w:r>
    </w:p>
    <w:p w14:paraId="718B04BB" w14:textId="77777777" w:rsidR="00C17EE2" w:rsidRPr="00AA1823" w:rsidRDefault="00D36305" w:rsidP="00EB0248">
      <w:pPr>
        <w:pStyle w:val="ListParagraph"/>
        <w:numPr>
          <w:ilvl w:val="0"/>
          <w:numId w:val="11"/>
        </w:numPr>
        <w:tabs>
          <w:tab w:val="left" w:pos="3754"/>
        </w:tabs>
        <w:spacing w:before="0"/>
        <w:ind w:right="562" w:firstLine="181"/>
        <w:jc w:val="both"/>
        <w:rPr>
          <w:sz w:val="18"/>
        </w:rPr>
      </w:pPr>
      <w:r>
        <w:rPr>
          <w:i/>
          <w:color w:val="231F20"/>
          <w:sz w:val="18"/>
        </w:rPr>
        <w:t xml:space="preserve">bērnu pornogrāfijas materiāli: </w:t>
      </w:r>
      <w:r>
        <w:rPr>
          <w:color w:val="231F20"/>
          <w:sz w:val="18"/>
        </w:rPr>
        <w:t>attēli, kas minēti Kriminālkodeksa 240.b pantā;</w:t>
      </w:r>
    </w:p>
    <w:p w14:paraId="7D416B39" w14:textId="4CEB0735" w:rsidR="00C17EE2" w:rsidRPr="00AA1823" w:rsidRDefault="00D36305" w:rsidP="00EB0248">
      <w:pPr>
        <w:pStyle w:val="ListParagraph"/>
        <w:numPr>
          <w:ilvl w:val="0"/>
          <w:numId w:val="11"/>
        </w:numPr>
        <w:tabs>
          <w:tab w:val="left" w:pos="3754"/>
        </w:tabs>
        <w:spacing w:before="0"/>
        <w:ind w:right="149" w:firstLine="181"/>
        <w:jc w:val="both"/>
        <w:rPr>
          <w:sz w:val="18"/>
        </w:rPr>
      </w:pPr>
      <w:r>
        <w:rPr>
          <w:i/>
          <w:color w:val="231F20"/>
          <w:sz w:val="18"/>
        </w:rPr>
        <w:t xml:space="preserve">padarīt to nepieejamu: </w:t>
      </w:r>
      <w:r>
        <w:rPr>
          <w:color w:val="231F20"/>
          <w:sz w:val="18"/>
        </w:rPr>
        <w:t>veikt pasākumus, lai novērstu piekļuvi bērnu pornogrāfijas tiešsaistes materiāliem un novēr</w:t>
      </w:r>
      <w:r>
        <w:rPr>
          <w:color w:val="231F20"/>
          <w:sz w:val="18"/>
        </w:rPr>
        <w:t>stu šādu materiālu turpmāku izplatīšanu, vai izņemt materiālu no automatizētā darba, vienlaikus saglabājot datus kriminālprocesa un administratīvā procesa vajadzībām;</w:t>
      </w:r>
    </w:p>
    <w:p w14:paraId="51BB5C1F" w14:textId="77777777" w:rsidR="00C17EE2" w:rsidRPr="00AA1823" w:rsidRDefault="00D36305" w:rsidP="00EB0248">
      <w:pPr>
        <w:pStyle w:val="ListParagraph"/>
        <w:numPr>
          <w:ilvl w:val="0"/>
          <w:numId w:val="11"/>
        </w:numPr>
        <w:tabs>
          <w:tab w:val="left" w:pos="3754"/>
        </w:tabs>
        <w:spacing w:before="0"/>
        <w:ind w:left="3754" w:hanging="140"/>
        <w:jc w:val="both"/>
        <w:rPr>
          <w:sz w:val="18"/>
        </w:rPr>
      </w:pPr>
      <w:r>
        <w:rPr>
          <w:i/>
          <w:color w:val="231F20"/>
          <w:sz w:val="18"/>
        </w:rPr>
        <w:t xml:space="preserve">Mūsu ministrs: </w:t>
      </w:r>
      <w:r>
        <w:rPr>
          <w:color w:val="231F20"/>
          <w:sz w:val="18"/>
        </w:rPr>
        <w:t>mūsu tieslietu un drošības ministrs.</w:t>
      </w:r>
    </w:p>
    <w:p w14:paraId="2E697DCE" w14:textId="0198D1DE" w:rsidR="00C17EE2" w:rsidRPr="00AA1823" w:rsidRDefault="00D36305" w:rsidP="00D27076">
      <w:pPr>
        <w:keepNext/>
        <w:keepLines/>
        <w:spacing w:before="91"/>
        <w:ind w:left="3430" w:right="227"/>
        <w:rPr>
          <w:i/>
          <w:sz w:val="18"/>
        </w:rPr>
      </w:pPr>
      <w:bookmarkStart w:id="2" w:name="Artikel_2._De_Autoriteit_"/>
      <w:bookmarkEnd w:id="2"/>
      <w:r>
        <w:rPr>
          <w:i/>
          <w:color w:val="231F20"/>
          <w:sz w:val="18"/>
        </w:rPr>
        <w:t>2. apakšiedaļa. Tiešsaistes terorisma</w:t>
      </w:r>
      <w:r>
        <w:rPr>
          <w:i/>
          <w:color w:val="231F20"/>
          <w:sz w:val="18"/>
        </w:rPr>
        <w:t xml:space="preserve"> un bērnu pornogrāfijas materiālu iestāde</w:t>
      </w:r>
    </w:p>
    <w:p w14:paraId="200C19BC" w14:textId="77777777" w:rsidR="00C17EE2" w:rsidRPr="00AA1823" w:rsidRDefault="00D36305" w:rsidP="00EB0248">
      <w:pPr>
        <w:pStyle w:val="Heading1"/>
        <w:spacing w:before="211"/>
      </w:pPr>
      <w:r>
        <w:rPr>
          <w:color w:val="231F20"/>
        </w:rPr>
        <w:t>2. pants Iestāde</w:t>
      </w:r>
    </w:p>
    <w:p w14:paraId="0B44093B" w14:textId="77777777" w:rsidR="00C17EE2" w:rsidRPr="00AA1823" w:rsidRDefault="00D36305" w:rsidP="00EB0248">
      <w:pPr>
        <w:pStyle w:val="ListParagraph"/>
        <w:numPr>
          <w:ilvl w:val="0"/>
          <w:numId w:val="10"/>
        </w:numPr>
        <w:tabs>
          <w:tab w:val="left" w:pos="3815"/>
        </w:tabs>
        <w:spacing w:before="212"/>
        <w:ind w:right="391" w:firstLine="181"/>
        <w:rPr>
          <w:sz w:val="18"/>
        </w:rPr>
      </w:pPr>
      <w:r>
        <w:rPr>
          <w:color w:val="231F20"/>
          <w:sz w:val="18"/>
        </w:rPr>
        <w:t xml:space="preserve">Iestāde, kā minēts Regulas par teroristiska satura tiešsaistē īstenošanas </w:t>
      </w:r>
      <w:r>
        <w:rPr>
          <w:color w:val="231F20"/>
          <w:sz w:val="18"/>
        </w:rPr>
        <w:lastRenderedPageBreak/>
        <w:t>akta 2. panta 1. punktā, ir atbildīga arī par:</w:t>
      </w:r>
    </w:p>
    <w:p w14:paraId="4C22DE4C" w14:textId="77777777" w:rsidR="00C17EE2" w:rsidRPr="00AA1823" w:rsidRDefault="00D36305" w:rsidP="00EB0248">
      <w:pPr>
        <w:pStyle w:val="ListParagraph"/>
        <w:numPr>
          <w:ilvl w:val="1"/>
          <w:numId w:val="10"/>
        </w:numPr>
        <w:tabs>
          <w:tab w:val="left" w:pos="3815"/>
        </w:tabs>
        <w:ind w:right="190" w:firstLine="181"/>
        <w:rPr>
          <w:sz w:val="18"/>
        </w:rPr>
      </w:pPr>
      <w:r>
        <w:rPr>
          <w:color w:val="231F20"/>
          <w:sz w:val="18"/>
        </w:rPr>
        <w:t xml:space="preserve">panākt, ka tiek liegta piekļuve bērnu pornogrāfijas materiāliem tiešsaistē; </w:t>
      </w:r>
      <w:r>
        <w:rPr>
          <w:color w:val="231F20"/>
          <w:sz w:val="18"/>
        </w:rPr>
        <w:t>un</w:t>
      </w:r>
    </w:p>
    <w:p w14:paraId="70B6D67C" w14:textId="77777777" w:rsidR="00C17EE2" w:rsidRPr="00AA1823" w:rsidRDefault="00D36305" w:rsidP="00EB0248">
      <w:pPr>
        <w:pStyle w:val="ListParagraph"/>
        <w:numPr>
          <w:ilvl w:val="1"/>
          <w:numId w:val="10"/>
        </w:numPr>
        <w:tabs>
          <w:tab w:val="left" w:pos="3825"/>
        </w:tabs>
        <w:spacing w:before="0"/>
        <w:ind w:right="562" w:firstLine="181"/>
        <w:rPr>
          <w:sz w:val="18"/>
        </w:rPr>
      </w:pPr>
      <w:r>
        <w:rPr>
          <w:color w:val="231F20"/>
          <w:sz w:val="18"/>
        </w:rPr>
        <w:t xml:space="preserve">izmeklēt un sniegt informāciju par bērnu pornogrāfijas materiālu esamību tiešsaistē, lai ierobežotu to izplatīšanu sabiedrībā, ja iespējams, </w:t>
      </w:r>
      <w:bookmarkStart w:id="3" w:name="Artikel_3._Strafuitsluitingsgrond_"/>
      <w:bookmarkEnd w:id="3"/>
      <w:r>
        <w:rPr>
          <w:color w:val="231F20"/>
          <w:sz w:val="18"/>
        </w:rPr>
        <w:t>sadarbībā ar privātām un publiskām pusēm.</w:t>
      </w:r>
    </w:p>
    <w:p w14:paraId="314F3AD3" w14:textId="77777777" w:rsidR="00C17EE2" w:rsidRPr="00AA1823" w:rsidRDefault="00D36305" w:rsidP="00EB0248">
      <w:pPr>
        <w:pStyle w:val="ListParagraph"/>
        <w:numPr>
          <w:ilvl w:val="0"/>
          <w:numId w:val="10"/>
        </w:numPr>
        <w:tabs>
          <w:tab w:val="left" w:pos="3815"/>
        </w:tabs>
        <w:ind w:right="351" w:firstLine="181"/>
        <w:rPr>
          <w:sz w:val="18"/>
        </w:rPr>
      </w:pPr>
      <w:r>
        <w:rPr>
          <w:color w:val="231F20"/>
          <w:sz w:val="18"/>
        </w:rPr>
        <w:t>Iestādes locekļi un amatpersonas, kas ieceltas ar Iestādes lēmumu, ir atb</w:t>
      </w:r>
      <w:r>
        <w:rPr>
          <w:color w:val="231F20"/>
          <w:sz w:val="18"/>
        </w:rPr>
        <w:t>ildīgas par atbilstības uzraudzību šā akta noteikumiem vai saskaņā ar to.</w:t>
      </w:r>
    </w:p>
    <w:p w14:paraId="47907A28" w14:textId="77777777" w:rsidR="00C17EE2" w:rsidRPr="00AA1823" w:rsidRDefault="00D36305" w:rsidP="00EB0248">
      <w:pPr>
        <w:pStyle w:val="Heading1"/>
        <w:spacing w:before="211"/>
      </w:pPr>
      <w:r>
        <w:rPr>
          <w:color w:val="231F20"/>
        </w:rPr>
        <w:t>3. pants Iemesli atbrīvošanai no kriminālatbildības</w:t>
      </w:r>
    </w:p>
    <w:p w14:paraId="0CAB31A4" w14:textId="77777777" w:rsidR="00C17EE2" w:rsidRPr="00AA1823" w:rsidRDefault="00D36305" w:rsidP="00EB0248">
      <w:pPr>
        <w:pStyle w:val="BodyText"/>
        <w:spacing w:before="212"/>
        <w:ind w:left="3433" w:right="236" w:firstLine="181"/>
      </w:pPr>
      <w:bookmarkStart w:id="4" w:name="Artikel_4._Elektronisch_verkeer_"/>
      <w:bookmarkEnd w:id="4"/>
      <w:r>
        <w:rPr>
          <w:color w:val="231F20"/>
        </w:rPr>
        <w:t>Kriminālkodeksa 240.b pants neattiecas uz Iestādi un tās pakļautībā strādājošām personām, ciktāl tās veic darbības, pildot uzdevum</w:t>
      </w:r>
      <w:r>
        <w:rPr>
          <w:color w:val="231F20"/>
        </w:rPr>
        <w:t>us un pilnvaras, kas Iestādei piešķirtas ar šo likumu.</w:t>
      </w:r>
    </w:p>
    <w:p w14:paraId="1E9C23A4" w14:textId="77777777" w:rsidR="00C17EE2" w:rsidRPr="00AA1823" w:rsidRDefault="00D36305" w:rsidP="00EB0248">
      <w:pPr>
        <w:pStyle w:val="Heading1"/>
        <w:spacing w:before="211"/>
      </w:pPr>
      <w:r>
        <w:rPr>
          <w:color w:val="231F20"/>
        </w:rPr>
        <w:t>4. pants Elektroniskie sakari</w:t>
      </w:r>
    </w:p>
    <w:p w14:paraId="671013DB" w14:textId="77777777" w:rsidR="00C17EE2" w:rsidRPr="00AA1823" w:rsidRDefault="00D36305" w:rsidP="00EB0248">
      <w:pPr>
        <w:pStyle w:val="ListParagraph"/>
        <w:numPr>
          <w:ilvl w:val="0"/>
          <w:numId w:val="9"/>
        </w:numPr>
        <w:tabs>
          <w:tab w:val="left" w:pos="3815"/>
        </w:tabs>
        <w:spacing w:before="212"/>
        <w:ind w:right="169" w:firstLine="181"/>
        <w:rPr>
          <w:sz w:val="18"/>
        </w:rPr>
      </w:pPr>
      <w:r>
        <w:rPr>
          <w:color w:val="231F20"/>
          <w:sz w:val="18"/>
        </w:rPr>
        <w:t xml:space="preserve">Atkāpjoties no Vispārējā administratīvo tiesību likuma 2:14. panta 1. punkta un 2:15. panta 1. punkta, attiecībās starp Iestādi un </w:t>
      </w:r>
      <w:bookmarkStart w:id="5" w:name="Artikel_5._Afstemming_"/>
      <w:bookmarkEnd w:id="5"/>
      <w:r>
        <w:rPr>
          <w:color w:val="231F20"/>
          <w:sz w:val="18"/>
        </w:rPr>
        <w:t>mitināšanas pakalpojuma sniedzēju, ziņoj</w:t>
      </w:r>
      <w:r>
        <w:rPr>
          <w:color w:val="231F20"/>
          <w:sz w:val="18"/>
        </w:rPr>
        <w:t>umu nosūta tikai elektroniski.</w:t>
      </w:r>
    </w:p>
    <w:p w14:paraId="6ED6AB1F" w14:textId="77777777" w:rsidR="00C17EE2" w:rsidRPr="00AA1823" w:rsidRDefault="00D36305" w:rsidP="00EB0248">
      <w:pPr>
        <w:pStyle w:val="ListParagraph"/>
        <w:numPr>
          <w:ilvl w:val="0"/>
          <w:numId w:val="9"/>
        </w:numPr>
        <w:tabs>
          <w:tab w:val="left" w:pos="3815"/>
        </w:tabs>
        <w:ind w:right="220" w:firstLine="181"/>
        <w:rPr>
          <w:sz w:val="18"/>
        </w:rPr>
      </w:pPr>
      <w:r>
        <w:rPr>
          <w:color w:val="231F20"/>
          <w:sz w:val="18"/>
        </w:rPr>
        <w:t>Noteikumus par veidu, kādā notiek elektroniskā ziņojumapmaiņa, var noteikt ar mūsu ministra regulu.</w:t>
      </w:r>
    </w:p>
    <w:p w14:paraId="3C6FBA0D" w14:textId="77777777" w:rsidR="00C17EE2" w:rsidRPr="00AA1823" w:rsidRDefault="00D36305" w:rsidP="00EB0248">
      <w:pPr>
        <w:pStyle w:val="Heading1"/>
      </w:pPr>
      <w:r>
        <w:rPr>
          <w:color w:val="231F20"/>
        </w:rPr>
        <w:t>5. pants Atbilstība</w:t>
      </w:r>
    </w:p>
    <w:p w14:paraId="25414CE1" w14:textId="77777777" w:rsidR="00C17EE2" w:rsidRPr="00AA1823" w:rsidRDefault="00D36305" w:rsidP="00EB0248">
      <w:pPr>
        <w:pStyle w:val="ListParagraph"/>
        <w:numPr>
          <w:ilvl w:val="0"/>
          <w:numId w:val="8"/>
        </w:numPr>
        <w:tabs>
          <w:tab w:val="left" w:pos="3815"/>
        </w:tabs>
        <w:spacing w:before="213"/>
        <w:ind w:right="602" w:firstLine="181"/>
        <w:rPr>
          <w:sz w:val="18"/>
        </w:rPr>
      </w:pPr>
      <w:r>
        <w:rPr>
          <w:color w:val="231F20"/>
          <w:sz w:val="18"/>
        </w:rPr>
        <w:t>Iestāde apspriežas ar policiju un prokuratūru par savu uzdevumu un pilnvaru īstenošanu.</w:t>
      </w:r>
    </w:p>
    <w:p w14:paraId="552F2A81" w14:textId="77777777" w:rsidR="00C17EE2" w:rsidRPr="00AA1823" w:rsidRDefault="00D36305" w:rsidP="00EB0248">
      <w:pPr>
        <w:pStyle w:val="ListParagraph"/>
        <w:numPr>
          <w:ilvl w:val="0"/>
          <w:numId w:val="8"/>
        </w:numPr>
        <w:tabs>
          <w:tab w:val="left" w:pos="3815"/>
        </w:tabs>
        <w:ind w:right="230" w:firstLine="181"/>
        <w:rPr>
          <w:sz w:val="18"/>
        </w:rPr>
      </w:pPr>
      <w:r>
        <w:rPr>
          <w:color w:val="231F20"/>
          <w:sz w:val="18"/>
        </w:rPr>
        <w:t>Iestāde var snieg</w:t>
      </w:r>
      <w:r>
        <w:rPr>
          <w:color w:val="231F20"/>
          <w:sz w:val="18"/>
        </w:rPr>
        <w:t xml:space="preserve">t policijai personas datus vai informāciju, kas iegūta, veicot uzdevumus, kuri tai uzticēti saskaņā ar šo likumu, ciktāl šādi personas dati vai informācija ir </w:t>
      </w:r>
      <w:bookmarkStart w:id="6" w:name="Artikel_6._Bevel_"/>
      <w:bookmarkEnd w:id="6"/>
      <w:r>
        <w:rPr>
          <w:color w:val="231F20"/>
          <w:sz w:val="18"/>
        </w:rPr>
        <w:t>nepieciešami tās likumā noteikto uzdevumu veikšanai, kā minēts 2012. gada Policijas likuma 3. pan</w:t>
      </w:r>
      <w:r>
        <w:rPr>
          <w:color w:val="231F20"/>
          <w:sz w:val="18"/>
        </w:rPr>
        <w:t>tā.</w:t>
      </w:r>
    </w:p>
    <w:p w14:paraId="0D7E7DBE" w14:textId="77777777" w:rsidR="00C17EE2" w:rsidRPr="00AA1823" w:rsidRDefault="00D36305" w:rsidP="00EB0248">
      <w:pPr>
        <w:spacing w:before="210"/>
        <w:ind w:left="3433"/>
        <w:rPr>
          <w:i/>
          <w:sz w:val="18"/>
        </w:rPr>
      </w:pPr>
      <w:r>
        <w:rPr>
          <w:i/>
          <w:color w:val="231F20"/>
          <w:sz w:val="18"/>
        </w:rPr>
        <w:t>3. apakšiedaļa. Pasākumi un sankcijas</w:t>
      </w:r>
    </w:p>
    <w:p w14:paraId="48AAA48F" w14:textId="77777777" w:rsidR="00C17EE2" w:rsidRPr="00AA1823" w:rsidRDefault="00D36305" w:rsidP="00EB0248">
      <w:pPr>
        <w:pStyle w:val="Heading1"/>
        <w:spacing w:before="208"/>
      </w:pPr>
      <w:r>
        <w:rPr>
          <w:color w:val="231F20"/>
        </w:rPr>
        <w:t>6. pants Rīkojums</w:t>
      </w:r>
    </w:p>
    <w:p w14:paraId="5577E72D" w14:textId="6F805EB5" w:rsidR="00C17EE2" w:rsidRPr="00AA1823" w:rsidRDefault="00D36305" w:rsidP="00EB0248">
      <w:pPr>
        <w:pStyle w:val="ListParagraph"/>
        <w:numPr>
          <w:ilvl w:val="0"/>
          <w:numId w:val="7"/>
        </w:numPr>
        <w:tabs>
          <w:tab w:val="left" w:pos="3815"/>
        </w:tabs>
        <w:spacing w:before="213"/>
        <w:ind w:right="180" w:firstLine="181"/>
        <w:rPr>
          <w:sz w:val="18"/>
        </w:rPr>
      </w:pPr>
      <w:r>
        <w:rPr>
          <w:color w:val="231F20"/>
          <w:sz w:val="18"/>
        </w:rPr>
        <w:t>Iestāde var uzdot mitināšanas pakalpojumu sniedzējam, kas ir glabājis tiešsaistes bērnu pornogrāfijas materiālus, veikt visus pamatotos pasākumus, lai atspējotu piekļuvi šādiem materiāliem.</w:t>
      </w:r>
    </w:p>
    <w:p w14:paraId="73EC9265" w14:textId="77777777" w:rsidR="00C17EE2" w:rsidRPr="00AA1823" w:rsidRDefault="00D36305" w:rsidP="00EB0248">
      <w:pPr>
        <w:pStyle w:val="ListParagraph"/>
        <w:numPr>
          <w:ilvl w:val="0"/>
          <w:numId w:val="7"/>
        </w:numPr>
        <w:tabs>
          <w:tab w:val="left" w:pos="3815"/>
        </w:tabs>
        <w:ind w:right="774" w:firstLine="181"/>
        <w:rPr>
          <w:sz w:val="18"/>
        </w:rPr>
      </w:pPr>
      <w:r>
        <w:rPr>
          <w:color w:val="231F20"/>
          <w:sz w:val="18"/>
        </w:rPr>
        <w:t>Ja rīkojumu nevar adresēt mitināšanas pakalpojuma sniedzējam, to v</w:t>
      </w:r>
      <w:r>
        <w:rPr>
          <w:color w:val="231F20"/>
          <w:sz w:val="18"/>
        </w:rPr>
        <w:t>ar adresēt sakaru pakalpojumu sniedzējam.</w:t>
      </w:r>
    </w:p>
    <w:p w14:paraId="55B91FDB" w14:textId="77777777" w:rsidR="00C17EE2" w:rsidRPr="00AA1823" w:rsidRDefault="00D36305" w:rsidP="00EB0248">
      <w:pPr>
        <w:pStyle w:val="ListParagraph"/>
        <w:numPr>
          <w:ilvl w:val="0"/>
          <w:numId w:val="7"/>
        </w:numPr>
        <w:tabs>
          <w:tab w:val="left" w:pos="3815"/>
        </w:tabs>
        <w:spacing w:before="0"/>
        <w:ind w:right="240" w:firstLine="181"/>
        <w:rPr>
          <w:sz w:val="18"/>
        </w:rPr>
      </w:pPr>
      <w:r>
        <w:rPr>
          <w:color w:val="231F20"/>
          <w:sz w:val="18"/>
        </w:rPr>
        <w:t>Pakalpojumu sniedzējs, kuram rīkojums ir adresēts, rīkojas saskaņā ar minēto rīkojumu.</w:t>
      </w:r>
    </w:p>
    <w:p w14:paraId="3A07F571" w14:textId="77777777" w:rsidR="00C17EE2" w:rsidRPr="00AA1823" w:rsidRDefault="00D36305" w:rsidP="00EB0248">
      <w:pPr>
        <w:pStyle w:val="ListParagraph"/>
        <w:numPr>
          <w:ilvl w:val="0"/>
          <w:numId w:val="7"/>
        </w:numPr>
        <w:tabs>
          <w:tab w:val="left" w:pos="3815"/>
        </w:tabs>
        <w:spacing w:before="0"/>
        <w:ind w:left="3815" w:hanging="201"/>
        <w:rPr>
          <w:sz w:val="18"/>
        </w:rPr>
      </w:pPr>
      <w:r>
        <w:rPr>
          <w:color w:val="231F20"/>
          <w:sz w:val="18"/>
        </w:rPr>
        <w:t>Rīkojums ir rakstisks, un tajā tiek norādīts:</w:t>
      </w:r>
    </w:p>
    <w:p w14:paraId="5E5FC492" w14:textId="77777777" w:rsidR="00C17EE2" w:rsidRPr="00AA1823" w:rsidRDefault="00D36305" w:rsidP="00EB0248">
      <w:pPr>
        <w:pStyle w:val="ListParagraph"/>
        <w:numPr>
          <w:ilvl w:val="1"/>
          <w:numId w:val="7"/>
        </w:numPr>
        <w:tabs>
          <w:tab w:val="left" w:pos="3815"/>
        </w:tabs>
        <w:spacing w:before="2"/>
        <w:ind w:right="160" w:firstLine="181"/>
        <w:rPr>
          <w:sz w:val="18"/>
        </w:rPr>
      </w:pPr>
      <w:r>
        <w:rPr>
          <w:color w:val="231F20"/>
          <w:sz w:val="18"/>
        </w:rPr>
        <w:t>fakti un apstākļi, kas, pēc Iestādes domām, liecina par bērnu pornogrāfiska mater</w:t>
      </w:r>
      <w:r>
        <w:rPr>
          <w:color w:val="231F20"/>
          <w:sz w:val="18"/>
        </w:rPr>
        <w:t>iāla esamību tiešsaistē;</w:t>
      </w:r>
    </w:p>
    <w:p w14:paraId="1B04EAAF" w14:textId="77777777" w:rsidR="00C17EE2" w:rsidRPr="00AA1823" w:rsidRDefault="00D36305" w:rsidP="00EB0248">
      <w:pPr>
        <w:pStyle w:val="ListParagraph"/>
        <w:numPr>
          <w:ilvl w:val="1"/>
          <w:numId w:val="7"/>
        </w:numPr>
        <w:tabs>
          <w:tab w:val="left" w:pos="3825"/>
        </w:tabs>
        <w:spacing w:before="0"/>
        <w:ind w:left="3825" w:hanging="211"/>
        <w:rPr>
          <w:sz w:val="18"/>
        </w:rPr>
      </w:pPr>
      <w:r>
        <w:rPr>
          <w:color w:val="231F20"/>
          <w:sz w:val="18"/>
        </w:rPr>
        <w:t>kādi dati būtu jāpadara nepieejami;</w:t>
      </w:r>
    </w:p>
    <w:p w14:paraId="30880EA8" w14:textId="77777777" w:rsidR="00C17EE2" w:rsidRPr="00AA1823" w:rsidRDefault="00D36305" w:rsidP="00EB0248">
      <w:pPr>
        <w:pStyle w:val="ListParagraph"/>
        <w:numPr>
          <w:ilvl w:val="1"/>
          <w:numId w:val="7"/>
        </w:numPr>
        <w:tabs>
          <w:tab w:val="left" w:pos="3805"/>
        </w:tabs>
        <w:spacing w:before="0"/>
        <w:ind w:left="3430" w:right="442" w:firstLine="181"/>
        <w:rPr>
          <w:sz w:val="18"/>
        </w:rPr>
      </w:pPr>
      <w:bookmarkStart w:id="7" w:name="Artikel_7._Last_onder_dwangsom_"/>
      <w:bookmarkEnd w:id="7"/>
      <w:r>
        <w:rPr>
          <w:color w:val="231F20"/>
          <w:sz w:val="18"/>
        </w:rPr>
        <w:t>termiņš, kurā tas jādara, ar noteikumu, ka šis termiņš nepārsniedz 12 stundas.</w:t>
      </w:r>
    </w:p>
    <w:p w14:paraId="6EA722A3" w14:textId="77777777" w:rsidR="00C17EE2" w:rsidRPr="00AA1823" w:rsidRDefault="00D36305" w:rsidP="00EB0248">
      <w:pPr>
        <w:pStyle w:val="Heading1"/>
      </w:pPr>
      <w:bookmarkStart w:id="8" w:name="Artikel_8._Bestuurlijke_boete_"/>
      <w:bookmarkEnd w:id="8"/>
      <w:r>
        <w:rPr>
          <w:color w:val="231F20"/>
        </w:rPr>
        <w:t>7. pants Kavējuma naudas uzlikšana</w:t>
      </w:r>
    </w:p>
    <w:p w14:paraId="1CE8BEBA" w14:textId="77777777" w:rsidR="00C17EE2" w:rsidRPr="00AA1823" w:rsidRDefault="00D36305" w:rsidP="00EB0248">
      <w:pPr>
        <w:pStyle w:val="BodyText"/>
        <w:spacing w:before="213"/>
        <w:ind w:left="3433" w:firstLine="181"/>
      </w:pPr>
      <w:r>
        <w:rPr>
          <w:color w:val="231F20"/>
        </w:rPr>
        <w:t>Iestādei ir pilnvaras uzlikt soda maksājuma rīkojumu, lai panāktu 6. panta 3. punktā noteiktā pienākuma izpildi.</w:t>
      </w:r>
    </w:p>
    <w:p w14:paraId="27E9B49F" w14:textId="77777777" w:rsidR="00C17EE2" w:rsidRPr="00AA1823" w:rsidRDefault="00D36305" w:rsidP="00EB0248">
      <w:pPr>
        <w:pStyle w:val="Heading1"/>
      </w:pPr>
      <w:r>
        <w:rPr>
          <w:color w:val="231F20"/>
        </w:rPr>
        <w:t>8. pants Administratīvie naudas sodi</w:t>
      </w:r>
    </w:p>
    <w:p w14:paraId="4BC30370" w14:textId="77777777" w:rsidR="00C17EE2" w:rsidRPr="00AA1823" w:rsidRDefault="00D36305" w:rsidP="00EB0248">
      <w:pPr>
        <w:pStyle w:val="ListParagraph"/>
        <w:numPr>
          <w:ilvl w:val="0"/>
          <w:numId w:val="6"/>
        </w:numPr>
        <w:tabs>
          <w:tab w:val="left" w:pos="3815"/>
        </w:tabs>
        <w:spacing w:before="213"/>
        <w:ind w:right="145" w:firstLine="181"/>
        <w:rPr>
          <w:sz w:val="18"/>
        </w:rPr>
      </w:pPr>
      <w:r>
        <w:rPr>
          <w:color w:val="231F20"/>
          <w:sz w:val="18"/>
        </w:rPr>
        <w:t xml:space="preserve">Iestādei ir pilnvaras piemērot administratīvu naudas sodu 6. panta 3. </w:t>
      </w:r>
      <w:r>
        <w:rPr>
          <w:color w:val="231F20"/>
          <w:sz w:val="18"/>
        </w:rPr>
        <w:lastRenderedPageBreak/>
        <w:t>punkta pārkāpuma gadījumā. Piemēroja</w:t>
      </w:r>
      <w:r>
        <w:rPr>
          <w:color w:val="231F20"/>
          <w:sz w:val="18"/>
        </w:rPr>
        <w:t>mais administratīvais naudas sods nepārsniedz summu, kas noteikta Kriminālkodeksa 23. panta 4. punktā paredzētajai otrajai kategorijai.</w:t>
      </w:r>
    </w:p>
    <w:p w14:paraId="1367CB10" w14:textId="77777777" w:rsidR="00C17EE2" w:rsidRPr="00AA1823" w:rsidRDefault="00D36305" w:rsidP="00EB0248">
      <w:pPr>
        <w:pStyle w:val="ListParagraph"/>
        <w:numPr>
          <w:ilvl w:val="0"/>
          <w:numId w:val="6"/>
        </w:numPr>
        <w:tabs>
          <w:tab w:val="left" w:pos="3815"/>
        </w:tabs>
        <w:ind w:right="210" w:firstLine="181"/>
        <w:rPr>
          <w:sz w:val="18"/>
        </w:rPr>
      </w:pPr>
      <w:r>
        <w:rPr>
          <w:color w:val="231F20"/>
          <w:sz w:val="18"/>
        </w:rPr>
        <w:t>Ja pārkāpums ir sistemātisks vai ilgstošs 6. panta 3. punkta pārkāpums, administratīvais naudas sods nepārsniedz Kriminā</w:t>
      </w:r>
      <w:r>
        <w:rPr>
          <w:color w:val="231F20"/>
          <w:sz w:val="18"/>
        </w:rPr>
        <w:t xml:space="preserve">lkodeksa 23. panta 4. punktā minētajai sestajai kategorijai noteikto summu vai, ja šī naudas soda kategorija nepieļauj atbilstošu sodu, nepārsniedz 10 % no uzņēmuma apgrozījuma, vai, ja pārkāpumu </w:t>
      </w:r>
      <w:bookmarkStart w:id="9" w:name="Artikel_9._Openbaarmaking_"/>
      <w:bookmarkEnd w:id="9"/>
      <w:r>
        <w:rPr>
          <w:color w:val="231F20"/>
          <w:sz w:val="18"/>
        </w:rPr>
        <w:t>ir izdarījusi uzņēmumu apvienība, no to uzņēmumu kopējā apgr</w:t>
      </w:r>
      <w:r>
        <w:rPr>
          <w:color w:val="231F20"/>
          <w:sz w:val="18"/>
        </w:rPr>
        <w:t>ozījuma, kuri ietilpst apvienībā, finanšu gadā pirms lēmuma par administratīvā naudas soda uzlikšanu.</w:t>
      </w:r>
    </w:p>
    <w:p w14:paraId="0FE5E375" w14:textId="77777777" w:rsidR="00C17EE2" w:rsidRPr="00AA1823" w:rsidRDefault="00D36305" w:rsidP="00EB0248">
      <w:pPr>
        <w:pStyle w:val="Heading1"/>
        <w:spacing w:before="212"/>
      </w:pPr>
      <w:r>
        <w:rPr>
          <w:color w:val="231F20"/>
        </w:rPr>
        <w:t>9. pants Publiskošana</w:t>
      </w:r>
    </w:p>
    <w:p w14:paraId="0153AD4A" w14:textId="77777777" w:rsidR="00C17EE2" w:rsidRPr="00AA1823" w:rsidRDefault="00D36305" w:rsidP="00EB0248">
      <w:pPr>
        <w:pStyle w:val="ListParagraph"/>
        <w:numPr>
          <w:ilvl w:val="0"/>
          <w:numId w:val="5"/>
        </w:numPr>
        <w:tabs>
          <w:tab w:val="left" w:pos="3815"/>
        </w:tabs>
        <w:spacing w:before="212"/>
        <w:ind w:right="170" w:firstLine="181"/>
        <w:rPr>
          <w:sz w:val="18"/>
        </w:rPr>
      </w:pPr>
      <w:r>
        <w:rPr>
          <w:color w:val="231F20"/>
          <w:sz w:val="18"/>
        </w:rPr>
        <w:t>Iestāde var publicēt lēmumu, ar ko piemēro rīkojumu, kuram piemēro periodisku soda maksājumu, kā minēts 7. pantā, vai administratīvu</w:t>
      </w:r>
      <w:r>
        <w:rPr>
          <w:color w:val="231F20"/>
          <w:sz w:val="18"/>
        </w:rPr>
        <w:t xml:space="preserve"> naudas sodu, kā minēts 8. panta 1. punktā.</w:t>
      </w:r>
    </w:p>
    <w:p w14:paraId="022BA2B0" w14:textId="77777777" w:rsidR="00C17EE2" w:rsidRPr="00AA1823" w:rsidRDefault="00D36305" w:rsidP="00EB0248">
      <w:pPr>
        <w:pStyle w:val="ListParagraph"/>
        <w:numPr>
          <w:ilvl w:val="0"/>
          <w:numId w:val="5"/>
        </w:numPr>
        <w:tabs>
          <w:tab w:val="left" w:pos="3815"/>
        </w:tabs>
        <w:ind w:right="387" w:firstLine="181"/>
        <w:rPr>
          <w:sz w:val="18"/>
        </w:rPr>
      </w:pPr>
      <w:r>
        <w:rPr>
          <w:color w:val="231F20"/>
          <w:sz w:val="18"/>
        </w:rPr>
        <w:t>Atklātās pārvaldības likuma 5.1. pantu mutatis mutandis piemēro informācijas izpaušanai.</w:t>
      </w:r>
    </w:p>
    <w:p w14:paraId="5F0CF342" w14:textId="77777777" w:rsidR="00C17EE2" w:rsidRPr="00AA1823" w:rsidRDefault="00D36305" w:rsidP="00EB0248">
      <w:pPr>
        <w:pStyle w:val="ListParagraph"/>
        <w:numPr>
          <w:ilvl w:val="0"/>
          <w:numId w:val="5"/>
        </w:numPr>
        <w:tabs>
          <w:tab w:val="left" w:pos="3815"/>
        </w:tabs>
        <w:spacing w:before="0"/>
        <w:ind w:right="230" w:firstLine="181"/>
        <w:rPr>
          <w:sz w:val="18"/>
        </w:rPr>
      </w:pPr>
      <w:r>
        <w:rPr>
          <w:color w:val="231F20"/>
          <w:sz w:val="18"/>
        </w:rPr>
        <w:t>Publicēšana nenotiks, kamēr nav pagājušas divas nedēļas pēc lēmuma publiskošanas dienas.</w:t>
      </w:r>
    </w:p>
    <w:p w14:paraId="0EDD0E98" w14:textId="2ABE3985" w:rsidR="00C17EE2" w:rsidRPr="00AA1823" w:rsidRDefault="00D36305" w:rsidP="00EB0248">
      <w:pPr>
        <w:pStyle w:val="ListParagraph"/>
        <w:numPr>
          <w:ilvl w:val="0"/>
          <w:numId w:val="5"/>
        </w:numPr>
        <w:tabs>
          <w:tab w:val="left" w:pos="3815"/>
        </w:tabs>
        <w:ind w:right="170" w:firstLine="181"/>
        <w:rPr>
          <w:sz w:val="18"/>
        </w:rPr>
      </w:pPr>
      <w:r>
        <w:rPr>
          <w:color w:val="231F20"/>
          <w:sz w:val="18"/>
        </w:rPr>
        <w:t>Ja tiek pieprasīts pagaidu noregulējums, kā minēts Vispārējā administratīvo tiesību likuma 8:81. pantā, informācijas izpaušanu aptur līdz brīdim, kad tiesa, kas izskata pieteikumu par pagaidu noregulējumu, ir pieņēmusi nolēmumu vai pieteikums ir atsaukts.</w:t>
      </w:r>
    </w:p>
    <w:p w14:paraId="51859FC1" w14:textId="77777777" w:rsidR="00C17EE2" w:rsidRPr="00AA1823" w:rsidRDefault="00D36305" w:rsidP="00EB0248">
      <w:pPr>
        <w:pStyle w:val="ListParagraph"/>
        <w:numPr>
          <w:ilvl w:val="0"/>
          <w:numId w:val="5"/>
        </w:numPr>
        <w:tabs>
          <w:tab w:val="left" w:pos="3815"/>
        </w:tabs>
        <w:ind w:right="482" w:firstLine="181"/>
        <w:rPr>
          <w:sz w:val="18"/>
        </w:rPr>
      </w:pPr>
      <w:r>
        <w:rPr>
          <w:color w:val="231F20"/>
          <w:sz w:val="18"/>
        </w:rPr>
        <w:t>Publikācijā norāda, vai ir iesniegta pārsūdzība par lēmumu, ar ko piemēro periodisku soda maksājumu vai administratīvu naudas sodu, vai arī ir iespēja to darīt.</w:t>
      </w:r>
    </w:p>
    <w:p w14:paraId="0E4E9458" w14:textId="77777777" w:rsidR="00C17EE2" w:rsidRPr="00AA1823" w:rsidRDefault="00D36305" w:rsidP="00EB0248">
      <w:pPr>
        <w:pStyle w:val="ListParagraph"/>
        <w:numPr>
          <w:ilvl w:val="0"/>
          <w:numId w:val="5"/>
        </w:numPr>
        <w:tabs>
          <w:tab w:val="left" w:pos="3815"/>
        </w:tabs>
        <w:ind w:right="341" w:firstLine="181"/>
        <w:rPr>
          <w:sz w:val="18"/>
        </w:rPr>
      </w:pPr>
      <w:r>
        <w:rPr>
          <w:color w:val="231F20"/>
          <w:sz w:val="18"/>
        </w:rPr>
        <w:t>Vispārīgajos administratīvajos noteikumos paredz sīki izstrādātus noteikumus attiecībā uz izpau</w:t>
      </w:r>
      <w:r>
        <w:rPr>
          <w:color w:val="231F20"/>
          <w:sz w:val="18"/>
        </w:rPr>
        <w:t xml:space="preserve">žamo informāciju, tostarp veidu, </w:t>
      </w:r>
      <w:bookmarkStart w:id="10" w:name="Artikel_10._Bijzondere_persoonsgegevens_"/>
      <w:bookmarkEnd w:id="10"/>
      <w:r>
        <w:rPr>
          <w:color w:val="231F20"/>
          <w:sz w:val="18"/>
        </w:rPr>
        <w:t>kādā notiek izpaušana un adresāta iespējamā reakcija saistībā ar viņa datu izpaušanu.</w:t>
      </w:r>
    </w:p>
    <w:p w14:paraId="779DB6A7" w14:textId="77777777" w:rsidR="00C17EE2" w:rsidRPr="00AA1823" w:rsidRDefault="00D36305" w:rsidP="00EB0248">
      <w:pPr>
        <w:spacing w:before="209"/>
        <w:ind w:left="3433"/>
        <w:rPr>
          <w:i/>
          <w:sz w:val="18"/>
        </w:rPr>
      </w:pPr>
      <w:r>
        <w:rPr>
          <w:i/>
          <w:color w:val="231F20"/>
          <w:sz w:val="18"/>
        </w:rPr>
        <w:t>4. apakšiedaļa. Personas dati:</w:t>
      </w:r>
    </w:p>
    <w:p w14:paraId="787517D4" w14:textId="77777777" w:rsidR="00C17EE2" w:rsidRPr="00AA1823" w:rsidRDefault="00D36305" w:rsidP="00EB0248">
      <w:pPr>
        <w:pStyle w:val="Heading1"/>
        <w:spacing w:before="209"/>
      </w:pPr>
      <w:r>
        <w:rPr>
          <w:color w:val="231F20"/>
        </w:rPr>
        <w:t>10. pants Aizsargāti personas dati</w:t>
      </w:r>
    </w:p>
    <w:p w14:paraId="3F202743" w14:textId="77777777" w:rsidR="00C17EE2" w:rsidRPr="00AA1823" w:rsidRDefault="00D36305" w:rsidP="00EB0248">
      <w:pPr>
        <w:pStyle w:val="ListParagraph"/>
        <w:numPr>
          <w:ilvl w:val="0"/>
          <w:numId w:val="4"/>
        </w:numPr>
        <w:tabs>
          <w:tab w:val="left" w:pos="3815"/>
        </w:tabs>
        <w:spacing w:before="212"/>
        <w:ind w:right="139" w:firstLine="181"/>
        <w:rPr>
          <w:sz w:val="18"/>
        </w:rPr>
      </w:pPr>
      <w:r>
        <w:rPr>
          <w:color w:val="231F20"/>
          <w:sz w:val="18"/>
        </w:rPr>
        <w:t>Ņemot vērā Vispārīgās datu aizsardzības regulas 9. panta ievadteikumu u</w:t>
      </w:r>
      <w:r>
        <w:rPr>
          <w:color w:val="231F20"/>
          <w:sz w:val="18"/>
        </w:rPr>
        <w:t>n 2. punkta g) apakšpunktu, aizliegumu apstrādāt īpašu kategoriju personas datus, kā minēts Vispārīgās datu aizsardzības regulas īstenošanas akta 1. pantā, nepiemēro, ja apstrādi veic Iestāde, ciktāl šo datu apstrāde ir nepieciešama tās pilnvaru īstenošana</w:t>
      </w:r>
      <w:r>
        <w:rPr>
          <w:color w:val="231F20"/>
          <w:sz w:val="18"/>
        </w:rPr>
        <w:t>i saskaņā ar šo aktu.</w:t>
      </w:r>
    </w:p>
    <w:p w14:paraId="7D6D79A4" w14:textId="65E38E9F" w:rsidR="00C17EE2" w:rsidRPr="00AA1823" w:rsidRDefault="00D36305" w:rsidP="00EB0248">
      <w:pPr>
        <w:pStyle w:val="ListParagraph"/>
        <w:numPr>
          <w:ilvl w:val="0"/>
          <w:numId w:val="4"/>
        </w:numPr>
        <w:tabs>
          <w:tab w:val="left" w:pos="3815"/>
        </w:tabs>
        <w:spacing w:before="90"/>
        <w:ind w:right="236" w:firstLine="181"/>
        <w:rPr>
          <w:sz w:val="18"/>
          <w:szCs w:val="18"/>
        </w:rPr>
      </w:pPr>
      <w:r>
        <w:rPr>
          <w:color w:val="231F20"/>
          <w:sz w:val="18"/>
        </w:rPr>
        <w:t xml:space="preserve">Saskaņā ar Vispārīgās datu aizsardzības regulas 10. pantu Iestāde var apstrādāt krimināltiesiska rakstura personas datus, kā minēts Vispārīgās datu aizsardzības regulas īstenošanas akta 1. pantā, </w:t>
      </w:r>
      <w:bookmarkStart w:id="11" w:name="Artikel_11._Rechten_van_betrokkenen_"/>
      <w:bookmarkEnd w:id="11"/>
      <w:r>
        <w:rPr>
          <w:color w:val="231F20"/>
          <w:sz w:val="18"/>
        </w:rPr>
        <w:t>ciktāl apstrāde ir nepieciešama tās pi</w:t>
      </w:r>
      <w:r>
        <w:rPr>
          <w:color w:val="231F20"/>
          <w:sz w:val="18"/>
        </w:rPr>
        <w:t>lnvaru īstenošanai saskaņā ar šo likumu.</w:t>
      </w:r>
    </w:p>
    <w:p w14:paraId="6BE0894D" w14:textId="77777777" w:rsidR="00C17EE2" w:rsidRPr="00AA1823" w:rsidRDefault="00D36305" w:rsidP="00EB0248">
      <w:pPr>
        <w:pStyle w:val="Heading1"/>
      </w:pPr>
      <w:r>
        <w:rPr>
          <w:color w:val="231F20"/>
        </w:rPr>
        <w:t>11. pants Datu subjektu tiesības</w:t>
      </w:r>
    </w:p>
    <w:p w14:paraId="20005193" w14:textId="77777777" w:rsidR="00C17EE2" w:rsidRPr="00AA1823" w:rsidRDefault="00D36305" w:rsidP="00EB0248">
      <w:pPr>
        <w:pStyle w:val="ListParagraph"/>
        <w:numPr>
          <w:ilvl w:val="0"/>
          <w:numId w:val="3"/>
        </w:numPr>
        <w:tabs>
          <w:tab w:val="left" w:pos="3815"/>
        </w:tabs>
        <w:spacing w:before="213"/>
        <w:ind w:right="150" w:firstLine="181"/>
        <w:rPr>
          <w:sz w:val="18"/>
        </w:rPr>
      </w:pPr>
      <w:r>
        <w:rPr>
          <w:color w:val="231F20"/>
          <w:sz w:val="18"/>
        </w:rPr>
        <w:t>Vispārīgās datu aizsardzības regulas 23. panta 1. punktā minētos pienākumus un tiesības var ierobežot, ja tas ir nepieciešams un samērīgs, lai aizsargātu Vispārīgās datu aizsardzības</w:t>
      </w:r>
      <w:r>
        <w:rPr>
          <w:color w:val="231F20"/>
          <w:sz w:val="18"/>
        </w:rPr>
        <w:t xml:space="preserve"> regulas 23. panta 1. punkta a), c), d) vai i) apakšpunktā minētās intereses.</w:t>
      </w:r>
    </w:p>
    <w:p w14:paraId="47463EF5" w14:textId="77777777" w:rsidR="00C17EE2" w:rsidRPr="00AA1823" w:rsidRDefault="00D36305" w:rsidP="00EB0248">
      <w:pPr>
        <w:pStyle w:val="ListParagraph"/>
        <w:numPr>
          <w:ilvl w:val="0"/>
          <w:numId w:val="3"/>
        </w:numPr>
        <w:tabs>
          <w:tab w:val="left" w:pos="3815"/>
        </w:tabs>
        <w:ind w:right="371" w:firstLine="181"/>
        <w:rPr>
          <w:sz w:val="18"/>
        </w:rPr>
      </w:pPr>
      <w:r>
        <w:rPr>
          <w:color w:val="231F20"/>
          <w:sz w:val="18"/>
        </w:rPr>
        <w:t xml:space="preserve">Ja Iestāde izmanto 1. punktā minētās pilnvaras, </w:t>
      </w:r>
      <w:bookmarkStart w:id="12" w:name="Artikel_12._Behoud_van_kinderpornografis"/>
      <w:bookmarkEnd w:id="12"/>
      <w:r>
        <w:rPr>
          <w:color w:val="231F20"/>
          <w:sz w:val="18"/>
        </w:rPr>
        <w:t>tā par to rakstiski informē attiecīgo personu, kuras tiesības ir ierobežotas, pievienojot pamatotu pamatojumu.</w:t>
      </w:r>
    </w:p>
    <w:p w14:paraId="6CEA0C93" w14:textId="77777777" w:rsidR="00C17EE2" w:rsidRPr="00AA1823" w:rsidRDefault="00D36305" w:rsidP="00EB0248">
      <w:pPr>
        <w:pStyle w:val="ListParagraph"/>
        <w:numPr>
          <w:ilvl w:val="0"/>
          <w:numId w:val="3"/>
        </w:numPr>
        <w:tabs>
          <w:tab w:val="left" w:pos="3815"/>
        </w:tabs>
        <w:ind w:right="331" w:firstLine="181"/>
        <w:rPr>
          <w:sz w:val="18"/>
        </w:rPr>
      </w:pPr>
      <w:r>
        <w:rPr>
          <w:color w:val="231F20"/>
          <w:sz w:val="18"/>
        </w:rPr>
        <w:t>Atkāpjoties no 2. punkta, datu subjektam netiek sniegta informācija, ja tas apdraud ierobežojuma mērķi.</w:t>
      </w:r>
    </w:p>
    <w:p w14:paraId="69F15FDB" w14:textId="77777777" w:rsidR="00C17EE2" w:rsidRPr="00AA1823" w:rsidRDefault="00D36305" w:rsidP="00EB0248">
      <w:pPr>
        <w:pStyle w:val="Heading1"/>
      </w:pPr>
      <w:r>
        <w:rPr>
          <w:color w:val="231F20"/>
        </w:rPr>
        <w:lastRenderedPageBreak/>
        <w:t>12. pants Bērnu pornogrāfijas glabāšana</w:t>
      </w:r>
    </w:p>
    <w:p w14:paraId="6BF74985" w14:textId="77777777" w:rsidR="00C17EE2" w:rsidRPr="00AA1823" w:rsidRDefault="00D36305" w:rsidP="00EB0248">
      <w:pPr>
        <w:pStyle w:val="BodyText"/>
        <w:spacing w:before="213"/>
        <w:ind w:left="3433" w:right="37" w:firstLine="181"/>
      </w:pPr>
      <w:r>
        <w:rPr>
          <w:color w:val="231F20"/>
        </w:rPr>
        <w:t>Vispārējā administratīvajā rīkojumā ir paredzēti papildu noteikumi attiecībā uz bērnu pornogrāfijas materiālu un</w:t>
      </w:r>
      <w:r>
        <w:rPr>
          <w:color w:val="231F20"/>
        </w:rPr>
        <w:t xml:space="preserve"> ar tiem saistīto personas datu glabāšanu, ko veic Iestāde, un noteikumi par </w:t>
      </w:r>
      <w:bookmarkStart w:id="13" w:name="Artikel_13._Vervolgingsuitsluitingsgrond"/>
      <w:bookmarkEnd w:id="13"/>
      <w:r>
        <w:rPr>
          <w:color w:val="231F20"/>
        </w:rPr>
        <w:t>veidu, kādā šādus materiālus var izmantot kriminālprocesa vai administratīvā procesa vajadzībām.</w:t>
      </w:r>
    </w:p>
    <w:p w14:paraId="08CC61EA" w14:textId="77777777" w:rsidR="00C17EE2" w:rsidRPr="00AA1823" w:rsidRDefault="00D36305" w:rsidP="00EB0248">
      <w:pPr>
        <w:spacing w:before="209"/>
        <w:ind w:left="3433"/>
        <w:rPr>
          <w:i/>
          <w:sz w:val="18"/>
        </w:rPr>
      </w:pPr>
      <w:r>
        <w:rPr>
          <w:i/>
          <w:color w:val="231F20"/>
          <w:sz w:val="18"/>
        </w:rPr>
        <w:t>5. apakšiedaļa. Nobeiguma noteikumi</w:t>
      </w:r>
    </w:p>
    <w:p w14:paraId="23D50562" w14:textId="77777777" w:rsidR="00C17EE2" w:rsidRPr="00AA1823" w:rsidRDefault="00D36305" w:rsidP="00EB0248">
      <w:pPr>
        <w:pStyle w:val="Heading1"/>
        <w:spacing w:before="209"/>
      </w:pPr>
      <w:r>
        <w:rPr>
          <w:color w:val="231F20"/>
        </w:rPr>
        <w:t>13. pants. Izslēgšanas no kriminālvajāšanas ie</w:t>
      </w:r>
      <w:r>
        <w:rPr>
          <w:color w:val="231F20"/>
        </w:rPr>
        <w:t>mesls</w:t>
      </w:r>
    </w:p>
    <w:p w14:paraId="3E3C3CFF" w14:textId="77777777" w:rsidR="00C17EE2" w:rsidRPr="00AA1823" w:rsidRDefault="00D36305" w:rsidP="00EB0248">
      <w:pPr>
        <w:pStyle w:val="BodyText"/>
        <w:spacing w:before="213"/>
        <w:ind w:left="3433" w:right="37" w:firstLine="181"/>
      </w:pPr>
      <w:r>
        <w:rPr>
          <w:color w:val="231F20"/>
        </w:rPr>
        <w:t xml:space="preserve">Kriminālkodeksa 54.a pantā pēc “vai lēmums, kas minēts 3. panta 1. punktā Eiropas Parlamenta un Padomes 2021. gada 29. aprīļa Regulā (ES) 2021/784 par </w:t>
      </w:r>
      <w:bookmarkStart w:id="14" w:name="Artikel_14._Samenloop_met_de_Wet_seksuel"/>
      <w:bookmarkEnd w:id="14"/>
      <w:r>
        <w:rPr>
          <w:color w:val="231F20"/>
        </w:rPr>
        <w:t>vēršanos pret teroristiska satura izplatīšanu tiešsaistē (OV 2021, L 172)” iekļauj šādu tekstu: vai</w:t>
      </w:r>
      <w:r>
        <w:rPr>
          <w:color w:val="231F20"/>
        </w:rPr>
        <w:t xml:space="preserve"> rīkojums, kas minēts Likuma par administratīvo pieeju bērnu pornogrāfijai tiešsaistē 6. panta 1. punktā.</w:t>
      </w:r>
    </w:p>
    <w:p w14:paraId="27FCC58D" w14:textId="77777777" w:rsidR="00C17EE2" w:rsidRPr="00AA1823" w:rsidRDefault="00D36305" w:rsidP="00EB0248">
      <w:pPr>
        <w:pStyle w:val="Heading1"/>
        <w:spacing w:before="211"/>
      </w:pPr>
      <w:r>
        <w:rPr>
          <w:color w:val="231F20"/>
        </w:rPr>
        <w:t>14. pants Atbilstība Seksuālo noziegumu likumam</w:t>
      </w:r>
    </w:p>
    <w:p w14:paraId="27336D91" w14:textId="77777777" w:rsidR="00C17EE2" w:rsidRPr="00AA1823" w:rsidRDefault="00D36305" w:rsidP="00EB0248">
      <w:pPr>
        <w:pStyle w:val="BodyText"/>
        <w:spacing w:before="212"/>
        <w:ind w:left="3433" w:right="236" w:firstLine="181"/>
      </w:pPr>
      <w:r>
        <w:rPr>
          <w:color w:val="231F20"/>
        </w:rPr>
        <w:t>Ja ar 2022. gada 10. oktobra Karalisko ziņojumu (36 222) iesniegtais priekšlikums likumam, ar ko groza</w:t>
      </w:r>
      <w:r>
        <w:rPr>
          <w:color w:val="231F20"/>
        </w:rPr>
        <w:t xml:space="preserve"> Kriminālkodeksu un citus likumus saistībā ar kriminālatbildības par dažādiem dzimumpārkāpumiem modernizēšanu (Seksuālo noziegumu likums), ir vai tiks pieņemts un minētā likuma I pants:</w:t>
      </w:r>
    </w:p>
    <w:p w14:paraId="7AFF281E" w14:textId="77777777" w:rsidR="00C17EE2" w:rsidRPr="00AA1823" w:rsidRDefault="00D36305" w:rsidP="00EB0248">
      <w:pPr>
        <w:pStyle w:val="ListParagraph"/>
        <w:numPr>
          <w:ilvl w:val="1"/>
          <w:numId w:val="3"/>
        </w:numPr>
        <w:tabs>
          <w:tab w:val="left" w:pos="3815"/>
        </w:tabs>
        <w:spacing w:before="215"/>
        <w:ind w:right="261" w:firstLine="181"/>
        <w:rPr>
          <w:sz w:val="18"/>
        </w:rPr>
      </w:pPr>
      <w:r>
        <w:rPr>
          <w:color w:val="231F20"/>
          <w:sz w:val="18"/>
        </w:rPr>
        <w:t>Šis likums stājas spēkā vai ir stājies spēkā pirms šī likuma, un to gr</w:t>
      </w:r>
      <w:r>
        <w:rPr>
          <w:color w:val="231F20"/>
          <w:sz w:val="18"/>
        </w:rPr>
        <w:t>oza šādi:</w:t>
      </w:r>
    </w:p>
    <w:p w14:paraId="29B2FBF0" w14:textId="58049142" w:rsidR="00C17EE2" w:rsidRPr="00AA1823" w:rsidRDefault="00D36305" w:rsidP="00AA1823">
      <w:pPr>
        <w:pStyle w:val="ListParagraph"/>
        <w:numPr>
          <w:ilvl w:val="2"/>
          <w:numId w:val="3"/>
        </w:numPr>
        <w:tabs>
          <w:tab w:val="left" w:pos="3815"/>
        </w:tabs>
        <w:spacing w:before="200"/>
        <w:ind w:left="3430" w:right="266" w:firstLine="181"/>
        <w:rPr>
          <w:sz w:val="18"/>
        </w:rPr>
      </w:pPr>
      <w:r>
        <w:rPr>
          <w:color w:val="231F20"/>
          <w:sz w:val="18"/>
        </w:rPr>
        <w:t xml:space="preserve">regulas 1. pantā alfabētiskā secībā, </w:t>
      </w:r>
      <w:r>
        <w:rPr>
          <w:i/>
          <w:color w:val="231F20"/>
          <w:sz w:val="18"/>
        </w:rPr>
        <w:t xml:space="preserve">bērnu pornogrāfijas materiāli: </w:t>
      </w:r>
      <w:r>
        <w:rPr>
          <w:color w:val="231F20"/>
          <w:sz w:val="18"/>
        </w:rPr>
        <w:t xml:space="preserve"> attēli, kā minēts Kriminālkodeksa 240.b pantā, aizstāj ar </w:t>
      </w:r>
      <w:r>
        <w:rPr>
          <w:i/>
          <w:color w:val="231F20"/>
          <w:sz w:val="18"/>
        </w:rPr>
        <w:t xml:space="preserve">bērnu pornogrāfijas materiāli: </w:t>
      </w:r>
      <w:r>
        <w:rPr>
          <w:color w:val="231F20"/>
          <w:sz w:val="18"/>
        </w:rPr>
        <w:t xml:space="preserve"> vizuāli attēli, kā minēts Kriminālkodeksa 252. pantā.</w:t>
      </w:r>
    </w:p>
    <w:p w14:paraId="5277F589" w14:textId="77777777" w:rsidR="00C17EE2" w:rsidRPr="00AA1823" w:rsidRDefault="00D36305" w:rsidP="00AA1823">
      <w:pPr>
        <w:pStyle w:val="ListParagraph"/>
        <w:numPr>
          <w:ilvl w:val="2"/>
          <w:numId w:val="3"/>
        </w:numPr>
        <w:tabs>
          <w:tab w:val="left" w:pos="3815"/>
        </w:tabs>
        <w:spacing w:before="200"/>
        <w:ind w:left="3430" w:right="680" w:firstLine="181"/>
        <w:rPr>
          <w:sz w:val="18"/>
        </w:rPr>
      </w:pPr>
      <w:r>
        <w:rPr>
          <w:color w:val="231F20"/>
          <w:sz w:val="18"/>
        </w:rPr>
        <w:t>3. pantā vārdus "Kriminālkodeksa 240.b pants" aizstāj ar vārdiem "Kriminālkodeksa 252. pants".</w:t>
      </w:r>
    </w:p>
    <w:p w14:paraId="5F137052" w14:textId="77777777" w:rsidR="00C17EE2" w:rsidRPr="00AA1823" w:rsidRDefault="00D36305" w:rsidP="00AA1823">
      <w:pPr>
        <w:pStyle w:val="ListParagraph"/>
        <w:numPr>
          <w:ilvl w:val="2"/>
          <w:numId w:val="3"/>
        </w:numPr>
        <w:tabs>
          <w:tab w:val="left" w:pos="3815"/>
        </w:tabs>
        <w:spacing w:before="200"/>
        <w:ind w:left="3810" w:hanging="198"/>
        <w:rPr>
          <w:sz w:val="18"/>
        </w:rPr>
      </w:pPr>
      <w:r>
        <w:rPr>
          <w:color w:val="231F20"/>
          <w:sz w:val="18"/>
        </w:rPr>
        <w:t>Likuma 13. pantu izsaka šādā redakcijā:</w:t>
      </w:r>
    </w:p>
    <w:p w14:paraId="3E93D75A" w14:textId="77777777" w:rsidR="00C17EE2" w:rsidRPr="00AA1823" w:rsidRDefault="00D36305" w:rsidP="00AA1823">
      <w:pPr>
        <w:pStyle w:val="Heading1"/>
        <w:keepNext/>
        <w:spacing w:before="211"/>
        <w:ind w:left="3430"/>
      </w:pPr>
      <w:r>
        <w:rPr>
          <w:color w:val="231F20"/>
        </w:rPr>
        <w:t>13. pants Kriminālkodeksa grozījumi</w:t>
      </w:r>
    </w:p>
    <w:p w14:paraId="48B95DC1" w14:textId="77777777" w:rsidR="00C17EE2" w:rsidRPr="00AA1823" w:rsidRDefault="00D36305" w:rsidP="00EB0248">
      <w:pPr>
        <w:pStyle w:val="BodyText"/>
        <w:spacing w:before="209"/>
        <w:ind w:left="3614"/>
      </w:pPr>
      <w:r>
        <w:rPr>
          <w:color w:val="231F20"/>
        </w:rPr>
        <w:t>Kriminālkodeksu groza šādi:</w:t>
      </w:r>
    </w:p>
    <w:p w14:paraId="0A4E8896" w14:textId="77777777" w:rsidR="00C17EE2" w:rsidRPr="00AA1823" w:rsidRDefault="00D36305" w:rsidP="00EB0248">
      <w:pPr>
        <w:pStyle w:val="ListParagraph"/>
        <w:numPr>
          <w:ilvl w:val="0"/>
          <w:numId w:val="2"/>
        </w:numPr>
        <w:tabs>
          <w:tab w:val="left" w:pos="3815"/>
        </w:tabs>
        <w:spacing w:before="212"/>
        <w:ind w:right="230" w:firstLine="181"/>
        <w:rPr>
          <w:sz w:val="18"/>
        </w:rPr>
      </w:pPr>
      <w:r>
        <w:rPr>
          <w:color w:val="231F20"/>
          <w:sz w:val="18"/>
        </w:rPr>
        <w:t>Regulas 54.a pantā pēc vārdiem “vai lēmums, kas minēts 3.</w:t>
      </w:r>
      <w:r>
        <w:rPr>
          <w:color w:val="231F20"/>
          <w:sz w:val="18"/>
        </w:rPr>
        <w:t xml:space="preserve"> panta 1. punktā Eiropas Parlamenta un Padomes 2021. gada 29. aprīļa Regulā (ES) 2021/784 par vēršanos pret teroristiska satura izplatīšanu tiešsaistē (OV 2021, L 172)” iekļauj vārdus “vai rīkojums, kas minēts Likuma par administratīvo pieeju bērnu pornogr</w:t>
      </w:r>
      <w:r>
        <w:rPr>
          <w:color w:val="231F20"/>
          <w:sz w:val="18"/>
        </w:rPr>
        <w:t>āfijai tiešsaistē 6. panta 1. punktā”.</w:t>
      </w:r>
    </w:p>
    <w:p w14:paraId="01DAA34F" w14:textId="77777777" w:rsidR="00C17EE2" w:rsidRPr="00AA1823" w:rsidRDefault="00D36305" w:rsidP="00EB0248">
      <w:pPr>
        <w:pStyle w:val="ListParagraph"/>
        <w:numPr>
          <w:ilvl w:val="0"/>
          <w:numId w:val="2"/>
        </w:numPr>
        <w:tabs>
          <w:tab w:val="left" w:pos="3815"/>
        </w:tabs>
        <w:spacing w:before="215"/>
        <w:ind w:right="562" w:firstLine="181"/>
        <w:rPr>
          <w:sz w:val="18"/>
        </w:rPr>
      </w:pPr>
      <w:r>
        <w:rPr>
          <w:color w:val="231F20"/>
          <w:sz w:val="18"/>
        </w:rPr>
        <w:t>252. pantā vārdus “bērns, kurš” aizstāj ar vārdiem “persona, kura”.</w:t>
      </w:r>
    </w:p>
    <w:p w14:paraId="3BB7C5BF" w14:textId="77777777" w:rsidR="00C17EE2" w:rsidRPr="00AA1823" w:rsidRDefault="00D36305" w:rsidP="00EB0248">
      <w:pPr>
        <w:pStyle w:val="ListParagraph"/>
        <w:numPr>
          <w:ilvl w:val="0"/>
          <w:numId w:val="2"/>
        </w:numPr>
        <w:tabs>
          <w:tab w:val="left" w:pos="3815"/>
        </w:tabs>
        <w:spacing w:before="210"/>
        <w:ind w:left="3815" w:hanging="201"/>
        <w:rPr>
          <w:sz w:val="18"/>
        </w:rPr>
      </w:pPr>
      <w:r>
        <w:rPr>
          <w:color w:val="231F20"/>
          <w:sz w:val="18"/>
        </w:rPr>
        <w:t>Regulas 253. pantā vārdu "bērns" aizstāj ar vārdu "persona".</w:t>
      </w:r>
    </w:p>
    <w:p w14:paraId="142A0523" w14:textId="77777777" w:rsidR="00C17EE2" w:rsidRPr="00AA1823" w:rsidRDefault="00D36305" w:rsidP="00EB0248">
      <w:pPr>
        <w:pStyle w:val="ListParagraph"/>
        <w:numPr>
          <w:ilvl w:val="0"/>
          <w:numId w:val="2"/>
        </w:numPr>
        <w:tabs>
          <w:tab w:val="left" w:pos="3815"/>
        </w:tabs>
        <w:spacing w:before="209"/>
        <w:ind w:left="3815" w:hanging="201"/>
        <w:rPr>
          <w:sz w:val="18"/>
        </w:rPr>
      </w:pPr>
      <w:r>
        <w:rPr>
          <w:color w:val="231F20"/>
          <w:sz w:val="18"/>
        </w:rPr>
        <w:t>Pēc 2.7. panta pievieno pantu, ko izsaka šādā redakcijā:</w:t>
      </w:r>
    </w:p>
    <w:p w14:paraId="2B13C48A" w14:textId="77777777" w:rsidR="00C17EE2" w:rsidRPr="00AA1823" w:rsidRDefault="00D36305" w:rsidP="00EB0248">
      <w:pPr>
        <w:pStyle w:val="Heading1"/>
        <w:spacing w:before="209"/>
      </w:pPr>
      <w:r>
        <w:rPr>
          <w:color w:val="231F20"/>
          <w:shd w:val="clear" w:color="auto" w:fill="FFEF66"/>
        </w:rPr>
        <w:t xml:space="preserve">253.a pants </w:t>
      </w:r>
    </w:p>
    <w:p w14:paraId="3067BE25" w14:textId="0A071E78" w:rsidR="00C17EE2" w:rsidRPr="00AA1823" w:rsidRDefault="00C17EE2" w:rsidP="00EB0248">
      <w:pPr>
        <w:pStyle w:val="BodyText"/>
        <w:spacing w:before="12"/>
        <w:rPr>
          <w:b/>
          <w:sz w:val="19"/>
        </w:rPr>
      </w:pPr>
    </w:p>
    <w:p w14:paraId="16F66D62" w14:textId="386F0FD0" w:rsidR="00C17EE2" w:rsidRPr="00AA1823" w:rsidRDefault="008E61DD" w:rsidP="008E61DD">
      <w:pPr>
        <w:pStyle w:val="BodyText"/>
        <w:spacing w:after="3"/>
        <w:ind w:left="3433" w:right="452" w:firstLine="111"/>
      </w:pPr>
      <w:r>
        <w:rPr>
          <w:color w:val="231F20"/>
          <w:shd w:val="clear" w:color="auto" w:fill="FFEF66"/>
        </w:rPr>
        <w:t xml:space="preserve">Persona, kas izplata, piedāvā, publisku demonstrē, ražo, importē, eksportē, iegādājas vai glabā īpašumā priekšmetu, kas paredzēts seksuālu darbību veikšanai un kam ir bērna, kurš nav sasniedzis 16 gadu vecumu, izskats vai šāda bērna ķermeņa daļas izskats, tiek sodīta ar brīvības </w:t>
      </w:r>
      <w:r>
        <w:rPr>
          <w:color w:val="231F20"/>
          <w:shd w:val="clear" w:color="auto" w:fill="FFEF66"/>
        </w:rPr>
        <w:lastRenderedPageBreak/>
        <w:t>atņemšanu uz laiku līdz četriem gadiem vai tai nosaka piektās kategorijas naudas sodu.</w:t>
      </w:r>
    </w:p>
    <w:p w14:paraId="6C4EA285" w14:textId="7F9B47C7" w:rsidR="00C17EE2" w:rsidRPr="00AA1823" w:rsidRDefault="00D36305" w:rsidP="000420F1">
      <w:pPr>
        <w:pStyle w:val="ListParagraph"/>
        <w:numPr>
          <w:ilvl w:val="0"/>
          <w:numId w:val="2"/>
        </w:numPr>
        <w:tabs>
          <w:tab w:val="left" w:pos="3969"/>
        </w:tabs>
        <w:spacing w:before="197"/>
        <w:ind w:left="3402" w:right="27" w:firstLine="284"/>
      </w:pPr>
      <w:r>
        <w:rPr>
          <w:color w:val="231F20"/>
          <w:sz w:val="18"/>
        </w:rPr>
        <w:t>Kriminālkodeksa 254. panta 1. punkta c) apakšpunktā skaitli “253.” aizstāj ar šādu: “253.a”.</w:t>
      </w:r>
    </w:p>
    <w:p w14:paraId="1FBDB1AB" w14:textId="77777777" w:rsidR="00C17EE2" w:rsidRPr="00AA1823" w:rsidRDefault="00D36305" w:rsidP="00EB0248">
      <w:pPr>
        <w:pStyle w:val="ListParagraph"/>
        <w:numPr>
          <w:ilvl w:val="1"/>
          <w:numId w:val="3"/>
        </w:numPr>
        <w:tabs>
          <w:tab w:val="left" w:pos="3825"/>
        </w:tabs>
        <w:spacing w:before="213"/>
        <w:ind w:right="1006" w:firstLine="181"/>
        <w:rPr>
          <w:sz w:val="18"/>
        </w:rPr>
      </w:pPr>
      <w:r>
        <w:rPr>
          <w:color w:val="231F20"/>
          <w:sz w:val="18"/>
        </w:rPr>
        <w:t>stājas spēkā vēlāk par šo Likumu, šo Likuma groza šādi:</w:t>
      </w:r>
    </w:p>
    <w:p w14:paraId="4B55AF95" w14:textId="77777777" w:rsidR="00C17EE2" w:rsidRPr="00AA1823" w:rsidRDefault="00D36305" w:rsidP="00EB0248">
      <w:pPr>
        <w:pStyle w:val="ListParagraph"/>
        <w:numPr>
          <w:ilvl w:val="2"/>
          <w:numId w:val="3"/>
        </w:numPr>
        <w:tabs>
          <w:tab w:val="left" w:pos="3815"/>
        </w:tabs>
        <w:spacing w:before="213"/>
        <w:ind w:right="159" w:firstLine="181"/>
        <w:rPr>
          <w:sz w:val="18"/>
        </w:rPr>
      </w:pPr>
      <w:r>
        <w:rPr>
          <w:color w:val="231F20"/>
          <w:sz w:val="18"/>
        </w:rPr>
        <w:t>I panta K punktā, 252. pantā, “bērns, kurš” aizstāj ar “persona, kura”.</w:t>
      </w:r>
    </w:p>
    <w:p w14:paraId="313DC564" w14:textId="77777777" w:rsidR="00C17EE2" w:rsidRPr="00AA1823" w:rsidRDefault="00D36305" w:rsidP="00EB0248">
      <w:pPr>
        <w:pStyle w:val="ListParagraph"/>
        <w:numPr>
          <w:ilvl w:val="2"/>
          <w:numId w:val="3"/>
        </w:numPr>
        <w:tabs>
          <w:tab w:val="left" w:pos="3815"/>
        </w:tabs>
        <w:spacing w:before="210"/>
        <w:ind w:left="3815" w:hanging="201"/>
        <w:rPr>
          <w:sz w:val="18"/>
        </w:rPr>
      </w:pPr>
      <w:r>
        <w:rPr>
          <w:color w:val="231F20"/>
          <w:sz w:val="18"/>
        </w:rPr>
        <w:t>Regulas 253. pantā vārdu "bērns" ai</w:t>
      </w:r>
      <w:r>
        <w:rPr>
          <w:color w:val="231F20"/>
          <w:sz w:val="18"/>
        </w:rPr>
        <w:t>zstāj ar vārdu "persona".</w:t>
      </w:r>
    </w:p>
    <w:p w14:paraId="29CA5423" w14:textId="77777777" w:rsidR="00C17EE2" w:rsidRPr="00AA1823" w:rsidRDefault="00D36305" w:rsidP="00EB0248">
      <w:pPr>
        <w:pStyle w:val="ListParagraph"/>
        <w:numPr>
          <w:ilvl w:val="2"/>
          <w:numId w:val="3"/>
        </w:numPr>
        <w:tabs>
          <w:tab w:val="left" w:pos="3815"/>
        </w:tabs>
        <w:spacing w:before="209"/>
        <w:ind w:left="3815" w:hanging="201"/>
        <w:rPr>
          <w:sz w:val="18"/>
        </w:rPr>
      </w:pPr>
      <w:r>
        <w:rPr>
          <w:color w:val="231F20"/>
          <w:sz w:val="18"/>
        </w:rPr>
        <w:t>Pēc XV panta pievieno pantu, ko izsaka šādā redakcijā:</w:t>
      </w:r>
    </w:p>
    <w:p w14:paraId="520A8F24" w14:textId="77777777" w:rsidR="00C17EE2" w:rsidRPr="00AA1823" w:rsidRDefault="00D36305" w:rsidP="00EB0248">
      <w:pPr>
        <w:pStyle w:val="Heading1"/>
        <w:spacing w:before="209"/>
      </w:pPr>
      <w:r>
        <w:rPr>
          <w:color w:val="231F20"/>
        </w:rPr>
        <w:t>XVA PANTS</w:t>
      </w:r>
    </w:p>
    <w:p w14:paraId="7A223C67" w14:textId="77777777" w:rsidR="00C17EE2" w:rsidRPr="00AA1823" w:rsidRDefault="00D36305" w:rsidP="00EB0248">
      <w:pPr>
        <w:pStyle w:val="BodyText"/>
        <w:spacing w:before="213"/>
        <w:ind w:left="3433" w:firstLine="181"/>
      </w:pPr>
      <w:r>
        <w:rPr>
          <w:color w:val="231F20"/>
        </w:rPr>
        <w:t>Administratīvās pieejas bērnu pornogrāfijai tiešsaistē likumu groza šādi:</w:t>
      </w:r>
    </w:p>
    <w:p w14:paraId="0E7443F1" w14:textId="4245699E" w:rsidR="00C17EE2" w:rsidRPr="00AA1823" w:rsidRDefault="00D36305" w:rsidP="00EB0248">
      <w:pPr>
        <w:pStyle w:val="ListParagraph"/>
        <w:numPr>
          <w:ilvl w:val="0"/>
          <w:numId w:val="1"/>
        </w:numPr>
        <w:tabs>
          <w:tab w:val="left" w:pos="3815"/>
        </w:tabs>
        <w:spacing w:before="213"/>
        <w:ind w:right="266" w:firstLine="181"/>
        <w:rPr>
          <w:sz w:val="18"/>
        </w:rPr>
      </w:pPr>
      <w:r>
        <w:rPr>
          <w:color w:val="231F20"/>
          <w:sz w:val="18"/>
        </w:rPr>
        <w:t>Regulas 1. pantā alfabētiskā secībā:</w:t>
      </w:r>
      <w:r>
        <w:rPr>
          <w:i/>
        </w:rPr>
        <w:t xml:space="preserve">bērnu pornogrāfijas materiāli: </w:t>
      </w:r>
      <w:r>
        <w:t>attēli Kriminālkodeksa 240.b panta izpratnē;” aizstāj ar šādu tekstu:</w:t>
      </w:r>
      <w:r>
        <w:rPr>
          <w:i/>
        </w:rPr>
        <w:t xml:space="preserve">bērnu pornogrāfijas materiāli: </w:t>
      </w:r>
      <w:r>
        <w:t xml:space="preserve">vizuāli </w:t>
      </w:r>
      <w:bookmarkStart w:id="15" w:name="Artikel_15._Wijziging_Uitvoeringswet_TOI"/>
      <w:bookmarkEnd w:id="15"/>
      <w:r>
        <w:rPr>
          <w:color w:val="231F20"/>
          <w:sz w:val="18"/>
        </w:rPr>
        <w:t>attēlojumi, kas minēti Kriminālkodeksa 252. pantā;”.</w:t>
      </w:r>
    </w:p>
    <w:p w14:paraId="1D5F263B" w14:textId="77777777" w:rsidR="00C17EE2" w:rsidRPr="00AA1823" w:rsidRDefault="00D36305" w:rsidP="00EB0248">
      <w:pPr>
        <w:pStyle w:val="ListParagraph"/>
        <w:numPr>
          <w:ilvl w:val="0"/>
          <w:numId w:val="1"/>
        </w:numPr>
        <w:tabs>
          <w:tab w:val="left" w:pos="3815"/>
        </w:tabs>
        <w:spacing w:before="210"/>
        <w:ind w:right="680" w:firstLine="181"/>
        <w:rPr>
          <w:sz w:val="18"/>
        </w:rPr>
      </w:pPr>
      <w:r>
        <w:rPr>
          <w:color w:val="231F20"/>
          <w:sz w:val="18"/>
        </w:rPr>
        <w:t>3. pantā vārdus "Kriminālkodeksa 240.b pants" aizstāj ar vārdiem</w:t>
      </w:r>
      <w:r>
        <w:rPr>
          <w:color w:val="231F20"/>
          <w:sz w:val="18"/>
        </w:rPr>
        <w:t xml:space="preserve"> "Kriminālkodeksa 252. pants".</w:t>
      </w:r>
    </w:p>
    <w:p w14:paraId="664A6951" w14:textId="77777777" w:rsidR="00C17EE2" w:rsidRPr="00AA1823" w:rsidRDefault="00D36305" w:rsidP="00EB0248">
      <w:pPr>
        <w:pStyle w:val="Heading1"/>
        <w:spacing w:before="211"/>
      </w:pPr>
      <w:r>
        <w:rPr>
          <w:color w:val="231F20"/>
        </w:rPr>
        <w:t>15. pants Grozījumi TOI regulas īstenošanas aktā</w:t>
      </w:r>
    </w:p>
    <w:p w14:paraId="4FB737FE" w14:textId="7BF1A7AA" w:rsidR="00C17EE2" w:rsidRPr="00AA1823" w:rsidRDefault="00D36305" w:rsidP="00EB0248">
      <w:pPr>
        <w:pStyle w:val="BodyText"/>
        <w:spacing w:before="212"/>
        <w:ind w:left="3433" w:right="236" w:firstLine="181"/>
        <w:rPr>
          <w:color w:val="231F20"/>
        </w:rPr>
      </w:pPr>
      <w:r>
        <w:rPr>
          <w:color w:val="231F20"/>
        </w:rPr>
        <w:t>Regulas par teroristiska satura tiešsaistē īstenošanas akta 19. pants tiek atcelts.</w:t>
      </w:r>
    </w:p>
    <w:p w14:paraId="21019CF4" w14:textId="77777777" w:rsidR="00F43174" w:rsidRPr="00AA1823" w:rsidRDefault="00F43174" w:rsidP="00F43174">
      <w:pPr>
        <w:pStyle w:val="Heading1"/>
        <w:spacing w:before="211"/>
      </w:pPr>
      <w:r>
        <w:rPr>
          <w:color w:val="231F20"/>
        </w:rPr>
        <w:t>16. pants Konkurences noteikums Elektroniskās administratīvās satiksmes modernizācijas likumam</w:t>
      </w:r>
    </w:p>
    <w:p w14:paraId="55EEF642" w14:textId="77777777" w:rsidR="00F43174" w:rsidRPr="00AA1823" w:rsidRDefault="00F43174" w:rsidP="00F43174">
      <w:pPr>
        <w:pStyle w:val="BodyText"/>
        <w:spacing w:before="212"/>
        <w:ind w:left="3433" w:right="236" w:firstLine="181"/>
      </w:pPr>
      <w:r>
        <w:rPr>
          <w:color w:val="231F20"/>
        </w:rPr>
        <w:t>Ja ar 2019. gada 18. jūlija karalisko ziņojumu iesniegtais priekšlikums likumam, ar ko groza Vispārējo administratīvo tiesību aktu saistībā ar minētā likuma 2.3. iedaļas pārskatīšanu (Parlamenta dokuments Nr. 35261), ir vai tiks padarīts par likumu un minētā likuma I panta D punkts stājas spēkā agrāk nekā šā likuma 4. pants, šā likuma 4. pants aizstāj “Vispārējā administratīvo tiesību akta 2:14. panta 1. punktu un 2:15. panta 1. punktu” ar “Vispārējā administratīvo tiesību akta 2:8. pantu”.</w:t>
      </w:r>
    </w:p>
    <w:p w14:paraId="4B6A35F7" w14:textId="77777777" w:rsidR="00F43174" w:rsidRPr="00AA1823" w:rsidRDefault="00F43174" w:rsidP="00F43174">
      <w:pPr>
        <w:pStyle w:val="Heading1"/>
        <w:spacing w:before="211"/>
      </w:pPr>
      <w:r>
        <w:rPr>
          <w:color w:val="231F20"/>
        </w:rPr>
        <w:t>17. pants Stāšanās spēkā</w:t>
      </w:r>
    </w:p>
    <w:p w14:paraId="44A52577" w14:textId="77777777" w:rsidR="00F43174" w:rsidRPr="00AA1823" w:rsidRDefault="00F43174" w:rsidP="00F43174">
      <w:pPr>
        <w:pStyle w:val="BodyText"/>
        <w:spacing w:before="212"/>
        <w:ind w:left="3433" w:right="236" w:firstLine="181"/>
      </w:pPr>
      <w:r>
        <w:rPr>
          <w:color w:val="231F20"/>
        </w:rPr>
        <w:t>Šis likums stājas spēkā ar karaļa dekrētu noteiktajā dienā, kas dažādiem likuma pantiem vai punktiem var atšķirties.</w:t>
      </w:r>
    </w:p>
    <w:p w14:paraId="0E9B0CD1" w14:textId="77777777" w:rsidR="00F43174" w:rsidRPr="00AA1823" w:rsidRDefault="00F43174" w:rsidP="00F43174">
      <w:pPr>
        <w:pStyle w:val="Heading1"/>
        <w:spacing w:before="211"/>
      </w:pPr>
      <w:r>
        <w:rPr>
          <w:color w:val="231F20"/>
        </w:rPr>
        <w:t>18. pants Norādes nosaukums</w:t>
      </w:r>
    </w:p>
    <w:p w14:paraId="6D476572" w14:textId="77777777" w:rsidR="00F43174" w:rsidRPr="00AA1823" w:rsidRDefault="00F43174" w:rsidP="00F43174">
      <w:pPr>
        <w:pStyle w:val="BodyText"/>
        <w:spacing w:before="212"/>
        <w:ind w:left="3433" w:right="236" w:firstLine="181"/>
      </w:pPr>
      <w:r>
        <w:rPr>
          <w:color w:val="231F20"/>
        </w:rPr>
        <w:t>Šā likuma atsauces nosaukums ir Likuma par bērnu pornogrāfijas materiāliem tiešsaistē (administratīvo tiesību pieeja)</w:t>
      </w:r>
    </w:p>
    <w:p w14:paraId="670BB71B" w14:textId="7362A193" w:rsidR="00F43174" w:rsidRPr="00AA1823" w:rsidRDefault="00F43174" w:rsidP="00F43174">
      <w:pPr>
        <w:pStyle w:val="BodyText"/>
        <w:spacing w:before="212"/>
        <w:ind w:left="3433" w:right="236" w:firstLine="181"/>
      </w:pPr>
      <w:r>
        <w:rPr>
          <w:noProof/>
          <w:sz w:val="14"/>
        </w:rPr>
        <mc:AlternateContent>
          <mc:Choice Requires="wps">
            <w:drawing>
              <wp:anchor distT="0" distB="0" distL="114300" distR="114300" simplePos="0" relativeHeight="251666944" behindDoc="0" locked="0" layoutInCell="1" allowOverlap="1" wp14:anchorId="6E5675DB" wp14:editId="771D24F7">
                <wp:simplePos x="0" y="0"/>
                <wp:positionH relativeFrom="column">
                  <wp:posOffset>-76200</wp:posOffset>
                </wp:positionH>
                <wp:positionV relativeFrom="paragraph">
                  <wp:posOffset>353060</wp:posOffset>
                </wp:positionV>
                <wp:extent cx="1238250" cy="219075"/>
                <wp:effectExtent l="0" t="0" r="0" b="9525"/>
                <wp:wrapNone/>
                <wp:docPr id="1104096194" name="Text Box 11"/>
                <wp:cNvGraphicFramePr/>
                <a:graphic xmlns:a="http://schemas.openxmlformats.org/drawingml/2006/main">
                  <a:graphicData uri="http://schemas.microsoft.com/office/word/2010/wordprocessingShape">
                    <wps:wsp>
                      <wps:cNvSpPr txBox="1"/>
                      <wps:spPr>
                        <a:xfrm>
                          <a:off x="0" y="0"/>
                          <a:ext cx="1238250" cy="219075"/>
                        </a:xfrm>
                        <a:prstGeom prst="rect">
                          <a:avLst/>
                        </a:prstGeom>
                        <a:solidFill>
                          <a:schemeClr val="lt1"/>
                        </a:solidFill>
                        <a:ln w="6350">
                          <a:noFill/>
                        </a:ln>
                      </wps:spPr>
                      <wps:txbx>
                        <w:txbxContent>
                          <w:p w14:paraId="63C82EB8" w14:textId="77777777" w:rsidR="00F43174" w:rsidRDefault="00F43174" w:rsidP="00F43174">
                            <w:r>
                              <w:rPr>
                                <w:color w:val="231F20"/>
                                <w:sz w:val="14"/>
                              </w:rPr>
                              <w:t xml:space="preserve">Parlamenta </w:t>
                            </w:r>
                            <w:r>
                              <w:rPr>
                                <w:color w:val="231F20"/>
                                <w:sz w:val="14"/>
                              </w:rPr>
                              <w:t>dokuments 36 377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5675DB" id="Text Box 11" o:spid="_x0000_s1030" type="#_x0000_t202" style="position:absolute;left:0;text-align:left;margin-left:-6pt;margin-top:27.8pt;width:97.5pt;height:17.25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" fillcolor="white [3201]" stroked="f" strokeweight=".5pt">
                <v:textbox>
                  <w:txbxContent>
                    <w:p w14:paraId="63C82EB8" w14:textId="77777777" w:rsidR="00F43174" w:rsidRDefault="00F43174" w:rsidP="00F43174">
                      <w:r>
                        <w:rPr>
                          <w:color w:val="231F20"/>
                          <w:sz w:val="14"/>
                        </w:rPr>
                        <w:t xml:space="preserve">Parlamenta </w:t>
                      </w:r>
                      <w:r>
                        <w:rPr>
                          <w:color w:val="231F20"/>
                          <w:sz w:val="14"/>
                        </w:rPr>
                        <w:t>dokuments 36 377</w:t>
                      </w:r>
                    </w:p>
                  </w:txbxContent>
                </v:textbox>
              </v:shape>
            </w:pict>
          </mc:Fallback>
        </mc:AlternateContent>
      </w:r>
      <w:r>
        <w:t>Ar šo mēs uzdodam šo likumu publicēt Likumu un dekrētu biļetenā un visām attiecīgajām ministrijām, iestādēm, komisijām un amatpersonām nodrošināt tā pareizu īstenošanu.</w:t>
      </w:r>
    </w:p>
    <w:p w14:paraId="4B94A819" w14:textId="477C67D7" w:rsidR="00F43174" w:rsidRPr="00AA1823" w:rsidRDefault="00F43174" w:rsidP="00AA1823">
      <w:pPr>
        <w:pStyle w:val="BodyText"/>
        <w:spacing w:before="212"/>
        <w:ind w:left="3433" w:right="236" w:hanging="31"/>
        <w:rPr>
          <w:color w:val="231F20"/>
        </w:rPr>
      </w:pPr>
      <w:r>
        <w:rPr>
          <w:color w:val="231F20"/>
        </w:rPr>
        <w:t>Izdots Hāgā, 2024. gada 5. jūnijā</w:t>
      </w:r>
    </w:p>
    <w:p w14:paraId="556E5FE6" w14:textId="6F9AD003" w:rsidR="00F43174" w:rsidRPr="00AA1823" w:rsidRDefault="00F43174" w:rsidP="00F43174">
      <w:pPr>
        <w:pStyle w:val="BodyText"/>
        <w:spacing w:before="212"/>
        <w:ind w:left="3433" w:right="236" w:firstLine="181"/>
        <w:jc w:val="right"/>
        <w:rPr>
          <w:color w:val="231F20"/>
        </w:rPr>
      </w:pPr>
      <w:r>
        <w:rPr>
          <w:color w:val="231F20"/>
        </w:rPr>
        <w:lastRenderedPageBreak/>
        <w:t>Vilems Aleksandrs</w:t>
      </w:r>
    </w:p>
    <w:p w14:paraId="44B974E0" w14:textId="77777777" w:rsidR="00F43174" w:rsidRPr="00AA1823" w:rsidRDefault="00F43174" w:rsidP="00F43174">
      <w:pPr>
        <w:pStyle w:val="BodyText"/>
        <w:ind w:left="3430"/>
      </w:pPr>
      <w:r>
        <w:rPr>
          <w:color w:val="231F20"/>
        </w:rPr>
        <w:t>Tieslietu un drošības ministrs,</w:t>
      </w:r>
    </w:p>
    <w:p w14:paraId="19C58EB1" w14:textId="2819365C" w:rsidR="00F43174" w:rsidRPr="00AA1823" w:rsidRDefault="00F43174" w:rsidP="00F43174">
      <w:pPr>
        <w:pStyle w:val="BodyText"/>
        <w:ind w:left="3430"/>
        <w:rPr>
          <w:color w:val="231F20"/>
        </w:rPr>
      </w:pPr>
      <w:r>
        <w:rPr>
          <w:color w:val="231F20"/>
        </w:rPr>
        <w:t>D. Yeşilgöz-Zegerius</w:t>
      </w:r>
    </w:p>
    <w:p w14:paraId="69AC0E5D" w14:textId="77777777" w:rsidR="00F43174" w:rsidRPr="00AA1823" w:rsidRDefault="00F43174" w:rsidP="00F43174">
      <w:pPr>
        <w:pStyle w:val="BodyText"/>
        <w:spacing w:before="209"/>
        <w:ind w:left="3433"/>
      </w:pPr>
      <w:r>
        <w:rPr>
          <w:color w:val="231F20"/>
        </w:rPr>
        <w:t>Karalistes attiecību un digitalizācijas valsts sekretārs,</w:t>
      </w:r>
    </w:p>
    <w:p w14:paraId="336CA2BD" w14:textId="08B00099" w:rsidR="00F43174" w:rsidRPr="00AA1823" w:rsidRDefault="00F43174" w:rsidP="00F43174">
      <w:pPr>
        <w:pStyle w:val="BodyText"/>
        <w:ind w:left="3430"/>
        <w:rPr>
          <w:color w:val="231F20"/>
        </w:rPr>
      </w:pPr>
      <w:r>
        <w:rPr>
          <w:color w:val="231F20"/>
        </w:rPr>
        <w:t>A.C. van Huffelen</w:t>
      </w:r>
    </w:p>
    <w:p w14:paraId="520B0C7B" w14:textId="77777777" w:rsidR="00F43174" w:rsidRPr="00AA1823" w:rsidRDefault="00F43174" w:rsidP="00F43174">
      <w:pPr>
        <w:pStyle w:val="BodyText"/>
        <w:spacing w:before="7"/>
        <w:ind w:left="6582" w:right="135" w:firstLine="198"/>
        <w:jc w:val="right"/>
        <w:rPr>
          <w:color w:val="231F20"/>
          <w:lang w:val="el-GR"/>
        </w:rPr>
      </w:pPr>
    </w:p>
    <w:p w14:paraId="2A69DADA" w14:textId="39FDA0B5" w:rsidR="00F43174" w:rsidRPr="00AA1823" w:rsidRDefault="00F43174" w:rsidP="00F43174">
      <w:pPr>
        <w:pStyle w:val="BodyText"/>
        <w:spacing w:before="7"/>
        <w:ind w:left="2552" w:right="135" w:firstLine="198"/>
        <w:jc w:val="right"/>
        <w:rPr>
          <w:color w:val="231F20"/>
        </w:rPr>
      </w:pPr>
      <w:r>
        <w:rPr>
          <w:color w:val="231F20"/>
        </w:rPr>
        <w:t xml:space="preserve">Izdots 2024. gada </w:t>
      </w:r>
      <w:r>
        <w:rPr>
          <w:i/>
          <w:iCs/>
          <w:color w:val="231F20"/>
        </w:rPr>
        <w:t>četrpadsmitajā</w:t>
      </w:r>
      <w:r>
        <w:rPr>
          <w:color w:val="231F20"/>
        </w:rPr>
        <w:t xml:space="preserve"> jūnijā</w:t>
      </w:r>
    </w:p>
    <w:p w14:paraId="1CA37745" w14:textId="77777777" w:rsidR="00F43174" w:rsidRPr="00AA1823" w:rsidRDefault="00F43174" w:rsidP="00F43174">
      <w:pPr>
        <w:pStyle w:val="BodyText"/>
        <w:spacing w:before="7"/>
        <w:ind w:left="2552" w:right="135" w:firstLine="198"/>
        <w:jc w:val="right"/>
        <w:rPr>
          <w:color w:val="231F20"/>
          <w:lang w:val="el-GR"/>
        </w:rPr>
      </w:pPr>
    </w:p>
    <w:p w14:paraId="2633EF0C" w14:textId="648DAE70" w:rsidR="00F43174" w:rsidRPr="00AA1823" w:rsidRDefault="00F43174" w:rsidP="00F43174">
      <w:pPr>
        <w:pStyle w:val="BodyText"/>
        <w:spacing w:before="7"/>
        <w:ind w:left="2127" w:right="135" w:firstLine="198"/>
        <w:jc w:val="right"/>
      </w:pPr>
      <w:r>
        <w:rPr>
          <w:color w:val="231F20"/>
        </w:rPr>
        <w:t>Tieslietu un drošības ministrs,</w:t>
      </w:r>
    </w:p>
    <w:p w14:paraId="316664F8" w14:textId="09A429D3" w:rsidR="00F43174" w:rsidRPr="00AA1823" w:rsidRDefault="00F43174" w:rsidP="00F43174">
      <w:pPr>
        <w:pStyle w:val="BodyText"/>
        <w:spacing w:before="1"/>
        <w:ind w:right="134"/>
        <w:jc w:val="right"/>
      </w:pPr>
      <w:r>
        <w:rPr>
          <w:color w:val="231F20"/>
        </w:rPr>
        <w:t>D. Yeşilgöz-Zegerius</w:t>
      </w:r>
    </w:p>
    <w:p w14:paraId="1EEA866E" w14:textId="77777777" w:rsidR="00F43174" w:rsidRPr="00AA1823" w:rsidRDefault="00F43174" w:rsidP="00F43174">
      <w:pPr>
        <w:pStyle w:val="BodyText"/>
        <w:ind w:left="3430"/>
        <w:rPr>
          <w:lang w:val="el-GR"/>
        </w:rPr>
      </w:pPr>
    </w:p>
    <w:p w14:paraId="09443058" w14:textId="2FEFD76C" w:rsidR="00F43174" w:rsidRPr="00AA1823" w:rsidRDefault="00F43174" w:rsidP="00F43174">
      <w:pPr>
        <w:pStyle w:val="BodyText"/>
        <w:spacing w:before="212"/>
        <w:ind w:left="3433" w:right="236" w:firstLine="181"/>
        <w:jc w:val="right"/>
        <w:rPr>
          <w:lang w:val="el-GR"/>
        </w:rPr>
      </w:pPr>
    </w:p>
    <w:p w14:paraId="42EBF6DF" w14:textId="61D4237F" w:rsidR="00C17EE2" w:rsidRPr="00AA1823" w:rsidRDefault="00C17EE2" w:rsidP="00EB0248">
      <w:pPr>
        <w:sectPr w:rsidR="00C17EE2" w:rsidRPr="00AA1823">
          <w:footerReference w:type="default" r:id="rId9"/>
          <w:pgSz w:w="11170" w:h="15430"/>
          <w:pgMar w:top="440" w:right="600" w:bottom="840" w:left="620" w:header="0" w:footer="615" w:gutter="0"/>
          <w:cols w:space="720"/>
        </w:sectPr>
      </w:pPr>
      <w:bookmarkStart w:id="16" w:name="Artikel_16._Samenloopbepaling_Wet_modern"/>
      <w:bookmarkStart w:id="17" w:name="Artikel_17._Inwerkingtreding_"/>
      <w:bookmarkStart w:id="18" w:name="Artikel_18._Citeertitel_"/>
      <w:bookmarkEnd w:id="16"/>
      <w:bookmarkEnd w:id="17"/>
      <w:bookmarkEnd w:id="18"/>
    </w:p>
    <w:p w14:paraId="536FE87A" w14:textId="1F280ECC" w:rsidR="00C17EE2" w:rsidRPr="00AA1823" w:rsidRDefault="00AA1823" w:rsidP="00AA1823">
      <w:pPr>
        <w:pStyle w:val="BodyText"/>
        <w:tabs>
          <w:tab w:val="right" w:pos="6494"/>
        </w:tabs>
        <w:spacing w:before="291"/>
        <w:ind w:left="117"/>
      </w:pPr>
      <w:r>
        <w:rPr>
          <w:noProof/>
          <w:sz w:val="20"/>
        </w:rPr>
        <mc:AlternateContent>
          <mc:Choice Requires="wps">
            <w:drawing>
              <wp:anchor distT="0" distB="0" distL="114300" distR="114300" simplePos="0" relativeHeight="251671040" behindDoc="0" locked="0" layoutInCell="1" allowOverlap="1" wp14:anchorId="1BDDD2A0" wp14:editId="318FAAE4">
                <wp:simplePos x="0" y="0"/>
                <wp:positionH relativeFrom="column">
                  <wp:posOffset>-76200</wp:posOffset>
                </wp:positionH>
                <wp:positionV relativeFrom="paragraph">
                  <wp:posOffset>2755900</wp:posOffset>
                </wp:positionV>
                <wp:extent cx="1047750" cy="590550"/>
                <wp:effectExtent l="0" t="0" r="0" b="0"/>
                <wp:wrapNone/>
                <wp:docPr id="1074477024" name="Text Box 10"/>
                <wp:cNvGraphicFramePr/>
                <a:graphic xmlns:a="http://schemas.openxmlformats.org/drawingml/2006/main">
                  <a:graphicData uri="http://schemas.microsoft.com/office/word/2010/wordprocessingShape">
                    <wps:wsp>
                      <wps:cNvSpPr txBox="1"/>
                      <wps:spPr>
                        <a:xfrm>
                          <a:off x="0" y="0"/>
                          <a:ext cx="1047750" cy="590550"/>
                        </a:xfrm>
                        <a:prstGeom prst="rect">
                          <a:avLst/>
                        </a:prstGeom>
                        <a:solidFill>
                          <a:schemeClr val="lt1"/>
                        </a:solidFill>
                        <a:ln w="6350">
                          <a:noFill/>
                        </a:ln>
                      </wps:spPr>
                      <wps:txbx>
                        <w:txbxContent>
                          <w:p w14:paraId="7D134B34" w14:textId="77777777" w:rsidR="00F43174" w:rsidRDefault="00F43174" w:rsidP="00F43174">
                            <w:pPr>
                              <w:spacing w:line="230" w:lineRule="auto"/>
                              <w:ind w:left="119" w:right="192"/>
                              <w:rPr>
                                <w:color w:val="231F20"/>
                                <w:spacing w:val="-2"/>
                                <w:w w:val="110"/>
                                <w:sz w:val="11"/>
                              </w:rPr>
                            </w:pPr>
                            <w:r>
                              <w:rPr>
                                <w:color w:val="231F20"/>
                                <w:sz w:val="11"/>
                              </w:rPr>
                              <w:t>stb-2024-162</w:t>
                            </w:r>
                          </w:p>
                          <w:p w14:paraId="6838F9FB" w14:textId="77777777" w:rsidR="00F43174" w:rsidRDefault="00F43174" w:rsidP="00F43174">
                            <w:pPr>
                              <w:spacing w:line="230" w:lineRule="auto"/>
                              <w:ind w:left="119" w:right="192"/>
                              <w:rPr>
                                <w:sz w:val="11"/>
                              </w:rPr>
                            </w:pPr>
                            <w:r>
                              <w:rPr>
                                <w:color w:val="231F20"/>
                                <w:sz w:val="11"/>
                              </w:rPr>
                              <w:t>ISSN 0920 – 2064</w:t>
                            </w:r>
                          </w:p>
                          <w:p w14:paraId="6CDB0831" w14:textId="77777777" w:rsidR="00F43174" w:rsidRDefault="00F43174" w:rsidP="00F43174">
                            <w:pPr>
                              <w:spacing w:line="130" w:lineRule="exact"/>
                              <w:ind w:left="119"/>
                            </w:pPr>
                            <w:r>
                              <w:rPr>
                                <w:color w:val="231F20"/>
                                <w:sz w:val="11"/>
                              </w:rPr>
                              <w:t>Hāgā 2024. gadā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BDDD2A0" id="Text Box 10" o:spid="_x0000_s1031" type="#_x0000_t202" style="position:absolute;left:0;text-align:left;margin-left:-6pt;margin-top:217pt;width:82.5pt;height:46.5pt;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" fillcolor="white [3201]" stroked="f" strokeweight=".5pt">
                <v:textbox>
                  <w:txbxContent>
                    <w:p w14:paraId="7D134B34" w14:textId="77777777" w:rsidR="00F43174" w:rsidRDefault="00F43174" w:rsidP="00F43174">
                      <w:pPr>
                        <w:spacing w:line="230" w:lineRule="auto"/>
                        <w:ind w:left="119" w:right="192"/>
                        <w:rPr>
                          <w:color w:val="231F20"/>
                          <w:spacing w:val="-2"/>
                          <w:w w:val="110"/>
                          <w:sz w:val="11"/>
                        </w:rPr>
                      </w:pPr>
                      <w:r>
                        <w:rPr>
                          <w:color w:val="231F20"/>
                          <w:sz w:val="11"/>
                        </w:rPr>
                        <w:t>stb-2024-162</w:t>
                      </w:r>
                    </w:p>
                    <w:p w14:paraId="6838F9FB" w14:textId="77777777" w:rsidR="00F43174" w:rsidRDefault="00F43174" w:rsidP="00F43174">
                      <w:pPr>
                        <w:spacing w:line="230" w:lineRule="auto"/>
                        <w:ind w:left="119" w:right="192"/>
                        <w:rPr>
                          <w:sz w:val="11"/>
                        </w:rPr>
                      </w:pPr>
                      <w:r>
                        <w:rPr>
                          <w:color w:val="231F20"/>
                          <w:sz w:val="11"/>
                        </w:rPr>
                        <w:t>ISSN 0920 – 2064</w:t>
                      </w:r>
                    </w:p>
                    <w:p w14:paraId="6CDB0831" w14:textId="77777777" w:rsidR="00F43174" w:rsidRDefault="00F43174" w:rsidP="00F43174">
                      <w:pPr>
                        <w:spacing w:line="130" w:lineRule="exact"/>
                        <w:ind w:left="119"/>
                      </w:pPr>
                      <w:r>
                        <w:rPr>
                          <w:color w:val="231F20"/>
                          <w:sz w:val="11"/>
                        </w:rPr>
                        <w:t>Hāgā 2024. gadā</w:t>
                      </w:r>
                    </w:p>
                  </w:txbxContent>
                </v:textbox>
              </v:shape>
            </w:pict>
          </mc:Fallback>
        </mc:AlternateContent>
      </w:r>
    </w:p>
    <w:sectPr w:rsidR="00C17EE2" w:rsidRPr="00AA1823">
      <w:footerReference w:type="default" r:id="rId10"/>
      <w:type w:val="continuous"/>
      <w:pgSz w:w="11170" w:h="15430"/>
      <w:pgMar w:top="520" w:right="600" w:bottom="800" w:left="620" w:header="0" w:footer="0" w:gutter="0"/>
      <w:cols w:num="2" w:space="720" w:equalWidth="0">
        <w:col w:w="1250" w:space="2067"/>
        <w:col w:w="663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D48AE" w14:textId="77777777" w:rsidR="00D36305" w:rsidRDefault="00D36305">
      <w:r>
        <w:separator/>
      </w:r>
    </w:p>
  </w:endnote>
  <w:endnote w:type="continuationSeparator" w:id="0">
    <w:p w14:paraId="66EF7B3B" w14:textId="77777777" w:rsidR="00D36305" w:rsidRDefault="00D36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8028F" w14:textId="77777777" w:rsidR="00D27076" w:rsidRDefault="00D27076">
    <w:pPr>
      <w:rPr>
        <w:lang w:val="el-GR"/>
      </w:rPr>
    </w:pPr>
  </w:p>
  <w:p w14:paraId="2EEA14D1" w14:textId="77777777" w:rsidR="00D27076" w:rsidRDefault="00D27076">
    <w:pPr>
      <w:rPr>
        <w:lang w:val="el-GR"/>
      </w:rPr>
    </w:pPr>
  </w:p>
  <w:p w14:paraId="180947B3" w14:textId="77777777" w:rsidR="00D27076" w:rsidRDefault="00D27076">
    <w:pPr>
      <w:rPr>
        <w:lang w:val="el-GR"/>
      </w:rPr>
    </w:pPr>
  </w:p>
  <w:p w14:paraId="0C5AC244" w14:textId="77777777" w:rsidR="00D27076" w:rsidRPr="00D27076" w:rsidRDefault="00D27076">
    <w:pPr>
      <w:rPr>
        <w:lang w:val="el-G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6"/>
      <w:gridCol w:w="3334"/>
      <w:gridCol w:w="3310"/>
    </w:tblGrid>
    <w:tr w:rsidR="00EB0248" w:rsidRPr="00EB0248" w14:paraId="102D1182" w14:textId="77777777" w:rsidTr="00EB0248">
      <w:tc>
        <w:tcPr>
          <w:tcW w:w="3388" w:type="dxa"/>
        </w:tcPr>
        <w:p w14:paraId="70C9A1A5" w14:textId="77777777" w:rsidR="00EB0248" w:rsidRPr="00EB0248" w:rsidRDefault="00EB0248" w:rsidP="00EB0248">
          <w:pPr>
            <w:pStyle w:val="Footer"/>
            <w:rPr>
              <w:sz w:val="20"/>
              <w:szCs w:val="20"/>
            </w:rPr>
          </w:pPr>
        </w:p>
      </w:tc>
      <w:tc>
        <w:tcPr>
          <w:tcW w:w="3389" w:type="dxa"/>
        </w:tcPr>
        <w:p w14:paraId="024B3354" w14:textId="1C8CDF3E" w:rsidR="00EB0248" w:rsidRPr="00EB0248" w:rsidRDefault="00EB0248" w:rsidP="00EB0248">
          <w:pPr>
            <w:pStyle w:val="BodyText"/>
            <w:spacing w:before="17"/>
            <w:ind w:left="20"/>
            <w:jc w:val="center"/>
            <w:rPr>
              <w:sz w:val="20"/>
              <w:szCs w:val="20"/>
            </w:rPr>
          </w:pPr>
          <w:r>
            <w:rPr>
              <w:color w:val="231F20"/>
              <w:sz w:val="20"/>
            </w:rPr>
            <w:t>2024. gada Nīderlandes Karalistes Oficiālais vēstnesis Nr. 162</w:t>
          </w:r>
        </w:p>
      </w:tc>
      <w:tc>
        <w:tcPr>
          <w:tcW w:w="3389" w:type="dxa"/>
        </w:tcPr>
        <w:p w14:paraId="19FCBEB6" w14:textId="34131E95" w:rsidR="00EB0248" w:rsidRPr="00EB0248" w:rsidRDefault="00EB0248" w:rsidP="00EB0248">
          <w:pPr>
            <w:pStyle w:val="Footer"/>
            <w:jc w:val="right"/>
            <w:rPr>
              <w:sz w:val="20"/>
              <w:szCs w:val="20"/>
            </w:rPr>
          </w:pPr>
          <w:r w:rsidRPr="00EB0248">
            <w:rPr>
              <w:sz w:val="20"/>
            </w:rPr>
            <w:fldChar w:fldCharType="begin"/>
          </w:r>
          <w:r w:rsidRPr="00EB0248">
            <w:rPr>
              <w:sz w:val="20"/>
            </w:rPr>
            <w:instrText xml:space="preserve"> PAGE   \* MERGEFORMAT </w:instrText>
          </w:r>
          <w:r w:rsidRPr="00EB0248">
            <w:rPr>
              <w:sz w:val="20"/>
            </w:rPr>
            <w:fldChar w:fldCharType="separate"/>
          </w:r>
          <w:r w:rsidRPr="00EB0248">
            <w:rPr>
              <w:sz w:val="20"/>
            </w:rPr>
            <w:t>1</w:t>
          </w:r>
          <w:r w:rsidRPr="00EB0248">
            <w:rPr>
              <w:sz w:val="20"/>
            </w:rPr>
            <w:fldChar w:fldCharType="end"/>
          </w:r>
        </w:p>
      </w:tc>
    </w:tr>
  </w:tbl>
  <w:p w14:paraId="0BE82727" w14:textId="50B8ADBF" w:rsidR="00C17EE2" w:rsidRPr="00EB0248" w:rsidRDefault="00C17EE2" w:rsidP="00EB02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5A377" w14:textId="77777777" w:rsidR="00C17EE2" w:rsidRDefault="00C17EE2">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FB00C" w14:textId="77777777" w:rsidR="00D36305" w:rsidRDefault="00D36305">
      <w:r>
        <w:separator/>
      </w:r>
    </w:p>
  </w:footnote>
  <w:footnote w:type="continuationSeparator" w:id="0">
    <w:p w14:paraId="33D7EA10" w14:textId="77777777" w:rsidR="00D36305" w:rsidRDefault="00D363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7973B5"/>
    <w:multiLevelType w:val="hybridMultilevel"/>
    <w:tmpl w:val="87B0DE46"/>
    <w:lvl w:ilvl="0" w:tplc="BDEEE9AE">
      <w:numFmt w:val="bullet"/>
      <w:lvlText w:val="–"/>
      <w:lvlJc w:val="left"/>
      <w:pPr>
        <w:ind w:left="3433" w:hanging="141"/>
      </w:pPr>
      <w:rPr>
        <w:rFonts w:ascii="Tahoma" w:eastAsia="Tahoma" w:hAnsi="Tahoma" w:cs="Tahoma" w:hint="default"/>
        <w:b w:val="0"/>
        <w:bCs w:val="0"/>
        <w:i w:val="0"/>
        <w:iCs w:val="0"/>
        <w:color w:val="231F20"/>
        <w:spacing w:val="0"/>
        <w:w w:val="92"/>
        <w:sz w:val="18"/>
        <w:szCs w:val="18"/>
        <w:lang w:val="nl-NL" w:eastAsia="en-US" w:bidi="ar-SA"/>
      </w:rPr>
    </w:lvl>
    <w:lvl w:ilvl="1" w:tplc="65F85DF6">
      <w:numFmt w:val="bullet"/>
      <w:lvlText w:val="•"/>
      <w:lvlJc w:val="left"/>
      <w:pPr>
        <w:ind w:left="4090" w:hanging="141"/>
      </w:pPr>
      <w:rPr>
        <w:rFonts w:hint="default"/>
        <w:lang w:val="nl-NL" w:eastAsia="en-US" w:bidi="ar-SA"/>
      </w:rPr>
    </w:lvl>
    <w:lvl w:ilvl="2" w:tplc="3604917E">
      <w:numFmt w:val="bullet"/>
      <w:lvlText w:val="•"/>
      <w:lvlJc w:val="left"/>
      <w:pPr>
        <w:ind w:left="4741" w:hanging="141"/>
      </w:pPr>
      <w:rPr>
        <w:rFonts w:hint="default"/>
        <w:lang w:val="nl-NL" w:eastAsia="en-US" w:bidi="ar-SA"/>
      </w:rPr>
    </w:lvl>
    <w:lvl w:ilvl="3" w:tplc="F0AEDCF4">
      <w:numFmt w:val="bullet"/>
      <w:lvlText w:val="•"/>
      <w:lvlJc w:val="left"/>
      <w:pPr>
        <w:ind w:left="5392" w:hanging="141"/>
      </w:pPr>
      <w:rPr>
        <w:rFonts w:hint="default"/>
        <w:lang w:val="nl-NL" w:eastAsia="en-US" w:bidi="ar-SA"/>
      </w:rPr>
    </w:lvl>
    <w:lvl w:ilvl="4" w:tplc="2CC4B97E">
      <w:numFmt w:val="bullet"/>
      <w:lvlText w:val="•"/>
      <w:lvlJc w:val="left"/>
      <w:pPr>
        <w:ind w:left="6043" w:hanging="141"/>
      </w:pPr>
      <w:rPr>
        <w:rFonts w:hint="default"/>
        <w:lang w:val="nl-NL" w:eastAsia="en-US" w:bidi="ar-SA"/>
      </w:rPr>
    </w:lvl>
    <w:lvl w:ilvl="5" w:tplc="9102A784">
      <w:numFmt w:val="bullet"/>
      <w:lvlText w:val="•"/>
      <w:lvlJc w:val="left"/>
      <w:pPr>
        <w:ind w:left="6694" w:hanging="141"/>
      </w:pPr>
      <w:rPr>
        <w:rFonts w:hint="default"/>
        <w:lang w:val="nl-NL" w:eastAsia="en-US" w:bidi="ar-SA"/>
      </w:rPr>
    </w:lvl>
    <w:lvl w:ilvl="6" w:tplc="0088A2C4">
      <w:numFmt w:val="bullet"/>
      <w:lvlText w:val="•"/>
      <w:lvlJc w:val="left"/>
      <w:pPr>
        <w:ind w:left="7345" w:hanging="141"/>
      </w:pPr>
      <w:rPr>
        <w:rFonts w:hint="default"/>
        <w:lang w:val="nl-NL" w:eastAsia="en-US" w:bidi="ar-SA"/>
      </w:rPr>
    </w:lvl>
    <w:lvl w:ilvl="7" w:tplc="A9FCDBF6">
      <w:numFmt w:val="bullet"/>
      <w:lvlText w:val="•"/>
      <w:lvlJc w:val="left"/>
      <w:pPr>
        <w:ind w:left="7995" w:hanging="141"/>
      </w:pPr>
      <w:rPr>
        <w:rFonts w:hint="default"/>
        <w:lang w:val="nl-NL" w:eastAsia="en-US" w:bidi="ar-SA"/>
      </w:rPr>
    </w:lvl>
    <w:lvl w:ilvl="8" w:tplc="F10A9974">
      <w:numFmt w:val="bullet"/>
      <w:lvlText w:val="•"/>
      <w:lvlJc w:val="left"/>
      <w:pPr>
        <w:ind w:left="8646" w:hanging="141"/>
      </w:pPr>
      <w:rPr>
        <w:rFonts w:hint="default"/>
        <w:lang w:val="nl-NL" w:eastAsia="en-US" w:bidi="ar-SA"/>
      </w:rPr>
    </w:lvl>
  </w:abstractNum>
  <w:abstractNum w:abstractNumId="1" w15:restartNumberingAfterBreak="0">
    <w:nsid w:val="37102227"/>
    <w:multiLevelType w:val="hybridMultilevel"/>
    <w:tmpl w:val="4F76E026"/>
    <w:lvl w:ilvl="0" w:tplc="9C0CF186">
      <w:start w:val="1"/>
      <w:numFmt w:val="decimal"/>
      <w:lvlText w:val="%1."/>
      <w:lvlJc w:val="left"/>
      <w:pPr>
        <w:ind w:left="3433" w:hanging="202"/>
      </w:pPr>
      <w:rPr>
        <w:rFonts w:ascii="Tahoma" w:eastAsia="Tahoma" w:hAnsi="Tahoma" w:cs="Tahoma" w:hint="default"/>
        <w:b w:val="0"/>
        <w:bCs w:val="0"/>
        <w:i w:val="0"/>
        <w:iCs w:val="0"/>
        <w:color w:val="231F20"/>
        <w:spacing w:val="0"/>
        <w:w w:val="100"/>
        <w:sz w:val="18"/>
        <w:szCs w:val="18"/>
        <w:lang w:val="nl-NL" w:eastAsia="en-US" w:bidi="ar-SA"/>
      </w:rPr>
    </w:lvl>
    <w:lvl w:ilvl="1" w:tplc="589E3C54">
      <w:numFmt w:val="bullet"/>
      <w:lvlText w:val="•"/>
      <w:lvlJc w:val="left"/>
      <w:pPr>
        <w:ind w:left="4090" w:hanging="202"/>
      </w:pPr>
      <w:rPr>
        <w:rFonts w:hint="default"/>
        <w:lang w:val="nl-NL" w:eastAsia="en-US" w:bidi="ar-SA"/>
      </w:rPr>
    </w:lvl>
    <w:lvl w:ilvl="2" w:tplc="E07215D8">
      <w:numFmt w:val="bullet"/>
      <w:lvlText w:val="•"/>
      <w:lvlJc w:val="left"/>
      <w:pPr>
        <w:ind w:left="4741" w:hanging="202"/>
      </w:pPr>
      <w:rPr>
        <w:rFonts w:hint="default"/>
        <w:lang w:val="nl-NL" w:eastAsia="en-US" w:bidi="ar-SA"/>
      </w:rPr>
    </w:lvl>
    <w:lvl w:ilvl="3" w:tplc="7C240F1A">
      <w:numFmt w:val="bullet"/>
      <w:lvlText w:val="•"/>
      <w:lvlJc w:val="left"/>
      <w:pPr>
        <w:ind w:left="5392" w:hanging="202"/>
      </w:pPr>
      <w:rPr>
        <w:rFonts w:hint="default"/>
        <w:lang w:val="nl-NL" w:eastAsia="en-US" w:bidi="ar-SA"/>
      </w:rPr>
    </w:lvl>
    <w:lvl w:ilvl="4" w:tplc="AA1C97D2">
      <w:numFmt w:val="bullet"/>
      <w:lvlText w:val="•"/>
      <w:lvlJc w:val="left"/>
      <w:pPr>
        <w:ind w:left="6043" w:hanging="202"/>
      </w:pPr>
      <w:rPr>
        <w:rFonts w:hint="default"/>
        <w:lang w:val="nl-NL" w:eastAsia="en-US" w:bidi="ar-SA"/>
      </w:rPr>
    </w:lvl>
    <w:lvl w:ilvl="5" w:tplc="0324CC76">
      <w:numFmt w:val="bullet"/>
      <w:lvlText w:val="•"/>
      <w:lvlJc w:val="left"/>
      <w:pPr>
        <w:ind w:left="6694" w:hanging="202"/>
      </w:pPr>
      <w:rPr>
        <w:rFonts w:hint="default"/>
        <w:lang w:val="nl-NL" w:eastAsia="en-US" w:bidi="ar-SA"/>
      </w:rPr>
    </w:lvl>
    <w:lvl w:ilvl="6" w:tplc="7C868D42">
      <w:numFmt w:val="bullet"/>
      <w:lvlText w:val="•"/>
      <w:lvlJc w:val="left"/>
      <w:pPr>
        <w:ind w:left="7345" w:hanging="202"/>
      </w:pPr>
      <w:rPr>
        <w:rFonts w:hint="default"/>
        <w:lang w:val="nl-NL" w:eastAsia="en-US" w:bidi="ar-SA"/>
      </w:rPr>
    </w:lvl>
    <w:lvl w:ilvl="7" w:tplc="A4DE678E">
      <w:numFmt w:val="bullet"/>
      <w:lvlText w:val="•"/>
      <w:lvlJc w:val="left"/>
      <w:pPr>
        <w:ind w:left="7995" w:hanging="202"/>
      </w:pPr>
      <w:rPr>
        <w:rFonts w:hint="default"/>
        <w:lang w:val="nl-NL" w:eastAsia="en-US" w:bidi="ar-SA"/>
      </w:rPr>
    </w:lvl>
    <w:lvl w:ilvl="8" w:tplc="1282776A">
      <w:numFmt w:val="bullet"/>
      <w:lvlText w:val="•"/>
      <w:lvlJc w:val="left"/>
      <w:pPr>
        <w:ind w:left="8646" w:hanging="202"/>
      </w:pPr>
      <w:rPr>
        <w:rFonts w:hint="default"/>
        <w:lang w:val="nl-NL" w:eastAsia="en-US" w:bidi="ar-SA"/>
      </w:rPr>
    </w:lvl>
  </w:abstractNum>
  <w:abstractNum w:abstractNumId="2" w15:restartNumberingAfterBreak="0">
    <w:nsid w:val="40803C54"/>
    <w:multiLevelType w:val="hybridMultilevel"/>
    <w:tmpl w:val="CC9625BA"/>
    <w:lvl w:ilvl="0" w:tplc="6B3670DE">
      <w:start w:val="1"/>
      <w:numFmt w:val="decimal"/>
      <w:lvlText w:val="%1."/>
      <w:lvlJc w:val="left"/>
      <w:pPr>
        <w:ind w:left="3433" w:hanging="202"/>
      </w:pPr>
      <w:rPr>
        <w:rFonts w:ascii="Tahoma" w:eastAsia="Tahoma" w:hAnsi="Tahoma" w:cs="Tahoma" w:hint="default"/>
        <w:b w:val="0"/>
        <w:bCs w:val="0"/>
        <w:i w:val="0"/>
        <w:iCs w:val="0"/>
        <w:color w:val="231F20"/>
        <w:spacing w:val="0"/>
        <w:w w:val="100"/>
        <w:sz w:val="18"/>
        <w:szCs w:val="18"/>
        <w:lang w:val="nl-NL" w:eastAsia="en-US" w:bidi="ar-SA"/>
      </w:rPr>
    </w:lvl>
    <w:lvl w:ilvl="1" w:tplc="C212A760">
      <w:start w:val="1"/>
      <w:numFmt w:val="lowerLetter"/>
      <w:lvlText w:val="%2."/>
      <w:lvlJc w:val="left"/>
      <w:pPr>
        <w:ind w:left="3433" w:hanging="202"/>
      </w:pPr>
      <w:rPr>
        <w:rFonts w:ascii="Tahoma" w:eastAsia="Tahoma" w:hAnsi="Tahoma" w:cs="Tahoma" w:hint="default"/>
        <w:b w:val="0"/>
        <w:bCs w:val="0"/>
        <w:i w:val="0"/>
        <w:iCs w:val="0"/>
        <w:color w:val="231F20"/>
        <w:spacing w:val="0"/>
        <w:w w:val="100"/>
        <w:sz w:val="18"/>
        <w:szCs w:val="18"/>
        <w:lang w:val="nl-NL" w:eastAsia="en-US" w:bidi="ar-SA"/>
      </w:rPr>
    </w:lvl>
    <w:lvl w:ilvl="2" w:tplc="80024C70">
      <w:numFmt w:val="bullet"/>
      <w:lvlText w:val="•"/>
      <w:lvlJc w:val="left"/>
      <w:pPr>
        <w:ind w:left="4741" w:hanging="202"/>
      </w:pPr>
      <w:rPr>
        <w:rFonts w:hint="default"/>
        <w:lang w:val="nl-NL" w:eastAsia="en-US" w:bidi="ar-SA"/>
      </w:rPr>
    </w:lvl>
    <w:lvl w:ilvl="3" w:tplc="E432E8D0">
      <w:numFmt w:val="bullet"/>
      <w:lvlText w:val="•"/>
      <w:lvlJc w:val="left"/>
      <w:pPr>
        <w:ind w:left="5392" w:hanging="202"/>
      </w:pPr>
      <w:rPr>
        <w:rFonts w:hint="default"/>
        <w:lang w:val="nl-NL" w:eastAsia="en-US" w:bidi="ar-SA"/>
      </w:rPr>
    </w:lvl>
    <w:lvl w:ilvl="4" w:tplc="2F100620">
      <w:numFmt w:val="bullet"/>
      <w:lvlText w:val="•"/>
      <w:lvlJc w:val="left"/>
      <w:pPr>
        <w:ind w:left="6043" w:hanging="202"/>
      </w:pPr>
      <w:rPr>
        <w:rFonts w:hint="default"/>
        <w:lang w:val="nl-NL" w:eastAsia="en-US" w:bidi="ar-SA"/>
      </w:rPr>
    </w:lvl>
    <w:lvl w:ilvl="5" w:tplc="6BA88D3A">
      <w:numFmt w:val="bullet"/>
      <w:lvlText w:val="•"/>
      <w:lvlJc w:val="left"/>
      <w:pPr>
        <w:ind w:left="6694" w:hanging="202"/>
      </w:pPr>
      <w:rPr>
        <w:rFonts w:hint="default"/>
        <w:lang w:val="nl-NL" w:eastAsia="en-US" w:bidi="ar-SA"/>
      </w:rPr>
    </w:lvl>
    <w:lvl w:ilvl="6" w:tplc="8E8616BC">
      <w:numFmt w:val="bullet"/>
      <w:lvlText w:val="•"/>
      <w:lvlJc w:val="left"/>
      <w:pPr>
        <w:ind w:left="7345" w:hanging="202"/>
      </w:pPr>
      <w:rPr>
        <w:rFonts w:hint="default"/>
        <w:lang w:val="nl-NL" w:eastAsia="en-US" w:bidi="ar-SA"/>
      </w:rPr>
    </w:lvl>
    <w:lvl w:ilvl="7" w:tplc="9744A3FC">
      <w:numFmt w:val="bullet"/>
      <w:lvlText w:val="•"/>
      <w:lvlJc w:val="left"/>
      <w:pPr>
        <w:ind w:left="7995" w:hanging="202"/>
      </w:pPr>
      <w:rPr>
        <w:rFonts w:hint="default"/>
        <w:lang w:val="nl-NL" w:eastAsia="en-US" w:bidi="ar-SA"/>
      </w:rPr>
    </w:lvl>
    <w:lvl w:ilvl="8" w:tplc="A2E22E40">
      <w:numFmt w:val="bullet"/>
      <w:lvlText w:val="•"/>
      <w:lvlJc w:val="left"/>
      <w:pPr>
        <w:ind w:left="8646" w:hanging="202"/>
      </w:pPr>
      <w:rPr>
        <w:rFonts w:hint="default"/>
        <w:lang w:val="nl-NL" w:eastAsia="en-US" w:bidi="ar-SA"/>
      </w:rPr>
    </w:lvl>
  </w:abstractNum>
  <w:abstractNum w:abstractNumId="3" w15:restartNumberingAfterBreak="0">
    <w:nsid w:val="4B20479A"/>
    <w:multiLevelType w:val="hybridMultilevel"/>
    <w:tmpl w:val="AA66B2AA"/>
    <w:lvl w:ilvl="0" w:tplc="D7A44A1E">
      <w:start w:val="1"/>
      <w:numFmt w:val="decimal"/>
      <w:lvlText w:val="%1."/>
      <w:lvlJc w:val="left"/>
      <w:pPr>
        <w:ind w:left="3433" w:hanging="202"/>
      </w:pPr>
      <w:rPr>
        <w:rFonts w:ascii="Tahoma" w:eastAsia="Tahoma" w:hAnsi="Tahoma" w:cs="Tahoma" w:hint="default"/>
        <w:b w:val="0"/>
        <w:bCs w:val="0"/>
        <w:i w:val="0"/>
        <w:iCs w:val="0"/>
        <w:color w:val="231F20"/>
        <w:spacing w:val="0"/>
        <w:w w:val="100"/>
        <w:sz w:val="18"/>
        <w:szCs w:val="18"/>
        <w:lang w:val="nl-NL" w:eastAsia="en-US" w:bidi="ar-SA"/>
      </w:rPr>
    </w:lvl>
    <w:lvl w:ilvl="1" w:tplc="AEB865F6">
      <w:start w:val="1"/>
      <w:numFmt w:val="lowerLetter"/>
      <w:lvlText w:val="%2."/>
      <w:lvlJc w:val="left"/>
      <w:pPr>
        <w:ind w:left="3433" w:hanging="202"/>
      </w:pPr>
      <w:rPr>
        <w:rFonts w:ascii="Tahoma" w:eastAsia="Tahoma" w:hAnsi="Tahoma" w:cs="Tahoma" w:hint="default"/>
        <w:b w:val="0"/>
        <w:bCs w:val="0"/>
        <w:i w:val="0"/>
        <w:iCs w:val="0"/>
        <w:color w:val="231F20"/>
        <w:spacing w:val="0"/>
        <w:w w:val="100"/>
        <w:sz w:val="18"/>
        <w:szCs w:val="18"/>
        <w:lang w:val="nl-NL" w:eastAsia="en-US" w:bidi="ar-SA"/>
      </w:rPr>
    </w:lvl>
    <w:lvl w:ilvl="2" w:tplc="70AC19B8">
      <w:numFmt w:val="bullet"/>
      <w:lvlText w:val="•"/>
      <w:lvlJc w:val="left"/>
      <w:pPr>
        <w:ind w:left="4741" w:hanging="202"/>
      </w:pPr>
      <w:rPr>
        <w:rFonts w:hint="default"/>
        <w:lang w:val="nl-NL" w:eastAsia="en-US" w:bidi="ar-SA"/>
      </w:rPr>
    </w:lvl>
    <w:lvl w:ilvl="3" w:tplc="1AB86674">
      <w:numFmt w:val="bullet"/>
      <w:lvlText w:val="•"/>
      <w:lvlJc w:val="left"/>
      <w:pPr>
        <w:ind w:left="5392" w:hanging="202"/>
      </w:pPr>
      <w:rPr>
        <w:rFonts w:hint="default"/>
        <w:lang w:val="nl-NL" w:eastAsia="en-US" w:bidi="ar-SA"/>
      </w:rPr>
    </w:lvl>
    <w:lvl w:ilvl="4" w:tplc="CBF294D2">
      <w:numFmt w:val="bullet"/>
      <w:lvlText w:val="•"/>
      <w:lvlJc w:val="left"/>
      <w:pPr>
        <w:ind w:left="6043" w:hanging="202"/>
      </w:pPr>
      <w:rPr>
        <w:rFonts w:hint="default"/>
        <w:lang w:val="nl-NL" w:eastAsia="en-US" w:bidi="ar-SA"/>
      </w:rPr>
    </w:lvl>
    <w:lvl w:ilvl="5" w:tplc="C0946B70">
      <w:numFmt w:val="bullet"/>
      <w:lvlText w:val="•"/>
      <w:lvlJc w:val="left"/>
      <w:pPr>
        <w:ind w:left="6694" w:hanging="202"/>
      </w:pPr>
      <w:rPr>
        <w:rFonts w:hint="default"/>
        <w:lang w:val="nl-NL" w:eastAsia="en-US" w:bidi="ar-SA"/>
      </w:rPr>
    </w:lvl>
    <w:lvl w:ilvl="6" w:tplc="33745FE2">
      <w:numFmt w:val="bullet"/>
      <w:lvlText w:val="•"/>
      <w:lvlJc w:val="left"/>
      <w:pPr>
        <w:ind w:left="7345" w:hanging="202"/>
      </w:pPr>
      <w:rPr>
        <w:rFonts w:hint="default"/>
        <w:lang w:val="nl-NL" w:eastAsia="en-US" w:bidi="ar-SA"/>
      </w:rPr>
    </w:lvl>
    <w:lvl w:ilvl="7" w:tplc="F6B6402E">
      <w:numFmt w:val="bullet"/>
      <w:lvlText w:val="•"/>
      <w:lvlJc w:val="left"/>
      <w:pPr>
        <w:ind w:left="7995" w:hanging="202"/>
      </w:pPr>
      <w:rPr>
        <w:rFonts w:hint="default"/>
        <w:lang w:val="nl-NL" w:eastAsia="en-US" w:bidi="ar-SA"/>
      </w:rPr>
    </w:lvl>
    <w:lvl w:ilvl="8" w:tplc="799AAEB6">
      <w:numFmt w:val="bullet"/>
      <w:lvlText w:val="•"/>
      <w:lvlJc w:val="left"/>
      <w:pPr>
        <w:ind w:left="8646" w:hanging="202"/>
      </w:pPr>
      <w:rPr>
        <w:rFonts w:hint="default"/>
        <w:lang w:val="nl-NL" w:eastAsia="en-US" w:bidi="ar-SA"/>
      </w:rPr>
    </w:lvl>
  </w:abstractNum>
  <w:abstractNum w:abstractNumId="4" w15:restartNumberingAfterBreak="0">
    <w:nsid w:val="54DB2E27"/>
    <w:multiLevelType w:val="hybridMultilevel"/>
    <w:tmpl w:val="7B1ED568"/>
    <w:lvl w:ilvl="0" w:tplc="CB1462BE">
      <w:start w:val="1"/>
      <w:numFmt w:val="decimal"/>
      <w:lvlText w:val="%1."/>
      <w:lvlJc w:val="left"/>
      <w:pPr>
        <w:ind w:left="3433" w:hanging="202"/>
      </w:pPr>
      <w:rPr>
        <w:rFonts w:ascii="Tahoma" w:eastAsia="Tahoma" w:hAnsi="Tahoma" w:cs="Tahoma" w:hint="default"/>
        <w:b w:val="0"/>
        <w:bCs w:val="0"/>
        <w:i w:val="0"/>
        <w:iCs w:val="0"/>
        <w:color w:val="231F20"/>
        <w:spacing w:val="0"/>
        <w:w w:val="98"/>
        <w:sz w:val="18"/>
        <w:szCs w:val="18"/>
        <w:lang w:val="nl-NL" w:eastAsia="en-US" w:bidi="ar-SA"/>
      </w:rPr>
    </w:lvl>
    <w:lvl w:ilvl="1" w:tplc="90824600">
      <w:start w:val="1"/>
      <w:numFmt w:val="lowerLetter"/>
      <w:lvlText w:val="%2."/>
      <w:lvlJc w:val="left"/>
      <w:pPr>
        <w:ind w:left="3433" w:hanging="202"/>
      </w:pPr>
      <w:rPr>
        <w:rFonts w:ascii="Tahoma" w:eastAsia="Tahoma" w:hAnsi="Tahoma" w:cs="Tahoma" w:hint="default"/>
        <w:b w:val="0"/>
        <w:bCs w:val="0"/>
        <w:i w:val="0"/>
        <w:iCs w:val="0"/>
        <w:color w:val="231F20"/>
        <w:spacing w:val="0"/>
        <w:w w:val="101"/>
        <w:sz w:val="18"/>
        <w:szCs w:val="18"/>
        <w:lang w:val="nl-NL" w:eastAsia="en-US" w:bidi="ar-SA"/>
      </w:rPr>
    </w:lvl>
    <w:lvl w:ilvl="2" w:tplc="B7583D22">
      <w:start w:val="1"/>
      <w:numFmt w:val="decimal"/>
      <w:lvlText w:val="%3."/>
      <w:lvlJc w:val="left"/>
      <w:pPr>
        <w:ind w:left="3433" w:hanging="202"/>
      </w:pPr>
      <w:rPr>
        <w:rFonts w:ascii="Tahoma" w:eastAsia="Tahoma" w:hAnsi="Tahoma" w:cs="Tahoma" w:hint="default"/>
        <w:b w:val="0"/>
        <w:bCs w:val="0"/>
        <w:i w:val="0"/>
        <w:iCs w:val="0"/>
        <w:color w:val="231F20"/>
        <w:spacing w:val="0"/>
        <w:w w:val="100"/>
        <w:sz w:val="18"/>
        <w:szCs w:val="18"/>
        <w:lang w:val="nl-NL" w:eastAsia="en-US" w:bidi="ar-SA"/>
      </w:rPr>
    </w:lvl>
    <w:lvl w:ilvl="3" w:tplc="E1647D5E">
      <w:numFmt w:val="bullet"/>
      <w:lvlText w:val="•"/>
      <w:lvlJc w:val="left"/>
      <w:pPr>
        <w:ind w:left="5392" w:hanging="202"/>
      </w:pPr>
      <w:rPr>
        <w:rFonts w:hint="default"/>
        <w:lang w:val="nl-NL" w:eastAsia="en-US" w:bidi="ar-SA"/>
      </w:rPr>
    </w:lvl>
    <w:lvl w:ilvl="4" w:tplc="04F695D2">
      <w:numFmt w:val="bullet"/>
      <w:lvlText w:val="•"/>
      <w:lvlJc w:val="left"/>
      <w:pPr>
        <w:ind w:left="6043" w:hanging="202"/>
      </w:pPr>
      <w:rPr>
        <w:rFonts w:hint="default"/>
        <w:lang w:val="nl-NL" w:eastAsia="en-US" w:bidi="ar-SA"/>
      </w:rPr>
    </w:lvl>
    <w:lvl w:ilvl="5" w:tplc="05D86DF8">
      <w:numFmt w:val="bullet"/>
      <w:lvlText w:val="•"/>
      <w:lvlJc w:val="left"/>
      <w:pPr>
        <w:ind w:left="6694" w:hanging="202"/>
      </w:pPr>
      <w:rPr>
        <w:rFonts w:hint="default"/>
        <w:lang w:val="nl-NL" w:eastAsia="en-US" w:bidi="ar-SA"/>
      </w:rPr>
    </w:lvl>
    <w:lvl w:ilvl="6" w:tplc="38987B0A">
      <w:numFmt w:val="bullet"/>
      <w:lvlText w:val="•"/>
      <w:lvlJc w:val="left"/>
      <w:pPr>
        <w:ind w:left="7345" w:hanging="202"/>
      </w:pPr>
      <w:rPr>
        <w:rFonts w:hint="default"/>
        <w:lang w:val="nl-NL" w:eastAsia="en-US" w:bidi="ar-SA"/>
      </w:rPr>
    </w:lvl>
    <w:lvl w:ilvl="7" w:tplc="A05A35DC">
      <w:numFmt w:val="bullet"/>
      <w:lvlText w:val="•"/>
      <w:lvlJc w:val="left"/>
      <w:pPr>
        <w:ind w:left="7995" w:hanging="202"/>
      </w:pPr>
      <w:rPr>
        <w:rFonts w:hint="default"/>
        <w:lang w:val="nl-NL" w:eastAsia="en-US" w:bidi="ar-SA"/>
      </w:rPr>
    </w:lvl>
    <w:lvl w:ilvl="8" w:tplc="9A4CD044">
      <w:numFmt w:val="bullet"/>
      <w:lvlText w:val="•"/>
      <w:lvlJc w:val="left"/>
      <w:pPr>
        <w:ind w:left="8646" w:hanging="202"/>
      </w:pPr>
      <w:rPr>
        <w:rFonts w:hint="default"/>
        <w:lang w:val="nl-NL" w:eastAsia="en-US" w:bidi="ar-SA"/>
      </w:rPr>
    </w:lvl>
  </w:abstractNum>
  <w:abstractNum w:abstractNumId="5" w15:restartNumberingAfterBreak="0">
    <w:nsid w:val="57145A21"/>
    <w:multiLevelType w:val="hybridMultilevel"/>
    <w:tmpl w:val="DC02B93C"/>
    <w:lvl w:ilvl="0" w:tplc="C2D4D1FE">
      <w:start w:val="1"/>
      <w:numFmt w:val="decimal"/>
      <w:lvlText w:val="%1."/>
      <w:lvlJc w:val="left"/>
      <w:pPr>
        <w:ind w:left="3433" w:hanging="202"/>
      </w:pPr>
      <w:rPr>
        <w:rFonts w:ascii="Tahoma" w:eastAsia="Tahoma" w:hAnsi="Tahoma" w:cs="Tahoma" w:hint="default"/>
        <w:b w:val="0"/>
        <w:bCs w:val="0"/>
        <w:i w:val="0"/>
        <w:iCs w:val="0"/>
        <w:color w:val="231F20"/>
        <w:spacing w:val="0"/>
        <w:w w:val="98"/>
        <w:sz w:val="18"/>
        <w:szCs w:val="18"/>
        <w:lang w:val="nl-NL" w:eastAsia="en-US" w:bidi="ar-SA"/>
      </w:rPr>
    </w:lvl>
    <w:lvl w:ilvl="1" w:tplc="871A844A">
      <w:numFmt w:val="bullet"/>
      <w:lvlText w:val="•"/>
      <w:lvlJc w:val="left"/>
      <w:pPr>
        <w:ind w:left="4090" w:hanging="202"/>
      </w:pPr>
      <w:rPr>
        <w:rFonts w:hint="default"/>
        <w:lang w:val="nl-NL" w:eastAsia="en-US" w:bidi="ar-SA"/>
      </w:rPr>
    </w:lvl>
    <w:lvl w:ilvl="2" w:tplc="A1D0326C">
      <w:numFmt w:val="bullet"/>
      <w:lvlText w:val="•"/>
      <w:lvlJc w:val="left"/>
      <w:pPr>
        <w:ind w:left="4741" w:hanging="202"/>
      </w:pPr>
      <w:rPr>
        <w:rFonts w:hint="default"/>
        <w:lang w:val="nl-NL" w:eastAsia="en-US" w:bidi="ar-SA"/>
      </w:rPr>
    </w:lvl>
    <w:lvl w:ilvl="3" w:tplc="C84E0626">
      <w:numFmt w:val="bullet"/>
      <w:lvlText w:val="•"/>
      <w:lvlJc w:val="left"/>
      <w:pPr>
        <w:ind w:left="5392" w:hanging="202"/>
      </w:pPr>
      <w:rPr>
        <w:rFonts w:hint="default"/>
        <w:lang w:val="nl-NL" w:eastAsia="en-US" w:bidi="ar-SA"/>
      </w:rPr>
    </w:lvl>
    <w:lvl w:ilvl="4" w:tplc="4C884D0A">
      <w:numFmt w:val="bullet"/>
      <w:lvlText w:val="•"/>
      <w:lvlJc w:val="left"/>
      <w:pPr>
        <w:ind w:left="6043" w:hanging="202"/>
      </w:pPr>
      <w:rPr>
        <w:rFonts w:hint="default"/>
        <w:lang w:val="nl-NL" w:eastAsia="en-US" w:bidi="ar-SA"/>
      </w:rPr>
    </w:lvl>
    <w:lvl w:ilvl="5" w:tplc="CBD2E9B6">
      <w:numFmt w:val="bullet"/>
      <w:lvlText w:val="•"/>
      <w:lvlJc w:val="left"/>
      <w:pPr>
        <w:ind w:left="6694" w:hanging="202"/>
      </w:pPr>
      <w:rPr>
        <w:rFonts w:hint="default"/>
        <w:lang w:val="nl-NL" w:eastAsia="en-US" w:bidi="ar-SA"/>
      </w:rPr>
    </w:lvl>
    <w:lvl w:ilvl="6" w:tplc="AC1E689A">
      <w:numFmt w:val="bullet"/>
      <w:lvlText w:val="•"/>
      <w:lvlJc w:val="left"/>
      <w:pPr>
        <w:ind w:left="7345" w:hanging="202"/>
      </w:pPr>
      <w:rPr>
        <w:rFonts w:hint="default"/>
        <w:lang w:val="nl-NL" w:eastAsia="en-US" w:bidi="ar-SA"/>
      </w:rPr>
    </w:lvl>
    <w:lvl w:ilvl="7" w:tplc="39B4FC6E">
      <w:numFmt w:val="bullet"/>
      <w:lvlText w:val="•"/>
      <w:lvlJc w:val="left"/>
      <w:pPr>
        <w:ind w:left="7995" w:hanging="202"/>
      </w:pPr>
      <w:rPr>
        <w:rFonts w:hint="default"/>
        <w:lang w:val="nl-NL" w:eastAsia="en-US" w:bidi="ar-SA"/>
      </w:rPr>
    </w:lvl>
    <w:lvl w:ilvl="8" w:tplc="8E64F6EC">
      <w:numFmt w:val="bullet"/>
      <w:lvlText w:val="•"/>
      <w:lvlJc w:val="left"/>
      <w:pPr>
        <w:ind w:left="8646" w:hanging="202"/>
      </w:pPr>
      <w:rPr>
        <w:rFonts w:hint="default"/>
        <w:lang w:val="nl-NL" w:eastAsia="en-US" w:bidi="ar-SA"/>
      </w:rPr>
    </w:lvl>
  </w:abstractNum>
  <w:abstractNum w:abstractNumId="6" w15:restartNumberingAfterBreak="0">
    <w:nsid w:val="5B7907FB"/>
    <w:multiLevelType w:val="hybridMultilevel"/>
    <w:tmpl w:val="D3A863EA"/>
    <w:lvl w:ilvl="0" w:tplc="81F4FFAC">
      <w:start w:val="1"/>
      <w:numFmt w:val="decimal"/>
      <w:lvlText w:val="%1."/>
      <w:lvlJc w:val="left"/>
      <w:pPr>
        <w:ind w:left="3433" w:hanging="202"/>
      </w:pPr>
      <w:rPr>
        <w:rFonts w:ascii="Tahoma" w:eastAsia="Tahoma" w:hAnsi="Tahoma" w:cs="Tahoma" w:hint="default"/>
        <w:b w:val="0"/>
        <w:bCs w:val="0"/>
        <w:i w:val="0"/>
        <w:iCs w:val="0"/>
        <w:color w:val="231F20"/>
        <w:spacing w:val="0"/>
        <w:w w:val="98"/>
        <w:sz w:val="18"/>
        <w:szCs w:val="18"/>
        <w:lang w:val="nl-NL" w:eastAsia="en-US" w:bidi="ar-SA"/>
      </w:rPr>
    </w:lvl>
    <w:lvl w:ilvl="1" w:tplc="2F8A2450">
      <w:numFmt w:val="bullet"/>
      <w:lvlText w:val="•"/>
      <w:lvlJc w:val="left"/>
      <w:pPr>
        <w:ind w:left="4090" w:hanging="202"/>
      </w:pPr>
      <w:rPr>
        <w:rFonts w:hint="default"/>
        <w:lang w:val="nl-NL" w:eastAsia="en-US" w:bidi="ar-SA"/>
      </w:rPr>
    </w:lvl>
    <w:lvl w:ilvl="2" w:tplc="96887BE0">
      <w:numFmt w:val="bullet"/>
      <w:lvlText w:val="•"/>
      <w:lvlJc w:val="left"/>
      <w:pPr>
        <w:ind w:left="4741" w:hanging="202"/>
      </w:pPr>
      <w:rPr>
        <w:rFonts w:hint="default"/>
        <w:lang w:val="nl-NL" w:eastAsia="en-US" w:bidi="ar-SA"/>
      </w:rPr>
    </w:lvl>
    <w:lvl w:ilvl="3" w:tplc="C6EA9BA6">
      <w:numFmt w:val="bullet"/>
      <w:lvlText w:val="•"/>
      <w:lvlJc w:val="left"/>
      <w:pPr>
        <w:ind w:left="5392" w:hanging="202"/>
      </w:pPr>
      <w:rPr>
        <w:rFonts w:hint="default"/>
        <w:lang w:val="nl-NL" w:eastAsia="en-US" w:bidi="ar-SA"/>
      </w:rPr>
    </w:lvl>
    <w:lvl w:ilvl="4" w:tplc="CBB0D192">
      <w:numFmt w:val="bullet"/>
      <w:lvlText w:val="•"/>
      <w:lvlJc w:val="left"/>
      <w:pPr>
        <w:ind w:left="6043" w:hanging="202"/>
      </w:pPr>
      <w:rPr>
        <w:rFonts w:hint="default"/>
        <w:lang w:val="nl-NL" w:eastAsia="en-US" w:bidi="ar-SA"/>
      </w:rPr>
    </w:lvl>
    <w:lvl w:ilvl="5" w:tplc="86FE453A">
      <w:numFmt w:val="bullet"/>
      <w:lvlText w:val="•"/>
      <w:lvlJc w:val="left"/>
      <w:pPr>
        <w:ind w:left="6694" w:hanging="202"/>
      </w:pPr>
      <w:rPr>
        <w:rFonts w:hint="default"/>
        <w:lang w:val="nl-NL" w:eastAsia="en-US" w:bidi="ar-SA"/>
      </w:rPr>
    </w:lvl>
    <w:lvl w:ilvl="6" w:tplc="1C7E8E4E">
      <w:numFmt w:val="bullet"/>
      <w:lvlText w:val="•"/>
      <w:lvlJc w:val="left"/>
      <w:pPr>
        <w:ind w:left="7345" w:hanging="202"/>
      </w:pPr>
      <w:rPr>
        <w:rFonts w:hint="default"/>
        <w:lang w:val="nl-NL" w:eastAsia="en-US" w:bidi="ar-SA"/>
      </w:rPr>
    </w:lvl>
    <w:lvl w:ilvl="7" w:tplc="C256184A">
      <w:numFmt w:val="bullet"/>
      <w:lvlText w:val="•"/>
      <w:lvlJc w:val="left"/>
      <w:pPr>
        <w:ind w:left="7995" w:hanging="202"/>
      </w:pPr>
      <w:rPr>
        <w:rFonts w:hint="default"/>
        <w:lang w:val="nl-NL" w:eastAsia="en-US" w:bidi="ar-SA"/>
      </w:rPr>
    </w:lvl>
    <w:lvl w:ilvl="8" w:tplc="5302D77E">
      <w:numFmt w:val="bullet"/>
      <w:lvlText w:val="•"/>
      <w:lvlJc w:val="left"/>
      <w:pPr>
        <w:ind w:left="8646" w:hanging="202"/>
      </w:pPr>
      <w:rPr>
        <w:rFonts w:hint="default"/>
        <w:lang w:val="nl-NL" w:eastAsia="en-US" w:bidi="ar-SA"/>
      </w:rPr>
    </w:lvl>
  </w:abstractNum>
  <w:abstractNum w:abstractNumId="7" w15:restartNumberingAfterBreak="0">
    <w:nsid w:val="6C3D3BB0"/>
    <w:multiLevelType w:val="hybridMultilevel"/>
    <w:tmpl w:val="7166DC9C"/>
    <w:lvl w:ilvl="0" w:tplc="E58855C6">
      <w:start w:val="1"/>
      <w:numFmt w:val="decimal"/>
      <w:lvlText w:val="%1."/>
      <w:lvlJc w:val="left"/>
      <w:pPr>
        <w:ind w:left="3433" w:hanging="202"/>
      </w:pPr>
      <w:rPr>
        <w:rFonts w:ascii="Tahoma" w:eastAsia="Tahoma" w:hAnsi="Tahoma" w:cs="Tahoma" w:hint="default"/>
        <w:b w:val="0"/>
        <w:bCs w:val="0"/>
        <w:i w:val="0"/>
        <w:iCs w:val="0"/>
        <w:color w:val="231F20"/>
        <w:spacing w:val="0"/>
        <w:w w:val="100"/>
        <w:sz w:val="18"/>
        <w:szCs w:val="18"/>
        <w:lang w:val="nl-NL" w:eastAsia="en-US" w:bidi="ar-SA"/>
      </w:rPr>
    </w:lvl>
    <w:lvl w:ilvl="1" w:tplc="EA7654C8">
      <w:numFmt w:val="bullet"/>
      <w:lvlText w:val="•"/>
      <w:lvlJc w:val="left"/>
      <w:pPr>
        <w:ind w:left="4090" w:hanging="202"/>
      </w:pPr>
      <w:rPr>
        <w:rFonts w:hint="default"/>
        <w:lang w:val="nl-NL" w:eastAsia="en-US" w:bidi="ar-SA"/>
      </w:rPr>
    </w:lvl>
    <w:lvl w:ilvl="2" w:tplc="E41202BC">
      <w:numFmt w:val="bullet"/>
      <w:lvlText w:val="•"/>
      <w:lvlJc w:val="left"/>
      <w:pPr>
        <w:ind w:left="4741" w:hanging="202"/>
      </w:pPr>
      <w:rPr>
        <w:rFonts w:hint="default"/>
        <w:lang w:val="nl-NL" w:eastAsia="en-US" w:bidi="ar-SA"/>
      </w:rPr>
    </w:lvl>
    <w:lvl w:ilvl="3" w:tplc="20829F44">
      <w:numFmt w:val="bullet"/>
      <w:lvlText w:val="•"/>
      <w:lvlJc w:val="left"/>
      <w:pPr>
        <w:ind w:left="5392" w:hanging="202"/>
      </w:pPr>
      <w:rPr>
        <w:rFonts w:hint="default"/>
        <w:lang w:val="nl-NL" w:eastAsia="en-US" w:bidi="ar-SA"/>
      </w:rPr>
    </w:lvl>
    <w:lvl w:ilvl="4" w:tplc="75721D36">
      <w:numFmt w:val="bullet"/>
      <w:lvlText w:val="•"/>
      <w:lvlJc w:val="left"/>
      <w:pPr>
        <w:ind w:left="6043" w:hanging="202"/>
      </w:pPr>
      <w:rPr>
        <w:rFonts w:hint="default"/>
        <w:lang w:val="nl-NL" w:eastAsia="en-US" w:bidi="ar-SA"/>
      </w:rPr>
    </w:lvl>
    <w:lvl w:ilvl="5" w:tplc="1210408E">
      <w:numFmt w:val="bullet"/>
      <w:lvlText w:val="•"/>
      <w:lvlJc w:val="left"/>
      <w:pPr>
        <w:ind w:left="6694" w:hanging="202"/>
      </w:pPr>
      <w:rPr>
        <w:rFonts w:hint="default"/>
        <w:lang w:val="nl-NL" w:eastAsia="en-US" w:bidi="ar-SA"/>
      </w:rPr>
    </w:lvl>
    <w:lvl w:ilvl="6" w:tplc="D8C6A58C">
      <w:numFmt w:val="bullet"/>
      <w:lvlText w:val="•"/>
      <w:lvlJc w:val="left"/>
      <w:pPr>
        <w:ind w:left="7345" w:hanging="202"/>
      </w:pPr>
      <w:rPr>
        <w:rFonts w:hint="default"/>
        <w:lang w:val="nl-NL" w:eastAsia="en-US" w:bidi="ar-SA"/>
      </w:rPr>
    </w:lvl>
    <w:lvl w:ilvl="7" w:tplc="9FA4C19A">
      <w:numFmt w:val="bullet"/>
      <w:lvlText w:val="•"/>
      <w:lvlJc w:val="left"/>
      <w:pPr>
        <w:ind w:left="7995" w:hanging="202"/>
      </w:pPr>
      <w:rPr>
        <w:rFonts w:hint="default"/>
        <w:lang w:val="nl-NL" w:eastAsia="en-US" w:bidi="ar-SA"/>
      </w:rPr>
    </w:lvl>
    <w:lvl w:ilvl="8" w:tplc="A726FE92">
      <w:numFmt w:val="bullet"/>
      <w:lvlText w:val="•"/>
      <w:lvlJc w:val="left"/>
      <w:pPr>
        <w:ind w:left="8646" w:hanging="202"/>
      </w:pPr>
      <w:rPr>
        <w:rFonts w:hint="default"/>
        <w:lang w:val="nl-NL" w:eastAsia="en-US" w:bidi="ar-SA"/>
      </w:rPr>
    </w:lvl>
  </w:abstractNum>
  <w:abstractNum w:abstractNumId="8" w15:restartNumberingAfterBreak="0">
    <w:nsid w:val="6CB525B9"/>
    <w:multiLevelType w:val="hybridMultilevel"/>
    <w:tmpl w:val="E6EC6EC4"/>
    <w:lvl w:ilvl="0" w:tplc="BC689520">
      <w:start w:val="1"/>
      <w:numFmt w:val="decimal"/>
      <w:lvlText w:val="%1."/>
      <w:lvlJc w:val="left"/>
      <w:pPr>
        <w:ind w:left="3433" w:hanging="202"/>
      </w:pPr>
      <w:rPr>
        <w:rFonts w:ascii="Tahoma" w:eastAsia="Tahoma" w:hAnsi="Tahoma" w:cs="Tahoma" w:hint="default"/>
        <w:b w:val="0"/>
        <w:bCs w:val="0"/>
        <w:i w:val="0"/>
        <w:iCs w:val="0"/>
        <w:color w:val="231F20"/>
        <w:spacing w:val="0"/>
        <w:w w:val="100"/>
        <w:sz w:val="18"/>
        <w:szCs w:val="18"/>
        <w:lang w:val="nl-NL" w:eastAsia="en-US" w:bidi="ar-SA"/>
      </w:rPr>
    </w:lvl>
    <w:lvl w:ilvl="1" w:tplc="24FAE030">
      <w:numFmt w:val="bullet"/>
      <w:lvlText w:val="•"/>
      <w:lvlJc w:val="left"/>
      <w:pPr>
        <w:ind w:left="4090" w:hanging="202"/>
      </w:pPr>
      <w:rPr>
        <w:rFonts w:hint="default"/>
        <w:lang w:val="nl-NL" w:eastAsia="en-US" w:bidi="ar-SA"/>
      </w:rPr>
    </w:lvl>
    <w:lvl w:ilvl="2" w:tplc="1382C604">
      <w:numFmt w:val="bullet"/>
      <w:lvlText w:val="•"/>
      <w:lvlJc w:val="left"/>
      <w:pPr>
        <w:ind w:left="4741" w:hanging="202"/>
      </w:pPr>
      <w:rPr>
        <w:rFonts w:hint="default"/>
        <w:lang w:val="nl-NL" w:eastAsia="en-US" w:bidi="ar-SA"/>
      </w:rPr>
    </w:lvl>
    <w:lvl w:ilvl="3" w:tplc="1DFA61E4">
      <w:numFmt w:val="bullet"/>
      <w:lvlText w:val="•"/>
      <w:lvlJc w:val="left"/>
      <w:pPr>
        <w:ind w:left="5392" w:hanging="202"/>
      </w:pPr>
      <w:rPr>
        <w:rFonts w:hint="default"/>
        <w:lang w:val="nl-NL" w:eastAsia="en-US" w:bidi="ar-SA"/>
      </w:rPr>
    </w:lvl>
    <w:lvl w:ilvl="4" w:tplc="D894204A">
      <w:numFmt w:val="bullet"/>
      <w:lvlText w:val="•"/>
      <w:lvlJc w:val="left"/>
      <w:pPr>
        <w:ind w:left="6043" w:hanging="202"/>
      </w:pPr>
      <w:rPr>
        <w:rFonts w:hint="default"/>
        <w:lang w:val="nl-NL" w:eastAsia="en-US" w:bidi="ar-SA"/>
      </w:rPr>
    </w:lvl>
    <w:lvl w:ilvl="5" w:tplc="F8A0AE94">
      <w:numFmt w:val="bullet"/>
      <w:lvlText w:val="•"/>
      <w:lvlJc w:val="left"/>
      <w:pPr>
        <w:ind w:left="6694" w:hanging="202"/>
      </w:pPr>
      <w:rPr>
        <w:rFonts w:hint="default"/>
        <w:lang w:val="nl-NL" w:eastAsia="en-US" w:bidi="ar-SA"/>
      </w:rPr>
    </w:lvl>
    <w:lvl w:ilvl="6" w:tplc="FFB0A6F2">
      <w:numFmt w:val="bullet"/>
      <w:lvlText w:val="•"/>
      <w:lvlJc w:val="left"/>
      <w:pPr>
        <w:ind w:left="7345" w:hanging="202"/>
      </w:pPr>
      <w:rPr>
        <w:rFonts w:hint="default"/>
        <w:lang w:val="nl-NL" w:eastAsia="en-US" w:bidi="ar-SA"/>
      </w:rPr>
    </w:lvl>
    <w:lvl w:ilvl="7" w:tplc="010EB7F0">
      <w:numFmt w:val="bullet"/>
      <w:lvlText w:val="•"/>
      <w:lvlJc w:val="left"/>
      <w:pPr>
        <w:ind w:left="7995" w:hanging="202"/>
      </w:pPr>
      <w:rPr>
        <w:rFonts w:hint="default"/>
        <w:lang w:val="nl-NL" w:eastAsia="en-US" w:bidi="ar-SA"/>
      </w:rPr>
    </w:lvl>
    <w:lvl w:ilvl="8" w:tplc="EA00C6FE">
      <w:numFmt w:val="bullet"/>
      <w:lvlText w:val="•"/>
      <w:lvlJc w:val="left"/>
      <w:pPr>
        <w:ind w:left="8646" w:hanging="202"/>
      </w:pPr>
      <w:rPr>
        <w:rFonts w:hint="default"/>
        <w:lang w:val="nl-NL" w:eastAsia="en-US" w:bidi="ar-SA"/>
      </w:rPr>
    </w:lvl>
  </w:abstractNum>
  <w:abstractNum w:abstractNumId="9" w15:restartNumberingAfterBreak="0">
    <w:nsid w:val="70302BD8"/>
    <w:multiLevelType w:val="hybridMultilevel"/>
    <w:tmpl w:val="C0842040"/>
    <w:lvl w:ilvl="0" w:tplc="9F32CA38">
      <w:start w:val="1"/>
      <w:numFmt w:val="decimal"/>
      <w:lvlText w:val="%1."/>
      <w:lvlJc w:val="left"/>
      <w:pPr>
        <w:ind w:left="3433" w:hanging="202"/>
      </w:pPr>
      <w:rPr>
        <w:rFonts w:ascii="Tahoma" w:eastAsia="Tahoma" w:hAnsi="Tahoma" w:cs="Tahoma" w:hint="default"/>
        <w:b w:val="0"/>
        <w:bCs w:val="0"/>
        <w:i w:val="0"/>
        <w:iCs w:val="0"/>
        <w:color w:val="231F20"/>
        <w:spacing w:val="0"/>
        <w:w w:val="100"/>
        <w:sz w:val="18"/>
        <w:szCs w:val="18"/>
        <w:lang w:val="nl-NL" w:eastAsia="en-US" w:bidi="ar-SA"/>
      </w:rPr>
    </w:lvl>
    <w:lvl w:ilvl="1" w:tplc="9AD43596">
      <w:numFmt w:val="bullet"/>
      <w:lvlText w:val="•"/>
      <w:lvlJc w:val="left"/>
      <w:pPr>
        <w:ind w:left="4090" w:hanging="202"/>
      </w:pPr>
      <w:rPr>
        <w:rFonts w:hint="default"/>
        <w:lang w:val="nl-NL" w:eastAsia="en-US" w:bidi="ar-SA"/>
      </w:rPr>
    </w:lvl>
    <w:lvl w:ilvl="2" w:tplc="349E0C5A">
      <w:numFmt w:val="bullet"/>
      <w:lvlText w:val="•"/>
      <w:lvlJc w:val="left"/>
      <w:pPr>
        <w:ind w:left="4741" w:hanging="202"/>
      </w:pPr>
      <w:rPr>
        <w:rFonts w:hint="default"/>
        <w:lang w:val="nl-NL" w:eastAsia="en-US" w:bidi="ar-SA"/>
      </w:rPr>
    </w:lvl>
    <w:lvl w:ilvl="3" w:tplc="5B868522">
      <w:numFmt w:val="bullet"/>
      <w:lvlText w:val="•"/>
      <w:lvlJc w:val="left"/>
      <w:pPr>
        <w:ind w:left="5392" w:hanging="202"/>
      </w:pPr>
      <w:rPr>
        <w:rFonts w:hint="default"/>
        <w:lang w:val="nl-NL" w:eastAsia="en-US" w:bidi="ar-SA"/>
      </w:rPr>
    </w:lvl>
    <w:lvl w:ilvl="4" w:tplc="D05C0978">
      <w:numFmt w:val="bullet"/>
      <w:lvlText w:val="•"/>
      <w:lvlJc w:val="left"/>
      <w:pPr>
        <w:ind w:left="6043" w:hanging="202"/>
      </w:pPr>
      <w:rPr>
        <w:rFonts w:hint="default"/>
        <w:lang w:val="nl-NL" w:eastAsia="en-US" w:bidi="ar-SA"/>
      </w:rPr>
    </w:lvl>
    <w:lvl w:ilvl="5" w:tplc="BAE21112">
      <w:numFmt w:val="bullet"/>
      <w:lvlText w:val="•"/>
      <w:lvlJc w:val="left"/>
      <w:pPr>
        <w:ind w:left="6694" w:hanging="202"/>
      </w:pPr>
      <w:rPr>
        <w:rFonts w:hint="default"/>
        <w:lang w:val="nl-NL" w:eastAsia="en-US" w:bidi="ar-SA"/>
      </w:rPr>
    </w:lvl>
    <w:lvl w:ilvl="6" w:tplc="26A6081A">
      <w:numFmt w:val="bullet"/>
      <w:lvlText w:val="•"/>
      <w:lvlJc w:val="left"/>
      <w:pPr>
        <w:ind w:left="7345" w:hanging="202"/>
      </w:pPr>
      <w:rPr>
        <w:rFonts w:hint="default"/>
        <w:lang w:val="nl-NL" w:eastAsia="en-US" w:bidi="ar-SA"/>
      </w:rPr>
    </w:lvl>
    <w:lvl w:ilvl="7" w:tplc="2F203618">
      <w:numFmt w:val="bullet"/>
      <w:lvlText w:val="•"/>
      <w:lvlJc w:val="left"/>
      <w:pPr>
        <w:ind w:left="7995" w:hanging="202"/>
      </w:pPr>
      <w:rPr>
        <w:rFonts w:hint="default"/>
        <w:lang w:val="nl-NL" w:eastAsia="en-US" w:bidi="ar-SA"/>
      </w:rPr>
    </w:lvl>
    <w:lvl w:ilvl="8" w:tplc="80CA4D00">
      <w:numFmt w:val="bullet"/>
      <w:lvlText w:val="•"/>
      <w:lvlJc w:val="left"/>
      <w:pPr>
        <w:ind w:left="8646" w:hanging="202"/>
      </w:pPr>
      <w:rPr>
        <w:rFonts w:hint="default"/>
        <w:lang w:val="nl-NL" w:eastAsia="en-US" w:bidi="ar-SA"/>
      </w:rPr>
    </w:lvl>
  </w:abstractNum>
  <w:abstractNum w:abstractNumId="10" w15:restartNumberingAfterBreak="0">
    <w:nsid w:val="7BC74BD6"/>
    <w:multiLevelType w:val="hybridMultilevel"/>
    <w:tmpl w:val="55287872"/>
    <w:lvl w:ilvl="0" w:tplc="319A6144">
      <w:start w:val="1"/>
      <w:numFmt w:val="decimal"/>
      <w:lvlText w:val="%1."/>
      <w:lvlJc w:val="left"/>
      <w:pPr>
        <w:ind w:left="3433" w:hanging="202"/>
      </w:pPr>
      <w:rPr>
        <w:rFonts w:ascii="Tahoma" w:eastAsia="Tahoma" w:hAnsi="Tahoma" w:cs="Tahoma" w:hint="default"/>
        <w:b w:val="0"/>
        <w:bCs w:val="0"/>
        <w:i w:val="0"/>
        <w:iCs w:val="0"/>
        <w:color w:val="231F20"/>
        <w:spacing w:val="0"/>
        <w:w w:val="100"/>
        <w:sz w:val="18"/>
        <w:szCs w:val="18"/>
        <w:lang w:val="nl-NL" w:eastAsia="en-US" w:bidi="ar-SA"/>
      </w:rPr>
    </w:lvl>
    <w:lvl w:ilvl="1" w:tplc="3CDC3E3C">
      <w:numFmt w:val="bullet"/>
      <w:lvlText w:val="•"/>
      <w:lvlJc w:val="left"/>
      <w:pPr>
        <w:ind w:left="4090" w:hanging="202"/>
      </w:pPr>
      <w:rPr>
        <w:rFonts w:hint="default"/>
        <w:lang w:val="nl-NL" w:eastAsia="en-US" w:bidi="ar-SA"/>
      </w:rPr>
    </w:lvl>
    <w:lvl w:ilvl="2" w:tplc="058884FE">
      <w:numFmt w:val="bullet"/>
      <w:lvlText w:val="•"/>
      <w:lvlJc w:val="left"/>
      <w:pPr>
        <w:ind w:left="4741" w:hanging="202"/>
      </w:pPr>
      <w:rPr>
        <w:rFonts w:hint="default"/>
        <w:lang w:val="nl-NL" w:eastAsia="en-US" w:bidi="ar-SA"/>
      </w:rPr>
    </w:lvl>
    <w:lvl w:ilvl="3" w:tplc="7C74F2AC">
      <w:numFmt w:val="bullet"/>
      <w:lvlText w:val="•"/>
      <w:lvlJc w:val="left"/>
      <w:pPr>
        <w:ind w:left="5392" w:hanging="202"/>
      </w:pPr>
      <w:rPr>
        <w:rFonts w:hint="default"/>
        <w:lang w:val="nl-NL" w:eastAsia="en-US" w:bidi="ar-SA"/>
      </w:rPr>
    </w:lvl>
    <w:lvl w:ilvl="4" w:tplc="575A9F0C">
      <w:numFmt w:val="bullet"/>
      <w:lvlText w:val="•"/>
      <w:lvlJc w:val="left"/>
      <w:pPr>
        <w:ind w:left="6043" w:hanging="202"/>
      </w:pPr>
      <w:rPr>
        <w:rFonts w:hint="default"/>
        <w:lang w:val="nl-NL" w:eastAsia="en-US" w:bidi="ar-SA"/>
      </w:rPr>
    </w:lvl>
    <w:lvl w:ilvl="5" w:tplc="F6D6FE1E">
      <w:numFmt w:val="bullet"/>
      <w:lvlText w:val="•"/>
      <w:lvlJc w:val="left"/>
      <w:pPr>
        <w:ind w:left="6694" w:hanging="202"/>
      </w:pPr>
      <w:rPr>
        <w:rFonts w:hint="default"/>
        <w:lang w:val="nl-NL" w:eastAsia="en-US" w:bidi="ar-SA"/>
      </w:rPr>
    </w:lvl>
    <w:lvl w:ilvl="6" w:tplc="917CC18C">
      <w:numFmt w:val="bullet"/>
      <w:lvlText w:val="•"/>
      <w:lvlJc w:val="left"/>
      <w:pPr>
        <w:ind w:left="7345" w:hanging="202"/>
      </w:pPr>
      <w:rPr>
        <w:rFonts w:hint="default"/>
        <w:lang w:val="nl-NL" w:eastAsia="en-US" w:bidi="ar-SA"/>
      </w:rPr>
    </w:lvl>
    <w:lvl w:ilvl="7" w:tplc="A198B446">
      <w:numFmt w:val="bullet"/>
      <w:lvlText w:val="•"/>
      <w:lvlJc w:val="left"/>
      <w:pPr>
        <w:ind w:left="7995" w:hanging="202"/>
      </w:pPr>
      <w:rPr>
        <w:rFonts w:hint="default"/>
        <w:lang w:val="nl-NL" w:eastAsia="en-US" w:bidi="ar-SA"/>
      </w:rPr>
    </w:lvl>
    <w:lvl w:ilvl="8" w:tplc="5CE66F82">
      <w:numFmt w:val="bullet"/>
      <w:lvlText w:val="•"/>
      <w:lvlJc w:val="left"/>
      <w:pPr>
        <w:ind w:left="8646" w:hanging="202"/>
      </w:pPr>
      <w:rPr>
        <w:rFonts w:hint="default"/>
        <w:lang w:val="nl-NL" w:eastAsia="en-US" w:bidi="ar-SA"/>
      </w:rPr>
    </w:lvl>
  </w:abstractNum>
  <w:num w:numId="1">
    <w:abstractNumId w:val="6"/>
  </w:num>
  <w:num w:numId="2">
    <w:abstractNumId w:val="5"/>
  </w:num>
  <w:num w:numId="3">
    <w:abstractNumId w:val="4"/>
  </w:num>
  <w:num w:numId="4">
    <w:abstractNumId w:val="1"/>
  </w:num>
  <w:num w:numId="5">
    <w:abstractNumId w:val="8"/>
  </w:num>
  <w:num w:numId="6">
    <w:abstractNumId w:val="10"/>
  </w:num>
  <w:num w:numId="7">
    <w:abstractNumId w:val="3"/>
  </w:num>
  <w:num w:numId="8">
    <w:abstractNumId w:val="9"/>
  </w:num>
  <w:num w:numId="9">
    <w:abstractNumId w:val="7"/>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EE2"/>
    <w:rsid w:val="000420F1"/>
    <w:rsid w:val="003469F0"/>
    <w:rsid w:val="00804F55"/>
    <w:rsid w:val="008E61DD"/>
    <w:rsid w:val="009444FE"/>
    <w:rsid w:val="00AA1823"/>
    <w:rsid w:val="00C17EE2"/>
    <w:rsid w:val="00C47B4F"/>
    <w:rsid w:val="00D27076"/>
    <w:rsid w:val="00D36305"/>
    <w:rsid w:val="00E01434"/>
    <w:rsid w:val="00EB0248"/>
    <w:rsid w:val="00F43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D28F4B"/>
  <w15:docId w15:val="{CA153CF8-EFBB-4564-98E0-6A3FD760C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spacing w:before="210"/>
      <w:ind w:left="3433"/>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Title">
    <w:name w:val="Title"/>
    <w:basedOn w:val="Normal"/>
    <w:uiPriority w:val="10"/>
    <w:qFormat/>
    <w:pPr>
      <w:spacing w:before="102"/>
      <w:ind w:left="3433"/>
    </w:pPr>
    <w:rPr>
      <w:b/>
      <w:bCs/>
      <w:sz w:val="36"/>
      <w:szCs w:val="36"/>
    </w:rPr>
  </w:style>
  <w:style w:type="paragraph" w:styleId="ListParagraph">
    <w:name w:val="List Paragraph"/>
    <w:basedOn w:val="Normal"/>
    <w:uiPriority w:val="1"/>
    <w:qFormat/>
    <w:pPr>
      <w:spacing w:before="1"/>
      <w:ind w:left="3433" w:firstLine="181"/>
    </w:pPr>
  </w:style>
  <w:style w:type="paragraph" w:customStyle="1" w:styleId="TableParagraph">
    <w:name w:val="Table Paragraph"/>
    <w:basedOn w:val="Normal"/>
    <w:uiPriority w:val="1"/>
    <w:qFormat/>
    <w:pPr>
      <w:spacing w:line="158" w:lineRule="exact"/>
      <w:ind w:left="-10"/>
    </w:pPr>
  </w:style>
  <w:style w:type="paragraph" w:styleId="Header">
    <w:name w:val="header"/>
    <w:basedOn w:val="Normal"/>
    <w:link w:val="HeaderChar"/>
    <w:uiPriority w:val="99"/>
    <w:unhideWhenUsed/>
    <w:rsid w:val="00EB0248"/>
    <w:pPr>
      <w:tabs>
        <w:tab w:val="center" w:pos="4680"/>
        <w:tab w:val="right" w:pos="9360"/>
      </w:tabs>
    </w:pPr>
  </w:style>
  <w:style w:type="character" w:customStyle="1" w:styleId="HeaderChar">
    <w:name w:val="Header Char"/>
    <w:basedOn w:val="DefaultParagraphFont"/>
    <w:link w:val="Header"/>
    <w:uiPriority w:val="99"/>
    <w:rsid w:val="00EB0248"/>
    <w:rPr>
      <w:rFonts w:ascii="Tahoma" w:eastAsia="Tahoma" w:hAnsi="Tahoma" w:cs="Tahoma"/>
      <w:lang w:val="lv-LV"/>
    </w:rPr>
  </w:style>
  <w:style w:type="paragraph" w:styleId="Footer">
    <w:name w:val="footer"/>
    <w:basedOn w:val="Normal"/>
    <w:link w:val="FooterChar"/>
    <w:uiPriority w:val="99"/>
    <w:unhideWhenUsed/>
    <w:rsid w:val="00EB0248"/>
    <w:pPr>
      <w:tabs>
        <w:tab w:val="center" w:pos="4680"/>
        <w:tab w:val="right" w:pos="9360"/>
      </w:tabs>
    </w:pPr>
  </w:style>
  <w:style w:type="character" w:customStyle="1" w:styleId="FooterChar">
    <w:name w:val="Footer Char"/>
    <w:basedOn w:val="DefaultParagraphFont"/>
    <w:link w:val="Footer"/>
    <w:uiPriority w:val="99"/>
    <w:rsid w:val="00EB0248"/>
    <w:rPr>
      <w:rFonts w:ascii="Tahoma" w:eastAsia="Tahoma" w:hAnsi="Tahoma" w:cs="Tahoma"/>
      <w:lang w:val="lv-LV"/>
    </w:rPr>
  </w:style>
  <w:style w:type="table" w:styleId="TableGrid">
    <w:name w:val="Table Grid"/>
    <w:basedOn w:val="TableNormal"/>
    <w:uiPriority w:val="39"/>
    <w:rsid w:val="00EB0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F43174"/>
    <w:rPr>
      <w:rFonts w:ascii="Tahoma" w:eastAsia="Tahoma" w:hAnsi="Tahoma" w:cs="Tahoma"/>
      <w:sz w:val="18"/>
      <w:szCs w:val="1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1601</Words>
  <Characters>10154</Characters>
  <Application>Microsoft Office Word</Application>
  <DocSecurity>0</DocSecurity>
  <Lines>225</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Ministerie van Justitie en Veiligheid</dc:creator>
  <cp:keywords>class='Internal'</cp:keywords>
  <cp:lastModifiedBy>Ragnhild Efraimsson</cp:lastModifiedBy>
  <cp:revision>2</cp:revision>
  <dcterms:created xsi:type="dcterms:W3CDTF">2024-11-14T08:38:00Z</dcterms:created>
  <dcterms:modified xsi:type="dcterms:W3CDTF">2024-11-14T08:38:00Z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2024-06-13T00:00:00Z</vt:filetime>
  </property>
  <property fmtid="{D5CDD505-2E9C-101B-9397-08002B2CF9AE}" pid="3" name="Creator">
    <vt:lpwstr>XPP</vt:lpwstr>
  </property>
  <property fmtid="{D5CDD505-2E9C-101B-9397-08002B2CF9AE}" pid="4" name="LastSaved">
    <vt:filetime>2024-11-01T00:00:00Z</vt:filetime>
  </property>
  <property fmtid="{D5CDD505-2E9C-101B-9397-08002B2CF9AE}" pid="5" name="Producer">
    <vt:lpwstr>Acrobat Distiller Server 8.1.0 (Pentium Linux, Built: 2007-09-07)</vt:lpwstr>
  </property>
</Properties>
</file>