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B085E" w14:textId="77777777" w:rsidR="00C17EE2" w:rsidRPr="00AA1823" w:rsidRDefault="00206D5B" w:rsidP="00EB0248">
      <w:pPr>
        <w:pStyle w:val="BodyText"/>
        <w:ind w:left="114"/>
        <w:rPr>
          <w:sz w:val="20"/>
        </w:rPr>
      </w:pPr>
      <w:r>
        <w:rPr>
          <w:noProof/>
          <w:sz w:val="20"/>
        </w:rPr>
        <mc:AlternateContent>
          <mc:Choice Requires="wpg">
            <w:drawing>
              <wp:inline distT="0" distB="0" distL="0" distR="0" wp14:anchorId="07367255" wp14:editId="704A21AF">
                <wp:extent cx="6167120" cy="818515"/>
                <wp:effectExtent l="0" t="0" r="5080" b="1968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7120" cy="818515"/>
                          <a:chOff x="0" y="-66675"/>
                          <a:chExt cx="6167120" cy="818515"/>
                        </a:xfrm>
                      </wpg:grpSpPr>
                      <pic:pic xmlns:pic="http://schemas.openxmlformats.org/drawingml/2006/picture">
                        <pic:nvPicPr>
                          <pic:cNvPr id="4" name="Image 4"/>
                          <pic:cNvPicPr/>
                        </pic:nvPicPr>
                        <pic:blipFill>
                          <a:blip r:embed="rId7" cstate="print"/>
                          <a:stretch>
                            <a:fillRect/>
                          </a:stretch>
                        </pic:blipFill>
                        <pic:spPr>
                          <a:xfrm>
                            <a:off x="5191125" y="-66675"/>
                            <a:ext cx="975995" cy="771449"/>
                          </a:xfrm>
                          <a:prstGeom prst="rect">
                            <a:avLst/>
                          </a:prstGeom>
                        </pic:spPr>
                      </pic:pic>
                      <wps:wsp>
                        <wps:cNvPr id="5" name="Graphic 5"/>
                        <wps:cNvSpPr/>
                        <wps:spPr>
                          <a:xfrm>
                            <a:off x="0" y="749986"/>
                            <a:ext cx="6156325" cy="1270"/>
                          </a:xfrm>
                          <a:custGeom>
                            <a:avLst/>
                            <a:gdLst/>
                            <a:ahLst/>
                            <a:cxnLst/>
                            <a:rect l="l" t="t" r="r" b="b"/>
                            <a:pathLst>
                              <a:path w="6156325">
                                <a:moveTo>
                                  <a:pt x="0" y="0"/>
                                </a:moveTo>
                                <a:lnTo>
                                  <a:pt x="6155994" y="0"/>
                                </a:lnTo>
                              </a:path>
                            </a:pathLst>
                          </a:custGeom>
                          <a:ln w="3594">
                            <a:solidFill>
                              <a:srgbClr val="231F20"/>
                            </a:solidFill>
                            <a:prstDash val="solid"/>
                          </a:ln>
                        </wps:spPr>
                        <wps:bodyPr wrap="square" lIns="0" tIns="0" rIns="0" bIns="0" rtlCol="0">
                          <a:prstTxWarp prst="textNoShape">
                            <a:avLst/>
                          </a:prstTxWarp>
                          <a:noAutofit/>
                        </wps:bodyPr>
                      </wps:wsp>
                      <wps:wsp>
                        <wps:cNvPr id="6" name="Textbox 6"/>
                        <wps:cNvSpPr txBox="1"/>
                        <wps:spPr>
                          <a:xfrm>
                            <a:off x="2" y="0"/>
                            <a:ext cx="4524374" cy="751840"/>
                          </a:xfrm>
                          <a:prstGeom prst="rect">
                            <a:avLst/>
                          </a:prstGeom>
                        </wps:spPr>
                        <wps:txbx>
                          <w:txbxContent>
                            <w:p w14:paraId="28B4CA3A" w14:textId="63C963E7" w:rsidR="00C17EE2" w:rsidRDefault="00206D5B" w:rsidP="00EB0248">
                              <w:pPr>
                                <w:spacing w:line="403" w:lineRule="exact"/>
                                <w:ind w:left="-1"/>
                                <w:rPr>
                                  <w:b/>
                                  <w:sz w:val="36"/>
                                </w:rPr>
                              </w:pPr>
                              <w:r>
                                <w:rPr>
                                  <w:b/>
                                  <w:color w:val="231F20"/>
                                  <w:sz w:val="36"/>
                                </w:rPr>
                                <w:t>Diário Oficial</w:t>
                              </w:r>
                              <w:r>
                                <w:rPr>
                                  <w:b/>
                                  <w:color w:val="231F20"/>
                                  <w:sz w:val="36"/>
                                </w:rPr>
                                <w:br/>
                                <w:t>do Reino dos Países Baixos</w:t>
                              </w:r>
                            </w:p>
                          </w:txbxContent>
                        </wps:txbx>
                        <wps:bodyPr wrap="square" lIns="0" tIns="0" rIns="0" bIns="0" rtlCol="0">
                          <a:noAutofit/>
                        </wps:bodyPr>
                      </wps:wsp>
                    </wpg:wgp>
                  </a:graphicData>
                </a:graphic>
              </wp:inline>
            </w:drawing>
          </mc:Choice>
          <mc:Fallback>
            <w:pict>
              <v:group w14:anchorId="07367255" id="Group 3" o:spid="_x0000_s1026" style="width:485.6pt;height:64.45pt;mso-position-horizontal-relative:char;mso-position-vertical-relative:line" coordorigin=",-666" coordsize="61671,818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51911;top:-666;width:9760;height:77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">
                  <v:imagedata r:id="rId8" o:title=""/>
                </v:shape>
                <v:shape id="Graphic 5" o:spid="_x0000_s1028" style="position:absolute;top:7499;width:61563;height:13;visibility:visible;mso-wrap-style:square;v-text-anchor:top" coordsize="6156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" path="m,l6155994,e" filled="f" strokecolor="#231f20" strokeweight=".09983mm">
                  <v:path arrowok="t"/>
                </v:shape>
                <v:shapetype id="_x0000_t202" coordsize="21600,21600" o:spt="202" path="m,l,21600r21600,l21600,xe">
                  <v:stroke joinstyle="miter"/>
                  <v:path gradientshapeok="t" o:connecttype="rect"/>
                </v:shapetype>
                <v:shape id="Textbox 6" o:spid="_x0000_s1029" type="#_x0000_t202" style="position:absolute;width:45243;height:7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28B4CA3A" w14:textId="63C963E7" w:rsidR="00C17EE2" w:rsidRDefault="00206D5B" w:rsidP="00EB0248">
                        <w:pPr>
                          <w:spacing w:line="403" w:lineRule="exact"/>
                          <w:ind w:left="-1"/>
                          <w:rPr>
                            <w:b/>
                            <w:sz w:val="36"/>
                          </w:rPr>
                        </w:pPr>
                        <w:r>
                          <w:rPr>
                            <w:b/>
                            <w:color w:val="231F20"/>
                            <w:sz w:val="36"/>
                          </w:rPr>
                          <w:t>Diário Oficial</w:t>
                        </w:r>
                        <w:r>
                          <w:rPr>
                            <w:b/>
                            <w:color w:val="231F20"/>
                            <w:sz w:val="36"/>
                          </w:rPr>
                          <w:br/>
                          <w:t>do Reino dos Países Baixos</w:t>
                        </w:r>
                      </w:p>
                    </w:txbxContent>
                  </v:textbox>
                </v:shape>
                <w10:anchorlock/>
              </v:group>
            </w:pict>
          </mc:Fallback>
        </mc:AlternateContent>
      </w:r>
    </w:p>
    <w:p w14:paraId="2D0CE40D" w14:textId="77777777" w:rsidR="00C17EE2" w:rsidRPr="00AA1823" w:rsidRDefault="00206D5B" w:rsidP="00EB0248">
      <w:pPr>
        <w:spacing w:before="81"/>
        <w:ind w:left="117"/>
        <w:rPr>
          <w:sz w:val="19"/>
        </w:rPr>
      </w:pPr>
      <w:r>
        <w:rPr>
          <w:color w:val="231F20"/>
          <w:sz w:val="19"/>
        </w:rPr>
        <w:t>Ano de 2024</w:t>
      </w:r>
    </w:p>
    <w:p w14:paraId="6295A1C2" w14:textId="77777777" w:rsidR="00C17EE2" w:rsidRPr="00AA1823" w:rsidRDefault="00C17EE2" w:rsidP="00EB0248">
      <w:pPr>
        <w:pStyle w:val="BodyText"/>
        <w:rPr>
          <w:sz w:val="20"/>
        </w:rPr>
      </w:pPr>
    </w:p>
    <w:p w14:paraId="216B83EB" w14:textId="77777777" w:rsidR="00C17EE2" w:rsidRPr="00AA1823" w:rsidRDefault="00206D5B" w:rsidP="00EB0248">
      <w:pPr>
        <w:pStyle w:val="BodyText"/>
        <w:spacing w:before="220"/>
        <w:rPr>
          <w:sz w:val="20"/>
        </w:rPr>
      </w:pPr>
      <w:r>
        <w:rPr>
          <w:noProof/>
        </w:rPr>
        <mc:AlternateContent>
          <mc:Choice Requires="wps">
            <w:drawing>
              <wp:anchor distT="0" distB="0" distL="0" distR="0" simplePos="0" relativeHeight="251648512" behindDoc="1" locked="0" layoutInCell="1" allowOverlap="1" wp14:anchorId="21804226" wp14:editId="3F9942C6">
                <wp:simplePos x="0" y="0"/>
                <wp:positionH relativeFrom="page">
                  <wp:posOffset>468007</wp:posOffset>
                </wp:positionH>
                <wp:positionV relativeFrom="paragraph">
                  <wp:posOffset>308341</wp:posOffset>
                </wp:positionV>
                <wp:extent cx="6156325"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1270"/>
                        </a:xfrm>
                        <a:custGeom>
                          <a:avLst/>
                          <a:gdLst/>
                          <a:ahLst/>
                          <a:cxnLst/>
                          <a:rect l="l" t="t" r="r" b="b"/>
                          <a:pathLst>
                            <a:path w="6156325">
                              <a:moveTo>
                                <a:pt x="0" y="0"/>
                              </a:moveTo>
                              <a:lnTo>
                                <a:pt x="6155994"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75D82A4" id="Graphic 7" o:spid="_x0000_s1026" style="position:absolute;margin-left:36.85pt;margin-top:24.3pt;width:484.75pt;height:.1pt;z-index:-251667968;visibility:visible;mso-wrap-style:square;mso-wrap-distance-left:0;mso-wrap-distance-top:0;mso-wrap-distance-right:0;mso-wrap-distance-bottom:0;mso-position-horizontal:absolute;mso-position-horizontal-relative:page;mso-position-vertical:absolute;mso-position-vertical-relative:text;v-text-anchor:top" coordsize="61563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" path="m,l6155994,e" filled="f" strokecolor="#231f20" strokeweight=".09983mm">
                <v:path arrowok="t"/>
                <w10:wrap type="topAndBottom" anchorx="page"/>
              </v:shape>
            </w:pict>
          </mc:Fallback>
        </mc:AlternateContent>
      </w:r>
    </w:p>
    <w:p w14:paraId="34B08C30" w14:textId="77777777" w:rsidR="00C17EE2" w:rsidRPr="00AA1823" w:rsidRDefault="00206D5B" w:rsidP="00EB0248">
      <w:pPr>
        <w:pStyle w:val="Title"/>
      </w:pPr>
      <w:bookmarkStart w:id="0" w:name="Wet_van_5_juni_2024,_houdende_regels_ove"/>
      <w:bookmarkEnd w:id="0"/>
      <w:r>
        <w:rPr>
          <w:color w:val="231F20"/>
        </w:rPr>
        <w:t>162</w:t>
      </w:r>
    </w:p>
    <w:p w14:paraId="73FEE1A7" w14:textId="77777777" w:rsidR="00C17EE2" w:rsidRPr="00AA1823" w:rsidRDefault="00206D5B" w:rsidP="00EB0248">
      <w:pPr>
        <w:spacing w:before="133"/>
        <w:ind w:left="3433"/>
        <w:rPr>
          <w:b/>
          <w:sz w:val="24"/>
        </w:rPr>
      </w:pPr>
      <w:r>
        <w:rPr>
          <w:b/>
          <w:color w:val="231F20"/>
          <w:sz w:val="24"/>
        </w:rPr>
        <w:t>Lei de 5 de junho de 2024, que contém regulamentos relativos a uma abordagem administrativa da pornografia infantil em linha (Lei relativa à abordagem administrativa da pornografia infantil em linha)</w:t>
      </w:r>
    </w:p>
    <w:p w14:paraId="1423CA2B" w14:textId="77777777" w:rsidR="00C17EE2" w:rsidRPr="00AA1823" w:rsidRDefault="00206D5B" w:rsidP="00EB0248">
      <w:pPr>
        <w:pStyle w:val="BodyText"/>
        <w:spacing w:before="1"/>
        <w:rPr>
          <w:b/>
          <w:sz w:val="19"/>
        </w:rPr>
      </w:pPr>
      <w:r>
        <w:rPr>
          <w:noProof/>
        </w:rPr>
        <mc:AlternateContent>
          <mc:Choice Requires="wps">
            <w:drawing>
              <wp:anchor distT="0" distB="0" distL="0" distR="0" simplePos="0" relativeHeight="251651584" behindDoc="1" locked="0" layoutInCell="1" allowOverlap="1" wp14:anchorId="6C932C63" wp14:editId="75A37367">
                <wp:simplePos x="0" y="0"/>
                <wp:positionH relativeFrom="page">
                  <wp:posOffset>468007</wp:posOffset>
                </wp:positionH>
                <wp:positionV relativeFrom="paragraph">
                  <wp:posOffset>161539</wp:posOffset>
                </wp:positionV>
                <wp:extent cx="194437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44370" cy="1270"/>
                        </a:xfrm>
                        <a:custGeom>
                          <a:avLst/>
                          <a:gdLst/>
                          <a:ahLst/>
                          <a:cxnLst/>
                          <a:rect l="l" t="t" r="r" b="b"/>
                          <a:pathLst>
                            <a:path w="1944370">
                              <a:moveTo>
                                <a:pt x="0" y="0"/>
                              </a:moveTo>
                              <a:lnTo>
                                <a:pt x="1944001"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FC872DE" id="Graphic 8" o:spid="_x0000_s1026" style="position:absolute;margin-left:36.85pt;margin-top:12.7pt;width:153.1pt;height:.1pt;z-index:-251664896;visibility:visible;mso-wrap-style:square;mso-wrap-distance-left:0;mso-wrap-distance-top:0;mso-wrap-distance-right:0;mso-wrap-distance-bottom:0;mso-position-horizontal:absolute;mso-position-horizontal-relative:page;mso-position-vertical:absolute;mso-position-vertical-relative:text;v-text-anchor:top" coordsize="19443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" path="m,l1944001,e" filled="f" strokecolor="#231f20" strokeweight=".09983mm">
                <v:path arrowok="t"/>
                <w10:wrap type="topAndBottom" anchorx="page"/>
              </v:shape>
            </w:pict>
          </mc:Fallback>
        </mc:AlternateContent>
      </w:r>
      <w:r>
        <w:rPr>
          <w:noProof/>
        </w:rPr>
        <mc:AlternateContent>
          <mc:Choice Requires="wps">
            <w:drawing>
              <wp:anchor distT="0" distB="0" distL="0" distR="0" simplePos="0" relativeHeight="251653632" behindDoc="1" locked="0" layoutInCell="1" allowOverlap="1" wp14:anchorId="51878729" wp14:editId="1A8F2F94">
                <wp:simplePos x="0" y="0"/>
                <wp:positionH relativeFrom="page">
                  <wp:posOffset>2573997</wp:posOffset>
                </wp:positionH>
                <wp:positionV relativeFrom="paragraph">
                  <wp:posOffset>161539</wp:posOffset>
                </wp:positionV>
                <wp:extent cx="403225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32250" cy="1270"/>
                        </a:xfrm>
                        <a:custGeom>
                          <a:avLst/>
                          <a:gdLst/>
                          <a:ahLst/>
                          <a:cxnLst/>
                          <a:rect l="l" t="t" r="r" b="b"/>
                          <a:pathLst>
                            <a:path w="4032250">
                              <a:moveTo>
                                <a:pt x="0" y="0"/>
                              </a:moveTo>
                              <a:lnTo>
                                <a:pt x="4031996" y="0"/>
                              </a:lnTo>
                            </a:path>
                          </a:pathLst>
                        </a:custGeom>
                        <a:ln w="3594">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4E0C9CF" id="Graphic 9" o:spid="_x0000_s1026" style="position:absolute;margin-left:202.7pt;margin-top:12.7pt;width:317.5pt;height:.1pt;z-index:-251662848;visibility:visible;mso-wrap-style:square;mso-wrap-distance-left:0;mso-wrap-distance-top:0;mso-wrap-distance-right:0;mso-wrap-distance-bottom:0;mso-position-horizontal:absolute;mso-position-horizontal-relative:page;mso-position-vertical:absolute;mso-position-vertical-relative:text;v-text-anchor:top" coordsize="4032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" path="m,l4031996,e" filled="f" strokecolor="#231f20" strokeweight=".09983mm">
                <v:path arrowok="t"/>
                <w10:wrap type="topAndBottom" anchorx="page"/>
              </v:shape>
            </w:pict>
          </mc:Fallback>
        </mc:AlternateContent>
      </w:r>
    </w:p>
    <w:p w14:paraId="3C0F88E5" w14:textId="77777777" w:rsidR="00C17EE2" w:rsidRPr="00AA1823" w:rsidRDefault="00206D5B" w:rsidP="00EB0248">
      <w:pPr>
        <w:pStyle w:val="BodyText"/>
        <w:spacing w:before="244"/>
        <w:ind w:left="3433" w:right="227" w:firstLine="181"/>
      </w:pPr>
      <w:r>
        <w:rPr>
          <w:color w:val="231F20"/>
        </w:rPr>
        <w:t>Eu, Guilherme Alexandre, pela graça de Deus, Rei dos Países Baixos, Príncipe de Orange-Nassau, etc.</w:t>
      </w:r>
    </w:p>
    <w:p w14:paraId="3B0398A7" w14:textId="77777777" w:rsidR="00C17EE2" w:rsidRPr="00AA1823" w:rsidRDefault="00206D5B" w:rsidP="00EB0248">
      <w:pPr>
        <w:pStyle w:val="BodyText"/>
        <w:spacing w:before="210"/>
        <w:ind w:left="3614"/>
      </w:pPr>
      <w:r>
        <w:rPr>
          <w:color w:val="231F20"/>
        </w:rPr>
        <w:t>Saudações a todos os que virem ou ouvirem estes presentes! Seja conhecido:</w:t>
      </w:r>
    </w:p>
    <w:p w14:paraId="140401E2" w14:textId="5912A316" w:rsidR="00C17EE2" w:rsidRPr="00AA1823" w:rsidRDefault="00206D5B" w:rsidP="00EB0248">
      <w:pPr>
        <w:pStyle w:val="BodyText"/>
        <w:spacing w:before="1"/>
        <w:ind w:left="3433" w:firstLine="181"/>
      </w:pPr>
      <w:r>
        <w:rPr>
          <w:color w:val="231F20"/>
        </w:rPr>
        <w:t>Considerando que consideramos que é desejável adotar legislação para combater o a</w:t>
      </w:r>
      <w:r>
        <w:rPr>
          <w:color w:val="231F20"/>
        </w:rPr>
        <w:t>rmazenamento e a transmissão de pornografia infantil em linha;</w:t>
      </w:r>
    </w:p>
    <w:p w14:paraId="78C8EBF4" w14:textId="3B0760E1" w:rsidR="00C17EE2" w:rsidRPr="00AA1823" w:rsidRDefault="00206D5B" w:rsidP="00EB0248">
      <w:pPr>
        <w:pStyle w:val="BodyText"/>
        <w:spacing w:before="1"/>
        <w:ind w:left="3433" w:right="227" w:firstLine="181"/>
      </w:pPr>
      <w:r>
        <w:t>Por conseguinte, após termos ouvido a Divisão Consultiva do Conselho de Estado</w:t>
      </w:r>
      <w:bookmarkStart w:id="1" w:name="Artikel_1._Definities_"/>
      <w:bookmarkEnd w:id="1"/>
      <w:r>
        <w:t>, e em consulta com os Estados Gerais, por este meio aprovamos e decretamos:</w:t>
      </w:r>
    </w:p>
    <w:p w14:paraId="4F10D9F7" w14:textId="77777777" w:rsidR="00C17EE2" w:rsidRPr="00AA1823" w:rsidRDefault="00206D5B" w:rsidP="00EB0248">
      <w:pPr>
        <w:spacing w:before="210"/>
        <w:ind w:left="3433"/>
        <w:rPr>
          <w:i/>
          <w:sz w:val="18"/>
        </w:rPr>
      </w:pPr>
      <w:r>
        <w:rPr>
          <w:i/>
          <w:color w:val="231F20"/>
          <w:sz w:val="18"/>
        </w:rPr>
        <w:t>Subsecção 1. Disposições preliminares</w:t>
      </w:r>
    </w:p>
    <w:p w14:paraId="5486A8FA" w14:textId="77777777" w:rsidR="00C17EE2" w:rsidRPr="00AA1823" w:rsidRDefault="00206D5B" w:rsidP="00EB0248">
      <w:pPr>
        <w:pStyle w:val="Heading1"/>
        <w:spacing w:before="208"/>
        <w:jc w:val="both"/>
      </w:pPr>
      <w:r>
        <w:rPr>
          <w:color w:val="231F20"/>
        </w:rPr>
        <w:t>Artigo 1.º Definições</w:t>
      </w:r>
    </w:p>
    <w:p w14:paraId="221F3DF0" w14:textId="77777777" w:rsidR="00D27076" w:rsidRPr="00AA1823" w:rsidRDefault="00206D5B" w:rsidP="00D27076">
      <w:pPr>
        <w:pStyle w:val="BodyText"/>
        <w:spacing w:before="244"/>
        <w:ind w:left="3433" w:right="227" w:firstLine="181"/>
        <w:rPr>
          <w:color w:val="231F20"/>
        </w:rPr>
      </w:pPr>
      <w:r>
        <w:rPr>
          <w:color w:val="231F20"/>
        </w:rPr>
        <w:t>As seguintes definições aplicam-se na presente lei e nas disposições dela decorrentes:</w:t>
      </w:r>
    </w:p>
    <w:p w14:paraId="17259981" w14:textId="63B0FA0C" w:rsidR="00C17EE2" w:rsidRPr="00AA1823" w:rsidRDefault="00206D5B" w:rsidP="00D27076">
      <w:pPr>
        <w:pStyle w:val="ListParagraph"/>
        <w:numPr>
          <w:ilvl w:val="0"/>
          <w:numId w:val="11"/>
        </w:numPr>
        <w:tabs>
          <w:tab w:val="left" w:pos="3754"/>
        </w:tabs>
        <w:spacing w:before="0"/>
        <w:ind w:right="240" w:firstLine="181"/>
        <w:jc w:val="both"/>
        <w:rPr>
          <w:sz w:val="18"/>
          <w:szCs w:val="18"/>
        </w:rPr>
      </w:pPr>
      <w:r>
        <w:rPr>
          <w:i/>
          <w:color w:val="231F20"/>
          <w:sz w:val="18"/>
        </w:rPr>
        <w:t xml:space="preserve">Prestador de um serviço de comunicação: </w:t>
      </w:r>
      <w:r>
        <w:rPr>
          <w:color w:val="231F20"/>
          <w:sz w:val="18"/>
        </w:rPr>
        <w:t>o prestador de um serviço de comunicação a que se refere o artigo 138.º-G do Código de Processo Penal;</w:t>
      </w:r>
    </w:p>
    <w:p w14:paraId="187EAE80" w14:textId="251C6212" w:rsidR="00C17EE2" w:rsidRPr="00AA1823" w:rsidRDefault="00206D5B" w:rsidP="00EB0248">
      <w:pPr>
        <w:pStyle w:val="ListParagraph"/>
        <w:numPr>
          <w:ilvl w:val="0"/>
          <w:numId w:val="11"/>
        </w:numPr>
        <w:tabs>
          <w:tab w:val="left" w:pos="3754"/>
        </w:tabs>
        <w:spacing w:before="0"/>
        <w:ind w:right="240" w:firstLine="181"/>
        <w:jc w:val="both"/>
        <w:rPr>
          <w:sz w:val="18"/>
        </w:rPr>
      </w:pPr>
      <w:r>
        <w:rPr>
          <w:i/>
          <w:color w:val="231F20"/>
          <w:sz w:val="18"/>
        </w:rPr>
        <w:t xml:space="preserve">Prestador de serviços de alojamento: </w:t>
      </w:r>
      <w:r>
        <w:rPr>
          <w:color w:val="231F20"/>
          <w:sz w:val="18"/>
        </w:rPr>
        <w:t>o prestador de um serviço de comunicação que consista no armazenamento de dados provenientes de outra pessoa;</w:t>
      </w:r>
    </w:p>
    <w:p w14:paraId="4EF926A9" w14:textId="77777777" w:rsidR="00C17EE2" w:rsidRPr="00AA1823" w:rsidRDefault="00206D5B" w:rsidP="00EB0248">
      <w:pPr>
        <w:pStyle w:val="ListParagraph"/>
        <w:numPr>
          <w:ilvl w:val="0"/>
          <w:numId w:val="11"/>
        </w:numPr>
        <w:tabs>
          <w:tab w:val="left" w:pos="3754"/>
        </w:tabs>
        <w:spacing w:before="0"/>
        <w:ind w:left="3754" w:hanging="140"/>
        <w:jc w:val="both"/>
        <w:rPr>
          <w:sz w:val="18"/>
        </w:rPr>
      </w:pPr>
      <w:r>
        <w:rPr>
          <w:i/>
          <w:color w:val="231F20"/>
          <w:sz w:val="18"/>
        </w:rPr>
        <w:t xml:space="preserve">Autoridade: </w:t>
      </w:r>
      <w:r>
        <w:rPr>
          <w:color w:val="231F20"/>
          <w:sz w:val="18"/>
        </w:rPr>
        <w:t>A Autoridade referida no artigo 2.º;</w:t>
      </w:r>
    </w:p>
    <w:p w14:paraId="474D0A25" w14:textId="77777777" w:rsidR="00C17EE2" w:rsidRPr="00AA1823" w:rsidRDefault="00206D5B" w:rsidP="00EB0248">
      <w:pPr>
        <w:pStyle w:val="ListParagraph"/>
        <w:numPr>
          <w:ilvl w:val="0"/>
          <w:numId w:val="11"/>
        </w:numPr>
        <w:tabs>
          <w:tab w:val="left" w:pos="3754"/>
        </w:tabs>
        <w:spacing w:before="0"/>
        <w:ind w:right="653" w:firstLine="181"/>
        <w:jc w:val="both"/>
        <w:rPr>
          <w:sz w:val="18"/>
        </w:rPr>
      </w:pPr>
      <w:r>
        <w:rPr>
          <w:i/>
          <w:color w:val="231F20"/>
          <w:sz w:val="18"/>
        </w:rPr>
        <w:t xml:space="preserve">Trabalho automatizado: </w:t>
      </w:r>
      <w:r>
        <w:rPr>
          <w:color w:val="231F20"/>
          <w:sz w:val="18"/>
        </w:rPr>
        <w:t>um trabalho automatizado, tal como referido no artigo 80.º-E do Código Penal;</w:t>
      </w:r>
    </w:p>
    <w:p w14:paraId="718B04BB" w14:textId="77777777" w:rsidR="00C17EE2" w:rsidRPr="00AA1823" w:rsidRDefault="00206D5B" w:rsidP="00EB0248">
      <w:pPr>
        <w:pStyle w:val="ListParagraph"/>
        <w:numPr>
          <w:ilvl w:val="0"/>
          <w:numId w:val="11"/>
        </w:numPr>
        <w:tabs>
          <w:tab w:val="left" w:pos="3754"/>
        </w:tabs>
        <w:spacing w:before="0"/>
        <w:ind w:right="562" w:firstLine="181"/>
        <w:jc w:val="both"/>
        <w:rPr>
          <w:sz w:val="18"/>
        </w:rPr>
      </w:pPr>
      <w:r>
        <w:rPr>
          <w:i/>
          <w:color w:val="231F20"/>
          <w:sz w:val="18"/>
        </w:rPr>
        <w:t xml:space="preserve">Material pornográfico infantil: </w:t>
      </w:r>
      <w:r>
        <w:rPr>
          <w:color w:val="231F20"/>
          <w:sz w:val="18"/>
        </w:rPr>
        <w:t>imagens a que se refere o artigo 240.º-B do Código Penal;</w:t>
      </w:r>
    </w:p>
    <w:p w14:paraId="7D416B39" w14:textId="4CEB0735" w:rsidR="00C17EE2" w:rsidRPr="00AA1823" w:rsidRDefault="00206D5B" w:rsidP="00EB0248">
      <w:pPr>
        <w:pStyle w:val="ListParagraph"/>
        <w:numPr>
          <w:ilvl w:val="0"/>
          <w:numId w:val="11"/>
        </w:numPr>
        <w:tabs>
          <w:tab w:val="left" w:pos="3754"/>
        </w:tabs>
        <w:spacing w:before="0"/>
        <w:ind w:right="149" w:firstLine="181"/>
        <w:jc w:val="both"/>
        <w:rPr>
          <w:sz w:val="18"/>
        </w:rPr>
      </w:pPr>
      <w:r>
        <w:rPr>
          <w:i/>
          <w:color w:val="231F20"/>
          <w:sz w:val="18"/>
        </w:rPr>
        <w:t xml:space="preserve">Tornando-o inacessível: </w:t>
      </w:r>
      <w:r>
        <w:rPr>
          <w:color w:val="231F20"/>
          <w:sz w:val="18"/>
        </w:rPr>
        <w:t>tomar medidas para impedir o acesso a material de pornografia in</w:t>
      </w:r>
      <w:r>
        <w:rPr>
          <w:color w:val="231F20"/>
          <w:sz w:val="18"/>
        </w:rPr>
        <w:t>fantil em linha e impedir a divulgação posterior desse material, ou remover o material do trabalho automatizado, conservando simultaneamente os dados para efeitos de processos penais e processos administrativos;</w:t>
      </w:r>
    </w:p>
    <w:p w14:paraId="51BB5C1F" w14:textId="77777777" w:rsidR="00C17EE2" w:rsidRPr="00AA1823" w:rsidRDefault="00206D5B" w:rsidP="00EB0248">
      <w:pPr>
        <w:pStyle w:val="ListParagraph"/>
        <w:numPr>
          <w:ilvl w:val="0"/>
          <w:numId w:val="11"/>
        </w:numPr>
        <w:tabs>
          <w:tab w:val="left" w:pos="3754"/>
        </w:tabs>
        <w:spacing w:before="0"/>
        <w:ind w:left="3754" w:hanging="140"/>
        <w:jc w:val="both"/>
        <w:rPr>
          <w:sz w:val="18"/>
        </w:rPr>
      </w:pPr>
      <w:r>
        <w:rPr>
          <w:i/>
          <w:color w:val="231F20"/>
          <w:sz w:val="18"/>
        </w:rPr>
        <w:t xml:space="preserve">O nosso ministro: </w:t>
      </w:r>
      <w:r>
        <w:rPr>
          <w:color w:val="231F20"/>
          <w:sz w:val="18"/>
        </w:rPr>
        <w:t>O nosso ministro da Justiç</w:t>
      </w:r>
      <w:r>
        <w:rPr>
          <w:color w:val="231F20"/>
          <w:sz w:val="18"/>
        </w:rPr>
        <w:t>a e Segurança.</w:t>
      </w:r>
    </w:p>
    <w:p w14:paraId="2E697DCE" w14:textId="0198D1DE" w:rsidR="00C17EE2" w:rsidRPr="00AA1823" w:rsidRDefault="00206D5B" w:rsidP="00D27076">
      <w:pPr>
        <w:keepNext/>
        <w:keepLines/>
        <w:spacing w:before="91"/>
        <w:ind w:left="3430" w:right="227"/>
        <w:rPr>
          <w:i/>
          <w:sz w:val="18"/>
        </w:rPr>
      </w:pPr>
      <w:bookmarkStart w:id="2" w:name="Artikel_2._De_Autoriteit_"/>
      <w:bookmarkEnd w:id="2"/>
      <w:r>
        <w:rPr>
          <w:i/>
          <w:color w:val="231F20"/>
          <w:sz w:val="18"/>
        </w:rPr>
        <w:t>Subsecção 2. Autoridade para o Material Terrorista e de Pornografia Infantil em Linha</w:t>
      </w:r>
    </w:p>
    <w:p w14:paraId="200C19BC" w14:textId="77777777" w:rsidR="00C17EE2" w:rsidRPr="00AA1823" w:rsidRDefault="00206D5B" w:rsidP="00EB0248">
      <w:pPr>
        <w:pStyle w:val="Heading1"/>
        <w:spacing w:before="211"/>
      </w:pPr>
      <w:r>
        <w:rPr>
          <w:color w:val="231F20"/>
        </w:rPr>
        <w:t>Artigo 2.º A Autoridade</w:t>
      </w:r>
    </w:p>
    <w:p w14:paraId="0B44093B" w14:textId="77777777" w:rsidR="00C17EE2" w:rsidRPr="00AA1823" w:rsidRDefault="00206D5B" w:rsidP="00EB0248">
      <w:pPr>
        <w:pStyle w:val="ListParagraph"/>
        <w:numPr>
          <w:ilvl w:val="0"/>
          <w:numId w:val="10"/>
        </w:numPr>
        <w:tabs>
          <w:tab w:val="left" w:pos="3815"/>
        </w:tabs>
        <w:spacing w:before="212"/>
        <w:ind w:right="391" w:firstLine="181"/>
        <w:rPr>
          <w:sz w:val="18"/>
        </w:rPr>
      </w:pPr>
      <w:r>
        <w:rPr>
          <w:color w:val="231F20"/>
          <w:sz w:val="18"/>
        </w:rPr>
        <w:lastRenderedPageBreak/>
        <w:t>A Autoridade, tal como referido no artigo 2.º, n.º 1, do ato de execução do Regulamento relativo aos conteúdos terroristas em linha</w:t>
      </w:r>
      <w:r>
        <w:rPr>
          <w:color w:val="231F20"/>
          <w:sz w:val="18"/>
        </w:rPr>
        <w:t>, é igualmente responsável por:</w:t>
      </w:r>
    </w:p>
    <w:p w14:paraId="4C22DE4C" w14:textId="77777777" w:rsidR="00C17EE2" w:rsidRPr="00AA1823" w:rsidRDefault="00206D5B" w:rsidP="00EB0248">
      <w:pPr>
        <w:pStyle w:val="ListParagraph"/>
        <w:numPr>
          <w:ilvl w:val="1"/>
          <w:numId w:val="10"/>
        </w:numPr>
        <w:tabs>
          <w:tab w:val="left" w:pos="3815"/>
        </w:tabs>
        <w:ind w:right="190" w:firstLine="181"/>
        <w:rPr>
          <w:sz w:val="18"/>
        </w:rPr>
      </w:pPr>
      <w:r>
        <w:rPr>
          <w:color w:val="231F20"/>
          <w:sz w:val="18"/>
        </w:rPr>
        <w:t>Impor a desativação do acesso a material de pornografia infantil em linha; e</w:t>
      </w:r>
    </w:p>
    <w:p w14:paraId="70B6D67C" w14:textId="77777777" w:rsidR="00C17EE2" w:rsidRPr="00AA1823" w:rsidRDefault="00206D5B" w:rsidP="00EB0248">
      <w:pPr>
        <w:pStyle w:val="ListParagraph"/>
        <w:numPr>
          <w:ilvl w:val="1"/>
          <w:numId w:val="10"/>
        </w:numPr>
        <w:tabs>
          <w:tab w:val="left" w:pos="3825"/>
        </w:tabs>
        <w:spacing w:before="0"/>
        <w:ind w:right="562" w:firstLine="181"/>
        <w:rPr>
          <w:sz w:val="18"/>
        </w:rPr>
      </w:pPr>
      <w:r>
        <w:rPr>
          <w:color w:val="231F20"/>
          <w:sz w:val="18"/>
        </w:rPr>
        <w:t xml:space="preserve">investigar e fornecer informações sobre a presença de material de pornografia infantil em linha, a fim de limitar a sua divulgação ao público, sempre que possível em </w:t>
      </w:r>
      <w:bookmarkStart w:id="3" w:name="Artikel_3._Strafuitsluitingsgrond_"/>
      <w:bookmarkEnd w:id="3"/>
      <w:r>
        <w:rPr>
          <w:color w:val="231F20"/>
          <w:sz w:val="18"/>
        </w:rPr>
        <w:t>colaboração com entidades públicas e privadas.</w:t>
      </w:r>
    </w:p>
    <w:p w14:paraId="314F3AD3" w14:textId="77777777" w:rsidR="00C17EE2" w:rsidRPr="00AA1823" w:rsidRDefault="00206D5B" w:rsidP="00EB0248">
      <w:pPr>
        <w:pStyle w:val="ListParagraph"/>
        <w:numPr>
          <w:ilvl w:val="0"/>
          <w:numId w:val="10"/>
        </w:numPr>
        <w:tabs>
          <w:tab w:val="left" w:pos="3815"/>
        </w:tabs>
        <w:ind w:right="351" w:firstLine="181"/>
        <w:rPr>
          <w:sz w:val="18"/>
        </w:rPr>
      </w:pPr>
      <w:r>
        <w:rPr>
          <w:color w:val="231F20"/>
          <w:sz w:val="18"/>
        </w:rPr>
        <w:t xml:space="preserve">Os membros da Autoridade e os funcionários </w:t>
      </w:r>
      <w:r>
        <w:rPr>
          <w:color w:val="231F20"/>
          <w:sz w:val="18"/>
        </w:rPr>
        <w:t>designados por decisão da Autoridade são responsáveis pelo controlo do cumprimento das disposições da presente lei ou nos termos da mesma.</w:t>
      </w:r>
    </w:p>
    <w:p w14:paraId="47907A28" w14:textId="77777777" w:rsidR="00C17EE2" w:rsidRPr="00AA1823" w:rsidRDefault="00206D5B" w:rsidP="00EB0248">
      <w:pPr>
        <w:pStyle w:val="Heading1"/>
        <w:spacing w:before="211"/>
      </w:pPr>
      <w:r>
        <w:rPr>
          <w:color w:val="231F20"/>
        </w:rPr>
        <w:t>Artigo 3.º Motivos de exclusão da responsabilidade penal</w:t>
      </w:r>
    </w:p>
    <w:p w14:paraId="0CAB31A4" w14:textId="77777777" w:rsidR="00C17EE2" w:rsidRPr="00AA1823" w:rsidRDefault="00206D5B" w:rsidP="00EB0248">
      <w:pPr>
        <w:pStyle w:val="BodyText"/>
        <w:spacing w:before="212"/>
        <w:ind w:left="3433" w:right="236" w:firstLine="181"/>
      </w:pPr>
      <w:bookmarkStart w:id="4" w:name="Artikel_4._Elektronisch_verkeer_"/>
      <w:bookmarkEnd w:id="4"/>
      <w:r>
        <w:rPr>
          <w:color w:val="231F20"/>
        </w:rPr>
        <w:t xml:space="preserve">O artigo 240.º-B do Código Penal não se aplica à Autoridade </w:t>
      </w:r>
      <w:r>
        <w:rPr>
          <w:color w:val="231F20"/>
        </w:rPr>
        <w:t>nem às pessoas que trabalham para a Autoridade, na medida em que realizem atos em execução das atribuições e competências atribuídas à Autoridade pela presente lei.</w:t>
      </w:r>
    </w:p>
    <w:p w14:paraId="1E9C23A4" w14:textId="77777777" w:rsidR="00C17EE2" w:rsidRPr="00AA1823" w:rsidRDefault="00206D5B" w:rsidP="00EB0248">
      <w:pPr>
        <w:pStyle w:val="Heading1"/>
        <w:spacing w:before="211"/>
      </w:pPr>
      <w:r>
        <w:rPr>
          <w:color w:val="231F20"/>
        </w:rPr>
        <w:t>Artigo 4.º Comunicações eletrónicas</w:t>
      </w:r>
    </w:p>
    <w:p w14:paraId="671013DB" w14:textId="77777777" w:rsidR="00C17EE2" w:rsidRPr="00AA1823" w:rsidRDefault="00206D5B" w:rsidP="00EB0248">
      <w:pPr>
        <w:pStyle w:val="ListParagraph"/>
        <w:numPr>
          <w:ilvl w:val="0"/>
          <w:numId w:val="9"/>
        </w:numPr>
        <w:tabs>
          <w:tab w:val="left" w:pos="3815"/>
        </w:tabs>
        <w:spacing w:before="212"/>
        <w:ind w:right="169" w:firstLine="181"/>
        <w:rPr>
          <w:sz w:val="18"/>
        </w:rPr>
      </w:pPr>
      <w:r>
        <w:rPr>
          <w:color w:val="231F20"/>
          <w:sz w:val="18"/>
        </w:rPr>
        <w:t>Em derrogação dos artigos 2:14, n.º 1, e 2:15, n.º 1, d</w:t>
      </w:r>
      <w:r>
        <w:rPr>
          <w:color w:val="231F20"/>
          <w:sz w:val="18"/>
        </w:rPr>
        <w:t xml:space="preserve">a Lei Geral de Direito Administrativo, nas relações entre a Autoridade e </w:t>
      </w:r>
      <w:bookmarkStart w:id="5" w:name="Artikel_5._Afstemming_"/>
      <w:bookmarkEnd w:id="5"/>
      <w:r>
        <w:rPr>
          <w:color w:val="231F20"/>
          <w:sz w:val="18"/>
        </w:rPr>
        <w:t>um prestador de serviços de alojamento, uma mensagem é enviada exclusivamente por meios eletrónicos.</w:t>
      </w:r>
    </w:p>
    <w:p w14:paraId="6ED6AB1F" w14:textId="77777777" w:rsidR="00C17EE2" w:rsidRPr="00AA1823" w:rsidRDefault="00206D5B" w:rsidP="00EB0248">
      <w:pPr>
        <w:pStyle w:val="ListParagraph"/>
        <w:numPr>
          <w:ilvl w:val="0"/>
          <w:numId w:val="9"/>
        </w:numPr>
        <w:tabs>
          <w:tab w:val="left" w:pos="3815"/>
        </w:tabs>
        <w:ind w:right="220" w:firstLine="181"/>
        <w:rPr>
          <w:sz w:val="18"/>
        </w:rPr>
      </w:pPr>
      <w:r>
        <w:rPr>
          <w:color w:val="231F20"/>
          <w:sz w:val="18"/>
        </w:rPr>
        <w:t>As regras sobre a forma como as mensagens eletrónicas ocorrem podem ser estabeleci</w:t>
      </w:r>
      <w:r>
        <w:rPr>
          <w:color w:val="231F20"/>
          <w:sz w:val="18"/>
        </w:rPr>
        <w:t>das por regulamento do nosso ministro.</w:t>
      </w:r>
    </w:p>
    <w:p w14:paraId="3C6FBA0D" w14:textId="77777777" w:rsidR="00C17EE2" w:rsidRPr="00AA1823" w:rsidRDefault="00206D5B" w:rsidP="00EB0248">
      <w:pPr>
        <w:pStyle w:val="Heading1"/>
      </w:pPr>
      <w:r>
        <w:rPr>
          <w:color w:val="231F20"/>
        </w:rPr>
        <w:t>Artigo 5.º Correspondência</w:t>
      </w:r>
    </w:p>
    <w:p w14:paraId="25414CE1" w14:textId="77777777" w:rsidR="00C17EE2" w:rsidRPr="00AA1823" w:rsidRDefault="00206D5B" w:rsidP="00EB0248">
      <w:pPr>
        <w:pStyle w:val="ListParagraph"/>
        <w:numPr>
          <w:ilvl w:val="0"/>
          <w:numId w:val="8"/>
        </w:numPr>
        <w:tabs>
          <w:tab w:val="left" w:pos="3815"/>
        </w:tabs>
        <w:spacing w:before="213"/>
        <w:ind w:right="602" w:firstLine="181"/>
        <w:rPr>
          <w:sz w:val="18"/>
        </w:rPr>
      </w:pPr>
      <w:r>
        <w:rPr>
          <w:color w:val="231F20"/>
          <w:sz w:val="18"/>
        </w:rPr>
        <w:t>A Autoridade consulta a polícia e o Ministério Público sobre o exercício das suas funções e competências.</w:t>
      </w:r>
    </w:p>
    <w:p w14:paraId="552F2A81" w14:textId="77777777" w:rsidR="00C17EE2" w:rsidRPr="00AA1823" w:rsidRDefault="00206D5B" w:rsidP="00EB0248">
      <w:pPr>
        <w:pStyle w:val="ListParagraph"/>
        <w:numPr>
          <w:ilvl w:val="0"/>
          <w:numId w:val="8"/>
        </w:numPr>
        <w:tabs>
          <w:tab w:val="left" w:pos="3815"/>
        </w:tabs>
        <w:ind w:right="230" w:firstLine="181"/>
        <w:rPr>
          <w:sz w:val="18"/>
        </w:rPr>
      </w:pPr>
      <w:r>
        <w:rPr>
          <w:color w:val="231F20"/>
          <w:sz w:val="18"/>
        </w:rPr>
        <w:t>A Autoridade pode fornecer à polícia dados pessoais ou informações obtidas no desemp</w:t>
      </w:r>
      <w:r>
        <w:rPr>
          <w:color w:val="231F20"/>
          <w:sz w:val="18"/>
        </w:rPr>
        <w:t xml:space="preserve">enho das funções que lhe são atribuídas nos termos da presente lei, na medida em que tais dados pessoais ou informações sejam </w:t>
      </w:r>
      <w:bookmarkStart w:id="6" w:name="Artikel_6._Bevel_"/>
      <w:bookmarkEnd w:id="6"/>
      <w:r>
        <w:rPr>
          <w:color w:val="231F20"/>
          <w:sz w:val="18"/>
        </w:rPr>
        <w:t>necessários para o desempenho das suas funções estatutárias, tal como referido no artigo 3.º da Lei da Polícia de 2012.</w:t>
      </w:r>
    </w:p>
    <w:p w14:paraId="0D7E7DBE" w14:textId="77777777" w:rsidR="00C17EE2" w:rsidRPr="00AA1823" w:rsidRDefault="00206D5B" w:rsidP="00EB0248">
      <w:pPr>
        <w:spacing w:before="210"/>
        <w:ind w:left="3433"/>
        <w:rPr>
          <w:i/>
          <w:sz w:val="18"/>
        </w:rPr>
      </w:pPr>
      <w:r>
        <w:rPr>
          <w:i/>
          <w:color w:val="231F20"/>
          <w:sz w:val="18"/>
        </w:rPr>
        <w:t>Subsecção 3. Medidas e sanções</w:t>
      </w:r>
    </w:p>
    <w:p w14:paraId="48AAA48F" w14:textId="77777777" w:rsidR="00C17EE2" w:rsidRPr="00AA1823" w:rsidRDefault="00206D5B" w:rsidP="00EB0248">
      <w:pPr>
        <w:pStyle w:val="Heading1"/>
        <w:spacing w:before="208"/>
      </w:pPr>
      <w:r>
        <w:rPr>
          <w:color w:val="231F20"/>
        </w:rPr>
        <w:t>Artigo 6.º Despacho</w:t>
      </w:r>
    </w:p>
    <w:p w14:paraId="5577E72D" w14:textId="6F805EB5" w:rsidR="00C17EE2" w:rsidRPr="00AA1823" w:rsidRDefault="00206D5B" w:rsidP="00EB0248">
      <w:pPr>
        <w:pStyle w:val="ListParagraph"/>
        <w:numPr>
          <w:ilvl w:val="0"/>
          <w:numId w:val="7"/>
        </w:numPr>
        <w:tabs>
          <w:tab w:val="left" w:pos="3815"/>
        </w:tabs>
        <w:spacing w:before="213"/>
        <w:ind w:right="180" w:firstLine="181"/>
        <w:rPr>
          <w:sz w:val="18"/>
        </w:rPr>
      </w:pPr>
      <w:r>
        <w:rPr>
          <w:color w:val="231F20"/>
          <w:sz w:val="18"/>
        </w:rPr>
        <w:t>A Autoridade pode ordenar a um prestador de serviços de alojamento que tenha armazenado material de pornografia infantil em linha que tome todas as medidas razoáveis para desativar o acesso a esse material</w:t>
      </w:r>
      <w:r>
        <w:rPr>
          <w:color w:val="231F20"/>
          <w:sz w:val="18"/>
        </w:rPr>
        <w:t>.</w:t>
      </w:r>
    </w:p>
    <w:p w14:paraId="73EC9265" w14:textId="77777777" w:rsidR="00C17EE2" w:rsidRPr="00AA1823" w:rsidRDefault="00206D5B" w:rsidP="00EB0248">
      <w:pPr>
        <w:pStyle w:val="ListParagraph"/>
        <w:numPr>
          <w:ilvl w:val="0"/>
          <w:numId w:val="7"/>
        </w:numPr>
        <w:tabs>
          <w:tab w:val="left" w:pos="3815"/>
        </w:tabs>
        <w:ind w:right="774" w:firstLine="181"/>
        <w:rPr>
          <w:sz w:val="18"/>
        </w:rPr>
      </w:pPr>
      <w:r>
        <w:rPr>
          <w:color w:val="231F20"/>
          <w:sz w:val="18"/>
        </w:rPr>
        <w:t>Se a ordem não puder ser dirigida a um prestador de serviços de armazenagem em servidor, pode ser dirigida a um prestador de serviços de comunicação.</w:t>
      </w:r>
    </w:p>
    <w:p w14:paraId="55B91FDB" w14:textId="77777777" w:rsidR="00C17EE2" w:rsidRPr="00AA1823" w:rsidRDefault="00206D5B" w:rsidP="00EB0248">
      <w:pPr>
        <w:pStyle w:val="ListParagraph"/>
        <w:numPr>
          <w:ilvl w:val="0"/>
          <w:numId w:val="7"/>
        </w:numPr>
        <w:tabs>
          <w:tab w:val="left" w:pos="3815"/>
        </w:tabs>
        <w:spacing w:before="0"/>
        <w:ind w:right="240" w:firstLine="181"/>
        <w:rPr>
          <w:sz w:val="18"/>
        </w:rPr>
      </w:pPr>
      <w:r>
        <w:rPr>
          <w:color w:val="231F20"/>
          <w:sz w:val="18"/>
        </w:rPr>
        <w:t>O prestador a quem a ordem é dirigida deve agir em conformidade com essa ordem.</w:t>
      </w:r>
    </w:p>
    <w:p w14:paraId="3A07F571" w14:textId="77777777" w:rsidR="00C17EE2" w:rsidRPr="00AA1823" w:rsidRDefault="00206D5B" w:rsidP="00EB0248">
      <w:pPr>
        <w:pStyle w:val="ListParagraph"/>
        <w:numPr>
          <w:ilvl w:val="0"/>
          <w:numId w:val="7"/>
        </w:numPr>
        <w:tabs>
          <w:tab w:val="left" w:pos="3815"/>
        </w:tabs>
        <w:spacing w:before="0"/>
        <w:ind w:left="3815" w:hanging="201"/>
        <w:rPr>
          <w:sz w:val="18"/>
        </w:rPr>
      </w:pPr>
      <w:r>
        <w:rPr>
          <w:color w:val="231F20"/>
          <w:sz w:val="18"/>
        </w:rPr>
        <w:t>A ordem deve ser redigid</w:t>
      </w:r>
      <w:r>
        <w:rPr>
          <w:color w:val="231F20"/>
          <w:sz w:val="18"/>
        </w:rPr>
        <w:t>a por escrito e deve indicar:</w:t>
      </w:r>
    </w:p>
    <w:p w14:paraId="5E5FC492" w14:textId="77777777" w:rsidR="00C17EE2" w:rsidRPr="00AA1823" w:rsidRDefault="00206D5B" w:rsidP="00EB0248">
      <w:pPr>
        <w:pStyle w:val="ListParagraph"/>
        <w:numPr>
          <w:ilvl w:val="1"/>
          <w:numId w:val="7"/>
        </w:numPr>
        <w:tabs>
          <w:tab w:val="left" w:pos="3815"/>
        </w:tabs>
        <w:spacing w:before="2"/>
        <w:ind w:right="160" w:firstLine="181"/>
        <w:rPr>
          <w:sz w:val="18"/>
        </w:rPr>
      </w:pPr>
      <w:r>
        <w:rPr>
          <w:color w:val="231F20"/>
          <w:sz w:val="18"/>
        </w:rPr>
        <w:t>Os factos e circunstâncias que, na opinião da Autoridade, evidenciam a existência de material pornográfico infantil em linha;</w:t>
      </w:r>
    </w:p>
    <w:p w14:paraId="1B04EAAF" w14:textId="77777777" w:rsidR="00C17EE2" w:rsidRPr="00AA1823" w:rsidRDefault="00206D5B" w:rsidP="00EB0248">
      <w:pPr>
        <w:pStyle w:val="ListParagraph"/>
        <w:numPr>
          <w:ilvl w:val="1"/>
          <w:numId w:val="7"/>
        </w:numPr>
        <w:tabs>
          <w:tab w:val="left" w:pos="3825"/>
        </w:tabs>
        <w:spacing w:before="0"/>
        <w:ind w:left="3825" w:hanging="211"/>
        <w:rPr>
          <w:sz w:val="18"/>
        </w:rPr>
      </w:pPr>
      <w:r>
        <w:rPr>
          <w:color w:val="231F20"/>
          <w:sz w:val="18"/>
        </w:rPr>
        <w:t>quais os dados que devem ser tornados inacessíveis;</w:t>
      </w:r>
    </w:p>
    <w:p w14:paraId="30880EA8" w14:textId="77777777" w:rsidR="00C17EE2" w:rsidRPr="00AA1823" w:rsidRDefault="00206D5B" w:rsidP="00EB0248">
      <w:pPr>
        <w:pStyle w:val="ListParagraph"/>
        <w:numPr>
          <w:ilvl w:val="1"/>
          <w:numId w:val="7"/>
        </w:numPr>
        <w:tabs>
          <w:tab w:val="left" w:pos="3805"/>
        </w:tabs>
        <w:spacing w:before="0"/>
        <w:ind w:left="3430" w:right="442" w:firstLine="181"/>
        <w:rPr>
          <w:sz w:val="18"/>
        </w:rPr>
      </w:pPr>
      <w:bookmarkStart w:id="7" w:name="Artikel_7._Last_onder_dwangsom_"/>
      <w:bookmarkEnd w:id="7"/>
      <w:r>
        <w:rPr>
          <w:color w:val="231F20"/>
          <w:sz w:val="18"/>
        </w:rPr>
        <w:t>o prazo em que tal deve ser feito, desde que ess</w:t>
      </w:r>
      <w:r>
        <w:rPr>
          <w:color w:val="231F20"/>
          <w:sz w:val="18"/>
        </w:rPr>
        <w:t>e prazo não exceda 12 horas.</w:t>
      </w:r>
    </w:p>
    <w:p w14:paraId="6EA722A3" w14:textId="77777777" w:rsidR="00C17EE2" w:rsidRPr="00AA1823" w:rsidRDefault="00206D5B" w:rsidP="00EB0248">
      <w:pPr>
        <w:pStyle w:val="Heading1"/>
      </w:pPr>
      <w:bookmarkStart w:id="8" w:name="Artikel_8._Bestuurlijke_boete_"/>
      <w:bookmarkEnd w:id="8"/>
      <w:r>
        <w:rPr>
          <w:color w:val="231F20"/>
        </w:rPr>
        <w:t>Artigo 7.º Encargos decorrentes de sanções pecuniárias</w:t>
      </w:r>
    </w:p>
    <w:p w14:paraId="1CE8BEBA" w14:textId="77777777" w:rsidR="00C17EE2" w:rsidRPr="00AA1823" w:rsidRDefault="00206D5B" w:rsidP="00EB0248">
      <w:pPr>
        <w:pStyle w:val="BodyText"/>
        <w:spacing w:before="213"/>
        <w:ind w:left="3433" w:firstLine="181"/>
      </w:pPr>
      <w:r>
        <w:rPr>
          <w:color w:val="231F20"/>
        </w:rPr>
        <w:lastRenderedPageBreak/>
        <w:t>A Autoridade tem poderes para impor uma sanção pecuniária compulsória para executar a obrigação prevista no artigo 6.º, n.º 3.</w:t>
      </w:r>
    </w:p>
    <w:p w14:paraId="27E9B49F" w14:textId="77777777" w:rsidR="00C17EE2" w:rsidRPr="00AA1823" w:rsidRDefault="00206D5B" w:rsidP="00EB0248">
      <w:pPr>
        <w:pStyle w:val="Heading1"/>
      </w:pPr>
      <w:r>
        <w:rPr>
          <w:color w:val="231F20"/>
        </w:rPr>
        <w:t>Artigo 8.º Sanção administrativa</w:t>
      </w:r>
    </w:p>
    <w:p w14:paraId="4BC30370" w14:textId="77777777" w:rsidR="00C17EE2" w:rsidRPr="00AA1823" w:rsidRDefault="00206D5B" w:rsidP="00EB0248">
      <w:pPr>
        <w:pStyle w:val="ListParagraph"/>
        <w:numPr>
          <w:ilvl w:val="0"/>
          <w:numId w:val="6"/>
        </w:numPr>
        <w:tabs>
          <w:tab w:val="left" w:pos="3815"/>
        </w:tabs>
        <w:spacing w:before="213"/>
        <w:ind w:right="145" w:firstLine="181"/>
        <w:rPr>
          <w:sz w:val="18"/>
        </w:rPr>
      </w:pPr>
      <w:r>
        <w:rPr>
          <w:color w:val="231F20"/>
          <w:sz w:val="18"/>
        </w:rPr>
        <w:t xml:space="preserve">A Autoridade tem poderes para impor uma coima administrativa em caso de infração ao artigo 6.º, </w:t>
      </w:r>
      <w:r>
        <w:rPr>
          <w:color w:val="231F20"/>
          <w:sz w:val="18"/>
        </w:rPr>
        <w:t>n.º 3. A coima a aplicar não pode exceder o montante fixado para a segunda categoria referida no artigo 23.º, n.º 4, do Código Penal.</w:t>
      </w:r>
    </w:p>
    <w:p w14:paraId="1367CB10" w14:textId="77777777" w:rsidR="00C17EE2" w:rsidRPr="00AA1823" w:rsidRDefault="00206D5B" w:rsidP="00EB0248">
      <w:pPr>
        <w:pStyle w:val="ListParagraph"/>
        <w:numPr>
          <w:ilvl w:val="0"/>
          <w:numId w:val="6"/>
        </w:numPr>
        <w:tabs>
          <w:tab w:val="left" w:pos="3815"/>
        </w:tabs>
        <w:ind w:right="210" w:firstLine="181"/>
        <w:rPr>
          <w:sz w:val="18"/>
        </w:rPr>
      </w:pPr>
      <w:r>
        <w:rPr>
          <w:color w:val="231F20"/>
          <w:sz w:val="18"/>
        </w:rPr>
        <w:t>Se a infração consistir numa infração sistemática ou persistente ao artigo 6.º, n.º 3, a coima não pode exceder o montante</w:t>
      </w:r>
      <w:r>
        <w:rPr>
          <w:color w:val="231F20"/>
          <w:sz w:val="18"/>
        </w:rPr>
        <w:t xml:space="preserve"> fixado para a sexta categoria a que se refere o artigo 23.º, n.º 4, do Código Penal ou, se essa categoria de coima não permitir uma sanção adequada, não pode exceder 10 % do volume de negócios da empresa, ou, se a infração </w:t>
      </w:r>
      <w:bookmarkStart w:id="9" w:name="Artikel_9._Openbaarmaking_"/>
      <w:bookmarkEnd w:id="9"/>
      <w:r>
        <w:rPr>
          <w:color w:val="231F20"/>
          <w:sz w:val="18"/>
        </w:rPr>
        <w:t xml:space="preserve">for cometida por uma associação </w:t>
      </w:r>
      <w:r>
        <w:rPr>
          <w:color w:val="231F20"/>
          <w:sz w:val="18"/>
        </w:rPr>
        <w:t>de empresas, do volume de negócios conjunto das empresas que fazem parte da associação no exercício anterior à decisão que aplica a coima.</w:t>
      </w:r>
    </w:p>
    <w:p w14:paraId="0FE5E375" w14:textId="77777777" w:rsidR="00C17EE2" w:rsidRPr="00AA1823" w:rsidRDefault="00206D5B" w:rsidP="00EB0248">
      <w:pPr>
        <w:pStyle w:val="Heading1"/>
        <w:spacing w:before="212"/>
      </w:pPr>
      <w:r>
        <w:rPr>
          <w:color w:val="231F20"/>
        </w:rPr>
        <w:t>Artigo 9.º Publicação</w:t>
      </w:r>
    </w:p>
    <w:p w14:paraId="0153AD4A" w14:textId="77777777" w:rsidR="00C17EE2" w:rsidRPr="00AA1823" w:rsidRDefault="00206D5B" w:rsidP="00EB0248">
      <w:pPr>
        <w:pStyle w:val="ListParagraph"/>
        <w:numPr>
          <w:ilvl w:val="0"/>
          <w:numId w:val="5"/>
        </w:numPr>
        <w:tabs>
          <w:tab w:val="left" w:pos="3815"/>
        </w:tabs>
        <w:spacing w:before="212"/>
        <w:ind w:right="170" w:firstLine="181"/>
        <w:rPr>
          <w:sz w:val="18"/>
        </w:rPr>
      </w:pPr>
      <w:r>
        <w:rPr>
          <w:color w:val="231F20"/>
          <w:sz w:val="18"/>
        </w:rPr>
        <w:t>A Autoridade pode publicar uma decisão que imponha uma injunção sujeita a uma sanção pecuniária</w:t>
      </w:r>
      <w:r>
        <w:rPr>
          <w:color w:val="231F20"/>
          <w:sz w:val="18"/>
        </w:rPr>
        <w:t xml:space="preserve"> compulsória a que se refere o artigo 7.º ou a uma coima a que se refere o artigo 8.º, n.º 1.</w:t>
      </w:r>
    </w:p>
    <w:p w14:paraId="022BA2B0" w14:textId="77777777" w:rsidR="00C17EE2" w:rsidRPr="00AA1823" w:rsidRDefault="00206D5B" w:rsidP="00EB0248">
      <w:pPr>
        <w:pStyle w:val="ListParagraph"/>
        <w:numPr>
          <w:ilvl w:val="0"/>
          <w:numId w:val="5"/>
        </w:numPr>
        <w:tabs>
          <w:tab w:val="left" w:pos="3815"/>
        </w:tabs>
        <w:ind w:right="387" w:firstLine="181"/>
        <w:rPr>
          <w:sz w:val="18"/>
        </w:rPr>
      </w:pPr>
      <w:r>
        <w:rPr>
          <w:color w:val="231F20"/>
          <w:sz w:val="18"/>
        </w:rPr>
        <w:t>O artigo 5.º, n.º 1, da Lei do governo aberto aplica-se mutatis mutandis à divulgação.</w:t>
      </w:r>
    </w:p>
    <w:p w14:paraId="5F0CF342" w14:textId="77777777" w:rsidR="00C17EE2" w:rsidRPr="00AA1823" w:rsidRDefault="00206D5B" w:rsidP="00EB0248">
      <w:pPr>
        <w:pStyle w:val="ListParagraph"/>
        <w:numPr>
          <w:ilvl w:val="0"/>
          <w:numId w:val="5"/>
        </w:numPr>
        <w:tabs>
          <w:tab w:val="left" w:pos="3815"/>
        </w:tabs>
        <w:spacing w:before="0"/>
        <w:ind w:right="230" w:firstLine="181"/>
        <w:rPr>
          <w:sz w:val="18"/>
        </w:rPr>
      </w:pPr>
      <w:r>
        <w:rPr>
          <w:color w:val="231F20"/>
          <w:sz w:val="18"/>
        </w:rPr>
        <w:t>A publicação só pode ter lugar duas semanas após a data em que a decisão fo</w:t>
      </w:r>
      <w:r>
        <w:rPr>
          <w:color w:val="231F20"/>
          <w:sz w:val="18"/>
        </w:rPr>
        <w:t>i tornada pública.</w:t>
      </w:r>
    </w:p>
    <w:p w14:paraId="0EDD0E98" w14:textId="2ABE3985" w:rsidR="00C17EE2" w:rsidRPr="00AA1823" w:rsidRDefault="00206D5B" w:rsidP="00EB0248">
      <w:pPr>
        <w:pStyle w:val="ListParagraph"/>
        <w:numPr>
          <w:ilvl w:val="0"/>
          <w:numId w:val="5"/>
        </w:numPr>
        <w:tabs>
          <w:tab w:val="left" w:pos="3815"/>
        </w:tabs>
        <w:ind w:right="170" w:firstLine="181"/>
        <w:rPr>
          <w:sz w:val="18"/>
        </w:rPr>
      </w:pPr>
      <w:r>
        <w:rPr>
          <w:color w:val="231F20"/>
          <w:sz w:val="18"/>
        </w:rPr>
        <w:t>Se for requerida uma injunção provisória nos termos do artigo 8:81 da Lei geral do direito administrativo, a divulgação deve ser suspensa até que o tribunal que aprecia o pedido de medidas provisórias se pronuncie ou o pedido seja retirado.</w:t>
      </w:r>
    </w:p>
    <w:p w14:paraId="51859FC1" w14:textId="77777777" w:rsidR="00C17EE2" w:rsidRPr="00AA1823" w:rsidRDefault="00206D5B" w:rsidP="00EB0248">
      <w:pPr>
        <w:pStyle w:val="ListParagraph"/>
        <w:numPr>
          <w:ilvl w:val="0"/>
          <w:numId w:val="5"/>
        </w:numPr>
        <w:tabs>
          <w:tab w:val="left" w:pos="3815"/>
        </w:tabs>
        <w:ind w:right="482" w:firstLine="181"/>
        <w:rPr>
          <w:sz w:val="18"/>
        </w:rPr>
      </w:pPr>
      <w:r>
        <w:rPr>
          <w:color w:val="231F20"/>
          <w:sz w:val="18"/>
        </w:rPr>
        <w:t>A publicação deve indicar se foi interposto recurso da decisão que aplica uma sanção pecuniária compulsória ou uma coima administrativa, ou se existe a possibilidade de o fazer.</w:t>
      </w:r>
    </w:p>
    <w:p w14:paraId="0E4E9458" w14:textId="77777777" w:rsidR="00C17EE2" w:rsidRPr="00AA1823" w:rsidRDefault="00206D5B" w:rsidP="00EB0248">
      <w:pPr>
        <w:pStyle w:val="ListParagraph"/>
        <w:numPr>
          <w:ilvl w:val="0"/>
          <w:numId w:val="5"/>
        </w:numPr>
        <w:tabs>
          <w:tab w:val="left" w:pos="3815"/>
        </w:tabs>
        <w:ind w:right="341" w:firstLine="181"/>
        <w:rPr>
          <w:sz w:val="18"/>
        </w:rPr>
      </w:pPr>
      <w:r>
        <w:rPr>
          <w:color w:val="231F20"/>
          <w:sz w:val="18"/>
        </w:rPr>
        <w:t>Devem ser estabelecidas regras pormenorizadas por regulamento administrativo g</w:t>
      </w:r>
      <w:r>
        <w:rPr>
          <w:color w:val="231F20"/>
          <w:sz w:val="18"/>
        </w:rPr>
        <w:t xml:space="preserve">eral no que diz respeito às informações a divulgar, incluindo a forma </w:t>
      </w:r>
      <w:bookmarkStart w:id="10" w:name="Artikel_10._Bijzondere_persoonsgegevens_"/>
      <w:bookmarkEnd w:id="10"/>
      <w:r>
        <w:rPr>
          <w:color w:val="231F20"/>
          <w:sz w:val="18"/>
        </w:rPr>
        <w:t>em que a divulgação ocorre e a possível reação do destinatário em relação à divulgação dos seus dados.</w:t>
      </w:r>
    </w:p>
    <w:p w14:paraId="779DB6A7" w14:textId="77777777" w:rsidR="00C17EE2" w:rsidRPr="00AA1823" w:rsidRDefault="00206D5B" w:rsidP="00EB0248">
      <w:pPr>
        <w:spacing w:before="209"/>
        <w:ind w:left="3433"/>
        <w:rPr>
          <w:i/>
          <w:sz w:val="18"/>
        </w:rPr>
      </w:pPr>
      <w:r>
        <w:rPr>
          <w:i/>
          <w:color w:val="231F20"/>
          <w:sz w:val="18"/>
        </w:rPr>
        <w:t>Subsecção 4. Dados pessoais</w:t>
      </w:r>
    </w:p>
    <w:p w14:paraId="787517D4" w14:textId="77777777" w:rsidR="00C17EE2" w:rsidRPr="00AA1823" w:rsidRDefault="00206D5B" w:rsidP="00EB0248">
      <w:pPr>
        <w:pStyle w:val="Heading1"/>
        <w:spacing w:before="209"/>
      </w:pPr>
      <w:r>
        <w:rPr>
          <w:color w:val="231F20"/>
        </w:rPr>
        <w:t>Artigo 10.º Dados pessoais protegidos</w:t>
      </w:r>
    </w:p>
    <w:p w14:paraId="3F202743" w14:textId="77777777" w:rsidR="00C17EE2" w:rsidRPr="00AA1823" w:rsidRDefault="00206D5B" w:rsidP="00EB0248">
      <w:pPr>
        <w:pStyle w:val="ListParagraph"/>
        <w:numPr>
          <w:ilvl w:val="0"/>
          <w:numId w:val="4"/>
        </w:numPr>
        <w:tabs>
          <w:tab w:val="left" w:pos="3815"/>
        </w:tabs>
        <w:spacing w:before="212"/>
        <w:ind w:right="139" w:firstLine="181"/>
        <w:rPr>
          <w:sz w:val="18"/>
        </w:rPr>
      </w:pPr>
      <w:r>
        <w:rPr>
          <w:color w:val="231F20"/>
          <w:sz w:val="18"/>
        </w:rPr>
        <w:t xml:space="preserve">Tendo em conta o </w:t>
      </w:r>
      <w:r>
        <w:rPr>
          <w:color w:val="231F20"/>
          <w:sz w:val="18"/>
        </w:rPr>
        <w:t>artigo 9.º, período introdutório, e o n.º 2, alínea g), do Regulamento Geral sobre a Proteção de Dados, a proibição de tratamento de categorias especiais de dados pessoais, a que se refere o artigo 1.º do ato de execução do Regulamento Geral sobre a Proteç</w:t>
      </w:r>
      <w:r>
        <w:rPr>
          <w:color w:val="231F20"/>
          <w:sz w:val="18"/>
        </w:rPr>
        <w:t>ão de Dados, não se aplica se o tratamento for efetuado pela Autoridade na medida em que o tratamento desses dados seja necessário para o exercício das suas competências ao abrigo da presente lei.</w:t>
      </w:r>
    </w:p>
    <w:p w14:paraId="7D6D79A4" w14:textId="65E38E9F" w:rsidR="00C17EE2" w:rsidRPr="00AA1823" w:rsidRDefault="00206D5B" w:rsidP="00EB0248">
      <w:pPr>
        <w:pStyle w:val="ListParagraph"/>
        <w:numPr>
          <w:ilvl w:val="0"/>
          <w:numId w:val="4"/>
        </w:numPr>
        <w:tabs>
          <w:tab w:val="left" w:pos="3815"/>
        </w:tabs>
        <w:spacing w:before="90"/>
        <w:ind w:right="236" w:firstLine="181"/>
        <w:rPr>
          <w:sz w:val="18"/>
          <w:szCs w:val="18"/>
        </w:rPr>
      </w:pPr>
      <w:r>
        <w:rPr>
          <w:color w:val="231F20"/>
          <w:sz w:val="18"/>
        </w:rPr>
        <w:t>Nos termos do artigo 10.º do Regulamento Geral sobre a Prot</w:t>
      </w:r>
      <w:r>
        <w:rPr>
          <w:color w:val="231F20"/>
          <w:sz w:val="18"/>
        </w:rPr>
        <w:t xml:space="preserve">eção de Dados, a Autoridade pode tratar dados pessoais de natureza criminosa, tal como referido no artigo 1.º do ato de execução do Regulamento Geral sobre a Proteção de Dados, </w:t>
      </w:r>
      <w:bookmarkStart w:id="11" w:name="Artikel_11._Rechten_van_betrokkenen_"/>
      <w:bookmarkEnd w:id="11"/>
      <w:r>
        <w:rPr>
          <w:color w:val="231F20"/>
          <w:sz w:val="18"/>
        </w:rPr>
        <w:t xml:space="preserve">na medida em que o tratamento seja necessário para o exercício dos poderes que </w:t>
      </w:r>
      <w:r>
        <w:rPr>
          <w:color w:val="231F20"/>
          <w:sz w:val="18"/>
        </w:rPr>
        <w:t>lhe são conferidos pela presente lei.</w:t>
      </w:r>
    </w:p>
    <w:p w14:paraId="6BE0894D" w14:textId="77777777" w:rsidR="00C17EE2" w:rsidRPr="00AA1823" w:rsidRDefault="00206D5B" w:rsidP="00EB0248">
      <w:pPr>
        <w:pStyle w:val="Heading1"/>
      </w:pPr>
      <w:r>
        <w:rPr>
          <w:color w:val="231F20"/>
        </w:rPr>
        <w:t>Artigo 11.º Direitos dos titulares dos dados</w:t>
      </w:r>
    </w:p>
    <w:p w14:paraId="20005193" w14:textId="77777777" w:rsidR="00C17EE2" w:rsidRPr="00AA1823" w:rsidRDefault="00206D5B" w:rsidP="00EB0248">
      <w:pPr>
        <w:pStyle w:val="ListParagraph"/>
        <w:numPr>
          <w:ilvl w:val="0"/>
          <w:numId w:val="3"/>
        </w:numPr>
        <w:tabs>
          <w:tab w:val="left" w:pos="3815"/>
        </w:tabs>
        <w:spacing w:before="213"/>
        <w:ind w:right="150" w:firstLine="181"/>
        <w:rPr>
          <w:sz w:val="18"/>
        </w:rPr>
      </w:pPr>
      <w:r>
        <w:rPr>
          <w:color w:val="231F20"/>
          <w:sz w:val="18"/>
        </w:rPr>
        <w:t xml:space="preserve">As obrigações e os direitos referidos no artigo 23.º, n.º 1, do Regulamento Geral sobre a Proteção de Dados podem ser limitados se tal for necessário e </w:t>
      </w:r>
      <w:r>
        <w:rPr>
          <w:color w:val="231F20"/>
          <w:sz w:val="18"/>
        </w:rPr>
        <w:lastRenderedPageBreak/>
        <w:t>proporcionado para sa</w:t>
      </w:r>
      <w:r>
        <w:rPr>
          <w:color w:val="231F20"/>
          <w:sz w:val="18"/>
        </w:rPr>
        <w:t>lvaguardar um interesse referido no artigo 23.º, n.º 1, alíneas a), c), d) ou i), do Regulamento Geral sobre a Proteção de Dados.</w:t>
      </w:r>
    </w:p>
    <w:p w14:paraId="47463EF5" w14:textId="77777777" w:rsidR="00C17EE2" w:rsidRPr="00AA1823" w:rsidRDefault="00206D5B" w:rsidP="00EB0248">
      <w:pPr>
        <w:pStyle w:val="ListParagraph"/>
        <w:numPr>
          <w:ilvl w:val="0"/>
          <w:numId w:val="3"/>
        </w:numPr>
        <w:tabs>
          <w:tab w:val="left" w:pos="3815"/>
        </w:tabs>
        <w:ind w:right="371" w:firstLine="181"/>
        <w:rPr>
          <w:sz w:val="18"/>
        </w:rPr>
      </w:pPr>
      <w:r>
        <w:rPr>
          <w:color w:val="231F20"/>
          <w:sz w:val="18"/>
        </w:rPr>
        <w:t xml:space="preserve">Se a Autoridade fizer uso da competência referida no n.º 1, </w:t>
      </w:r>
      <w:bookmarkStart w:id="12" w:name="Artikel_12._Behoud_van_kinderpornografis"/>
      <w:bookmarkEnd w:id="12"/>
      <w:r>
        <w:rPr>
          <w:color w:val="231F20"/>
          <w:sz w:val="18"/>
        </w:rPr>
        <w:t>informa desse facto, por escrito, a pessoa em causa cujos direitos</w:t>
      </w:r>
      <w:r>
        <w:rPr>
          <w:color w:val="231F20"/>
          <w:sz w:val="18"/>
        </w:rPr>
        <w:t xml:space="preserve"> estão a ser restringidos, juntamente com uma justificação fundamentada.</w:t>
      </w:r>
    </w:p>
    <w:p w14:paraId="6CEA0C93" w14:textId="77777777" w:rsidR="00C17EE2" w:rsidRPr="00AA1823" w:rsidRDefault="00206D5B" w:rsidP="00EB0248">
      <w:pPr>
        <w:pStyle w:val="ListParagraph"/>
        <w:numPr>
          <w:ilvl w:val="0"/>
          <w:numId w:val="3"/>
        </w:numPr>
        <w:tabs>
          <w:tab w:val="left" w:pos="3815"/>
        </w:tabs>
        <w:ind w:right="331" w:firstLine="181"/>
        <w:rPr>
          <w:sz w:val="18"/>
        </w:rPr>
      </w:pPr>
      <w:r>
        <w:rPr>
          <w:color w:val="231F20"/>
          <w:sz w:val="18"/>
        </w:rPr>
        <w:t>Em derrogação do n.º 2, não é efetuada qualquer comunicação ao titular dos dados se tal prejudicar a finalidade da limitação.</w:t>
      </w:r>
    </w:p>
    <w:p w14:paraId="69F15FDB" w14:textId="77777777" w:rsidR="00C17EE2" w:rsidRPr="00AA1823" w:rsidRDefault="00206D5B" w:rsidP="00EB0248">
      <w:pPr>
        <w:pStyle w:val="Heading1"/>
      </w:pPr>
      <w:r>
        <w:rPr>
          <w:color w:val="231F20"/>
        </w:rPr>
        <w:t>Artigo 12.º Posse de pornografia infantil</w:t>
      </w:r>
    </w:p>
    <w:p w14:paraId="6BF74985" w14:textId="77777777" w:rsidR="00C17EE2" w:rsidRPr="00AA1823" w:rsidRDefault="00206D5B" w:rsidP="00EB0248">
      <w:pPr>
        <w:pStyle w:val="BodyText"/>
        <w:spacing w:before="213"/>
        <w:ind w:left="3433" w:right="37" w:firstLine="181"/>
      </w:pPr>
      <w:r>
        <w:rPr>
          <w:color w:val="231F20"/>
        </w:rPr>
        <w:t xml:space="preserve">Por ordem administrativa geral, são estabelecidas regras adicionais no que diz respeito </w:t>
      </w:r>
      <w:r>
        <w:rPr>
          <w:color w:val="231F20"/>
        </w:rPr>
        <w:t xml:space="preserve">à conservação de material de pornografia infantil e dos dados pessoais associados pela Autoridade, bem como regras sobre </w:t>
      </w:r>
      <w:bookmarkStart w:id="13" w:name="Artikel_13._Vervolgingsuitsluitingsgrond"/>
      <w:bookmarkEnd w:id="13"/>
      <w:r>
        <w:rPr>
          <w:color w:val="231F20"/>
        </w:rPr>
        <w:t>a forma como esses materiais podem ser utilizados para efeitos de processos penais ou administrativos.</w:t>
      </w:r>
    </w:p>
    <w:p w14:paraId="08CC61EA" w14:textId="77777777" w:rsidR="00C17EE2" w:rsidRPr="00AA1823" w:rsidRDefault="00206D5B" w:rsidP="00EB0248">
      <w:pPr>
        <w:spacing w:before="209"/>
        <w:ind w:left="3433"/>
        <w:rPr>
          <w:i/>
          <w:sz w:val="18"/>
        </w:rPr>
      </w:pPr>
      <w:r>
        <w:rPr>
          <w:i/>
          <w:color w:val="231F20"/>
          <w:sz w:val="18"/>
        </w:rPr>
        <w:t>Subsecção 5. Disposições finais</w:t>
      </w:r>
    </w:p>
    <w:p w14:paraId="23D50562" w14:textId="77777777" w:rsidR="00C17EE2" w:rsidRPr="00AA1823" w:rsidRDefault="00206D5B" w:rsidP="00EB0248">
      <w:pPr>
        <w:pStyle w:val="Heading1"/>
        <w:spacing w:before="209"/>
      </w:pPr>
      <w:r>
        <w:rPr>
          <w:color w:val="231F20"/>
        </w:rPr>
        <w:t>Artigo 13.º Motivo de exclusão da ação penal</w:t>
      </w:r>
    </w:p>
    <w:p w14:paraId="3E3C3CFF" w14:textId="77777777" w:rsidR="00C17EE2" w:rsidRPr="00AA1823" w:rsidRDefault="00206D5B" w:rsidP="00EB0248">
      <w:pPr>
        <w:pStyle w:val="BodyText"/>
        <w:spacing w:before="213"/>
        <w:ind w:left="3433" w:right="37" w:firstLine="181"/>
      </w:pPr>
      <w:r>
        <w:rPr>
          <w:color w:val="231F20"/>
        </w:rPr>
        <w:t xml:space="preserve">No artigo 54.º-A do Código Penal, após «ou uma decisão a que se refere o artigo 3.º, n.º 1, do Regulamento (UE) 2021/784 do Parlamento Europeu e do Conselho, de 29 de abril de 2021, sobre </w:t>
      </w:r>
      <w:bookmarkStart w:id="14" w:name="Artikel_14._Samenloop_met_de_Wet_seksuel"/>
      <w:bookmarkEnd w:id="14"/>
      <w:r>
        <w:rPr>
          <w:color w:val="231F20"/>
        </w:rPr>
        <w:t>a luta contra a difusão</w:t>
      </w:r>
      <w:r>
        <w:rPr>
          <w:color w:val="231F20"/>
        </w:rPr>
        <w:t xml:space="preserve"> de conteúdos terroristas em linha (JO 2021, L 172)», inserir: ou uma ordem a que se refere o artigo 6.º, n.º 1, da Lei relativa à abordagem administrativa da pornografia infantil em linha.</w:t>
      </w:r>
    </w:p>
    <w:p w14:paraId="27FCC58D" w14:textId="77777777" w:rsidR="00C17EE2" w:rsidRPr="00AA1823" w:rsidRDefault="00206D5B" w:rsidP="00EB0248">
      <w:pPr>
        <w:pStyle w:val="Heading1"/>
        <w:spacing w:before="211"/>
      </w:pPr>
      <w:r>
        <w:rPr>
          <w:color w:val="231F20"/>
        </w:rPr>
        <w:t>Artigo 14.º Concorrência com a Lei de Ofensas Sexuais</w:t>
      </w:r>
    </w:p>
    <w:p w14:paraId="27336D91" w14:textId="77777777" w:rsidR="00C17EE2" w:rsidRPr="00AA1823" w:rsidRDefault="00206D5B" w:rsidP="00EB0248">
      <w:pPr>
        <w:pStyle w:val="BodyText"/>
        <w:spacing w:before="212"/>
        <w:ind w:left="3433" w:right="236" w:firstLine="181"/>
      </w:pPr>
      <w:r>
        <w:rPr>
          <w:color w:val="231F20"/>
        </w:rPr>
        <w:t>Se a propost</w:t>
      </w:r>
      <w:r>
        <w:rPr>
          <w:color w:val="231F20"/>
        </w:rPr>
        <w:t>a de lei que altera o Código Penal e outras leis relacionadas com a modernização da criminalização de várias formas de má conduta sexual (Lei das infrações sexuais) apresentada pela Mensagem Real de 10 de outubro de 2022 (36 222) tiver sido ou vier a ser a</w:t>
      </w:r>
      <w:r>
        <w:rPr>
          <w:color w:val="231F20"/>
        </w:rPr>
        <w:t>dotada e o artigo I dessa lei:</w:t>
      </w:r>
    </w:p>
    <w:p w14:paraId="7AFF281E" w14:textId="77777777" w:rsidR="00C17EE2" w:rsidRPr="00AA1823" w:rsidRDefault="00206D5B" w:rsidP="00EB0248">
      <w:pPr>
        <w:pStyle w:val="ListParagraph"/>
        <w:numPr>
          <w:ilvl w:val="1"/>
          <w:numId w:val="3"/>
        </w:numPr>
        <w:tabs>
          <w:tab w:val="left" w:pos="3815"/>
        </w:tabs>
        <w:spacing w:before="215"/>
        <w:ind w:right="261" w:firstLine="181"/>
        <w:rPr>
          <w:sz w:val="18"/>
        </w:rPr>
      </w:pPr>
      <w:r>
        <w:rPr>
          <w:color w:val="231F20"/>
          <w:sz w:val="18"/>
        </w:rPr>
        <w:t>entre em vigor ou tenha entrado em vigor antes da presente lei, a presente lei é alterada do seguinte modo:</w:t>
      </w:r>
    </w:p>
    <w:p w14:paraId="29B2FBF0" w14:textId="58049142" w:rsidR="00C17EE2" w:rsidRPr="00AA1823" w:rsidRDefault="00206D5B" w:rsidP="00AA1823">
      <w:pPr>
        <w:pStyle w:val="ListParagraph"/>
        <w:numPr>
          <w:ilvl w:val="2"/>
          <w:numId w:val="3"/>
        </w:numPr>
        <w:tabs>
          <w:tab w:val="left" w:pos="3815"/>
        </w:tabs>
        <w:spacing w:before="200"/>
        <w:ind w:left="3430" w:right="266" w:firstLine="181"/>
        <w:rPr>
          <w:sz w:val="18"/>
        </w:rPr>
      </w:pPr>
      <w:r>
        <w:rPr>
          <w:color w:val="231F20"/>
          <w:sz w:val="18"/>
        </w:rPr>
        <w:t>No artigo 1.º, por ordem alfabética, «</w:t>
      </w:r>
      <w:r>
        <w:rPr>
          <w:i/>
          <w:color w:val="231F20"/>
          <w:sz w:val="18"/>
        </w:rPr>
        <w:t xml:space="preserve">material pornográfico infantil: </w:t>
      </w:r>
      <w:r>
        <w:rPr>
          <w:color w:val="231F20"/>
          <w:sz w:val="18"/>
        </w:rPr>
        <w:t>imagens a que se refere o artigo 240.º-B do Cód</w:t>
      </w:r>
      <w:r>
        <w:rPr>
          <w:color w:val="231F20"/>
          <w:sz w:val="18"/>
        </w:rPr>
        <w:t>igo Penal;» é substituída por «</w:t>
      </w:r>
      <w:r>
        <w:rPr>
          <w:i/>
          <w:color w:val="231F20"/>
          <w:sz w:val="18"/>
        </w:rPr>
        <w:t xml:space="preserve">material pornográfico infantil: </w:t>
      </w:r>
      <w:r>
        <w:rPr>
          <w:color w:val="231F20"/>
          <w:sz w:val="18"/>
        </w:rPr>
        <w:t>representações visuais a que se refere o artigo 252.º do Código Penal;».</w:t>
      </w:r>
    </w:p>
    <w:p w14:paraId="5277F589" w14:textId="77777777" w:rsidR="00C17EE2" w:rsidRPr="00AA1823" w:rsidRDefault="00206D5B" w:rsidP="00AA1823">
      <w:pPr>
        <w:pStyle w:val="ListParagraph"/>
        <w:numPr>
          <w:ilvl w:val="2"/>
          <w:numId w:val="3"/>
        </w:numPr>
        <w:tabs>
          <w:tab w:val="left" w:pos="3815"/>
        </w:tabs>
        <w:spacing w:before="200"/>
        <w:ind w:left="3430" w:right="680" w:firstLine="181"/>
        <w:rPr>
          <w:sz w:val="18"/>
        </w:rPr>
      </w:pPr>
      <w:r>
        <w:rPr>
          <w:color w:val="231F20"/>
          <w:sz w:val="18"/>
        </w:rPr>
        <w:t>No artigo 3.º, os termos «artigo 240.º-B do Código Penal» são substituídos por «artigo 252.º do Código Penal».</w:t>
      </w:r>
    </w:p>
    <w:p w14:paraId="5F137052" w14:textId="77777777" w:rsidR="00C17EE2" w:rsidRPr="00AA1823" w:rsidRDefault="00206D5B" w:rsidP="00AA1823">
      <w:pPr>
        <w:pStyle w:val="ListParagraph"/>
        <w:numPr>
          <w:ilvl w:val="2"/>
          <w:numId w:val="3"/>
        </w:numPr>
        <w:tabs>
          <w:tab w:val="left" w:pos="3815"/>
        </w:tabs>
        <w:spacing w:before="200"/>
        <w:ind w:left="3810" w:hanging="198"/>
        <w:rPr>
          <w:sz w:val="18"/>
        </w:rPr>
      </w:pPr>
      <w:r>
        <w:rPr>
          <w:color w:val="231F20"/>
          <w:sz w:val="18"/>
        </w:rPr>
        <w:t>O artigo 13.º passa a ter a seguinte redação:</w:t>
      </w:r>
    </w:p>
    <w:p w14:paraId="3E93D75A" w14:textId="77777777" w:rsidR="00C17EE2" w:rsidRPr="00AA1823" w:rsidRDefault="00206D5B" w:rsidP="00AA1823">
      <w:pPr>
        <w:pStyle w:val="Heading1"/>
        <w:keepNext/>
        <w:spacing w:before="211"/>
        <w:ind w:left="3430"/>
      </w:pPr>
      <w:r>
        <w:rPr>
          <w:color w:val="231F20"/>
        </w:rPr>
        <w:t>Artigo 13.º Alteração do Código Penal</w:t>
      </w:r>
    </w:p>
    <w:p w14:paraId="48B95DC1" w14:textId="77777777" w:rsidR="00C17EE2" w:rsidRPr="00AA1823" w:rsidRDefault="00206D5B" w:rsidP="00EB0248">
      <w:pPr>
        <w:pStyle w:val="BodyText"/>
        <w:spacing w:before="209"/>
        <w:ind w:left="3614"/>
      </w:pPr>
      <w:r>
        <w:rPr>
          <w:color w:val="231F20"/>
        </w:rPr>
        <w:t>O Código Penal é alterado do seguinte modo:</w:t>
      </w:r>
    </w:p>
    <w:p w14:paraId="0A4E8896" w14:textId="77777777" w:rsidR="00C17EE2" w:rsidRPr="00AA1823" w:rsidRDefault="00206D5B" w:rsidP="00EB0248">
      <w:pPr>
        <w:pStyle w:val="ListParagraph"/>
        <w:numPr>
          <w:ilvl w:val="0"/>
          <w:numId w:val="2"/>
        </w:numPr>
        <w:tabs>
          <w:tab w:val="left" w:pos="3815"/>
        </w:tabs>
        <w:spacing w:before="212"/>
        <w:ind w:right="230" w:firstLine="181"/>
        <w:rPr>
          <w:sz w:val="18"/>
        </w:rPr>
      </w:pPr>
      <w:r>
        <w:rPr>
          <w:color w:val="231F20"/>
          <w:sz w:val="18"/>
        </w:rPr>
        <w:t>No artigo 54.º-A,</w:t>
      </w:r>
      <w:r>
        <w:rPr>
          <w:color w:val="231F20"/>
          <w:sz w:val="18"/>
        </w:rPr>
        <w:t xml:space="preserve"> após «ou uma decisão a que se refere o artigo 3.º, n.º 1, do Regulamento (UE) 2021/784 do Parlamento Europeu e do Conselho, de 29 de abril de 2021, relativo ao combate à difusão de conteúdos terroristas em linha (JO 2021, L 172)», é inserida a expressão «</w:t>
      </w:r>
      <w:r>
        <w:rPr>
          <w:color w:val="231F20"/>
          <w:sz w:val="18"/>
        </w:rPr>
        <w:t>ou uma ordem a que se refere o artigo 6.º, n.º 1, da Lei da abordagem administrativa à pornografia infantil em linha».</w:t>
      </w:r>
    </w:p>
    <w:p w14:paraId="01DAA34F" w14:textId="77777777" w:rsidR="00C17EE2" w:rsidRPr="00AA1823" w:rsidRDefault="00206D5B" w:rsidP="00EB0248">
      <w:pPr>
        <w:pStyle w:val="ListParagraph"/>
        <w:numPr>
          <w:ilvl w:val="0"/>
          <w:numId w:val="2"/>
        </w:numPr>
        <w:tabs>
          <w:tab w:val="left" w:pos="3815"/>
        </w:tabs>
        <w:spacing w:before="215"/>
        <w:ind w:right="562" w:firstLine="181"/>
        <w:rPr>
          <w:sz w:val="18"/>
        </w:rPr>
      </w:pPr>
      <w:r>
        <w:rPr>
          <w:color w:val="231F20"/>
          <w:sz w:val="18"/>
        </w:rPr>
        <w:t xml:space="preserve">No artigo 252.º, os termos «uma criança que» são substituídos por </w:t>
      </w:r>
      <w:r>
        <w:rPr>
          <w:color w:val="231F20"/>
          <w:sz w:val="18"/>
        </w:rPr>
        <w:lastRenderedPageBreak/>
        <w:t>«uma pessoa que».</w:t>
      </w:r>
    </w:p>
    <w:p w14:paraId="3BB7C5BF" w14:textId="77777777" w:rsidR="00C17EE2" w:rsidRPr="00AA1823" w:rsidRDefault="00206D5B" w:rsidP="00EB0248">
      <w:pPr>
        <w:pStyle w:val="ListParagraph"/>
        <w:numPr>
          <w:ilvl w:val="0"/>
          <w:numId w:val="2"/>
        </w:numPr>
        <w:tabs>
          <w:tab w:val="left" w:pos="3815"/>
        </w:tabs>
        <w:spacing w:before="210"/>
        <w:ind w:left="3815" w:hanging="201"/>
        <w:rPr>
          <w:sz w:val="18"/>
        </w:rPr>
      </w:pPr>
      <w:r>
        <w:rPr>
          <w:color w:val="231F20"/>
          <w:sz w:val="18"/>
        </w:rPr>
        <w:t>No artigo 253.º, os termos «uma criança» são substitu</w:t>
      </w:r>
      <w:r>
        <w:rPr>
          <w:color w:val="231F20"/>
          <w:sz w:val="18"/>
        </w:rPr>
        <w:t>ídos por «uma pessoa».</w:t>
      </w:r>
    </w:p>
    <w:p w14:paraId="142A0523" w14:textId="77777777" w:rsidR="00C17EE2" w:rsidRPr="00AA1823" w:rsidRDefault="00206D5B" w:rsidP="00EB0248">
      <w:pPr>
        <w:pStyle w:val="ListParagraph"/>
        <w:numPr>
          <w:ilvl w:val="0"/>
          <w:numId w:val="2"/>
        </w:numPr>
        <w:tabs>
          <w:tab w:val="left" w:pos="3815"/>
        </w:tabs>
        <w:spacing w:before="209"/>
        <w:ind w:left="3815" w:hanging="201"/>
        <w:rPr>
          <w:sz w:val="18"/>
        </w:rPr>
      </w:pPr>
      <w:r>
        <w:rPr>
          <w:color w:val="231F20"/>
          <w:sz w:val="18"/>
        </w:rPr>
        <w:t>A seguir ao artigo 253.º é inserido um artigo com a seguinte redação:</w:t>
      </w:r>
    </w:p>
    <w:p w14:paraId="2B13C48A" w14:textId="77777777" w:rsidR="00C17EE2" w:rsidRPr="00AA1823" w:rsidRDefault="00206D5B" w:rsidP="00EB0248">
      <w:pPr>
        <w:pStyle w:val="Heading1"/>
        <w:spacing w:before="209"/>
      </w:pPr>
      <w:r>
        <w:rPr>
          <w:color w:val="231F20"/>
          <w:shd w:val="clear" w:color="auto" w:fill="FFEF66"/>
        </w:rPr>
        <w:t xml:space="preserve">Artigo 253.º-A </w:t>
      </w:r>
    </w:p>
    <w:p w14:paraId="3067BE25" w14:textId="0A071E78" w:rsidR="00C17EE2" w:rsidRPr="00AA1823" w:rsidRDefault="00C17EE2" w:rsidP="00EB0248">
      <w:pPr>
        <w:pStyle w:val="BodyText"/>
        <w:spacing w:before="12"/>
        <w:rPr>
          <w:b/>
          <w:sz w:val="19"/>
        </w:rPr>
      </w:pPr>
    </w:p>
    <w:p w14:paraId="16F66D62" w14:textId="386F0FD0" w:rsidR="00C17EE2" w:rsidRPr="00AA1823" w:rsidRDefault="008E61DD" w:rsidP="008E61DD">
      <w:pPr>
        <w:pStyle w:val="BodyText"/>
        <w:spacing w:after="3"/>
        <w:ind w:left="3433" w:right="452" w:firstLine="111"/>
      </w:pPr>
      <w:r>
        <w:rPr>
          <w:color w:val="231F20"/>
          <w:shd w:val="clear" w:color="auto" w:fill="FFEF66"/>
        </w:rPr>
        <w:t>Quem distribuir, oferecer, expor abertamente, fabricar, importar, exportar, adquirir ou possuir um objeto com características externas de uma criança ou de uma parte do corpo de uma criança com menos de 16 anos destinada à prática de atos sexuais é punido com pena de prisão até quatro anos ou multa de quinta categoria.</w:t>
      </w:r>
    </w:p>
    <w:p w14:paraId="6C4EA285" w14:textId="7F9B47C7" w:rsidR="00C17EE2" w:rsidRPr="00AA1823" w:rsidRDefault="00206D5B" w:rsidP="000420F1">
      <w:pPr>
        <w:pStyle w:val="ListParagraph"/>
        <w:numPr>
          <w:ilvl w:val="0"/>
          <w:numId w:val="2"/>
        </w:numPr>
        <w:tabs>
          <w:tab w:val="left" w:pos="3969"/>
        </w:tabs>
        <w:spacing w:before="197"/>
        <w:ind w:left="3402" w:right="27" w:firstLine="284"/>
      </w:pPr>
      <w:r>
        <w:rPr>
          <w:color w:val="231F20"/>
          <w:sz w:val="18"/>
        </w:rPr>
        <w:t>No artigo 254.º, n.º 1, alínea c), «253.º» é substituído por «253.º-A».</w:t>
      </w:r>
    </w:p>
    <w:p w14:paraId="1FBDB1AB" w14:textId="77777777" w:rsidR="00C17EE2" w:rsidRPr="00AA1823" w:rsidRDefault="00206D5B" w:rsidP="00EB0248">
      <w:pPr>
        <w:pStyle w:val="ListParagraph"/>
        <w:numPr>
          <w:ilvl w:val="1"/>
          <w:numId w:val="3"/>
        </w:numPr>
        <w:tabs>
          <w:tab w:val="left" w:pos="3825"/>
        </w:tabs>
        <w:spacing w:before="213"/>
        <w:ind w:right="1006" w:firstLine="181"/>
        <w:rPr>
          <w:sz w:val="18"/>
        </w:rPr>
      </w:pPr>
      <w:r>
        <w:rPr>
          <w:color w:val="231F20"/>
          <w:sz w:val="18"/>
        </w:rPr>
        <w:t>entrará em vigor posteriormente à presente lei, esta última será alterada do seguinte modo:</w:t>
      </w:r>
    </w:p>
    <w:p w14:paraId="4B55AF95" w14:textId="77777777" w:rsidR="00C17EE2" w:rsidRPr="00AA1823" w:rsidRDefault="00206D5B" w:rsidP="00EB0248">
      <w:pPr>
        <w:pStyle w:val="ListParagraph"/>
        <w:numPr>
          <w:ilvl w:val="2"/>
          <w:numId w:val="3"/>
        </w:numPr>
        <w:tabs>
          <w:tab w:val="left" w:pos="3815"/>
        </w:tabs>
        <w:spacing w:before="213"/>
        <w:ind w:right="159" w:firstLine="181"/>
        <w:rPr>
          <w:sz w:val="18"/>
        </w:rPr>
      </w:pPr>
      <w:r>
        <w:rPr>
          <w:color w:val="231F20"/>
          <w:sz w:val="18"/>
        </w:rPr>
        <w:t>No artigo I, ponto K, no artigo 252.º, a expressão «uma criança que» é substituída por «uma pessoa que».</w:t>
      </w:r>
    </w:p>
    <w:p w14:paraId="313DC564" w14:textId="77777777" w:rsidR="00C17EE2" w:rsidRPr="00AA1823" w:rsidRDefault="00206D5B" w:rsidP="00EB0248">
      <w:pPr>
        <w:pStyle w:val="ListParagraph"/>
        <w:numPr>
          <w:ilvl w:val="2"/>
          <w:numId w:val="3"/>
        </w:numPr>
        <w:tabs>
          <w:tab w:val="left" w:pos="3815"/>
        </w:tabs>
        <w:spacing w:before="210"/>
        <w:ind w:left="3815" w:hanging="201"/>
        <w:rPr>
          <w:sz w:val="18"/>
        </w:rPr>
      </w:pPr>
      <w:r>
        <w:rPr>
          <w:color w:val="231F20"/>
          <w:sz w:val="18"/>
        </w:rPr>
        <w:t>No artigo 253.º, os termos «uma criança» são substituídos p</w:t>
      </w:r>
      <w:r>
        <w:rPr>
          <w:color w:val="231F20"/>
          <w:sz w:val="18"/>
        </w:rPr>
        <w:t>or «uma pessoa».</w:t>
      </w:r>
    </w:p>
    <w:p w14:paraId="29CA5423" w14:textId="77777777" w:rsidR="00C17EE2" w:rsidRPr="00AA1823" w:rsidRDefault="00206D5B" w:rsidP="00EB0248">
      <w:pPr>
        <w:pStyle w:val="ListParagraph"/>
        <w:numPr>
          <w:ilvl w:val="2"/>
          <w:numId w:val="3"/>
        </w:numPr>
        <w:tabs>
          <w:tab w:val="left" w:pos="3815"/>
        </w:tabs>
        <w:spacing w:before="209"/>
        <w:ind w:left="3815" w:hanging="201"/>
        <w:rPr>
          <w:sz w:val="18"/>
        </w:rPr>
      </w:pPr>
      <w:r>
        <w:rPr>
          <w:color w:val="231F20"/>
          <w:sz w:val="18"/>
        </w:rPr>
        <w:t>A seguir ao artigo XV é inserido um artigo com a seguinte redação:</w:t>
      </w:r>
    </w:p>
    <w:p w14:paraId="520A8F24" w14:textId="77777777" w:rsidR="00C17EE2" w:rsidRPr="00AA1823" w:rsidRDefault="00206D5B" w:rsidP="00EB0248">
      <w:pPr>
        <w:pStyle w:val="Heading1"/>
        <w:spacing w:before="209"/>
      </w:pPr>
      <w:r>
        <w:rPr>
          <w:color w:val="231F20"/>
        </w:rPr>
        <w:t>ARTIGO XVA</w:t>
      </w:r>
    </w:p>
    <w:p w14:paraId="7A223C67" w14:textId="77777777" w:rsidR="00C17EE2" w:rsidRPr="00AA1823" w:rsidRDefault="00206D5B" w:rsidP="00EB0248">
      <w:pPr>
        <w:pStyle w:val="BodyText"/>
        <w:spacing w:before="213"/>
        <w:ind w:left="3433" w:firstLine="181"/>
      </w:pPr>
      <w:r>
        <w:rPr>
          <w:color w:val="231F20"/>
        </w:rPr>
        <w:t>A Lei da abordagem administrativa à pornografia infantil em linha é alterada do seguinte modo:</w:t>
      </w:r>
    </w:p>
    <w:p w14:paraId="0E7443F1" w14:textId="4245699E" w:rsidR="00C17EE2" w:rsidRPr="00AA1823" w:rsidRDefault="00206D5B" w:rsidP="00EB0248">
      <w:pPr>
        <w:pStyle w:val="ListParagraph"/>
        <w:numPr>
          <w:ilvl w:val="0"/>
          <w:numId w:val="1"/>
        </w:numPr>
        <w:tabs>
          <w:tab w:val="left" w:pos="3815"/>
        </w:tabs>
        <w:spacing w:before="213"/>
        <w:ind w:right="266" w:firstLine="181"/>
        <w:rPr>
          <w:sz w:val="18"/>
        </w:rPr>
      </w:pPr>
      <w:r>
        <w:t>No artigo 1.º, por ordem alfabética, «</w:t>
      </w:r>
      <w:r>
        <w:rPr>
          <w:i/>
          <w:iCs/>
        </w:rPr>
        <w:t>material pornográfico infantil:</w:t>
      </w:r>
      <w:r>
        <w:t xml:space="preserve"> imagens a que se refere o artigo 240.º-B do Código Penal;» é substituída por «</w:t>
      </w:r>
      <w:r>
        <w:rPr>
          <w:i/>
          <w:iCs/>
        </w:rPr>
        <w:t>material pornográfico infantil</w:t>
      </w:r>
      <w:r>
        <w:t xml:space="preserve">: representações </w:t>
      </w:r>
      <w:bookmarkStart w:id="15" w:name="Artikel_15._Wijziging_Uitvoeringswet_TOI"/>
      <w:bookmarkEnd w:id="15"/>
      <w:r>
        <w:t>visuais a que se refere o artigo 252.º do Código Penal;».</w:t>
      </w:r>
    </w:p>
    <w:p w14:paraId="1D5F263B" w14:textId="77777777" w:rsidR="00C17EE2" w:rsidRPr="00AA1823" w:rsidRDefault="00206D5B" w:rsidP="00EB0248">
      <w:pPr>
        <w:pStyle w:val="ListParagraph"/>
        <w:numPr>
          <w:ilvl w:val="0"/>
          <w:numId w:val="1"/>
        </w:numPr>
        <w:tabs>
          <w:tab w:val="left" w:pos="3815"/>
        </w:tabs>
        <w:spacing w:before="210"/>
        <w:ind w:right="680" w:firstLine="181"/>
        <w:rPr>
          <w:sz w:val="18"/>
        </w:rPr>
      </w:pPr>
      <w:r>
        <w:rPr>
          <w:color w:val="231F20"/>
          <w:sz w:val="18"/>
        </w:rPr>
        <w:t xml:space="preserve">No </w:t>
      </w:r>
      <w:r>
        <w:rPr>
          <w:color w:val="231F20"/>
          <w:sz w:val="18"/>
        </w:rPr>
        <w:t>artigo 3.º, os termos «artigo 240.º-B do Código Penal» são substituídos por «artigo 252.º do Código Penal».</w:t>
      </w:r>
    </w:p>
    <w:p w14:paraId="664A6951" w14:textId="77777777" w:rsidR="00C17EE2" w:rsidRPr="00AA1823" w:rsidRDefault="00206D5B" w:rsidP="00EB0248">
      <w:pPr>
        <w:pStyle w:val="Heading1"/>
        <w:spacing w:before="211"/>
      </w:pPr>
      <w:r>
        <w:rPr>
          <w:color w:val="231F20"/>
        </w:rPr>
        <w:t>Artigo 15.º Alteração do ato de execução relativo ao Regulamento TOI</w:t>
      </w:r>
    </w:p>
    <w:p w14:paraId="4FB737FE" w14:textId="7BF1A7AA" w:rsidR="00C17EE2" w:rsidRPr="00AA1823" w:rsidRDefault="00206D5B" w:rsidP="00EB0248">
      <w:pPr>
        <w:pStyle w:val="BodyText"/>
        <w:spacing w:before="212"/>
        <w:ind w:left="3433" w:right="236" w:firstLine="181"/>
        <w:rPr>
          <w:color w:val="231F20"/>
        </w:rPr>
      </w:pPr>
      <w:r>
        <w:rPr>
          <w:color w:val="231F20"/>
        </w:rPr>
        <w:t>É revogado o artigo 19.º do ato de execução do Regulamento relativo aos conteúd</w:t>
      </w:r>
      <w:r>
        <w:rPr>
          <w:color w:val="231F20"/>
        </w:rPr>
        <w:t>os terroristas em linha.</w:t>
      </w:r>
    </w:p>
    <w:p w14:paraId="21019CF4" w14:textId="77777777" w:rsidR="00F43174" w:rsidRPr="00AA1823" w:rsidRDefault="00F43174" w:rsidP="00F43174">
      <w:pPr>
        <w:pStyle w:val="Heading1"/>
        <w:spacing w:before="211"/>
      </w:pPr>
      <w:r>
        <w:rPr>
          <w:color w:val="231F20"/>
        </w:rPr>
        <w:t>Artigo 16.º Disposição relativa à concordância com a Lei de modernização do tráfego administrativo eletrónico</w:t>
      </w:r>
    </w:p>
    <w:p w14:paraId="55EEF642" w14:textId="77777777" w:rsidR="00F43174" w:rsidRPr="00AA1823" w:rsidRDefault="00F43174" w:rsidP="00F43174">
      <w:pPr>
        <w:pStyle w:val="BodyText"/>
        <w:spacing w:before="212"/>
        <w:ind w:left="3433" w:right="236" w:firstLine="181"/>
      </w:pPr>
      <w:r>
        <w:rPr>
          <w:color w:val="231F20"/>
        </w:rPr>
        <w:t>Se a proposta de lei que altera a Lei geral do direito administrativo no âmbito da revisão da secção 2.3 dessa lei (documento parlamentar n.º 35261), apresentada por Mensagem Real de 18 de julho de 2019, tiver sido ou vier a ser aprovada e o artigo I, ponto D, dessa lei entrar em vigor antes do artigo 4.º da presente lei, o artigo 4.º da presente lei substitui os «artigos 2:14, n.º 1, e 2:15, n.º 1, da Lei geral do direito administrativo» por «artigo 2:8 da Lei geral do direito administrativo».</w:t>
      </w:r>
    </w:p>
    <w:p w14:paraId="4B6A35F7" w14:textId="77777777" w:rsidR="00F43174" w:rsidRPr="00AA1823" w:rsidRDefault="00F43174" w:rsidP="00F43174">
      <w:pPr>
        <w:pStyle w:val="Heading1"/>
        <w:spacing w:before="211"/>
      </w:pPr>
      <w:r>
        <w:rPr>
          <w:color w:val="231F20"/>
        </w:rPr>
        <w:lastRenderedPageBreak/>
        <w:t>Artigo 17.º Entrada em vigor</w:t>
      </w:r>
    </w:p>
    <w:p w14:paraId="44A52577" w14:textId="77777777" w:rsidR="00F43174" w:rsidRPr="00AA1823" w:rsidRDefault="00F43174" w:rsidP="00F43174">
      <w:pPr>
        <w:pStyle w:val="BodyText"/>
        <w:spacing w:before="212"/>
        <w:ind w:left="3433" w:right="236" w:firstLine="181"/>
      </w:pPr>
      <w:r>
        <w:rPr>
          <w:color w:val="231F20"/>
        </w:rPr>
        <w:t>A presente Lei entra em vigor numa data a determinar por Decreto Real, que pode ser diferente para diferentes artigos ou partes da mesma.</w:t>
      </w:r>
    </w:p>
    <w:p w14:paraId="0E9B0CD1" w14:textId="77777777" w:rsidR="00F43174" w:rsidRPr="00AA1823" w:rsidRDefault="00F43174" w:rsidP="00F43174">
      <w:pPr>
        <w:pStyle w:val="Heading1"/>
        <w:spacing w:before="211"/>
      </w:pPr>
      <w:r>
        <w:rPr>
          <w:color w:val="231F20"/>
        </w:rPr>
        <w:t>Artigo 18.º Título da citação</w:t>
      </w:r>
    </w:p>
    <w:p w14:paraId="6D476572" w14:textId="77777777" w:rsidR="00F43174" w:rsidRPr="00AA1823" w:rsidRDefault="00F43174" w:rsidP="00F43174">
      <w:pPr>
        <w:pStyle w:val="BodyText"/>
        <w:spacing w:before="212"/>
        <w:ind w:left="3433" w:right="236" w:firstLine="181"/>
      </w:pPr>
      <w:r>
        <w:rPr>
          <w:color w:val="231F20"/>
        </w:rPr>
        <w:t>A presente lei deve ser citada como: (Lei relativa a uma abordagem administrativa da pornografia infantil em linha)</w:t>
      </w:r>
    </w:p>
    <w:p w14:paraId="670BB71B" w14:textId="7362A193" w:rsidR="00F43174" w:rsidRPr="00AA1823" w:rsidRDefault="00F43174" w:rsidP="00F43174">
      <w:pPr>
        <w:pStyle w:val="BodyText"/>
        <w:spacing w:before="212"/>
        <w:ind w:left="3433" w:right="236" w:firstLine="181"/>
      </w:pPr>
      <w:r>
        <w:rPr>
          <w:noProof/>
          <w:sz w:val="14"/>
        </w:rPr>
        <mc:AlternateContent>
          <mc:Choice Requires="wps">
            <w:drawing>
              <wp:anchor distT="0" distB="0" distL="114300" distR="114300" simplePos="0" relativeHeight="251666944" behindDoc="0" locked="0" layoutInCell="1" allowOverlap="1" wp14:anchorId="6E5675DB" wp14:editId="771D24F7">
                <wp:simplePos x="0" y="0"/>
                <wp:positionH relativeFrom="column">
                  <wp:posOffset>-76200</wp:posOffset>
                </wp:positionH>
                <wp:positionV relativeFrom="paragraph">
                  <wp:posOffset>353060</wp:posOffset>
                </wp:positionV>
                <wp:extent cx="1238250" cy="219075"/>
                <wp:effectExtent l="0" t="0" r="0" b="9525"/>
                <wp:wrapNone/>
                <wp:docPr id="1104096194" name="Text Box 11"/>
                <wp:cNvGraphicFramePr/>
                <a:graphic xmlns:a="http://schemas.openxmlformats.org/drawingml/2006/main">
                  <a:graphicData uri="http://schemas.microsoft.com/office/word/2010/wordprocessingShape">
                    <wps:wsp>
                      <wps:cNvSpPr txBox="1"/>
                      <wps:spPr>
                        <a:xfrm>
                          <a:off x="0" y="0"/>
                          <a:ext cx="1238250" cy="219075"/>
                        </a:xfrm>
                        <a:prstGeom prst="rect">
                          <a:avLst/>
                        </a:prstGeom>
                        <a:solidFill>
                          <a:schemeClr val="lt1"/>
                        </a:solidFill>
                        <a:ln w="6350">
                          <a:noFill/>
                        </a:ln>
                      </wps:spPr>
                      <wps:txbx>
                        <w:txbxContent>
                          <w:p w14:paraId="63C82EB8" w14:textId="77777777" w:rsidR="00F43174" w:rsidRDefault="00F43174" w:rsidP="00F43174">
                            <w:r>
                              <w:rPr>
                                <w:color w:val="231F20"/>
                                <w:sz w:val="14"/>
                              </w:rPr>
                              <w:t xml:space="preserve">Documento </w:t>
                            </w:r>
                            <w:r>
                              <w:rPr>
                                <w:color w:val="231F20"/>
                                <w:sz w:val="14"/>
                              </w:rPr>
                              <w:t>Parlamentar 36 377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5675DB" id="Text Box 11" o:spid="_x0000_s1030" type="#_x0000_t202" style="position:absolute;left:0;text-align:left;margin-left:-6pt;margin-top:27.8pt;width:97.5pt;height:17.25pt;z-index:25166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" fillcolor="white [3201]" stroked="f" strokeweight=".5pt">
                <v:textbox>
                  <w:txbxContent>
                    <w:p w14:paraId="63C82EB8" w14:textId="77777777" w:rsidR="00F43174" w:rsidRDefault="00F43174" w:rsidP="00F43174">
                      <w:r>
                        <w:rPr>
                          <w:color w:val="231F20"/>
                          <w:sz w:val="14"/>
                        </w:rPr>
                        <w:t xml:space="preserve">Documento </w:t>
                      </w:r>
                      <w:r>
                        <w:rPr>
                          <w:color w:val="231F20"/>
                          <w:sz w:val="14"/>
                        </w:rPr>
                        <w:t>Parlamentar 36 377</w:t>
                      </w:r>
                    </w:p>
                  </w:txbxContent>
                </v:textbox>
              </v:shape>
            </w:pict>
          </mc:Fallback>
        </mc:AlternateContent>
      </w:r>
      <w:r>
        <w:t>Pelo presente, ordenamos que a presente lei seja publicada no Jornal Oficial e que todos os ministérios, autoridades, comissões e agentes responsáveis por esta matéria garantam a sua correta implementação.</w:t>
      </w:r>
    </w:p>
    <w:p w14:paraId="4B94A819" w14:textId="477C67D7" w:rsidR="00F43174" w:rsidRPr="00AA1823" w:rsidRDefault="00F43174" w:rsidP="00AA1823">
      <w:pPr>
        <w:pStyle w:val="BodyText"/>
        <w:spacing w:before="212"/>
        <w:ind w:left="3433" w:right="236" w:hanging="31"/>
        <w:rPr>
          <w:color w:val="231F20"/>
        </w:rPr>
      </w:pPr>
      <w:r>
        <w:rPr>
          <w:color w:val="231F20"/>
        </w:rPr>
        <w:t>Emitido em Haia, 5 de junho de 2024</w:t>
      </w:r>
    </w:p>
    <w:p w14:paraId="556E5FE6" w14:textId="6F9AD003" w:rsidR="00F43174" w:rsidRPr="00AA1823" w:rsidRDefault="00F43174" w:rsidP="00F43174">
      <w:pPr>
        <w:pStyle w:val="BodyText"/>
        <w:spacing w:before="212"/>
        <w:ind w:left="3433" w:right="236" w:firstLine="181"/>
        <w:jc w:val="right"/>
        <w:rPr>
          <w:color w:val="231F20"/>
        </w:rPr>
      </w:pPr>
      <w:r>
        <w:rPr>
          <w:color w:val="231F20"/>
        </w:rPr>
        <w:t>Willem-Alexander</w:t>
      </w:r>
    </w:p>
    <w:p w14:paraId="44B974E0" w14:textId="77777777" w:rsidR="00F43174" w:rsidRPr="00AA1823" w:rsidRDefault="00F43174" w:rsidP="00F43174">
      <w:pPr>
        <w:pStyle w:val="BodyText"/>
        <w:ind w:left="3430"/>
      </w:pPr>
      <w:r>
        <w:rPr>
          <w:color w:val="231F20"/>
        </w:rPr>
        <w:t>A ministra da Justiça e da Segurança,</w:t>
      </w:r>
    </w:p>
    <w:p w14:paraId="19C58EB1" w14:textId="2819365C" w:rsidR="00F43174" w:rsidRPr="00AA1823" w:rsidRDefault="00F43174" w:rsidP="00F43174">
      <w:pPr>
        <w:pStyle w:val="BodyText"/>
        <w:ind w:left="3430"/>
        <w:rPr>
          <w:color w:val="231F20"/>
        </w:rPr>
      </w:pPr>
      <w:r>
        <w:rPr>
          <w:color w:val="231F20"/>
        </w:rPr>
        <w:t>D. Yeşilgöz-Zegerius</w:t>
      </w:r>
    </w:p>
    <w:p w14:paraId="69AC0E5D" w14:textId="77777777" w:rsidR="00F43174" w:rsidRPr="00AA1823" w:rsidRDefault="00F43174" w:rsidP="00F43174">
      <w:pPr>
        <w:pStyle w:val="BodyText"/>
        <w:spacing w:before="209"/>
        <w:ind w:left="3433"/>
      </w:pPr>
      <w:r>
        <w:rPr>
          <w:color w:val="231F20"/>
        </w:rPr>
        <w:t>A secretária de estado das Relações com o Reino e da Digitalização,</w:t>
      </w:r>
    </w:p>
    <w:p w14:paraId="336CA2BD" w14:textId="08B00099" w:rsidR="00F43174" w:rsidRPr="00AA1823" w:rsidRDefault="00F43174" w:rsidP="00F43174">
      <w:pPr>
        <w:pStyle w:val="BodyText"/>
        <w:ind w:left="3430"/>
        <w:rPr>
          <w:color w:val="231F20"/>
        </w:rPr>
      </w:pPr>
      <w:r>
        <w:rPr>
          <w:color w:val="231F20"/>
        </w:rPr>
        <w:t>A.C. van Huffelen</w:t>
      </w:r>
    </w:p>
    <w:p w14:paraId="520B0C7B" w14:textId="77777777" w:rsidR="00F43174" w:rsidRPr="00AA1823" w:rsidRDefault="00F43174" w:rsidP="00F43174">
      <w:pPr>
        <w:pStyle w:val="BodyText"/>
        <w:spacing w:before="7"/>
        <w:ind w:left="6582" w:right="135" w:firstLine="198"/>
        <w:jc w:val="right"/>
        <w:rPr>
          <w:color w:val="231F20"/>
          <w:lang w:val="el-GR"/>
        </w:rPr>
      </w:pPr>
    </w:p>
    <w:p w14:paraId="2A69DADA" w14:textId="39FDA0B5" w:rsidR="00F43174" w:rsidRPr="00AA1823" w:rsidRDefault="00F43174" w:rsidP="00F43174">
      <w:pPr>
        <w:pStyle w:val="BodyText"/>
        <w:spacing w:before="7"/>
        <w:ind w:left="2552" w:right="135" w:firstLine="198"/>
        <w:jc w:val="right"/>
        <w:rPr>
          <w:color w:val="231F20"/>
        </w:rPr>
      </w:pPr>
      <w:r>
        <w:rPr>
          <w:color w:val="231F20"/>
        </w:rPr>
        <w:t xml:space="preserve">Emitido em </w:t>
      </w:r>
      <w:r>
        <w:rPr>
          <w:i/>
          <w:color w:val="231F20"/>
        </w:rPr>
        <w:t xml:space="preserve">catorze </w:t>
      </w:r>
      <w:r>
        <w:rPr>
          <w:color w:val="231F20"/>
        </w:rPr>
        <w:t>de junho de 2024</w:t>
      </w:r>
    </w:p>
    <w:p w14:paraId="1CA37745" w14:textId="77777777" w:rsidR="00F43174" w:rsidRPr="00AA1823" w:rsidRDefault="00F43174" w:rsidP="00F43174">
      <w:pPr>
        <w:pStyle w:val="BodyText"/>
        <w:spacing w:before="7"/>
        <w:ind w:left="2552" w:right="135" w:firstLine="198"/>
        <w:jc w:val="right"/>
        <w:rPr>
          <w:color w:val="231F20"/>
          <w:lang w:val="el-GR"/>
        </w:rPr>
      </w:pPr>
    </w:p>
    <w:p w14:paraId="2633EF0C" w14:textId="648DAE70" w:rsidR="00F43174" w:rsidRPr="00AA1823" w:rsidRDefault="00F43174" w:rsidP="00F43174">
      <w:pPr>
        <w:pStyle w:val="BodyText"/>
        <w:spacing w:before="7"/>
        <w:ind w:left="2127" w:right="135" w:firstLine="198"/>
        <w:jc w:val="right"/>
      </w:pPr>
      <w:r>
        <w:rPr>
          <w:color w:val="231F20"/>
        </w:rPr>
        <w:t>O ministro da Justiça e da Segurança,</w:t>
      </w:r>
    </w:p>
    <w:p w14:paraId="316664F8" w14:textId="09A429D3" w:rsidR="00F43174" w:rsidRPr="00AA1823" w:rsidRDefault="00F43174" w:rsidP="00F43174">
      <w:pPr>
        <w:pStyle w:val="BodyText"/>
        <w:spacing w:before="1"/>
        <w:ind w:right="134"/>
        <w:jc w:val="right"/>
      </w:pPr>
      <w:r>
        <w:rPr>
          <w:color w:val="231F20"/>
        </w:rPr>
        <w:t>D. Yeşilgöz-Zegerius</w:t>
      </w:r>
    </w:p>
    <w:p w14:paraId="1EEA866E" w14:textId="77777777" w:rsidR="00F43174" w:rsidRPr="00AA1823" w:rsidRDefault="00F43174" w:rsidP="00F43174">
      <w:pPr>
        <w:pStyle w:val="BodyText"/>
        <w:ind w:left="3430"/>
        <w:rPr>
          <w:lang w:val="el-GR"/>
        </w:rPr>
      </w:pPr>
    </w:p>
    <w:p w14:paraId="09443058" w14:textId="2FEFD76C" w:rsidR="00F43174" w:rsidRPr="00AA1823" w:rsidRDefault="00F43174" w:rsidP="00F43174">
      <w:pPr>
        <w:pStyle w:val="BodyText"/>
        <w:spacing w:before="212"/>
        <w:ind w:left="3433" w:right="236" w:firstLine="181"/>
        <w:jc w:val="right"/>
        <w:rPr>
          <w:lang w:val="el-GR"/>
        </w:rPr>
      </w:pPr>
    </w:p>
    <w:p w14:paraId="42EBF6DF" w14:textId="61D4237F" w:rsidR="00C17EE2" w:rsidRPr="00AA1823" w:rsidRDefault="00C17EE2" w:rsidP="00EB0248">
      <w:pPr>
        <w:sectPr w:rsidR="00C17EE2" w:rsidRPr="00AA1823">
          <w:footerReference w:type="default" r:id="rId9"/>
          <w:pgSz w:w="11170" w:h="15430"/>
          <w:pgMar w:top="440" w:right="600" w:bottom="840" w:left="620" w:header="0" w:footer="615" w:gutter="0"/>
          <w:cols w:space="720"/>
        </w:sectPr>
      </w:pPr>
      <w:bookmarkStart w:id="16" w:name="Artikel_16._Samenloopbepaling_Wet_modern"/>
      <w:bookmarkStart w:id="17" w:name="Artikel_17._Inwerkingtreding_"/>
      <w:bookmarkStart w:id="18" w:name="Artikel_18._Citeertitel_"/>
      <w:bookmarkEnd w:id="16"/>
      <w:bookmarkEnd w:id="17"/>
      <w:bookmarkEnd w:id="18"/>
    </w:p>
    <w:p w14:paraId="536FE87A" w14:textId="1F280ECC" w:rsidR="00C17EE2" w:rsidRPr="00AA1823" w:rsidRDefault="00AA1823" w:rsidP="00AA1823">
      <w:pPr>
        <w:pStyle w:val="BodyText"/>
        <w:tabs>
          <w:tab w:val="right" w:pos="6494"/>
        </w:tabs>
        <w:spacing w:before="291"/>
        <w:ind w:left="117"/>
      </w:pPr>
      <w:r>
        <w:rPr>
          <w:noProof/>
          <w:sz w:val="20"/>
        </w:rPr>
        <mc:AlternateContent>
          <mc:Choice Requires="wps">
            <w:drawing>
              <wp:anchor distT="0" distB="0" distL="114300" distR="114300" simplePos="0" relativeHeight="251671040" behindDoc="0" locked="0" layoutInCell="1" allowOverlap="1" wp14:anchorId="1BDDD2A0" wp14:editId="318FAAE4">
                <wp:simplePos x="0" y="0"/>
                <wp:positionH relativeFrom="column">
                  <wp:posOffset>-76200</wp:posOffset>
                </wp:positionH>
                <wp:positionV relativeFrom="paragraph">
                  <wp:posOffset>2755900</wp:posOffset>
                </wp:positionV>
                <wp:extent cx="1047750" cy="590550"/>
                <wp:effectExtent l="0" t="0" r="0" b="0"/>
                <wp:wrapNone/>
                <wp:docPr id="1074477024" name="Text Box 10"/>
                <wp:cNvGraphicFramePr/>
                <a:graphic xmlns:a="http://schemas.openxmlformats.org/drawingml/2006/main">
                  <a:graphicData uri="http://schemas.microsoft.com/office/word/2010/wordprocessingShape">
                    <wps:wsp>
                      <wps:cNvSpPr txBox="1"/>
                      <wps:spPr>
                        <a:xfrm>
                          <a:off x="0" y="0"/>
                          <a:ext cx="1047750" cy="590550"/>
                        </a:xfrm>
                        <a:prstGeom prst="rect">
                          <a:avLst/>
                        </a:prstGeom>
                        <a:solidFill>
                          <a:schemeClr val="lt1"/>
                        </a:solidFill>
                        <a:ln w="6350">
                          <a:noFill/>
                        </a:ln>
                      </wps:spPr>
                      <wps:txbx>
                        <w:txbxContent>
                          <w:p w14:paraId="7D134B34" w14:textId="77777777" w:rsidR="00F43174" w:rsidRDefault="00F43174" w:rsidP="00F43174">
                            <w:pPr>
                              <w:spacing w:line="230" w:lineRule="auto"/>
                              <w:ind w:left="119" w:right="192"/>
                              <w:rPr>
                                <w:color w:val="231F20"/>
                                <w:spacing w:val="-2"/>
                                <w:w w:val="110"/>
                                <w:sz w:val="11"/>
                              </w:rPr>
                            </w:pPr>
                            <w:r>
                              <w:rPr>
                                <w:color w:val="231F20"/>
                                <w:sz w:val="11"/>
                              </w:rPr>
                              <w:t>stb-2024-162</w:t>
                            </w:r>
                          </w:p>
                          <w:p w14:paraId="6838F9FB" w14:textId="77777777" w:rsidR="00F43174" w:rsidRDefault="00F43174" w:rsidP="00F43174">
                            <w:pPr>
                              <w:spacing w:line="230" w:lineRule="auto"/>
                              <w:ind w:left="119" w:right="192"/>
                              <w:rPr>
                                <w:sz w:val="11"/>
                              </w:rPr>
                            </w:pPr>
                            <w:r>
                              <w:rPr>
                                <w:color w:val="231F20"/>
                                <w:sz w:val="11"/>
                              </w:rPr>
                              <w:t>ISSN 0920 - 2064</w:t>
                            </w:r>
                          </w:p>
                          <w:p w14:paraId="6CDB0831" w14:textId="77777777" w:rsidR="00F43174" w:rsidRDefault="00F43174" w:rsidP="00F43174">
                            <w:pPr>
                              <w:spacing w:line="130" w:lineRule="exact"/>
                              <w:ind w:left="119"/>
                            </w:pPr>
                            <w:r>
                              <w:rPr>
                                <w:color w:val="231F20"/>
                                <w:sz w:val="11"/>
                              </w:rPr>
                              <w:t>Haia,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DDD2A0" id="Text Box 10" o:spid="_x0000_s1031" type="#_x0000_t202" style="position:absolute;left:0;text-align:left;margin-left:-6pt;margin-top:217pt;width:82.5pt;height:46.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" fillcolor="white [3201]" stroked="f" strokeweight=".5pt">
                <v:textbox>
                  <w:txbxContent>
                    <w:p w14:paraId="7D134B34" w14:textId="77777777" w:rsidR="00F43174" w:rsidRDefault="00F43174" w:rsidP="00F43174">
                      <w:pPr>
                        <w:spacing w:line="230" w:lineRule="auto"/>
                        <w:ind w:left="119" w:right="192"/>
                        <w:rPr>
                          <w:color w:val="231F20"/>
                          <w:spacing w:val="-2"/>
                          <w:w w:val="110"/>
                          <w:sz w:val="11"/>
                        </w:rPr>
                      </w:pPr>
                      <w:r>
                        <w:rPr>
                          <w:color w:val="231F20"/>
                          <w:sz w:val="11"/>
                        </w:rPr>
                        <w:t>stb-2024-162</w:t>
                      </w:r>
                    </w:p>
                    <w:p w14:paraId="6838F9FB" w14:textId="77777777" w:rsidR="00F43174" w:rsidRDefault="00F43174" w:rsidP="00F43174">
                      <w:pPr>
                        <w:spacing w:line="230" w:lineRule="auto"/>
                        <w:ind w:left="119" w:right="192"/>
                        <w:rPr>
                          <w:sz w:val="11"/>
                        </w:rPr>
                      </w:pPr>
                      <w:r>
                        <w:rPr>
                          <w:color w:val="231F20"/>
                          <w:sz w:val="11"/>
                        </w:rPr>
                        <w:t>ISSN 0920 - 2064</w:t>
                      </w:r>
                    </w:p>
                    <w:p w14:paraId="6CDB0831" w14:textId="77777777" w:rsidR="00F43174" w:rsidRDefault="00F43174" w:rsidP="00F43174">
                      <w:pPr>
                        <w:spacing w:line="130" w:lineRule="exact"/>
                        <w:ind w:left="119"/>
                      </w:pPr>
                      <w:r>
                        <w:rPr>
                          <w:color w:val="231F20"/>
                          <w:sz w:val="11"/>
                        </w:rPr>
                        <w:t>Haia, 2024</w:t>
                      </w:r>
                    </w:p>
                  </w:txbxContent>
                </v:textbox>
              </v:shape>
            </w:pict>
          </mc:Fallback>
        </mc:AlternateContent>
      </w:r>
    </w:p>
    <w:sectPr w:rsidR="00C17EE2" w:rsidRPr="00AA1823">
      <w:footerReference w:type="default" r:id="rId10"/>
      <w:type w:val="continuous"/>
      <w:pgSz w:w="11170" w:h="15430"/>
      <w:pgMar w:top="520" w:right="600" w:bottom="800" w:left="620" w:header="0" w:footer="0" w:gutter="0"/>
      <w:cols w:num="2" w:space="720" w:equalWidth="0">
        <w:col w:w="1250" w:space="2067"/>
        <w:col w:w="663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633B7" w14:textId="77777777" w:rsidR="00206D5B" w:rsidRDefault="00206D5B">
      <w:r>
        <w:separator/>
      </w:r>
    </w:p>
  </w:endnote>
  <w:endnote w:type="continuationSeparator" w:id="0">
    <w:p w14:paraId="2322FD21" w14:textId="77777777" w:rsidR="00206D5B" w:rsidRDefault="00206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028F" w14:textId="77777777" w:rsidR="00D27076" w:rsidRDefault="00D27076">
    <w:pPr>
      <w:rPr>
        <w:lang w:val="el-GR"/>
      </w:rPr>
    </w:pPr>
  </w:p>
  <w:p w14:paraId="2EEA14D1" w14:textId="77777777" w:rsidR="00D27076" w:rsidRDefault="00D27076">
    <w:pPr>
      <w:rPr>
        <w:lang w:val="el-GR"/>
      </w:rPr>
    </w:pPr>
  </w:p>
  <w:p w14:paraId="180947B3" w14:textId="77777777" w:rsidR="00D27076" w:rsidRDefault="00D27076">
    <w:pPr>
      <w:rPr>
        <w:lang w:val="el-GR"/>
      </w:rPr>
    </w:pPr>
  </w:p>
  <w:p w14:paraId="0C5AC244" w14:textId="77777777" w:rsidR="00D27076" w:rsidRPr="00D27076" w:rsidRDefault="00D27076">
    <w:pPr>
      <w:rPr>
        <w:lang w:val="el-G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1"/>
      <w:gridCol w:w="3325"/>
      <w:gridCol w:w="3314"/>
    </w:tblGrid>
    <w:tr w:rsidR="00EB0248" w:rsidRPr="00EB0248" w14:paraId="102D1182" w14:textId="77777777" w:rsidTr="00EB0248">
      <w:tc>
        <w:tcPr>
          <w:tcW w:w="3388" w:type="dxa"/>
        </w:tcPr>
        <w:p w14:paraId="70C9A1A5" w14:textId="77777777" w:rsidR="00EB0248" w:rsidRPr="00EB0248" w:rsidRDefault="00EB0248" w:rsidP="00EB0248">
          <w:pPr>
            <w:pStyle w:val="Footer"/>
            <w:rPr>
              <w:sz w:val="20"/>
              <w:szCs w:val="20"/>
            </w:rPr>
          </w:pPr>
        </w:p>
      </w:tc>
      <w:tc>
        <w:tcPr>
          <w:tcW w:w="3389" w:type="dxa"/>
        </w:tcPr>
        <w:p w14:paraId="024B3354" w14:textId="1C8CDF3E" w:rsidR="00EB0248" w:rsidRPr="00EB0248" w:rsidRDefault="00EB0248" w:rsidP="00EB0248">
          <w:pPr>
            <w:pStyle w:val="BodyText"/>
            <w:spacing w:before="17"/>
            <w:ind w:left="20"/>
            <w:jc w:val="center"/>
            <w:rPr>
              <w:sz w:val="20"/>
              <w:szCs w:val="20"/>
            </w:rPr>
          </w:pPr>
          <w:r>
            <w:rPr>
              <w:color w:val="231F20"/>
              <w:sz w:val="20"/>
            </w:rPr>
            <w:t>Jornal Oficial de 2024, 162</w:t>
          </w:r>
        </w:p>
      </w:tc>
      <w:tc>
        <w:tcPr>
          <w:tcW w:w="3389" w:type="dxa"/>
        </w:tcPr>
        <w:p w14:paraId="19FCBEB6" w14:textId="34131E95" w:rsidR="00EB0248" w:rsidRPr="00EB0248" w:rsidRDefault="00EB0248" w:rsidP="00EB0248">
          <w:pPr>
            <w:pStyle w:val="Footer"/>
            <w:jc w:val="right"/>
            <w:rPr>
              <w:sz w:val="20"/>
              <w:szCs w:val="20"/>
            </w:rPr>
          </w:pPr>
          <w:r w:rsidRPr="00EB0248">
            <w:rPr>
              <w:sz w:val="20"/>
            </w:rPr>
            <w:fldChar w:fldCharType="begin"/>
          </w:r>
          <w:r w:rsidRPr="00EB0248">
            <w:rPr>
              <w:sz w:val="20"/>
            </w:rPr>
            <w:instrText xml:space="preserve"> PAGE   \* MERGEFORMAT </w:instrText>
          </w:r>
          <w:r w:rsidRPr="00EB0248">
            <w:rPr>
              <w:sz w:val="20"/>
            </w:rPr>
            <w:fldChar w:fldCharType="separate"/>
          </w:r>
          <w:r w:rsidRPr="00EB0248">
            <w:rPr>
              <w:sz w:val="20"/>
            </w:rPr>
            <w:t>1</w:t>
          </w:r>
          <w:r w:rsidRPr="00EB0248">
            <w:rPr>
              <w:sz w:val="20"/>
            </w:rPr>
            <w:fldChar w:fldCharType="end"/>
          </w:r>
        </w:p>
      </w:tc>
    </w:tr>
  </w:tbl>
  <w:p w14:paraId="0BE82727" w14:textId="50B8ADBF" w:rsidR="00C17EE2" w:rsidRPr="00EB0248" w:rsidRDefault="00C17EE2" w:rsidP="00EB0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5A377" w14:textId="77777777" w:rsidR="00C17EE2" w:rsidRDefault="00C17EE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0EC8A" w14:textId="77777777" w:rsidR="00206D5B" w:rsidRDefault="00206D5B">
      <w:r>
        <w:separator/>
      </w:r>
    </w:p>
  </w:footnote>
  <w:footnote w:type="continuationSeparator" w:id="0">
    <w:p w14:paraId="1394B044" w14:textId="77777777" w:rsidR="00206D5B" w:rsidRDefault="00206D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973B5"/>
    <w:multiLevelType w:val="hybridMultilevel"/>
    <w:tmpl w:val="87B0DE46"/>
    <w:lvl w:ilvl="0" w:tplc="BDEEE9AE">
      <w:numFmt w:val="bullet"/>
      <w:lvlText w:val="–"/>
      <w:lvlJc w:val="left"/>
      <w:pPr>
        <w:ind w:left="3433" w:hanging="141"/>
      </w:pPr>
      <w:rPr>
        <w:rFonts w:ascii="Tahoma" w:eastAsia="Tahoma" w:hAnsi="Tahoma" w:cs="Tahoma" w:hint="default"/>
        <w:b w:val="0"/>
        <w:bCs w:val="0"/>
        <w:i w:val="0"/>
        <w:iCs w:val="0"/>
        <w:color w:val="231F20"/>
        <w:spacing w:val="0"/>
        <w:w w:val="92"/>
        <w:sz w:val="18"/>
        <w:szCs w:val="18"/>
        <w:lang w:val="nl-NL" w:eastAsia="en-US" w:bidi="ar-SA"/>
      </w:rPr>
    </w:lvl>
    <w:lvl w:ilvl="1" w:tplc="65F85DF6">
      <w:numFmt w:val="bullet"/>
      <w:lvlText w:val="•"/>
      <w:lvlJc w:val="left"/>
      <w:pPr>
        <w:ind w:left="4090" w:hanging="141"/>
      </w:pPr>
      <w:rPr>
        <w:rFonts w:hint="default"/>
        <w:lang w:val="nl-NL" w:eastAsia="en-US" w:bidi="ar-SA"/>
      </w:rPr>
    </w:lvl>
    <w:lvl w:ilvl="2" w:tplc="3604917E">
      <w:numFmt w:val="bullet"/>
      <w:lvlText w:val="•"/>
      <w:lvlJc w:val="left"/>
      <w:pPr>
        <w:ind w:left="4741" w:hanging="141"/>
      </w:pPr>
      <w:rPr>
        <w:rFonts w:hint="default"/>
        <w:lang w:val="nl-NL" w:eastAsia="en-US" w:bidi="ar-SA"/>
      </w:rPr>
    </w:lvl>
    <w:lvl w:ilvl="3" w:tplc="F0AEDCF4">
      <w:numFmt w:val="bullet"/>
      <w:lvlText w:val="•"/>
      <w:lvlJc w:val="left"/>
      <w:pPr>
        <w:ind w:left="5392" w:hanging="141"/>
      </w:pPr>
      <w:rPr>
        <w:rFonts w:hint="default"/>
        <w:lang w:val="nl-NL" w:eastAsia="en-US" w:bidi="ar-SA"/>
      </w:rPr>
    </w:lvl>
    <w:lvl w:ilvl="4" w:tplc="2CC4B97E">
      <w:numFmt w:val="bullet"/>
      <w:lvlText w:val="•"/>
      <w:lvlJc w:val="left"/>
      <w:pPr>
        <w:ind w:left="6043" w:hanging="141"/>
      </w:pPr>
      <w:rPr>
        <w:rFonts w:hint="default"/>
        <w:lang w:val="nl-NL" w:eastAsia="en-US" w:bidi="ar-SA"/>
      </w:rPr>
    </w:lvl>
    <w:lvl w:ilvl="5" w:tplc="9102A784">
      <w:numFmt w:val="bullet"/>
      <w:lvlText w:val="•"/>
      <w:lvlJc w:val="left"/>
      <w:pPr>
        <w:ind w:left="6694" w:hanging="141"/>
      </w:pPr>
      <w:rPr>
        <w:rFonts w:hint="default"/>
        <w:lang w:val="nl-NL" w:eastAsia="en-US" w:bidi="ar-SA"/>
      </w:rPr>
    </w:lvl>
    <w:lvl w:ilvl="6" w:tplc="0088A2C4">
      <w:numFmt w:val="bullet"/>
      <w:lvlText w:val="•"/>
      <w:lvlJc w:val="left"/>
      <w:pPr>
        <w:ind w:left="7345" w:hanging="141"/>
      </w:pPr>
      <w:rPr>
        <w:rFonts w:hint="default"/>
        <w:lang w:val="nl-NL" w:eastAsia="en-US" w:bidi="ar-SA"/>
      </w:rPr>
    </w:lvl>
    <w:lvl w:ilvl="7" w:tplc="A9FCDBF6">
      <w:numFmt w:val="bullet"/>
      <w:lvlText w:val="•"/>
      <w:lvlJc w:val="left"/>
      <w:pPr>
        <w:ind w:left="7995" w:hanging="141"/>
      </w:pPr>
      <w:rPr>
        <w:rFonts w:hint="default"/>
        <w:lang w:val="nl-NL" w:eastAsia="en-US" w:bidi="ar-SA"/>
      </w:rPr>
    </w:lvl>
    <w:lvl w:ilvl="8" w:tplc="F10A9974">
      <w:numFmt w:val="bullet"/>
      <w:lvlText w:val="•"/>
      <w:lvlJc w:val="left"/>
      <w:pPr>
        <w:ind w:left="8646" w:hanging="141"/>
      </w:pPr>
      <w:rPr>
        <w:rFonts w:hint="default"/>
        <w:lang w:val="nl-NL" w:eastAsia="en-US" w:bidi="ar-SA"/>
      </w:rPr>
    </w:lvl>
  </w:abstractNum>
  <w:abstractNum w:abstractNumId="1" w15:restartNumberingAfterBreak="0">
    <w:nsid w:val="37102227"/>
    <w:multiLevelType w:val="hybridMultilevel"/>
    <w:tmpl w:val="4F76E026"/>
    <w:lvl w:ilvl="0" w:tplc="9C0CF186">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589E3C54">
      <w:numFmt w:val="bullet"/>
      <w:lvlText w:val="•"/>
      <w:lvlJc w:val="left"/>
      <w:pPr>
        <w:ind w:left="4090" w:hanging="202"/>
      </w:pPr>
      <w:rPr>
        <w:rFonts w:hint="default"/>
        <w:lang w:val="nl-NL" w:eastAsia="en-US" w:bidi="ar-SA"/>
      </w:rPr>
    </w:lvl>
    <w:lvl w:ilvl="2" w:tplc="E07215D8">
      <w:numFmt w:val="bullet"/>
      <w:lvlText w:val="•"/>
      <w:lvlJc w:val="left"/>
      <w:pPr>
        <w:ind w:left="4741" w:hanging="202"/>
      </w:pPr>
      <w:rPr>
        <w:rFonts w:hint="default"/>
        <w:lang w:val="nl-NL" w:eastAsia="en-US" w:bidi="ar-SA"/>
      </w:rPr>
    </w:lvl>
    <w:lvl w:ilvl="3" w:tplc="7C240F1A">
      <w:numFmt w:val="bullet"/>
      <w:lvlText w:val="•"/>
      <w:lvlJc w:val="left"/>
      <w:pPr>
        <w:ind w:left="5392" w:hanging="202"/>
      </w:pPr>
      <w:rPr>
        <w:rFonts w:hint="default"/>
        <w:lang w:val="nl-NL" w:eastAsia="en-US" w:bidi="ar-SA"/>
      </w:rPr>
    </w:lvl>
    <w:lvl w:ilvl="4" w:tplc="AA1C97D2">
      <w:numFmt w:val="bullet"/>
      <w:lvlText w:val="•"/>
      <w:lvlJc w:val="left"/>
      <w:pPr>
        <w:ind w:left="6043" w:hanging="202"/>
      </w:pPr>
      <w:rPr>
        <w:rFonts w:hint="default"/>
        <w:lang w:val="nl-NL" w:eastAsia="en-US" w:bidi="ar-SA"/>
      </w:rPr>
    </w:lvl>
    <w:lvl w:ilvl="5" w:tplc="0324CC76">
      <w:numFmt w:val="bullet"/>
      <w:lvlText w:val="•"/>
      <w:lvlJc w:val="left"/>
      <w:pPr>
        <w:ind w:left="6694" w:hanging="202"/>
      </w:pPr>
      <w:rPr>
        <w:rFonts w:hint="default"/>
        <w:lang w:val="nl-NL" w:eastAsia="en-US" w:bidi="ar-SA"/>
      </w:rPr>
    </w:lvl>
    <w:lvl w:ilvl="6" w:tplc="7C868D42">
      <w:numFmt w:val="bullet"/>
      <w:lvlText w:val="•"/>
      <w:lvlJc w:val="left"/>
      <w:pPr>
        <w:ind w:left="7345" w:hanging="202"/>
      </w:pPr>
      <w:rPr>
        <w:rFonts w:hint="default"/>
        <w:lang w:val="nl-NL" w:eastAsia="en-US" w:bidi="ar-SA"/>
      </w:rPr>
    </w:lvl>
    <w:lvl w:ilvl="7" w:tplc="A4DE678E">
      <w:numFmt w:val="bullet"/>
      <w:lvlText w:val="•"/>
      <w:lvlJc w:val="left"/>
      <w:pPr>
        <w:ind w:left="7995" w:hanging="202"/>
      </w:pPr>
      <w:rPr>
        <w:rFonts w:hint="default"/>
        <w:lang w:val="nl-NL" w:eastAsia="en-US" w:bidi="ar-SA"/>
      </w:rPr>
    </w:lvl>
    <w:lvl w:ilvl="8" w:tplc="1282776A">
      <w:numFmt w:val="bullet"/>
      <w:lvlText w:val="•"/>
      <w:lvlJc w:val="left"/>
      <w:pPr>
        <w:ind w:left="8646" w:hanging="202"/>
      </w:pPr>
      <w:rPr>
        <w:rFonts w:hint="default"/>
        <w:lang w:val="nl-NL" w:eastAsia="en-US" w:bidi="ar-SA"/>
      </w:rPr>
    </w:lvl>
  </w:abstractNum>
  <w:abstractNum w:abstractNumId="2" w15:restartNumberingAfterBreak="0">
    <w:nsid w:val="40803C54"/>
    <w:multiLevelType w:val="hybridMultilevel"/>
    <w:tmpl w:val="CC9625BA"/>
    <w:lvl w:ilvl="0" w:tplc="6B3670DE">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C212A760">
      <w:start w:val="1"/>
      <w:numFmt w:val="lowerLetter"/>
      <w:lvlText w:val="%2."/>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2" w:tplc="80024C70">
      <w:numFmt w:val="bullet"/>
      <w:lvlText w:val="•"/>
      <w:lvlJc w:val="left"/>
      <w:pPr>
        <w:ind w:left="4741" w:hanging="202"/>
      </w:pPr>
      <w:rPr>
        <w:rFonts w:hint="default"/>
        <w:lang w:val="nl-NL" w:eastAsia="en-US" w:bidi="ar-SA"/>
      </w:rPr>
    </w:lvl>
    <w:lvl w:ilvl="3" w:tplc="E432E8D0">
      <w:numFmt w:val="bullet"/>
      <w:lvlText w:val="•"/>
      <w:lvlJc w:val="left"/>
      <w:pPr>
        <w:ind w:left="5392" w:hanging="202"/>
      </w:pPr>
      <w:rPr>
        <w:rFonts w:hint="default"/>
        <w:lang w:val="nl-NL" w:eastAsia="en-US" w:bidi="ar-SA"/>
      </w:rPr>
    </w:lvl>
    <w:lvl w:ilvl="4" w:tplc="2F100620">
      <w:numFmt w:val="bullet"/>
      <w:lvlText w:val="•"/>
      <w:lvlJc w:val="left"/>
      <w:pPr>
        <w:ind w:left="6043" w:hanging="202"/>
      </w:pPr>
      <w:rPr>
        <w:rFonts w:hint="default"/>
        <w:lang w:val="nl-NL" w:eastAsia="en-US" w:bidi="ar-SA"/>
      </w:rPr>
    </w:lvl>
    <w:lvl w:ilvl="5" w:tplc="6BA88D3A">
      <w:numFmt w:val="bullet"/>
      <w:lvlText w:val="•"/>
      <w:lvlJc w:val="left"/>
      <w:pPr>
        <w:ind w:left="6694" w:hanging="202"/>
      </w:pPr>
      <w:rPr>
        <w:rFonts w:hint="default"/>
        <w:lang w:val="nl-NL" w:eastAsia="en-US" w:bidi="ar-SA"/>
      </w:rPr>
    </w:lvl>
    <w:lvl w:ilvl="6" w:tplc="8E8616BC">
      <w:numFmt w:val="bullet"/>
      <w:lvlText w:val="•"/>
      <w:lvlJc w:val="left"/>
      <w:pPr>
        <w:ind w:left="7345" w:hanging="202"/>
      </w:pPr>
      <w:rPr>
        <w:rFonts w:hint="default"/>
        <w:lang w:val="nl-NL" w:eastAsia="en-US" w:bidi="ar-SA"/>
      </w:rPr>
    </w:lvl>
    <w:lvl w:ilvl="7" w:tplc="9744A3FC">
      <w:numFmt w:val="bullet"/>
      <w:lvlText w:val="•"/>
      <w:lvlJc w:val="left"/>
      <w:pPr>
        <w:ind w:left="7995" w:hanging="202"/>
      </w:pPr>
      <w:rPr>
        <w:rFonts w:hint="default"/>
        <w:lang w:val="nl-NL" w:eastAsia="en-US" w:bidi="ar-SA"/>
      </w:rPr>
    </w:lvl>
    <w:lvl w:ilvl="8" w:tplc="A2E22E40">
      <w:numFmt w:val="bullet"/>
      <w:lvlText w:val="•"/>
      <w:lvlJc w:val="left"/>
      <w:pPr>
        <w:ind w:left="8646" w:hanging="202"/>
      </w:pPr>
      <w:rPr>
        <w:rFonts w:hint="default"/>
        <w:lang w:val="nl-NL" w:eastAsia="en-US" w:bidi="ar-SA"/>
      </w:rPr>
    </w:lvl>
  </w:abstractNum>
  <w:abstractNum w:abstractNumId="3" w15:restartNumberingAfterBreak="0">
    <w:nsid w:val="4B20479A"/>
    <w:multiLevelType w:val="hybridMultilevel"/>
    <w:tmpl w:val="AA66B2AA"/>
    <w:lvl w:ilvl="0" w:tplc="D7A44A1E">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AEB865F6">
      <w:start w:val="1"/>
      <w:numFmt w:val="lowerLetter"/>
      <w:lvlText w:val="%2."/>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2" w:tplc="70AC19B8">
      <w:numFmt w:val="bullet"/>
      <w:lvlText w:val="•"/>
      <w:lvlJc w:val="left"/>
      <w:pPr>
        <w:ind w:left="4741" w:hanging="202"/>
      </w:pPr>
      <w:rPr>
        <w:rFonts w:hint="default"/>
        <w:lang w:val="nl-NL" w:eastAsia="en-US" w:bidi="ar-SA"/>
      </w:rPr>
    </w:lvl>
    <w:lvl w:ilvl="3" w:tplc="1AB86674">
      <w:numFmt w:val="bullet"/>
      <w:lvlText w:val="•"/>
      <w:lvlJc w:val="left"/>
      <w:pPr>
        <w:ind w:left="5392" w:hanging="202"/>
      </w:pPr>
      <w:rPr>
        <w:rFonts w:hint="default"/>
        <w:lang w:val="nl-NL" w:eastAsia="en-US" w:bidi="ar-SA"/>
      </w:rPr>
    </w:lvl>
    <w:lvl w:ilvl="4" w:tplc="CBF294D2">
      <w:numFmt w:val="bullet"/>
      <w:lvlText w:val="•"/>
      <w:lvlJc w:val="left"/>
      <w:pPr>
        <w:ind w:left="6043" w:hanging="202"/>
      </w:pPr>
      <w:rPr>
        <w:rFonts w:hint="default"/>
        <w:lang w:val="nl-NL" w:eastAsia="en-US" w:bidi="ar-SA"/>
      </w:rPr>
    </w:lvl>
    <w:lvl w:ilvl="5" w:tplc="C0946B70">
      <w:numFmt w:val="bullet"/>
      <w:lvlText w:val="•"/>
      <w:lvlJc w:val="left"/>
      <w:pPr>
        <w:ind w:left="6694" w:hanging="202"/>
      </w:pPr>
      <w:rPr>
        <w:rFonts w:hint="default"/>
        <w:lang w:val="nl-NL" w:eastAsia="en-US" w:bidi="ar-SA"/>
      </w:rPr>
    </w:lvl>
    <w:lvl w:ilvl="6" w:tplc="33745FE2">
      <w:numFmt w:val="bullet"/>
      <w:lvlText w:val="•"/>
      <w:lvlJc w:val="left"/>
      <w:pPr>
        <w:ind w:left="7345" w:hanging="202"/>
      </w:pPr>
      <w:rPr>
        <w:rFonts w:hint="default"/>
        <w:lang w:val="nl-NL" w:eastAsia="en-US" w:bidi="ar-SA"/>
      </w:rPr>
    </w:lvl>
    <w:lvl w:ilvl="7" w:tplc="F6B6402E">
      <w:numFmt w:val="bullet"/>
      <w:lvlText w:val="•"/>
      <w:lvlJc w:val="left"/>
      <w:pPr>
        <w:ind w:left="7995" w:hanging="202"/>
      </w:pPr>
      <w:rPr>
        <w:rFonts w:hint="default"/>
        <w:lang w:val="nl-NL" w:eastAsia="en-US" w:bidi="ar-SA"/>
      </w:rPr>
    </w:lvl>
    <w:lvl w:ilvl="8" w:tplc="799AAEB6">
      <w:numFmt w:val="bullet"/>
      <w:lvlText w:val="•"/>
      <w:lvlJc w:val="left"/>
      <w:pPr>
        <w:ind w:left="8646" w:hanging="202"/>
      </w:pPr>
      <w:rPr>
        <w:rFonts w:hint="default"/>
        <w:lang w:val="nl-NL" w:eastAsia="en-US" w:bidi="ar-SA"/>
      </w:rPr>
    </w:lvl>
  </w:abstractNum>
  <w:abstractNum w:abstractNumId="4" w15:restartNumberingAfterBreak="0">
    <w:nsid w:val="54DB2E27"/>
    <w:multiLevelType w:val="hybridMultilevel"/>
    <w:tmpl w:val="7B1ED568"/>
    <w:lvl w:ilvl="0" w:tplc="CB1462BE">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90824600">
      <w:start w:val="1"/>
      <w:numFmt w:val="lowerLetter"/>
      <w:lvlText w:val="%2."/>
      <w:lvlJc w:val="left"/>
      <w:pPr>
        <w:ind w:left="3433" w:hanging="202"/>
      </w:pPr>
      <w:rPr>
        <w:rFonts w:ascii="Tahoma" w:eastAsia="Tahoma" w:hAnsi="Tahoma" w:cs="Tahoma" w:hint="default"/>
        <w:b w:val="0"/>
        <w:bCs w:val="0"/>
        <w:i w:val="0"/>
        <w:iCs w:val="0"/>
        <w:color w:val="231F20"/>
        <w:spacing w:val="0"/>
        <w:w w:val="101"/>
        <w:sz w:val="18"/>
        <w:szCs w:val="18"/>
        <w:lang w:val="nl-NL" w:eastAsia="en-US" w:bidi="ar-SA"/>
      </w:rPr>
    </w:lvl>
    <w:lvl w:ilvl="2" w:tplc="B7583D22">
      <w:start w:val="1"/>
      <w:numFmt w:val="decimal"/>
      <w:lvlText w:val="%3."/>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3" w:tplc="E1647D5E">
      <w:numFmt w:val="bullet"/>
      <w:lvlText w:val="•"/>
      <w:lvlJc w:val="left"/>
      <w:pPr>
        <w:ind w:left="5392" w:hanging="202"/>
      </w:pPr>
      <w:rPr>
        <w:rFonts w:hint="default"/>
        <w:lang w:val="nl-NL" w:eastAsia="en-US" w:bidi="ar-SA"/>
      </w:rPr>
    </w:lvl>
    <w:lvl w:ilvl="4" w:tplc="04F695D2">
      <w:numFmt w:val="bullet"/>
      <w:lvlText w:val="•"/>
      <w:lvlJc w:val="left"/>
      <w:pPr>
        <w:ind w:left="6043" w:hanging="202"/>
      </w:pPr>
      <w:rPr>
        <w:rFonts w:hint="default"/>
        <w:lang w:val="nl-NL" w:eastAsia="en-US" w:bidi="ar-SA"/>
      </w:rPr>
    </w:lvl>
    <w:lvl w:ilvl="5" w:tplc="05D86DF8">
      <w:numFmt w:val="bullet"/>
      <w:lvlText w:val="•"/>
      <w:lvlJc w:val="left"/>
      <w:pPr>
        <w:ind w:left="6694" w:hanging="202"/>
      </w:pPr>
      <w:rPr>
        <w:rFonts w:hint="default"/>
        <w:lang w:val="nl-NL" w:eastAsia="en-US" w:bidi="ar-SA"/>
      </w:rPr>
    </w:lvl>
    <w:lvl w:ilvl="6" w:tplc="38987B0A">
      <w:numFmt w:val="bullet"/>
      <w:lvlText w:val="•"/>
      <w:lvlJc w:val="left"/>
      <w:pPr>
        <w:ind w:left="7345" w:hanging="202"/>
      </w:pPr>
      <w:rPr>
        <w:rFonts w:hint="default"/>
        <w:lang w:val="nl-NL" w:eastAsia="en-US" w:bidi="ar-SA"/>
      </w:rPr>
    </w:lvl>
    <w:lvl w:ilvl="7" w:tplc="A05A35DC">
      <w:numFmt w:val="bullet"/>
      <w:lvlText w:val="•"/>
      <w:lvlJc w:val="left"/>
      <w:pPr>
        <w:ind w:left="7995" w:hanging="202"/>
      </w:pPr>
      <w:rPr>
        <w:rFonts w:hint="default"/>
        <w:lang w:val="nl-NL" w:eastAsia="en-US" w:bidi="ar-SA"/>
      </w:rPr>
    </w:lvl>
    <w:lvl w:ilvl="8" w:tplc="9A4CD044">
      <w:numFmt w:val="bullet"/>
      <w:lvlText w:val="•"/>
      <w:lvlJc w:val="left"/>
      <w:pPr>
        <w:ind w:left="8646" w:hanging="202"/>
      </w:pPr>
      <w:rPr>
        <w:rFonts w:hint="default"/>
        <w:lang w:val="nl-NL" w:eastAsia="en-US" w:bidi="ar-SA"/>
      </w:rPr>
    </w:lvl>
  </w:abstractNum>
  <w:abstractNum w:abstractNumId="5" w15:restartNumberingAfterBreak="0">
    <w:nsid w:val="57145A21"/>
    <w:multiLevelType w:val="hybridMultilevel"/>
    <w:tmpl w:val="DC02B93C"/>
    <w:lvl w:ilvl="0" w:tplc="C2D4D1FE">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871A844A">
      <w:numFmt w:val="bullet"/>
      <w:lvlText w:val="•"/>
      <w:lvlJc w:val="left"/>
      <w:pPr>
        <w:ind w:left="4090" w:hanging="202"/>
      </w:pPr>
      <w:rPr>
        <w:rFonts w:hint="default"/>
        <w:lang w:val="nl-NL" w:eastAsia="en-US" w:bidi="ar-SA"/>
      </w:rPr>
    </w:lvl>
    <w:lvl w:ilvl="2" w:tplc="A1D0326C">
      <w:numFmt w:val="bullet"/>
      <w:lvlText w:val="•"/>
      <w:lvlJc w:val="left"/>
      <w:pPr>
        <w:ind w:left="4741" w:hanging="202"/>
      </w:pPr>
      <w:rPr>
        <w:rFonts w:hint="default"/>
        <w:lang w:val="nl-NL" w:eastAsia="en-US" w:bidi="ar-SA"/>
      </w:rPr>
    </w:lvl>
    <w:lvl w:ilvl="3" w:tplc="C84E0626">
      <w:numFmt w:val="bullet"/>
      <w:lvlText w:val="•"/>
      <w:lvlJc w:val="left"/>
      <w:pPr>
        <w:ind w:left="5392" w:hanging="202"/>
      </w:pPr>
      <w:rPr>
        <w:rFonts w:hint="default"/>
        <w:lang w:val="nl-NL" w:eastAsia="en-US" w:bidi="ar-SA"/>
      </w:rPr>
    </w:lvl>
    <w:lvl w:ilvl="4" w:tplc="4C884D0A">
      <w:numFmt w:val="bullet"/>
      <w:lvlText w:val="•"/>
      <w:lvlJc w:val="left"/>
      <w:pPr>
        <w:ind w:left="6043" w:hanging="202"/>
      </w:pPr>
      <w:rPr>
        <w:rFonts w:hint="default"/>
        <w:lang w:val="nl-NL" w:eastAsia="en-US" w:bidi="ar-SA"/>
      </w:rPr>
    </w:lvl>
    <w:lvl w:ilvl="5" w:tplc="CBD2E9B6">
      <w:numFmt w:val="bullet"/>
      <w:lvlText w:val="•"/>
      <w:lvlJc w:val="left"/>
      <w:pPr>
        <w:ind w:left="6694" w:hanging="202"/>
      </w:pPr>
      <w:rPr>
        <w:rFonts w:hint="default"/>
        <w:lang w:val="nl-NL" w:eastAsia="en-US" w:bidi="ar-SA"/>
      </w:rPr>
    </w:lvl>
    <w:lvl w:ilvl="6" w:tplc="AC1E689A">
      <w:numFmt w:val="bullet"/>
      <w:lvlText w:val="•"/>
      <w:lvlJc w:val="left"/>
      <w:pPr>
        <w:ind w:left="7345" w:hanging="202"/>
      </w:pPr>
      <w:rPr>
        <w:rFonts w:hint="default"/>
        <w:lang w:val="nl-NL" w:eastAsia="en-US" w:bidi="ar-SA"/>
      </w:rPr>
    </w:lvl>
    <w:lvl w:ilvl="7" w:tplc="39B4FC6E">
      <w:numFmt w:val="bullet"/>
      <w:lvlText w:val="•"/>
      <w:lvlJc w:val="left"/>
      <w:pPr>
        <w:ind w:left="7995" w:hanging="202"/>
      </w:pPr>
      <w:rPr>
        <w:rFonts w:hint="default"/>
        <w:lang w:val="nl-NL" w:eastAsia="en-US" w:bidi="ar-SA"/>
      </w:rPr>
    </w:lvl>
    <w:lvl w:ilvl="8" w:tplc="8E64F6EC">
      <w:numFmt w:val="bullet"/>
      <w:lvlText w:val="•"/>
      <w:lvlJc w:val="left"/>
      <w:pPr>
        <w:ind w:left="8646" w:hanging="202"/>
      </w:pPr>
      <w:rPr>
        <w:rFonts w:hint="default"/>
        <w:lang w:val="nl-NL" w:eastAsia="en-US" w:bidi="ar-SA"/>
      </w:rPr>
    </w:lvl>
  </w:abstractNum>
  <w:abstractNum w:abstractNumId="6" w15:restartNumberingAfterBreak="0">
    <w:nsid w:val="5B7907FB"/>
    <w:multiLevelType w:val="hybridMultilevel"/>
    <w:tmpl w:val="D3A863EA"/>
    <w:lvl w:ilvl="0" w:tplc="81F4FFAC">
      <w:start w:val="1"/>
      <w:numFmt w:val="decimal"/>
      <w:lvlText w:val="%1."/>
      <w:lvlJc w:val="left"/>
      <w:pPr>
        <w:ind w:left="3433" w:hanging="202"/>
      </w:pPr>
      <w:rPr>
        <w:rFonts w:ascii="Tahoma" w:eastAsia="Tahoma" w:hAnsi="Tahoma" w:cs="Tahoma" w:hint="default"/>
        <w:b w:val="0"/>
        <w:bCs w:val="0"/>
        <w:i w:val="0"/>
        <w:iCs w:val="0"/>
        <w:color w:val="231F20"/>
        <w:spacing w:val="0"/>
        <w:w w:val="98"/>
        <w:sz w:val="18"/>
        <w:szCs w:val="18"/>
        <w:lang w:val="nl-NL" w:eastAsia="en-US" w:bidi="ar-SA"/>
      </w:rPr>
    </w:lvl>
    <w:lvl w:ilvl="1" w:tplc="2F8A2450">
      <w:numFmt w:val="bullet"/>
      <w:lvlText w:val="•"/>
      <w:lvlJc w:val="left"/>
      <w:pPr>
        <w:ind w:left="4090" w:hanging="202"/>
      </w:pPr>
      <w:rPr>
        <w:rFonts w:hint="default"/>
        <w:lang w:val="nl-NL" w:eastAsia="en-US" w:bidi="ar-SA"/>
      </w:rPr>
    </w:lvl>
    <w:lvl w:ilvl="2" w:tplc="96887BE0">
      <w:numFmt w:val="bullet"/>
      <w:lvlText w:val="•"/>
      <w:lvlJc w:val="left"/>
      <w:pPr>
        <w:ind w:left="4741" w:hanging="202"/>
      </w:pPr>
      <w:rPr>
        <w:rFonts w:hint="default"/>
        <w:lang w:val="nl-NL" w:eastAsia="en-US" w:bidi="ar-SA"/>
      </w:rPr>
    </w:lvl>
    <w:lvl w:ilvl="3" w:tplc="C6EA9BA6">
      <w:numFmt w:val="bullet"/>
      <w:lvlText w:val="•"/>
      <w:lvlJc w:val="left"/>
      <w:pPr>
        <w:ind w:left="5392" w:hanging="202"/>
      </w:pPr>
      <w:rPr>
        <w:rFonts w:hint="default"/>
        <w:lang w:val="nl-NL" w:eastAsia="en-US" w:bidi="ar-SA"/>
      </w:rPr>
    </w:lvl>
    <w:lvl w:ilvl="4" w:tplc="CBB0D192">
      <w:numFmt w:val="bullet"/>
      <w:lvlText w:val="•"/>
      <w:lvlJc w:val="left"/>
      <w:pPr>
        <w:ind w:left="6043" w:hanging="202"/>
      </w:pPr>
      <w:rPr>
        <w:rFonts w:hint="default"/>
        <w:lang w:val="nl-NL" w:eastAsia="en-US" w:bidi="ar-SA"/>
      </w:rPr>
    </w:lvl>
    <w:lvl w:ilvl="5" w:tplc="86FE453A">
      <w:numFmt w:val="bullet"/>
      <w:lvlText w:val="•"/>
      <w:lvlJc w:val="left"/>
      <w:pPr>
        <w:ind w:left="6694" w:hanging="202"/>
      </w:pPr>
      <w:rPr>
        <w:rFonts w:hint="default"/>
        <w:lang w:val="nl-NL" w:eastAsia="en-US" w:bidi="ar-SA"/>
      </w:rPr>
    </w:lvl>
    <w:lvl w:ilvl="6" w:tplc="1C7E8E4E">
      <w:numFmt w:val="bullet"/>
      <w:lvlText w:val="•"/>
      <w:lvlJc w:val="left"/>
      <w:pPr>
        <w:ind w:left="7345" w:hanging="202"/>
      </w:pPr>
      <w:rPr>
        <w:rFonts w:hint="default"/>
        <w:lang w:val="nl-NL" w:eastAsia="en-US" w:bidi="ar-SA"/>
      </w:rPr>
    </w:lvl>
    <w:lvl w:ilvl="7" w:tplc="C256184A">
      <w:numFmt w:val="bullet"/>
      <w:lvlText w:val="•"/>
      <w:lvlJc w:val="left"/>
      <w:pPr>
        <w:ind w:left="7995" w:hanging="202"/>
      </w:pPr>
      <w:rPr>
        <w:rFonts w:hint="default"/>
        <w:lang w:val="nl-NL" w:eastAsia="en-US" w:bidi="ar-SA"/>
      </w:rPr>
    </w:lvl>
    <w:lvl w:ilvl="8" w:tplc="5302D77E">
      <w:numFmt w:val="bullet"/>
      <w:lvlText w:val="•"/>
      <w:lvlJc w:val="left"/>
      <w:pPr>
        <w:ind w:left="8646" w:hanging="202"/>
      </w:pPr>
      <w:rPr>
        <w:rFonts w:hint="default"/>
        <w:lang w:val="nl-NL" w:eastAsia="en-US" w:bidi="ar-SA"/>
      </w:rPr>
    </w:lvl>
  </w:abstractNum>
  <w:abstractNum w:abstractNumId="7" w15:restartNumberingAfterBreak="0">
    <w:nsid w:val="6C3D3BB0"/>
    <w:multiLevelType w:val="hybridMultilevel"/>
    <w:tmpl w:val="7166DC9C"/>
    <w:lvl w:ilvl="0" w:tplc="E58855C6">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EA7654C8">
      <w:numFmt w:val="bullet"/>
      <w:lvlText w:val="•"/>
      <w:lvlJc w:val="left"/>
      <w:pPr>
        <w:ind w:left="4090" w:hanging="202"/>
      </w:pPr>
      <w:rPr>
        <w:rFonts w:hint="default"/>
        <w:lang w:val="nl-NL" w:eastAsia="en-US" w:bidi="ar-SA"/>
      </w:rPr>
    </w:lvl>
    <w:lvl w:ilvl="2" w:tplc="E41202BC">
      <w:numFmt w:val="bullet"/>
      <w:lvlText w:val="•"/>
      <w:lvlJc w:val="left"/>
      <w:pPr>
        <w:ind w:left="4741" w:hanging="202"/>
      </w:pPr>
      <w:rPr>
        <w:rFonts w:hint="default"/>
        <w:lang w:val="nl-NL" w:eastAsia="en-US" w:bidi="ar-SA"/>
      </w:rPr>
    </w:lvl>
    <w:lvl w:ilvl="3" w:tplc="20829F44">
      <w:numFmt w:val="bullet"/>
      <w:lvlText w:val="•"/>
      <w:lvlJc w:val="left"/>
      <w:pPr>
        <w:ind w:left="5392" w:hanging="202"/>
      </w:pPr>
      <w:rPr>
        <w:rFonts w:hint="default"/>
        <w:lang w:val="nl-NL" w:eastAsia="en-US" w:bidi="ar-SA"/>
      </w:rPr>
    </w:lvl>
    <w:lvl w:ilvl="4" w:tplc="75721D36">
      <w:numFmt w:val="bullet"/>
      <w:lvlText w:val="•"/>
      <w:lvlJc w:val="left"/>
      <w:pPr>
        <w:ind w:left="6043" w:hanging="202"/>
      </w:pPr>
      <w:rPr>
        <w:rFonts w:hint="default"/>
        <w:lang w:val="nl-NL" w:eastAsia="en-US" w:bidi="ar-SA"/>
      </w:rPr>
    </w:lvl>
    <w:lvl w:ilvl="5" w:tplc="1210408E">
      <w:numFmt w:val="bullet"/>
      <w:lvlText w:val="•"/>
      <w:lvlJc w:val="left"/>
      <w:pPr>
        <w:ind w:left="6694" w:hanging="202"/>
      </w:pPr>
      <w:rPr>
        <w:rFonts w:hint="default"/>
        <w:lang w:val="nl-NL" w:eastAsia="en-US" w:bidi="ar-SA"/>
      </w:rPr>
    </w:lvl>
    <w:lvl w:ilvl="6" w:tplc="D8C6A58C">
      <w:numFmt w:val="bullet"/>
      <w:lvlText w:val="•"/>
      <w:lvlJc w:val="left"/>
      <w:pPr>
        <w:ind w:left="7345" w:hanging="202"/>
      </w:pPr>
      <w:rPr>
        <w:rFonts w:hint="default"/>
        <w:lang w:val="nl-NL" w:eastAsia="en-US" w:bidi="ar-SA"/>
      </w:rPr>
    </w:lvl>
    <w:lvl w:ilvl="7" w:tplc="9FA4C19A">
      <w:numFmt w:val="bullet"/>
      <w:lvlText w:val="•"/>
      <w:lvlJc w:val="left"/>
      <w:pPr>
        <w:ind w:left="7995" w:hanging="202"/>
      </w:pPr>
      <w:rPr>
        <w:rFonts w:hint="default"/>
        <w:lang w:val="nl-NL" w:eastAsia="en-US" w:bidi="ar-SA"/>
      </w:rPr>
    </w:lvl>
    <w:lvl w:ilvl="8" w:tplc="A726FE92">
      <w:numFmt w:val="bullet"/>
      <w:lvlText w:val="•"/>
      <w:lvlJc w:val="left"/>
      <w:pPr>
        <w:ind w:left="8646" w:hanging="202"/>
      </w:pPr>
      <w:rPr>
        <w:rFonts w:hint="default"/>
        <w:lang w:val="nl-NL" w:eastAsia="en-US" w:bidi="ar-SA"/>
      </w:rPr>
    </w:lvl>
  </w:abstractNum>
  <w:abstractNum w:abstractNumId="8" w15:restartNumberingAfterBreak="0">
    <w:nsid w:val="6CB525B9"/>
    <w:multiLevelType w:val="hybridMultilevel"/>
    <w:tmpl w:val="E6EC6EC4"/>
    <w:lvl w:ilvl="0" w:tplc="BC689520">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24FAE030">
      <w:numFmt w:val="bullet"/>
      <w:lvlText w:val="•"/>
      <w:lvlJc w:val="left"/>
      <w:pPr>
        <w:ind w:left="4090" w:hanging="202"/>
      </w:pPr>
      <w:rPr>
        <w:rFonts w:hint="default"/>
        <w:lang w:val="nl-NL" w:eastAsia="en-US" w:bidi="ar-SA"/>
      </w:rPr>
    </w:lvl>
    <w:lvl w:ilvl="2" w:tplc="1382C604">
      <w:numFmt w:val="bullet"/>
      <w:lvlText w:val="•"/>
      <w:lvlJc w:val="left"/>
      <w:pPr>
        <w:ind w:left="4741" w:hanging="202"/>
      </w:pPr>
      <w:rPr>
        <w:rFonts w:hint="default"/>
        <w:lang w:val="nl-NL" w:eastAsia="en-US" w:bidi="ar-SA"/>
      </w:rPr>
    </w:lvl>
    <w:lvl w:ilvl="3" w:tplc="1DFA61E4">
      <w:numFmt w:val="bullet"/>
      <w:lvlText w:val="•"/>
      <w:lvlJc w:val="left"/>
      <w:pPr>
        <w:ind w:left="5392" w:hanging="202"/>
      </w:pPr>
      <w:rPr>
        <w:rFonts w:hint="default"/>
        <w:lang w:val="nl-NL" w:eastAsia="en-US" w:bidi="ar-SA"/>
      </w:rPr>
    </w:lvl>
    <w:lvl w:ilvl="4" w:tplc="D894204A">
      <w:numFmt w:val="bullet"/>
      <w:lvlText w:val="•"/>
      <w:lvlJc w:val="left"/>
      <w:pPr>
        <w:ind w:left="6043" w:hanging="202"/>
      </w:pPr>
      <w:rPr>
        <w:rFonts w:hint="default"/>
        <w:lang w:val="nl-NL" w:eastAsia="en-US" w:bidi="ar-SA"/>
      </w:rPr>
    </w:lvl>
    <w:lvl w:ilvl="5" w:tplc="F8A0AE94">
      <w:numFmt w:val="bullet"/>
      <w:lvlText w:val="•"/>
      <w:lvlJc w:val="left"/>
      <w:pPr>
        <w:ind w:left="6694" w:hanging="202"/>
      </w:pPr>
      <w:rPr>
        <w:rFonts w:hint="default"/>
        <w:lang w:val="nl-NL" w:eastAsia="en-US" w:bidi="ar-SA"/>
      </w:rPr>
    </w:lvl>
    <w:lvl w:ilvl="6" w:tplc="FFB0A6F2">
      <w:numFmt w:val="bullet"/>
      <w:lvlText w:val="•"/>
      <w:lvlJc w:val="left"/>
      <w:pPr>
        <w:ind w:left="7345" w:hanging="202"/>
      </w:pPr>
      <w:rPr>
        <w:rFonts w:hint="default"/>
        <w:lang w:val="nl-NL" w:eastAsia="en-US" w:bidi="ar-SA"/>
      </w:rPr>
    </w:lvl>
    <w:lvl w:ilvl="7" w:tplc="010EB7F0">
      <w:numFmt w:val="bullet"/>
      <w:lvlText w:val="•"/>
      <w:lvlJc w:val="left"/>
      <w:pPr>
        <w:ind w:left="7995" w:hanging="202"/>
      </w:pPr>
      <w:rPr>
        <w:rFonts w:hint="default"/>
        <w:lang w:val="nl-NL" w:eastAsia="en-US" w:bidi="ar-SA"/>
      </w:rPr>
    </w:lvl>
    <w:lvl w:ilvl="8" w:tplc="EA00C6FE">
      <w:numFmt w:val="bullet"/>
      <w:lvlText w:val="•"/>
      <w:lvlJc w:val="left"/>
      <w:pPr>
        <w:ind w:left="8646" w:hanging="202"/>
      </w:pPr>
      <w:rPr>
        <w:rFonts w:hint="default"/>
        <w:lang w:val="nl-NL" w:eastAsia="en-US" w:bidi="ar-SA"/>
      </w:rPr>
    </w:lvl>
  </w:abstractNum>
  <w:abstractNum w:abstractNumId="9" w15:restartNumberingAfterBreak="0">
    <w:nsid w:val="70302BD8"/>
    <w:multiLevelType w:val="hybridMultilevel"/>
    <w:tmpl w:val="C0842040"/>
    <w:lvl w:ilvl="0" w:tplc="9F32CA38">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9AD43596">
      <w:numFmt w:val="bullet"/>
      <w:lvlText w:val="•"/>
      <w:lvlJc w:val="left"/>
      <w:pPr>
        <w:ind w:left="4090" w:hanging="202"/>
      </w:pPr>
      <w:rPr>
        <w:rFonts w:hint="default"/>
        <w:lang w:val="nl-NL" w:eastAsia="en-US" w:bidi="ar-SA"/>
      </w:rPr>
    </w:lvl>
    <w:lvl w:ilvl="2" w:tplc="349E0C5A">
      <w:numFmt w:val="bullet"/>
      <w:lvlText w:val="•"/>
      <w:lvlJc w:val="left"/>
      <w:pPr>
        <w:ind w:left="4741" w:hanging="202"/>
      </w:pPr>
      <w:rPr>
        <w:rFonts w:hint="default"/>
        <w:lang w:val="nl-NL" w:eastAsia="en-US" w:bidi="ar-SA"/>
      </w:rPr>
    </w:lvl>
    <w:lvl w:ilvl="3" w:tplc="5B868522">
      <w:numFmt w:val="bullet"/>
      <w:lvlText w:val="•"/>
      <w:lvlJc w:val="left"/>
      <w:pPr>
        <w:ind w:left="5392" w:hanging="202"/>
      </w:pPr>
      <w:rPr>
        <w:rFonts w:hint="default"/>
        <w:lang w:val="nl-NL" w:eastAsia="en-US" w:bidi="ar-SA"/>
      </w:rPr>
    </w:lvl>
    <w:lvl w:ilvl="4" w:tplc="D05C0978">
      <w:numFmt w:val="bullet"/>
      <w:lvlText w:val="•"/>
      <w:lvlJc w:val="left"/>
      <w:pPr>
        <w:ind w:left="6043" w:hanging="202"/>
      </w:pPr>
      <w:rPr>
        <w:rFonts w:hint="default"/>
        <w:lang w:val="nl-NL" w:eastAsia="en-US" w:bidi="ar-SA"/>
      </w:rPr>
    </w:lvl>
    <w:lvl w:ilvl="5" w:tplc="BAE21112">
      <w:numFmt w:val="bullet"/>
      <w:lvlText w:val="•"/>
      <w:lvlJc w:val="left"/>
      <w:pPr>
        <w:ind w:left="6694" w:hanging="202"/>
      </w:pPr>
      <w:rPr>
        <w:rFonts w:hint="default"/>
        <w:lang w:val="nl-NL" w:eastAsia="en-US" w:bidi="ar-SA"/>
      </w:rPr>
    </w:lvl>
    <w:lvl w:ilvl="6" w:tplc="26A6081A">
      <w:numFmt w:val="bullet"/>
      <w:lvlText w:val="•"/>
      <w:lvlJc w:val="left"/>
      <w:pPr>
        <w:ind w:left="7345" w:hanging="202"/>
      </w:pPr>
      <w:rPr>
        <w:rFonts w:hint="default"/>
        <w:lang w:val="nl-NL" w:eastAsia="en-US" w:bidi="ar-SA"/>
      </w:rPr>
    </w:lvl>
    <w:lvl w:ilvl="7" w:tplc="2F203618">
      <w:numFmt w:val="bullet"/>
      <w:lvlText w:val="•"/>
      <w:lvlJc w:val="left"/>
      <w:pPr>
        <w:ind w:left="7995" w:hanging="202"/>
      </w:pPr>
      <w:rPr>
        <w:rFonts w:hint="default"/>
        <w:lang w:val="nl-NL" w:eastAsia="en-US" w:bidi="ar-SA"/>
      </w:rPr>
    </w:lvl>
    <w:lvl w:ilvl="8" w:tplc="80CA4D00">
      <w:numFmt w:val="bullet"/>
      <w:lvlText w:val="•"/>
      <w:lvlJc w:val="left"/>
      <w:pPr>
        <w:ind w:left="8646" w:hanging="202"/>
      </w:pPr>
      <w:rPr>
        <w:rFonts w:hint="default"/>
        <w:lang w:val="nl-NL" w:eastAsia="en-US" w:bidi="ar-SA"/>
      </w:rPr>
    </w:lvl>
  </w:abstractNum>
  <w:abstractNum w:abstractNumId="10" w15:restartNumberingAfterBreak="0">
    <w:nsid w:val="7BC74BD6"/>
    <w:multiLevelType w:val="hybridMultilevel"/>
    <w:tmpl w:val="55287872"/>
    <w:lvl w:ilvl="0" w:tplc="319A6144">
      <w:start w:val="1"/>
      <w:numFmt w:val="decimal"/>
      <w:lvlText w:val="%1."/>
      <w:lvlJc w:val="left"/>
      <w:pPr>
        <w:ind w:left="3433" w:hanging="202"/>
      </w:pPr>
      <w:rPr>
        <w:rFonts w:ascii="Tahoma" w:eastAsia="Tahoma" w:hAnsi="Tahoma" w:cs="Tahoma" w:hint="default"/>
        <w:b w:val="0"/>
        <w:bCs w:val="0"/>
        <w:i w:val="0"/>
        <w:iCs w:val="0"/>
        <w:color w:val="231F20"/>
        <w:spacing w:val="0"/>
        <w:w w:val="100"/>
        <w:sz w:val="18"/>
        <w:szCs w:val="18"/>
        <w:lang w:val="nl-NL" w:eastAsia="en-US" w:bidi="ar-SA"/>
      </w:rPr>
    </w:lvl>
    <w:lvl w:ilvl="1" w:tplc="3CDC3E3C">
      <w:numFmt w:val="bullet"/>
      <w:lvlText w:val="•"/>
      <w:lvlJc w:val="left"/>
      <w:pPr>
        <w:ind w:left="4090" w:hanging="202"/>
      </w:pPr>
      <w:rPr>
        <w:rFonts w:hint="default"/>
        <w:lang w:val="nl-NL" w:eastAsia="en-US" w:bidi="ar-SA"/>
      </w:rPr>
    </w:lvl>
    <w:lvl w:ilvl="2" w:tplc="058884FE">
      <w:numFmt w:val="bullet"/>
      <w:lvlText w:val="•"/>
      <w:lvlJc w:val="left"/>
      <w:pPr>
        <w:ind w:left="4741" w:hanging="202"/>
      </w:pPr>
      <w:rPr>
        <w:rFonts w:hint="default"/>
        <w:lang w:val="nl-NL" w:eastAsia="en-US" w:bidi="ar-SA"/>
      </w:rPr>
    </w:lvl>
    <w:lvl w:ilvl="3" w:tplc="7C74F2AC">
      <w:numFmt w:val="bullet"/>
      <w:lvlText w:val="•"/>
      <w:lvlJc w:val="left"/>
      <w:pPr>
        <w:ind w:left="5392" w:hanging="202"/>
      </w:pPr>
      <w:rPr>
        <w:rFonts w:hint="default"/>
        <w:lang w:val="nl-NL" w:eastAsia="en-US" w:bidi="ar-SA"/>
      </w:rPr>
    </w:lvl>
    <w:lvl w:ilvl="4" w:tplc="575A9F0C">
      <w:numFmt w:val="bullet"/>
      <w:lvlText w:val="•"/>
      <w:lvlJc w:val="left"/>
      <w:pPr>
        <w:ind w:left="6043" w:hanging="202"/>
      </w:pPr>
      <w:rPr>
        <w:rFonts w:hint="default"/>
        <w:lang w:val="nl-NL" w:eastAsia="en-US" w:bidi="ar-SA"/>
      </w:rPr>
    </w:lvl>
    <w:lvl w:ilvl="5" w:tplc="F6D6FE1E">
      <w:numFmt w:val="bullet"/>
      <w:lvlText w:val="•"/>
      <w:lvlJc w:val="left"/>
      <w:pPr>
        <w:ind w:left="6694" w:hanging="202"/>
      </w:pPr>
      <w:rPr>
        <w:rFonts w:hint="default"/>
        <w:lang w:val="nl-NL" w:eastAsia="en-US" w:bidi="ar-SA"/>
      </w:rPr>
    </w:lvl>
    <w:lvl w:ilvl="6" w:tplc="917CC18C">
      <w:numFmt w:val="bullet"/>
      <w:lvlText w:val="•"/>
      <w:lvlJc w:val="left"/>
      <w:pPr>
        <w:ind w:left="7345" w:hanging="202"/>
      </w:pPr>
      <w:rPr>
        <w:rFonts w:hint="default"/>
        <w:lang w:val="nl-NL" w:eastAsia="en-US" w:bidi="ar-SA"/>
      </w:rPr>
    </w:lvl>
    <w:lvl w:ilvl="7" w:tplc="A198B446">
      <w:numFmt w:val="bullet"/>
      <w:lvlText w:val="•"/>
      <w:lvlJc w:val="left"/>
      <w:pPr>
        <w:ind w:left="7995" w:hanging="202"/>
      </w:pPr>
      <w:rPr>
        <w:rFonts w:hint="default"/>
        <w:lang w:val="nl-NL" w:eastAsia="en-US" w:bidi="ar-SA"/>
      </w:rPr>
    </w:lvl>
    <w:lvl w:ilvl="8" w:tplc="5CE66F82">
      <w:numFmt w:val="bullet"/>
      <w:lvlText w:val="•"/>
      <w:lvlJc w:val="left"/>
      <w:pPr>
        <w:ind w:left="8646" w:hanging="202"/>
      </w:pPr>
      <w:rPr>
        <w:rFonts w:hint="default"/>
        <w:lang w:val="nl-NL" w:eastAsia="en-US" w:bidi="ar-SA"/>
      </w:rPr>
    </w:lvl>
  </w:abstractNum>
  <w:num w:numId="1">
    <w:abstractNumId w:val="6"/>
  </w:num>
  <w:num w:numId="2">
    <w:abstractNumId w:val="5"/>
  </w:num>
  <w:num w:numId="3">
    <w:abstractNumId w:val="4"/>
  </w:num>
  <w:num w:numId="4">
    <w:abstractNumId w:val="1"/>
  </w:num>
  <w:num w:numId="5">
    <w:abstractNumId w:val="8"/>
  </w:num>
  <w:num w:numId="6">
    <w:abstractNumId w:val="10"/>
  </w:num>
  <w:num w:numId="7">
    <w:abstractNumId w:val="3"/>
  </w:num>
  <w:num w:numId="8">
    <w:abstractNumId w:val="9"/>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E2"/>
    <w:rsid w:val="000420F1"/>
    <w:rsid w:val="00206D5B"/>
    <w:rsid w:val="003469F0"/>
    <w:rsid w:val="00765300"/>
    <w:rsid w:val="00804F55"/>
    <w:rsid w:val="008E61DD"/>
    <w:rsid w:val="00AA1823"/>
    <w:rsid w:val="00C17EE2"/>
    <w:rsid w:val="00C47B4F"/>
    <w:rsid w:val="00D27076"/>
    <w:rsid w:val="00E01434"/>
    <w:rsid w:val="00EB0248"/>
    <w:rsid w:val="00F43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28F4B"/>
  <w15:docId w15:val="{CA153CF8-EFBB-4564-98E0-6A3FD760C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P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spacing w:before="210"/>
      <w:ind w:left="3433"/>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8"/>
      <w:szCs w:val="18"/>
    </w:rPr>
  </w:style>
  <w:style w:type="paragraph" w:styleId="Title">
    <w:name w:val="Title"/>
    <w:basedOn w:val="Normal"/>
    <w:uiPriority w:val="10"/>
    <w:qFormat/>
    <w:pPr>
      <w:spacing w:before="102"/>
      <w:ind w:left="3433"/>
    </w:pPr>
    <w:rPr>
      <w:b/>
      <w:bCs/>
      <w:sz w:val="36"/>
      <w:szCs w:val="36"/>
    </w:rPr>
  </w:style>
  <w:style w:type="paragraph" w:styleId="ListParagraph">
    <w:name w:val="List Paragraph"/>
    <w:basedOn w:val="Normal"/>
    <w:uiPriority w:val="1"/>
    <w:qFormat/>
    <w:pPr>
      <w:spacing w:before="1"/>
      <w:ind w:left="3433" w:firstLine="181"/>
    </w:pPr>
  </w:style>
  <w:style w:type="paragraph" w:customStyle="1" w:styleId="TableParagraph">
    <w:name w:val="Table Paragraph"/>
    <w:basedOn w:val="Normal"/>
    <w:uiPriority w:val="1"/>
    <w:qFormat/>
    <w:pPr>
      <w:spacing w:line="158" w:lineRule="exact"/>
      <w:ind w:left="-10"/>
    </w:pPr>
  </w:style>
  <w:style w:type="paragraph" w:styleId="Header">
    <w:name w:val="header"/>
    <w:basedOn w:val="Normal"/>
    <w:link w:val="HeaderChar"/>
    <w:uiPriority w:val="99"/>
    <w:unhideWhenUsed/>
    <w:rsid w:val="00EB0248"/>
    <w:pPr>
      <w:tabs>
        <w:tab w:val="center" w:pos="4680"/>
        <w:tab w:val="right" w:pos="9360"/>
      </w:tabs>
    </w:pPr>
  </w:style>
  <w:style w:type="character" w:customStyle="1" w:styleId="HeaderChar">
    <w:name w:val="Header Char"/>
    <w:basedOn w:val="DefaultParagraphFont"/>
    <w:link w:val="Header"/>
    <w:uiPriority w:val="99"/>
    <w:rsid w:val="00EB0248"/>
    <w:rPr>
      <w:rFonts w:ascii="Tahoma" w:eastAsia="Tahoma" w:hAnsi="Tahoma" w:cs="Tahoma"/>
      <w:lang w:val="pt-PT"/>
    </w:rPr>
  </w:style>
  <w:style w:type="paragraph" w:styleId="Footer">
    <w:name w:val="footer"/>
    <w:basedOn w:val="Normal"/>
    <w:link w:val="FooterChar"/>
    <w:uiPriority w:val="99"/>
    <w:unhideWhenUsed/>
    <w:rsid w:val="00EB0248"/>
    <w:pPr>
      <w:tabs>
        <w:tab w:val="center" w:pos="4680"/>
        <w:tab w:val="right" w:pos="9360"/>
      </w:tabs>
    </w:pPr>
  </w:style>
  <w:style w:type="character" w:customStyle="1" w:styleId="FooterChar">
    <w:name w:val="Footer Char"/>
    <w:basedOn w:val="DefaultParagraphFont"/>
    <w:link w:val="Footer"/>
    <w:uiPriority w:val="99"/>
    <w:rsid w:val="00EB0248"/>
    <w:rPr>
      <w:rFonts w:ascii="Tahoma" w:eastAsia="Tahoma" w:hAnsi="Tahoma" w:cs="Tahoma"/>
      <w:lang w:val="pt-PT"/>
    </w:rPr>
  </w:style>
  <w:style w:type="table" w:styleId="TableGrid">
    <w:name w:val="Table Grid"/>
    <w:basedOn w:val="TableNormal"/>
    <w:uiPriority w:val="39"/>
    <w:rsid w:val="00EB0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43174"/>
    <w:rPr>
      <w:rFonts w:ascii="Tahoma" w:eastAsia="Tahoma" w:hAnsi="Tahoma" w:cs="Tahoma"/>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2192</Words>
  <Characters>11031</Characters>
  <Application>Microsoft Office Word</Application>
  <DocSecurity>0</DocSecurity>
  <Lines>245</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Ministerie van Justitie en Veiligheid</dc:creator>
  <cp:keywords>class='Internal'</cp:keywords>
  <cp:lastModifiedBy>Ragnhild Efraimsson</cp:lastModifiedBy>
  <cp:revision>2</cp:revision>
  <dcterms:created xsi:type="dcterms:W3CDTF">2024-11-14T08:39:00Z</dcterms:created>
  <dcterms:modified xsi:type="dcterms:W3CDTF">2024-11-14T08:39:00Z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XPP</vt:lpwstr>
  </property>
  <property fmtid="{D5CDD505-2E9C-101B-9397-08002B2CF9AE}" pid="4" name="LastSaved">
    <vt:filetime>2024-11-01T00:00:00Z</vt:filetime>
  </property>
  <property fmtid="{D5CDD505-2E9C-101B-9397-08002B2CF9AE}" pid="5" name="Producer">
    <vt:lpwstr>Acrobat Distiller Server 8.1.0 (Pentium Linux, Built: 2007-09-07)</vt:lpwstr>
  </property>
</Properties>
</file>