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15AA" w:rsidRPr="006A7DD8" w:rsidRDefault="002D15AA" w:rsidP="002D15AA">
      <w:pPr>
        <w:jc w:val="center"/>
        <w:rPr>
          <w:rFonts w:ascii="Courier New" w:hAnsi="Courier New"/>
          <w:sz w:val="20"/>
        </w:rPr>
      </w:pPr>
      <w:r>
        <w:rPr>
          <w:rFonts w:ascii="Courier New" w:hAnsi="Courier New"/>
          <w:sz w:val="20"/>
        </w:rPr>
        <w:t>1. ------IND- 2018 0087 F-- EN- ------ 20180307 --- --- PROJET</w:t>
      </w:r>
    </w:p>
    <w:p w:rsidR="002D15AA" w:rsidRDefault="002D15AA"/>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tblGrid>
      <w:tr w:rsidR="007E32F8" w:rsidRPr="00D30172" w:rsidTr="00C401FA">
        <w:tc>
          <w:tcPr>
            <w:tcW w:w="4077" w:type="dxa"/>
          </w:tcPr>
          <w:p w:rsidR="007E32F8" w:rsidRPr="00D30172" w:rsidRDefault="007E32F8" w:rsidP="00C401FA">
            <w:pPr>
              <w:jc w:val="center"/>
            </w:pPr>
            <w:r>
              <w:rPr>
                <w:rFonts w:ascii="Times New Roman" w:hAnsi="Times New Roman"/>
                <w:b/>
                <w:sz w:val="24"/>
              </w:rPr>
              <w:t>FRENCH REPUBLIC</w:t>
            </w:r>
          </w:p>
        </w:tc>
      </w:tr>
      <w:tr w:rsidR="007E32F8" w:rsidRPr="00D30172" w:rsidTr="00C401FA">
        <w:trPr>
          <w:trHeight w:val="318"/>
        </w:trPr>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right="1593"/>
            </w:pPr>
          </w:p>
        </w:tc>
      </w:tr>
      <w:tr w:rsidR="007E32F8" w:rsidRPr="00D30172" w:rsidTr="00C401FA">
        <w:tc>
          <w:tcPr>
            <w:tcW w:w="4077" w:type="dxa"/>
          </w:tcPr>
          <w:p w:rsidR="007E32F8" w:rsidRPr="00D30172" w:rsidRDefault="007E32F8" w:rsidP="00D30172">
            <w:pPr>
              <w:jc w:val="center"/>
            </w:pPr>
            <w:r>
              <w:rPr>
                <w:rFonts w:ascii="Times New Roman" w:hAnsi="Times New Roman"/>
                <w:sz w:val="24"/>
              </w:rPr>
              <w:t>Ministry of Solidarity and Health</w:t>
            </w:r>
          </w:p>
        </w:tc>
      </w:tr>
      <w:tr w:rsidR="007E32F8" w:rsidRPr="00D30172" w:rsidTr="00C401FA">
        <w:tc>
          <w:tcPr>
            <w:tcW w:w="4077" w:type="dxa"/>
          </w:tcPr>
          <w:p w:rsidR="007E32F8" w:rsidRPr="00D30172" w:rsidRDefault="007E32F8" w:rsidP="00C401FA">
            <w:pPr>
              <w:pBdr>
                <w:bottom w:val="single" w:sz="6" w:space="1" w:color="auto"/>
              </w:pBdr>
              <w:ind w:left="1418" w:right="1593"/>
            </w:pPr>
          </w:p>
          <w:p w:rsidR="007E32F8" w:rsidRPr="00D30172" w:rsidRDefault="007E32F8" w:rsidP="00C401FA">
            <w:pPr>
              <w:ind w:left="1418"/>
            </w:pPr>
          </w:p>
        </w:tc>
      </w:tr>
    </w:tbl>
    <w:p w:rsidR="0057297F" w:rsidRPr="00D30172" w:rsidRDefault="0057297F" w:rsidP="0057297F">
      <w:pPr>
        <w:pStyle w:val="SNNature"/>
        <w:spacing w:before="0" w:after="0"/>
      </w:pPr>
    </w:p>
    <w:p w:rsidR="00AC4A8C" w:rsidRPr="00D30172" w:rsidRDefault="000B458C" w:rsidP="00AC4A8C">
      <w:pPr>
        <w:pStyle w:val="SNNature"/>
        <w:spacing w:before="0" w:after="0"/>
      </w:pPr>
      <w:r>
        <w:t>Order of</w:t>
      </w:r>
    </w:p>
    <w:p w:rsidR="007E32F8" w:rsidRPr="00D30172" w:rsidRDefault="007E32F8" w:rsidP="00AC4A8C">
      <w:pPr>
        <w:pStyle w:val="SNNature"/>
        <w:spacing w:before="0" w:after="0"/>
      </w:pPr>
    </w:p>
    <w:p w:rsidR="005F4B0B" w:rsidRPr="00D30172" w:rsidRDefault="00AC4A8C" w:rsidP="00AC4A8C">
      <w:pPr>
        <w:pStyle w:val="SNNature"/>
        <w:spacing w:before="0" w:after="0"/>
      </w:pPr>
      <w:r>
        <w:t>amending the Order of 8 October 2003 on consumer information regarding radio terminal equipment issued pursuant to Article R20-10 of the Postal and Telecommunications Code, the Order of 8 October 2003 setting out the technical specifications applicable to radio terminal equipment and the Order of 12 October 2010 on displaying the specific absorption rate of radio terminal equipment</w:t>
      </w:r>
    </w:p>
    <w:p w:rsidR="00AF1742" w:rsidRPr="00D30172" w:rsidRDefault="00AF1742" w:rsidP="0057297F">
      <w:pPr>
        <w:pStyle w:val="SNNORCentr"/>
      </w:pPr>
    </w:p>
    <w:p w:rsidR="000B458C" w:rsidRPr="00D30172" w:rsidRDefault="000B458C" w:rsidP="0057297F">
      <w:pPr>
        <w:pStyle w:val="SNNORCentr"/>
      </w:pPr>
      <w:r>
        <w:t xml:space="preserve">NOR: </w:t>
      </w:r>
    </w:p>
    <w:p w:rsidR="000B458C" w:rsidRPr="00D30172" w:rsidRDefault="000B458C" w:rsidP="0057297F">
      <w:pPr>
        <w:pStyle w:val="SNSignatureDroite"/>
        <w:ind w:firstLine="709"/>
        <w:jc w:val="left"/>
      </w:pPr>
    </w:p>
    <w:p w:rsidR="001B428D" w:rsidRPr="00D30172" w:rsidRDefault="000B458C" w:rsidP="00D30172">
      <w:pPr>
        <w:pStyle w:val="Standard"/>
        <w:tabs>
          <w:tab w:val="clear" w:pos="708"/>
          <w:tab w:val="left" w:pos="0"/>
        </w:tabs>
        <w:jc w:val="both"/>
      </w:pPr>
      <w:r>
        <w:t>The Minister for Solidarity and Health and the Minister for the Economy and Finance,</w:t>
      </w:r>
    </w:p>
    <w:p w:rsidR="00D4491C" w:rsidRPr="00D30172" w:rsidRDefault="00D4491C" w:rsidP="00D30172">
      <w:pPr>
        <w:pStyle w:val="Standard"/>
        <w:tabs>
          <w:tab w:val="clear" w:pos="708"/>
          <w:tab w:val="left" w:pos="0"/>
        </w:tabs>
        <w:jc w:val="both"/>
      </w:pPr>
    </w:p>
    <w:p w:rsidR="00712432" w:rsidRPr="00D30172" w:rsidRDefault="00712432" w:rsidP="00D30172">
      <w:pPr>
        <w:jc w:val="both"/>
        <w:rPr>
          <w:rFonts w:ascii="Times New Roman" w:hAnsi="Times New Roman"/>
          <w:sz w:val="24"/>
          <w:szCs w:val="24"/>
        </w:rPr>
      </w:pPr>
      <w:r>
        <w:rPr>
          <w:rFonts w:ascii="Times New Roman" w:hAnsi="Times New Roman"/>
          <w:sz w:val="24"/>
        </w:rPr>
        <w:t>Having regard to Directive 2014/53/EU of the European Parliament and of the Council of 16 April 2014 on the harmonisation of the laws of the Member States relating to the making available on the market of radio equipment and repealing Directive 1999/5/EC;</w:t>
      </w:r>
    </w:p>
    <w:p w:rsidR="00712432" w:rsidRPr="00D30172" w:rsidRDefault="00712432" w:rsidP="00D30172">
      <w:pPr>
        <w:jc w:val="both"/>
        <w:rPr>
          <w:rFonts w:ascii="Times New Roman" w:hAnsi="Times New Roman"/>
          <w:sz w:val="24"/>
          <w:szCs w:val="24"/>
        </w:rPr>
      </w:pPr>
    </w:p>
    <w:p w:rsidR="00674F99" w:rsidRPr="00D30172" w:rsidRDefault="003664FD" w:rsidP="00D30172">
      <w:pPr>
        <w:jc w:val="both"/>
        <w:rPr>
          <w:rFonts w:ascii="Times New Roman" w:hAnsi="Times New Roman"/>
          <w:sz w:val="24"/>
          <w:szCs w:val="24"/>
        </w:rPr>
      </w:pPr>
      <w:r>
        <w:rPr>
          <w:rFonts w:ascii="Times New Roman" w:hAnsi="Times New Roman"/>
          <w:sz w:val="24"/>
        </w:rPr>
        <w:t>Having regard to Directive (EU) 2015/1535 of the European Parliament and of the Council of 9 September 2015 laying down a procedure for the provision of information in the field of technical regulations and of rules on Information Society services;</w:t>
      </w:r>
    </w:p>
    <w:p w:rsidR="00674F99" w:rsidRPr="00D30172" w:rsidRDefault="00674F99" w:rsidP="00D30172">
      <w:pPr>
        <w:jc w:val="both"/>
        <w:rPr>
          <w:rFonts w:ascii="Times New Roman" w:hAnsi="Times New Roman"/>
          <w:sz w:val="24"/>
          <w:szCs w:val="24"/>
        </w:rPr>
      </w:pPr>
      <w:r>
        <w:rPr>
          <w:rFonts w:ascii="Times New Roman" w:hAnsi="Times New Roman"/>
          <w:sz w:val="24"/>
        </w:rPr>
        <w:t>Having regard to the Postal and Electronic Communications Code, in particular Articles R9, R20-11 and R20-19 thereof;</w:t>
      </w:r>
    </w:p>
    <w:p w:rsidR="00A77671" w:rsidRPr="00D30172" w:rsidRDefault="00A77671" w:rsidP="00D30172">
      <w:pPr>
        <w:widowControl w:val="0"/>
        <w:autoSpaceDE w:val="0"/>
        <w:autoSpaceDN w:val="0"/>
        <w:adjustRightInd w:val="0"/>
        <w:jc w:val="both"/>
        <w:rPr>
          <w:rFonts w:ascii="Times New Roman" w:hAnsi="Times New Roman"/>
          <w:sz w:val="24"/>
          <w:szCs w:val="24"/>
        </w:rPr>
      </w:pPr>
    </w:p>
    <w:p w:rsidR="00DE6DF5" w:rsidRPr="00D30172" w:rsidRDefault="000B458C" w:rsidP="00D30172">
      <w:pPr>
        <w:pStyle w:val="SNVisa"/>
        <w:spacing w:before="0" w:after="0"/>
        <w:ind w:firstLine="0"/>
        <w:jc w:val="both"/>
      </w:pPr>
      <w:r>
        <w:t>Having regard to Decree No 2010-1207 of 12 October 2010 on displaying the specific absorption rate of radio terminal equipment, as amended; </w:t>
      </w:r>
    </w:p>
    <w:p w:rsidR="0057297F" w:rsidRPr="00D30172" w:rsidRDefault="0057297F" w:rsidP="00D30172">
      <w:pPr>
        <w:pStyle w:val="SNVisa"/>
        <w:spacing w:before="0" w:after="0"/>
        <w:ind w:firstLine="0"/>
        <w:jc w:val="both"/>
      </w:pPr>
    </w:p>
    <w:p w:rsidR="005312E6" w:rsidRPr="00D30172" w:rsidRDefault="005312E6" w:rsidP="0057297F">
      <w:pPr>
        <w:pStyle w:val="SNVisa"/>
        <w:tabs>
          <w:tab w:val="clear" w:pos="708"/>
          <w:tab w:val="left" w:pos="0"/>
        </w:tabs>
        <w:spacing w:before="0" w:after="0"/>
        <w:ind w:firstLine="0"/>
        <w:jc w:val="both"/>
      </w:pPr>
      <w:r>
        <w:t>Having regard to the Order of 8 October 2003 on consumer information regarding radio terminal equipment issued pursuant to Article R20-10 of the Postal and Telecommunications Code;</w:t>
      </w:r>
    </w:p>
    <w:p w:rsidR="005312E6" w:rsidRPr="00D30172" w:rsidRDefault="005312E6" w:rsidP="0057297F">
      <w:pPr>
        <w:pStyle w:val="SNVisa"/>
        <w:tabs>
          <w:tab w:val="clear" w:pos="708"/>
          <w:tab w:val="left" w:pos="0"/>
        </w:tabs>
        <w:spacing w:before="0" w:after="0"/>
        <w:ind w:firstLine="0"/>
        <w:jc w:val="both"/>
      </w:pPr>
    </w:p>
    <w:p w:rsidR="001B428D" w:rsidRPr="00D30172" w:rsidRDefault="00DE6DF5" w:rsidP="0057297F">
      <w:pPr>
        <w:pStyle w:val="SNVisa"/>
        <w:tabs>
          <w:tab w:val="clear" w:pos="708"/>
          <w:tab w:val="left" w:pos="0"/>
        </w:tabs>
        <w:spacing w:before="0" w:after="0"/>
        <w:ind w:firstLine="0"/>
        <w:jc w:val="both"/>
      </w:pPr>
      <w:r>
        <w:t>Having regard to the Order of 8 October 2003 setting out the technical specifications applicable to radio terminal equipment;</w:t>
      </w:r>
    </w:p>
    <w:p w:rsidR="0057297F" w:rsidRPr="00D30172" w:rsidRDefault="0057297F" w:rsidP="0057297F">
      <w:pPr>
        <w:pStyle w:val="SNVisa"/>
        <w:tabs>
          <w:tab w:val="clear" w:pos="708"/>
          <w:tab w:val="left" w:pos="0"/>
        </w:tabs>
        <w:spacing w:before="0" w:after="0"/>
        <w:ind w:firstLine="0"/>
        <w:jc w:val="both"/>
      </w:pPr>
    </w:p>
    <w:p w:rsidR="00DE6DF5" w:rsidRPr="00D30172" w:rsidRDefault="00DE6DF5" w:rsidP="0057297F">
      <w:pPr>
        <w:pStyle w:val="SNVisa"/>
        <w:tabs>
          <w:tab w:val="clear" w:pos="708"/>
          <w:tab w:val="left" w:pos="0"/>
        </w:tabs>
        <w:spacing w:before="0" w:after="0"/>
        <w:ind w:firstLine="0"/>
        <w:jc w:val="both"/>
      </w:pPr>
      <w:r>
        <w:t>Having regard to the Order of 12 October 2010 on displaying the specific absorption rate of radio terminal equipment;</w:t>
      </w:r>
    </w:p>
    <w:p w:rsidR="009373D8" w:rsidRPr="00D30172" w:rsidRDefault="009373D8" w:rsidP="0057297F">
      <w:pPr>
        <w:pStyle w:val="SNVisa"/>
        <w:tabs>
          <w:tab w:val="clear" w:pos="708"/>
          <w:tab w:val="left" w:pos="0"/>
        </w:tabs>
        <w:spacing w:before="0" w:after="0"/>
        <w:ind w:firstLine="0"/>
        <w:jc w:val="both"/>
      </w:pPr>
    </w:p>
    <w:p w:rsidR="009373D8" w:rsidRPr="00D30172" w:rsidRDefault="009373D8" w:rsidP="0057297F">
      <w:pPr>
        <w:pStyle w:val="SNVisa"/>
        <w:tabs>
          <w:tab w:val="clear" w:pos="708"/>
          <w:tab w:val="left" w:pos="0"/>
        </w:tabs>
        <w:spacing w:before="0" w:after="0"/>
        <w:ind w:firstLine="0"/>
        <w:jc w:val="both"/>
      </w:pPr>
      <w:r>
        <w:t>Having regard to Notification No […] submitted to the European Commission in accordance with Directive (EU) 2015/1535;</w:t>
      </w:r>
    </w:p>
    <w:p w:rsidR="00F52B76" w:rsidRPr="00D30172" w:rsidRDefault="00F52B76" w:rsidP="0057297F">
      <w:pPr>
        <w:pStyle w:val="SNVisa"/>
        <w:tabs>
          <w:tab w:val="clear" w:pos="708"/>
          <w:tab w:val="left" w:pos="0"/>
        </w:tabs>
        <w:spacing w:before="0" w:after="0"/>
        <w:ind w:firstLine="0"/>
        <w:jc w:val="both"/>
      </w:pPr>
    </w:p>
    <w:p w:rsidR="00F52B76" w:rsidRPr="00D30172" w:rsidRDefault="00F52B76" w:rsidP="0057297F">
      <w:pPr>
        <w:pStyle w:val="SNVisa"/>
        <w:tabs>
          <w:tab w:val="clear" w:pos="708"/>
          <w:tab w:val="left" w:pos="0"/>
        </w:tabs>
        <w:spacing w:before="0" w:after="0"/>
        <w:ind w:firstLine="0"/>
        <w:jc w:val="both"/>
      </w:pPr>
      <w:r>
        <w:t>Having regard to the opinion of the French Electronic Communications and Postal Regulatory Authority, dated […],</w:t>
      </w:r>
    </w:p>
    <w:p w:rsidR="002B41F5" w:rsidRPr="00D30172" w:rsidRDefault="002B41F5" w:rsidP="0057297F">
      <w:pPr>
        <w:pStyle w:val="SNVisa"/>
        <w:spacing w:before="0" w:after="0"/>
        <w:jc w:val="both"/>
      </w:pPr>
    </w:p>
    <w:p w:rsidR="000B458C" w:rsidRPr="00D30172" w:rsidRDefault="000B458C" w:rsidP="0057297F">
      <w:pPr>
        <w:pStyle w:val="SNVisa"/>
        <w:spacing w:before="0" w:after="0"/>
        <w:jc w:val="both"/>
      </w:pPr>
      <w:r>
        <w:t>Hereby order:</w:t>
      </w:r>
    </w:p>
    <w:p w:rsidR="00B4154B" w:rsidRPr="00D30172" w:rsidRDefault="00B4154B" w:rsidP="0057297F">
      <w:pPr>
        <w:pStyle w:val="SNArticle"/>
        <w:spacing w:before="0" w:after="0"/>
      </w:pPr>
    </w:p>
    <w:p w:rsidR="005312E6" w:rsidRPr="00D30172" w:rsidRDefault="005312E6" w:rsidP="0057297F">
      <w:pPr>
        <w:pStyle w:val="SNArticle"/>
        <w:spacing w:before="0" w:after="0"/>
      </w:pPr>
      <w:r>
        <w:lastRenderedPageBreak/>
        <w:t>Article 1</w:t>
      </w:r>
    </w:p>
    <w:p w:rsidR="005312E6" w:rsidRPr="00D30172" w:rsidRDefault="005312E6" w:rsidP="0057297F">
      <w:pPr>
        <w:pStyle w:val="SNArticle"/>
        <w:spacing w:before="0" w:after="0"/>
      </w:pPr>
    </w:p>
    <w:p w:rsidR="005312E6" w:rsidRPr="00D30172" w:rsidRDefault="005312E6" w:rsidP="005312E6">
      <w:pPr>
        <w:pStyle w:val="SNArticle"/>
        <w:spacing w:before="0" w:after="0"/>
        <w:jc w:val="both"/>
        <w:rPr>
          <w:b w:val="0"/>
        </w:rPr>
      </w:pPr>
      <w:r>
        <w:rPr>
          <w:b w:val="0"/>
        </w:rPr>
        <w:t>The Order of 8 October 2003 on consumer information regarding radio terminal equipment issued pursuant to Article R20-10 of the Postal and Telecommunications Code is amended as follows:</w:t>
      </w:r>
    </w:p>
    <w:p w:rsidR="005312E6" w:rsidRPr="00D30172" w:rsidRDefault="005312E6" w:rsidP="005312E6">
      <w:pPr>
        <w:pStyle w:val="SNArticle"/>
        <w:spacing w:before="0" w:after="0"/>
        <w:jc w:val="both"/>
        <w:rPr>
          <w:b w:val="0"/>
        </w:rPr>
      </w:pPr>
    </w:p>
    <w:p w:rsidR="005312E6" w:rsidRPr="00D30172" w:rsidRDefault="005312E6" w:rsidP="005312E6">
      <w:pPr>
        <w:pStyle w:val="SNArticle"/>
        <w:spacing w:before="0" w:after="0"/>
        <w:jc w:val="both"/>
        <w:rPr>
          <w:b w:val="0"/>
        </w:rPr>
      </w:pPr>
      <w:r>
        <w:rPr>
          <w:b w:val="0"/>
        </w:rPr>
        <w:t>1. The word ‘terminal’ is deleted from the title;</w:t>
      </w:r>
    </w:p>
    <w:p w:rsidR="005312E6" w:rsidRPr="00D30172" w:rsidRDefault="005312E6" w:rsidP="005312E6">
      <w:pPr>
        <w:pStyle w:val="SNArticle"/>
        <w:jc w:val="both"/>
        <w:rPr>
          <w:b w:val="0"/>
        </w:rPr>
      </w:pPr>
      <w:r>
        <w:rPr>
          <w:b w:val="0"/>
        </w:rPr>
        <w:t xml:space="preserve">2. Article 1 is worded as follows: ‘The specific absorption rate value(s) for radio equipment with an output of more than 20 mW and which is likely to be used in a reasonably foreseeable manner near the head or at a distance of less than or equal to 20 cm from the human body shall be provided in a legible, intelligible and visible manner in the instructions for use of radio equipment that is being put into service and intended to be used in France.’ </w:t>
      </w:r>
    </w:p>
    <w:p w:rsidR="005312E6" w:rsidRPr="00D30172" w:rsidRDefault="005312E6" w:rsidP="005312E6">
      <w:pPr>
        <w:pStyle w:val="SNArticle"/>
        <w:jc w:val="both"/>
        <w:rPr>
          <w:b w:val="0"/>
        </w:rPr>
      </w:pPr>
      <w:r>
        <w:rPr>
          <w:b w:val="0"/>
        </w:rPr>
        <w:t xml:space="preserve">3. Article 2 is amended as follows: </w:t>
      </w:r>
    </w:p>
    <w:p w:rsidR="005312E6" w:rsidRPr="00D30172" w:rsidRDefault="00597D96" w:rsidP="005312E6">
      <w:pPr>
        <w:pStyle w:val="SNArticle"/>
        <w:jc w:val="both"/>
        <w:rPr>
          <w:b w:val="0"/>
        </w:rPr>
      </w:pPr>
      <w:r>
        <w:rPr>
          <w:b w:val="0"/>
        </w:rPr>
        <w:t>The word ‘terminal’ is deleted after ‘for use of equipment’.</w:t>
      </w:r>
    </w:p>
    <w:p w:rsidR="005312E6" w:rsidRPr="00D30172" w:rsidRDefault="005312E6" w:rsidP="005312E6">
      <w:pPr>
        <w:pStyle w:val="SNArticle"/>
        <w:spacing w:before="0" w:after="0"/>
        <w:jc w:val="both"/>
        <w:rPr>
          <w:b w:val="0"/>
        </w:rPr>
      </w:pPr>
      <w:r>
        <w:rPr>
          <w:b w:val="0"/>
        </w:rPr>
        <w:t xml:space="preserve">4. In the annex, ‘telephone’ and ‘mobile telephone’ are replaced by ‘radio equipment’ and the final subparagraph is replaced by the following one: ‘Recommandation d’utilisation du kit mains libres si adaptée à l’équipement. </w:t>
      </w:r>
      <w:r w:rsidRPr="00D04E89">
        <w:rPr>
          <w:b w:val="0"/>
          <w:lang w:val="fr-FR"/>
        </w:rPr>
        <w:t xml:space="preserve">Recommandation d’utilisation raisonnée de l’équipement radioélectrique par les enfants.’ [Recommendation to use a hands-free kit adapted to the equipment. </w:t>
      </w:r>
      <w:r>
        <w:rPr>
          <w:b w:val="0"/>
        </w:rPr>
        <w:t>Recommendation for reasonable use of the radio equipment by children.].</w:t>
      </w:r>
    </w:p>
    <w:p w:rsidR="00054A83" w:rsidRPr="00D30172" w:rsidRDefault="00054A83" w:rsidP="005312E6">
      <w:pPr>
        <w:pStyle w:val="SNArticle"/>
        <w:spacing w:before="0" w:after="0"/>
        <w:jc w:val="both"/>
        <w:rPr>
          <w:b w:val="0"/>
        </w:rPr>
      </w:pPr>
    </w:p>
    <w:p w:rsidR="000B458C" w:rsidRPr="00D30172" w:rsidRDefault="000B458C" w:rsidP="0057297F">
      <w:pPr>
        <w:pStyle w:val="SNArticle"/>
        <w:spacing w:before="0" w:after="0"/>
        <w:rPr>
          <w:vertAlign w:val="superscript"/>
        </w:rPr>
      </w:pPr>
      <w:r>
        <w:t>Article 2</w:t>
      </w:r>
    </w:p>
    <w:p w:rsidR="0057297F" w:rsidRPr="00D30172" w:rsidRDefault="0057297F" w:rsidP="0057297F">
      <w:pPr>
        <w:pStyle w:val="SNArticle"/>
        <w:spacing w:before="0" w:after="0"/>
        <w:rPr>
          <w:vertAlign w:val="superscript"/>
        </w:rPr>
      </w:pPr>
    </w:p>
    <w:p w:rsidR="005B0012" w:rsidRPr="00D30172" w:rsidRDefault="005B0012" w:rsidP="0057297F">
      <w:pPr>
        <w:pStyle w:val="SNVisa"/>
        <w:tabs>
          <w:tab w:val="clear" w:pos="708"/>
          <w:tab w:val="left" w:pos="0"/>
        </w:tabs>
        <w:spacing w:before="0" w:after="0"/>
        <w:ind w:firstLine="0"/>
        <w:jc w:val="both"/>
      </w:pPr>
      <w:r>
        <w:t>The Order of 8 October 2003 setting out the technical specifications applicable to radio terminal equipment is amended as follows:</w:t>
      </w:r>
    </w:p>
    <w:p w:rsidR="007817A4" w:rsidRPr="00D30172" w:rsidRDefault="007817A4" w:rsidP="0057297F">
      <w:pPr>
        <w:pStyle w:val="SNVisa"/>
        <w:tabs>
          <w:tab w:val="clear" w:pos="708"/>
          <w:tab w:val="left" w:pos="0"/>
        </w:tabs>
        <w:spacing w:before="0" w:after="0"/>
        <w:ind w:firstLine="0"/>
        <w:jc w:val="both"/>
      </w:pPr>
    </w:p>
    <w:p w:rsidR="00B052A3" w:rsidRPr="00021B94" w:rsidRDefault="005B0012" w:rsidP="0057297F">
      <w:pPr>
        <w:pStyle w:val="SNVisa"/>
        <w:tabs>
          <w:tab w:val="clear" w:pos="708"/>
          <w:tab w:val="left" w:pos="0"/>
        </w:tabs>
        <w:spacing w:before="0" w:after="0"/>
        <w:ind w:firstLine="0"/>
        <w:jc w:val="both"/>
      </w:pPr>
      <w:r>
        <w:t xml:space="preserve">1. The word ‘terminal’ is deleted from the title of the order and the annex thereto; </w:t>
      </w:r>
    </w:p>
    <w:p w:rsidR="005A407E" w:rsidRPr="00D30172" w:rsidRDefault="005A407E" w:rsidP="0057297F">
      <w:pPr>
        <w:pStyle w:val="SNVisa"/>
        <w:tabs>
          <w:tab w:val="clear" w:pos="708"/>
          <w:tab w:val="left" w:pos="0"/>
        </w:tabs>
        <w:spacing w:before="0" w:after="0"/>
        <w:ind w:firstLine="0"/>
        <w:jc w:val="both"/>
        <w:rPr>
          <w:bCs/>
        </w:rPr>
      </w:pPr>
    </w:p>
    <w:p w:rsidR="005A407E" w:rsidRPr="00D30172" w:rsidRDefault="005A407E" w:rsidP="0057297F">
      <w:pPr>
        <w:pStyle w:val="SNVisa"/>
        <w:tabs>
          <w:tab w:val="clear" w:pos="708"/>
          <w:tab w:val="left" w:pos="0"/>
        </w:tabs>
        <w:spacing w:before="0" w:after="0"/>
        <w:ind w:firstLine="0"/>
        <w:jc w:val="both"/>
        <w:rPr>
          <w:bCs/>
        </w:rPr>
      </w:pPr>
      <w:r>
        <w:t xml:space="preserve">2. Article 1 is worded as follows: ‘Radio equipment with an output of more than 20 mW and which is likely to be used in a reasonably foreseeable manner near the head or at a distance of less than or equal to 20 cm from the human body may only be put into service if it meets the technical specifications in the annex to this order.’ </w:t>
      </w:r>
    </w:p>
    <w:p w:rsidR="007817A4" w:rsidRPr="00D30172" w:rsidRDefault="007817A4" w:rsidP="0057297F">
      <w:pPr>
        <w:pStyle w:val="SNVisa"/>
        <w:tabs>
          <w:tab w:val="clear" w:pos="708"/>
          <w:tab w:val="left" w:pos="0"/>
        </w:tabs>
        <w:spacing w:before="0" w:after="0"/>
        <w:ind w:firstLine="0"/>
        <w:jc w:val="both"/>
        <w:rPr>
          <w:bCs/>
          <w:u w:val="single"/>
        </w:rPr>
      </w:pPr>
    </w:p>
    <w:p w:rsidR="00600F19" w:rsidRPr="00D30172" w:rsidRDefault="006D5932" w:rsidP="0057297F">
      <w:pPr>
        <w:pStyle w:val="SNVisa"/>
        <w:tabs>
          <w:tab w:val="clear" w:pos="708"/>
          <w:tab w:val="left" w:pos="0"/>
        </w:tabs>
        <w:spacing w:before="0" w:after="0"/>
        <w:ind w:firstLine="0"/>
        <w:jc w:val="both"/>
        <w:rPr>
          <w:bCs/>
        </w:rPr>
      </w:pPr>
      <w:r>
        <w:t>3. The following column is added to the table in the annex after the third column:</w:t>
      </w:r>
    </w:p>
    <w:p w:rsidR="005F7AB9" w:rsidRPr="00D30172" w:rsidRDefault="005F7AB9" w:rsidP="0057297F">
      <w:pPr>
        <w:pStyle w:val="SNVisa"/>
        <w:tabs>
          <w:tab w:val="clear" w:pos="708"/>
          <w:tab w:val="left" w:pos="0"/>
        </w:tabs>
        <w:spacing w:before="0" w:after="0"/>
        <w:ind w:firstLine="0"/>
        <w:jc w:val="center"/>
        <w:rPr>
          <w:bCs/>
        </w:rPr>
      </w:pPr>
    </w:p>
    <w:tbl>
      <w:tblPr>
        <w:tblStyle w:val="TableGrid"/>
        <w:tblW w:w="0" w:type="auto"/>
        <w:tblLook w:val="04A0" w:firstRow="1" w:lastRow="0" w:firstColumn="1" w:lastColumn="0" w:noHBand="0" w:noVBand="1"/>
      </w:tblPr>
      <w:tblGrid>
        <w:gridCol w:w="2376"/>
      </w:tblGrid>
      <w:tr w:rsidR="00FA5F1F" w:rsidRPr="004108C7" w:rsidTr="000F0DAA">
        <w:tc>
          <w:tcPr>
            <w:tcW w:w="2376" w:type="dxa"/>
          </w:tcPr>
          <w:p w:rsidR="00FA5F1F" w:rsidRPr="000F0DAA" w:rsidRDefault="00FA5F1F" w:rsidP="0057297F">
            <w:pPr>
              <w:pStyle w:val="SNVisa"/>
              <w:tabs>
                <w:tab w:val="clear" w:pos="708"/>
                <w:tab w:val="left" w:pos="0"/>
              </w:tabs>
              <w:spacing w:before="0" w:after="0"/>
              <w:ind w:firstLine="0"/>
              <w:jc w:val="center"/>
              <w:rPr>
                <w:bCs/>
                <w:lang w:val="pt-PT"/>
              </w:rPr>
            </w:pPr>
            <w:r w:rsidRPr="000F0DAA">
              <w:rPr>
                <w:lang w:val="pt-PT"/>
              </w:rPr>
              <w:t>Local SAR (</w:t>
            </w:r>
            <w:proofErr w:type="spellStart"/>
            <w:r w:rsidRPr="000F0DAA">
              <w:rPr>
                <w:lang w:val="pt-PT"/>
              </w:rPr>
              <w:t>limbs</w:t>
            </w:r>
            <w:proofErr w:type="spellEnd"/>
            <w:r w:rsidRPr="000F0DAA">
              <w:rPr>
                <w:lang w:val="pt-PT"/>
              </w:rPr>
              <w:t>)</w:t>
            </w:r>
          </w:p>
          <w:p w:rsidR="00FA5F1F" w:rsidRPr="000F0DAA" w:rsidRDefault="00FA5F1F" w:rsidP="0057297F">
            <w:pPr>
              <w:pStyle w:val="SNVisa"/>
              <w:tabs>
                <w:tab w:val="clear" w:pos="708"/>
                <w:tab w:val="left" w:pos="0"/>
              </w:tabs>
              <w:spacing w:before="0" w:after="0"/>
              <w:ind w:firstLine="0"/>
              <w:jc w:val="center"/>
              <w:rPr>
                <w:bCs/>
                <w:lang w:val="pt-PT"/>
              </w:rPr>
            </w:pPr>
            <w:r w:rsidRPr="000F0DAA">
              <w:rPr>
                <w:lang w:val="pt-PT"/>
              </w:rPr>
              <w:t>(W/kg)</w:t>
            </w:r>
          </w:p>
        </w:tc>
      </w:tr>
      <w:tr w:rsidR="00FA5F1F" w:rsidRPr="00D30172" w:rsidTr="000F0DAA">
        <w:tc>
          <w:tcPr>
            <w:tcW w:w="2376" w:type="dxa"/>
          </w:tcPr>
          <w:p w:rsidR="00FA5F1F" w:rsidRPr="00D30172" w:rsidRDefault="00FA5F1F" w:rsidP="0057297F">
            <w:pPr>
              <w:pStyle w:val="SNVisa"/>
              <w:tabs>
                <w:tab w:val="clear" w:pos="708"/>
                <w:tab w:val="left" w:pos="0"/>
              </w:tabs>
              <w:spacing w:before="0" w:after="0"/>
              <w:ind w:firstLine="0"/>
              <w:jc w:val="center"/>
              <w:rPr>
                <w:bCs/>
              </w:rPr>
            </w:pPr>
            <w:r>
              <w:t>4</w:t>
            </w:r>
          </w:p>
        </w:tc>
      </w:tr>
      <w:tr w:rsidR="00FA5F1F" w:rsidRPr="00D30172" w:rsidTr="000F0DAA">
        <w:tc>
          <w:tcPr>
            <w:tcW w:w="2376" w:type="dxa"/>
          </w:tcPr>
          <w:p w:rsidR="00FA5F1F" w:rsidRPr="00D30172" w:rsidRDefault="00FA5F1F" w:rsidP="0057297F">
            <w:pPr>
              <w:pStyle w:val="SNVisa"/>
              <w:tabs>
                <w:tab w:val="clear" w:pos="708"/>
                <w:tab w:val="left" w:pos="0"/>
              </w:tabs>
              <w:spacing w:before="0" w:after="0"/>
              <w:ind w:firstLine="0"/>
              <w:jc w:val="center"/>
              <w:rPr>
                <w:bCs/>
              </w:rPr>
            </w:pPr>
          </w:p>
        </w:tc>
      </w:tr>
    </w:tbl>
    <w:p w:rsidR="0095272A" w:rsidRPr="00D30172" w:rsidRDefault="0095272A" w:rsidP="0057297F">
      <w:pPr>
        <w:pStyle w:val="BodyText"/>
        <w:spacing w:after="0"/>
        <w:jc w:val="center"/>
        <w:rPr>
          <w:b/>
          <w:bCs/>
        </w:rPr>
      </w:pPr>
    </w:p>
    <w:p w:rsidR="0095272A" w:rsidRPr="00D30172" w:rsidRDefault="0095272A" w:rsidP="0057297F">
      <w:pPr>
        <w:pStyle w:val="BodyText"/>
        <w:spacing w:after="0"/>
        <w:jc w:val="center"/>
        <w:rPr>
          <w:b/>
          <w:bCs/>
        </w:rPr>
      </w:pPr>
      <w:r>
        <w:rPr>
          <w:b/>
        </w:rPr>
        <w:t>Article 3</w:t>
      </w:r>
    </w:p>
    <w:p w:rsidR="00597F14" w:rsidRPr="00D30172" w:rsidRDefault="00597F14" w:rsidP="0057297F">
      <w:pPr>
        <w:pStyle w:val="BodyText"/>
        <w:spacing w:after="0"/>
        <w:jc w:val="center"/>
        <w:rPr>
          <w:b/>
          <w:bCs/>
        </w:rPr>
      </w:pPr>
    </w:p>
    <w:p w:rsidR="009E060D" w:rsidRPr="00D30172" w:rsidRDefault="009E060D" w:rsidP="0057297F">
      <w:pPr>
        <w:pStyle w:val="SNVisa"/>
        <w:tabs>
          <w:tab w:val="clear" w:pos="708"/>
          <w:tab w:val="left" w:pos="0"/>
        </w:tabs>
        <w:spacing w:before="0" w:after="0"/>
        <w:ind w:firstLine="0"/>
        <w:jc w:val="both"/>
      </w:pPr>
      <w:r>
        <w:t>The above-mentioned Order of 12 October 2010 is amended as follows:</w:t>
      </w:r>
    </w:p>
    <w:p w:rsidR="00E7613F" w:rsidRPr="00D30172" w:rsidRDefault="00E7613F" w:rsidP="0057297F">
      <w:pPr>
        <w:pStyle w:val="SNVisa"/>
        <w:tabs>
          <w:tab w:val="clear" w:pos="708"/>
          <w:tab w:val="left" w:pos="0"/>
        </w:tabs>
        <w:spacing w:before="0" w:after="0"/>
        <w:ind w:firstLine="0"/>
        <w:jc w:val="both"/>
      </w:pPr>
    </w:p>
    <w:p w:rsidR="002B41F5" w:rsidRPr="00D30172" w:rsidRDefault="009E060D" w:rsidP="0057297F">
      <w:pPr>
        <w:pStyle w:val="SNVisa"/>
        <w:tabs>
          <w:tab w:val="clear" w:pos="708"/>
          <w:tab w:val="left" w:pos="0"/>
        </w:tabs>
        <w:spacing w:before="0" w:after="0"/>
        <w:ind w:firstLine="0"/>
        <w:jc w:val="both"/>
        <w:rPr>
          <w:bCs/>
        </w:rPr>
      </w:pPr>
      <w:r>
        <w:t xml:space="preserve">1. The word ‘terminal’ in the title is deleted; </w:t>
      </w:r>
    </w:p>
    <w:p w:rsidR="00757FD3" w:rsidRPr="00D30172" w:rsidRDefault="00757FD3" w:rsidP="0057297F">
      <w:pPr>
        <w:pStyle w:val="SNVisa"/>
        <w:tabs>
          <w:tab w:val="clear" w:pos="708"/>
          <w:tab w:val="left" w:pos="0"/>
        </w:tabs>
        <w:spacing w:before="0" w:after="0"/>
        <w:ind w:firstLine="0"/>
        <w:jc w:val="both"/>
        <w:rPr>
          <w:bCs/>
        </w:rPr>
      </w:pPr>
    </w:p>
    <w:p w:rsidR="00FD61FA" w:rsidRPr="00D30172" w:rsidRDefault="00FD61FA" w:rsidP="00FD61FA">
      <w:pPr>
        <w:pStyle w:val="BodyText"/>
        <w:rPr>
          <w:bCs/>
        </w:rPr>
      </w:pPr>
      <w:r>
        <w:t>2. Article 1 is amended as follows:</w:t>
      </w:r>
    </w:p>
    <w:p w:rsidR="00FD61FA" w:rsidRPr="00D30172" w:rsidRDefault="00FD61FA" w:rsidP="00022FF9">
      <w:pPr>
        <w:pStyle w:val="BodyText"/>
        <w:numPr>
          <w:ilvl w:val="0"/>
          <w:numId w:val="7"/>
        </w:numPr>
        <w:rPr>
          <w:bCs/>
        </w:rPr>
      </w:pPr>
      <w:r>
        <w:lastRenderedPageBreak/>
        <w:t>The first subparagraph is replaced by the following one: ‘The specific absorption rate value(s) for radio equipment with an output of more than 20 mW and which is likely to be used in a reasonably foreseeable manner near the head or at a distance of less than or equal to 20 cm from the human body shall be provided in the immediate vicinity of the equipment to which it refers:’</w:t>
      </w:r>
    </w:p>
    <w:p w:rsidR="00FD61FA" w:rsidRPr="00D30172" w:rsidRDefault="00FD61FA" w:rsidP="00FD61FA">
      <w:pPr>
        <w:pStyle w:val="BodyText"/>
        <w:numPr>
          <w:ilvl w:val="0"/>
          <w:numId w:val="7"/>
        </w:numPr>
        <w:spacing w:after="0"/>
        <w:rPr>
          <w:bCs/>
        </w:rPr>
      </w:pPr>
      <w:r>
        <w:t>In the first subparagraph, ‘followed by the word “head”, “torso” or “limbs”, as applicable’ is inserted after ‘the “SAR” indication’;</w:t>
      </w:r>
    </w:p>
    <w:p w:rsidR="00FD61FA" w:rsidRPr="00D30172" w:rsidRDefault="00FD61FA" w:rsidP="00FD61FA">
      <w:pPr>
        <w:pStyle w:val="BodyText"/>
        <w:spacing w:after="0"/>
        <w:rPr>
          <w:bCs/>
        </w:rPr>
      </w:pPr>
    </w:p>
    <w:p w:rsidR="00DE7B10" w:rsidRPr="00D30172" w:rsidRDefault="00A57A8C" w:rsidP="004D23F2">
      <w:pPr>
        <w:pStyle w:val="BodyText"/>
        <w:spacing w:after="0"/>
        <w:rPr>
          <w:bCs/>
        </w:rPr>
      </w:pPr>
      <w:r>
        <w:t>3. The second subparagraph in Article 2 is replaced by the following one:</w:t>
      </w:r>
    </w:p>
    <w:p w:rsidR="008E7878" w:rsidRPr="00D30172" w:rsidRDefault="008E7878" w:rsidP="004D23F2">
      <w:pPr>
        <w:jc w:val="both"/>
        <w:rPr>
          <w:rFonts w:ascii="Times New Roman" w:hAnsi="Times New Roman"/>
          <w:sz w:val="24"/>
          <w:szCs w:val="24"/>
        </w:rPr>
      </w:pPr>
      <w:r>
        <w:rPr>
          <w:rFonts w:ascii="Times New Roman" w:hAnsi="Times New Roman"/>
          <w:sz w:val="24"/>
        </w:rPr>
        <w:t>‘The local specific absorption rate (SAR) quantifies the user’s exposure to electromagnetic waves when the equipment in question is at maximum output. The maximum authorised SAR is 2 W/kg for the head and torso and 4 W/kg for the limbs.’</w:t>
      </w:r>
    </w:p>
    <w:p w:rsidR="00847D6C" w:rsidRPr="00D30172" w:rsidRDefault="00847D6C" w:rsidP="004D23F2">
      <w:pPr>
        <w:jc w:val="both"/>
        <w:rPr>
          <w:rFonts w:ascii="Times New Roman" w:hAnsi="Times New Roman"/>
        </w:rPr>
      </w:pPr>
    </w:p>
    <w:p w:rsidR="00847D6C" w:rsidRPr="00D30172" w:rsidRDefault="00847D6C" w:rsidP="004D23F2">
      <w:pPr>
        <w:jc w:val="both"/>
        <w:rPr>
          <w:rFonts w:ascii="Times New Roman" w:hAnsi="Times New Roman"/>
          <w:sz w:val="24"/>
          <w:szCs w:val="24"/>
        </w:rPr>
      </w:pPr>
      <w:r>
        <w:rPr>
          <w:rFonts w:ascii="Times New Roman" w:hAnsi="Times New Roman"/>
          <w:sz w:val="24"/>
        </w:rPr>
        <w:t>4. Article 3 is repealed.</w:t>
      </w:r>
    </w:p>
    <w:p w:rsidR="00DE7B10" w:rsidRPr="00D30172" w:rsidRDefault="00DE7B10" w:rsidP="00DE7B10">
      <w:pPr>
        <w:autoSpaceDE w:val="0"/>
        <w:autoSpaceDN w:val="0"/>
        <w:adjustRightInd w:val="0"/>
        <w:jc w:val="both"/>
        <w:rPr>
          <w:rFonts w:ascii="Times New Roman" w:hAnsi="Times New Roman"/>
          <w:sz w:val="24"/>
          <w:szCs w:val="24"/>
        </w:rPr>
      </w:pPr>
    </w:p>
    <w:p w:rsidR="004D23F2" w:rsidRPr="00D30172" w:rsidRDefault="004D23F2" w:rsidP="004D23F2">
      <w:pPr>
        <w:widowControl w:val="0"/>
        <w:autoSpaceDE w:val="0"/>
        <w:autoSpaceDN w:val="0"/>
        <w:adjustRightInd w:val="0"/>
        <w:jc w:val="center"/>
        <w:rPr>
          <w:rFonts w:ascii="Times New Roman" w:hAnsi="Times New Roman"/>
          <w:b/>
          <w:bCs/>
          <w:sz w:val="24"/>
          <w:szCs w:val="24"/>
        </w:rPr>
      </w:pPr>
      <w:r>
        <w:rPr>
          <w:rFonts w:ascii="Times New Roman" w:hAnsi="Times New Roman"/>
          <w:b/>
          <w:sz w:val="24"/>
        </w:rPr>
        <w:t>Article 4</w:t>
      </w:r>
    </w:p>
    <w:p w:rsidR="004D23F2" w:rsidRPr="00D30172" w:rsidRDefault="004D23F2" w:rsidP="004D23F2">
      <w:pPr>
        <w:widowControl w:val="0"/>
        <w:autoSpaceDE w:val="0"/>
        <w:autoSpaceDN w:val="0"/>
        <w:adjustRightInd w:val="0"/>
        <w:jc w:val="center"/>
        <w:rPr>
          <w:rFonts w:ascii="Times New Roman" w:hAnsi="Times New Roman"/>
          <w:b/>
          <w:bCs/>
          <w:sz w:val="24"/>
          <w:szCs w:val="24"/>
        </w:rPr>
      </w:pPr>
    </w:p>
    <w:p w:rsidR="004D23F2" w:rsidRPr="00D30172" w:rsidRDefault="00760A7B" w:rsidP="004D23F2">
      <w:pPr>
        <w:widowControl w:val="0"/>
        <w:autoSpaceDE w:val="0"/>
        <w:autoSpaceDN w:val="0"/>
        <w:adjustRightInd w:val="0"/>
        <w:jc w:val="both"/>
        <w:rPr>
          <w:rFonts w:ascii="Times New Roman" w:hAnsi="Times New Roman"/>
          <w:bCs/>
          <w:sz w:val="24"/>
          <w:szCs w:val="24"/>
        </w:rPr>
      </w:pPr>
      <w:r>
        <w:rPr>
          <w:rFonts w:ascii="Times New Roman" w:hAnsi="Times New Roman"/>
          <w:sz w:val="24"/>
        </w:rPr>
        <w:t>This order shall enter into force on 1 July 2018.</w:t>
      </w:r>
      <w:bookmarkStart w:id="0" w:name="_GoBack"/>
      <w:bookmarkEnd w:id="0"/>
    </w:p>
    <w:p w:rsidR="0095272A" w:rsidRPr="00D30172" w:rsidRDefault="0095272A" w:rsidP="0057297F">
      <w:pPr>
        <w:pStyle w:val="BodyText"/>
        <w:spacing w:after="0"/>
        <w:rPr>
          <w:bCs/>
        </w:rPr>
      </w:pPr>
    </w:p>
    <w:p w:rsidR="003D426C" w:rsidRPr="00D30172" w:rsidRDefault="003D426C" w:rsidP="0057297F">
      <w:pPr>
        <w:pStyle w:val="Standard"/>
        <w:ind w:right="-2"/>
        <w:jc w:val="both"/>
      </w:pPr>
    </w:p>
    <w:p w:rsidR="003D426C" w:rsidRPr="00D30172" w:rsidRDefault="003D426C" w:rsidP="0057297F">
      <w:pPr>
        <w:pStyle w:val="Standard"/>
        <w:ind w:right="-2"/>
        <w:jc w:val="both"/>
      </w:pPr>
    </w:p>
    <w:p w:rsidR="00B052A3" w:rsidRPr="00D30172" w:rsidRDefault="00B052A3" w:rsidP="0057297F">
      <w:pPr>
        <w:pStyle w:val="SNDatearrt"/>
        <w:spacing w:before="0" w:after="0"/>
      </w:pPr>
      <w:r>
        <w:t xml:space="preserve">Done on [date] </w:t>
      </w:r>
    </w:p>
    <w:p w:rsidR="0057297F" w:rsidRPr="00D30172" w:rsidRDefault="0057297F" w:rsidP="0057297F">
      <w:pPr>
        <w:pStyle w:val="SNDatearrt"/>
        <w:spacing w:before="0" w:after="0"/>
      </w:pPr>
    </w:p>
    <w:p w:rsidR="00B504A1" w:rsidRPr="00D30172" w:rsidRDefault="00B504A1" w:rsidP="0057297F">
      <w:pPr>
        <w:pStyle w:val="SNDatearrt"/>
        <w:spacing w:before="0"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47"/>
        <w:gridCol w:w="4747"/>
      </w:tblGrid>
      <w:tr w:rsidR="00B504A1" w:rsidRPr="00D30172" w:rsidTr="004108C7">
        <w:tc>
          <w:tcPr>
            <w:tcW w:w="4747" w:type="dxa"/>
          </w:tcPr>
          <w:p w:rsidR="00B504A1" w:rsidRPr="00D30172" w:rsidRDefault="00B504A1" w:rsidP="00043B4B">
            <w:pPr>
              <w:pStyle w:val="SNDatearrt"/>
              <w:spacing w:before="0" w:after="0"/>
              <w:ind w:firstLine="0"/>
            </w:pPr>
            <w:r>
              <w:t>The Minister for Solidarity and Health,</w:t>
            </w:r>
          </w:p>
          <w:p w:rsidR="003B1560" w:rsidRPr="00D30172" w:rsidRDefault="003B1560" w:rsidP="003B1560">
            <w:pPr>
              <w:pStyle w:val="SNDatearrt"/>
              <w:spacing w:before="0" w:after="0"/>
              <w:ind w:left="709" w:firstLine="0"/>
            </w:pPr>
          </w:p>
        </w:tc>
        <w:tc>
          <w:tcPr>
            <w:tcW w:w="4747" w:type="dxa"/>
          </w:tcPr>
          <w:p w:rsidR="00BC5885" w:rsidRPr="00D30172" w:rsidRDefault="00BC5885" w:rsidP="004108C7">
            <w:pPr>
              <w:pStyle w:val="Standard"/>
            </w:pPr>
            <w:r>
              <w:t>The Minister for the Economy and Finance,</w:t>
            </w:r>
          </w:p>
          <w:p w:rsidR="00043B4B" w:rsidRPr="00D30172" w:rsidRDefault="00043B4B" w:rsidP="00BC5885">
            <w:pPr>
              <w:pStyle w:val="Standard"/>
              <w:ind w:left="708"/>
            </w:pPr>
          </w:p>
        </w:tc>
      </w:tr>
    </w:tbl>
    <w:p w:rsidR="00014314" w:rsidRPr="00D30172" w:rsidRDefault="00014314" w:rsidP="00043B4B">
      <w:pPr>
        <w:pStyle w:val="SNDatearrt"/>
        <w:spacing w:before="0" w:after="0"/>
      </w:pPr>
    </w:p>
    <w:sectPr w:rsidR="00014314" w:rsidRPr="00D30172" w:rsidSect="00E02187">
      <w:headerReference w:type="default" r:id="rId8"/>
      <w:pgSz w:w="11906" w:h="16838"/>
      <w:pgMar w:top="1134" w:right="1418" w:bottom="1418" w:left="1134"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E95" w:rsidRDefault="00141E95" w:rsidP="002F1B77">
      <w:r>
        <w:separator/>
      </w:r>
    </w:p>
  </w:endnote>
  <w:endnote w:type="continuationSeparator" w:id="0">
    <w:p w:rsidR="00141E95" w:rsidRDefault="00141E95" w:rsidP="002F1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iberation Sans">
    <w:altName w:val="Arial"/>
    <w:charset w:val="00"/>
    <w:family w:val="swiss"/>
    <w:pitch w:val="variable"/>
    <w:sig w:usb0="E0000AFF" w:usb1="500078FF" w:usb2="00000021" w:usb3="00000000" w:csb0="000001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E95" w:rsidRDefault="00141E95" w:rsidP="002F1B77">
      <w:r>
        <w:separator/>
      </w:r>
    </w:p>
  </w:footnote>
  <w:footnote w:type="continuationSeparator" w:id="0">
    <w:p w:rsidR="00141E95" w:rsidRDefault="00141E95" w:rsidP="002F1B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799829"/>
      <w:docPartObj>
        <w:docPartGallery w:val="Watermarks"/>
        <w:docPartUnique/>
      </w:docPartObj>
    </w:sdtPr>
    <w:sdtEndPr/>
    <w:sdtContent>
      <w:p w:rsidR="002F1B77" w:rsidRDefault="00141E95">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971933" o:spid="_x0000_s2049" type="#_x0000_t136" style="position:absolute;margin-left:0;margin-top:0;width:439.6pt;height:219.8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4E59D5"/>
    <w:multiLevelType w:val="hybridMultilevel"/>
    <w:tmpl w:val="63A2B316"/>
    <w:lvl w:ilvl="0" w:tplc="C860818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2322381"/>
    <w:multiLevelType w:val="multilevel"/>
    <w:tmpl w:val="FFFFFFFF"/>
    <w:lvl w:ilvl="0">
      <w:start w:val="1"/>
      <w:numFmt w:val="bullet"/>
      <w:lvlText w:val="-"/>
      <w:lvlJc w:val="left"/>
      <w:pPr>
        <w:tabs>
          <w:tab w:val="num" w:pos="1068"/>
        </w:tabs>
        <w:ind w:left="1068" w:hanging="360"/>
      </w:pPr>
      <w:rPr>
        <w:rFonts w:ascii="Times New Roman" w:hAnsi="Times New Roman" w:hint="default"/>
      </w:rPr>
    </w:lvl>
    <w:lvl w:ilvl="1">
      <w:start w:val="1"/>
      <w:numFmt w:val="bullet"/>
      <w:lvlText w:val="o"/>
      <w:lvlJc w:val="left"/>
      <w:pPr>
        <w:tabs>
          <w:tab w:val="num" w:pos="1788"/>
        </w:tabs>
        <w:ind w:left="1788" w:hanging="360"/>
      </w:pPr>
      <w:rPr>
        <w:rFonts w:ascii="Courier New" w:hAnsi="Courier New" w:hint="default"/>
      </w:rPr>
    </w:lvl>
    <w:lvl w:ilvl="2">
      <w:start w:val="1"/>
      <w:numFmt w:val="bullet"/>
      <w:lvlText w:val=""/>
      <w:lvlJc w:val="left"/>
      <w:pPr>
        <w:tabs>
          <w:tab w:val="num" w:pos="2508"/>
        </w:tabs>
        <w:ind w:left="2508" w:hanging="360"/>
      </w:pPr>
      <w:rPr>
        <w:rFonts w:ascii="Wingdings" w:hAnsi="Wingdings" w:hint="default"/>
      </w:rPr>
    </w:lvl>
    <w:lvl w:ilvl="3">
      <w:start w:val="1"/>
      <w:numFmt w:val="bullet"/>
      <w:lvlText w:val=""/>
      <w:lvlJc w:val="left"/>
      <w:pPr>
        <w:tabs>
          <w:tab w:val="num" w:pos="3228"/>
        </w:tabs>
        <w:ind w:left="3228" w:hanging="360"/>
      </w:pPr>
      <w:rPr>
        <w:rFonts w:ascii="Symbol" w:hAnsi="Symbol" w:hint="default"/>
      </w:rPr>
    </w:lvl>
    <w:lvl w:ilvl="4">
      <w:start w:val="1"/>
      <w:numFmt w:val="bullet"/>
      <w:lvlText w:val="o"/>
      <w:lvlJc w:val="left"/>
      <w:pPr>
        <w:tabs>
          <w:tab w:val="num" w:pos="3948"/>
        </w:tabs>
        <w:ind w:left="3948" w:hanging="360"/>
      </w:pPr>
      <w:rPr>
        <w:rFonts w:ascii="Courier New" w:hAnsi="Courier New" w:hint="default"/>
      </w:rPr>
    </w:lvl>
    <w:lvl w:ilvl="5">
      <w:start w:val="1"/>
      <w:numFmt w:val="bullet"/>
      <w:lvlText w:val=""/>
      <w:lvlJc w:val="left"/>
      <w:pPr>
        <w:tabs>
          <w:tab w:val="num" w:pos="4668"/>
        </w:tabs>
        <w:ind w:left="4668" w:hanging="360"/>
      </w:pPr>
      <w:rPr>
        <w:rFonts w:ascii="Wingdings" w:hAnsi="Wingdings" w:hint="default"/>
      </w:rPr>
    </w:lvl>
    <w:lvl w:ilvl="6">
      <w:start w:val="1"/>
      <w:numFmt w:val="bullet"/>
      <w:lvlText w:val=""/>
      <w:lvlJc w:val="left"/>
      <w:pPr>
        <w:tabs>
          <w:tab w:val="num" w:pos="5388"/>
        </w:tabs>
        <w:ind w:left="5388" w:hanging="360"/>
      </w:pPr>
      <w:rPr>
        <w:rFonts w:ascii="Symbol" w:hAnsi="Symbol" w:hint="default"/>
      </w:rPr>
    </w:lvl>
    <w:lvl w:ilvl="7">
      <w:start w:val="1"/>
      <w:numFmt w:val="bullet"/>
      <w:lvlText w:val="o"/>
      <w:lvlJc w:val="left"/>
      <w:pPr>
        <w:tabs>
          <w:tab w:val="num" w:pos="6108"/>
        </w:tabs>
        <w:ind w:left="6108" w:hanging="360"/>
      </w:pPr>
      <w:rPr>
        <w:rFonts w:ascii="Courier New" w:hAnsi="Courier New" w:hint="default"/>
      </w:rPr>
    </w:lvl>
    <w:lvl w:ilvl="8">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244D5AFF"/>
    <w:multiLevelType w:val="multilevel"/>
    <w:tmpl w:val="FFFFFFFF"/>
    <w:lvl w:ilvl="0">
      <w:start w:val="1"/>
      <w:numFmt w:val="none"/>
      <w:suff w:val="nothing"/>
      <w:lvlText w:val=""/>
      <w:lvlJc w:val="left"/>
      <w:pPr>
        <w:tabs>
          <w:tab w:val="num" w:pos="432"/>
        </w:tabs>
        <w:ind w:left="432" w:hanging="432"/>
      </w:pPr>
      <w:rPr>
        <w:rFonts w:cs="Times New Roman"/>
      </w:rPr>
    </w:lvl>
    <w:lvl w:ilvl="1">
      <w:start w:val="1"/>
      <w:numFmt w:val="none"/>
      <w:pStyle w:val="Heading2"/>
      <w:suff w:val="nothing"/>
      <w:lvlText w:val=""/>
      <w:lvlJc w:val="left"/>
      <w:pPr>
        <w:tabs>
          <w:tab w:val="num" w:pos="576"/>
        </w:tabs>
        <w:ind w:left="576" w:hanging="576"/>
      </w:pPr>
      <w:rPr>
        <w:rFonts w:cs="Times New Roman"/>
      </w:rPr>
    </w:lvl>
    <w:lvl w:ilvl="2">
      <w:start w:val="1"/>
      <w:numFmt w:val="none"/>
      <w:pStyle w:val="Heading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3" w15:restartNumberingAfterBreak="0">
    <w:nsid w:val="2B187D36"/>
    <w:multiLevelType w:val="hybridMultilevel"/>
    <w:tmpl w:val="C22A3DB8"/>
    <w:lvl w:ilvl="0" w:tplc="2F3C872A">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9CE7725"/>
    <w:multiLevelType w:val="hybridMultilevel"/>
    <w:tmpl w:val="76DA1C46"/>
    <w:lvl w:ilvl="0" w:tplc="DDA2441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DE3746B"/>
    <w:multiLevelType w:val="hybridMultilevel"/>
    <w:tmpl w:val="DC32EA06"/>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49E28E9"/>
    <w:multiLevelType w:val="hybridMultilevel"/>
    <w:tmpl w:val="593833E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3"/>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doNotHyphenateCaps/>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2187"/>
    <w:rsid w:val="00002602"/>
    <w:rsid w:val="000127FF"/>
    <w:rsid w:val="00014314"/>
    <w:rsid w:val="00017063"/>
    <w:rsid w:val="00021B94"/>
    <w:rsid w:val="00022DBB"/>
    <w:rsid w:val="00022FF9"/>
    <w:rsid w:val="00033925"/>
    <w:rsid w:val="000361D1"/>
    <w:rsid w:val="00042646"/>
    <w:rsid w:val="00043B4B"/>
    <w:rsid w:val="00053D8B"/>
    <w:rsid w:val="00054A83"/>
    <w:rsid w:val="00064FE4"/>
    <w:rsid w:val="00071F0C"/>
    <w:rsid w:val="00075366"/>
    <w:rsid w:val="00085BAD"/>
    <w:rsid w:val="0009192D"/>
    <w:rsid w:val="000A4BC0"/>
    <w:rsid w:val="000B07EA"/>
    <w:rsid w:val="000B1659"/>
    <w:rsid w:val="000B458C"/>
    <w:rsid w:val="000C26D4"/>
    <w:rsid w:val="000C2946"/>
    <w:rsid w:val="000C4EAA"/>
    <w:rsid w:val="000C5C7A"/>
    <w:rsid w:val="000D2C4F"/>
    <w:rsid w:val="000D5C0C"/>
    <w:rsid w:val="000E38FC"/>
    <w:rsid w:val="000F0DAA"/>
    <w:rsid w:val="000F35EB"/>
    <w:rsid w:val="001006A6"/>
    <w:rsid w:val="00105006"/>
    <w:rsid w:val="00106772"/>
    <w:rsid w:val="00111165"/>
    <w:rsid w:val="00122B70"/>
    <w:rsid w:val="00125AB2"/>
    <w:rsid w:val="00141E95"/>
    <w:rsid w:val="001449C9"/>
    <w:rsid w:val="0014519F"/>
    <w:rsid w:val="001477D1"/>
    <w:rsid w:val="0015012E"/>
    <w:rsid w:val="0015422B"/>
    <w:rsid w:val="00165CE6"/>
    <w:rsid w:val="001668F0"/>
    <w:rsid w:val="00167AD8"/>
    <w:rsid w:val="00170C81"/>
    <w:rsid w:val="00176AC5"/>
    <w:rsid w:val="001853B8"/>
    <w:rsid w:val="0019140F"/>
    <w:rsid w:val="001A0C21"/>
    <w:rsid w:val="001B38BB"/>
    <w:rsid w:val="001B428D"/>
    <w:rsid w:val="001B5F93"/>
    <w:rsid w:val="001C0F0D"/>
    <w:rsid w:val="001D412B"/>
    <w:rsid w:val="001D786D"/>
    <w:rsid w:val="001E28FE"/>
    <w:rsid w:val="001E3164"/>
    <w:rsid w:val="001F27D3"/>
    <w:rsid w:val="001F5D19"/>
    <w:rsid w:val="001F7719"/>
    <w:rsid w:val="00217BEA"/>
    <w:rsid w:val="0022127A"/>
    <w:rsid w:val="00222E67"/>
    <w:rsid w:val="00232325"/>
    <w:rsid w:val="00240925"/>
    <w:rsid w:val="00261651"/>
    <w:rsid w:val="00266896"/>
    <w:rsid w:val="00282379"/>
    <w:rsid w:val="00282D83"/>
    <w:rsid w:val="00291016"/>
    <w:rsid w:val="002941DC"/>
    <w:rsid w:val="002A2F64"/>
    <w:rsid w:val="002A4B7F"/>
    <w:rsid w:val="002B0481"/>
    <w:rsid w:val="002B41F5"/>
    <w:rsid w:val="002C61E1"/>
    <w:rsid w:val="002D15AA"/>
    <w:rsid w:val="002D34CE"/>
    <w:rsid w:val="002D3B35"/>
    <w:rsid w:val="002D5E8B"/>
    <w:rsid w:val="002E1B56"/>
    <w:rsid w:val="002E661E"/>
    <w:rsid w:val="002F1B77"/>
    <w:rsid w:val="002F6972"/>
    <w:rsid w:val="00301CF0"/>
    <w:rsid w:val="00310441"/>
    <w:rsid w:val="00315A93"/>
    <w:rsid w:val="00334D5A"/>
    <w:rsid w:val="00342152"/>
    <w:rsid w:val="003434D5"/>
    <w:rsid w:val="003441E2"/>
    <w:rsid w:val="003463BF"/>
    <w:rsid w:val="003516E7"/>
    <w:rsid w:val="00356528"/>
    <w:rsid w:val="003664FD"/>
    <w:rsid w:val="00374800"/>
    <w:rsid w:val="003974DC"/>
    <w:rsid w:val="003A0A96"/>
    <w:rsid w:val="003B1560"/>
    <w:rsid w:val="003B2092"/>
    <w:rsid w:val="003B2A55"/>
    <w:rsid w:val="003B3916"/>
    <w:rsid w:val="003C3B5F"/>
    <w:rsid w:val="003C51C7"/>
    <w:rsid w:val="003C5C11"/>
    <w:rsid w:val="003D426C"/>
    <w:rsid w:val="003D548C"/>
    <w:rsid w:val="003E13C9"/>
    <w:rsid w:val="003F1BD0"/>
    <w:rsid w:val="003F6082"/>
    <w:rsid w:val="003F6AF4"/>
    <w:rsid w:val="004005BE"/>
    <w:rsid w:val="0040136C"/>
    <w:rsid w:val="00406CBB"/>
    <w:rsid w:val="004108C7"/>
    <w:rsid w:val="004214F7"/>
    <w:rsid w:val="0042691A"/>
    <w:rsid w:val="004374C6"/>
    <w:rsid w:val="00441FEE"/>
    <w:rsid w:val="004467A0"/>
    <w:rsid w:val="00452EE4"/>
    <w:rsid w:val="004566F2"/>
    <w:rsid w:val="00456BB2"/>
    <w:rsid w:val="004749B5"/>
    <w:rsid w:val="00480B1E"/>
    <w:rsid w:val="0048163D"/>
    <w:rsid w:val="004856A3"/>
    <w:rsid w:val="00487147"/>
    <w:rsid w:val="0049093A"/>
    <w:rsid w:val="004C1D6C"/>
    <w:rsid w:val="004C24AC"/>
    <w:rsid w:val="004D23F2"/>
    <w:rsid w:val="004D3459"/>
    <w:rsid w:val="004E2D40"/>
    <w:rsid w:val="004F269D"/>
    <w:rsid w:val="004F334A"/>
    <w:rsid w:val="004F6D23"/>
    <w:rsid w:val="00507A91"/>
    <w:rsid w:val="00510C10"/>
    <w:rsid w:val="005218F4"/>
    <w:rsid w:val="00525069"/>
    <w:rsid w:val="005312E6"/>
    <w:rsid w:val="005335D2"/>
    <w:rsid w:val="0053535D"/>
    <w:rsid w:val="00535B1F"/>
    <w:rsid w:val="00537CB5"/>
    <w:rsid w:val="00540487"/>
    <w:rsid w:val="00550D86"/>
    <w:rsid w:val="00551CDD"/>
    <w:rsid w:val="00552B3E"/>
    <w:rsid w:val="00553C96"/>
    <w:rsid w:val="0056097E"/>
    <w:rsid w:val="0056477C"/>
    <w:rsid w:val="00565DA2"/>
    <w:rsid w:val="00566BBF"/>
    <w:rsid w:val="0057297F"/>
    <w:rsid w:val="0057438F"/>
    <w:rsid w:val="00576458"/>
    <w:rsid w:val="00581739"/>
    <w:rsid w:val="00584A2C"/>
    <w:rsid w:val="005855C8"/>
    <w:rsid w:val="0059073A"/>
    <w:rsid w:val="00597D96"/>
    <w:rsid w:val="00597F14"/>
    <w:rsid w:val="005A407E"/>
    <w:rsid w:val="005B0012"/>
    <w:rsid w:val="005B0BF3"/>
    <w:rsid w:val="005B4120"/>
    <w:rsid w:val="005D257D"/>
    <w:rsid w:val="005D7D95"/>
    <w:rsid w:val="005F085A"/>
    <w:rsid w:val="005F1610"/>
    <w:rsid w:val="005F4B0B"/>
    <w:rsid w:val="005F71BD"/>
    <w:rsid w:val="005F7AB9"/>
    <w:rsid w:val="00600F19"/>
    <w:rsid w:val="006017C5"/>
    <w:rsid w:val="006029B8"/>
    <w:rsid w:val="00604CFD"/>
    <w:rsid w:val="00605616"/>
    <w:rsid w:val="00617A04"/>
    <w:rsid w:val="00622436"/>
    <w:rsid w:val="00622DB5"/>
    <w:rsid w:val="006249D4"/>
    <w:rsid w:val="00625001"/>
    <w:rsid w:val="00631718"/>
    <w:rsid w:val="0064154B"/>
    <w:rsid w:val="00650767"/>
    <w:rsid w:val="00657ED5"/>
    <w:rsid w:val="00660007"/>
    <w:rsid w:val="00666CCE"/>
    <w:rsid w:val="0067207D"/>
    <w:rsid w:val="006729C8"/>
    <w:rsid w:val="00674F99"/>
    <w:rsid w:val="006840DD"/>
    <w:rsid w:val="006951E6"/>
    <w:rsid w:val="006A07DF"/>
    <w:rsid w:val="006A0974"/>
    <w:rsid w:val="006A290E"/>
    <w:rsid w:val="006A6C8B"/>
    <w:rsid w:val="006A7C4B"/>
    <w:rsid w:val="006B303B"/>
    <w:rsid w:val="006C25B7"/>
    <w:rsid w:val="006C377B"/>
    <w:rsid w:val="006D5932"/>
    <w:rsid w:val="006D6661"/>
    <w:rsid w:val="006E7F39"/>
    <w:rsid w:val="00703970"/>
    <w:rsid w:val="00705ABF"/>
    <w:rsid w:val="00706EBC"/>
    <w:rsid w:val="00712432"/>
    <w:rsid w:val="00714DF2"/>
    <w:rsid w:val="00715D31"/>
    <w:rsid w:val="00730CAC"/>
    <w:rsid w:val="007341A3"/>
    <w:rsid w:val="00742723"/>
    <w:rsid w:val="0075682C"/>
    <w:rsid w:val="00757FD3"/>
    <w:rsid w:val="00760A7B"/>
    <w:rsid w:val="007615D6"/>
    <w:rsid w:val="00761A6D"/>
    <w:rsid w:val="00762430"/>
    <w:rsid w:val="0076652E"/>
    <w:rsid w:val="00770C8A"/>
    <w:rsid w:val="00771572"/>
    <w:rsid w:val="007817A4"/>
    <w:rsid w:val="007834F9"/>
    <w:rsid w:val="00786708"/>
    <w:rsid w:val="0078759C"/>
    <w:rsid w:val="0079020D"/>
    <w:rsid w:val="00797C9B"/>
    <w:rsid w:val="007A2E72"/>
    <w:rsid w:val="007A51D4"/>
    <w:rsid w:val="007B0880"/>
    <w:rsid w:val="007B4E27"/>
    <w:rsid w:val="007C21C2"/>
    <w:rsid w:val="007C54D3"/>
    <w:rsid w:val="007D1456"/>
    <w:rsid w:val="007D534B"/>
    <w:rsid w:val="007E32F8"/>
    <w:rsid w:val="007F52C2"/>
    <w:rsid w:val="007F5A96"/>
    <w:rsid w:val="007F641B"/>
    <w:rsid w:val="008032C8"/>
    <w:rsid w:val="00804851"/>
    <w:rsid w:val="00804B3E"/>
    <w:rsid w:val="00806B82"/>
    <w:rsid w:val="008115BE"/>
    <w:rsid w:val="00820E17"/>
    <w:rsid w:val="008224BB"/>
    <w:rsid w:val="0082436A"/>
    <w:rsid w:val="00826588"/>
    <w:rsid w:val="00830086"/>
    <w:rsid w:val="00835031"/>
    <w:rsid w:val="00836E8F"/>
    <w:rsid w:val="008402A1"/>
    <w:rsid w:val="00847648"/>
    <w:rsid w:val="00847D6C"/>
    <w:rsid w:val="00852086"/>
    <w:rsid w:val="008531EE"/>
    <w:rsid w:val="00867724"/>
    <w:rsid w:val="0089042C"/>
    <w:rsid w:val="00893F2F"/>
    <w:rsid w:val="00896C02"/>
    <w:rsid w:val="0089790B"/>
    <w:rsid w:val="008A327E"/>
    <w:rsid w:val="008B598D"/>
    <w:rsid w:val="008D37E8"/>
    <w:rsid w:val="008D552D"/>
    <w:rsid w:val="008D76A7"/>
    <w:rsid w:val="008D7AA6"/>
    <w:rsid w:val="008E6DF3"/>
    <w:rsid w:val="008E7878"/>
    <w:rsid w:val="008F0D57"/>
    <w:rsid w:val="008F50E8"/>
    <w:rsid w:val="009007C1"/>
    <w:rsid w:val="00900FD0"/>
    <w:rsid w:val="009149EE"/>
    <w:rsid w:val="00922366"/>
    <w:rsid w:val="009236D1"/>
    <w:rsid w:val="009240CE"/>
    <w:rsid w:val="009254EB"/>
    <w:rsid w:val="00934476"/>
    <w:rsid w:val="0093655E"/>
    <w:rsid w:val="009373D8"/>
    <w:rsid w:val="009377DE"/>
    <w:rsid w:val="00946C49"/>
    <w:rsid w:val="0095272A"/>
    <w:rsid w:val="00954F76"/>
    <w:rsid w:val="00957F85"/>
    <w:rsid w:val="009628D8"/>
    <w:rsid w:val="0096743B"/>
    <w:rsid w:val="009677EE"/>
    <w:rsid w:val="00970C2A"/>
    <w:rsid w:val="0097357D"/>
    <w:rsid w:val="009743A1"/>
    <w:rsid w:val="00974741"/>
    <w:rsid w:val="00976057"/>
    <w:rsid w:val="00976EBC"/>
    <w:rsid w:val="00982826"/>
    <w:rsid w:val="00984BC1"/>
    <w:rsid w:val="00985F79"/>
    <w:rsid w:val="0098774F"/>
    <w:rsid w:val="009901D6"/>
    <w:rsid w:val="00997249"/>
    <w:rsid w:val="009A312B"/>
    <w:rsid w:val="009A3AF1"/>
    <w:rsid w:val="009A3D5D"/>
    <w:rsid w:val="009A584E"/>
    <w:rsid w:val="009B0A38"/>
    <w:rsid w:val="009C03B2"/>
    <w:rsid w:val="009D0B39"/>
    <w:rsid w:val="009D60CB"/>
    <w:rsid w:val="009D6A32"/>
    <w:rsid w:val="009E060D"/>
    <w:rsid w:val="009E260A"/>
    <w:rsid w:val="009E4DE5"/>
    <w:rsid w:val="00A0088E"/>
    <w:rsid w:val="00A20297"/>
    <w:rsid w:val="00A424B2"/>
    <w:rsid w:val="00A435BF"/>
    <w:rsid w:val="00A51CF4"/>
    <w:rsid w:val="00A52EB3"/>
    <w:rsid w:val="00A57A8C"/>
    <w:rsid w:val="00A60DA6"/>
    <w:rsid w:val="00A64B30"/>
    <w:rsid w:val="00A6657B"/>
    <w:rsid w:val="00A75F21"/>
    <w:rsid w:val="00A76279"/>
    <w:rsid w:val="00A77671"/>
    <w:rsid w:val="00A9126B"/>
    <w:rsid w:val="00AA1331"/>
    <w:rsid w:val="00AA6125"/>
    <w:rsid w:val="00AB4DB3"/>
    <w:rsid w:val="00AC4A8C"/>
    <w:rsid w:val="00AC5404"/>
    <w:rsid w:val="00AD7033"/>
    <w:rsid w:val="00AF1742"/>
    <w:rsid w:val="00AF36DE"/>
    <w:rsid w:val="00AF6740"/>
    <w:rsid w:val="00AF6936"/>
    <w:rsid w:val="00B02715"/>
    <w:rsid w:val="00B052A3"/>
    <w:rsid w:val="00B111DF"/>
    <w:rsid w:val="00B1447A"/>
    <w:rsid w:val="00B14C96"/>
    <w:rsid w:val="00B32141"/>
    <w:rsid w:val="00B3524C"/>
    <w:rsid w:val="00B35A7A"/>
    <w:rsid w:val="00B37D95"/>
    <w:rsid w:val="00B4154B"/>
    <w:rsid w:val="00B419D1"/>
    <w:rsid w:val="00B45577"/>
    <w:rsid w:val="00B475A4"/>
    <w:rsid w:val="00B504A1"/>
    <w:rsid w:val="00B60780"/>
    <w:rsid w:val="00B8463B"/>
    <w:rsid w:val="00B84AA0"/>
    <w:rsid w:val="00B859D9"/>
    <w:rsid w:val="00B86A29"/>
    <w:rsid w:val="00B92ADE"/>
    <w:rsid w:val="00B97569"/>
    <w:rsid w:val="00BA5514"/>
    <w:rsid w:val="00BA5776"/>
    <w:rsid w:val="00BB7B2E"/>
    <w:rsid w:val="00BC2A99"/>
    <w:rsid w:val="00BC5885"/>
    <w:rsid w:val="00BD095C"/>
    <w:rsid w:val="00BD3B10"/>
    <w:rsid w:val="00BF22F9"/>
    <w:rsid w:val="00BF5386"/>
    <w:rsid w:val="00BF5645"/>
    <w:rsid w:val="00C04596"/>
    <w:rsid w:val="00C16BBA"/>
    <w:rsid w:val="00C17464"/>
    <w:rsid w:val="00C17CAC"/>
    <w:rsid w:val="00C22EC6"/>
    <w:rsid w:val="00C234AE"/>
    <w:rsid w:val="00C252FC"/>
    <w:rsid w:val="00C26072"/>
    <w:rsid w:val="00C27F73"/>
    <w:rsid w:val="00C36E6F"/>
    <w:rsid w:val="00C40930"/>
    <w:rsid w:val="00C42FE4"/>
    <w:rsid w:val="00C45DAB"/>
    <w:rsid w:val="00C50018"/>
    <w:rsid w:val="00C51CBF"/>
    <w:rsid w:val="00C53D8B"/>
    <w:rsid w:val="00C569B3"/>
    <w:rsid w:val="00C6081A"/>
    <w:rsid w:val="00C62BDA"/>
    <w:rsid w:val="00C66464"/>
    <w:rsid w:val="00C71985"/>
    <w:rsid w:val="00C75BB8"/>
    <w:rsid w:val="00C766E9"/>
    <w:rsid w:val="00C82CF9"/>
    <w:rsid w:val="00C85EC0"/>
    <w:rsid w:val="00C90FB7"/>
    <w:rsid w:val="00C93E9D"/>
    <w:rsid w:val="00CA129A"/>
    <w:rsid w:val="00CA1510"/>
    <w:rsid w:val="00CA5352"/>
    <w:rsid w:val="00CB1860"/>
    <w:rsid w:val="00CB5B33"/>
    <w:rsid w:val="00CB5DBE"/>
    <w:rsid w:val="00CC1054"/>
    <w:rsid w:val="00CC2267"/>
    <w:rsid w:val="00CC31C2"/>
    <w:rsid w:val="00CC5FA3"/>
    <w:rsid w:val="00CC624D"/>
    <w:rsid w:val="00CD51CA"/>
    <w:rsid w:val="00CF4144"/>
    <w:rsid w:val="00D04E89"/>
    <w:rsid w:val="00D06433"/>
    <w:rsid w:val="00D106D0"/>
    <w:rsid w:val="00D178F9"/>
    <w:rsid w:val="00D23042"/>
    <w:rsid w:val="00D30172"/>
    <w:rsid w:val="00D32DD6"/>
    <w:rsid w:val="00D41226"/>
    <w:rsid w:val="00D4452B"/>
    <w:rsid w:val="00D4491C"/>
    <w:rsid w:val="00D4535A"/>
    <w:rsid w:val="00D6150F"/>
    <w:rsid w:val="00D71365"/>
    <w:rsid w:val="00D72FA0"/>
    <w:rsid w:val="00D73E3D"/>
    <w:rsid w:val="00D819D5"/>
    <w:rsid w:val="00D82261"/>
    <w:rsid w:val="00D862AB"/>
    <w:rsid w:val="00D96CC8"/>
    <w:rsid w:val="00DA18D7"/>
    <w:rsid w:val="00DA3D97"/>
    <w:rsid w:val="00DA3E49"/>
    <w:rsid w:val="00DA6B3E"/>
    <w:rsid w:val="00DA7E23"/>
    <w:rsid w:val="00DB3E7C"/>
    <w:rsid w:val="00DB7D06"/>
    <w:rsid w:val="00DC0199"/>
    <w:rsid w:val="00DC1D0D"/>
    <w:rsid w:val="00DC1D8E"/>
    <w:rsid w:val="00DC4123"/>
    <w:rsid w:val="00DD5BC5"/>
    <w:rsid w:val="00DE6DF5"/>
    <w:rsid w:val="00DE7714"/>
    <w:rsid w:val="00DE7B10"/>
    <w:rsid w:val="00E02187"/>
    <w:rsid w:val="00E06F3D"/>
    <w:rsid w:val="00E12F5F"/>
    <w:rsid w:val="00E3568A"/>
    <w:rsid w:val="00E47B0A"/>
    <w:rsid w:val="00E51A30"/>
    <w:rsid w:val="00E552A8"/>
    <w:rsid w:val="00E63445"/>
    <w:rsid w:val="00E66DD3"/>
    <w:rsid w:val="00E7141A"/>
    <w:rsid w:val="00E71F1A"/>
    <w:rsid w:val="00E721FB"/>
    <w:rsid w:val="00E7613F"/>
    <w:rsid w:val="00E82D87"/>
    <w:rsid w:val="00E907DD"/>
    <w:rsid w:val="00EA2851"/>
    <w:rsid w:val="00EB1B61"/>
    <w:rsid w:val="00EB6038"/>
    <w:rsid w:val="00EC0D42"/>
    <w:rsid w:val="00EC2AC3"/>
    <w:rsid w:val="00EC32C4"/>
    <w:rsid w:val="00ED01D5"/>
    <w:rsid w:val="00EE29A0"/>
    <w:rsid w:val="00EE75C3"/>
    <w:rsid w:val="00F001F5"/>
    <w:rsid w:val="00F12187"/>
    <w:rsid w:val="00F14E51"/>
    <w:rsid w:val="00F174EB"/>
    <w:rsid w:val="00F2339A"/>
    <w:rsid w:val="00F24949"/>
    <w:rsid w:val="00F42335"/>
    <w:rsid w:val="00F452B6"/>
    <w:rsid w:val="00F50253"/>
    <w:rsid w:val="00F52B76"/>
    <w:rsid w:val="00F61E34"/>
    <w:rsid w:val="00F70296"/>
    <w:rsid w:val="00F70AED"/>
    <w:rsid w:val="00F838C3"/>
    <w:rsid w:val="00F91D76"/>
    <w:rsid w:val="00F931BC"/>
    <w:rsid w:val="00F9397E"/>
    <w:rsid w:val="00F95BFC"/>
    <w:rsid w:val="00FA22D0"/>
    <w:rsid w:val="00FA3295"/>
    <w:rsid w:val="00FA3DDF"/>
    <w:rsid w:val="00FA5F1F"/>
    <w:rsid w:val="00FD08D1"/>
    <w:rsid w:val="00FD0D85"/>
    <w:rsid w:val="00FD3796"/>
    <w:rsid w:val="00FD5E24"/>
    <w:rsid w:val="00FD61FA"/>
    <w:rsid w:val="00FE0781"/>
    <w:rsid w:val="00FE2203"/>
    <w:rsid w:val="00FF663E"/>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5:docId w15:val="{8CAE277F-E0AD-43A0-B74F-0C4EA8D13F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GB" w:eastAsia="en-GB" w:bidi="en-GB"/>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67A0"/>
  </w:style>
  <w:style w:type="paragraph" w:styleId="Heading1">
    <w:name w:val="heading 1"/>
    <w:basedOn w:val="Standard"/>
    <w:next w:val="BodyText"/>
    <w:link w:val="Heading1Char"/>
    <w:uiPriority w:val="99"/>
    <w:qFormat/>
    <w:rsid w:val="00E02187"/>
    <w:pPr>
      <w:keepNext/>
      <w:spacing w:before="240"/>
      <w:jc w:val="center"/>
      <w:outlineLvl w:val="0"/>
    </w:pPr>
    <w:rPr>
      <w:rFonts w:cs="Arial"/>
      <w:bCs/>
      <w:caps/>
    </w:rPr>
  </w:style>
  <w:style w:type="paragraph" w:styleId="Heading2">
    <w:name w:val="heading 2"/>
    <w:basedOn w:val="Standard"/>
    <w:next w:val="BodyText"/>
    <w:link w:val="Heading2Char"/>
    <w:uiPriority w:val="99"/>
    <w:qFormat/>
    <w:rsid w:val="00E02187"/>
    <w:pPr>
      <w:keepNext/>
      <w:numPr>
        <w:ilvl w:val="1"/>
        <w:numId w:val="1"/>
      </w:numPr>
      <w:spacing w:before="240"/>
      <w:jc w:val="center"/>
      <w:outlineLvl w:val="1"/>
    </w:pPr>
    <w:rPr>
      <w:bCs/>
      <w:iCs/>
      <w:smallCaps/>
    </w:rPr>
  </w:style>
  <w:style w:type="paragraph" w:styleId="Heading3">
    <w:name w:val="heading 3"/>
    <w:basedOn w:val="Standard"/>
    <w:next w:val="BodyText"/>
    <w:link w:val="Heading3Char"/>
    <w:uiPriority w:val="99"/>
    <w:qFormat/>
    <w:rsid w:val="00E02187"/>
    <w:pPr>
      <w:keepNext/>
      <w:numPr>
        <w:ilvl w:val="2"/>
        <w:numId w:val="1"/>
      </w:numPr>
      <w:spacing w:before="120"/>
      <w:jc w:val="center"/>
      <w:outlineLvl w:val="2"/>
    </w:pPr>
    <w:rPr>
      <w:rFonts w:cs="Arial"/>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363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B8363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B83637"/>
    <w:rPr>
      <w:rFonts w:asciiTheme="majorHAnsi" w:eastAsiaTheme="majorEastAsia" w:hAnsiTheme="majorHAnsi" w:cstheme="majorBidi"/>
      <w:b/>
      <w:bCs/>
      <w:sz w:val="26"/>
      <w:szCs w:val="26"/>
    </w:rPr>
  </w:style>
  <w:style w:type="paragraph" w:customStyle="1" w:styleId="Standard">
    <w:name w:val="Standard"/>
    <w:uiPriority w:val="99"/>
    <w:rsid w:val="00E02187"/>
    <w:pPr>
      <w:tabs>
        <w:tab w:val="left" w:pos="708"/>
      </w:tabs>
      <w:suppressAutoHyphens/>
    </w:pPr>
    <w:rPr>
      <w:rFonts w:ascii="Times New Roman" w:hAnsi="Times New Roman"/>
      <w:sz w:val="24"/>
      <w:szCs w:val="24"/>
    </w:rPr>
  </w:style>
  <w:style w:type="character" w:customStyle="1" w:styleId="SNTimbreCar">
    <w:name w:val="SNTimbre Car"/>
    <w:basedOn w:val="DefaultParagraphFont"/>
    <w:uiPriority w:val="99"/>
    <w:rsid w:val="00E02187"/>
    <w:rPr>
      <w:rFonts w:eastAsia="Times New Roman" w:cs="Times New Roman"/>
      <w:sz w:val="24"/>
      <w:szCs w:val="24"/>
      <w:lang w:val="en-GB" w:bidi="en-GB"/>
    </w:rPr>
  </w:style>
  <w:style w:type="character" w:customStyle="1" w:styleId="SNDatearrtCar">
    <w:name w:val="SNDate arrêté Car"/>
    <w:basedOn w:val="DefaultParagraphFont"/>
    <w:uiPriority w:val="99"/>
    <w:rsid w:val="00E02187"/>
    <w:rPr>
      <w:rFonts w:cs="Times New Roman"/>
      <w:sz w:val="24"/>
      <w:szCs w:val="24"/>
      <w:lang w:val="en-GB" w:eastAsia="en-GB" w:bidi="en-GB"/>
    </w:rPr>
  </w:style>
  <w:style w:type="character" w:customStyle="1" w:styleId="SNArticleCar">
    <w:name w:val="SNArticle Car"/>
    <w:basedOn w:val="DefaultParagraphFont"/>
    <w:uiPriority w:val="99"/>
    <w:rsid w:val="00E02187"/>
    <w:rPr>
      <w:rFonts w:cs="Times New Roman"/>
      <w:b/>
      <w:sz w:val="24"/>
      <w:szCs w:val="24"/>
      <w:lang w:val="en-GB" w:eastAsia="en-GB" w:bidi="en-GB"/>
    </w:rPr>
  </w:style>
  <w:style w:type="character" w:customStyle="1" w:styleId="LienInternet">
    <w:name w:val="Lien Internet"/>
    <w:basedOn w:val="DefaultParagraphFont"/>
    <w:uiPriority w:val="99"/>
    <w:rsid w:val="00E02187"/>
    <w:rPr>
      <w:rFonts w:cs="Times New Roman"/>
      <w:color w:val="0000FF"/>
      <w:u w:val="single"/>
      <w:lang w:val="en-GB" w:eastAsia="en-GB"/>
    </w:rPr>
  </w:style>
  <w:style w:type="character" w:customStyle="1" w:styleId="En-tteCar">
    <w:name w:val="En-tête Car"/>
    <w:basedOn w:val="DefaultParagraphFont"/>
    <w:uiPriority w:val="99"/>
    <w:rsid w:val="00E02187"/>
    <w:rPr>
      <w:rFonts w:cs="Times New Roman"/>
      <w:sz w:val="24"/>
      <w:szCs w:val="24"/>
    </w:rPr>
  </w:style>
  <w:style w:type="character" w:customStyle="1" w:styleId="PieddepageCar">
    <w:name w:val="Pied de page Car"/>
    <w:basedOn w:val="DefaultParagraphFont"/>
    <w:uiPriority w:val="99"/>
    <w:rsid w:val="00E02187"/>
    <w:rPr>
      <w:rFonts w:cs="Times New Roman"/>
      <w:sz w:val="24"/>
      <w:szCs w:val="24"/>
    </w:rPr>
  </w:style>
  <w:style w:type="character" w:styleId="CommentReference">
    <w:name w:val="annotation reference"/>
    <w:basedOn w:val="DefaultParagraphFont"/>
    <w:uiPriority w:val="99"/>
    <w:rsid w:val="00E02187"/>
    <w:rPr>
      <w:rFonts w:cs="Times New Roman"/>
      <w:sz w:val="16"/>
      <w:szCs w:val="16"/>
    </w:rPr>
  </w:style>
  <w:style w:type="character" w:customStyle="1" w:styleId="CommentaireCar">
    <w:name w:val="Commentaire Car"/>
    <w:basedOn w:val="DefaultParagraphFont"/>
    <w:uiPriority w:val="99"/>
    <w:rsid w:val="00E02187"/>
    <w:rPr>
      <w:rFonts w:cs="Arial"/>
      <w:lang w:val="en-GB" w:eastAsia="en-GB" w:bidi="en-GB"/>
    </w:rPr>
  </w:style>
  <w:style w:type="character" w:customStyle="1" w:styleId="ObjetducommentaireCar">
    <w:name w:val="Objet du commentaire Car"/>
    <w:basedOn w:val="CommentaireCar"/>
    <w:uiPriority w:val="99"/>
    <w:rsid w:val="00E02187"/>
    <w:rPr>
      <w:rFonts w:cs="Arial"/>
      <w:b/>
      <w:bCs/>
      <w:lang w:val="en-GB" w:eastAsia="en-GB" w:bidi="en-GB"/>
    </w:rPr>
  </w:style>
  <w:style w:type="character" w:customStyle="1" w:styleId="ListLabel1">
    <w:name w:val="ListLabel 1"/>
    <w:uiPriority w:val="99"/>
    <w:rsid w:val="00E02187"/>
  </w:style>
  <w:style w:type="character" w:customStyle="1" w:styleId="ListLabel2">
    <w:name w:val="ListLabel 2"/>
    <w:uiPriority w:val="99"/>
    <w:rsid w:val="00E02187"/>
    <w:rPr>
      <w:rFonts w:eastAsia="Times New Roman"/>
    </w:rPr>
  </w:style>
  <w:style w:type="paragraph" w:styleId="Title">
    <w:name w:val="Title"/>
    <w:basedOn w:val="Standard"/>
    <w:next w:val="BodyText"/>
    <w:link w:val="TitleChar"/>
    <w:uiPriority w:val="99"/>
    <w:qFormat/>
    <w:rsid w:val="00E02187"/>
    <w:pPr>
      <w:keepNext/>
      <w:spacing w:before="240" w:after="120"/>
    </w:pPr>
    <w:rPr>
      <w:rFonts w:ascii="Liberation Sans" w:eastAsia="宋体" w:hAnsi="Liberation Sans" w:cs="Mangal"/>
      <w:sz w:val="28"/>
      <w:szCs w:val="28"/>
    </w:rPr>
  </w:style>
  <w:style w:type="character" w:customStyle="1" w:styleId="TitleChar">
    <w:name w:val="Title Char"/>
    <w:basedOn w:val="DefaultParagraphFont"/>
    <w:link w:val="Title"/>
    <w:uiPriority w:val="10"/>
    <w:rsid w:val="00B83637"/>
    <w:rPr>
      <w:rFonts w:asciiTheme="majorHAnsi" w:eastAsiaTheme="majorEastAsia" w:hAnsiTheme="majorHAnsi" w:cstheme="majorBidi"/>
      <w:b/>
      <w:bCs/>
      <w:kern w:val="28"/>
      <w:sz w:val="32"/>
      <w:szCs w:val="32"/>
    </w:rPr>
  </w:style>
  <w:style w:type="paragraph" w:styleId="BodyText">
    <w:name w:val="Body Text"/>
    <w:basedOn w:val="Standard"/>
    <w:link w:val="BodyTextChar"/>
    <w:uiPriority w:val="99"/>
    <w:rsid w:val="00E02187"/>
    <w:pPr>
      <w:spacing w:after="120"/>
      <w:jc w:val="both"/>
    </w:pPr>
  </w:style>
  <w:style w:type="character" w:customStyle="1" w:styleId="BodyTextChar">
    <w:name w:val="Body Text Char"/>
    <w:basedOn w:val="DefaultParagraphFont"/>
    <w:link w:val="BodyText"/>
    <w:uiPriority w:val="99"/>
    <w:rsid w:val="00B83637"/>
  </w:style>
  <w:style w:type="paragraph" w:styleId="List">
    <w:name w:val="List"/>
    <w:basedOn w:val="BodyText"/>
    <w:uiPriority w:val="99"/>
    <w:rsid w:val="00E02187"/>
    <w:rPr>
      <w:rFonts w:ascii="Liberation Sans" w:hAnsi="Liberation Sans" w:cs="Mangal"/>
    </w:rPr>
  </w:style>
  <w:style w:type="paragraph" w:styleId="Caption">
    <w:name w:val="caption"/>
    <w:basedOn w:val="Standard"/>
    <w:uiPriority w:val="99"/>
    <w:qFormat/>
    <w:rsid w:val="00E02187"/>
    <w:pPr>
      <w:suppressLineNumbers/>
      <w:spacing w:before="120" w:after="120"/>
    </w:pPr>
    <w:rPr>
      <w:rFonts w:ascii="Liberation Sans" w:hAnsi="Liberation Sans" w:cs="Mangal"/>
      <w:i/>
      <w:iCs/>
    </w:rPr>
  </w:style>
  <w:style w:type="paragraph" w:customStyle="1" w:styleId="Index">
    <w:name w:val="Index"/>
    <w:basedOn w:val="Standard"/>
    <w:uiPriority w:val="99"/>
    <w:rsid w:val="00E02187"/>
    <w:pPr>
      <w:suppressLineNumbers/>
    </w:pPr>
    <w:rPr>
      <w:rFonts w:ascii="Liberation Sans" w:hAnsi="Liberation Sans" w:cs="Mangal"/>
    </w:rPr>
  </w:style>
  <w:style w:type="paragraph" w:customStyle="1" w:styleId="SNREPUBLIQUE">
    <w:name w:val="SNREPUBLIQUE"/>
    <w:basedOn w:val="Standard"/>
    <w:uiPriority w:val="99"/>
    <w:rsid w:val="00E02187"/>
    <w:pPr>
      <w:jc w:val="center"/>
    </w:pPr>
    <w:rPr>
      <w:b/>
      <w:bCs/>
      <w:szCs w:val="20"/>
    </w:rPr>
  </w:style>
  <w:style w:type="paragraph" w:customStyle="1" w:styleId="Ministre">
    <w:name w:val="Ministère"/>
    <w:basedOn w:val="BodyText"/>
    <w:uiPriority w:val="99"/>
    <w:rsid w:val="00E02187"/>
    <w:pPr>
      <w:widowControl w:val="0"/>
      <w:spacing w:before="120" w:after="0"/>
      <w:jc w:val="center"/>
    </w:pPr>
  </w:style>
  <w:style w:type="paragraph" w:customStyle="1" w:styleId="puce1">
    <w:name w:val="puce1"/>
    <w:basedOn w:val="Standard"/>
    <w:uiPriority w:val="99"/>
    <w:rsid w:val="00E02187"/>
    <w:pPr>
      <w:widowControl w:val="0"/>
      <w:tabs>
        <w:tab w:val="left" w:pos="2858"/>
      </w:tabs>
      <w:spacing w:before="240"/>
      <w:ind w:left="1429" w:hanging="360"/>
    </w:pPr>
  </w:style>
  <w:style w:type="paragraph" w:customStyle="1" w:styleId="puce2">
    <w:name w:val="puce2"/>
    <w:basedOn w:val="Standard"/>
    <w:uiPriority w:val="99"/>
    <w:rsid w:val="00E02187"/>
    <w:pPr>
      <w:widowControl w:val="0"/>
      <w:tabs>
        <w:tab w:val="left" w:pos="4298"/>
      </w:tabs>
      <w:spacing w:before="240"/>
      <w:ind w:left="2149" w:hanging="360"/>
    </w:pPr>
  </w:style>
  <w:style w:type="paragraph" w:customStyle="1" w:styleId="puce3">
    <w:name w:val="puce3"/>
    <w:basedOn w:val="Standard"/>
    <w:uiPriority w:val="99"/>
    <w:rsid w:val="00E02187"/>
    <w:pPr>
      <w:widowControl w:val="0"/>
      <w:tabs>
        <w:tab w:val="left" w:pos="5738"/>
      </w:tabs>
      <w:spacing w:before="240"/>
      <w:ind w:left="2869" w:hanging="360"/>
    </w:pPr>
  </w:style>
  <w:style w:type="paragraph" w:customStyle="1" w:styleId="num1">
    <w:name w:val="num1"/>
    <w:basedOn w:val="Standard"/>
    <w:uiPriority w:val="99"/>
    <w:rsid w:val="00E02187"/>
    <w:pPr>
      <w:widowControl w:val="0"/>
      <w:tabs>
        <w:tab w:val="left" w:pos="2858"/>
      </w:tabs>
      <w:spacing w:before="240"/>
      <w:ind w:left="1429" w:hanging="360"/>
    </w:pPr>
  </w:style>
  <w:style w:type="paragraph" w:customStyle="1" w:styleId="num2">
    <w:name w:val="num2"/>
    <w:basedOn w:val="Standard"/>
    <w:uiPriority w:val="99"/>
    <w:rsid w:val="00E02187"/>
    <w:pPr>
      <w:widowControl w:val="0"/>
      <w:tabs>
        <w:tab w:val="left" w:pos="4298"/>
      </w:tabs>
      <w:spacing w:before="240"/>
      <w:ind w:left="2149" w:hanging="360"/>
    </w:pPr>
  </w:style>
  <w:style w:type="paragraph" w:customStyle="1" w:styleId="num3">
    <w:name w:val="num3"/>
    <w:basedOn w:val="Standard"/>
    <w:uiPriority w:val="99"/>
    <w:rsid w:val="00E02187"/>
    <w:pPr>
      <w:widowControl w:val="0"/>
      <w:tabs>
        <w:tab w:val="left" w:pos="5738"/>
      </w:tabs>
      <w:spacing w:before="240"/>
      <w:ind w:left="2869" w:hanging="180"/>
    </w:pPr>
  </w:style>
  <w:style w:type="paragraph" w:customStyle="1" w:styleId="Direction">
    <w:name w:val="Direction"/>
    <w:basedOn w:val="Standard"/>
    <w:uiPriority w:val="99"/>
    <w:rsid w:val="00E02187"/>
    <w:pPr>
      <w:spacing w:before="720"/>
      <w:jc w:val="center"/>
    </w:pPr>
    <w:rPr>
      <w:b/>
    </w:rPr>
  </w:style>
  <w:style w:type="paragraph" w:customStyle="1" w:styleId="SNConsultation">
    <w:name w:val="SNConsultation"/>
    <w:basedOn w:val="Standard"/>
    <w:uiPriority w:val="99"/>
    <w:rsid w:val="00E02187"/>
    <w:pPr>
      <w:widowControl w:val="0"/>
      <w:spacing w:before="120" w:after="120"/>
      <w:ind w:firstLine="709"/>
      <w:jc w:val="both"/>
    </w:pPr>
  </w:style>
  <w:style w:type="paragraph" w:customStyle="1" w:styleId="SNNature">
    <w:name w:val="SNNature"/>
    <w:basedOn w:val="Standard"/>
    <w:uiPriority w:val="99"/>
    <w:rsid w:val="00E02187"/>
    <w:pPr>
      <w:widowControl w:val="0"/>
      <w:suppressLineNumbers/>
      <w:spacing w:before="720" w:after="120"/>
      <w:jc w:val="center"/>
    </w:pPr>
    <w:rPr>
      <w:b/>
      <w:bCs/>
    </w:rPr>
  </w:style>
  <w:style w:type="paragraph" w:customStyle="1" w:styleId="SNtitre">
    <w:name w:val="SNtitre"/>
    <w:basedOn w:val="Standard"/>
    <w:uiPriority w:val="99"/>
    <w:rsid w:val="00E02187"/>
    <w:pPr>
      <w:widowControl w:val="0"/>
      <w:suppressLineNumbers/>
      <w:spacing w:after="360"/>
      <w:jc w:val="center"/>
    </w:pPr>
    <w:rPr>
      <w:b/>
    </w:rPr>
  </w:style>
  <w:style w:type="paragraph" w:customStyle="1" w:styleId="SNNORCentr">
    <w:name w:val="SNNOR+Centré"/>
    <w:uiPriority w:val="99"/>
    <w:rsid w:val="00E02187"/>
    <w:pPr>
      <w:tabs>
        <w:tab w:val="left" w:pos="708"/>
      </w:tabs>
      <w:suppressAutoHyphens/>
      <w:jc w:val="center"/>
    </w:pPr>
    <w:rPr>
      <w:rFonts w:ascii="Times New Roman" w:hAnsi="Times New Roman"/>
      <w:bCs/>
      <w:sz w:val="24"/>
      <w:szCs w:val="20"/>
    </w:rPr>
  </w:style>
  <w:style w:type="paragraph" w:customStyle="1" w:styleId="SNAutorit">
    <w:name w:val="SNAutorité"/>
    <w:basedOn w:val="Standard"/>
    <w:uiPriority w:val="99"/>
    <w:rsid w:val="00E02187"/>
    <w:pPr>
      <w:spacing w:before="720" w:after="240"/>
      <w:ind w:firstLine="720"/>
      <w:jc w:val="both"/>
    </w:pPr>
    <w:rPr>
      <w:b/>
    </w:rPr>
  </w:style>
  <w:style w:type="paragraph" w:customStyle="1" w:styleId="SNTimbre">
    <w:name w:val="SNTimbre"/>
    <w:basedOn w:val="Standard"/>
    <w:uiPriority w:val="99"/>
    <w:rsid w:val="00E02187"/>
    <w:pPr>
      <w:widowControl w:val="0"/>
      <w:spacing w:before="120"/>
      <w:jc w:val="center"/>
    </w:pPr>
  </w:style>
  <w:style w:type="paragraph" w:customStyle="1" w:styleId="SNRapport">
    <w:name w:val="SNRapport"/>
    <w:basedOn w:val="Standard"/>
    <w:uiPriority w:val="99"/>
    <w:rsid w:val="00E02187"/>
    <w:pPr>
      <w:spacing w:before="240" w:after="120"/>
      <w:ind w:firstLine="720"/>
    </w:pPr>
  </w:style>
  <w:style w:type="paragraph" w:customStyle="1" w:styleId="SNVisa">
    <w:name w:val="SNVisa"/>
    <w:basedOn w:val="Standard"/>
    <w:uiPriority w:val="99"/>
    <w:rsid w:val="00E02187"/>
    <w:pPr>
      <w:spacing w:before="120" w:after="120"/>
      <w:ind w:firstLine="720"/>
    </w:pPr>
  </w:style>
  <w:style w:type="paragraph" w:customStyle="1" w:styleId="SNDatearrt">
    <w:name w:val="SNDate arrêté"/>
    <w:basedOn w:val="Standard"/>
    <w:uiPriority w:val="99"/>
    <w:rsid w:val="00E02187"/>
    <w:pPr>
      <w:spacing w:before="480" w:after="480"/>
      <w:ind w:firstLine="720"/>
    </w:pPr>
  </w:style>
  <w:style w:type="paragraph" w:customStyle="1" w:styleId="SNActe">
    <w:name w:val="SNActe"/>
    <w:basedOn w:val="Standard"/>
    <w:uiPriority w:val="99"/>
    <w:rsid w:val="00E02187"/>
    <w:pPr>
      <w:spacing w:before="480" w:after="360"/>
      <w:jc w:val="center"/>
    </w:pPr>
    <w:rPr>
      <w:b/>
    </w:rPr>
  </w:style>
  <w:style w:type="paragraph" w:customStyle="1" w:styleId="SNArticle">
    <w:name w:val="SNArticle"/>
    <w:basedOn w:val="Standard"/>
    <w:uiPriority w:val="99"/>
    <w:rsid w:val="00E02187"/>
    <w:pPr>
      <w:spacing w:before="240" w:after="240"/>
      <w:jc w:val="center"/>
    </w:pPr>
    <w:rPr>
      <w:b/>
    </w:rPr>
  </w:style>
  <w:style w:type="paragraph" w:customStyle="1" w:styleId="SNConsidrant">
    <w:name w:val="SNConsidérant"/>
    <w:basedOn w:val="Standard"/>
    <w:uiPriority w:val="99"/>
    <w:rsid w:val="00E02187"/>
    <w:pPr>
      <w:ind w:firstLine="720"/>
    </w:pPr>
  </w:style>
  <w:style w:type="paragraph" w:customStyle="1" w:styleId="SNConsultationCE">
    <w:name w:val="SNConsultationCE"/>
    <w:basedOn w:val="SNConsultation"/>
    <w:uiPriority w:val="99"/>
    <w:rsid w:val="00E02187"/>
  </w:style>
  <w:style w:type="paragraph" w:customStyle="1" w:styleId="SNConsultationCM">
    <w:name w:val="SNConsultationCM"/>
    <w:basedOn w:val="SNConsultation"/>
    <w:uiPriority w:val="99"/>
    <w:rsid w:val="00E02187"/>
  </w:style>
  <w:style w:type="paragraph" w:customStyle="1" w:styleId="SNDirection">
    <w:name w:val="SNDirection"/>
    <w:basedOn w:val="Standard"/>
    <w:uiPriority w:val="99"/>
    <w:rsid w:val="00E02187"/>
    <w:pPr>
      <w:spacing w:before="720"/>
      <w:jc w:val="center"/>
    </w:pPr>
    <w:rPr>
      <w:b/>
    </w:rPr>
  </w:style>
  <w:style w:type="paragraph" w:customStyle="1" w:styleId="SNIntitul">
    <w:name w:val="SNIntitulé"/>
    <w:basedOn w:val="Standard"/>
    <w:uiPriority w:val="99"/>
    <w:rsid w:val="00E02187"/>
    <w:pPr>
      <w:jc w:val="center"/>
    </w:pPr>
  </w:style>
  <w:style w:type="paragraph" w:customStyle="1" w:styleId="SNTitreRapport">
    <w:name w:val="SNTitreRapport"/>
    <w:basedOn w:val="SNActe"/>
    <w:uiPriority w:val="99"/>
    <w:rsid w:val="00E02187"/>
  </w:style>
  <w:style w:type="paragraph" w:customStyle="1" w:styleId="SNExcution">
    <w:name w:val="SNExécution"/>
    <w:basedOn w:val="Standard"/>
    <w:uiPriority w:val="99"/>
    <w:rsid w:val="00E02187"/>
  </w:style>
  <w:style w:type="paragraph" w:customStyle="1" w:styleId="SNLibell">
    <w:name w:val="SNLibellé"/>
    <w:basedOn w:val="Standard"/>
    <w:uiPriority w:val="99"/>
    <w:rsid w:val="00E02187"/>
  </w:style>
  <w:style w:type="paragraph" w:customStyle="1" w:styleId="SNRfrence">
    <w:name w:val="SNRéférence"/>
    <w:basedOn w:val="Standard"/>
    <w:uiPriority w:val="99"/>
    <w:rsid w:val="00E02187"/>
  </w:style>
  <w:style w:type="paragraph" w:styleId="BalloonText">
    <w:name w:val="Balloon Text"/>
    <w:basedOn w:val="Standard"/>
    <w:link w:val="BalloonTextChar"/>
    <w:uiPriority w:val="99"/>
    <w:rsid w:val="00E02187"/>
    <w:rPr>
      <w:rFonts w:ascii="Tahoma" w:hAnsi="Tahoma" w:cs="Tahoma"/>
      <w:sz w:val="16"/>
      <w:szCs w:val="16"/>
    </w:rPr>
  </w:style>
  <w:style w:type="character" w:customStyle="1" w:styleId="BalloonTextChar">
    <w:name w:val="Balloon Text Char"/>
    <w:basedOn w:val="DefaultParagraphFont"/>
    <w:link w:val="BalloonText"/>
    <w:uiPriority w:val="99"/>
    <w:semiHidden/>
    <w:rsid w:val="00B83637"/>
    <w:rPr>
      <w:rFonts w:ascii="Times New Roman" w:hAnsi="Times New Roman"/>
      <w:sz w:val="0"/>
      <w:szCs w:val="0"/>
    </w:rPr>
  </w:style>
  <w:style w:type="paragraph" w:customStyle="1" w:styleId="SNSignatureGauche">
    <w:name w:val="SNSignature Gauche"/>
    <w:basedOn w:val="Standard"/>
    <w:uiPriority w:val="99"/>
    <w:rsid w:val="00E02187"/>
    <w:pPr>
      <w:ind w:firstLine="720"/>
    </w:pPr>
  </w:style>
  <w:style w:type="paragraph" w:customStyle="1" w:styleId="SNSignatureDroite">
    <w:name w:val="SNSignature Droite"/>
    <w:basedOn w:val="Standard"/>
    <w:uiPriority w:val="99"/>
    <w:rsid w:val="00E02187"/>
    <w:pPr>
      <w:jc w:val="right"/>
    </w:pPr>
  </w:style>
  <w:style w:type="paragraph" w:customStyle="1" w:styleId="TITRE1OBJET">
    <w:name w:val="TITRE 1 OBJET"/>
    <w:basedOn w:val="Heading1"/>
    <w:uiPriority w:val="99"/>
    <w:rsid w:val="00E02187"/>
    <w:pPr>
      <w:spacing w:before="0" w:after="120"/>
      <w:outlineLvl w:val="9"/>
    </w:pPr>
    <w:rPr>
      <w:b/>
    </w:rPr>
  </w:style>
  <w:style w:type="paragraph" w:customStyle="1" w:styleId="Titre2objet">
    <w:name w:val="Titre 2 objet"/>
    <w:basedOn w:val="Heading2"/>
    <w:uiPriority w:val="99"/>
    <w:rsid w:val="00E02187"/>
    <w:pPr>
      <w:spacing w:before="0" w:after="120"/>
      <w:ind w:left="0" w:firstLine="0"/>
      <w:outlineLvl w:val="9"/>
    </w:pPr>
    <w:rPr>
      <w:b/>
    </w:rPr>
  </w:style>
  <w:style w:type="paragraph" w:customStyle="1" w:styleId="titre3objet">
    <w:name w:val="titre 3 objet"/>
    <w:basedOn w:val="Heading3"/>
    <w:uiPriority w:val="99"/>
    <w:rsid w:val="00E02187"/>
    <w:pPr>
      <w:spacing w:before="0"/>
      <w:ind w:left="0" w:firstLine="0"/>
      <w:outlineLvl w:val="9"/>
    </w:pPr>
    <w:rPr>
      <w:b/>
    </w:rPr>
  </w:style>
  <w:style w:type="paragraph" w:customStyle="1" w:styleId="SNSignatureGauche0">
    <w:name w:val="SNSignatureGauche"/>
    <w:basedOn w:val="Standard"/>
    <w:uiPriority w:val="99"/>
    <w:rsid w:val="00E02187"/>
    <w:pPr>
      <w:spacing w:after="60"/>
      <w:ind w:right="5245"/>
      <w:jc w:val="right"/>
    </w:pPr>
  </w:style>
  <w:style w:type="paragraph" w:customStyle="1" w:styleId="SNSignatureprnomnomGauche">
    <w:name w:val="SNSignature prénom+nom Gauche"/>
    <w:basedOn w:val="SNSignatureGauche0"/>
    <w:uiPriority w:val="99"/>
    <w:rsid w:val="00E02187"/>
    <w:pPr>
      <w:spacing w:after="120"/>
    </w:pPr>
    <w:rPr>
      <w:color w:val="000000"/>
    </w:rPr>
  </w:style>
  <w:style w:type="paragraph" w:styleId="Header">
    <w:name w:val="header"/>
    <w:basedOn w:val="Standard"/>
    <w:link w:val="HeaderChar"/>
    <w:uiPriority w:val="99"/>
    <w:rsid w:val="00E02187"/>
    <w:pPr>
      <w:suppressLineNumbers/>
      <w:tabs>
        <w:tab w:val="center" w:pos="4536"/>
        <w:tab w:val="right" w:pos="9072"/>
      </w:tabs>
    </w:pPr>
  </w:style>
  <w:style w:type="character" w:customStyle="1" w:styleId="HeaderChar">
    <w:name w:val="Header Char"/>
    <w:basedOn w:val="DefaultParagraphFont"/>
    <w:link w:val="Header"/>
    <w:uiPriority w:val="99"/>
    <w:semiHidden/>
    <w:rsid w:val="00B83637"/>
  </w:style>
  <w:style w:type="paragraph" w:styleId="Footer">
    <w:name w:val="footer"/>
    <w:basedOn w:val="Standard"/>
    <w:link w:val="FooterChar"/>
    <w:uiPriority w:val="99"/>
    <w:rsid w:val="00E02187"/>
    <w:pPr>
      <w:suppressLineNumbers/>
      <w:tabs>
        <w:tab w:val="center" w:pos="4536"/>
        <w:tab w:val="right" w:pos="9072"/>
      </w:tabs>
    </w:pPr>
  </w:style>
  <w:style w:type="character" w:customStyle="1" w:styleId="FooterChar">
    <w:name w:val="Footer Char"/>
    <w:basedOn w:val="DefaultParagraphFont"/>
    <w:link w:val="Footer"/>
    <w:uiPriority w:val="99"/>
    <w:semiHidden/>
    <w:rsid w:val="00B83637"/>
  </w:style>
  <w:style w:type="paragraph" w:styleId="CommentText">
    <w:name w:val="annotation text"/>
    <w:basedOn w:val="Standard"/>
    <w:link w:val="CommentTextChar"/>
    <w:uiPriority w:val="99"/>
    <w:rsid w:val="00E02187"/>
    <w:rPr>
      <w:rFonts w:cs="Arial"/>
      <w:sz w:val="20"/>
      <w:szCs w:val="20"/>
    </w:rPr>
  </w:style>
  <w:style w:type="character" w:customStyle="1" w:styleId="CommentTextChar">
    <w:name w:val="Comment Text Char"/>
    <w:basedOn w:val="DefaultParagraphFont"/>
    <w:link w:val="CommentText"/>
    <w:uiPriority w:val="99"/>
    <w:rsid w:val="00B83637"/>
    <w:rPr>
      <w:sz w:val="20"/>
      <w:szCs w:val="20"/>
    </w:rPr>
  </w:style>
  <w:style w:type="paragraph" w:styleId="CommentSubject">
    <w:name w:val="annotation subject"/>
    <w:basedOn w:val="CommentText"/>
    <w:link w:val="CommentSubjectChar"/>
    <w:uiPriority w:val="99"/>
    <w:rsid w:val="00E02187"/>
    <w:rPr>
      <w:rFonts w:cs="Times New Roman"/>
      <w:b/>
      <w:bCs/>
    </w:rPr>
  </w:style>
  <w:style w:type="character" w:customStyle="1" w:styleId="CommentSubjectChar">
    <w:name w:val="Comment Subject Char"/>
    <w:basedOn w:val="CommentTextChar"/>
    <w:link w:val="CommentSubject"/>
    <w:uiPriority w:val="99"/>
    <w:semiHidden/>
    <w:rsid w:val="00B83637"/>
    <w:rPr>
      <w:b/>
      <w:bCs/>
      <w:sz w:val="20"/>
      <w:szCs w:val="20"/>
    </w:rPr>
  </w:style>
  <w:style w:type="table" w:styleId="TableGrid">
    <w:name w:val="Table Grid"/>
    <w:basedOn w:val="TableNormal"/>
    <w:uiPriority w:val="59"/>
    <w:locked/>
    <w:rsid w:val="00DC41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DA3D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407698">
      <w:bodyDiv w:val="1"/>
      <w:marLeft w:val="0"/>
      <w:marRight w:val="0"/>
      <w:marTop w:val="0"/>
      <w:marBottom w:val="0"/>
      <w:divBdr>
        <w:top w:val="none" w:sz="0" w:space="0" w:color="auto"/>
        <w:left w:val="none" w:sz="0" w:space="0" w:color="auto"/>
        <w:bottom w:val="none" w:sz="0" w:space="0" w:color="auto"/>
        <w:right w:val="none" w:sz="0" w:space="0" w:color="auto"/>
      </w:divBdr>
    </w:div>
    <w:div w:id="166149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7D2F8B-48D2-4502-A02F-93EC30B53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772</Words>
  <Characters>4407</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REPUBLIQUE FRANCAISE</vt:lpstr>
    </vt:vector>
  </TitlesOfParts>
  <Company>MINEFI</Company>
  <LinksUpToDate>false</LinksUpToDate>
  <CharactersWithSpaces>5169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FRANCAISE</dc:title>
  <dc:creator>SPM</dc:creator>
  <cp:lastModifiedBy>Ke, Tingting</cp:lastModifiedBy>
  <cp:revision>6</cp:revision>
  <cp:lastPrinted>2018-02-06T09:05:00Z</cp:lastPrinted>
  <dcterms:created xsi:type="dcterms:W3CDTF">2018-02-05T16:40:00Z</dcterms:created>
  <dcterms:modified xsi:type="dcterms:W3CDTF">2018-03-05T09:22:00Z</dcterms:modified>
</cp:coreProperties>
</file>