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99" w:rsidRPr="002178E2" w:rsidRDefault="004B0499" w:rsidP="004B0499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MINISTARSTVO POLJOPRIVREDE</w:t>
      </w:r>
    </w:p>
    <w:p w:rsidR="004B0499" w:rsidRPr="0046754C" w:rsidRDefault="004B0499" w:rsidP="004B049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54C">
        <w:rPr>
          <w:rFonts w:ascii="Times New Roman" w:eastAsia="Times New Roman" w:hAnsi="Times New Roman" w:cs="Times New Roman"/>
          <w:sz w:val="24"/>
          <w:szCs w:val="24"/>
        </w:rPr>
        <w:t xml:space="preserve">Na temelju članka </w:t>
      </w:r>
      <w:r w:rsidR="002178E2" w:rsidRPr="0046754C">
        <w:rPr>
          <w:rFonts w:ascii="Times New Roman" w:eastAsia="Times New Roman" w:hAnsi="Times New Roman" w:cs="Times New Roman"/>
          <w:sz w:val="24"/>
          <w:szCs w:val="24"/>
        </w:rPr>
        <w:t>78</w:t>
      </w:r>
      <w:r w:rsidRPr="0046754C">
        <w:rPr>
          <w:rFonts w:ascii="Times New Roman" w:eastAsia="Times New Roman" w:hAnsi="Times New Roman" w:cs="Times New Roman"/>
          <w:sz w:val="24"/>
          <w:szCs w:val="24"/>
        </w:rPr>
        <w:t xml:space="preserve">. stavka </w:t>
      </w:r>
      <w:r w:rsidR="0057261D" w:rsidRPr="0046754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6754C">
        <w:rPr>
          <w:rFonts w:ascii="Times New Roman" w:eastAsia="Times New Roman" w:hAnsi="Times New Roman" w:cs="Times New Roman"/>
          <w:sz w:val="24"/>
          <w:szCs w:val="24"/>
        </w:rPr>
        <w:t xml:space="preserve">. Zakona o </w:t>
      </w:r>
      <w:r w:rsidR="00DA2A62" w:rsidRPr="0046754C">
        <w:rPr>
          <w:rFonts w:ascii="Times New Roman" w:eastAsia="Times New Roman" w:hAnsi="Times New Roman" w:cs="Times New Roman"/>
          <w:sz w:val="24"/>
          <w:szCs w:val="24"/>
        </w:rPr>
        <w:t>poljoprivredi</w:t>
      </w:r>
      <w:r w:rsidRPr="0046754C">
        <w:rPr>
          <w:rFonts w:ascii="Times New Roman" w:eastAsia="Times New Roman" w:hAnsi="Times New Roman" w:cs="Times New Roman"/>
          <w:sz w:val="24"/>
          <w:szCs w:val="24"/>
        </w:rPr>
        <w:t xml:space="preserve"> (»Narodne novine«</w:t>
      </w:r>
      <w:r w:rsidR="002178E2" w:rsidRPr="0046754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6754C">
        <w:rPr>
          <w:rFonts w:ascii="Times New Roman" w:eastAsia="Times New Roman" w:hAnsi="Times New Roman" w:cs="Times New Roman"/>
          <w:sz w:val="24"/>
          <w:szCs w:val="24"/>
        </w:rPr>
        <w:t xml:space="preserve"> broj </w:t>
      </w:r>
      <w:r w:rsidR="00DB041F">
        <w:rPr>
          <w:rFonts w:ascii="Times New Roman" w:eastAsia="Times New Roman" w:hAnsi="Times New Roman" w:cs="Times New Roman"/>
          <w:sz w:val="24"/>
          <w:szCs w:val="24"/>
        </w:rPr>
        <w:t>118/18</w:t>
      </w:r>
      <w:r w:rsidR="00DB041F" w:rsidRPr="0046754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46754C">
        <w:rPr>
          <w:rFonts w:ascii="Times New Roman" w:eastAsia="Times New Roman" w:hAnsi="Times New Roman" w:cs="Times New Roman"/>
          <w:sz w:val="24"/>
          <w:szCs w:val="24"/>
        </w:rPr>
        <w:t>ministar poljoprivrede, donosi</w:t>
      </w:r>
    </w:p>
    <w:p w:rsidR="004B0499" w:rsidRPr="002178E2" w:rsidRDefault="004B0499" w:rsidP="004B0499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PRAVILNIK</w:t>
      </w:r>
    </w:p>
    <w:p w:rsidR="00DA2A62" w:rsidRDefault="004B0499" w:rsidP="004B0499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 VOĆNIM DŽEMOVIMA, ŽELEIMA, MARMELADAMA, PEKMEZU TE ZASLAĐENOM KESTEN PIREU</w:t>
      </w:r>
    </w:p>
    <w:p w:rsidR="002B709B" w:rsidRPr="002178E2" w:rsidRDefault="002B709B" w:rsidP="004B0499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499" w:rsidRPr="002178E2" w:rsidRDefault="004B0499" w:rsidP="004B0499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I. </w:t>
      </w:r>
      <w:r w:rsidR="007A7459">
        <w:rPr>
          <w:rFonts w:ascii="Times New Roman" w:eastAsia="Times New Roman" w:hAnsi="Times New Roman" w:cs="Times New Roman"/>
          <w:color w:val="000000"/>
          <w:sz w:val="24"/>
          <w:szCs w:val="24"/>
        </w:rPr>
        <w:t>OSNOVNE</w:t>
      </w: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ODREDBE</w:t>
      </w:r>
    </w:p>
    <w:p w:rsidR="004B0499" w:rsidRPr="002178E2" w:rsidRDefault="004B0499" w:rsidP="004B0499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Članak 1.</w:t>
      </w:r>
    </w:p>
    <w:p w:rsidR="004B0499" w:rsidRPr="002178E2" w:rsidRDefault="0057261D" w:rsidP="002178E2">
      <w:pPr>
        <w:pStyle w:val="Odlomakpopisa"/>
        <w:numPr>
          <w:ilvl w:val="0"/>
          <w:numId w:val="3"/>
        </w:numPr>
        <w:tabs>
          <w:tab w:val="left" w:pos="284"/>
        </w:tabs>
        <w:spacing w:before="100" w:beforeAutospacing="1" w:after="225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499" w:rsidRPr="002178E2">
        <w:rPr>
          <w:rFonts w:ascii="Times New Roman" w:eastAsia="Times New Roman" w:hAnsi="Times New Roman" w:cs="Times New Roman"/>
          <w:sz w:val="24"/>
          <w:szCs w:val="24"/>
        </w:rPr>
        <w:t xml:space="preserve">Ovim se Pravilnikom propisuju zahtjevi </w:t>
      </w:r>
      <w:r w:rsidR="0049304A" w:rsidRPr="002178E2">
        <w:rPr>
          <w:rFonts w:ascii="Times New Roman" w:eastAsia="Times New Roman" w:hAnsi="Times New Roman" w:cs="Times New Roman"/>
          <w:sz w:val="24"/>
          <w:szCs w:val="24"/>
        </w:rPr>
        <w:t>kvalitete</w:t>
      </w:r>
      <w:r w:rsidR="004B0499" w:rsidRPr="002178E2">
        <w:rPr>
          <w:rFonts w:ascii="Times New Roman" w:eastAsia="Times New Roman" w:hAnsi="Times New Roman" w:cs="Times New Roman"/>
          <w:sz w:val="24"/>
          <w:szCs w:val="24"/>
        </w:rPr>
        <w:t xml:space="preserve"> kojima u proizvodnji i stavljanju na tržište m</w:t>
      </w:r>
      <w:r w:rsidR="001D4938">
        <w:rPr>
          <w:rFonts w:ascii="Times New Roman" w:eastAsia="Times New Roman" w:hAnsi="Times New Roman" w:cs="Times New Roman"/>
          <w:sz w:val="24"/>
          <w:szCs w:val="24"/>
        </w:rPr>
        <w:t>oraju udovoljavati džem, ekstra džem, žele, ekstra žele, marmelada</w:t>
      </w:r>
      <w:r w:rsidR="004B0499" w:rsidRPr="002178E2">
        <w:rPr>
          <w:rFonts w:ascii="Times New Roman" w:eastAsia="Times New Roman" w:hAnsi="Times New Roman" w:cs="Times New Roman"/>
          <w:sz w:val="24"/>
          <w:szCs w:val="24"/>
        </w:rPr>
        <w:t>,</w:t>
      </w:r>
      <w:r w:rsidR="001D4938">
        <w:rPr>
          <w:rFonts w:ascii="Times New Roman" w:eastAsia="Times New Roman" w:hAnsi="Times New Roman" w:cs="Times New Roman"/>
          <w:sz w:val="24"/>
          <w:szCs w:val="24"/>
        </w:rPr>
        <w:t xml:space="preserve"> žele-marmelada,</w:t>
      </w:r>
      <w:r w:rsidR="004B0499" w:rsidRPr="002178E2">
        <w:rPr>
          <w:rFonts w:ascii="Times New Roman" w:eastAsia="Times New Roman" w:hAnsi="Times New Roman" w:cs="Times New Roman"/>
          <w:sz w:val="24"/>
          <w:szCs w:val="24"/>
        </w:rPr>
        <w:t xml:space="preserve"> pekmez te zaslađeni kesten pire (u daljnjem tekstu: proizvodi), a odnose se na:</w:t>
      </w:r>
    </w:p>
    <w:p w:rsidR="004B0499" w:rsidRPr="002178E2" w:rsidRDefault="004B0499" w:rsidP="004B049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nazive, definicije i opće </w:t>
      </w:r>
      <w:r w:rsid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zahtjeve</w:t>
      </w:r>
    </w:p>
    <w:p w:rsidR="004B0499" w:rsidRPr="002178E2" w:rsidRDefault="002178E2" w:rsidP="004B049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sastav i senzorska svojstva</w:t>
      </w:r>
    </w:p>
    <w:p w:rsidR="004B0499" w:rsidRPr="002178E2" w:rsidRDefault="004B0499" w:rsidP="004B049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vrstu i količinu sirovina te drugih tvari koje se </w:t>
      </w:r>
      <w:r w:rsid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koriste u proizvodnji i preradi i</w:t>
      </w:r>
    </w:p>
    <w:p w:rsidR="002178E2" w:rsidRPr="002178E2" w:rsidRDefault="004B0499" w:rsidP="004B049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– dodatne zahtjeve označavanja.</w:t>
      </w:r>
    </w:p>
    <w:p w:rsidR="008247F0" w:rsidRPr="0046754C" w:rsidRDefault="002178E2" w:rsidP="002178E2">
      <w:pPr>
        <w:pStyle w:val="Odlomakpopisa"/>
        <w:spacing w:before="100" w:beforeAutospacing="1" w:after="22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54C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 w:rsidR="0057261D" w:rsidRPr="0046754C">
        <w:rPr>
          <w:rFonts w:ascii="Times New Roman" w:eastAsia="Times New Roman" w:hAnsi="Times New Roman" w:cs="Times New Roman"/>
          <w:sz w:val="24"/>
          <w:szCs w:val="24"/>
        </w:rPr>
        <w:t>Odredbe ovoga Pravilnika ne primjenjuju se na p</w:t>
      </w:r>
      <w:r w:rsidRPr="0046754C">
        <w:rPr>
          <w:rFonts w:ascii="Times New Roman" w:eastAsia="Times New Roman" w:hAnsi="Times New Roman" w:cs="Times New Roman"/>
          <w:sz w:val="24"/>
          <w:szCs w:val="24"/>
        </w:rPr>
        <w:t xml:space="preserve">roizvode koji su namijenjeni za </w:t>
      </w:r>
      <w:r w:rsidR="0057261D" w:rsidRPr="0046754C">
        <w:rPr>
          <w:rFonts w:ascii="Times New Roman" w:eastAsia="Times New Roman" w:hAnsi="Times New Roman" w:cs="Times New Roman"/>
          <w:sz w:val="24"/>
          <w:szCs w:val="24"/>
        </w:rPr>
        <w:t xml:space="preserve">proizvodnju </w:t>
      </w:r>
      <w:r w:rsidR="0028179D" w:rsidRPr="0046754C">
        <w:rPr>
          <w:rFonts w:ascii="Times New Roman" w:eastAsia="Times New Roman" w:hAnsi="Times New Roman" w:cs="Times New Roman"/>
          <w:sz w:val="24"/>
          <w:szCs w:val="24"/>
        </w:rPr>
        <w:t xml:space="preserve">pekarskih, finih pekarskih i srodnih proizvoda definiranih </w:t>
      </w:r>
      <w:r w:rsidRPr="0046754C">
        <w:rPr>
          <w:rFonts w:ascii="Times New Roman" w:eastAsia="Times New Roman" w:hAnsi="Times New Roman" w:cs="Times New Roman"/>
          <w:sz w:val="24"/>
          <w:szCs w:val="24"/>
        </w:rPr>
        <w:t>posebnim propisom o žitaricama i</w:t>
      </w:r>
      <w:r w:rsidR="0028179D" w:rsidRPr="0046754C">
        <w:rPr>
          <w:rFonts w:ascii="Times New Roman" w:eastAsia="Times New Roman" w:hAnsi="Times New Roman" w:cs="Times New Roman"/>
          <w:sz w:val="24"/>
          <w:szCs w:val="24"/>
        </w:rPr>
        <w:t xml:space="preserve"> proizvodima od žitarica.</w:t>
      </w:r>
      <w:r w:rsidR="00D33C86" w:rsidRPr="004675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179D" w:rsidRPr="004675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47F0" w:rsidRPr="002178E2" w:rsidRDefault="008247F0" w:rsidP="008247F0">
      <w:pPr>
        <w:pStyle w:val="clanak"/>
        <w:jc w:val="center"/>
        <w:rPr>
          <w:lang w:val="hr-HR"/>
        </w:rPr>
      </w:pPr>
      <w:r w:rsidRPr="0046754C">
        <w:rPr>
          <w:lang w:val="hr-HR"/>
        </w:rPr>
        <w:t xml:space="preserve">Članak </w:t>
      </w:r>
      <w:r w:rsidRPr="002178E2">
        <w:rPr>
          <w:lang w:val="hr-HR"/>
        </w:rPr>
        <w:t>2.</w:t>
      </w:r>
    </w:p>
    <w:p w:rsidR="00523107" w:rsidRPr="002178E2" w:rsidRDefault="008247F0" w:rsidP="002178E2">
      <w:pPr>
        <w:pStyle w:val="t-9-8"/>
        <w:jc w:val="both"/>
        <w:rPr>
          <w:lang w:val="hr-HR"/>
        </w:rPr>
      </w:pPr>
      <w:r w:rsidRPr="002178E2">
        <w:rPr>
          <w:lang w:val="hr-HR"/>
        </w:rPr>
        <w:t>Ovim se Pravilnikom u pravni poredak Republike Hrvatske prenose</w:t>
      </w:r>
      <w:r w:rsidR="007A4EAF" w:rsidRPr="002178E2">
        <w:rPr>
          <w:lang w:val="hr-HR"/>
        </w:rPr>
        <w:t xml:space="preserve"> odredbe Direktive Vijeća (EU) 2001/113/EZ od 20. prosinca 2001. o voćnim džemovima, želeima, marmeladama i zaslađenom kesten pi</w:t>
      </w:r>
      <w:r w:rsidR="002178E2">
        <w:rPr>
          <w:lang w:val="hr-HR"/>
        </w:rPr>
        <w:t>reu namijenjenim za konzumaciju</w:t>
      </w:r>
      <w:r w:rsidR="00263D62" w:rsidRPr="002178E2">
        <w:rPr>
          <w:lang w:val="hr-HR"/>
        </w:rPr>
        <w:t xml:space="preserve"> (SL L 10, 12.1.2002.).</w:t>
      </w:r>
    </w:p>
    <w:p w:rsidR="007A4EAF" w:rsidRPr="002178E2" w:rsidRDefault="007A4EAF" w:rsidP="007A4EAF">
      <w:pPr>
        <w:pStyle w:val="box458066"/>
        <w:jc w:val="center"/>
        <w:rPr>
          <w:lang w:val="hr-HR"/>
        </w:rPr>
      </w:pPr>
      <w:r w:rsidRPr="002178E2">
        <w:rPr>
          <w:lang w:val="hr-HR"/>
        </w:rPr>
        <w:t>Članak 3.</w:t>
      </w:r>
    </w:p>
    <w:p w:rsidR="007A4EAF" w:rsidRPr="0046754C" w:rsidRDefault="007A4EAF" w:rsidP="002875D1">
      <w:pPr>
        <w:pStyle w:val="box458066"/>
        <w:jc w:val="both"/>
        <w:rPr>
          <w:lang w:val="hr-HR"/>
        </w:rPr>
      </w:pPr>
      <w:r w:rsidRPr="0046754C">
        <w:rPr>
          <w:lang w:val="hr-HR"/>
        </w:rPr>
        <w:t xml:space="preserve">(1) Ovaj Pravilnik je </w:t>
      </w:r>
      <w:proofErr w:type="spellStart"/>
      <w:r w:rsidRPr="0046754C">
        <w:rPr>
          <w:lang w:val="hr-HR"/>
        </w:rPr>
        <w:t>notificiran</w:t>
      </w:r>
      <w:proofErr w:type="spellEnd"/>
      <w:r w:rsidRPr="0046754C">
        <w:rPr>
          <w:lang w:val="hr-HR"/>
        </w:rPr>
        <w:t xml:space="preserve"> u skladu s postupkom utvrđenim Direktivom (EU) 2015/1535 Europskog parlamenta i Vijeća od 9. rujna 2015. o utvrđivanju postupka pružanja informacija u području tehničkih propisa i pravila o uslugama informacijskog društva (SL L 241, 17. 9. 2015.).</w:t>
      </w:r>
    </w:p>
    <w:p w:rsidR="00523107" w:rsidRPr="0046754C" w:rsidRDefault="007A4EAF" w:rsidP="002875D1">
      <w:pPr>
        <w:pStyle w:val="box458066"/>
        <w:jc w:val="both"/>
        <w:rPr>
          <w:lang w:val="hr-HR"/>
        </w:rPr>
      </w:pPr>
      <w:r w:rsidRPr="0046754C">
        <w:rPr>
          <w:lang w:val="hr-HR"/>
        </w:rPr>
        <w:t xml:space="preserve">(2) Odredbe </w:t>
      </w:r>
      <w:r w:rsidR="007370A3">
        <w:rPr>
          <w:lang w:val="hr-HR"/>
        </w:rPr>
        <w:t>članka 5. stavka 2.</w:t>
      </w:r>
      <w:r w:rsidR="002B709B">
        <w:rPr>
          <w:lang w:val="hr-HR"/>
        </w:rPr>
        <w:t xml:space="preserve"> i</w:t>
      </w:r>
      <w:r w:rsidR="00DB041F">
        <w:rPr>
          <w:lang w:val="hr-HR"/>
        </w:rPr>
        <w:t xml:space="preserve"> </w:t>
      </w:r>
      <w:r w:rsidR="002178E2" w:rsidRPr="0046754C">
        <w:rPr>
          <w:lang w:val="hr-HR"/>
        </w:rPr>
        <w:t>Priloga I. točke</w:t>
      </w:r>
      <w:r w:rsidR="00A03EDA" w:rsidRPr="0046754C">
        <w:rPr>
          <w:lang w:val="hr-HR"/>
        </w:rPr>
        <w:t xml:space="preserve"> 8.</w:t>
      </w:r>
      <w:r w:rsidR="00317A4D">
        <w:rPr>
          <w:lang w:val="hr-HR"/>
        </w:rPr>
        <w:t xml:space="preserve"> </w:t>
      </w:r>
      <w:r w:rsidRPr="0046754C">
        <w:rPr>
          <w:lang w:val="hr-HR"/>
        </w:rPr>
        <w:t xml:space="preserve">ne primjenjuju se na proizvode koji su zakonito proizvedeni i/ili stavljeni na tržište u drugoj državi članici Europske unije ili Turskoj </w:t>
      </w:r>
      <w:r w:rsidRPr="0046754C">
        <w:rPr>
          <w:lang w:val="hr-HR"/>
        </w:rPr>
        <w:lastRenderedPageBreak/>
        <w:t>ili koji su zakonito proizvedeni u državi koja pripada Europskom udruženju slobodne trgovine koja je potpisnica Sporazuma o Europskom gospodarskom prostoru.</w:t>
      </w:r>
    </w:p>
    <w:p w:rsidR="007A4EAF" w:rsidRPr="002178E2" w:rsidRDefault="002D2297" w:rsidP="002D2297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="00CC5D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1FAD"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ZAHTJEVI KVALITETE</w:t>
      </w:r>
    </w:p>
    <w:p w:rsidR="004B0499" w:rsidRPr="002178E2" w:rsidRDefault="004B0499" w:rsidP="004B0499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Članak </w:t>
      </w:r>
      <w:r w:rsidR="002D2297"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0499" w:rsidRPr="002178E2" w:rsidRDefault="004B0499" w:rsidP="002178E2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Proizvodi iz članka 1. </w:t>
      </w:r>
      <w:r w:rsidR="00DB0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stavka 1. </w:t>
      </w: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ovoga Pravilnika moraju ispunjavati zahtjeve propisane u Prilogu 1. ovoga Pravilnika.</w:t>
      </w:r>
    </w:p>
    <w:p w:rsidR="004B0499" w:rsidRDefault="004B0499" w:rsidP="002178E2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Ne dovodeći u pitanje odredbe </w:t>
      </w:r>
      <w:r w:rsid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Uredbe (EZ) br.</w:t>
      </w:r>
      <w:r w:rsidR="002D41DB"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1333/2008 Europskog parlamenta i Vijeća od 16. prosinca 2008. o prehrambenim aditivima </w:t>
      </w:r>
      <w:r w:rsidR="002D2297"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(SL L 354, 31.12.2008.) (</w:t>
      </w:r>
      <w:r w:rsidR="00391FAD"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 w:rsidR="002D2297"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daljnjem tekstu</w:t>
      </w:r>
      <w:r w:rsidR="00391FAD"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2D2297"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Uredba (EZ) </w:t>
      </w:r>
      <w:r w:rsid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br.</w:t>
      </w:r>
      <w:r w:rsidR="002D2297"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1333/2008)</w:t>
      </w:r>
      <w:r w:rsidR="00391FAD"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u proizvodnji proizvoda iz Priloga 1. ovoga Pravilnika dozvoljena je samo upotreba sastojaka iz Priloga 2. i 3. ovoga Pravilnika.</w:t>
      </w:r>
    </w:p>
    <w:p w:rsidR="002178E2" w:rsidRPr="002178E2" w:rsidRDefault="002178E2" w:rsidP="002178E2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Članak 5.</w:t>
      </w:r>
    </w:p>
    <w:p w:rsidR="008E2896" w:rsidRDefault="0046754C" w:rsidP="00CC5D3D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 w:rsidR="008E2896"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5E1C61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5E1C61"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roizvodi</w:t>
      </w:r>
      <w:r w:rsidR="005E1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 </w:t>
      </w:r>
      <w:r w:rsidR="005E1C61"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Priloga 1. ovoga Pravilnika moraju sadržavati najmanje 60</w:t>
      </w:r>
      <w:r w:rsidR="005E1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1C61"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topljive suhe tvari, određene </w:t>
      </w:r>
      <w:proofErr w:type="spellStart"/>
      <w:r w:rsidR="005E1C61"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refraktometrom</w:t>
      </w:r>
      <w:proofErr w:type="spellEnd"/>
      <w:r w:rsidR="005E1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D5EA8">
        <w:rPr>
          <w:rFonts w:ascii="Times New Roman" w:eastAsia="Times New Roman" w:hAnsi="Times New Roman" w:cs="Times New Roman"/>
          <w:color w:val="000000"/>
          <w:sz w:val="24"/>
          <w:szCs w:val="24"/>
        </w:rPr>
        <w:t>izuzev</w:t>
      </w:r>
      <w:r w:rsidR="008E2896"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proizvoda kod kojih je šećer djelomično ili u cijelosti zamijenjen sladilima</w:t>
      </w:r>
      <w:r w:rsidR="006D5E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78E2" w:rsidRPr="0046754C" w:rsidRDefault="0046754C" w:rsidP="002178E2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</w:t>
      </w:r>
      <w:r w:rsidR="002178E2" w:rsidRPr="0046754C">
        <w:rPr>
          <w:rFonts w:ascii="Times New Roman" w:eastAsia="Times New Roman" w:hAnsi="Times New Roman" w:cs="Times New Roman"/>
          <w:sz w:val="24"/>
          <w:szCs w:val="24"/>
        </w:rPr>
        <w:t>) Ne dovodeći u pitanje odredbe članka</w:t>
      </w:r>
      <w:r w:rsidR="00CC5D3D" w:rsidRPr="0046754C">
        <w:rPr>
          <w:rFonts w:ascii="Times New Roman" w:eastAsia="Times New Roman" w:hAnsi="Times New Roman" w:cs="Times New Roman"/>
          <w:sz w:val="24"/>
          <w:szCs w:val="24"/>
        </w:rPr>
        <w:t xml:space="preserve"> 17. Uredbe (EU</w:t>
      </w:r>
      <w:r w:rsidR="002178E2" w:rsidRPr="0046754C">
        <w:rPr>
          <w:rFonts w:ascii="Times New Roman" w:eastAsia="Times New Roman" w:hAnsi="Times New Roman" w:cs="Times New Roman"/>
          <w:sz w:val="24"/>
          <w:szCs w:val="24"/>
        </w:rPr>
        <w:t>) br. 1169/2011</w:t>
      </w:r>
      <w:r w:rsidR="00F243D7" w:rsidRPr="00F2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3D7" w:rsidRPr="0046754C">
        <w:rPr>
          <w:rFonts w:ascii="Times New Roman" w:eastAsia="Times New Roman" w:hAnsi="Times New Roman" w:cs="Times New Roman"/>
          <w:sz w:val="24"/>
          <w:szCs w:val="24"/>
        </w:rPr>
        <w:t xml:space="preserve">Europskog Parlamenta </w:t>
      </w:r>
      <w:r w:rsidR="00DB041F">
        <w:rPr>
          <w:rFonts w:ascii="Times New Roman" w:eastAsia="Times New Roman" w:hAnsi="Times New Roman" w:cs="Times New Roman"/>
          <w:sz w:val="24"/>
          <w:szCs w:val="24"/>
        </w:rPr>
        <w:t>i</w:t>
      </w:r>
      <w:r w:rsidR="00F243D7" w:rsidRPr="0046754C">
        <w:rPr>
          <w:rFonts w:ascii="Times New Roman" w:eastAsia="Times New Roman" w:hAnsi="Times New Roman" w:cs="Times New Roman"/>
          <w:sz w:val="24"/>
          <w:szCs w:val="24"/>
        </w:rPr>
        <w:t xml:space="preserve"> Vijeća od 25. listopada 2011. o informiranju potrošača o hrani,  izmjeni uredbi (EZ) br. 1924/2006 i (EZ) br. 1925/2006 Europskog parlamenta i Vijeća te o stavljanju izvan snage Direktive Komisije 87/250/EEZ, Direktive Vijeća 90/496/EEZ, Direktive Komisije 1999/10/EZ, Direktive 2000/13/EZ Europskog parlamenta i Vijeća, Direktive Komisije 2002/67/EZ i 2008/5/EZ i Uredbe Komisije (EZ) br. 608/2004  (SL L 304, 22.11.2011.) (u daljnjem tekstu: Uredba (EU) br. 1169/2011)</w:t>
      </w:r>
      <w:r w:rsidR="002178E2" w:rsidRPr="0046754C">
        <w:rPr>
          <w:rFonts w:ascii="Times New Roman" w:eastAsia="Times New Roman" w:hAnsi="Times New Roman" w:cs="Times New Roman"/>
          <w:sz w:val="24"/>
          <w:szCs w:val="24"/>
        </w:rPr>
        <w:t>, proizvodi iz članka 1. stavka 1. ovog</w:t>
      </w:r>
      <w:r w:rsidR="00223B79">
        <w:rPr>
          <w:rFonts w:ascii="Times New Roman" w:eastAsia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2178E2" w:rsidRPr="0046754C">
        <w:rPr>
          <w:rFonts w:ascii="Times New Roman" w:eastAsia="Times New Roman" w:hAnsi="Times New Roman" w:cs="Times New Roman"/>
          <w:sz w:val="24"/>
          <w:szCs w:val="24"/>
        </w:rPr>
        <w:t xml:space="preserve"> Pravilnika koji imaju smanjen sadržaj šećera mogu se staviti na tržište pod nazivima iz Priloga 1. ovog</w:t>
      </w:r>
      <w:r w:rsidR="00091FD0">
        <w:rPr>
          <w:rFonts w:ascii="Times New Roman" w:eastAsia="Times New Roman" w:hAnsi="Times New Roman" w:cs="Times New Roman"/>
          <w:sz w:val="24"/>
          <w:szCs w:val="24"/>
        </w:rPr>
        <w:t>a</w:t>
      </w:r>
      <w:r w:rsidR="002178E2" w:rsidRPr="0046754C">
        <w:rPr>
          <w:rFonts w:ascii="Times New Roman" w:eastAsia="Times New Roman" w:hAnsi="Times New Roman" w:cs="Times New Roman"/>
          <w:sz w:val="24"/>
          <w:szCs w:val="24"/>
        </w:rPr>
        <w:t xml:space="preserve"> Pravilnika, pod uvjetom da sadrže najmanje 55</w:t>
      </w:r>
      <w:r w:rsidR="005E1C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8E2" w:rsidRPr="0046754C">
        <w:rPr>
          <w:rFonts w:ascii="Times New Roman" w:eastAsia="Times New Roman" w:hAnsi="Times New Roman" w:cs="Times New Roman"/>
          <w:sz w:val="24"/>
          <w:szCs w:val="24"/>
        </w:rPr>
        <w:t xml:space="preserve">% topljive suhe tvari. </w:t>
      </w:r>
    </w:p>
    <w:p w:rsidR="004B0499" w:rsidRPr="002178E2" w:rsidRDefault="004B0499" w:rsidP="004B0499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Članak</w:t>
      </w:r>
      <w:r w:rsidR="00CC5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</w:t>
      </w: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3A71" w:rsidRDefault="004B0499" w:rsidP="00CC5D3D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Kada se kod proizvodnje proizvoda iz članka 1. </w:t>
      </w:r>
      <w:r w:rsidR="00CC5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stavka 1. </w:t>
      </w: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ovoga Pravilnika miješa više vrsta voća, minimalni udio pojedine vrste voća, propisan u Prilogu 1. ovoga Pravilnika, mora se smanjiti proporcionalno količini pojedine vrste voća.</w:t>
      </w:r>
    </w:p>
    <w:p w:rsidR="0046754C" w:rsidRPr="002178E2" w:rsidRDefault="0046754C" w:rsidP="00CC5D3D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0499" w:rsidRPr="002178E2" w:rsidRDefault="00391FAD" w:rsidP="004B0499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4B0499"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II. </w:t>
      </w: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ZAHTJEVI </w:t>
      </w:r>
      <w:r w:rsidR="004B0499"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OZNAČAVANJ</w:t>
      </w: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4A0F2C" w:rsidRPr="002178E2" w:rsidRDefault="002178E2" w:rsidP="00391FAD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Članak </w:t>
      </w:r>
      <w:r w:rsidR="00CC5D3D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</w:p>
    <w:p w:rsidR="00CC5D3D" w:rsidRPr="002B709B" w:rsidRDefault="004A0F2C" w:rsidP="002B709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54C">
        <w:rPr>
          <w:rFonts w:ascii="Times New Roman" w:eastAsia="Times New Roman" w:hAnsi="Times New Roman" w:cs="Times New Roman"/>
          <w:sz w:val="24"/>
          <w:szCs w:val="24"/>
        </w:rPr>
        <w:t>Na označavanje proizvoda iz članka 1.</w:t>
      </w:r>
      <w:r w:rsidR="00CC5D3D" w:rsidRPr="0046754C">
        <w:rPr>
          <w:rFonts w:ascii="Times New Roman" w:eastAsia="Times New Roman" w:hAnsi="Times New Roman" w:cs="Times New Roman"/>
          <w:sz w:val="24"/>
          <w:szCs w:val="24"/>
        </w:rPr>
        <w:t xml:space="preserve"> stavka 1.</w:t>
      </w:r>
      <w:r w:rsidRPr="0046754C">
        <w:rPr>
          <w:rFonts w:ascii="Times New Roman" w:eastAsia="Times New Roman" w:hAnsi="Times New Roman" w:cs="Times New Roman"/>
          <w:sz w:val="24"/>
          <w:szCs w:val="24"/>
        </w:rPr>
        <w:t xml:space="preserve"> ovog</w:t>
      </w:r>
      <w:r w:rsidR="00CC5D3D" w:rsidRPr="0046754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6754C">
        <w:rPr>
          <w:rFonts w:ascii="Times New Roman" w:eastAsia="Times New Roman" w:hAnsi="Times New Roman" w:cs="Times New Roman"/>
          <w:sz w:val="24"/>
          <w:szCs w:val="24"/>
        </w:rPr>
        <w:t xml:space="preserve"> Pravilnika primjenjuju se odredbe</w:t>
      </w:r>
      <w:r w:rsidR="00FE1FF6" w:rsidRPr="004675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75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1FF6" w:rsidRPr="0046754C">
        <w:rPr>
          <w:rFonts w:ascii="Times New Roman" w:eastAsia="Times New Roman" w:hAnsi="Times New Roman" w:cs="Times New Roman"/>
          <w:sz w:val="24"/>
          <w:szCs w:val="24"/>
        </w:rPr>
        <w:t xml:space="preserve">Uredbe (EU) br. 1169/2011 </w:t>
      </w:r>
      <w:r w:rsidR="00F329D7" w:rsidRPr="0046754C">
        <w:rPr>
          <w:rFonts w:ascii="Times New Roman" w:eastAsia="Times New Roman" w:hAnsi="Times New Roman" w:cs="Times New Roman"/>
          <w:sz w:val="24"/>
          <w:szCs w:val="24"/>
        </w:rPr>
        <w:t>te odredbe ovoga Pravilnika koje se odnose na označavanje</w:t>
      </w:r>
      <w:r w:rsidR="00FE1FF6" w:rsidRPr="004675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91FAD" w:rsidRPr="004675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499" w:rsidRPr="002178E2" w:rsidRDefault="004B0499" w:rsidP="004B0499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Članak </w:t>
      </w:r>
      <w:r w:rsidR="00CC5D3D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0499" w:rsidRPr="002178E2" w:rsidRDefault="004B0499" w:rsidP="00CC5D3D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(1) Nazivi proizvoda navedeni u Prilogu 1. ovoga Pravilnika mogu se koristiti za označavanje samo proizvoda koji ispunjavaju zahtjeve propisane za te proizvode te se pod tim nazivom </w:t>
      </w:r>
      <w:r w:rsidR="00C64FE2">
        <w:rPr>
          <w:rFonts w:ascii="Times New Roman" w:eastAsia="Times New Roman" w:hAnsi="Times New Roman" w:cs="Times New Roman"/>
          <w:color w:val="000000"/>
          <w:sz w:val="24"/>
          <w:szCs w:val="24"/>
        </w:rPr>
        <w:t>stavljaju na tržište.</w:t>
      </w:r>
    </w:p>
    <w:p w:rsidR="004B0499" w:rsidRPr="002178E2" w:rsidRDefault="004B0499" w:rsidP="00CC5D3D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(2) Nazivi proizvoda navedeni u Prilogu 1. ovoga Pravilnika mogu se upotrebljavati prema uobičajenoj praksi za dodatno označavanje drugih proizvoda koji se ne mogu zamijeniti s proizvodima iz Priloga 1. ovoga Pravilnika.</w:t>
      </w:r>
    </w:p>
    <w:p w:rsidR="004B0499" w:rsidRPr="002178E2" w:rsidRDefault="004B0499" w:rsidP="004B0499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Članak </w:t>
      </w:r>
      <w:r w:rsidR="00CC5D3D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0499" w:rsidRPr="002178E2" w:rsidRDefault="004B0499" w:rsidP="00CC5D3D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(1) Nazivi proizvoda moraju se dopuniti nazivima upotrijebljenih vrsta voća, po padajućem redoslijedu s obzirom na masu upotrijebljenih sirovina.</w:t>
      </w:r>
    </w:p>
    <w:p w:rsidR="004B0499" w:rsidRPr="002178E2" w:rsidRDefault="004B0499" w:rsidP="00CC5D3D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(2) Za proizvode proizvedene od tri ili više vrsta voća, nabrajanje vrsta voća može se zamijeniti izrazom »miješano voće« ili sličnim izrazom, ili brojem upotrijebljenih vrsta voća.</w:t>
      </w:r>
    </w:p>
    <w:p w:rsidR="004B0499" w:rsidRPr="002178E2" w:rsidRDefault="004B0499" w:rsidP="004B0499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Članak </w:t>
      </w:r>
      <w:r w:rsidR="00CC5D3D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0499" w:rsidRPr="002178E2" w:rsidRDefault="004B0499" w:rsidP="00CC5D3D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(1) Pri označavanju proizvoda mora biti naveden udio voća riječima »proizvedeno od ... g voća na 100 g« konačnog proizvoda.</w:t>
      </w:r>
    </w:p>
    <w:p w:rsidR="004D3A71" w:rsidRPr="002178E2" w:rsidRDefault="004B0499" w:rsidP="00CC5D3D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(2) Ako se u proizvodnji koristi vodeni ekstrakt voća, udio voća se izračunava uz oduzimanje mase vode, korištene za pripremu vodenog ekstrakta.</w:t>
      </w:r>
    </w:p>
    <w:p w:rsidR="004B0499" w:rsidRPr="002178E2" w:rsidRDefault="004B0499" w:rsidP="004B0499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Članak </w:t>
      </w:r>
      <w:r w:rsidR="00CC5D3D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0499" w:rsidRPr="002178E2" w:rsidRDefault="004B0499" w:rsidP="00CC5D3D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(1) Pri označavanju proizvoda mora biti navedena ukupna količina šećera riječima »ukupni šećer</w:t>
      </w:r>
      <w:r w:rsidR="00CC5D3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66D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5D3D">
        <w:rPr>
          <w:rFonts w:ascii="Times New Roman" w:eastAsia="Times New Roman" w:hAnsi="Times New Roman" w:cs="Times New Roman"/>
          <w:color w:val="000000"/>
          <w:sz w:val="24"/>
          <w:szCs w:val="24"/>
        </w:rPr>
        <w:t>... g na 100 g« pri čemu n</w:t>
      </w: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avedeni broj predstavlja vrijednost određenu </w:t>
      </w:r>
      <w:proofErr w:type="spellStart"/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refraktometrom</w:t>
      </w:r>
      <w:proofErr w:type="spellEnd"/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 20° C za gotov proizvod, uz dozvoljeno odstupanje ± 3 </w:t>
      </w:r>
      <w:proofErr w:type="spellStart"/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refraktometrijska</w:t>
      </w:r>
      <w:proofErr w:type="spellEnd"/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stupnja.</w:t>
      </w:r>
    </w:p>
    <w:p w:rsidR="002178E2" w:rsidRPr="00EB1990" w:rsidRDefault="004B0499" w:rsidP="00CC5D3D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r w:rsidRPr="00EB1990">
        <w:rPr>
          <w:rFonts w:ascii="Times New Roman" w:eastAsia="Times New Roman" w:hAnsi="Times New Roman" w:cs="Times New Roman"/>
          <w:sz w:val="24"/>
          <w:szCs w:val="24"/>
        </w:rPr>
        <w:t xml:space="preserve">Pri označavanju proizvoda nije potrebno </w:t>
      </w:r>
      <w:r w:rsidR="004D060D">
        <w:rPr>
          <w:rFonts w:ascii="Times New Roman" w:eastAsia="Times New Roman" w:hAnsi="Times New Roman" w:cs="Times New Roman"/>
          <w:sz w:val="24"/>
          <w:szCs w:val="24"/>
        </w:rPr>
        <w:t>navoditi podatak iz stavka 1. ovoga članka</w:t>
      </w:r>
      <w:r w:rsidR="004D060D" w:rsidRPr="00EB19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990">
        <w:rPr>
          <w:rFonts w:ascii="Times New Roman" w:eastAsia="Times New Roman" w:hAnsi="Times New Roman" w:cs="Times New Roman"/>
          <w:sz w:val="24"/>
          <w:szCs w:val="24"/>
        </w:rPr>
        <w:t xml:space="preserve">ukoliko </w:t>
      </w:r>
      <w:r w:rsidR="00E9045F">
        <w:rPr>
          <w:rFonts w:ascii="Times New Roman" w:eastAsia="Times New Roman" w:hAnsi="Times New Roman" w:cs="Times New Roman"/>
          <w:sz w:val="24"/>
          <w:szCs w:val="24"/>
        </w:rPr>
        <w:t>je sadržaj šećera naveden u okviru</w:t>
      </w:r>
      <w:r w:rsidR="00E9045F" w:rsidRPr="00EB19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990">
        <w:rPr>
          <w:rFonts w:ascii="Times New Roman" w:eastAsia="Times New Roman" w:hAnsi="Times New Roman" w:cs="Times New Roman"/>
          <w:sz w:val="24"/>
          <w:szCs w:val="24"/>
        </w:rPr>
        <w:t>hranjiv</w:t>
      </w:r>
      <w:r w:rsidR="00E9045F">
        <w:rPr>
          <w:rFonts w:ascii="Times New Roman" w:eastAsia="Times New Roman" w:hAnsi="Times New Roman" w:cs="Times New Roman"/>
          <w:sz w:val="24"/>
          <w:szCs w:val="24"/>
        </w:rPr>
        <w:t>ih</w:t>
      </w:r>
      <w:r w:rsidRPr="00EB1990">
        <w:rPr>
          <w:rFonts w:ascii="Times New Roman" w:eastAsia="Times New Roman" w:hAnsi="Times New Roman" w:cs="Times New Roman"/>
          <w:sz w:val="24"/>
          <w:szCs w:val="24"/>
        </w:rPr>
        <w:t xml:space="preserve"> vrijednosti hrane sukladno</w:t>
      </w:r>
      <w:r w:rsidR="00CC5D3D" w:rsidRPr="00EB1990">
        <w:rPr>
          <w:rFonts w:ascii="Times New Roman" w:eastAsia="Times New Roman" w:hAnsi="Times New Roman" w:cs="Times New Roman"/>
          <w:sz w:val="24"/>
          <w:szCs w:val="24"/>
        </w:rPr>
        <w:t xml:space="preserve"> odredbama Uredbe (EU) br.</w:t>
      </w:r>
      <w:r w:rsidR="009E2A4F" w:rsidRPr="00EB1990">
        <w:rPr>
          <w:rFonts w:ascii="Times New Roman" w:eastAsia="Times New Roman" w:hAnsi="Times New Roman" w:cs="Times New Roman"/>
          <w:sz w:val="24"/>
          <w:szCs w:val="24"/>
        </w:rPr>
        <w:t xml:space="preserve"> 1169/2011.</w:t>
      </w:r>
    </w:p>
    <w:p w:rsidR="004B0499" w:rsidRPr="002178E2" w:rsidRDefault="004B0499" w:rsidP="002C0C15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Članak </w:t>
      </w:r>
      <w:r w:rsidR="00CC5D3D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4FE2" w:rsidRDefault="004B0499" w:rsidP="00342F4D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Podaci iz članka </w:t>
      </w:r>
      <w:r w:rsidR="00CC5D3D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stavka 1. i članka </w:t>
      </w:r>
      <w:r w:rsidR="00CC5D3D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stavka 1. ovoga Pravilnika moraju </w:t>
      </w:r>
      <w:r w:rsidR="00E66D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</w:t>
      </w:r>
      <w:r w:rsidR="00E66DE9"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nalaziti u istom vidnom polju s nazivom </w:t>
      </w:r>
      <w:r w:rsidR="00E66DE9">
        <w:rPr>
          <w:rFonts w:ascii="Times New Roman" w:eastAsia="Times New Roman" w:hAnsi="Times New Roman" w:cs="Times New Roman"/>
          <w:color w:val="000000"/>
          <w:sz w:val="24"/>
          <w:szCs w:val="24"/>
        </w:rPr>
        <w:t>hrane</w:t>
      </w:r>
      <w:r w:rsidR="00E66DE9"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6D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biti jasno vidljivi</w:t>
      </w:r>
      <w:r w:rsidR="00E66D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0499" w:rsidRPr="002178E2" w:rsidRDefault="004B0499" w:rsidP="004B0499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Članak </w:t>
      </w:r>
      <w:r w:rsidR="00CC5D3D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5D3D" w:rsidRPr="00510416" w:rsidRDefault="00774CC1" w:rsidP="0051041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E2896" w:rsidRPr="0046754C">
        <w:rPr>
          <w:rFonts w:ascii="Times New Roman" w:eastAsia="Times New Roman" w:hAnsi="Times New Roman" w:cs="Times New Roman"/>
          <w:sz w:val="24"/>
          <w:szCs w:val="24"/>
        </w:rPr>
        <w:t xml:space="preserve">ko je </w:t>
      </w:r>
      <w:r w:rsidR="00E66DE9" w:rsidRPr="000942AD">
        <w:rPr>
          <w:rFonts w:ascii="Times New Roman" w:eastAsia="Times New Roman" w:hAnsi="Times New Roman" w:cs="Times New Roman"/>
          <w:sz w:val="24"/>
          <w:szCs w:val="24"/>
        </w:rPr>
        <w:t>koncentracija</w:t>
      </w:r>
      <w:r w:rsidR="000942AD" w:rsidRPr="000942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66DE9" w:rsidRPr="000942AD">
        <w:rPr>
          <w:rFonts w:ascii="Times New Roman" w:eastAsia="Times New Roman" w:hAnsi="Times New Roman" w:cs="Times New Roman"/>
          <w:sz w:val="24"/>
          <w:szCs w:val="24"/>
        </w:rPr>
        <w:t>sumpornog</w:t>
      </w:r>
      <w:r w:rsidR="00E66DE9" w:rsidRPr="004675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499" w:rsidRPr="0046754C">
        <w:rPr>
          <w:rFonts w:ascii="Times New Roman" w:eastAsia="Times New Roman" w:hAnsi="Times New Roman" w:cs="Times New Roman"/>
          <w:sz w:val="24"/>
          <w:szCs w:val="24"/>
        </w:rPr>
        <w:t xml:space="preserve">dioksida </w:t>
      </w:r>
      <w:r w:rsidR="008E2896" w:rsidRPr="0046754C">
        <w:rPr>
          <w:rFonts w:ascii="Times New Roman" w:eastAsia="Times New Roman" w:hAnsi="Times New Roman" w:cs="Times New Roman"/>
          <w:sz w:val="24"/>
          <w:szCs w:val="24"/>
        </w:rPr>
        <w:t>i</w:t>
      </w:r>
      <w:r w:rsidR="00CC5D3D" w:rsidRPr="0046754C">
        <w:rPr>
          <w:rFonts w:ascii="Times New Roman" w:eastAsia="Times New Roman" w:hAnsi="Times New Roman" w:cs="Times New Roman"/>
          <w:sz w:val="24"/>
          <w:szCs w:val="24"/>
        </w:rPr>
        <w:t>/ili</w:t>
      </w:r>
      <w:r w:rsidR="008E2896" w:rsidRPr="004675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2896" w:rsidRPr="0046754C">
        <w:rPr>
          <w:rFonts w:ascii="Times New Roman" w:eastAsia="Times New Roman" w:hAnsi="Times New Roman" w:cs="Times New Roman"/>
          <w:sz w:val="24"/>
          <w:szCs w:val="24"/>
        </w:rPr>
        <w:t>sulfita</w:t>
      </w:r>
      <w:proofErr w:type="spellEnd"/>
      <w:r w:rsidR="008E2896" w:rsidRPr="004675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499" w:rsidRPr="0046754C">
        <w:rPr>
          <w:rFonts w:ascii="Times New Roman" w:eastAsia="Times New Roman" w:hAnsi="Times New Roman" w:cs="Times New Roman"/>
          <w:sz w:val="24"/>
          <w:szCs w:val="24"/>
        </w:rPr>
        <w:t>u proizvodu već</w:t>
      </w:r>
      <w:r w:rsidR="00E66DE9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0499" w:rsidRPr="0046754C">
        <w:rPr>
          <w:rFonts w:ascii="Times New Roman" w:eastAsia="Times New Roman" w:hAnsi="Times New Roman" w:cs="Times New Roman"/>
          <w:sz w:val="24"/>
          <w:szCs w:val="24"/>
        </w:rPr>
        <w:t xml:space="preserve"> od 10 mg/kg, isti mora biti naveden u popisu sastojaka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</w:t>
      </w:r>
      <w:r w:rsidRPr="0046754C">
        <w:rPr>
          <w:rFonts w:ascii="Times New Roman" w:eastAsia="Times New Roman" w:hAnsi="Times New Roman" w:cs="Times New Roman"/>
          <w:sz w:val="24"/>
          <w:szCs w:val="24"/>
        </w:rPr>
        <w:t>klad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46754C">
        <w:rPr>
          <w:rFonts w:ascii="Times New Roman" w:eastAsia="Times New Roman" w:hAnsi="Times New Roman" w:cs="Times New Roman"/>
          <w:sz w:val="24"/>
          <w:szCs w:val="24"/>
        </w:rPr>
        <w:t xml:space="preserve"> odredb</w:t>
      </w:r>
      <w:r>
        <w:rPr>
          <w:rFonts w:ascii="Times New Roman" w:eastAsia="Times New Roman" w:hAnsi="Times New Roman" w:cs="Times New Roman"/>
          <w:sz w:val="24"/>
          <w:szCs w:val="24"/>
        </w:rPr>
        <w:t>ama</w:t>
      </w:r>
      <w:r w:rsidRPr="0046754C">
        <w:rPr>
          <w:rFonts w:ascii="Times New Roman" w:eastAsia="Times New Roman" w:hAnsi="Times New Roman" w:cs="Times New Roman"/>
          <w:sz w:val="24"/>
          <w:szCs w:val="24"/>
        </w:rPr>
        <w:t xml:space="preserve"> član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6754C">
        <w:rPr>
          <w:rFonts w:ascii="Times New Roman" w:eastAsia="Times New Roman" w:hAnsi="Times New Roman" w:cs="Times New Roman"/>
          <w:sz w:val="24"/>
          <w:szCs w:val="24"/>
        </w:rPr>
        <w:t xml:space="preserve">ka 9. stavka 1. točke c)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21. </w:t>
      </w:r>
      <w:r w:rsidRPr="0046754C">
        <w:rPr>
          <w:rFonts w:ascii="Times New Roman" w:eastAsia="Times New Roman" w:hAnsi="Times New Roman" w:cs="Times New Roman"/>
          <w:sz w:val="24"/>
          <w:szCs w:val="24"/>
        </w:rPr>
        <w:t>Uredbe (EU) br. 1169/2011</w:t>
      </w:r>
      <w:r w:rsidR="00CB0D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0499" w:rsidRPr="002178E2" w:rsidRDefault="00CC5D3D" w:rsidP="004B0499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</w:t>
      </w:r>
      <w:r w:rsidR="004B0499"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. UTVRĐIVANJE SUKLADNOSTI</w:t>
      </w:r>
    </w:p>
    <w:p w:rsidR="004B0499" w:rsidRPr="002178E2" w:rsidRDefault="00CC5D3D" w:rsidP="004B0499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Članak 1</w:t>
      </w:r>
      <w:r w:rsidR="00F243D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4B0499"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0499" w:rsidRPr="002178E2" w:rsidRDefault="004B0499" w:rsidP="00CC5D3D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Za utvrđivanje sukladnosti proizvoda s</w:t>
      </w:r>
      <w:r w:rsidR="00C47D83"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zahtjevima </w:t>
      </w: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propisanim </w:t>
      </w:r>
      <w:r w:rsidR="00C47D83"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ovim Pravilnikom </w:t>
      </w: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svrhu službene kontrole koriste se </w:t>
      </w:r>
      <w:proofErr w:type="spellStart"/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validirane</w:t>
      </w:r>
      <w:proofErr w:type="spellEnd"/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međunarodno priznate metode.</w:t>
      </w:r>
    </w:p>
    <w:p w:rsidR="004B0499" w:rsidRPr="002178E2" w:rsidRDefault="00CC5D3D" w:rsidP="004B0499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Članak 1</w:t>
      </w:r>
      <w:r w:rsidR="00F243D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B0499"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65E" w:rsidRDefault="004B0499" w:rsidP="004B049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Prilozi </w:t>
      </w:r>
      <w:r w:rsidR="00774CC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 w:rsidR="00774CC1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 </w:t>
      </w:r>
      <w:r w:rsidR="00774CC1"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. tiskani su uz ovaj Pravilnik i njegov su sastavni dio.</w:t>
      </w:r>
    </w:p>
    <w:p w:rsidR="002B709B" w:rsidRPr="002178E2" w:rsidRDefault="002B709B" w:rsidP="004B049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0499" w:rsidRPr="002178E2" w:rsidRDefault="004B0499" w:rsidP="004B0499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V. PRIJELAZNE I ZAVRŠNE ODREDBE</w:t>
      </w:r>
    </w:p>
    <w:p w:rsidR="004B0499" w:rsidRDefault="00CC5D3D" w:rsidP="004B0499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Članak 1</w:t>
      </w:r>
      <w:r w:rsidR="00F243D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B0499"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652B" w:rsidRPr="00D4652B" w:rsidRDefault="00D4652B" w:rsidP="00D4652B">
      <w:pPr>
        <w:pStyle w:val="box458066"/>
        <w:jc w:val="both"/>
        <w:rPr>
          <w:lang w:val="hr-HR"/>
        </w:rPr>
      </w:pPr>
      <w:r w:rsidRPr="0046754C">
        <w:rPr>
          <w:lang w:val="hr-HR"/>
        </w:rPr>
        <w:t xml:space="preserve">Proizvodi iz članka 1. stavka 1. ovoga Pravilnika mogu se i dalje proizvoditi i označavati prema propisu iz </w:t>
      </w:r>
      <w:r w:rsidR="00297282">
        <w:rPr>
          <w:lang w:val="hr-HR"/>
        </w:rPr>
        <w:t>članka 17</w:t>
      </w:r>
      <w:r>
        <w:rPr>
          <w:lang w:val="hr-HR"/>
        </w:rPr>
        <w:t>.</w:t>
      </w:r>
      <w:r w:rsidRPr="0046754C">
        <w:rPr>
          <w:lang w:val="hr-HR"/>
        </w:rPr>
        <w:t xml:space="preserve"> </w:t>
      </w:r>
      <w:r>
        <w:rPr>
          <w:lang w:val="hr-HR"/>
        </w:rPr>
        <w:t xml:space="preserve">ovoga Pravilnika </w:t>
      </w:r>
      <w:r w:rsidRPr="0046754C">
        <w:rPr>
          <w:lang w:val="hr-HR"/>
        </w:rPr>
        <w:t>i stavljati na tržište do najviše 24 mjeseca od dana stupanja na snagu ovoga Pravilnika, a mogu se nalaziti na tržištu do isteka roka trajanja.</w:t>
      </w:r>
    </w:p>
    <w:p w:rsidR="005E1C61" w:rsidRDefault="00CC5D3D" w:rsidP="00527F22">
      <w:pPr>
        <w:pStyle w:val="box458066"/>
        <w:jc w:val="center"/>
        <w:rPr>
          <w:lang w:val="hr-HR"/>
        </w:rPr>
      </w:pPr>
      <w:proofErr w:type="spellStart"/>
      <w:r w:rsidRPr="0046754C">
        <w:t>Članak</w:t>
      </w:r>
      <w:proofErr w:type="spellEnd"/>
      <w:r w:rsidRPr="0046754C">
        <w:t xml:space="preserve"> 1</w:t>
      </w:r>
      <w:r w:rsidR="00F243D7">
        <w:t>7</w:t>
      </w:r>
      <w:r w:rsidR="004B0499" w:rsidRPr="0046754C">
        <w:t>.</w:t>
      </w:r>
      <w:r w:rsidR="005E1C61" w:rsidRPr="005E1C61">
        <w:rPr>
          <w:lang w:val="hr-HR"/>
        </w:rPr>
        <w:t xml:space="preserve"> </w:t>
      </w:r>
    </w:p>
    <w:p w:rsidR="004B0499" w:rsidRPr="0046754C" w:rsidRDefault="00D4652B" w:rsidP="00D4652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54C">
        <w:rPr>
          <w:rFonts w:ascii="Times New Roman" w:eastAsia="Times New Roman" w:hAnsi="Times New Roman" w:cs="Times New Roman"/>
          <w:sz w:val="24"/>
          <w:szCs w:val="24"/>
        </w:rPr>
        <w:t>Danom stupanja na snagu ovog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6754C">
        <w:rPr>
          <w:rFonts w:ascii="Times New Roman" w:eastAsia="Times New Roman" w:hAnsi="Times New Roman" w:cs="Times New Roman"/>
          <w:sz w:val="24"/>
          <w:szCs w:val="24"/>
        </w:rPr>
        <w:t xml:space="preserve"> Pravilnika prestaj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6754C">
        <w:rPr>
          <w:rFonts w:ascii="Times New Roman" w:eastAsia="Times New Roman" w:hAnsi="Times New Roman" w:cs="Times New Roman"/>
          <w:sz w:val="24"/>
          <w:szCs w:val="24"/>
        </w:rPr>
        <w:t xml:space="preserve"> važiti Pravilnik o voćnim džemovima, želeima, marmeladama, pekmezu te zaslađenom kesten pireu (»Narodne novine«, broj 94/11).</w:t>
      </w:r>
    </w:p>
    <w:p w:rsidR="0046754C" w:rsidRPr="002178E2" w:rsidRDefault="0046754C" w:rsidP="0046754C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Članak 1</w:t>
      </w:r>
      <w:r w:rsidR="00F243D7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0499" w:rsidRPr="002178E2" w:rsidRDefault="004B0499" w:rsidP="004B049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Ovaj Pravilnik stupa na snagu osmog</w:t>
      </w:r>
      <w:r w:rsidR="00D4652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od dana objave u »Narodnim novinama«.</w:t>
      </w:r>
    </w:p>
    <w:p w:rsidR="00E9045F" w:rsidRPr="002178E2" w:rsidRDefault="00E9045F" w:rsidP="00A307E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07E7" w:rsidRDefault="00F11BC4" w:rsidP="00A307E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KLASA:</w:t>
      </w:r>
    </w:p>
    <w:p w:rsidR="00F11BC4" w:rsidRPr="002178E2" w:rsidRDefault="00F11BC4" w:rsidP="00A307E7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URBROJ: </w:t>
      </w:r>
    </w:p>
    <w:p w:rsidR="00D33C86" w:rsidRDefault="00D33C86" w:rsidP="004B049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74C4" w:rsidRPr="001674C4" w:rsidRDefault="00F11BC4" w:rsidP="001674C4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="001674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1674C4" w:rsidRPr="001674C4">
        <w:rPr>
          <w:rFonts w:ascii="Times New Roman" w:eastAsia="Calibri" w:hAnsi="Times New Roman" w:cs="Times New Roman"/>
          <w:b/>
          <w:bCs/>
          <w:sz w:val="24"/>
          <w:szCs w:val="24"/>
        </w:rPr>
        <w:t>POTPREDSJEDNIK VLADE REPUBLIKE HRVATSKE</w:t>
      </w:r>
    </w:p>
    <w:p w:rsidR="001674C4" w:rsidRPr="001674C4" w:rsidRDefault="001674C4" w:rsidP="001674C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74C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I MINISTAR POLJOPRIVREDE</w:t>
      </w:r>
    </w:p>
    <w:p w:rsidR="001674C4" w:rsidRPr="001674C4" w:rsidRDefault="001674C4" w:rsidP="001674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74C4" w:rsidRPr="001674C4" w:rsidRDefault="001674C4" w:rsidP="001674C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74C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Tomislav </w:t>
      </w:r>
      <w:proofErr w:type="spellStart"/>
      <w:r w:rsidRPr="001674C4">
        <w:rPr>
          <w:rFonts w:ascii="Times New Roman" w:eastAsia="Calibri" w:hAnsi="Times New Roman" w:cs="Times New Roman"/>
          <w:b/>
          <w:bCs/>
          <w:sz w:val="24"/>
          <w:szCs w:val="24"/>
        </w:rPr>
        <w:t>Tolušić</w:t>
      </w:r>
      <w:proofErr w:type="spellEnd"/>
      <w:r w:rsidRPr="001674C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674C4">
        <w:rPr>
          <w:rFonts w:ascii="Times New Roman" w:eastAsia="Calibri" w:hAnsi="Times New Roman" w:cs="Times New Roman"/>
          <w:b/>
          <w:bCs/>
          <w:sz w:val="24"/>
          <w:szCs w:val="24"/>
        </w:rPr>
        <w:t>dipl.iur</w:t>
      </w:r>
      <w:proofErr w:type="spellEnd"/>
      <w:r w:rsidRPr="001674C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D33C86" w:rsidRDefault="00D33C86" w:rsidP="004B049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2F4D" w:rsidRDefault="00342F4D" w:rsidP="004B049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2F4D" w:rsidRDefault="00342F4D" w:rsidP="004B049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416" w:rsidRDefault="00510416" w:rsidP="004B049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0499" w:rsidRPr="002178E2" w:rsidRDefault="004B0499" w:rsidP="004B049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PRILOG </w:t>
      </w:r>
      <w:r w:rsidR="004D060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0499" w:rsidRPr="002178E2" w:rsidRDefault="004B0499" w:rsidP="004B0499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NAZIVI, DEFINICIJE I OPĆI ZAHTJEVI</w:t>
      </w: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1. »</w:t>
      </w:r>
      <w:r w:rsidRPr="002178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Džem</w:t>
      </w: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 je proizvod odgovarajuće </w:t>
      </w:r>
      <w:proofErr w:type="spellStart"/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želirane</w:t>
      </w:r>
      <w:proofErr w:type="spellEnd"/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konzistencije koji sadrži voćnu pulpu i/ili voćnu kašu jedne ili više vrsta voća, šećer i vodu. Džem od citrusa može se proizvoditi od cijelih plodova, narezanih na komadiće i/ili rezance.</w:t>
      </w: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Količina voćne pulpe i/ili voćne kaše upotrijebljena za proizvodnju 1000 g konačnog proizvoda, ne smije biti manja od:</w:t>
      </w: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– 350 g kao opće pravilo</w:t>
      </w: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– 250 g za crveni ribiz, jarebiku, pasji trn, crni ribiz, šipak i dunju</w:t>
      </w: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– 150 g za đumbir</w:t>
      </w: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160 g za </w:t>
      </w:r>
      <w:proofErr w:type="spellStart"/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oraščićevu</w:t>
      </w:r>
      <w:proofErr w:type="spellEnd"/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kajušku</w:t>
      </w:r>
      <w:proofErr w:type="spellEnd"/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jabuku</w:t>
      </w: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60 g za </w:t>
      </w:r>
      <w:proofErr w:type="spellStart"/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marakuju</w:t>
      </w:r>
      <w:proofErr w:type="spellEnd"/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2. »</w:t>
      </w:r>
      <w:r w:rsidRPr="002178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Ekstra džem</w:t>
      </w: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 je proizvod odgovarajuće </w:t>
      </w:r>
      <w:proofErr w:type="spellStart"/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želirane</w:t>
      </w:r>
      <w:proofErr w:type="spellEnd"/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konzistencije koji sadrži nekoncentriranu voćnu pulpu jedne ili više vrsta voća, šećer i vodu. Ekstra džem od šipka te ekstra džem od malina, kupina, crnog i crvenog ribiza te borovnica bez sjemenki može biti proizveden u cijelosti ili djelomično od nekoncentrirane voćne kaše. Ekstra džem od citrusa može se proizvoditi od cijelih plodova, narezanih na komadiće i/ili rezance.</w:t>
      </w: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U proizvodnji ekstra džema nije dozvoljeno miješanje sljedećih vrsta voća s drugim voćem: jabuke, kruške, šljive, dinje, lubenice, grožđe, bundeva, krastavci i rajčice.</w:t>
      </w: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Količina voćne pulpe upotrijebljena za proizvodnju 1000 g konačnog proizvoda, ne smije biti manja od:</w:t>
      </w: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– 450 g kao opće pravilo</w:t>
      </w: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– 350 g za crveni ribiz, jarebiku, pasji trn, crni ribiz, šipak i dunju</w:t>
      </w: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– 250 g za đumbir</w:t>
      </w: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230 g za </w:t>
      </w:r>
      <w:proofErr w:type="spellStart"/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oraščićevu</w:t>
      </w:r>
      <w:proofErr w:type="spellEnd"/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kajušku</w:t>
      </w:r>
      <w:proofErr w:type="spellEnd"/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jabuku</w:t>
      </w: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80 g za </w:t>
      </w:r>
      <w:proofErr w:type="spellStart"/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marakuju</w:t>
      </w:r>
      <w:proofErr w:type="spellEnd"/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3. »</w:t>
      </w:r>
      <w:r w:rsidRPr="002178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Žele</w:t>
      </w: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 je proizvod odgovarajuće </w:t>
      </w:r>
      <w:proofErr w:type="spellStart"/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želirane</w:t>
      </w:r>
      <w:proofErr w:type="spellEnd"/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konzistencije koji sadrži voćni sok i/ili vodeni ekstrakt jedne ili više vrsta voća i šećer. Količina voćnog soka i/ili vodenih ekstrakata, upotrijebljena za proizvodnju 1000 g konačnog proizvoda ne smije biti manja od količine propisane za proizvodnju džema. Te količine su izračunate nakon oduzimanja mase vode, koja je bila upotrijebljena u pripremi vodenog ekstrakta.</w:t>
      </w: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»</w:t>
      </w:r>
      <w:r w:rsidRPr="002178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Ekstra žele</w:t>
      </w: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« je proizvod kod kojeg količina voćnog soka i/ili vodenih ekstrakata upotrijebljenih za proizvodnju 1000 g konačnog proizvoda, ne smije biti manja od količine propisane za proizvodnju ekstra džema. Te količine su izračunate nakon oduzimanja mase vode, koja je bila upotrijebljena u pripremi vodenog ekstrakta.</w:t>
      </w: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U proizvodnji ekstra želea nije dozvoljeno miješanje sljedećih vrsta voća s drugim voćem: jabuke, kruške, šljive, dinje, lubenice, grožđe, bundeva, krastavci i rajčice.</w:t>
      </w: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5. »</w:t>
      </w:r>
      <w:r w:rsidRPr="002178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Marmelada</w:t>
      </w: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 je proizvod odgovarajuće </w:t>
      </w:r>
      <w:proofErr w:type="spellStart"/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želirane</w:t>
      </w:r>
      <w:proofErr w:type="spellEnd"/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konzistencije proizveden od jedne ili više vrsta proizvoda citrus voća: voćne pulpe, voćne kaše, voćnog soka, vodenog ekstrakta i kore, te šećera i vode.</w:t>
      </w: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Količina citrus voća upotrijebljenog za proizvodnju 1000 g konačnog proizvoda, ne smije biti manja od 200 g, od kojih je najmanje 75 g iz unutarnjeg dijela ploda (</w:t>
      </w:r>
      <w:proofErr w:type="spellStart"/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endokarpa</w:t>
      </w:r>
      <w:proofErr w:type="spellEnd"/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6. »</w:t>
      </w:r>
      <w:r w:rsidRPr="002178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Žele-marmelada«</w:t>
      </w: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Naziv »žele-marmelada« smije se koristiti kod proizvoda koji ne sadrži netopljivu tvar, uz mogući dodatak male količine fino narezane kore.</w:t>
      </w: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7. »</w:t>
      </w:r>
      <w:r w:rsidRPr="002178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Zaslađeni kesten pire</w:t>
      </w: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 je proizvod odgovarajuće konzistencije koji sadrži najmanje 380 g kesten pirea (biljne vrste </w:t>
      </w:r>
      <w:proofErr w:type="spellStart"/>
      <w:r w:rsidRPr="002178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Castanea</w:t>
      </w:r>
      <w:proofErr w:type="spellEnd"/>
      <w:r w:rsidRPr="002178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178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sativa</w:t>
      </w:r>
      <w:proofErr w:type="spellEnd"/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) na 1000 g konačnog proizvoda, šećer i vodu.</w:t>
      </w: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8. »</w:t>
      </w:r>
      <w:r w:rsidRPr="002178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Pekmez</w:t>
      </w: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 je proizvod odgovarajuće </w:t>
      </w:r>
      <w:proofErr w:type="spellStart"/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ugušćene</w:t>
      </w:r>
      <w:proofErr w:type="spellEnd"/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konzistencije proizveden ukuhavanjem voćne pulpe i/ili voćne kaše jedne ili više vrsta voća, sa ili bez dodatka šećera. Količina šećera koju je dozvoljeno dodati u pekmez iznosi najviše do 25% u odnosu na ukupnu količinu voća.</w:t>
      </w:r>
    </w:p>
    <w:p w:rsidR="00D33C86" w:rsidRDefault="00D33C86" w:rsidP="004B049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C86" w:rsidRDefault="00D33C86" w:rsidP="004B049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C86" w:rsidRDefault="00D33C86" w:rsidP="004B049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C86" w:rsidRDefault="00D33C86" w:rsidP="004B049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C86" w:rsidRDefault="00D33C86" w:rsidP="004B049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C86" w:rsidRDefault="00D33C86" w:rsidP="004B049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C86" w:rsidRDefault="00D33C86" w:rsidP="004B049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C86" w:rsidRDefault="00D33C86" w:rsidP="004B049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C86" w:rsidRDefault="00D33C86" w:rsidP="004B049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C86" w:rsidRDefault="00D33C86" w:rsidP="004B049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C86" w:rsidRDefault="00D33C86" w:rsidP="004B049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0499" w:rsidRPr="002178E2" w:rsidRDefault="004B0499" w:rsidP="004B049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PRILOG </w:t>
      </w:r>
      <w:r w:rsidR="004D060D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0499" w:rsidRPr="002178E2" w:rsidRDefault="004B0499" w:rsidP="004B0499">
      <w:pPr>
        <w:spacing w:before="100" w:beforeAutospacing="1"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DOZVOLJENI DODANI SASTOJCI</w:t>
      </w: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Proizvodima iz Priloga 1. ovoga Pravilnika dozvoljeno je dodavati sljedeće sastojke:</w:t>
      </w: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– med, definiran Pravilnikom o medu (»Narodne novine« br</w:t>
      </w:r>
      <w:r w:rsidR="00BD0200"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0200"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3/</w:t>
      </w:r>
      <w:r w:rsidR="00D33C86">
        <w:rPr>
          <w:rFonts w:ascii="Times New Roman" w:eastAsia="Times New Roman" w:hAnsi="Times New Roman" w:cs="Times New Roman"/>
          <w:color w:val="000000"/>
          <w:sz w:val="24"/>
          <w:szCs w:val="24"/>
        </w:rPr>
        <w:t>15 i</w:t>
      </w:r>
      <w:r w:rsidR="00BD0200"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47/17</w:t>
      </w: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) u sve proizvode kao djelomič</w:t>
      </w:r>
      <w:r w:rsidR="00D33C86">
        <w:rPr>
          <w:rFonts w:ascii="Times New Roman" w:eastAsia="Times New Roman" w:hAnsi="Times New Roman" w:cs="Times New Roman"/>
          <w:color w:val="000000"/>
          <w:sz w:val="24"/>
          <w:szCs w:val="24"/>
        </w:rPr>
        <w:t>na ili potpuna zamjena za šećer</w:t>
      </w:r>
    </w:p>
    <w:p w:rsidR="004B0499" w:rsidRPr="002178E2" w:rsidRDefault="00D33C86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voćni sok: u džem</w:t>
      </w: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voćni sok citrusa: u proizvode proizvedene od drugih vrsta voća: u džem, </w:t>
      </w:r>
      <w:r w:rsidR="00D33C86">
        <w:rPr>
          <w:rFonts w:ascii="Times New Roman" w:eastAsia="Times New Roman" w:hAnsi="Times New Roman" w:cs="Times New Roman"/>
          <w:color w:val="000000"/>
          <w:sz w:val="24"/>
          <w:szCs w:val="24"/>
        </w:rPr>
        <w:t>ekstra džem, žele i ekstra žele</w:t>
      </w: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– sokove crvenog voća: u džem i ekstra džem proizvedene od šipka, jagode, maline, ogrozda, crv</w:t>
      </w:r>
      <w:r w:rsidR="00D33C86">
        <w:rPr>
          <w:rFonts w:ascii="Times New Roman" w:eastAsia="Times New Roman" w:hAnsi="Times New Roman" w:cs="Times New Roman"/>
          <w:color w:val="000000"/>
          <w:sz w:val="24"/>
          <w:szCs w:val="24"/>
        </w:rPr>
        <w:t>enog ribiza, šljive i rabarbare</w:t>
      </w: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sok od cikle: u džem i žele proizvedene od jagode, maline, </w:t>
      </w:r>
      <w:r w:rsidR="00D33C86">
        <w:rPr>
          <w:rFonts w:ascii="Times New Roman" w:eastAsia="Times New Roman" w:hAnsi="Times New Roman" w:cs="Times New Roman"/>
          <w:color w:val="000000"/>
          <w:sz w:val="24"/>
          <w:szCs w:val="24"/>
        </w:rPr>
        <w:t>ogrozda, crvenog ribiza, šljive</w:t>
      </w: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– eterična ulja citrus</w:t>
      </w:r>
      <w:r w:rsidR="00D33C86">
        <w:rPr>
          <w:rFonts w:ascii="Times New Roman" w:eastAsia="Times New Roman" w:hAnsi="Times New Roman" w:cs="Times New Roman"/>
          <w:color w:val="000000"/>
          <w:sz w:val="24"/>
          <w:szCs w:val="24"/>
        </w:rPr>
        <w:t>a: u marmeladu i žele marmeladu</w:t>
      </w: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– jestiva ulja i masti kao sredstva pr</w:t>
      </w:r>
      <w:r w:rsidR="00D33C86">
        <w:rPr>
          <w:rFonts w:ascii="Times New Roman" w:eastAsia="Times New Roman" w:hAnsi="Times New Roman" w:cs="Times New Roman"/>
          <w:color w:val="000000"/>
          <w:sz w:val="24"/>
          <w:szCs w:val="24"/>
        </w:rPr>
        <w:t>otiv pjenjenja: u sve proizvode</w:t>
      </w: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D33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tekući pektin: u sve proizvode</w:t>
      </w: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– koru citrusa: u džem,</w:t>
      </w:r>
      <w:r w:rsidR="00D33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ekstra džem, žele, ekstra žele</w:t>
      </w: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listove biljke </w:t>
      </w:r>
      <w:proofErr w:type="spellStart"/>
      <w:r w:rsidRPr="002178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Pelargonium</w:t>
      </w:r>
      <w:proofErr w:type="spellEnd"/>
      <w:r w:rsidRPr="002178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178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odoratissimum</w:t>
      </w:r>
      <w:proofErr w:type="spellEnd"/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u džem, ekstra džem, žele i ekstra žele, proizvedene </w:t>
      </w:r>
      <w:r w:rsidR="00D33C86">
        <w:rPr>
          <w:rFonts w:ascii="Times New Roman" w:eastAsia="Times New Roman" w:hAnsi="Times New Roman" w:cs="Times New Roman"/>
          <w:color w:val="000000"/>
          <w:sz w:val="24"/>
          <w:szCs w:val="24"/>
        </w:rPr>
        <w:t>od dunje</w:t>
      </w: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jaka alkoholna pića, vina i likerska vina, </w:t>
      </w:r>
      <w:proofErr w:type="spellStart"/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orašasto</w:t>
      </w:r>
      <w:proofErr w:type="spellEnd"/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voće, aromatično bilje, začine, vaniliju i eks</w:t>
      </w:r>
      <w:r w:rsidR="00D33C86">
        <w:rPr>
          <w:rFonts w:ascii="Times New Roman" w:eastAsia="Times New Roman" w:hAnsi="Times New Roman" w:cs="Times New Roman"/>
          <w:color w:val="000000"/>
          <w:sz w:val="24"/>
          <w:szCs w:val="24"/>
        </w:rPr>
        <w:t>trakt vanilije: u sve proizvode i</w:t>
      </w: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vanilin</w:t>
      </w:r>
      <w:proofErr w:type="spellEnd"/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: u sve proizvode.</w:t>
      </w:r>
    </w:p>
    <w:p w:rsidR="00D33C86" w:rsidRDefault="00D33C86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C86" w:rsidRDefault="00D33C86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C86" w:rsidRDefault="00D33C86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C86" w:rsidRDefault="00D33C86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C86" w:rsidRDefault="00D33C86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C86" w:rsidRDefault="00D33C86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C86" w:rsidRDefault="00D33C86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PRILOG </w:t>
      </w:r>
      <w:r w:rsidR="004D060D"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0499" w:rsidRPr="002178E2" w:rsidRDefault="004B0499" w:rsidP="00D33C86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DEFINICIJE I OBRADA SASTOJAKA</w:t>
      </w:r>
    </w:p>
    <w:p w:rsidR="004B0499" w:rsidRPr="002178E2" w:rsidRDefault="004B0499" w:rsidP="00D33C86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I. Definicije</w:t>
      </w: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smislu ovoga Pravilnika pojedini </w:t>
      </w:r>
      <w:r w:rsidR="00D33C86">
        <w:rPr>
          <w:rFonts w:ascii="Times New Roman" w:eastAsia="Times New Roman" w:hAnsi="Times New Roman" w:cs="Times New Roman"/>
          <w:color w:val="000000"/>
          <w:sz w:val="24"/>
          <w:szCs w:val="24"/>
        </w:rPr>
        <w:t>pojmovi imaju sljedeće značenje:</w:t>
      </w: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2178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Voće</w:t>
      </w: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– svježi, zdravi plodovi, koji nisu zahvaćeni procesom kvarenja i sadrže sve bitne sastojke; dovoljno su zreli za upotrebu nakon čišćenja, odstranjivanja oštećenih dijelo</w:t>
      </w:r>
      <w:r w:rsidR="00D33C86">
        <w:rPr>
          <w:rFonts w:ascii="Times New Roman" w:eastAsia="Times New Roman" w:hAnsi="Times New Roman" w:cs="Times New Roman"/>
          <w:color w:val="000000"/>
          <w:sz w:val="24"/>
          <w:szCs w:val="24"/>
        </w:rPr>
        <w:t>va, peteljki, koštica i ostalog</w:t>
      </w: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– rajčica, jestivi dijelovi stabla rabarbare, mrkva, slatki krumpir, kras</w:t>
      </w:r>
      <w:r w:rsidR="00D33C86">
        <w:rPr>
          <w:rFonts w:ascii="Times New Roman" w:eastAsia="Times New Roman" w:hAnsi="Times New Roman" w:cs="Times New Roman"/>
          <w:color w:val="000000"/>
          <w:sz w:val="24"/>
          <w:szCs w:val="24"/>
        </w:rPr>
        <w:t>tavci, bundeve, dinje, lubenice i</w:t>
      </w: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– jestivi korijen biljke đumbir u svježem ili konzerviranom stanju, može biti</w:t>
      </w:r>
      <w:r w:rsidR="00D33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sušen ili konzerviran u sirupu.</w:t>
      </w: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2178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Voćna pulpa</w:t>
      </w: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jestivi dijelovi cijelih plodova voća, po potrebi bez kore, sjemenki, koštica i sličnog, koji mogu biti narezani, sječeni ili prešani, ali ne pasirani u kašu.</w:t>
      </w: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2178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Voćna kaša</w:t>
      </w: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jestivi dijelovi cijelih plodova voća, po potrebi bez kore, sjemenki, koštica i sličnog koji su prerađeni u kašu pasiranjem ili sličnim postupkom.</w:t>
      </w: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2178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Vodeni ekstrakt voća</w:t>
      </w: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proizvod koji, uzevši u obzir gubitke do kojih dolazi prilikom pravilne prerade, sadrži sve u vodi topljive sastojke voća.</w:t>
      </w: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2178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Šećeri (dozvoljeni):</w:t>
      </w: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– </w:t>
      </w: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šećeri, definirani </w:t>
      </w:r>
      <w:r w:rsidR="00E9045F">
        <w:rPr>
          <w:rFonts w:ascii="Times New Roman" w:eastAsia="Times New Roman" w:hAnsi="Times New Roman" w:cs="Times New Roman"/>
          <w:color w:val="000000"/>
          <w:sz w:val="24"/>
          <w:szCs w:val="24"/>
        </w:rPr>
        <w:t>posebnim propisom o</w:t>
      </w: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šećerima i metodama analiza šećera namijenjenih za konzumaci</w:t>
      </w:r>
      <w:r w:rsidR="00D33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 </w:t>
      </w:r>
    </w:p>
    <w:p w:rsidR="004B0499" w:rsidRPr="002178E2" w:rsidRDefault="00D33C86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fruktozni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sirup</w:t>
      </w: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šećeri, ekstrahirani iz </w:t>
      </w:r>
      <w:r w:rsidR="00D33C86">
        <w:rPr>
          <w:rFonts w:ascii="Times New Roman" w:eastAsia="Times New Roman" w:hAnsi="Times New Roman" w:cs="Times New Roman"/>
          <w:color w:val="000000"/>
          <w:sz w:val="24"/>
          <w:szCs w:val="24"/>
        </w:rPr>
        <w:t>voća i</w:t>
      </w: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– smeđi šećer.</w:t>
      </w:r>
    </w:p>
    <w:p w:rsidR="004B0499" w:rsidRPr="002178E2" w:rsidRDefault="004B0499" w:rsidP="00D33C86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II. Obrada</w:t>
      </w: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Sastojci iz točke 1., 2., 3. i 4. </w:t>
      </w:r>
      <w:r w:rsidR="00D33C86">
        <w:rPr>
          <w:rFonts w:ascii="Times New Roman" w:eastAsia="Times New Roman" w:hAnsi="Times New Roman" w:cs="Times New Roman"/>
          <w:color w:val="000000"/>
          <w:sz w:val="24"/>
          <w:szCs w:val="24"/>
        </w:rPr>
        <w:t>Odjeljka I.</w:t>
      </w: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ovoga Priloga mogu se obrađivati:</w:t>
      </w: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– zagrijavanjem, hlađenjem ili zamrzavanjem</w:t>
      </w: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liofilizacijom</w:t>
      </w:r>
      <w:proofErr w:type="spellEnd"/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(sušenjem nakon zamrzavanja u vakuumu)</w:t>
      </w: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– koncentriranjem, do stupnja koji je tehnički moguć</w:t>
      </w:r>
      <w:r w:rsidR="00D33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</w:p>
    <w:p w:rsidR="004B0499" w:rsidRPr="002178E2" w:rsidRDefault="004B0499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– konzerviranjem sa sumporovim dioksidom (E 220) ili njegovim solima (E 221, E 222, E 223, E 224, E 226 i E 227) kao pomoćnog sredstva u preradi osim kod sirovina za proizvodnju »ekstra« proizvoda, pod uvjetom da u proizvodima iz Priloga 1. </w:t>
      </w:r>
      <w:r w:rsidR="00D33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ovoga Pravilnika </w:t>
      </w:r>
      <w:r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nije prekoračena najveća dozvoljena količina sumporovog dioksida propisana </w:t>
      </w:r>
      <w:r w:rsidR="00D205CF"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Uredbom</w:t>
      </w:r>
      <w:r w:rsidR="00D33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(EZ) br.</w:t>
      </w:r>
      <w:r w:rsidR="00D205CF"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1333/2008</w:t>
      </w:r>
      <w:r w:rsidR="00D33C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0499" w:rsidRDefault="0046754C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Marelice</w:t>
      </w:r>
      <w:r w:rsidR="00E90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0499"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šljive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19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0499"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proizvodnju džemova mogu se sušiti i drugim postupcima sušenja, osim </w:t>
      </w:r>
      <w:proofErr w:type="spellStart"/>
      <w:r w:rsidR="004B0499"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liofilizacijom</w:t>
      </w:r>
      <w:proofErr w:type="spellEnd"/>
      <w:r w:rsidR="004B0499"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0499" w:rsidRPr="002178E2" w:rsidRDefault="001D4938" w:rsidP="00D33C86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B0499" w:rsidRPr="002178E2">
        <w:rPr>
          <w:rFonts w:ascii="Times New Roman" w:eastAsia="Times New Roman" w:hAnsi="Times New Roman" w:cs="Times New Roman"/>
          <w:color w:val="000000"/>
          <w:sz w:val="24"/>
          <w:szCs w:val="24"/>
        </w:rPr>
        <w:t>. Kore citrusa mogu se čuvati u salamuri.</w:t>
      </w:r>
    </w:p>
    <w:sectPr w:rsidR="004B0499" w:rsidRPr="00217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3F98"/>
    <w:multiLevelType w:val="hybridMultilevel"/>
    <w:tmpl w:val="3AF4261C"/>
    <w:lvl w:ilvl="0" w:tplc="1C8C88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953F9"/>
    <w:multiLevelType w:val="hybridMultilevel"/>
    <w:tmpl w:val="B4081338"/>
    <w:lvl w:ilvl="0" w:tplc="F2786D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82DD7"/>
    <w:multiLevelType w:val="hybridMultilevel"/>
    <w:tmpl w:val="53741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99"/>
    <w:rsid w:val="00091FD0"/>
    <w:rsid w:val="000942AD"/>
    <w:rsid w:val="000E50C3"/>
    <w:rsid w:val="0010389E"/>
    <w:rsid w:val="00140E91"/>
    <w:rsid w:val="001674C4"/>
    <w:rsid w:val="001D4938"/>
    <w:rsid w:val="002178E2"/>
    <w:rsid w:val="00223B79"/>
    <w:rsid w:val="00232346"/>
    <w:rsid w:val="0023263F"/>
    <w:rsid w:val="00263D62"/>
    <w:rsid w:val="002656D9"/>
    <w:rsid w:val="0028179D"/>
    <w:rsid w:val="002875D1"/>
    <w:rsid w:val="00297282"/>
    <w:rsid w:val="002B709B"/>
    <w:rsid w:val="002C0C15"/>
    <w:rsid w:val="002D2297"/>
    <w:rsid w:val="002D41DB"/>
    <w:rsid w:val="00317A4D"/>
    <w:rsid w:val="00342F4D"/>
    <w:rsid w:val="00391FAD"/>
    <w:rsid w:val="00423FAB"/>
    <w:rsid w:val="004334F7"/>
    <w:rsid w:val="004431D3"/>
    <w:rsid w:val="0046754C"/>
    <w:rsid w:val="0049304A"/>
    <w:rsid w:val="004A0F2C"/>
    <w:rsid w:val="004B0499"/>
    <w:rsid w:val="004D060D"/>
    <w:rsid w:val="004D3A71"/>
    <w:rsid w:val="004E0225"/>
    <w:rsid w:val="004E14F8"/>
    <w:rsid w:val="00510416"/>
    <w:rsid w:val="00523107"/>
    <w:rsid w:val="00527F22"/>
    <w:rsid w:val="0057261D"/>
    <w:rsid w:val="005E1C61"/>
    <w:rsid w:val="006D5EA8"/>
    <w:rsid w:val="00700144"/>
    <w:rsid w:val="007370A3"/>
    <w:rsid w:val="00770FE1"/>
    <w:rsid w:val="00774CC1"/>
    <w:rsid w:val="00775134"/>
    <w:rsid w:val="007A4EAF"/>
    <w:rsid w:val="007A7459"/>
    <w:rsid w:val="0082060E"/>
    <w:rsid w:val="008247F0"/>
    <w:rsid w:val="008B08F0"/>
    <w:rsid w:val="008E2896"/>
    <w:rsid w:val="009C5788"/>
    <w:rsid w:val="009E2A4F"/>
    <w:rsid w:val="00A03EDA"/>
    <w:rsid w:val="00A1165E"/>
    <w:rsid w:val="00A307E7"/>
    <w:rsid w:val="00AE1EEE"/>
    <w:rsid w:val="00BB12E8"/>
    <w:rsid w:val="00BD0200"/>
    <w:rsid w:val="00C47D83"/>
    <w:rsid w:val="00C64FE2"/>
    <w:rsid w:val="00C8689B"/>
    <w:rsid w:val="00CB0DC1"/>
    <w:rsid w:val="00CC5D3D"/>
    <w:rsid w:val="00CE1061"/>
    <w:rsid w:val="00D205CF"/>
    <w:rsid w:val="00D33C86"/>
    <w:rsid w:val="00D4652B"/>
    <w:rsid w:val="00DA2A62"/>
    <w:rsid w:val="00DB041F"/>
    <w:rsid w:val="00E214AA"/>
    <w:rsid w:val="00E66DE9"/>
    <w:rsid w:val="00E87905"/>
    <w:rsid w:val="00E9045F"/>
    <w:rsid w:val="00EB1990"/>
    <w:rsid w:val="00EE7402"/>
    <w:rsid w:val="00F11BC4"/>
    <w:rsid w:val="00F243D7"/>
    <w:rsid w:val="00F329D7"/>
    <w:rsid w:val="00FE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70014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0014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0014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0014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00144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0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0144"/>
    <w:rPr>
      <w:rFonts w:ascii="Segoe UI" w:hAnsi="Segoe UI" w:cs="Segoe UI"/>
      <w:sz w:val="18"/>
      <w:szCs w:val="18"/>
    </w:rPr>
  </w:style>
  <w:style w:type="paragraph" w:customStyle="1" w:styleId="clanak">
    <w:name w:val="clanak"/>
    <w:basedOn w:val="Normal"/>
    <w:rsid w:val="008247F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-9-8">
    <w:name w:val="t-9-8"/>
    <w:basedOn w:val="Normal"/>
    <w:rsid w:val="008247F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8247F0"/>
    <w:pPr>
      <w:ind w:left="720"/>
      <w:contextualSpacing/>
    </w:pPr>
  </w:style>
  <w:style w:type="paragraph" w:customStyle="1" w:styleId="box458066">
    <w:name w:val="box_458066"/>
    <w:basedOn w:val="Normal"/>
    <w:rsid w:val="007A4EAF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kurziv">
    <w:name w:val="kurziv"/>
    <w:basedOn w:val="Zadanifontodlomka"/>
    <w:rsid w:val="007A4E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70014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0014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0014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0014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00144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0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0144"/>
    <w:rPr>
      <w:rFonts w:ascii="Segoe UI" w:hAnsi="Segoe UI" w:cs="Segoe UI"/>
      <w:sz w:val="18"/>
      <w:szCs w:val="18"/>
    </w:rPr>
  </w:style>
  <w:style w:type="paragraph" w:customStyle="1" w:styleId="clanak">
    <w:name w:val="clanak"/>
    <w:basedOn w:val="Normal"/>
    <w:rsid w:val="008247F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-9-8">
    <w:name w:val="t-9-8"/>
    <w:basedOn w:val="Normal"/>
    <w:rsid w:val="008247F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8247F0"/>
    <w:pPr>
      <w:ind w:left="720"/>
      <w:contextualSpacing/>
    </w:pPr>
  </w:style>
  <w:style w:type="paragraph" w:customStyle="1" w:styleId="box458066">
    <w:name w:val="box_458066"/>
    <w:basedOn w:val="Normal"/>
    <w:rsid w:val="007A4EAF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kurziv">
    <w:name w:val="kurziv"/>
    <w:basedOn w:val="Zadanifontodlomka"/>
    <w:rsid w:val="007A4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3606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9753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1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96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9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3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1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3986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66271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8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5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506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51490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973751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1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5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9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1303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0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6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81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7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38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6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7A4D5-390A-4C42-BB1A-54BDDADF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1977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Karačić</dc:creator>
  <cp:keywords/>
  <dc:description/>
  <cp:lastModifiedBy>Sanja Kolarić Kravar</cp:lastModifiedBy>
  <cp:revision>11</cp:revision>
  <cp:lastPrinted>2019-01-21T10:42:00Z</cp:lastPrinted>
  <dcterms:created xsi:type="dcterms:W3CDTF">2019-02-08T11:18:00Z</dcterms:created>
  <dcterms:modified xsi:type="dcterms:W3CDTF">2019-04-02T14:23:00Z</dcterms:modified>
</cp:coreProperties>
</file>