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3E87B" w14:textId="77777777" w:rsidR="00A31ACD" w:rsidRPr="00A31ACD" w:rsidRDefault="00A31ACD" w:rsidP="00A31ACD">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hAnsi="Times New Roman"/>
          <w:b/>
          <w:sz w:val="36"/>
        </w:rPr>
        <w:t>ZAKON br. 2021-1109 od 24. kolovoza 2021. o jačanju usklađenosti s načelima Republike (1)</w:t>
      </w:r>
    </w:p>
    <w:p w14:paraId="64CA8548" w14:textId="77777777" w:rsidR="00A31ACD" w:rsidRPr="00A31ACD" w:rsidRDefault="00A31ACD" w:rsidP="00A31ACD">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Glava I.: JAMSTVO ZA POŠTIVANJE NAČELA REPUBLIKE I MINIMALNI UVJETI ZA ŽIVOT U DRUŠTVU (članci od 1. do 67.)</w:t>
      </w:r>
    </w:p>
    <w:p w14:paraId="486809C0" w14:textId="77777777" w:rsidR="00A31ACD" w:rsidRPr="00A31ACD" w:rsidRDefault="00A31ACD" w:rsidP="00A31ACD">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Glava II. JAMSTVO SLOBODNOG PRAKTICIRANJA RELIGIJE (članci od 68. do 88.)</w:t>
      </w:r>
    </w:p>
    <w:p w14:paraId="5A4AE87C" w14:textId="77777777" w:rsidR="00A31ACD" w:rsidRPr="00A31ACD" w:rsidRDefault="00A31ACD" w:rsidP="00A31ACD">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Glava III.: RAZNE ODREDBE (članci od 89. do 90.)</w:t>
      </w:r>
    </w:p>
    <w:p w14:paraId="06C5BFCE" w14:textId="77777777" w:rsidR="00A31ACD" w:rsidRPr="00A31ACD" w:rsidRDefault="00A31ACD" w:rsidP="00A31ACD">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Glava IV.: ODREDBE KOJE SE ODNOSE NA PREKOMORSKE DEPARTMANE [OUTRE-MER] (članci od 91. do 103.)</w:t>
      </w:r>
    </w:p>
    <w:p w14:paraId="6B5C04BF" w14:textId="77777777" w:rsidR="00A31ACD" w:rsidRPr="00A31ACD" w:rsidRDefault="00A31ACD" w:rsidP="00A31ACD">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Glava I.: JAMSTVO ZA POŠTIVANJE NAČELA REPUBLIKE I MINIMALNI UVJETI ZA ŽIVOT U DRUŠTVU (članci od 1. do 67.)</w:t>
      </w:r>
    </w:p>
    <w:p w14:paraId="442EF518" w14:textId="77777777" w:rsidR="00A31ACD" w:rsidRPr="00A31ACD" w:rsidRDefault="00A31ACD" w:rsidP="00A31ACD">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Poglavlje IV. Odredbe o borbi protiv govora mržnje i nezakonitog sadržaja na internetu (članci od 36. do 48.)</w:t>
      </w:r>
    </w:p>
    <w:p w14:paraId="587D6E29" w14:textId="77777777" w:rsidR="00A31ACD" w:rsidRPr="00A31ACD" w:rsidRDefault="00A31ACD" w:rsidP="00A31ACD">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Članak 39.</w:t>
      </w:r>
    </w:p>
    <w:p w14:paraId="5EF80FEE" w14:textId="77777777"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Poglavlje I. glave I. Zakona br. 2004-575 od 21. lipnja 2004. o povjerenju u digitalno gospodarstvo mijenja se kako slijedi:</w:t>
      </w:r>
      <w:r>
        <w:rPr>
          <w:rFonts w:ascii="Times New Roman" w:hAnsi="Times New Roman"/>
          <w:sz w:val="24"/>
        </w:rPr>
        <w:br/>
        <w:t>1. Članak 6. stavak I. točka 8. mijenja se kako slijedi:</w:t>
      </w:r>
      <w:r>
        <w:rPr>
          <w:rFonts w:ascii="Times New Roman" w:hAnsi="Times New Roman"/>
          <w:sz w:val="24"/>
        </w:rPr>
        <w:br/>
        <w:t>(a)</w:t>
      </w:r>
      <w:r>
        <w:rPr>
          <w:rFonts w:ascii="Times New Roman" w:hAnsi="Times New Roman"/>
          <w:sz w:val="24"/>
        </w:rPr>
        <w:tab/>
        <w:t>Početak glasi kako slijedi: „8. „Predsjednik suda, postupajući u skladu s ubrzanim postupkom o meritumu, može propisati bilo kojoj osobi koja bi mogla tome pridonijeti sve mjere... (ostalo je nepromijenjeno).“;</w:t>
      </w:r>
      <w:r>
        <w:rPr>
          <w:rFonts w:ascii="Times New Roman" w:hAnsi="Times New Roman"/>
          <w:sz w:val="24"/>
        </w:rPr>
        <w:br/>
        <w:t>(b)</w:t>
      </w:r>
      <w:r>
        <w:rPr>
          <w:rFonts w:ascii="Times New Roman" w:hAnsi="Times New Roman"/>
          <w:sz w:val="24"/>
        </w:rPr>
        <w:tab/>
        <w:t>Dodaje se stavak koji glasi kako slijedi:</w:t>
      </w:r>
      <w:r>
        <w:rPr>
          <w:rFonts w:ascii="Times New Roman" w:hAnsi="Times New Roman"/>
          <w:sz w:val="24"/>
        </w:rPr>
        <w:br/>
        <w:t>„Određuje osobe ili kategorije osoba kojima upravno tijelo može podnijeti zahtjev pod uvjetima utvrđenima u članku 6. stavku 3.“;</w:t>
      </w:r>
      <w:r>
        <w:rPr>
          <w:rFonts w:ascii="Times New Roman" w:hAnsi="Times New Roman"/>
          <w:sz w:val="24"/>
        </w:rPr>
        <w:br/>
        <w:t>2. Iza članka 6-2. umeće se članak 6-3. koji glasi kako slijedi:</w:t>
      </w:r>
    </w:p>
    <w:p w14:paraId="6D881305" w14:textId="2821AA5D" w:rsid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„Članak 6-3. </w:t>
      </w:r>
      <w:r w:rsidR="008D1CEC">
        <w:rPr>
          <w:rFonts w:ascii="Times New Roman" w:hAnsi="Times New Roman"/>
          <w:sz w:val="24"/>
        </w:rPr>
        <w:t>-</w:t>
      </w:r>
      <w:r>
        <w:rPr>
          <w:rFonts w:ascii="Times New Roman" w:hAnsi="Times New Roman"/>
          <w:sz w:val="24"/>
        </w:rPr>
        <w:t xml:space="preserve"> Kada je izvršnom sudskom odlukom naložena bilo kakva mjera za sprečavanje pristupa javnoj internetskoj komunikacijskoj usluzi čiji sadržaj potpada pod kaznena djela iz članka 6. stavka I. točke 7., upravno tijelo, ako to zatraži bilo koja zainteresirana osoba, može zatražiti od osoba iz članka 6. stavka I. točke 1. ili 2. ili od bilo koje predmetne osobe ili kategorije osoba iz te sudske odluke, u razdoblju koje ne može biti dulje od razdoblja preostalog za istek mjera propisanih tom sudskom odlukom, da spriječi pristup bilo kojoj internetskoj javnoj komunikacijskoj usluzi za koju je prethodno utvrđeno da u cijelosti ili znatno uključuje sadržaj web-mjesta obuhvaćenog tom odlukom.</w:t>
      </w:r>
      <w:r>
        <w:rPr>
          <w:rFonts w:ascii="Times New Roman" w:hAnsi="Times New Roman"/>
          <w:sz w:val="24"/>
        </w:rPr>
        <w:br/>
      </w:r>
      <w:r w:rsidR="008D1CEC" w:rsidRPr="008D1CEC">
        <w:rPr>
          <w:rFonts w:ascii="Times New Roman" w:hAnsi="Times New Roman"/>
          <w:sz w:val="24"/>
        </w:rPr>
        <w:t>„</w:t>
      </w:r>
      <w:r>
        <w:rPr>
          <w:rFonts w:ascii="Times New Roman" w:hAnsi="Times New Roman"/>
          <w:sz w:val="24"/>
        </w:rPr>
        <w:t>Pod istim uvjetima i u istom vremenskom razdoblju, upravno tijelo može od svakog operatera usluge na temelju klasifikacije ili upućivanja, putem računalnih algoritama, sadržaja koji predlažu ili na mrežu stavljaju treće strane, zatražiti da prekine navođenje mrežnih adresa koje javnosti iz prvog stavka ovog članka omogućuju pristup tim internetskim komunikacijskim uslugama.</w:t>
      </w:r>
      <w:r>
        <w:rPr>
          <w:rFonts w:ascii="Times New Roman" w:hAnsi="Times New Roman"/>
          <w:sz w:val="24"/>
        </w:rPr>
        <w:br/>
      </w:r>
      <w:r w:rsidR="008D1CEC" w:rsidRPr="008D1CEC">
        <w:rPr>
          <w:rFonts w:ascii="Times New Roman" w:hAnsi="Times New Roman"/>
          <w:sz w:val="24"/>
        </w:rPr>
        <w:t>„</w:t>
      </w:r>
      <w:r>
        <w:rPr>
          <w:rFonts w:ascii="Times New Roman" w:hAnsi="Times New Roman"/>
          <w:sz w:val="24"/>
        </w:rPr>
        <w:t xml:space="preserve">Upravno tijelo dužno je ažurirati popis usluga internetske komunikacije iz istog prvog stavka ovog članka, za koje je podnesen zahtjev za blokiranje pristupa u skladu s tim prvim stavkom kao i mrežnih adresa na kojima se pruža pristup </w:t>
      </w:r>
      <w:r>
        <w:rPr>
          <w:rFonts w:ascii="Times New Roman" w:hAnsi="Times New Roman"/>
          <w:sz w:val="24"/>
        </w:rPr>
        <w:lastRenderedPageBreak/>
        <w:t>takvim uslugama te stavlja taj popis na raspolaganje oglašivačima, njihovim zastupnicima i uslugama iz članka 299. stavka II. točke 2. Općeg poreznog zakonika. Te su usluge navedene na tom popisu do kraja razdoblja trajanja mjera koje je naložilo pravosudno tijelo. Tijekom cijelog razdoblja upisa na taj popis oglašivači, njihovi zastupnici i usluge iz članka 299. stavka II. točke 2. Općeg poreznog zakonika koji održavaju poslovne odnose, osobito kako bi sudjelovali u oglašavanju, s internetskim uslugama javnog priopćavanja na tom popisu obvezni su javno objaviti na svojim internetskim stranicama, barem jednom godišnje, postojanje takvog odnosa i navesti ga u svom godišnjem izvješću, ako su ga dužni usvojiti.</w:t>
      </w:r>
      <w:r>
        <w:rPr>
          <w:rFonts w:ascii="Times New Roman" w:hAnsi="Times New Roman"/>
          <w:sz w:val="24"/>
        </w:rPr>
        <w:br/>
        <w:t>„Ako takve usluge nisu blokirane ili odgođene u skladu s ovim člankom, predsjednik suda, postupajući u skladu s ubrzanim postupkom o meritumu, može propisati svaku mjeru kojom se želi prekinuti pristup sadržaju tih usluga.“</w:t>
      </w:r>
    </w:p>
    <w:p w14:paraId="184EA6CC" w14:textId="77777777" w:rsidR="00E7401A" w:rsidRPr="00A31ACD" w:rsidRDefault="00E7401A"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t>(…)</w:t>
      </w:r>
    </w:p>
    <w:p w14:paraId="1C619CE1" w14:textId="77777777" w:rsidR="00A31ACD" w:rsidRPr="00A31ACD" w:rsidRDefault="00A31ACD" w:rsidP="00A31ACD">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Članak 42.</w:t>
      </w:r>
    </w:p>
    <w:p w14:paraId="67CC2320" w14:textId="1FCBD4A1"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I. </w:t>
      </w:r>
      <w:r w:rsidR="008D1CEC">
        <w:rPr>
          <w:rFonts w:ascii="Times New Roman" w:hAnsi="Times New Roman"/>
          <w:sz w:val="24"/>
        </w:rPr>
        <w:t>-</w:t>
      </w:r>
      <w:r>
        <w:rPr>
          <w:rFonts w:ascii="Times New Roman" w:hAnsi="Times New Roman"/>
          <w:sz w:val="24"/>
        </w:rPr>
        <w:t xml:space="preserve"> Poglavlje I. glave I. Zakona br. 2004-575 od 21. lipnja 2004. o povjerenju u digitalno gospodarstvo mijenja se kako slijedi:</w:t>
      </w:r>
      <w:r>
        <w:rPr>
          <w:rFonts w:ascii="Times New Roman" w:hAnsi="Times New Roman"/>
          <w:sz w:val="24"/>
        </w:rPr>
        <w:br/>
        <w:t>1. Članak 6. stavak I. točka 7. podtočka 4. mijenja se kako slijedi:</w:t>
      </w:r>
      <w:r>
        <w:rPr>
          <w:rFonts w:ascii="Times New Roman" w:hAnsi="Times New Roman"/>
          <w:sz w:val="24"/>
        </w:rPr>
        <w:br/>
        <w:t>(a) prva rečenica dopunjuje se riječima: „i objaviti sredstva koja koriste za borbu protiv nezakonitih aktivnosti iz treće podtočke ove točke 7.“;</w:t>
      </w:r>
      <w:r>
        <w:rPr>
          <w:rFonts w:ascii="Times New Roman" w:hAnsi="Times New Roman"/>
          <w:sz w:val="24"/>
        </w:rPr>
        <w:br/>
        <w:t>(b) nakon prve rečenice umeće se sljedeća rečenica: „Ove obveze ne primjenjuju se na operatore navedene u članku 6-4. stavku I. radi borbe protiv širenja sadržaja iz istog stavka.“;</w:t>
      </w:r>
      <w:r>
        <w:rPr>
          <w:rFonts w:ascii="Times New Roman" w:hAnsi="Times New Roman"/>
          <w:sz w:val="24"/>
        </w:rPr>
        <w:br/>
        <w:t>c) druga rečenica mijenja se kako slijedi:</w:t>
      </w:r>
    </w:p>
    <w:p w14:paraId="1D6C7618" w14:textId="70CDF6CF"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8D1CEC">
        <w:rPr>
          <w:rFonts w:ascii="Times New Roman" w:hAnsi="Times New Roman"/>
          <w:sz w:val="24"/>
        </w:rPr>
        <w:t>-</w:t>
      </w:r>
      <w:r>
        <w:rPr>
          <w:rFonts w:ascii="Times New Roman" w:hAnsi="Times New Roman"/>
          <w:sz w:val="24"/>
        </w:rPr>
        <w:t xml:space="preserve"> na početku riječ: „One“ zamjenjuju se riječima: „Osobe iz točaka 1. i 2. ovog stavka I.”;</w:t>
      </w:r>
      <w:r>
        <w:rPr>
          <w:rFonts w:ascii="Times New Roman" w:hAnsi="Times New Roman"/>
          <w:sz w:val="24"/>
        </w:rPr>
        <w:br/>
      </w:r>
      <w:r w:rsidR="008D1CEC">
        <w:rPr>
          <w:rFonts w:ascii="Times New Roman" w:hAnsi="Times New Roman"/>
          <w:sz w:val="24"/>
        </w:rPr>
        <w:t>-</w:t>
      </w:r>
      <w:r>
        <w:rPr>
          <w:rFonts w:ascii="Times New Roman" w:hAnsi="Times New Roman"/>
          <w:sz w:val="24"/>
        </w:rPr>
        <w:t xml:space="preserve"> riječi: „s jedne strane“ brišu se;</w:t>
      </w:r>
      <w:r>
        <w:rPr>
          <w:rFonts w:ascii="Times New Roman" w:hAnsi="Times New Roman"/>
          <w:sz w:val="24"/>
        </w:rPr>
        <w:br/>
      </w:r>
      <w:r w:rsidR="008D1CEC">
        <w:rPr>
          <w:rFonts w:ascii="Times New Roman" w:hAnsi="Times New Roman"/>
          <w:sz w:val="24"/>
        </w:rPr>
        <w:t>-</w:t>
      </w:r>
      <w:r>
        <w:rPr>
          <w:rFonts w:ascii="Times New Roman" w:hAnsi="Times New Roman"/>
          <w:sz w:val="24"/>
        </w:rPr>
        <w:t xml:space="preserve"> riječi: „prethodnog podstavka“ zamjenjuju se riječima: „u trećem podstavku ovog članka 7.“;</w:t>
      </w:r>
      <w:r>
        <w:rPr>
          <w:rFonts w:ascii="Times New Roman" w:hAnsi="Times New Roman"/>
          <w:sz w:val="24"/>
        </w:rPr>
        <w:br/>
      </w:r>
      <w:r w:rsidR="008D1CEC">
        <w:rPr>
          <w:rFonts w:ascii="Times New Roman" w:hAnsi="Times New Roman"/>
          <w:sz w:val="24"/>
        </w:rPr>
        <w:t>-</w:t>
      </w:r>
      <w:r>
        <w:rPr>
          <w:rFonts w:ascii="Times New Roman" w:hAnsi="Times New Roman"/>
          <w:sz w:val="24"/>
        </w:rPr>
        <w:t xml:space="preserve"> nakon riječi: „usluge“, kraj se briše;</w:t>
      </w:r>
    </w:p>
    <w:p w14:paraId="64FB26AC" w14:textId="77777777"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2. Nakon članka 6-2. umeće se članak 6-4. koji glasi kako slijedi:</w:t>
      </w:r>
    </w:p>
    <w:p w14:paraId="120777EB" w14:textId="64BDBA39"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„Članak 6-4. </w:t>
      </w:r>
      <w:r w:rsidR="008D1CEC">
        <w:rPr>
          <w:rFonts w:ascii="Times New Roman" w:hAnsi="Times New Roman"/>
          <w:sz w:val="24"/>
        </w:rPr>
        <w:t>-</w:t>
      </w:r>
      <w:r>
        <w:rPr>
          <w:rFonts w:ascii="Times New Roman" w:hAnsi="Times New Roman"/>
          <w:sz w:val="24"/>
        </w:rPr>
        <w:t xml:space="preserve"> I. </w:t>
      </w:r>
      <w:r w:rsidR="008D1CEC">
        <w:rPr>
          <w:rFonts w:ascii="Times New Roman" w:hAnsi="Times New Roman"/>
          <w:sz w:val="24"/>
        </w:rPr>
        <w:t>-</w:t>
      </w:r>
      <w:r>
        <w:rPr>
          <w:rFonts w:ascii="Times New Roman" w:hAnsi="Times New Roman"/>
          <w:sz w:val="24"/>
        </w:rPr>
        <w:t xml:space="preserve"> Operatori internetskih platformi definiranih u članku L111-7. Zakonika o zaštiti potrošača koji nude internetsku uslugu javnog priopćavanja uslugama na temelju klasifikacije, upućivanja ili dijeljenja sadržaja koje su učitale treće strane i čija aktivnost na francuskom državnom području prelazi prag broja spajanja utvrđen uredbom, bez obzira na to imaju li poslovni nastan na francuskom državnom području, doprinose borbi protiv javnog širenja sadržaja protivnog odredbama iz članka 6. stavka I. točke 7. ovog zakona kao i trećeg i četvrtog podstavka članka 33. Zakona od 29. srpnja 1881. o slobodi tiska. U tom pogledu:</w:t>
      </w:r>
      <w:r>
        <w:rPr>
          <w:rFonts w:ascii="Times New Roman" w:hAnsi="Times New Roman"/>
          <w:sz w:val="24"/>
        </w:rPr>
        <w:br/>
        <w:t xml:space="preserve">„1. Provode proporcionalne ljudske i tehnološke postupke i sredstva koji </w:t>
      </w:r>
      <w:r>
        <w:rPr>
          <w:rFonts w:ascii="Times New Roman" w:hAnsi="Times New Roman"/>
          <w:sz w:val="24"/>
        </w:rPr>
        <w:lastRenderedPageBreak/>
        <w:t>omogućuju:</w:t>
      </w:r>
      <w:r>
        <w:rPr>
          <w:rFonts w:ascii="Times New Roman" w:hAnsi="Times New Roman"/>
          <w:sz w:val="24"/>
        </w:rPr>
        <w:br/>
        <w:t>„(a) da se što je prije moguće obavijeste pravosudna ili upravna tijela o poduzetim radnjama glede sudskih naloga koje su ta tijela izdala u vezi sa sadržajem iz prve alineje ovog stavka I.;</w:t>
      </w:r>
      <w:r>
        <w:rPr>
          <w:rFonts w:ascii="Times New Roman" w:hAnsi="Times New Roman"/>
          <w:sz w:val="24"/>
        </w:rPr>
        <w:br/>
        <w:t>„(b) da bez odgode potvrde primitak zahtjeva sudskih ili upravnih tijela za dostavu podataka kojima raspolažu kako bi se omogućila identifikacija korisnika koji su učitali sadržaj iz istog prvog podstavka i da što prije obavijeste ta tijela o daljnjem postupanju u vezi s takvim zahtjevima;</w:t>
      </w:r>
      <w:r>
        <w:rPr>
          <w:rFonts w:ascii="Times New Roman" w:hAnsi="Times New Roman"/>
          <w:sz w:val="24"/>
        </w:rPr>
        <w:br/>
        <w:t>„(c) kada su uključeni u pohranjivanje sadržaja, da privremeno zadrže sadržaje koji su im prijavljeni kao protivni odredbama iz prvog podstavka i koje su povukli ili učinili nedostupnima, kako bi ih stavili na raspolaganje sudskim tijelima u svrhu istrage, identifikacije i progona kaznenih djela; trajanje i uvjeti zadržavanja tih sadržaja utvrđuju se uredbom Državnog vijeća nakon razmatranja mišljenja Nacionalne komisije za informacijsku tehnologiju i slobode;</w:t>
      </w:r>
      <w:r>
        <w:rPr>
          <w:rFonts w:ascii="Times New Roman" w:hAnsi="Times New Roman"/>
          <w:sz w:val="24"/>
        </w:rPr>
        <w:br/>
        <w:t>„2. Određuju jedinstvenu kontaktnu točku, fizičku osobu odgovornu za komunikaciju s javnim tijelima za provedbu ovog članka, kojoj se posebno mogu slati elektroničkim putem svi zahtjevi koje podnosi Visoko vijeće za audiovizualna pitanja u skladu s člankom 62. Zakona br. 86-1067 od 30. rujna 1986. o slobodi komunikacije. Ta jedinstvena kontaktna točka posebno je odgovorna za primanje zahtjeva koje je pravosudno tijelo uputilo operatoru u skladu s postupkom iz članka 6. stavka II. ovog Zakona radi osiguravanja njihove brze obrade;</w:t>
      </w:r>
      <w:r>
        <w:rPr>
          <w:rFonts w:ascii="Times New Roman" w:hAnsi="Times New Roman"/>
          <w:sz w:val="24"/>
        </w:rPr>
        <w:br/>
        <w:t>„3. Na lako dostupan način stavljaju na raspolaganje javnosti opće uvjete korištenja usluge koju nude; uključujući odredbe kojima se zabranjuje internetska objava nezakonitog sadržaja iz prve alineje ovog stavka I.; u njima jasno i precizno opisuju svoje načine moderiranja čiji je cilj otkrivanje, prema potrebi, utvrđivanje i obrada takvog sadržaja, navode pojedinosti o postupcima i ljudskim ili automatiziranim sredstvima koja se upotrebljavaju u tu svrhu te mjere koje provode, a koje utječu na dostupnost, vidljivost i pristupačnost takvog sadržaja; u njima navode mjere koje provode u pogledu korisnika koji su taj sadržaj učinili dostupnim na Internetu, kao i domaće i pravne lijekove dostupne takvim korisnicima;</w:t>
      </w:r>
      <w:r>
        <w:rPr>
          <w:rFonts w:ascii="Times New Roman" w:hAnsi="Times New Roman"/>
          <w:sz w:val="24"/>
        </w:rPr>
        <w:br/>
        <w:t>„4. Obavještavaju javnost o upotrijebljenim sredstvima i mjerama za borbu protiv širenja, u korist korisnika koji se nalaze na francuskom državnom području, nezakonitog sadržaja navedenog u prvoj alineji ovog stavka I. putem objave, u skladu s postupcima i u vremenskim razmacima koje utvrdi Visoko vijeće za audiovizualna pitanja, informacija i mjerljivih pokazatelja koje je odredilo Visoko vijeće, a koji se posebno odnose na obradu sudskih naloga ili zahtjeva za informacije koje izdaju pravosudna ili upravna tijela, primljene obavijesti i odabir internih pravnih sredstava i, prema potrebi, kriterije za odabir pouzdanih trećih strana čijim se obavijestima daje prednost pri obradi i uvjetima suradnje s tim trećim stranama;</w:t>
      </w:r>
      <w:r>
        <w:rPr>
          <w:rFonts w:ascii="Times New Roman" w:hAnsi="Times New Roman"/>
          <w:sz w:val="24"/>
        </w:rPr>
        <w:br/>
        <w:t>„5. Provode lako dostupan postupak koji je jednostavan za upotrebu i kojim se svakoj osobi omogućuje da, elektroničkim putem i uz navođenje elemenata iz članka 6. stavka I. točke 5., prijavi svaki sadržaj za koji se smatra da je u suprotnosti s odredbama navedenim u prvoj alineji ovog stavka I.;</w:t>
      </w:r>
      <w:r>
        <w:rPr>
          <w:rFonts w:ascii="Times New Roman" w:hAnsi="Times New Roman"/>
          <w:sz w:val="24"/>
        </w:rPr>
        <w:br/>
        <w:t>„6. Osiguravaju da se prednost daje obavijestima koje podnesu subjekti prepoznati kao pouzdane treće strane i odnose se na nezakoniti sadržaj iz prve alineje ovog stavka I.</w:t>
      </w:r>
      <w:r>
        <w:rPr>
          <w:rFonts w:ascii="Times New Roman" w:hAnsi="Times New Roman"/>
          <w:sz w:val="24"/>
        </w:rPr>
        <w:br/>
        <w:t xml:space="preserve">„Status pouzdanih trećih strana odobrava se, u skladu s rješenjima koje utvrđuje Visoko vijeće za audiovizualna pitanja pod transparentnim, nediskriminirajućim </w:t>
      </w:r>
      <w:r>
        <w:rPr>
          <w:rFonts w:ascii="Times New Roman" w:hAnsi="Times New Roman"/>
          <w:sz w:val="24"/>
        </w:rPr>
        <w:lastRenderedPageBreak/>
        <w:t>uvjetima i na njihov zahtjev, subjektima koji posjeduju posebno stručno znanje i stručnost za otkrivanje, identifikaciju i prijavljivanje nezakonitog sadržaja iz prve alineje, koji zastupaju kolektivne interese i nude jamstva pažnje i objektivnosti;</w:t>
      </w:r>
      <w:r>
        <w:rPr>
          <w:rFonts w:ascii="Times New Roman" w:hAnsi="Times New Roman"/>
          <w:sz w:val="24"/>
        </w:rPr>
        <w:br/>
        <w:t>„7. Provode razmjerne ljudske i tehnološke postupke i sredstva koja im omogućuju:</w:t>
      </w:r>
      <w:r>
        <w:rPr>
          <w:rFonts w:ascii="Times New Roman" w:hAnsi="Times New Roman"/>
          <w:sz w:val="24"/>
        </w:rPr>
        <w:br/>
        <w:t>„(a) da bez odgode potvrde primitak obavijesti koje se odnose na nezakonit sadržaj iz prve alineje ovog stavka I., pod uvjetom da raspolažu informacijama potrebnima za kontakt s njihovim autorom;</w:t>
      </w:r>
      <w:r>
        <w:rPr>
          <w:rFonts w:ascii="Times New Roman" w:hAnsi="Times New Roman"/>
          <w:sz w:val="24"/>
        </w:rPr>
        <w:br/>
        <w:t>„(b) da osiguraju pravodobnu i odgovarajuću analizu tih obavijesti;</w:t>
      </w:r>
      <w:r>
        <w:rPr>
          <w:rFonts w:ascii="Times New Roman" w:hAnsi="Times New Roman"/>
          <w:sz w:val="24"/>
        </w:rPr>
        <w:br/>
        <w:t>„(c) da obavijeste autora o poduzetim radnjama te o dostupnim internim pravnim lijekovima, pod uvjetom da raspolažu informacijama potrebnima za kontakt s njime;</w:t>
      </w:r>
      <w:r>
        <w:rPr>
          <w:rFonts w:ascii="Times New Roman" w:hAnsi="Times New Roman"/>
          <w:sz w:val="24"/>
        </w:rPr>
        <w:br/>
        <w:t>„(d) kada odluče ukloniti sadržaj ili ga učiniti nedostupnim zbog nepoštovanja odredbi iz ovog prvog stavka, da o tome obavijeste korisnika u trenutku njegova objavljivanja, pod uvjetom da raspolažu informacijama potrebnima za kontakt s njime:</w:t>
      </w:r>
    </w:p>
    <w:p w14:paraId="43902745" w14:textId="7FC1738D"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w:t>
      </w:r>
      <w:r w:rsidR="008D1CEC">
        <w:rPr>
          <w:rFonts w:ascii="Times New Roman" w:hAnsi="Times New Roman"/>
          <w:sz w:val="24"/>
        </w:rPr>
        <w:t>-</w:t>
      </w:r>
      <w:r>
        <w:rPr>
          <w:rFonts w:ascii="Times New Roman" w:hAnsi="Times New Roman"/>
          <w:sz w:val="24"/>
        </w:rPr>
        <w:t xml:space="preserve"> navodeći razloge na kojima se temelji odluka;</w:t>
      </w:r>
      <w:r>
        <w:rPr>
          <w:rFonts w:ascii="Times New Roman" w:hAnsi="Times New Roman"/>
          <w:sz w:val="24"/>
        </w:rPr>
        <w:br/>
        <w:t>„</w:t>
      </w:r>
      <w:r w:rsidR="008D1CEC">
        <w:rPr>
          <w:rFonts w:ascii="Times New Roman" w:hAnsi="Times New Roman"/>
          <w:sz w:val="24"/>
        </w:rPr>
        <w:t>-</w:t>
      </w:r>
      <w:r>
        <w:rPr>
          <w:rFonts w:ascii="Times New Roman" w:hAnsi="Times New Roman"/>
          <w:sz w:val="24"/>
        </w:rPr>
        <w:t xml:space="preserve"> navodeći je li ta odluka donesena s pomoću automatiziranog alata;</w:t>
      </w:r>
      <w:r>
        <w:rPr>
          <w:rFonts w:ascii="Times New Roman" w:hAnsi="Times New Roman"/>
          <w:sz w:val="24"/>
        </w:rPr>
        <w:br/>
        <w:t>„</w:t>
      </w:r>
      <w:r w:rsidR="008D1CEC">
        <w:rPr>
          <w:rFonts w:ascii="Times New Roman" w:hAnsi="Times New Roman"/>
          <w:sz w:val="24"/>
        </w:rPr>
        <w:t>-</w:t>
      </w:r>
      <w:r>
        <w:rPr>
          <w:rFonts w:ascii="Times New Roman" w:hAnsi="Times New Roman"/>
          <w:sz w:val="24"/>
        </w:rPr>
        <w:t xml:space="preserve"> obavijestiti ih o domaćim i pravnim lijekovima koji su im na raspolaganju;</w:t>
      </w:r>
      <w:r>
        <w:rPr>
          <w:rFonts w:ascii="Times New Roman" w:hAnsi="Times New Roman"/>
          <w:sz w:val="24"/>
        </w:rPr>
        <w:br/>
        <w:t>„</w:t>
      </w:r>
      <w:r w:rsidR="008D1CEC">
        <w:rPr>
          <w:rFonts w:ascii="Times New Roman" w:hAnsi="Times New Roman"/>
          <w:sz w:val="24"/>
        </w:rPr>
        <w:t>-</w:t>
      </w:r>
      <w:r>
        <w:rPr>
          <w:rFonts w:ascii="Times New Roman" w:hAnsi="Times New Roman"/>
          <w:sz w:val="24"/>
        </w:rPr>
        <w:t xml:space="preserve"> i izvijestiti o tome da su za objavljivanje nezakonitog sadržaja nastale građanske i kaznene sankcije.</w:t>
      </w:r>
    </w:p>
    <w:p w14:paraId="0C3F650D" w14:textId="5B08BF20"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„Ovaj se članak ne primjenjuje ako to zatraži tijelo javne vlasti iz razloga javnog poretka ili u svrhu sprečavanja, otkrivanja, istrage i progona zbog kaznenih djela;</w:t>
      </w:r>
      <w:r>
        <w:rPr>
          <w:rFonts w:ascii="Times New Roman" w:hAnsi="Times New Roman"/>
          <w:sz w:val="24"/>
        </w:rPr>
        <w:br/>
        <w:t>„8. Provode unutarnje korektivne mjere koje omogućuju:</w:t>
      </w:r>
      <w:r>
        <w:rPr>
          <w:rFonts w:ascii="Times New Roman" w:hAnsi="Times New Roman"/>
          <w:sz w:val="24"/>
        </w:rPr>
        <w:br/>
        <w:t>’(a) autoru obavijesti o nezakonitom sadržaju iz prve alineje ovog stavka I. da ospori odluku gospodarskog subjekta donesenu povodom te obavijesti;</w:t>
      </w:r>
      <w:r>
        <w:rPr>
          <w:rFonts w:ascii="Times New Roman" w:hAnsi="Times New Roman"/>
          <w:sz w:val="24"/>
        </w:rPr>
        <w:br/>
        <w:t>„(b) korisniku koji je autor objave sadržaja koji je predmet odluke iz članka 7. točke (d) da ospori tu odluku;</w:t>
      </w:r>
      <w:r>
        <w:rPr>
          <w:rFonts w:ascii="Times New Roman" w:hAnsi="Times New Roman"/>
          <w:sz w:val="24"/>
        </w:rPr>
        <w:br/>
        <w:t>„(c) korisniku koji je bio predmetom odluke iz stavka 9. točaka (a) ili (b) da ospori tu odluku.</w:t>
      </w:r>
      <w:r>
        <w:rPr>
          <w:rFonts w:ascii="Times New Roman" w:hAnsi="Times New Roman"/>
          <w:sz w:val="24"/>
        </w:rPr>
        <w:br/>
      </w:r>
      <w:r w:rsidR="008D1CEC" w:rsidRPr="008D1CEC">
        <w:rPr>
          <w:rFonts w:ascii="Times New Roman" w:hAnsi="Times New Roman"/>
          <w:sz w:val="24"/>
        </w:rPr>
        <w:t>„</w:t>
      </w:r>
      <w:r>
        <w:rPr>
          <w:rFonts w:ascii="Times New Roman" w:hAnsi="Times New Roman"/>
          <w:sz w:val="24"/>
        </w:rPr>
        <w:t>Osiguravaju da su ti sustavi lako dostupni i jednostavni za upotrebu i da omogućuju primjerenu i brzu obradu žalbi, koja se ne temelji isključivo na upotrebi automatiziranih sredstava, da se korisnika bez odgode obavješćuje o donesenoj odluci i poništavaje bez odgode mjera koje se odnose na predmetni sadržaj o kojem je riječ ili na korisnika, a koje operater provodi kada zbog žalbe smatra da pobijana odluka nije opravdana;</w:t>
      </w:r>
      <w:r>
        <w:rPr>
          <w:rFonts w:ascii="Times New Roman" w:hAnsi="Times New Roman"/>
          <w:sz w:val="24"/>
        </w:rPr>
        <w:br/>
        <w:t>„9. Pri donošenju odluke o provedbi takvih postupaka navode u svojim uvjetima upotrebe, jasnim i preciznim riječima, postupke koji vode do:</w:t>
      </w:r>
      <w:r>
        <w:rPr>
          <w:rFonts w:ascii="Times New Roman" w:hAnsi="Times New Roman"/>
          <w:sz w:val="24"/>
        </w:rPr>
        <w:br/>
        <w:t>„(a) obustave ili, u najtežim slučajevima, prekida računa korisnika koji su u više navrata učitali sadržaj u protivan odredbama iz prve alineje ovog stavka I.;</w:t>
      </w:r>
      <w:r>
        <w:rPr>
          <w:rFonts w:ascii="Times New Roman" w:hAnsi="Times New Roman"/>
          <w:sz w:val="24"/>
        </w:rPr>
        <w:br/>
      </w:r>
      <w:r w:rsidR="008D1CEC" w:rsidRPr="008D1CEC">
        <w:rPr>
          <w:rFonts w:ascii="Times New Roman" w:hAnsi="Times New Roman"/>
          <w:sz w:val="24"/>
        </w:rPr>
        <w:t>„</w:t>
      </w:r>
      <w:r w:rsidR="008D1CEC">
        <w:rPr>
          <w:rFonts w:ascii="Times New Roman" w:hAnsi="Times New Roman"/>
          <w:sz w:val="24"/>
        </w:rPr>
        <w:t>(</w:t>
      </w:r>
      <w:r>
        <w:rPr>
          <w:rFonts w:ascii="Times New Roman" w:hAnsi="Times New Roman"/>
          <w:sz w:val="24"/>
        </w:rPr>
        <w:t>b) obustave pristupa mehanizmu obavješćivanja za korisnike koji su u više navrata podnijeli očito neutemeljene obavijesti koje se odnose na sadržaj iz istog prvog podstavka.</w:t>
      </w:r>
      <w:r>
        <w:rPr>
          <w:rFonts w:ascii="Times New Roman" w:hAnsi="Times New Roman"/>
          <w:sz w:val="24"/>
        </w:rPr>
        <w:br/>
        <w:t>„Kada se takvi postupci provode, provodi se analiza pojedinačnih slučajeva usmjerena na objektivnu karakterizaciju postojanja ponašanja iz točaka (a) ili (b) ovog stavka 9 i njome će se posebno uzeti u obzir:</w:t>
      </w:r>
    </w:p>
    <w:p w14:paraId="7714552C" w14:textId="5E1FF17A"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lastRenderedPageBreak/>
        <w:br/>
        <w:t>„</w:t>
      </w:r>
      <w:r w:rsidR="008D1CEC">
        <w:rPr>
          <w:rFonts w:ascii="Times New Roman" w:hAnsi="Times New Roman"/>
          <w:sz w:val="24"/>
        </w:rPr>
        <w:t>-</w:t>
      </w:r>
      <w:r>
        <w:rPr>
          <w:rFonts w:ascii="Times New Roman" w:hAnsi="Times New Roman"/>
          <w:sz w:val="24"/>
        </w:rPr>
        <w:t xml:space="preserve"> količina nezakonitog sadržaja iz prve alineje ovog stavka I. ili broj očito neutemeljenih obavijesti korisnika u protekloj godini, u apsolutnom smislu i razmjerno ukupnom iznosu sadržaja ili broju obavijesti za koje je bio odgovoran;</w:t>
      </w:r>
      <w:r>
        <w:rPr>
          <w:rFonts w:ascii="Times New Roman" w:hAnsi="Times New Roman"/>
          <w:sz w:val="24"/>
        </w:rPr>
        <w:br/>
      </w:r>
      <w:r w:rsidR="008D1CEC" w:rsidRPr="008D1CEC">
        <w:rPr>
          <w:rFonts w:ascii="Times New Roman" w:hAnsi="Times New Roman"/>
          <w:sz w:val="24"/>
        </w:rPr>
        <w:t>„</w:t>
      </w:r>
      <w:r w:rsidR="008D1CEC">
        <w:rPr>
          <w:rFonts w:ascii="Times New Roman" w:hAnsi="Times New Roman"/>
          <w:sz w:val="24"/>
        </w:rPr>
        <w:t>-</w:t>
      </w:r>
      <w:r>
        <w:rPr>
          <w:rFonts w:ascii="Times New Roman" w:hAnsi="Times New Roman"/>
          <w:sz w:val="24"/>
        </w:rPr>
        <w:t xml:space="preserve"> i težina i posljedice tih kršenja.</w:t>
      </w:r>
    </w:p>
    <w:p w14:paraId="621474B0" w14:textId="6F48CC62"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8D1CEC" w:rsidRPr="008D1CEC">
        <w:rPr>
          <w:rFonts w:ascii="Times New Roman" w:hAnsi="Times New Roman"/>
          <w:sz w:val="24"/>
        </w:rPr>
        <w:t>„</w:t>
      </w:r>
      <w:r>
        <w:rPr>
          <w:rFonts w:ascii="Times New Roman" w:hAnsi="Times New Roman"/>
          <w:sz w:val="24"/>
        </w:rPr>
        <w:t>Kada se provode, tim se postupcima predviđa da su mjere iz stavka 9. točaka (a) i (b) razmjerne, po svojoj prirodi, težini dotičnog ponašanja i, u slučaju obustave, da se izriču tijekom razumnog razdoblja. Korisniku se daju upozorenje i informacije o raspoloživim internim i sudskim pravnim lijekovima.</w:t>
      </w:r>
      <w:r>
        <w:rPr>
          <w:rFonts w:ascii="Times New Roman" w:hAnsi="Times New Roman"/>
          <w:sz w:val="24"/>
        </w:rPr>
        <w:br/>
        <w:t xml:space="preserve">„II. </w:t>
      </w:r>
      <w:r w:rsidR="008D1CEC">
        <w:rPr>
          <w:rFonts w:ascii="Times New Roman" w:hAnsi="Times New Roman"/>
          <w:sz w:val="24"/>
        </w:rPr>
        <w:t>-</w:t>
      </w:r>
      <w:r>
        <w:rPr>
          <w:rFonts w:ascii="Times New Roman" w:hAnsi="Times New Roman"/>
          <w:sz w:val="24"/>
        </w:rPr>
        <w:t xml:space="preserve"> Operatori navedeni u prvoj alineji ovog stavka I., uz djelatnosti na francuskom državnom području koje prelaze granicu broja spajanja utvrđenih uredbom i koji su veći od onih navedenih u istoj prvoj alineji:</w:t>
      </w:r>
      <w:r>
        <w:rPr>
          <w:rFonts w:ascii="Times New Roman" w:hAnsi="Times New Roman"/>
          <w:sz w:val="24"/>
        </w:rPr>
        <w:br/>
        <w:t>„1. Provode procjenu, na godišnjoj osnovi, sistemskih rizika povezanih s djelovanjem i upotrebom njihovih usluga s obzirom na širenje sadržaja iz prvog stavka i u vezi s povredama temeljnih prava, uključujući slobodu izražavanja. U toj se procjeni u obzir uzimaju značajke tih usluga, a posebno njihovi učinci na širenje ili masovno širenje prethodno navedenog sadržaja;</w:t>
      </w:r>
      <w:r>
        <w:rPr>
          <w:rFonts w:ascii="Times New Roman" w:hAnsi="Times New Roman"/>
          <w:sz w:val="24"/>
        </w:rPr>
        <w:br/>
        <w:t>„2. Provode razumne, učinkovite i proporcionalne mjere, posebno u pogledu karakteristika svojih usluga i opsega i ozbiljnosti rizika utvrđenih na kraju procjene iz stavka II. podstavka 1., s ciljem ublažavanja rizika od širenja takvog sadržaja, koji se posebno mogu odnositi na postupke i ljudske i tehnološke resurse upotrijebljene za otkrivanje, identifikaciju i rješavanje takvih sadržaja, uz sprečavanje rizika od neopravdanog ukidanja prema mjerodavnom pravu i njihovih uvjeta upotrebe;</w:t>
      </w:r>
      <w:r>
        <w:rPr>
          <w:rFonts w:ascii="Times New Roman" w:hAnsi="Times New Roman"/>
          <w:sz w:val="24"/>
        </w:rPr>
        <w:br/>
        <w:t>„3. Izvješćuju javnost, u skladu s postupcima i vremenskim razmacima koje je utvrdilo Visoko vijeće za audiovizualna pitanja, o procjeni tih sistemskih rizika i provedenih mjera za smanjenje rizika.</w:t>
      </w:r>
      <w:r>
        <w:rPr>
          <w:rFonts w:ascii="Times New Roman" w:hAnsi="Times New Roman"/>
          <w:sz w:val="24"/>
        </w:rPr>
        <w:br/>
        <w:t xml:space="preserve">„III. </w:t>
      </w:r>
      <w:r w:rsidR="008D1CEC">
        <w:rPr>
          <w:rFonts w:ascii="Times New Roman" w:hAnsi="Times New Roman"/>
          <w:sz w:val="24"/>
        </w:rPr>
        <w:t>-</w:t>
      </w:r>
      <w:r>
        <w:rPr>
          <w:rFonts w:ascii="Times New Roman" w:hAnsi="Times New Roman"/>
          <w:sz w:val="24"/>
        </w:rPr>
        <w:t xml:space="preserve"> Operatori navedeni u prvoj alineji stavka I. izvješćuju Visoko vijeće za audiovizualna pitanja o postupcima i sredstvima upotrijebljenima za primjenu ovog članka, pod uvjetima utvrđenima u članku 62. Zakona br. 86-1067 od 30. rujna 1986.</w:t>
      </w:r>
    </w:p>
    <w:p w14:paraId="45CD7FF2" w14:textId="601890B0"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II. </w:t>
      </w:r>
      <w:r w:rsidR="008D1CEC">
        <w:rPr>
          <w:rFonts w:ascii="Times New Roman" w:hAnsi="Times New Roman"/>
          <w:sz w:val="24"/>
        </w:rPr>
        <w:t>-</w:t>
      </w:r>
      <w:r>
        <w:rPr>
          <w:rFonts w:ascii="Times New Roman" w:hAnsi="Times New Roman"/>
          <w:sz w:val="24"/>
        </w:rPr>
        <w:t xml:space="preserve"> Zakon br. 86-1067 od 30. rujna 1986. o slobodi komunikacija mijenja se kako slijedi:</w:t>
      </w:r>
      <w:r>
        <w:rPr>
          <w:rFonts w:ascii="Times New Roman" w:hAnsi="Times New Roman"/>
          <w:sz w:val="24"/>
        </w:rPr>
        <w:br/>
        <w:t>1. U članku 19. stavku I. točki 1. riječi: „kao i platforme za razmjenu videozapisa“ zamjenjuju se riječima: „platforme za razmjenu videozapisa i operatori internetskih platformi iz članka 62.“;</w:t>
      </w:r>
      <w:r>
        <w:rPr>
          <w:rFonts w:ascii="Times New Roman" w:hAnsi="Times New Roman"/>
          <w:sz w:val="24"/>
        </w:rPr>
        <w:br/>
        <w:t>2. U prvom stavku članka 42-7., upućivanje: „i 48-3.“ zamjenjuje se upućivanjima: „, 48.-3. i 62.“;</w:t>
      </w:r>
      <w:r>
        <w:rPr>
          <w:rFonts w:ascii="Times New Roman" w:hAnsi="Times New Roman"/>
          <w:sz w:val="24"/>
        </w:rPr>
        <w:br/>
        <w:t>3. Glava IV. dopunjena je poglavljem III., koje glasi:</w:t>
      </w:r>
    </w:p>
    <w:p w14:paraId="77B231FD" w14:textId="3C6F945B"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„POGLAVLJE III.</w:t>
      </w:r>
      <w:r>
        <w:rPr>
          <w:rFonts w:ascii="Times New Roman" w:hAnsi="Times New Roman"/>
          <w:sz w:val="24"/>
        </w:rPr>
        <w:br/>
      </w:r>
      <w:r w:rsidR="008D1CEC" w:rsidRPr="008D1CEC">
        <w:rPr>
          <w:rFonts w:ascii="Times New Roman" w:hAnsi="Times New Roman"/>
          <w:sz w:val="24"/>
        </w:rPr>
        <w:t>„</w:t>
      </w:r>
      <w:r>
        <w:rPr>
          <w:rFonts w:ascii="Times New Roman" w:hAnsi="Times New Roman"/>
          <w:sz w:val="24"/>
        </w:rPr>
        <w:t>Odredbe primjenjive na internetske platforme za suzbijanje sadržaja mržnje</w:t>
      </w:r>
    </w:p>
    <w:p w14:paraId="0A34B744" w14:textId="3D6C0084"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8D1CEC" w:rsidRPr="008D1CEC">
        <w:rPr>
          <w:rFonts w:ascii="Times New Roman" w:hAnsi="Times New Roman"/>
          <w:sz w:val="24"/>
        </w:rPr>
        <w:t>„</w:t>
      </w:r>
      <w:r>
        <w:rPr>
          <w:rFonts w:ascii="Times New Roman" w:hAnsi="Times New Roman"/>
          <w:sz w:val="24"/>
        </w:rPr>
        <w:t xml:space="preserve">Članak 62. </w:t>
      </w:r>
      <w:r w:rsidR="008D1CEC">
        <w:rPr>
          <w:rFonts w:ascii="Times New Roman" w:hAnsi="Times New Roman"/>
          <w:sz w:val="24"/>
        </w:rPr>
        <w:t>-</w:t>
      </w:r>
      <w:r>
        <w:rPr>
          <w:rFonts w:ascii="Times New Roman" w:hAnsi="Times New Roman"/>
          <w:sz w:val="24"/>
        </w:rPr>
        <w:t xml:space="preserve"> I. </w:t>
      </w:r>
      <w:r w:rsidR="008D1CEC">
        <w:rPr>
          <w:rFonts w:ascii="Times New Roman" w:hAnsi="Times New Roman"/>
          <w:sz w:val="24"/>
        </w:rPr>
        <w:t>-</w:t>
      </w:r>
      <w:r>
        <w:rPr>
          <w:rFonts w:ascii="Times New Roman" w:hAnsi="Times New Roman"/>
          <w:sz w:val="24"/>
        </w:rPr>
        <w:t xml:space="preserve"> Visoko vijeće za audiovizualna pitanja osigurava da operateri </w:t>
      </w:r>
      <w:r>
        <w:rPr>
          <w:rFonts w:ascii="Times New Roman" w:hAnsi="Times New Roman"/>
          <w:sz w:val="24"/>
        </w:rPr>
        <w:lastRenderedPageBreak/>
        <w:t>internetskih platformi iz prve alineje članka 6-4. stavka I. Zakona br. 2004-575 od 21. lipnja 2004. o povjerenju u digitalno gospodarstvo, poštuju odredbe istog članka 6-4., uzimajući u obzir, u pogledu svake od usluga koje nude, značajke te usluge i prikladnost sredstava koje operator upotrebljava u odnosu na, posebno, opseg i težinu rizika širenja tih usluga u pogledu sadržaja navedenog u prvoj alineji navedenog članka 6-4. stavka I. i rizik od neopravdanog ukidanja u skladu s mjerodavnim pravom i njegovim općim uvjetima upotrebe. Osigurava smjernice za operatore tih platformi za primjenu istog članka 6-4.</w:t>
      </w:r>
      <w:r>
        <w:rPr>
          <w:rFonts w:ascii="Times New Roman" w:hAnsi="Times New Roman"/>
          <w:sz w:val="24"/>
        </w:rPr>
        <w:br/>
        <w:t>„Visoko vijeće za audiovizualna pitanja od takvih operatora, u skladu s uvjetima iz članka 19. ovog Zakona, prikuplja informacije potrebne za praćenje njihovih obveza. Po toj osnovi, operatori navedeni u članku 6-4. stavku II. Zakona br. 2004-575 od 21. lipnja 2004. osiguravaju pristup načelima rada automatiziranih alata koji se upotrebljavaju za ispunjavanje tih obveza, parametrima kojima se koriste ti alati, metodama i podacima koji se upotrebljavaju za procjenu i poboljšanje njihove učinkovitosti i svim drugim informacijama ili podacima koji omogućuju ocjenu njihove učinkovitosti u skladu s odredbama koje se odnose na zaštitu osobnih podataka. U skladu s tim odredbama, Vijeće može putem namjenskih sučelja za programiranje poslati proporcionalne zahtjeve za pristup svim podacima relevantnima za procjenu njihove učinkovitosti. U skladu s ovim odredbama i u iste svrhe, Vijeće može provoditi proporcionalne metode za automatizirano prikupljanje javno dostupnih podataka radi pristupa potrebnim podacima, uključujući kada je za pristup takvim podacima potrebna prijava na korisnički račun.</w:t>
      </w:r>
      <w:r>
        <w:rPr>
          <w:rFonts w:ascii="Times New Roman" w:hAnsi="Times New Roman"/>
          <w:sz w:val="24"/>
        </w:rPr>
        <w:br/>
      </w:r>
      <w:r w:rsidR="008D1CEC" w:rsidRPr="008D1CEC">
        <w:rPr>
          <w:rFonts w:ascii="Times New Roman" w:hAnsi="Times New Roman"/>
          <w:sz w:val="24"/>
        </w:rPr>
        <w:t>„</w:t>
      </w:r>
      <w:r>
        <w:rPr>
          <w:rFonts w:ascii="Times New Roman" w:hAnsi="Times New Roman"/>
          <w:sz w:val="24"/>
        </w:rPr>
        <w:t>U njemu se definiraju podaci i kvantificirani pokazatelji koje su ti operatori dužni objaviti u skladu s člankom 6-4. stavkom I. podstavkom 4. i načini i učestalost ove objave.</w:t>
      </w:r>
      <w:r>
        <w:rPr>
          <w:rFonts w:ascii="Times New Roman" w:hAnsi="Times New Roman"/>
          <w:sz w:val="24"/>
        </w:rPr>
        <w:br/>
      </w:r>
      <w:r w:rsidR="008D1CEC" w:rsidRPr="008D1CEC">
        <w:rPr>
          <w:rFonts w:ascii="Times New Roman" w:hAnsi="Times New Roman"/>
          <w:sz w:val="24"/>
        </w:rPr>
        <w:t>„</w:t>
      </w:r>
      <w:r>
        <w:rPr>
          <w:rFonts w:ascii="Times New Roman" w:hAnsi="Times New Roman"/>
          <w:sz w:val="24"/>
        </w:rPr>
        <w:t>Svake godine objavljuje preispitivanje primjene odredaba članka 6-4.</w:t>
      </w:r>
      <w:r>
        <w:rPr>
          <w:rFonts w:ascii="Times New Roman" w:hAnsi="Times New Roman"/>
          <w:sz w:val="24"/>
        </w:rPr>
        <w:br/>
      </w:r>
      <w:r w:rsidR="008D1CEC" w:rsidRPr="008D1CEC">
        <w:rPr>
          <w:rFonts w:ascii="Times New Roman" w:hAnsi="Times New Roman"/>
          <w:sz w:val="24"/>
        </w:rPr>
        <w:t>„</w:t>
      </w:r>
      <w:r>
        <w:rPr>
          <w:rFonts w:ascii="Times New Roman" w:hAnsi="Times New Roman"/>
          <w:sz w:val="24"/>
        </w:rPr>
        <w:t xml:space="preserve">II. </w:t>
      </w:r>
      <w:r w:rsidR="008D1CEC">
        <w:rPr>
          <w:rFonts w:ascii="Times New Roman" w:hAnsi="Times New Roman"/>
          <w:sz w:val="24"/>
        </w:rPr>
        <w:t>-</w:t>
      </w:r>
      <w:r>
        <w:rPr>
          <w:rFonts w:ascii="Times New Roman" w:hAnsi="Times New Roman"/>
          <w:sz w:val="24"/>
        </w:rPr>
        <w:t xml:space="preserve"> Visoko vijeće za audiovizualna pitanja potiče operatere internetskih platformi navedene u prvoj alineji članka 6.-4. stavka I. navedenog Zakona br. 2004-575 od 21. lipnja 2004. da uvedu:</w:t>
      </w:r>
      <w:r>
        <w:rPr>
          <w:rFonts w:ascii="Times New Roman" w:hAnsi="Times New Roman"/>
          <w:sz w:val="24"/>
        </w:rPr>
        <w:br/>
        <w:t>„1. Alate za suradnju i razmjenu informacija između operatora platformi, u otvorenom formatu koji je u skladu s preporukama, za borbu protiv povreda iz članka 6-4.;</w:t>
      </w:r>
      <w:r>
        <w:rPr>
          <w:rFonts w:ascii="Times New Roman" w:hAnsi="Times New Roman"/>
          <w:sz w:val="24"/>
        </w:rPr>
        <w:br/>
        <w:t>„2. Razmjerne tehničke uređaje koji omogućuju, do obrade obavijesti o sadržaju iz članka 6-4., ograničavanje dijeljenja tog sadržaja i izloženosti javnosti tom sadržaju;</w:t>
      </w:r>
      <w:r>
        <w:rPr>
          <w:rFonts w:ascii="Times New Roman" w:hAnsi="Times New Roman"/>
          <w:sz w:val="24"/>
        </w:rPr>
        <w:br/>
        <w:t>„3. Zajedničke tehničke standarde za interoperabilnost internetskih usluga priopćavanja javnosti, u skladu s najnovijim dostignućima, koji su dokumentirani i stabilni, kako bi se korisniku olakšao slobodan izbor između različitih platformi.</w:t>
      </w:r>
      <w:r>
        <w:rPr>
          <w:rFonts w:ascii="Times New Roman" w:hAnsi="Times New Roman"/>
          <w:sz w:val="24"/>
        </w:rPr>
        <w:br/>
        <w:t xml:space="preserve">„III. </w:t>
      </w:r>
      <w:r w:rsidR="008D1CEC">
        <w:rPr>
          <w:rFonts w:ascii="Times New Roman" w:hAnsi="Times New Roman"/>
          <w:sz w:val="24"/>
        </w:rPr>
        <w:t>-</w:t>
      </w:r>
      <w:r>
        <w:rPr>
          <w:rFonts w:ascii="Times New Roman" w:hAnsi="Times New Roman"/>
          <w:sz w:val="24"/>
        </w:rPr>
        <w:t xml:space="preserve"> Visoko vijeće za audiovizualna pitanja može zatražiti od operatora, putem službene obavijesti i u roku koje ono odredi, da postupe u skladu s odredbama članka 6-4. Zakona br. 2004-575 od 21. lipnja 2004 i odgovori na zahtjev za pružanje informacija koji mu je dostavljen u skladu s drugom alinejom stavka I. ovog članka.</w:t>
      </w:r>
      <w:r>
        <w:rPr>
          <w:rFonts w:ascii="Times New Roman" w:hAnsi="Times New Roman"/>
          <w:sz w:val="24"/>
        </w:rPr>
        <w:br/>
      </w:r>
      <w:r w:rsidR="008D1CEC" w:rsidRPr="008D1CEC">
        <w:rPr>
          <w:rFonts w:ascii="Times New Roman" w:hAnsi="Times New Roman"/>
          <w:sz w:val="24"/>
        </w:rPr>
        <w:t>„</w:t>
      </w:r>
      <w:r>
        <w:rPr>
          <w:rFonts w:ascii="Times New Roman" w:hAnsi="Times New Roman"/>
          <w:sz w:val="24"/>
        </w:rPr>
        <w:t xml:space="preserve">U slučaju da operator ne postupi u skladu s primljenom obavijesti, Visoko vijeće za audiovizualna pitanja može, pod uvjetima iz članka 42-7 ovog Zakona, izdati novčanu kaznu čiji iznos uzima u obzir težinu nepridržavanja i, prema potrebi, njegovu opetovanu prirodu, do 20 milijuna EUR ili 6 % ukupnog godišnjeg prometa prethodne godine, ovisno o tome što je veće. Ako je u drugoj državi za istu povredu bila izrečena novčana kazna koja se izračunava na istoj osnovi, iznos </w:t>
      </w:r>
      <w:r>
        <w:rPr>
          <w:rFonts w:ascii="Times New Roman" w:hAnsi="Times New Roman"/>
          <w:sz w:val="24"/>
        </w:rPr>
        <w:lastRenderedPageBreak/>
        <w:t>te sankcije uzima se u obzir za određivanje kazne izrečene u skladu s ovim podstavkom.</w:t>
      </w:r>
      <w:r>
        <w:rPr>
          <w:rFonts w:ascii="Times New Roman" w:hAnsi="Times New Roman"/>
          <w:sz w:val="24"/>
        </w:rPr>
        <w:br/>
      </w:r>
      <w:r w:rsidR="008D1CEC" w:rsidRPr="008D1CEC">
        <w:rPr>
          <w:rFonts w:ascii="Times New Roman" w:hAnsi="Times New Roman"/>
          <w:sz w:val="24"/>
        </w:rPr>
        <w:t>„</w:t>
      </w:r>
      <w:r>
        <w:rPr>
          <w:rFonts w:ascii="Times New Roman" w:hAnsi="Times New Roman"/>
          <w:sz w:val="24"/>
        </w:rPr>
        <w:t>Odstupajući od druge alineje ovog stavka III., u slučaju odbijanja objave informacija koje je zatražio regulator u skladu s drugom alinejom stavka I. ili u slučaju priopćavanja lažnih ili obmanjujućih informacija, iznos izrečene kazne ne smije biti veći od 1 % ukupnog godišnjeg prometa na svjetskoj razini za prethodnu financijsku godinu.</w:t>
      </w:r>
      <w:r>
        <w:rPr>
          <w:rFonts w:ascii="Times New Roman" w:hAnsi="Times New Roman"/>
          <w:sz w:val="24"/>
        </w:rPr>
        <w:br/>
      </w:r>
      <w:r w:rsidR="008D1CEC" w:rsidRPr="008D1CEC">
        <w:rPr>
          <w:rFonts w:ascii="Times New Roman" w:hAnsi="Times New Roman"/>
          <w:sz w:val="24"/>
        </w:rPr>
        <w:t>„</w:t>
      </w:r>
      <w:r>
        <w:rPr>
          <w:rFonts w:ascii="Times New Roman" w:hAnsi="Times New Roman"/>
          <w:sz w:val="24"/>
        </w:rPr>
        <w:t>Visoko vijeće za audiovizualna pitanja može javno objaviti obavijesti i izreći sankcije. U odluci određuje pojedinosti takve objave koja je razmjerna težini povrede. Može naložiti i da se njegova odluka uvrsti u određene publikacije, novine i medije na račun operatora na koje se odnosi službena opomena ili sankcija.</w:t>
      </w:r>
      <w:r>
        <w:rPr>
          <w:rFonts w:ascii="Times New Roman" w:hAnsi="Times New Roman"/>
          <w:sz w:val="24"/>
        </w:rPr>
        <w:br/>
        <w:t>„Kazne se naplaćuju u neporeznim i neimovinskim dugovima prema državi.“;</w:t>
      </w:r>
    </w:p>
    <w:p w14:paraId="23676506" w14:textId="221471AB" w:rsid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4. iza riječi: „koji proizlaze“, kraj prvog podstavka članka 108. glasi kako slijedi: „iz Zakona br. 2021-1109 od 24. kolovoza 2021. o jačanju usklađenosti s načelima Republike.“</w:t>
      </w:r>
      <w:r>
        <w:rPr>
          <w:rFonts w:ascii="Times New Roman" w:hAnsi="Times New Roman"/>
          <w:sz w:val="24"/>
        </w:rPr>
        <w:br/>
        <w:t xml:space="preserve">III. </w:t>
      </w:r>
      <w:r w:rsidR="008D1CEC">
        <w:rPr>
          <w:rFonts w:ascii="Times New Roman" w:hAnsi="Times New Roman"/>
          <w:sz w:val="24"/>
        </w:rPr>
        <w:t>-</w:t>
      </w:r>
      <w:r>
        <w:rPr>
          <w:rFonts w:ascii="Times New Roman" w:hAnsi="Times New Roman"/>
          <w:sz w:val="24"/>
        </w:rPr>
        <w:t xml:space="preserve"> A </w:t>
      </w:r>
      <w:r w:rsidR="008D1CEC">
        <w:rPr>
          <w:rFonts w:ascii="Times New Roman" w:hAnsi="Times New Roman"/>
          <w:sz w:val="24"/>
        </w:rPr>
        <w:t>-</w:t>
      </w:r>
      <w:r>
        <w:rPr>
          <w:rFonts w:ascii="Times New Roman" w:hAnsi="Times New Roman"/>
          <w:sz w:val="24"/>
        </w:rPr>
        <w:t xml:space="preserve"> Odredbe ovog članka primjenjuju se do 31. prosinca 2023.</w:t>
      </w:r>
      <w:r>
        <w:rPr>
          <w:rFonts w:ascii="Times New Roman" w:hAnsi="Times New Roman"/>
          <w:sz w:val="24"/>
        </w:rPr>
        <w:br/>
        <w:t xml:space="preserve">B </w:t>
      </w:r>
      <w:r w:rsidR="008D1CEC">
        <w:rPr>
          <w:rFonts w:ascii="Times New Roman" w:hAnsi="Times New Roman"/>
          <w:sz w:val="24"/>
        </w:rPr>
        <w:t>-</w:t>
      </w:r>
      <w:r>
        <w:rPr>
          <w:rFonts w:ascii="Times New Roman" w:hAnsi="Times New Roman"/>
          <w:sz w:val="24"/>
        </w:rPr>
        <w:t xml:space="preserve"> Odstupajući od točke A ovog stavka III., ovaj se članak od 7. lipnja 2022. ne primjenjuje na borbu protiv javnog širenja terorističkih sadržaja u smislu članka 7. stavka 2. Uredbe (EU) 2021/784 Europskog parlamenta i Vijeća od 29. travnja 2021. o suzbijanju širenja terorističkih sadržaja na internetu.</w:t>
      </w:r>
    </w:p>
    <w:p w14:paraId="509B6F4B" w14:textId="77777777" w:rsidR="0067021E" w:rsidRPr="00A31ACD" w:rsidRDefault="0067021E"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t>(…).</w:t>
      </w:r>
    </w:p>
    <w:sectPr w:rsidR="0067021E" w:rsidRPr="00A31A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065DF"/>
    <w:multiLevelType w:val="multilevel"/>
    <w:tmpl w:val="D38E7E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2D0DDE"/>
    <w:multiLevelType w:val="multilevel"/>
    <w:tmpl w:val="3BE05A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5AA"/>
    <w:rsid w:val="000034C9"/>
    <w:rsid w:val="00054B06"/>
    <w:rsid w:val="000D276F"/>
    <w:rsid w:val="001B29CB"/>
    <w:rsid w:val="002225AA"/>
    <w:rsid w:val="0067021E"/>
    <w:rsid w:val="00897AF7"/>
    <w:rsid w:val="008D1CEC"/>
    <w:rsid w:val="00901B9B"/>
    <w:rsid w:val="00A31ACD"/>
    <w:rsid w:val="00C95584"/>
    <w:rsid w:val="00D4016E"/>
    <w:rsid w:val="00E7401A"/>
    <w:rsid w:val="00FD7C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87750"/>
  <w15:chartTrackingRefBased/>
  <w15:docId w15:val="{EEF3F0B8-4A83-4913-98D1-0C41ED59F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608739">
      <w:bodyDiv w:val="1"/>
      <w:marLeft w:val="0"/>
      <w:marRight w:val="0"/>
      <w:marTop w:val="0"/>
      <w:marBottom w:val="0"/>
      <w:divBdr>
        <w:top w:val="none" w:sz="0" w:space="0" w:color="auto"/>
        <w:left w:val="none" w:sz="0" w:space="0" w:color="auto"/>
        <w:bottom w:val="none" w:sz="0" w:space="0" w:color="auto"/>
        <w:right w:val="none" w:sz="0" w:space="0" w:color="auto"/>
      </w:divBdr>
      <w:divsChild>
        <w:div w:id="26614030">
          <w:marLeft w:val="0"/>
          <w:marRight w:val="0"/>
          <w:marTop w:val="0"/>
          <w:marBottom w:val="0"/>
          <w:divBdr>
            <w:top w:val="none" w:sz="0" w:space="0" w:color="auto"/>
            <w:left w:val="none" w:sz="0" w:space="0" w:color="auto"/>
            <w:bottom w:val="none" w:sz="0" w:space="0" w:color="auto"/>
            <w:right w:val="none" w:sz="0" w:space="0" w:color="auto"/>
          </w:divBdr>
          <w:divsChild>
            <w:div w:id="1532765724">
              <w:marLeft w:val="0"/>
              <w:marRight w:val="0"/>
              <w:marTop w:val="0"/>
              <w:marBottom w:val="0"/>
              <w:divBdr>
                <w:top w:val="none" w:sz="0" w:space="0" w:color="auto"/>
                <w:left w:val="none" w:sz="0" w:space="0" w:color="auto"/>
                <w:bottom w:val="none" w:sz="0" w:space="0" w:color="auto"/>
                <w:right w:val="none" w:sz="0" w:space="0" w:color="auto"/>
              </w:divBdr>
            </w:div>
            <w:div w:id="904950696">
              <w:marLeft w:val="0"/>
              <w:marRight w:val="0"/>
              <w:marTop w:val="0"/>
              <w:marBottom w:val="0"/>
              <w:divBdr>
                <w:top w:val="none" w:sz="0" w:space="0" w:color="auto"/>
                <w:left w:val="none" w:sz="0" w:space="0" w:color="auto"/>
                <w:bottom w:val="none" w:sz="0" w:space="0" w:color="auto"/>
                <w:right w:val="none" w:sz="0" w:space="0" w:color="auto"/>
              </w:divBdr>
            </w:div>
            <w:div w:id="207306353">
              <w:marLeft w:val="0"/>
              <w:marRight w:val="0"/>
              <w:marTop w:val="0"/>
              <w:marBottom w:val="0"/>
              <w:divBdr>
                <w:top w:val="none" w:sz="0" w:space="0" w:color="auto"/>
                <w:left w:val="none" w:sz="0" w:space="0" w:color="auto"/>
                <w:bottom w:val="none" w:sz="0" w:space="0" w:color="auto"/>
                <w:right w:val="none" w:sz="0" w:space="0" w:color="auto"/>
              </w:divBdr>
            </w:div>
            <w:div w:id="1041826947">
              <w:marLeft w:val="0"/>
              <w:marRight w:val="0"/>
              <w:marTop w:val="0"/>
              <w:marBottom w:val="0"/>
              <w:divBdr>
                <w:top w:val="none" w:sz="0" w:space="0" w:color="auto"/>
                <w:left w:val="none" w:sz="0" w:space="0" w:color="auto"/>
                <w:bottom w:val="none" w:sz="0" w:space="0" w:color="auto"/>
                <w:right w:val="none" w:sz="0" w:space="0" w:color="auto"/>
              </w:divBdr>
            </w:div>
            <w:div w:id="1474902850">
              <w:marLeft w:val="0"/>
              <w:marRight w:val="0"/>
              <w:marTop w:val="0"/>
              <w:marBottom w:val="0"/>
              <w:divBdr>
                <w:top w:val="none" w:sz="0" w:space="0" w:color="auto"/>
                <w:left w:val="none" w:sz="0" w:space="0" w:color="auto"/>
                <w:bottom w:val="none" w:sz="0" w:space="0" w:color="auto"/>
                <w:right w:val="none" w:sz="0" w:space="0" w:color="auto"/>
              </w:divBdr>
            </w:div>
            <w:div w:id="852501681">
              <w:marLeft w:val="0"/>
              <w:marRight w:val="0"/>
              <w:marTop w:val="0"/>
              <w:marBottom w:val="0"/>
              <w:divBdr>
                <w:top w:val="none" w:sz="0" w:space="0" w:color="auto"/>
                <w:left w:val="none" w:sz="0" w:space="0" w:color="auto"/>
                <w:bottom w:val="none" w:sz="0" w:space="0" w:color="auto"/>
                <w:right w:val="none" w:sz="0" w:space="0" w:color="auto"/>
              </w:divBdr>
            </w:div>
            <w:div w:id="1182010744">
              <w:marLeft w:val="0"/>
              <w:marRight w:val="0"/>
              <w:marTop w:val="0"/>
              <w:marBottom w:val="0"/>
              <w:divBdr>
                <w:top w:val="none" w:sz="0" w:space="0" w:color="auto"/>
                <w:left w:val="none" w:sz="0" w:space="0" w:color="auto"/>
                <w:bottom w:val="none" w:sz="0" w:space="0" w:color="auto"/>
                <w:right w:val="none" w:sz="0" w:space="0" w:color="auto"/>
              </w:divBdr>
            </w:div>
            <w:div w:id="155387547">
              <w:marLeft w:val="0"/>
              <w:marRight w:val="0"/>
              <w:marTop w:val="0"/>
              <w:marBottom w:val="0"/>
              <w:divBdr>
                <w:top w:val="none" w:sz="0" w:space="0" w:color="auto"/>
                <w:left w:val="none" w:sz="0" w:space="0" w:color="auto"/>
                <w:bottom w:val="none" w:sz="0" w:space="0" w:color="auto"/>
                <w:right w:val="none" w:sz="0" w:space="0" w:color="auto"/>
              </w:divBdr>
            </w:div>
            <w:div w:id="275261441">
              <w:marLeft w:val="0"/>
              <w:marRight w:val="0"/>
              <w:marTop w:val="0"/>
              <w:marBottom w:val="0"/>
              <w:divBdr>
                <w:top w:val="none" w:sz="0" w:space="0" w:color="auto"/>
                <w:left w:val="none" w:sz="0" w:space="0" w:color="auto"/>
                <w:bottom w:val="none" w:sz="0" w:space="0" w:color="auto"/>
                <w:right w:val="none" w:sz="0" w:space="0" w:color="auto"/>
              </w:divBdr>
            </w:div>
            <w:div w:id="1814711392">
              <w:marLeft w:val="0"/>
              <w:marRight w:val="0"/>
              <w:marTop w:val="0"/>
              <w:marBottom w:val="0"/>
              <w:divBdr>
                <w:top w:val="none" w:sz="0" w:space="0" w:color="auto"/>
                <w:left w:val="none" w:sz="0" w:space="0" w:color="auto"/>
                <w:bottom w:val="none" w:sz="0" w:space="0" w:color="auto"/>
                <w:right w:val="none" w:sz="0" w:space="0" w:color="auto"/>
              </w:divBdr>
            </w:div>
            <w:div w:id="1395621169">
              <w:marLeft w:val="0"/>
              <w:marRight w:val="0"/>
              <w:marTop w:val="0"/>
              <w:marBottom w:val="0"/>
              <w:divBdr>
                <w:top w:val="none" w:sz="0" w:space="0" w:color="auto"/>
                <w:left w:val="none" w:sz="0" w:space="0" w:color="auto"/>
                <w:bottom w:val="none" w:sz="0" w:space="0" w:color="auto"/>
                <w:right w:val="none" w:sz="0" w:space="0" w:color="auto"/>
              </w:divBdr>
            </w:div>
            <w:div w:id="40519035">
              <w:marLeft w:val="0"/>
              <w:marRight w:val="0"/>
              <w:marTop w:val="0"/>
              <w:marBottom w:val="0"/>
              <w:divBdr>
                <w:top w:val="none" w:sz="0" w:space="0" w:color="auto"/>
                <w:left w:val="none" w:sz="0" w:space="0" w:color="auto"/>
                <w:bottom w:val="none" w:sz="0" w:space="0" w:color="auto"/>
                <w:right w:val="none" w:sz="0" w:space="0" w:color="auto"/>
              </w:divBdr>
            </w:div>
            <w:div w:id="919143845">
              <w:marLeft w:val="0"/>
              <w:marRight w:val="0"/>
              <w:marTop w:val="0"/>
              <w:marBottom w:val="0"/>
              <w:divBdr>
                <w:top w:val="none" w:sz="0" w:space="0" w:color="auto"/>
                <w:left w:val="none" w:sz="0" w:space="0" w:color="auto"/>
                <w:bottom w:val="none" w:sz="0" w:space="0" w:color="auto"/>
                <w:right w:val="none" w:sz="0" w:space="0" w:color="auto"/>
              </w:divBdr>
            </w:div>
            <w:div w:id="468983642">
              <w:marLeft w:val="0"/>
              <w:marRight w:val="0"/>
              <w:marTop w:val="0"/>
              <w:marBottom w:val="0"/>
              <w:divBdr>
                <w:top w:val="none" w:sz="0" w:space="0" w:color="auto"/>
                <w:left w:val="none" w:sz="0" w:space="0" w:color="auto"/>
                <w:bottom w:val="none" w:sz="0" w:space="0" w:color="auto"/>
                <w:right w:val="none" w:sz="0" w:space="0" w:color="auto"/>
              </w:divBdr>
            </w:div>
            <w:div w:id="942761389">
              <w:marLeft w:val="0"/>
              <w:marRight w:val="0"/>
              <w:marTop w:val="0"/>
              <w:marBottom w:val="0"/>
              <w:divBdr>
                <w:top w:val="none" w:sz="0" w:space="0" w:color="auto"/>
                <w:left w:val="none" w:sz="0" w:space="0" w:color="auto"/>
                <w:bottom w:val="none" w:sz="0" w:space="0" w:color="auto"/>
                <w:right w:val="none" w:sz="0" w:space="0" w:color="auto"/>
              </w:divBdr>
            </w:div>
            <w:div w:id="1940867594">
              <w:marLeft w:val="0"/>
              <w:marRight w:val="0"/>
              <w:marTop w:val="0"/>
              <w:marBottom w:val="0"/>
              <w:divBdr>
                <w:top w:val="none" w:sz="0" w:space="0" w:color="auto"/>
                <w:left w:val="none" w:sz="0" w:space="0" w:color="auto"/>
                <w:bottom w:val="none" w:sz="0" w:space="0" w:color="auto"/>
                <w:right w:val="none" w:sz="0" w:space="0" w:color="auto"/>
              </w:divBdr>
            </w:div>
            <w:div w:id="453719128">
              <w:marLeft w:val="0"/>
              <w:marRight w:val="0"/>
              <w:marTop w:val="0"/>
              <w:marBottom w:val="0"/>
              <w:divBdr>
                <w:top w:val="none" w:sz="0" w:space="0" w:color="auto"/>
                <w:left w:val="none" w:sz="0" w:space="0" w:color="auto"/>
                <w:bottom w:val="none" w:sz="0" w:space="0" w:color="auto"/>
                <w:right w:val="none" w:sz="0" w:space="0" w:color="auto"/>
              </w:divBdr>
            </w:div>
            <w:div w:id="1775124747">
              <w:marLeft w:val="0"/>
              <w:marRight w:val="0"/>
              <w:marTop w:val="0"/>
              <w:marBottom w:val="0"/>
              <w:divBdr>
                <w:top w:val="none" w:sz="0" w:space="0" w:color="auto"/>
                <w:left w:val="none" w:sz="0" w:space="0" w:color="auto"/>
                <w:bottom w:val="none" w:sz="0" w:space="0" w:color="auto"/>
                <w:right w:val="none" w:sz="0" w:space="0" w:color="auto"/>
              </w:divBdr>
            </w:div>
            <w:div w:id="1596211110">
              <w:marLeft w:val="0"/>
              <w:marRight w:val="0"/>
              <w:marTop w:val="0"/>
              <w:marBottom w:val="0"/>
              <w:divBdr>
                <w:top w:val="none" w:sz="0" w:space="0" w:color="auto"/>
                <w:left w:val="none" w:sz="0" w:space="0" w:color="auto"/>
                <w:bottom w:val="none" w:sz="0" w:space="0" w:color="auto"/>
                <w:right w:val="none" w:sz="0" w:space="0" w:color="auto"/>
              </w:divBdr>
            </w:div>
            <w:div w:id="1634484162">
              <w:marLeft w:val="0"/>
              <w:marRight w:val="0"/>
              <w:marTop w:val="0"/>
              <w:marBottom w:val="0"/>
              <w:divBdr>
                <w:top w:val="none" w:sz="0" w:space="0" w:color="auto"/>
                <w:left w:val="none" w:sz="0" w:space="0" w:color="auto"/>
                <w:bottom w:val="none" w:sz="0" w:space="0" w:color="auto"/>
                <w:right w:val="none" w:sz="0" w:space="0" w:color="auto"/>
              </w:divBdr>
            </w:div>
            <w:div w:id="1418791718">
              <w:marLeft w:val="0"/>
              <w:marRight w:val="0"/>
              <w:marTop w:val="0"/>
              <w:marBottom w:val="0"/>
              <w:divBdr>
                <w:top w:val="none" w:sz="0" w:space="0" w:color="auto"/>
                <w:left w:val="none" w:sz="0" w:space="0" w:color="auto"/>
                <w:bottom w:val="none" w:sz="0" w:space="0" w:color="auto"/>
                <w:right w:val="none" w:sz="0" w:space="0" w:color="auto"/>
              </w:divBdr>
            </w:div>
            <w:div w:id="255019190">
              <w:marLeft w:val="0"/>
              <w:marRight w:val="0"/>
              <w:marTop w:val="0"/>
              <w:marBottom w:val="0"/>
              <w:divBdr>
                <w:top w:val="none" w:sz="0" w:space="0" w:color="auto"/>
                <w:left w:val="none" w:sz="0" w:space="0" w:color="auto"/>
                <w:bottom w:val="none" w:sz="0" w:space="0" w:color="auto"/>
                <w:right w:val="none" w:sz="0" w:space="0" w:color="auto"/>
              </w:divBdr>
            </w:div>
            <w:div w:id="666447836">
              <w:marLeft w:val="0"/>
              <w:marRight w:val="0"/>
              <w:marTop w:val="0"/>
              <w:marBottom w:val="0"/>
              <w:divBdr>
                <w:top w:val="none" w:sz="0" w:space="0" w:color="auto"/>
                <w:left w:val="none" w:sz="0" w:space="0" w:color="auto"/>
                <w:bottom w:val="none" w:sz="0" w:space="0" w:color="auto"/>
                <w:right w:val="none" w:sz="0" w:space="0" w:color="auto"/>
              </w:divBdr>
            </w:div>
            <w:div w:id="1032026210">
              <w:marLeft w:val="0"/>
              <w:marRight w:val="0"/>
              <w:marTop w:val="0"/>
              <w:marBottom w:val="0"/>
              <w:divBdr>
                <w:top w:val="none" w:sz="0" w:space="0" w:color="auto"/>
                <w:left w:val="none" w:sz="0" w:space="0" w:color="auto"/>
                <w:bottom w:val="none" w:sz="0" w:space="0" w:color="auto"/>
                <w:right w:val="none" w:sz="0" w:space="0" w:color="auto"/>
              </w:divBdr>
            </w:div>
            <w:div w:id="1385712303">
              <w:marLeft w:val="0"/>
              <w:marRight w:val="0"/>
              <w:marTop w:val="0"/>
              <w:marBottom w:val="0"/>
              <w:divBdr>
                <w:top w:val="none" w:sz="0" w:space="0" w:color="auto"/>
                <w:left w:val="none" w:sz="0" w:space="0" w:color="auto"/>
                <w:bottom w:val="none" w:sz="0" w:space="0" w:color="auto"/>
                <w:right w:val="none" w:sz="0" w:space="0" w:color="auto"/>
              </w:divBdr>
            </w:div>
            <w:div w:id="644315790">
              <w:marLeft w:val="0"/>
              <w:marRight w:val="0"/>
              <w:marTop w:val="0"/>
              <w:marBottom w:val="0"/>
              <w:divBdr>
                <w:top w:val="none" w:sz="0" w:space="0" w:color="auto"/>
                <w:left w:val="none" w:sz="0" w:space="0" w:color="auto"/>
                <w:bottom w:val="none" w:sz="0" w:space="0" w:color="auto"/>
                <w:right w:val="none" w:sz="0" w:space="0" w:color="auto"/>
              </w:divBdr>
            </w:div>
            <w:div w:id="912277988">
              <w:marLeft w:val="0"/>
              <w:marRight w:val="0"/>
              <w:marTop w:val="0"/>
              <w:marBottom w:val="0"/>
              <w:divBdr>
                <w:top w:val="none" w:sz="0" w:space="0" w:color="auto"/>
                <w:left w:val="none" w:sz="0" w:space="0" w:color="auto"/>
                <w:bottom w:val="none" w:sz="0" w:space="0" w:color="auto"/>
                <w:right w:val="none" w:sz="0" w:space="0" w:color="auto"/>
              </w:divBdr>
            </w:div>
            <w:div w:id="1751076017">
              <w:marLeft w:val="0"/>
              <w:marRight w:val="0"/>
              <w:marTop w:val="0"/>
              <w:marBottom w:val="0"/>
              <w:divBdr>
                <w:top w:val="none" w:sz="0" w:space="0" w:color="auto"/>
                <w:left w:val="none" w:sz="0" w:space="0" w:color="auto"/>
                <w:bottom w:val="none" w:sz="0" w:space="0" w:color="auto"/>
                <w:right w:val="none" w:sz="0" w:space="0" w:color="auto"/>
              </w:divBdr>
            </w:div>
            <w:div w:id="762839544">
              <w:marLeft w:val="0"/>
              <w:marRight w:val="0"/>
              <w:marTop w:val="0"/>
              <w:marBottom w:val="0"/>
              <w:divBdr>
                <w:top w:val="none" w:sz="0" w:space="0" w:color="auto"/>
                <w:left w:val="none" w:sz="0" w:space="0" w:color="auto"/>
                <w:bottom w:val="none" w:sz="0" w:space="0" w:color="auto"/>
                <w:right w:val="none" w:sz="0" w:space="0" w:color="auto"/>
              </w:divBdr>
            </w:div>
            <w:div w:id="1430153939">
              <w:marLeft w:val="0"/>
              <w:marRight w:val="0"/>
              <w:marTop w:val="0"/>
              <w:marBottom w:val="0"/>
              <w:divBdr>
                <w:top w:val="none" w:sz="0" w:space="0" w:color="auto"/>
                <w:left w:val="none" w:sz="0" w:space="0" w:color="auto"/>
                <w:bottom w:val="none" w:sz="0" w:space="0" w:color="auto"/>
                <w:right w:val="none" w:sz="0" w:space="0" w:color="auto"/>
              </w:divBdr>
            </w:div>
            <w:div w:id="1154251769">
              <w:marLeft w:val="0"/>
              <w:marRight w:val="0"/>
              <w:marTop w:val="0"/>
              <w:marBottom w:val="0"/>
              <w:divBdr>
                <w:top w:val="none" w:sz="0" w:space="0" w:color="auto"/>
                <w:left w:val="none" w:sz="0" w:space="0" w:color="auto"/>
                <w:bottom w:val="none" w:sz="0" w:space="0" w:color="auto"/>
                <w:right w:val="none" w:sz="0" w:space="0" w:color="auto"/>
              </w:divBdr>
            </w:div>
            <w:div w:id="559369833">
              <w:marLeft w:val="0"/>
              <w:marRight w:val="0"/>
              <w:marTop w:val="0"/>
              <w:marBottom w:val="0"/>
              <w:divBdr>
                <w:top w:val="none" w:sz="0" w:space="0" w:color="auto"/>
                <w:left w:val="none" w:sz="0" w:space="0" w:color="auto"/>
                <w:bottom w:val="none" w:sz="0" w:space="0" w:color="auto"/>
                <w:right w:val="none" w:sz="0" w:space="0" w:color="auto"/>
              </w:divBdr>
            </w:div>
            <w:div w:id="675154006">
              <w:marLeft w:val="0"/>
              <w:marRight w:val="0"/>
              <w:marTop w:val="0"/>
              <w:marBottom w:val="0"/>
              <w:divBdr>
                <w:top w:val="none" w:sz="0" w:space="0" w:color="auto"/>
                <w:left w:val="none" w:sz="0" w:space="0" w:color="auto"/>
                <w:bottom w:val="none" w:sz="0" w:space="0" w:color="auto"/>
                <w:right w:val="none" w:sz="0" w:space="0" w:color="auto"/>
              </w:divBdr>
            </w:div>
            <w:div w:id="375013850">
              <w:marLeft w:val="0"/>
              <w:marRight w:val="0"/>
              <w:marTop w:val="0"/>
              <w:marBottom w:val="0"/>
              <w:divBdr>
                <w:top w:val="none" w:sz="0" w:space="0" w:color="auto"/>
                <w:left w:val="none" w:sz="0" w:space="0" w:color="auto"/>
                <w:bottom w:val="none" w:sz="0" w:space="0" w:color="auto"/>
                <w:right w:val="none" w:sz="0" w:space="0" w:color="auto"/>
              </w:divBdr>
            </w:div>
            <w:div w:id="1147745989">
              <w:marLeft w:val="0"/>
              <w:marRight w:val="0"/>
              <w:marTop w:val="0"/>
              <w:marBottom w:val="0"/>
              <w:divBdr>
                <w:top w:val="none" w:sz="0" w:space="0" w:color="auto"/>
                <w:left w:val="none" w:sz="0" w:space="0" w:color="auto"/>
                <w:bottom w:val="none" w:sz="0" w:space="0" w:color="auto"/>
                <w:right w:val="none" w:sz="0" w:space="0" w:color="auto"/>
              </w:divBdr>
            </w:div>
            <w:div w:id="2065788603">
              <w:marLeft w:val="0"/>
              <w:marRight w:val="0"/>
              <w:marTop w:val="0"/>
              <w:marBottom w:val="0"/>
              <w:divBdr>
                <w:top w:val="none" w:sz="0" w:space="0" w:color="auto"/>
                <w:left w:val="none" w:sz="0" w:space="0" w:color="auto"/>
                <w:bottom w:val="none" w:sz="0" w:space="0" w:color="auto"/>
                <w:right w:val="none" w:sz="0" w:space="0" w:color="auto"/>
              </w:divBdr>
            </w:div>
            <w:div w:id="1517042546">
              <w:marLeft w:val="0"/>
              <w:marRight w:val="0"/>
              <w:marTop w:val="0"/>
              <w:marBottom w:val="0"/>
              <w:divBdr>
                <w:top w:val="none" w:sz="0" w:space="0" w:color="auto"/>
                <w:left w:val="none" w:sz="0" w:space="0" w:color="auto"/>
                <w:bottom w:val="none" w:sz="0" w:space="0" w:color="auto"/>
                <w:right w:val="none" w:sz="0" w:space="0" w:color="auto"/>
              </w:divBdr>
            </w:div>
            <w:div w:id="1635674023">
              <w:marLeft w:val="0"/>
              <w:marRight w:val="0"/>
              <w:marTop w:val="0"/>
              <w:marBottom w:val="0"/>
              <w:divBdr>
                <w:top w:val="none" w:sz="0" w:space="0" w:color="auto"/>
                <w:left w:val="none" w:sz="0" w:space="0" w:color="auto"/>
                <w:bottom w:val="none" w:sz="0" w:space="0" w:color="auto"/>
                <w:right w:val="none" w:sz="0" w:space="0" w:color="auto"/>
              </w:divBdr>
            </w:div>
            <w:div w:id="1001587471">
              <w:marLeft w:val="0"/>
              <w:marRight w:val="0"/>
              <w:marTop w:val="0"/>
              <w:marBottom w:val="0"/>
              <w:divBdr>
                <w:top w:val="none" w:sz="0" w:space="0" w:color="auto"/>
                <w:left w:val="none" w:sz="0" w:space="0" w:color="auto"/>
                <w:bottom w:val="none" w:sz="0" w:space="0" w:color="auto"/>
                <w:right w:val="none" w:sz="0" w:space="0" w:color="auto"/>
              </w:divBdr>
            </w:div>
            <w:div w:id="1436712817">
              <w:marLeft w:val="0"/>
              <w:marRight w:val="0"/>
              <w:marTop w:val="0"/>
              <w:marBottom w:val="0"/>
              <w:divBdr>
                <w:top w:val="none" w:sz="0" w:space="0" w:color="auto"/>
                <w:left w:val="none" w:sz="0" w:space="0" w:color="auto"/>
                <w:bottom w:val="none" w:sz="0" w:space="0" w:color="auto"/>
                <w:right w:val="none" w:sz="0" w:space="0" w:color="auto"/>
              </w:divBdr>
            </w:div>
            <w:div w:id="398864237">
              <w:marLeft w:val="0"/>
              <w:marRight w:val="0"/>
              <w:marTop w:val="0"/>
              <w:marBottom w:val="0"/>
              <w:divBdr>
                <w:top w:val="none" w:sz="0" w:space="0" w:color="auto"/>
                <w:left w:val="none" w:sz="0" w:space="0" w:color="auto"/>
                <w:bottom w:val="none" w:sz="0" w:space="0" w:color="auto"/>
                <w:right w:val="none" w:sz="0" w:space="0" w:color="auto"/>
              </w:divBdr>
            </w:div>
            <w:div w:id="849179045">
              <w:marLeft w:val="0"/>
              <w:marRight w:val="0"/>
              <w:marTop w:val="0"/>
              <w:marBottom w:val="0"/>
              <w:divBdr>
                <w:top w:val="none" w:sz="0" w:space="0" w:color="auto"/>
                <w:left w:val="none" w:sz="0" w:space="0" w:color="auto"/>
                <w:bottom w:val="none" w:sz="0" w:space="0" w:color="auto"/>
                <w:right w:val="none" w:sz="0" w:space="0" w:color="auto"/>
              </w:divBdr>
            </w:div>
            <w:div w:id="710112137">
              <w:marLeft w:val="0"/>
              <w:marRight w:val="0"/>
              <w:marTop w:val="0"/>
              <w:marBottom w:val="0"/>
              <w:divBdr>
                <w:top w:val="none" w:sz="0" w:space="0" w:color="auto"/>
                <w:left w:val="none" w:sz="0" w:space="0" w:color="auto"/>
                <w:bottom w:val="none" w:sz="0" w:space="0" w:color="auto"/>
                <w:right w:val="none" w:sz="0" w:space="0" w:color="auto"/>
              </w:divBdr>
            </w:div>
            <w:div w:id="88961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166218">
      <w:bodyDiv w:val="1"/>
      <w:marLeft w:val="0"/>
      <w:marRight w:val="0"/>
      <w:marTop w:val="0"/>
      <w:marBottom w:val="0"/>
      <w:divBdr>
        <w:top w:val="none" w:sz="0" w:space="0" w:color="auto"/>
        <w:left w:val="none" w:sz="0" w:space="0" w:color="auto"/>
        <w:bottom w:val="none" w:sz="0" w:space="0" w:color="auto"/>
        <w:right w:val="none" w:sz="0" w:space="0" w:color="auto"/>
      </w:divBdr>
      <w:divsChild>
        <w:div w:id="1042562541">
          <w:marLeft w:val="0"/>
          <w:marRight w:val="0"/>
          <w:marTop w:val="0"/>
          <w:marBottom w:val="0"/>
          <w:divBdr>
            <w:top w:val="none" w:sz="0" w:space="0" w:color="auto"/>
            <w:left w:val="none" w:sz="0" w:space="0" w:color="auto"/>
            <w:bottom w:val="none" w:sz="0" w:space="0" w:color="auto"/>
            <w:right w:val="none" w:sz="0" w:space="0" w:color="auto"/>
          </w:divBdr>
          <w:divsChild>
            <w:div w:id="1690133113">
              <w:marLeft w:val="0"/>
              <w:marRight w:val="0"/>
              <w:marTop w:val="0"/>
              <w:marBottom w:val="0"/>
              <w:divBdr>
                <w:top w:val="none" w:sz="0" w:space="0" w:color="auto"/>
                <w:left w:val="none" w:sz="0" w:space="0" w:color="auto"/>
                <w:bottom w:val="none" w:sz="0" w:space="0" w:color="auto"/>
                <w:right w:val="none" w:sz="0" w:space="0" w:color="auto"/>
              </w:divBdr>
            </w:div>
            <w:div w:id="1805733549">
              <w:marLeft w:val="0"/>
              <w:marRight w:val="0"/>
              <w:marTop w:val="0"/>
              <w:marBottom w:val="0"/>
              <w:divBdr>
                <w:top w:val="none" w:sz="0" w:space="0" w:color="auto"/>
                <w:left w:val="none" w:sz="0" w:space="0" w:color="auto"/>
                <w:bottom w:val="none" w:sz="0" w:space="0" w:color="auto"/>
                <w:right w:val="none" w:sz="0" w:space="0" w:color="auto"/>
              </w:divBdr>
            </w:div>
            <w:div w:id="1438331429">
              <w:marLeft w:val="0"/>
              <w:marRight w:val="0"/>
              <w:marTop w:val="0"/>
              <w:marBottom w:val="0"/>
              <w:divBdr>
                <w:top w:val="none" w:sz="0" w:space="0" w:color="auto"/>
                <w:left w:val="none" w:sz="0" w:space="0" w:color="auto"/>
                <w:bottom w:val="none" w:sz="0" w:space="0" w:color="auto"/>
                <w:right w:val="none" w:sz="0" w:space="0" w:color="auto"/>
              </w:divBdr>
            </w:div>
            <w:div w:id="972366168">
              <w:marLeft w:val="0"/>
              <w:marRight w:val="0"/>
              <w:marTop w:val="0"/>
              <w:marBottom w:val="0"/>
              <w:divBdr>
                <w:top w:val="none" w:sz="0" w:space="0" w:color="auto"/>
                <w:left w:val="none" w:sz="0" w:space="0" w:color="auto"/>
                <w:bottom w:val="none" w:sz="0" w:space="0" w:color="auto"/>
                <w:right w:val="none" w:sz="0" w:space="0" w:color="auto"/>
              </w:divBdr>
            </w:div>
            <w:div w:id="136605076">
              <w:marLeft w:val="0"/>
              <w:marRight w:val="0"/>
              <w:marTop w:val="0"/>
              <w:marBottom w:val="0"/>
              <w:divBdr>
                <w:top w:val="none" w:sz="0" w:space="0" w:color="auto"/>
                <w:left w:val="none" w:sz="0" w:space="0" w:color="auto"/>
                <w:bottom w:val="none" w:sz="0" w:space="0" w:color="auto"/>
                <w:right w:val="none" w:sz="0" w:space="0" w:color="auto"/>
              </w:divBdr>
            </w:div>
            <w:div w:id="1389911924">
              <w:marLeft w:val="0"/>
              <w:marRight w:val="0"/>
              <w:marTop w:val="0"/>
              <w:marBottom w:val="0"/>
              <w:divBdr>
                <w:top w:val="none" w:sz="0" w:space="0" w:color="auto"/>
                <w:left w:val="none" w:sz="0" w:space="0" w:color="auto"/>
                <w:bottom w:val="none" w:sz="0" w:space="0" w:color="auto"/>
                <w:right w:val="none" w:sz="0" w:space="0" w:color="auto"/>
              </w:divBdr>
            </w:div>
            <w:div w:id="1224635429">
              <w:marLeft w:val="0"/>
              <w:marRight w:val="0"/>
              <w:marTop w:val="0"/>
              <w:marBottom w:val="0"/>
              <w:divBdr>
                <w:top w:val="none" w:sz="0" w:space="0" w:color="auto"/>
                <w:left w:val="none" w:sz="0" w:space="0" w:color="auto"/>
                <w:bottom w:val="none" w:sz="0" w:space="0" w:color="auto"/>
                <w:right w:val="none" w:sz="0" w:space="0" w:color="auto"/>
              </w:divBdr>
            </w:div>
            <w:div w:id="586548019">
              <w:marLeft w:val="0"/>
              <w:marRight w:val="0"/>
              <w:marTop w:val="0"/>
              <w:marBottom w:val="0"/>
              <w:divBdr>
                <w:top w:val="none" w:sz="0" w:space="0" w:color="auto"/>
                <w:left w:val="none" w:sz="0" w:space="0" w:color="auto"/>
                <w:bottom w:val="none" w:sz="0" w:space="0" w:color="auto"/>
                <w:right w:val="none" w:sz="0" w:space="0" w:color="auto"/>
              </w:divBdr>
            </w:div>
            <w:div w:id="1512991200">
              <w:marLeft w:val="0"/>
              <w:marRight w:val="0"/>
              <w:marTop w:val="0"/>
              <w:marBottom w:val="0"/>
              <w:divBdr>
                <w:top w:val="none" w:sz="0" w:space="0" w:color="auto"/>
                <w:left w:val="none" w:sz="0" w:space="0" w:color="auto"/>
                <w:bottom w:val="none" w:sz="0" w:space="0" w:color="auto"/>
                <w:right w:val="none" w:sz="0" w:space="0" w:color="auto"/>
              </w:divBdr>
            </w:div>
            <w:div w:id="1593858049">
              <w:marLeft w:val="0"/>
              <w:marRight w:val="0"/>
              <w:marTop w:val="0"/>
              <w:marBottom w:val="0"/>
              <w:divBdr>
                <w:top w:val="none" w:sz="0" w:space="0" w:color="auto"/>
                <w:left w:val="none" w:sz="0" w:space="0" w:color="auto"/>
                <w:bottom w:val="none" w:sz="0" w:space="0" w:color="auto"/>
                <w:right w:val="none" w:sz="0" w:space="0" w:color="auto"/>
              </w:divBdr>
            </w:div>
            <w:div w:id="700785937">
              <w:marLeft w:val="0"/>
              <w:marRight w:val="0"/>
              <w:marTop w:val="0"/>
              <w:marBottom w:val="0"/>
              <w:divBdr>
                <w:top w:val="none" w:sz="0" w:space="0" w:color="auto"/>
                <w:left w:val="none" w:sz="0" w:space="0" w:color="auto"/>
                <w:bottom w:val="none" w:sz="0" w:space="0" w:color="auto"/>
                <w:right w:val="none" w:sz="0" w:space="0" w:color="auto"/>
              </w:divBdr>
            </w:div>
            <w:div w:id="582102082">
              <w:marLeft w:val="0"/>
              <w:marRight w:val="0"/>
              <w:marTop w:val="0"/>
              <w:marBottom w:val="0"/>
              <w:divBdr>
                <w:top w:val="none" w:sz="0" w:space="0" w:color="auto"/>
                <w:left w:val="none" w:sz="0" w:space="0" w:color="auto"/>
                <w:bottom w:val="none" w:sz="0" w:space="0" w:color="auto"/>
                <w:right w:val="none" w:sz="0" w:space="0" w:color="auto"/>
              </w:divBdr>
            </w:div>
            <w:div w:id="760562722">
              <w:marLeft w:val="0"/>
              <w:marRight w:val="0"/>
              <w:marTop w:val="0"/>
              <w:marBottom w:val="0"/>
              <w:divBdr>
                <w:top w:val="none" w:sz="0" w:space="0" w:color="auto"/>
                <w:left w:val="none" w:sz="0" w:space="0" w:color="auto"/>
                <w:bottom w:val="none" w:sz="0" w:space="0" w:color="auto"/>
                <w:right w:val="none" w:sz="0" w:space="0" w:color="auto"/>
              </w:divBdr>
            </w:div>
            <w:div w:id="1371877873">
              <w:marLeft w:val="0"/>
              <w:marRight w:val="0"/>
              <w:marTop w:val="0"/>
              <w:marBottom w:val="0"/>
              <w:divBdr>
                <w:top w:val="none" w:sz="0" w:space="0" w:color="auto"/>
                <w:left w:val="none" w:sz="0" w:space="0" w:color="auto"/>
                <w:bottom w:val="none" w:sz="0" w:space="0" w:color="auto"/>
                <w:right w:val="none" w:sz="0" w:space="0" w:color="auto"/>
              </w:divBdr>
            </w:div>
            <w:div w:id="1683556593">
              <w:marLeft w:val="0"/>
              <w:marRight w:val="0"/>
              <w:marTop w:val="0"/>
              <w:marBottom w:val="0"/>
              <w:divBdr>
                <w:top w:val="none" w:sz="0" w:space="0" w:color="auto"/>
                <w:left w:val="none" w:sz="0" w:space="0" w:color="auto"/>
                <w:bottom w:val="none" w:sz="0" w:space="0" w:color="auto"/>
                <w:right w:val="none" w:sz="0" w:space="0" w:color="auto"/>
              </w:divBdr>
            </w:div>
            <w:div w:id="1274945823">
              <w:marLeft w:val="0"/>
              <w:marRight w:val="0"/>
              <w:marTop w:val="0"/>
              <w:marBottom w:val="0"/>
              <w:divBdr>
                <w:top w:val="none" w:sz="0" w:space="0" w:color="auto"/>
                <w:left w:val="none" w:sz="0" w:space="0" w:color="auto"/>
                <w:bottom w:val="none" w:sz="0" w:space="0" w:color="auto"/>
                <w:right w:val="none" w:sz="0" w:space="0" w:color="auto"/>
              </w:divBdr>
            </w:div>
            <w:div w:id="323707968">
              <w:marLeft w:val="0"/>
              <w:marRight w:val="0"/>
              <w:marTop w:val="0"/>
              <w:marBottom w:val="0"/>
              <w:divBdr>
                <w:top w:val="none" w:sz="0" w:space="0" w:color="auto"/>
                <w:left w:val="none" w:sz="0" w:space="0" w:color="auto"/>
                <w:bottom w:val="none" w:sz="0" w:space="0" w:color="auto"/>
                <w:right w:val="none" w:sz="0" w:space="0" w:color="auto"/>
              </w:divBdr>
            </w:div>
            <w:div w:id="972055573">
              <w:marLeft w:val="0"/>
              <w:marRight w:val="0"/>
              <w:marTop w:val="0"/>
              <w:marBottom w:val="0"/>
              <w:divBdr>
                <w:top w:val="none" w:sz="0" w:space="0" w:color="auto"/>
                <w:left w:val="none" w:sz="0" w:space="0" w:color="auto"/>
                <w:bottom w:val="none" w:sz="0" w:space="0" w:color="auto"/>
                <w:right w:val="none" w:sz="0" w:space="0" w:color="auto"/>
              </w:divBdr>
            </w:div>
            <w:div w:id="244538010">
              <w:marLeft w:val="0"/>
              <w:marRight w:val="0"/>
              <w:marTop w:val="0"/>
              <w:marBottom w:val="0"/>
              <w:divBdr>
                <w:top w:val="none" w:sz="0" w:space="0" w:color="auto"/>
                <w:left w:val="none" w:sz="0" w:space="0" w:color="auto"/>
                <w:bottom w:val="none" w:sz="0" w:space="0" w:color="auto"/>
                <w:right w:val="none" w:sz="0" w:space="0" w:color="auto"/>
              </w:divBdr>
            </w:div>
            <w:div w:id="1060784469">
              <w:marLeft w:val="0"/>
              <w:marRight w:val="0"/>
              <w:marTop w:val="0"/>
              <w:marBottom w:val="0"/>
              <w:divBdr>
                <w:top w:val="none" w:sz="0" w:space="0" w:color="auto"/>
                <w:left w:val="none" w:sz="0" w:space="0" w:color="auto"/>
                <w:bottom w:val="none" w:sz="0" w:space="0" w:color="auto"/>
                <w:right w:val="none" w:sz="0" w:space="0" w:color="auto"/>
              </w:divBdr>
            </w:div>
            <w:div w:id="1001196638">
              <w:marLeft w:val="0"/>
              <w:marRight w:val="0"/>
              <w:marTop w:val="0"/>
              <w:marBottom w:val="0"/>
              <w:divBdr>
                <w:top w:val="none" w:sz="0" w:space="0" w:color="auto"/>
                <w:left w:val="none" w:sz="0" w:space="0" w:color="auto"/>
                <w:bottom w:val="none" w:sz="0" w:space="0" w:color="auto"/>
                <w:right w:val="none" w:sz="0" w:space="0" w:color="auto"/>
              </w:divBdr>
            </w:div>
            <w:div w:id="1057433110">
              <w:marLeft w:val="0"/>
              <w:marRight w:val="0"/>
              <w:marTop w:val="0"/>
              <w:marBottom w:val="0"/>
              <w:divBdr>
                <w:top w:val="none" w:sz="0" w:space="0" w:color="auto"/>
                <w:left w:val="none" w:sz="0" w:space="0" w:color="auto"/>
                <w:bottom w:val="none" w:sz="0" w:space="0" w:color="auto"/>
                <w:right w:val="none" w:sz="0" w:space="0" w:color="auto"/>
              </w:divBdr>
            </w:div>
            <w:div w:id="1054234124">
              <w:marLeft w:val="0"/>
              <w:marRight w:val="0"/>
              <w:marTop w:val="0"/>
              <w:marBottom w:val="0"/>
              <w:divBdr>
                <w:top w:val="none" w:sz="0" w:space="0" w:color="auto"/>
                <w:left w:val="none" w:sz="0" w:space="0" w:color="auto"/>
                <w:bottom w:val="none" w:sz="0" w:space="0" w:color="auto"/>
                <w:right w:val="none" w:sz="0" w:space="0" w:color="auto"/>
              </w:divBdr>
            </w:div>
            <w:div w:id="1582985648">
              <w:marLeft w:val="0"/>
              <w:marRight w:val="0"/>
              <w:marTop w:val="0"/>
              <w:marBottom w:val="0"/>
              <w:divBdr>
                <w:top w:val="none" w:sz="0" w:space="0" w:color="auto"/>
                <w:left w:val="none" w:sz="0" w:space="0" w:color="auto"/>
                <w:bottom w:val="none" w:sz="0" w:space="0" w:color="auto"/>
                <w:right w:val="none" w:sz="0" w:space="0" w:color="auto"/>
              </w:divBdr>
            </w:div>
            <w:div w:id="1814562389">
              <w:marLeft w:val="0"/>
              <w:marRight w:val="0"/>
              <w:marTop w:val="0"/>
              <w:marBottom w:val="0"/>
              <w:divBdr>
                <w:top w:val="none" w:sz="0" w:space="0" w:color="auto"/>
                <w:left w:val="none" w:sz="0" w:space="0" w:color="auto"/>
                <w:bottom w:val="none" w:sz="0" w:space="0" w:color="auto"/>
                <w:right w:val="none" w:sz="0" w:space="0" w:color="auto"/>
              </w:divBdr>
            </w:div>
            <w:div w:id="1216427747">
              <w:marLeft w:val="0"/>
              <w:marRight w:val="0"/>
              <w:marTop w:val="0"/>
              <w:marBottom w:val="0"/>
              <w:divBdr>
                <w:top w:val="none" w:sz="0" w:space="0" w:color="auto"/>
                <w:left w:val="none" w:sz="0" w:space="0" w:color="auto"/>
                <w:bottom w:val="none" w:sz="0" w:space="0" w:color="auto"/>
                <w:right w:val="none" w:sz="0" w:space="0" w:color="auto"/>
              </w:divBdr>
            </w:div>
            <w:div w:id="2051420669">
              <w:marLeft w:val="0"/>
              <w:marRight w:val="0"/>
              <w:marTop w:val="0"/>
              <w:marBottom w:val="0"/>
              <w:divBdr>
                <w:top w:val="none" w:sz="0" w:space="0" w:color="auto"/>
                <w:left w:val="none" w:sz="0" w:space="0" w:color="auto"/>
                <w:bottom w:val="none" w:sz="0" w:space="0" w:color="auto"/>
                <w:right w:val="none" w:sz="0" w:space="0" w:color="auto"/>
              </w:divBdr>
            </w:div>
            <w:div w:id="1785807979">
              <w:marLeft w:val="0"/>
              <w:marRight w:val="0"/>
              <w:marTop w:val="0"/>
              <w:marBottom w:val="0"/>
              <w:divBdr>
                <w:top w:val="none" w:sz="0" w:space="0" w:color="auto"/>
                <w:left w:val="none" w:sz="0" w:space="0" w:color="auto"/>
                <w:bottom w:val="none" w:sz="0" w:space="0" w:color="auto"/>
                <w:right w:val="none" w:sz="0" w:space="0" w:color="auto"/>
              </w:divBdr>
            </w:div>
            <w:div w:id="1821381099">
              <w:marLeft w:val="0"/>
              <w:marRight w:val="0"/>
              <w:marTop w:val="0"/>
              <w:marBottom w:val="0"/>
              <w:divBdr>
                <w:top w:val="none" w:sz="0" w:space="0" w:color="auto"/>
                <w:left w:val="none" w:sz="0" w:space="0" w:color="auto"/>
                <w:bottom w:val="none" w:sz="0" w:space="0" w:color="auto"/>
                <w:right w:val="none" w:sz="0" w:space="0" w:color="auto"/>
              </w:divBdr>
            </w:div>
            <w:div w:id="1871531933">
              <w:marLeft w:val="0"/>
              <w:marRight w:val="0"/>
              <w:marTop w:val="0"/>
              <w:marBottom w:val="0"/>
              <w:divBdr>
                <w:top w:val="none" w:sz="0" w:space="0" w:color="auto"/>
                <w:left w:val="none" w:sz="0" w:space="0" w:color="auto"/>
                <w:bottom w:val="none" w:sz="0" w:space="0" w:color="auto"/>
                <w:right w:val="none" w:sz="0" w:space="0" w:color="auto"/>
              </w:divBdr>
            </w:div>
            <w:div w:id="347372469">
              <w:marLeft w:val="0"/>
              <w:marRight w:val="0"/>
              <w:marTop w:val="0"/>
              <w:marBottom w:val="0"/>
              <w:divBdr>
                <w:top w:val="none" w:sz="0" w:space="0" w:color="auto"/>
                <w:left w:val="none" w:sz="0" w:space="0" w:color="auto"/>
                <w:bottom w:val="none" w:sz="0" w:space="0" w:color="auto"/>
                <w:right w:val="none" w:sz="0" w:space="0" w:color="auto"/>
              </w:divBdr>
            </w:div>
            <w:div w:id="659188733">
              <w:marLeft w:val="0"/>
              <w:marRight w:val="0"/>
              <w:marTop w:val="0"/>
              <w:marBottom w:val="0"/>
              <w:divBdr>
                <w:top w:val="none" w:sz="0" w:space="0" w:color="auto"/>
                <w:left w:val="none" w:sz="0" w:space="0" w:color="auto"/>
                <w:bottom w:val="none" w:sz="0" w:space="0" w:color="auto"/>
                <w:right w:val="none" w:sz="0" w:space="0" w:color="auto"/>
              </w:divBdr>
            </w:div>
            <w:div w:id="829831827">
              <w:marLeft w:val="0"/>
              <w:marRight w:val="0"/>
              <w:marTop w:val="0"/>
              <w:marBottom w:val="0"/>
              <w:divBdr>
                <w:top w:val="none" w:sz="0" w:space="0" w:color="auto"/>
                <w:left w:val="none" w:sz="0" w:space="0" w:color="auto"/>
                <w:bottom w:val="none" w:sz="0" w:space="0" w:color="auto"/>
                <w:right w:val="none" w:sz="0" w:space="0" w:color="auto"/>
              </w:divBdr>
            </w:div>
            <w:div w:id="1127817426">
              <w:marLeft w:val="0"/>
              <w:marRight w:val="0"/>
              <w:marTop w:val="0"/>
              <w:marBottom w:val="0"/>
              <w:divBdr>
                <w:top w:val="none" w:sz="0" w:space="0" w:color="auto"/>
                <w:left w:val="none" w:sz="0" w:space="0" w:color="auto"/>
                <w:bottom w:val="none" w:sz="0" w:space="0" w:color="auto"/>
                <w:right w:val="none" w:sz="0" w:space="0" w:color="auto"/>
              </w:divBdr>
            </w:div>
            <w:div w:id="1428575227">
              <w:marLeft w:val="0"/>
              <w:marRight w:val="0"/>
              <w:marTop w:val="0"/>
              <w:marBottom w:val="0"/>
              <w:divBdr>
                <w:top w:val="none" w:sz="0" w:space="0" w:color="auto"/>
                <w:left w:val="none" w:sz="0" w:space="0" w:color="auto"/>
                <w:bottom w:val="none" w:sz="0" w:space="0" w:color="auto"/>
                <w:right w:val="none" w:sz="0" w:space="0" w:color="auto"/>
              </w:divBdr>
            </w:div>
            <w:div w:id="1466042333">
              <w:marLeft w:val="0"/>
              <w:marRight w:val="0"/>
              <w:marTop w:val="0"/>
              <w:marBottom w:val="0"/>
              <w:divBdr>
                <w:top w:val="none" w:sz="0" w:space="0" w:color="auto"/>
                <w:left w:val="none" w:sz="0" w:space="0" w:color="auto"/>
                <w:bottom w:val="none" w:sz="0" w:space="0" w:color="auto"/>
                <w:right w:val="none" w:sz="0" w:space="0" w:color="auto"/>
              </w:divBdr>
            </w:div>
            <w:div w:id="1638492873">
              <w:marLeft w:val="0"/>
              <w:marRight w:val="0"/>
              <w:marTop w:val="0"/>
              <w:marBottom w:val="0"/>
              <w:divBdr>
                <w:top w:val="none" w:sz="0" w:space="0" w:color="auto"/>
                <w:left w:val="none" w:sz="0" w:space="0" w:color="auto"/>
                <w:bottom w:val="none" w:sz="0" w:space="0" w:color="auto"/>
                <w:right w:val="none" w:sz="0" w:space="0" w:color="auto"/>
              </w:divBdr>
            </w:div>
            <w:div w:id="101845966">
              <w:marLeft w:val="0"/>
              <w:marRight w:val="0"/>
              <w:marTop w:val="0"/>
              <w:marBottom w:val="0"/>
              <w:divBdr>
                <w:top w:val="none" w:sz="0" w:space="0" w:color="auto"/>
                <w:left w:val="none" w:sz="0" w:space="0" w:color="auto"/>
                <w:bottom w:val="none" w:sz="0" w:space="0" w:color="auto"/>
                <w:right w:val="none" w:sz="0" w:space="0" w:color="auto"/>
              </w:divBdr>
            </w:div>
            <w:div w:id="2012684967">
              <w:marLeft w:val="0"/>
              <w:marRight w:val="0"/>
              <w:marTop w:val="0"/>
              <w:marBottom w:val="0"/>
              <w:divBdr>
                <w:top w:val="none" w:sz="0" w:space="0" w:color="auto"/>
                <w:left w:val="none" w:sz="0" w:space="0" w:color="auto"/>
                <w:bottom w:val="none" w:sz="0" w:space="0" w:color="auto"/>
                <w:right w:val="none" w:sz="0" w:space="0" w:color="auto"/>
              </w:divBdr>
            </w:div>
            <w:div w:id="300235370">
              <w:marLeft w:val="0"/>
              <w:marRight w:val="0"/>
              <w:marTop w:val="0"/>
              <w:marBottom w:val="0"/>
              <w:divBdr>
                <w:top w:val="none" w:sz="0" w:space="0" w:color="auto"/>
                <w:left w:val="none" w:sz="0" w:space="0" w:color="auto"/>
                <w:bottom w:val="none" w:sz="0" w:space="0" w:color="auto"/>
                <w:right w:val="none" w:sz="0" w:space="0" w:color="auto"/>
              </w:divBdr>
            </w:div>
            <w:div w:id="1381319380">
              <w:marLeft w:val="0"/>
              <w:marRight w:val="0"/>
              <w:marTop w:val="0"/>
              <w:marBottom w:val="0"/>
              <w:divBdr>
                <w:top w:val="none" w:sz="0" w:space="0" w:color="auto"/>
                <w:left w:val="none" w:sz="0" w:space="0" w:color="auto"/>
                <w:bottom w:val="none" w:sz="0" w:space="0" w:color="auto"/>
                <w:right w:val="none" w:sz="0" w:space="0" w:color="auto"/>
              </w:divBdr>
            </w:div>
            <w:div w:id="793447284">
              <w:marLeft w:val="0"/>
              <w:marRight w:val="0"/>
              <w:marTop w:val="0"/>
              <w:marBottom w:val="0"/>
              <w:divBdr>
                <w:top w:val="none" w:sz="0" w:space="0" w:color="auto"/>
                <w:left w:val="none" w:sz="0" w:space="0" w:color="auto"/>
                <w:bottom w:val="none" w:sz="0" w:space="0" w:color="auto"/>
                <w:right w:val="none" w:sz="0" w:space="0" w:color="auto"/>
              </w:divBdr>
            </w:div>
            <w:div w:id="541400743">
              <w:marLeft w:val="0"/>
              <w:marRight w:val="0"/>
              <w:marTop w:val="0"/>
              <w:marBottom w:val="0"/>
              <w:divBdr>
                <w:top w:val="none" w:sz="0" w:space="0" w:color="auto"/>
                <w:left w:val="none" w:sz="0" w:space="0" w:color="auto"/>
                <w:bottom w:val="none" w:sz="0" w:space="0" w:color="auto"/>
                <w:right w:val="none" w:sz="0" w:space="0" w:color="auto"/>
              </w:divBdr>
            </w:div>
            <w:div w:id="206602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2079</Words>
  <Characters>17322</Characters>
  <Application>Microsoft Office Word</Application>
  <DocSecurity>0</DocSecurity>
  <Lines>353</Lines>
  <Paragraphs>170</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19231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PORTOU-DUPIN Josiane</dc:creator>
  <cp:keywords/>
  <dc:description/>
  <cp:lastModifiedBy>Ines Varvodic</cp:lastModifiedBy>
  <cp:revision>3</cp:revision>
  <dcterms:created xsi:type="dcterms:W3CDTF">2022-02-14T11:21:00Z</dcterms:created>
  <dcterms:modified xsi:type="dcterms:W3CDTF">2022-02-14T11:21:00Z</dcterms:modified>
</cp:coreProperties>
</file>