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ADA6" w14:textId="77777777" w:rsidR="00B04B23" w:rsidRDefault="00B753BA" w:rsidP="005C076B">
      <w:pPr>
        <w:pStyle w:val="BodyText"/>
        <w:tabs>
          <w:tab w:val="left" w:pos="518"/>
        </w:tabs>
        <w:spacing w:after="1120"/>
      </w:pPr>
      <w:r>
        <w:object w:dxaOrig="1440" w:dyaOrig="1440" w14:anchorId="24BC9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15.25pt;width:176pt;height:24.05pt;z-index:-251658240" wrapcoords="-92 0 -92 20925 21600 20925 21600 0 -92 0">
            <v:imagedata r:id="rId8" o:title=""/>
            <w10:wrap type="tight"/>
          </v:shape>
          <o:OLEObject Type="Embed" ProgID="CorelPhotoPaint.Image.7" ShapeID="_x0000_s1026" DrawAspect="Content" ObjectID="_1708363206" r:id="rId9">
            <o:FieldCodes>\s</o:FieldCodes>
          </o:OLEObject>
        </w:object>
      </w:r>
    </w:p>
    <w:p w14:paraId="03189D6A" w14:textId="77777777" w:rsidR="00B04B23" w:rsidRDefault="00B04B23" w:rsidP="00B04B23">
      <w:pPr>
        <w:pStyle w:val="Heading1"/>
        <w:rPr>
          <w:sz w:val="38"/>
          <w:szCs w:val="38"/>
        </w:rPr>
      </w:pPr>
      <w:r>
        <w:rPr>
          <w:sz w:val="38"/>
        </w:rPr>
        <w:t>Satzungskodex des schwedischen staatlichen Amtes für Akkreditierung und technische Kontrolle</w:t>
      </w:r>
    </w:p>
    <w:p w14:paraId="625B9265" w14:textId="77777777" w:rsidR="00B04B23" w:rsidRDefault="00B04B23" w:rsidP="00B04B23"/>
    <w:p w14:paraId="6E0C10F2" w14:textId="77777777" w:rsidR="00B04B23" w:rsidRPr="00B04B23" w:rsidRDefault="00B04B23" w:rsidP="00B04B23">
      <w:r>
        <w:t>ISSN 1400-4682</w:t>
      </w:r>
    </w:p>
    <w:p w14:paraId="5FF3061A" w14:textId="77777777" w:rsidR="00B04B23" w:rsidRDefault="00B04B23" w:rsidP="00B04B23">
      <w:pPr>
        <w:pStyle w:val="BodyText"/>
        <w:pBdr>
          <w:top w:val="single" w:sz="6" w:space="1" w:color="auto"/>
        </w:pBdr>
        <w:ind w:right="-2411"/>
        <w:rPr>
          <w:sz w:val="4"/>
          <w:szCs w:val="4"/>
        </w:rPr>
      </w:pPr>
    </w:p>
    <w:p w14:paraId="093E0CC2" w14:textId="77777777" w:rsidR="009729A1" w:rsidRPr="009729A1" w:rsidRDefault="009729A1" w:rsidP="009729A1">
      <w:pPr>
        <w:pStyle w:val="BodyTextIndent"/>
        <w:ind w:firstLine="0"/>
      </w:pPr>
      <w:r>
        <w:t>Veröffentlicht von: Anette Arveståhl</w:t>
      </w:r>
    </w:p>
    <w:bookmarkStart w:id="0" w:name="Titel"/>
    <w:p w14:paraId="2C7C24E0" w14:textId="77777777" w:rsidR="00B04B23" w:rsidRPr="00FE333B" w:rsidRDefault="00B11B45" w:rsidP="005C076B">
      <w:pPr>
        <w:pStyle w:val="Heading2"/>
        <w:tabs>
          <w:tab w:val="left" w:pos="462"/>
        </w:tabs>
      </w:pPr>
      <w:r>
        <w:rPr>
          <w:noProof/>
        </w:rPr>
        <mc:AlternateContent>
          <mc:Choice Requires="wps">
            <w:drawing>
              <wp:anchor distT="0" distB="0" distL="114300" distR="114300" simplePos="0" relativeHeight="251657216" behindDoc="0" locked="0" layoutInCell="1" allowOverlap="1" wp14:anchorId="712088F3" wp14:editId="0832C406">
                <wp:simplePos x="0" y="0"/>
                <wp:positionH relativeFrom="page">
                  <wp:posOffset>5429250</wp:posOffset>
                </wp:positionH>
                <wp:positionV relativeFrom="page">
                  <wp:posOffset>2348230</wp:posOffset>
                </wp:positionV>
                <wp:extent cx="1551305" cy="713105"/>
                <wp:effectExtent l="0" t="0" r="0" b="0"/>
                <wp:wrapNone/>
                <wp:docPr id="21" name="Textruta 21" descr="Ruta som innehåller SFS-nummer och publiceringsdatu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713105"/>
                        </a:xfrm>
                        <a:prstGeom prst="rect">
                          <a:avLst/>
                        </a:prstGeom>
                        <a:solidFill>
                          <a:sysClr val="window" lastClr="FFFFFF"/>
                        </a:solidFill>
                        <a:ln w="6350">
                          <a:noFill/>
                        </a:ln>
                        <a:effectLst/>
                      </wps:spPr>
                      <wps:txbx>
                        <w:txbxContent>
                          <w:p w14:paraId="2A6E2DBB" w14:textId="141E605E" w:rsidR="00B04B23" w:rsidRPr="001974BD" w:rsidRDefault="00B04B23" w:rsidP="00B04B23">
                            <w:pPr>
                              <w:pStyle w:val="BodyText"/>
                              <w:jc w:val="left"/>
                              <w:rPr>
                                <w:b/>
                                <w:sz w:val="26"/>
                                <w:szCs w:val="26"/>
                              </w:rPr>
                            </w:pPr>
                            <w:r>
                              <w:rPr>
                                <w:b/>
                                <w:sz w:val="26"/>
                              </w:rPr>
                              <w:t xml:space="preserve">STAFS </w:t>
                            </w:r>
                            <w:r>
                              <w:rPr>
                                <w:b/>
                                <w:color w:val="FF0000"/>
                                <w:sz w:val="26"/>
                              </w:rPr>
                              <w:t>2022:X</w:t>
                            </w:r>
                          </w:p>
                          <w:p w14:paraId="5FDD2511" w14:textId="77777777" w:rsidR="00B04B23" w:rsidRPr="00AE1FEB" w:rsidRDefault="00E1584C" w:rsidP="00B04B23">
                            <w:pPr>
                              <w:pStyle w:val="BodyText"/>
                              <w:jc w:val="left"/>
                              <w:rPr>
                                <w:sz w:val="20"/>
                                <w:szCs w:val="20"/>
                              </w:rPr>
                            </w:pPr>
                            <w:r>
                              <w:rPr>
                                <w:sz w:val="20"/>
                              </w:rPr>
                              <w:t xml:space="preserve">Veröffentlicht am </w:t>
                            </w:r>
                            <w:r>
                              <w:rPr>
                                <w:color w:val="FF0000"/>
                                <w:sz w:val="20"/>
                              </w:rPr>
                              <w:t>xx xx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088F3"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7.5pt;margin-top:184.9pt;width:122.15pt;height:5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" fillcolor="window" stroked="f" strokeweight=".5pt">
                <v:path arrowok="t"/>
                <v:textbox>
                  <w:txbxContent>
                    <w:p w14:paraId="2A6E2DBB" w14:textId="141E605E" w:rsidR="00B04B23" w:rsidRPr="001974BD" w:rsidRDefault="00B04B23" w:rsidP="00B04B23">
                      <w:pPr>
                        <w:pStyle w:val="Brdtext"/>
                        <w:jc w:val="left"/>
                        <w:rPr>
                          <w:b/>
                          <w:sz w:val="26"/>
                          <w:szCs w:val="26"/>
                        </w:rPr>
                      </w:pPr>
                      <w:r>
                        <w:rPr>
                          <w:b/>
                          <w:sz w:val="26"/>
                        </w:rPr>
                        <w:t xml:space="preserve">STAFS </w:t>
                      </w:r>
                      <w:r>
                        <w:rPr>
                          <w:b/>
                          <w:sz w:val="26"/>
                          <w:color w:val="FF0000"/>
                        </w:rPr>
                        <w:t xml:space="preserve">2022:X</w:t>
                      </w:r>
                    </w:p>
                    <w:p w14:paraId="5FDD2511" w14:textId="77777777" w:rsidR="00B04B23" w:rsidRPr="00AE1FEB" w:rsidRDefault="00E1584C" w:rsidP="00B04B23">
                      <w:pPr>
                        <w:pStyle w:val="Brdtext"/>
                        <w:jc w:val="left"/>
                        <w:rPr>
                          <w:sz w:val="20"/>
                          <w:szCs w:val="20"/>
                        </w:rPr>
                      </w:pPr>
                      <w:r>
                        <w:rPr>
                          <w:sz w:val="20"/>
                        </w:rPr>
                        <w:t xml:space="preserve">Veröffentlicht am </w:t>
                      </w:r>
                      <w:r>
                        <w:rPr>
                          <w:sz w:val="20"/>
                          <w:color w:val="FF0000"/>
                        </w:rPr>
                        <w:t xml:space="preserve">xx xx 20xx</w:t>
                      </w:r>
                    </w:p>
                  </w:txbxContent>
                </v:textbox>
                <w10:wrap anchorx="page" anchory="page"/>
              </v:shape>
            </w:pict>
          </mc:Fallback>
        </mc:AlternateContent>
      </w:r>
      <w:r>
        <w:t>Vorschriften und allgemeine Beratung zu Zusatzgeräten für Taxameter des schwedischen staatlichen Amtes für Akkreditierung und technische Kontrolle</w:t>
      </w:r>
    </w:p>
    <w:bookmarkEnd w:id="0"/>
    <w:p w14:paraId="319F7A45" w14:textId="77777777" w:rsidR="00B04B23" w:rsidRPr="00FE333B" w:rsidRDefault="00B04B23" w:rsidP="005C076B">
      <w:pPr>
        <w:pStyle w:val="BodyText"/>
        <w:tabs>
          <w:tab w:val="left" w:pos="462"/>
        </w:tabs>
      </w:pPr>
    </w:p>
    <w:p w14:paraId="4E227B30" w14:textId="77777777" w:rsidR="00B04B23" w:rsidRPr="00FE333B" w:rsidRDefault="0008711D" w:rsidP="005C076B">
      <w:pPr>
        <w:pStyle w:val="BodyText"/>
        <w:tabs>
          <w:tab w:val="left" w:pos="462"/>
        </w:tabs>
        <w:spacing w:line="240" w:lineRule="auto"/>
      </w:pPr>
      <w:r>
        <w:t xml:space="preserve">Beschlossen am </w:t>
      </w:r>
      <w:r>
        <w:rPr>
          <w:color w:val="FF0000"/>
        </w:rPr>
        <w:t>xx xx 20xx</w:t>
      </w:r>
    </w:p>
    <w:p w14:paraId="1BDCBD47" w14:textId="77777777" w:rsidR="00B04B23" w:rsidRPr="00FE333B" w:rsidRDefault="00B04B23" w:rsidP="005C076B">
      <w:pPr>
        <w:pStyle w:val="BodyText"/>
        <w:tabs>
          <w:tab w:val="left" w:pos="462"/>
        </w:tabs>
        <w:spacing w:line="240" w:lineRule="auto"/>
      </w:pPr>
    </w:p>
    <w:p w14:paraId="7E56024A" w14:textId="77777777" w:rsidR="00064A46" w:rsidRPr="00FE333B" w:rsidRDefault="0008711D" w:rsidP="00B04525">
      <w:pPr>
        <w:pStyle w:val="BodyText"/>
        <w:tabs>
          <w:tab w:val="left" w:pos="462"/>
        </w:tabs>
        <w:spacing w:line="240" w:lineRule="auto"/>
      </w:pPr>
      <w:r>
        <w:t>Das schwedische staatliche Amt für Akkreditierung und technische Kontrolle (SWEDAC) legt</w:t>
      </w:r>
      <w:r w:rsidR="0008733F" w:rsidRPr="00FE333B">
        <w:rPr>
          <w:rStyle w:val="FootnoteReference"/>
        </w:rPr>
        <w:footnoteReference w:id="1"/>
      </w:r>
      <w:r>
        <w:t xml:space="preserve"> gemäß Kapitel 8 Abschnitt 1 der Taxiverkehrsverordnung (2012:238) und Abschnitt 3 der Akkreditierungs- und Konformitätsbewertungsverordnung (2011:811) folgende allgemeine Empfehlungen fest. </w:t>
      </w:r>
    </w:p>
    <w:p w14:paraId="44A2C53F" w14:textId="77777777" w:rsidR="00CB2CFF" w:rsidRPr="00FE333B" w:rsidRDefault="00CB2CFF" w:rsidP="00CB2CFF">
      <w:pPr>
        <w:pStyle w:val="BodyTextIndent"/>
      </w:pPr>
    </w:p>
    <w:p w14:paraId="3375DF2C" w14:textId="77777777" w:rsidR="00CB2CFF" w:rsidRPr="00FE333B" w:rsidRDefault="00CB2CFF" w:rsidP="00CB2CFF">
      <w:pPr>
        <w:pStyle w:val="BodyTextIndent"/>
      </w:pPr>
    </w:p>
    <w:p w14:paraId="23036AE3" w14:textId="77777777" w:rsidR="00B072B3" w:rsidRPr="00FE333B" w:rsidRDefault="008263B8" w:rsidP="005C076B">
      <w:pPr>
        <w:tabs>
          <w:tab w:val="left" w:pos="462"/>
        </w:tabs>
        <w:overflowPunct/>
        <w:autoSpaceDE/>
        <w:autoSpaceDN/>
        <w:adjustRightInd/>
        <w:jc w:val="both"/>
        <w:textAlignment w:val="auto"/>
        <w:rPr>
          <w:sz w:val="25"/>
          <w:szCs w:val="25"/>
        </w:rPr>
      </w:pPr>
      <w:r>
        <w:rPr>
          <w:b/>
          <w:sz w:val="25"/>
        </w:rPr>
        <w:t xml:space="preserve">Geltungsbereich </w:t>
      </w:r>
    </w:p>
    <w:p w14:paraId="55283F8F" w14:textId="77777777" w:rsidR="00B04B23" w:rsidRPr="00FE333B" w:rsidRDefault="00B04B23" w:rsidP="005C076B">
      <w:pPr>
        <w:pStyle w:val="Rubrikluft3-5"/>
        <w:tabs>
          <w:tab w:val="left" w:pos="462"/>
        </w:tabs>
        <w:spacing w:line="240" w:lineRule="auto"/>
      </w:pPr>
    </w:p>
    <w:p w14:paraId="041B3A87" w14:textId="77777777" w:rsidR="008263B8" w:rsidRPr="00FE333B" w:rsidRDefault="00D2004E" w:rsidP="005C076B">
      <w:pPr>
        <w:pStyle w:val="BodyText"/>
        <w:tabs>
          <w:tab w:val="left" w:pos="518"/>
        </w:tabs>
        <w:spacing w:line="240" w:lineRule="auto"/>
      </w:pPr>
      <w:r>
        <w:rPr>
          <w:b/>
        </w:rPr>
        <w:t>Abschnitt 1</w:t>
      </w:r>
      <w:r>
        <w:tab/>
        <w:t xml:space="preserve">Diese Vorschriften enthalten Bestimmungen über die Anforderungen und die Bewertung eines mit einem Taxameter gekoppelten Zusatzgeräts. </w:t>
      </w:r>
    </w:p>
    <w:p w14:paraId="23A0FDE6" w14:textId="77777777" w:rsidR="008263B8" w:rsidRPr="00FE333B" w:rsidRDefault="008263B8" w:rsidP="005C076B">
      <w:pPr>
        <w:pStyle w:val="BodyText"/>
        <w:tabs>
          <w:tab w:val="left" w:pos="518"/>
        </w:tabs>
        <w:spacing w:line="240" w:lineRule="auto"/>
      </w:pPr>
    </w:p>
    <w:p w14:paraId="72392483" w14:textId="77777777" w:rsidR="00D2004E" w:rsidRPr="00FE333B" w:rsidRDefault="00D2004E" w:rsidP="005C076B">
      <w:pPr>
        <w:pStyle w:val="BodyText"/>
        <w:tabs>
          <w:tab w:val="left" w:pos="518"/>
        </w:tabs>
        <w:spacing w:line="240" w:lineRule="auto"/>
        <w:rPr>
          <w:b/>
          <w:bCs/>
          <w:sz w:val="25"/>
          <w:szCs w:val="25"/>
        </w:rPr>
      </w:pPr>
      <w:r>
        <w:rPr>
          <w:b/>
          <w:sz w:val="25"/>
        </w:rPr>
        <w:t>Begriffsbestimmungen</w:t>
      </w:r>
    </w:p>
    <w:p w14:paraId="153AAC21" w14:textId="77777777" w:rsidR="005C076B" w:rsidRPr="00FE333B" w:rsidRDefault="005C076B" w:rsidP="005C076B">
      <w:pPr>
        <w:pStyle w:val="BodyText"/>
        <w:tabs>
          <w:tab w:val="left" w:pos="518"/>
        </w:tabs>
        <w:spacing w:line="240" w:lineRule="auto"/>
        <w:rPr>
          <w:b/>
          <w:sz w:val="8"/>
          <w:szCs w:val="8"/>
        </w:rPr>
      </w:pPr>
    </w:p>
    <w:p w14:paraId="06EA2F41" w14:textId="58CEDABD" w:rsidR="00EA620F" w:rsidRPr="00FE333B" w:rsidRDefault="00D2004E" w:rsidP="0045663E">
      <w:pPr>
        <w:pStyle w:val="BodyText"/>
        <w:tabs>
          <w:tab w:val="left" w:pos="518"/>
        </w:tabs>
        <w:spacing w:line="240" w:lineRule="auto"/>
      </w:pPr>
      <w:r>
        <w:rPr>
          <w:b/>
        </w:rPr>
        <w:t>Abschnitt 2</w:t>
      </w:r>
      <w:r>
        <w:tab/>
        <w:t xml:space="preserve">Für die Zwecke dieser Verordnungen werden Wörter und Begriffe im Sinne von Abschnitt 2 von STAFS </w:t>
      </w:r>
      <w:r>
        <w:rPr>
          <w:color w:val="FF0000"/>
        </w:rPr>
        <w:t>2022:Y</w:t>
      </w:r>
      <w:r w:rsidRPr="00FE333B">
        <w:rPr>
          <w:vertAlign w:val="superscript"/>
        </w:rPr>
        <w:footnoteReference w:id="2"/>
      </w:r>
      <w:r>
        <w:t xml:space="preserve"> auf Taxametern verwendet. Darüber hinaus gilt für die Zwecke dieser Verordnungen Folgendes:</w:t>
      </w:r>
    </w:p>
    <w:p w14:paraId="6B746E35" w14:textId="451D46DD" w:rsidR="005E217A" w:rsidRDefault="00C05C06" w:rsidP="005C076B">
      <w:pPr>
        <w:pStyle w:val="BodyTextIndent"/>
        <w:tabs>
          <w:tab w:val="left" w:pos="518"/>
        </w:tabs>
        <w:spacing w:line="240" w:lineRule="auto"/>
        <w:rPr>
          <w:i/>
        </w:rPr>
      </w:pPr>
      <w:r>
        <w:t>1.</w:t>
      </w:r>
      <w:r>
        <w:rPr>
          <w:i/>
        </w:rPr>
        <w:t xml:space="preserve"> Zahlungsart</w:t>
      </w:r>
      <w:r>
        <w:t>: die Form der Zahlung, unabhängig davon, ob sie elektronisch, in physischer Form, durch Kreditgewährung oder auf andere Weise geleistet wird;</w:t>
      </w:r>
    </w:p>
    <w:p w14:paraId="61238C1B" w14:textId="6D2F31BD" w:rsidR="00EA620F" w:rsidRPr="00FE333B" w:rsidRDefault="005E217A" w:rsidP="005C076B">
      <w:pPr>
        <w:pStyle w:val="BodyTextIndent"/>
        <w:tabs>
          <w:tab w:val="left" w:pos="518"/>
        </w:tabs>
        <w:spacing w:line="240" w:lineRule="auto"/>
      </w:pPr>
      <w:r>
        <w:t>2.</w:t>
      </w:r>
      <w:r>
        <w:rPr>
          <w:i/>
        </w:rPr>
        <w:t xml:space="preserve"> Fahrauftrag</w:t>
      </w:r>
      <w:r>
        <w:t>: bestellte Transporte im Taxiverkehr starten, wenn das Taxameter von „frei“ zu „Besetzt“ wechselt und endet, wenn das Taxameter von „gestoppt“ nach „Frei“ wechselt, und</w:t>
      </w:r>
    </w:p>
    <w:p w14:paraId="2BC2CA31" w14:textId="7F7A1FF8" w:rsidR="00EA620F" w:rsidRPr="00FE333B" w:rsidRDefault="005E217A" w:rsidP="005C076B">
      <w:pPr>
        <w:pStyle w:val="BodyTextIndent"/>
        <w:tabs>
          <w:tab w:val="left" w:pos="518"/>
        </w:tabs>
        <w:spacing w:line="240" w:lineRule="auto"/>
      </w:pPr>
      <w:r>
        <w:t>3.</w:t>
      </w:r>
      <w:r>
        <w:rPr>
          <w:i/>
        </w:rPr>
        <w:t>Bauartprüfung</w:t>
      </w:r>
      <w:r>
        <w:t xml:space="preserve">: ein Konformitätsbewertungsverfahren, bei dem eine akkreditierte Stelle den technischen Entwurf eines Zusatzgerätes prüft, sicherstellt und erklärt, dass es die Anforderungen dieser Vorschriften erfüllt. </w:t>
      </w:r>
    </w:p>
    <w:p w14:paraId="6AD3803B" w14:textId="77777777" w:rsidR="00382184" w:rsidRPr="00FE333B" w:rsidRDefault="00382184" w:rsidP="005C076B">
      <w:pPr>
        <w:pStyle w:val="BodyTextIndent"/>
        <w:tabs>
          <w:tab w:val="left" w:pos="518"/>
        </w:tabs>
        <w:spacing w:line="240" w:lineRule="auto"/>
        <w:ind w:firstLine="0"/>
      </w:pPr>
    </w:p>
    <w:p w14:paraId="4EEB4DBF" w14:textId="77777777" w:rsidR="00382184" w:rsidRPr="00FE333B" w:rsidRDefault="00382184" w:rsidP="00144CD0">
      <w:pPr>
        <w:pStyle w:val="BodyTextIndent"/>
        <w:keepNext/>
        <w:tabs>
          <w:tab w:val="left" w:pos="518"/>
        </w:tabs>
        <w:spacing w:line="240" w:lineRule="auto"/>
        <w:ind w:firstLine="0"/>
        <w:rPr>
          <w:rFonts w:eastAsia="Times New Roman"/>
          <w:b/>
          <w:bCs/>
          <w:sz w:val="25"/>
        </w:rPr>
      </w:pPr>
      <w:r>
        <w:rPr>
          <w:b/>
          <w:sz w:val="25"/>
        </w:rPr>
        <w:lastRenderedPageBreak/>
        <w:t>Anforderungen an Zusatzgeräte</w:t>
      </w:r>
    </w:p>
    <w:p w14:paraId="34126B09" w14:textId="77777777" w:rsidR="00382184" w:rsidRPr="00FE333B" w:rsidRDefault="00382184" w:rsidP="00144CD0">
      <w:pPr>
        <w:pStyle w:val="BodyTextIndent"/>
        <w:keepNext/>
        <w:tabs>
          <w:tab w:val="left" w:pos="518"/>
        </w:tabs>
        <w:spacing w:line="240" w:lineRule="auto"/>
        <w:ind w:firstLine="0"/>
        <w:rPr>
          <w:sz w:val="8"/>
          <w:szCs w:val="8"/>
        </w:rPr>
      </w:pPr>
    </w:p>
    <w:p w14:paraId="41A0F928" w14:textId="77777777" w:rsidR="00EA620F" w:rsidRPr="00FE333B" w:rsidRDefault="00EA620F" w:rsidP="005C076B">
      <w:pPr>
        <w:pStyle w:val="BodyText"/>
        <w:tabs>
          <w:tab w:val="left" w:pos="518"/>
        </w:tabs>
        <w:spacing w:line="240" w:lineRule="auto"/>
      </w:pPr>
      <w:r>
        <w:rPr>
          <w:b/>
        </w:rPr>
        <w:t>Abschnitt 3</w:t>
      </w:r>
      <w:r>
        <w:tab/>
        <w:t>Ein Zusatzgerät muss den Anforderungen der Anlage zu diesen Vorschriften entsprechen.</w:t>
      </w:r>
    </w:p>
    <w:p w14:paraId="578358E8" w14:textId="77777777" w:rsidR="003C3069" w:rsidRPr="00FE333B" w:rsidRDefault="003C3069" w:rsidP="005C076B">
      <w:pPr>
        <w:pStyle w:val="BodyTextIndent"/>
        <w:tabs>
          <w:tab w:val="left" w:pos="518"/>
        </w:tabs>
        <w:spacing w:line="240" w:lineRule="auto"/>
        <w:ind w:firstLine="0"/>
      </w:pPr>
    </w:p>
    <w:p w14:paraId="64F6B344" w14:textId="0EF21371" w:rsidR="00831C48" w:rsidRPr="00FE333B" w:rsidRDefault="00831C48" w:rsidP="004B7F05">
      <w:pPr>
        <w:pStyle w:val="BodyTextIndent"/>
        <w:keepNext/>
        <w:tabs>
          <w:tab w:val="left" w:pos="518"/>
        </w:tabs>
        <w:ind w:firstLine="0"/>
        <w:rPr>
          <w:rFonts w:eastAsia="Times New Roman"/>
          <w:b/>
          <w:bCs/>
          <w:sz w:val="25"/>
        </w:rPr>
      </w:pPr>
      <w:r>
        <w:rPr>
          <w:b/>
          <w:sz w:val="25"/>
        </w:rPr>
        <w:t>Anforderungen an Hersteller von Zusatzgeräten</w:t>
      </w:r>
    </w:p>
    <w:p w14:paraId="674822A0" w14:textId="77777777" w:rsidR="003C3069" w:rsidRPr="00FE333B" w:rsidRDefault="003C3069" w:rsidP="004B7F05">
      <w:pPr>
        <w:pStyle w:val="BodyTextIndent"/>
        <w:keepNext/>
        <w:tabs>
          <w:tab w:val="left" w:pos="518"/>
        </w:tabs>
        <w:spacing w:line="240" w:lineRule="auto"/>
        <w:ind w:firstLine="0"/>
        <w:rPr>
          <w:sz w:val="8"/>
          <w:szCs w:val="8"/>
        </w:rPr>
      </w:pPr>
    </w:p>
    <w:p w14:paraId="556535AE" w14:textId="77777777" w:rsidR="003C3069" w:rsidRPr="00FE333B" w:rsidRDefault="003C3069" w:rsidP="005C076B">
      <w:pPr>
        <w:pStyle w:val="BodyText"/>
        <w:tabs>
          <w:tab w:val="left" w:pos="518"/>
        </w:tabs>
        <w:spacing w:line="240" w:lineRule="auto"/>
        <w:rPr>
          <w:szCs w:val="23"/>
        </w:rPr>
      </w:pPr>
      <w:r>
        <w:rPr>
          <w:b/>
        </w:rPr>
        <w:t>Abschnitt 4</w:t>
      </w:r>
      <w:r>
        <w:rPr>
          <w:b/>
        </w:rPr>
        <w:tab/>
      </w:r>
      <w:r>
        <w:t>Ein Hersteller von Zusatzgeräten muss sicherstellen, dass die Produkte nach den Anforderungen der Anlage zu diesen Vorschriften entworfen und hergestellt werden.</w:t>
      </w:r>
    </w:p>
    <w:p w14:paraId="26C94115" w14:textId="77777777" w:rsidR="003C3069" w:rsidRPr="00FE333B" w:rsidRDefault="003C3069" w:rsidP="005C076B">
      <w:pPr>
        <w:pStyle w:val="BodyTextIndent"/>
        <w:tabs>
          <w:tab w:val="left" w:pos="518"/>
        </w:tabs>
        <w:ind w:firstLine="0"/>
      </w:pPr>
    </w:p>
    <w:p w14:paraId="11D2998D" w14:textId="77777777" w:rsidR="003C3069" w:rsidRPr="00FE333B" w:rsidRDefault="003C3069" w:rsidP="005C076B">
      <w:pPr>
        <w:pStyle w:val="BodyText"/>
        <w:tabs>
          <w:tab w:val="left" w:pos="518"/>
        </w:tabs>
        <w:spacing w:line="240" w:lineRule="auto"/>
      </w:pPr>
      <w:r>
        <w:rPr>
          <w:b/>
        </w:rPr>
        <w:t>Abschnitt 5</w:t>
      </w:r>
      <w:r>
        <w:tab/>
        <w:t>Der Hersteller muss über ein dokumentiertes Managementsystem mit Verfahren und Anweisungen verfügen, um sicherzustellen, dass seriell hergestellte Zusatzgeräte den Anforderungen dieser Vorschriften entsprechen.</w:t>
      </w:r>
    </w:p>
    <w:p w14:paraId="57595E4F" w14:textId="77777777" w:rsidR="00442040" w:rsidRPr="00FE333B" w:rsidRDefault="00442040" w:rsidP="005C076B">
      <w:pPr>
        <w:pStyle w:val="BodyTextIndent"/>
        <w:tabs>
          <w:tab w:val="left" w:pos="518"/>
        </w:tabs>
        <w:spacing w:line="240" w:lineRule="auto"/>
        <w:ind w:firstLine="0"/>
      </w:pPr>
    </w:p>
    <w:p w14:paraId="1A83DD5C" w14:textId="77777777" w:rsidR="00442040" w:rsidRPr="00FE333B" w:rsidRDefault="00442040" w:rsidP="005C076B">
      <w:pPr>
        <w:pStyle w:val="BodyTextIndent"/>
        <w:tabs>
          <w:tab w:val="left" w:pos="518"/>
        </w:tabs>
        <w:spacing w:line="240" w:lineRule="auto"/>
        <w:ind w:left="879"/>
        <w:rPr>
          <w:i/>
        </w:rPr>
      </w:pPr>
      <w:r>
        <w:rPr>
          <w:i/>
        </w:rPr>
        <w:t>Allgemeine Hinweise</w:t>
      </w:r>
    </w:p>
    <w:p w14:paraId="4FCFD209" w14:textId="77777777" w:rsidR="00442040" w:rsidRPr="00FE333B" w:rsidRDefault="00442040" w:rsidP="005C076B">
      <w:pPr>
        <w:pStyle w:val="BodyTextIndent"/>
        <w:tabs>
          <w:tab w:val="left" w:pos="518"/>
        </w:tabs>
        <w:spacing w:line="240" w:lineRule="auto"/>
        <w:ind w:left="879"/>
        <w:rPr>
          <w:sz w:val="8"/>
          <w:szCs w:val="8"/>
        </w:rPr>
      </w:pPr>
    </w:p>
    <w:p w14:paraId="72B98546" w14:textId="5D164D0B" w:rsidR="00442040" w:rsidRPr="00FE333B" w:rsidRDefault="00442040" w:rsidP="005C076B">
      <w:pPr>
        <w:pStyle w:val="BodyTextIndent"/>
        <w:tabs>
          <w:tab w:val="left" w:pos="518"/>
        </w:tabs>
        <w:spacing w:line="240" w:lineRule="auto"/>
        <w:ind w:left="1106" w:firstLine="0"/>
        <w:rPr>
          <w:szCs w:val="23"/>
        </w:rPr>
      </w:pPr>
      <w:r>
        <w:t>Das Managementsystem des Herstellers sollte die Anforderungen der SS-EN ISO 9001 (Qualitätsmanagementsystem – Anforderungen) in den Teilen der Serienfertigung von Zusatzgeräten erfüllen.</w:t>
      </w:r>
    </w:p>
    <w:p w14:paraId="523ABEBF" w14:textId="77777777" w:rsidR="00442040" w:rsidRPr="00FE333B" w:rsidRDefault="00442040" w:rsidP="005C076B">
      <w:pPr>
        <w:pStyle w:val="BodyTextIndent"/>
        <w:tabs>
          <w:tab w:val="left" w:pos="518"/>
        </w:tabs>
        <w:spacing w:line="240" w:lineRule="auto"/>
        <w:ind w:left="879"/>
        <w:rPr>
          <w:szCs w:val="23"/>
        </w:rPr>
      </w:pPr>
    </w:p>
    <w:p w14:paraId="32B48A04" w14:textId="77777777" w:rsidR="00442040" w:rsidRPr="00FE333B" w:rsidRDefault="00442040" w:rsidP="005C076B">
      <w:pPr>
        <w:pStyle w:val="BodyText"/>
        <w:tabs>
          <w:tab w:val="left" w:pos="518"/>
        </w:tabs>
        <w:spacing w:line="240" w:lineRule="auto"/>
      </w:pPr>
      <w:r>
        <w:rPr>
          <w:b/>
        </w:rPr>
        <w:t>Abschnitt 6</w:t>
      </w:r>
      <w:r>
        <w:tab/>
        <w:t xml:space="preserve">Um sicherzustellen, dass ein Zusatzgerät den Anforderungen dieser Vorschriften entspricht, muss der Hersteller das Zusatzgerät zur Konformitätsbewertung vorlegen durch: </w:t>
      </w:r>
    </w:p>
    <w:p w14:paraId="531F931E" w14:textId="77777777" w:rsidR="00442040" w:rsidRPr="00FE333B" w:rsidRDefault="009E2A07" w:rsidP="0003705F">
      <w:pPr>
        <w:pStyle w:val="BodyText"/>
        <w:tabs>
          <w:tab w:val="left" w:pos="518"/>
        </w:tabs>
        <w:spacing w:line="240" w:lineRule="auto"/>
        <w:ind w:firstLine="227"/>
      </w:pPr>
      <w:r>
        <w:t>1. Bauartprüfung; und</w:t>
      </w:r>
    </w:p>
    <w:p w14:paraId="7D5BD3AA" w14:textId="77777777" w:rsidR="00442040" w:rsidRPr="00FE333B" w:rsidRDefault="00442040" w:rsidP="0003705F">
      <w:pPr>
        <w:pStyle w:val="BodyText"/>
        <w:tabs>
          <w:tab w:val="left" w:pos="518"/>
        </w:tabs>
        <w:spacing w:line="240" w:lineRule="auto"/>
        <w:ind w:firstLine="227"/>
      </w:pPr>
      <w:r>
        <w:t>2. Bewertung von Managementsystemen für die Serienproduktion von Zusatzgeräten.</w:t>
      </w:r>
    </w:p>
    <w:p w14:paraId="46D424EE" w14:textId="77777777" w:rsidR="00442040" w:rsidRPr="00FE333B" w:rsidRDefault="00442040" w:rsidP="005C076B">
      <w:pPr>
        <w:pStyle w:val="BodyText"/>
        <w:tabs>
          <w:tab w:val="left" w:pos="518"/>
        </w:tabs>
        <w:spacing w:line="240" w:lineRule="auto"/>
      </w:pPr>
    </w:p>
    <w:p w14:paraId="5399A82F" w14:textId="77777777" w:rsidR="00442040" w:rsidRPr="00FE333B" w:rsidRDefault="00442040" w:rsidP="005C076B">
      <w:pPr>
        <w:pStyle w:val="BodyTextIndent"/>
        <w:tabs>
          <w:tab w:val="left" w:pos="518"/>
        </w:tabs>
        <w:spacing w:line="240" w:lineRule="auto"/>
        <w:ind w:firstLine="0"/>
      </w:pPr>
      <w:r>
        <w:rPr>
          <w:b/>
        </w:rPr>
        <w:t>Abschnitt 7</w:t>
      </w:r>
      <w:r>
        <w:tab/>
        <w:t xml:space="preserve">Hat sich aus dem Konformitätsbewertungsverfahren ergeben, dass ein Zusatzgerät die Anforderungen dieser Vorschriften erfüllt, muss der Hersteller sein Gehäuse mit folgenden Angaben versehen:            </w:t>
      </w:r>
    </w:p>
    <w:p w14:paraId="48D5F83A" w14:textId="77777777" w:rsidR="00442040" w:rsidRPr="00FE333B" w:rsidRDefault="00442040" w:rsidP="0003705F">
      <w:pPr>
        <w:pStyle w:val="BodyTextIndent"/>
        <w:tabs>
          <w:tab w:val="left" w:pos="518"/>
        </w:tabs>
        <w:spacing w:line="240" w:lineRule="auto"/>
      </w:pPr>
      <w:r>
        <w:t xml:space="preserve">1. den Namen des Herstellers; </w:t>
      </w:r>
    </w:p>
    <w:p w14:paraId="53A0AB27" w14:textId="77777777" w:rsidR="00442040" w:rsidRPr="00FE333B" w:rsidRDefault="00442040" w:rsidP="0003705F">
      <w:pPr>
        <w:pStyle w:val="BodyTextIndent"/>
        <w:tabs>
          <w:tab w:val="left" w:pos="518"/>
        </w:tabs>
        <w:spacing w:line="240" w:lineRule="auto"/>
      </w:pPr>
      <w:r>
        <w:t>2. die Seriennummer des Zusatzgeräts oder seiner verschiedenen Einheiten;</w:t>
      </w:r>
    </w:p>
    <w:p w14:paraId="55D2C817" w14:textId="77777777" w:rsidR="00442040" w:rsidRPr="00FE333B" w:rsidRDefault="00442040" w:rsidP="0003705F">
      <w:pPr>
        <w:pStyle w:val="BodyTextIndent"/>
        <w:tabs>
          <w:tab w:val="left" w:pos="518"/>
        </w:tabs>
        <w:spacing w:line="240" w:lineRule="auto"/>
      </w:pPr>
      <w:r>
        <w:t>3. Zertifikatsnummer und</w:t>
      </w:r>
    </w:p>
    <w:p w14:paraId="1252FACB" w14:textId="19537279" w:rsidR="00442040" w:rsidRPr="00FE333B" w:rsidRDefault="00442040" w:rsidP="0003705F">
      <w:pPr>
        <w:pStyle w:val="BodyTextIndent"/>
        <w:tabs>
          <w:tab w:val="left" w:pos="518"/>
        </w:tabs>
        <w:spacing w:line="240" w:lineRule="auto"/>
      </w:pPr>
      <w:r>
        <w:t xml:space="preserve">4. die Bezeichnung „STAFS </w:t>
      </w:r>
      <w:r>
        <w:rPr>
          <w:color w:val="FF0000"/>
        </w:rPr>
        <w:t>2022:X</w:t>
      </w:r>
      <w:r>
        <w:t>“.</w:t>
      </w:r>
    </w:p>
    <w:p w14:paraId="146BE875" w14:textId="77777777" w:rsidR="00C21D6F" w:rsidRPr="00FE333B" w:rsidRDefault="00C21D6F" w:rsidP="005C076B">
      <w:pPr>
        <w:pStyle w:val="BodyTextIndent"/>
        <w:tabs>
          <w:tab w:val="left" w:pos="518"/>
        </w:tabs>
        <w:spacing w:line="240" w:lineRule="auto"/>
      </w:pPr>
      <w:r>
        <w:t>Die Kennzeichnungen sind an einem für die Kontrolle durch die Behörden geeigneten Ort anzubringen und müssen klar, unauslöschlich und eindeutig sein.</w:t>
      </w:r>
    </w:p>
    <w:p w14:paraId="0AC19883" w14:textId="77777777" w:rsidR="00F81E04" w:rsidRPr="00FE333B" w:rsidRDefault="00F81E04" w:rsidP="005C076B">
      <w:pPr>
        <w:pStyle w:val="BodyTextIndent"/>
        <w:tabs>
          <w:tab w:val="left" w:pos="518"/>
        </w:tabs>
        <w:spacing w:line="240" w:lineRule="auto"/>
        <w:ind w:firstLine="0"/>
      </w:pPr>
    </w:p>
    <w:p w14:paraId="4004A26C" w14:textId="77777777" w:rsidR="00F81E04" w:rsidRPr="00FE333B" w:rsidRDefault="00F81E04" w:rsidP="005C076B">
      <w:pPr>
        <w:pStyle w:val="BodyTextIndent"/>
        <w:tabs>
          <w:tab w:val="left" w:pos="518"/>
        </w:tabs>
        <w:spacing w:line="240" w:lineRule="auto"/>
        <w:ind w:firstLine="0"/>
        <w:rPr>
          <w:szCs w:val="23"/>
        </w:rPr>
      </w:pPr>
      <w:r>
        <w:rPr>
          <w:b/>
        </w:rPr>
        <w:t>Abschnitt 8</w:t>
      </w:r>
      <w:r>
        <w:tab/>
        <w:t>Der Hersteller bewahrt mindestens zehn Jahre nach Herstellung des letzten Zusatzgeräts eine Kopie des Zertifikates und ihrer Anhänge zusammen mit der technischen Dokumentation auf.</w:t>
      </w:r>
    </w:p>
    <w:p w14:paraId="0CD7D1FE" w14:textId="77777777" w:rsidR="00F81E04" w:rsidRPr="00FE333B" w:rsidRDefault="00F81E04" w:rsidP="005C076B">
      <w:pPr>
        <w:pStyle w:val="BodyTextIndent"/>
        <w:tabs>
          <w:tab w:val="left" w:pos="518"/>
        </w:tabs>
        <w:spacing w:line="240" w:lineRule="auto"/>
        <w:ind w:firstLine="0"/>
        <w:rPr>
          <w:szCs w:val="23"/>
        </w:rPr>
      </w:pPr>
    </w:p>
    <w:p w14:paraId="4E9FBF0F" w14:textId="77777777" w:rsidR="00F81E04" w:rsidRPr="00FE333B" w:rsidRDefault="00F81E04" w:rsidP="005C076B">
      <w:pPr>
        <w:tabs>
          <w:tab w:val="left" w:pos="518"/>
        </w:tabs>
        <w:spacing w:line="259" w:lineRule="auto"/>
        <w:jc w:val="both"/>
        <w:rPr>
          <w:sz w:val="23"/>
          <w:szCs w:val="23"/>
        </w:rPr>
      </w:pPr>
      <w:r>
        <w:rPr>
          <w:b/>
          <w:sz w:val="23"/>
        </w:rPr>
        <w:t>Abschnitt 9</w:t>
      </w:r>
      <w:r>
        <w:rPr>
          <w:sz w:val="23"/>
        </w:rPr>
        <w:tab/>
        <w:t>Der Hersteller stellt sicher, dass dem Zusatzgerät eine Gebrauchsanweisung beigefügt ist. Die Gebrauchsanweisung muss leicht verständlich sein und mindestens eine Beschreibung enthalten, wie alle vorgeschriebenen Produktionen auf Papier oder in elektronischer Form gemäß diesen Vorschriften hergestellt werden, sowie den Temperatur- und den Spannungsbereich, in dem das Zusatzgerät arbeitet.</w:t>
      </w:r>
    </w:p>
    <w:p w14:paraId="61718EB8" w14:textId="77777777" w:rsidR="00F81E04" w:rsidRPr="00FE333B" w:rsidRDefault="00F81E04" w:rsidP="005C076B">
      <w:pPr>
        <w:tabs>
          <w:tab w:val="left" w:pos="518"/>
        </w:tabs>
        <w:spacing w:line="259" w:lineRule="auto"/>
        <w:jc w:val="both"/>
        <w:rPr>
          <w:sz w:val="23"/>
          <w:szCs w:val="23"/>
        </w:rPr>
      </w:pPr>
    </w:p>
    <w:p w14:paraId="5C7D14BD" w14:textId="77777777" w:rsidR="00F81E04" w:rsidRPr="00FE333B" w:rsidRDefault="00F81E04" w:rsidP="00144CD0">
      <w:pPr>
        <w:pageBreakBefore/>
        <w:tabs>
          <w:tab w:val="left" w:pos="518"/>
        </w:tabs>
        <w:jc w:val="both"/>
        <w:rPr>
          <w:b/>
          <w:bCs/>
          <w:sz w:val="25"/>
          <w:szCs w:val="25"/>
        </w:rPr>
      </w:pPr>
      <w:r>
        <w:rPr>
          <w:b/>
          <w:sz w:val="25"/>
        </w:rPr>
        <w:lastRenderedPageBreak/>
        <w:t>Konformitätsbewertung</w:t>
      </w:r>
    </w:p>
    <w:p w14:paraId="45918614" w14:textId="77777777" w:rsidR="00F81E04" w:rsidRPr="00FE333B" w:rsidRDefault="00F81E04" w:rsidP="005C076B">
      <w:pPr>
        <w:tabs>
          <w:tab w:val="left" w:pos="518"/>
        </w:tabs>
        <w:spacing w:line="259" w:lineRule="auto"/>
        <w:jc w:val="both"/>
        <w:rPr>
          <w:sz w:val="8"/>
          <w:szCs w:val="8"/>
        </w:rPr>
      </w:pPr>
    </w:p>
    <w:p w14:paraId="7AD18AEC" w14:textId="77777777" w:rsidR="00F81E04" w:rsidRPr="00FE333B" w:rsidRDefault="00F81E04" w:rsidP="005C076B">
      <w:pPr>
        <w:tabs>
          <w:tab w:val="left" w:pos="518"/>
        </w:tabs>
        <w:jc w:val="both"/>
        <w:rPr>
          <w:b/>
          <w:i/>
          <w:sz w:val="23"/>
          <w:szCs w:val="23"/>
        </w:rPr>
      </w:pPr>
      <w:r>
        <w:rPr>
          <w:b/>
          <w:i/>
          <w:sz w:val="23"/>
        </w:rPr>
        <w:t>Zertifizierungsstelle</w:t>
      </w:r>
    </w:p>
    <w:p w14:paraId="53CB81E2" w14:textId="77777777" w:rsidR="00F81E04" w:rsidRPr="00FE333B" w:rsidRDefault="00F81E04" w:rsidP="005C076B">
      <w:pPr>
        <w:tabs>
          <w:tab w:val="left" w:pos="462"/>
        </w:tabs>
        <w:jc w:val="both"/>
        <w:rPr>
          <w:sz w:val="8"/>
          <w:szCs w:val="8"/>
        </w:rPr>
      </w:pPr>
    </w:p>
    <w:p w14:paraId="4142A892" w14:textId="6ED7D221" w:rsidR="00F81E04" w:rsidRPr="00FE333B" w:rsidRDefault="00F81E04" w:rsidP="005C076B">
      <w:pPr>
        <w:tabs>
          <w:tab w:val="left" w:pos="462"/>
          <w:tab w:val="left" w:pos="602"/>
        </w:tabs>
        <w:jc w:val="both"/>
        <w:rPr>
          <w:sz w:val="23"/>
          <w:szCs w:val="23"/>
        </w:rPr>
      </w:pPr>
      <w:r>
        <w:rPr>
          <w:b/>
          <w:sz w:val="23"/>
        </w:rPr>
        <w:t>Abschnitt 10</w:t>
      </w:r>
      <w:r>
        <w:rPr>
          <w:sz w:val="23"/>
        </w:rPr>
        <w:tab/>
        <w:t>Die Konformitätsbewertung wird von einer Zertifizierungsstelle für Produkte durchgeführt, die für die Aufgabe gemäß der Verordnung (EG) Nr. 765/2008 des Europäischen Parlaments und des Rates vom 9. Juli 2008 über die Vorschriften für die Akkreditierung und Marktüberwachung im Zusammenhang mit der Vermarktung von Produkten und zur Aufhebung der Verordnung (EWG) Nr. 339/93 des Rates akkreditiert sind.</w:t>
      </w:r>
    </w:p>
    <w:p w14:paraId="3549D157" w14:textId="77777777" w:rsidR="00724C69" w:rsidRPr="00FE333B" w:rsidRDefault="00724C69" w:rsidP="005C076B">
      <w:pPr>
        <w:tabs>
          <w:tab w:val="left" w:pos="462"/>
          <w:tab w:val="left" w:pos="602"/>
        </w:tabs>
        <w:jc w:val="both"/>
        <w:rPr>
          <w:sz w:val="23"/>
          <w:szCs w:val="23"/>
        </w:rPr>
      </w:pPr>
    </w:p>
    <w:p w14:paraId="6BF0CA73" w14:textId="77777777" w:rsidR="00724C69" w:rsidRPr="00FE333B" w:rsidRDefault="00724C69" w:rsidP="004B7F05">
      <w:pPr>
        <w:keepNext/>
        <w:tabs>
          <w:tab w:val="left" w:pos="462"/>
          <w:tab w:val="left" w:pos="602"/>
        </w:tabs>
        <w:overflowPunct/>
        <w:autoSpaceDE/>
        <w:autoSpaceDN/>
        <w:adjustRightInd/>
        <w:jc w:val="both"/>
        <w:textAlignment w:val="auto"/>
        <w:rPr>
          <w:b/>
          <w:i/>
          <w:sz w:val="23"/>
          <w:szCs w:val="23"/>
        </w:rPr>
      </w:pPr>
      <w:r>
        <w:rPr>
          <w:b/>
          <w:i/>
          <w:sz w:val="23"/>
        </w:rPr>
        <w:t>Antrag auf Bauartprüfung und Bewertung des Managementsystems</w:t>
      </w:r>
    </w:p>
    <w:p w14:paraId="0F93816F" w14:textId="77777777" w:rsidR="00724C69" w:rsidRPr="00FE333B" w:rsidRDefault="00724C69" w:rsidP="004B7F05">
      <w:pPr>
        <w:keepNext/>
        <w:tabs>
          <w:tab w:val="left" w:pos="462"/>
          <w:tab w:val="left" w:pos="602"/>
        </w:tabs>
        <w:overflowPunct/>
        <w:autoSpaceDE/>
        <w:autoSpaceDN/>
        <w:adjustRightInd/>
        <w:jc w:val="both"/>
        <w:textAlignment w:val="auto"/>
        <w:rPr>
          <w:i/>
          <w:sz w:val="8"/>
          <w:szCs w:val="8"/>
        </w:rPr>
      </w:pPr>
    </w:p>
    <w:p w14:paraId="28D94948" w14:textId="32FA1F21" w:rsidR="001951E4" w:rsidRPr="00FE333B" w:rsidRDefault="00724C69" w:rsidP="00A54404">
      <w:pPr>
        <w:tabs>
          <w:tab w:val="left" w:pos="462"/>
          <w:tab w:val="left" w:pos="602"/>
        </w:tabs>
        <w:jc w:val="both"/>
        <w:rPr>
          <w:sz w:val="23"/>
          <w:szCs w:val="23"/>
        </w:rPr>
      </w:pPr>
      <w:r>
        <w:rPr>
          <w:b/>
          <w:sz w:val="23"/>
        </w:rPr>
        <w:t>Abschnitt 11</w:t>
      </w:r>
      <w:r>
        <w:rPr>
          <w:sz w:val="23"/>
        </w:rPr>
        <w:tab/>
        <w:t xml:space="preserve">Der Antrag auf Bauartprüfung und Bewertung von Managementsystemen für die Serienfertigung von Zusatzgeräten ist bei einer Zertifizierungsstelle gemäß Abschnitt 10 zu stellen. Der Antrag muss die einschlägigen technischen Unterlagen enthalten. Anhand der Dokumentation muss beurteilt werden können, ob das Zusatzgerät die Anforderungen dieser Vorschriften erfüllt. Die technischen Unterlagen müssen Folgendes enthalten: </w:t>
      </w:r>
    </w:p>
    <w:p w14:paraId="2A805E70" w14:textId="77777777" w:rsidR="00724C69" w:rsidRPr="00FE333B" w:rsidRDefault="00B22E2C" w:rsidP="00B22E2C">
      <w:pPr>
        <w:tabs>
          <w:tab w:val="left" w:pos="462"/>
          <w:tab w:val="left" w:pos="602"/>
        </w:tabs>
        <w:ind w:firstLine="227"/>
        <w:jc w:val="both"/>
        <w:rPr>
          <w:sz w:val="23"/>
          <w:szCs w:val="23"/>
        </w:rPr>
      </w:pPr>
      <w:r>
        <w:rPr>
          <w:sz w:val="23"/>
        </w:rPr>
        <w:t>1.</w:t>
      </w:r>
      <w:r>
        <w:rPr>
          <w:sz w:val="23"/>
        </w:rPr>
        <w:tab/>
        <w:t xml:space="preserve">eine allgemeine Beschreibung des Geräts, die die klimatischen, mechanischen und elektromagnetischen Umgebungen umfasst, in denen das Zusatzgerät verwendet werden soll, die Stromversorgung und andere Faktoren, die erforderlich sind, damit das Zusatzgerät in der vorgeschriebenen Weise funktioniert; </w:t>
      </w:r>
    </w:p>
    <w:p w14:paraId="19B3A5C3" w14:textId="77777777" w:rsidR="00724C69" w:rsidRPr="00FE333B" w:rsidRDefault="00B22E2C" w:rsidP="00B22E2C">
      <w:pPr>
        <w:tabs>
          <w:tab w:val="left" w:pos="462"/>
          <w:tab w:val="left" w:pos="602"/>
        </w:tabs>
        <w:ind w:firstLine="227"/>
        <w:jc w:val="both"/>
        <w:rPr>
          <w:sz w:val="23"/>
          <w:szCs w:val="23"/>
        </w:rPr>
      </w:pPr>
      <w:r>
        <w:rPr>
          <w:sz w:val="23"/>
        </w:rPr>
        <w:t>2.</w:t>
      </w:r>
      <w:r>
        <w:rPr>
          <w:sz w:val="23"/>
        </w:rPr>
        <w:tab/>
        <w:t xml:space="preserve">Gesamtentwurfs- und Herstellungszeichnungen und -schemata von Bauteilen, Baugruppen und Schaltkreisen; </w:t>
      </w:r>
    </w:p>
    <w:p w14:paraId="1BEAF0B9" w14:textId="77777777" w:rsidR="00724C69" w:rsidRPr="00FE333B" w:rsidRDefault="00B22E2C" w:rsidP="00F64CE5">
      <w:pPr>
        <w:tabs>
          <w:tab w:val="left" w:pos="462"/>
          <w:tab w:val="left" w:pos="616"/>
        </w:tabs>
        <w:ind w:firstLine="227"/>
        <w:jc w:val="both"/>
        <w:rPr>
          <w:sz w:val="23"/>
          <w:szCs w:val="23"/>
        </w:rPr>
      </w:pPr>
      <w:r>
        <w:rPr>
          <w:sz w:val="23"/>
        </w:rPr>
        <w:t>3.</w:t>
      </w:r>
      <w:r>
        <w:rPr>
          <w:sz w:val="23"/>
        </w:rPr>
        <w:tab/>
        <w:t>eine Beschreibung der elektronischen Teile des Zusatzgeräts mit Zeichnungen, Diagrammen, Flussdiagrammen der logischen Schaltungen und der allgemeinen Angaben zur Erläuterung der Merkmale und Funktionsweise der Teile, einschließlich einer Beschreibung der Dichtungen und Merkmale gemäß Nummer 6 der Anlage zu diesen Vorschriften;</w:t>
      </w:r>
    </w:p>
    <w:p w14:paraId="1F21BC9B" w14:textId="77777777" w:rsidR="00B22E2C" w:rsidRPr="00FE333B" w:rsidRDefault="00B22E2C" w:rsidP="00B22E2C">
      <w:pPr>
        <w:tabs>
          <w:tab w:val="left" w:pos="462"/>
          <w:tab w:val="left" w:pos="602"/>
        </w:tabs>
        <w:ind w:firstLine="227"/>
        <w:jc w:val="both"/>
        <w:rPr>
          <w:sz w:val="23"/>
          <w:szCs w:val="23"/>
        </w:rPr>
      </w:pPr>
      <w:r>
        <w:rPr>
          <w:sz w:val="23"/>
        </w:rPr>
        <w:t>4.</w:t>
      </w:r>
      <w:r>
        <w:rPr>
          <w:sz w:val="23"/>
        </w:rPr>
        <w:tab/>
        <w:t>Beschreibungen und Erläuterungen, die für das Verständnis der in den Nummern 2, 3 und 12 genannten Unterlagen erforderlich sind, einschließlich des Betriebs des Produkts;</w:t>
      </w:r>
    </w:p>
    <w:p w14:paraId="6C4D4027" w14:textId="77777777" w:rsidR="00724C69" w:rsidRPr="00FE333B" w:rsidRDefault="00724C69" w:rsidP="00B22E2C">
      <w:pPr>
        <w:tabs>
          <w:tab w:val="left" w:pos="462"/>
          <w:tab w:val="left" w:pos="602"/>
        </w:tabs>
        <w:ind w:firstLine="227"/>
        <w:jc w:val="both"/>
        <w:rPr>
          <w:sz w:val="23"/>
          <w:szCs w:val="23"/>
        </w:rPr>
      </w:pPr>
      <w:r>
        <w:rPr>
          <w:sz w:val="23"/>
        </w:rPr>
        <w:t>5.</w:t>
      </w:r>
      <w:r>
        <w:rPr>
          <w:sz w:val="23"/>
        </w:rPr>
        <w:tab/>
        <w:t>Ergebnisse der Entwurfsberechnungen und Prüfungen;</w:t>
      </w:r>
    </w:p>
    <w:p w14:paraId="6AA2FAB2" w14:textId="77777777" w:rsidR="00724C69" w:rsidRPr="00FE333B" w:rsidRDefault="00B22E2C" w:rsidP="00B22E2C">
      <w:pPr>
        <w:tabs>
          <w:tab w:val="left" w:pos="462"/>
          <w:tab w:val="left" w:pos="602"/>
        </w:tabs>
        <w:ind w:firstLine="227"/>
        <w:jc w:val="both"/>
        <w:rPr>
          <w:sz w:val="23"/>
          <w:szCs w:val="23"/>
        </w:rPr>
      </w:pPr>
      <w:r>
        <w:rPr>
          <w:sz w:val="23"/>
        </w:rPr>
        <w:t>6.</w:t>
      </w:r>
      <w:r>
        <w:rPr>
          <w:sz w:val="23"/>
        </w:rPr>
        <w:tab/>
        <w:t xml:space="preserve">gegebenenfalls geeignete Prüfergebnisse, um nachzuweisen, dass das Produkt die Anforderungen dieser Vorschriften unter Nennbetriebsbedingungen und unter bestimmten Umweltstörungen erfüllt; </w:t>
      </w:r>
    </w:p>
    <w:p w14:paraId="0978797A" w14:textId="77777777" w:rsidR="00724C69" w:rsidRPr="00FE333B" w:rsidRDefault="00B22E2C" w:rsidP="00B22E2C">
      <w:pPr>
        <w:tabs>
          <w:tab w:val="left" w:pos="462"/>
          <w:tab w:val="left" w:pos="602"/>
        </w:tabs>
        <w:ind w:firstLine="227"/>
        <w:jc w:val="both"/>
        <w:rPr>
          <w:sz w:val="23"/>
          <w:szCs w:val="23"/>
        </w:rPr>
      </w:pPr>
      <w:r>
        <w:rPr>
          <w:sz w:val="23"/>
        </w:rPr>
        <w:t>7.</w:t>
      </w:r>
      <w:r>
        <w:rPr>
          <w:sz w:val="23"/>
        </w:rPr>
        <w:tab/>
        <w:t xml:space="preserve">Eine EU-Bauartprüfbescheinigung oder eine EU-Entwurfsprüfbescheinigung für Taxameter, die Teile enthalten, die mit denen des Entwurfs identisch sind; </w:t>
      </w:r>
    </w:p>
    <w:p w14:paraId="6DD8E5A1" w14:textId="77777777" w:rsidR="00724C69" w:rsidRPr="00FE333B" w:rsidRDefault="00B22E2C" w:rsidP="00B22E2C">
      <w:pPr>
        <w:tabs>
          <w:tab w:val="left" w:pos="462"/>
          <w:tab w:val="left" w:pos="602"/>
        </w:tabs>
        <w:ind w:firstLine="227"/>
        <w:jc w:val="both"/>
        <w:rPr>
          <w:sz w:val="23"/>
          <w:szCs w:val="23"/>
        </w:rPr>
      </w:pPr>
      <w:r>
        <w:rPr>
          <w:sz w:val="23"/>
        </w:rPr>
        <w:t>8.</w:t>
      </w:r>
      <w:r>
        <w:rPr>
          <w:sz w:val="23"/>
        </w:rPr>
        <w:tab/>
        <w:t>Bedingungen für die Kompatibilität zwischen dem Zusatzgerät und dem Taxameter;</w:t>
      </w:r>
    </w:p>
    <w:p w14:paraId="34EE470D" w14:textId="77777777" w:rsidR="00724C69" w:rsidRPr="00FE333B" w:rsidRDefault="00B22E2C" w:rsidP="00B22E2C">
      <w:pPr>
        <w:tabs>
          <w:tab w:val="left" w:pos="462"/>
          <w:tab w:val="left" w:pos="602"/>
        </w:tabs>
        <w:ind w:firstLine="227"/>
        <w:jc w:val="both"/>
        <w:rPr>
          <w:sz w:val="23"/>
          <w:szCs w:val="23"/>
        </w:rPr>
      </w:pPr>
      <w:r>
        <w:rPr>
          <w:sz w:val="23"/>
        </w:rPr>
        <w:t>9.</w:t>
      </w:r>
      <w:r>
        <w:rPr>
          <w:sz w:val="23"/>
        </w:rPr>
        <w:tab/>
        <w:t xml:space="preserve">Gebrauchsanweisungen gemäß Abschnitt 9; </w:t>
      </w:r>
    </w:p>
    <w:p w14:paraId="3428976A" w14:textId="77777777" w:rsidR="00724C69" w:rsidRPr="00FE333B" w:rsidRDefault="00B22E2C" w:rsidP="00B22E2C">
      <w:pPr>
        <w:tabs>
          <w:tab w:val="left" w:pos="462"/>
          <w:tab w:val="left" w:pos="602"/>
        </w:tabs>
        <w:ind w:firstLine="227"/>
        <w:jc w:val="both"/>
        <w:rPr>
          <w:sz w:val="23"/>
          <w:szCs w:val="23"/>
        </w:rPr>
      </w:pPr>
      <w:r>
        <w:rPr>
          <w:sz w:val="23"/>
        </w:rPr>
        <w:t>10.</w:t>
      </w:r>
      <w:r>
        <w:rPr>
          <w:sz w:val="23"/>
        </w:rPr>
        <w:tab/>
        <w:t>Installationsanweisungen;</w:t>
      </w:r>
    </w:p>
    <w:p w14:paraId="1445813F" w14:textId="77777777" w:rsidR="00724C69" w:rsidRPr="00FE333B" w:rsidRDefault="00B22E2C" w:rsidP="00B22E2C">
      <w:pPr>
        <w:tabs>
          <w:tab w:val="left" w:pos="462"/>
          <w:tab w:val="left" w:pos="602"/>
        </w:tabs>
        <w:ind w:firstLine="227"/>
        <w:jc w:val="both"/>
        <w:rPr>
          <w:sz w:val="23"/>
          <w:szCs w:val="23"/>
        </w:rPr>
      </w:pPr>
      <w:r>
        <w:rPr>
          <w:sz w:val="23"/>
        </w:rPr>
        <w:t>11.</w:t>
      </w:r>
      <w:r>
        <w:rPr>
          <w:sz w:val="23"/>
        </w:rPr>
        <w:tab/>
        <w:t>Angabe des Herstellungsortes; und</w:t>
      </w:r>
    </w:p>
    <w:p w14:paraId="497C0928" w14:textId="77777777" w:rsidR="00724C69" w:rsidRPr="00FE333B" w:rsidRDefault="00F64CE5" w:rsidP="00F64CE5">
      <w:pPr>
        <w:tabs>
          <w:tab w:val="left" w:pos="462"/>
          <w:tab w:val="left" w:pos="616"/>
        </w:tabs>
        <w:ind w:firstLine="227"/>
        <w:jc w:val="both"/>
      </w:pPr>
      <w:r>
        <w:rPr>
          <w:sz w:val="23"/>
        </w:rPr>
        <w:t>12.</w:t>
      </w:r>
      <w:r>
        <w:rPr>
          <w:sz w:val="23"/>
        </w:rPr>
        <w:tab/>
        <w:t>Dokumentation des Managementsystems mit Beschreibung der Herstellungsverfahren und Selbstüberwachung des Herstellers.</w:t>
      </w:r>
    </w:p>
    <w:p w14:paraId="36781102" w14:textId="77777777" w:rsidR="00724C69" w:rsidRPr="00FE333B" w:rsidRDefault="00724C69" w:rsidP="005C076B">
      <w:pPr>
        <w:tabs>
          <w:tab w:val="left" w:pos="462"/>
          <w:tab w:val="left" w:pos="602"/>
        </w:tabs>
        <w:jc w:val="both"/>
      </w:pPr>
    </w:p>
    <w:p w14:paraId="37314C86" w14:textId="77777777" w:rsidR="00724C69" w:rsidRPr="00FE333B" w:rsidRDefault="00724C69" w:rsidP="005C076B">
      <w:pPr>
        <w:tabs>
          <w:tab w:val="left" w:pos="462"/>
          <w:tab w:val="left" w:pos="602"/>
        </w:tabs>
        <w:jc w:val="both"/>
        <w:rPr>
          <w:b/>
          <w:i/>
          <w:sz w:val="23"/>
          <w:szCs w:val="23"/>
        </w:rPr>
      </w:pPr>
      <w:r>
        <w:rPr>
          <w:b/>
          <w:i/>
          <w:sz w:val="23"/>
        </w:rPr>
        <w:t>Verfahren für die Bauartprüfung und Bewertung von Managementsystemen</w:t>
      </w:r>
    </w:p>
    <w:p w14:paraId="79517F80" w14:textId="77777777" w:rsidR="00724C69" w:rsidRPr="00FE333B" w:rsidRDefault="00724C69" w:rsidP="005C076B">
      <w:pPr>
        <w:tabs>
          <w:tab w:val="left" w:pos="462"/>
          <w:tab w:val="left" w:pos="602"/>
        </w:tabs>
        <w:jc w:val="both"/>
        <w:rPr>
          <w:bCs/>
          <w:i/>
          <w:sz w:val="8"/>
          <w:szCs w:val="8"/>
        </w:rPr>
      </w:pPr>
    </w:p>
    <w:p w14:paraId="46955500" w14:textId="77777777" w:rsidR="00CD1FEC" w:rsidRPr="00FE333B" w:rsidRDefault="00724C69" w:rsidP="005C076B">
      <w:pPr>
        <w:tabs>
          <w:tab w:val="left" w:pos="462"/>
          <w:tab w:val="left" w:pos="567"/>
        </w:tabs>
        <w:jc w:val="both"/>
        <w:rPr>
          <w:sz w:val="23"/>
          <w:szCs w:val="23"/>
        </w:rPr>
      </w:pPr>
      <w:r>
        <w:rPr>
          <w:b/>
          <w:sz w:val="23"/>
        </w:rPr>
        <w:t>Abschnitt 12</w:t>
      </w:r>
      <w:r>
        <w:rPr>
          <w:sz w:val="23"/>
        </w:rPr>
        <w:tab/>
        <w:t>Während der Bauartprüfung bewertet eine Zertifizierungsstelle auf Antrag eines Herstellers, ob ein für eine erwartete Produktion repräsentatives Zusatzgerät die Anforderungen der Anlage zu diesen Vorschriften erfüllt.</w:t>
      </w:r>
    </w:p>
    <w:p w14:paraId="69EAB272" w14:textId="77777777" w:rsidR="00724C69" w:rsidRPr="00FE333B" w:rsidRDefault="00CD1FEC" w:rsidP="005C076B">
      <w:pPr>
        <w:tabs>
          <w:tab w:val="left" w:pos="462"/>
          <w:tab w:val="left" w:pos="602"/>
        </w:tabs>
        <w:ind w:firstLine="227"/>
        <w:jc w:val="both"/>
        <w:rPr>
          <w:sz w:val="23"/>
          <w:szCs w:val="23"/>
        </w:rPr>
      </w:pPr>
      <w:r>
        <w:rPr>
          <w:sz w:val="23"/>
        </w:rPr>
        <w:lastRenderedPageBreak/>
        <w:t>Die Zertifizierungsstelle führt auch eine Bewertung des Managementsystems in Bezug auf die Produktionsverfahren und die Selbstüberwachung des Herstellers sowie eine Vor-Ort-Überprüfung in den Räumlichkeiten des Herstellers durch, um sicherzustellen, dass der Hersteller in der Lage ist, Produkte herzustellen, die den Anforderungen der Anlage zu diesen Vorschriften entsprechen.</w:t>
      </w:r>
    </w:p>
    <w:p w14:paraId="6BCCAA42" w14:textId="77777777" w:rsidR="00724C69" w:rsidRPr="00FE333B" w:rsidRDefault="00724C69" w:rsidP="005C076B">
      <w:pPr>
        <w:tabs>
          <w:tab w:val="left" w:pos="462"/>
          <w:tab w:val="left" w:pos="602"/>
        </w:tabs>
        <w:jc w:val="both"/>
      </w:pPr>
    </w:p>
    <w:p w14:paraId="25ACA6EE" w14:textId="77777777" w:rsidR="00724C69" w:rsidRPr="00FE333B" w:rsidRDefault="00724C69" w:rsidP="005C076B">
      <w:pPr>
        <w:tabs>
          <w:tab w:val="left" w:pos="462"/>
          <w:tab w:val="left" w:pos="602"/>
        </w:tabs>
        <w:jc w:val="both"/>
        <w:rPr>
          <w:b/>
          <w:i/>
          <w:sz w:val="23"/>
          <w:szCs w:val="23"/>
        </w:rPr>
      </w:pPr>
      <w:r>
        <w:rPr>
          <w:b/>
          <w:i/>
          <w:sz w:val="23"/>
        </w:rPr>
        <w:t>Zertifikate</w:t>
      </w:r>
    </w:p>
    <w:p w14:paraId="6B8CC32A" w14:textId="77777777" w:rsidR="00724C69" w:rsidRPr="00FE333B" w:rsidRDefault="00724C69" w:rsidP="005C076B">
      <w:pPr>
        <w:tabs>
          <w:tab w:val="left" w:pos="462"/>
          <w:tab w:val="left" w:pos="602"/>
        </w:tabs>
        <w:jc w:val="both"/>
        <w:rPr>
          <w:i/>
          <w:sz w:val="8"/>
          <w:szCs w:val="8"/>
        </w:rPr>
      </w:pPr>
    </w:p>
    <w:p w14:paraId="1227FFC5" w14:textId="77777777" w:rsidR="00724C69" w:rsidRPr="00FE333B" w:rsidRDefault="002513BB" w:rsidP="005C076B">
      <w:pPr>
        <w:tabs>
          <w:tab w:val="left" w:pos="462"/>
          <w:tab w:val="left" w:pos="602"/>
        </w:tabs>
        <w:jc w:val="both"/>
        <w:rPr>
          <w:sz w:val="23"/>
          <w:szCs w:val="23"/>
        </w:rPr>
      </w:pPr>
      <w:r>
        <w:rPr>
          <w:b/>
          <w:sz w:val="23"/>
        </w:rPr>
        <w:t>Abschnitt 13</w:t>
      </w:r>
      <w:r>
        <w:rPr>
          <w:b/>
          <w:sz w:val="23"/>
        </w:rPr>
        <w:tab/>
      </w:r>
      <w:r>
        <w:rPr>
          <w:sz w:val="23"/>
        </w:rPr>
        <w:t>Haben die Bauartprüfung und die Bewertung des Managementsystems ergeben, dass ein Zusatzgerät die Anforderungen erfüllt, so kann die Zertifizierungsstelle ein Zertifikat ausstellen.</w:t>
      </w:r>
    </w:p>
    <w:p w14:paraId="238BF66B" w14:textId="77777777" w:rsidR="00724C69" w:rsidRPr="00FE333B" w:rsidRDefault="00724C69" w:rsidP="005C076B">
      <w:pPr>
        <w:tabs>
          <w:tab w:val="left" w:pos="462"/>
          <w:tab w:val="left" w:pos="602"/>
        </w:tabs>
        <w:jc w:val="both"/>
        <w:rPr>
          <w:sz w:val="23"/>
          <w:szCs w:val="23"/>
        </w:rPr>
      </w:pPr>
    </w:p>
    <w:p w14:paraId="4B793625" w14:textId="77777777" w:rsidR="003F4382" w:rsidRPr="00FE333B" w:rsidRDefault="00724C69" w:rsidP="00B22E2C">
      <w:pPr>
        <w:tabs>
          <w:tab w:val="left" w:pos="462"/>
          <w:tab w:val="left" w:pos="602"/>
        </w:tabs>
        <w:jc w:val="both"/>
        <w:rPr>
          <w:sz w:val="23"/>
          <w:szCs w:val="23"/>
        </w:rPr>
      </w:pPr>
      <w:r>
        <w:rPr>
          <w:b/>
          <w:sz w:val="23"/>
        </w:rPr>
        <w:t>Abschnitt 14</w:t>
      </w:r>
      <w:r>
        <w:rPr>
          <w:sz w:val="23"/>
        </w:rPr>
        <w:tab/>
        <w:t>Das Zertifikat und ihre Anhänge müssen die Informationen enthalten, die erforderlich sind, um die Übereinstimmung der hergestellten Produkte mit dem geprüften Zusatzgerät zu bewerten und die Installation und Steuerung des verwendeten Produkts durchzuführen. In jedem Fall müssen die Angaben Folgendes umfassen:</w:t>
      </w:r>
    </w:p>
    <w:p w14:paraId="041F0A07" w14:textId="77777777" w:rsidR="00724C69" w:rsidRPr="00FE333B" w:rsidRDefault="0003705F" w:rsidP="00B22E2C">
      <w:pPr>
        <w:tabs>
          <w:tab w:val="left" w:pos="448"/>
          <w:tab w:val="left" w:pos="602"/>
        </w:tabs>
        <w:ind w:firstLine="227"/>
        <w:jc w:val="both"/>
        <w:rPr>
          <w:sz w:val="23"/>
          <w:szCs w:val="23"/>
        </w:rPr>
      </w:pPr>
      <w:r>
        <w:rPr>
          <w:sz w:val="23"/>
        </w:rPr>
        <w:t>1.</w:t>
      </w:r>
      <w:r>
        <w:rPr>
          <w:sz w:val="23"/>
        </w:rPr>
        <w:tab/>
        <w:t>die Bedingungen für die Kompatibilität zwischen Taxameter und Zusatzgerät;</w:t>
      </w:r>
    </w:p>
    <w:p w14:paraId="35D06731" w14:textId="77777777" w:rsidR="00724C69" w:rsidRPr="00FE333B" w:rsidRDefault="00B22E2C" w:rsidP="00B22E2C">
      <w:pPr>
        <w:tabs>
          <w:tab w:val="left" w:pos="448"/>
          <w:tab w:val="left" w:pos="602"/>
        </w:tabs>
        <w:ind w:firstLine="227"/>
        <w:jc w:val="both"/>
        <w:rPr>
          <w:sz w:val="23"/>
          <w:szCs w:val="23"/>
        </w:rPr>
      </w:pPr>
      <w:r>
        <w:rPr>
          <w:sz w:val="23"/>
        </w:rPr>
        <w:t>2.</w:t>
      </w:r>
      <w:r>
        <w:rPr>
          <w:sz w:val="23"/>
        </w:rPr>
        <w:tab/>
        <w:t xml:space="preserve">die Maßnahmen, die erforderlich sind, um die Integrität des Produkts in Bezug auf Versiegelung und Software zu gewährleisten; </w:t>
      </w:r>
    </w:p>
    <w:p w14:paraId="17138291" w14:textId="77777777" w:rsidR="00724C69" w:rsidRPr="00FE333B" w:rsidRDefault="00EC3AEC" w:rsidP="00B22E2C">
      <w:pPr>
        <w:tabs>
          <w:tab w:val="left" w:pos="448"/>
          <w:tab w:val="left" w:pos="602"/>
        </w:tabs>
        <w:ind w:firstLine="227"/>
        <w:jc w:val="both"/>
        <w:rPr>
          <w:sz w:val="23"/>
          <w:szCs w:val="23"/>
        </w:rPr>
      </w:pPr>
      <w:r>
        <w:rPr>
          <w:sz w:val="23"/>
        </w:rPr>
        <w:t>3.</w:t>
      </w:r>
      <w:r>
        <w:rPr>
          <w:sz w:val="23"/>
        </w:rPr>
        <w:tab/>
        <w:t xml:space="preserve">die Angaben, die zur Identifizierung des Produkts oder seiner Bestandteile erforderlich sind, und Informationen, die erforderlich sind, um zu überprüfen, ob das/die Gerät(e) die Konformität mit dem/den Zusatzgerät(en) nachweisen kann; </w:t>
      </w:r>
    </w:p>
    <w:p w14:paraId="6284BE41" w14:textId="77777777" w:rsidR="00724C69" w:rsidRPr="00FE333B" w:rsidRDefault="00EC3AEC" w:rsidP="00B22E2C">
      <w:pPr>
        <w:tabs>
          <w:tab w:val="left" w:pos="448"/>
          <w:tab w:val="left" w:pos="602"/>
        </w:tabs>
        <w:ind w:firstLine="227"/>
        <w:jc w:val="both"/>
        <w:rPr>
          <w:sz w:val="23"/>
          <w:szCs w:val="23"/>
        </w:rPr>
      </w:pPr>
      <w:r>
        <w:rPr>
          <w:sz w:val="23"/>
        </w:rPr>
        <w:t>4.</w:t>
      </w:r>
      <w:r>
        <w:rPr>
          <w:sz w:val="23"/>
        </w:rPr>
        <w:tab/>
        <w:t>gegebenenfalls die spezifischen Informationen, die zur Überprüfung der Eigenschaften der hergestellten Geräte erforderlich sind;</w:t>
      </w:r>
    </w:p>
    <w:p w14:paraId="1983ABB1" w14:textId="77777777" w:rsidR="00724C69" w:rsidRPr="00FE333B" w:rsidRDefault="00EC3AEC" w:rsidP="00B22E2C">
      <w:pPr>
        <w:tabs>
          <w:tab w:val="left" w:pos="448"/>
          <w:tab w:val="left" w:pos="602"/>
        </w:tabs>
        <w:ind w:firstLine="227"/>
        <w:jc w:val="both"/>
        <w:rPr>
          <w:sz w:val="23"/>
          <w:szCs w:val="23"/>
        </w:rPr>
      </w:pPr>
      <w:r>
        <w:rPr>
          <w:sz w:val="23"/>
        </w:rPr>
        <w:t>5.</w:t>
      </w:r>
      <w:r>
        <w:rPr>
          <w:sz w:val="23"/>
        </w:rPr>
        <w:tab/>
        <w:t>Name und Anschrift des Herstellers sowie gegebenenfalls Name und Anschrift seines Bevollmächtigten;</w:t>
      </w:r>
    </w:p>
    <w:p w14:paraId="6B5E643D" w14:textId="2608BABB" w:rsidR="00724C69" w:rsidRPr="00FE333B" w:rsidRDefault="00EC3AEC" w:rsidP="00B22E2C">
      <w:pPr>
        <w:tabs>
          <w:tab w:val="left" w:pos="448"/>
          <w:tab w:val="left" w:pos="602"/>
        </w:tabs>
        <w:ind w:firstLine="227"/>
        <w:jc w:val="both"/>
        <w:rPr>
          <w:sz w:val="23"/>
          <w:szCs w:val="23"/>
        </w:rPr>
      </w:pPr>
      <w:r>
        <w:rPr>
          <w:sz w:val="23"/>
        </w:rPr>
        <w:t>6.</w:t>
      </w:r>
      <w:r>
        <w:rPr>
          <w:sz w:val="23"/>
        </w:rPr>
        <w:tab/>
        <w:t>Schlussfolgerungen der Prüfung; und</w:t>
      </w:r>
    </w:p>
    <w:p w14:paraId="1F38682E" w14:textId="4F3F39C9" w:rsidR="00724C69" w:rsidRPr="00FE333B" w:rsidRDefault="00EC3AEC" w:rsidP="00B22E2C">
      <w:pPr>
        <w:tabs>
          <w:tab w:val="left" w:pos="448"/>
          <w:tab w:val="left" w:pos="602"/>
        </w:tabs>
        <w:ind w:firstLine="227"/>
        <w:jc w:val="both"/>
        <w:rPr>
          <w:sz w:val="23"/>
          <w:szCs w:val="23"/>
        </w:rPr>
      </w:pPr>
      <w:r>
        <w:rPr>
          <w:sz w:val="23"/>
        </w:rPr>
        <w:t>7.</w:t>
      </w:r>
      <w:r>
        <w:rPr>
          <w:sz w:val="23"/>
        </w:rPr>
        <w:tab/>
        <w:t>alle Bedingungen für die Gültigkeit des Zertifikats.</w:t>
      </w:r>
    </w:p>
    <w:p w14:paraId="1D043E62" w14:textId="77777777" w:rsidR="00724C69" w:rsidRPr="00FE333B" w:rsidRDefault="00724C69" w:rsidP="005C076B">
      <w:pPr>
        <w:tabs>
          <w:tab w:val="left" w:pos="462"/>
          <w:tab w:val="left" w:pos="602"/>
        </w:tabs>
        <w:jc w:val="both"/>
        <w:rPr>
          <w:sz w:val="23"/>
          <w:szCs w:val="23"/>
        </w:rPr>
      </w:pPr>
    </w:p>
    <w:p w14:paraId="46D9FB82" w14:textId="77777777" w:rsidR="00724C69" w:rsidRPr="00FE333B" w:rsidRDefault="00724C69" w:rsidP="005C076B">
      <w:pPr>
        <w:tabs>
          <w:tab w:val="left" w:pos="462"/>
          <w:tab w:val="left" w:pos="602"/>
        </w:tabs>
        <w:jc w:val="both"/>
        <w:rPr>
          <w:sz w:val="23"/>
          <w:szCs w:val="23"/>
        </w:rPr>
      </w:pPr>
      <w:r>
        <w:rPr>
          <w:b/>
          <w:sz w:val="23"/>
        </w:rPr>
        <w:t>Abschnitt 15</w:t>
      </w:r>
      <w:r>
        <w:rPr>
          <w:sz w:val="23"/>
        </w:rPr>
        <w:tab/>
        <w:t xml:space="preserve">Ein Zertifikat ist zehn Jahre ab Ausstellungsdatum gültig und kann jeweils um weitere zehn Jahre verlängert werden. </w:t>
      </w:r>
    </w:p>
    <w:p w14:paraId="33929620" w14:textId="77777777" w:rsidR="00724C69" w:rsidRPr="00FE333B" w:rsidRDefault="00724C69" w:rsidP="005C076B">
      <w:pPr>
        <w:tabs>
          <w:tab w:val="left" w:pos="462"/>
          <w:tab w:val="left" w:pos="602"/>
        </w:tabs>
        <w:ind w:firstLine="227"/>
        <w:jc w:val="both"/>
        <w:rPr>
          <w:sz w:val="23"/>
          <w:szCs w:val="23"/>
        </w:rPr>
      </w:pPr>
      <w:r>
        <w:rPr>
          <w:sz w:val="23"/>
        </w:rPr>
        <w:t>Vor der Erneuerung eines Zertifikats berücksichtigt die bescheinigende Stelle die Ergebnisse der Zufallskontrollen gemäß Abschnitt 17 sowie andere bei der Zertifizierungsstelle eingegangene Informationen und entscheidet über die erforderlichen Prüfungen oder Untersuchungen.</w:t>
      </w:r>
    </w:p>
    <w:p w14:paraId="199612AF" w14:textId="77777777" w:rsidR="00724C69" w:rsidRPr="00FE333B" w:rsidRDefault="00724C69" w:rsidP="005C076B">
      <w:pPr>
        <w:tabs>
          <w:tab w:val="left" w:pos="462"/>
          <w:tab w:val="left" w:pos="602"/>
        </w:tabs>
        <w:jc w:val="both"/>
        <w:rPr>
          <w:sz w:val="23"/>
          <w:szCs w:val="23"/>
        </w:rPr>
      </w:pPr>
    </w:p>
    <w:p w14:paraId="2D577ADF" w14:textId="77777777" w:rsidR="00724C69" w:rsidRPr="00FE333B" w:rsidRDefault="00724C69" w:rsidP="005C076B">
      <w:pPr>
        <w:tabs>
          <w:tab w:val="left" w:pos="462"/>
          <w:tab w:val="left" w:pos="602"/>
        </w:tabs>
        <w:jc w:val="both"/>
        <w:rPr>
          <w:sz w:val="23"/>
          <w:szCs w:val="23"/>
        </w:rPr>
      </w:pPr>
      <w:r>
        <w:rPr>
          <w:b/>
          <w:sz w:val="23"/>
        </w:rPr>
        <w:t>Abschnitt 16</w:t>
      </w:r>
      <w:r>
        <w:rPr>
          <w:sz w:val="23"/>
        </w:rPr>
        <w:tab/>
        <w:t>Ein Zertifikat nach diesen Vorschriften darf nicht Teil einer EU-Bauartprüfbescheinigung gemäß STAFS 2016:1</w:t>
      </w:r>
      <w:r w:rsidRPr="00FE333B">
        <w:rPr>
          <w:rStyle w:val="FootnoteReference"/>
          <w:sz w:val="23"/>
          <w:szCs w:val="23"/>
        </w:rPr>
        <w:footnoteReference w:id="3"/>
      </w:r>
      <w:r>
        <w:rPr>
          <w:sz w:val="23"/>
        </w:rPr>
        <w:t xml:space="preserve"> über Messgeräte sein.</w:t>
      </w:r>
    </w:p>
    <w:p w14:paraId="101198CD" w14:textId="77777777" w:rsidR="00724C69" w:rsidRPr="00FE333B" w:rsidRDefault="00724C69" w:rsidP="005C076B">
      <w:pPr>
        <w:tabs>
          <w:tab w:val="left" w:pos="462"/>
          <w:tab w:val="left" w:pos="602"/>
        </w:tabs>
        <w:jc w:val="both"/>
        <w:rPr>
          <w:sz w:val="23"/>
          <w:szCs w:val="23"/>
        </w:rPr>
      </w:pPr>
    </w:p>
    <w:p w14:paraId="0E1FB782" w14:textId="77777777" w:rsidR="00724C69" w:rsidRPr="00FE333B" w:rsidRDefault="00724C69" w:rsidP="005C076B">
      <w:pPr>
        <w:tabs>
          <w:tab w:val="left" w:pos="462"/>
          <w:tab w:val="left" w:pos="602"/>
        </w:tabs>
        <w:jc w:val="both"/>
        <w:rPr>
          <w:b/>
          <w:i/>
          <w:sz w:val="23"/>
          <w:szCs w:val="23"/>
        </w:rPr>
      </w:pPr>
      <w:r>
        <w:rPr>
          <w:b/>
          <w:i/>
          <w:sz w:val="23"/>
        </w:rPr>
        <w:t>Anforderungen an die Zertifizierungsstelle nach Ausstellung eines Zertifikats</w:t>
      </w:r>
    </w:p>
    <w:p w14:paraId="71CFB131" w14:textId="77777777" w:rsidR="00724C69" w:rsidRPr="00FE333B" w:rsidRDefault="00724C69" w:rsidP="005C076B">
      <w:pPr>
        <w:tabs>
          <w:tab w:val="left" w:pos="462"/>
          <w:tab w:val="left" w:pos="602"/>
        </w:tabs>
        <w:jc w:val="both"/>
        <w:rPr>
          <w:i/>
          <w:sz w:val="9"/>
          <w:szCs w:val="9"/>
        </w:rPr>
      </w:pPr>
    </w:p>
    <w:p w14:paraId="47CDA321" w14:textId="77777777" w:rsidR="00724C69" w:rsidRPr="00FE333B" w:rsidRDefault="00724C69" w:rsidP="002513BB">
      <w:pPr>
        <w:tabs>
          <w:tab w:val="left" w:pos="462"/>
          <w:tab w:val="left" w:pos="602"/>
        </w:tabs>
        <w:jc w:val="both"/>
        <w:rPr>
          <w:sz w:val="23"/>
          <w:szCs w:val="23"/>
        </w:rPr>
      </w:pPr>
      <w:r>
        <w:rPr>
          <w:b/>
          <w:sz w:val="23"/>
        </w:rPr>
        <w:t>Abschnitt 17</w:t>
      </w:r>
      <w:r>
        <w:rPr>
          <w:sz w:val="23"/>
        </w:rPr>
        <w:tab/>
        <w:t>Die Zertifizierungsstelle überwacht jährlich die Selbstüberwachung des Herstellers und führt einschlägige Stichproben der Produktion durch.</w:t>
      </w:r>
    </w:p>
    <w:p w14:paraId="36F80C6B" w14:textId="77777777" w:rsidR="00724C69" w:rsidRPr="00FE333B" w:rsidRDefault="00724C69" w:rsidP="005C076B">
      <w:pPr>
        <w:tabs>
          <w:tab w:val="left" w:pos="462"/>
          <w:tab w:val="left" w:pos="602"/>
        </w:tabs>
        <w:spacing w:line="259" w:lineRule="auto"/>
        <w:jc w:val="both"/>
        <w:rPr>
          <w:sz w:val="23"/>
          <w:szCs w:val="23"/>
        </w:rPr>
      </w:pPr>
    </w:p>
    <w:p w14:paraId="65014022" w14:textId="77777777" w:rsidR="00724C69" w:rsidRPr="00FE333B" w:rsidRDefault="005C076B" w:rsidP="005C076B">
      <w:pPr>
        <w:tabs>
          <w:tab w:val="left" w:pos="462"/>
          <w:tab w:val="left" w:pos="602"/>
        </w:tabs>
        <w:jc w:val="both"/>
        <w:rPr>
          <w:bCs/>
          <w:sz w:val="23"/>
          <w:szCs w:val="23"/>
        </w:rPr>
      </w:pPr>
      <w:r>
        <w:rPr>
          <w:b/>
          <w:sz w:val="23"/>
        </w:rPr>
        <w:t>Abschnitt 18</w:t>
      </w:r>
      <w:r>
        <w:rPr>
          <w:b/>
          <w:sz w:val="23"/>
        </w:rPr>
        <w:tab/>
      </w:r>
      <w:r>
        <w:rPr>
          <w:sz w:val="23"/>
        </w:rPr>
        <w:t xml:space="preserve">Teilt ein Hersteller Änderungen des Zusatzgeräts mit, die die Einhaltung der Vorschriften dieser Verordnungen beeinträchtigen können, so hat die Zertifizierungsstelle die Erteilung der Genehmigung zu </w:t>
      </w:r>
      <w:r>
        <w:rPr>
          <w:sz w:val="23"/>
        </w:rPr>
        <w:lastRenderedPageBreak/>
        <w:t>überdenken. Erfüllt das Zusatzgerät nach der Bewertung noch die Anforderungen, so stellt die Zertifizierungsstelle ein neues Zertifikat aus.</w:t>
      </w:r>
    </w:p>
    <w:p w14:paraId="7C063B54" w14:textId="77777777" w:rsidR="00724C69" w:rsidRPr="00FE333B" w:rsidRDefault="00724C69" w:rsidP="005C076B">
      <w:pPr>
        <w:tabs>
          <w:tab w:val="left" w:pos="462"/>
          <w:tab w:val="left" w:pos="602"/>
        </w:tabs>
        <w:jc w:val="both"/>
        <w:rPr>
          <w:bCs/>
          <w:sz w:val="23"/>
          <w:szCs w:val="23"/>
        </w:rPr>
      </w:pPr>
    </w:p>
    <w:p w14:paraId="161F03B3" w14:textId="77777777" w:rsidR="00724C69" w:rsidRPr="00FE333B" w:rsidRDefault="00724C69" w:rsidP="00B22E2C">
      <w:pPr>
        <w:tabs>
          <w:tab w:val="left" w:pos="462"/>
          <w:tab w:val="left" w:pos="602"/>
        </w:tabs>
        <w:jc w:val="both"/>
        <w:rPr>
          <w:bCs/>
          <w:sz w:val="23"/>
          <w:szCs w:val="23"/>
        </w:rPr>
      </w:pPr>
      <w:r>
        <w:rPr>
          <w:b/>
          <w:sz w:val="23"/>
        </w:rPr>
        <w:t>Abschnitt 19</w:t>
      </w:r>
      <w:r>
        <w:rPr>
          <w:sz w:val="23"/>
        </w:rPr>
        <w:tab/>
        <w:t>Die Zertifizierungsstelle hat ein Zertifikat zu widerrufen, wenn ihr bekannt wird, dass ein von ihr zertifiziertes Zusatzgerät nicht den Anforderungen dieser Vorschriften entspricht.</w:t>
      </w:r>
    </w:p>
    <w:p w14:paraId="3EDD9902" w14:textId="77777777" w:rsidR="00724C69" w:rsidRPr="00FE333B" w:rsidRDefault="00724C69" w:rsidP="005C076B">
      <w:pPr>
        <w:tabs>
          <w:tab w:val="left" w:pos="462"/>
          <w:tab w:val="left" w:pos="602"/>
        </w:tabs>
        <w:jc w:val="both"/>
        <w:rPr>
          <w:bCs/>
          <w:sz w:val="23"/>
          <w:szCs w:val="23"/>
        </w:rPr>
      </w:pPr>
    </w:p>
    <w:p w14:paraId="5643B74B" w14:textId="77777777" w:rsidR="00724C69" w:rsidRPr="00FE333B" w:rsidRDefault="00724C69" w:rsidP="005C076B">
      <w:pPr>
        <w:tabs>
          <w:tab w:val="left" w:pos="462"/>
          <w:tab w:val="left" w:pos="602"/>
        </w:tabs>
        <w:jc w:val="both"/>
        <w:rPr>
          <w:bCs/>
          <w:sz w:val="23"/>
          <w:szCs w:val="23"/>
        </w:rPr>
      </w:pPr>
      <w:r>
        <w:rPr>
          <w:b/>
          <w:sz w:val="23"/>
        </w:rPr>
        <w:t>Abschnitt 20</w:t>
      </w:r>
      <w:r>
        <w:rPr>
          <w:sz w:val="23"/>
        </w:rPr>
        <w:tab/>
        <w:t>Die bescheinigende Stelle legt SWEDAC ausgestellte Zertifikate und Anhänge unverzüglich vor. Die Zertifizierungsstelle teilt SWEDAC auch mit, wenn ein Zertifikat widerrufen wird.</w:t>
      </w:r>
    </w:p>
    <w:p w14:paraId="7EDBA2B7" w14:textId="77777777" w:rsidR="00724C69" w:rsidRPr="00FE333B" w:rsidRDefault="00724C69" w:rsidP="005C076B">
      <w:pPr>
        <w:tabs>
          <w:tab w:val="left" w:pos="462"/>
          <w:tab w:val="left" w:pos="602"/>
        </w:tabs>
        <w:jc w:val="both"/>
        <w:rPr>
          <w:bCs/>
          <w:sz w:val="23"/>
          <w:szCs w:val="23"/>
        </w:rPr>
      </w:pPr>
    </w:p>
    <w:p w14:paraId="4AFE4AF4" w14:textId="77777777" w:rsidR="00724C69" w:rsidRPr="00FE333B" w:rsidRDefault="00724C69" w:rsidP="005C076B">
      <w:pPr>
        <w:pStyle w:val="Default"/>
        <w:tabs>
          <w:tab w:val="left" w:pos="462"/>
          <w:tab w:val="left" w:pos="602"/>
        </w:tabs>
        <w:jc w:val="both"/>
        <w:rPr>
          <w:i/>
          <w:iCs/>
          <w:sz w:val="23"/>
          <w:szCs w:val="23"/>
        </w:rPr>
      </w:pPr>
      <w:r>
        <w:rPr>
          <w:b/>
          <w:sz w:val="23"/>
        </w:rPr>
        <w:t>Abschnitt 21</w:t>
      </w:r>
      <w:r>
        <w:rPr>
          <w:sz w:val="23"/>
        </w:rPr>
        <w:tab/>
        <w:t>Die Zertifizierungsstelle bewahrt die technischen Unterlagen einschließlich der vom Hersteller vorgelegten Unterlagen bis zum Ende der Gültigkeit der Bescheinigung auf.</w:t>
      </w:r>
    </w:p>
    <w:p w14:paraId="188E51E1" w14:textId="77777777" w:rsidR="00724C69" w:rsidRPr="00FE333B" w:rsidRDefault="00724C69" w:rsidP="005C076B">
      <w:pPr>
        <w:tabs>
          <w:tab w:val="left" w:pos="462"/>
          <w:tab w:val="left" w:pos="602"/>
        </w:tabs>
        <w:jc w:val="both"/>
        <w:rPr>
          <w:sz w:val="28"/>
          <w:szCs w:val="28"/>
        </w:rPr>
      </w:pPr>
    </w:p>
    <w:p w14:paraId="26E7D30C" w14:textId="77777777" w:rsidR="00724C69" w:rsidRPr="00FE333B" w:rsidRDefault="00724C69" w:rsidP="005C076B">
      <w:pPr>
        <w:pStyle w:val="Default"/>
        <w:tabs>
          <w:tab w:val="left" w:pos="462"/>
          <w:tab w:val="left" w:pos="602"/>
        </w:tabs>
        <w:jc w:val="both"/>
        <w:rPr>
          <w:b/>
          <w:iCs/>
          <w:sz w:val="25"/>
          <w:szCs w:val="25"/>
        </w:rPr>
      </w:pPr>
      <w:r>
        <w:rPr>
          <w:b/>
          <w:sz w:val="25"/>
        </w:rPr>
        <w:t>Sonstiges</w:t>
      </w:r>
    </w:p>
    <w:p w14:paraId="26983094" w14:textId="77777777" w:rsidR="00724C69" w:rsidRPr="00FE333B" w:rsidRDefault="00724C69" w:rsidP="005C076B">
      <w:pPr>
        <w:pStyle w:val="Default"/>
        <w:tabs>
          <w:tab w:val="left" w:pos="462"/>
          <w:tab w:val="left" w:pos="602"/>
        </w:tabs>
        <w:jc w:val="both"/>
        <w:rPr>
          <w:b/>
          <w:iCs/>
          <w:sz w:val="8"/>
          <w:szCs w:val="8"/>
        </w:rPr>
      </w:pPr>
    </w:p>
    <w:p w14:paraId="378C609A" w14:textId="77777777" w:rsidR="00724C69" w:rsidRPr="00FE333B" w:rsidRDefault="00724C69" w:rsidP="005C076B">
      <w:pPr>
        <w:tabs>
          <w:tab w:val="left" w:pos="462"/>
          <w:tab w:val="left" w:pos="602"/>
        </w:tabs>
        <w:jc w:val="both"/>
        <w:rPr>
          <w:sz w:val="23"/>
          <w:szCs w:val="23"/>
        </w:rPr>
      </w:pPr>
      <w:r>
        <w:rPr>
          <w:b/>
          <w:sz w:val="23"/>
        </w:rPr>
        <w:t>Abschnitt 22</w:t>
      </w:r>
      <w:r>
        <w:rPr>
          <w:sz w:val="23"/>
        </w:rPr>
        <w:tab/>
        <w:t>SWEDAC kann in Einzelfällen und bei besonderen Gründen Ausnahmen von der Anwendung dieser Verordnungen gewähren.</w:t>
      </w:r>
    </w:p>
    <w:p w14:paraId="1F62CEB0" w14:textId="77777777" w:rsidR="00B04525" w:rsidRPr="00FE333B" w:rsidRDefault="00B04525" w:rsidP="00C05C06">
      <w:pPr>
        <w:pStyle w:val="BodyText"/>
        <w:tabs>
          <w:tab w:val="left" w:pos="462"/>
          <w:tab w:val="left" w:pos="602"/>
        </w:tabs>
      </w:pPr>
      <w:r>
        <w:t>__________</w:t>
      </w:r>
    </w:p>
    <w:p w14:paraId="2C9FE824" w14:textId="77777777" w:rsidR="0003705F" w:rsidRPr="00FE333B" w:rsidRDefault="0003705F" w:rsidP="004D2EE2">
      <w:pPr>
        <w:pStyle w:val="BodyTextIndent"/>
        <w:ind w:firstLine="0"/>
        <w:rPr>
          <w:sz w:val="8"/>
          <w:szCs w:val="8"/>
        </w:rPr>
      </w:pPr>
    </w:p>
    <w:p w14:paraId="0D997B62" w14:textId="4120263A"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Dieses Gesetz tritt am 1. August 2022 in Kraft.</w:t>
      </w:r>
    </w:p>
    <w:p w14:paraId="541F0AF5" w14:textId="77777777" w:rsidR="00724C69" w:rsidRPr="00FE333B" w:rsidRDefault="00724C69" w:rsidP="00C05C0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Mit der Satzung werden die Regelungen und allgemeinen Empfehlungen des Amtes (STAFS 2012:5) zu Zusatzgeräten für Taxameter aufgehoben.</w:t>
      </w:r>
    </w:p>
    <w:p w14:paraId="0E395031" w14:textId="490BC73D" w:rsidR="000659E9" w:rsidRDefault="000805FD" w:rsidP="000659E9">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Zertifizierungsstellen, die gemäß STAFS 2012:5</w:t>
      </w:r>
      <w:r>
        <w:t xml:space="preserve"> </w:t>
      </w:r>
      <w:r>
        <w:rPr>
          <w:rFonts w:ascii="Times New Roman" w:hAnsi="Times New Roman"/>
          <w:sz w:val="23"/>
        </w:rPr>
        <w:t>zu Zusatzgeräten für Taxameter akkreditiert sind, gelten als akkreditiert für die Durchführung der Konformitätsbewertung nach der neuen Satzung.</w:t>
      </w:r>
    </w:p>
    <w:p w14:paraId="41F77CCB" w14:textId="2B0ED4F0" w:rsidR="007E558D" w:rsidRPr="00FE333B" w:rsidRDefault="007E03E6" w:rsidP="007E03E6">
      <w:pPr>
        <w:pStyle w:val="ListParagraph"/>
        <w:numPr>
          <w:ilvl w:val="0"/>
          <w:numId w:val="9"/>
        </w:numPr>
        <w:tabs>
          <w:tab w:val="left" w:pos="462"/>
          <w:tab w:val="left" w:pos="709"/>
        </w:tabs>
        <w:jc w:val="both"/>
        <w:rPr>
          <w:rFonts w:ascii="Times New Roman" w:hAnsi="Times New Roman" w:cs="Times New Roman"/>
          <w:sz w:val="23"/>
          <w:szCs w:val="23"/>
        </w:rPr>
      </w:pPr>
      <w:r>
        <w:rPr>
          <w:rFonts w:ascii="Times New Roman" w:hAnsi="Times New Roman"/>
          <w:sz w:val="23"/>
        </w:rPr>
        <w:t>Die alte Satzung kann weiterhin gelten, wenn der Antrag auf Bauartprüfung vor dem 1. August 2023 bei der Zertifizierungsstelle eingegangen ist. Die im Anschluss an einen solchen Antrag ausgestellten Zertifikate werden jedoch nicht verlängert.</w:t>
      </w:r>
      <w:r>
        <w:t xml:space="preserve"> </w:t>
      </w:r>
    </w:p>
    <w:p w14:paraId="0F0B8D69" w14:textId="77777777" w:rsidR="00B04B23" w:rsidRPr="00FE333B" w:rsidRDefault="00B04B23" w:rsidP="005C076B">
      <w:pPr>
        <w:pStyle w:val="BodyTextIndent"/>
        <w:tabs>
          <w:tab w:val="left" w:pos="462"/>
          <w:tab w:val="left" w:pos="602"/>
        </w:tabs>
        <w:ind w:firstLine="142"/>
      </w:pPr>
    </w:p>
    <w:p w14:paraId="493CBD86" w14:textId="77777777" w:rsidR="00B04B23" w:rsidRPr="00FE333B" w:rsidRDefault="00B04B23" w:rsidP="005C076B">
      <w:pPr>
        <w:pStyle w:val="BodyTextIndent"/>
        <w:tabs>
          <w:tab w:val="left" w:pos="462"/>
          <w:tab w:val="left" w:pos="602"/>
        </w:tabs>
      </w:pPr>
    </w:p>
    <w:p w14:paraId="3A3FA95A" w14:textId="77777777" w:rsidR="005C541E" w:rsidRPr="00FE333B" w:rsidRDefault="005C541E" w:rsidP="005C076B">
      <w:pPr>
        <w:pStyle w:val="BodyTextIndent"/>
        <w:tabs>
          <w:tab w:val="left" w:pos="462"/>
          <w:tab w:val="left" w:pos="602"/>
        </w:tabs>
      </w:pPr>
    </w:p>
    <w:p w14:paraId="3750BC36" w14:textId="77777777" w:rsidR="005C541E" w:rsidRPr="00FE333B" w:rsidRDefault="005C541E" w:rsidP="005C076B">
      <w:pPr>
        <w:pStyle w:val="BodyTextIndent"/>
        <w:tabs>
          <w:tab w:val="left" w:pos="462"/>
          <w:tab w:val="left" w:pos="602"/>
        </w:tabs>
      </w:pPr>
    </w:p>
    <w:p w14:paraId="2F512747" w14:textId="77777777" w:rsidR="00B04B23" w:rsidRPr="00FE333B" w:rsidRDefault="002E0390" w:rsidP="005C076B">
      <w:pPr>
        <w:pStyle w:val="BodyText"/>
        <w:tabs>
          <w:tab w:val="left" w:pos="462"/>
          <w:tab w:val="left" w:pos="602"/>
        </w:tabs>
      </w:pPr>
      <w:r>
        <w:t>Im Auftrag von SWEDAC</w:t>
      </w:r>
    </w:p>
    <w:p w14:paraId="575CA975" w14:textId="77777777" w:rsidR="00B04B23" w:rsidRPr="00FE333B" w:rsidRDefault="00B04B23" w:rsidP="005C076B">
      <w:pPr>
        <w:pStyle w:val="BodyText"/>
        <w:tabs>
          <w:tab w:val="left" w:pos="462"/>
          <w:tab w:val="left" w:pos="602"/>
        </w:tabs>
      </w:pPr>
    </w:p>
    <w:p w14:paraId="18DDBF1B" w14:textId="77777777" w:rsidR="005C541E" w:rsidRPr="00FE333B" w:rsidRDefault="005C541E" w:rsidP="005C076B">
      <w:pPr>
        <w:pStyle w:val="BodyTextIndent"/>
        <w:tabs>
          <w:tab w:val="left" w:pos="462"/>
          <w:tab w:val="left" w:pos="602"/>
        </w:tabs>
      </w:pPr>
    </w:p>
    <w:p w14:paraId="0DF91ADF" w14:textId="77777777" w:rsidR="00B04B23" w:rsidRPr="00FE333B" w:rsidRDefault="002E0390" w:rsidP="005C076B">
      <w:pPr>
        <w:pStyle w:val="BodyText"/>
        <w:tabs>
          <w:tab w:val="left" w:pos="462"/>
          <w:tab w:val="left" w:pos="602"/>
        </w:tabs>
        <w:rPr>
          <w:caps/>
        </w:rPr>
      </w:pPr>
      <w:r>
        <w:rPr>
          <w:caps/>
        </w:rPr>
        <w:t>Ulf Hammarström</w:t>
      </w:r>
    </w:p>
    <w:p w14:paraId="288888FF" w14:textId="77777777" w:rsidR="005C541E" w:rsidRPr="00FE333B" w:rsidRDefault="00B04B23" w:rsidP="005C076B">
      <w:pPr>
        <w:pStyle w:val="BodyText"/>
        <w:tabs>
          <w:tab w:val="left" w:pos="462"/>
          <w:tab w:val="left" w:pos="602"/>
          <w:tab w:val="left" w:pos="3827"/>
        </w:tabs>
      </w:pPr>
      <w:r>
        <w:tab/>
      </w:r>
      <w:r>
        <w:tab/>
      </w:r>
      <w:r>
        <w:tab/>
      </w:r>
    </w:p>
    <w:p w14:paraId="18FC6A04" w14:textId="77777777" w:rsidR="00B04B23" w:rsidRPr="00FE333B" w:rsidRDefault="005C541E" w:rsidP="005C076B">
      <w:pPr>
        <w:pStyle w:val="BodyText"/>
        <w:tabs>
          <w:tab w:val="left" w:pos="462"/>
          <w:tab w:val="left" w:pos="602"/>
          <w:tab w:val="left" w:pos="3827"/>
        </w:tabs>
      </w:pPr>
      <w:r>
        <w:tab/>
      </w:r>
      <w:r>
        <w:tab/>
      </w:r>
      <w:r>
        <w:tab/>
        <w:t>Mikael Schmidt</w:t>
      </w:r>
    </w:p>
    <w:p w14:paraId="267BEAF4" w14:textId="77777777" w:rsidR="00B04B23" w:rsidRPr="00FE333B" w:rsidRDefault="00B04B23" w:rsidP="005C076B">
      <w:pPr>
        <w:tabs>
          <w:tab w:val="left" w:pos="462"/>
          <w:tab w:val="left" w:pos="602"/>
        </w:tabs>
        <w:jc w:val="both"/>
      </w:pPr>
    </w:p>
    <w:p w14:paraId="7AF161C3" w14:textId="77777777" w:rsidR="00EB1465" w:rsidRPr="00FE333B" w:rsidRDefault="005C541E" w:rsidP="005C076B">
      <w:pPr>
        <w:tabs>
          <w:tab w:val="left" w:pos="462"/>
        </w:tabs>
        <w:jc w:val="right"/>
      </w:pPr>
      <w:r>
        <w:br w:type="page"/>
      </w:r>
    </w:p>
    <w:p w14:paraId="19406EDA" w14:textId="62815D35" w:rsidR="005C541E" w:rsidRPr="00FE333B" w:rsidRDefault="008D7230" w:rsidP="005C076B">
      <w:pPr>
        <w:tabs>
          <w:tab w:val="left" w:pos="462"/>
        </w:tabs>
        <w:jc w:val="right"/>
        <w:rPr>
          <w:i/>
          <w:iCs/>
          <w:sz w:val="24"/>
          <w:szCs w:val="24"/>
        </w:rPr>
      </w:pPr>
      <w:r>
        <w:rPr>
          <w:i/>
          <w:sz w:val="24"/>
        </w:rPr>
        <w:lastRenderedPageBreak/>
        <w:t>Anlage</w:t>
      </w:r>
    </w:p>
    <w:p w14:paraId="57E96228" w14:textId="77777777" w:rsidR="00724C69" w:rsidRPr="00FE333B" w:rsidRDefault="00724C69" w:rsidP="005C076B">
      <w:pPr>
        <w:tabs>
          <w:tab w:val="left" w:pos="462"/>
        </w:tabs>
        <w:rPr>
          <w:b/>
        </w:rPr>
      </w:pPr>
    </w:p>
    <w:p w14:paraId="00F6A8AF" w14:textId="77777777" w:rsidR="00D52CFA" w:rsidRPr="00FE333B" w:rsidRDefault="00D52CFA" w:rsidP="00D52CFA">
      <w:pPr>
        <w:tabs>
          <w:tab w:val="left" w:pos="462"/>
        </w:tabs>
        <w:jc w:val="both"/>
        <w:rPr>
          <w:b/>
          <w:sz w:val="25"/>
          <w:szCs w:val="25"/>
        </w:rPr>
      </w:pPr>
      <w:r>
        <w:rPr>
          <w:b/>
          <w:sz w:val="25"/>
        </w:rPr>
        <w:t xml:space="preserve">Anforderungen an Zusatzgeräte </w:t>
      </w:r>
    </w:p>
    <w:p w14:paraId="11B1EAB7" w14:textId="77777777" w:rsidR="00D52CFA" w:rsidRPr="00FE333B" w:rsidRDefault="00D52CFA" w:rsidP="00D52CFA">
      <w:pPr>
        <w:tabs>
          <w:tab w:val="left" w:pos="462"/>
        </w:tabs>
        <w:jc w:val="both"/>
        <w:rPr>
          <w:sz w:val="8"/>
          <w:szCs w:val="8"/>
        </w:rPr>
      </w:pPr>
    </w:p>
    <w:p w14:paraId="7186173D" w14:textId="21BF50F0" w:rsidR="00D52CFA" w:rsidRPr="00FE333B" w:rsidRDefault="00D52CFA" w:rsidP="00D52CFA">
      <w:pPr>
        <w:tabs>
          <w:tab w:val="left" w:pos="252"/>
        </w:tabs>
        <w:jc w:val="both"/>
        <w:rPr>
          <w:sz w:val="23"/>
          <w:szCs w:val="23"/>
        </w:rPr>
      </w:pPr>
      <w:r>
        <w:rPr>
          <w:sz w:val="23"/>
        </w:rPr>
        <w:t>1.</w:t>
      </w:r>
      <w:r>
        <w:rPr>
          <w:sz w:val="23"/>
        </w:rPr>
        <w:tab/>
        <w:t xml:space="preserve">Das Zusatzgerät muss für die Temperatur- und Feuchtigkeitsbedingungen ausgelegt sein, unter denen es verwendet werden soll. Als Mindestanforderungen müssen sie für die Kondensation der Luftfeuchtigkeit ausgelegt sein und einer maximalen Temperatur von 55 °C und einer minimalen Temperatur von -25 °C standhalten. </w:t>
      </w:r>
    </w:p>
    <w:p w14:paraId="7B7B1189" w14:textId="77777777" w:rsidR="00724C69" w:rsidRPr="00FE333B" w:rsidRDefault="00724C69" w:rsidP="0003705F">
      <w:pPr>
        <w:tabs>
          <w:tab w:val="left" w:pos="252"/>
        </w:tabs>
        <w:jc w:val="both"/>
        <w:rPr>
          <w:sz w:val="23"/>
          <w:szCs w:val="23"/>
        </w:rPr>
      </w:pPr>
    </w:p>
    <w:p w14:paraId="3B5CB367" w14:textId="77777777" w:rsidR="00724C69" w:rsidRPr="00FE333B" w:rsidRDefault="00724C69" w:rsidP="0003705F">
      <w:pPr>
        <w:tabs>
          <w:tab w:val="left" w:pos="252"/>
        </w:tabs>
        <w:jc w:val="both"/>
        <w:rPr>
          <w:sz w:val="23"/>
          <w:szCs w:val="23"/>
        </w:rPr>
      </w:pPr>
      <w:r>
        <w:rPr>
          <w:sz w:val="23"/>
        </w:rPr>
        <w:t xml:space="preserve">2. </w:t>
      </w:r>
      <w:r>
        <w:rPr>
          <w:sz w:val="23"/>
        </w:rPr>
        <w:tab/>
        <w:t xml:space="preserve">Das Zusatzgerät muss der mechanischen Umgebungsklasse M3 gemäß Anlage 1 Nummer 1.3.2. zu STAFS 2016:1 an Messgeräten entsprechen. </w:t>
      </w:r>
    </w:p>
    <w:p w14:paraId="6E5B3FEC" w14:textId="77777777" w:rsidR="00724C69" w:rsidRPr="00FE333B" w:rsidRDefault="00724C69" w:rsidP="0003705F">
      <w:pPr>
        <w:tabs>
          <w:tab w:val="left" w:pos="252"/>
        </w:tabs>
        <w:jc w:val="both"/>
        <w:rPr>
          <w:sz w:val="23"/>
          <w:szCs w:val="23"/>
        </w:rPr>
      </w:pPr>
    </w:p>
    <w:p w14:paraId="3DB021D8" w14:textId="77777777" w:rsidR="00724C69" w:rsidRPr="00FE333B" w:rsidRDefault="00724C69" w:rsidP="00F64CE5">
      <w:pPr>
        <w:tabs>
          <w:tab w:val="left" w:pos="252"/>
        </w:tabs>
        <w:jc w:val="both"/>
        <w:rPr>
          <w:sz w:val="23"/>
          <w:szCs w:val="23"/>
        </w:rPr>
      </w:pPr>
      <w:r>
        <w:rPr>
          <w:sz w:val="23"/>
        </w:rPr>
        <w:t xml:space="preserve">3. </w:t>
      </w:r>
      <w:r>
        <w:rPr>
          <w:sz w:val="23"/>
        </w:rPr>
        <w:tab/>
        <w:t xml:space="preserve">Das Zusatzgerät darf keine Merkmale aufweisen, die eine missbräuchliche Verwendung erleichtern könnten. </w:t>
      </w:r>
    </w:p>
    <w:p w14:paraId="290F1E88" w14:textId="77777777" w:rsidR="00724C69" w:rsidRPr="00FE333B" w:rsidRDefault="00724C69" w:rsidP="0003705F">
      <w:pPr>
        <w:tabs>
          <w:tab w:val="left" w:pos="252"/>
        </w:tabs>
        <w:jc w:val="both"/>
        <w:rPr>
          <w:sz w:val="23"/>
          <w:szCs w:val="23"/>
        </w:rPr>
      </w:pPr>
    </w:p>
    <w:p w14:paraId="441310B0" w14:textId="2ED8275A" w:rsidR="00724C69" w:rsidRPr="00FE333B" w:rsidRDefault="00724C69" w:rsidP="0003705F">
      <w:pPr>
        <w:tabs>
          <w:tab w:val="left" w:pos="252"/>
        </w:tabs>
        <w:jc w:val="both"/>
        <w:rPr>
          <w:sz w:val="23"/>
          <w:szCs w:val="23"/>
        </w:rPr>
      </w:pPr>
      <w:r>
        <w:rPr>
          <w:sz w:val="23"/>
        </w:rPr>
        <w:t xml:space="preserve">4. </w:t>
      </w:r>
      <w:r>
        <w:rPr>
          <w:sz w:val="23"/>
        </w:rPr>
        <w:tab/>
        <w:t xml:space="preserve">Das Zusatzgerät muss robust sein und seine Bestandteile müssen für die Betriebsbedingungen und die Umgebung geeignet sein, in der es verwendet werden soll. Es ist so zu entwerfen, dass das Risiko von Personenschäden bei einem Zusammenstoß nicht unnötig erhöht wird. </w:t>
      </w:r>
    </w:p>
    <w:p w14:paraId="2A73FC24" w14:textId="77777777" w:rsidR="00724C69" w:rsidRPr="00FE333B" w:rsidRDefault="00724C69" w:rsidP="0003705F">
      <w:pPr>
        <w:tabs>
          <w:tab w:val="left" w:pos="252"/>
        </w:tabs>
        <w:jc w:val="both"/>
        <w:rPr>
          <w:sz w:val="23"/>
          <w:szCs w:val="23"/>
        </w:rPr>
      </w:pPr>
    </w:p>
    <w:p w14:paraId="3E9CC081" w14:textId="77777777" w:rsidR="00724C69" w:rsidRPr="00FE333B" w:rsidRDefault="00724C69" w:rsidP="0003705F">
      <w:pPr>
        <w:tabs>
          <w:tab w:val="left" w:pos="252"/>
        </w:tabs>
        <w:jc w:val="both"/>
        <w:rPr>
          <w:sz w:val="23"/>
          <w:szCs w:val="23"/>
        </w:rPr>
      </w:pPr>
      <w:r>
        <w:rPr>
          <w:sz w:val="23"/>
        </w:rPr>
        <w:t xml:space="preserve">5. </w:t>
      </w:r>
      <w:r>
        <w:rPr>
          <w:sz w:val="23"/>
        </w:rPr>
        <w:tab/>
        <w:t xml:space="preserve">Die vorgeschriebenen Eigenschaften des Zusatzgerätes dürfen nicht inakzeptabel beeinträchtigt werden, wenn ein anderes Gerät mit dem Zusatzgerät verbunden ist, durch Merkmale der angeschlossenen Einrichtung selbst oder durch eine mit dem Zusatzgerät kommunizierende Ferneinrichtung. </w:t>
      </w:r>
    </w:p>
    <w:p w14:paraId="1E91DD06" w14:textId="77777777" w:rsidR="00724C69" w:rsidRPr="00FE333B" w:rsidRDefault="00724C69" w:rsidP="0003705F">
      <w:pPr>
        <w:tabs>
          <w:tab w:val="left" w:pos="252"/>
        </w:tabs>
        <w:jc w:val="both"/>
        <w:rPr>
          <w:sz w:val="23"/>
          <w:szCs w:val="23"/>
        </w:rPr>
      </w:pPr>
    </w:p>
    <w:p w14:paraId="5CD8DF95" w14:textId="364AA11C" w:rsidR="00724C69" w:rsidRPr="00FE333B" w:rsidRDefault="00724C69" w:rsidP="0003705F">
      <w:pPr>
        <w:tabs>
          <w:tab w:val="left" w:pos="252"/>
        </w:tabs>
        <w:jc w:val="both"/>
        <w:rPr>
          <w:sz w:val="23"/>
          <w:szCs w:val="23"/>
        </w:rPr>
      </w:pPr>
      <w:r>
        <w:rPr>
          <w:sz w:val="23"/>
        </w:rPr>
        <w:t xml:space="preserve">6. </w:t>
      </w:r>
      <w:r>
        <w:rPr>
          <w:sz w:val="23"/>
        </w:rPr>
        <w:tab/>
        <w:t xml:space="preserve">Es muss möglich sein, das Zusatzgerät physisch und elektronisch so zu versiegeln, dass die vorgeschriebenen Eigenschaften beim Einsatz des Taxameters gewährleistet sind. Bauteile im Zusatzgerät, die für die vorgeschriebenen Eigenschaften von entscheidender Bedeutung sind, müssen vor äußeren und inneren Einflüssen geschützt sein. Alle Eingriffe auf das Zusatzgerät und die Dichtungen müssen leicht sichtbar sein. </w:t>
      </w:r>
    </w:p>
    <w:p w14:paraId="07063E02" w14:textId="77777777" w:rsidR="00724C69" w:rsidRPr="00FE333B" w:rsidRDefault="00724C69" w:rsidP="0003705F">
      <w:pPr>
        <w:tabs>
          <w:tab w:val="left" w:pos="252"/>
        </w:tabs>
        <w:jc w:val="both"/>
        <w:rPr>
          <w:sz w:val="23"/>
          <w:szCs w:val="23"/>
        </w:rPr>
      </w:pPr>
    </w:p>
    <w:p w14:paraId="15859544" w14:textId="77777777" w:rsidR="00724C69" w:rsidRPr="00FE333B" w:rsidRDefault="00724C69" w:rsidP="0003705F">
      <w:pPr>
        <w:tabs>
          <w:tab w:val="left" w:pos="252"/>
        </w:tabs>
        <w:jc w:val="both"/>
        <w:rPr>
          <w:sz w:val="23"/>
          <w:szCs w:val="23"/>
        </w:rPr>
      </w:pPr>
      <w:r>
        <w:rPr>
          <w:sz w:val="23"/>
        </w:rPr>
        <w:t xml:space="preserve">7. </w:t>
      </w:r>
      <w:r>
        <w:rPr>
          <w:sz w:val="23"/>
        </w:rPr>
        <w:tab/>
        <w:t>Die Teile der Zusatzgerätefunktionen, die nach diesen Vorschriften geregelt sind und durch Software bestimmt werden, sind gegen vorsätzliche oder unbeabsichtigte Modifikationen nach folgenden Kriterien zu schützen:</w:t>
      </w:r>
    </w:p>
    <w:p w14:paraId="40BC1091" w14:textId="77777777" w:rsidR="00724C69" w:rsidRPr="00FE333B" w:rsidRDefault="00971891" w:rsidP="00971891">
      <w:pPr>
        <w:tabs>
          <w:tab w:val="left" w:pos="252"/>
          <w:tab w:val="left" w:pos="518"/>
        </w:tabs>
        <w:ind w:firstLine="227"/>
        <w:jc w:val="both"/>
        <w:rPr>
          <w:sz w:val="23"/>
          <w:szCs w:val="23"/>
        </w:rPr>
      </w:pPr>
      <w:r>
        <w:rPr>
          <w:sz w:val="23"/>
        </w:rPr>
        <w:t>1.</w:t>
      </w:r>
      <w:r>
        <w:rPr>
          <w:sz w:val="23"/>
        </w:rPr>
        <w:tab/>
        <w:t>Der Code wird in einem Speicher gespeichert, dessen Inhalt vom Nutzer nicht beeinflusst werden kann;</w:t>
      </w:r>
    </w:p>
    <w:p w14:paraId="09D473BB" w14:textId="77777777" w:rsidR="00724C69" w:rsidRPr="00FE333B" w:rsidRDefault="00971891" w:rsidP="00971891">
      <w:pPr>
        <w:tabs>
          <w:tab w:val="left" w:pos="252"/>
          <w:tab w:val="left" w:pos="518"/>
        </w:tabs>
        <w:ind w:firstLine="227"/>
        <w:jc w:val="both"/>
        <w:rPr>
          <w:sz w:val="23"/>
          <w:szCs w:val="23"/>
        </w:rPr>
      </w:pPr>
      <w:r>
        <w:rPr>
          <w:sz w:val="23"/>
        </w:rPr>
        <w:t>2.</w:t>
      </w:r>
      <w:r>
        <w:rPr>
          <w:sz w:val="23"/>
        </w:rPr>
        <w:tab/>
        <w:t>Der Inhalt des Programmcodespeichers wird automatisch überprüft, wenn das Zusatzgerät an eine Spannung angeschlossen ist.</w:t>
      </w:r>
    </w:p>
    <w:p w14:paraId="3668735F" w14:textId="77777777" w:rsidR="00724C69" w:rsidRPr="00FE333B" w:rsidRDefault="00971891" w:rsidP="00971891">
      <w:pPr>
        <w:tabs>
          <w:tab w:val="left" w:pos="252"/>
          <w:tab w:val="left" w:pos="518"/>
        </w:tabs>
        <w:ind w:firstLine="227"/>
        <w:jc w:val="both"/>
        <w:rPr>
          <w:sz w:val="23"/>
          <w:szCs w:val="23"/>
        </w:rPr>
      </w:pPr>
      <w:r>
        <w:rPr>
          <w:sz w:val="23"/>
        </w:rPr>
        <w:t>3.</w:t>
      </w:r>
      <w:r>
        <w:rPr>
          <w:sz w:val="23"/>
        </w:rPr>
        <w:tab/>
        <w:t>Das Zusatzgerät darf die Funktion oder den Inhalt des Totalisators nicht beeinträchtigen können.</w:t>
      </w:r>
    </w:p>
    <w:p w14:paraId="601EE451" w14:textId="77777777" w:rsidR="00724C69" w:rsidRPr="00FE333B" w:rsidRDefault="00724C69" w:rsidP="0003705F">
      <w:pPr>
        <w:tabs>
          <w:tab w:val="left" w:pos="252"/>
        </w:tabs>
        <w:jc w:val="both"/>
        <w:rPr>
          <w:sz w:val="23"/>
          <w:szCs w:val="23"/>
        </w:rPr>
      </w:pPr>
    </w:p>
    <w:p w14:paraId="1C29EB58" w14:textId="09BD9E26" w:rsidR="00724C69" w:rsidRPr="00FE333B" w:rsidRDefault="00724C69" w:rsidP="0003705F">
      <w:pPr>
        <w:tabs>
          <w:tab w:val="left" w:pos="252"/>
        </w:tabs>
        <w:jc w:val="both"/>
        <w:rPr>
          <w:sz w:val="23"/>
          <w:szCs w:val="23"/>
        </w:rPr>
      </w:pPr>
      <w:r>
        <w:rPr>
          <w:sz w:val="23"/>
        </w:rPr>
        <w:t xml:space="preserve">8. </w:t>
      </w:r>
      <w:r>
        <w:rPr>
          <w:sz w:val="23"/>
        </w:rPr>
        <w:tab/>
        <w:t>Software, die für die vorgeschriebenen Eigenschaften entscheidend ist, muss eine einzigartige Softwareversionsangabe und Prüfsumme aufweisen und vor anderen als den vorgeschriebenen Einflüssen gesichert sein. Anzeichen eines Eingriffs müssen für einen angemessenen langen Zeitraum sichtbar sein.</w:t>
      </w:r>
    </w:p>
    <w:p w14:paraId="0F36425F" w14:textId="77777777" w:rsidR="00724C69" w:rsidRPr="00FE333B" w:rsidRDefault="00724C69" w:rsidP="0003705F">
      <w:pPr>
        <w:tabs>
          <w:tab w:val="left" w:pos="252"/>
        </w:tabs>
        <w:jc w:val="both"/>
        <w:rPr>
          <w:sz w:val="23"/>
          <w:szCs w:val="23"/>
        </w:rPr>
      </w:pPr>
    </w:p>
    <w:p w14:paraId="2F9D0137" w14:textId="77777777" w:rsidR="00724C69" w:rsidRPr="00FE333B" w:rsidRDefault="00724C69" w:rsidP="0003705F">
      <w:pPr>
        <w:tabs>
          <w:tab w:val="left" w:pos="252"/>
        </w:tabs>
        <w:jc w:val="both"/>
        <w:rPr>
          <w:sz w:val="23"/>
          <w:szCs w:val="23"/>
        </w:rPr>
      </w:pPr>
      <w:r>
        <w:rPr>
          <w:sz w:val="23"/>
        </w:rPr>
        <w:t xml:space="preserve">9. </w:t>
      </w:r>
      <w:r>
        <w:rPr>
          <w:sz w:val="23"/>
        </w:rPr>
        <w:tab/>
        <w:t>Daten, die auf Papier oder in elektronischer Form oder nach dem Zusatzgerät zu erstellen sind, und Software, die für die vorgeschriebenen Eigenschaften, die gespeichert oder übertragen werden, wesentlich sind, müssen angemessen gegen zufällige oder vorsätzliche Korruption geschützt sein.</w:t>
      </w:r>
    </w:p>
    <w:p w14:paraId="3544787E" w14:textId="77777777" w:rsidR="00724C69" w:rsidRPr="00FE333B" w:rsidRDefault="00724C69" w:rsidP="0003705F">
      <w:pPr>
        <w:tabs>
          <w:tab w:val="left" w:pos="252"/>
        </w:tabs>
        <w:jc w:val="both"/>
        <w:rPr>
          <w:sz w:val="23"/>
          <w:szCs w:val="23"/>
        </w:rPr>
      </w:pPr>
    </w:p>
    <w:p w14:paraId="07CB18B1" w14:textId="77777777" w:rsidR="00C30DE5" w:rsidRDefault="00971891" w:rsidP="0095151C">
      <w:pPr>
        <w:tabs>
          <w:tab w:val="left" w:pos="252"/>
          <w:tab w:val="left" w:pos="364"/>
        </w:tabs>
        <w:jc w:val="both"/>
        <w:rPr>
          <w:sz w:val="23"/>
          <w:szCs w:val="23"/>
        </w:rPr>
      </w:pPr>
      <w:r>
        <w:rPr>
          <w:sz w:val="23"/>
        </w:rPr>
        <w:lastRenderedPageBreak/>
        <w:t>10.</w:t>
      </w:r>
      <w:r>
        <w:rPr>
          <w:sz w:val="23"/>
        </w:rPr>
        <w:tab/>
        <w:t>Das Zusatzgerät muss so ausgelegt sein, dass die Taxameterausrüstung in eingebautem Zustand alle vorgeschriebenen Funktionen erfüllen kann, ohne dass die Verbindungen der Anlage unterbrochen oder verändert werden.</w:t>
      </w:r>
    </w:p>
    <w:p w14:paraId="1ECF47A0" w14:textId="194EA1B1" w:rsidR="004D0F75" w:rsidRPr="00FE333B" w:rsidRDefault="00C30DE5" w:rsidP="0095151C">
      <w:pPr>
        <w:tabs>
          <w:tab w:val="left" w:pos="252"/>
          <w:tab w:val="left" w:pos="364"/>
        </w:tabs>
        <w:jc w:val="both"/>
        <w:rPr>
          <w:sz w:val="23"/>
          <w:szCs w:val="23"/>
        </w:rPr>
      </w:pPr>
      <w:r>
        <w:rPr>
          <w:sz w:val="23"/>
        </w:rPr>
        <w:tab/>
        <w:t xml:space="preserve">Absatz 1 gilt nicht für Funktionen, die ausschließlich zur Verwendung während der Installation oder bei der Prüfung durch eine akkreditierte Bewertungsstelle bestimmt sind. </w:t>
      </w:r>
    </w:p>
    <w:p w14:paraId="10FB9467" w14:textId="77777777" w:rsidR="004D0F75" w:rsidRPr="00FE333B" w:rsidRDefault="004D0F75" w:rsidP="00971891">
      <w:pPr>
        <w:tabs>
          <w:tab w:val="left" w:pos="252"/>
          <w:tab w:val="left" w:pos="350"/>
        </w:tabs>
        <w:jc w:val="both"/>
        <w:rPr>
          <w:sz w:val="23"/>
          <w:szCs w:val="23"/>
        </w:rPr>
      </w:pPr>
    </w:p>
    <w:p w14:paraId="1E78EDA4" w14:textId="77777777" w:rsidR="00724C69" w:rsidRPr="00FE333B" w:rsidRDefault="00724C69" w:rsidP="00971891">
      <w:pPr>
        <w:tabs>
          <w:tab w:val="left" w:pos="252"/>
          <w:tab w:val="left" w:pos="350"/>
        </w:tabs>
        <w:jc w:val="both"/>
        <w:rPr>
          <w:sz w:val="23"/>
          <w:szCs w:val="23"/>
        </w:rPr>
      </w:pPr>
      <w:r>
        <w:rPr>
          <w:sz w:val="23"/>
        </w:rPr>
        <w:t xml:space="preserve">11. </w:t>
      </w:r>
      <w:r>
        <w:rPr>
          <w:sz w:val="23"/>
        </w:rPr>
        <w:tab/>
        <w:t>Verfügt das Zusatzgerät über eine zugehörige Software, die auch andere als die vorgeschriebenen Funktionen bietet, muss die Software für die vorgeschriebenen Merkmale erkennbar sein und darf von keiner der anderen Software inakzeptabel beeinflusst werden.</w:t>
      </w:r>
    </w:p>
    <w:p w14:paraId="2041653A" w14:textId="77777777" w:rsidR="00724C69" w:rsidRPr="00FE333B" w:rsidRDefault="00724C69" w:rsidP="00971891">
      <w:pPr>
        <w:tabs>
          <w:tab w:val="left" w:pos="252"/>
          <w:tab w:val="left" w:pos="350"/>
        </w:tabs>
        <w:jc w:val="both"/>
        <w:rPr>
          <w:sz w:val="23"/>
          <w:szCs w:val="23"/>
        </w:rPr>
      </w:pPr>
    </w:p>
    <w:p w14:paraId="07D521D7" w14:textId="03AF47C9" w:rsidR="00724C69" w:rsidRPr="00FE333B" w:rsidRDefault="00971891" w:rsidP="00971891">
      <w:pPr>
        <w:tabs>
          <w:tab w:val="left" w:pos="252"/>
          <w:tab w:val="left" w:pos="350"/>
        </w:tabs>
        <w:jc w:val="both"/>
        <w:rPr>
          <w:sz w:val="23"/>
          <w:szCs w:val="23"/>
        </w:rPr>
      </w:pPr>
      <w:r>
        <w:rPr>
          <w:sz w:val="23"/>
        </w:rPr>
        <w:t>12.</w:t>
      </w:r>
      <w:r>
        <w:rPr>
          <w:sz w:val="23"/>
        </w:rPr>
        <w:tab/>
      </w:r>
      <w:r>
        <w:t xml:space="preserve"> </w:t>
      </w:r>
      <w:r>
        <w:rPr>
          <w:sz w:val="23"/>
        </w:rPr>
        <w:t>Ein Zusatzgerät muss eine Quittung erstellen, wenn sich das Taxameter von der Betriebsposition „gestoppt“ in die Betriebsposition „Frei“ ändert. Es muss stets in der Lage sein, eine Quittung auf Papier zu erstellen und kann auch in der Lage sein eine Quittung in elektronischer Form zu erstellen. Das Zusatzgerät kann mehrere Belege für die Teilzahlung eines Fahrauftrags vorlegen. Wenn der Betrag oder die Beträge in Rechnung gestellt werden sollen, gilt das Gleiche für Lieferscheine. Jede erstellte Quittung und Lieferschein muss mindestens folgende Angaben enthalten:</w:t>
      </w:r>
    </w:p>
    <w:p w14:paraId="167FD853" w14:textId="77777777" w:rsidR="00724C69" w:rsidRPr="00FE333B" w:rsidRDefault="00724C69" w:rsidP="00971891">
      <w:pPr>
        <w:tabs>
          <w:tab w:val="left" w:pos="252"/>
          <w:tab w:val="left" w:pos="350"/>
          <w:tab w:val="left" w:pos="518"/>
        </w:tabs>
        <w:ind w:firstLine="227"/>
        <w:jc w:val="both"/>
        <w:rPr>
          <w:sz w:val="23"/>
          <w:szCs w:val="23"/>
        </w:rPr>
      </w:pPr>
      <w:r>
        <w:rPr>
          <w:sz w:val="23"/>
        </w:rPr>
        <w:t>1.</w:t>
      </w:r>
      <w:r>
        <w:rPr>
          <w:sz w:val="23"/>
        </w:rPr>
        <w:tab/>
        <w:t>ob es sich bei dem Beleg um eine Quittung oder einen Lieferschein handelt, in dem „elektronische Quittung“ bzw. „elektronischer Lieferschein“ angegeben ist, wenn das Dokument in elektronischer Form erstellt wird;</w:t>
      </w:r>
    </w:p>
    <w:p w14:paraId="419AA9DD" w14:textId="17D5F474" w:rsidR="00724C69" w:rsidRPr="00FE333B" w:rsidRDefault="00971891" w:rsidP="00971891">
      <w:pPr>
        <w:tabs>
          <w:tab w:val="left" w:pos="252"/>
          <w:tab w:val="left" w:pos="350"/>
          <w:tab w:val="left" w:pos="518"/>
        </w:tabs>
        <w:ind w:firstLine="227"/>
        <w:jc w:val="both"/>
        <w:rPr>
          <w:strike/>
          <w:color w:val="000000"/>
          <w:sz w:val="23"/>
          <w:szCs w:val="23"/>
        </w:rPr>
      </w:pPr>
      <w:r>
        <w:rPr>
          <w:color w:val="000000"/>
          <w:sz w:val="23"/>
        </w:rPr>
        <w:t>2.</w:t>
      </w:r>
      <w:r>
        <w:rPr>
          <w:color w:val="000000"/>
          <w:sz w:val="23"/>
        </w:rPr>
        <w:tab/>
        <w:t>die Seriennummer der Quittung oder des Lieferscheins mit mindestens sechs Ziffern in derselben ungebrochenen und aufsteigenden Reihe von Folgenummern, jede Seriennummer, die einem Fahrauftrag entspricht, und, wenn das Zusatzgerät in der Lage ist, Belege zur Teilzahlung vorzulegen, die Seriennummer gefolgt von einem Bindestrich und die Seriennummer für den aktuellen Teilbetrag, wobei die Seriennummer der ersten Teilzahlung eines Fahrauftrags „001“ ist;</w:t>
      </w:r>
    </w:p>
    <w:p w14:paraId="65736896"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 xml:space="preserve">das aktuelle Datum (JJ.MM.TT), </w:t>
      </w:r>
    </w:p>
    <w:p w14:paraId="17803283"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Name und persönliche Identifikationsnummer des Taxiunternehmens, Koordinationszahl oder Firmenidentitätsnummer; </w:t>
      </w:r>
    </w:p>
    <w:p w14:paraId="2C1E9446" w14:textId="77777777" w:rsidR="00724C69" w:rsidRPr="00FE333B" w:rsidRDefault="00724C69" w:rsidP="00971891">
      <w:pPr>
        <w:tabs>
          <w:tab w:val="left" w:pos="252"/>
          <w:tab w:val="left" w:pos="350"/>
          <w:tab w:val="left" w:pos="518"/>
        </w:tabs>
        <w:ind w:firstLine="227"/>
        <w:jc w:val="both"/>
        <w:rPr>
          <w:sz w:val="23"/>
          <w:szCs w:val="23"/>
        </w:rPr>
      </w:pPr>
      <w:r>
        <w:rPr>
          <w:sz w:val="23"/>
        </w:rPr>
        <w:t>5.</w:t>
      </w:r>
      <w:r>
        <w:rPr>
          <w:sz w:val="23"/>
        </w:rPr>
        <w:tab/>
        <w:t>Postanschrift des Taxiunternehmens;</w:t>
      </w:r>
    </w:p>
    <w:p w14:paraId="2C2AFC40" w14:textId="77777777"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den Fahrercode oder die Kennnummer des Taxifahrers;</w:t>
      </w:r>
    </w:p>
    <w:p w14:paraId="081BED48"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die Zulassungsnummer des Taxifahrzeugs;</w:t>
      </w:r>
    </w:p>
    <w:p w14:paraId="326AA851" w14:textId="303AE65E" w:rsidR="00724C69" w:rsidRDefault="00971891" w:rsidP="00971891">
      <w:pPr>
        <w:tabs>
          <w:tab w:val="left" w:pos="252"/>
          <w:tab w:val="left" w:pos="350"/>
          <w:tab w:val="left" w:pos="518"/>
        </w:tabs>
        <w:ind w:firstLine="227"/>
        <w:jc w:val="both"/>
        <w:rPr>
          <w:sz w:val="23"/>
          <w:szCs w:val="23"/>
        </w:rPr>
      </w:pPr>
      <w:r>
        <w:rPr>
          <w:sz w:val="23"/>
        </w:rPr>
        <w:t>8.</w:t>
      </w:r>
      <w:r>
        <w:rPr>
          <w:sz w:val="23"/>
        </w:rPr>
        <w:tab/>
        <w:t>Zeitpunkt des Beginns des Fahrauftrags (tt.mm);</w:t>
      </w:r>
    </w:p>
    <w:p w14:paraId="5EA4724C" w14:textId="0E449CCE" w:rsidR="009B5FAA" w:rsidRPr="00FE333B" w:rsidRDefault="00543000" w:rsidP="00971891">
      <w:pPr>
        <w:tabs>
          <w:tab w:val="left" w:pos="252"/>
          <w:tab w:val="left" w:pos="350"/>
          <w:tab w:val="left" w:pos="518"/>
        </w:tabs>
        <w:ind w:firstLine="227"/>
        <w:jc w:val="both"/>
        <w:rPr>
          <w:sz w:val="23"/>
          <w:szCs w:val="23"/>
        </w:rPr>
      </w:pPr>
      <w:r>
        <w:rPr>
          <w:sz w:val="23"/>
        </w:rPr>
        <w:t xml:space="preserve">9. </w:t>
      </w:r>
      <w:r>
        <w:rPr>
          <w:sz w:val="23"/>
        </w:rPr>
        <w:tab/>
        <w:t>Zeitpunkt der Teilzahlung (tt.mm);</w:t>
      </w:r>
    </w:p>
    <w:p w14:paraId="40C7F801" w14:textId="3DF0B70F" w:rsidR="00724C69" w:rsidRPr="00FE333B" w:rsidRDefault="00543000" w:rsidP="00971891">
      <w:pPr>
        <w:tabs>
          <w:tab w:val="left" w:pos="252"/>
          <w:tab w:val="left" w:pos="350"/>
          <w:tab w:val="left" w:pos="518"/>
        </w:tabs>
        <w:ind w:firstLine="227"/>
        <w:jc w:val="both"/>
        <w:rPr>
          <w:sz w:val="23"/>
          <w:szCs w:val="23"/>
        </w:rPr>
      </w:pPr>
      <w:r>
        <w:rPr>
          <w:sz w:val="23"/>
        </w:rPr>
        <w:t xml:space="preserve">10. die Zeit, zu der der Fahrauftrag abgeschlossen ist (tt.mm); </w:t>
      </w:r>
    </w:p>
    <w:p w14:paraId="52820A44" w14:textId="10CF3171" w:rsidR="00724C69" w:rsidRPr="00FE333B" w:rsidRDefault="00543000" w:rsidP="00971891">
      <w:pPr>
        <w:tabs>
          <w:tab w:val="left" w:pos="252"/>
          <w:tab w:val="left" w:pos="350"/>
          <w:tab w:val="left" w:pos="518"/>
          <w:tab w:val="left" w:pos="588"/>
        </w:tabs>
        <w:ind w:firstLine="227"/>
        <w:jc w:val="both"/>
        <w:rPr>
          <w:b/>
          <w:sz w:val="23"/>
          <w:szCs w:val="23"/>
        </w:rPr>
      </w:pPr>
      <w:r>
        <w:rPr>
          <w:sz w:val="23"/>
        </w:rPr>
        <w:t>11. zurückgelegte Strecke während des Fahrauftrags (0,00 km),</w:t>
      </w:r>
    </w:p>
    <w:p w14:paraId="61D0AC9E" w14:textId="1F47C69A" w:rsidR="00724C69" w:rsidRPr="00FE333B" w:rsidRDefault="00543000" w:rsidP="00971891">
      <w:pPr>
        <w:tabs>
          <w:tab w:val="left" w:pos="252"/>
          <w:tab w:val="left" w:pos="350"/>
          <w:tab w:val="left" w:pos="518"/>
          <w:tab w:val="left" w:pos="588"/>
        </w:tabs>
        <w:ind w:firstLine="227"/>
        <w:jc w:val="both"/>
        <w:rPr>
          <w:b/>
          <w:sz w:val="23"/>
          <w:szCs w:val="23"/>
        </w:rPr>
      </w:pPr>
      <w:r>
        <w:rPr>
          <w:sz w:val="23"/>
        </w:rPr>
        <w:t>12. Gebühren, die während des Fahrauftrags genutzt werden, mit gesonderter Darstellung der Tarifart und der Tarifwerte;</w:t>
      </w:r>
    </w:p>
    <w:p w14:paraId="1D7B020B" w14:textId="2FCD16B1" w:rsidR="00724C69" w:rsidRPr="00FE333B" w:rsidRDefault="00543000" w:rsidP="00971891">
      <w:pPr>
        <w:tabs>
          <w:tab w:val="left" w:pos="252"/>
          <w:tab w:val="left" w:pos="350"/>
          <w:tab w:val="left" w:pos="518"/>
          <w:tab w:val="left" w:pos="588"/>
        </w:tabs>
        <w:ind w:firstLine="227"/>
        <w:jc w:val="both"/>
        <w:rPr>
          <w:sz w:val="23"/>
          <w:szCs w:val="23"/>
        </w:rPr>
      </w:pPr>
      <w:r>
        <w:rPr>
          <w:sz w:val="23"/>
        </w:rPr>
        <w:t>13.</w:t>
      </w:r>
      <w:r>
        <w:rPr>
          <w:sz w:val="23"/>
        </w:rPr>
        <w:tab/>
        <w:t xml:space="preserve"> eine vollständige Übersicht darüber, wie und in welchem Umfang die Tarife und die jeweiligen Tarifwerte für die Berechnung des Preises der Fahrzuweisungen verwendet wurden, so dass das Verhältnis zwischen dem berechneten Preis und der Leistung, einschließlich etwaiger Entgelte, eindeutig ist und nachträglich überprüft werden kann; und</w:t>
      </w:r>
    </w:p>
    <w:p w14:paraId="3198A45C" w14:textId="0235DD93" w:rsidR="002E14E5" w:rsidRPr="00BF220E" w:rsidRDefault="00543000" w:rsidP="00DA0FCA">
      <w:pPr>
        <w:tabs>
          <w:tab w:val="left" w:pos="252"/>
          <w:tab w:val="left" w:pos="350"/>
          <w:tab w:val="left" w:pos="518"/>
          <w:tab w:val="left" w:pos="588"/>
        </w:tabs>
        <w:ind w:firstLine="227"/>
        <w:jc w:val="both"/>
        <w:rPr>
          <w:strike/>
          <w:sz w:val="23"/>
          <w:szCs w:val="23"/>
        </w:rPr>
      </w:pPr>
      <w:r>
        <w:rPr>
          <w:sz w:val="23"/>
        </w:rPr>
        <w:t>14. der Betrag, der mit gesonderter Darstellung der verwendeten Zahlungsart oder der verwendeten Zahlungsarten zu zahlen ist, der mit jeder Zahlungsart gezahlte Betrag sowie der Mehrwertsteuer und des Mehrwertsteuersatzes, der im Gesamtbetrag enthalten ist;</w:t>
      </w:r>
    </w:p>
    <w:p w14:paraId="03EA8286" w14:textId="77777777" w:rsidR="00724C69" w:rsidRPr="00FE333B" w:rsidRDefault="00724C69" w:rsidP="00971891">
      <w:pPr>
        <w:tabs>
          <w:tab w:val="left" w:pos="252"/>
          <w:tab w:val="left" w:pos="350"/>
        </w:tabs>
        <w:ind w:firstLine="227"/>
        <w:jc w:val="both"/>
        <w:rPr>
          <w:sz w:val="23"/>
          <w:szCs w:val="23"/>
        </w:rPr>
      </w:pPr>
      <w:r>
        <w:rPr>
          <w:sz w:val="23"/>
        </w:rPr>
        <w:t xml:space="preserve">Das Zusatzgerät ist so zu gestalten, dass Kopien der sechs jüngsten Quittungen oder Lieferscheine auf Papier hergestellt werden können. Eine </w:t>
      </w:r>
      <w:r>
        <w:rPr>
          <w:sz w:val="23"/>
        </w:rPr>
        <w:lastRenderedPageBreak/>
        <w:t>Kopie der Quittung oder des Lieferscheins enthält das Wort „KOPIA“ („Kopie“) in derselben Zeile wie die Seriennummer.</w:t>
      </w:r>
    </w:p>
    <w:p w14:paraId="569DF08C" w14:textId="77777777" w:rsidR="00724C69" w:rsidRPr="00FE333B" w:rsidRDefault="00724C69" w:rsidP="00971891">
      <w:pPr>
        <w:tabs>
          <w:tab w:val="left" w:pos="252"/>
          <w:tab w:val="left" w:pos="350"/>
        </w:tabs>
        <w:jc w:val="both"/>
        <w:rPr>
          <w:sz w:val="23"/>
          <w:szCs w:val="23"/>
        </w:rPr>
      </w:pPr>
    </w:p>
    <w:p w14:paraId="04220899" w14:textId="77777777" w:rsidR="00724C69" w:rsidRPr="00FE333B" w:rsidRDefault="00971891" w:rsidP="00971891">
      <w:pPr>
        <w:tabs>
          <w:tab w:val="left" w:pos="252"/>
          <w:tab w:val="left" w:pos="350"/>
        </w:tabs>
        <w:jc w:val="both"/>
        <w:rPr>
          <w:sz w:val="23"/>
          <w:szCs w:val="23"/>
        </w:rPr>
      </w:pPr>
      <w:r>
        <w:rPr>
          <w:sz w:val="23"/>
        </w:rPr>
        <w:t>13.</w:t>
      </w:r>
      <w:r>
        <w:rPr>
          <w:sz w:val="23"/>
        </w:rPr>
        <w:tab/>
        <w:t>Das Zusatzgerät ist so zu gestalten, dass am Ende einer Lenkzeit ein Bericht über die Lenkzeit mit folgendem Inhalt und Überblick auf Papier erstellt werden kann:</w:t>
      </w:r>
    </w:p>
    <w:p w14:paraId="28B091FA" w14:textId="77777777" w:rsidR="00724C69" w:rsidRPr="00FE333B" w:rsidRDefault="00971891" w:rsidP="00971891">
      <w:pPr>
        <w:tabs>
          <w:tab w:val="left" w:pos="252"/>
          <w:tab w:val="left" w:pos="350"/>
          <w:tab w:val="left" w:pos="518"/>
        </w:tabs>
        <w:ind w:firstLine="227"/>
        <w:jc w:val="both"/>
        <w:rPr>
          <w:sz w:val="23"/>
          <w:szCs w:val="23"/>
        </w:rPr>
      </w:pPr>
      <w:r>
        <w:rPr>
          <w:sz w:val="23"/>
        </w:rPr>
        <w:t>1.</w:t>
      </w:r>
      <w:r>
        <w:rPr>
          <w:sz w:val="23"/>
        </w:rPr>
        <w:tab/>
        <w:t xml:space="preserve">„FAHRZEITBERICHT“, </w:t>
      </w:r>
    </w:p>
    <w:p w14:paraId="18DCE6BC" w14:textId="77777777" w:rsidR="00724C69" w:rsidRPr="00FE333B" w:rsidRDefault="00971891" w:rsidP="00971891">
      <w:pPr>
        <w:tabs>
          <w:tab w:val="left" w:pos="252"/>
          <w:tab w:val="left" w:pos="350"/>
          <w:tab w:val="left" w:pos="518"/>
        </w:tabs>
        <w:ind w:firstLine="227"/>
        <w:jc w:val="both"/>
        <w:rPr>
          <w:sz w:val="23"/>
          <w:szCs w:val="23"/>
        </w:rPr>
      </w:pPr>
      <w:r>
        <w:rPr>
          <w:sz w:val="23"/>
        </w:rPr>
        <w:t>2.</w:t>
      </w:r>
      <w:r>
        <w:rPr>
          <w:sz w:val="23"/>
        </w:rPr>
        <w:tab/>
        <w:t>Seriennummer mit mindestens sechs Ziffern,</w:t>
      </w:r>
    </w:p>
    <w:p w14:paraId="6D8C75A3" w14:textId="77777777" w:rsidR="00724C69" w:rsidRPr="00FE333B" w:rsidRDefault="00971891" w:rsidP="00971891">
      <w:pPr>
        <w:tabs>
          <w:tab w:val="left" w:pos="252"/>
          <w:tab w:val="left" w:pos="350"/>
          <w:tab w:val="left" w:pos="518"/>
        </w:tabs>
        <w:ind w:firstLine="227"/>
        <w:jc w:val="both"/>
        <w:rPr>
          <w:sz w:val="23"/>
          <w:szCs w:val="23"/>
        </w:rPr>
      </w:pPr>
      <w:r>
        <w:rPr>
          <w:sz w:val="23"/>
        </w:rPr>
        <w:t>3.</w:t>
      </w:r>
      <w:r>
        <w:rPr>
          <w:sz w:val="23"/>
        </w:rPr>
        <w:tab/>
        <w:t>Name und persönliche Identifikationsnummer des Taxiunternehmens, Koordinationszahl oder Firmenidentitätsnummer;</w:t>
      </w:r>
    </w:p>
    <w:p w14:paraId="4089E906" w14:textId="77777777" w:rsidR="00724C69" w:rsidRPr="00FE333B" w:rsidRDefault="00971891" w:rsidP="00971891">
      <w:pPr>
        <w:tabs>
          <w:tab w:val="left" w:pos="252"/>
          <w:tab w:val="left" w:pos="350"/>
          <w:tab w:val="left" w:pos="518"/>
        </w:tabs>
        <w:ind w:firstLine="227"/>
        <w:jc w:val="both"/>
        <w:rPr>
          <w:sz w:val="23"/>
          <w:szCs w:val="23"/>
        </w:rPr>
      </w:pPr>
      <w:r>
        <w:rPr>
          <w:sz w:val="23"/>
        </w:rPr>
        <w:t>4.</w:t>
      </w:r>
      <w:r>
        <w:rPr>
          <w:sz w:val="23"/>
        </w:rPr>
        <w:tab/>
        <w:t xml:space="preserve">die Zulassungsnummer des Taxifahrzeugs; </w:t>
      </w:r>
    </w:p>
    <w:p w14:paraId="05BD59EF" w14:textId="77777777" w:rsidR="00724C69" w:rsidRPr="00FE333B" w:rsidRDefault="00971891" w:rsidP="00971891">
      <w:pPr>
        <w:tabs>
          <w:tab w:val="left" w:pos="252"/>
          <w:tab w:val="left" w:pos="350"/>
          <w:tab w:val="left" w:pos="518"/>
        </w:tabs>
        <w:ind w:firstLine="227"/>
        <w:jc w:val="both"/>
        <w:rPr>
          <w:sz w:val="23"/>
          <w:szCs w:val="23"/>
        </w:rPr>
      </w:pPr>
      <w:r>
        <w:rPr>
          <w:sz w:val="23"/>
        </w:rPr>
        <w:t>5.</w:t>
      </w:r>
      <w:r>
        <w:rPr>
          <w:sz w:val="23"/>
        </w:rPr>
        <w:tab/>
        <w:t>den Fahrercode oder die Kennnummer des Taxifahrers;</w:t>
      </w:r>
    </w:p>
    <w:p w14:paraId="4C2FD5A1" w14:textId="2E7C1FDF" w:rsidR="00724C69" w:rsidRPr="00FE333B" w:rsidRDefault="00971891" w:rsidP="00971891">
      <w:pPr>
        <w:tabs>
          <w:tab w:val="left" w:pos="252"/>
          <w:tab w:val="left" w:pos="350"/>
          <w:tab w:val="left" w:pos="518"/>
        </w:tabs>
        <w:ind w:firstLine="227"/>
        <w:jc w:val="both"/>
        <w:rPr>
          <w:sz w:val="23"/>
          <w:szCs w:val="23"/>
        </w:rPr>
      </w:pPr>
      <w:r>
        <w:rPr>
          <w:sz w:val="23"/>
        </w:rPr>
        <w:t>6.</w:t>
      </w:r>
      <w:r>
        <w:rPr>
          <w:sz w:val="23"/>
        </w:rPr>
        <w:tab/>
        <w:t>die Zertifikats- und Seriennummer des Taxameters und des Zusatzgerätes sowie die Seriennummer jeder Einheit, wenn das Zusatzgerät aus mehreren Einheiten besteht;</w:t>
      </w:r>
      <w:r>
        <w:rPr>
          <w:strike/>
          <w:sz w:val="23"/>
        </w:rPr>
        <w:t xml:space="preserve"> </w:t>
      </w:r>
    </w:p>
    <w:p w14:paraId="622356FB" w14:textId="77777777" w:rsidR="00724C69" w:rsidRPr="00FE333B" w:rsidRDefault="00971891" w:rsidP="00971891">
      <w:pPr>
        <w:tabs>
          <w:tab w:val="left" w:pos="252"/>
          <w:tab w:val="left" w:pos="350"/>
          <w:tab w:val="left" w:pos="518"/>
        </w:tabs>
        <w:ind w:firstLine="227"/>
        <w:jc w:val="both"/>
        <w:rPr>
          <w:sz w:val="23"/>
          <w:szCs w:val="23"/>
        </w:rPr>
      </w:pPr>
      <w:r>
        <w:rPr>
          <w:sz w:val="23"/>
        </w:rPr>
        <w:t>7.</w:t>
      </w:r>
      <w:r>
        <w:rPr>
          <w:sz w:val="23"/>
        </w:rPr>
        <w:tab/>
        <w:t xml:space="preserve">Software-Versionsangaben und Prüfsummen für im Taxameter- und Zusatzgerät enthaltene Software, </w:t>
      </w:r>
    </w:p>
    <w:p w14:paraId="00CCBEB1" w14:textId="77777777" w:rsidR="00724C69" w:rsidRPr="00FE333B" w:rsidRDefault="00971891" w:rsidP="00971891">
      <w:pPr>
        <w:tabs>
          <w:tab w:val="left" w:pos="252"/>
          <w:tab w:val="left" w:pos="350"/>
          <w:tab w:val="left" w:pos="518"/>
        </w:tabs>
        <w:ind w:firstLine="227"/>
        <w:jc w:val="both"/>
        <w:rPr>
          <w:sz w:val="23"/>
          <w:szCs w:val="23"/>
        </w:rPr>
      </w:pPr>
      <w:r>
        <w:rPr>
          <w:sz w:val="23"/>
        </w:rPr>
        <w:t>8.</w:t>
      </w:r>
      <w:r>
        <w:rPr>
          <w:sz w:val="23"/>
        </w:rPr>
        <w:tab/>
        <w:t>Taxameterkonstante (Tk),</w:t>
      </w:r>
    </w:p>
    <w:p w14:paraId="49BC482B" w14:textId="77777777" w:rsidR="00724C69" w:rsidRPr="00FE333B" w:rsidRDefault="00971891" w:rsidP="00971891">
      <w:pPr>
        <w:tabs>
          <w:tab w:val="left" w:pos="252"/>
          <w:tab w:val="left" w:pos="350"/>
          <w:tab w:val="left" w:pos="518"/>
        </w:tabs>
        <w:ind w:firstLine="227"/>
        <w:jc w:val="both"/>
        <w:rPr>
          <w:sz w:val="23"/>
          <w:szCs w:val="23"/>
        </w:rPr>
      </w:pPr>
      <w:r>
        <w:rPr>
          <w:sz w:val="23"/>
        </w:rPr>
        <w:t>9.</w:t>
      </w:r>
      <w:r>
        <w:rPr>
          <w:sz w:val="23"/>
        </w:rPr>
        <w:tab/>
        <w:t>Datum des letzten Stempels (JJ.MM.TT);</w:t>
      </w:r>
    </w:p>
    <w:p w14:paraId="5729787B"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Datum und Uhrzeit des Beginns der Lenkzeit (JJ.MM.TT, tt.mm);</w:t>
      </w:r>
    </w:p>
    <w:p w14:paraId="6CFFEA56"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Datum und Uhrzeit des Endes der Lenkzeit (JJJJ.MM.TT, hh.mm),</w:t>
      </w:r>
    </w:p>
    <w:p w14:paraId="30CDD569" w14:textId="77777777" w:rsidR="00724C69" w:rsidRPr="00FE333B" w:rsidRDefault="00724C69" w:rsidP="00AE44BF">
      <w:pPr>
        <w:tabs>
          <w:tab w:val="left" w:pos="252"/>
          <w:tab w:val="left" w:pos="350"/>
          <w:tab w:val="left" w:pos="588"/>
        </w:tabs>
        <w:ind w:firstLine="227"/>
        <w:jc w:val="both"/>
        <w:rPr>
          <w:sz w:val="23"/>
          <w:szCs w:val="23"/>
        </w:rPr>
      </w:pPr>
      <w:r>
        <w:rPr>
          <w:sz w:val="23"/>
        </w:rPr>
        <w:t>12.</w:t>
      </w:r>
      <w:r>
        <w:rPr>
          <w:sz w:val="23"/>
        </w:rPr>
        <w:tab/>
        <w:t xml:space="preserve">zurückgelegte Strecke während der Lenkzeit (0,00 km), </w:t>
      </w:r>
    </w:p>
    <w:p w14:paraId="6380F3D6" w14:textId="77777777" w:rsidR="00724C69" w:rsidRPr="00FE333B" w:rsidRDefault="00724C69" w:rsidP="00AE44BF">
      <w:pPr>
        <w:tabs>
          <w:tab w:val="left" w:pos="252"/>
          <w:tab w:val="left" w:pos="350"/>
          <w:tab w:val="left" w:pos="588"/>
        </w:tabs>
        <w:ind w:firstLine="227"/>
        <w:jc w:val="both"/>
        <w:rPr>
          <w:sz w:val="23"/>
          <w:szCs w:val="23"/>
        </w:rPr>
      </w:pPr>
      <w:r>
        <w:rPr>
          <w:sz w:val="23"/>
        </w:rPr>
        <w:t>13.</w:t>
      </w:r>
      <w:r>
        <w:rPr>
          <w:sz w:val="23"/>
        </w:rPr>
        <w:tab/>
        <w:t xml:space="preserve">zurückgelegte Strecke während der Lenkzeit in den Betriebseinstellungen „Besetzt“ und „gestoppt“ (0,00 km); </w:t>
      </w:r>
    </w:p>
    <w:p w14:paraId="651738A6"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Anzahl der während der Lenkzeit registrierten Fahraufträge mit gesonderter Angabe der Seriennummern der ersten und letzten Fahrzuweisungen; </w:t>
      </w:r>
    </w:p>
    <w:p w14:paraId="46E52553"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die folgenden Gesamtwerte am Ende der Lenkperiode, ausgedrückt in neun Ziffern ohne Zwischenzeichen, wobei jede Ziffer zunächst eine Null darstellt und nacheinander durch andere Ziffern ersetzt wird, da die Totalisatoren erhöht werden:</w:t>
      </w:r>
    </w:p>
    <w:p w14:paraId="5FD5C601" w14:textId="77777777" w:rsidR="00724C69" w:rsidRPr="00FE333B" w:rsidRDefault="00724C69" w:rsidP="00AE44BF">
      <w:pPr>
        <w:tabs>
          <w:tab w:val="left" w:pos="252"/>
          <w:tab w:val="left" w:pos="350"/>
          <w:tab w:val="left" w:pos="588"/>
        </w:tabs>
        <w:ind w:firstLine="227"/>
        <w:jc w:val="both"/>
        <w:rPr>
          <w:sz w:val="23"/>
          <w:szCs w:val="23"/>
        </w:rPr>
      </w:pPr>
      <w:r>
        <w:rPr>
          <w:sz w:val="23"/>
        </w:rPr>
        <w:t>a) die vom Taxi zurückgelegte Gesamtstrecke;</w:t>
      </w:r>
    </w:p>
    <w:p w14:paraId="271A00F0" w14:textId="77777777" w:rsidR="00724C69" w:rsidRPr="00FE333B" w:rsidRDefault="00724C69" w:rsidP="00AE44BF">
      <w:pPr>
        <w:tabs>
          <w:tab w:val="left" w:pos="252"/>
          <w:tab w:val="left" w:pos="350"/>
          <w:tab w:val="left" w:pos="588"/>
        </w:tabs>
        <w:ind w:firstLine="227"/>
        <w:jc w:val="both"/>
        <w:rPr>
          <w:sz w:val="23"/>
          <w:szCs w:val="23"/>
        </w:rPr>
      </w:pPr>
      <w:r>
        <w:rPr>
          <w:sz w:val="23"/>
        </w:rPr>
        <w:t>b) die vom Taxi zurückgelegte Gesamtstrecke in der Betriebsposition „Besetzt“;</w:t>
      </w:r>
    </w:p>
    <w:p w14:paraId="2BA2B23C" w14:textId="77777777" w:rsidR="00724C69" w:rsidRPr="00FE333B" w:rsidRDefault="00724C69" w:rsidP="00AE44BF">
      <w:pPr>
        <w:tabs>
          <w:tab w:val="left" w:pos="252"/>
          <w:tab w:val="left" w:pos="350"/>
          <w:tab w:val="left" w:pos="588"/>
        </w:tabs>
        <w:ind w:firstLine="227"/>
        <w:jc w:val="both"/>
        <w:rPr>
          <w:sz w:val="23"/>
          <w:szCs w:val="23"/>
        </w:rPr>
      </w:pPr>
      <w:r>
        <w:rPr>
          <w:sz w:val="23"/>
        </w:rPr>
        <w:t>c) die Gesamtzahl der Fahrzuweisungen;</w:t>
      </w:r>
    </w:p>
    <w:p w14:paraId="1B9C605F" w14:textId="77777777" w:rsidR="00724C69" w:rsidRPr="00FE333B" w:rsidRDefault="00724C69" w:rsidP="00AE44BF">
      <w:pPr>
        <w:tabs>
          <w:tab w:val="left" w:pos="252"/>
          <w:tab w:val="left" w:pos="350"/>
          <w:tab w:val="left" w:pos="588"/>
        </w:tabs>
        <w:ind w:firstLine="227"/>
        <w:jc w:val="both"/>
        <w:rPr>
          <w:sz w:val="23"/>
          <w:szCs w:val="23"/>
        </w:rPr>
      </w:pPr>
      <w:r>
        <w:rPr>
          <w:sz w:val="23"/>
        </w:rPr>
        <w:t>d) der Gesamtbetrag, der als zusätzliche Kosten in Rechnung gestellt wird; und</w:t>
      </w:r>
    </w:p>
    <w:p w14:paraId="5929D54E" w14:textId="77777777" w:rsidR="00724C69" w:rsidRPr="00FE333B" w:rsidRDefault="00724C69" w:rsidP="00AE44BF">
      <w:pPr>
        <w:tabs>
          <w:tab w:val="left" w:pos="252"/>
          <w:tab w:val="left" w:pos="350"/>
          <w:tab w:val="left" w:pos="588"/>
        </w:tabs>
        <w:ind w:firstLine="227"/>
        <w:jc w:val="both"/>
        <w:rPr>
          <w:sz w:val="23"/>
          <w:szCs w:val="23"/>
        </w:rPr>
      </w:pPr>
      <w:r>
        <w:rPr>
          <w:sz w:val="23"/>
        </w:rPr>
        <w:t>e) der Gesamtbetrag, der als Fahrpreis in Rechnung gestellt wird;</w:t>
      </w:r>
    </w:p>
    <w:p w14:paraId="34E90567" w14:textId="77777777"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der während der Lenkzeit für jede Zahlungsmethode erhobene Betrag sowie der Mehrwertsteuer und des Mehrwertsteuersatzes, der im Gesamtbetrag enthalten ist;</w:t>
      </w:r>
    </w:p>
    <w:p w14:paraId="6A8101C1"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Raum für die Angabe von Daten über die Lenkzeit; und</w:t>
      </w:r>
    </w:p>
    <w:p w14:paraId="722D31EF" w14:textId="37C45672"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Vorlage aller während der Lenkzeit in Seriennummern aufgezeichneten Fahraufträge mit nachfolgenden Seriennummern für den betreffenden Betrag, der teilweise zu zahlen ist, wenn das Zusatzgerät in der Lage ist, Quittungen zur Teilzahlung zu erstellen, sowie gesonderte Darstellung der Angaben gemäß den Nummern 12.1, 12.2, 12.8 bis 12.12 und 12.14 dieser Anlage;</w:t>
      </w:r>
    </w:p>
    <w:p w14:paraId="4AE1A272" w14:textId="77777777" w:rsidR="00724C69" w:rsidRPr="00FE333B" w:rsidRDefault="00724C69" w:rsidP="00971891">
      <w:pPr>
        <w:tabs>
          <w:tab w:val="left" w:pos="252"/>
          <w:tab w:val="left" w:pos="350"/>
        </w:tabs>
        <w:ind w:firstLine="227"/>
        <w:jc w:val="both"/>
        <w:rPr>
          <w:sz w:val="23"/>
          <w:szCs w:val="23"/>
        </w:rPr>
      </w:pPr>
      <w:r>
        <w:rPr>
          <w:sz w:val="23"/>
        </w:rPr>
        <w:t xml:space="preserve">Das Zusatzgerät ist so zu gestalten, dass Kopien der Fahrzeitberichte der beiden letzten Betriebstage der Taxameterausrüstung und in jedem Fall die zehn letzten Lenkzeiten auf Papier hergestellt werden können. </w:t>
      </w:r>
    </w:p>
    <w:p w14:paraId="4D21DCBC" w14:textId="77777777" w:rsidR="00724C69" w:rsidRPr="00FE333B" w:rsidRDefault="00724C69" w:rsidP="00971891">
      <w:pPr>
        <w:tabs>
          <w:tab w:val="left" w:pos="252"/>
          <w:tab w:val="left" w:pos="350"/>
        </w:tabs>
        <w:ind w:firstLine="227"/>
        <w:jc w:val="both"/>
        <w:rPr>
          <w:sz w:val="23"/>
          <w:szCs w:val="23"/>
        </w:rPr>
      </w:pPr>
      <w:r>
        <w:rPr>
          <w:sz w:val="23"/>
        </w:rPr>
        <w:t>Eine Kopie des Fahrzeitberichts muss das Wort „KOPIA“ („KOPIE“) der Linie 2 enthalten.</w:t>
      </w:r>
    </w:p>
    <w:p w14:paraId="271DF2AA" w14:textId="77777777" w:rsidR="00724C69" w:rsidRPr="00FE333B" w:rsidRDefault="00724C69" w:rsidP="00971891">
      <w:pPr>
        <w:tabs>
          <w:tab w:val="left" w:pos="252"/>
          <w:tab w:val="left" w:pos="350"/>
        </w:tabs>
        <w:jc w:val="both"/>
        <w:rPr>
          <w:sz w:val="23"/>
          <w:szCs w:val="23"/>
        </w:rPr>
      </w:pPr>
    </w:p>
    <w:p w14:paraId="42F3197B" w14:textId="77777777" w:rsidR="00724C69" w:rsidRPr="00FE333B" w:rsidRDefault="00971891" w:rsidP="00971891">
      <w:pPr>
        <w:tabs>
          <w:tab w:val="left" w:pos="252"/>
          <w:tab w:val="left" w:pos="350"/>
        </w:tabs>
        <w:jc w:val="both"/>
        <w:rPr>
          <w:sz w:val="23"/>
          <w:szCs w:val="23"/>
        </w:rPr>
      </w:pPr>
      <w:r>
        <w:rPr>
          <w:sz w:val="23"/>
        </w:rPr>
        <w:lastRenderedPageBreak/>
        <w:t>14.</w:t>
      </w:r>
      <w:r>
        <w:rPr>
          <w:sz w:val="23"/>
        </w:rPr>
        <w:tab/>
        <w:t>Informationen über alle Fahrzuweisungen gemäß Nummer 12 dieser Anlage in Seriennummernfolge und alle Lenkzeiten gemäß Nummer 13 dieser Anlage in Seriennummernfolge müssen in der Lage sein, digital und drahtlos an ein Meldezentrum gemäß dem Gesetz (2014:1020) über Meldestellen und Buchungszentren für Taxiverkehr zu übertragen.</w:t>
      </w:r>
    </w:p>
    <w:p w14:paraId="03256698" w14:textId="77777777" w:rsidR="00724C69" w:rsidRPr="00FE333B" w:rsidRDefault="00724C69" w:rsidP="00971891">
      <w:pPr>
        <w:tabs>
          <w:tab w:val="left" w:pos="252"/>
          <w:tab w:val="left" w:pos="350"/>
        </w:tabs>
        <w:jc w:val="both"/>
        <w:rPr>
          <w:sz w:val="23"/>
          <w:szCs w:val="23"/>
        </w:rPr>
      </w:pPr>
    </w:p>
    <w:p w14:paraId="4CDD7FB4" w14:textId="1889AE74" w:rsidR="00724C69" w:rsidRPr="00FE333B" w:rsidRDefault="00971891" w:rsidP="00971891">
      <w:pPr>
        <w:tabs>
          <w:tab w:val="left" w:pos="252"/>
          <w:tab w:val="left" w:pos="350"/>
        </w:tabs>
        <w:jc w:val="both"/>
        <w:rPr>
          <w:sz w:val="23"/>
          <w:szCs w:val="23"/>
        </w:rPr>
      </w:pPr>
      <w:r>
        <w:rPr>
          <w:sz w:val="23"/>
        </w:rPr>
        <w:t>15.</w:t>
      </w:r>
      <w:r>
        <w:rPr>
          <w:sz w:val="23"/>
        </w:rPr>
        <w:tab/>
        <w:t>Das Zusatzgerät ist so zu entwerfen, dass unabhängig von der Betriebslage des Taxameters ein Taxameter-Prüfbericht auf Papier erstellt werden kann. Inhalt und Struktur des Berichts sind wie folgt:</w:t>
      </w:r>
    </w:p>
    <w:p w14:paraId="6878F5DB" w14:textId="77777777" w:rsidR="00724C69" w:rsidRPr="00FE333B" w:rsidRDefault="00AE44BF" w:rsidP="00AE44BF">
      <w:pPr>
        <w:tabs>
          <w:tab w:val="left" w:pos="252"/>
          <w:tab w:val="left" w:pos="350"/>
          <w:tab w:val="left" w:pos="518"/>
        </w:tabs>
        <w:ind w:firstLine="227"/>
        <w:jc w:val="both"/>
        <w:rPr>
          <w:b/>
          <w:sz w:val="23"/>
          <w:szCs w:val="23"/>
        </w:rPr>
      </w:pPr>
      <w:r>
        <w:rPr>
          <w:sz w:val="23"/>
        </w:rPr>
        <w:t>1.</w:t>
      </w:r>
      <w:r>
        <w:rPr>
          <w:sz w:val="23"/>
        </w:rPr>
        <w:tab/>
        <w:t>„TAXAMETERINSPEKTION“.</w:t>
      </w:r>
    </w:p>
    <w:p w14:paraId="037CBEC2" w14:textId="77777777" w:rsidR="00724C69" w:rsidRPr="00FE333B" w:rsidRDefault="00AE44BF" w:rsidP="00F64CE5">
      <w:pPr>
        <w:tabs>
          <w:tab w:val="left" w:pos="252"/>
          <w:tab w:val="left" w:pos="350"/>
          <w:tab w:val="left" w:pos="518"/>
        </w:tabs>
        <w:ind w:firstLine="227"/>
        <w:jc w:val="both"/>
        <w:rPr>
          <w:strike/>
          <w:sz w:val="23"/>
          <w:szCs w:val="23"/>
        </w:rPr>
      </w:pPr>
      <w:r>
        <w:rPr>
          <w:sz w:val="23"/>
        </w:rPr>
        <w:t>2.</w:t>
      </w:r>
      <w:r>
        <w:rPr>
          <w:sz w:val="23"/>
        </w:rPr>
        <w:tab/>
        <w:t>eine Seriennummer mit mindestens vier Ziffern;</w:t>
      </w:r>
      <w:r>
        <w:rPr>
          <w:strike/>
          <w:sz w:val="23"/>
        </w:rPr>
        <w:t xml:space="preserve"> </w:t>
      </w:r>
    </w:p>
    <w:p w14:paraId="63AED70A" w14:textId="761499BD"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Identifizierung der Stelle(n), die die Konformitätsbewertung des Taxameters und des Zusatzgerätes durchgeführt hat;</w:t>
      </w:r>
    </w:p>
    <w:p w14:paraId="457C8E2C" w14:textId="0F38D3A7" w:rsidR="00724C69" w:rsidRPr="00FE333B" w:rsidRDefault="00724C69" w:rsidP="00AE44BF">
      <w:pPr>
        <w:tabs>
          <w:tab w:val="left" w:pos="252"/>
          <w:tab w:val="left" w:pos="350"/>
          <w:tab w:val="left" w:pos="518"/>
        </w:tabs>
        <w:ind w:firstLine="227"/>
        <w:jc w:val="both"/>
        <w:rPr>
          <w:sz w:val="23"/>
          <w:szCs w:val="23"/>
        </w:rPr>
      </w:pPr>
      <w:r>
        <w:rPr>
          <w:sz w:val="23"/>
        </w:rPr>
        <w:t>4.</w:t>
      </w:r>
      <w:r>
        <w:rPr>
          <w:sz w:val="23"/>
        </w:rPr>
        <w:tab/>
        <w:t>die Zertifikats- und Seriennummer des Taxameters und des Zusatzgerätes sowie die Seriennummer jeder Einheit, wenn das Zusatzgerät aus mehreren Einheiten besteht;</w:t>
      </w:r>
      <w:r>
        <w:rPr>
          <w:strike/>
          <w:sz w:val="23"/>
        </w:rPr>
        <w:t xml:space="preserve"> </w:t>
      </w:r>
    </w:p>
    <w:p w14:paraId="56670B45"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Software-Versionsangaben und Prüfsummen für im Taxameter- und Zusatzgerät enthaltene Software,</w:t>
      </w:r>
    </w:p>
    <w:p w14:paraId="4A283560"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Name und persönliche Identifikationsnummer des Taxiunternehmens, Koordinationszahl oder Firmenidentitätsnummer; </w:t>
      </w:r>
    </w:p>
    <w:p w14:paraId="03947F84"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Postanschrift des Taxiunternehmens;</w:t>
      </w:r>
    </w:p>
    <w:p w14:paraId="72ECA40C"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die Zulassungsnummer des Taxifahrzeugs; </w:t>
      </w:r>
    </w:p>
    <w:p w14:paraId="7B5E49E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 xml:space="preserve">den Fahrercode oder die Kennnummer des Taxifahrers; </w:t>
      </w:r>
    </w:p>
    <w:p w14:paraId="6B472D1D"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die folgenden Gesamtwerte, ausgedrückt in neun Ziffern ohne Zwischenzeichen, wobei jede Ziffer zunächst eine Null darstellt und nacheinander durch andere Ziffern ersetzt wird, da die Totalisatoren erhöht werden:</w:t>
      </w:r>
    </w:p>
    <w:p w14:paraId="249AA2E7" w14:textId="77777777" w:rsidR="00724C69" w:rsidRPr="00FE333B" w:rsidRDefault="00724C69" w:rsidP="00AE44BF">
      <w:pPr>
        <w:tabs>
          <w:tab w:val="left" w:pos="252"/>
          <w:tab w:val="left" w:pos="350"/>
          <w:tab w:val="left" w:pos="588"/>
        </w:tabs>
        <w:ind w:firstLine="227"/>
        <w:jc w:val="both"/>
        <w:rPr>
          <w:sz w:val="23"/>
          <w:szCs w:val="23"/>
        </w:rPr>
      </w:pPr>
      <w:r>
        <w:rPr>
          <w:sz w:val="23"/>
        </w:rPr>
        <w:t>a) die vom Taxi zurückgelegte Gesamtstrecke;</w:t>
      </w:r>
    </w:p>
    <w:p w14:paraId="5B684B03" w14:textId="77777777" w:rsidR="00724C69" w:rsidRPr="00FE333B" w:rsidRDefault="00724C69" w:rsidP="00AE44BF">
      <w:pPr>
        <w:tabs>
          <w:tab w:val="left" w:pos="252"/>
          <w:tab w:val="left" w:pos="350"/>
          <w:tab w:val="left" w:pos="588"/>
        </w:tabs>
        <w:ind w:firstLine="227"/>
        <w:jc w:val="both"/>
        <w:rPr>
          <w:sz w:val="23"/>
          <w:szCs w:val="23"/>
        </w:rPr>
      </w:pPr>
      <w:r>
        <w:rPr>
          <w:sz w:val="23"/>
        </w:rPr>
        <w:t>b) die vom Taxi zurückgelegte Gesamtstrecke in der Betriebsposition „Besetzt“;</w:t>
      </w:r>
    </w:p>
    <w:p w14:paraId="4B129CCA" w14:textId="77777777" w:rsidR="00724C69" w:rsidRPr="00FE333B" w:rsidRDefault="00724C69" w:rsidP="00AE44BF">
      <w:pPr>
        <w:tabs>
          <w:tab w:val="left" w:pos="252"/>
          <w:tab w:val="left" w:pos="350"/>
          <w:tab w:val="left" w:pos="588"/>
        </w:tabs>
        <w:ind w:firstLine="227"/>
        <w:jc w:val="both"/>
        <w:rPr>
          <w:sz w:val="23"/>
          <w:szCs w:val="23"/>
        </w:rPr>
      </w:pPr>
      <w:r>
        <w:rPr>
          <w:sz w:val="23"/>
        </w:rPr>
        <w:t>c) die Gesamtzahl der Fahrzuweisungen;</w:t>
      </w:r>
    </w:p>
    <w:p w14:paraId="2415BE09" w14:textId="77777777" w:rsidR="00724C69" w:rsidRPr="00FE333B" w:rsidRDefault="00724C69" w:rsidP="00AE44BF">
      <w:pPr>
        <w:tabs>
          <w:tab w:val="left" w:pos="252"/>
          <w:tab w:val="left" w:pos="350"/>
          <w:tab w:val="left" w:pos="588"/>
        </w:tabs>
        <w:ind w:firstLine="227"/>
        <w:jc w:val="both"/>
        <w:rPr>
          <w:sz w:val="23"/>
          <w:szCs w:val="23"/>
        </w:rPr>
      </w:pPr>
      <w:r>
        <w:rPr>
          <w:sz w:val="23"/>
        </w:rPr>
        <w:t>d) der Gesamtbetrag, der als zusätzliche Kosten in Rechnung gestellt wird; und</w:t>
      </w:r>
    </w:p>
    <w:p w14:paraId="71283223" w14:textId="77777777" w:rsidR="00724C69" w:rsidRPr="00FE333B" w:rsidRDefault="00724C69" w:rsidP="00AE44BF">
      <w:pPr>
        <w:tabs>
          <w:tab w:val="left" w:pos="252"/>
          <w:tab w:val="left" w:pos="350"/>
          <w:tab w:val="left" w:pos="588"/>
        </w:tabs>
        <w:ind w:firstLine="227"/>
        <w:jc w:val="both"/>
        <w:rPr>
          <w:sz w:val="23"/>
          <w:szCs w:val="23"/>
        </w:rPr>
      </w:pPr>
      <w:r>
        <w:rPr>
          <w:sz w:val="23"/>
        </w:rPr>
        <w:t>e) den Gesamtbetrag, der als Fahrpreis in Rechnung gestellt wird;</w:t>
      </w:r>
    </w:p>
    <w:p w14:paraId="2E1864DF"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Taxameterkonstante (Tk),</w:t>
      </w:r>
    </w:p>
    <w:p w14:paraId="78E29819"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Datum der letzten Inspektion und Versiegelung (JJ.MM.TT).</w:t>
      </w:r>
    </w:p>
    <w:p w14:paraId="27F1F62A"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Name und Postanschrift der Kontrollstelle;</w:t>
      </w:r>
    </w:p>
    <w:p w14:paraId="087D5F23" w14:textId="77777777" w:rsidR="00724C69" w:rsidRPr="00FE333B" w:rsidRDefault="00AE44BF" w:rsidP="00AE44BF">
      <w:pPr>
        <w:tabs>
          <w:tab w:val="left" w:pos="252"/>
          <w:tab w:val="left" w:pos="350"/>
          <w:tab w:val="left" w:pos="588"/>
        </w:tabs>
        <w:ind w:firstLine="227"/>
        <w:jc w:val="both"/>
        <w:rPr>
          <w:sz w:val="23"/>
          <w:szCs w:val="23"/>
        </w:rPr>
      </w:pPr>
      <w:r>
        <w:rPr>
          <w:sz w:val="23"/>
        </w:rPr>
        <w:t>14.</w:t>
      </w:r>
      <w:r>
        <w:rPr>
          <w:sz w:val="23"/>
        </w:rPr>
        <w:tab/>
        <w:t xml:space="preserve">die Unternehmensidentitätsnummer der Kontrollstelle; </w:t>
      </w:r>
    </w:p>
    <w:p w14:paraId="4CB765D4" w14:textId="77777777" w:rsidR="00724C69" w:rsidRPr="00FE333B" w:rsidRDefault="00AE44BF" w:rsidP="00AE44BF">
      <w:pPr>
        <w:tabs>
          <w:tab w:val="left" w:pos="252"/>
          <w:tab w:val="left" w:pos="350"/>
          <w:tab w:val="left" w:pos="588"/>
        </w:tabs>
        <w:ind w:firstLine="227"/>
        <w:jc w:val="both"/>
        <w:rPr>
          <w:sz w:val="23"/>
          <w:szCs w:val="23"/>
        </w:rPr>
      </w:pPr>
      <w:r>
        <w:rPr>
          <w:sz w:val="23"/>
        </w:rPr>
        <w:t>15.</w:t>
      </w:r>
      <w:r>
        <w:rPr>
          <w:sz w:val="23"/>
        </w:rPr>
        <w:tab/>
        <w:t xml:space="preserve">die Zulassungsnummer der Kontrollstelle, </w:t>
      </w:r>
    </w:p>
    <w:p w14:paraId="32CA64FC" w14:textId="28F70870" w:rsidR="00724C69" w:rsidRPr="00FE333B" w:rsidRDefault="00AE44BF" w:rsidP="00AE44BF">
      <w:pPr>
        <w:tabs>
          <w:tab w:val="left" w:pos="252"/>
          <w:tab w:val="left" w:pos="350"/>
          <w:tab w:val="left" w:pos="588"/>
        </w:tabs>
        <w:ind w:firstLine="227"/>
        <w:jc w:val="both"/>
        <w:rPr>
          <w:sz w:val="23"/>
          <w:szCs w:val="23"/>
        </w:rPr>
      </w:pPr>
      <w:r>
        <w:rPr>
          <w:sz w:val="23"/>
        </w:rPr>
        <w:t>16.</w:t>
      </w:r>
      <w:r>
        <w:rPr>
          <w:sz w:val="23"/>
        </w:rPr>
        <w:tab/>
        <w:t>laufende Nummer der Inspektionsberichte für die Kontrolle der Taxameterausrüstung;</w:t>
      </w:r>
    </w:p>
    <w:p w14:paraId="1990F1C3" w14:textId="77777777" w:rsidR="00724C69" w:rsidRPr="00FE333B" w:rsidRDefault="00AE44BF" w:rsidP="00AE44BF">
      <w:pPr>
        <w:tabs>
          <w:tab w:val="left" w:pos="252"/>
          <w:tab w:val="left" w:pos="350"/>
          <w:tab w:val="left" w:pos="588"/>
        </w:tabs>
        <w:ind w:firstLine="227"/>
        <w:jc w:val="both"/>
        <w:rPr>
          <w:sz w:val="23"/>
          <w:szCs w:val="23"/>
        </w:rPr>
      </w:pPr>
      <w:r>
        <w:rPr>
          <w:sz w:val="23"/>
        </w:rPr>
        <w:t>17.</w:t>
      </w:r>
      <w:r>
        <w:rPr>
          <w:sz w:val="23"/>
        </w:rPr>
        <w:tab/>
        <w:t>Darstellung aller im Taxameter verwendeten Tarife unter Angabe der Tarifart und der Tarifwerte;</w:t>
      </w:r>
    </w:p>
    <w:p w14:paraId="689793FD" w14:textId="77777777" w:rsidR="00724C69" w:rsidRPr="00FE333B" w:rsidRDefault="00AE44BF" w:rsidP="00AE44BF">
      <w:pPr>
        <w:tabs>
          <w:tab w:val="left" w:pos="252"/>
          <w:tab w:val="left" w:pos="350"/>
          <w:tab w:val="left" w:pos="588"/>
        </w:tabs>
        <w:ind w:firstLine="227"/>
        <w:jc w:val="both"/>
        <w:rPr>
          <w:sz w:val="23"/>
          <w:szCs w:val="23"/>
        </w:rPr>
      </w:pPr>
      <w:r>
        <w:rPr>
          <w:sz w:val="23"/>
        </w:rPr>
        <w:t>18.</w:t>
      </w:r>
      <w:r>
        <w:rPr>
          <w:sz w:val="23"/>
        </w:rPr>
        <w:tab/>
        <w:t xml:space="preserve">Datum und Uhrzeit des Beginns der Lenkzeit (JJ.MM.TT, tt.mm); </w:t>
      </w:r>
    </w:p>
    <w:p w14:paraId="1A153C0F" w14:textId="77777777" w:rsidR="00724C69" w:rsidRPr="00FE333B" w:rsidRDefault="00AE44BF" w:rsidP="00AE44BF">
      <w:pPr>
        <w:tabs>
          <w:tab w:val="left" w:pos="252"/>
          <w:tab w:val="left" w:pos="350"/>
          <w:tab w:val="left" w:pos="588"/>
        </w:tabs>
        <w:ind w:firstLine="227"/>
        <w:jc w:val="both"/>
        <w:rPr>
          <w:sz w:val="23"/>
          <w:szCs w:val="23"/>
        </w:rPr>
      </w:pPr>
      <w:r>
        <w:rPr>
          <w:sz w:val="23"/>
        </w:rPr>
        <w:t>19.</w:t>
      </w:r>
      <w:r>
        <w:rPr>
          <w:sz w:val="23"/>
        </w:rPr>
        <w:tab/>
        <w:t>Beginn des Fahrauftrags und zurückgelegte Strecke während des Fahrauftrags (tt.mm, 0,00 km);</w:t>
      </w:r>
    </w:p>
    <w:p w14:paraId="3BADDB8C" w14:textId="77777777" w:rsidR="00724C69" w:rsidRPr="00FE333B" w:rsidRDefault="00AE44BF" w:rsidP="00AE44BF">
      <w:pPr>
        <w:tabs>
          <w:tab w:val="left" w:pos="252"/>
          <w:tab w:val="left" w:pos="350"/>
          <w:tab w:val="left" w:pos="588"/>
        </w:tabs>
        <w:ind w:firstLine="227"/>
        <w:jc w:val="both"/>
        <w:rPr>
          <w:sz w:val="23"/>
          <w:szCs w:val="23"/>
        </w:rPr>
      </w:pPr>
      <w:r>
        <w:rPr>
          <w:sz w:val="23"/>
        </w:rPr>
        <w:t>20.</w:t>
      </w:r>
      <w:r>
        <w:rPr>
          <w:sz w:val="23"/>
        </w:rPr>
        <w:tab/>
        <w:t xml:space="preserve">Datum und Uhrzeit der Produktion (JJ.MM.TT, tt.mm); </w:t>
      </w:r>
    </w:p>
    <w:p w14:paraId="17CC6A5F" w14:textId="77777777" w:rsidR="00724C69" w:rsidRPr="00FE333B" w:rsidRDefault="00AE44BF" w:rsidP="00AE44BF">
      <w:pPr>
        <w:tabs>
          <w:tab w:val="left" w:pos="252"/>
          <w:tab w:val="left" w:pos="350"/>
          <w:tab w:val="left" w:pos="588"/>
        </w:tabs>
        <w:ind w:firstLine="227"/>
        <w:jc w:val="both"/>
        <w:rPr>
          <w:sz w:val="23"/>
          <w:szCs w:val="23"/>
        </w:rPr>
      </w:pPr>
      <w:r>
        <w:rPr>
          <w:sz w:val="23"/>
        </w:rPr>
        <w:t>21.</w:t>
      </w:r>
      <w:r>
        <w:rPr>
          <w:sz w:val="23"/>
        </w:rPr>
        <w:tab/>
        <w:t>Platz für den Stempel und die amtliche Unterschrift der Kontrollbehörde; und</w:t>
      </w:r>
    </w:p>
    <w:p w14:paraId="18197031" w14:textId="77777777" w:rsidR="00724C69" w:rsidRPr="00FE333B" w:rsidRDefault="00AE44BF" w:rsidP="00AE44BF">
      <w:pPr>
        <w:tabs>
          <w:tab w:val="left" w:pos="252"/>
          <w:tab w:val="left" w:pos="350"/>
          <w:tab w:val="left" w:pos="588"/>
        </w:tabs>
        <w:ind w:firstLine="227"/>
        <w:jc w:val="both"/>
        <w:rPr>
          <w:sz w:val="23"/>
          <w:szCs w:val="23"/>
        </w:rPr>
      </w:pPr>
      <w:r>
        <w:rPr>
          <w:sz w:val="23"/>
        </w:rPr>
        <w:t>22.</w:t>
      </w:r>
      <w:r>
        <w:rPr>
          <w:sz w:val="23"/>
        </w:rPr>
        <w:tab/>
        <w:t>Platz für die Unterschrift des Taxifahrers oder eines anderen Vertreters des Taxiunternehmens.</w:t>
      </w:r>
    </w:p>
    <w:p w14:paraId="22F1CBB0" w14:textId="77777777" w:rsidR="00724C69" w:rsidRPr="00FE333B" w:rsidRDefault="00724C69" w:rsidP="00971891">
      <w:pPr>
        <w:tabs>
          <w:tab w:val="left" w:pos="252"/>
          <w:tab w:val="left" w:pos="350"/>
        </w:tabs>
        <w:jc w:val="both"/>
        <w:rPr>
          <w:sz w:val="23"/>
          <w:szCs w:val="23"/>
        </w:rPr>
      </w:pPr>
    </w:p>
    <w:p w14:paraId="311FE825" w14:textId="6584B174" w:rsidR="00724C69" w:rsidRPr="00FE333B" w:rsidRDefault="00971891" w:rsidP="00A54404">
      <w:pPr>
        <w:tabs>
          <w:tab w:val="left" w:pos="252"/>
          <w:tab w:val="left" w:pos="350"/>
        </w:tabs>
        <w:jc w:val="both"/>
        <w:rPr>
          <w:sz w:val="23"/>
          <w:szCs w:val="23"/>
        </w:rPr>
      </w:pPr>
      <w:r>
        <w:rPr>
          <w:sz w:val="23"/>
        </w:rPr>
        <w:t>16.</w:t>
      </w:r>
      <w:r>
        <w:rPr>
          <w:sz w:val="23"/>
        </w:rPr>
        <w:tab/>
        <w:t xml:space="preserve">Ein Zusatzgerät ist so zu entwerfen, dass die Überprüfung der Anpassung der Taxameterausrüstung an das Taxifahrzeug wie folgt durchgeführt werden kann. Das Zusatzgerät berechnet bei der Prüfung auf </w:t>
      </w:r>
      <w:r>
        <w:rPr>
          <w:sz w:val="23"/>
        </w:rPr>
        <w:lastRenderedPageBreak/>
        <w:t>einer gemessenen Distanz das Verhältnis zwischen der eingestellten Taxameterkonstante und der während der Inspektion gemessenen Distanz, nach der ein Bericht auf Papier zu erstellen ist. Inhalt und Struktur des Berichts sind wie folgt:</w:t>
      </w:r>
    </w:p>
    <w:p w14:paraId="301998AD"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„ANPASSUNGSINSPEKTION“.</w:t>
      </w:r>
    </w:p>
    <w:p w14:paraId="6102F86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eine Seriennummer mit mindestens vier Ziffern;</w:t>
      </w:r>
    </w:p>
    <w:p w14:paraId="4A000279" w14:textId="77777777" w:rsidR="00724C69" w:rsidRPr="00FE333B" w:rsidRDefault="00AE44BF" w:rsidP="00AE44BF">
      <w:pPr>
        <w:tabs>
          <w:tab w:val="left" w:pos="252"/>
          <w:tab w:val="left" w:pos="350"/>
          <w:tab w:val="left" w:pos="518"/>
        </w:tabs>
        <w:ind w:firstLine="227"/>
        <w:jc w:val="both"/>
        <w:rPr>
          <w:sz w:val="23"/>
          <w:szCs w:val="23"/>
        </w:rPr>
      </w:pPr>
      <w:r>
        <w:rPr>
          <w:sz w:val="23"/>
        </w:rPr>
        <w:t>3.</w:t>
      </w:r>
      <w:r>
        <w:rPr>
          <w:sz w:val="23"/>
        </w:rPr>
        <w:tab/>
        <w:t xml:space="preserve">Angabe der Stelle(n), die die Konformitätsbewertung des Taxameters und des Zusatzgerätes durchgeführt hat; </w:t>
      </w:r>
    </w:p>
    <w:p w14:paraId="7D6BB63E" w14:textId="77777777" w:rsidR="00724C69" w:rsidRPr="00FE333B" w:rsidRDefault="00AE44BF" w:rsidP="00AE44BF">
      <w:pPr>
        <w:tabs>
          <w:tab w:val="left" w:pos="252"/>
          <w:tab w:val="left" w:pos="350"/>
          <w:tab w:val="left" w:pos="518"/>
        </w:tabs>
        <w:ind w:firstLine="227"/>
        <w:jc w:val="both"/>
        <w:rPr>
          <w:sz w:val="23"/>
          <w:szCs w:val="23"/>
        </w:rPr>
      </w:pPr>
      <w:r>
        <w:rPr>
          <w:sz w:val="23"/>
        </w:rPr>
        <w:t>4.</w:t>
      </w:r>
      <w:r>
        <w:rPr>
          <w:sz w:val="23"/>
        </w:rPr>
        <w:tab/>
        <w:t>die Zertifikats- und Seriennummer des Taxameters und des Zusatzgerätes sowie die Seriennummer jeder Einheit, wenn das Zusatzgerät aus mehreren Einheiten besteht;</w:t>
      </w:r>
    </w:p>
    <w:p w14:paraId="283B6402" w14:textId="77777777" w:rsidR="00724C69" w:rsidRPr="00FE333B" w:rsidRDefault="00AE44BF" w:rsidP="00AE44BF">
      <w:pPr>
        <w:tabs>
          <w:tab w:val="left" w:pos="252"/>
          <w:tab w:val="left" w:pos="350"/>
          <w:tab w:val="left" w:pos="518"/>
        </w:tabs>
        <w:ind w:firstLine="227"/>
        <w:jc w:val="both"/>
        <w:rPr>
          <w:sz w:val="23"/>
          <w:szCs w:val="23"/>
        </w:rPr>
      </w:pPr>
      <w:r>
        <w:rPr>
          <w:sz w:val="23"/>
        </w:rPr>
        <w:t>5.</w:t>
      </w:r>
      <w:r>
        <w:rPr>
          <w:sz w:val="23"/>
        </w:rPr>
        <w:tab/>
        <w:t xml:space="preserve">Software-Versionsangaben und Prüfsummen für im Taxameter- und Zusatzgerät enthaltene Software, </w:t>
      </w:r>
    </w:p>
    <w:p w14:paraId="09786165" w14:textId="77777777" w:rsidR="00724C69" w:rsidRPr="00FE333B" w:rsidRDefault="00AE44BF" w:rsidP="00AE44BF">
      <w:pPr>
        <w:tabs>
          <w:tab w:val="left" w:pos="252"/>
          <w:tab w:val="left" w:pos="350"/>
          <w:tab w:val="left" w:pos="518"/>
        </w:tabs>
        <w:ind w:firstLine="227"/>
        <w:jc w:val="both"/>
        <w:rPr>
          <w:sz w:val="23"/>
          <w:szCs w:val="23"/>
        </w:rPr>
      </w:pPr>
      <w:r>
        <w:rPr>
          <w:sz w:val="23"/>
        </w:rPr>
        <w:t>6.</w:t>
      </w:r>
      <w:r>
        <w:rPr>
          <w:sz w:val="23"/>
        </w:rPr>
        <w:tab/>
        <w:t xml:space="preserve">die Zulassungsnummer des Taxifahrzeugs; </w:t>
      </w:r>
    </w:p>
    <w:p w14:paraId="6A3D09CD" w14:textId="77777777" w:rsidR="00724C69" w:rsidRPr="00FE333B" w:rsidRDefault="00AE44BF" w:rsidP="00AE44BF">
      <w:pPr>
        <w:tabs>
          <w:tab w:val="left" w:pos="252"/>
          <w:tab w:val="left" w:pos="350"/>
          <w:tab w:val="left" w:pos="518"/>
        </w:tabs>
        <w:ind w:firstLine="227"/>
        <w:jc w:val="both"/>
        <w:rPr>
          <w:sz w:val="23"/>
          <w:szCs w:val="23"/>
        </w:rPr>
      </w:pPr>
      <w:r>
        <w:rPr>
          <w:sz w:val="23"/>
        </w:rPr>
        <w:t>7.</w:t>
      </w:r>
      <w:r>
        <w:rPr>
          <w:sz w:val="23"/>
        </w:rPr>
        <w:tab/>
        <w:t>den Fahrercode oder die Kennnummer des Taxifahrers;</w:t>
      </w:r>
    </w:p>
    <w:p w14:paraId="42ADDA75" w14:textId="77777777" w:rsidR="00724C69" w:rsidRPr="00FE333B" w:rsidRDefault="00AE44BF" w:rsidP="00AE44BF">
      <w:pPr>
        <w:tabs>
          <w:tab w:val="left" w:pos="252"/>
          <w:tab w:val="left" w:pos="350"/>
          <w:tab w:val="left" w:pos="518"/>
        </w:tabs>
        <w:ind w:firstLine="227"/>
        <w:jc w:val="both"/>
        <w:rPr>
          <w:sz w:val="23"/>
          <w:szCs w:val="23"/>
        </w:rPr>
      </w:pPr>
      <w:r>
        <w:rPr>
          <w:sz w:val="23"/>
        </w:rPr>
        <w:t>8.</w:t>
      </w:r>
      <w:r>
        <w:rPr>
          <w:sz w:val="23"/>
        </w:rPr>
        <w:tab/>
        <w:t xml:space="preserve">eingestellte Taxameterkonstante (Tk), </w:t>
      </w:r>
    </w:p>
    <w:p w14:paraId="22A2A44E" w14:textId="77777777" w:rsidR="00724C69" w:rsidRPr="00FE333B" w:rsidRDefault="00AE44BF" w:rsidP="00AE44BF">
      <w:pPr>
        <w:tabs>
          <w:tab w:val="left" w:pos="252"/>
          <w:tab w:val="left" w:pos="350"/>
          <w:tab w:val="left" w:pos="518"/>
        </w:tabs>
        <w:ind w:firstLine="227"/>
        <w:jc w:val="both"/>
        <w:rPr>
          <w:sz w:val="23"/>
          <w:szCs w:val="23"/>
        </w:rPr>
      </w:pPr>
      <w:r>
        <w:rPr>
          <w:sz w:val="23"/>
        </w:rPr>
        <w:t>9.</w:t>
      </w:r>
      <w:r>
        <w:rPr>
          <w:sz w:val="23"/>
        </w:rPr>
        <w:tab/>
        <w:t>gefahrene abgemessene Distanz (D).</w:t>
      </w:r>
    </w:p>
    <w:p w14:paraId="54860A18" w14:textId="77777777" w:rsidR="00724C69" w:rsidRPr="00FE333B" w:rsidRDefault="00AE44BF" w:rsidP="00AE44BF">
      <w:pPr>
        <w:tabs>
          <w:tab w:val="left" w:pos="252"/>
          <w:tab w:val="left" w:pos="350"/>
          <w:tab w:val="left" w:pos="588"/>
        </w:tabs>
        <w:ind w:firstLine="227"/>
        <w:jc w:val="both"/>
        <w:rPr>
          <w:sz w:val="23"/>
          <w:szCs w:val="23"/>
        </w:rPr>
      </w:pPr>
      <w:r>
        <w:rPr>
          <w:sz w:val="23"/>
        </w:rPr>
        <w:t>10.</w:t>
      </w:r>
      <w:r>
        <w:rPr>
          <w:sz w:val="23"/>
        </w:rPr>
        <w:tab/>
        <w:t xml:space="preserve">TK geteilt durch Vt, ausgedrückt als Prozentsatz. </w:t>
      </w:r>
    </w:p>
    <w:p w14:paraId="353E18AE" w14:textId="77777777" w:rsidR="00724C69" w:rsidRPr="00FE333B" w:rsidRDefault="00AE44BF" w:rsidP="00AE44BF">
      <w:pPr>
        <w:tabs>
          <w:tab w:val="left" w:pos="252"/>
          <w:tab w:val="left" w:pos="350"/>
          <w:tab w:val="left" w:pos="588"/>
        </w:tabs>
        <w:ind w:firstLine="227"/>
        <w:jc w:val="both"/>
        <w:rPr>
          <w:sz w:val="23"/>
          <w:szCs w:val="23"/>
        </w:rPr>
      </w:pPr>
      <w:r>
        <w:rPr>
          <w:sz w:val="23"/>
        </w:rPr>
        <w:t>11.</w:t>
      </w:r>
      <w:r>
        <w:rPr>
          <w:sz w:val="23"/>
        </w:rPr>
        <w:tab/>
        <w:t xml:space="preserve">Datum und Uhrzeit der Produktion (JJ.MM.TT, tt.mm); </w:t>
      </w:r>
    </w:p>
    <w:p w14:paraId="2A459C83" w14:textId="77777777" w:rsidR="00724C69" w:rsidRPr="00FE333B" w:rsidRDefault="00AE44BF" w:rsidP="00AE44BF">
      <w:pPr>
        <w:tabs>
          <w:tab w:val="left" w:pos="252"/>
          <w:tab w:val="left" w:pos="350"/>
          <w:tab w:val="left" w:pos="588"/>
        </w:tabs>
        <w:ind w:firstLine="227"/>
        <w:jc w:val="both"/>
        <w:rPr>
          <w:sz w:val="23"/>
          <w:szCs w:val="23"/>
        </w:rPr>
      </w:pPr>
      <w:r>
        <w:rPr>
          <w:sz w:val="23"/>
        </w:rPr>
        <w:t>12.</w:t>
      </w:r>
      <w:r>
        <w:rPr>
          <w:sz w:val="23"/>
        </w:rPr>
        <w:tab/>
        <w:t>Platz für den Stempel und die amtliche Unterschrift der Kontrollbehörde; und</w:t>
      </w:r>
    </w:p>
    <w:p w14:paraId="4B920423" w14:textId="77777777" w:rsidR="00724C69" w:rsidRPr="00FE333B" w:rsidRDefault="00AE44BF" w:rsidP="00AE44BF">
      <w:pPr>
        <w:tabs>
          <w:tab w:val="left" w:pos="252"/>
          <w:tab w:val="left" w:pos="350"/>
          <w:tab w:val="left" w:pos="588"/>
        </w:tabs>
        <w:ind w:firstLine="227"/>
        <w:jc w:val="both"/>
        <w:rPr>
          <w:sz w:val="23"/>
          <w:szCs w:val="23"/>
        </w:rPr>
      </w:pPr>
      <w:r>
        <w:rPr>
          <w:sz w:val="23"/>
        </w:rPr>
        <w:t>13.</w:t>
      </w:r>
      <w:r>
        <w:rPr>
          <w:sz w:val="23"/>
        </w:rPr>
        <w:tab/>
        <w:t>Platz für die Unterschrift des Taxifahrers oder eines anderen Vertreters des Taxiunternehmens.</w:t>
      </w:r>
    </w:p>
    <w:p w14:paraId="3BB5958C" w14:textId="77777777" w:rsidR="00724C69" w:rsidRPr="00FE333B" w:rsidRDefault="00724C69" w:rsidP="00971891">
      <w:pPr>
        <w:tabs>
          <w:tab w:val="left" w:pos="252"/>
          <w:tab w:val="left" w:pos="350"/>
        </w:tabs>
        <w:jc w:val="both"/>
        <w:rPr>
          <w:sz w:val="23"/>
          <w:szCs w:val="23"/>
        </w:rPr>
      </w:pPr>
    </w:p>
    <w:p w14:paraId="4036E5BD" w14:textId="77777777" w:rsidR="00724C69" w:rsidRPr="00FE333B" w:rsidRDefault="00971891" w:rsidP="00971891">
      <w:pPr>
        <w:tabs>
          <w:tab w:val="left" w:pos="252"/>
          <w:tab w:val="left" w:pos="350"/>
        </w:tabs>
        <w:jc w:val="both"/>
        <w:rPr>
          <w:sz w:val="23"/>
          <w:szCs w:val="23"/>
        </w:rPr>
      </w:pPr>
      <w:r>
        <w:rPr>
          <w:sz w:val="23"/>
        </w:rPr>
        <w:t>17.</w:t>
      </w:r>
      <w:r>
        <w:rPr>
          <w:sz w:val="23"/>
        </w:rPr>
        <w:tab/>
        <w:t>Für die Erstellung von Daten auf Papier oder in elektronischer Form sind die folgenden Maßeinheiten für die zurückgelegte Strecke und die vergangene Zeit zu verwenden:</w:t>
      </w:r>
    </w:p>
    <w:p w14:paraId="15186140" w14:textId="77777777" w:rsidR="00724C69" w:rsidRPr="00FE333B" w:rsidRDefault="00AE44BF" w:rsidP="00AE44BF">
      <w:pPr>
        <w:tabs>
          <w:tab w:val="left" w:pos="252"/>
          <w:tab w:val="left" w:pos="350"/>
          <w:tab w:val="left" w:pos="518"/>
        </w:tabs>
        <w:ind w:firstLine="227"/>
        <w:jc w:val="both"/>
        <w:rPr>
          <w:sz w:val="23"/>
          <w:szCs w:val="23"/>
        </w:rPr>
      </w:pPr>
      <w:r>
        <w:rPr>
          <w:sz w:val="23"/>
        </w:rPr>
        <w:t>1.</w:t>
      </w:r>
      <w:r>
        <w:rPr>
          <w:sz w:val="23"/>
        </w:rPr>
        <w:tab/>
        <w:t>Zurückgelegte Entfernung: Kilometer; und</w:t>
      </w:r>
    </w:p>
    <w:p w14:paraId="635782B4" w14:textId="77777777" w:rsidR="00724C69" w:rsidRPr="00FE333B" w:rsidRDefault="00AE44BF" w:rsidP="00AE44BF">
      <w:pPr>
        <w:tabs>
          <w:tab w:val="left" w:pos="252"/>
          <w:tab w:val="left" w:pos="350"/>
          <w:tab w:val="left" w:pos="518"/>
        </w:tabs>
        <w:ind w:firstLine="227"/>
        <w:jc w:val="both"/>
        <w:rPr>
          <w:sz w:val="23"/>
          <w:szCs w:val="23"/>
        </w:rPr>
      </w:pPr>
      <w:r>
        <w:rPr>
          <w:sz w:val="23"/>
        </w:rPr>
        <w:t>2.</w:t>
      </w:r>
      <w:r>
        <w:rPr>
          <w:sz w:val="23"/>
        </w:rPr>
        <w:tab/>
        <w:t>vergangene Zeit: Sekunden, Minuten oder Stunden, die unter Berücksichtigung der erforderlichen Auflösung und der Notwendigkeit, Missverständnisse zu vermeiden, angemessen sind.</w:t>
      </w:r>
    </w:p>
    <w:p w14:paraId="2F3E24E9" w14:textId="77777777" w:rsidR="00724C69" w:rsidRPr="00FE333B" w:rsidRDefault="00724C69" w:rsidP="00971891">
      <w:pPr>
        <w:tabs>
          <w:tab w:val="left" w:pos="252"/>
          <w:tab w:val="left" w:pos="350"/>
        </w:tabs>
        <w:jc w:val="both"/>
        <w:rPr>
          <w:sz w:val="23"/>
          <w:szCs w:val="23"/>
        </w:rPr>
      </w:pPr>
    </w:p>
    <w:p w14:paraId="7E1AB93C" w14:textId="067FC13E" w:rsidR="00724C69" w:rsidRPr="00FE333B" w:rsidRDefault="00971891" w:rsidP="00971891">
      <w:pPr>
        <w:tabs>
          <w:tab w:val="left" w:pos="252"/>
          <w:tab w:val="left" w:pos="350"/>
        </w:tabs>
        <w:jc w:val="both"/>
        <w:rPr>
          <w:sz w:val="23"/>
          <w:szCs w:val="23"/>
        </w:rPr>
      </w:pPr>
      <w:r>
        <w:rPr>
          <w:sz w:val="23"/>
        </w:rPr>
        <w:t>18.</w:t>
      </w:r>
      <w:r>
        <w:rPr>
          <w:sz w:val="23"/>
        </w:rPr>
        <w:tab/>
        <w:t>Die auf Papier oder in elektronischer Form erzeugten Daten müssen gegebenenfalls mit den Totalisatoren des Taxameters oder mit den Werten, die den Totalisatoren des Taxameters hinzugefügt und anderweitig im Taxameter gespeichert sind, übereinstimmen.</w:t>
      </w:r>
    </w:p>
    <w:p w14:paraId="624134A5" w14:textId="77777777" w:rsidR="00724C69" w:rsidRPr="00FE333B" w:rsidRDefault="00724C69" w:rsidP="00971891">
      <w:pPr>
        <w:tabs>
          <w:tab w:val="left" w:pos="252"/>
          <w:tab w:val="left" w:pos="350"/>
        </w:tabs>
        <w:jc w:val="both"/>
        <w:rPr>
          <w:sz w:val="23"/>
          <w:szCs w:val="23"/>
        </w:rPr>
      </w:pPr>
    </w:p>
    <w:p w14:paraId="7A8D95E6" w14:textId="77777777" w:rsidR="00724C69" w:rsidRPr="00863258" w:rsidRDefault="00971891" w:rsidP="00971891">
      <w:pPr>
        <w:tabs>
          <w:tab w:val="left" w:pos="252"/>
          <w:tab w:val="left" w:pos="350"/>
        </w:tabs>
        <w:jc w:val="both"/>
      </w:pPr>
      <w:r>
        <w:rPr>
          <w:sz w:val="23"/>
        </w:rPr>
        <w:t>19.</w:t>
      </w:r>
      <w:r>
        <w:rPr>
          <w:sz w:val="23"/>
        </w:rPr>
        <w:tab/>
        <w:t>Wird die Stromversorgung zu einem Zusatzgerät getrennt, so sind die auf Papier oder in elektronischer Form zu erzeugenden Daten für mindestens zwei</w:t>
      </w:r>
      <w:r>
        <w:t xml:space="preserve"> Jahre aufzubewahren.</w:t>
      </w:r>
    </w:p>
    <w:sectPr w:rsidR="00724C69" w:rsidRPr="00863258" w:rsidSect="00597DF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39"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93389" w14:textId="77777777" w:rsidR="00505695" w:rsidRDefault="00505695" w:rsidP="00B04B23">
      <w:r>
        <w:separator/>
      </w:r>
    </w:p>
  </w:endnote>
  <w:endnote w:type="continuationSeparator" w:id="0">
    <w:p w14:paraId="253C931F" w14:textId="77777777" w:rsidR="00505695" w:rsidRDefault="00505695" w:rsidP="00B0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FDE2" w14:textId="77777777" w:rsidR="002C2977" w:rsidRDefault="002C2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F904" w14:textId="77777777" w:rsidR="00597DF9" w:rsidRDefault="00B11B45" w:rsidP="00597DF9">
    <w:pPr>
      <w:pStyle w:val="Footer"/>
    </w:pPr>
    <w:r>
      <w:rPr>
        <w:noProof/>
      </w:rPr>
      <mc:AlternateContent>
        <mc:Choice Requires="wps">
          <w:drawing>
            <wp:anchor distT="0" distB="0" distL="114300" distR="114300" simplePos="0" relativeHeight="251658240" behindDoc="0" locked="0" layoutInCell="1" allowOverlap="1" wp14:anchorId="60CA657E" wp14:editId="4FA47767">
              <wp:simplePos x="0" y="0"/>
              <wp:positionH relativeFrom="column">
                <wp:posOffset>5411470</wp:posOffset>
              </wp:positionH>
              <wp:positionV relativeFrom="paragraph">
                <wp:posOffset>-759460</wp:posOffset>
              </wp:positionV>
              <wp:extent cx="647700" cy="295275"/>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95275"/>
                      </a:xfrm>
                      <a:prstGeom prst="rect">
                        <a:avLst/>
                      </a:prstGeom>
                      <a:solidFill>
                        <a:sysClr val="window" lastClr="FFFFFF"/>
                      </a:solidFill>
                      <a:ln w="6350">
                        <a:noFill/>
                      </a:ln>
                      <a:effectLst/>
                    </wps:spPr>
                    <wps:txbx>
                      <w:txbxContent>
                        <w:p w14:paraId="1B1B0AF6" w14:textId="4D7A4376" w:rsidR="00597DF9" w:rsidRDefault="00331221" w:rsidP="00597DF9">
                          <w:pPr>
                            <w:pStyle w:val="BodyText"/>
                            <w:jc w:val="right"/>
                          </w:pPr>
                          <w:r>
                            <w:fldChar w:fldCharType="begin"/>
                          </w:r>
                          <w:r w:rsidR="00605F41">
                            <w:instrText>PAGE   \* MERGEFORMAT</w:instrText>
                          </w:r>
                          <w:r>
                            <w:fldChar w:fldCharType="separate"/>
                          </w:r>
                          <w:r w:rsidR="002C297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A657E"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" fillcolor="window" stroked="f" strokeweight=".5pt">
              <v:path arrowok="t"/>
              <v:textbox>
                <w:txbxContent>
                  <w:p w14:paraId="1B1B0AF6" w14:textId="4D7A4376" w:rsidR="00597DF9" w:rsidRDefault="00331221" w:rsidP="00597DF9">
                    <w:pPr>
                      <w:pStyle w:val="Brdtext"/>
                      <w:jc w:val="right"/>
                    </w:pPr>
                    <w:r>
                      <w:fldChar w:fldCharType="begin"/>
                    </w:r>
                    <w:r w:rsidR="00605F41">
                      <w:instrText>PAGE   \* MERGEFORMAT</w:instrText>
                    </w:r>
                    <w:r>
                      <w:fldChar w:fldCharType="separate"/>
                    </w:r>
                    <w:r w:rsidR="002C2977">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1BF3" w14:textId="77777777" w:rsidR="005B2C6E" w:rsidRDefault="00B11B45" w:rsidP="00CE05BB">
    <w:pPr>
      <w:pStyle w:val="Footer"/>
    </w:pPr>
    <w:r>
      <w:rPr>
        <w:noProof/>
      </w:rPr>
      <mc:AlternateContent>
        <mc:Choice Requires="wps">
          <w:drawing>
            <wp:anchor distT="0" distB="0" distL="114300" distR="114300" simplePos="0" relativeHeight="251656192" behindDoc="0" locked="0" layoutInCell="1" allowOverlap="1" wp14:anchorId="73859916" wp14:editId="674EC5B2">
              <wp:simplePos x="0" y="0"/>
              <wp:positionH relativeFrom="column">
                <wp:posOffset>5412105</wp:posOffset>
              </wp:positionH>
              <wp:positionV relativeFrom="paragraph">
                <wp:posOffset>-760730</wp:posOffset>
              </wp:positionV>
              <wp:extent cx="648970" cy="294005"/>
              <wp:effectExtent l="0" t="0" r="0" b="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 cy="294005"/>
                      </a:xfrm>
                      <a:prstGeom prst="rect">
                        <a:avLst/>
                      </a:prstGeom>
                      <a:solidFill>
                        <a:sysClr val="window" lastClr="FFFFFF"/>
                      </a:solidFill>
                      <a:ln w="6350">
                        <a:noFill/>
                      </a:ln>
                      <a:effectLst/>
                    </wps:spPr>
                    <wps:txbx>
                      <w:txbxContent>
                        <w:p w14:paraId="0F78741F" w14:textId="5122D2DA" w:rsidR="005B2C6E" w:rsidRDefault="00331221" w:rsidP="005B2C6E">
                          <w:pPr>
                            <w:pStyle w:val="BodyText"/>
                            <w:jc w:val="right"/>
                          </w:pPr>
                          <w:r>
                            <w:fldChar w:fldCharType="begin"/>
                          </w:r>
                          <w:r w:rsidR="00605F41">
                            <w:instrText>PAGE   \* MERGEFORMAT</w:instrText>
                          </w:r>
                          <w:r>
                            <w:fldChar w:fldCharType="separate"/>
                          </w:r>
                          <w:r w:rsidR="002C297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991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" fillcolor="window" stroked="f" strokeweight=".5pt">
              <v:path arrowok="t"/>
              <v:textbox>
                <w:txbxContent>
                  <w:p w14:paraId="0F78741F" w14:textId="5122D2DA" w:rsidR="005B2C6E" w:rsidRDefault="00331221" w:rsidP="005B2C6E">
                    <w:pPr>
                      <w:pStyle w:val="Brdtext"/>
                      <w:jc w:val="right"/>
                    </w:pPr>
                    <w:r>
                      <w:fldChar w:fldCharType="begin"/>
                    </w:r>
                    <w:r w:rsidR="00605F41">
                      <w:instrText>PAGE   \* MERGEFORMAT</w:instrText>
                    </w:r>
                    <w:r>
                      <w:fldChar w:fldCharType="separate"/>
                    </w:r>
                    <w:r w:rsidR="002C2977">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DDAE" w14:textId="77777777" w:rsidR="00505695" w:rsidRDefault="00505695" w:rsidP="00B04B23">
      <w:r>
        <w:separator/>
      </w:r>
    </w:p>
  </w:footnote>
  <w:footnote w:type="continuationSeparator" w:id="0">
    <w:p w14:paraId="58DFA2B5" w14:textId="77777777" w:rsidR="00505695" w:rsidRDefault="00505695" w:rsidP="00B04B23">
      <w:r>
        <w:continuationSeparator/>
      </w:r>
    </w:p>
  </w:footnote>
  <w:footnote w:id="1">
    <w:p w14:paraId="54031C4C" w14:textId="1828716F" w:rsidR="0008733F" w:rsidRPr="00FE333B" w:rsidRDefault="0008733F" w:rsidP="00BA5F49">
      <w:pPr>
        <w:pStyle w:val="FootnoteText"/>
      </w:pPr>
      <w:r>
        <w:rPr>
          <w:rStyle w:val="FootnoteReference"/>
        </w:rPr>
        <w:footnoteRef/>
      </w:r>
      <w:r>
        <w:t xml:space="preserve"> Siehe Richtlinie (EU) 2015/1535 des Europäischen Parlaments und des Rates vom 9. September 2015 über ein Informationsverfahren auf dem Gebiet der technischen Vorschriften und der Vorschriften für die Dienste der Informationsgesellschaft.</w:t>
      </w:r>
    </w:p>
  </w:footnote>
  <w:footnote w:id="2">
    <w:p w14:paraId="16617943" w14:textId="7B3140DD" w:rsidR="00D2004E" w:rsidRPr="008B1E1F" w:rsidRDefault="00D2004E" w:rsidP="00D2004E">
      <w:pPr>
        <w:pStyle w:val="FootnoteText"/>
      </w:pPr>
      <w:r>
        <w:rPr>
          <w:rStyle w:val="FootnoteReference"/>
        </w:rPr>
        <w:footnoteRef/>
      </w:r>
      <w:r>
        <w:t xml:space="preserve"> Verordnungen des Amtes für Akkreditierung und technische Kontrolle (STAFS </w:t>
      </w:r>
      <w:r>
        <w:rPr>
          <w:color w:val="FF0000"/>
        </w:rPr>
        <w:t>2022:Y</w:t>
      </w:r>
      <w:r>
        <w:t>) zu Taxametern.</w:t>
      </w:r>
    </w:p>
  </w:footnote>
  <w:footnote w:id="3">
    <w:p w14:paraId="3475B72A" w14:textId="77777777" w:rsidR="00724C69" w:rsidRPr="008B1E1F" w:rsidRDefault="00724C69" w:rsidP="00724C69">
      <w:pPr>
        <w:pStyle w:val="FootnoteText"/>
      </w:pPr>
      <w:r>
        <w:rPr>
          <w:rStyle w:val="FootnoteReference"/>
        </w:rPr>
        <w:footnoteRef/>
      </w:r>
      <w:r>
        <w:t xml:space="preserve"> Verordnungen des staatlichen schwedischen Amtes für Akkreditierung und technische Kontrolle (SWEDAC) (STAFS 2016:1) über Messgeräte.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E1A6" w14:textId="6361A15C" w:rsidR="007A5642" w:rsidRDefault="00B75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EE37" w14:textId="10718333" w:rsidR="00597DF9" w:rsidRDefault="00B753BA" w:rsidP="00597DF9">
    <w:pPr>
      <w:pStyle w:val="Header"/>
      <w:jc w:val="right"/>
    </w:pPr>
    <w:r>
      <w:pict w14:anchorId="12318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9" o:spid="_x0000_s2052" type="#_x0000_t136" style="position:absolute;left:0;text-align:left;margin-left:0;margin-top:0;width:455.8pt;height:33.75pt;rotation:315;z-index:-251652096;mso-position-horizontal:center;mso-position-horizontal-relative:margin;mso-position-vertical:center;mso-position-vertical-relative:margin" o:allowincell="f" fillcolor="silver" stroked="f">
          <v:fill opacity=".5"/>
          <v:textpath style="font-family:&quot;Times New Roman&quot;;font-size:1pt" string="MITTEILUNG TECHNISCHER VORSCHRIFTEN"/>
          <w10:wrap anchorx="margin" anchory="margin"/>
        </v:shape>
      </w:pict>
    </w:r>
    <w:r w:rsidR="004B7F05">
      <w:rPr>
        <w:noProof/>
      </w:rPr>
      <mc:AlternateContent>
        <mc:Choice Requires="wps">
          <w:drawing>
            <wp:anchor distT="0" distB="0" distL="114300" distR="114300" simplePos="0" relativeHeight="251657216" behindDoc="0" locked="0" layoutInCell="1" allowOverlap="1" wp14:anchorId="203743C7" wp14:editId="032FEE02">
              <wp:simplePos x="0" y="0"/>
              <wp:positionH relativeFrom="column">
                <wp:posOffset>4801235</wp:posOffset>
              </wp:positionH>
              <wp:positionV relativeFrom="paragraph">
                <wp:posOffset>381000</wp:posOffset>
              </wp:positionV>
              <wp:extent cx="1249680" cy="451485"/>
              <wp:effectExtent l="0" t="0" r="0" b="0"/>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9680" cy="451485"/>
                      </a:xfrm>
                      <a:prstGeom prst="rect">
                        <a:avLst/>
                      </a:prstGeom>
                      <a:solidFill>
                        <a:sysClr val="window" lastClr="FFFFFF"/>
                      </a:solidFill>
                      <a:ln w="6350">
                        <a:noFill/>
                      </a:ln>
                      <a:effectLst/>
                    </wps:spPr>
                    <wps:txbx>
                      <w:txbxContent>
                        <w:p w14:paraId="224A104D" w14:textId="53545402" w:rsidR="00597DF9" w:rsidRPr="003A7C4B" w:rsidRDefault="00605F41" w:rsidP="00597DF9">
                          <w:pPr>
                            <w:rPr>
                              <w:b/>
                              <w:color w:val="FF0000"/>
                              <w:sz w:val="22"/>
                              <w:szCs w:val="22"/>
                            </w:rPr>
                          </w:pPr>
                          <w:r>
                            <w:rPr>
                              <w:b/>
                              <w:color w:val="FF0000"/>
                              <w:sz w:val="22"/>
                            </w:rPr>
                            <w:t>STAFS 2022:X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743C7"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" fillcolor="window" stroked="f" strokeweight=".5pt">
              <v:path arrowok="t"/>
              <v:textbox>
                <w:txbxContent>
                  <w:p w14:paraId="224A104D" w14:textId="53545402" w:rsidR="00597DF9" w:rsidRPr="003A7C4B" w:rsidRDefault="00605F41" w:rsidP="00597DF9">
                    <w:pPr>
                      <w:rPr>
                        <w:b/>
                        <w:color w:val="FF0000"/>
                        <w:sz w:val="22"/>
                        <w:szCs w:val="22"/>
                      </w:rPr>
                    </w:pPr>
                    <w:r>
                      <w:rPr>
                        <w:b/>
                        <w:color w:val="FF0000"/>
                        <w:sz w:val="22"/>
                      </w:rPr>
                      <w:t xml:space="preserve">STAFS 2022:X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FFBB" w14:textId="0769578D" w:rsidR="003A7C4B" w:rsidRDefault="00B753BA">
    <w:pPr>
      <w:pStyle w:val="Header"/>
    </w:pPr>
    <w:r>
      <w:pict w14:anchorId="0F428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3437" o:spid="_x0000_s2050" type="#_x0000_t136" style="position:absolute;margin-left:0;margin-top:0;width:455.8pt;height:33.75pt;rotation:315;z-index:-251656192;mso-position-horizontal:center;mso-position-horizontal-relative:margin;mso-position-vertical:center;mso-position-vertical-relative:margin" o:allowincell="f" fillcolor="silver" stroked="f">
          <v:fill opacity=".5"/>
          <v:textpath style="font-family:&quot;Times New Roman&quot;;font-size:1pt" string="MITTEILUNG TECHNISCHER VORSCHRIFT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657C"/>
    <w:multiLevelType w:val="hybridMultilevel"/>
    <w:tmpl w:val="B7D2A974"/>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497AFB"/>
    <w:multiLevelType w:val="hybridMultilevel"/>
    <w:tmpl w:val="773CD3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087DCB"/>
    <w:multiLevelType w:val="hybridMultilevel"/>
    <w:tmpl w:val="F3D6EE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4F7E2D"/>
    <w:multiLevelType w:val="hybridMultilevel"/>
    <w:tmpl w:val="78886F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4402B9"/>
    <w:multiLevelType w:val="hybridMultilevel"/>
    <w:tmpl w:val="BAD282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BAD1859"/>
    <w:multiLevelType w:val="hybridMultilevel"/>
    <w:tmpl w:val="83780C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C9345B"/>
    <w:multiLevelType w:val="hybridMultilevel"/>
    <w:tmpl w:val="510455B8"/>
    <w:lvl w:ilvl="0" w:tplc="5EBCEEC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7" w15:restartNumberingAfterBreak="0">
    <w:nsid w:val="43142B5E"/>
    <w:multiLevelType w:val="hybridMultilevel"/>
    <w:tmpl w:val="2214AE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19225D7"/>
    <w:multiLevelType w:val="hybridMultilevel"/>
    <w:tmpl w:val="C34A9370"/>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0386214"/>
    <w:multiLevelType w:val="hybridMultilevel"/>
    <w:tmpl w:val="D060A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31D626E"/>
    <w:multiLevelType w:val="hybridMultilevel"/>
    <w:tmpl w:val="7F402E36"/>
    <w:lvl w:ilvl="0" w:tplc="7292B5A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8"/>
  </w:num>
  <w:num w:numId="6">
    <w:abstractNumId w:val="0"/>
  </w:num>
  <w:num w:numId="7">
    <w:abstractNumId w:val="7"/>
  </w:num>
  <w:num w:numId="8">
    <w:abstractNumId w:val="5"/>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3"/>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ContextAware1" w:val="&lt;subtag tag=&quot;%avs_tfn%&quot; text=&quot;033-17 08 17&quot; /&gt;&lt;subtag tag=&quot;%avs_enhet_eng%&quot; text=&quot;Legal affairs and trade&quot; /&gt;&lt;subtag tag=&quot;%avs_tfn_eng%&quot; text=&quot;+46 33 170817&quot; /&gt;&lt;subtag tag=&quot;%avs_roll%&quot; text=&quot;koordinator&quot; /&gt;&lt;/multivalue&gt;&lt;multivalue name=&quot;Helle Sörensen&quot; text=&quot;Helle Sörensen&quot;&gt;&lt;subtag tag=&quot;%avs_enhet%&quot; text=&quot;Enheten för senior utredare&quot; /&gt;&lt;subtag tag=&quot;%avs_e-post%&quot; text=&quot;helle.sorensen@swedac.se&quot; /&gt;&lt;subtag tag=&quot;%avs_telefon%&quot; text=&quot;033 - 17 77 88&quot; /&gt;&lt;subtag tag=&quot;%avs_enhet_eng%&quot; text=&quot;Division for senior investigator&quot; /&gt;&lt;subtag tag=&quot;%avs_tfn_eng%&quot; text=&quot;+ 46 33 17 77 88&quot; /&gt;&lt;subtag tag=&quot;%avs_roll%&quot; text=&quot;&quot; /&gt;&lt;/multivalue&gt;&lt;multivalue name=&quot;Henrik Carlborg&quot; text=&quot;Henrik Carlborg&quot;&gt;&lt;subtag tag=&quot;%avs_enhet%&quot; text=&quot;Avdelningen för juridik och handelsfrågor&quot; /&gt;&lt;subtag tag=&quot;%avs_e-post%&quot; text=&quot;henrik.carlborg@swedac.se&quot; /&gt;&lt;subtag tag=&quot;%avs_tfn%&quot; text=&quot;033-17 08 13&quot; /&gt;&lt;subtag tag=&quot;%avs_enhet_eng%&quot; text=&quot;Legal affairs and trade&quot; /&gt;&lt;subtag tag=&quot;%avs_tfn_eng%&quot; text=&quot;+46 33 170813&quot; /&gt;&lt;subtag tag=&quot;%avs_roll%&quot; text=&quot;jurist&quot; /&gt;&lt;/multivalue&gt;&lt;multivalue name=&quot;Hin Lau&quot; text=&quot;Hin Lau&quot;&gt;&lt;subtag tag=&quot;%avs_enhet%&quot; text=&quot;Avdelningen för reglerad mätteknik&quot; /&gt;&lt;subtag tag=&quot;%avs_e-post%&quot; text=&quot;hin.lau@swedac.se&quot; /&gt;&lt;subtag tag=&quot;%avs_tfn%&quot; text=&quot;033-17 77 54&quot; /&gt;&lt;subtag tag=&quot;%avs_enhet_eng%&quot; text=&quot;Legal metrology department&quot; /&gt;&lt;subtag tag=&quot;%avs_tfn_eng%&quot; text=&quot;+46 33 177754&quot; /&gt;&lt;subtag tag=&quot;%avs_roll%&quot; text=&quot;handläggare&quot; /&gt;&lt;/multivalue&gt;&lt;multivalue name=&quot;Håkan Jarl&quot; text=&quot;Håkan Jarl&quot;&gt;&lt;subtag tag=&quot;%avs_enhet%&quot; text=&quot;Enheten för fordon och kontroll&quot; /&gt;&lt;subtag tag=&quot;%avs_e-post%&quot; text=&quot;hakan.jarl@swedac.se&quot; /&gt;&lt;subtag tag=&quot;%avs_tfn%&quot; text=&quot;033-17 08 37&quot; /&gt;&lt;subtag tag=&quot;%avs_enhet_eng%&quot; text=&quot;Vehicles and inspection division&quot; /&gt;&lt;subtag tag=&quot;%avs_tfn_eng%&quot; text=&quot;+46 33 170837&quot; /&gt;&lt;subtag tag=&quot;%avs_roll%&quot; text=&quot;handläggare&quot; /&gt;&lt;/multivalue&gt;&lt;multivalue name=&quot;Håkan Källgren&quot; text=&quot;Håkan Källgren&quot;&gt;&lt;subtag tag=&quot;%avs_enhet%&quot; text=&quot;Enheten för industri&quot; /&gt;&lt;subtag tag=&quot;%avs_e-post%&quot; text=&quot;hakan.kallgren@swedac.se&quot; /&gt;&lt;subtag tag=&quot;%avs_tfn%&quot; text=&quot;0771-990900&quot; /&gt;&lt;subtag tag=&quot;%avs_enhet_eng%&quot; text=&quot;Industry division&quot; /&gt;&lt;subtag tag=&quot;%avs_tfn_eng%&quot; text=&quot;+46 771990900&quot; /&gt;&lt;subtag tag=&quot;%avs_roll%&quot; text=&quot;handläggare&quot; /&gt;&lt;/multivalue&gt;&lt;multivalue name=&quot;Håkan N Pettersson&quot; text=&quot;Håkan N Pettersson&quot;&gt;&lt;subtag tag=&quot;%avs_enhet%&quot; text=&quot;Avdelningen för myndighetsutveckling och service&quot; /&gt;&lt;subtag tag=&quot;%avs_e-post%&quot; text=&quot;hakan.n.pettersson@swedac.se&quot; /&gt;&lt;subtag tag=&quot;%avs_tfn%&quot; text=&quot;033-17 08 14&quot; /&gt;&lt;subtag tag=&quot;%avs_enhet_eng%&quot; text=&quot;Apartment for Development and Service&quot; /&gt;&lt;subtag tag=&quot;%avs_tfn_eng%&quot; text=&quot;+46 33 170814&quot; /&gt;&lt;subtag tag=&quot;%avs_roll%&quot; text=&quot;Avdelningschef&quot; /&gt;&lt;/multivalue&gt;&lt;multivalue name=&quot;Håkan Pettersson&quot; text=&quot;Håkan Pettersson&quot;&gt;&lt;subtag tag=&quot;%avs_enhet%&quot; text=&quot;Enheten för fordon och kontroll&quot; /&gt;&lt;subtag tag=&quot;%avs_e-post%&quot; text=&quot;hakan.pettersson@swedac.se&quot; /&gt;&lt;subtag tag=&quot;%avs_tfn%&quot; text=&quot;08-406 83 98&quot; /&gt;&lt;subtag tag=&quot;%avs_enhet_eng%&quot; text=&quot;Vehicles and inspection division&quot; /&gt;&lt;subtag tag=&quot;%avs_tfn_eng%&quot; text=&quot;+46 8 4068398&quot; /&gt;&lt;subtag tag=&quot;%avs_roll%&quot; text=&quot;handläggare&quot; /&gt;&lt;/multivalue&gt;&lt;multivalue name=&quot;Jan-Olof Hansson&quot; text=&quot;Jan-Olof Hansson&quot;&gt;&lt;subtag tag=&quot;%avs_enhet%&quot; text=&quot;Enheten för fordon och kontroll&quot; /&gt;&lt;subtag tag=&quot;%avs_e-post%&quot; text=&quot;janolof.hansson@swedac.se&quot; /&gt;&lt;subtag tag=&quot;%avs_tfn%&quot; text=&quot;033-17 77 43&quot; /&gt;&lt;subtag tag=&quot;%avs_enhet_eng%&quot; text=&quot;Vehicles and inspection division&quot; /&gt;&lt;subtag tag=&quot;%avs_tfn_eng%&quot; text=&quot;+46 33 177743&quot; /&gt;&lt;subtag tag=&quot;%avs_roll%&quot; text=&quot;handläggare&quot; /&gt;&lt;/multivalue&gt;&lt;multivalue name=&quot;Joakim Åberg&quot; text=&quot;Joakim Åberg&quot;&gt;&lt;subtag tag=&quot;%avs_enhet%&quot; text=&quot;Enheten för IT och service&quot; /&gt;&lt;subtag tag=&quot;%avs_e-post%&quot; text=&quot;joakim.aberg@swedac.se&quot; /&gt;&lt;subtag tag=&quot;%avs_tfn%&quot; text=&quot;033-17 77 65&quot; /&gt;&lt;subtag tag=&quot;%avs_enhet_eng%&quot; text=&quot;IT and service division&quot; /&gt;&lt;subtag tag=&quot;%avs_tfn_eng%&quot; text=&quot;+46 33 17 77 65&quot; /&gt;&lt;subtag tag=&quot;%avs_roll%&quot; text=&quot;&quot; /&gt;&lt;/multivalue&gt;&lt;multivalue name=&quot;Johanna Andersson&quot; text=&quot;Johanna Andersson&quot;&gt;&lt;subtag tag=&quot;%avs_enhet%&quot; text=&quot;Avdelningen för juridik och handelsfrågor&quot; /&gt;&lt;subtag tag=&quot;%avs_e-post%&quot; text=&quot;johanna.andersson@swedac.se&quot; /&gt;&lt;subtag tag=&quot;%avs_tfn%&quot; text=&quot;033-17 08 25&quot; /&gt;&lt;subtag tag=&quot;%avs_enhet_eng%&quot; text=&quot;Legal affairs and trade&quot; /&gt;&lt;subtag tag=&quot;%avs_tfn_eng%&quot; text=&quot;+46 33 170825&quot; /&gt;&lt;subtag tag=&quot;%avs_roll%&quot; text=&quot;&quot; /&gt;&lt;/multivalue&gt;&lt;multivalue name=&quot;Josefine Larsson&quot; text=&quot;Josefine Larsson&quot;&gt;&lt;subtag tag=&quot;%avs_enhet%&quot; text=&quot;Avdelningen för juridik och handelsfrågor&quot; /&gt;&lt;subtag tag=&quot;%avs_e-post%&quot; text=&quot;josefine.larsson@swedac.se&quot; /&gt;&lt;subtag tag=&quot;%avs_tfn%&quot; text=&quot;033-17 77 73&quot; /&gt;&lt;subtag tag=&quot;%avs_enhet_eng%&quot; text=&quot;Legal affairs and trade&quot; /&gt;&lt;subtag tag=&quot;%avs_tfn_eng%&quot; text=&quot;+46 33 177773&quot; /&gt;&lt;subtag tag=&quot;%avs_roll%&quot; text=&quot;&quot; /&gt;&lt;/multivalue&gt;&lt;multivalue name=&quot;Kaarlo Book&quot; text=&quot;Kaarlo Book&quot;&gt;&lt;subtag tag=&quot;%avs_enhet%&quot; text=&quot;Enheten för industri&quot; /&gt;&lt;subtag tag=&quot;%avs_e-post%&quot; text=&quot;kaarlo.book@swedac.se&quot; /&gt;&lt;subtag tag=&quot;%avs_tfn%&quot; text=&quot;033-17 77 35&quot; /&gt;&lt;subtag tag=&quot;%avs_enhet_eng%&quot; text=&quot;Industry division&quot; /&gt;&lt;subtag tag=&quot;%avs_tfn_eng%&quot; text=&quot;+46 33 177735&quot; /&gt;&lt;subtag tag=&quot;%avs_roll%&quot; text=&quot;handläggare&quot; /&gt;&lt;/multivalue&gt;&lt;multivalue name=&quot;Karin Engelhart&quot; text=&quot;Karin Engelhart&quot;&gt;&lt;subtag tag=&quot;%avs_enhet%&quot; text=&quot;Enheten för industri&quot; /&gt;&lt;subtag tag=&quot;%avs_e-post%&quot; text=&quot;karin.engelhart@swedac.se&quot; /&gt;&lt;subtag tag=&quot;%avs_tfn%&quot; text=&quot;033-17 08 30&quot; /&gt;&lt;subtag tag=&quot;%avs_enhet_eng%&quot; text=&quot;Industry division&quot; /&gt;&lt;subtag tag=&quot;%avs_tfn_eng%&quot; text=&quot;+46 33 170830&quot; /&gt;&lt;subtag tag=&quot;%avs_roll%&quot; text=&quot;&quot; /&gt;&lt;/multivalue&gt;&lt;multivalue name=&quot;Karin Lindholm&quot; text=&quot;Karin Lindholm&quot;&gt;&lt;subtag tag=&quot;%avs_enhet%&quot; text=&quot;Enheten för miljö och hälsa&quot; /&gt;&lt;subtag tag=&quot;%avs_e-post%&quot; text=&quot;karin.lindholm@swedac.se&quot; /&gt;&lt;subtag tag=&quot;%avs_tfn%&quot; text=&quot;033-17 08 28&quot; /&gt;&lt;subtag tag=&quot;%avs_enhet_eng%&quot; text=&quot;Health and environment division&quot; /&gt;&lt;subtag tag=&quot;%avs_tfn_eng%&quot; text=&quot;+46 33 170828&quot; /&gt;&lt;subtag tag=&quot;%avs_roll%&quot; text=&quot;handläggare&quot; /&gt;&lt;/multivalue&gt;&lt;multivalue name=&quot;Karin Söder&quot; text=&quot;Karin Söder&quot;&gt;&lt;subtag tag=&quot;%avs_enhet%&quot; text=&quot;Enheten för IT och service&quot; /&gt;&lt;subtag tag=&quot;%avs_e-post%&quot; text=&quot;karin.soder@swedac.se&quot; /&gt;&lt;subtag tag=&quot;%avs_tfn%&quot; text=&quot;033-17 77 90&quot; /&gt;&lt;subtag tag=&quot;%avs_enhet_eng%&quot; text=&quot;IT and service division&quot; /&gt;&lt;subtag tag=&quot;%avs_tfn_eng%&quot; text=&quot;+46 33 177790&quot; /&gt;&lt;subtag tag=&quot;%avs_roll%&quot; text=&quot;&quot; /&gt;&lt;/multivalue&gt;&lt;multivalue name=&quot;Karolina Magnusson Stenmark&quot; text=&quot;Karolina Magnusson Stenmark&quot;&gt;&lt;subtag tag=&quot;%avs_enhet%&quot; text=&quot;Enheten för industri&quot; /&gt;&lt;subtag tag=&quot;%avs_e-post%&quot; text=&quot;karolina.magnussonstenmark@swedac.se&quot; /&gt;&lt;subtag tag=&quot;%avs_tfn%&quot; text=&quot;033-17 77 24&quot; /&gt;&lt;subtag tag=&quot;%avs_enhet_eng%&quot; text=&quot;Industry division&quot; /&gt;&lt;subtag tag=&quot;%avs_tfn_eng%&quot; text=&quot;+46 33 177724&quot; /&gt;&lt;subtag tag=&quot;%avs_roll%&quot; text=&quot;&quot; /&gt;&lt;/multivalue&gt;&lt;multivalue name=&quot;Karolina Wikmyr&quot; text=&quot;Karolina Wikmyr&quot;&gt;&lt;subtag tag=&quot;%avs_enhet%&quot; text=&quot;Avdelningen för HR&quot; /&gt;&lt;subtag tag=&quot;%avs_e-post%&quot; text=&quot;karolina.wikmyr@swedac.se&quot; /&gt;&lt;subtag tag=&quot;%avs_tfn%&quot; text=&quot;033-17 08 19&quot; /&gt;&lt;subtag tag=&quot;%avs_enhet_eng%&quot; text=&quot;HR department&quot; /&gt;&lt;subtag tag=&quot;%avs_tfn_eng%&quot; text=&quot;+46 33 170819&quot; /&gt;&lt;subtag tag=&quot;%avs_roll%&quot; text=&quot;&quot; /&gt;&lt;/multivalue&gt;&lt;multivalue name=&quot;Kristian Lindberg&quot; text=&quot;Kristian Lindberg&quot;&gt;&lt;subtag tag=&quot;%avs_enhet%&quot; text=&quot;Enheten för IT och service&quot; /&gt;&lt;subtag tag=&quot;%avs_e-post%&quot; text=&quot;kristian.silinskis@swedac.se&quot; /&gt;&lt;subtag tag=&quot;%avs_tfn%&quot; text=&quot;033-17 77 48&quot; /&gt;&lt;subtag tag=&quot;%avs_enhet_eng%&quot; text=&quot;IT and service division&quot; /&gt;&lt;subtag tag=&quot;%avs_tfn_eng%&quot; text=&quot;+46 33 177748&quot; /&gt;&lt;subtag tag=&quot;%avs_roll%&quot; text=&quot;&quot; /&gt;&lt;/multivalue&gt;&lt;multivalue name=&quot;Kristina Hallman&quot; text=&quot;Kristina Hallman&quot;&gt;&lt;subtag tag=&quot;%avs_enhet%&quot; text=&quot;Avdelningen för ackreditering&quot; /&gt;&lt;subtag tag=&quot;%avs_e-post%&quot; text=&quot;kristina.hallman@swedac.se&quot; /&gt;&lt;subtag tag=&quot;%avs_tfn%&quot; text=&quot;033-17 77 34&quot; /&gt;&lt;subtag tag=&quot;%avs_enhet_eng%&quot; text=&quot;Accreditation department&quot; /&gt;&lt;subtag tag=&quot;%avs_tfn_eng%&quot; text=&quot;+46 33 177734&quot; /&gt;&lt;/multivalue&gt;&lt;multivalue name=&quot;Kristina Lindberg&quot; text=&quot;Kristina Lindberg&quot;&gt;&lt;subtag tag=&quot;%avs_enhet%&quot; text=&quot;Enheten för miljö och hälsa&quot; /&gt;&lt;subtag tag=&quot;%avs_e-post%&quot; text=&quot;kristina.lindberg@swedac.se&quot; /&gt;&lt;subtag tag=&quot;%avs_tfn%&quot; text=&quot;033-17 77 07&quot; /&gt;&lt;subtag tag=&quot;%avs_enhet_eng%&quot; text=&quot;Health and environment division&quot; /&gt;&lt;subtag tag=&quot;%avs_tfn_eng%&quot; text=&quot;+ 46 33 177707&quot; /&gt;&lt;subtag tag=&quot;%avs_roll%&quot; text=&quot;handläggare&quot; /&gt;&lt;/multivalue&gt;&lt;multivalue name=&quot;Lars Assarson&quot; text=&quot;Lars Assarson&quot;&gt;&lt;subtag tag=&quot;%avs_enhet%&quot; text=&quot;Avdelningen för reglerad mätteknik&quot; /&gt;&lt;subtag tag=&quot;%avs_e-post%&quot; text=&quot;lars.assarson@swedac.se&quot; /&gt;&lt;subtag tag=&quot;%avs_tfn%&quot; text=&quot;033-17 77 12&quot; /&gt;&lt;subtag tag=&quot;%avs_enhet_eng%&quot; text=&quot;Legal metrology department&quot; /&gt;&lt;subtag tag=&quot;%avs_tfn_eng%&quot; text=&quot;+46 33 177712&quot; /&gt;&lt;subtag tag=&quot;%avs_roll%&quot; text=&quot;handläggare&quot; /&gt;&lt;/multivalue&gt;&lt;multivalue name=&quot;Lars Carlson&quot; text=&quot;Lars Carlson&quot;&gt;&lt;subtag tag=&quot;%avs_enhet%&quot; text=&quot;Enheten för fordon och kontroll&quot; /&gt;&lt;subtag tag=&quot;%avs_e-post%&quot; text=&quot;lars.carlson@swedac.se&quot; /&gt;&lt;subtag tag=&quot;%avs_tfn%&quot; text=&quot;033-17 08 07&quot; /&gt;&lt;subtag tag=&quot;%avs_enhet_eng%&quot; text=&quot;Vehicles and inspection division&quot; /&gt;&lt;subtag tag=&quot;%avs_tfn_eng%&quot; text=&quot;+46 33 170807&quot; /&gt;&lt;subtag tag=&quot;%avs_roll%&quot; text=&quot;handläggare&quot; /&gt;&lt;/multivalue&gt;&lt;multivalue name=&quot;Lena Dehlin&quot; text=&quot;Lena Dehlin&quot;&gt;&lt;subtag tag=&quot;%avs_enhet%&quot; text=&quot;Enheten för ekonomi&quot; /&gt;&lt;subtag tag=&quot;%avs_e-post%&quot; text=&quot;lena.dehlin@swedac.se&quot; /&gt;&lt;subtag tag=&quot;%avs_tfn%&quot; text=&quot;033-17 77 75&quot; /&gt;&lt;subtag tag=&quot;%avs_enhet_eng%&quot; text=&quot;Finance division&quot; /&gt;&lt;subtag tag=&quot;%avs_tfn_eng%&quot; text=&quot;+46 33 177775&quot; /&gt;&lt;subtag tag=&quot;%avs_roll%&quot; text=&quot;&quot; /&gt;&lt;/multivalue&gt;&lt;multivalue name=&quot;Lilli Busetincan&quot; text=&quot;Lilli Busetincan&quot;&gt;&lt;subtag tag=&quot;%avs_enhet%&quot; text=&quot;Enheten för ackrediteringsplanering&quot; /&gt;&lt;subtag tag=&quot;%avs_e-post%&quot; text=&quot;lilli.busetincan@swedac.se&quot; /&gt;&lt;subtag tag=&quot;%avs_tfn%&quot; text=&quot;033-17 77 47&quot; /&gt;&lt;subtag tag=&quot;%avs_enhet_eng%&quot; text=&quot;Division for accreditation planning&quot; /&gt;&lt;subtag tag=&quot;%avs_tfn_eng%&quot; text=&quot;+46 (0)33 177747&quot; /&gt;&lt;subtag tag=&quot;%avs_roll%&quot; text=&quot;koordinator&quot; /&gt;&lt;/multivalue&gt;&lt;multivalue name=&quot;Linnea Holm&quot; text=&quot;Linnea Holm&quot;&gt;&lt;subtag tag=&quot;%avs_enhet%&quot; text=&quot;Avdelningen för juridik och handelsfrågor&quot; /&gt;&lt;subtag tag=&quot;%avs_e-post%&quot; text=&quot;linnea.holm@swedac.se&quot; /&gt;&lt;subtag tag=&quot;%avs_tfn%&quot; text=&quot;033-17 08 08&quot; /&gt;&lt;subtag tag=&quot;%avs_enhet_eng%&quot; text=&quot;Legal affairs and trade&quot; /&gt;&lt;subtag tag=&quot;%avs_tfn_eng%&quot; text=&quot;+46 33 170808&quot; /&gt;&lt;subtag tag=&quot;%avs_roll%&quot; text=&quot;Ledningssamordnare&quot; /&gt;&lt;/multivalue&gt;&lt;multivalue name=&quot;Liselotte Larsson&quot; text=&quot;Liselotte Larsson&quot;&gt;&lt;subtag tag=&quot;%avs_enhet%&quot; text=&quot;Avdelningen för myndighetsutveckling och service&quot; /&gt;&lt;subtag tag=&quot;%avs_e-post%&quot; text=&quot;liselotte.larsson@swedac.se&quot; /&gt;&lt;subtag tag=&quot;%avs_tfn%&quot; text=&quot;033-17 77 44&quot; /&gt;&lt;subtag tag=&quot;%avs_enhet_eng%&quot; text=&quot;Apartment for Development and Service&quot; /&gt;&lt;subtag tag=&quot;%avs_tfn_eng%&quot; text=&quot;+46 33 177744&quot; /&gt;&lt;subtag tag=&quot;%avs_roll%&quot; text=&quot;&quot; /&gt;&lt;/multivalue&gt;&lt;multivalue name=&quot;Louise Honk&quot; text=&quot;Louise Honk&quot;&gt;&lt;subtag tag=&quot;%avs_enhet%&quot; text=&quot;Enheten för ackrediteringsplanering&quot; /&gt;&lt;subtag tag=&quot;%avs_e-post%&quot; text=&quot;louise.honk@swedac.se&quot; /&gt;&lt;subtag tag=&quot;%avs_tfn%&quot; text=&quot;033-17 77 97&quot; /&gt;&lt;subtag tag=&quot;%avs_enhet_eng%&quot; text=&quot;Division for accreditation planning&quot; /&gt;&lt;subtag tag=&quot;%avs_tfn_eng%&quot; text=&quot;+46 33 177797&quot; /&gt;&lt;subtag tag=&quot;%avs_roll%&quot; text=&quot;koordinator&quot; /&gt;&lt;/multivalue&gt;&lt;multivalue name=&quot;Magnus B Nilsson&quot; text=&quot;Magnus B Nilsson&quot;&gt;&lt;subtag tag=&quot;%avs_enhet%&quot; text=&quot;Enheten för industri&quot; /&gt;&lt;subtag tag=&quot;%avs_e-post%&quot; text=&quot;magnus.b.nilsson@swedac.se&quot; /&gt;&lt;subtag tag=&quot;%avs_tfn%&quot; text=&quot;033-17 08 03&quot; /&gt;&lt;subtag tag=&quot;%avs_enhet_eng%&quot; text=&quot;Industry division&quot; /&gt;&lt;subtag tag=&quot;%avs_tfn_eng%&quot; text=&quot;+46 33 170803&quot; /&gt;&lt;subtag tag=&quot;%avs_roll%&quot; text=&quot;handläggare&quot; /&gt;&lt;/multivalue&gt;&lt;multivalue name=&quot;Magnus Nilsson&quot; text=&quot;Magnus Nilsson&quot;&gt;&lt;subtag tag=&quot;%avs_enhet%&quot; text=&quot;Enheten för industri&quot; /&gt;&lt;subtag tag=&quot;%avs_e-post%&quot; text=&quot;magnus.nilsson@swedac.se&quot; /&gt;&lt;subtag tag=&quot;%avs_tfn%&quot; text=&quot;033-17 08 23&quot; /&gt;&lt;subtag tag=&quot;%avs_enhet_eng%&quot; text=&quot;Industry division&quot; /&gt;&lt;subtag tag=&quot;%avs_tfn_eng%&quot; text=&quot;+46 33 170823&quot; /&gt;&lt;subtag tag=&quot;%avs_roll%&quot; text=&quot;handläggare&quot; /&gt;&lt;/multivalue&gt;&lt;multivalue name=&quot;Magnus Pedersen&quot; text=&quot;Magnus Pedersen&quot;&gt;&lt;subtag tag=&quot;%avs_enhet%&quot; text=&quot;Avdelningen för ackreditering&quot; /&gt;&lt;subtag tag=&quot;%avs_e-post%&quot; text=&quot;magnus.pedersen@swedac.se&quot; /&gt;&lt;subtag tag=&quot;%avs_tfn%&quot; text=&quot;033-17 77 60&quot; /&gt;&lt;subtag tag=&quot;%avs_enhet_eng%&quot; text=&quot;Accreditation department&quot; /&gt;&lt;subtag tag=&quot;%avs_tfn_eng%&quot; text=&quot;+46 33 177760&quot; /&gt;&lt;subtag tag=&quot;%avs_roll%&quot; text=&quot;&quot; /&gt;&lt;/multivalue&gt;&lt;multivalue name=&quot;Malin Lindqvist&quot; text=&quot;Malin Lindqvist&quot;&gt;&lt;subtag tag=&quot;%avs_enhet%&quot; text=&quot;Avdelningen för juridik och handelsfrågor&quot; /&gt;&lt;subtag tag=&quot;%avs_e-post%&quot; text=&quot;malin.lindqvist@swedac.se&quot; /&gt;&lt;subtag tag=&quot;%avs_tfn%&quot; text=&quot;033-17 08 06&quot; /&gt;&lt;subtag tag=&quot;%avs_enhet_eng%&quot; text=&quot;Legal affairs and trade&quot; /&gt;&lt;subtag tag=&quot;%avs_tfn_eng%&quot; text=&quot;+46 33 170806&quot; /&gt;&lt;subtag tag=&quot;%avs_roll%&quot; text=&quot;jurist&quot; /&gt;&lt;/multivalue&gt;&lt;multivalue name=&quot;Malin Lundqvist&quot; text=&quot;Malin Lundqvist&quot;&gt;&lt;subtag tag=&quot;%avs_enhet%&quot; text=&quot;Enheten för IT och service&quot; /&gt;&lt;subtag tag=&quot;%avs_e-post%&quot; text=&quot;malin.lundqvist@swedac.se&quot; /&gt;&lt;subtag tag=&quot;%avs_tfn%&quot; text=&quot;033-17 08 00&quot; /&gt;&lt;subtag tag=&quot;%avs_enhet_eng%&quot; text=&quot;IT and service division&quot; /&gt;&lt;subtag tag=&quot;%avs_tfn_eng%&quot; text=&quot;+46 33 170800&quot; /&gt;&lt;subtag tag=&quot;%avs_roll%&quot; text=&quot;Systemvetare&quot; /&gt;&lt;/multivalue&gt;&lt;multivalue name=&quot;Maria Johnsson Malek&quot; text=&quot;Maria Johnsson Malek&quot;&gt;&lt;subtag tag=&quot;%avs_enhet%&quot; text=&quot;Enheten för miljö och hälsa&quot; /&gt;&lt;subtag tag=&quot;%avs_e-post%&quot; text=&quot;maria.johnssonmalek@swedac.se&quot; /&gt;&lt;subtag tag=&quot;%avs_tfn%&quot; text=&quot;033-17 77 41&quot; /&gt;&lt;subtag tag=&quot;%avs_enhet_eng%&quot; text=&quot;Health and environment division&quot; /&gt;&lt;subtag tag=&quot;%avs_tfn_eng%&quot; text=&quot;+46 33 177741&quot; /&gt;&lt;subtag tag=&quot;%avs_roll%&quot; text=&quot;handläggare&quot; /&gt;&lt;/multivalue&gt;&lt;multivalue name=&quot;Maria Krantz&quot; text=&quot;Maria Krantz&quot;&gt;&lt;subtag tag=&quot;%avs_enhet%&quot; text=&quot;Enheten för ackrediteringsplanering&quot; /&gt;&lt;subtag tag=&quot;%avs_e-post%&quot; text=&quot;maria.krantz@swedac.se&quot; /&gt;&lt;subtag tag=&quot;%avs_tfn%&quot; text=&quot;033-17 77 03&quot; /&gt;&lt;subtag tag=&quot;%avs_enhet_eng%&quot; text=&quot;Division for accreditation planning&quot; /&gt;&lt;subtag tag=&quot;%avs_tfn_eng%&quot; text=&quot;+46 33 177703&quot; /&gt;&lt;subtag tag=&quot;%avs_roll%&quot; text=&quot;koordinator&quot; /&gt;&lt;/multivalue&gt;&lt;multivalue name=&quot;Maria Pretorius&quot; text=&quot;Maria Pretorius&quot;&gt;&lt;subtag tag=&quot;%avs_enhet%&quot; text=&quot;Enheten för IT och service&quot; /&gt;&lt;subtag tag=&quot;%avs_e-post%&quot; text=&quot;maria.pretorius@swedac.se&quot; /&gt;&lt;subtag tag=&quot;%avs_tfn%&quot; text=&quot;033-17 77 53&quot; /&gt;&lt;subtag tag=&quot;%avs_enhet_eng%&quot; text=&quot;IT and service division&quot; /&gt;&lt;subtag tag=&quot;%avs_tfn_eng%&quot; text=&quot;+46 33 177753&quot; /&gt;&lt;subtag tag=&quot;%avs_roll%&quot; text=&quot;&quot; /&gt;&lt;/multivalue&gt;&lt;multivalue name=&quot;Maria Svenberg&quot; text=&quot;Maria Svenberg&quot;&gt;&lt;subtag tag=&quot;%avs_enhet%&quot; text=&quot;Enheten för ackrediteringsplanering&quot; /&gt;&lt;subtag tag=&quot;%avs_e-post%&quot; text=&quot;maria.svenberg@swedac.se&quot; /&gt;&lt;subtag tag=&quot;%avs_tfn%&quot; text=&quot;033-17 77 64&quot; /&gt;&lt;subtag tag=&quot;%avs_enhet_eng%&quot; text=&quot;Division for accreditation planning&quot; /&gt;&lt;subtag tag=&quot;%avs_tfn_eng%&quot; text=&quot;+ 46 33 177764&quot; /&gt;&lt;subtag tag=&quot;%avs_roll%&quot; text=&quot;koordinator&quot; /&gt;&lt;/multivalue&gt;&lt;multivalue name=&quot;Martina Gustafsson&quot; text=&quot;Martina Gustafsson&quot;&gt;&lt;subtag tag=&quot;%avs_enhet%&quot; text=&quot;Enheten för ackrediteringsplanering&quot; /&gt;&lt;subtag tag=&quot;%avs_e-post%&quot; text=&quot;martina.gustafsson@swedac.se&quot; /&gt;&lt;subtag tag=&quot;%avs_tfn%&quot; text=&quot;033-17 77 38&quot; /&gt;&lt;subtag tag=&quot;%avs_enhet_eng%&quot; text=&quot;Division for accreditation planning&quot; /&gt;&lt;subtag tag=&quot;%avs_tfn_eng%&quot; text=&quot;+46 33 177738&quot; /&gt;&lt;subtag tag=&quot;%avs_roll%&quot; text=&quot;&quot; /&gt;&lt;/multivalue&gt;&lt;multivalue name=&quot;Mary-Ann Bernhardsson&quot; text=&quot;Mary-Ann Bernhardsson&quot;&gt;&lt;subtag tag=&quot;%avs_enhet%&quot; text=&quot;Enheten för ackrediteringsplanering&quot; /&gt;&lt;subtag tag=&quot;%avs_e-post%&quot; text=&quot;maryann.bernhardsson@swedac.se&quot; /&gt;&lt;subtag tag=&quot;%avs_tfn%&quot; text=&quot;033-17 77 18&quot; /&gt;&lt;subtag tag=&quot;%avs_enhet_eng%&quot; text=&quot;Division for accreditation planning&quot; /&gt;&lt;subtag tag=&quot;%avs_tfn_eng%&quot; text=&quot;+46 33 177718&quot; /&gt;&lt;subtag tag=&quot;%avs_roll%&quot; text=&quot;koordinator&quot; /&gt;&lt;/multivalue&gt;&lt;multivalue name=&quot;Mattias Andersson&quot; text=&quot;Mattias Andersson&quot;&gt;&lt;subtag tag=&quot;%avs_enhet%&quot; text=&quot;Enheten för industri&quot; /&gt;&lt;subtag tag=&quot;%avs_e-post%&quot; text=&quot;mattias.andersson@swedac.se&quot; /&gt;&lt;subtag tag=&quot;%avs_tfn%&quot; text=&quot;033-17 77 17&quot; /&gt;&lt;subtag tag=&quot;%avs_enhet_eng%&quot; text=&quot;Industry division&quot; /&gt;&lt;subtag tag=&quot;%avs_tfn_eng%&quot; text=&quot;+46 33 177717&quot; /&gt;&lt;subtag tag=&quot;%avs_roll%&quot; text=&quot;handläggare&quot; /&gt;&lt;/multivalue&gt;&lt;multivalue name=&quot;Mette Eliasson&quot; text=&quot;Mette Eliasson&quot;&gt;"/>
    <w:docVar w:name="OfficeContextAware2" w:val="&lt;subtag tag=&quot;%avs_enhet%&quot; text=&quot;Enheten för miljö och hälsa&quot; /&gt;&lt;subtag tag=&quot;%avs_e-post%&quot; text=&quot;mette.eliasson@swedac.se&quot; /&gt;&lt;subtag tag=&quot;%avs_tfn%&quot; text=&quot;033-17 77 71&quot; /&gt;&lt;subtag tag=&quot;%avs_enhet_eng%&quot; text=&quot;Health and environment division&quot; /&gt;&lt;subtag tag=&quot;%avs_tfn_eng%&quot; text=&quot;+46 33 177771&quot; /&gt;&lt;subtag tag=&quot;%avs_roll%&quot; text=&quot;&quot; /&gt;&lt;/multivalue&gt;&lt;multivalue name=&quot;Michael Johansson&quot; text=&quot;Michael Johansson&quot;&gt;&lt;subtag tag=&quot;%avs_enhet%&quot; text=&quot;Enheten för fordon och kontroll&quot; /&gt;&lt;subtag tag=&quot;%avs_e-post%&quot; text=&quot;michael.johansson@swedac.se&quot; /&gt;&lt;subtag tag=&quot;%avs_tfn%&quot; text=&quot;033-17 77 25&quot; /&gt;&lt;subtag tag=&quot;%avs_enhet_eng%&quot; text=&quot;Vehicles and inspection division&quot; /&gt;&lt;subtag tag=&quot;%avs_tfn_eng%&quot; text=&quot;+46 33 177725&quot; /&gt;&lt;subtag tag=&quot;%avs_roll%&quot; text=&quot;&quot; /&gt;&lt;/multivalue&gt;&lt;multivalue name=&quot;Mikael Calestam&quot; text=&quot;Mikael Calestam&quot;&gt;&lt;subtag tag=&quot;%avs_enhet%&quot; text=&quot;Enheten för industri&quot; /&gt;&lt;subtag tag=&quot;%avs_e-post%&quot; text=&quot;mikael.calestam@swedac.se&quot; /&gt;&lt;subtag tag=&quot;%avs_tfn%&quot; text=&quot;033-17 77 04&quot; /&gt;&lt;subtag tag=&quot;%avs_enhet_eng%&quot; text=&quot;Industry division&quot; /&gt;&lt;subtag tag=&quot;%avs_tfn_eng%&quot; text=&quot;+46 33 177704&quot; /&gt;&lt;subtag tag=&quot;%avs_roll%&quot; text=&quot;handläggare&quot; /&gt;&lt;/multivalue&gt;&lt;multivalue name=&quot;Mikael Hulander&quot; text=&quot;Mikael Hulander&quot;&gt;&lt;subtag tag=&quot;%avs_enhet%&quot; text=&quot;Avdelningen för reglerad mätteknik&quot; /&gt;&lt;subtag tag=&quot;%avs_e-post%&quot; text=&quot;mikael.hulander@swedac.se&quot; /&gt;&lt;subtag tag=&quot;%avs_tfn%&quot; text=&quot;033-17 77 57&quot; /&gt;&lt;subtag tag=&quot;%avs_enhet_eng%&quot; text=&quot;Legal metrology department&quot; /&gt;&lt;subtag tag=&quot;%avs_tfn_eng%&quot; text=&quot;+46 33 177757&quot; /&gt;&lt;subtag tag=&quot;%avs_roll%&quot; text=&quot;handläggare&quot; /&gt;&lt;/multivalue&gt;&lt;multivalue name=&quot;Mikael Schmidt&quot; text=&quot;Mikael Schmidt&quot;&gt;&lt;subtag tag=&quot;%avs_enhet%&quot; text=&quot;Avdelningen för reglerad mätteknik&quot; /&gt;&lt;subtag tag=&quot;%avs_e-post%&quot; text=&quot;mikael.schmidt@swedac.se&quot; /&gt;&lt;subtag tag=&quot;%avs_tfn%&quot; text=&quot;033-17 77 37&quot; /&gt;&lt;subtag tag=&quot;%avs_enhet_eng%&quot; text=&quot;Legal metrology department&quot; /&gt;&lt;subtag tag=&quot;%avs_tfn_eng%&quot; text=&quot;+46 33 177737&quot; /&gt;&lt;subtag tag=&quot;%avs_roll%&quot; text=&quot;Avdelningschef&quot; /&gt;&lt;/multivalue&gt;&lt;multivalue name=&quot;Mikael Tikkanen&quot; text=&quot;Mikael Tikkanen&quot;&gt;&lt;subtag tag=&quot;%avs_enhet%&quot; text=&quot;Enheten för IT och service&quot; /&gt;&lt;subtag tag=&quot;%avs_e-post%&quot; text=&quot;mikael.tikkanen@swedac.se&quot; /&gt;&lt;subtag tag=&quot;%avs_tfn%&quot; text=&quot;033-17 77 95&quot; /&gt;&lt;subtag tag=&quot;%avs_enhet_eng%&quot; text=&quot;IT and service division&quot; /&gt;&lt;subtag tag=&quot;%avs_tfn_eng%&quot; text=&quot;+46 33 177795&quot; /&gt;&lt;subtag tag=&quot;%avs_roll%&quot; text=&quot;IT-tekniker&quot; /&gt;&lt;/multivalue&gt;&lt;multivalue name=&quot;Monica Ericsson&quot; text=&quot;Monica Ericsson&quot;&gt;&lt;subtag tag=&quot;%avs_enhet%&quot; text=&quot;Enheten för miljö och hälsa&quot; /&gt;&lt;subtag tag=&quot;%avs_e-post%&quot; text=&quot;monica.ericsson@swedac.se&quot; /&gt;&lt;subtag tag=&quot;%avs_tfn%&quot; text=&quot;033-17 08 80&quot; /&gt;&lt;subtag tag=&quot;%avs_enhet_eng%&quot; text=&quot;Health and environment division&quot; /&gt;&lt;subtag tag=&quot;%avs_tfn_eng%&quot; text=&quot;+46 33 170880&quot; /&gt;&lt;subtag tag=&quot;%avs_roll%&quot; text=&quot;handläggare&quot; /&gt;&lt;/multivalue&gt;&lt;multivalue name=&quot;Monica Johansson&quot; text=&quot;Monica Johansson&quot;&gt;&lt;subtag tag=&quot;%avs_enhet%&quot; text=&quot;Enheten för IT och service&quot; /&gt;&lt;subtag tag=&quot;%avs_e-post%&quot; text=&quot;monica.johansson@swedac.se&quot; /&gt;&lt;subtag tag=&quot;%avs_tfn%&quot; text=&quot;033-17 77 20&quot; /&gt;&lt;subtag tag=&quot;%avs_enhet_eng%&quot; text=&quot;IT and service division&quot; /&gt;&lt;subtag tag=&quot;%avs_tfn_eng%&quot; text=&quot;+46 33 177720&quot; /&gt;&lt;subtag tag=&quot;%avs_roll%&quot; text=&quot;&quot; /&gt;&lt;/multivalue&gt;&lt;multivalue name=&quot;Monika Hermansson Friedman&quot; text=&quot;Monika Hermansson Friedman&quot;&gt;&lt;subtag tag=&quot;%avs_enhet%&quot; text=&quot;Enheten för ekonomi&quot; /&gt;&lt;subtag tag=&quot;%avs_e-post%&quot; text=&quot;monika.hermanssonfriedman@swedac.se&quot; /&gt;&lt;subtag tag=&quot;%avs_tfn%&quot; text=&quot;033-17 77 74&quot; /&gt;&lt;subtag tag=&quot;%avs_enhet_eng%&quot; text=&quot;Finance division&quot; /&gt;&lt;subtag tag=&quot;%avs_tfn_eng%&quot; text=&quot;+46 33 177774&quot; /&gt;&lt;subtag tag=&quot;%avs_roll%&quot; text=&quot;&quot; /&gt;&lt;/multivalue&gt;&lt;multivalue name=&quot;Natalie Lalin&quot; text=&quot;Natalie Lalin&quot;&gt;&lt;subtag tag=&quot;%avs_enhet%&quot; text=&quot;Avdelningen för HR&quot; /&gt;&lt;subtag tag=&quot;%avs_e-post%&quot; text=&quot;natalie.lalin@swedac.se&quot; /&gt;&lt;subtag tag=&quot;%avs_tfn%&quot; text=&quot;033-17 08 01&quot; /&gt;&lt;subtag tag=&quot;%avs_enhet_eng%&quot; text=&quot;HR department&quot; /&gt;&lt;subtag tag=&quot;%avs_tfn_eng%&quot; text=&quot;+46 33 170801&quot; /&gt;&lt;subtag tag=&quot;%avs_roll%&quot; text=&quot;HR-specialist&quot; /&gt;&lt;/multivalue&gt;&lt;multivalue name=&quot;Patrik Andersson&quot; text=&quot;Patrik Andersson&quot;&gt;&lt;subtag tag=&quot;%avs_enhet%&quot; text=&quot;Enheten för fordon och kontroll&quot; /&gt;&lt;subtag tag=&quot;%avs_e-post%&quot; text=&quot;patrik.andersson@swedac.se&quot; /&gt;&lt;subtag tag=&quot;%avs_tfn%&quot; text=&quot;033-17 77 89&quot; /&gt;&lt;subtag tag=&quot;%avs_enhet_eng%&quot; text=&quot;Vehicles and inspection division&quot; /&gt;&lt;subtag tag=&quot;%avs_tfn_eng%&quot; text=&quot;+46 33 177789&quot; /&gt;&lt;subtag tag=&quot;%avs_roll%&quot; text=&quot;handläggare&quot; /&gt;&lt;/multivalue&gt;&lt;multivalue name=&quot;Patrik Lundberg&quot; text=&quot;Patrik Lundberg&quot;&gt;&lt;subtag tag=&quot;%avs_enhet%&quot; text=&quot;Enheten för fordon och kontroll&quot; /&gt;&lt;subtag tag=&quot;%avs_e-post%&quot; text=&quot;patrik.lundberg@swedac.se&quot; /&gt;&lt;subtag tag=&quot;%avs_tfn%&quot; text=&quot;033-17 77 68&quot; /&gt;&lt;subtag tag=&quot;%avs_enhet_eng%&quot; text=&quot;Vehicles and inspection division&quot; /&gt;&lt;subtag tag=&quot;%avs_tfn_eng%&quot; text=&quot;+46 33 177768&quot; /&gt;&lt;subtag tag=&quot;%avs_roll%&quot; text=&quot;handläggare&quot; /&gt;&lt;/multivalue&gt;&lt;multivalue name=&quot;Per Fällström&quot; text=&quot;Per Fällström&quot;&gt;&lt;subtag tag=&quot;%avs_enhet%&quot; text=&quot;Enheten för industri&quot; /&gt;&lt;subtag tag=&quot;%avs_e-post%&quot; text=&quot;per.fallstrom@swedac.se&quot; /&gt;&lt;subtag tag=&quot;%avs_tfn%&quot; text=&quot;033-17 77 49&quot; /&gt;&lt;subtag tag=&quot;%avs_enhet_eng%&quot; text=&quot;Industry division&quot; /&gt;&lt;subtag tag=&quot;%avs_tfn_eng%&quot; text=&quot;+46 33 177749&quot; /&gt;&lt;subtag tag=&quot;%avs_roll%&quot; text=&quot;handläggare&quot; /&gt;&lt;/multivalue&gt;&lt;multivalue name=&quot;Per Hällströmer&quot; text=&quot;Per Hällströmer&quot;&gt;&lt;subtag tag=&quot;%avs_enhet%&quot; text=&quot;Avdelningen för juridik och handelsfrågor&quot; /&gt;&lt;subtag tag=&quot;%avs_e-post%&quot; text=&quot;per.hallstromer@swedac.se&quot; /&gt;&lt;subtag tag=&quot;%avs_tfn%&quot; text=&quot;033-17 77 31&quot; /&gt;&lt;subtag tag=&quot;%avs_enhet_eng%&quot; text=&quot;Legal affairs and trade&quot; /&gt;&lt;subtag tag=&quot;%avs_tfn_eng%&quot; text=&quot;+46 33 177731&quot; /&gt;&lt;subtag tag=&quot;%avs_roll%&quot; text=&quot;&quot; /&gt;&lt;/multivalue&gt;&lt;multivalue name=&quot;Per-Anders Lingman&quot; text=&quot;Per-Anders Lingman&quot;&gt;&lt;subtag tag=&quot;%avs_enhet%&quot; text=&quot;Enheten för fordon och kontroll&quot; /&gt;&lt;subtag tag=&quot;%avs_e-post%&quot; text=&quot;peranders.lingman@swedac.se&quot; /&gt;&lt;subtag tag=&quot;%avs_tfn%&quot; text=&quot;033-17 77 79&quot; /&gt;&lt;subtag tag=&quot;%avs_enhet_eng%&quot; text=&quot;Vehicles and inspection division&quot; /&gt;&lt;subtag tag=&quot;%avs_tfn_eng%&quot; text=&quot;+46 33 177779&quot; /&gt;&lt;subtag tag=&quot;%avs_roll%&quot; text=&quot;handläggare&quot; /&gt;&lt;/multivalue&gt;&lt;multivalue name=&quot;Pernilla Mellqvist&quot; text=&quot;Pernilla Mellqvist&quot;&gt;&lt;subtag tag=&quot;%avs_enhet%&quot; text=&quot;Enheten för ackrediteringsplanering&quot; /&gt;&lt;subtag tag=&quot;%avs_e-post%&quot; text=&quot;pernilla.mellqvist@swedac.se&quot; /&gt;&lt;subtag tag=&quot;%avs_tfn%&quot; text=&quot;033-17 08 22&quot; /&gt;&lt;subtag tag=&quot;%avs_enhet_eng%&quot; text=&quot;Division for accreditation planning&quot; /&gt;&lt;subtag tag=&quot;%avs_tfn_eng%&quot; text=&quot;+46 33 170822&quot; /&gt;&lt;subtag tag=&quot;%avs_roll%&quot; text=&quot;koordinator&quot; /&gt;&lt;/multivalue&gt;&lt;multivalue name=&quot;Peter Kronvall&quot; text=&quot;Peter Kronvall&quot;&gt;&lt;subtag tag=&quot;%avs_enhet%&quot; text=&quot;Enheten för kommunikation&quot; /&gt;&lt;subtag tag=&quot;%avs_e-post%&quot; text=&quot;peter.kronvall@swedac.se&quot; /&gt;&lt;subtag tag=&quot;%avs_tfn%&quot; text=&quot;033-17 77 67&quot; /&gt;&lt;subtag tag=&quot;%avs_enhet_eng%&quot; text=&quot;Communication division&quot; /&gt;&lt;subtag tag=&quot;%avs_tfn_eng%&quot; text=&quot;+46 33 177767&quot; /&gt;&lt;subtag tag=&quot;%avs_roll%&quot; text=&quot;&quot; /&gt;&lt;/multivalue&gt;&lt;multivalue name=&quot;Peter Nyberg&quot; text=&quot;Peter Nyberg&quot;&gt;&lt;subtag tag=&quot;%avs_enhet%&quot; text=&quot;Enheten för fordon och kontroll&quot; /&gt;&lt;subtag tag=&quot;%avs_e-post%&quot; text=&quot;peter.nyberg@swedac.se&quot; /&gt;&lt;subtag tag=&quot;%avs_tfn%&quot; text=&quot;033-17 77 87&quot; /&gt;&lt;subtag tag=&quot;%avs_enhet_eng%&quot; text=&quot;Vehicles and inspection division&quot; /&gt;&lt;subtag tag=&quot;%avs_tfn_eng%&quot; text=&quot;+46 33 177787&quot; /&gt;&lt;subtag tag=&quot;%avs_roll%&quot; text=&quot;handläggare&quot; /&gt;&lt;/multivalue&gt;&lt;multivalue name=&quot;Peter Ågren&quot; text=&quot;Peter Ågren&quot;&gt;&lt;subtag tag=&quot;%avs_enhet%&quot; text=&quot;Enheten för industri&quot; /&gt;&lt;subtag tag=&quot;%avs_e-post%&quot; text=&quot;peter.agren@swedac.se&quot; /&gt;&lt;subtag tag=&quot;%avs_tfn%&quot; text=&quot;033-17 77 69&quot; /&gt;&lt;subtag tag=&quot;%avs_enhet_eng%&quot; text=&quot;Industry division&quot; /&gt;&lt;subtag tag=&quot;%avs_tfn_eng%&quot; text=&quot;+46 33 177769&quot; /&gt;&lt;subtag tag=&quot;%avs_roll%&quot; text=&quot;handläggare&quot; /&gt;&lt;/multivalue&gt;&lt;multivalue name=&quot;Pia Larsson&quot; text=&quot;Pia Larsson&quot;&gt;&lt;subtag tag=&quot;%avs_enhet%&quot; text=&quot;Avdelningen för HR&quot; /&gt;&lt;subtag tag=&quot;%avs_e-post%&quot; text=&quot;pia.larsson@swedac.se&quot; /&gt;&lt;subtag tag=&quot;%avs_tfn%&quot; text=&quot;033-17 77 55&quot; /&gt;&lt;subtag tag=&quot;%avs_enhet_eng%&quot; text=&quot;HR department&quot; /&gt;&lt;subtag tag=&quot;%avs_tfn_eng%&quot; text=&quot;+46 33 177755&quot; /&gt;&lt;subtag tag=&quot;%avs_roll%&quot; text=&quot;&quot; /&gt;&lt;/multivalue&gt;&lt;multivalue name=&quot;Pär Lorén&quot; text=&quot;Pär Lorén&quot;&gt;&lt;subtag tag=&quot;%avs_enhet%&quot; text=&quot;Enheten för fordon och kontroll&quot; /&gt;&lt;subtag tag=&quot;%avs_e-post%&quot; text=&quot;par.loren@swedac.se&quot; /&gt;&lt;subtag tag=&quot;%avs_tfn%&quot; text=&quot;033-17 77 22&quot; /&gt;&lt;subtag tag=&quot;%avs_enhet_eng%&quot; text=&quot;Vehicles and inspection division&quot; /&gt;&lt;subtag tag=&quot;%avs_tfn_eng%&quot; text=&quot;+46 (0)33 177722&quot; /&gt;&lt;subtag tag=&quot;%avs_roll%&quot; text=&quot;handläggare&quot; /&gt;&lt;/multivalue&gt;&lt;multivalue name=&quot;Raied Ghabayen&quot; text=&quot;Raied Ghabayen&quot;&gt;&lt;subtag tag=&quot;%avs_enhet%&quot; text=&quot;Enheten för fordon och kontroll&quot; /&gt;&lt;subtag tag=&quot;%avs_e-post%&quot; text=&quot;raied.ghabayen@swedac.se&quot; /&gt;&lt;subtag tag=&quot;%avs_tfn%&quot; text=&quot;033-17 08 11&quot; /&gt;&lt;subtag tag=&quot;%avs_enhet_eng%&quot; text=&quot;Vehicles and inspection division&quot; /&gt;&lt;subtag tag=&quot;%avs_tfn_eng%&quot; text=&quot;+46 33 170811&quot; /&gt;&lt;subtag tag=&quot;%avs_roll%&quot; text=&quot;handläggare&quot; /&gt;&lt;/multivalue&gt;&lt;multivalue name=&quot;Reijo Sakko&quot; text=&quot;Reijo Sakko&quot;&gt;&lt;subtag tag=&quot;%avs_enhet%&quot; text=&quot;Enheten för fordon och kontroll&quot; /&gt;&lt;subtag tag=&quot;%avs_e-post%&quot; text=&quot;reijo.sakko@swedac.se&quot; /&gt;&lt;subtag tag=&quot;%avs_tfn%&quot; text=&quot;033-17 77 28&quot; /&gt;&lt;subtag tag=&quot;%avs_enhet_eng%&quot; text=&quot;Vehicles and inspection division&quot; /&gt;&lt;subtag tag=&quot;%avs_tfn_eng%&quot; text=&quot;+46 33 177728&quot; /&gt;&lt;subtag tag=&quot;%avs_roll%&quot; text=&quot;handläggare&quot; /&gt;&lt;/multivalue&gt;&lt;multivalue name=&quot;Rema El-Nagar&quot; text=&quot;Rema El-Nagar&quot;&gt;&lt;subtag tag=&quot;%avs_enhet%&quot; text=&quot;Avdelningen för reglerad mätteknik&quot; /&gt;&lt;subtag tag=&quot;%avs_e-post%&quot; text=&quot;rema.el-nagar@swedac.se&quot; /&gt;&lt;subtag tag=&quot;%avs_tfn%&quot; text=&quot;033-17 08 12&quot; /&gt;&lt;subtag tag=&quot;%avs_enhet_eng%&quot; text=&quot;Legal metrology department&quot; /&gt;&lt;subtag tag=&quot;%avs_tfn_eng%&quot; text=&quot;+46 33 170812&quot; /&gt;&lt;subtag tag=&quot;%avs_roll%&quot; text=&quot;&quot; /&gt;&lt;/multivalue&gt;&lt;multivalue name=&quot;Renée Hansson&quot; text=&quot;Renée Hansson&quot;&gt;&lt;subtag tag=&quot;%avs_enhet%&quot; text=&quot;Avdelningen för reglerad mätteknik&quot; /&gt;&lt;subtag tag=&quot;%avs_e-post%&quot; text=&quot;renee.hansson@swedac.se&quot; /&gt;&lt;subtag tag=&quot;%avs_tfn%&quot; text=&quot;08-406 83 65&quot; /&gt;&lt;subtag tag=&quot;%avs_enhet_eng%&quot; text=&quot;Legal metrology department&quot; /&gt;&lt;subtag tag=&quot;%avs_tfn_eng%&quot; text=&quot;+46 8 4068365&quot; /&gt;&lt;subtag tag=&quot;%avs_roll%&quot; text=&quot;&quot; /&gt;&lt;/multivalue&gt;&lt;multivalue name=&quot;Richard Ericsson&quot; text=&quot;Richard Ericsson&quot;&gt;&lt;subtag tag=&quot;%avs_enhet%&quot; text=&quot;Enheten för IT och service&quot; /&gt;&lt;subtag tag=&quot;%avs_e-post%&quot; text=&quot;richard.ericsson@swedac.se&quot; /&gt;&lt;subtag tag=&quot;%avs_tfn%&quot; text=&quot;033-17 77 16&quot; /&gt;&lt;subtag tag=&quot;%avs_enhet_eng%&quot; text=&quot;IT and service division&quot; /&gt;&lt;subtag tag=&quot;%avs_tfn_eng%&quot; text=&quot;+46 33 177716&quot; /&gt;&lt;subtag tag=&quot;%avs_roll%&quot; text=&quot;&quot; /&gt;&lt;/multivalue&gt;&lt;multivalue name=&quot;Roberth Kjellström&quot; text=&quot;Roberth Kjellström&quot;&gt;&lt;subtag tag=&quot;%avs_enhet%&quot; text=&quot;Enheten för industri&quot; /&gt;&lt;subtag tag=&quot;%avs_e-post%&quot; text=&quot;roberth.kjellstrom@swedac.se&quot; /&gt;&lt;subtag tag=&quot;%avs_tfn%&quot; text=&quot;033-17 77 58&quot; /&gt;&lt;subtag tag=&quot;%avs_enhet_eng%&quot; text=&quot;Industry division&quot; /&gt;&lt;subtag tag=&quot;%avs_tfn_eng%&quot; text=&quot;+46 33 177758&quot; /&gt;&lt;subtag tag=&quot;%avs_roll%&quot; text=&quot;&quot; /&gt;&lt;/multivalue&gt;&lt;multivalue name=&quot;Robin Lundgren&quot; text=&quot;Robin Lundgren&quot;&gt;&lt;subtag tag=&quot;%avs_enhet%&quot; text=&quot;Avdelningen för juridik och handelsfrågor&quot; /&gt;&lt;subtag tag=&quot;%avs_e-post%&quot; text=&quot;robin.lundgren@swedac.se&quot; /&gt;&lt;subtag tag=&quot;%avs_tfn%&quot; text=&quot;033-17 77 91&quot; /&gt;&lt;subtag tag=&quot;%avs_enhet_eng%&quot; text=&quot;Legal affairs and trade&quot; /&gt;&lt;subtag tag=&quot;%avs_tfn_eng%&quot; text=&quot;+46 33 177791&quot; /&gt;&lt;subtag tag=&quot;%avs_roll%&quot; text=&quot;&quot; /&gt;&lt;/multivalue&gt;&lt;multivalue name=&quot;Sanela Putnik&quot; text=&quot;Sanela Putnik&quot;&gt;&lt;subtag tag=&quot;%avs_enhet%&quot; text=&quot;Avdelningen för juridik och handelsfrågor&quot; /&gt;&lt;subtag tag=&quot;%avs_e-post%&quot; text=&quot;sanela.putnik@swedac.se&quot; /&gt;&lt;subtag tag=&quot;%avs_tfn%&quot; text=&quot;033-17 77 09&quot; /&gt;&lt;subtag tag=&quot;%avs_enhet_eng%&quot; text=&quot;Legal affairs and trade&quot; /&gt;&lt;subtag tag=&quot;%avs_tfn_eng%&quot; text=&quot;+46 33 177709&quot; /&gt;&lt;subtag tag=&quot;%avs_roll%&quot; text=&quot;Utredare marknadskontroll&quot; /&gt;&lt;/multivalue&gt;&lt;multivalue name=&quot;Sara Jensen&quot; text=&quot;Sara Jensen&quot;&gt;&lt;subtag tag=&quot;%avs_enhet%&quot; text=&quot;Enheten för industri&quot; /&gt;&lt;subtag tag=&quot;%avs_e-post%&quot; text=&quot;sara.jensen@swedac.se&quot; /&gt;&lt;subtag tag=&quot;%avs_tfn%&quot; text=&quot;033-17 77 30&quot; /&gt;&lt;subtag tag=&quot;%avs_enhet_eng%&quot; text=&quot;Industry division&quot; /&gt;&lt;subtag tag=&quot;%avs_tfn_eng%&quot; text=&quot;+46 33 177730&quot; /&gt;&lt;subtag tag=&quot;%avs_roll%&quot; text=&quot;handläggare&quot; /&gt;&lt;/multivalue&gt;&lt;multivalue name=&quot;Selcuk Aydin&quot; text=&quot;Selcuk Aydin&quot;&gt;&lt;subtag tag=&quot;%avs_enhet%&quot; text=&quot;Avdelningen för ackreditering&quot; /&gt;&lt;subtag tag=&quot;%avs_e-post%&quot; text=&quot;selcuk.aydin@swedac.se&quot; /&gt;&lt;subtag tag=&quot;%avs_tfn%&quot; text=&quot;033-17 08 05&quot; /&gt;&lt;subtag tag=&quot;%avs_enhet_eng%&quot; text=&quot;Accreditation department&quot; /&gt;&lt;subtag tag=&quot;%avs_tfn_eng%&quot; text=&quot;+46 33 170805&quot; /&gt;&lt;subtag tag=&quot;%avs_roll%&quot; text=&quot;handläggare&quot; /&gt;&lt;/multivalue&gt;&lt;multivalue name=&quot;Sólveig Ingólfsdóttir&quot; text=&quot;Sólveig Ingólfsdóttir&quot;&gt;&lt;subtag tag=&quot;%avs_enhet%&quot; text=&quot;Enheten för industri&quot; /&gt;&lt;subtag tag=&quot;%avs_e-post%&quot; text=&quot;solveig.ingolfsdottir@swedac.se&quot; /&gt;&lt;subtag tag=&quot;%avs_tfn%&quot; text=&quot;033-17 77 19&quot; /&gt;&lt;subtag tag=&quot;%avs_enhet_eng%&quot; text=&quot;Industry division&quot; /&gt;&lt;subtag tag=&quot;%avs_tfn_eng%&quot; text=&quot;+46 33 177719&quot; /&gt;&lt;subtag tag=&quot;%avs_roll%&quot; text=&quot;&quot; /&gt;&lt;/multivalue&gt;&lt;multivalue name=&quot;Susanne Skogman&quot; text=&quot;Susanne Skogman&quot;&gt;&lt;subtag tag=&quot;%avs_enhet%&quot; text=&quot;Enheten för IT och service&quot; /&gt;&lt;subtag tag=&quot;%avs_e-post%&quot; text=&quot;susanne.skogman@swedac.se&quot; /&gt;&lt;subtag tag=&quot;%avs_tfn%&quot; text=&quot;033-17 77 27&quot; /&gt;&lt;subtag tag=&quot;%avs_enhet_eng%&quot; text=&quot;IT and service division&quot; /&gt;&lt;subtag tag=&quot;%avs_tfn_eng%&quot; text=&quot;+46 33 177727&quot; /&gt;&lt;subtag tag=&quot;%avs_roll%&quot; text=&quot;&quot; /&gt;&lt;/multivalue&gt;&lt;multivalue name=&quot;Tara Bahaddin&quot; text=&quot;Tara Bahaddin&quot;&gt;&lt;subtag tag=&quot;%avs_enhet%&quot; text=&quot;Enheten för fordon och kontroll&quot; /&gt;&lt;subtag tag=&quot;%avs_e-post%&quot; text=&quot;tara.bahaddin@swedac.se&quot; /&gt;&lt;subtag tag=&quot;%avs_tfn%&quot; text=&quot;033-17 77 98&quot; /&gt;&lt;subtag tag=&quot;%avs_enhet_eng%&quot; text=&quot;Vehicles and inspection division&quot; /&gt;&lt;subtag tag=&quot;%avs_tfn_eng%&quot; text=&quot;+46 33 177798&quot; /&gt;&lt;subtag tag=&quot;%avs_roll%&quot; text=&quot;handläggare&quot; /&gt;&lt;/multivalue&gt;&lt;multivalue name=&quot;Thomas Franzén&quot; text=&quot;Thomas Franzén&quot;&gt;&lt;subtag tag=&quot;%avs_enhet%&quot; text=&quot;Avdelningen för reglerad mätteknik&quot; /&gt;&lt;subtag tag=&quot;%avs_e-post%&quot; text=&quot;thomas.franzen@swedac.se&quot; /&gt;&lt;subtag tag=&quot;%avs_tfn%&quot; text=&quot;033-17 08 51&quot; /&gt;&lt;subtag tag=&quot;%avs_enhet_eng%&quot; text=&quot;Legal metrology department&quot; /&gt;&lt;subtag tag=&quot;%avs_tfn_eng%&quot; text=&quot;+46 33 170851&quot; /&gt;&lt;subtag tag=&quot;%avs_roll%&quot; text=&quot;handläggare&quot; /&gt;&lt;/multivalue&gt;&lt;multivalue name=&quot;Thomas Ljung&quot; text=&quot;Thomas Ljung&quot;&gt;&lt;subtag tag=&quot;%avs_enhet%&quot; text=&quot;Enheten för industri&quot; /&gt;&lt;subtag tag=&quot;%avs_e-post%&quot; text=&quot;thomas.ljung@swedac.se&quot; /&gt;&lt;subtag tag=&quot;%avs_tfn%&quot; text=&quot;033-17 08 02&quot; /&gt;&lt;subtag tag=&quot;%avs_enhet_eng%&quot; text=&quot;Industry division&quot; /&gt;&lt;subtag tag=&quot;%avs_tfn_eng%&quot; text=&quot;+46 33 170802&quot; /&gt;&lt;subtag tag=&quot;%avs_roll%&quot; text=&quot;handläggare&quot; /&gt;&lt;/multivalue&gt;&lt;multivalue name=&quot;Tomas Persson&quot; text=&quot;Tomas Persson&quot;&gt;&lt;subtag tag=&quot;%avs_enhet%&quot; text=&quot;Enheten för miljö och hälsa&quot; /&gt;&lt;subtag tag=&quot;%avs_e-post%&quot; text=&quot;tomas.persson@swedac.se&quot; /&gt;&lt;subtag tag=&quot;%avs_tfn%&quot; text=&quot;033-17 77 36&quot; /&gt;&lt;subtag tag=&quot;%avs_enhet_eng%&quot; text=&quot;Health and environment division&quot; /&gt;&lt;subtag tag=&quot;%avs_tfn_eng%&quot; text=&quot;+46 33 177736&quot; /&gt;&lt;subtag tag=&quot;%avs_roll%&quot; text=&quot;&quot; /&gt;&lt;/multivalue&gt;&lt;multivalue name=&quot;Torbjörn Carlsson&quot; text=&quot;Torbjörn Carlsson&quot;&gt;&lt;subtag tag=&quot;%avs_enhet%&quot; text=&quot;Enheten för fordon och kontroll&quot; /&gt;&lt;subtag tag=&quot;%avs_e-post%&quot; text=&quot;torbjorn.carlsson@swedac.se&quot; /&gt;&lt;subtag tag=&quot;%avs_tfn%&quot; text=&quot;033-17 77 76&quot; /&gt;&lt;subtag tag=&quot;%avs_enhet_eng%&quot; text=&quot;Vehicles and inspection division&quot; /&gt;&lt;subtag tag=&quot;%avs_tfn_eng%&quot; text=&quot;+46 33 177776&quot; /&gt;&lt;subtag tag=&quot;%avs_roll%&quot; text=&quot;handläggare&quot; /&gt;&lt;/multivalue&gt;&lt;multivalue name=&quot;Ulf Hammarström&quot; text=&quot;Ulf Hammarström&quot;&gt;&lt;subtag tag=&quot;%avs_enhet%&quot; text=&quot;Generaldirektör&quot; /&gt;&lt;subtag tag=&quot;%avs_e-post%&quot; text=&quot;ulf.hammarstrom@swedac.se&quot; /&gt;&lt;subtag tag=&quot;%avs_tfn%&quot; text=&quot;033-17 77 51&quot; /&gt;&lt;subtag tag=&quot;%avs_enhet_eng%&quot; text=&quot;Director General&quot; /&gt;&lt;subtag tag=&quot;%avs_tfn_eng%&quot; text=&quot;+46 33 177751&quot; /&gt;&lt;/multivalue&gt;&lt;multivalue name=&quot;Ulrika de la Iglesia&quot; text=&quot;Ulrika de la Iglesia&quot;&gt;&lt;subtag tag=&quot;%avs_enhet%&quot; text=&quot;Avdelningen för juridik och handelsfrågor&quot; /&gt;&lt;subtag tag=&quot;%avs_e-post%&quot; text=&quot;ulrika.delaiglesia@swedac.se&quot; /&gt;&lt;subtag tag=&quot;%avs_tfn%&quot; text=&quot;033-17 77 08 &quot; /&gt;&lt;subtag tag=&quot;%avs_enhet_eng%&quot; text=&quot;Legal affairs and trade&quot; /&gt;&lt;subtag tag=&quot;%avs_tfn_eng%&quot; text=&quot;+46 33 177708&quot; /&gt;&lt;subtag tag=&quot;%avs_roll%&quot; text=&quot;jurist&quot; /&gt;&lt;/multivalue&gt;&lt;multivalue name=&quot;Viktoria Lindberg Martinell&quot; text=&quot;Viktoria Lindberg Martinell&quot;&gt;"/>
    <w:docVar w:name="OfficeContextAware3" w:val="&lt;subtag tag=&quot;%avs_enhet%&quot; text=&quot;Enheten för juridik och handelsfrågor&quot; /&gt;&lt;subtag tag=&quot;%avs_e-post%&quot; text=&quot;viktoria.lindbergmartinell@swedac.se&quot; /&gt;&lt;subtag tag=&quot;%avs_tfn%&quot; text=&quot;033 17 77 45&quot; /&gt;&lt;subtag tag=&quot;%avs_enhet_eng%&quot; text=&quot;Legal affairs and trade&quot; /&gt;&lt;subtag tag=&quot;%avs_tfn_eng%&quot; text=&quot;+46 33 177745&quot; /&gt;&lt;subtag tag=&quot;%avs_roll%&quot; text=&quot;&quot; /&gt;&lt;/multivalue&gt;&lt;multivalue name=&quot;Wåge Elmeke&quot; text=&quot;Wåge Elmeke&quot;&gt;&lt;subtag tag=&quot;%avs_enhet%&quot; text=&quot;Enheten för fordon och kontroll&quot; /&gt;&lt;subtag tag=&quot;%avs_e-post%&quot; text=&quot;wage.elmeke@swedac.se&quot; /&gt;&lt;subtag tag=&quot;%avs_tfn%&quot; text=&quot;033-17 77 84&quot; /&gt;&lt;subtag tag=&quot;%avs_enhet_eng%&quot; text=&quot;Vehicles and inspection division&quot; /&gt;&lt;subtag tag=&quot;%avs_tfn_eng%&quot; text=&quot;+46 33 177784&quot; /&gt;&lt;subtag tag=&quot;%avs_roll%&quot; text=&quot;handläggare&quot; /&gt;&lt;/multivalue&gt;&lt;multivalue name=&quot;Åsa Claesson&quot; text=&quot;Åsa Claesson&quot;&gt;&lt;subtag tag=&quot;%avs_enhet%&quot; text=&quot;Enheten för miljö och hälsa&quot; /&gt;&lt;subtag tag=&quot;%avs_e-post%&quot; text=&quot;asa.claesson@swedac.se&quot; /&gt;&lt;subtag tag=&quot;%avs_tfn%&quot; text=&quot;033-17 77 01&quot; /&gt;&lt;subtag tag=&quot;%avs_enhet_eng%&quot; text=&quot;Health and environment division&quot; /&gt;&lt;subtag tag=&quot;%avs_tfn_eng%&quot; text=&quot;+46 33 177701&quot; /&gt;&lt;subtag tag=&quot;%avs_roll%&quot; text=&quot;&quot; /&gt;&lt;/multivalue&gt;&lt;multivalue name=&quot;Åsa Piirainen-Olsson&quot; text=&quot;Åsa Piirainen-Olsson&quot;&gt;&lt;subtag tag=&quot;%avs_enhet%&quot; text=&quot;Enheten för IT och service&quot; /&gt;&lt;subtag tag=&quot;%avs_e-post%&quot; text=&quot;asa.piirainenolsson@swedac.se&quot; /&gt;&lt;subtag tag=&quot;%avs_tfn%&quot; text=&quot;033-17 77 42&quot; /&gt;&lt;subtag tag=&quot;%avs_enhet_eng%&quot; text=&quot;IT and service division&quot; /&gt;&lt;subtag tag=&quot;%avs_tfn_eng%&quot; text=&quot;+46 33 177742&quot; /&gt;&lt;subtag tag=&quot;%avs_roll%&quot; text=&quot;koordinator&quot; /&gt;&lt;/multivalue&gt;&lt;/multitag&gt;&lt;multitag name=&quot;Datum senast inkomma med yttrande&quot; tag=&quot;%datum_yttrande%&quot; type=&quot;type_text&quot; multiselect=&quot;False&quot; sep_char=&quot;crlf&quot; /&gt;&lt;multitag name=&quot;Deltagit i ärendet, avdelningschef?&quot; tag=&quot;%deltagit_AC%&quot; type=&quot;type_text&quot; multiselect=&quot;False&quot; sep_char=&quot;crlf&quot; /&gt;&lt;multitag name=&quot;Deltagit i ärendet, enhetschef?&quot; tag=&quot;%deltagit_EC%&quot; type=&quot;type_text&quot; multiselect=&quot;False&quot; sep_char=&quot;crlf&quot; /&gt;&lt;multitag name=&quot;Deltagit i ärendet, bed. ledare?&quot; tag=&quot;%deltagit_BL _AVA%&quot; type=&quot;type_text&quot; multiselect=&quot;False&quot; sep_char=&quot;space&quot; /&gt;&lt;multitag name=&quot;Direktiv/förordning - Ange beteckning o titel?&amp;#xD;&amp;#xA;&quot; tag=&quot;%ao_direktiv_forordning%&quot; type=&quot;type_text&quot; multiselect=&quot;False&quot; sep_char=&quot;crlf&quot; /&gt;&lt;multitag name=&quot;Er referens&quot; tag=&quot;%er_referens%&quot; type=&quot;type_text&quot; multiselect=&quot;True&quot; sep_char=&quot;crlf&quot; /&gt;&lt;multitag name=&quot;Ert datum (ÅÅÅÅ-MM-DD)&quot; tag=&quot;%ert_datum%&quot; type=&quot;type_text&quot; multiselect=&quot;False&quot; sep_char=&quot;crlf&quot; /&gt;&lt;multitag name=&quot;Rubrik&quot; tag=&quot;%rubrik%&quot; type=&quot;type_text&quot; multiselect=&quot;False&quot; sep_char=&quot;crlf&quot; /&gt;&lt;multitag name=&quot;EU förordningens löpnummer&quot; tag=&quot;%lopnummer%&quot; type=&quot;type_text&quot; multiselect=&quot;False&quot; sep_char=&quot;space&quot; /&gt;&lt;multitag name=&quot;EU förordningens namn&quot; tag=&quot;%forordn_namn%&quot; type=&quot;type_text&quot; multiselect=&quot;False&quot; sep_char=&quot;space&quot; /&gt;&lt;multitag name=&quot;Föredragande?&quot; tag=&quot;%foredragande%&quot; type=&quot;type_text&quot; multiselect=&quot;False&quot; sep_char=&quot;space&quot; /&gt;&lt;multitag name=&quot;Föredragande Jurist?&quot; tag=&quot;%foredragande_jurist%&quot; type=&quot;type_text&quot; multiselect=&quot;False&quot; sep_char=&quot;crlf&quot; /&gt;&lt;multitag name=&quot;Företagsnamnet som klagomålet är riktat mot?&quot; tag=&quot;%klagomal_foretag%&quot; type=&quot;type_text&quot; multiselect=&quot;False&quot; sep_char=&quot;crlf&quot; /&gt;&lt;multitag name=&quot;ID-nummer (anm.org)?&quot; tag=&quot;%idnr%&quot; type=&quot;type_text&quot; multiselect=&quot;False&quot; sep_char=&quot;space&quot; /&gt;&lt;multitag name=&quot;Län?&quot; tag=&quot;%lan%&quot; type=&quot;type_text&quot; multiselect=&quot;False&quot; sep_char=&quot;crlf&quot; /&gt;&lt;multitag name=&quot;Motpart klagomål verifiering&quot; tag=&quot;%motpart_klagomal_verifiering%&quot; type=&quot;default&quot; multiselect=&quot;False&quot; sep_char=&quot;crlf&quot;&gt;&lt;multivalue name=&quot;Energistyrelsen (DK)&quot; text=&quot;Energistyrelsen (DK)&quot; /&gt;&lt;multivalue name=&quot;Naturvårdsverket&quot; text=&quot;Naturvårdsverket&quot; /&gt;&lt;/multitag&gt;&lt;multitag name=&quot;Organisationsnr?&quot; tag=&quot;%orgnr%&quot; type=&quot;type_text&quot; multiselect=&quot;False&quot; sep_char=&quot;space&quot;&gt;&lt;multivalue name=&quot;%S_orgnr%&quot; text=&quot;%S_orgnr%&quot; /&gt;&lt;/multitag&gt;&lt;multitag name=&quot;Rättsakt&quot; tag=&quot;%rattsakt%&quot; type=&quot;type_text&quot; multiselect=&quot;False&quot; sep_char=&quot;crlf&quot; /&gt;&lt;multitag name=&quot;Samrådande myndighet&quot; tag=&quot;%myndighet%&quot; type=&quot;type_text&quot; multiselect=&quot;False&quot; sep_char=&quot;space&quot; /&gt;&lt;multitag name=&quot;Sektorsmyndighet namn&quot; tag=&quot;%sektorsmyndighet%&quot; type=&quot;type_text&quot; multiselect=&quot;False&quot; sep_char=&quot;crlf&quot; /&gt;&lt;multitag name=&quot;Titel på undertecknare&quot; tag=&quot;%u_titel%&quot; type=&quot;default&quot; multiselect=&quot;False&quot; sep_char=&quot;crlf&quot;&gt;&lt;multivalue name=&quot;Avdelningschef&quot; text=&quot;Avdelningschef&quot; /&gt;&lt;multivalue name=&quot;Bedömningsledare&quot; text=&quot;Bedömningsledare&quot; /&gt;&lt;multivalue name=&quot;Bitr. Enhetschef&quot; text=&quot;Bitr. Enhetschef&quot; /&gt;&lt;multivalue name=&quot;Chef&quot; text=&quot;Chef&quot; /&gt;&lt;multivalue name=&quot;Chefsjurist&quot; text=&quot;Chefsjurist&quot; /&gt;&lt;multivalue name=&quot;Enhetschef&quot; text=&quot;Enhetschef&quot; /&gt;&lt;multivalue name=&quot;Handläggare&quot; text=&quot;Handläggare&quot; /&gt;&lt;multivalue name=&quot;Jurist&quot; text=&quot;Jurist&quot; /&gt;&lt;multivalue name=&quot;Koordinator&quot; text=&quot;Koordinator&quot; /&gt;&lt;multivalue name=&quot;Planeringssamordnare&quot; text=&quot;Planeringssamordnare&quot; /&gt;&lt;multivalue name=&quot;stf Generaldirektör&quot; text=&quot;stf Generaldirektör&quot; /&gt;&lt;multivalue name=&quot;Teknisk handläggare&quot; text=&quot;Teknisk handläggare&quot; /&gt;&lt;multivalue name=&quot;Tf. Enhetschef&quot; text=&quot;Tf. Enhetschef&quot; /&gt;&lt;multivalue name=&quot;tf. Generaldirektör&quot; text=&quot;tf. Generaldirektör&quot; /&gt;&lt;multivalue name=&quot;Utredare&quot; text=&quot;Utredare&quot; /&gt;&lt;/multitag&gt;&lt;multitag name=&quot;Ändrad omfattning eller nyanmälan?&quot; tag=&quot;%andrad_omfattn_eller_nyanmalan%&quot; type=&quot;default&quot; multiselect=&quot;False&quot; sep_char=&quot;space&quot;&gt;&lt;multivalue name=&quot;Nyanmälan&quot; text=&quot;anmäla&quot; /&gt;&lt;multivalue name=&quot;Ändrad omfattning&quot; text=&quot;ändra omfattningen av anmälan för&quot; /&gt;&lt;/multitag&gt;&lt;multitag name=&quot;Jurist eller utredare&quot; tag=&quot;%jurist_eller_utredare%&quot; type=&quot;default&quot; multiselect=&quot;False&quot; sep_char=&quot;space&quot;&gt;&lt;multivalue name=&quot;Jurist&quot; text=&quot;Jurist&quot; /&gt;&lt;multivalue name=&quot;Utredare&quot; text=&quot;Utredare&quot; /&gt;&lt;/multitag&gt;&lt;multitag name=&quot;Mottagare, ange namn&quot; tag=&quot;%mottag_namn%&quot; type=&quot;type_text&quot; multiselect=&quot;False&quot; sep_char=&quot;crlf&quot; /&gt;&lt;multitag name=&quot;Typ av återkallelse?&quot; tag=&quot;%typ_aterkallelse%&quot; type=&quot;default&quot; multiselect=&quot;False&quot; sep_char=&quot;crlf&quot;&gt;&lt;multivalue name=&quot;Slutlig återkallelse&quot; text=&quot;&quot;&gt;&lt;subtag tag=&quot;%typ_aterkallelse_1%&quot; text=&quot;Beslut om slutlig&quot; /&gt;&lt;subtag tag=&quot;%typ_aterkallelse_2%&quot; text=&quot;slutligt&quot; /&gt;&lt;subtag tag=&quot;%typ_aterkallelse_3%&quot; text=&quot;&quot; /&gt;&lt;subtag tag=&quot;%typ_aterkallelse_7%&quot; text=&quot;komma in med styrkande dokument avseende att ni åter uppfyller kraven för att vara ackrediterade.&amp;#xD;&amp;#xA;&quot; /&gt;&lt;subtag tag=&quot;%typ_aterkallelse_8%&quot; text=&quot;&quot; /&gt;&lt;/multivalue&gt;&lt;multivalue name=&quot;Tillfällig återkallelse&quot; text=&quot;&quot;&gt;&lt;subtag tag=&quot;%typ_aterkallelse_1%&quot; text=&quot;Beslut om tillfällig&quot; /&gt;&lt;subtag tag=&quot;%typ_aterkallelse_2%&quot; text=&quot;tillfälligt&quot; /&gt;&lt;subtag tag=&quot;%typ_aterkallelse_3%&quot; text=&quot;&amp;#xD;&amp;#xA;Återkallelsen gäller till dess att Swedac fattar ett nytt beslut i ärendet.&amp;#xD;&amp;#xA;&quot; /&gt;&lt;subtag tag=&quot;%typ_aterkallelse_7%&quot; text=&quot;lämna synpunkter på detta förslag till beslut.&amp;#xD;&amp;#xA;&quot; /&gt;&lt;subtag tag=&quot;%typ_aterkallelse_8%&quot; text=&quot;Detta är ett beslut om tillfällig återkallelse av er ackreditering. Ni kan senast %datum_senast_synpunkter% komma in med redovisning och styrkande dokumentation avseende %styrkande_dok_åter_krav_ack% som visar att ni åter uppfyller kraven för ackreditering. Om ni inte kommer in med efterfrågade uppgifter i tid eller om uppgifterna som skickas in är bristfälliga, kan Swedac efter %datum_senast_synpunkter% komma att fatta beslut om slutlig återkallelse av er ackreditering.&quot; /&gt;&lt;/multivalue&gt;&lt;/multitag&gt;&lt;multitag name=&quot;Beslutsdatum (ÅÅÅÅ-MM-DD)&quot; tag=&quot;%beslut_dat%&quot; type=&quot;type_text&quot; multiselect=&quot;False&quot; sep_char=&quot;crlf&quot; /&gt;&lt;multitag name=&quot;Välj AC för föreskrift&quot; tag=&quot;%AC_foreskrift%&quot; type=&quot;default&quot; multiselect=&quot;False&quot; sep_char=&quot;crlf&quot;&gt;&lt;multivalue name=&quot;Helle Sörensen&quot; text=&quot;Helle Sörensen&quot; /&gt;&lt;multivalue name=&quot;Kristina Hallman&quot; text=&quot;Kristina Hallman&quot; /&gt;&lt;multivalue name=&quot;Mikael Schmidt&quot; text=&quot;Mikael Schmidt&quot; /&gt;&lt;/multitag&gt;&lt;multitag name=&quot;Rubrik för beslut/handling för delgivning&quot; tag=&quot;%rubrik_beslut_delgiv%&quot; type=&quot;type_text&quot; multiselect=&quot;False&quot; sep_char=&quot;crlf&quot; /&gt;&lt;multitag name=&quot;Välj chef&quot; tag=&quot;%val_chef%&quot; type=&quot;default&quot; multiselect=&quot;False&quot; sep_char=&quot;crlf&quot;&gt;&lt;multivalue name=&quot;Anette Arveståhl&quot; text=&quot;Anette Arveståhl&quot;&gt;&lt;subtag tag=&quot;%Pop_up meny10%&quot; text=&quot;Avdelningschef&quot; /&gt;&lt;subtag tag=&quot;%avd_enh%&quot; text=&quot;avdelning för juridik och handelsfrågor&quot; /&gt;&lt;subtag tag=&quot;%avd_enh_eng%&quot; text=&quot;department for Legal Affairs and Trad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Anna Thuresson&quot; text=&quot;Anna Thuresson&quot;&gt;&lt;subtag tag=&quot;%Pop_up meny10%&quot; text=&quot;Enhetschef&quot; /&gt;&lt;subtag tag=&quot;%avd_enh%&quot; text=&quot;enheten för ackrediteringsplanering&quot; /&gt;&lt;subtag tag=&quot;%avd_enh_eng%&quot; text=&quot;Division for Accreditation planning&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Annika Norling&quot; text=&quot;Annika Norling&quot;&gt;&lt;subtag tag=&quot;%avd_enh_eng%&quot; text=&quot;Health and environment division&quot; /&gt;&lt;subtag tag=&quot;%Pop_up meny10%&quot; text=&quot;Bitr. Enhetschef&quot; /&gt;&lt;subtag tag=&quot;%avd_enh%&quot; text=&quot;enheten för miljö och hälsa&quot; /&gt;&lt;subtag tag=&quot;%tf%&quot; text=&quot;Bitr.&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Erik Lindell&quot; text=&quot;Erik Lindell&quot;&gt;&lt;subtag tag=&quot;%Pop_up meny10%&quot; text=&quot;Enhetschef&quot; /&gt;&lt;subtag tag=&quot;%avd_enh%&quot; text=&quot;enheten för industri&quot; /&gt;&lt;subtag tag=&quot;%avd_enh_eng%&quot; text=&quot;Industry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Fredrik Langmead&quot; text=&quot;Fredrik Langmead&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Göran Ståhlklinga&quot; text=&quot;Göran Ståhlklinga&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Helen Nyman&quot; text=&quot;Helen Nyman&quot;&gt;&lt;subtag tag=&quot;%Pop_up meny10%&quot; text=&quot;Enhetschef&quot; /&gt;&lt;subtag tag=&quot;%avd_enh%&quot; text=&quot;enheten för miljö och hälsa&quot; /&gt;&lt;subtag tag=&quot;%avd_enh_eng%&quot; text=&quot;Health and Environment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Helle Sörensen&quot; text=&quot;Helle Sörensen&quot;&gt;&lt;subtag tag=&quot;%Pop_up meny10%&quot; text=&quot;Avdelningschef&quot; /&gt;&lt;subtag tag=&quot;%avd_enh%&quot; text=&quot;avdelningen för myndighetsutveckling och service&quot; /&gt;&lt;subtag tag=&quot;%avd_enh_eng%&quot; text=&quot;Department for Development and Service&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Håkan Pettersson&quot; text=&quot;Håkan Pettersson&quot;&gt;&lt;subtag tag=&quot;%Pop_up meny10%&quot; text=&quot;Bitr. Enhetschef&quot; /&gt;&lt;subtag tag=&quot;%avd_enh%&quot; text=&quot;enheten för fordon och kontroll&quot; /&gt;&lt;subtag tag=&quot;%avd_enh_eng%&quot; text=&quot;Vehicle and Inspection Division&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Karolina Wikmyr&quot; text=&quot;Karolina Wikmyr&quot;&gt;&lt;subtag tag=&quot;%Pop_up meny10%&quot; text=&quot;Avdelningschef&quot; /&gt;&lt;subtag tag=&quot;%avd_enh%&quot; text=&quot;avdelningen för HR&quot; /&gt;&lt;subtag tag=&quot;%avd_enh_eng%&quot; text=&quot;HR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Kristina Hallman&quot; text=&quot;Kristina Hallman&quot;&gt;&lt;subtag tag=&quot;%Pop_up meny10%&quot; text=&quot;Avdelningschef&quot; /&gt;&lt;subtag tag=&quot;%avd_enh%&quot; text=&quot;avdelningen för ackreditering&quot; /&gt;&lt;subtag tag=&quot;%avd_enh_eng%&quot; text=&quot;Accreditation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Michael Johansson&quot; text=&quot;Michael Johansson&quot;&gt;&lt;subtag tag=&quot;%Pop_up meny10%&quot; text=&quot;Enhetschef&quot; /&gt;&lt;subtag tag=&quot;%avd_enh%&quot; text=&quot;enheten för fordon och kontroll&quot; /&gt;&lt;subtag tag=&quot;%avd_enh_eng%&quot; text=&quot;Vehicle and Inspection Division&quot; /&gt;&lt;subtag tag=&quot;%tf%&quot; text=&quot;&quot; /&gt;&lt;subtag tag=&quot;%stf_eng%&quot; text=&quot;&quot; /&gt;&lt;subtag tag=&quot;%Pop_up_meny10_eng%&quot; text=&quot;Division Manager&quot; /&gt;&lt;subtag tag=&quot;%Pop_up meny10_gemen%&quot; text=&quot;enhetschef&quot; /&gt;&lt;subtag tag=&quot;%Pop_up meny10_eng_gemen%&quot; text=&quot;division manager&quot; /&gt;&lt;/multivalue&gt;&lt;multivalue name=&quot;Mikael Calestam&quot; text=&quot;Mikael Calestam&quot;&gt;&lt;subtag tag=&quot;%Pop_up meny10%&quot; text=&quot;Bitr. enhetschef&quot; /&gt;&lt;subtag tag=&quot;%avd_enh%&quot; text=&quot;enheten för industri&quot; /&gt;&lt;subtag tag=&quot;%avd_enh_eng%&quot; text=&quot;Industry Division&quot; /&gt;&lt;subtag tag=&quot;%tf%&quot; text=&quot;Bitr.&quot; /&gt;&lt;subtag tag=&quot;%Pop_up_meny10_eng%&quot; text=&quot;Assistant Division Manager&quot; /&gt;&lt;subtag tag=&quot;%Pop_up meny10_gemen%&quot; text=&quot;bitr. enhetschef&quot; /&gt;&lt;subtag tag=&quot;%stf_eng%&quot; text=&quot;Assistant&quot; /&gt;&lt;subtag tag=&quot;%Pop_up meny10_eng_gemen%&quot; text=&quot;assistant division manager&quot; /&gt;&lt;/multivalue&gt;&lt;multivalue name=&quot;Mikael Schmidt&quot; text=&quot;Mikael Schmidt&quot;&gt;&lt;subtag tag=&quot;%Pop_up meny10%&quot; text=&quot;Avdelningschef&quot; /&gt;&lt;subtag tag=&quot;%avd_enh%&quot; text=&quot;avdelningen för reglerad mätteknik&quot; /&gt;&lt;subtag tag=&quot;%avd_enh_eng%&quot; text=&quot;Legal Metrology Department&quot; /&gt;&lt;subtag tag=&quot;%tf%&quot; text=&quot;&quot; /&gt;&lt;subtag tag=&quot;%stf_eng%&quot; text=&quot;&quot; /&gt;&lt;subtag tag=&quot;%Pop_up_meny10_eng%&quot; text=&quot;Department Manager&quot; /&gt;&lt;subtag tag=&quot;%Pop_up meny10_gemen%&quot; text=&quot;avdelningschef&quot; /&gt;&lt;subtag tag=&quot;%Pop_up meny10_eng_gemen%&quot; text=&quot;department manager&quot; /&gt;&lt;/multivalue&gt;&lt;multivalue name=&quot;Renée Hansson&quot; text=&quot;Renée Hansson&quot;&gt;&lt;subtag tag=&quot;%Pop_up meny10%&quot; text=&quot;Bitr. Enhetschef&quot; /&gt;&lt;subtag tag=&quot;%avd_enh%&quot; text=&quot;enheten för reglerad mätteknik&quot; /&gt;&lt;subtag tag=&quot;%avd_enh_eng%&quot; text=&quot;Legal Metrology Department&quot; /&gt;&lt;subtag tag=&quot;%tf%&quot; text=&quot;Bitr. &quot; /&gt;&lt;subtag tag=&quot;%stf_eng%&quot; text=&quot;assistant&quot; /&gt;&lt;subtag tag=&quot;%Pop_up_meny10_eng%&quot; text=&quot;Division Manager&quot; /&gt;&lt;subtag tag=&quot;%Pop_up meny10_gemen%&quot; text=&quot;bitr. enhetschef&quot; /&gt;&lt;subtag tag=&quot;%Pop_up meny10_eng_gemen%&quot; text=&quot;assistant division manager&quot; /&gt;&lt;/multivalue&gt;&lt;multivalue name=&quot;Richard Ericsson&quot; text=&quot;Richard Ericsson&quot;&gt;&lt;subtag tag=&quot;%Pop_up meny10%&quot; text=&quot;Enhetschef&quot; /&gt;&lt;subtag tag=&quot;%avd_enh%&quot; text=&quot;enheten för IT och service&quot; /&gt;&lt;subtag tag=&quot;%avd_enh_eng%&quot; text=&quot;IT and Service Division&quot; /&gt;&lt;subtag tag=&quot;%tf%&quot; text=&quot;&quot; /&gt;&lt;subtag tag=&quot;%stf_eng%&quot; text=&quot;&quot; /&gt;&lt;subtag tag=&quot;%Pop_up_meny10_eng%&quot; text=&quot;Division Manager&quot; /&gt;&lt;subtag tag=&quot;%Pop_up meny10_gemen%&quot; text=&quot;enhetschef&quot; /&gt;"/>
    <w:docVar w:name="OfficeContextAware4" w:val="&lt;subtag tag=&quot;%Pop_up meny10_eng_gemen%&quot; text=&quot;division manager&quot; /&gt;&lt;/multivalue&gt;&lt;multivalue name=&quot;Ulf Hammarström&quot; text=&quot;Ulf Hammarström&quot;&gt;&lt;subtag tag=&quot;%Pop_up meny10%&quot; text=&quot;Generaldirektör&quot; /&gt;&lt;subtag tag=&quot;%avd_enh%&quot; text=&quot;Generaldirektör&quot; /&gt;&lt;subtag tag=&quot;%avd_enh_eng%&quot; text=&quot;Director General&quot; /&gt;&lt;subtag tag=&quot;%tf%&quot; text=&quot;&quot; /&gt;&lt;subtag tag=&quot;%stf_eng%&quot; text=&quot;&quot; /&gt;&lt;subtag tag=&quot;%Pop_up_meny10_eng%&quot; text=&quot;Director General&quot; /&gt;&lt;subtag tag=&quot;%Pop_up meny10_gemen%&quot; text=&quot;generaldirektör&quot; /&gt;&lt;subtag tag=&quot;%Pop_up meny10_eng_gemen%&quot; text=&quot;director general&quot; /&gt;&lt;/multivalue&gt;&lt;/multitag&gt;&lt;multitag name=&quot;Chefsnivå&quot; tag=&quot;%chefs_niva%&quot; type=&quot;default&quot; multiselect=&quot;False&quot; sep_char=&quot;crlf&quot;&gt;&lt;multivalue name=&quot;Assistant Division Manager&quot; text=&quot;Assistant Division Manager&quot; /&gt;&lt;multivalue name=&quot;Avdelningschef&quot; text=&quot;Avdelningschef&quot; /&gt;&lt;multivalue name=&quot;bitr. enhetschef&quot; text=&quot;bitr. enhetschef&quot; /&gt;&lt;multivalue name=&quot;Department Manager&quot; text=&quot;Department Manager&quot; /&gt;&lt;multivalue name=&quot;Director General&quot; text=&quot;Director General&quot; /&gt;&lt;multivalue name=&quot;Division Manager&quot; text=&quot;Division Manager&quot; /&gt;&lt;multivalue name=&quot;Enhetschef&quot; text=&quot;Enhetschef&quot; /&gt;&lt;multivalue name=&quot;Generaldirektör&quot; text=&quot;Generaldirektör&quot; /&gt;&lt;multivalue name=&quot;tf Enhetschef&quot; text=&quot;tf Enhetschef&quot; /&gt;&lt;/multitag&gt;&lt;multitag name=&quot;Deltagit i slutligt handläggning remiss&quot; tag=&quot;%deltagit%&quot; type=&quot;default&quot; multiselect=&quot;False&quot; sep_char=&quot;crlf&quot;&gt;&lt;multivalue name=&quot;Avdelningschef&quot; text=&quot;Avdelningschef&quot; /&gt;&lt;multivalue name=&quot;Bedömningsledare&quot; text=&quot;Bedömningsledare&quot; /&gt;&lt;multivalue name=&quot;Enhetschef&quot; text=&quot;Enhetschef&quot; /&gt;&lt;/multitag&gt;&lt;multitag name=&quot;Namn deltagit i slutlig handläggning&quot; tag=&quot;%namn%&quot; type=&quot;type_text&quot; multiselect=&quot;False&quot; sep_char=&quot;crlf&quot; /&gt;&lt;/contextmenu&gt;"/>
    <w:docVar w:name="OfficeContextAwareVarCnt" w:val="4"/>
  </w:docVars>
  <w:rsids>
    <w:rsidRoot w:val="00B04B23"/>
    <w:rsid w:val="00002063"/>
    <w:rsid w:val="00006D76"/>
    <w:rsid w:val="0001545C"/>
    <w:rsid w:val="00016F74"/>
    <w:rsid w:val="0002278E"/>
    <w:rsid w:val="00027492"/>
    <w:rsid w:val="0003705F"/>
    <w:rsid w:val="00043E04"/>
    <w:rsid w:val="00051A6C"/>
    <w:rsid w:val="00051D0B"/>
    <w:rsid w:val="00053340"/>
    <w:rsid w:val="00064A46"/>
    <w:rsid w:val="000659E9"/>
    <w:rsid w:val="00072D3A"/>
    <w:rsid w:val="000805FD"/>
    <w:rsid w:val="00081F99"/>
    <w:rsid w:val="00085D34"/>
    <w:rsid w:val="0008711D"/>
    <w:rsid w:val="0008733F"/>
    <w:rsid w:val="00093E1B"/>
    <w:rsid w:val="000A5E05"/>
    <w:rsid w:val="000A60F1"/>
    <w:rsid w:val="000D430F"/>
    <w:rsid w:val="000E6A20"/>
    <w:rsid w:val="000F520C"/>
    <w:rsid w:val="000F5736"/>
    <w:rsid w:val="00144CD0"/>
    <w:rsid w:val="00156849"/>
    <w:rsid w:val="001673E0"/>
    <w:rsid w:val="00170904"/>
    <w:rsid w:val="001951E4"/>
    <w:rsid w:val="001A09B6"/>
    <w:rsid w:val="001A12DF"/>
    <w:rsid w:val="001C4FE4"/>
    <w:rsid w:val="001E516B"/>
    <w:rsid w:val="00202833"/>
    <w:rsid w:val="002513BB"/>
    <w:rsid w:val="002567F4"/>
    <w:rsid w:val="00284AE5"/>
    <w:rsid w:val="002C26BC"/>
    <w:rsid w:val="002C2977"/>
    <w:rsid w:val="002D4EB3"/>
    <w:rsid w:val="002E0390"/>
    <w:rsid w:val="002E14E5"/>
    <w:rsid w:val="0032263F"/>
    <w:rsid w:val="00322E52"/>
    <w:rsid w:val="0032502E"/>
    <w:rsid w:val="00325906"/>
    <w:rsid w:val="00331221"/>
    <w:rsid w:val="00332E46"/>
    <w:rsid w:val="0033670D"/>
    <w:rsid w:val="00354FD6"/>
    <w:rsid w:val="00363DB1"/>
    <w:rsid w:val="00377C32"/>
    <w:rsid w:val="00382184"/>
    <w:rsid w:val="0038498A"/>
    <w:rsid w:val="00396B9D"/>
    <w:rsid w:val="003A37DD"/>
    <w:rsid w:val="003A7C4B"/>
    <w:rsid w:val="003B0B2E"/>
    <w:rsid w:val="003B2BEB"/>
    <w:rsid w:val="003C3069"/>
    <w:rsid w:val="003C6F52"/>
    <w:rsid w:val="003F02B2"/>
    <w:rsid w:val="003F4382"/>
    <w:rsid w:val="00425FCF"/>
    <w:rsid w:val="00442040"/>
    <w:rsid w:val="0045663E"/>
    <w:rsid w:val="004610BB"/>
    <w:rsid w:val="0049438F"/>
    <w:rsid w:val="004A22B2"/>
    <w:rsid w:val="004B627C"/>
    <w:rsid w:val="004B7F05"/>
    <w:rsid w:val="004C243E"/>
    <w:rsid w:val="004D0F75"/>
    <w:rsid w:val="004D2EE2"/>
    <w:rsid w:val="004F54A7"/>
    <w:rsid w:val="00505695"/>
    <w:rsid w:val="00513215"/>
    <w:rsid w:val="00516085"/>
    <w:rsid w:val="005220D1"/>
    <w:rsid w:val="00531470"/>
    <w:rsid w:val="0053187C"/>
    <w:rsid w:val="00543000"/>
    <w:rsid w:val="00543D7B"/>
    <w:rsid w:val="005A36B0"/>
    <w:rsid w:val="005A45CF"/>
    <w:rsid w:val="005C076B"/>
    <w:rsid w:val="005C13EB"/>
    <w:rsid w:val="005C541E"/>
    <w:rsid w:val="005E217A"/>
    <w:rsid w:val="00604264"/>
    <w:rsid w:val="00605F41"/>
    <w:rsid w:val="00607708"/>
    <w:rsid w:val="00607909"/>
    <w:rsid w:val="00612E80"/>
    <w:rsid w:val="00625417"/>
    <w:rsid w:val="0063538D"/>
    <w:rsid w:val="00644655"/>
    <w:rsid w:val="0065048D"/>
    <w:rsid w:val="006545B0"/>
    <w:rsid w:val="00666BE4"/>
    <w:rsid w:val="0068007B"/>
    <w:rsid w:val="00697CC9"/>
    <w:rsid w:val="006B248B"/>
    <w:rsid w:val="006B61D4"/>
    <w:rsid w:val="006C1D3E"/>
    <w:rsid w:val="006D3A50"/>
    <w:rsid w:val="006E05F9"/>
    <w:rsid w:val="006E4318"/>
    <w:rsid w:val="006F1BAF"/>
    <w:rsid w:val="00724C69"/>
    <w:rsid w:val="00740351"/>
    <w:rsid w:val="007613BB"/>
    <w:rsid w:val="00767D69"/>
    <w:rsid w:val="007741D1"/>
    <w:rsid w:val="00775580"/>
    <w:rsid w:val="00780C8D"/>
    <w:rsid w:val="00785BBF"/>
    <w:rsid w:val="00787A56"/>
    <w:rsid w:val="00787ABD"/>
    <w:rsid w:val="007949B5"/>
    <w:rsid w:val="007A5C51"/>
    <w:rsid w:val="007B7509"/>
    <w:rsid w:val="007C0A0A"/>
    <w:rsid w:val="007C56B9"/>
    <w:rsid w:val="007E03E6"/>
    <w:rsid w:val="007E0A22"/>
    <w:rsid w:val="007E558D"/>
    <w:rsid w:val="007E6A58"/>
    <w:rsid w:val="007F014F"/>
    <w:rsid w:val="007F296F"/>
    <w:rsid w:val="008048E1"/>
    <w:rsid w:val="00812927"/>
    <w:rsid w:val="00820739"/>
    <w:rsid w:val="008235E9"/>
    <w:rsid w:val="008263B8"/>
    <w:rsid w:val="00831C48"/>
    <w:rsid w:val="0085451B"/>
    <w:rsid w:val="00863258"/>
    <w:rsid w:val="008C28CA"/>
    <w:rsid w:val="008C53A2"/>
    <w:rsid w:val="008C72D9"/>
    <w:rsid w:val="008D7230"/>
    <w:rsid w:val="008F6553"/>
    <w:rsid w:val="0090193B"/>
    <w:rsid w:val="00942127"/>
    <w:rsid w:val="009436F9"/>
    <w:rsid w:val="0095151C"/>
    <w:rsid w:val="00971891"/>
    <w:rsid w:val="009729A1"/>
    <w:rsid w:val="00976931"/>
    <w:rsid w:val="009B5FAA"/>
    <w:rsid w:val="009D0F45"/>
    <w:rsid w:val="009E2A07"/>
    <w:rsid w:val="009E3DF4"/>
    <w:rsid w:val="00A05E8F"/>
    <w:rsid w:val="00A124FD"/>
    <w:rsid w:val="00A16F8D"/>
    <w:rsid w:val="00A20B8C"/>
    <w:rsid w:val="00A22802"/>
    <w:rsid w:val="00A24759"/>
    <w:rsid w:val="00A54404"/>
    <w:rsid w:val="00A569EE"/>
    <w:rsid w:val="00A61698"/>
    <w:rsid w:val="00A61D44"/>
    <w:rsid w:val="00A90247"/>
    <w:rsid w:val="00AB10E8"/>
    <w:rsid w:val="00AB1D4F"/>
    <w:rsid w:val="00AC04B5"/>
    <w:rsid w:val="00AE44BF"/>
    <w:rsid w:val="00AE527A"/>
    <w:rsid w:val="00AE5D6A"/>
    <w:rsid w:val="00AF33C7"/>
    <w:rsid w:val="00B00251"/>
    <w:rsid w:val="00B01746"/>
    <w:rsid w:val="00B01EC6"/>
    <w:rsid w:val="00B04525"/>
    <w:rsid w:val="00B04B23"/>
    <w:rsid w:val="00B072B3"/>
    <w:rsid w:val="00B11B45"/>
    <w:rsid w:val="00B22E2C"/>
    <w:rsid w:val="00B32907"/>
    <w:rsid w:val="00B56A07"/>
    <w:rsid w:val="00B753BA"/>
    <w:rsid w:val="00BA08A1"/>
    <w:rsid w:val="00BA5F49"/>
    <w:rsid w:val="00BC15EA"/>
    <w:rsid w:val="00BC7C3F"/>
    <w:rsid w:val="00BE7451"/>
    <w:rsid w:val="00BF220E"/>
    <w:rsid w:val="00BF3EE9"/>
    <w:rsid w:val="00C00AE9"/>
    <w:rsid w:val="00C05C06"/>
    <w:rsid w:val="00C073A6"/>
    <w:rsid w:val="00C16295"/>
    <w:rsid w:val="00C21D6F"/>
    <w:rsid w:val="00C22C3A"/>
    <w:rsid w:val="00C30DE5"/>
    <w:rsid w:val="00C3218A"/>
    <w:rsid w:val="00C32766"/>
    <w:rsid w:val="00C442CF"/>
    <w:rsid w:val="00C8721D"/>
    <w:rsid w:val="00CB2CFF"/>
    <w:rsid w:val="00CC3907"/>
    <w:rsid w:val="00CD1FEC"/>
    <w:rsid w:val="00CD6D06"/>
    <w:rsid w:val="00CF71B9"/>
    <w:rsid w:val="00D2004E"/>
    <w:rsid w:val="00D27C74"/>
    <w:rsid w:val="00D52685"/>
    <w:rsid w:val="00D52CFA"/>
    <w:rsid w:val="00DA0FCA"/>
    <w:rsid w:val="00DD25BC"/>
    <w:rsid w:val="00DE298C"/>
    <w:rsid w:val="00E028A8"/>
    <w:rsid w:val="00E13F74"/>
    <w:rsid w:val="00E1584C"/>
    <w:rsid w:val="00E1739C"/>
    <w:rsid w:val="00E32A51"/>
    <w:rsid w:val="00E44162"/>
    <w:rsid w:val="00E44490"/>
    <w:rsid w:val="00E511D3"/>
    <w:rsid w:val="00E51360"/>
    <w:rsid w:val="00E51937"/>
    <w:rsid w:val="00E752BA"/>
    <w:rsid w:val="00E93932"/>
    <w:rsid w:val="00EA620F"/>
    <w:rsid w:val="00EB1465"/>
    <w:rsid w:val="00EC10D2"/>
    <w:rsid w:val="00EC3AEC"/>
    <w:rsid w:val="00ED7B6B"/>
    <w:rsid w:val="00EF06E1"/>
    <w:rsid w:val="00F24303"/>
    <w:rsid w:val="00F368E7"/>
    <w:rsid w:val="00F64CE5"/>
    <w:rsid w:val="00F71748"/>
    <w:rsid w:val="00F766B7"/>
    <w:rsid w:val="00F7684C"/>
    <w:rsid w:val="00F81E04"/>
    <w:rsid w:val="00F85926"/>
    <w:rsid w:val="00F87507"/>
    <w:rsid w:val="00FE333B"/>
    <w:rsid w:val="00FF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A84CA75"/>
  <w15:docId w15:val="{F84521DA-960E-4D08-A711-8755ECC1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23"/>
    <w:pPr>
      <w:overflowPunct w:val="0"/>
      <w:autoSpaceDE w:val="0"/>
      <w:autoSpaceDN w:val="0"/>
      <w:adjustRightInd w:val="0"/>
      <w:textAlignment w:val="baseline"/>
    </w:pPr>
    <w:rPr>
      <w:rFonts w:ascii="Times New Roman" w:eastAsia="Times New Roman" w:hAnsi="Times New Roman"/>
      <w:lang w:eastAsia="en-US"/>
    </w:rPr>
  </w:style>
  <w:style w:type="paragraph" w:styleId="Heading1">
    <w:name w:val="heading 1"/>
    <w:basedOn w:val="Normal"/>
    <w:next w:val="Normal"/>
    <w:link w:val="Heading1Char"/>
    <w:qFormat/>
    <w:rsid w:val="00B32907"/>
    <w:pPr>
      <w:keepNext/>
      <w:keepLines/>
      <w:spacing w:before="480"/>
      <w:outlineLvl w:val="0"/>
    </w:pPr>
    <w:rPr>
      <w:b/>
      <w:bCs/>
      <w:sz w:val="28"/>
      <w:szCs w:val="28"/>
    </w:rPr>
  </w:style>
  <w:style w:type="paragraph" w:styleId="Heading2">
    <w:name w:val="heading 2"/>
    <w:basedOn w:val="Normal"/>
    <w:next w:val="Normal"/>
    <w:link w:val="Heading2Char"/>
    <w:qFormat/>
    <w:rsid w:val="00B32907"/>
    <w:pPr>
      <w:keepNext/>
      <w:keepLines/>
      <w:spacing w:before="200"/>
      <w:outlineLvl w:val="1"/>
    </w:pPr>
    <w:rPr>
      <w:b/>
      <w:bCs/>
      <w:color w:val="000000"/>
      <w:sz w:val="26"/>
      <w:szCs w:val="26"/>
    </w:rPr>
  </w:style>
  <w:style w:type="paragraph" w:styleId="Heading3">
    <w:name w:val="heading 3"/>
    <w:basedOn w:val="Normal"/>
    <w:next w:val="Normal"/>
    <w:link w:val="Heading3Char"/>
    <w:qFormat/>
    <w:rsid w:val="00EB1465"/>
    <w:pPr>
      <w:keepNext/>
      <w:keepLines/>
      <w:spacing w:before="200"/>
      <w:outlineLvl w:val="2"/>
    </w:pPr>
    <w:rPr>
      <w:b/>
      <w:bCs/>
    </w:rPr>
  </w:style>
  <w:style w:type="paragraph" w:styleId="Heading4">
    <w:name w:val="heading 4"/>
    <w:basedOn w:val="Normal"/>
    <w:next w:val="Normal"/>
    <w:link w:val="Heading4Char"/>
    <w:qFormat/>
    <w:rsid w:val="00EB1465"/>
    <w:pPr>
      <w:keepNext/>
      <w:keepLines/>
      <w:spacing w:before="200"/>
      <w:outlineLvl w:val="3"/>
    </w:pPr>
    <w:rPr>
      <w:b/>
      <w:bCs/>
      <w:i/>
      <w:iCs/>
    </w:rPr>
  </w:style>
  <w:style w:type="paragraph" w:styleId="Heading5">
    <w:name w:val="heading 5"/>
    <w:basedOn w:val="Normal"/>
    <w:next w:val="Normal"/>
    <w:link w:val="Heading5Char"/>
    <w:qFormat/>
    <w:rsid w:val="00EB1465"/>
    <w:pPr>
      <w:keepNext/>
      <w:keepLines/>
      <w:spacing w:before="200"/>
      <w:outlineLvl w:val="4"/>
    </w:pPr>
  </w:style>
  <w:style w:type="paragraph" w:styleId="Heading6">
    <w:name w:val="heading 6"/>
    <w:basedOn w:val="Normal"/>
    <w:next w:val="Normal"/>
    <w:link w:val="Heading6Char"/>
    <w:qFormat/>
    <w:rsid w:val="00EB1465"/>
    <w:pPr>
      <w:keepNext/>
      <w:keepLines/>
      <w:spacing w:before="200"/>
      <w:outlineLvl w:val="5"/>
    </w:pPr>
    <w:rPr>
      <w:i/>
      <w:iCs/>
    </w:rPr>
  </w:style>
  <w:style w:type="paragraph" w:styleId="Heading7">
    <w:name w:val="heading 7"/>
    <w:basedOn w:val="Normal"/>
    <w:next w:val="Normal"/>
    <w:link w:val="Heading7Char"/>
    <w:qFormat/>
    <w:rsid w:val="00EB1465"/>
    <w:pPr>
      <w:keepNext/>
      <w:keepLines/>
      <w:spacing w:before="200"/>
      <w:outlineLvl w:val="6"/>
    </w:pPr>
    <w:rPr>
      <w:i/>
      <w:iCs/>
    </w:rPr>
  </w:style>
  <w:style w:type="paragraph" w:styleId="Heading8">
    <w:name w:val="heading 8"/>
    <w:basedOn w:val="Normal"/>
    <w:next w:val="Normal"/>
    <w:link w:val="Heading8Char"/>
    <w:qFormat/>
    <w:rsid w:val="00EB1465"/>
    <w:pPr>
      <w:keepNext/>
      <w:keepLines/>
      <w:spacing w:before="200"/>
      <w:outlineLvl w:val="7"/>
    </w:pPr>
  </w:style>
  <w:style w:type="paragraph" w:styleId="Heading9">
    <w:name w:val="heading 9"/>
    <w:basedOn w:val="Normal"/>
    <w:next w:val="Normal"/>
    <w:link w:val="Heading9Char"/>
    <w:qFormat/>
    <w:rsid w:val="00EB1465"/>
    <w:pPr>
      <w:keepNext/>
      <w:keepLines/>
      <w:spacing w:before="20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75580"/>
    <w:rPr>
      <w:sz w:val="22"/>
      <w:szCs w:val="22"/>
      <w:lang w:eastAsia="en-US"/>
    </w:rPr>
  </w:style>
  <w:style w:type="character" w:customStyle="1" w:styleId="Heading1Char">
    <w:name w:val="Heading 1 Char"/>
    <w:link w:val="Heading1"/>
    <w:rsid w:val="00B32907"/>
    <w:rPr>
      <w:rFonts w:eastAsia="Times New Roman" w:cs="Times New Roman"/>
      <w:b/>
      <w:bCs/>
      <w:sz w:val="28"/>
      <w:szCs w:val="28"/>
    </w:rPr>
  </w:style>
  <w:style w:type="character" w:customStyle="1" w:styleId="Heading2Char">
    <w:name w:val="Heading 2 Char"/>
    <w:link w:val="Heading2"/>
    <w:rsid w:val="00B32907"/>
    <w:rPr>
      <w:rFonts w:eastAsia="Times New Roman" w:cs="Times New Roman"/>
      <w:b/>
      <w:bCs/>
      <w:color w:val="000000"/>
      <w:sz w:val="26"/>
      <w:szCs w:val="26"/>
    </w:rPr>
  </w:style>
  <w:style w:type="paragraph" w:styleId="Title">
    <w:name w:val="Title"/>
    <w:basedOn w:val="Normal"/>
    <w:next w:val="Normal"/>
    <w:link w:val="TitleChar"/>
    <w:qFormat/>
    <w:rsid w:val="00B32907"/>
    <w:pPr>
      <w:pBdr>
        <w:bottom w:val="single" w:sz="8" w:space="4" w:color="4F81BD"/>
      </w:pBdr>
      <w:spacing w:after="300"/>
    </w:pPr>
    <w:rPr>
      <w:color w:val="000000"/>
      <w:spacing w:val="5"/>
      <w:kern w:val="28"/>
      <w:sz w:val="52"/>
      <w:szCs w:val="52"/>
    </w:rPr>
  </w:style>
  <w:style w:type="character" w:customStyle="1" w:styleId="TitleChar">
    <w:name w:val="Title Char"/>
    <w:link w:val="Title"/>
    <w:rsid w:val="00B32907"/>
    <w:rPr>
      <w:rFonts w:eastAsia="Times New Roman" w:cs="Times New Roman"/>
      <w:color w:val="000000"/>
      <w:spacing w:val="5"/>
      <w:kern w:val="28"/>
      <w:sz w:val="52"/>
      <w:szCs w:val="52"/>
    </w:rPr>
  </w:style>
  <w:style w:type="paragraph" w:styleId="Subtitle">
    <w:name w:val="Subtitle"/>
    <w:basedOn w:val="Normal"/>
    <w:next w:val="Normal"/>
    <w:link w:val="SubtitleChar"/>
    <w:qFormat/>
    <w:rsid w:val="00B32907"/>
    <w:pPr>
      <w:numPr>
        <w:ilvl w:val="1"/>
      </w:numPr>
    </w:pPr>
    <w:rPr>
      <w:i/>
      <w:iCs/>
      <w:color w:val="000000"/>
      <w:spacing w:val="15"/>
      <w:sz w:val="24"/>
      <w:szCs w:val="24"/>
    </w:rPr>
  </w:style>
  <w:style w:type="character" w:customStyle="1" w:styleId="SubtitleChar">
    <w:name w:val="Subtitle Char"/>
    <w:link w:val="Subtitle"/>
    <w:rsid w:val="00B32907"/>
    <w:rPr>
      <w:rFonts w:eastAsia="Times New Roman" w:cs="Times New Roman"/>
      <w:i/>
      <w:iCs/>
      <w:color w:val="000000"/>
      <w:spacing w:val="15"/>
      <w:sz w:val="24"/>
      <w:szCs w:val="24"/>
    </w:rPr>
  </w:style>
  <w:style w:type="character" w:styleId="IntenseEmphasis">
    <w:name w:val="Intense Emphasis"/>
    <w:qFormat/>
    <w:rsid w:val="00863258"/>
    <w:rPr>
      <w:b/>
      <w:bCs/>
      <w:i/>
      <w:iCs/>
      <w:color w:val="000000"/>
    </w:rPr>
  </w:style>
  <w:style w:type="paragraph" w:styleId="IntenseQuote">
    <w:name w:val="Intense Quote"/>
    <w:basedOn w:val="Normal"/>
    <w:next w:val="Normal"/>
    <w:link w:val="IntenseQuoteChar"/>
    <w:qFormat/>
    <w:rsid w:val="00156849"/>
    <w:pPr>
      <w:spacing w:before="200" w:after="280"/>
      <w:ind w:left="936" w:right="936"/>
    </w:pPr>
    <w:rPr>
      <w:b/>
      <w:bCs/>
      <w:i/>
      <w:iCs/>
      <w:color w:val="000000"/>
    </w:rPr>
  </w:style>
  <w:style w:type="character" w:customStyle="1" w:styleId="IntenseQuoteChar">
    <w:name w:val="Intense Quote Char"/>
    <w:link w:val="IntenseQuote"/>
    <w:rsid w:val="00156849"/>
    <w:rPr>
      <w:b/>
      <w:bCs/>
      <w:i/>
      <w:iCs/>
      <w:color w:val="000000"/>
    </w:rPr>
  </w:style>
  <w:style w:type="character" w:styleId="SubtleReference">
    <w:name w:val="Subtle Reference"/>
    <w:qFormat/>
    <w:rsid w:val="00863258"/>
    <w:rPr>
      <w:smallCaps/>
      <w:color w:val="000000"/>
      <w:u w:val="single"/>
    </w:rPr>
  </w:style>
  <w:style w:type="character" w:styleId="IntenseReference">
    <w:name w:val="Intense Reference"/>
    <w:qFormat/>
    <w:rsid w:val="00863258"/>
    <w:rPr>
      <w:b/>
      <w:bCs/>
      <w:smallCaps/>
      <w:color w:val="000000"/>
      <w:spacing w:val="5"/>
      <w:u w:val="single"/>
    </w:rPr>
  </w:style>
  <w:style w:type="paragraph" w:styleId="TOC1">
    <w:name w:val="toc 1"/>
    <w:basedOn w:val="Normal"/>
    <w:next w:val="Normal"/>
    <w:autoRedefine/>
    <w:rsid w:val="00EB1465"/>
    <w:pPr>
      <w:spacing w:after="100"/>
    </w:pPr>
  </w:style>
  <w:style w:type="character" w:customStyle="1" w:styleId="Heading3Char">
    <w:name w:val="Heading 3 Char"/>
    <w:link w:val="Heading3"/>
    <w:rsid w:val="00EB1465"/>
    <w:rPr>
      <w:rFonts w:eastAsia="Times New Roman" w:cs="Times New Roman"/>
      <w:b/>
      <w:bCs/>
    </w:rPr>
  </w:style>
  <w:style w:type="character" w:customStyle="1" w:styleId="Heading4Char">
    <w:name w:val="Heading 4 Char"/>
    <w:link w:val="Heading4"/>
    <w:rsid w:val="00EB1465"/>
    <w:rPr>
      <w:rFonts w:eastAsia="Times New Roman" w:cs="Times New Roman"/>
      <w:b/>
      <w:bCs/>
      <w:i/>
      <w:iCs/>
    </w:rPr>
  </w:style>
  <w:style w:type="character" w:customStyle="1" w:styleId="Heading5Char">
    <w:name w:val="Heading 5 Char"/>
    <w:link w:val="Heading5"/>
    <w:rsid w:val="00EB1465"/>
    <w:rPr>
      <w:rFonts w:eastAsia="Times New Roman" w:cs="Times New Roman"/>
    </w:rPr>
  </w:style>
  <w:style w:type="character" w:customStyle="1" w:styleId="Heading6Char">
    <w:name w:val="Heading 6 Char"/>
    <w:link w:val="Heading6"/>
    <w:rsid w:val="00EB1465"/>
    <w:rPr>
      <w:rFonts w:eastAsia="Times New Roman" w:cs="Times New Roman"/>
      <w:i/>
      <w:iCs/>
    </w:rPr>
  </w:style>
  <w:style w:type="character" w:customStyle="1" w:styleId="Heading7Char">
    <w:name w:val="Heading 7 Char"/>
    <w:link w:val="Heading7"/>
    <w:rsid w:val="00EB1465"/>
    <w:rPr>
      <w:rFonts w:eastAsia="Times New Roman" w:cs="Times New Roman"/>
      <w:i/>
      <w:iCs/>
    </w:rPr>
  </w:style>
  <w:style w:type="character" w:customStyle="1" w:styleId="Heading8Char">
    <w:name w:val="Heading 8 Char"/>
    <w:link w:val="Heading8"/>
    <w:rsid w:val="00EB1465"/>
    <w:rPr>
      <w:rFonts w:eastAsia="Times New Roman" w:cs="Times New Roman"/>
      <w:sz w:val="20"/>
      <w:szCs w:val="20"/>
    </w:rPr>
  </w:style>
  <w:style w:type="character" w:customStyle="1" w:styleId="Heading9Char">
    <w:name w:val="Heading 9 Char"/>
    <w:link w:val="Heading9"/>
    <w:rsid w:val="00EB1465"/>
    <w:rPr>
      <w:rFonts w:eastAsia="Times New Roman" w:cs="Times New Roman"/>
      <w:i/>
      <w:iCs/>
      <w:sz w:val="20"/>
      <w:szCs w:val="20"/>
    </w:rPr>
  </w:style>
  <w:style w:type="paragraph" w:styleId="Caption">
    <w:name w:val="caption"/>
    <w:basedOn w:val="Normal"/>
    <w:next w:val="Normal"/>
    <w:qFormat/>
    <w:rsid w:val="00EB1465"/>
    <w:pPr>
      <w:spacing w:after="200"/>
    </w:pPr>
    <w:rPr>
      <w:b/>
      <w:bCs/>
      <w:sz w:val="18"/>
      <w:szCs w:val="18"/>
    </w:rPr>
  </w:style>
  <w:style w:type="paragraph" w:styleId="TOCHeading">
    <w:name w:val="TOC Heading"/>
    <w:basedOn w:val="Heading1"/>
    <w:next w:val="Normal"/>
    <w:qFormat/>
    <w:rsid w:val="00EB1465"/>
    <w:pPr>
      <w:outlineLvl w:val="9"/>
    </w:pPr>
  </w:style>
  <w:style w:type="paragraph" w:styleId="BodyText">
    <w:name w:val="Body Text"/>
    <w:basedOn w:val="Normal"/>
    <w:next w:val="BodyTextIndent"/>
    <w:link w:val="BodyTextChar"/>
    <w:rsid w:val="00B04B23"/>
    <w:pPr>
      <w:overflowPunct/>
      <w:autoSpaceDE/>
      <w:autoSpaceDN/>
      <w:adjustRightInd/>
      <w:spacing w:line="247" w:lineRule="auto"/>
      <w:jc w:val="both"/>
      <w:textAlignment w:val="auto"/>
    </w:pPr>
    <w:rPr>
      <w:rFonts w:eastAsia="Calibri"/>
      <w:sz w:val="23"/>
      <w:szCs w:val="22"/>
    </w:rPr>
  </w:style>
  <w:style w:type="character" w:customStyle="1" w:styleId="BodyTextChar">
    <w:name w:val="Body Text Char"/>
    <w:link w:val="BodyText"/>
    <w:rsid w:val="00B04B23"/>
    <w:rPr>
      <w:rFonts w:ascii="Times New Roman" w:hAnsi="Times New Roman"/>
      <w:sz w:val="23"/>
    </w:rPr>
  </w:style>
  <w:style w:type="paragraph" w:styleId="BodyTextIndent">
    <w:name w:val="Body Text Indent"/>
    <w:basedOn w:val="Normal"/>
    <w:link w:val="BodyTextIndentChar"/>
    <w:rsid w:val="00B04B23"/>
    <w:pPr>
      <w:overflowPunct/>
      <w:autoSpaceDE/>
      <w:autoSpaceDN/>
      <w:adjustRightInd/>
      <w:spacing w:line="247" w:lineRule="auto"/>
      <w:ind w:firstLine="227"/>
      <w:jc w:val="both"/>
      <w:textAlignment w:val="auto"/>
    </w:pPr>
    <w:rPr>
      <w:rFonts w:eastAsia="Calibri"/>
      <w:sz w:val="23"/>
      <w:szCs w:val="22"/>
    </w:rPr>
  </w:style>
  <w:style w:type="character" w:customStyle="1" w:styleId="BodyTextIndentChar">
    <w:name w:val="Body Text Indent Char"/>
    <w:link w:val="BodyTextIndent"/>
    <w:rsid w:val="00B04B23"/>
    <w:rPr>
      <w:rFonts w:ascii="Times New Roman" w:hAnsi="Times New Roman"/>
      <w:sz w:val="23"/>
    </w:rPr>
  </w:style>
  <w:style w:type="paragraph" w:styleId="Header">
    <w:name w:val="header"/>
    <w:basedOn w:val="Normal"/>
    <w:link w:val="HeaderChar"/>
    <w:rsid w:val="00B04B23"/>
    <w:pPr>
      <w:tabs>
        <w:tab w:val="center" w:pos="4536"/>
        <w:tab w:val="right" w:pos="9072"/>
      </w:tabs>
      <w:overflowPunct/>
      <w:autoSpaceDE/>
      <w:autoSpaceDN/>
      <w:adjustRightInd/>
      <w:textAlignment w:val="auto"/>
    </w:pPr>
    <w:rPr>
      <w:rFonts w:eastAsia="Calibri"/>
      <w:szCs w:val="22"/>
    </w:rPr>
  </w:style>
  <w:style w:type="character" w:customStyle="1" w:styleId="HeaderChar">
    <w:name w:val="Header Char"/>
    <w:link w:val="Header"/>
    <w:rsid w:val="00B04B23"/>
    <w:rPr>
      <w:rFonts w:ascii="Times New Roman" w:hAnsi="Times New Roman"/>
      <w:sz w:val="20"/>
    </w:rPr>
  </w:style>
  <w:style w:type="paragraph" w:styleId="Footer">
    <w:name w:val="footer"/>
    <w:basedOn w:val="Normal"/>
    <w:link w:val="FooterChar"/>
    <w:rsid w:val="00B04B23"/>
    <w:pPr>
      <w:tabs>
        <w:tab w:val="center" w:pos="4536"/>
        <w:tab w:val="right" w:pos="9072"/>
      </w:tabs>
      <w:overflowPunct/>
      <w:autoSpaceDE/>
      <w:autoSpaceDN/>
      <w:adjustRightInd/>
      <w:textAlignment w:val="auto"/>
    </w:pPr>
    <w:rPr>
      <w:rFonts w:eastAsia="Calibri"/>
      <w:szCs w:val="22"/>
    </w:rPr>
  </w:style>
  <w:style w:type="character" w:customStyle="1" w:styleId="FooterChar">
    <w:name w:val="Footer Char"/>
    <w:link w:val="Footer"/>
    <w:rsid w:val="00B04B23"/>
    <w:rPr>
      <w:rFonts w:ascii="Times New Roman" w:hAnsi="Times New Roman"/>
      <w:sz w:val="20"/>
    </w:rPr>
  </w:style>
  <w:style w:type="paragraph" w:styleId="FootnoteText">
    <w:name w:val="footnote text"/>
    <w:basedOn w:val="Normal"/>
    <w:link w:val="FootnoteTextChar"/>
    <w:uiPriority w:val="99"/>
    <w:rsid w:val="00B04B23"/>
    <w:pPr>
      <w:spacing w:line="160" w:lineRule="exact"/>
      <w:jc w:val="both"/>
    </w:pPr>
    <w:rPr>
      <w:sz w:val="18"/>
    </w:rPr>
  </w:style>
  <w:style w:type="character" w:customStyle="1" w:styleId="FootnoteTextChar">
    <w:name w:val="Footnote Text Char"/>
    <w:link w:val="FootnoteText"/>
    <w:uiPriority w:val="99"/>
    <w:rsid w:val="00B04B23"/>
    <w:rPr>
      <w:rFonts w:ascii="Times New Roman" w:eastAsia="Times New Roman" w:hAnsi="Times New Roman" w:cs="Times New Roman"/>
      <w:sz w:val="18"/>
      <w:szCs w:val="20"/>
    </w:rPr>
  </w:style>
  <w:style w:type="character" w:styleId="FootnoteReference">
    <w:name w:val="footnote reference"/>
    <w:uiPriority w:val="99"/>
    <w:rsid w:val="00B04B23"/>
    <w:rPr>
      <w:vertAlign w:val="superscript"/>
    </w:rPr>
  </w:style>
  <w:style w:type="paragraph" w:customStyle="1" w:styleId="Rubrikluft3-5">
    <w:name w:val="Rubrikluft 3-5"/>
    <w:basedOn w:val="BodyText"/>
    <w:next w:val="BodyText"/>
    <w:link w:val="Rubrikluft3-5Char"/>
    <w:rsid w:val="00B04B23"/>
    <w:pPr>
      <w:keepNext/>
      <w:keepLines/>
      <w:spacing w:line="120" w:lineRule="exact"/>
    </w:pPr>
    <w:rPr>
      <w:sz w:val="8"/>
    </w:rPr>
  </w:style>
  <w:style w:type="character" w:customStyle="1" w:styleId="Rubrikluft3-5Char">
    <w:name w:val="Rubrikluft 3-5 Char"/>
    <w:link w:val="Rubrikluft3-5"/>
    <w:rsid w:val="00B04B23"/>
    <w:rPr>
      <w:rFonts w:ascii="Times New Roman" w:hAnsi="Times New Roman"/>
      <w:sz w:val="8"/>
    </w:rPr>
  </w:style>
  <w:style w:type="paragraph" w:customStyle="1" w:styleId="Slutstreck">
    <w:name w:val="Slutstreck"/>
    <w:basedOn w:val="BodyText"/>
    <w:next w:val="BodyTextIndent"/>
    <w:link w:val="SlutstreckChar"/>
    <w:rsid w:val="00B04B23"/>
    <w:pPr>
      <w:spacing w:after="60"/>
    </w:pPr>
    <w:rPr>
      <w:u w:val="single"/>
    </w:rPr>
  </w:style>
  <w:style w:type="character" w:customStyle="1" w:styleId="SlutstreckChar">
    <w:name w:val="Slutstreck Char"/>
    <w:link w:val="Slutstreck"/>
    <w:rsid w:val="00B04B23"/>
    <w:rPr>
      <w:rFonts w:ascii="Times New Roman" w:hAnsi="Times New Roman"/>
      <w:sz w:val="23"/>
      <w:u w:val="single"/>
    </w:rPr>
  </w:style>
  <w:style w:type="paragraph" w:customStyle="1" w:styleId="Rubrik3omndring">
    <w:name w:val="Rubrik 3 om ändring"/>
    <w:basedOn w:val="Heading3"/>
    <w:next w:val="Rubrikluft3-5"/>
    <w:link w:val="Rubrik3omndringChar"/>
    <w:rsid w:val="00B04B23"/>
    <w:pPr>
      <w:keepLines w:val="0"/>
      <w:tabs>
        <w:tab w:val="left" w:pos="170"/>
        <w:tab w:val="left" w:pos="397"/>
        <w:tab w:val="left" w:pos="3062"/>
      </w:tabs>
      <w:spacing w:before="0" w:line="228" w:lineRule="auto"/>
    </w:pPr>
    <w:rPr>
      <w:sz w:val="25"/>
    </w:rPr>
  </w:style>
  <w:style w:type="paragraph" w:customStyle="1" w:styleId="Rubrik4omndring">
    <w:name w:val="Rubrik 4 om ändring"/>
    <w:basedOn w:val="Heading4"/>
    <w:next w:val="Rubrikluft3-5"/>
    <w:link w:val="Rubrik4omndringChar"/>
    <w:rsid w:val="00B04B23"/>
    <w:pPr>
      <w:keepLines w:val="0"/>
      <w:tabs>
        <w:tab w:val="left" w:pos="170"/>
        <w:tab w:val="left" w:pos="397"/>
        <w:tab w:val="left" w:pos="3062"/>
      </w:tabs>
      <w:spacing w:before="0" w:line="228" w:lineRule="auto"/>
    </w:pPr>
    <w:rPr>
      <w:i w:val="0"/>
      <w:sz w:val="23"/>
    </w:rPr>
  </w:style>
  <w:style w:type="character" w:customStyle="1" w:styleId="Rubrik3omndringChar">
    <w:name w:val="Rubrik 3 om ändring Char"/>
    <w:link w:val="Rubrik3omndring"/>
    <w:rsid w:val="00B04B23"/>
    <w:rPr>
      <w:rFonts w:ascii="Times New Roman" w:eastAsia="Times New Roman" w:hAnsi="Times New Roman" w:cs="Times New Roman"/>
      <w:b/>
      <w:bCs/>
      <w:sz w:val="25"/>
      <w:szCs w:val="20"/>
    </w:rPr>
  </w:style>
  <w:style w:type="character" w:customStyle="1" w:styleId="Rubrik4omndringChar">
    <w:name w:val="Rubrik 4 om ändring Char"/>
    <w:link w:val="Rubrik4omndring"/>
    <w:rsid w:val="00B04B23"/>
    <w:rPr>
      <w:rFonts w:ascii="Times New Roman" w:eastAsia="Times New Roman" w:hAnsi="Times New Roman" w:cs="Times New Roman"/>
      <w:b/>
      <w:bCs/>
      <w:i w:val="0"/>
      <w:iCs/>
      <w:sz w:val="23"/>
      <w:szCs w:val="20"/>
    </w:rPr>
  </w:style>
  <w:style w:type="paragraph" w:styleId="ListParagraph">
    <w:name w:val="List Paragraph"/>
    <w:basedOn w:val="Normal"/>
    <w:uiPriority w:val="34"/>
    <w:qFormat/>
    <w:rsid w:val="00724C69"/>
    <w:pPr>
      <w:overflowPunct/>
      <w:autoSpaceDE/>
      <w:autoSpaceDN/>
      <w:adjustRightInd/>
      <w:ind w:left="720"/>
      <w:contextualSpacing/>
      <w:textAlignment w:val="auto"/>
    </w:pPr>
    <w:rPr>
      <w:rFonts w:asciiTheme="minorHAnsi" w:eastAsiaTheme="minorHAnsi" w:hAnsiTheme="minorHAnsi" w:cstheme="minorBidi"/>
      <w:sz w:val="22"/>
      <w:szCs w:val="22"/>
    </w:rPr>
  </w:style>
  <w:style w:type="paragraph" w:customStyle="1" w:styleId="Default">
    <w:name w:val="Default"/>
    <w:rsid w:val="00724C69"/>
    <w:pPr>
      <w:autoSpaceDE w:val="0"/>
      <w:autoSpaceDN w:val="0"/>
      <w:adjustRightInd w:val="0"/>
    </w:pPr>
    <w:rPr>
      <w:rFonts w:ascii="Times New Roman" w:eastAsiaTheme="minorHAnsi" w:hAnsi="Times New Roman"/>
      <w:color w:val="000000"/>
      <w:sz w:val="24"/>
      <w:szCs w:val="24"/>
      <w:lang w:eastAsia="en-US"/>
    </w:rPr>
  </w:style>
  <w:style w:type="character" w:styleId="CommentReference">
    <w:name w:val="annotation reference"/>
    <w:basedOn w:val="DefaultParagraphFont"/>
    <w:rsid w:val="008235E9"/>
    <w:rPr>
      <w:sz w:val="16"/>
      <w:szCs w:val="16"/>
    </w:rPr>
  </w:style>
  <w:style w:type="paragraph" w:styleId="CommentText">
    <w:name w:val="annotation text"/>
    <w:basedOn w:val="Normal"/>
    <w:link w:val="CommentTextChar"/>
    <w:rsid w:val="008235E9"/>
  </w:style>
  <w:style w:type="character" w:customStyle="1" w:styleId="CommentTextChar">
    <w:name w:val="Comment Text Char"/>
    <w:basedOn w:val="DefaultParagraphFont"/>
    <w:link w:val="CommentText"/>
    <w:rsid w:val="008235E9"/>
    <w:rPr>
      <w:rFonts w:ascii="Times New Roman" w:eastAsia="Times New Roman" w:hAnsi="Times New Roman"/>
      <w:lang w:eastAsia="en-US"/>
    </w:rPr>
  </w:style>
  <w:style w:type="paragraph" w:styleId="CommentSubject">
    <w:name w:val="annotation subject"/>
    <w:basedOn w:val="CommentText"/>
    <w:next w:val="CommentText"/>
    <w:link w:val="CommentSubjectChar"/>
    <w:rsid w:val="008235E9"/>
    <w:rPr>
      <w:b/>
      <w:bCs/>
    </w:rPr>
  </w:style>
  <w:style w:type="character" w:customStyle="1" w:styleId="CommentSubjectChar">
    <w:name w:val="Comment Subject Char"/>
    <w:basedOn w:val="CommentTextChar"/>
    <w:link w:val="CommentSubject"/>
    <w:rsid w:val="008235E9"/>
    <w:rPr>
      <w:rFonts w:ascii="Times New Roman" w:eastAsia="Times New Roman" w:hAnsi="Times New Roman"/>
      <w:b/>
      <w:bCs/>
      <w:lang w:eastAsia="en-US"/>
    </w:rPr>
  </w:style>
  <w:style w:type="paragraph" w:styleId="BalloonText">
    <w:name w:val="Balloon Text"/>
    <w:basedOn w:val="Normal"/>
    <w:link w:val="BalloonTextChar"/>
    <w:rsid w:val="008235E9"/>
    <w:rPr>
      <w:rFonts w:ascii="Segoe UI" w:hAnsi="Segoe UI" w:cs="Segoe UI"/>
      <w:sz w:val="18"/>
      <w:szCs w:val="18"/>
    </w:rPr>
  </w:style>
  <w:style w:type="character" w:customStyle="1" w:styleId="BalloonTextChar">
    <w:name w:val="Balloon Text Char"/>
    <w:basedOn w:val="DefaultParagraphFont"/>
    <w:link w:val="BalloonText"/>
    <w:rsid w:val="008235E9"/>
    <w:rPr>
      <w:rFonts w:ascii="Segoe UI" w:eastAsia="Times New Roman" w:hAnsi="Segoe UI" w:cs="Segoe UI"/>
      <w:sz w:val="18"/>
      <w:szCs w:val="18"/>
      <w:lang w:eastAsia="en-US"/>
    </w:rPr>
  </w:style>
  <w:style w:type="paragraph" w:styleId="Revision">
    <w:name w:val="Revision"/>
    <w:hidden/>
    <w:rsid w:val="000F573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6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26B8-5939-498D-8606-345D7A33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10</Pages>
  <Words>3653</Words>
  <Characters>20826</Characters>
  <Application>Microsoft Office Word</Application>
  <DocSecurity>0</DocSecurity>
  <Lines>173</Lines>
  <Paragraphs>48</Paragraphs>
  <ScaleCrop>false</ScaleCrop>
  <HeadingPairs>
    <vt:vector size="2" baseType="variant">
      <vt:variant>
        <vt:lpstr>Rubrik</vt:lpstr>
      </vt:variant>
      <vt:variant>
        <vt:i4>1</vt:i4>
      </vt:variant>
    </vt:vector>
  </HeadingPairs>
  <TitlesOfParts>
    <vt:vector size="1" baseType="lpstr">
      <vt:lpstr/>
    </vt:vector>
  </TitlesOfParts>
  <Company>Swedac</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Andersson</dc:creator>
  <cp:keywords/>
  <dc:description/>
  <cp:lastModifiedBy>Liana Brili</cp:lastModifiedBy>
  <cp:revision>51</cp:revision>
  <dcterms:created xsi:type="dcterms:W3CDTF">2021-06-08T13:25:00Z</dcterms:created>
  <dcterms:modified xsi:type="dcterms:W3CDTF">2022-03-09T18:34:00Z</dcterms:modified>
</cp:coreProperties>
</file>