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2023. gada 4. aprīļa Rīkojums par minimālo maksu, kas piemērojama grāmatu piegādes pakalpojumam</w:t>
      </w:r>
    </w:p>
    <w:p w14:paraId="48971F8A" w14:textId="77777777" w:rsidR="00E47F0B" w:rsidRPr="00E47F0B" w:rsidRDefault="00E47F0B" w:rsidP="00E47F0B">
      <w:r>
        <w:t xml:space="preserve">NOR: MICE2228102A </w:t>
      </w:r>
      <w:r>
        <w:br/>
        <w:t xml:space="preserve">ELI: https://www.legifrance.gouv.fr/eli/arrete/2023/4/4/MICE2228102A/jo/texte </w:t>
      </w:r>
      <w:r>
        <w:br/>
        <w:t xml:space="preserve">OVFR Nr. 0083, 2023. gada 7. aprīlis, </w:t>
      </w:r>
      <w:r>
        <w:br/>
        <w:t>teksts Nr. 22</w:t>
      </w:r>
    </w:p>
    <w:p w14:paraId="68A1D17D" w14:textId="77777777" w:rsidR="00E47F0B" w:rsidRPr="00E47F0B" w:rsidRDefault="00E47F0B" w:rsidP="00E47F0B">
      <w:r>
        <w:t>Ekonomikas, finanšu, rūpniecības un digitālās suverenitātes ministrs un kultūras ministrs,</w:t>
      </w:r>
      <w:r>
        <w:br/>
        <w:t>ņemot vērā Eiropas Parlamenta un Padomes 2015. gada 9. septembra Direktīvu (ES) 2015/1535, ar ko nosaka informācijas sniegšanas kārtību tehnisko noteikumu un Informācijas sabiedrības pakalpojumu noteikumu jomā;</w:t>
      </w:r>
      <w:r>
        <w:br/>
        <w:t>ņemot vērā grozīto 1981. gada 10. augusta Likumu Nr. 81-766 par grāmatu cenām un jo īpaši tā 1. pantu redakcijā, kas izriet no 1. panta 2021. gada 30. decembra Likumā Nr. 2021-1901, kura mērķis ir stiprināt grāmatu ekonomiku, kā arī taisnīgumu un uzticēšanos tās dalībnieku vidū;</w:t>
      </w:r>
      <w:r>
        <w:br/>
        <w:t>ņemot vērā Elektronisko sakaru, pasta un preses izplatīšanas regulatīvās iestādes 2022. gada 5. jūlija Lēmumu Nr. 2022-1397;</w:t>
      </w:r>
      <w:r>
        <w:br/>
        <w:t>ņemot vērā Eiropas Komisijai 2022. gada 13. oktobrī adresēto paziņojumu Nr. 2022/0683/F un tās 2023. gada 16. janvārī sniegtās atbildes,</w:t>
      </w:r>
      <w:r>
        <w:br/>
        <w:t>izdod šo rīkojumu.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1. pants</w:t>
      </w:r>
    </w:p>
    <w:p w14:paraId="366BBBDE" w14:textId="77777777" w:rsidR="00E47F0B" w:rsidRPr="00E47F0B" w:rsidRDefault="00E47F0B" w:rsidP="00E47F0B">
      <w:r>
        <w:br/>
        <w:t>Minimālā maksa par iepriekš minētā 1981. gada 10. augusta likuma 1. panta ceturtajā daļā norādītajiem grāmatu piegādes pakalpojumiem ir šāda:</w:t>
      </w:r>
    </w:p>
    <w:p w14:paraId="5E12FC1A" w14:textId="77777777" w:rsidR="00E47F0B" w:rsidRPr="00E47F0B" w:rsidRDefault="00E47F0B" w:rsidP="00E47F0B">
      <w:r>
        <w:br/>
        <w:t>3 EUR, ieskaitot visus nodokļus, par jebkuru pasūtījumu, kas sastāv no vienas vai vairākām grāmatām un kurā jauno grāmatu pirkuma vērtība ir mazāka par 35 EUR, ieskaitot visus nodokļus;</w:t>
      </w:r>
      <w:r>
        <w:br/>
        <w:t>- vairāk nekā 0 EUR, ieskaitot visus nodokļus, par jebkuru pasūtījumu, kurā ietverta viena vai vairākas jaunas grāmatas un kurā jauno grāmatu pirkuma vērtība ir vienāda ar vai lielāka par 35 EUR, ieskaitot visus nodokļus.</w:t>
      </w:r>
    </w:p>
    <w:p w14:paraId="195E6417" w14:textId="77777777" w:rsidR="00E47F0B" w:rsidRPr="00E47F0B" w:rsidRDefault="00E47F0B" w:rsidP="00E47F0B">
      <w:r>
        <w:br/>
        <w:t>Šādi noteiktā minimālā likme ir piemērojama pasūtījuma piegādes pakalpojumam neatkarīgi no pasūtījumā ietverto paku skaita.</w:t>
      </w:r>
      <w:r>
        <w:br/>
        <w:t>Piegādes pakalpojumu apmaksā pircējs, veicot pasūtījuma apmaksu.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2. pants</w:t>
      </w:r>
    </w:p>
    <w:p w14:paraId="0BF47801" w14:textId="77777777" w:rsidR="00E47F0B" w:rsidRPr="00E47F0B" w:rsidRDefault="00E47F0B" w:rsidP="00E47F0B">
      <w:r>
        <w:br/>
        <w:t>Šis rīkojums tiks publicēts Francijas Republikas Oficiālajā vēstnesī un stāsies spēkā sešus mēnešus pēc tā publicēšanas.</w:t>
      </w:r>
    </w:p>
    <w:p w14:paraId="3CAC6F24" w14:textId="77777777" w:rsidR="00E47F0B" w:rsidRPr="00E47F0B" w:rsidRDefault="00E47F0B" w:rsidP="00E47F0B">
      <w:r>
        <w:br/>
        <w:t>Sagatavots 2023. gada 4. aprīlī.</w:t>
      </w:r>
    </w:p>
    <w:p w14:paraId="3E309B6F" w14:textId="77777777" w:rsidR="00E47F0B" w:rsidRPr="00E47F0B" w:rsidRDefault="00E47F0B" w:rsidP="00E47F0B">
      <w:r>
        <w:br/>
        <w:t xml:space="preserve">Kultūras ministre </w:t>
      </w:r>
      <w:r>
        <w:br/>
        <w:t>Rima Abdul-Malak</w:t>
      </w:r>
    </w:p>
    <w:p w14:paraId="69C7C59E" w14:textId="156AB6C7" w:rsidR="00E47F0B" w:rsidRPr="00E47F0B" w:rsidRDefault="00E47F0B" w:rsidP="00E47F0B">
      <w:r>
        <w:lastRenderedPageBreak/>
        <w:br/>
        <w:t>Ekonomikas, finanšu un rūpniecības un digitālās suverenitātes ministrs</w:t>
      </w:r>
      <w:r>
        <w:br/>
        <w:t>Bruno L</w:t>
      </w:r>
      <w:r w:rsidR="00121DB4">
        <w:t>e</w:t>
      </w:r>
      <w:r>
        <w:t xml:space="preserve"> M</w:t>
      </w:r>
      <w:r w:rsidR="00121DB4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121DB4"/>
    <w:rsid w:val="00A16F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1854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2023-05-09T06:02:00Z</dcterms:created>
  <dcterms:modified xsi:type="dcterms:W3CDTF">2023-05-09T06:02:00Z</dcterms:modified>
</cp:coreProperties>
</file>