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8ECD05E" w14:textId="0B5544C6" w:rsidR="0025611B" w:rsidRDefault="00E340D7" w:rsidP="00FC039D">
      <w:pPr>
        <w:pStyle w:val="centroredonda"/>
        <w:shd w:val="clear" w:color="auto" w:fill="FFFFFF"/>
        <w:spacing w:beforeAutospacing="0" w:after="0" w:afterAutospacing="0"/>
        <w:jc w:val="both"/>
        <w:rPr>
          <w:rFonts w:ascii="Arial" w:hAnsi="Arial" w:cs="Arial"/>
          <w:sz w:val="20"/>
          <w:szCs w:val="20"/>
        </w:rPr>
      </w:pPr>
      <w:r>
        <w:rPr>
          <w:rFonts w:ascii="Arial" w:hAnsi="Arial"/>
          <w:b/>
          <w:sz w:val="20"/>
        </w:rPr>
        <w:t>Ministerin määräys perusteista sen määrittämiseksi, milloin muovituotteiden valmistukseen tarkoitettu mekaanisesti käsitelty muovijäte lakkaa olemasta jätettä jätteistä ja pilaantuneesta maaperästä kiertotalouden hyväksi 8 päivänä huhtikuuta 2022 annetun lain 7/2022 mukaisesti</w:t>
      </w:r>
    </w:p>
    <w:p w14:paraId="30029365" w14:textId="77777777" w:rsidR="0025611B" w:rsidRDefault="0025611B" w:rsidP="003361AE">
      <w:pPr>
        <w:pStyle w:val="centroredonda"/>
        <w:shd w:val="clear" w:color="auto" w:fill="FFFFFF"/>
        <w:spacing w:beforeAutospacing="0" w:after="0" w:afterAutospacing="0"/>
        <w:jc w:val="center"/>
        <w:rPr>
          <w:rFonts w:ascii="Arial" w:hAnsi="Arial" w:cs="Arial"/>
          <w:sz w:val="20"/>
          <w:szCs w:val="20"/>
        </w:rPr>
      </w:pPr>
    </w:p>
    <w:p w14:paraId="604EB4F1" w14:textId="0FEC2CE0" w:rsidR="0025611B" w:rsidRDefault="0025611B" w:rsidP="003361AE">
      <w:pPr>
        <w:pStyle w:val="parrafo2"/>
        <w:shd w:val="clear" w:color="auto" w:fill="FFFFFF"/>
        <w:spacing w:beforeAutospacing="0" w:after="0" w:afterAutospacing="0"/>
        <w:ind w:firstLine="709"/>
        <w:jc w:val="both"/>
        <w:rPr>
          <w:rFonts w:ascii="Arial" w:hAnsi="Arial" w:cs="Arial"/>
          <w:sz w:val="20"/>
          <w:szCs w:val="20"/>
        </w:rPr>
      </w:pPr>
      <w:r>
        <w:rPr>
          <w:rFonts w:ascii="Arial" w:hAnsi="Arial"/>
          <w:sz w:val="20"/>
        </w:rPr>
        <w:t>Jätteistä ja tiettyjen direktiivien kumoamisesta 19 päivänä marraskuuta 2008 annetussa Euroopan parlamentin ja neuvoston direktiivissä 2008/98/EY (jäljempänä ’jätepuitedirektiivi’) ja jätteistä ja pilaantuneesta maaperästä kiertotalouden hyväksi 8 päivänä huhtikuuta 2022 annetussa laissa 7/2022,</w:t>
      </w:r>
      <w:r>
        <w:t xml:space="preserve"> </w:t>
      </w:r>
      <w:r>
        <w:rPr>
          <w:rFonts w:ascii="Arial" w:hAnsi="Arial"/>
          <w:sz w:val="20"/>
        </w:rPr>
        <w:t xml:space="preserve"> jolla direktiivi saatetaan osaksi Espanjan lainsäädäntöä, säädetään joukko vaatimuksia, jotka on täytettävä, jotta tiettyä jätelajia</w:t>
      </w:r>
      <w:r>
        <w:rPr>
          <w:rFonts w:ascii="Arial" w:hAnsi="Arial"/>
          <w:color w:val="FF0000"/>
          <w:sz w:val="20"/>
        </w:rPr>
        <w:t xml:space="preserve"> </w:t>
      </w:r>
      <w:r>
        <w:rPr>
          <w:rFonts w:ascii="Arial" w:hAnsi="Arial"/>
          <w:sz w:val="20"/>
        </w:rPr>
        <w:t xml:space="preserve"> ei hyödyntämisen jälkeen enää pidetä jätteenä. </w:t>
      </w:r>
    </w:p>
    <w:p w14:paraId="2556ADA1" w14:textId="77777777" w:rsidR="003361AE" w:rsidRDefault="003361AE" w:rsidP="003361AE">
      <w:pPr>
        <w:pStyle w:val="parrafo2"/>
        <w:shd w:val="clear" w:color="auto" w:fill="FFFFFF"/>
        <w:spacing w:beforeAutospacing="0" w:after="0" w:afterAutospacing="0"/>
        <w:ind w:firstLine="709"/>
        <w:jc w:val="both"/>
        <w:rPr>
          <w:rFonts w:ascii="Arial" w:hAnsi="Arial" w:cs="Arial"/>
          <w:sz w:val="20"/>
          <w:szCs w:val="20"/>
        </w:rPr>
      </w:pPr>
    </w:p>
    <w:p w14:paraId="4555DBF7" w14:textId="02C6B235"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Tätä oikeudellisen aseman muutosta koskevat neljä vaatimusta ovat seuraavat: syntyvää ainetta tai esinettä on määrä käyttää erityisiin tarkoituksiin; aineelle tai esineelle on olemassa markkinat tai kysyntää; syntyvä aine tai esine täyttää tiettyjen tarkoitusten mukaiset tekniset vaatimukset ja on tuotteisiin sovellettavien olemassa olevien säännösten ja standardien mukainen; ja syntyvän aineen tai esineen käytöstä ei aiheudu haitallisia kokonaisvaikutuksia ympäristölle eikä ihmisten terveydelle.</w:t>
      </w:r>
    </w:p>
    <w:p w14:paraId="00656312" w14:textId="627625E1" w:rsidR="00353A48" w:rsidRDefault="00353A48" w:rsidP="003361AE">
      <w:pPr>
        <w:pStyle w:val="parrafo"/>
        <w:shd w:val="clear" w:color="auto" w:fill="FFFFFF"/>
        <w:spacing w:before="0" w:after="0"/>
        <w:ind w:firstLine="709"/>
        <w:jc w:val="both"/>
        <w:rPr>
          <w:rFonts w:ascii="Arial" w:hAnsi="Arial" w:cs="Arial"/>
          <w:sz w:val="20"/>
          <w:szCs w:val="20"/>
        </w:rPr>
      </w:pPr>
      <w:r>
        <w:rPr>
          <w:rFonts w:ascii="Arial" w:hAnsi="Arial"/>
          <w:sz w:val="20"/>
        </w:rPr>
        <w:t xml:space="preserve">Jätepuitedirektiivin, sellaisena kuin se on muutettuna 30 päivänä toukokuuta 2018 annetulla Euroopan parlamentin ja neuvoston direktiivillä (EU) 2018/851, 6 artiklassa säädetään, että jätteeksi luokittelun päättymisen oikeudellista käsitettä voidaan soveltaa Euroopan unionin tasolla, jäsenvaltion tasolla tai tapauskohtaisesti. </w:t>
      </w:r>
    </w:p>
    <w:p w14:paraId="094FC911"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4D28EFFE" w14:textId="34F9C3EB"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Ensimmäisellä tasolla Euroopan komissio voi arvioida tarpeen hyväksyä tällaiset perusteet tietyille jätevirroille täytäntöönpanosäädöksillä koko Euroopan unionin tasolla. Toisessa tapauksessa, jos perusteita ei ole vahvistettu yhteisön tasolla, jäsenvaltiot voivat vahvistaa tällaisia perusteita tietyille</w:t>
      </w:r>
      <w:r>
        <w:rPr>
          <w:rFonts w:ascii="Arial" w:hAnsi="Arial"/>
          <w:color w:val="FF0000"/>
          <w:sz w:val="20"/>
        </w:rPr>
        <w:t xml:space="preserve"> </w:t>
      </w:r>
      <w:r>
        <w:rPr>
          <w:rFonts w:ascii="Arial" w:hAnsi="Arial"/>
          <w:sz w:val="20"/>
        </w:rPr>
        <w:t>jätelajeille. Molemmissa tapauksissa direktiivissä säädettyjä jätteeksi luokittelun päättymistä koskevia vaatimuksia sovelletaan jätteeseen, joka on sallittua toimittaa hyödyntämistoimeen; sallittuihin käsittelyprosesseihin ja -tekniikoihin; sovellettavien tuotestandardien mukaisiin laatuvaatimuksiin materiaaleille, joita ei hyödyntämistoimen seurauksena enää luokitella jätteeksi, mukaan lukien tarvittaessa epäpuhtauksien raja-arvot; hallintajärjestelmiin, jotta ne osoittavat noudattavansa jätteeksi luokittelun päättymistä koskevia perusteita, mukaan lukien laadunvalvontaa ja omavalvontaa sekä akkreditointia koskevat perusteet, jos tämä on asianmukaista; ja vaatimustenmukaisuusilmoituksen toimittamiseen.</w:t>
      </w:r>
    </w:p>
    <w:p w14:paraId="54E140E7"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17037AE7" w14:textId="26E1F231"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 xml:space="preserve">Kolmannessa tapauksessa eli niin sanotussa tapauskohtaisessa tilanteessa jäsenvaltioilla on oikeus päättää tietyistä jätevirroista tapauskohtaisesti, jos perusteita ei ole vahvistettu Euroopan unionin eikä kansallisella tasolla. Toukokuun 30. päivänä 2018 annetussa direktiivissä (EU) 2018/851 säädetään, että kussakin tapauksessa on esitettävä tarvittaessa samat vaatimukset kuin mitä edellä kuvatuille kahdelle vaihtoehdolle asetettiin. Viimeksi mainitussa tapauksessa otetaan lisäksi huomioon epäpuhtauksien raja-arvot ja mahdolliset haittavaikutukset ympäristöön ja ihmisten terveyteen. </w:t>
      </w:r>
    </w:p>
    <w:p w14:paraId="6083D2CE"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7B8EBF57" w14:textId="318C5B2C" w:rsidR="0025611B" w:rsidRDefault="00353A48" w:rsidP="003361AE">
      <w:pPr>
        <w:pStyle w:val="parrafo"/>
        <w:shd w:val="clear" w:color="auto" w:fill="FFFFFF"/>
        <w:spacing w:before="0" w:after="0"/>
        <w:ind w:firstLine="709"/>
        <w:jc w:val="both"/>
        <w:rPr>
          <w:rFonts w:ascii="Arial" w:hAnsi="Arial" w:cs="Arial"/>
          <w:sz w:val="20"/>
          <w:szCs w:val="20"/>
        </w:rPr>
      </w:pPr>
      <w:r>
        <w:rPr>
          <w:rFonts w:ascii="Arial" w:hAnsi="Arial"/>
          <w:sz w:val="20"/>
        </w:rPr>
        <w:t>Huhtikuun 8. päivänä 2022 annetun lain 7/2022 5 §:ssä säädetään, että hyödyntämistoimen, kierrätys mukaan lukien, kohteena olevia tiettyjä jätteitä koskevat erityiset perusteet voidaan vahvistaa ministerin määräyksellä, jotta ne lakkaavat olemasta jätettä. Tätä tarkoitusta varten Euroopan unionin perustaman jätealan koordinointikomitean tekemän alustavan tutkimuksen mukaan sovellettavassa tapaoikeudessa otetaan tarvittaessa huomioon ennalta varautumisen ja ehkäisemisen periaatteet sekä syntyvän materiaalin mahdolliset haittavaikutukset.</w:t>
      </w:r>
    </w:p>
    <w:p w14:paraId="7F5F1272"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656BAE5B" w14:textId="711181C1" w:rsidR="008F05D4" w:rsidRDefault="008F05D4" w:rsidP="003361AE">
      <w:pPr>
        <w:pStyle w:val="parrafo"/>
        <w:shd w:val="clear" w:color="auto" w:fill="FFFFFF"/>
        <w:spacing w:before="0" w:after="0"/>
        <w:ind w:firstLine="709"/>
        <w:jc w:val="both"/>
        <w:rPr>
          <w:rFonts w:ascii="Arial" w:hAnsi="Arial" w:cs="Arial"/>
          <w:sz w:val="20"/>
          <w:szCs w:val="20"/>
        </w:rPr>
      </w:pPr>
      <w:r>
        <w:rPr>
          <w:rFonts w:ascii="Arial" w:hAnsi="Arial"/>
          <w:sz w:val="20"/>
        </w:rPr>
        <w:t>On syytä huomata, että uudella direktiivillä hyväksytty lähestymistapa Euroopan unionin ja kansallisen tason kehitykseen on sama kuin se, jota on sovellettu Espanjassa 8 päivänä huhtikuuta 2022 annetun lain 7/2022 5 §:n täytäntöönpanossa ministeriön määräyksillä, jotka koskevat jätteeksi luokittelun päättymistä.</w:t>
      </w:r>
    </w:p>
    <w:p w14:paraId="7D539606"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2E4F5B20" w14:textId="77777777" w:rsidR="0025611B" w:rsidRDefault="0025611B" w:rsidP="003361AE">
      <w:pPr>
        <w:pStyle w:val="centroredonda"/>
        <w:shd w:val="clear" w:color="auto" w:fill="FFFFFF"/>
        <w:spacing w:beforeAutospacing="0" w:after="0" w:afterAutospacing="0"/>
        <w:jc w:val="center"/>
        <w:rPr>
          <w:rFonts w:ascii="Arial" w:hAnsi="Arial" w:cs="Arial"/>
          <w:sz w:val="20"/>
          <w:szCs w:val="20"/>
        </w:rPr>
      </w:pPr>
      <w:r>
        <w:rPr>
          <w:rFonts w:ascii="Arial" w:hAnsi="Arial"/>
          <w:sz w:val="20"/>
        </w:rPr>
        <w:t>II</w:t>
      </w:r>
    </w:p>
    <w:p w14:paraId="3567B178" w14:textId="77777777" w:rsidR="0025611B" w:rsidRDefault="0025611B" w:rsidP="003361AE">
      <w:pPr>
        <w:ind w:firstLine="709"/>
        <w:rPr>
          <w:rFonts w:ascii="Arial" w:hAnsi="Arial" w:cs="Arial"/>
          <w:sz w:val="20"/>
          <w:szCs w:val="20"/>
        </w:rPr>
      </w:pPr>
    </w:p>
    <w:p w14:paraId="66101013" w14:textId="387C19DC" w:rsidR="0025611B" w:rsidRDefault="008646C1" w:rsidP="00336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 xml:space="preserve">Tiettyjen muovijätteiden jätteeksi luokittelun päättymistä koskevia perusteita koskevan ehdotuksen osalta Euroopan komissio nimitti Euroopan unionin tasolla Yhteisen tutkimuskeskuksen (jäljempänä ’YTK’) tutkimaan tiettyjen muovijätteiden ehdotettuja jätteeksi luokittelun päättymistä </w:t>
      </w:r>
      <w:r>
        <w:rPr>
          <w:rFonts w:ascii="Arial" w:hAnsi="Arial"/>
          <w:sz w:val="20"/>
        </w:rPr>
        <w:lastRenderedPageBreak/>
        <w:t>koskevia perusteita ja sisällyttämään niihin kaikki perustiedot, jotka ovat tarpeen 19 päivänä marraskuuta 2008 annetun direktiivin 2008/98/EY 6 artiklan edellytysten noudattamisen varmistamiseksi. Tutkimus julkaistiin vuonna 2014, ja siihen kerättiin näkemyksiä jäsenvaltioiden asiantuntijoilta ja sidosryhmiltä.</w:t>
      </w:r>
      <w:r>
        <w:rPr>
          <w:rFonts w:ascii="Arial" w:hAnsi="Arial"/>
          <w:sz w:val="20"/>
          <w:shd w:val="clear" w:color="auto" w:fill="FFFFFF"/>
        </w:rPr>
        <w:t xml:space="preserve"> Tämän asiakirjan </w:t>
      </w:r>
      <w:r>
        <w:rPr>
          <w:rFonts w:ascii="Arial" w:hAnsi="Arial"/>
          <w:sz w:val="20"/>
        </w:rPr>
        <w:t xml:space="preserve"> liitteessä VI esitetään yhteenveto niin kutsuttujen kestomuovien (kertamuoveja lukuun ottamatta) ehdotetuista jätteeksi luokittelun päättymistä koskevista perusteista jakamalla perusteet useisiin osiin. Tutkimuksen julkaisemisesta huolimatta Euroopan komissio ei ole vielä tehnyt lainsäädäntöaloitteita näiden perusteiden antamiseksi muovijätevirralle Euroopan unionin tasolla.</w:t>
      </w:r>
    </w:p>
    <w:p w14:paraId="11458DAF" w14:textId="77777777" w:rsidR="0025611B" w:rsidRDefault="0025611B" w:rsidP="00336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p>
    <w:p w14:paraId="345931D1" w14:textId="0B0FC47C" w:rsidR="0025611B" w:rsidRDefault="0025611B" w:rsidP="00336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 xml:space="preserve">Seuraavaksi komissio hyväksyi ensimmäisen kiertotaloutta koskevan toimintasuunnitelman puitteissa vuoden 2018 alussa </w:t>
      </w:r>
      <w:r>
        <w:rPr>
          <w:rFonts w:ascii="Arial" w:hAnsi="Arial"/>
          <w:i/>
          <w:sz w:val="20"/>
        </w:rPr>
        <w:t xml:space="preserve"> EU:n strategian muoveista kiertotaloudessa</w:t>
      </w:r>
      <w:r>
        <w:rPr>
          <w:rFonts w:ascii="Arial" w:hAnsi="Arial"/>
          <w:sz w:val="20"/>
        </w:rPr>
        <w:t>, jossa käsitellään erityisesti muovien suunnitteluun, tuotantoon ja käyttöön liittyviä näkökohtia sekä erilliskeräystä ja nykyisiä mahdollisuuksia tämäntyyppisten jätteiden asianmukaiseen käsittelyyn. Sen lisäksi, että strategia sisältää luettelon konkreettisista toimenpiteistä, siinä korostetaan tarvetta vähentää muovien käytöstä ja muovijätteestä yhteiskunnalle ja ympäristölle aiheutuvia epämieluisia vaikutuksia, ja siihen sisältyy tavoite käyttää uusien tuotteiden valmistukseen kierrätettyä muovia 10 miljoonaa tonnia vuodessa tästä hetkestä vuoteen 2025 ja siten edistää muovijätteen kierrätystä Euroopan unionissa.</w:t>
      </w:r>
    </w:p>
    <w:p w14:paraId="5CD8DE17" w14:textId="77777777" w:rsidR="0025611B" w:rsidRDefault="0025611B" w:rsidP="003361AE">
      <w:pPr>
        <w:ind w:firstLine="709"/>
        <w:jc w:val="center"/>
        <w:rPr>
          <w:rFonts w:ascii="Arial" w:hAnsi="Arial" w:cs="Arial"/>
          <w:sz w:val="20"/>
          <w:szCs w:val="20"/>
        </w:rPr>
      </w:pPr>
    </w:p>
    <w:p w14:paraId="06CCF6EB" w14:textId="77777777" w:rsidR="0025611B" w:rsidRDefault="0025611B" w:rsidP="003361AE">
      <w:pPr>
        <w:jc w:val="center"/>
        <w:rPr>
          <w:rFonts w:ascii="Arial" w:hAnsi="Arial" w:cs="Arial"/>
          <w:sz w:val="20"/>
          <w:szCs w:val="20"/>
        </w:rPr>
      </w:pPr>
      <w:r>
        <w:rPr>
          <w:rFonts w:ascii="Arial" w:hAnsi="Arial"/>
          <w:sz w:val="20"/>
        </w:rPr>
        <w:t>III</w:t>
      </w:r>
    </w:p>
    <w:p w14:paraId="002951B1" w14:textId="77777777" w:rsidR="0025611B" w:rsidRDefault="0025611B" w:rsidP="003361AE">
      <w:pPr>
        <w:ind w:firstLine="709"/>
        <w:jc w:val="both"/>
        <w:rPr>
          <w:rFonts w:ascii="Arial" w:hAnsi="Arial" w:cs="Arial"/>
          <w:sz w:val="20"/>
          <w:szCs w:val="20"/>
        </w:rPr>
      </w:pPr>
    </w:p>
    <w:p w14:paraId="4C2FAF3E" w14:textId="77777777" w:rsidR="0025611B" w:rsidRDefault="0025611B" w:rsidP="003361AE">
      <w:pPr>
        <w:tabs>
          <w:tab w:val="left" w:pos="4050"/>
        </w:tabs>
        <w:ind w:firstLine="720"/>
        <w:jc w:val="both"/>
        <w:rPr>
          <w:rFonts w:ascii="Arial" w:hAnsi="Arial" w:cs="Arial"/>
          <w:sz w:val="20"/>
          <w:szCs w:val="20"/>
        </w:rPr>
      </w:pPr>
      <w:r>
        <w:rPr>
          <w:rFonts w:ascii="Arial" w:hAnsi="Arial"/>
          <w:sz w:val="20"/>
        </w:rPr>
        <w:t>Käsite ”muovi” kattaa valtavan määrän erilaisia materiaaleja, joissa kaikissa on monomeereiksi kutsuttuja rakenteita pitkien ketjujen muodossa. Tämän perusyksikön perusteella kunkin muovin perustana on sekä polymeeri (monomeeriketju) että kaikki kemikaalit, joita lisätään erilaisia ominaisuuksia varten. Ominaisuuksista riippuen muoveja voidaan käyttää muun muassa eristys-, lämpö-, rakenne-, kevennys- ja suoja-aineina. Tunnustetun toiminnallisuutensa, monipuolisuutensa ja hintansa ansiosta muoveilla on lukuisia sovelluksia eri aloilla, jotka vaihtelevat säiliöiden ja pakkausten jokapäiväisestä kotitalouskäytöstä esimerkiksi rakentamiseen, autoteollisuuteen, koneteollisuuteen, elektroniikkaan, maatalouteen, kankaisiin ja huonekaluihin. Pakkauksissa käytettävien muovien kysyntä on määrällisesti suurinta muihin käyttötarkoituksiin verrattuna.</w:t>
      </w:r>
    </w:p>
    <w:p w14:paraId="5C62C35A" w14:textId="77777777" w:rsidR="0025611B" w:rsidRDefault="0025611B" w:rsidP="003361AE">
      <w:pPr>
        <w:tabs>
          <w:tab w:val="left" w:pos="4050"/>
        </w:tabs>
        <w:ind w:firstLine="720"/>
        <w:jc w:val="both"/>
        <w:rPr>
          <w:rFonts w:ascii="Arial" w:hAnsi="Arial" w:cs="Arial"/>
          <w:sz w:val="20"/>
          <w:szCs w:val="20"/>
        </w:rPr>
      </w:pPr>
    </w:p>
    <w:p w14:paraId="53ED3626" w14:textId="77777777" w:rsidR="0025611B" w:rsidRDefault="0025611B" w:rsidP="003361AE">
      <w:pPr>
        <w:tabs>
          <w:tab w:val="left" w:pos="4050"/>
        </w:tabs>
        <w:ind w:firstLine="720"/>
        <w:jc w:val="both"/>
        <w:rPr>
          <w:rFonts w:ascii="Arial" w:hAnsi="Arial" w:cs="Arial"/>
          <w:sz w:val="20"/>
          <w:szCs w:val="20"/>
        </w:rPr>
      </w:pPr>
      <w:r>
        <w:rPr>
          <w:rFonts w:ascii="Arial" w:hAnsi="Arial"/>
          <w:sz w:val="20"/>
        </w:rPr>
        <w:t xml:space="preserve">Koska muoveilla on hyvin erilaisia ominaisuuksia ja niitä käytetään niin monissa eri sovelluksissa, muovien käyttö on niin laajaa ja siksi syntyvän muovijätteen määrä on erittäin tärkeä ja viime vuosina kasvussa. Monipuolisuutensa lisäksi muoveille ominaista on tuotteiden käyttöiän vaihtelevuus, ja se voi vaihdella tiettyjen kuluttajatuotteiden minuuteista esimerkiksi rakentamisessa tai koneteollisuudessa käytettyjen muovien useisiin vuosiin. Tällä näkökohdalla on myös suuri vaikutus jätevirtaan sekä tiettyjen kemiallisten aineiden tai seosten esiintymiseen joissakin jätteissä. </w:t>
      </w:r>
    </w:p>
    <w:p w14:paraId="4E434391" w14:textId="77777777" w:rsidR="0025611B" w:rsidRDefault="0025611B" w:rsidP="003361AE">
      <w:pPr>
        <w:tabs>
          <w:tab w:val="left" w:pos="4050"/>
        </w:tabs>
        <w:ind w:firstLine="720"/>
        <w:jc w:val="both"/>
        <w:rPr>
          <w:rFonts w:ascii="Arial" w:hAnsi="Arial" w:cs="Arial"/>
          <w:sz w:val="20"/>
          <w:szCs w:val="20"/>
        </w:rPr>
      </w:pPr>
    </w:p>
    <w:p w14:paraId="058403DF" w14:textId="0D76F926" w:rsidR="0025611B" w:rsidRDefault="0025611B" w:rsidP="003361AE">
      <w:pPr>
        <w:tabs>
          <w:tab w:val="left" w:pos="4050"/>
        </w:tabs>
        <w:ind w:firstLine="720"/>
        <w:jc w:val="both"/>
        <w:rPr>
          <w:rFonts w:ascii="Arial" w:hAnsi="Arial"/>
          <w:sz w:val="20"/>
        </w:rPr>
      </w:pPr>
      <w:r>
        <w:rPr>
          <w:rFonts w:ascii="Arial" w:hAnsi="Arial"/>
          <w:sz w:val="20"/>
        </w:rPr>
        <w:t>Muovijätteen sisältämät kemialliset aineet tai seokset ovat epäilemättä erittäin tärkeitä ympäristön ja ihmisten terveyden suojelun kannalta. Tästä syystä kansalaisten vaatimukset ratkaista sekä välittömään saastumiseen liittyvä ongelma että toteuttaa asianmukaisimpia käsittelyjä jätevirran hallitsemiseksi ovat lisääntyneet. Tältä osin pysyvistä orgaanisista yhdisteistä (POP-yhdisteet) 20 päivänä kesäkuuta 2019 annetussa Euroopan parlamentin ja neuvoston asetuksessa (EU) 2019/1021 edellytetään, että liitteessä IV luetelluista aineista koostuva, niitä sisältävä tai niiden saastuttama jäte pitoisuuksina, jotka ylittävät mainitussa liitteessä vahvistetut pitoisuudet, on loppukäsiteltävä tai hyödynnettävä tietyillä käsittelytoimilla, joilla varmistetaan POP-yhdisteiden pitoisuuden hävittäminen tai muuntaminen palautumattomasti, kun kierrätys ei ole mahdollista. Lisäksi sovelletaan säännöksiä, jotka koskevat näiden aineiden valmistusta, markkinoille saattamista ja käyttöä esineissä, jotka on valmistettu muoveista, joiden jätteeksi luokittelu päättyy.</w:t>
      </w:r>
    </w:p>
    <w:p w14:paraId="34952E98" w14:textId="77777777" w:rsidR="0025611B" w:rsidRDefault="0025611B" w:rsidP="003361AE">
      <w:pPr>
        <w:tabs>
          <w:tab w:val="left" w:pos="4050"/>
        </w:tabs>
        <w:ind w:firstLine="720"/>
        <w:jc w:val="both"/>
        <w:rPr>
          <w:rFonts w:ascii="Arial" w:hAnsi="Arial"/>
          <w:sz w:val="20"/>
        </w:rPr>
      </w:pPr>
    </w:p>
    <w:p w14:paraId="5A2959FB" w14:textId="6EC02A4D" w:rsidR="0025611B" w:rsidRDefault="0025611B" w:rsidP="003361AE">
      <w:pPr>
        <w:tabs>
          <w:tab w:val="left" w:pos="4050"/>
        </w:tabs>
        <w:ind w:firstLine="720"/>
        <w:jc w:val="both"/>
        <w:rPr>
          <w:rFonts w:ascii="Arial" w:hAnsi="Arial"/>
          <w:sz w:val="20"/>
        </w:rPr>
      </w:pPr>
      <w:r>
        <w:rPr>
          <w:rFonts w:ascii="Arial" w:hAnsi="Arial"/>
          <w:sz w:val="20"/>
        </w:rPr>
        <w:t xml:space="preserve">Baselin yleissopimuksen perusteella useat jäsenvaltiot ovat laatineet ohjeita POP-yhdisteitä sisältävien jätevirtojen asianmukaisesta hallinnasta. Euroopan komissio julkaisi vuonna 2019 kunnianhimoisen tutkimuksen, jossa keskitytään 20 päivänä kesäkuuta 2019 annetun Euroopan parlamentin ja neuvoston asetuksen (EU) 2019/1021 liitteissä IV ja V vahvistettujen rajojen tarkistamiseen. Tutkimuksessa korostetaan, että purkaminen ja mekaaninen erottaminen voidaan yleensä toteuttaa tehokkaana ensimmäisenä vaiheena, jolla vähennetään tuotantoon palaavan POP-yhdisteitä sisältävän jätteen määrää. Nämä käsittelyt soveltuvat paremmin sähkö- ja elektroniikkalaiteromulle, kun taas muihin virtoihin, kuten käytöstä poistettuihin ajoneuvoihin sekä </w:t>
      </w:r>
      <w:r>
        <w:rPr>
          <w:rFonts w:ascii="Arial" w:hAnsi="Arial"/>
          <w:sz w:val="20"/>
        </w:rPr>
        <w:lastRenderedPageBreak/>
        <w:t>rakennus- ja purkujätteeseen, liittyy enemmän käytännön esteitä. Ihannetapauksessa POP-yhdisteitä sisältävä jäte erotettaisiin mahdollisimman pian jätteenkäsittelyketjussa.</w:t>
      </w:r>
    </w:p>
    <w:p w14:paraId="7F6DC713" w14:textId="77777777" w:rsidR="0025611B" w:rsidRDefault="0025611B" w:rsidP="003361AE">
      <w:pPr>
        <w:tabs>
          <w:tab w:val="left" w:pos="4050"/>
        </w:tabs>
        <w:ind w:firstLine="720"/>
        <w:jc w:val="both"/>
        <w:rPr>
          <w:rFonts w:ascii="Arial" w:hAnsi="Arial"/>
          <w:sz w:val="20"/>
        </w:rPr>
      </w:pPr>
    </w:p>
    <w:p w14:paraId="317B1C63" w14:textId="77777777" w:rsidR="0025611B" w:rsidRDefault="0025611B" w:rsidP="003361AE">
      <w:pPr>
        <w:tabs>
          <w:tab w:val="left" w:pos="4050"/>
        </w:tabs>
        <w:ind w:firstLine="720"/>
        <w:jc w:val="both"/>
        <w:rPr>
          <w:rFonts w:ascii="Arial" w:hAnsi="Arial" w:cs="Arial"/>
          <w:sz w:val="20"/>
          <w:szCs w:val="20"/>
        </w:rPr>
      </w:pPr>
      <w:r>
        <w:rPr>
          <w:rFonts w:ascii="Arial" w:hAnsi="Arial"/>
          <w:sz w:val="20"/>
        </w:rPr>
        <w:t xml:space="preserve">Kun siitä tulee jätettä, kierrätyksen onnistuminen tästä virrasta on hyvin vaihtelevaa ja riippuu jätelajista ja alkuperästä. Komission omien tietojen mukaan Euroopassa kerätään vuosittain yli 27 miljoonaa tonnia muovijätettä. Tästä vuotuisesta määrästä alle kolmannes on tarkoitettu kierrätyslaitoksiin, ja suuria määriä päätyy kaatopaikalle, poltetaan tai viedään maasta. Euroopan komissio on todennut, että vuoteen 2030 mennessä kunkin jäsenvaltion on kierrätettävä 55 prosenttia muovipakkausjätteestä.   </w:t>
      </w:r>
    </w:p>
    <w:p w14:paraId="5AFCDECD" w14:textId="77777777" w:rsidR="0025611B" w:rsidRDefault="0025611B" w:rsidP="003361AE">
      <w:pPr>
        <w:tabs>
          <w:tab w:val="left" w:pos="4050"/>
        </w:tabs>
        <w:ind w:firstLine="720"/>
        <w:jc w:val="both"/>
        <w:rPr>
          <w:rFonts w:ascii="Arial" w:hAnsi="Arial" w:cs="Arial"/>
          <w:sz w:val="20"/>
          <w:szCs w:val="20"/>
        </w:rPr>
      </w:pPr>
    </w:p>
    <w:p w14:paraId="31FC3A56" w14:textId="77777777" w:rsidR="0025611B" w:rsidRDefault="0025611B" w:rsidP="003361AE">
      <w:pPr>
        <w:tabs>
          <w:tab w:val="left" w:pos="4050"/>
        </w:tabs>
        <w:jc w:val="center"/>
        <w:rPr>
          <w:rFonts w:ascii="Arial" w:hAnsi="Arial" w:cs="Arial"/>
          <w:sz w:val="20"/>
          <w:szCs w:val="20"/>
        </w:rPr>
      </w:pPr>
      <w:r>
        <w:rPr>
          <w:rFonts w:ascii="Arial" w:hAnsi="Arial"/>
          <w:sz w:val="20"/>
        </w:rPr>
        <w:t>IV</w:t>
      </w:r>
    </w:p>
    <w:p w14:paraId="3456C33E" w14:textId="77777777" w:rsidR="0025611B" w:rsidRDefault="0025611B" w:rsidP="003361AE">
      <w:pPr>
        <w:tabs>
          <w:tab w:val="left" w:pos="4050"/>
        </w:tabs>
        <w:jc w:val="center"/>
        <w:rPr>
          <w:rFonts w:ascii="Arial" w:hAnsi="Arial" w:cs="Arial"/>
          <w:sz w:val="20"/>
          <w:szCs w:val="20"/>
        </w:rPr>
      </w:pPr>
    </w:p>
    <w:p w14:paraId="5F154AA3" w14:textId="1F2E1E1C" w:rsidR="0025611B"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 xml:space="preserve">Muovi- tai muovien tuotantoteollisuus, joka tunnetaan jalostusteollisuutena, on erotettava muista näiden materiaalien kiertoon osallistuvista toimijoista, kun materiaaleista tulee jätettä, eli muovijätettä käsittelevistä tahoista. Jätteeksi luokittelun päättymisen yhteydessä, kun muovituotteet on saatettu markkinoille riippumatta siitä, kuinka paljon niiden käyttöikä vaihtelee, niistä tulee jätettä milloin tahansa. Ne on sen jälkeen käsiteltävä 8 päivänä huhtikuuta 2008 annetun lain 7/2022 mukaisesti sellaisten muovijätettä käsittelevien tahojen tiloissa, jotka on nimenomaisesti hyväksytty tällaista käsittelyä varten. Tässä virrassa on tavallista, että ennen lopullista hyödyntämistä tapahtuvaa käsittelyä muovijäte kulkee muiden sellaisten tahojen kautta, jotka yleensä toteuttavat vähintään yhden luokituksen. Asianmukaisesti käsiteltyä jätettä voidaan käyttää suoraan raaka-aineena, jonka jalostusteollisuus sisällyttää uusien valmiiden tai puolivalmiiden muovituotteiden valmistukseen, mikä muodostaa kiertotalousmallin. </w:t>
      </w:r>
    </w:p>
    <w:p w14:paraId="0AAF52B4" w14:textId="77777777" w:rsidR="003361AE" w:rsidRDefault="003361AE" w:rsidP="003361AE">
      <w:pPr>
        <w:pStyle w:val="NormalWeb"/>
        <w:shd w:val="clear" w:color="auto" w:fill="FFFFFF"/>
        <w:spacing w:before="0" w:after="0"/>
        <w:ind w:firstLine="709"/>
        <w:jc w:val="both"/>
        <w:rPr>
          <w:rFonts w:ascii="Arial" w:hAnsi="Arial" w:cs="Arial"/>
          <w:sz w:val="20"/>
          <w:szCs w:val="20"/>
        </w:rPr>
      </w:pPr>
    </w:p>
    <w:p w14:paraId="1662C56A" w14:textId="4D253637" w:rsidR="0025611B"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Asiaan voidaan lisätä tarvittava vivahde, ja tämän määräyksen soveltamisala kattaa ainoastaan edellisessä kohdassa kuvatun virran eli muovijätteen, joka kulkee yhden tai useamman jätteenkäsittelylaitoksen kautta ennen kuin se saapuu lopulliseen käsittelylaitokseensa. Teollisuudessa kaikki muovituotteiden tuotannossa syntyvät jätteet (jäännökset, palat, vaatimustenvastaiset tuotteet jne.), jotka on saatu tehtaalta ja jotka sisällytetään suoraan jalostusteollisuuteen, kuuluvat sivutuotteen käsitteen piiriin, eivätkä ne lakkaa olemasta jätettä, koska ne eivät kulje minkään jätteitä käsittelevän tahon kautta. Tätä näkökohtaa, joka koskee ainoastaan teollisuusympäristön jätteitä, jotka eivät ole saavuttaneet kuluttajaa, eli teollisuusjätettä, ei säännellä tällä standardilla.</w:t>
      </w:r>
    </w:p>
    <w:p w14:paraId="663C361E" w14:textId="7505EB24" w:rsidR="0025611B"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 xml:space="preserve">Se on virta, jolla ei vielä ole yhtä yhtenäistä sääntelykehystä Euroopan unionin tasolla. Ainoastaan Portugali on julkaissut jätteeksi luokittelun päättymistä koskevat perusteet YTK:n teknisen tutkimuksen perusteella. Kun otetaan huomioon tämän jätevirran merkitys ja sääntelyn puuttuminen Euroopan unionin tasolla, katsotaan olennaisen tärkeäksi antaa ministerin määräys, jota sovelletaan Espanjassa. Se antaa suoria etuja kannustimeksi, jolla lisätään tämäntyyppisen jätteen erillistä ja tehokasta keräysmäärää; nostetaan kierrätysastetta; parannetaan jätteenkäsittelyä ja asianmukaisilla käsittelytoimilla talteen otetun raaka-aineen laadunvalvontaa. Jätteeksi luokittelun päättyminen vähentää myös jätteiden siirtoihin liittyviä hallinnollisia muodollisuuksia, eivätkä ne ole tarpeen ympäristöä ja ihmisten terveyttä koskevien materiaalien osalta, toisin kuin jätealalla, jolla siirtojen valvonta on välttämätöntä. </w:t>
      </w:r>
    </w:p>
    <w:p w14:paraId="2EF50919" w14:textId="77777777" w:rsidR="0025611B" w:rsidRDefault="0025611B" w:rsidP="003361AE">
      <w:pPr>
        <w:pStyle w:val="NormalWeb"/>
        <w:shd w:val="clear" w:color="auto" w:fill="FFFFFF"/>
        <w:spacing w:before="0" w:after="0"/>
        <w:ind w:firstLine="709"/>
        <w:jc w:val="both"/>
        <w:rPr>
          <w:rFonts w:ascii="Arial" w:hAnsi="Arial" w:cs="Arial"/>
          <w:sz w:val="20"/>
          <w:szCs w:val="20"/>
        </w:rPr>
      </w:pPr>
    </w:p>
    <w:p w14:paraId="096AC2A7" w14:textId="77777777" w:rsidR="0025611B" w:rsidRDefault="0025611B" w:rsidP="003361AE">
      <w:pPr>
        <w:pStyle w:val="centroredonda"/>
        <w:shd w:val="clear" w:color="auto" w:fill="FFFFFF"/>
        <w:spacing w:beforeAutospacing="0" w:after="0" w:afterAutospacing="0"/>
        <w:jc w:val="center"/>
        <w:rPr>
          <w:rFonts w:ascii="Arial" w:hAnsi="Arial" w:cs="Arial"/>
          <w:sz w:val="20"/>
          <w:szCs w:val="20"/>
        </w:rPr>
      </w:pPr>
      <w:r>
        <w:rPr>
          <w:rFonts w:ascii="Arial" w:hAnsi="Arial"/>
          <w:sz w:val="20"/>
        </w:rPr>
        <w:t>V</w:t>
      </w:r>
    </w:p>
    <w:p w14:paraId="5FBA277B" w14:textId="77777777" w:rsidR="0025611B" w:rsidRDefault="0025611B" w:rsidP="003361AE">
      <w:pPr>
        <w:pStyle w:val="centroredonda"/>
        <w:shd w:val="clear" w:color="auto" w:fill="FFFFFF"/>
        <w:spacing w:beforeAutospacing="0" w:after="0" w:afterAutospacing="0"/>
        <w:jc w:val="center"/>
        <w:rPr>
          <w:rFonts w:ascii="Arial" w:hAnsi="Arial" w:cs="Arial"/>
          <w:sz w:val="20"/>
          <w:szCs w:val="20"/>
        </w:rPr>
      </w:pPr>
    </w:p>
    <w:p w14:paraId="4BA5E767" w14:textId="68BDA0F7" w:rsidR="0025611B"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 xml:space="preserve">Tämän määräyksen tarkoituksena on vahvistaa jätteeksi luokittelun päättymistä koskevat perusteet erityisesti mekaanisesti käsitellylle kestomuovijätteelle, ja se on voimassa koko Espanjan alueella, kuten 8 päivänä huhtikuuta 2022 annetun lain 7/2022 5 §:ssä säädetään. Perusteet perustuvat edellä mainittuun YTK:n laatimaan tekniseen asiakirjaan. </w:t>
      </w:r>
    </w:p>
    <w:p w14:paraId="62BB92B7" w14:textId="075131D2" w:rsidR="00DE4399"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Tämän määräyksen tarkoituksena on siten määrittää, mitkä vaatimukset mekaaniseen käsittelyyn soveltuvan kestomuovijätteen on täytettävä, mitä vaatimuksia jätteitä käsittelevien tahojen on täytettävä ja mitkä laatuvaatimukset syntyvän materiaalin on täytettävä hyödyntämistoimen jälkeen sovellettavien tuotestandardien mukaisesti, sekä menettely, jolla varmistetaan, että jätteeksi luokittelun päättymistä koskevia perusteita noudatetaan, hallintajärjestelmien avulla.</w:t>
      </w:r>
    </w:p>
    <w:p w14:paraId="501901B9" w14:textId="77777777" w:rsidR="00B36575" w:rsidRDefault="00B36575"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45AD3C12" w14:textId="137023C5"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 xml:space="preserve">On myös huomattava, että standardi kattaa ainoastaan mekaanisen käsittelyn eikä muita käsittelyjä, kuten erilaisia kemiallisia käsittelyjä, jotka voidaan suorittaa samalle jätevirralle. </w:t>
      </w:r>
    </w:p>
    <w:p w14:paraId="1C74B770" w14:textId="77777777"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44AE13DC" w14:textId="6F3A8CC0"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lastRenderedPageBreak/>
        <w:t xml:space="preserve">Jotta pysyviä orgaanisia yhdisteitä (POP-yhdisteitä) koskeva monimutkainen kysymys voidaan varmistaa tietyissä muovijätevirroissa, ehdotetaan kahden tason eriyttämistä. Yhtäältä niissä kanavissa, joissa on suurempi varmuus siitä, että POP-yhdisteitä ja vaarallisia aineita ei esiinny, edistetään jäljitettävyyttä varmistamalla, mistä jätteeksi luokittelun päättämistä varten vastaanotetut jätteet ovat peräisin, ja varmistamalla, että kyseiset jätteet käsitellään erikseen ilman, että mikään välivaiheen taho sekoittaa niihin muista lähteistä peräisin olevia jätteitä. Ja lopuksi, kun tämä konkreettinen, tunnistettava ja jäljitettävissä oleva jäte saavuttaa lopullisen hyödyntäjän, jäljitettävyys varmistetaan yksinkertaisesti antamalla vaatimustenmukaisuusilmoitus kustakin aineen lähetyksestä, joka vastaanotetaan viimeksi mainitun tahon laitoksessa. </w:t>
      </w:r>
    </w:p>
    <w:p w14:paraId="653CC665" w14:textId="77777777"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lang w:eastAsia="es-ES"/>
        </w:rPr>
      </w:pPr>
    </w:p>
    <w:p w14:paraId="67940AF9" w14:textId="5CF5464E"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Toisaalta muun muassa vaarallisen jätteen, sähkö- ja elektroniikkalaiteromun, käytöstä poistettujen ajoneuvojen sekä rakennus- ja purkujätteen virroista, joissa tiedetään olevan vaarallisia aineita ja POP-yhdisteitä, peräisin olevien jätteiden osalta on myös varmistettava yksiselitteisesti jätteen alkuperä, ja edellä tarkoitetun jätteen käsittely on pidettävä erillään kaikissa ketjuun osallistuvissa tahoissa, kunnes se saavuttaa lopullisen hyödyntäjän. Tämä ei kuitenkaan rajoita näiden jätteiden erityistä puhdistamista 20 päivänä kesäkuuta 2019 annetun Euroopan parlamentin ja neuvoston asetuksen (EU) 2019/1021 säännösten mukaisesti. Yleiskuva tämän asetuksen vaikutuksista muovijätteisiin ja muovin alaryhmiin sekä tapauskohtaisesti sovellettavat toimet on sisällytetty ohjeena liitteeseen IV.</w:t>
      </w:r>
    </w:p>
    <w:p w14:paraId="3FBEB2EA" w14:textId="3BC95399" w:rsidR="004E7C1F" w:rsidRDefault="004E7C1F"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p>
    <w:p w14:paraId="1819F054" w14:textId="0098778C" w:rsidR="0051630A" w:rsidRPr="0051630A" w:rsidRDefault="004E7C1F" w:rsidP="0051630A">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Kierrätetyn muovimateriaalin, joka täyttää nämä jätteeksi luokittelun päättymistä koskevat perusteet ja jota ei sen vuoksi enää katsota jätteeksi, jokaisen lähetyksen mukana on oltava vastaava vaatimustenmukaisuusilmoitus, jonka sisältö ja tiedot ovat liitteen III mukaiset, kyseisen materiaalin myöhemmästä määränpäästä riippuen. Näin ollen jäljitettävyyden varmistamisen lisäksi tämä kutakin lähetystä koskeva asiakirjavaatimus on elintarvikkeiden kanssa kosketukseen joutuvista kierrätysmuovimateriaaleista ja -tarvikkeista ja asetuksen (EY) N:o 2023/2006 muuttamisesta 27 päivänä maaliskuuta 2008 annetusta komission asetuksesta (EY) N:o 282/2008 johtuvien velvoitteiden mukainen. Koska elintarvikkeiden kanssa kosketukseen joutuvien materiaalien alalla jätteenkerääjän on annettava käsittelijälle tiedot siitä, että kierrätetty muovimateriaali on tuotettu hyväksytyllä menetelmällä, ja täsmennettävä sen laajuus, tämän määräyksen mukaisen kierrätetyn, elintarvikkeiden kanssa kosketukseen joutuvien materiaalien tai -tarvikkeiden valmistukseen tarkoitetun muovimateriaalin mukana on oltava vaatimustenmukaisuusilmoitus, johon on sisällyttävä myös tiettyjä 27 päivänä maaliskuuta 2008 annetun komission asetuksen (EY) N:o 282/2008 12 artiklan 2 kohdassa säädettyjä lisätietoja, mukaan lukien kyseisen asetuksen liitteessä I olevassa B osassa täsmennetyt ja tämän määräyksen liitteessä III olevassa 1 osassa toistetut lisätiedot.</w:t>
      </w:r>
    </w:p>
    <w:p w14:paraId="0BAC6312" w14:textId="36257C9D" w:rsidR="004E7C1F" w:rsidRDefault="004E7C1F"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3575DD15" w14:textId="77777777"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05AF3451" w14:textId="7B261A32"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 xml:space="preserve">Tämän määräyksen mukaisesti käsiteltyä muovijätettä on lopullisen hyödyntämisen jälkeen käytettävä suoraan jalostusteollisuudessa. Syntyvän materiaalin jätteeksi luokittelun päättymiseen liittyvä peruskysymys ei ole saatujen materiaalien fyysisessä muodossa vaan mahdollisuudessa käyttää niitä suoraan ja korvata niillä uudet muoviraaka-aineet eri muovituotteiden valmistusteollisuudessa. </w:t>
      </w:r>
    </w:p>
    <w:p w14:paraId="2D76B80E" w14:textId="77777777"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3E7FC681" w14:textId="7700149C"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Koska käyttöä elintarvikkeiden kanssa kosketukseen joutuvana materiaalina on jo rajoitettu ja säännelty EU:n lainsäädännöllä, tähän tarkoitukseen tarkoitettuun käsiteltyyn muovijätteeseen sovelletaan 27 päivänä maaliskuuta 2008 annetun komission asetuksen (EY) N:o 282/2008 erityissäännöksiä muiden asiaa koskevien eurooppalaisten standardien säännösten lisäksi. Sen vuoksi tässä ministerin määräyksessä on erotettava toisistaan kaksi myöhempää määränpäätä, vaikka nämä kaksi materiaalilajia ovat myös ehdokkaita vastaavalle jätteeksi luokittelun päättymiselle. Yhtäältä niiden materiaalien, jotka joutuvat kosketukseen elintarvikkeiden kanssa, on täytettävä voimassa olevissa EU:n asetuksissa säädetyt vaatimukset sekä kansallisella tasolla elintarvikkeiden kanssa kosketukseen joutuvissa materiaaleissa ja tarvikkeissa käytettäviä, kierrätettyihin polymeerimateriaaleihin perustuvia raaka-aineita koskevista ehdoista 17 päivänä kesäkuuta 2011 annetun kuninkaan asetuksen 846/2011 säännökset. Toisaalta kaikkien muiden mekaanisesti käsiteltyjen muovimateriaalien, jotka on tarkoitettu jalostusteollisuuteen muunlaisten muovituotteiden valmistukseen, on oltava vastaavan standardin tai käyttäjän vaatimien teknisten eritelmien mukaisia.</w:t>
      </w:r>
    </w:p>
    <w:p w14:paraId="030473E0" w14:textId="77777777" w:rsidR="003361AE" w:rsidRDefault="003361AE"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7FF5DE43" w14:textId="50CA7FB4" w:rsidR="0025611B" w:rsidRDefault="0025611B" w:rsidP="003361AE">
      <w:pPr>
        <w:pStyle w:val="centroredonda"/>
        <w:shd w:val="clear" w:color="auto" w:fill="FFFFFF"/>
        <w:spacing w:beforeAutospacing="0" w:after="0" w:afterAutospacing="0"/>
        <w:ind w:firstLine="709"/>
        <w:jc w:val="both"/>
        <w:rPr>
          <w:rFonts w:ascii="Arial" w:hAnsi="Arial" w:cs="Arial"/>
          <w:sz w:val="20"/>
          <w:szCs w:val="20"/>
        </w:rPr>
      </w:pPr>
      <w:r>
        <w:rPr>
          <w:rFonts w:ascii="Arial" w:hAnsi="Arial"/>
          <w:sz w:val="20"/>
        </w:rPr>
        <w:lastRenderedPageBreak/>
        <w:t>Näin ollen muuta muovijätettä, joka ei sisälly liitteeseen I, sekä mekaanisesti käsiteltyä muovijätettä, joka ei täytä muita säädettyjä perusteita, pidetään edelleen 8 päivänä huhtikuuta 2022 annetussa laissa 7/2022 tarkoitettuna jätteenä, ja sitä on käsiteltävä kyseisessä laissa säädetyn oikeudellisen järjestelmän mukaisesti. Tai jos se on tarkoitettu energian hyödyntämislaitoksiin, kyseisten laitosten on noudatettava teollisuuden päästöjä koskevan määräyksen hyväksymisestä ja saastumisen ehkäisemisen ja vähentämisen yhtenäistämisestä 1 päivänä heinäkuuta 2002 annetun lain nro 16/2002 soveltamisesta 18 päivänä lokakuuta 2013 annetun kuninkaan asetuksen nro 815/2013 IV luvun säännöksiä kyseisissä säädöksissä säädetyn ympäristönsuojelun varmistamiseksi.</w:t>
      </w:r>
    </w:p>
    <w:p w14:paraId="5CDDF97E" w14:textId="77777777" w:rsidR="003361AE" w:rsidRDefault="003361AE" w:rsidP="003361AE">
      <w:pPr>
        <w:pStyle w:val="centroredonda"/>
        <w:shd w:val="clear" w:color="auto" w:fill="FFFFFF"/>
        <w:spacing w:beforeAutospacing="0" w:after="0" w:afterAutospacing="0"/>
        <w:ind w:firstLine="709"/>
        <w:jc w:val="both"/>
        <w:rPr>
          <w:rFonts w:ascii="Arial" w:hAnsi="Arial" w:cs="Arial"/>
          <w:sz w:val="20"/>
          <w:szCs w:val="20"/>
        </w:rPr>
      </w:pPr>
    </w:p>
    <w:p w14:paraId="165CB26B" w14:textId="0D9E8AB0"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 xml:space="preserve">Kun tämä määräys tulee voimaan, sen soveltaminen on vapaaehtoista muovijätettä käsitteleville tahoille, mutta jos lopullinen taho haluaa pitää käsiteltyä muovijätettä kaupan tuotteena, sen on noudatettava tätä standardia. Jotta voidaan varmistaa, että muovijätettä käsittelevä taho noudattaa standardia, on tarpeen, että kyseiset tahot ilmoittavat siitä asianomaiselle aluehallinnolle. Niiden on siis lähetettävä ilmoitus aluehallinnolle, joka on hyväksynyt laitoksen lain mukaisesti, käyttämällä liitteessä II olevaa mallia. </w:t>
      </w:r>
    </w:p>
    <w:p w14:paraId="4AB93B8E"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7D3572EE"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Kun otetaan huomioon, että jätteeksi luokittelun päättymistä koskevat perusteet ovat sitovia ainoastaan siinä jäsenvaltiossa, joka ne on säätänyt, kuten Euroopan komissio on todennut, vastaanottomaalla ei ole velvollisuutta hyväksyä materiaalin luokittelua muuksi kuin jätteeksi alkuperämaan jätteeksi luokittelun päättymistä koskevien perusteiden perusteella, kun materiaalit siirretään toiseen jäsenvaltioon. Tämän vuoksi siirrot toteutetaan jätteiden siirrosta 14 päivänä kesäkuuta 2006 annetun Euroopan parlamentin ja neuvoston asetuksen (EY) N:o 1013/2006 mukaisesti, jos vastaanottomaa ei ole ennalta erikseen ilmaissut hyväksyvänsä mainittua luokittelua tuotteeksi. Jos lähtömaa tai vastaanottomaa on kolmas maa eli maa, joka ei ole Euroopan unionin jäsen, siirto on joka tapauksessa suoritettava edellä mainitun asetuksen mukaisesti.</w:t>
      </w:r>
    </w:p>
    <w:p w14:paraId="06872048" w14:textId="77777777" w:rsidR="0025611B" w:rsidRDefault="0025611B" w:rsidP="003361AE">
      <w:pPr>
        <w:pStyle w:val="parrafo"/>
        <w:shd w:val="clear" w:color="auto" w:fill="FFFFFF"/>
        <w:spacing w:before="0" w:after="0"/>
        <w:ind w:firstLine="709"/>
        <w:jc w:val="both"/>
        <w:rPr>
          <w:rFonts w:ascii="Arial" w:hAnsi="Arial" w:cs="Arial"/>
          <w:sz w:val="20"/>
          <w:szCs w:val="20"/>
        </w:rPr>
      </w:pPr>
    </w:p>
    <w:p w14:paraId="08EE1B8A" w14:textId="77777777" w:rsidR="0025611B" w:rsidRDefault="0025611B" w:rsidP="00057F7A">
      <w:pPr>
        <w:pStyle w:val="centroredonda"/>
        <w:shd w:val="clear" w:color="auto" w:fill="FFFFFF"/>
        <w:spacing w:beforeAutospacing="0" w:after="0" w:afterAutospacing="0"/>
        <w:jc w:val="center"/>
        <w:rPr>
          <w:rFonts w:ascii="Arial" w:hAnsi="Arial" w:cs="Arial"/>
          <w:sz w:val="20"/>
          <w:szCs w:val="20"/>
        </w:rPr>
      </w:pPr>
      <w:r>
        <w:rPr>
          <w:rFonts w:ascii="Arial" w:hAnsi="Arial"/>
          <w:sz w:val="20"/>
        </w:rPr>
        <w:t>VI</w:t>
      </w:r>
    </w:p>
    <w:p w14:paraId="31A32525" w14:textId="77777777" w:rsidR="0025611B" w:rsidRDefault="0025611B" w:rsidP="003361AE">
      <w:pPr>
        <w:pStyle w:val="centroredonda"/>
        <w:shd w:val="clear" w:color="auto" w:fill="FFFFFF"/>
        <w:spacing w:beforeAutospacing="0" w:after="0" w:afterAutospacing="0"/>
        <w:ind w:firstLine="709"/>
        <w:jc w:val="center"/>
        <w:rPr>
          <w:rFonts w:ascii="Arial" w:hAnsi="Arial" w:cs="Arial"/>
          <w:sz w:val="20"/>
          <w:szCs w:val="20"/>
        </w:rPr>
      </w:pPr>
    </w:p>
    <w:p w14:paraId="5AD4D621" w14:textId="77777777" w:rsidR="0025611B" w:rsidRDefault="0025611B" w:rsidP="003361AE">
      <w:pPr>
        <w:ind w:firstLine="708"/>
        <w:jc w:val="both"/>
        <w:rPr>
          <w:rFonts w:ascii="Arial" w:eastAsia="Calibri" w:hAnsi="Arial" w:cs="Arial"/>
          <w:sz w:val="20"/>
          <w:szCs w:val="20"/>
        </w:rPr>
      </w:pPr>
      <w:r>
        <w:rPr>
          <w:rFonts w:ascii="Arial" w:hAnsi="Arial"/>
          <w:sz w:val="20"/>
        </w:rPr>
        <w:t>Tämä määräys on julkishallinnon yhteisestä hallintomenettelystä 1 päivänä lokakuuta 2015 annetun lain 39/2015 129 §:ssä vahvistettujen hyvän sääntelyn periaatteiden mukainen. Tarpeellisuuden ja tehokkuuden periaatteiden mukaisesti tämä määräys perustuu ihmisten terveyden ja ympäristön asianmukaiseen suojeluun, ja sillä helpotetaan muovituotteiden palauttamista tuotantoon ainoastaan sellaisten turvallisten materiaalien osalta, jotka täyttävät myöhemmän käytön edellyttämät vaatimukset. Se perustuu lisäksi tavoitteiden selkeään määrittelyyn ja, koska asetetut vaatimukset ovat luonteeltaan erittäin teknisiä, sitä pidetään tarkoituksenmukaisena välineenä tavoitteiden saavuttamiseksi.</w:t>
      </w:r>
    </w:p>
    <w:p w14:paraId="32279A17" w14:textId="77777777" w:rsidR="0025611B" w:rsidRDefault="0025611B" w:rsidP="003361AE">
      <w:pPr>
        <w:ind w:firstLine="708"/>
        <w:jc w:val="both"/>
        <w:rPr>
          <w:rFonts w:ascii="Arial" w:eastAsia="Calibri" w:hAnsi="Arial" w:cs="Arial"/>
          <w:sz w:val="20"/>
          <w:szCs w:val="20"/>
        </w:rPr>
      </w:pPr>
    </w:p>
    <w:p w14:paraId="344F1FA0" w14:textId="20083A63" w:rsidR="0025611B" w:rsidRDefault="0025611B" w:rsidP="003361AE">
      <w:pPr>
        <w:ind w:firstLine="708"/>
        <w:jc w:val="both"/>
        <w:rPr>
          <w:rFonts w:ascii="Arial" w:eastAsia="Calibri" w:hAnsi="Arial" w:cs="Arial"/>
          <w:sz w:val="20"/>
          <w:szCs w:val="20"/>
        </w:rPr>
      </w:pPr>
      <w:r>
        <w:rPr>
          <w:rFonts w:ascii="Arial" w:hAnsi="Arial"/>
          <w:sz w:val="20"/>
        </w:rPr>
        <w:t>Tämä säädös on suhteellisuusperiaatteen mukainen, koska sillä säännellään sen tavoitteen kannalta olennaisia seikkoja eli sitä, milloin tietty mekaanisesti ja asianmukaisesti käsitelty muovijäte lakkaa olemasta jätettä 8 päivänä huhtikuuta 2022 annetun lain 7/2022 mukaisesti.</w:t>
      </w:r>
    </w:p>
    <w:p w14:paraId="5A7D0A99" w14:textId="77777777" w:rsidR="0025611B" w:rsidRDefault="0025611B" w:rsidP="003361AE">
      <w:pPr>
        <w:ind w:firstLine="708"/>
        <w:jc w:val="both"/>
        <w:rPr>
          <w:sz w:val="20"/>
          <w:szCs w:val="20"/>
        </w:rPr>
      </w:pPr>
    </w:p>
    <w:p w14:paraId="0A0C88BF" w14:textId="0303805C" w:rsidR="0025611B" w:rsidRDefault="0025611B" w:rsidP="003361AE">
      <w:pPr>
        <w:ind w:firstLine="708"/>
        <w:jc w:val="both"/>
        <w:rPr>
          <w:rFonts w:ascii="Arial" w:eastAsia="Calibri" w:hAnsi="Arial" w:cs="Arial"/>
          <w:sz w:val="20"/>
          <w:szCs w:val="20"/>
        </w:rPr>
      </w:pPr>
      <w:r>
        <w:rPr>
          <w:rFonts w:ascii="Arial" w:hAnsi="Arial"/>
          <w:sz w:val="20"/>
        </w:rPr>
        <w:t>Oikeusvarmuuden periaatteen mukaisesti säädös on yhdenmukainen muun kansallisen ja Euroopan unionin oikeusjärjestyksen kanssa, mikä lisää oikeusvarmuutta luomalla vakaat, ennakoitavat, yhdenmukaiset ja tietyt sääntelypuitteet, joilla helpotetaan asianomaisten alojen tietoja ja ymmärrystä ja siten toimintaa ja päätöksentekoa.</w:t>
      </w:r>
    </w:p>
    <w:p w14:paraId="1DE6AFDA" w14:textId="77777777" w:rsidR="0025611B" w:rsidRDefault="0025611B" w:rsidP="003361AE">
      <w:pPr>
        <w:ind w:firstLine="708"/>
        <w:jc w:val="both"/>
        <w:rPr>
          <w:rFonts w:ascii="Arial" w:eastAsia="Calibri" w:hAnsi="Arial" w:cs="Arial"/>
          <w:sz w:val="20"/>
          <w:szCs w:val="20"/>
        </w:rPr>
      </w:pPr>
    </w:p>
    <w:p w14:paraId="35F4F4F8" w14:textId="77777777" w:rsidR="0025611B" w:rsidRDefault="0025611B" w:rsidP="003361AE">
      <w:pPr>
        <w:ind w:firstLine="708"/>
        <w:jc w:val="both"/>
        <w:rPr>
          <w:rFonts w:ascii="Arial" w:eastAsia="Calibri" w:hAnsi="Arial" w:cs="Arial"/>
          <w:sz w:val="20"/>
          <w:szCs w:val="20"/>
        </w:rPr>
      </w:pPr>
      <w:r>
        <w:rPr>
          <w:rFonts w:ascii="Arial" w:hAnsi="Arial"/>
          <w:sz w:val="20"/>
        </w:rPr>
        <w:t>Siinä noudatetaan myös avoimuuden periaatetta, koska kaikkia julkisia tiedotus- ja kuulemismenettelyjä on noudatettu tunnollisesti.</w:t>
      </w:r>
    </w:p>
    <w:p w14:paraId="11669F78" w14:textId="77777777" w:rsidR="0025611B" w:rsidRDefault="0025611B" w:rsidP="003361AE">
      <w:pPr>
        <w:ind w:firstLine="708"/>
        <w:jc w:val="both"/>
        <w:rPr>
          <w:rFonts w:ascii="Arial" w:eastAsia="Calibri" w:hAnsi="Arial" w:cs="Arial"/>
          <w:sz w:val="20"/>
          <w:szCs w:val="20"/>
        </w:rPr>
      </w:pPr>
    </w:p>
    <w:p w14:paraId="29007C1D" w14:textId="77777777" w:rsidR="0025611B" w:rsidRDefault="0025611B" w:rsidP="003361AE">
      <w:pPr>
        <w:ind w:firstLine="708"/>
        <w:jc w:val="both"/>
        <w:rPr>
          <w:rFonts w:ascii="Arial" w:eastAsia="Calibri" w:hAnsi="Arial" w:cs="Arial"/>
          <w:sz w:val="20"/>
          <w:szCs w:val="20"/>
        </w:rPr>
      </w:pPr>
      <w:r>
        <w:rPr>
          <w:rFonts w:ascii="Arial" w:hAnsi="Arial"/>
          <w:sz w:val="20"/>
        </w:rPr>
        <w:t>Lopuksi tehokkuusperiaatetta soveltamalla tällä standardilla varmistetaan, että sen tavoitteet saavutetaan mahdollisimman tehokkaasti mahdollisimman alhaisin soveltamiskustannuksin.</w:t>
      </w:r>
    </w:p>
    <w:p w14:paraId="12A61CE2" w14:textId="77777777" w:rsidR="0025611B" w:rsidRDefault="0025611B" w:rsidP="003361AE">
      <w:pPr>
        <w:ind w:firstLine="708"/>
        <w:jc w:val="both"/>
        <w:rPr>
          <w:rFonts w:ascii="Arial" w:eastAsia="Calibri" w:hAnsi="Arial" w:cs="Arial"/>
          <w:sz w:val="20"/>
          <w:szCs w:val="20"/>
        </w:rPr>
      </w:pPr>
    </w:p>
    <w:p w14:paraId="09AED45C" w14:textId="33B09FA8" w:rsidR="0025611B" w:rsidRDefault="0025611B" w:rsidP="003361AE">
      <w:pPr>
        <w:ind w:firstLine="708"/>
        <w:jc w:val="both"/>
        <w:rPr>
          <w:rFonts w:ascii="Arial" w:eastAsia="Calibri" w:hAnsi="Arial" w:cs="Arial"/>
          <w:sz w:val="20"/>
          <w:szCs w:val="20"/>
        </w:rPr>
      </w:pPr>
      <w:r>
        <w:rPr>
          <w:rFonts w:ascii="Arial" w:hAnsi="Arial"/>
          <w:sz w:val="20"/>
        </w:rPr>
        <w:t xml:space="preserve">Tähän ministerin määräykseen on sovellettu määräyksiä koskevien tietojen toimittamisessa noudatettavaa menettelyä, josta säädetään teknisiä standardeja ja määräyksiä ja tietoyhteiskunnan palveluja koskevia määräyksiä koskevien tietojen toimittamisesta 31 päivänä heinäkuuta 1999 annetussa kuninkaan asetuksessa nro 1337/1999, jolla pannaan täytäntöön teknisiä määräyksiä ja tietoyhteiskunnan </w:t>
      </w:r>
      <w:r>
        <w:rPr>
          <w:rFonts w:ascii="Arial" w:hAnsi="Arial"/>
          <w:sz w:val="20"/>
        </w:rPr>
        <w:lastRenderedPageBreak/>
        <w:t>palveluja koskevia määräyksiä koskevien tietojen toimittamisessa noudatettavasta menettelystä 9 päivänä syyskuuta 2015 annettu Euroopan parlamentin ja neuvoston direktiivi (EU) 2015/1535.</w:t>
      </w:r>
    </w:p>
    <w:p w14:paraId="13158120" w14:textId="77777777" w:rsidR="0025611B" w:rsidRDefault="0025611B" w:rsidP="003361AE">
      <w:pPr>
        <w:ind w:firstLine="708"/>
        <w:jc w:val="both"/>
        <w:rPr>
          <w:rFonts w:ascii="Arial" w:eastAsia="Calibri" w:hAnsi="Arial" w:cs="Arial"/>
          <w:sz w:val="20"/>
          <w:szCs w:val="20"/>
        </w:rPr>
      </w:pPr>
    </w:p>
    <w:p w14:paraId="3B0768D7" w14:textId="39A8A188" w:rsidR="0025611B" w:rsidRDefault="0025611B" w:rsidP="003361AE">
      <w:pPr>
        <w:ind w:firstLine="708"/>
        <w:jc w:val="both"/>
        <w:rPr>
          <w:rFonts w:ascii="Arial" w:eastAsia="Calibri" w:hAnsi="Arial" w:cs="Arial"/>
          <w:sz w:val="20"/>
          <w:szCs w:val="20"/>
        </w:rPr>
      </w:pPr>
      <w:r>
        <w:rPr>
          <w:rFonts w:ascii="Arial" w:hAnsi="Arial"/>
          <w:sz w:val="20"/>
        </w:rPr>
        <w:t xml:space="preserve">Määräyksen täytäntöönpanovaltuuksista säädetään 8 päivänä huhtikuuta 2022 annetun lain 7/2022 5 §:ssä ja sen perustuslaillisesta perustasta perustuslain 149 §:n 1 momentin 23 alakohdassa, jossa valtiolle annetaan yksinomainen toimivalta ympäristönsuojelua koskevaan peruslainsäädäntöön liittyvissä asioissa, sanotun kuitenkaan rajoittamatta itsehallintoalueiden toimivaltaa asettaa suojelua koskevia täydentäviä standardeja. </w:t>
      </w:r>
    </w:p>
    <w:p w14:paraId="264DCD22" w14:textId="77777777" w:rsidR="0025611B" w:rsidRDefault="0025611B" w:rsidP="003361AE">
      <w:pPr>
        <w:ind w:firstLine="708"/>
        <w:jc w:val="both"/>
        <w:rPr>
          <w:sz w:val="20"/>
          <w:szCs w:val="20"/>
        </w:rPr>
      </w:pPr>
    </w:p>
    <w:p w14:paraId="11C360B4" w14:textId="77777777" w:rsidR="0025611B" w:rsidRDefault="0025611B" w:rsidP="003361AE">
      <w:pPr>
        <w:ind w:firstLine="708"/>
        <w:jc w:val="both"/>
        <w:rPr>
          <w:rFonts w:ascii="Arial" w:eastAsia="Calibri" w:hAnsi="Arial" w:cs="Arial"/>
          <w:sz w:val="20"/>
          <w:szCs w:val="20"/>
        </w:rPr>
      </w:pPr>
      <w:r>
        <w:rPr>
          <w:rFonts w:ascii="Arial" w:hAnsi="Arial"/>
          <w:sz w:val="20"/>
        </w:rPr>
        <w:t xml:space="preserve">Tätä määräystä laadittaessa on kuultu itsehallintoalueita ja asianomaisia aloja edustavia yksiköitä; siihen on myös sovellettu julkista tiedotusmenettelyä, ja se on toimitettu jätealan koordinointikomitealle ja ympäristöasioiden neuvoa-antavalle lautakunnalle tiedon saatavuutta, yleisön osallistumista sekä oikeuden saatavuutta koskevista oikeuksista ympäristöasioissa 18 päivänä heinäkuuta 2006 annetun lain 27/2006 säännösten mukaisesti. </w:t>
      </w:r>
    </w:p>
    <w:p w14:paraId="0F619A95" w14:textId="77777777" w:rsidR="0025611B" w:rsidRDefault="0025611B" w:rsidP="003361AE">
      <w:pPr>
        <w:ind w:firstLine="708"/>
        <w:jc w:val="both"/>
        <w:rPr>
          <w:sz w:val="20"/>
          <w:szCs w:val="20"/>
        </w:rPr>
      </w:pPr>
    </w:p>
    <w:p w14:paraId="2E73FAA8" w14:textId="0531A2A5" w:rsidR="0025611B" w:rsidRDefault="0025611B" w:rsidP="003361AE">
      <w:pPr>
        <w:ind w:firstLine="708"/>
        <w:jc w:val="both"/>
        <w:rPr>
          <w:rFonts w:ascii="Arial" w:eastAsia="Calibri" w:hAnsi="Arial" w:cs="Arial"/>
          <w:sz w:val="20"/>
          <w:szCs w:val="20"/>
        </w:rPr>
      </w:pPr>
      <w:r>
        <w:rPr>
          <w:rFonts w:ascii="Arial" w:hAnsi="Arial"/>
          <w:sz w:val="20"/>
        </w:rPr>
        <w:t>Tämän perusteella, valtiovarain- ja julkishallintoministerin ennakkohyväksynnällä, valtioneuvoston suostumuksella / valtioneuvostoa kuultuani säädän seuraavaa:</w:t>
      </w:r>
    </w:p>
    <w:p w14:paraId="3263BF2C" w14:textId="77777777" w:rsidR="0025611B" w:rsidRDefault="0025611B" w:rsidP="003361AE">
      <w:pPr>
        <w:ind w:firstLine="708"/>
        <w:jc w:val="both"/>
        <w:rPr>
          <w:rFonts w:ascii="Arial" w:eastAsia="Calibri" w:hAnsi="Arial" w:cs="Arial"/>
          <w:sz w:val="20"/>
          <w:szCs w:val="20"/>
        </w:rPr>
      </w:pPr>
    </w:p>
    <w:p w14:paraId="37A9C10B" w14:textId="77777777" w:rsidR="0025611B" w:rsidRDefault="0025611B" w:rsidP="003361AE">
      <w:pPr>
        <w:ind w:firstLine="708"/>
        <w:jc w:val="both"/>
        <w:rPr>
          <w:rFonts w:ascii="Arial" w:eastAsia="Calibri" w:hAnsi="Arial" w:cs="Arial"/>
          <w:sz w:val="20"/>
          <w:szCs w:val="20"/>
        </w:rPr>
      </w:pPr>
    </w:p>
    <w:p w14:paraId="1C1C3A69" w14:textId="65006DF1" w:rsidR="0025611B" w:rsidRDefault="0025611B" w:rsidP="003361AE">
      <w:pPr>
        <w:pStyle w:val="parrafo"/>
        <w:shd w:val="clear" w:color="auto" w:fill="FFFFFF"/>
        <w:spacing w:before="0" w:after="0"/>
        <w:jc w:val="both"/>
        <w:rPr>
          <w:rFonts w:ascii="Arial" w:hAnsi="Arial" w:cs="Arial"/>
          <w:b/>
          <w:bCs/>
          <w:i/>
          <w:sz w:val="20"/>
          <w:szCs w:val="20"/>
          <w:shd w:val="clear" w:color="auto" w:fill="FFFFFF"/>
        </w:rPr>
      </w:pPr>
      <w:r>
        <w:rPr>
          <w:rFonts w:ascii="Arial" w:hAnsi="Arial"/>
          <w:b/>
          <w:sz w:val="20"/>
          <w:shd w:val="clear" w:color="auto" w:fill="FFFFFF"/>
        </w:rPr>
        <w:t xml:space="preserve">1 §. </w:t>
      </w:r>
      <w:r>
        <w:rPr>
          <w:rFonts w:ascii="Arial" w:hAnsi="Arial"/>
          <w:b/>
          <w:i/>
          <w:sz w:val="20"/>
          <w:shd w:val="clear" w:color="auto" w:fill="FFFFFF"/>
        </w:rPr>
        <w:t>Tarkoitus ja soveltamisala.</w:t>
      </w:r>
    </w:p>
    <w:p w14:paraId="7A732C11" w14:textId="77777777" w:rsidR="003361AE" w:rsidRDefault="003361AE" w:rsidP="003361AE">
      <w:pPr>
        <w:pStyle w:val="parrafo"/>
        <w:shd w:val="clear" w:color="auto" w:fill="FFFFFF"/>
        <w:spacing w:before="0" w:after="0"/>
        <w:jc w:val="both"/>
        <w:rPr>
          <w:rFonts w:ascii="Arial" w:hAnsi="Arial" w:cs="Arial"/>
          <w:b/>
          <w:bCs/>
          <w:sz w:val="20"/>
          <w:szCs w:val="20"/>
          <w:shd w:val="clear" w:color="auto" w:fill="FFFFFF"/>
        </w:rPr>
      </w:pPr>
    </w:p>
    <w:p w14:paraId="01F98632" w14:textId="39A115B8" w:rsidR="0025611B" w:rsidRDefault="0025611B" w:rsidP="003361AE">
      <w:pPr>
        <w:pStyle w:val="parrafo"/>
        <w:numPr>
          <w:ilvl w:val="0"/>
          <w:numId w:val="6"/>
        </w:numPr>
        <w:shd w:val="clear" w:color="auto" w:fill="FFFFFF"/>
        <w:spacing w:before="0" w:after="0"/>
        <w:ind w:left="0" w:firstLine="284"/>
        <w:jc w:val="both"/>
        <w:rPr>
          <w:rFonts w:ascii="Arial" w:hAnsi="Arial" w:cs="Arial"/>
          <w:sz w:val="20"/>
          <w:szCs w:val="20"/>
        </w:rPr>
      </w:pPr>
      <w:r>
        <w:rPr>
          <w:rFonts w:ascii="Arial" w:hAnsi="Arial"/>
          <w:sz w:val="20"/>
        </w:rPr>
        <w:t>Tämän määräyksen tarkoituksena on vahvistaa perusteet sen määrittämiseksi, milloin muovituotteiden valmistukseen tarkoitettu mekaanisesti käsitelty muovijäte lakkaa olemasta jätettä jätteistä ja pilaantuneesta maaperästä kiertotalouden hyväksi 8 päivänä huhtikuuta 2022 annetun lain 7/2022 mukaisesti.</w:t>
      </w:r>
    </w:p>
    <w:p w14:paraId="3F2E8CD4" w14:textId="77777777" w:rsidR="003361AE" w:rsidRDefault="003361AE" w:rsidP="003361AE">
      <w:pPr>
        <w:pStyle w:val="parrafo"/>
        <w:shd w:val="clear" w:color="auto" w:fill="FFFFFF"/>
        <w:spacing w:before="0" w:after="0"/>
        <w:ind w:left="284"/>
        <w:jc w:val="both"/>
        <w:rPr>
          <w:rFonts w:ascii="Arial" w:hAnsi="Arial" w:cs="Arial"/>
          <w:sz w:val="20"/>
          <w:szCs w:val="20"/>
        </w:rPr>
      </w:pPr>
    </w:p>
    <w:p w14:paraId="2ED5F10C" w14:textId="1121218A" w:rsidR="0025611B" w:rsidRDefault="0025611B" w:rsidP="003361AE">
      <w:pPr>
        <w:pStyle w:val="parrafo"/>
        <w:numPr>
          <w:ilvl w:val="0"/>
          <w:numId w:val="6"/>
        </w:numPr>
        <w:shd w:val="clear" w:color="auto" w:fill="FFFFFF"/>
        <w:spacing w:before="0" w:after="0"/>
        <w:ind w:left="0" w:firstLine="284"/>
        <w:jc w:val="both"/>
        <w:rPr>
          <w:rFonts w:ascii="Arial" w:hAnsi="Arial" w:cs="Arial"/>
          <w:sz w:val="20"/>
          <w:szCs w:val="20"/>
        </w:rPr>
      </w:pPr>
      <w:r>
        <w:rPr>
          <w:rFonts w:ascii="Arial" w:hAnsi="Arial"/>
          <w:sz w:val="20"/>
        </w:rPr>
        <w:t>Muovijäte, joka ei ole tämän määräyksen säännösten mukaista, katsotaan jätteeksi, ja se hyödynnetään tai loppukäsitellään 8 päivänä huhtikuuta 2022 annetun lain 7/2022 ja muiden siihen sovellettavien säädösten mukaisesti.</w:t>
      </w:r>
    </w:p>
    <w:p w14:paraId="072390B5" w14:textId="77777777" w:rsidR="003361AE" w:rsidRDefault="003361AE" w:rsidP="003361AE">
      <w:pPr>
        <w:pStyle w:val="ListParagraph"/>
        <w:rPr>
          <w:rFonts w:ascii="Arial" w:hAnsi="Arial" w:cs="Arial"/>
          <w:sz w:val="20"/>
          <w:szCs w:val="20"/>
        </w:rPr>
      </w:pPr>
    </w:p>
    <w:p w14:paraId="2353E450" w14:textId="77777777" w:rsidR="0025611B" w:rsidRDefault="0025611B" w:rsidP="003361AE">
      <w:pPr>
        <w:pStyle w:val="parrafo"/>
        <w:numPr>
          <w:ilvl w:val="0"/>
          <w:numId w:val="6"/>
        </w:numPr>
        <w:shd w:val="clear" w:color="auto" w:fill="FFFFFF"/>
        <w:spacing w:before="0" w:after="0"/>
        <w:ind w:left="0" w:firstLine="284"/>
        <w:jc w:val="both"/>
        <w:rPr>
          <w:rFonts w:ascii="Arial" w:hAnsi="Arial" w:cs="Arial"/>
          <w:sz w:val="20"/>
          <w:szCs w:val="20"/>
        </w:rPr>
      </w:pPr>
      <w:r>
        <w:rPr>
          <w:rFonts w:ascii="Arial" w:hAnsi="Arial"/>
          <w:sz w:val="20"/>
        </w:rPr>
        <w:t>Tässä määräyksessä säädettyjä perusteita sovelletaan koko Espanjan valtion alueella.</w:t>
      </w:r>
    </w:p>
    <w:p w14:paraId="6A92D871" w14:textId="77777777" w:rsidR="0025611B" w:rsidRDefault="0025611B" w:rsidP="003361AE">
      <w:pPr>
        <w:pStyle w:val="parrafo"/>
        <w:shd w:val="clear" w:color="auto" w:fill="FFFFFF"/>
        <w:spacing w:before="0" w:after="0"/>
        <w:jc w:val="both"/>
        <w:rPr>
          <w:rFonts w:ascii="Arial" w:hAnsi="Arial" w:cs="Arial"/>
          <w:sz w:val="20"/>
          <w:szCs w:val="20"/>
        </w:rPr>
      </w:pPr>
    </w:p>
    <w:p w14:paraId="235F6F5E" w14:textId="5C86951C" w:rsidR="0025611B" w:rsidRDefault="0025611B" w:rsidP="003361AE">
      <w:pPr>
        <w:pStyle w:val="articulo"/>
        <w:shd w:val="clear" w:color="auto" w:fill="FFFFFF"/>
        <w:spacing w:before="0" w:after="0"/>
        <w:jc w:val="both"/>
        <w:rPr>
          <w:rFonts w:ascii="Arial" w:hAnsi="Arial" w:cs="Arial"/>
          <w:b/>
          <w:bCs/>
          <w:i/>
          <w:sz w:val="20"/>
          <w:szCs w:val="20"/>
        </w:rPr>
      </w:pPr>
      <w:r>
        <w:rPr>
          <w:rFonts w:ascii="Arial" w:hAnsi="Arial"/>
          <w:b/>
          <w:sz w:val="20"/>
        </w:rPr>
        <w:t xml:space="preserve">2 §. </w:t>
      </w:r>
      <w:r>
        <w:rPr>
          <w:rFonts w:ascii="Arial" w:hAnsi="Arial"/>
          <w:b/>
          <w:i/>
          <w:sz w:val="20"/>
        </w:rPr>
        <w:t>Määritelmät.</w:t>
      </w:r>
    </w:p>
    <w:p w14:paraId="2F6E90D9" w14:textId="77777777" w:rsidR="003361AE" w:rsidRDefault="003361AE" w:rsidP="003361AE">
      <w:pPr>
        <w:pStyle w:val="articulo"/>
        <w:shd w:val="clear" w:color="auto" w:fill="FFFFFF"/>
        <w:spacing w:before="0" w:after="0"/>
        <w:jc w:val="both"/>
        <w:rPr>
          <w:rFonts w:ascii="Arial" w:hAnsi="Arial" w:cs="Arial"/>
          <w:b/>
          <w:bCs/>
          <w:sz w:val="20"/>
          <w:szCs w:val="20"/>
        </w:rPr>
      </w:pPr>
    </w:p>
    <w:p w14:paraId="19E9BB30" w14:textId="01160470" w:rsidR="00CD3026"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Tässä määräyksessä sovelletaan 8 päivänä huhtikuuta 2022 annetussa laissa 7/2022 säädettyjen määritelmien lisäksi seuraavia määritelmiä:</w:t>
      </w:r>
    </w:p>
    <w:p w14:paraId="7C73F6D1" w14:textId="77777777" w:rsidR="0025611B" w:rsidRDefault="0025611B" w:rsidP="003361AE">
      <w:pPr>
        <w:pStyle w:val="parrafo"/>
        <w:shd w:val="clear" w:color="auto" w:fill="FFFFFF"/>
        <w:spacing w:before="0" w:after="0"/>
        <w:ind w:firstLine="709"/>
        <w:jc w:val="both"/>
        <w:rPr>
          <w:rFonts w:ascii="Arial" w:hAnsi="Arial" w:cs="Arial"/>
          <w:sz w:val="20"/>
          <w:szCs w:val="20"/>
        </w:rPr>
      </w:pPr>
    </w:p>
    <w:p w14:paraId="07D0A09F" w14:textId="086A6F67" w:rsidR="0025611B" w:rsidRDefault="0025611B" w:rsidP="003361AE">
      <w:pPr>
        <w:ind w:firstLine="709"/>
        <w:jc w:val="both"/>
        <w:rPr>
          <w:rFonts w:ascii="Arial" w:hAnsi="Arial" w:cs="Arial"/>
          <w:sz w:val="20"/>
          <w:szCs w:val="20"/>
        </w:rPr>
      </w:pPr>
      <w:r>
        <w:rPr>
          <w:rFonts w:ascii="Arial" w:hAnsi="Arial"/>
          <w:sz w:val="20"/>
          <w:shd w:val="clear" w:color="auto" w:fill="FFFFFF"/>
        </w:rPr>
        <w:t>a) ’</w:t>
      </w:r>
      <w:r>
        <w:rPr>
          <w:rFonts w:ascii="Arial" w:hAnsi="Arial"/>
          <w:sz w:val="20"/>
        </w:rPr>
        <w:t>muovi’: materiaali, joka on valmistettu polymeeristä, sellaisena kuin se määritellään kemikaalien rekisteröinnistä, arvioinnista, lupamenettelyistä ja rajoituksista (REACH), Euroopan kemikaaliviraston perustamisesta, direktiivin 1999/45/EY muuttamisesta sekä neuvoston asetuksen (ETY) N:o 793/93, komission asetuksen (EY) N:o 1488/94, neuvoston direktiivin 76/769/ETY ja komission direktiivien 91/155/ETY, 93/67/ETY, 93/105/EY ja 2000/21/EY kumoamisesta 18 päivänä joulukuuta 2006 annetun Euroopan parlamentin ja neuvoston asetuksen (EY) N:o 1907/2006 3 artiklan 5 kohdassa, joka voi sisältää lisäaineita tai muita lisättyjä aineita ja joka voi toimia lopputuotteiden pääasiallisena rakenneosana, lukuun ottamatta kemiallisesti muunnettuja luonnonpolymeerejä;</w:t>
      </w:r>
    </w:p>
    <w:p w14:paraId="69AEAE6E" w14:textId="77777777" w:rsidR="0025611B" w:rsidRDefault="0025611B" w:rsidP="003361AE">
      <w:pPr>
        <w:ind w:firstLine="426"/>
        <w:jc w:val="both"/>
        <w:rPr>
          <w:rFonts w:ascii="Arial" w:hAnsi="Arial" w:cs="Arial"/>
          <w:sz w:val="20"/>
          <w:szCs w:val="20"/>
          <w:lang w:eastAsia="es-ES"/>
        </w:rPr>
      </w:pPr>
    </w:p>
    <w:p w14:paraId="6D66946A" w14:textId="231716EF"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 xml:space="preserve">b) ’muovijäte’: tuote, joka on valmistettu muovista tai joka sisältää muovia ja joka hävitetään tai joka on tarkoitettu hävitettäväksi tai joka on loppukäsiteltävä. Käsite kattaa teollisuusjätteet ja kulutusjätteet, sekä käsittelemättömät että käsitellyt jätteet; </w:t>
      </w:r>
    </w:p>
    <w:p w14:paraId="13589A46" w14:textId="77777777" w:rsidR="0025611B" w:rsidRDefault="0025611B" w:rsidP="003361AE">
      <w:pPr>
        <w:ind w:firstLine="709"/>
        <w:jc w:val="both"/>
        <w:rPr>
          <w:rFonts w:ascii="Arial" w:hAnsi="Arial" w:cs="Arial"/>
          <w:sz w:val="20"/>
          <w:szCs w:val="20"/>
          <w:shd w:val="clear" w:color="auto" w:fill="FFFFFF"/>
        </w:rPr>
      </w:pPr>
    </w:p>
    <w:p w14:paraId="49233B55" w14:textId="4CBE3DF4" w:rsidR="0025611B" w:rsidRDefault="0025611B" w:rsidP="003361AE">
      <w:pPr>
        <w:ind w:firstLine="709"/>
        <w:jc w:val="both"/>
        <w:rPr>
          <w:rFonts w:ascii="Arial" w:hAnsi="Arial" w:cs="Arial"/>
          <w:sz w:val="20"/>
          <w:szCs w:val="20"/>
        </w:rPr>
      </w:pPr>
      <w:bookmarkStart w:id="0" w:name="_Hlk91059597"/>
      <w:r>
        <w:t xml:space="preserve"> </w:t>
      </w:r>
      <w:r>
        <w:rPr>
          <w:rFonts w:ascii="Arial" w:hAnsi="Arial"/>
          <w:sz w:val="20"/>
          <w:shd w:val="clear" w:color="auto" w:fill="FFFFFF"/>
        </w:rPr>
        <w:t>c) ’kierrätetty muovimateriaali’: materiaali, joka on saatu muovijätteestä, jota käsitellään mekaanisesti hyväksytyissä käsittelylaitoksissa lopulliseksi käsittelyksi katsotulla käsittelyllä ja joka täyttää tämän standardin vaatimukset ja joka lakkaa olemasta jätettä 8 päivänä huhtikuuta 2022 annetun</w:t>
      </w:r>
      <w:bookmarkEnd w:id="0"/>
      <w:r>
        <w:rPr>
          <w:rFonts w:ascii="Arial" w:hAnsi="Arial"/>
          <w:sz w:val="20"/>
        </w:rPr>
        <w:t>lain 7/2022 mukaisesti;</w:t>
      </w:r>
    </w:p>
    <w:p w14:paraId="67A805CA" w14:textId="77777777" w:rsidR="0025611B" w:rsidRDefault="0025611B" w:rsidP="003361AE">
      <w:pPr>
        <w:jc w:val="both"/>
        <w:rPr>
          <w:rFonts w:ascii="Arial" w:hAnsi="Arial" w:cs="Arial"/>
          <w:sz w:val="20"/>
          <w:szCs w:val="20"/>
          <w:shd w:val="clear" w:color="auto" w:fill="FFFFFF"/>
        </w:rPr>
      </w:pPr>
    </w:p>
    <w:p w14:paraId="33F31563" w14:textId="77777777" w:rsidR="0025611B" w:rsidRDefault="0025611B" w:rsidP="003361AE">
      <w:pPr>
        <w:ind w:firstLine="709"/>
        <w:jc w:val="both"/>
        <w:rPr>
          <w:rFonts w:ascii="Arial" w:hAnsi="Arial" w:cs="Arial"/>
          <w:sz w:val="20"/>
          <w:szCs w:val="20"/>
        </w:rPr>
      </w:pPr>
      <w:r>
        <w:rPr>
          <w:rFonts w:ascii="Arial" w:hAnsi="Arial"/>
          <w:sz w:val="20"/>
          <w:shd w:val="clear" w:color="auto" w:fill="FFFFFF"/>
        </w:rPr>
        <w:lastRenderedPageBreak/>
        <w:t xml:space="preserve">d) ’muu kuin muoviosa’: materiaali, joka on luonteeltaan muita kuin polymeerejä ja kemiallisia lisäaineita, jotka ovat osa jotakin muovijätettä tai </w:t>
      </w:r>
      <w:r>
        <w:rPr>
          <w:rFonts w:ascii="Arial" w:hAnsi="Arial"/>
          <w:sz w:val="20"/>
        </w:rPr>
        <w:t>kierrätettyä muovimateriaalia</w:t>
      </w:r>
      <w:r>
        <w:rPr>
          <w:rFonts w:ascii="Arial" w:hAnsi="Arial"/>
          <w:sz w:val="20"/>
          <w:shd w:val="clear" w:color="auto" w:fill="FFFFFF"/>
        </w:rPr>
        <w:t>;</w:t>
      </w:r>
    </w:p>
    <w:p w14:paraId="0F884C3D" w14:textId="77777777" w:rsidR="0025611B" w:rsidRDefault="0025611B" w:rsidP="003361AE">
      <w:pPr>
        <w:ind w:firstLine="709"/>
        <w:jc w:val="both"/>
        <w:rPr>
          <w:rFonts w:ascii="Arial" w:hAnsi="Arial" w:cs="Arial"/>
          <w:sz w:val="20"/>
          <w:szCs w:val="20"/>
          <w:lang w:eastAsia="es-ES"/>
        </w:rPr>
      </w:pPr>
    </w:p>
    <w:p w14:paraId="7AE16865" w14:textId="77777777" w:rsidR="0025611B" w:rsidRDefault="0025611B" w:rsidP="003361AE">
      <w:pPr>
        <w:ind w:firstLine="709"/>
        <w:jc w:val="both"/>
        <w:rPr>
          <w:rFonts w:ascii="Arial" w:hAnsi="Arial" w:cs="Arial"/>
          <w:sz w:val="20"/>
          <w:szCs w:val="20"/>
        </w:rPr>
      </w:pPr>
      <w:r>
        <w:rPr>
          <w:rFonts w:ascii="Arial" w:hAnsi="Arial"/>
          <w:sz w:val="20"/>
          <w:shd w:val="clear" w:color="auto" w:fill="FFFFFF"/>
        </w:rPr>
        <w:t xml:space="preserve">e) ’tuottaja’: </w:t>
      </w:r>
      <w:r>
        <w:rPr>
          <w:rFonts w:ascii="Arial" w:hAnsi="Arial"/>
          <w:sz w:val="20"/>
        </w:rPr>
        <w:t>valtuutettu jätteen käsittelystä vastaava taho, joka suorittaa lopulliset käsittelytoimet saadakseen materiaalin tietyillä ominaisuuksilla ja joka siirtää sen ensimmäistä kertaa kierrätettynä muovimateriaalina, joka on lakannut olemasta jätettä;</w:t>
      </w:r>
    </w:p>
    <w:p w14:paraId="346ED949" w14:textId="77777777" w:rsidR="0025611B" w:rsidRDefault="0025611B" w:rsidP="003361AE">
      <w:pPr>
        <w:ind w:firstLine="709"/>
        <w:jc w:val="both"/>
        <w:rPr>
          <w:rFonts w:ascii="Arial" w:hAnsi="Arial" w:cs="Arial"/>
          <w:sz w:val="20"/>
          <w:szCs w:val="20"/>
        </w:rPr>
      </w:pPr>
    </w:p>
    <w:p w14:paraId="638DD75E" w14:textId="331E8518" w:rsidR="0025611B" w:rsidRPr="0025611B" w:rsidRDefault="0025611B" w:rsidP="003361AE">
      <w:pPr>
        <w:pStyle w:val="Default"/>
        <w:suppressAutoHyphens w:val="0"/>
        <w:ind w:left="360" w:firstLine="349"/>
        <w:jc w:val="both"/>
        <w:rPr>
          <w:rFonts w:ascii="Arial" w:eastAsia="Calibri" w:hAnsi="Arial" w:cs="Arial"/>
          <w:sz w:val="20"/>
          <w:szCs w:val="20"/>
          <w:shd w:val="clear" w:color="auto" w:fill="FFFFFF"/>
        </w:rPr>
      </w:pPr>
      <w:r>
        <w:rPr>
          <w:rFonts w:ascii="Arial" w:hAnsi="Arial"/>
          <w:sz w:val="20"/>
          <w:shd w:val="clear" w:color="auto" w:fill="FFFFFF"/>
        </w:rPr>
        <w:t xml:space="preserve">f) ’haltija’: luonnollinen henkilö tai oikeushenkilö, jonka hallussa kierrätetty muovimateriaali on; </w:t>
      </w:r>
    </w:p>
    <w:p w14:paraId="5A2698AB" w14:textId="77777777" w:rsidR="00B528FD" w:rsidRDefault="00B528FD" w:rsidP="003361AE">
      <w:pPr>
        <w:pStyle w:val="Default"/>
        <w:suppressAutoHyphens w:val="0"/>
        <w:ind w:firstLine="709"/>
        <w:jc w:val="both"/>
        <w:rPr>
          <w:rFonts w:ascii="Arial" w:hAnsi="Arial" w:cs="Arial"/>
          <w:sz w:val="20"/>
          <w:szCs w:val="20"/>
          <w:shd w:val="clear" w:color="auto" w:fill="FFFFFF"/>
        </w:rPr>
      </w:pPr>
    </w:p>
    <w:p w14:paraId="538C1A6C" w14:textId="54C6653C" w:rsidR="0025611B" w:rsidRPr="0024204A" w:rsidRDefault="0025611B" w:rsidP="003361AE">
      <w:pPr>
        <w:pStyle w:val="Default"/>
        <w:suppressAutoHyphens w:val="0"/>
        <w:ind w:firstLine="709"/>
        <w:jc w:val="both"/>
        <w:rPr>
          <w:rFonts w:ascii="Arial" w:hAnsi="Arial" w:cs="Arial"/>
          <w:sz w:val="20"/>
          <w:szCs w:val="20"/>
        </w:rPr>
      </w:pPr>
      <w:r>
        <w:rPr>
          <w:rFonts w:ascii="Arial" w:hAnsi="Arial"/>
          <w:sz w:val="20"/>
          <w:shd w:val="clear" w:color="auto" w:fill="FFFFFF"/>
        </w:rPr>
        <w:t>g) ’maahantuoja’: luonnollinen henkilö tai oikeushenkilö, joka tuo</w:t>
      </w:r>
      <w:r>
        <w:rPr>
          <w:rFonts w:ascii="Arial" w:hAnsi="Arial"/>
          <w:color w:val="FF0000"/>
          <w:sz w:val="20"/>
          <w:shd w:val="clear" w:color="auto" w:fill="FFFFFF"/>
        </w:rPr>
        <w:t xml:space="preserve"> </w:t>
      </w:r>
      <w:r>
        <w:rPr>
          <w:rFonts w:ascii="Arial" w:hAnsi="Arial"/>
          <w:sz w:val="20"/>
          <w:shd w:val="clear" w:color="auto" w:fill="FFFFFF"/>
        </w:rPr>
        <w:t xml:space="preserve">kierrätettyä muovimateriaalia, joka on lakannut olemasta jätettä tämän määräyksen mukaisesti, Espanjaan </w:t>
      </w:r>
      <w:r>
        <w:rPr>
          <w:rFonts w:ascii="Arial" w:hAnsi="Arial"/>
          <w:sz w:val="20"/>
        </w:rPr>
        <w:t>joko Euroopan unionin jäsenvaltiosta tai kolmannesta maasta</w:t>
      </w:r>
      <w:r>
        <w:rPr>
          <w:rFonts w:ascii="Arial" w:hAnsi="Arial"/>
          <w:sz w:val="20"/>
          <w:shd w:val="clear" w:color="auto" w:fill="FFFFFF"/>
        </w:rPr>
        <w:t>;</w:t>
      </w:r>
    </w:p>
    <w:p w14:paraId="40DE82F1" w14:textId="77777777" w:rsidR="0025611B" w:rsidRDefault="0025611B" w:rsidP="003361AE">
      <w:pPr>
        <w:ind w:firstLine="709"/>
        <w:jc w:val="both"/>
        <w:rPr>
          <w:rFonts w:ascii="Arial" w:hAnsi="Arial" w:cs="Arial"/>
          <w:sz w:val="20"/>
          <w:szCs w:val="20"/>
          <w:shd w:val="clear" w:color="auto" w:fill="FFFFFF"/>
        </w:rPr>
      </w:pPr>
    </w:p>
    <w:p w14:paraId="33522BFF"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 xml:space="preserve">h) ’kauppias’: luonnollinen henkilö tai oikeushenkilö, joka osallistuu sellaisen kierrätetyn muovimateriaalin hankintaan, joka on lakannut olemasta jätettä tämän määräyksen mukaisesti, ja myöhempään myyntiin muovituotteiden tuotantolaitoksille, vaikka sillä ei olisi kyseistä materiaalia fyysisesti hallussaan; </w:t>
      </w:r>
    </w:p>
    <w:p w14:paraId="726EA44F" w14:textId="77777777" w:rsidR="0025611B" w:rsidRDefault="0025611B" w:rsidP="003361AE">
      <w:pPr>
        <w:ind w:firstLine="709"/>
        <w:jc w:val="both"/>
        <w:rPr>
          <w:rFonts w:ascii="Arial" w:hAnsi="Arial" w:cs="Arial"/>
          <w:sz w:val="20"/>
          <w:szCs w:val="20"/>
          <w:shd w:val="clear" w:color="auto" w:fill="FFFFFF"/>
        </w:rPr>
      </w:pPr>
    </w:p>
    <w:p w14:paraId="19A26044"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i) ’pätevä henkilöstö’: henkilöt, jotka kokemuksen tai koulutuksen avulla voivat asianmukaisesti tutkia ja arvioida sekä muovijätteen että kierrätetyn muovimateriaalin ominaisuuksia;</w:t>
      </w:r>
    </w:p>
    <w:p w14:paraId="0553C408" w14:textId="77777777" w:rsidR="0025611B" w:rsidRDefault="0025611B" w:rsidP="003361AE">
      <w:pPr>
        <w:ind w:firstLine="709"/>
        <w:jc w:val="both"/>
        <w:rPr>
          <w:rFonts w:ascii="Arial" w:hAnsi="Arial" w:cs="Arial"/>
          <w:sz w:val="20"/>
          <w:szCs w:val="20"/>
          <w:shd w:val="clear" w:color="auto" w:fill="FFFFFF"/>
        </w:rPr>
      </w:pPr>
    </w:p>
    <w:p w14:paraId="79942AA3"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j) ’silmämääräinen tarkastus’: kaiken muovijätteen tai kierrätetyn muovimateriaalin tarkastus näköaistia tai muita aisteja tai erikoistumattomia laitteita käyttäen;</w:t>
      </w:r>
    </w:p>
    <w:p w14:paraId="4434B736" w14:textId="77777777" w:rsidR="0025611B" w:rsidRDefault="0025611B" w:rsidP="003361AE">
      <w:pPr>
        <w:ind w:firstLine="709"/>
        <w:jc w:val="both"/>
        <w:rPr>
          <w:rFonts w:ascii="Arial" w:hAnsi="Arial" w:cs="Arial"/>
          <w:sz w:val="20"/>
          <w:szCs w:val="20"/>
          <w:shd w:val="clear" w:color="auto" w:fill="FFFFFF"/>
        </w:rPr>
      </w:pPr>
    </w:p>
    <w:p w14:paraId="35256FCF" w14:textId="77777777" w:rsidR="00436B96" w:rsidRDefault="00436B96" w:rsidP="003361AE">
      <w:pPr>
        <w:ind w:firstLine="709"/>
        <w:jc w:val="both"/>
        <w:rPr>
          <w:rFonts w:ascii="Arial" w:hAnsi="Arial" w:cs="Arial"/>
          <w:sz w:val="20"/>
          <w:szCs w:val="20"/>
          <w:shd w:val="clear" w:color="auto" w:fill="FFFFFF"/>
        </w:rPr>
      </w:pPr>
    </w:p>
    <w:p w14:paraId="3565602B"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k) ’erä’: sellaisen samanlaatuisen kierrätetyn muovimateriaalin yksikkö, joka on tuotettu samassa käsittelylaitoksessa ja jonka osalta liitteessä I olevan 3 kohdan vaatimukset on varmistettu;</w:t>
      </w:r>
    </w:p>
    <w:p w14:paraId="0D272B63" w14:textId="77777777" w:rsidR="0025611B" w:rsidRDefault="0025611B" w:rsidP="003361AE">
      <w:pPr>
        <w:ind w:firstLine="709"/>
        <w:jc w:val="both"/>
        <w:rPr>
          <w:rFonts w:ascii="Arial" w:hAnsi="Arial" w:cs="Arial"/>
          <w:sz w:val="20"/>
          <w:szCs w:val="20"/>
          <w:shd w:val="clear" w:color="auto" w:fill="FFFFFF"/>
        </w:rPr>
      </w:pPr>
    </w:p>
    <w:p w14:paraId="32B83FAB"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l) ’lähetys’: kierrätetyn muovimateriaalin erä, jonka tuottaja on tarkoittanut toiselle haltijalle ja joka voi sisältyä yhteen tai useampaan kuljetusyksikköön, kuten säiliöihin.</w:t>
      </w:r>
    </w:p>
    <w:p w14:paraId="616F60A1" w14:textId="77777777" w:rsidR="0025611B" w:rsidRDefault="0025611B" w:rsidP="003361AE">
      <w:pPr>
        <w:ind w:firstLine="709"/>
        <w:jc w:val="both"/>
        <w:rPr>
          <w:rFonts w:ascii="Arial" w:hAnsi="Arial" w:cs="Arial"/>
          <w:sz w:val="20"/>
          <w:szCs w:val="20"/>
          <w:shd w:val="clear" w:color="auto" w:fill="FFFFFF"/>
        </w:rPr>
      </w:pPr>
    </w:p>
    <w:p w14:paraId="08DAF4B5" w14:textId="77777777" w:rsidR="0025611B" w:rsidRDefault="0025611B" w:rsidP="003361AE">
      <w:pPr>
        <w:ind w:firstLine="709"/>
        <w:jc w:val="both"/>
        <w:rPr>
          <w:rFonts w:ascii="Arial" w:hAnsi="Arial" w:cs="Arial"/>
          <w:sz w:val="20"/>
          <w:szCs w:val="20"/>
          <w:shd w:val="clear" w:color="auto" w:fill="FFFFFF"/>
        </w:rPr>
      </w:pPr>
    </w:p>
    <w:p w14:paraId="06579658" w14:textId="47CFEA54" w:rsidR="0025611B" w:rsidRDefault="0025611B" w:rsidP="003361AE">
      <w:pPr>
        <w:pStyle w:val="articulo"/>
        <w:shd w:val="clear" w:color="auto" w:fill="FFFFFF"/>
        <w:spacing w:before="0" w:after="0"/>
        <w:jc w:val="both"/>
        <w:rPr>
          <w:rFonts w:ascii="Arial" w:hAnsi="Arial" w:cs="Arial"/>
          <w:b/>
          <w:bCs/>
          <w:sz w:val="20"/>
          <w:szCs w:val="20"/>
        </w:rPr>
      </w:pPr>
      <w:r>
        <w:rPr>
          <w:rFonts w:ascii="Arial" w:hAnsi="Arial"/>
          <w:b/>
          <w:sz w:val="20"/>
        </w:rPr>
        <w:t xml:space="preserve">3 §. </w:t>
      </w:r>
      <w:r>
        <w:rPr>
          <w:rFonts w:ascii="Arial" w:hAnsi="Arial"/>
          <w:b/>
          <w:i/>
          <w:sz w:val="20"/>
        </w:rPr>
        <w:t>Jätteeksi luokittelun päättymistä koskevat perusteet.</w:t>
      </w:r>
      <w:r>
        <w:rPr>
          <w:rFonts w:ascii="Arial" w:hAnsi="Arial"/>
          <w:b/>
          <w:sz w:val="20"/>
        </w:rPr>
        <w:t xml:space="preserve"> </w:t>
      </w:r>
    </w:p>
    <w:p w14:paraId="484D4148" w14:textId="77777777" w:rsidR="003361AE" w:rsidRDefault="003361AE" w:rsidP="003361AE">
      <w:pPr>
        <w:pStyle w:val="articulo"/>
        <w:shd w:val="clear" w:color="auto" w:fill="FFFFFF"/>
        <w:spacing w:before="0" w:after="0"/>
        <w:jc w:val="both"/>
        <w:rPr>
          <w:rFonts w:ascii="Arial" w:hAnsi="Arial" w:cs="Arial"/>
          <w:b/>
          <w:bCs/>
          <w:sz w:val="20"/>
          <w:szCs w:val="20"/>
        </w:rPr>
      </w:pPr>
    </w:p>
    <w:p w14:paraId="692F669D" w14:textId="6FDBB621" w:rsidR="0025611B" w:rsidRPr="005029D9" w:rsidRDefault="0025611B" w:rsidP="003361AE">
      <w:pPr>
        <w:pStyle w:val="parrafo"/>
        <w:numPr>
          <w:ilvl w:val="0"/>
          <w:numId w:val="8"/>
        </w:numPr>
        <w:shd w:val="clear" w:color="auto" w:fill="FFFFFF"/>
        <w:spacing w:before="0" w:after="0"/>
        <w:ind w:left="0" w:firstLine="284"/>
        <w:jc w:val="both"/>
        <w:rPr>
          <w:rFonts w:ascii="Arial" w:hAnsi="Arial" w:cs="Arial"/>
          <w:sz w:val="20"/>
          <w:szCs w:val="20"/>
        </w:rPr>
      </w:pPr>
      <w:r>
        <w:rPr>
          <w:rFonts w:ascii="Arial" w:hAnsi="Arial"/>
          <w:sz w:val="20"/>
        </w:rPr>
        <w:t>Muovituotteiden valmistukseen tarkoitettu kierrätetty muovimateriaali lakkaa olemasta jätettä, kun se poistuu tuottajan tiloista haltijan tiloihin ja täyttää seuraavat vaatimukset:</w:t>
      </w:r>
    </w:p>
    <w:p w14:paraId="5A807B29" w14:textId="77777777" w:rsidR="0025611B" w:rsidRDefault="0025611B" w:rsidP="003361AE">
      <w:pPr>
        <w:pStyle w:val="parrafo"/>
        <w:shd w:val="clear" w:color="auto" w:fill="FFFFFF"/>
        <w:spacing w:before="0" w:after="0"/>
        <w:ind w:left="284"/>
        <w:jc w:val="both"/>
        <w:rPr>
          <w:rFonts w:ascii="Arial" w:hAnsi="Arial" w:cs="Arial"/>
          <w:sz w:val="20"/>
          <w:szCs w:val="20"/>
        </w:rPr>
      </w:pPr>
    </w:p>
    <w:p w14:paraId="0E01C3D7" w14:textId="77777777" w:rsidR="0025611B" w:rsidRDefault="0025611B" w:rsidP="003361AE">
      <w:pPr>
        <w:pStyle w:val="ListParagraph"/>
        <w:numPr>
          <w:ilvl w:val="0"/>
          <w:numId w:val="7"/>
        </w:numPr>
        <w:autoSpaceDE/>
        <w:ind w:hanging="11"/>
        <w:rPr>
          <w:rFonts w:ascii="Arial" w:hAnsi="Arial" w:cs="Arial"/>
          <w:sz w:val="20"/>
          <w:szCs w:val="20"/>
          <w:shd w:val="clear" w:color="auto" w:fill="FFFFFF"/>
        </w:rPr>
      </w:pPr>
      <w:r>
        <w:rPr>
          <w:rFonts w:ascii="Arial" w:hAnsi="Arial"/>
          <w:sz w:val="20"/>
          <w:shd w:val="clear" w:color="auto" w:fill="FFFFFF"/>
        </w:rPr>
        <w:t>käsiteltäväksi tarkoitettu muovijäte on yksinomaan sellaista, joka täyttää liitteessä I olevan 1 jakson perusteet;</w:t>
      </w:r>
    </w:p>
    <w:p w14:paraId="74C2D0D1" w14:textId="77777777" w:rsidR="0025611B" w:rsidRDefault="0025611B" w:rsidP="003361AE">
      <w:pPr>
        <w:pStyle w:val="ListParagraph"/>
        <w:ind w:hanging="11"/>
        <w:rPr>
          <w:rFonts w:ascii="Arial" w:hAnsi="Arial" w:cs="Arial"/>
          <w:sz w:val="20"/>
          <w:szCs w:val="20"/>
          <w:shd w:val="clear" w:color="auto" w:fill="FFFFFF"/>
        </w:rPr>
      </w:pPr>
    </w:p>
    <w:p w14:paraId="70D1C73A" w14:textId="77777777" w:rsidR="0025611B" w:rsidRDefault="0025611B" w:rsidP="003361AE">
      <w:pPr>
        <w:pStyle w:val="ListParagraph"/>
        <w:numPr>
          <w:ilvl w:val="0"/>
          <w:numId w:val="7"/>
        </w:numPr>
        <w:autoSpaceDE/>
        <w:ind w:hanging="11"/>
        <w:rPr>
          <w:rFonts w:ascii="Arial" w:hAnsi="Arial" w:cs="Arial"/>
          <w:sz w:val="20"/>
          <w:szCs w:val="20"/>
          <w:shd w:val="clear" w:color="auto" w:fill="FFFFFF"/>
        </w:rPr>
      </w:pPr>
      <w:r>
        <w:rPr>
          <w:rFonts w:ascii="Arial" w:hAnsi="Arial"/>
          <w:sz w:val="20"/>
          <w:shd w:val="clear" w:color="auto" w:fill="FFFFFF"/>
        </w:rPr>
        <w:t xml:space="preserve">muovijätteelle on tehty yksi tai useampi hyödyntämistoimi liitteessä I olevassa 2 kohdassa säädettyjen perusteiden </w:t>
      </w:r>
      <w:r>
        <w:rPr>
          <w:rFonts w:ascii="Arial" w:hAnsi="Arial"/>
          <w:color w:val="000000"/>
          <w:sz w:val="20"/>
          <w:shd w:val="clear" w:color="auto" w:fill="FFFFFF"/>
        </w:rPr>
        <w:t>mukaisesti</w:t>
      </w:r>
      <w:r>
        <w:rPr>
          <w:rFonts w:ascii="Arial" w:hAnsi="Arial"/>
          <w:sz w:val="20"/>
          <w:shd w:val="clear" w:color="auto" w:fill="FFFFFF"/>
        </w:rPr>
        <w:t>;</w:t>
      </w:r>
    </w:p>
    <w:p w14:paraId="3AD4EC17" w14:textId="77777777" w:rsidR="0025611B" w:rsidRDefault="0025611B" w:rsidP="003361AE">
      <w:pPr>
        <w:ind w:hanging="11"/>
        <w:jc w:val="both"/>
        <w:rPr>
          <w:rFonts w:ascii="Arial" w:hAnsi="Arial" w:cs="Arial"/>
          <w:sz w:val="20"/>
          <w:szCs w:val="20"/>
          <w:shd w:val="clear" w:color="auto" w:fill="FFFFFF"/>
        </w:rPr>
      </w:pPr>
    </w:p>
    <w:p w14:paraId="1571F71D" w14:textId="77777777" w:rsidR="0025611B" w:rsidRDefault="0025611B" w:rsidP="003361AE">
      <w:pPr>
        <w:pStyle w:val="ListParagraph"/>
        <w:numPr>
          <w:ilvl w:val="0"/>
          <w:numId w:val="7"/>
        </w:numPr>
        <w:autoSpaceDE/>
        <w:ind w:hanging="11"/>
        <w:rPr>
          <w:rFonts w:ascii="Arial" w:hAnsi="Arial" w:cs="Arial"/>
          <w:sz w:val="20"/>
          <w:szCs w:val="20"/>
          <w:shd w:val="clear" w:color="auto" w:fill="FFFFFF"/>
        </w:rPr>
      </w:pPr>
      <w:r>
        <w:rPr>
          <w:rFonts w:ascii="Arial" w:hAnsi="Arial"/>
          <w:sz w:val="20"/>
          <w:shd w:val="clear" w:color="auto" w:fill="FFFFFF"/>
        </w:rPr>
        <w:t xml:space="preserve">käsitelty muovijäte täyttää liitteessä I olevassa 3 kohdassa säädetyt perusteet; </w:t>
      </w:r>
    </w:p>
    <w:p w14:paraId="5021D552" w14:textId="77777777" w:rsidR="0025611B" w:rsidRDefault="0025611B" w:rsidP="003361AE">
      <w:pPr>
        <w:ind w:hanging="11"/>
        <w:jc w:val="both"/>
        <w:rPr>
          <w:rFonts w:ascii="Arial" w:hAnsi="Arial" w:cs="Arial"/>
          <w:sz w:val="20"/>
          <w:szCs w:val="20"/>
          <w:shd w:val="clear" w:color="auto" w:fill="FFFFFF"/>
        </w:rPr>
      </w:pPr>
    </w:p>
    <w:p w14:paraId="3D019710" w14:textId="77777777" w:rsidR="0025611B" w:rsidRDefault="0025611B" w:rsidP="003361AE">
      <w:pPr>
        <w:pStyle w:val="ListParagraph"/>
        <w:numPr>
          <w:ilvl w:val="0"/>
          <w:numId w:val="7"/>
        </w:numPr>
        <w:autoSpaceDE/>
        <w:ind w:hanging="11"/>
        <w:rPr>
          <w:rFonts w:ascii="Arial" w:hAnsi="Arial" w:cs="Arial"/>
          <w:sz w:val="20"/>
          <w:szCs w:val="20"/>
          <w:shd w:val="clear" w:color="auto" w:fill="FFFFFF"/>
        </w:rPr>
      </w:pPr>
      <w:r>
        <w:rPr>
          <w:rFonts w:ascii="Arial" w:hAnsi="Arial"/>
          <w:sz w:val="20"/>
          <w:shd w:val="clear" w:color="auto" w:fill="FFFFFF"/>
        </w:rPr>
        <w:t xml:space="preserve">tuottaja tai maahantuoja on täyttänyt 5, 6 ja 7 §:ssä sekä tarvittaessa 4 §:ssä säädetyt velvoitteet. </w:t>
      </w:r>
    </w:p>
    <w:p w14:paraId="010D065A" w14:textId="77777777" w:rsidR="0025611B" w:rsidRDefault="0025611B" w:rsidP="003361AE">
      <w:pPr>
        <w:pStyle w:val="ListParagraph"/>
        <w:ind w:firstLine="709"/>
        <w:rPr>
          <w:rFonts w:ascii="Arial" w:hAnsi="Arial" w:cs="Arial"/>
          <w:sz w:val="20"/>
          <w:szCs w:val="20"/>
          <w:shd w:val="clear" w:color="auto" w:fill="FFFFFF"/>
        </w:rPr>
      </w:pPr>
    </w:p>
    <w:p w14:paraId="6BB94D63" w14:textId="44A28F3B" w:rsidR="0025611B" w:rsidRDefault="0025611B" w:rsidP="003361AE">
      <w:pPr>
        <w:ind w:firstLine="284"/>
        <w:jc w:val="both"/>
        <w:rPr>
          <w:rFonts w:ascii="Arial" w:hAnsi="Arial" w:cs="Arial"/>
          <w:sz w:val="20"/>
          <w:szCs w:val="20"/>
        </w:rPr>
      </w:pPr>
      <w:r>
        <w:rPr>
          <w:rFonts w:ascii="Arial" w:hAnsi="Arial"/>
          <w:sz w:val="20"/>
        </w:rPr>
        <w:t>2.</w:t>
      </w:r>
      <w:r>
        <w:rPr>
          <w:rFonts w:ascii="Arial" w:hAnsi="Arial"/>
          <w:sz w:val="20"/>
        </w:rPr>
        <w:tab/>
        <w:t>Luonnollisten henkilöiden tai oikeushenkilöiden, jotka haluavat hankkia kierrätettyä muovimateriaalia, on noudatettava tätä standardia ja ilmoitettava itsehallintoalueelle, jossa lopullinen käsittelylaitos sijaitsee ja jossa kierrätetty muovimateriaali on hankittu, että perusteet on täytetty ennen ensimmäistä lähetystä. Ilmoitus on tehtävä laitoksen hyväksyneelle toimivaltaiselle alueelliselle viranomaiselle osoitetulla hakemuksella, jossa on vähintään liitteessä II säädetyt tiedot.</w:t>
      </w:r>
    </w:p>
    <w:p w14:paraId="3EDAACA0" w14:textId="77777777" w:rsidR="0025611B" w:rsidRDefault="0025611B" w:rsidP="003361AE">
      <w:pPr>
        <w:tabs>
          <w:tab w:val="left" w:pos="1418"/>
        </w:tabs>
        <w:ind w:firstLine="709"/>
        <w:jc w:val="both"/>
        <w:rPr>
          <w:rFonts w:ascii="Arial" w:hAnsi="Arial" w:cs="Arial"/>
          <w:sz w:val="20"/>
          <w:szCs w:val="20"/>
          <w:lang w:eastAsia="es-ES"/>
        </w:rPr>
      </w:pPr>
    </w:p>
    <w:p w14:paraId="661D5D73" w14:textId="77777777" w:rsidR="0025611B" w:rsidRDefault="0025611B" w:rsidP="003361AE">
      <w:pPr>
        <w:tabs>
          <w:tab w:val="left" w:pos="1418"/>
        </w:tabs>
        <w:ind w:firstLine="709"/>
        <w:jc w:val="both"/>
        <w:rPr>
          <w:rFonts w:ascii="Arial" w:hAnsi="Arial" w:cs="Arial"/>
          <w:sz w:val="20"/>
          <w:szCs w:val="20"/>
          <w:lang w:eastAsia="es-ES"/>
        </w:rPr>
      </w:pPr>
    </w:p>
    <w:p w14:paraId="0F96F120" w14:textId="77777777" w:rsidR="0025611B" w:rsidRDefault="0025611B" w:rsidP="003361AE">
      <w:pPr>
        <w:pStyle w:val="articulo"/>
        <w:shd w:val="clear" w:color="auto" w:fill="FFFFFF"/>
        <w:spacing w:before="0" w:after="0"/>
        <w:jc w:val="both"/>
        <w:rPr>
          <w:rFonts w:ascii="Arial" w:hAnsi="Arial" w:cs="Arial"/>
          <w:b/>
          <w:bCs/>
          <w:i/>
          <w:sz w:val="20"/>
          <w:szCs w:val="20"/>
        </w:rPr>
      </w:pPr>
      <w:r>
        <w:rPr>
          <w:rFonts w:ascii="Arial" w:hAnsi="Arial"/>
          <w:b/>
          <w:sz w:val="20"/>
        </w:rPr>
        <w:lastRenderedPageBreak/>
        <w:t xml:space="preserve">4 §. </w:t>
      </w:r>
      <w:r>
        <w:rPr>
          <w:rFonts w:ascii="Arial" w:hAnsi="Arial"/>
          <w:b/>
          <w:i/>
          <w:sz w:val="20"/>
        </w:rPr>
        <w:t>Elintarvikkeiden kanssa kosketukseen joutuvien materiaalien valmistukseen tarkoitettu kierrätetty muovimateriaali.</w:t>
      </w:r>
    </w:p>
    <w:p w14:paraId="2CAD2521" w14:textId="77777777" w:rsidR="0025611B" w:rsidRDefault="0025611B" w:rsidP="003361AE">
      <w:pPr>
        <w:jc w:val="center"/>
        <w:rPr>
          <w:rFonts w:ascii="Arial" w:hAnsi="Arial" w:cs="Arial"/>
          <w:b/>
          <w:bCs/>
          <w:sz w:val="20"/>
          <w:szCs w:val="20"/>
        </w:rPr>
      </w:pPr>
    </w:p>
    <w:p w14:paraId="14E666C6" w14:textId="46839E1A" w:rsidR="0025611B" w:rsidRDefault="0025611B" w:rsidP="003361AE">
      <w:pPr>
        <w:pStyle w:val="parrafo"/>
        <w:shd w:val="clear" w:color="auto" w:fill="FFFFFF"/>
        <w:spacing w:before="0" w:after="0"/>
        <w:jc w:val="both"/>
        <w:rPr>
          <w:rFonts w:ascii="Arial" w:hAnsi="Arial" w:cs="Arial"/>
          <w:sz w:val="20"/>
          <w:szCs w:val="20"/>
        </w:rPr>
      </w:pPr>
      <w:r>
        <w:rPr>
          <w:rFonts w:ascii="Arial" w:hAnsi="Arial"/>
          <w:sz w:val="20"/>
        </w:rPr>
        <w:t>Euroopan unionin tasolla voimassa olevien säädösten mukaan, kun kierrätetty muovimateriaali on tarkoitettu elintarvikkeiden kanssa kosketukseen joutuvien materiaalien tai tarvikkeiden valmistukseen, jätteeksi luokittelu päättyy sellaisten muovijätettä käsittelevien tahojen tiloissa, jotka ovat elintarvikkeiden kanssa kosketukseen joutuvista kierrätysmuovimateriaaleista ja -tarvikkeista ja asetuksen (EY) N:o 2023/2006 muuttamisesta 27 päivänä maaliskuuta 2008 annetun komission asetuksen (EY) N:o 282/2008 ja kaikkien muiden sovellettavien Euroopan unionin säännösten mukaisia.</w:t>
      </w:r>
    </w:p>
    <w:p w14:paraId="40B772C9" w14:textId="77777777" w:rsidR="003361AE" w:rsidRDefault="003361AE" w:rsidP="003361AE">
      <w:pPr>
        <w:pStyle w:val="parrafo"/>
        <w:shd w:val="clear" w:color="auto" w:fill="FFFFFF"/>
        <w:spacing w:before="0" w:after="0"/>
        <w:jc w:val="both"/>
        <w:rPr>
          <w:rFonts w:ascii="Arial" w:hAnsi="Arial" w:cs="Arial"/>
          <w:sz w:val="20"/>
          <w:szCs w:val="20"/>
        </w:rPr>
      </w:pPr>
    </w:p>
    <w:p w14:paraId="5F92A32B" w14:textId="77777777" w:rsidR="0025611B" w:rsidRDefault="0025611B" w:rsidP="003361AE">
      <w:pPr>
        <w:pStyle w:val="parrafo"/>
        <w:shd w:val="clear" w:color="auto" w:fill="FFFFFF"/>
        <w:spacing w:before="0" w:after="0"/>
        <w:jc w:val="both"/>
        <w:rPr>
          <w:rFonts w:ascii="Arial" w:hAnsi="Arial" w:cs="Arial"/>
          <w:sz w:val="20"/>
          <w:szCs w:val="20"/>
        </w:rPr>
      </w:pPr>
    </w:p>
    <w:p w14:paraId="56CE3AED" w14:textId="77777777" w:rsidR="003361AE" w:rsidRDefault="003361AE" w:rsidP="003361AE">
      <w:pPr>
        <w:pStyle w:val="parrafo"/>
        <w:shd w:val="clear" w:color="auto" w:fill="FFFFFF"/>
        <w:spacing w:before="0" w:after="0"/>
        <w:jc w:val="both"/>
        <w:rPr>
          <w:rFonts w:ascii="Arial" w:hAnsi="Arial" w:cs="Arial"/>
          <w:sz w:val="20"/>
          <w:szCs w:val="20"/>
        </w:rPr>
      </w:pPr>
    </w:p>
    <w:p w14:paraId="1051CDDC" w14:textId="311B88B1" w:rsidR="0025611B" w:rsidRDefault="0025611B" w:rsidP="003361AE">
      <w:pPr>
        <w:pStyle w:val="articulo"/>
        <w:shd w:val="clear" w:color="auto" w:fill="FFFFFF"/>
        <w:spacing w:before="0" w:after="0"/>
        <w:jc w:val="both"/>
        <w:rPr>
          <w:rFonts w:ascii="Arial" w:hAnsi="Arial" w:cs="Arial"/>
          <w:b/>
          <w:bCs/>
          <w:i/>
          <w:sz w:val="20"/>
          <w:szCs w:val="20"/>
        </w:rPr>
      </w:pPr>
      <w:r>
        <w:rPr>
          <w:rFonts w:ascii="Arial" w:hAnsi="Arial"/>
          <w:b/>
          <w:sz w:val="20"/>
        </w:rPr>
        <w:t xml:space="preserve">5 §. </w:t>
      </w:r>
      <w:r>
        <w:rPr>
          <w:rFonts w:ascii="Arial" w:hAnsi="Arial"/>
          <w:b/>
          <w:i/>
          <w:sz w:val="20"/>
        </w:rPr>
        <w:t>Vaatimustenmukaisuusilmoitus.</w:t>
      </w:r>
    </w:p>
    <w:p w14:paraId="58BB56F2" w14:textId="77777777" w:rsidR="003361AE" w:rsidRDefault="003361AE" w:rsidP="003361AE">
      <w:pPr>
        <w:pStyle w:val="articulo"/>
        <w:shd w:val="clear" w:color="auto" w:fill="FFFFFF"/>
        <w:spacing w:before="0" w:after="0"/>
        <w:jc w:val="both"/>
        <w:rPr>
          <w:rFonts w:ascii="Arial" w:hAnsi="Arial" w:cs="Arial"/>
          <w:bCs/>
          <w:i/>
          <w:sz w:val="20"/>
          <w:szCs w:val="20"/>
        </w:rPr>
      </w:pPr>
    </w:p>
    <w:p w14:paraId="2D532141" w14:textId="1F69E733"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1. Tuottajan tai maahantuojan on annettava jokaisesta sellaisen kierrätetyn muovimateriaalin lähetyksestä, joka ei enää ole jätettä, vaatimustenmukaisuusilmoitus liitteessä III olevan mallin mukaisesti.</w:t>
      </w:r>
    </w:p>
    <w:p w14:paraId="3CD761A6" w14:textId="77777777" w:rsidR="0058666D" w:rsidRDefault="0058666D" w:rsidP="003361AE">
      <w:pPr>
        <w:pStyle w:val="parrafo"/>
        <w:shd w:val="clear" w:color="auto" w:fill="FFFFFF"/>
        <w:spacing w:before="0" w:after="0"/>
        <w:ind w:firstLine="284"/>
        <w:jc w:val="both"/>
        <w:rPr>
          <w:rFonts w:ascii="Arial" w:hAnsi="Arial" w:cs="Arial"/>
          <w:sz w:val="20"/>
          <w:szCs w:val="20"/>
        </w:rPr>
      </w:pPr>
    </w:p>
    <w:p w14:paraId="692F7428" w14:textId="77777777" w:rsidR="0025611B" w:rsidRDefault="0025611B" w:rsidP="003361AE">
      <w:pPr>
        <w:pStyle w:val="parrafo"/>
        <w:shd w:val="clear" w:color="auto" w:fill="FFFFFF"/>
        <w:tabs>
          <w:tab w:val="left" w:pos="6945"/>
        </w:tabs>
        <w:spacing w:before="0" w:after="0"/>
        <w:ind w:firstLine="284"/>
        <w:jc w:val="both"/>
        <w:rPr>
          <w:rFonts w:ascii="Arial" w:hAnsi="Arial" w:cs="Arial"/>
          <w:sz w:val="20"/>
          <w:szCs w:val="20"/>
        </w:rPr>
      </w:pPr>
      <w:r>
        <w:rPr>
          <w:rFonts w:ascii="Arial" w:hAnsi="Arial"/>
          <w:sz w:val="20"/>
        </w:rPr>
        <w:t>2. Tuottajan,</w:t>
      </w:r>
      <w:r>
        <w:rPr>
          <w:rFonts w:ascii="Arial" w:hAnsi="Arial"/>
          <w:color w:val="FF0000"/>
          <w:sz w:val="20"/>
        </w:rPr>
        <w:t xml:space="preserve"> </w:t>
      </w:r>
      <w:r>
        <w:rPr>
          <w:rFonts w:ascii="Arial" w:hAnsi="Arial"/>
          <w:sz w:val="20"/>
        </w:rPr>
        <w:t xml:space="preserve"> maahantuojan tai kauppiaan on toimitettava vaatimustenmukaisuusilmoitus kierrätetyn muovimateriaalin lähetyksen seuraavalle haltijalle. </w:t>
      </w:r>
    </w:p>
    <w:p w14:paraId="26035829" w14:textId="77777777" w:rsidR="003361AE" w:rsidRDefault="003361AE" w:rsidP="003361AE">
      <w:pPr>
        <w:pStyle w:val="parrafo"/>
        <w:shd w:val="clear" w:color="auto" w:fill="FFFFFF"/>
        <w:tabs>
          <w:tab w:val="left" w:pos="6945"/>
        </w:tabs>
        <w:spacing w:before="0" w:after="0"/>
        <w:ind w:firstLine="284"/>
        <w:jc w:val="both"/>
        <w:rPr>
          <w:rFonts w:ascii="Arial" w:hAnsi="Arial" w:cs="Arial"/>
          <w:sz w:val="20"/>
          <w:szCs w:val="20"/>
        </w:rPr>
      </w:pPr>
    </w:p>
    <w:p w14:paraId="5C880F8D" w14:textId="77777777"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3. Tuottajan, maahantuojan ja kauppiaan on säilytettävä vaatimustenmukaisuusilmoituksen jäljennös vähintään kolmen vuoden ajan sen antamispäivästä ja saatettava se pyynnöstä toimivaltaisten viranomaisten saataville.</w:t>
      </w:r>
    </w:p>
    <w:p w14:paraId="6AC97913" w14:textId="77777777" w:rsidR="0025611B" w:rsidRDefault="0025611B" w:rsidP="003361AE">
      <w:pPr>
        <w:ind w:firstLine="284"/>
        <w:jc w:val="both"/>
        <w:rPr>
          <w:rFonts w:ascii="Arial" w:hAnsi="Arial" w:cs="Arial"/>
          <w:sz w:val="20"/>
          <w:szCs w:val="20"/>
          <w:lang w:eastAsia="es-ES"/>
        </w:rPr>
      </w:pPr>
    </w:p>
    <w:p w14:paraId="4E36BA79" w14:textId="77777777" w:rsidR="0025611B" w:rsidRDefault="0025611B" w:rsidP="003361AE">
      <w:pPr>
        <w:ind w:firstLine="284"/>
        <w:jc w:val="both"/>
        <w:rPr>
          <w:rFonts w:ascii="Arial" w:hAnsi="Arial" w:cs="Arial"/>
          <w:sz w:val="20"/>
          <w:szCs w:val="20"/>
        </w:rPr>
      </w:pPr>
      <w:r>
        <w:rPr>
          <w:rFonts w:ascii="Arial" w:hAnsi="Arial"/>
          <w:sz w:val="20"/>
        </w:rPr>
        <w:t>4. Vaatimustenmukaisuusilmoitus voidaan antaa millä tahansa välineellä joko paperisena tai sähköisessä muodossa edellyttäen, että sillä voidaan taata ilmoituksen aitous, sisällön koskemattomuus ja luettavuus ilmoituksen antamispäivästä sen koko säilytysajan ajan.</w:t>
      </w:r>
    </w:p>
    <w:p w14:paraId="249C9571" w14:textId="77777777" w:rsidR="0025611B" w:rsidRDefault="0025611B" w:rsidP="003361AE">
      <w:pPr>
        <w:ind w:firstLine="284"/>
        <w:jc w:val="both"/>
        <w:rPr>
          <w:rFonts w:ascii="Arial" w:hAnsi="Arial" w:cs="Arial"/>
          <w:sz w:val="20"/>
          <w:szCs w:val="20"/>
        </w:rPr>
      </w:pPr>
    </w:p>
    <w:p w14:paraId="261DCF98" w14:textId="77777777" w:rsidR="0025611B" w:rsidRDefault="0025611B" w:rsidP="003361AE">
      <w:pPr>
        <w:ind w:firstLine="284"/>
        <w:jc w:val="both"/>
        <w:rPr>
          <w:rFonts w:ascii="Arial" w:hAnsi="Arial" w:cs="Arial"/>
          <w:sz w:val="20"/>
          <w:szCs w:val="20"/>
        </w:rPr>
      </w:pPr>
      <w:r>
        <w:rPr>
          <w:rFonts w:ascii="Arial" w:hAnsi="Arial"/>
          <w:sz w:val="20"/>
        </w:rPr>
        <w:t>5. Vaatimustenmukaisuusilmoitus on liitettävä jokaiseen lähetykseen. Jos lähetys jaetaan useisiin kuljetusyksiköihin, jokaisessa niistä on oltava vaatimustenmukaisuusilmoituksen jäljennös.</w:t>
      </w:r>
    </w:p>
    <w:p w14:paraId="60B1AEE4" w14:textId="77777777" w:rsidR="0025611B" w:rsidRDefault="0025611B" w:rsidP="003361AE">
      <w:pPr>
        <w:pStyle w:val="articulo"/>
        <w:shd w:val="clear" w:color="auto" w:fill="FFFFFF"/>
        <w:spacing w:before="0" w:after="0"/>
        <w:jc w:val="both"/>
        <w:rPr>
          <w:rFonts w:ascii="Arial" w:hAnsi="Arial" w:cs="Arial"/>
          <w:bCs/>
          <w:sz w:val="20"/>
          <w:szCs w:val="20"/>
        </w:rPr>
      </w:pPr>
    </w:p>
    <w:p w14:paraId="6959D2FE" w14:textId="77777777" w:rsidR="003361AE" w:rsidRDefault="003361AE" w:rsidP="003361AE">
      <w:pPr>
        <w:pStyle w:val="articulo"/>
        <w:shd w:val="clear" w:color="auto" w:fill="FFFFFF"/>
        <w:spacing w:before="0" w:after="0"/>
        <w:jc w:val="both"/>
        <w:rPr>
          <w:rFonts w:ascii="Arial" w:hAnsi="Arial" w:cs="Arial"/>
          <w:bCs/>
          <w:sz w:val="20"/>
          <w:szCs w:val="20"/>
        </w:rPr>
      </w:pPr>
    </w:p>
    <w:p w14:paraId="3FD3B352" w14:textId="0857ABBF" w:rsidR="0025611B" w:rsidRDefault="0025611B" w:rsidP="003361AE">
      <w:pPr>
        <w:pStyle w:val="articulo"/>
        <w:shd w:val="clear" w:color="auto" w:fill="FFFFFF"/>
        <w:spacing w:before="0" w:after="0"/>
        <w:jc w:val="both"/>
        <w:rPr>
          <w:rFonts w:ascii="Arial" w:hAnsi="Arial" w:cs="Arial"/>
          <w:b/>
          <w:bCs/>
          <w:sz w:val="20"/>
          <w:szCs w:val="20"/>
        </w:rPr>
      </w:pPr>
      <w:r>
        <w:rPr>
          <w:rFonts w:ascii="Arial" w:hAnsi="Arial"/>
          <w:b/>
          <w:sz w:val="20"/>
        </w:rPr>
        <w:t xml:space="preserve">6 §. </w:t>
      </w:r>
      <w:r>
        <w:rPr>
          <w:rFonts w:ascii="Arial" w:hAnsi="Arial"/>
          <w:b/>
          <w:i/>
          <w:sz w:val="20"/>
        </w:rPr>
        <w:t>Hallintajärjestelmä.</w:t>
      </w:r>
      <w:r>
        <w:rPr>
          <w:rFonts w:ascii="Arial" w:hAnsi="Arial"/>
          <w:b/>
          <w:sz w:val="20"/>
        </w:rPr>
        <w:t xml:space="preserve"> </w:t>
      </w:r>
    </w:p>
    <w:p w14:paraId="360039A8" w14:textId="77777777" w:rsidR="003361AE" w:rsidRDefault="003361AE" w:rsidP="003361AE">
      <w:pPr>
        <w:pStyle w:val="articulo"/>
        <w:shd w:val="clear" w:color="auto" w:fill="FFFFFF"/>
        <w:spacing w:before="0" w:after="0"/>
        <w:jc w:val="both"/>
      </w:pPr>
    </w:p>
    <w:p w14:paraId="379330EC" w14:textId="77777777"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 xml:space="preserve">1. Tuottajan on otettava käyttöön hallintajärjestelmä, jonka avulla voidaan osoittaa 3 §:n perusteiden täyttyminen. </w:t>
      </w:r>
    </w:p>
    <w:p w14:paraId="24C8A94C" w14:textId="77777777" w:rsidR="0025611B" w:rsidRDefault="0025611B" w:rsidP="003361AE">
      <w:pPr>
        <w:ind w:firstLine="284"/>
        <w:jc w:val="both"/>
        <w:rPr>
          <w:rFonts w:ascii="Arial" w:hAnsi="Arial" w:cs="Arial"/>
          <w:sz w:val="20"/>
          <w:szCs w:val="20"/>
          <w:shd w:val="clear" w:color="auto" w:fill="FFFFFF"/>
        </w:rPr>
      </w:pPr>
    </w:p>
    <w:p w14:paraId="4113A11A" w14:textId="3EF7AACE" w:rsidR="0025611B" w:rsidRDefault="0025611B" w:rsidP="003361AE">
      <w:pPr>
        <w:ind w:firstLine="284"/>
        <w:jc w:val="both"/>
        <w:rPr>
          <w:rFonts w:ascii="Arial" w:hAnsi="Arial" w:cs="Arial"/>
          <w:sz w:val="20"/>
          <w:szCs w:val="20"/>
          <w:shd w:val="clear" w:color="auto" w:fill="FFFFFF"/>
        </w:rPr>
      </w:pPr>
      <w:r>
        <w:rPr>
          <w:rFonts w:ascii="Arial" w:hAnsi="Arial"/>
          <w:sz w:val="20"/>
          <w:shd w:val="clear" w:color="auto" w:fill="FFFFFF"/>
        </w:rPr>
        <w:t>2. Hallintajärjestelmään on sisällyttävä sarja dokumentoituja menettelyjä, jotka liittyvät kaikkiin seuraaviin näkökohtiin:</w:t>
      </w:r>
    </w:p>
    <w:p w14:paraId="291829C7" w14:textId="77777777" w:rsidR="0025611B" w:rsidRDefault="0025611B" w:rsidP="003361AE">
      <w:pPr>
        <w:ind w:firstLine="709"/>
        <w:jc w:val="both"/>
        <w:rPr>
          <w:rFonts w:ascii="Arial" w:hAnsi="Arial" w:cs="Arial"/>
          <w:bCs/>
          <w:sz w:val="20"/>
          <w:szCs w:val="20"/>
        </w:rPr>
      </w:pPr>
    </w:p>
    <w:p w14:paraId="1F078E23" w14:textId="752100A4"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a) liitteessä I olevassa 1 kohdassa tarkoitettu hyödyntämistä varten käsiteltävien jätteiden hyväksyntätarkastus;</w:t>
      </w:r>
    </w:p>
    <w:p w14:paraId="7FE49C31"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b) liitteessä I olevassa 2 kohdassa kuvailtujen prosessi- ja käsittelyvaatimusten seuranta;</w:t>
      </w:r>
    </w:p>
    <w:p w14:paraId="00490EF2"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c) hankitun materiaalin laadunvalvonta liitteessä I olevan 3 kohdan mukaisesti (mukaan lukien näytteenotto ja analyysit);</w:t>
      </w:r>
    </w:p>
    <w:p w14:paraId="0DCF193B"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d) seuraavan haltijan huomautukset syntyvän materiaalin vaatimustenmukaisuudesta;</w:t>
      </w:r>
    </w:p>
    <w:p w14:paraId="5D07B291"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e) edellä olevien a–c kohdan mukaisesti suoritettujen tarkastusten tulosten kirjaaminen;</w:t>
      </w:r>
    </w:p>
    <w:p w14:paraId="0B5A4D7C"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f) hallintajärjestelmän uudelleentarkastelu ja parantaminen; ja</w:t>
      </w:r>
    </w:p>
    <w:p w14:paraId="23C4EE25" w14:textId="26646FC4"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g) henkilöstön kouluttaminen.</w:t>
      </w:r>
    </w:p>
    <w:p w14:paraId="41B0C4A3"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337B9479" w14:textId="76208093"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3. Hallintajärjestelmään on sisällyttävä myös liitteessä I vahvistettuja perusteita koskevat erityiset valvontavaatimukset.</w:t>
      </w:r>
    </w:p>
    <w:p w14:paraId="35747C8E" w14:textId="77777777" w:rsidR="003361AE" w:rsidRDefault="003361AE" w:rsidP="003361AE">
      <w:pPr>
        <w:pStyle w:val="parrafo"/>
        <w:shd w:val="clear" w:color="auto" w:fill="FFFFFF"/>
        <w:spacing w:before="0" w:after="0"/>
        <w:ind w:firstLine="284"/>
        <w:jc w:val="both"/>
        <w:rPr>
          <w:rFonts w:ascii="Arial" w:hAnsi="Arial" w:cs="Arial"/>
          <w:sz w:val="20"/>
          <w:szCs w:val="20"/>
        </w:rPr>
      </w:pPr>
    </w:p>
    <w:p w14:paraId="208CE2B8" w14:textId="46F3D754" w:rsidR="0025611B" w:rsidRPr="00CC6C73"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lastRenderedPageBreak/>
        <w:t xml:space="preserve">4. Hallintajärjestelmään on sisällyttävä hyödyntämisen tuloksena syntyvän materiaalin näytteenoton suunnittelu- ja näytteenottomenetelmät teknisten standardien UNE-CEN/TS 16011 EX ”Plásticos. Plásticos reciclados. Preparación de muestras” [Muovit. Kierrätysmuovit. Näytteiden valmistelu] ja PD CEN/TS 16010 ”Plastics. Recycled plastics. </w:t>
      </w:r>
      <w:r w:rsidRPr="00DF19C4">
        <w:rPr>
          <w:rFonts w:ascii="Arial" w:hAnsi="Arial"/>
          <w:sz w:val="20"/>
          <w:lang w:val="en-US"/>
        </w:rPr>
        <w:t xml:space="preserve">Sampling procedures for testing plastics waste and </w:t>
      </w:r>
      <w:proofErr w:type="spellStart"/>
      <w:r w:rsidRPr="00DF19C4">
        <w:rPr>
          <w:rFonts w:ascii="Arial" w:hAnsi="Arial"/>
          <w:sz w:val="20"/>
          <w:lang w:val="en-US"/>
        </w:rPr>
        <w:t>recyclates</w:t>
      </w:r>
      <w:proofErr w:type="spellEnd"/>
      <w:r w:rsidRPr="00DF19C4">
        <w:rPr>
          <w:rFonts w:ascii="Arial" w:hAnsi="Arial"/>
          <w:sz w:val="20"/>
          <w:lang w:val="en-US"/>
        </w:rPr>
        <w:t>” [</w:t>
      </w:r>
      <w:proofErr w:type="spellStart"/>
      <w:r w:rsidRPr="00DF19C4">
        <w:rPr>
          <w:rFonts w:ascii="Arial" w:hAnsi="Arial"/>
          <w:sz w:val="20"/>
          <w:lang w:val="en-US"/>
        </w:rPr>
        <w:t>Muovit</w:t>
      </w:r>
      <w:proofErr w:type="spellEnd"/>
      <w:r w:rsidRPr="00DF19C4">
        <w:rPr>
          <w:rFonts w:ascii="Arial" w:hAnsi="Arial"/>
          <w:sz w:val="20"/>
          <w:lang w:val="en-US"/>
        </w:rPr>
        <w:t xml:space="preserve">. </w:t>
      </w:r>
      <w:proofErr w:type="spellStart"/>
      <w:r w:rsidRPr="00DF19C4">
        <w:rPr>
          <w:rFonts w:ascii="Arial" w:hAnsi="Arial"/>
          <w:sz w:val="20"/>
          <w:lang w:val="en-US"/>
        </w:rPr>
        <w:t>Kierrätysmuovit</w:t>
      </w:r>
      <w:proofErr w:type="spellEnd"/>
      <w:r w:rsidRPr="00DF19C4">
        <w:rPr>
          <w:rFonts w:ascii="Arial" w:hAnsi="Arial"/>
          <w:sz w:val="20"/>
          <w:lang w:val="en-US"/>
        </w:rPr>
        <w:t xml:space="preserve">. </w:t>
      </w:r>
      <w:r>
        <w:rPr>
          <w:rFonts w:ascii="Arial" w:hAnsi="Arial"/>
          <w:sz w:val="20"/>
        </w:rPr>
        <w:t>Näytteenottomenetelmät muovijätteen ja kierrätettyjen materiaalien testaamiseksi], sellaisena kuin se on ajantasaisimpana ja uusimpana versiona, mukaisesti.</w:t>
      </w:r>
    </w:p>
    <w:p w14:paraId="5F403A82" w14:textId="77777777" w:rsidR="003361AE" w:rsidRPr="00CC6C73" w:rsidRDefault="003361AE" w:rsidP="003361AE">
      <w:pPr>
        <w:pStyle w:val="parrafo"/>
        <w:shd w:val="clear" w:color="auto" w:fill="FFFFFF"/>
        <w:spacing w:before="0" w:after="0"/>
        <w:ind w:firstLine="284"/>
        <w:jc w:val="both"/>
        <w:rPr>
          <w:rFonts w:ascii="Arial" w:hAnsi="Arial" w:cs="Arial"/>
          <w:sz w:val="20"/>
          <w:szCs w:val="20"/>
        </w:rPr>
      </w:pPr>
    </w:p>
    <w:p w14:paraId="23AFAECA" w14:textId="0D8D1A38"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5. Sellaisen vaatimustenmukaisuuden arviointielimen, joka on akkreditoitu tällaista tointa varten tuotteiden kaupan pitämiseen liittyvää akkreditointia ja markkinavalvontaa koskevista vaatimuksista ja neuvoston asetuksen (ETY) N:o 339/93 kumoamisesta 9 päivänä heinäkuuta 2008 annetun Euroopan parlamentin ja neuvoston asetuksen (EY) N:o 765/2008 mukaisesti, on varmistettava että tuottajan soveltama hallintajärjestelmä on tämän pykälän vaatimusten mukainen.</w:t>
      </w:r>
    </w:p>
    <w:p w14:paraId="72965D7B" w14:textId="77777777" w:rsidR="003361AE" w:rsidRDefault="003361AE" w:rsidP="003361AE">
      <w:pPr>
        <w:pStyle w:val="parrafo"/>
        <w:shd w:val="clear" w:color="auto" w:fill="FFFFFF"/>
        <w:spacing w:before="0" w:after="0"/>
        <w:ind w:firstLine="284"/>
        <w:jc w:val="both"/>
        <w:rPr>
          <w:rFonts w:ascii="Arial" w:hAnsi="Arial" w:cs="Arial"/>
          <w:sz w:val="20"/>
          <w:szCs w:val="20"/>
        </w:rPr>
      </w:pPr>
    </w:p>
    <w:p w14:paraId="36360DEB" w14:textId="51E6B1D1" w:rsidR="00123DF2" w:rsidRDefault="00123DF2" w:rsidP="003361AE">
      <w:pPr>
        <w:pStyle w:val="parrafo"/>
        <w:shd w:val="clear" w:color="auto" w:fill="FFFFFF"/>
        <w:spacing w:before="0" w:after="0"/>
        <w:ind w:firstLine="284"/>
        <w:jc w:val="both"/>
        <w:rPr>
          <w:rFonts w:ascii="Arial" w:hAnsi="Arial" w:cs="Arial"/>
          <w:sz w:val="20"/>
          <w:szCs w:val="20"/>
        </w:rPr>
      </w:pPr>
      <w:r>
        <w:rPr>
          <w:rFonts w:ascii="Arial" w:hAnsi="Arial"/>
          <w:sz w:val="20"/>
        </w:rPr>
        <w:t>6. Tuottajan on pyynnöstä annettava toimivaltaisille viranomaisille pääsy hallintajärjestelmäänsä ja siihen liittyviin rekistereihin.</w:t>
      </w:r>
    </w:p>
    <w:p w14:paraId="1A40703A" w14:textId="77777777" w:rsidR="00836DBF" w:rsidRDefault="00836DBF" w:rsidP="003361AE">
      <w:pPr>
        <w:pStyle w:val="parrafo"/>
        <w:shd w:val="clear" w:color="auto" w:fill="FFFFFF"/>
        <w:spacing w:before="0" w:after="0"/>
        <w:ind w:firstLine="284"/>
        <w:jc w:val="both"/>
        <w:rPr>
          <w:rFonts w:ascii="Arial" w:hAnsi="Arial" w:cs="Arial"/>
          <w:sz w:val="20"/>
          <w:szCs w:val="20"/>
        </w:rPr>
      </w:pPr>
    </w:p>
    <w:p w14:paraId="461BBD0C" w14:textId="01620106" w:rsidR="00EB6245" w:rsidRDefault="00B26126" w:rsidP="003361AE">
      <w:pPr>
        <w:pStyle w:val="parrafo"/>
        <w:shd w:val="clear" w:color="auto" w:fill="FFFFFF"/>
        <w:spacing w:before="0" w:after="0"/>
        <w:ind w:firstLine="284"/>
        <w:jc w:val="both"/>
        <w:rPr>
          <w:rFonts w:ascii="Arial" w:hAnsi="Arial" w:cs="Arial"/>
          <w:sz w:val="20"/>
          <w:szCs w:val="20"/>
        </w:rPr>
      </w:pPr>
      <w:r>
        <w:rPr>
          <w:rFonts w:ascii="Arial" w:hAnsi="Arial"/>
          <w:sz w:val="20"/>
        </w:rPr>
        <w:t xml:space="preserve">7. Jos jonkin liitteessä I olevassa 2 kohdassa tarkoitetun käsittelyn suorittaa muu jätteitä käsittelevä taho kuin tuottaja, tuottajan on varmistettava, että kyseisellä taholla on käytössään hallintajärjestelmä, jolla varmistetaan tässä pykälässä säädettyjen vaatimusten noudattaminen. </w:t>
      </w:r>
    </w:p>
    <w:p w14:paraId="75EC04C7" w14:textId="77777777" w:rsidR="003361AE" w:rsidRPr="00EB6245" w:rsidRDefault="003361AE" w:rsidP="003361AE">
      <w:pPr>
        <w:pStyle w:val="parrafo"/>
        <w:shd w:val="clear" w:color="auto" w:fill="FFFFFF"/>
        <w:spacing w:before="0" w:after="0"/>
        <w:ind w:firstLine="284"/>
        <w:jc w:val="both"/>
        <w:rPr>
          <w:rFonts w:ascii="Arial" w:hAnsi="Arial" w:cs="Arial"/>
          <w:sz w:val="20"/>
          <w:szCs w:val="20"/>
        </w:rPr>
      </w:pPr>
    </w:p>
    <w:p w14:paraId="798CF5BF" w14:textId="2BB932A9" w:rsidR="0025611B" w:rsidRDefault="00B26126" w:rsidP="003361AE">
      <w:pPr>
        <w:pStyle w:val="parrafo"/>
        <w:shd w:val="clear" w:color="auto" w:fill="FFFFFF"/>
        <w:spacing w:before="0" w:after="0"/>
        <w:ind w:firstLine="284"/>
        <w:jc w:val="both"/>
        <w:rPr>
          <w:rFonts w:ascii="Arial" w:hAnsi="Arial" w:cs="Arial"/>
          <w:sz w:val="20"/>
          <w:szCs w:val="20"/>
        </w:rPr>
      </w:pPr>
      <w:r>
        <w:rPr>
          <w:rFonts w:ascii="Arial" w:hAnsi="Arial"/>
          <w:sz w:val="20"/>
        </w:rPr>
        <w:t>8. Tuojan on vaadittava tavarantoimittajalta, että tällä on käytössään tämän pykälän 2, 3 ja 4 momentin vaatimukset täyttävä hallintajärjestelmä. Hallintajärjestelmän on oltava sellaisen vaatimustenmukaisuuden arviointielimen sertifioima, joka on akkreditoitu sertifiointia varten 9 päivänä heinäkuuta 2008 annetun Euroopan parlamentin ja neuvoston asetuksen (EY) N:o 765/2008 mukaisesti.</w:t>
      </w:r>
    </w:p>
    <w:p w14:paraId="60920F63" w14:textId="77777777" w:rsidR="000E2BD2" w:rsidRDefault="000E2BD2" w:rsidP="003361AE">
      <w:pPr>
        <w:pStyle w:val="parrafo"/>
        <w:shd w:val="clear" w:color="auto" w:fill="FFFFFF"/>
        <w:spacing w:before="0" w:after="0"/>
        <w:ind w:firstLine="284"/>
        <w:jc w:val="both"/>
        <w:rPr>
          <w:rFonts w:ascii="Arial" w:hAnsi="Arial" w:cs="Arial"/>
          <w:b/>
          <w:bCs/>
          <w:sz w:val="20"/>
          <w:szCs w:val="20"/>
        </w:rPr>
      </w:pPr>
    </w:p>
    <w:p w14:paraId="28567F4D" w14:textId="77777777" w:rsidR="003361AE" w:rsidRDefault="003361AE" w:rsidP="003361AE">
      <w:pPr>
        <w:pStyle w:val="parrafo"/>
        <w:shd w:val="clear" w:color="auto" w:fill="FFFFFF"/>
        <w:spacing w:before="0" w:after="0"/>
        <w:ind w:firstLine="284"/>
        <w:jc w:val="both"/>
        <w:rPr>
          <w:rFonts w:ascii="Arial" w:hAnsi="Arial" w:cs="Arial"/>
          <w:b/>
          <w:bCs/>
          <w:sz w:val="20"/>
          <w:szCs w:val="20"/>
        </w:rPr>
      </w:pPr>
    </w:p>
    <w:p w14:paraId="1D94C518" w14:textId="1EBD55D2" w:rsidR="0025611B" w:rsidRDefault="0025611B" w:rsidP="003361AE">
      <w:pPr>
        <w:pStyle w:val="parrafo"/>
        <w:shd w:val="clear" w:color="auto" w:fill="FFFFFF"/>
        <w:spacing w:before="0" w:after="0"/>
        <w:ind w:firstLine="284"/>
        <w:jc w:val="both"/>
        <w:rPr>
          <w:rFonts w:ascii="Arial" w:hAnsi="Arial" w:cs="Arial"/>
          <w:b/>
          <w:bCs/>
          <w:i/>
          <w:sz w:val="20"/>
          <w:szCs w:val="20"/>
        </w:rPr>
      </w:pPr>
      <w:r>
        <w:rPr>
          <w:rFonts w:ascii="Arial" w:hAnsi="Arial"/>
          <w:b/>
          <w:sz w:val="20"/>
        </w:rPr>
        <w:t xml:space="preserve">7 §. </w:t>
      </w:r>
      <w:r>
        <w:rPr>
          <w:rFonts w:ascii="Arial" w:hAnsi="Arial"/>
          <w:b/>
          <w:i/>
          <w:sz w:val="20"/>
        </w:rPr>
        <w:t>Tuottajan muut velvollisuudet.</w:t>
      </w:r>
    </w:p>
    <w:p w14:paraId="195E8504" w14:textId="77777777" w:rsidR="003361AE" w:rsidRDefault="003361AE" w:rsidP="003361AE">
      <w:pPr>
        <w:pStyle w:val="parrafo"/>
        <w:shd w:val="clear" w:color="auto" w:fill="FFFFFF"/>
        <w:spacing w:before="0" w:after="0"/>
        <w:ind w:firstLine="284"/>
        <w:jc w:val="both"/>
        <w:rPr>
          <w:rFonts w:ascii="Arial" w:hAnsi="Arial" w:cs="Arial"/>
          <w:sz w:val="20"/>
          <w:szCs w:val="20"/>
        </w:rPr>
      </w:pPr>
    </w:p>
    <w:p w14:paraId="6F59E150" w14:textId="4CF290B8"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 xml:space="preserve">1. Tuottajan on jätteitä käsittelevänä tahona sisällytettävä 8 päivänä huhtikuuta 2022 annetun lain nro 7/2022 64 §:ssä mainittuun kronologiseen tiedostoonsa myös seuraavia asioita koskevat tiedot: </w:t>
      </w:r>
    </w:p>
    <w:p w14:paraId="6625B1B9"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a) eränumero,</w:t>
      </w:r>
    </w:p>
    <w:p w14:paraId="4F1FE331"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b) erän lähetyspäivä,</w:t>
      </w:r>
    </w:p>
    <w:p w14:paraId="155BB89A" w14:textId="68F3F4A9"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c) asiakkaan tunnistetiedot ja</w:t>
      </w:r>
    </w:p>
    <w:p w14:paraId="7AC5B1B3"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d) myyty määrä.</w:t>
      </w:r>
    </w:p>
    <w:p w14:paraId="2102D8E3" w14:textId="77777777" w:rsidR="003361AE" w:rsidRDefault="003361AE" w:rsidP="003361AE">
      <w:pPr>
        <w:pStyle w:val="parrafo"/>
        <w:shd w:val="clear" w:color="auto" w:fill="FFFFFF"/>
        <w:spacing w:before="0" w:after="0"/>
        <w:jc w:val="both"/>
        <w:rPr>
          <w:rFonts w:ascii="Arial" w:hAnsi="Arial" w:cs="Arial"/>
          <w:sz w:val="20"/>
          <w:szCs w:val="20"/>
        </w:rPr>
      </w:pPr>
    </w:p>
    <w:p w14:paraId="0D3F245B" w14:textId="21F61F78" w:rsidR="0025611B" w:rsidRDefault="0025611B" w:rsidP="003361AE">
      <w:pPr>
        <w:pStyle w:val="parrafo"/>
        <w:shd w:val="clear" w:color="auto" w:fill="FFFFFF"/>
        <w:spacing w:before="0" w:after="0"/>
        <w:jc w:val="both"/>
        <w:rPr>
          <w:rFonts w:ascii="Arial" w:hAnsi="Arial" w:cs="Arial"/>
          <w:sz w:val="20"/>
          <w:szCs w:val="20"/>
        </w:rPr>
      </w:pPr>
      <w:r>
        <w:rPr>
          <w:rFonts w:ascii="Arial" w:hAnsi="Arial"/>
          <w:sz w:val="20"/>
        </w:rPr>
        <w:t>Tuottajan on edellä mainitun lain 65 §:n 1 momentissa säädetyssä vuosikertomuksessa ilmoitettava myös tuotteena kaupan pidettävän käsitellyn muovimateriaalin määrä ja määräpaikka.</w:t>
      </w:r>
    </w:p>
    <w:p w14:paraId="1C3146BC" w14:textId="77777777" w:rsidR="003361AE" w:rsidRDefault="003361AE" w:rsidP="003361AE">
      <w:pPr>
        <w:pStyle w:val="parrafo"/>
        <w:shd w:val="clear" w:color="auto" w:fill="FFFFFF"/>
        <w:spacing w:before="0" w:after="0"/>
        <w:jc w:val="both"/>
        <w:rPr>
          <w:rFonts w:ascii="Arial" w:hAnsi="Arial" w:cs="Arial"/>
          <w:sz w:val="20"/>
          <w:szCs w:val="20"/>
        </w:rPr>
      </w:pPr>
    </w:p>
    <w:p w14:paraId="3B5BE9ED" w14:textId="77777777"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 xml:space="preserve">2. Tuottajan on säilytettävä vähintään kolmen vuoden ajan kunkin erän osalta tiedot, joiden avulla liitteessä I säädettyjen perusteiden noudattaminen voidaan varmistaa. </w:t>
      </w:r>
    </w:p>
    <w:p w14:paraId="0615EC65" w14:textId="51F22D33" w:rsidR="0025611B" w:rsidRDefault="0025611B" w:rsidP="003361AE">
      <w:pPr>
        <w:pStyle w:val="parrafo"/>
        <w:shd w:val="clear" w:color="auto" w:fill="FFFFFF"/>
        <w:spacing w:before="0" w:after="0"/>
        <w:ind w:firstLine="284"/>
        <w:jc w:val="both"/>
        <w:rPr>
          <w:rFonts w:ascii="Arial" w:hAnsi="Arial" w:cs="Arial"/>
          <w:sz w:val="20"/>
          <w:szCs w:val="20"/>
        </w:rPr>
      </w:pPr>
    </w:p>
    <w:p w14:paraId="121A8E46" w14:textId="77777777" w:rsidR="0025611B" w:rsidRDefault="0025611B" w:rsidP="003361AE">
      <w:pPr>
        <w:pStyle w:val="articulo"/>
        <w:shd w:val="clear" w:color="auto" w:fill="FFFFFF"/>
        <w:spacing w:before="0" w:after="0"/>
        <w:jc w:val="both"/>
        <w:rPr>
          <w:rFonts w:ascii="Arial" w:hAnsi="Arial" w:cs="Arial"/>
          <w:bCs/>
          <w:sz w:val="20"/>
          <w:szCs w:val="20"/>
        </w:rPr>
      </w:pPr>
    </w:p>
    <w:p w14:paraId="29628D53" w14:textId="4F99C37C" w:rsidR="0025611B" w:rsidRDefault="0025611B" w:rsidP="003361AE">
      <w:pPr>
        <w:pStyle w:val="parrafo"/>
        <w:shd w:val="clear" w:color="auto" w:fill="FFFFFF"/>
        <w:spacing w:before="0" w:after="0"/>
        <w:jc w:val="both"/>
        <w:rPr>
          <w:rFonts w:ascii="Arial" w:hAnsi="Arial" w:cs="Arial"/>
          <w:b/>
          <w:bCs/>
          <w:i/>
          <w:sz w:val="20"/>
          <w:szCs w:val="20"/>
        </w:rPr>
      </w:pPr>
      <w:r>
        <w:rPr>
          <w:rFonts w:ascii="Arial" w:hAnsi="Arial"/>
          <w:b/>
          <w:sz w:val="20"/>
        </w:rPr>
        <w:t xml:space="preserve">8 §. </w:t>
      </w:r>
      <w:r>
        <w:rPr>
          <w:rFonts w:ascii="Arial" w:hAnsi="Arial"/>
          <w:b/>
          <w:i/>
          <w:sz w:val="20"/>
        </w:rPr>
        <w:t>Ennen tuottajaa jätteitä käsittelevien tahojen velvollisuudet.</w:t>
      </w:r>
    </w:p>
    <w:p w14:paraId="3048F236" w14:textId="77777777" w:rsidR="003361AE" w:rsidRDefault="003361AE" w:rsidP="003361AE">
      <w:pPr>
        <w:pStyle w:val="parrafo"/>
        <w:shd w:val="clear" w:color="auto" w:fill="FFFFFF"/>
        <w:spacing w:before="0" w:after="0"/>
        <w:jc w:val="both"/>
      </w:pPr>
    </w:p>
    <w:p w14:paraId="44D463E5" w14:textId="7A221475" w:rsidR="0025611B" w:rsidRDefault="0025611B" w:rsidP="003361AE">
      <w:pPr>
        <w:pStyle w:val="articulo"/>
        <w:numPr>
          <w:ilvl w:val="0"/>
          <w:numId w:val="25"/>
        </w:numPr>
        <w:shd w:val="clear" w:color="auto" w:fill="FFFFFF"/>
        <w:spacing w:before="0" w:after="0"/>
        <w:ind w:left="0" w:firstLine="284"/>
        <w:jc w:val="both"/>
        <w:rPr>
          <w:rFonts w:ascii="Arial" w:hAnsi="Arial" w:cs="Arial"/>
          <w:bCs/>
          <w:sz w:val="20"/>
          <w:szCs w:val="20"/>
        </w:rPr>
      </w:pPr>
      <w:r>
        <w:rPr>
          <w:rFonts w:ascii="Arial" w:hAnsi="Arial"/>
          <w:sz w:val="20"/>
        </w:rPr>
        <w:t>Muun muassa seuraavista vaarallisten jätteiden, sähkö- ja elektroniikkaromun, käytöstä poistettujen ajoneuvojen tai rakennus- ja purkujätteen virroista peräisin olevan muovijätteen mahdollisimman hyvän jäljitettävyyden varmistamiseksi on varmistettava, että ne käsitellään erillään eikä niitä sekoiteta muista lähteistä peräisin olevaan muuhun muovijätteeseen niiden laitoksessa.</w:t>
      </w:r>
    </w:p>
    <w:p w14:paraId="608C3AD0" w14:textId="77777777" w:rsidR="003361AE" w:rsidRDefault="003361AE" w:rsidP="003361AE">
      <w:pPr>
        <w:pStyle w:val="articulo"/>
        <w:shd w:val="clear" w:color="auto" w:fill="FFFFFF"/>
        <w:spacing w:before="0" w:after="0"/>
        <w:ind w:left="284"/>
        <w:jc w:val="both"/>
        <w:rPr>
          <w:rFonts w:ascii="Arial" w:hAnsi="Arial" w:cs="Arial"/>
          <w:bCs/>
          <w:sz w:val="20"/>
          <w:szCs w:val="20"/>
        </w:rPr>
      </w:pPr>
    </w:p>
    <w:p w14:paraId="26CBBE23" w14:textId="59239404" w:rsidR="002E71E4" w:rsidRPr="002E71E4" w:rsidRDefault="003D1201" w:rsidP="003361AE">
      <w:pPr>
        <w:pStyle w:val="parrafo"/>
        <w:numPr>
          <w:ilvl w:val="0"/>
          <w:numId w:val="25"/>
        </w:numPr>
        <w:shd w:val="clear" w:color="auto" w:fill="FFFFFF"/>
        <w:spacing w:before="0" w:after="0"/>
        <w:ind w:left="0" w:firstLine="360"/>
        <w:jc w:val="both"/>
        <w:rPr>
          <w:rFonts w:ascii="Arial" w:hAnsi="Arial" w:cs="Arial"/>
          <w:bCs/>
          <w:sz w:val="20"/>
          <w:szCs w:val="20"/>
        </w:rPr>
      </w:pPr>
      <w:r>
        <w:rPr>
          <w:rFonts w:ascii="Arial" w:hAnsi="Arial"/>
          <w:sz w:val="20"/>
        </w:rPr>
        <w:t>Jos tuottajan tiloissa saadun kierrätetyn muovimateriaalin myöhempänä tarkoituksena on elintarvikkeiden kanssa kosketukseen joutuvien materiaalien tai tarvikkeiden valmistus 27 päivänä maaliskuuta annetun komission asetuksen (EY) N:o 282/2008 säännösten mukaisesti, ennen tuottajaa jätettä käsittelevien tahojen on noudatettava kyseisessä asetuksessa säädettyjä keräystä ja esikäsittelyä koskevia vaatimuksia, mukaan lukien kolmannen osapuolen sertifioidun hallintajärjestelmän käyttöönotto.</w:t>
      </w:r>
    </w:p>
    <w:p w14:paraId="744033B7" w14:textId="77777777" w:rsidR="003361AE" w:rsidRDefault="003361AE" w:rsidP="003361AE">
      <w:pPr>
        <w:pStyle w:val="articulo"/>
        <w:shd w:val="clear" w:color="auto" w:fill="FFFFFF"/>
        <w:spacing w:before="0" w:after="0"/>
        <w:jc w:val="both"/>
        <w:rPr>
          <w:rFonts w:ascii="Arial" w:hAnsi="Arial" w:cs="Arial"/>
          <w:bCs/>
          <w:sz w:val="20"/>
          <w:szCs w:val="20"/>
        </w:rPr>
      </w:pPr>
    </w:p>
    <w:p w14:paraId="5E0CEBE4" w14:textId="77777777" w:rsidR="003361AE" w:rsidRDefault="003361AE" w:rsidP="003361AE">
      <w:pPr>
        <w:pStyle w:val="articulo"/>
        <w:shd w:val="clear" w:color="auto" w:fill="FFFFFF"/>
        <w:spacing w:before="0" w:after="0"/>
        <w:jc w:val="both"/>
        <w:rPr>
          <w:rFonts w:ascii="Arial" w:hAnsi="Arial" w:cs="Arial"/>
          <w:bCs/>
          <w:sz w:val="20"/>
          <w:szCs w:val="20"/>
        </w:rPr>
      </w:pPr>
    </w:p>
    <w:p w14:paraId="3B4E366A" w14:textId="400AC120" w:rsidR="0025611B" w:rsidRPr="00E51F68" w:rsidRDefault="0025611B" w:rsidP="003361AE">
      <w:pPr>
        <w:pStyle w:val="articulo"/>
        <w:shd w:val="clear" w:color="auto" w:fill="FFFFFF"/>
        <w:spacing w:before="0" w:after="0"/>
        <w:jc w:val="both"/>
        <w:rPr>
          <w:rFonts w:ascii="Arial" w:hAnsi="Arial" w:cs="Arial"/>
          <w:b/>
          <w:bCs/>
          <w:sz w:val="20"/>
          <w:szCs w:val="20"/>
        </w:rPr>
      </w:pPr>
      <w:r>
        <w:rPr>
          <w:rFonts w:ascii="Arial" w:hAnsi="Arial"/>
          <w:b/>
          <w:sz w:val="20"/>
        </w:rPr>
        <w:t>Ainoa lisäsäännös. Jätettä käsittelevien tahojen lupien mukauttaminen.</w:t>
      </w:r>
    </w:p>
    <w:p w14:paraId="7E3BA6F0" w14:textId="0E150CA6" w:rsidR="00811A14" w:rsidRDefault="00440EB5" w:rsidP="003361AE">
      <w:pPr>
        <w:pStyle w:val="parrafo"/>
        <w:shd w:val="clear" w:color="auto" w:fill="FFFFFF"/>
        <w:spacing w:before="0" w:after="0"/>
        <w:jc w:val="both"/>
        <w:rPr>
          <w:rFonts w:ascii="Arial" w:hAnsi="Arial" w:cs="Arial"/>
          <w:bCs/>
          <w:sz w:val="20"/>
          <w:szCs w:val="20"/>
        </w:rPr>
      </w:pPr>
      <w:r>
        <w:rPr>
          <w:rFonts w:ascii="Arial" w:hAnsi="Arial"/>
          <w:sz w:val="20"/>
        </w:rPr>
        <w:t>Kaikkien sellaisten lopullisten tahojen, jotka ovat ilmoittaneet itsehallintoalueen toimivaltaiselle viranomaiselle tämän määräyksen noudattamisesta 3 §:n 2 momentin mukaisesti, laitoksen hyväksyntään on sisällyttävä muovijätteen lopullinen hyödyntämistoimi, jonka koodi on ”</w:t>
      </w:r>
      <w:r>
        <w:rPr>
          <w:rFonts w:ascii="Arial" w:hAnsi="Arial"/>
          <w:i/>
          <w:sz w:val="20"/>
        </w:rPr>
        <w:t>R0307 Orgaanisen jätteen kierrätys materiaalien tai aineiden tuottamiseksi</w:t>
      </w:r>
      <w:r>
        <w:rPr>
          <w:rFonts w:ascii="Arial" w:hAnsi="Arial"/>
          <w:sz w:val="20"/>
        </w:rPr>
        <w:t xml:space="preserve">”. </w:t>
      </w:r>
    </w:p>
    <w:p w14:paraId="51803EB8" w14:textId="77777777" w:rsidR="00811A14" w:rsidRDefault="00811A14" w:rsidP="003361AE">
      <w:pPr>
        <w:pStyle w:val="parrafo"/>
        <w:shd w:val="clear" w:color="auto" w:fill="FFFFFF"/>
        <w:spacing w:before="0" w:after="0"/>
        <w:jc w:val="both"/>
        <w:rPr>
          <w:rFonts w:ascii="Arial" w:hAnsi="Arial" w:cs="Arial"/>
          <w:bCs/>
          <w:sz w:val="20"/>
          <w:szCs w:val="20"/>
        </w:rPr>
      </w:pPr>
    </w:p>
    <w:p w14:paraId="3D25F1E7" w14:textId="77777777" w:rsidR="00811A14" w:rsidRDefault="00811A14" w:rsidP="003361AE">
      <w:pPr>
        <w:pStyle w:val="parrafo"/>
        <w:shd w:val="clear" w:color="auto" w:fill="FFFFFF"/>
        <w:spacing w:before="0" w:after="0"/>
        <w:jc w:val="both"/>
        <w:rPr>
          <w:rFonts w:ascii="Arial" w:hAnsi="Arial" w:cs="Arial"/>
          <w:bCs/>
          <w:sz w:val="20"/>
          <w:szCs w:val="20"/>
        </w:rPr>
      </w:pPr>
    </w:p>
    <w:p w14:paraId="53ECF024" w14:textId="7F157DDD" w:rsidR="0025611B" w:rsidRDefault="00C942C5" w:rsidP="003361AE">
      <w:pPr>
        <w:pStyle w:val="parrafo"/>
        <w:shd w:val="clear" w:color="auto" w:fill="FFFFFF"/>
        <w:spacing w:before="0" w:after="0"/>
        <w:jc w:val="both"/>
        <w:rPr>
          <w:rFonts w:ascii="Arial" w:hAnsi="Arial" w:cs="Arial"/>
          <w:bCs/>
          <w:sz w:val="20"/>
          <w:szCs w:val="20"/>
        </w:rPr>
      </w:pPr>
      <w:r>
        <w:rPr>
          <w:rFonts w:ascii="Arial" w:hAnsi="Arial"/>
          <w:b/>
          <w:sz w:val="20"/>
        </w:rPr>
        <w:t xml:space="preserve">Ainoa </w:t>
      </w:r>
      <w:bookmarkStart w:id="1" w:name="_Hlk95740687"/>
      <w:r>
        <w:rPr>
          <w:rFonts w:ascii="Arial" w:hAnsi="Arial"/>
          <w:b/>
          <w:sz w:val="20"/>
        </w:rPr>
        <w:t>siirtymä</w:t>
      </w:r>
      <w:bookmarkEnd w:id="1"/>
      <w:r>
        <w:rPr>
          <w:rFonts w:ascii="Arial" w:hAnsi="Arial"/>
          <w:b/>
          <w:sz w:val="20"/>
        </w:rPr>
        <w:t>säännös.</w:t>
      </w:r>
      <w:r>
        <w:rPr>
          <w:rFonts w:ascii="Arial" w:hAnsi="Arial"/>
          <w:sz w:val="20"/>
        </w:rPr>
        <w:t xml:space="preserve"> </w:t>
      </w:r>
      <w:r>
        <w:rPr>
          <w:rFonts w:ascii="Arial" w:hAnsi="Arial"/>
          <w:b/>
          <w:sz w:val="20"/>
        </w:rPr>
        <w:t>Siirtymäjärjestelyt.</w:t>
      </w:r>
    </w:p>
    <w:p w14:paraId="462412DD" w14:textId="614A8D90" w:rsidR="00C942C5" w:rsidRDefault="00C942C5" w:rsidP="00576F73">
      <w:pPr>
        <w:pStyle w:val="parrafo"/>
        <w:shd w:val="clear" w:color="auto" w:fill="FFFFFF"/>
        <w:spacing w:before="0" w:after="0"/>
        <w:jc w:val="both"/>
        <w:rPr>
          <w:rFonts w:ascii="Arial" w:hAnsi="Arial" w:cs="Arial"/>
          <w:sz w:val="20"/>
          <w:szCs w:val="20"/>
        </w:rPr>
      </w:pPr>
      <w:r>
        <w:rPr>
          <w:rFonts w:ascii="Arial" w:hAnsi="Arial"/>
          <w:sz w:val="20"/>
        </w:rPr>
        <w:t xml:space="preserve">Jos itsehallintoalueet ovat myöntäneet jätettä käsitteleville tahoille ja käsittelylaitoksille luvan hankkia kierrätettyä muovia tuotteena, </w:t>
      </w:r>
      <w:r>
        <w:rPr>
          <w:rFonts w:ascii="Arial" w:hAnsi="Arial"/>
          <w:sz w:val="20"/>
          <w:highlight w:val="green"/>
        </w:rPr>
        <w:t>aiemman lain mukainen hyödyntämistoimi R03</w:t>
      </w:r>
      <w:r>
        <w:rPr>
          <w:rFonts w:ascii="Arial" w:hAnsi="Arial"/>
          <w:sz w:val="20"/>
        </w:rPr>
        <w:t xml:space="preserve">, kyseisten luonnollisten henkilöiden tai oikeushenkilöiden ja kyseisten laitosten on pyydettävä luvan mukauttamista kolmen kuukauden kuluessa tämän määräyksen julkaisemisesta. </w:t>
      </w:r>
    </w:p>
    <w:p w14:paraId="1FEB5090" w14:textId="77777777" w:rsidR="00576F73" w:rsidRPr="00DF19C4" w:rsidRDefault="00576F73" w:rsidP="00576F73">
      <w:pPr>
        <w:pStyle w:val="parrafo"/>
        <w:shd w:val="clear" w:color="auto" w:fill="FFFFFF"/>
        <w:spacing w:before="0" w:after="0"/>
        <w:jc w:val="both"/>
        <w:rPr>
          <w:rFonts w:ascii="Arial" w:hAnsi="Arial" w:cs="Arial"/>
          <w:sz w:val="20"/>
          <w:szCs w:val="20"/>
        </w:rPr>
      </w:pPr>
    </w:p>
    <w:p w14:paraId="19A82780" w14:textId="51966123" w:rsidR="00C942C5" w:rsidRPr="00576F73" w:rsidRDefault="00C942C5" w:rsidP="00576F73">
      <w:pPr>
        <w:pStyle w:val="parrafo"/>
        <w:shd w:val="clear" w:color="auto" w:fill="FFFFFF"/>
        <w:spacing w:before="0" w:after="0"/>
        <w:jc w:val="both"/>
        <w:rPr>
          <w:rFonts w:ascii="Arial" w:hAnsi="Arial" w:cs="Arial"/>
          <w:sz w:val="20"/>
          <w:szCs w:val="20"/>
        </w:rPr>
      </w:pPr>
      <w:r>
        <w:rPr>
          <w:rFonts w:ascii="Arial" w:hAnsi="Arial"/>
          <w:sz w:val="20"/>
        </w:rPr>
        <w:t>Edellä mainituissa tapauksissa ja 18 kuukauden kuluttua tämän määräyksen voimaantulosta tuotteena voidaan pitää kaupan ainoastaan kierrätettyä muovia, joka on tämän ministerin määräyksen säännösten mukaista. Määräaikaa lyhennetään kolmeen kuukauteen, jos toimijat ja edellisessä kohdassa tarkoitetut laitokset eivät ole pyytäneet lupansa mukauttamista.</w:t>
      </w:r>
    </w:p>
    <w:p w14:paraId="4FD7B471" w14:textId="77777777" w:rsidR="00C942C5" w:rsidRPr="00DF19C4" w:rsidRDefault="00C942C5" w:rsidP="00576F73">
      <w:pPr>
        <w:pStyle w:val="parrafo"/>
        <w:shd w:val="clear" w:color="auto" w:fill="FFFFFF"/>
        <w:spacing w:before="0" w:after="0"/>
        <w:jc w:val="both"/>
        <w:rPr>
          <w:rFonts w:ascii="Arial" w:hAnsi="Arial" w:cs="Arial"/>
          <w:bCs/>
          <w:sz w:val="20"/>
          <w:szCs w:val="20"/>
        </w:rPr>
      </w:pPr>
    </w:p>
    <w:p w14:paraId="73BE0EA5" w14:textId="77777777" w:rsidR="00811A14" w:rsidRPr="00DF19C4" w:rsidRDefault="00811A14" w:rsidP="00576F73">
      <w:pPr>
        <w:pStyle w:val="parrafo"/>
        <w:shd w:val="clear" w:color="auto" w:fill="FFFFFF"/>
        <w:spacing w:before="0" w:after="0"/>
        <w:jc w:val="both"/>
        <w:rPr>
          <w:rFonts w:ascii="Arial" w:hAnsi="Arial" w:cs="Arial"/>
          <w:bCs/>
          <w:sz w:val="20"/>
          <w:szCs w:val="20"/>
        </w:rPr>
      </w:pPr>
    </w:p>
    <w:p w14:paraId="43C58146" w14:textId="77777777" w:rsidR="0025611B" w:rsidRPr="00E51F68" w:rsidRDefault="0025611B" w:rsidP="003361AE">
      <w:pPr>
        <w:pStyle w:val="articulo"/>
        <w:shd w:val="clear" w:color="auto" w:fill="FFFFFF"/>
        <w:spacing w:before="0" w:after="0"/>
        <w:jc w:val="both"/>
        <w:rPr>
          <w:rFonts w:ascii="Arial" w:hAnsi="Arial" w:cs="Arial"/>
          <w:b/>
          <w:bCs/>
          <w:sz w:val="20"/>
          <w:szCs w:val="20"/>
        </w:rPr>
      </w:pPr>
      <w:r>
        <w:rPr>
          <w:rFonts w:ascii="Arial" w:hAnsi="Arial"/>
          <w:b/>
          <w:sz w:val="20"/>
        </w:rPr>
        <w:t xml:space="preserve">Ensimmäinen loppusäännös. </w:t>
      </w:r>
      <w:r>
        <w:rPr>
          <w:rFonts w:ascii="Arial" w:hAnsi="Arial"/>
          <w:b/>
          <w:i/>
          <w:sz w:val="20"/>
        </w:rPr>
        <w:t>Toimivallan jako.</w:t>
      </w:r>
    </w:p>
    <w:p w14:paraId="30747999" w14:textId="77777777" w:rsidR="0025611B" w:rsidRDefault="0025611B" w:rsidP="003361AE">
      <w:pPr>
        <w:pStyle w:val="parrafo"/>
        <w:shd w:val="clear" w:color="auto" w:fill="FFFFFF"/>
        <w:spacing w:before="0" w:after="0"/>
        <w:jc w:val="both"/>
        <w:rPr>
          <w:rFonts w:ascii="Arial" w:hAnsi="Arial" w:cs="Arial"/>
          <w:sz w:val="20"/>
          <w:szCs w:val="20"/>
        </w:rPr>
      </w:pPr>
      <w:r>
        <w:rPr>
          <w:rFonts w:ascii="Arial" w:hAnsi="Arial"/>
          <w:sz w:val="20"/>
        </w:rPr>
        <w:t>Tämä määräys annetaan Espanjan perustuslain 149 §:n 1 momentin 23 kohdan säännösten nojalla; siinä valtiolle annetaan yksinomainen toimivalta ympäristönsuojelua koskevan peruslainsäädännön osalta, sanotun kuitenkaan rajoittamatta itsehallintoalueiden toimivaltaa antaa täydentäviä suojelusäännöksiä.</w:t>
      </w:r>
    </w:p>
    <w:p w14:paraId="7F69BFDD" w14:textId="77777777" w:rsidR="0025611B" w:rsidRDefault="0025611B" w:rsidP="003361AE">
      <w:pPr>
        <w:pStyle w:val="articulo"/>
        <w:shd w:val="clear" w:color="auto" w:fill="FFFFFF"/>
        <w:spacing w:before="0" w:after="0"/>
        <w:jc w:val="both"/>
        <w:rPr>
          <w:rFonts w:ascii="Arial" w:hAnsi="Arial" w:cs="Arial"/>
          <w:bCs/>
          <w:sz w:val="20"/>
          <w:szCs w:val="20"/>
        </w:rPr>
      </w:pPr>
    </w:p>
    <w:p w14:paraId="5D44C713" w14:textId="77777777" w:rsidR="00811A14" w:rsidRDefault="00811A14" w:rsidP="003361AE">
      <w:pPr>
        <w:pStyle w:val="articulo"/>
        <w:shd w:val="clear" w:color="auto" w:fill="FFFFFF"/>
        <w:spacing w:before="0" w:after="0"/>
        <w:jc w:val="both"/>
        <w:rPr>
          <w:rFonts w:ascii="Arial" w:hAnsi="Arial" w:cs="Arial"/>
          <w:bCs/>
          <w:sz w:val="20"/>
          <w:szCs w:val="20"/>
        </w:rPr>
      </w:pPr>
    </w:p>
    <w:p w14:paraId="632CB309" w14:textId="706C1E64" w:rsidR="0025611B" w:rsidRPr="00E51F68" w:rsidRDefault="0025611B" w:rsidP="003361AE">
      <w:pPr>
        <w:pStyle w:val="articulo"/>
        <w:shd w:val="clear" w:color="auto" w:fill="FFFFFF"/>
        <w:spacing w:before="0" w:after="0"/>
        <w:jc w:val="both"/>
      </w:pPr>
      <w:r>
        <w:rPr>
          <w:rFonts w:ascii="Arial" w:hAnsi="Arial"/>
          <w:b/>
          <w:sz w:val="20"/>
        </w:rPr>
        <w:t xml:space="preserve">Toinen loppusäännös. </w:t>
      </w:r>
      <w:r>
        <w:rPr>
          <w:rFonts w:ascii="Arial" w:hAnsi="Arial"/>
          <w:b/>
          <w:i/>
          <w:sz w:val="20"/>
        </w:rPr>
        <w:t>Voimaantulo.</w:t>
      </w:r>
    </w:p>
    <w:p w14:paraId="44DD49FE" w14:textId="7ED6E214" w:rsidR="0025611B" w:rsidRDefault="0025611B" w:rsidP="003361AE">
      <w:pPr>
        <w:pStyle w:val="parrafo"/>
        <w:shd w:val="clear" w:color="auto" w:fill="FFFFFF"/>
        <w:spacing w:before="0" w:after="0"/>
        <w:jc w:val="both"/>
        <w:rPr>
          <w:rFonts w:ascii="Arial" w:hAnsi="Arial" w:cs="Arial"/>
          <w:sz w:val="20"/>
          <w:szCs w:val="20"/>
        </w:rPr>
      </w:pPr>
      <w:r>
        <w:rPr>
          <w:rFonts w:ascii="Arial" w:hAnsi="Arial"/>
          <w:sz w:val="20"/>
        </w:rPr>
        <w:t>Tämä määräys tulee voimaan kahdentenakymmenentenä päivänä sen jälkeen, kun se julkaistaan Espanjan virallisessa lehdessä.</w:t>
      </w:r>
    </w:p>
    <w:p w14:paraId="786C7A6C" w14:textId="77777777" w:rsidR="0025611B" w:rsidRDefault="0025611B" w:rsidP="003361AE">
      <w:pPr>
        <w:rPr>
          <w:rFonts w:ascii="Arial" w:hAnsi="Arial" w:cs="Arial"/>
          <w:sz w:val="20"/>
          <w:szCs w:val="20"/>
        </w:rPr>
      </w:pPr>
      <w:r>
        <w:br w:type="page"/>
      </w:r>
    </w:p>
    <w:p w14:paraId="2A2075BE" w14:textId="77777777" w:rsidR="00614996" w:rsidRDefault="00614996" w:rsidP="003361AE">
      <w:pPr>
        <w:jc w:val="center"/>
        <w:rPr>
          <w:rFonts w:ascii="Arial" w:hAnsi="Arial" w:cs="Arial"/>
          <w:b/>
          <w:bCs/>
          <w:sz w:val="20"/>
          <w:szCs w:val="20"/>
        </w:rPr>
      </w:pPr>
      <w:r>
        <w:rPr>
          <w:rFonts w:ascii="Arial" w:hAnsi="Arial"/>
          <w:b/>
          <w:sz w:val="20"/>
        </w:rPr>
        <w:lastRenderedPageBreak/>
        <w:t xml:space="preserve">LIITE I </w:t>
      </w:r>
    </w:p>
    <w:p w14:paraId="3A51BB49" w14:textId="6B25274E" w:rsidR="00614996" w:rsidRDefault="00614996" w:rsidP="003361AE">
      <w:pPr>
        <w:jc w:val="center"/>
        <w:rPr>
          <w:rFonts w:ascii="Arial" w:hAnsi="Arial" w:cs="Arial"/>
          <w:b/>
          <w:bCs/>
          <w:sz w:val="20"/>
          <w:szCs w:val="20"/>
        </w:rPr>
      </w:pPr>
      <w:r>
        <w:rPr>
          <w:rFonts w:ascii="Arial" w:hAnsi="Arial"/>
          <w:b/>
          <w:sz w:val="20"/>
        </w:rPr>
        <w:t>Jätteeksi luokittelun päättymistä koskevat perusteet</w:t>
      </w:r>
    </w:p>
    <w:p w14:paraId="6C8AC160" w14:textId="77777777" w:rsidR="00614996" w:rsidRDefault="00614996" w:rsidP="003361AE">
      <w:pPr>
        <w:jc w:val="center"/>
        <w:rPr>
          <w:rFonts w:ascii="Arial" w:hAnsi="Arial" w:cs="Arial"/>
          <w:b/>
          <w:bCs/>
          <w:sz w:val="20"/>
          <w:szCs w:val="20"/>
        </w:rPr>
      </w:pPr>
    </w:p>
    <w:p w14:paraId="22296242" w14:textId="77777777" w:rsidR="00614996" w:rsidRDefault="00614996" w:rsidP="003361AE">
      <w:pPr>
        <w:pStyle w:val="anexotit"/>
        <w:shd w:val="clear" w:color="auto" w:fill="FFFFFF"/>
        <w:spacing w:beforeAutospacing="0" w:after="0" w:afterAutospacing="0"/>
        <w:ind w:right="960"/>
        <w:jc w:val="center"/>
        <w:rPr>
          <w:rFonts w:ascii="Arial" w:hAnsi="Arial" w:cs="Arial"/>
          <w:b/>
          <w:bCs/>
          <w:i/>
          <w:sz w:val="20"/>
          <w:szCs w:val="20"/>
        </w:rPr>
      </w:pPr>
      <w:r>
        <w:rPr>
          <w:rFonts w:ascii="Arial" w:hAnsi="Arial"/>
          <w:b/>
          <w:i/>
          <w:sz w:val="20"/>
        </w:rPr>
        <w:t>1. Loppukäsittelyyn sallittu muovijäte</w:t>
      </w:r>
    </w:p>
    <w:p w14:paraId="28AB447C" w14:textId="77777777" w:rsidR="00614996" w:rsidRDefault="00614996" w:rsidP="003361AE">
      <w:pPr>
        <w:rPr>
          <w:rFonts w:ascii="Arial" w:hAnsi="Arial" w:cs="Arial"/>
          <w:bCs/>
          <w:sz w:val="20"/>
          <w:szCs w:val="20"/>
        </w:rPr>
      </w:pPr>
    </w:p>
    <w:p w14:paraId="4D6F1FF7" w14:textId="77777777" w:rsidR="00614996" w:rsidRDefault="00614996" w:rsidP="003361AE">
      <w:pPr>
        <w:rPr>
          <w:rFonts w:ascii="Arial" w:hAnsi="Arial" w:cs="Arial"/>
          <w:bCs/>
          <w:sz w:val="20"/>
          <w:szCs w:val="20"/>
        </w:rPr>
      </w:pPr>
      <w:r>
        <w:rPr>
          <w:rFonts w:ascii="Arial" w:hAnsi="Arial"/>
          <w:sz w:val="20"/>
        </w:rPr>
        <w:t xml:space="preserve">Tämän määräyksen soveltamisalaan kuuluvan muovijätteen on oltava niin kutsuttua kestomuovia, ja seuraavien vaatimusten on täytyttävä: </w:t>
      </w:r>
    </w:p>
    <w:p w14:paraId="3B2A152E" w14:textId="77777777" w:rsidR="00614996" w:rsidRDefault="00614996" w:rsidP="003361AE">
      <w:pPr>
        <w:pStyle w:val="anexotit"/>
        <w:shd w:val="clear" w:color="auto" w:fill="FFFFFF"/>
        <w:spacing w:beforeAutospacing="0" w:after="0" w:afterAutospacing="0"/>
        <w:ind w:right="960"/>
        <w:jc w:val="center"/>
        <w:rPr>
          <w:rFonts w:ascii="Arial" w:hAnsi="Arial" w:cs="Arial"/>
          <w:b/>
          <w:bCs/>
          <w:i/>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6"/>
        <w:gridCol w:w="4814"/>
      </w:tblGrid>
      <w:tr w:rsidR="00614996" w14:paraId="7C93C3CD" w14:textId="77777777" w:rsidTr="00B21747">
        <w:tc>
          <w:tcPr>
            <w:tcW w:w="4366" w:type="dxa"/>
            <w:shd w:val="clear" w:color="auto" w:fill="auto"/>
          </w:tcPr>
          <w:p w14:paraId="587B665E" w14:textId="77777777" w:rsidR="00614996" w:rsidRPr="00B21747" w:rsidRDefault="00614996" w:rsidP="003361AE">
            <w:pPr>
              <w:widowControl w:val="0"/>
              <w:jc w:val="center"/>
              <w:rPr>
                <w:rFonts w:ascii="Arial" w:eastAsia="Calibri" w:hAnsi="Arial" w:cs="Arial"/>
                <w:b/>
                <w:bCs/>
                <w:sz w:val="20"/>
                <w:szCs w:val="20"/>
              </w:rPr>
            </w:pPr>
            <w:r>
              <w:rPr>
                <w:rFonts w:ascii="Arial" w:hAnsi="Arial"/>
                <w:b/>
                <w:sz w:val="20"/>
              </w:rPr>
              <w:t>Perusteet</w:t>
            </w:r>
          </w:p>
        </w:tc>
        <w:tc>
          <w:tcPr>
            <w:tcW w:w="4814" w:type="dxa"/>
            <w:shd w:val="clear" w:color="auto" w:fill="auto"/>
          </w:tcPr>
          <w:p w14:paraId="11130A21" w14:textId="77777777" w:rsidR="00614996" w:rsidRPr="00B21747" w:rsidRDefault="00614996" w:rsidP="003361AE">
            <w:pPr>
              <w:widowControl w:val="0"/>
              <w:jc w:val="center"/>
              <w:rPr>
                <w:rFonts w:ascii="Arial" w:eastAsia="Calibri" w:hAnsi="Arial" w:cs="Arial"/>
                <w:b/>
                <w:sz w:val="20"/>
                <w:szCs w:val="20"/>
                <w:shd w:val="clear" w:color="auto" w:fill="FFFFFF"/>
              </w:rPr>
            </w:pPr>
            <w:r>
              <w:rPr>
                <w:rFonts w:ascii="Arial" w:hAnsi="Arial"/>
                <w:b/>
                <w:sz w:val="20"/>
                <w:shd w:val="clear" w:color="auto" w:fill="FFFFFF"/>
              </w:rPr>
              <w:t>Valvontavaatimukset</w:t>
            </w:r>
          </w:p>
          <w:p w14:paraId="22784FA2" w14:textId="77777777" w:rsidR="00614996" w:rsidRPr="00B21747" w:rsidRDefault="00614996" w:rsidP="003361AE">
            <w:pPr>
              <w:widowControl w:val="0"/>
              <w:jc w:val="center"/>
              <w:rPr>
                <w:rFonts w:ascii="Arial" w:eastAsia="Calibri" w:hAnsi="Arial" w:cs="Arial"/>
                <w:b/>
                <w:bCs/>
                <w:sz w:val="20"/>
                <w:szCs w:val="20"/>
              </w:rPr>
            </w:pPr>
          </w:p>
        </w:tc>
      </w:tr>
      <w:tr w:rsidR="00614996" w14:paraId="647231D0" w14:textId="77777777" w:rsidTr="00B21747">
        <w:tc>
          <w:tcPr>
            <w:tcW w:w="4366" w:type="dxa"/>
            <w:shd w:val="clear" w:color="auto" w:fill="auto"/>
          </w:tcPr>
          <w:p w14:paraId="2F312FAE" w14:textId="77777777" w:rsidR="00550914" w:rsidRDefault="00550914" w:rsidP="003361AE">
            <w:pPr>
              <w:pStyle w:val="ListParagraph"/>
              <w:widowControl w:val="0"/>
              <w:autoSpaceDE/>
              <w:ind w:left="360"/>
              <w:rPr>
                <w:rFonts w:ascii="Arial" w:hAnsi="Arial" w:cs="Arial"/>
                <w:sz w:val="20"/>
                <w:szCs w:val="20"/>
              </w:rPr>
            </w:pPr>
          </w:p>
          <w:p w14:paraId="4BCB9A64" w14:textId="502ED1BD" w:rsidR="00614996" w:rsidRPr="00B21747" w:rsidRDefault="00614996" w:rsidP="003361AE">
            <w:pPr>
              <w:pStyle w:val="ListParagraph"/>
              <w:widowControl w:val="0"/>
              <w:numPr>
                <w:ilvl w:val="0"/>
                <w:numId w:val="11"/>
              </w:numPr>
              <w:autoSpaceDE/>
              <w:rPr>
                <w:rFonts w:ascii="Arial" w:hAnsi="Arial" w:cs="Arial"/>
                <w:sz w:val="20"/>
                <w:szCs w:val="20"/>
              </w:rPr>
            </w:pPr>
            <w:r>
              <w:rPr>
                <w:rFonts w:ascii="Arial" w:hAnsi="Arial"/>
                <w:sz w:val="20"/>
              </w:rPr>
              <w:t>Tähän käsittelyyn hyväksytään vain jätteitä, joiden eurooppalaisen jäteluettelon nimikkeet ovat seuraavat:</w:t>
            </w:r>
          </w:p>
          <w:p w14:paraId="5CEEBF2D" w14:textId="77777777" w:rsidR="00614996" w:rsidRPr="00B21747" w:rsidRDefault="00614996" w:rsidP="003361AE">
            <w:pPr>
              <w:pStyle w:val="ListParagraph"/>
              <w:widowControl w:val="0"/>
              <w:ind w:left="360"/>
              <w:rPr>
                <w:rFonts w:ascii="Arial" w:hAnsi="Arial" w:cs="Arial"/>
                <w:sz w:val="20"/>
                <w:szCs w:val="20"/>
              </w:rPr>
            </w:pPr>
          </w:p>
          <w:p w14:paraId="4E28FAD0" w14:textId="17106C5F" w:rsidR="00614996" w:rsidRPr="00B21747" w:rsidRDefault="00614996" w:rsidP="003361AE">
            <w:pPr>
              <w:pStyle w:val="ListParagraph"/>
              <w:widowControl w:val="0"/>
              <w:numPr>
                <w:ilvl w:val="0"/>
                <w:numId w:val="19"/>
              </w:numPr>
              <w:autoSpaceDE/>
              <w:ind w:left="360"/>
              <w:rPr>
                <w:rFonts w:ascii="Arial" w:hAnsi="Arial" w:cs="Arial"/>
                <w:sz w:val="20"/>
                <w:szCs w:val="20"/>
              </w:rPr>
            </w:pPr>
            <w:r>
              <w:rPr>
                <w:rFonts w:ascii="Arial" w:hAnsi="Arial"/>
                <w:sz w:val="20"/>
                <w:u w:val="single"/>
              </w:rPr>
              <w:t>Teollisuuden jätteet</w:t>
            </w:r>
            <w:r>
              <w:rPr>
                <w:rFonts w:ascii="Arial" w:hAnsi="Arial"/>
                <w:sz w:val="20"/>
              </w:rPr>
              <w:t>:</w:t>
            </w:r>
          </w:p>
          <w:p w14:paraId="152AD2C2" w14:textId="77777777" w:rsidR="00614996" w:rsidRPr="00B21747" w:rsidRDefault="00614996" w:rsidP="003361AE">
            <w:pPr>
              <w:widowControl w:val="0"/>
              <w:jc w:val="both"/>
              <w:rPr>
                <w:rFonts w:ascii="Arial" w:eastAsia="Calibri" w:hAnsi="Arial" w:cs="Arial"/>
                <w:sz w:val="20"/>
                <w:szCs w:val="20"/>
              </w:rPr>
            </w:pPr>
          </w:p>
          <w:p w14:paraId="26E4241C" w14:textId="77777777" w:rsidR="00614996" w:rsidRPr="00B21747" w:rsidRDefault="00614996" w:rsidP="003361AE">
            <w:pPr>
              <w:widowControl w:val="0"/>
              <w:rPr>
                <w:rFonts w:ascii="Arial" w:eastAsia="Calibri" w:hAnsi="Arial" w:cs="Arial"/>
                <w:sz w:val="20"/>
                <w:szCs w:val="20"/>
              </w:rPr>
            </w:pPr>
            <w:r>
              <w:rPr>
                <w:rFonts w:ascii="Arial" w:hAnsi="Arial"/>
                <w:sz w:val="20"/>
              </w:rPr>
              <w:t>07 02 13 Muovijätteet (</w:t>
            </w:r>
            <w:r>
              <w:rPr>
                <w:rFonts w:ascii="Arial" w:hAnsi="Arial"/>
                <w:sz w:val="16"/>
              </w:rPr>
              <w:t>muovien, synteettisen kumin ja muuntokuitujen valmistuksesta, muotoilusta, jakelusta ja käytöstä)</w:t>
            </w:r>
          </w:p>
          <w:p w14:paraId="194A1287" w14:textId="77777777" w:rsidR="00614996" w:rsidRPr="00B21747" w:rsidRDefault="00614996" w:rsidP="003361AE">
            <w:pPr>
              <w:widowControl w:val="0"/>
              <w:rPr>
                <w:rFonts w:ascii="Arial" w:eastAsia="Calibri" w:hAnsi="Arial" w:cs="Arial"/>
                <w:sz w:val="20"/>
                <w:szCs w:val="20"/>
              </w:rPr>
            </w:pPr>
            <w:r>
              <w:rPr>
                <w:rFonts w:ascii="Arial" w:hAnsi="Arial"/>
                <w:sz w:val="20"/>
              </w:rPr>
              <w:t>12 01 05 Muovilastut ja muovien muovausjätteet (</w:t>
            </w:r>
            <w:r>
              <w:rPr>
                <w:rFonts w:ascii="Arial" w:hAnsi="Arial"/>
                <w:sz w:val="16"/>
              </w:rPr>
              <w:t>valusta sekä metallien ja muovien fysikaalisesta ja mekaanisesta pintakäsittelystä</w:t>
            </w:r>
            <w:r>
              <w:rPr>
                <w:rFonts w:ascii="Arial" w:hAnsi="Arial"/>
                <w:sz w:val="20"/>
              </w:rPr>
              <w:t>)</w:t>
            </w:r>
          </w:p>
          <w:p w14:paraId="49B57C0A" w14:textId="77777777" w:rsidR="00614996" w:rsidRPr="00B21747" w:rsidRDefault="00614996" w:rsidP="003361AE">
            <w:pPr>
              <w:pStyle w:val="ListParagraph"/>
              <w:widowControl w:val="0"/>
              <w:ind w:left="360"/>
              <w:rPr>
                <w:rFonts w:ascii="Arial" w:hAnsi="Arial" w:cs="Arial"/>
                <w:sz w:val="20"/>
                <w:szCs w:val="20"/>
              </w:rPr>
            </w:pPr>
          </w:p>
          <w:p w14:paraId="526471E9" w14:textId="77777777" w:rsidR="00614996" w:rsidRPr="00B21747" w:rsidRDefault="00614996" w:rsidP="003361AE">
            <w:pPr>
              <w:pStyle w:val="ListParagraph"/>
              <w:widowControl w:val="0"/>
              <w:numPr>
                <w:ilvl w:val="0"/>
                <w:numId w:val="19"/>
              </w:numPr>
              <w:autoSpaceDE/>
              <w:ind w:left="270" w:hanging="270"/>
              <w:rPr>
                <w:rFonts w:ascii="Arial" w:hAnsi="Arial" w:cs="Arial"/>
                <w:sz w:val="20"/>
                <w:szCs w:val="20"/>
              </w:rPr>
            </w:pPr>
            <w:r>
              <w:rPr>
                <w:rFonts w:ascii="Arial" w:hAnsi="Arial"/>
                <w:sz w:val="20"/>
                <w:u w:val="single"/>
              </w:rPr>
              <w:t>Kulutusjätteet</w:t>
            </w:r>
            <w:r>
              <w:rPr>
                <w:rFonts w:ascii="Arial" w:hAnsi="Arial"/>
                <w:sz w:val="20"/>
              </w:rPr>
              <w:t>:</w:t>
            </w:r>
          </w:p>
          <w:p w14:paraId="7272CF28" w14:textId="77777777" w:rsidR="00614996" w:rsidRPr="00B21747" w:rsidRDefault="00614996" w:rsidP="003361AE">
            <w:pPr>
              <w:pStyle w:val="ListParagraph"/>
              <w:widowControl w:val="0"/>
              <w:ind w:left="270"/>
              <w:rPr>
                <w:rFonts w:ascii="Arial" w:hAnsi="Arial" w:cs="Arial"/>
                <w:sz w:val="20"/>
                <w:szCs w:val="20"/>
              </w:rPr>
            </w:pPr>
          </w:p>
          <w:p w14:paraId="398237BB" w14:textId="77777777" w:rsidR="00614996" w:rsidRPr="00B21747" w:rsidRDefault="00614996" w:rsidP="003361AE">
            <w:pPr>
              <w:widowControl w:val="0"/>
              <w:rPr>
                <w:rFonts w:ascii="Arial" w:eastAsia="Calibri" w:hAnsi="Arial" w:cs="Arial"/>
                <w:sz w:val="20"/>
                <w:szCs w:val="20"/>
              </w:rPr>
            </w:pPr>
            <w:r>
              <w:rPr>
                <w:rFonts w:ascii="Arial" w:hAnsi="Arial"/>
                <w:sz w:val="20"/>
              </w:rPr>
              <w:t>02 01 04 Muovijätteet (lukuun ottamatta pakkauksia)</w:t>
            </w:r>
            <w:r>
              <w:rPr>
                <w:rFonts w:ascii="Arial" w:hAnsi="Arial"/>
              </w:rPr>
              <w:t xml:space="preserve"> </w:t>
            </w:r>
            <w:r>
              <w:rPr>
                <w:rFonts w:ascii="Arial" w:hAnsi="Arial"/>
                <w:sz w:val="16"/>
              </w:rPr>
              <w:t xml:space="preserve">(maataloudesta, puutarhaviljelystä, vesiviljelystä, metsätaloudesta, metsästyksestä ja kalastuksesta) </w:t>
            </w:r>
          </w:p>
          <w:p w14:paraId="53A0C0B2" w14:textId="77777777" w:rsidR="00614996" w:rsidRPr="00B21747" w:rsidRDefault="00614996" w:rsidP="003361AE">
            <w:pPr>
              <w:widowControl w:val="0"/>
              <w:rPr>
                <w:rFonts w:ascii="Arial" w:eastAsia="Calibri" w:hAnsi="Arial" w:cs="Arial"/>
                <w:sz w:val="20"/>
                <w:szCs w:val="20"/>
              </w:rPr>
            </w:pPr>
            <w:r>
              <w:rPr>
                <w:rFonts w:ascii="Arial" w:hAnsi="Arial"/>
                <w:sz w:val="20"/>
              </w:rPr>
              <w:t xml:space="preserve">15 01 02 Muovipakkaukset </w:t>
            </w:r>
            <w:r>
              <w:rPr>
                <w:rFonts w:ascii="Arial" w:hAnsi="Arial"/>
              </w:rPr>
              <w:t xml:space="preserve"> </w:t>
            </w:r>
            <w:r>
              <w:rPr>
                <w:rFonts w:ascii="Arial" w:hAnsi="Arial"/>
                <w:sz w:val="16"/>
              </w:rPr>
              <w:t xml:space="preserve"> (mukaan lukien yhdyskuntajätteen erilliskerätyt pakkausjätteet)</w:t>
            </w:r>
            <w:r>
              <w:rPr>
                <w:rFonts w:ascii="Arial" w:hAnsi="Arial"/>
                <w:sz w:val="20"/>
              </w:rPr>
              <w:t>,</w:t>
            </w:r>
          </w:p>
          <w:p w14:paraId="590D5C9B" w14:textId="77777777" w:rsidR="00614996" w:rsidRPr="00B21747" w:rsidRDefault="00614996" w:rsidP="003361AE">
            <w:pPr>
              <w:widowControl w:val="0"/>
              <w:rPr>
                <w:rFonts w:ascii="Arial" w:eastAsia="Calibri" w:hAnsi="Arial" w:cs="Arial"/>
                <w:sz w:val="20"/>
                <w:szCs w:val="20"/>
              </w:rPr>
            </w:pPr>
            <w:r>
              <w:rPr>
                <w:rFonts w:ascii="Arial" w:hAnsi="Arial"/>
                <w:sz w:val="20"/>
              </w:rPr>
              <w:t>15 01 10*</w:t>
            </w:r>
            <w:r>
              <w:rPr>
                <w:rFonts w:ascii="Arial" w:hAnsi="Arial"/>
                <w:sz w:val="16"/>
              </w:rPr>
              <w:t xml:space="preserve"> </w:t>
            </w:r>
            <w:r>
              <w:rPr>
                <w:rFonts w:ascii="Arial" w:hAnsi="Arial"/>
                <w:sz w:val="20"/>
              </w:rPr>
              <w:t>Pakkaukset, jotka sisältävät vaarallisten aineiden jäämiä tai ovat niiden saastuttamia</w:t>
            </w:r>
            <w:r>
              <w:rPr>
                <w:rFonts w:ascii="Arial" w:hAnsi="Arial"/>
                <w:sz w:val="16"/>
              </w:rPr>
              <w:t xml:space="preserve"> (vain kun pakkaus on valmistettu muovista)</w:t>
            </w:r>
          </w:p>
          <w:p w14:paraId="70A68E62" w14:textId="77777777" w:rsidR="00614996" w:rsidRPr="00B21747" w:rsidRDefault="00614996" w:rsidP="003361AE">
            <w:pPr>
              <w:widowControl w:val="0"/>
              <w:rPr>
                <w:rFonts w:ascii="Arial" w:eastAsia="Calibri" w:hAnsi="Arial" w:cs="Arial"/>
                <w:sz w:val="20"/>
                <w:szCs w:val="20"/>
              </w:rPr>
            </w:pPr>
            <w:r>
              <w:rPr>
                <w:rFonts w:ascii="Arial" w:hAnsi="Arial"/>
                <w:sz w:val="20"/>
              </w:rPr>
              <w:t xml:space="preserve">16 01 19 Muovi </w:t>
            </w:r>
            <w:r>
              <w:rPr>
                <w:rFonts w:ascii="Arial" w:hAnsi="Arial"/>
                <w:sz w:val="16"/>
              </w:rPr>
              <w:t>(omalla käyttövoimallaan kulkevien kulkuneuvojen loppukäsittelystä tai huolto- ja korjausprosesseista)</w:t>
            </w:r>
          </w:p>
          <w:p w14:paraId="40B12AE8" w14:textId="77777777" w:rsidR="00614996" w:rsidRPr="00B21747" w:rsidRDefault="00614996" w:rsidP="003361AE">
            <w:pPr>
              <w:widowControl w:val="0"/>
              <w:rPr>
                <w:rFonts w:ascii="Arial" w:eastAsia="Calibri" w:hAnsi="Arial" w:cs="Arial"/>
                <w:sz w:val="20"/>
                <w:szCs w:val="20"/>
              </w:rPr>
            </w:pPr>
            <w:r>
              <w:rPr>
                <w:rFonts w:ascii="Arial" w:hAnsi="Arial"/>
                <w:sz w:val="20"/>
              </w:rPr>
              <w:t xml:space="preserve">17 02 03 Muovi </w:t>
            </w:r>
            <w:r>
              <w:rPr>
                <w:rFonts w:ascii="Arial" w:hAnsi="Arial"/>
                <w:sz w:val="16"/>
              </w:rPr>
              <w:t>(rakennus- ja purkujätteestä)</w:t>
            </w:r>
          </w:p>
          <w:p w14:paraId="67C7CFEF" w14:textId="3CF7FB22" w:rsidR="00614996" w:rsidRPr="00B21747" w:rsidRDefault="00614996" w:rsidP="003361AE">
            <w:pPr>
              <w:widowControl w:val="0"/>
              <w:rPr>
                <w:rFonts w:ascii="Arial" w:eastAsia="Calibri" w:hAnsi="Arial" w:cs="Arial"/>
                <w:sz w:val="16"/>
                <w:szCs w:val="16"/>
              </w:rPr>
            </w:pPr>
            <w:r>
              <w:rPr>
                <w:rFonts w:ascii="Arial" w:hAnsi="Arial"/>
                <w:sz w:val="20"/>
              </w:rPr>
              <w:t xml:space="preserve">19 12 04 Muovi ja kumi </w:t>
            </w:r>
            <w:r>
              <w:rPr>
                <w:rFonts w:ascii="Arial" w:hAnsi="Arial"/>
                <w:sz w:val="16"/>
              </w:rPr>
              <w:t>(muovi mekaanisista jätteenkäsittelylaitoksista)</w:t>
            </w:r>
            <w:r>
              <w:rPr>
                <w:rStyle w:val="FootnoteCharacters"/>
                <w:rFonts w:ascii="Arial" w:hAnsi="Arial"/>
                <w:sz w:val="16"/>
              </w:rPr>
              <w:t xml:space="preserve"> </w:t>
            </w:r>
            <w:r w:rsidRPr="00B21747">
              <w:rPr>
                <w:rStyle w:val="Ancladenotaalpie"/>
                <w:rFonts w:ascii="Calibri" w:eastAsia="Calibri" w:hAnsi="Calibri" w:cs="Calibri"/>
                <w:sz w:val="16"/>
                <w:szCs w:val="16"/>
              </w:rPr>
              <w:footnoteReference w:id="1"/>
            </w:r>
            <w:r>
              <w:rPr>
                <w:rStyle w:val="FootnoteCharacters"/>
                <w:rFonts w:ascii="Arial" w:hAnsi="Arial"/>
                <w:sz w:val="16"/>
              </w:rPr>
              <w:t xml:space="preserve"> </w:t>
            </w:r>
          </w:p>
          <w:p w14:paraId="7780F2DD" w14:textId="77777777" w:rsidR="00614996" w:rsidRPr="00B21747" w:rsidRDefault="00614996" w:rsidP="003361AE">
            <w:pPr>
              <w:widowControl w:val="0"/>
              <w:rPr>
                <w:rFonts w:ascii="Arial" w:eastAsia="Calibri" w:hAnsi="Arial" w:cs="Arial"/>
                <w:sz w:val="16"/>
                <w:szCs w:val="16"/>
              </w:rPr>
            </w:pPr>
            <w:r>
              <w:rPr>
                <w:rFonts w:ascii="Arial" w:hAnsi="Arial"/>
                <w:sz w:val="20"/>
              </w:rPr>
              <w:t>20 01 39 Muovit</w:t>
            </w:r>
            <w:r>
              <w:rPr>
                <w:rFonts w:ascii="Arial" w:hAnsi="Arial"/>
              </w:rPr>
              <w:t xml:space="preserve"> </w:t>
            </w:r>
            <w:r>
              <w:rPr>
                <w:rFonts w:ascii="Arial" w:hAnsi="Arial"/>
                <w:sz w:val="16"/>
              </w:rPr>
              <w:t xml:space="preserve"> (erikseen kerätyistä alaryhmistä (alanimikeryhmään 15 01 kuuluvia lukuun ottamatta))</w:t>
            </w:r>
          </w:p>
          <w:p w14:paraId="28F20FD5" w14:textId="77777777" w:rsidR="00614996" w:rsidRPr="00B21747" w:rsidRDefault="00614996" w:rsidP="003361AE">
            <w:pPr>
              <w:widowControl w:val="0"/>
              <w:rPr>
                <w:rFonts w:ascii="Arial" w:eastAsia="Calibri" w:hAnsi="Arial" w:cs="Arial"/>
                <w:sz w:val="16"/>
                <w:szCs w:val="16"/>
              </w:rPr>
            </w:pPr>
          </w:p>
          <w:p w14:paraId="6956287B" w14:textId="460778B3" w:rsidR="00614996" w:rsidRPr="00B21747" w:rsidRDefault="00614996" w:rsidP="003361AE">
            <w:pPr>
              <w:widowControl w:val="0"/>
              <w:jc w:val="both"/>
              <w:rPr>
                <w:rFonts w:ascii="Arial" w:eastAsia="Calibri" w:hAnsi="Arial" w:cs="Arial"/>
                <w:sz w:val="20"/>
                <w:szCs w:val="20"/>
              </w:rPr>
            </w:pPr>
            <w:r>
              <w:rPr>
                <w:rFonts w:ascii="Arial" w:hAnsi="Arial"/>
                <w:sz w:val="20"/>
              </w:rPr>
              <w:t xml:space="preserve">Nimikeryhmien 18 01 ja 18 02 osalta </w:t>
            </w:r>
            <w:r>
              <w:rPr>
                <w:rFonts w:ascii="Arial" w:hAnsi="Arial"/>
                <w:sz w:val="20"/>
              </w:rPr>
              <w:lastRenderedPageBreak/>
              <w:t>selvennetään, että eurooppalaisen jäteluettelon nimikkeisiin 18 01 03* ja 18 02 02* sekä 18 01 02, 18 01 04 ja 18 02 03 kuuluva muovijäte voidaan katsoa hyväksyttäväksi jätteeksi desinfioinnin jälkeen.</w:t>
            </w:r>
          </w:p>
          <w:p w14:paraId="295BE92D" w14:textId="77777777" w:rsidR="00614996" w:rsidRPr="00B21747" w:rsidRDefault="00614996" w:rsidP="003361AE">
            <w:pPr>
              <w:widowControl w:val="0"/>
              <w:rPr>
                <w:rFonts w:ascii="Arial" w:eastAsia="Calibri" w:hAnsi="Arial" w:cs="Arial"/>
                <w:sz w:val="16"/>
                <w:szCs w:val="16"/>
              </w:rPr>
            </w:pPr>
          </w:p>
          <w:p w14:paraId="460D2BCE" w14:textId="77777777" w:rsidR="00614996" w:rsidRPr="00B21747" w:rsidRDefault="00614996" w:rsidP="003361AE">
            <w:pPr>
              <w:pStyle w:val="ListParagraph"/>
              <w:widowControl w:val="0"/>
              <w:ind w:left="360"/>
              <w:rPr>
                <w:rFonts w:ascii="Arial" w:hAnsi="Arial" w:cs="Arial"/>
                <w:sz w:val="20"/>
                <w:szCs w:val="20"/>
              </w:rPr>
            </w:pPr>
          </w:p>
        </w:tc>
        <w:tc>
          <w:tcPr>
            <w:tcW w:w="4814" w:type="dxa"/>
            <w:vMerge w:val="restart"/>
            <w:tcBorders>
              <w:bottom w:val="nil"/>
            </w:tcBorders>
            <w:shd w:val="clear" w:color="auto" w:fill="auto"/>
          </w:tcPr>
          <w:p w14:paraId="02564A1E" w14:textId="77777777" w:rsidR="00614996" w:rsidRPr="00B21747" w:rsidRDefault="00614996" w:rsidP="003361AE">
            <w:pPr>
              <w:widowControl w:val="0"/>
              <w:rPr>
                <w:rFonts w:ascii="Arial" w:eastAsia="Calibri" w:hAnsi="Arial" w:cs="Arial"/>
                <w:bCs/>
                <w:sz w:val="20"/>
                <w:szCs w:val="20"/>
              </w:rPr>
            </w:pPr>
          </w:p>
          <w:p w14:paraId="436610ED" w14:textId="77777777" w:rsidR="00614996" w:rsidRPr="00B21747" w:rsidRDefault="00614996" w:rsidP="003361AE">
            <w:pPr>
              <w:widowControl w:val="0"/>
              <w:rPr>
                <w:rFonts w:ascii="Arial" w:eastAsia="Calibri" w:hAnsi="Arial" w:cs="Arial"/>
                <w:sz w:val="20"/>
                <w:szCs w:val="20"/>
                <w:shd w:val="clear" w:color="auto" w:fill="FFFFFF"/>
              </w:rPr>
            </w:pPr>
          </w:p>
          <w:p w14:paraId="3DA43E80" w14:textId="77777777" w:rsidR="00614996" w:rsidRPr="00B21747" w:rsidRDefault="00614996" w:rsidP="003361AE">
            <w:pPr>
              <w:widowControl w:val="0"/>
              <w:rPr>
                <w:rFonts w:ascii="Arial" w:eastAsia="Calibri" w:hAnsi="Arial" w:cs="Arial"/>
                <w:sz w:val="20"/>
                <w:szCs w:val="20"/>
                <w:shd w:val="clear" w:color="auto" w:fill="FFFFFF"/>
              </w:rPr>
            </w:pPr>
          </w:p>
          <w:p w14:paraId="60FE7C48" w14:textId="77777777" w:rsidR="00614996" w:rsidRPr="00B21747" w:rsidRDefault="00614996" w:rsidP="003361AE">
            <w:pPr>
              <w:widowControl w:val="0"/>
              <w:rPr>
                <w:rFonts w:ascii="Arial" w:eastAsia="Calibri" w:hAnsi="Arial" w:cs="Arial"/>
                <w:sz w:val="20"/>
                <w:szCs w:val="20"/>
                <w:shd w:val="clear" w:color="auto" w:fill="FFFFFF"/>
              </w:rPr>
            </w:pPr>
          </w:p>
          <w:p w14:paraId="1DF2B072" w14:textId="77777777" w:rsidR="00614996" w:rsidRPr="00B21747" w:rsidRDefault="00614996" w:rsidP="003361AE">
            <w:pPr>
              <w:widowControl w:val="0"/>
              <w:jc w:val="both"/>
              <w:rPr>
                <w:rFonts w:ascii="Arial" w:eastAsia="Calibri" w:hAnsi="Arial" w:cs="Arial"/>
                <w:sz w:val="20"/>
                <w:szCs w:val="20"/>
                <w:shd w:val="clear" w:color="auto" w:fill="FFFFFF"/>
              </w:rPr>
            </w:pPr>
            <w:r>
              <w:rPr>
                <w:rFonts w:ascii="Arial" w:hAnsi="Arial"/>
                <w:sz w:val="20"/>
                <w:shd w:val="clear" w:color="auto" w:fill="FFFFFF"/>
              </w:rPr>
              <w:t>Laitoksen sisäänkäynnillä muovijätteen (tai johdettujen muovien alaryhmien) hyväksymistä valvoo pätevä henkilöstö, joka voi silmämääräisen tarkastuksen ja mukana tulevien asiakirjojen avulla tunnistaa, mitkä jätteet eivät täytä näitä perusteita.</w:t>
            </w:r>
          </w:p>
          <w:p w14:paraId="0267DA89" w14:textId="77777777" w:rsidR="00614996" w:rsidRPr="00B21747" w:rsidRDefault="00614996" w:rsidP="003361AE">
            <w:pPr>
              <w:widowControl w:val="0"/>
              <w:jc w:val="both"/>
              <w:rPr>
                <w:rFonts w:ascii="Arial" w:eastAsia="Calibri" w:hAnsi="Arial" w:cs="Arial"/>
                <w:sz w:val="20"/>
                <w:szCs w:val="20"/>
                <w:shd w:val="clear" w:color="auto" w:fill="FFFFFF"/>
              </w:rPr>
            </w:pPr>
          </w:p>
          <w:p w14:paraId="65377A6E" w14:textId="77777777" w:rsidR="00614996" w:rsidRPr="00B21747" w:rsidRDefault="00614996" w:rsidP="003361AE">
            <w:pPr>
              <w:pStyle w:val="ListParagraph"/>
              <w:widowControl w:val="0"/>
              <w:ind w:left="0"/>
              <w:rPr>
                <w:rFonts w:ascii="Arial" w:hAnsi="Arial" w:cs="Arial"/>
                <w:bCs/>
                <w:sz w:val="20"/>
                <w:szCs w:val="20"/>
              </w:rPr>
            </w:pPr>
            <w:r>
              <w:rPr>
                <w:rFonts w:ascii="Arial" w:hAnsi="Arial"/>
                <w:sz w:val="20"/>
                <w:shd w:val="clear" w:color="auto" w:fill="FFFFFF"/>
              </w:rPr>
              <w:t>Jätteen vaarallisten ominaisuuksien määrittämiseksi on tarvittaessa tehtävä laboratoriokokeita sovellettavan lainsäädännön mukaisesti.</w:t>
            </w:r>
          </w:p>
          <w:p w14:paraId="1C60C4CD" w14:textId="77777777" w:rsidR="00614996" w:rsidRPr="00B21747" w:rsidRDefault="00614996" w:rsidP="003361AE">
            <w:pPr>
              <w:widowControl w:val="0"/>
              <w:rPr>
                <w:rFonts w:ascii="Arial" w:eastAsia="Calibri" w:hAnsi="Arial" w:cs="Arial"/>
                <w:bCs/>
                <w:sz w:val="20"/>
                <w:szCs w:val="20"/>
              </w:rPr>
            </w:pPr>
          </w:p>
          <w:p w14:paraId="476ABA19" w14:textId="77777777" w:rsidR="00614996" w:rsidRPr="00B21747" w:rsidRDefault="00614996" w:rsidP="003361AE">
            <w:pPr>
              <w:widowControl w:val="0"/>
              <w:rPr>
                <w:rFonts w:ascii="Arial" w:eastAsia="Calibri" w:hAnsi="Arial" w:cs="Arial"/>
                <w:bCs/>
                <w:sz w:val="20"/>
                <w:szCs w:val="20"/>
              </w:rPr>
            </w:pPr>
          </w:p>
        </w:tc>
      </w:tr>
      <w:tr w:rsidR="00614996" w14:paraId="661BB351" w14:textId="77777777" w:rsidTr="00B21747">
        <w:tc>
          <w:tcPr>
            <w:tcW w:w="4366" w:type="dxa"/>
            <w:shd w:val="clear" w:color="auto" w:fill="auto"/>
          </w:tcPr>
          <w:p w14:paraId="46437FCD" w14:textId="77777777" w:rsidR="00550914" w:rsidRDefault="00550914" w:rsidP="003361AE">
            <w:pPr>
              <w:pStyle w:val="ListParagraph"/>
              <w:widowControl w:val="0"/>
              <w:autoSpaceDE/>
              <w:ind w:left="360"/>
              <w:rPr>
                <w:rFonts w:ascii="Arial" w:hAnsi="Arial" w:cs="Arial"/>
                <w:sz w:val="20"/>
                <w:szCs w:val="20"/>
              </w:rPr>
            </w:pPr>
          </w:p>
          <w:p w14:paraId="0BEDE583" w14:textId="6C925E96" w:rsidR="00614996" w:rsidRPr="00B21747" w:rsidRDefault="00614996" w:rsidP="003361AE">
            <w:pPr>
              <w:pStyle w:val="ListParagraph"/>
              <w:widowControl w:val="0"/>
              <w:numPr>
                <w:ilvl w:val="0"/>
                <w:numId w:val="11"/>
              </w:numPr>
              <w:autoSpaceDE/>
              <w:rPr>
                <w:rFonts w:ascii="Arial" w:hAnsi="Arial" w:cs="Arial"/>
                <w:sz w:val="20"/>
                <w:szCs w:val="20"/>
              </w:rPr>
            </w:pPr>
            <w:r>
              <w:rPr>
                <w:rFonts w:ascii="Arial" w:hAnsi="Arial"/>
                <w:sz w:val="20"/>
              </w:rPr>
              <w:t>Käytetyistä henkilökohtaisen hygienian tuotteista syntyviä jätteitä ei hyväksytä.</w:t>
            </w:r>
          </w:p>
          <w:p w14:paraId="408A8A1D" w14:textId="77777777" w:rsidR="00614996" w:rsidRPr="00B21747" w:rsidRDefault="00614996" w:rsidP="003361AE">
            <w:pPr>
              <w:pStyle w:val="ListParagraph"/>
              <w:widowControl w:val="0"/>
              <w:ind w:left="360"/>
              <w:rPr>
                <w:rFonts w:ascii="Arial" w:hAnsi="Arial" w:cs="Arial"/>
                <w:sz w:val="20"/>
                <w:szCs w:val="20"/>
              </w:rPr>
            </w:pPr>
          </w:p>
        </w:tc>
        <w:tc>
          <w:tcPr>
            <w:tcW w:w="4814" w:type="dxa"/>
            <w:vMerge/>
            <w:shd w:val="clear" w:color="auto" w:fill="auto"/>
          </w:tcPr>
          <w:p w14:paraId="1DE144DE" w14:textId="77777777" w:rsidR="00614996" w:rsidRPr="00B21747" w:rsidRDefault="00614996" w:rsidP="003361AE">
            <w:pPr>
              <w:widowControl w:val="0"/>
              <w:rPr>
                <w:rFonts w:ascii="Arial" w:eastAsia="Calibri" w:hAnsi="Arial" w:cs="Arial"/>
                <w:bCs/>
                <w:sz w:val="20"/>
                <w:szCs w:val="20"/>
              </w:rPr>
            </w:pPr>
          </w:p>
        </w:tc>
      </w:tr>
      <w:tr w:rsidR="00614996" w14:paraId="7B7AE5A5" w14:textId="77777777" w:rsidTr="00B21747">
        <w:tc>
          <w:tcPr>
            <w:tcW w:w="4366" w:type="dxa"/>
            <w:shd w:val="clear" w:color="auto" w:fill="auto"/>
          </w:tcPr>
          <w:p w14:paraId="4FBB0CE2" w14:textId="77777777" w:rsidR="00614996" w:rsidRPr="00B21747" w:rsidRDefault="00614996" w:rsidP="003361AE">
            <w:pPr>
              <w:widowControl w:val="0"/>
              <w:rPr>
                <w:rFonts w:ascii="Arial" w:eastAsia="Calibri" w:hAnsi="Arial" w:cs="Arial"/>
                <w:sz w:val="20"/>
                <w:szCs w:val="20"/>
              </w:rPr>
            </w:pPr>
          </w:p>
          <w:p w14:paraId="55EA0780" w14:textId="77777777" w:rsidR="00614996" w:rsidRPr="00B21747" w:rsidRDefault="00614996" w:rsidP="003361AE">
            <w:pPr>
              <w:pStyle w:val="ListParagraph"/>
              <w:widowControl w:val="0"/>
              <w:numPr>
                <w:ilvl w:val="0"/>
                <w:numId w:val="11"/>
              </w:numPr>
              <w:autoSpaceDE/>
              <w:rPr>
                <w:rFonts w:ascii="Arial" w:hAnsi="Arial" w:cs="Arial"/>
                <w:bCs/>
                <w:sz w:val="20"/>
                <w:szCs w:val="20"/>
              </w:rPr>
            </w:pPr>
            <w:r>
              <w:rPr>
                <w:rFonts w:ascii="Arial" w:hAnsi="Arial"/>
                <w:sz w:val="20"/>
              </w:rPr>
              <w:t>Vaaralliseksi luokiteltu jäte voidaan hyväksyä ainoastaan, jos osoitetaan, että tarpeellisten käsittelytoimien jälkeen jätteellä ei ole seuraavan kohdan 3 alakohdassa tarkoitettuja vaarallisia ominaisuuksia.</w:t>
            </w:r>
          </w:p>
          <w:p w14:paraId="0E2EABB2" w14:textId="77777777" w:rsidR="00614996" w:rsidRPr="00B21747" w:rsidRDefault="00614996" w:rsidP="003361AE">
            <w:pPr>
              <w:pStyle w:val="ListParagraph"/>
              <w:widowControl w:val="0"/>
              <w:ind w:left="360"/>
              <w:rPr>
                <w:rFonts w:ascii="Arial" w:hAnsi="Arial" w:cs="Arial"/>
                <w:bCs/>
                <w:sz w:val="20"/>
                <w:szCs w:val="20"/>
              </w:rPr>
            </w:pPr>
          </w:p>
        </w:tc>
        <w:tc>
          <w:tcPr>
            <w:tcW w:w="4814" w:type="dxa"/>
            <w:vMerge/>
            <w:shd w:val="clear" w:color="auto" w:fill="auto"/>
          </w:tcPr>
          <w:p w14:paraId="2F7D783F" w14:textId="77777777" w:rsidR="00614996" w:rsidRPr="00B21747" w:rsidRDefault="00614996" w:rsidP="003361AE">
            <w:pPr>
              <w:widowControl w:val="0"/>
              <w:rPr>
                <w:rFonts w:ascii="Arial" w:eastAsia="Calibri" w:hAnsi="Arial" w:cs="Arial"/>
                <w:sz w:val="20"/>
                <w:szCs w:val="20"/>
                <w:shd w:val="clear" w:color="auto" w:fill="FFFFFF"/>
              </w:rPr>
            </w:pPr>
          </w:p>
        </w:tc>
      </w:tr>
      <w:tr w:rsidR="00614996" w14:paraId="75E777D4" w14:textId="77777777" w:rsidTr="00B21747">
        <w:trPr>
          <w:trHeight w:val="1098"/>
        </w:trPr>
        <w:tc>
          <w:tcPr>
            <w:tcW w:w="4366" w:type="dxa"/>
            <w:shd w:val="clear" w:color="auto" w:fill="auto"/>
          </w:tcPr>
          <w:p w14:paraId="34C8E633" w14:textId="77777777" w:rsidR="00614996" w:rsidRPr="00B21747" w:rsidRDefault="00614996" w:rsidP="003361AE">
            <w:pPr>
              <w:pStyle w:val="ListParagraph"/>
              <w:widowControl w:val="0"/>
              <w:ind w:left="360"/>
              <w:rPr>
                <w:rFonts w:ascii="Arial" w:hAnsi="Arial" w:cs="Arial"/>
                <w:sz w:val="20"/>
                <w:szCs w:val="20"/>
              </w:rPr>
            </w:pPr>
          </w:p>
          <w:p w14:paraId="1A3404BA" w14:textId="77777777" w:rsidR="00614996" w:rsidRPr="00B21747" w:rsidRDefault="00614996" w:rsidP="003361AE">
            <w:pPr>
              <w:pStyle w:val="ListParagraph"/>
              <w:widowControl w:val="0"/>
              <w:numPr>
                <w:ilvl w:val="0"/>
                <w:numId w:val="11"/>
              </w:numPr>
              <w:autoSpaceDE/>
              <w:jc w:val="left"/>
              <w:rPr>
                <w:rFonts w:ascii="Arial" w:hAnsi="Arial" w:cs="Arial"/>
                <w:sz w:val="20"/>
                <w:szCs w:val="20"/>
              </w:rPr>
            </w:pPr>
            <w:r>
              <w:rPr>
                <w:rFonts w:ascii="Arial" w:hAnsi="Arial"/>
                <w:sz w:val="20"/>
              </w:rPr>
              <w:t>Kertamuovijätettä ei hyväksytä.</w:t>
            </w:r>
          </w:p>
        </w:tc>
        <w:tc>
          <w:tcPr>
            <w:tcW w:w="4814" w:type="dxa"/>
            <w:vMerge/>
            <w:tcBorders>
              <w:bottom w:val="nil"/>
            </w:tcBorders>
            <w:shd w:val="clear" w:color="auto" w:fill="auto"/>
          </w:tcPr>
          <w:p w14:paraId="58A61103" w14:textId="77777777" w:rsidR="00614996" w:rsidRPr="00B21747" w:rsidRDefault="00614996" w:rsidP="003361AE">
            <w:pPr>
              <w:widowControl w:val="0"/>
              <w:rPr>
                <w:rFonts w:ascii="Arial" w:eastAsia="Calibri" w:hAnsi="Arial" w:cs="Arial"/>
                <w:sz w:val="20"/>
                <w:szCs w:val="20"/>
                <w:shd w:val="clear" w:color="auto" w:fill="FFFFFF"/>
              </w:rPr>
            </w:pPr>
          </w:p>
        </w:tc>
      </w:tr>
      <w:tr w:rsidR="00614996" w14:paraId="654080F1" w14:textId="77777777" w:rsidTr="00B21747">
        <w:tc>
          <w:tcPr>
            <w:tcW w:w="4366" w:type="dxa"/>
            <w:shd w:val="clear" w:color="auto" w:fill="auto"/>
          </w:tcPr>
          <w:p w14:paraId="4BECF4C1" w14:textId="77777777" w:rsidR="00614996" w:rsidRPr="00B21747" w:rsidRDefault="00614996" w:rsidP="003361AE">
            <w:pPr>
              <w:pStyle w:val="ListParagraph"/>
              <w:widowControl w:val="0"/>
              <w:ind w:left="360"/>
              <w:rPr>
                <w:rFonts w:ascii="Arial" w:hAnsi="Arial" w:cs="Arial"/>
                <w:sz w:val="20"/>
                <w:szCs w:val="20"/>
              </w:rPr>
            </w:pPr>
          </w:p>
          <w:p w14:paraId="5C7669F3" w14:textId="4023D6A3" w:rsidR="00614996" w:rsidRPr="00B21747" w:rsidRDefault="00614996" w:rsidP="003361AE">
            <w:pPr>
              <w:pStyle w:val="ListParagraph"/>
              <w:widowControl w:val="0"/>
              <w:numPr>
                <w:ilvl w:val="0"/>
                <w:numId w:val="11"/>
              </w:numPr>
              <w:autoSpaceDE/>
              <w:rPr>
                <w:rFonts w:ascii="Arial" w:hAnsi="Arial" w:cs="Arial"/>
                <w:sz w:val="20"/>
                <w:szCs w:val="20"/>
              </w:rPr>
            </w:pPr>
            <w:r>
              <w:rPr>
                <w:rFonts w:ascii="Arial" w:hAnsi="Arial"/>
                <w:sz w:val="20"/>
              </w:rPr>
              <w:t>Pysyviä orgaanisia yhdisteitä sisältäviä jätemuoveja (tai muovista johdettuja alaryhmiä), jotka sisältävät pysyviä orgaanisia yhdisteitä pitoisuuksina, jotka ylittävät pysyvistä orgaanisista yhdisteistä (POP-yhdisteet) 20 päivänä kesäkuuta 2019 annetun Euroopan parlamentin ja neuvoston asetuksen (EU) 2019/1021 säännösten mukaisesti vahvistetun lakisääteisen raja-arvon, ei hyväksytä.</w:t>
            </w:r>
          </w:p>
          <w:p w14:paraId="2BEE7303" w14:textId="77777777" w:rsidR="00614996" w:rsidRDefault="00614996" w:rsidP="003361AE">
            <w:pPr>
              <w:widowControl w:val="0"/>
              <w:ind w:left="360"/>
              <w:rPr>
                <w:rFonts w:ascii="Arial" w:eastAsia="Calibri" w:hAnsi="Arial" w:cs="Arial"/>
                <w:sz w:val="20"/>
                <w:szCs w:val="20"/>
              </w:rPr>
            </w:pPr>
          </w:p>
          <w:p w14:paraId="3FEFB8BA" w14:textId="23A2876A" w:rsidR="00CA396D" w:rsidRPr="007E061E" w:rsidRDefault="007E061E" w:rsidP="003361AE">
            <w:pPr>
              <w:widowControl w:val="0"/>
              <w:ind w:left="360"/>
              <w:jc w:val="both"/>
              <w:rPr>
                <w:rFonts w:ascii="Arial" w:eastAsia="Calibri" w:hAnsi="Arial" w:cs="Arial"/>
                <w:sz w:val="20"/>
                <w:szCs w:val="20"/>
              </w:rPr>
            </w:pPr>
            <w:r>
              <w:rPr>
                <w:rFonts w:ascii="Arial" w:hAnsi="Arial"/>
                <w:sz w:val="20"/>
              </w:rPr>
              <w:t>Elintarvikkeiden kanssa kosketukseen tarkoitettujen muovien osalta edellytetään erityisesti,</w:t>
            </w:r>
            <w:r>
              <w:rPr>
                <w:rFonts w:ascii="Arial MT" w:hAnsi="Arial MT"/>
                <w:sz w:val="19"/>
              </w:rPr>
              <w:t xml:space="preserve"> </w:t>
            </w:r>
            <w:r>
              <w:rPr>
                <w:rFonts w:ascii="Arial MT" w:hAnsi="Arial MT"/>
                <w:sz w:val="20"/>
              </w:rPr>
              <w:t xml:space="preserve">että niissä ei ole pysyviä orgaanisia yhdisteitä </w:t>
            </w:r>
            <w:r>
              <w:rPr>
                <w:rFonts w:ascii="Arial" w:hAnsi="Arial"/>
                <w:sz w:val="20"/>
              </w:rPr>
              <w:t xml:space="preserve"> ja muita epäpuhtauksia, joiden vuoksi kyseisen kierrätetyn muovimateriaalin elintarviketurvallisuutta ei voida taata.</w:t>
            </w:r>
          </w:p>
          <w:p w14:paraId="45CB8750" w14:textId="6DA3CCAB" w:rsidR="00CA396D" w:rsidRPr="00B21747" w:rsidRDefault="00CA396D" w:rsidP="003361AE">
            <w:pPr>
              <w:widowControl w:val="0"/>
              <w:ind w:left="360"/>
              <w:rPr>
                <w:rFonts w:ascii="Arial" w:eastAsia="Calibri" w:hAnsi="Arial" w:cs="Arial"/>
                <w:sz w:val="20"/>
                <w:szCs w:val="20"/>
              </w:rPr>
            </w:pPr>
          </w:p>
        </w:tc>
        <w:tc>
          <w:tcPr>
            <w:tcW w:w="4814" w:type="dxa"/>
            <w:tcBorders>
              <w:top w:val="nil"/>
            </w:tcBorders>
            <w:shd w:val="clear" w:color="auto" w:fill="auto"/>
          </w:tcPr>
          <w:p w14:paraId="2C12E174" w14:textId="77777777" w:rsidR="00614996" w:rsidRPr="00B21747" w:rsidRDefault="00614996" w:rsidP="003361AE">
            <w:pPr>
              <w:widowControl w:val="0"/>
              <w:rPr>
                <w:rFonts w:ascii="Arial" w:eastAsia="Calibri" w:hAnsi="Arial" w:cs="Arial"/>
                <w:bCs/>
                <w:sz w:val="20"/>
                <w:szCs w:val="20"/>
              </w:rPr>
            </w:pPr>
          </w:p>
          <w:p w14:paraId="6B5FED5D" w14:textId="77777777" w:rsidR="00614996" w:rsidRPr="00B21747" w:rsidRDefault="00614996" w:rsidP="003361AE">
            <w:pPr>
              <w:widowControl w:val="0"/>
              <w:tabs>
                <w:tab w:val="left" w:pos="2610"/>
              </w:tabs>
              <w:rPr>
                <w:rFonts w:ascii="Arial" w:eastAsia="Calibri" w:hAnsi="Arial" w:cs="Arial"/>
                <w:bCs/>
                <w:sz w:val="20"/>
                <w:szCs w:val="20"/>
              </w:rPr>
            </w:pPr>
          </w:p>
          <w:p w14:paraId="5A21FAE6" w14:textId="77777777" w:rsidR="00614996" w:rsidRPr="00B21747" w:rsidRDefault="00614996" w:rsidP="003361AE">
            <w:pPr>
              <w:widowControl w:val="0"/>
              <w:tabs>
                <w:tab w:val="left" w:pos="2610"/>
              </w:tabs>
              <w:rPr>
                <w:rFonts w:ascii="Arial" w:eastAsia="Calibri" w:hAnsi="Arial" w:cs="Arial"/>
                <w:bCs/>
                <w:sz w:val="20"/>
                <w:szCs w:val="20"/>
              </w:rPr>
            </w:pPr>
            <w:r>
              <w:rPr>
                <w:rFonts w:ascii="Arial" w:hAnsi="Arial"/>
                <w:sz w:val="20"/>
              </w:rPr>
              <w:t>Vaarallisia ominaisuuksia ja pysyvien orgaanisten yhdisteiden esiintymistä koskevien vaatimusten soveltamista koskeva menettely on dokumentoitava osana hallintajärjestelmää ja</w:t>
            </w:r>
            <w:r>
              <w:rPr>
                <w:rFonts w:ascii="Arial" w:hAnsi="Arial"/>
                <w:sz w:val="20"/>
                <w:shd w:val="clear" w:color="auto" w:fill="FFFFFF"/>
              </w:rPr>
              <w:t xml:space="preserve"> tarkastettava.</w:t>
            </w:r>
          </w:p>
          <w:p w14:paraId="64A33BF8" w14:textId="77777777" w:rsidR="00614996" w:rsidRPr="00B21747" w:rsidRDefault="00614996" w:rsidP="003361AE">
            <w:pPr>
              <w:widowControl w:val="0"/>
              <w:rPr>
                <w:rFonts w:ascii="Arial" w:eastAsia="Calibri" w:hAnsi="Arial" w:cs="Arial"/>
                <w:sz w:val="20"/>
                <w:szCs w:val="20"/>
                <w:shd w:val="clear" w:color="auto" w:fill="FFFFFF"/>
              </w:rPr>
            </w:pPr>
          </w:p>
        </w:tc>
      </w:tr>
    </w:tbl>
    <w:p w14:paraId="769F944F" w14:textId="77777777" w:rsidR="00614996" w:rsidRDefault="00614996" w:rsidP="003361AE">
      <w:pPr>
        <w:rPr>
          <w:rFonts w:ascii="Arial" w:hAnsi="Arial" w:cs="Arial"/>
          <w:b/>
          <w:bCs/>
          <w:sz w:val="20"/>
          <w:szCs w:val="20"/>
        </w:rPr>
      </w:pPr>
    </w:p>
    <w:p w14:paraId="63099714" w14:textId="77777777" w:rsidR="00614996" w:rsidRDefault="00614996" w:rsidP="003361AE">
      <w:pPr>
        <w:rPr>
          <w:rFonts w:ascii="Arial" w:hAnsi="Arial" w:cs="Arial"/>
          <w:b/>
          <w:bCs/>
          <w:sz w:val="20"/>
          <w:szCs w:val="20"/>
        </w:rPr>
      </w:pPr>
    </w:p>
    <w:p w14:paraId="01F5C831" w14:textId="77777777" w:rsidR="00614996" w:rsidRDefault="00614996" w:rsidP="003361AE">
      <w:pPr>
        <w:pStyle w:val="anexotit"/>
        <w:shd w:val="clear" w:color="auto" w:fill="FFFFFF"/>
        <w:spacing w:beforeAutospacing="0" w:after="0" w:afterAutospacing="0"/>
        <w:ind w:right="960"/>
        <w:jc w:val="center"/>
        <w:rPr>
          <w:rFonts w:ascii="Arial" w:hAnsi="Arial" w:cs="Arial"/>
          <w:b/>
          <w:bCs/>
          <w:i/>
          <w:sz w:val="20"/>
          <w:szCs w:val="20"/>
        </w:rPr>
      </w:pPr>
      <w:r>
        <w:rPr>
          <w:rFonts w:ascii="Arial" w:hAnsi="Arial"/>
          <w:b/>
          <w:i/>
          <w:sz w:val="20"/>
        </w:rPr>
        <w:t>2. Muovijätteen käsittely</w:t>
      </w:r>
    </w:p>
    <w:p w14:paraId="4D0D9ED2" w14:textId="77777777" w:rsidR="00614996" w:rsidRDefault="00614996" w:rsidP="003361AE">
      <w:pPr>
        <w:pStyle w:val="anexotit"/>
        <w:shd w:val="clear" w:color="auto" w:fill="FFFFFF"/>
        <w:spacing w:beforeAutospacing="0" w:after="0" w:afterAutospacing="0"/>
        <w:ind w:right="960"/>
        <w:rPr>
          <w:rFonts w:ascii="Arial" w:hAnsi="Arial" w:cs="Arial"/>
          <w:b/>
          <w:bCs/>
          <w:i/>
          <w:sz w:val="20"/>
          <w:szCs w:val="20"/>
        </w:rPr>
      </w:pPr>
    </w:p>
    <w:p w14:paraId="1E92BFC7" w14:textId="62AED4AA" w:rsidR="00614996" w:rsidRDefault="00614996" w:rsidP="003361AE">
      <w:pPr>
        <w:rPr>
          <w:rFonts w:ascii="Arial" w:hAnsi="Arial" w:cs="Arial"/>
          <w:bCs/>
          <w:sz w:val="20"/>
          <w:szCs w:val="20"/>
        </w:rPr>
      </w:pPr>
      <w:r>
        <w:rPr>
          <w:rFonts w:ascii="Arial" w:hAnsi="Arial"/>
          <w:sz w:val="20"/>
        </w:rPr>
        <w:t xml:space="preserve">Muovijätteen on täytettävä ennen tuottajaa jätettä käsittelevien tahojen tiloissa ja tuottajien omissa tiloissa seuraavat vaatimukset: </w:t>
      </w:r>
    </w:p>
    <w:p w14:paraId="7ED3E578" w14:textId="77777777" w:rsidR="00614996" w:rsidRDefault="00614996" w:rsidP="003361AE">
      <w:pPr>
        <w:rPr>
          <w:rFonts w:ascii="Arial" w:hAnsi="Arial" w:cs="Arial"/>
          <w:bCs/>
          <w:sz w:val="20"/>
          <w:szCs w:val="20"/>
        </w:rPr>
      </w:pPr>
    </w:p>
    <w:p w14:paraId="221724EE" w14:textId="2F938FB9" w:rsidR="00614996" w:rsidRDefault="00614996" w:rsidP="003361AE">
      <w:pPr>
        <w:pStyle w:val="ListParagraph"/>
        <w:numPr>
          <w:ilvl w:val="0"/>
          <w:numId w:val="9"/>
        </w:numPr>
        <w:autoSpaceDE/>
        <w:ind w:left="360"/>
        <w:rPr>
          <w:rFonts w:ascii="Arial" w:hAnsi="Arial" w:cs="Arial"/>
          <w:bCs/>
          <w:sz w:val="20"/>
          <w:szCs w:val="20"/>
        </w:rPr>
      </w:pPr>
      <w:r>
        <w:rPr>
          <w:rFonts w:ascii="Arial" w:hAnsi="Arial"/>
          <w:sz w:val="20"/>
        </w:rPr>
        <w:t>Se on varastoitava erillään muusta jätteestä. Sitä ei myöskään saa sekoittaa muihin jätelajeihin.</w:t>
      </w:r>
    </w:p>
    <w:p w14:paraId="6F259FF3" w14:textId="77777777" w:rsidR="00F476C2" w:rsidRDefault="00F476C2" w:rsidP="00811A14">
      <w:pPr>
        <w:pStyle w:val="ListParagraph"/>
        <w:ind w:left="426"/>
        <w:rPr>
          <w:rFonts w:ascii="Arial" w:hAnsi="Arial" w:cs="Arial"/>
          <w:bCs/>
          <w:sz w:val="20"/>
          <w:szCs w:val="20"/>
        </w:rPr>
      </w:pPr>
    </w:p>
    <w:p w14:paraId="7E0B90FC" w14:textId="77777777" w:rsidR="00341F33" w:rsidRPr="006170BF" w:rsidRDefault="00341F33" w:rsidP="003361AE">
      <w:pPr>
        <w:pStyle w:val="ListParagraph"/>
        <w:autoSpaceDE/>
        <w:ind w:left="426"/>
        <w:rPr>
          <w:rFonts w:ascii="Arial" w:hAnsi="Arial" w:cs="Arial"/>
          <w:bCs/>
          <w:sz w:val="20"/>
          <w:szCs w:val="20"/>
        </w:rPr>
      </w:pPr>
    </w:p>
    <w:p w14:paraId="6371A644" w14:textId="7497C91F" w:rsidR="00614996" w:rsidRPr="00811A14" w:rsidRDefault="00614996" w:rsidP="003361AE">
      <w:pPr>
        <w:pStyle w:val="ListParagraph"/>
        <w:numPr>
          <w:ilvl w:val="0"/>
          <w:numId w:val="9"/>
        </w:numPr>
        <w:autoSpaceDE/>
        <w:ind w:left="426" w:hanging="426"/>
        <w:rPr>
          <w:rFonts w:ascii="Arial" w:hAnsi="Arial" w:cs="Arial"/>
          <w:bCs/>
          <w:sz w:val="20"/>
          <w:szCs w:val="20"/>
        </w:rPr>
      </w:pPr>
      <w:r>
        <w:rPr>
          <w:rFonts w:ascii="Arial" w:hAnsi="Arial"/>
          <w:sz w:val="20"/>
          <w:shd w:val="clear" w:color="auto" w:fill="FFFFFF"/>
        </w:rPr>
        <w:t xml:space="preserve">Sille on tehtävä kaikki mekaaniset käsittelyt, jotka ovat tarpeen sen varmistamiseksi, että se soveltuu suoraan uusien (valmiiden tai puolivalmiiden) muovituotteiden valmistukseen, mukaan lukien ainakin </w:t>
      </w:r>
      <w:r>
        <w:rPr>
          <w:rFonts w:ascii="Arial" w:hAnsi="Arial"/>
          <w:sz w:val="20"/>
          <w:shd w:val="clear" w:color="auto" w:fill="FFFFFF"/>
        </w:rPr>
        <w:lastRenderedPageBreak/>
        <w:t>lajittelu ja murskaaminen. Sille voidaan myös tehdä muita mekaanisia käsittelyjä, jotka ovat välttämättömiä muovijätteen lajista ja myöhemmästä käyttötarkoituksesta riippuen, kuten mekaaninen koon pienentäminen laminoimalla tai mikronoimalla, peseminen, sentrifugointi, kuivaus, suodattaminen, puristaminen, pursottaminen ja puhaltaminen.</w:t>
      </w:r>
    </w:p>
    <w:p w14:paraId="1A046A3A" w14:textId="77777777" w:rsidR="00614996" w:rsidRPr="00811A14" w:rsidRDefault="00614996" w:rsidP="003361AE">
      <w:pPr>
        <w:pStyle w:val="ListParagraph"/>
        <w:rPr>
          <w:rFonts w:ascii="Arial" w:hAnsi="Arial" w:cs="Arial"/>
          <w:bCs/>
          <w:sz w:val="20"/>
          <w:szCs w:val="20"/>
        </w:rPr>
      </w:pPr>
    </w:p>
    <w:p w14:paraId="6AE6B7EA" w14:textId="44F2344C" w:rsidR="00AB2F77" w:rsidRPr="00811A14" w:rsidRDefault="00AB2F77" w:rsidP="003361AE">
      <w:pPr>
        <w:pStyle w:val="ListParagraph"/>
        <w:numPr>
          <w:ilvl w:val="0"/>
          <w:numId w:val="9"/>
        </w:numPr>
        <w:ind w:left="426" w:hanging="426"/>
        <w:rPr>
          <w:rFonts w:ascii="Arial" w:hAnsi="Arial" w:cs="Arial"/>
          <w:bCs/>
          <w:sz w:val="20"/>
          <w:szCs w:val="20"/>
        </w:rPr>
      </w:pPr>
      <w:r>
        <w:rPr>
          <w:rFonts w:ascii="Arial" w:hAnsi="Arial"/>
          <w:sz w:val="20"/>
        </w:rPr>
        <w:t>Jos loppukäsittelyn jälkeinen seuraava sovellus on käyttö kosketuksessa elintarvikkeiden kanssa, kunkin kierrätysteknologian osalta on otettava huomioon 27 päivänä maaliskuuta 2008 annetun komission asetuksen (EY) N:o 282/2008 liitteessä I vahvistetut rajoitukset. Jos kierrätysteknologiaa ei ole vielä sisällytetty liitteeseen I mutta Euroopan elintarviketurvallisuusviranomaisen (EFSA) kierrätysteknologiaa koskeva tieteellinen lausunto on julkaistu, kyseiseen asiakirjaan sisältyvät rajoitukset on otettava huomioon.</w:t>
      </w:r>
    </w:p>
    <w:p w14:paraId="2E479CEF" w14:textId="77777777" w:rsidR="00AB2F77" w:rsidRPr="000F6D4F" w:rsidRDefault="00AB2F77" w:rsidP="003361AE">
      <w:pPr>
        <w:rPr>
          <w:rFonts w:ascii="Arial" w:hAnsi="Arial" w:cs="Arial"/>
          <w:bCs/>
          <w:sz w:val="20"/>
          <w:szCs w:val="20"/>
        </w:rPr>
      </w:pPr>
    </w:p>
    <w:p w14:paraId="366BFFA6" w14:textId="1E9F5787" w:rsidR="00614996" w:rsidRDefault="00614996" w:rsidP="003361AE">
      <w:pPr>
        <w:pStyle w:val="ListParagraph"/>
        <w:numPr>
          <w:ilvl w:val="0"/>
          <w:numId w:val="9"/>
        </w:numPr>
        <w:autoSpaceDE/>
        <w:ind w:left="426" w:hanging="426"/>
        <w:rPr>
          <w:rFonts w:ascii="Arial" w:hAnsi="Arial" w:cs="Arial"/>
          <w:bCs/>
          <w:sz w:val="20"/>
          <w:szCs w:val="20"/>
        </w:rPr>
      </w:pPr>
      <w:r>
        <w:rPr>
          <w:rFonts w:ascii="Arial" w:hAnsi="Arial"/>
          <w:sz w:val="20"/>
        </w:rPr>
        <w:t>Liitteessä I olevan 1 kohdan arviointiperusteessa 3 lueteltuihin jätteisiin on tarvittaessa sovellettava puhdistuskäsittelyjä (jotka vahvistetaan tarvittaessa erityismääräyksillä) niiden mahdollisten vaarallisten ominaisuuksien poistamiseksi.</w:t>
      </w:r>
    </w:p>
    <w:p w14:paraId="743C9CE5" w14:textId="77777777" w:rsidR="00F476C2" w:rsidRPr="000F6D4F" w:rsidRDefault="00F476C2" w:rsidP="003361AE">
      <w:pPr>
        <w:pStyle w:val="ListParagraph"/>
        <w:rPr>
          <w:rFonts w:ascii="Arial" w:hAnsi="Arial" w:cs="Arial"/>
          <w:bCs/>
          <w:sz w:val="20"/>
          <w:szCs w:val="20"/>
        </w:rPr>
      </w:pPr>
    </w:p>
    <w:p w14:paraId="683B4F34" w14:textId="77777777" w:rsidR="00614996" w:rsidRDefault="00614996" w:rsidP="003361AE">
      <w:pPr>
        <w:pStyle w:val="ListParagraph"/>
        <w:ind w:left="360"/>
        <w:rPr>
          <w:sz w:val="20"/>
          <w:szCs w:val="20"/>
        </w:rPr>
      </w:pPr>
    </w:p>
    <w:p w14:paraId="465A7E2B" w14:textId="77777777" w:rsidR="00614996" w:rsidRDefault="00614996" w:rsidP="003361AE">
      <w:pPr>
        <w:pStyle w:val="ListParagraph"/>
        <w:ind w:left="360"/>
        <w:rPr>
          <w:sz w:val="20"/>
          <w:szCs w:val="20"/>
        </w:rPr>
      </w:pPr>
    </w:p>
    <w:p w14:paraId="18A71044" w14:textId="77777777" w:rsidR="00614996" w:rsidRDefault="00614996" w:rsidP="003361AE">
      <w:pPr>
        <w:pStyle w:val="anexotit"/>
        <w:shd w:val="clear" w:color="auto" w:fill="FFFFFF"/>
        <w:spacing w:beforeAutospacing="0" w:after="0" w:afterAutospacing="0"/>
        <w:ind w:right="960"/>
        <w:jc w:val="center"/>
        <w:rPr>
          <w:rFonts w:ascii="Arial" w:hAnsi="Arial" w:cs="Arial"/>
          <w:b/>
          <w:bCs/>
          <w:i/>
          <w:sz w:val="20"/>
          <w:szCs w:val="20"/>
        </w:rPr>
      </w:pPr>
      <w:r>
        <w:rPr>
          <w:rFonts w:ascii="Arial" w:hAnsi="Arial"/>
          <w:b/>
          <w:i/>
          <w:sz w:val="20"/>
        </w:rPr>
        <w:t>3. Hankittua kierrätettyä muovimateriaalia koskevat vaatimukset</w:t>
      </w:r>
    </w:p>
    <w:p w14:paraId="5C27AF9B" w14:textId="77777777" w:rsidR="00614996" w:rsidRDefault="00614996" w:rsidP="003361AE">
      <w:pPr>
        <w:jc w:val="center"/>
        <w:rPr>
          <w:rFonts w:ascii="Arial" w:hAnsi="Arial" w:cs="Arial"/>
          <w:b/>
          <w:bCs/>
          <w:sz w:val="20"/>
          <w:szCs w:val="20"/>
        </w:rPr>
      </w:pPr>
    </w:p>
    <w:p w14:paraId="7988C245" w14:textId="77777777" w:rsidR="00614996" w:rsidRDefault="00614996" w:rsidP="003361AE">
      <w:pPr>
        <w:jc w:val="center"/>
        <w:rPr>
          <w:rFonts w:ascii="Arial" w:hAnsi="Arial" w:cs="Arial"/>
          <w:b/>
          <w:bCs/>
          <w:sz w:val="20"/>
          <w:szCs w:val="20"/>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3"/>
        <w:gridCol w:w="4537"/>
      </w:tblGrid>
      <w:tr w:rsidR="00614996" w14:paraId="3B559A4C" w14:textId="77777777" w:rsidTr="004C639F">
        <w:tc>
          <w:tcPr>
            <w:tcW w:w="4393" w:type="dxa"/>
            <w:shd w:val="clear" w:color="auto" w:fill="auto"/>
          </w:tcPr>
          <w:p w14:paraId="0E91BFAA" w14:textId="77777777" w:rsidR="00614996" w:rsidRPr="00B21747" w:rsidRDefault="00614996" w:rsidP="003361AE">
            <w:pPr>
              <w:widowControl w:val="0"/>
              <w:ind w:left="-1134" w:firstLine="1134"/>
              <w:jc w:val="center"/>
              <w:rPr>
                <w:rFonts w:ascii="Arial" w:eastAsia="Calibri" w:hAnsi="Arial" w:cs="Arial"/>
                <w:bCs/>
                <w:sz w:val="20"/>
                <w:szCs w:val="20"/>
              </w:rPr>
            </w:pPr>
            <w:r>
              <w:rPr>
                <w:rFonts w:ascii="Arial" w:hAnsi="Arial"/>
                <w:b/>
                <w:sz w:val="20"/>
              </w:rPr>
              <w:t>Perusteet</w:t>
            </w:r>
          </w:p>
        </w:tc>
        <w:tc>
          <w:tcPr>
            <w:tcW w:w="4537" w:type="dxa"/>
            <w:shd w:val="clear" w:color="auto" w:fill="auto"/>
          </w:tcPr>
          <w:p w14:paraId="08729422" w14:textId="77777777" w:rsidR="00614996" w:rsidRPr="00B21747" w:rsidRDefault="00614996" w:rsidP="003361AE">
            <w:pPr>
              <w:widowControl w:val="0"/>
              <w:jc w:val="center"/>
              <w:rPr>
                <w:rFonts w:ascii="Arial" w:eastAsia="Calibri" w:hAnsi="Arial" w:cs="Arial"/>
                <w:b/>
                <w:sz w:val="20"/>
                <w:szCs w:val="20"/>
                <w:shd w:val="clear" w:color="auto" w:fill="FFFFFF"/>
              </w:rPr>
            </w:pPr>
            <w:r>
              <w:rPr>
                <w:rFonts w:ascii="Arial" w:hAnsi="Arial"/>
                <w:b/>
                <w:sz w:val="20"/>
                <w:shd w:val="clear" w:color="auto" w:fill="FFFFFF"/>
              </w:rPr>
              <w:t>Valvontavaatimukset</w:t>
            </w:r>
          </w:p>
          <w:p w14:paraId="2EA998BF" w14:textId="77777777" w:rsidR="00614996" w:rsidRPr="00B21747" w:rsidRDefault="00614996" w:rsidP="003361AE">
            <w:pPr>
              <w:widowControl w:val="0"/>
              <w:jc w:val="center"/>
              <w:rPr>
                <w:rFonts w:ascii="Arial" w:eastAsia="Calibri" w:hAnsi="Arial" w:cs="Arial"/>
                <w:b/>
                <w:sz w:val="20"/>
                <w:szCs w:val="20"/>
                <w:shd w:val="clear" w:color="auto" w:fill="FFFFFF"/>
              </w:rPr>
            </w:pPr>
          </w:p>
        </w:tc>
      </w:tr>
      <w:tr w:rsidR="00614996" w14:paraId="767ACB84" w14:textId="77777777" w:rsidTr="004C639F">
        <w:trPr>
          <w:trHeight w:val="2692"/>
        </w:trPr>
        <w:tc>
          <w:tcPr>
            <w:tcW w:w="4393" w:type="dxa"/>
            <w:shd w:val="clear" w:color="auto" w:fill="auto"/>
          </w:tcPr>
          <w:p w14:paraId="5E0D3750" w14:textId="77777777" w:rsidR="00614996" w:rsidRPr="00B21747" w:rsidRDefault="00614996" w:rsidP="003361AE">
            <w:pPr>
              <w:pStyle w:val="ListParagraph"/>
              <w:widowControl w:val="0"/>
              <w:ind w:left="171" w:hanging="284"/>
              <w:rPr>
                <w:rFonts w:ascii="Arial" w:hAnsi="Arial" w:cs="Arial"/>
                <w:sz w:val="20"/>
                <w:szCs w:val="20"/>
              </w:rPr>
            </w:pPr>
          </w:p>
          <w:p w14:paraId="3C0FF2DF" w14:textId="40C4B434" w:rsidR="00614996" w:rsidRPr="00B21747" w:rsidRDefault="00614996" w:rsidP="003361AE">
            <w:pPr>
              <w:pStyle w:val="HTMLPreformatted"/>
              <w:widowControl w:val="0"/>
              <w:numPr>
                <w:ilvl w:val="0"/>
                <w:numId w:val="10"/>
              </w:numPr>
              <w:shd w:val="clear" w:color="auto" w:fill="FFFFFF"/>
              <w:ind w:left="313" w:hanging="284"/>
              <w:jc w:val="both"/>
              <w:rPr>
                <w:rFonts w:ascii="Arial" w:eastAsia="Calibri" w:hAnsi="Arial" w:cs="Arial"/>
                <w:bCs/>
              </w:rPr>
            </w:pPr>
            <w:r>
              <w:rPr>
                <w:rFonts w:ascii="Arial" w:hAnsi="Arial"/>
              </w:rPr>
              <w:t xml:space="preserve"> Soveltuvissa tapauksissa kierrätetyn muovimateriaalin kuvausta varten saatavilla olevista standardeista, jotka on vahvistettu asiaa koskevissa teknisissä UNE-EN-standardeissa, on käytettävä niiden ajantasaisinta ja uusinta versiota:</w:t>
            </w:r>
          </w:p>
          <w:p w14:paraId="4AE523B0" w14:textId="77777777" w:rsidR="00614996" w:rsidRPr="00B21747" w:rsidRDefault="00614996" w:rsidP="003361AE">
            <w:pPr>
              <w:pStyle w:val="HTMLPreformatted"/>
              <w:widowControl w:val="0"/>
              <w:numPr>
                <w:ilvl w:val="0"/>
                <w:numId w:val="12"/>
              </w:numPr>
              <w:shd w:val="clear" w:color="auto" w:fill="FFFFFF"/>
              <w:tabs>
                <w:tab w:val="clear" w:pos="916"/>
                <w:tab w:val="left" w:pos="1021"/>
              </w:tabs>
              <w:jc w:val="both"/>
              <w:rPr>
                <w:rFonts w:ascii="Arial" w:eastAsia="Calibri" w:hAnsi="Arial" w:cs="Arial"/>
                <w:bCs/>
              </w:rPr>
            </w:pPr>
            <w:proofErr w:type="spellStart"/>
            <w:r w:rsidRPr="00DF19C4">
              <w:rPr>
                <w:rFonts w:ascii="Arial" w:hAnsi="Arial"/>
                <w:lang w:val="es-ES"/>
              </w:rPr>
              <w:t>Polystyreeni</w:t>
            </w:r>
            <w:proofErr w:type="spellEnd"/>
            <w:r w:rsidRPr="00DF19C4">
              <w:rPr>
                <w:rFonts w:ascii="Arial" w:hAnsi="Arial"/>
                <w:lang w:val="es-ES"/>
              </w:rPr>
              <w:t xml:space="preserve">: UNE-EN </w:t>
            </w:r>
            <w:proofErr w:type="gramStart"/>
            <w:r w:rsidRPr="00DF19C4">
              <w:rPr>
                <w:rFonts w:ascii="Arial" w:hAnsi="Arial"/>
                <w:lang w:val="es-ES"/>
              </w:rPr>
              <w:t>15342 ”Plásticos</w:t>
            </w:r>
            <w:proofErr w:type="gramEnd"/>
            <w:r w:rsidRPr="00DF19C4">
              <w:rPr>
                <w:rFonts w:ascii="Arial" w:hAnsi="Arial"/>
                <w:lang w:val="es-ES"/>
              </w:rPr>
              <w:t>. Plásticos reciclados. Caracterización de reciclados de poliestireno (PS)” [</w:t>
            </w:r>
            <w:proofErr w:type="spellStart"/>
            <w:r w:rsidRPr="00DF19C4">
              <w:rPr>
                <w:rFonts w:ascii="Arial" w:hAnsi="Arial"/>
                <w:lang w:val="es-ES"/>
              </w:rPr>
              <w:t>Muovit</w:t>
            </w:r>
            <w:proofErr w:type="spellEnd"/>
            <w:r w:rsidRPr="00DF19C4">
              <w:rPr>
                <w:rFonts w:ascii="Arial" w:hAnsi="Arial"/>
                <w:lang w:val="es-ES"/>
              </w:rPr>
              <w:t xml:space="preserve">. </w:t>
            </w:r>
            <w:r>
              <w:rPr>
                <w:rFonts w:ascii="Arial" w:hAnsi="Arial"/>
              </w:rPr>
              <w:t>Kierrätysmuovit. Polystyreenin (PS) kierrätyksen kuvaus]</w:t>
            </w:r>
          </w:p>
          <w:p w14:paraId="5396E623" w14:textId="77777777" w:rsidR="00614996" w:rsidRPr="00B21747" w:rsidRDefault="00614996" w:rsidP="003361AE">
            <w:pPr>
              <w:pStyle w:val="HTMLPreformatted"/>
              <w:widowControl w:val="0"/>
              <w:shd w:val="clear" w:color="auto" w:fill="FFFFFF"/>
              <w:tabs>
                <w:tab w:val="clear" w:pos="916"/>
                <w:tab w:val="left" w:pos="1021"/>
              </w:tabs>
              <w:ind w:left="673"/>
              <w:jc w:val="both"/>
              <w:rPr>
                <w:rFonts w:ascii="Arial" w:eastAsia="Calibri" w:hAnsi="Arial" w:cs="Arial"/>
                <w:bCs/>
              </w:rPr>
            </w:pPr>
          </w:p>
          <w:p w14:paraId="5F07A654" w14:textId="77777777" w:rsidR="00614996" w:rsidRPr="00B21747" w:rsidRDefault="00614996" w:rsidP="003361AE">
            <w:pPr>
              <w:pStyle w:val="HTMLPreformatted"/>
              <w:widowControl w:val="0"/>
              <w:numPr>
                <w:ilvl w:val="0"/>
                <w:numId w:val="13"/>
              </w:numPr>
              <w:shd w:val="clear" w:color="auto" w:fill="FFFFFF"/>
              <w:jc w:val="both"/>
              <w:rPr>
                <w:rFonts w:ascii="Arial" w:eastAsia="Calibri" w:hAnsi="Arial" w:cs="Arial"/>
                <w:bCs/>
              </w:rPr>
            </w:pPr>
            <w:proofErr w:type="spellStart"/>
            <w:r w:rsidRPr="00DF19C4">
              <w:rPr>
                <w:rFonts w:ascii="Arial" w:hAnsi="Arial"/>
                <w:lang w:val="es-ES"/>
              </w:rPr>
              <w:t>Polyeteeni</w:t>
            </w:r>
            <w:proofErr w:type="spellEnd"/>
            <w:r w:rsidRPr="00DF19C4">
              <w:rPr>
                <w:rFonts w:ascii="Arial" w:hAnsi="Arial"/>
                <w:lang w:val="es-ES"/>
              </w:rPr>
              <w:t xml:space="preserve">: UNE-EN </w:t>
            </w:r>
            <w:proofErr w:type="gramStart"/>
            <w:r w:rsidRPr="00DF19C4">
              <w:rPr>
                <w:rFonts w:ascii="Arial" w:hAnsi="Arial"/>
                <w:lang w:val="es-ES"/>
              </w:rPr>
              <w:t>15344 ”Plásticos</w:t>
            </w:r>
            <w:proofErr w:type="gramEnd"/>
            <w:r w:rsidRPr="00DF19C4">
              <w:rPr>
                <w:rFonts w:ascii="Arial" w:hAnsi="Arial"/>
                <w:lang w:val="es-ES"/>
              </w:rPr>
              <w:t>. Plásticos reciclados. Caracterización de reciclados de polietileno (PE)” [</w:t>
            </w:r>
            <w:proofErr w:type="spellStart"/>
            <w:r w:rsidRPr="00DF19C4">
              <w:rPr>
                <w:rFonts w:ascii="Arial" w:hAnsi="Arial"/>
                <w:lang w:val="es-ES"/>
              </w:rPr>
              <w:t>Muovit</w:t>
            </w:r>
            <w:proofErr w:type="spellEnd"/>
            <w:r w:rsidRPr="00DF19C4">
              <w:rPr>
                <w:rFonts w:ascii="Arial" w:hAnsi="Arial"/>
                <w:lang w:val="es-ES"/>
              </w:rPr>
              <w:t xml:space="preserve">. </w:t>
            </w:r>
            <w:r>
              <w:rPr>
                <w:rFonts w:ascii="Arial" w:hAnsi="Arial"/>
              </w:rPr>
              <w:t>Kierrätysmuovit. Polyeteenin (PE) kierrätyksen kuvaus]</w:t>
            </w:r>
          </w:p>
          <w:p w14:paraId="4384C7A5" w14:textId="77777777" w:rsidR="00614996" w:rsidRPr="00B21747" w:rsidRDefault="00614996" w:rsidP="003361AE">
            <w:pPr>
              <w:pStyle w:val="HTMLPreformatted"/>
              <w:widowControl w:val="0"/>
              <w:shd w:val="clear" w:color="auto" w:fill="FFFFFF"/>
              <w:ind w:left="673"/>
              <w:jc w:val="both"/>
              <w:rPr>
                <w:rFonts w:ascii="Arial" w:eastAsia="Calibri" w:hAnsi="Arial" w:cs="Arial"/>
                <w:bCs/>
              </w:rPr>
            </w:pPr>
          </w:p>
          <w:p w14:paraId="57EBEAB1" w14:textId="77777777" w:rsidR="00614996" w:rsidRPr="00B21747" w:rsidRDefault="00614996" w:rsidP="003361AE">
            <w:pPr>
              <w:pStyle w:val="HTMLPreformatted"/>
              <w:widowControl w:val="0"/>
              <w:numPr>
                <w:ilvl w:val="0"/>
                <w:numId w:val="13"/>
              </w:numPr>
              <w:shd w:val="clear" w:color="auto" w:fill="FFFFFF"/>
              <w:jc w:val="both"/>
              <w:rPr>
                <w:rFonts w:ascii="Arial" w:eastAsia="Calibri" w:hAnsi="Arial" w:cs="Arial"/>
                <w:bCs/>
              </w:rPr>
            </w:pPr>
            <w:proofErr w:type="spellStart"/>
            <w:r w:rsidRPr="00DF19C4">
              <w:rPr>
                <w:rFonts w:ascii="Arial" w:hAnsi="Arial"/>
                <w:lang w:val="es-ES"/>
              </w:rPr>
              <w:t>Polypropeeni</w:t>
            </w:r>
            <w:proofErr w:type="spellEnd"/>
            <w:r w:rsidRPr="00DF19C4">
              <w:rPr>
                <w:rFonts w:ascii="Arial" w:hAnsi="Arial"/>
                <w:lang w:val="es-ES"/>
              </w:rPr>
              <w:t xml:space="preserve">: UNE-EN </w:t>
            </w:r>
            <w:proofErr w:type="gramStart"/>
            <w:r w:rsidRPr="00DF19C4">
              <w:rPr>
                <w:rFonts w:ascii="Arial" w:hAnsi="Arial"/>
                <w:lang w:val="es-ES"/>
              </w:rPr>
              <w:t>15345 ”Plásticos</w:t>
            </w:r>
            <w:proofErr w:type="gramEnd"/>
            <w:r w:rsidRPr="00DF19C4">
              <w:rPr>
                <w:rFonts w:ascii="Arial" w:hAnsi="Arial"/>
                <w:lang w:val="es-ES"/>
              </w:rPr>
              <w:t>. Plásticos reciclados. Caracterización de reciclados de polipropileno (PP)” [</w:t>
            </w:r>
            <w:proofErr w:type="spellStart"/>
            <w:r w:rsidRPr="00DF19C4">
              <w:rPr>
                <w:rFonts w:ascii="Arial" w:hAnsi="Arial"/>
                <w:lang w:val="es-ES"/>
              </w:rPr>
              <w:t>Muovit</w:t>
            </w:r>
            <w:proofErr w:type="spellEnd"/>
            <w:r w:rsidRPr="00DF19C4">
              <w:rPr>
                <w:rFonts w:ascii="Arial" w:hAnsi="Arial"/>
                <w:lang w:val="es-ES"/>
              </w:rPr>
              <w:t xml:space="preserve">. </w:t>
            </w:r>
            <w:r>
              <w:rPr>
                <w:rFonts w:ascii="Arial" w:hAnsi="Arial"/>
              </w:rPr>
              <w:t>Kierrätysmuovit. Polypropeenin (PP) kierrätyksen kuvaus]</w:t>
            </w:r>
          </w:p>
          <w:p w14:paraId="10977BC5" w14:textId="77777777" w:rsidR="00614996" w:rsidRPr="00B21747" w:rsidRDefault="00614996" w:rsidP="003361AE">
            <w:pPr>
              <w:pStyle w:val="ListParagraph"/>
              <w:widowControl w:val="0"/>
              <w:rPr>
                <w:rFonts w:ascii="Arial" w:hAnsi="Arial" w:cs="Arial"/>
                <w:bCs/>
                <w:sz w:val="20"/>
                <w:szCs w:val="20"/>
              </w:rPr>
            </w:pPr>
          </w:p>
          <w:p w14:paraId="1E73E486" w14:textId="77777777" w:rsidR="00614996" w:rsidRPr="00B21747" w:rsidRDefault="00614996" w:rsidP="003361AE">
            <w:pPr>
              <w:pStyle w:val="HTMLPreformatted"/>
              <w:widowControl w:val="0"/>
              <w:numPr>
                <w:ilvl w:val="0"/>
                <w:numId w:val="13"/>
              </w:numPr>
              <w:shd w:val="clear" w:color="auto" w:fill="FFFFFF"/>
              <w:jc w:val="both"/>
              <w:rPr>
                <w:rFonts w:ascii="Arial" w:eastAsia="Calibri" w:hAnsi="Arial" w:cs="Arial"/>
                <w:bCs/>
              </w:rPr>
            </w:pPr>
            <w:proofErr w:type="spellStart"/>
            <w:r w:rsidRPr="00DF19C4">
              <w:rPr>
                <w:rFonts w:ascii="Arial" w:hAnsi="Arial"/>
                <w:lang w:val="es-ES"/>
              </w:rPr>
              <w:t>Poly</w:t>
            </w:r>
            <w:proofErr w:type="spellEnd"/>
            <w:r w:rsidRPr="00DF19C4">
              <w:rPr>
                <w:rFonts w:ascii="Arial" w:hAnsi="Arial"/>
                <w:lang w:val="es-ES"/>
              </w:rPr>
              <w:t>(</w:t>
            </w:r>
            <w:proofErr w:type="spellStart"/>
            <w:r w:rsidRPr="00DF19C4">
              <w:rPr>
                <w:rFonts w:ascii="Arial" w:hAnsi="Arial"/>
                <w:lang w:val="es-ES"/>
              </w:rPr>
              <w:t>vinyylikloridi</w:t>
            </w:r>
            <w:proofErr w:type="spellEnd"/>
            <w:r w:rsidRPr="00DF19C4">
              <w:rPr>
                <w:rFonts w:ascii="Arial" w:hAnsi="Arial"/>
                <w:lang w:val="es-ES"/>
              </w:rPr>
              <w:t xml:space="preserve">): UNE-EN </w:t>
            </w:r>
            <w:proofErr w:type="gramStart"/>
            <w:r w:rsidRPr="00DF19C4">
              <w:rPr>
                <w:rFonts w:ascii="Arial" w:hAnsi="Arial"/>
                <w:lang w:val="es-ES"/>
              </w:rPr>
              <w:t>15346 ”Plásticos</w:t>
            </w:r>
            <w:proofErr w:type="gramEnd"/>
            <w:r w:rsidRPr="00DF19C4">
              <w:rPr>
                <w:rFonts w:ascii="Arial" w:hAnsi="Arial"/>
                <w:lang w:val="es-ES"/>
              </w:rPr>
              <w:t xml:space="preserve">. Plásticos reciclados. Caracterización de reciclados de </w:t>
            </w:r>
            <w:proofErr w:type="gramStart"/>
            <w:r w:rsidRPr="00DF19C4">
              <w:rPr>
                <w:rFonts w:ascii="Arial" w:hAnsi="Arial"/>
                <w:lang w:val="es-ES"/>
              </w:rPr>
              <w:t>poli(</w:t>
            </w:r>
            <w:proofErr w:type="gramEnd"/>
            <w:r w:rsidRPr="00DF19C4">
              <w:rPr>
                <w:rFonts w:ascii="Arial" w:hAnsi="Arial"/>
                <w:lang w:val="es-ES"/>
              </w:rPr>
              <w:t>cloruro de vinilo) (PVC)” [</w:t>
            </w:r>
            <w:proofErr w:type="spellStart"/>
            <w:r w:rsidRPr="00DF19C4">
              <w:rPr>
                <w:rFonts w:ascii="Arial" w:hAnsi="Arial"/>
                <w:lang w:val="es-ES"/>
              </w:rPr>
              <w:t>Muovit</w:t>
            </w:r>
            <w:proofErr w:type="spellEnd"/>
            <w:r w:rsidRPr="00DF19C4">
              <w:rPr>
                <w:rFonts w:ascii="Arial" w:hAnsi="Arial"/>
                <w:lang w:val="es-ES"/>
              </w:rPr>
              <w:t xml:space="preserve">. </w:t>
            </w:r>
            <w:r>
              <w:rPr>
                <w:rFonts w:ascii="Arial" w:hAnsi="Arial"/>
              </w:rPr>
              <w:t xml:space="preserve">Kierrätysmuovit. Poly(vinyylikloridin) </w:t>
            </w:r>
            <w:r>
              <w:rPr>
                <w:rFonts w:ascii="Arial" w:hAnsi="Arial"/>
              </w:rPr>
              <w:lastRenderedPageBreak/>
              <w:t>(PVC) kierrätyksen kuvaus]</w:t>
            </w:r>
          </w:p>
          <w:p w14:paraId="5F12A5BF" w14:textId="77777777" w:rsidR="00614996" w:rsidRPr="00B21747" w:rsidRDefault="00614996" w:rsidP="003361AE">
            <w:pPr>
              <w:pStyle w:val="HTMLPreformatted"/>
              <w:widowControl w:val="0"/>
              <w:shd w:val="clear" w:color="auto" w:fill="FFFFFF"/>
              <w:jc w:val="both"/>
              <w:rPr>
                <w:rFonts w:ascii="Arial" w:eastAsia="Calibri" w:hAnsi="Arial" w:cs="Arial"/>
                <w:bCs/>
              </w:rPr>
            </w:pPr>
          </w:p>
          <w:p w14:paraId="696D6BA6" w14:textId="77777777" w:rsidR="00614996" w:rsidRPr="00B21747" w:rsidRDefault="00614996" w:rsidP="003361AE">
            <w:pPr>
              <w:pStyle w:val="HTMLPreformatted"/>
              <w:widowControl w:val="0"/>
              <w:numPr>
                <w:ilvl w:val="0"/>
                <w:numId w:val="13"/>
              </w:numPr>
              <w:shd w:val="clear" w:color="auto" w:fill="FFFFFF"/>
              <w:jc w:val="both"/>
              <w:rPr>
                <w:rFonts w:ascii="Arial" w:eastAsia="Calibri" w:hAnsi="Arial" w:cs="Arial"/>
                <w:bCs/>
              </w:rPr>
            </w:pPr>
            <w:r>
              <w:rPr>
                <w:rFonts w:ascii="Arial" w:hAnsi="Arial"/>
              </w:rPr>
              <w:t xml:space="preserve">Poly(eteenitereftalaatti): UNE-EN 15348 ”Plásticos. </w:t>
            </w:r>
            <w:r w:rsidRPr="00DF19C4">
              <w:rPr>
                <w:rFonts w:ascii="Arial" w:hAnsi="Arial"/>
                <w:lang w:val="es-ES"/>
              </w:rPr>
              <w:t xml:space="preserve">Plásticos reciclados. Caracterización de reciclados de </w:t>
            </w:r>
            <w:proofErr w:type="gramStart"/>
            <w:r w:rsidRPr="00DF19C4">
              <w:rPr>
                <w:rFonts w:ascii="Arial" w:hAnsi="Arial"/>
                <w:lang w:val="es-ES"/>
              </w:rPr>
              <w:t>poli(</w:t>
            </w:r>
            <w:proofErr w:type="gramEnd"/>
            <w:r w:rsidRPr="00DF19C4">
              <w:rPr>
                <w:rFonts w:ascii="Arial" w:hAnsi="Arial"/>
                <w:lang w:val="es-ES"/>
              </w:rPr>
              <w:t>tereftalato de etileno) (PET)” [</w:t>
            </w:r>
            <w:proofErr w:type="spellStart"/>
            <w:r w:rsidRPr="00DF19C4">
              <w:rPr>
                <w:rFonts w:ascii="Arial" w:hAnsi="Arial"/>
                <w:lang w:val="es-ES"/>
              </w:rPr>
              <w:t>Muovit</w:t>
            </w:r>
            <w:proofErr w:type="spellEnd"/>
            <w:r w:rsidRPr="00DF19C4">
              <w:rPr>
                <w:rFonts w:ascii="Arial" w:hAnsi="Arial"/>
                <w:lang w:val="es-ES"/>
              </w:rPr>
              <w:t xml:space="preserve">. </w:t>
            </w:r>
            <w:r>
              <w:rPr>
                <w:rFonts w:ascii="Arial" w:hAnsi="Arial"/>
              </w:rPr>
              <w:t>Kierrätysmuovit. Poly(eteenitereftalaatti) (PET) kierrätyksen kuvaus]</w:t>
            </w:r>
          </w:p>
          <w:p w14:paraId="25C7A249" w14:textId="77777777" w:rsidR="00614996" w:rsidRPr="00B21747" w:rsidRDefault="00614996" w:rsidP="003361AE">
            <w:pPr>
              <w:pStyle w:val="HTMLPreformatted"/>
              <w:widowControl w:val="0"/>
              <w:shd w:val="clear" w:color="auto" w:fill="FFFFFF"/>
              <w:ind w:left="313"/>
              <w:jc w:val="both"/>
              <w:rPr>
                <w:rFonts w:ascii="Arial" w:eastAsia="Calibri" w:hAnsi="Arial" w:cs="Arial"/>
                <w:bCs/>
              </w:rPr>
            </w:pPr>
          </w:p>
          <w:p w14:paraId="76A9A255" w14:textId="77777777" w:rsidR="00614996" w:rsidRPr="00B21747" w:rsidRDefault="00614996" w:rsidP="003361AE">
            <w:pPr>
              <w:pStyle w:val="HTMLPreformatted"/>
              <w:widowControl w:val="0"/>
              <w:shd w:val="clear" w:color="auto" w:fill="FFFFFF"/>
              <w:ind w:left="313"/>
              <w:jc w:val="both"/>
              <w:rPr>
                <w:rFonts w:ascii="Arial" w:eastAsia="Calibri" w:hAnsi="Arial" w:cs="Arial"/>
                <w:bCs/>
              </w:rPr>
            </w:pPr>
          </w:p>
          <w:p w14:paraId="09255850" w14:textId="06D1EE66" w:rsidR="00B455A5" w:rsidRPr="00965632" w:rsidRDefault="00614996" w:rsidP="003361AE">
            <w:pPr>
              <w:pStyle w:val="HTMLPreformatted"/>
              <w:shd w:val="clear" w:color="auto" w:fill="FFFFFF"/>
              <w:jc w:val="both"/>
              <w:rPr>
                <w:rFonts w:ascii="Arial" w:eastAsia="Calibri" w:hAnsi="Arial" w:cs="Arial"/>
                <w:b/>
                <w:bCs/>
                <w:i/>
              </w:rPr>
            </w:pPr>
            <w:r>
              <w:rPr>
                <w:rFonts w:ascii="Arial" w:hAnsi="Arial"/>
              </w:rPr>
              <w:t xml:space="preserve">Jos kuvausta koskevaa teknistä standardia ei ole, saadun materiaalin on oltava asiakkaan teknisten eritelmien mukainen, jotta sitä voidaan käyttää suoraan jalostusteollisuudessa joko elintarvikkeiden kanssa kosketukseen joutuvien materiaalien ja tarvikkeiden tai muiden muovituotteiden valmistuksessa. </w:t>
            </w:r>
          </w:p>
          <w:p w14:paraId="64C59295" w14:textId="78B9A9BC" w:rsidR="00614996" w:rsidRPr="00B21747" w:rsidRDefault="00614996" w:rsidP="003361AE">
            <w:pPr>
              <w:pStyle w:val="HTMLPreformatted"/>
              <w:widowControl w:val="0"/>
              <w:shd w:val="clear" w:color="auto" w:fill="FFFFFF"/>
              <w:ind w:left="313"/>
              <w:jc w:val="both"/>
              <w:rPr>
                <w:rFonts w:ascii="Arial" w:eastAsia="Calibri" w:hAnsi="Arial" w:cs="Arial"/>
                <w:bCs/>
              </w:rPr>
            </w:pPr>
          </w:p>
          <w:p w14:paraId="0A955A24" w14:textId="77777777" w:rsidR="00614996" w:rsidRPr="00B21747" w:rsidRDefault="00614996" w:rsidP="003361AE">
            <w:pPr>
              <w:pStyle w:val="HTMLPreformatted"/>
              <w:widowControl w:val="0"/>
              <w:shd w:val="clear" w:color="auto" w:fill="FFFFFF"/>
              <w:ind w:left="313"/>
              <w:jc w:val="both"/>
              <w:rPr>
                <w:rFonts w:ascii="Arial" w:eastAsia="Calibri" w:hAnsi="Arial" w:cs="Arial"/>
                <w:bCs/>
              </w:rPr>
            </w:pPr>
          </w:p>
        </w:tc>
        <w:tc>
          <w:tcPr>
            <w:tcW w:w="4537" w:type="dxa"/>
            <w:tcBorders>
              <w:bottom w:val="nil"/>
            </w:tcBorders>
            <w:shd w:val="clear" w:color="auto" w:fill="auto"/>
          </w:tcPr>
          <w:p w14:paraId="1EAFBBCC" w14:textId="77777777" w:rsidR="00614996" w:rsidRPr="00B21747" w:rsidRDefault="00614996" w:rsidP="003361AE">
            <w:pPr>
              <w:widowControl w:val="0"/>
              <w:jc w:val="both"/>
              <w:rPr>
                <w:rFonts w:ascii="Arial" w:eastAsia="Calibri" w:hAnsi="Arial" w:cs="Arial"/>
                <w:bCs/>
                <w:sz w:val="20"/>
                <w:szCs w:val="20"/>
              </w:rPr>
            </w:pPr>
          </w:p>
          <w:p w14:paraId="56C434BC"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Pätevän henkilöstön on tarkastettava, jotta kukin erä vastaa asiaankuuluvaa standardia tai eritelmää.</w:t>
            </w:r>
          </w:p>
          <w:p w14:paraId="4027EFE8" w14:textId="77777777" w:rsidR="00614996" w:rsidRPr="00B21747" w:rsidRDefault="00614996" w:rsidP="003361AE">
            <w:pPr>
              <w:widowControl w:val="0"/>
              <w:jc w:val="both"/>
              <w:rPr>
                <w:rFonts w:ascii="Arial" w:eastAsia="Calibri" w:hAnsi="Arial" w:cs="Arial"/>
                <w:bCs/>
                <w:sz w:val="20"/>
                <w:szCs w:val="20"/>
              </w:rPr>
            </w:pPr>
          </w:p>
          <w:p w14:paraId="572B686D"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Tuotteen laatu on todennettava seuraavin tavoin:</w:t>
            </w:r>
          </w:p>
          <w:p w14:paraId="375212F0"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Silmämääräinen tarkastus.</w:t>
            </w:r>
          </w:p>
          <w:p w14:paraId="62AD45E5"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Fyysisten ja kemiallisten ominaisuuksien määrittely: kullekin muovilajille standardeissa tai sitä tarkoitusta koskevissa teknisissä eritelmissä ja erityisissä teollisuusstandardeissa, joita varten muovi on otettu talteen, tarkoitettujen laboratoriokokeiden tekeminen. Ylimääräiset laboratoriokokeet voivat olla tarpeen myös asiakkaan lisävaatimusten mukaisesti.</w:t>
            </w:r>
          </w:p>
          <w:p w14:paraId="2C5F51B0" w14:textId="77777777" w:rsidR="00614996" w:rsidRPr="00B21747" w:rsidRDefault="00614996" w:rsidP="003361AE">
            <w:pPr>
              <w:widowControl w:val="0"/>
              <w:jc w:val="both"/>
              <w:rPr>
                <w:rFonts w:ascii="Arial" w:eastAsia="Calibri" w:hAnsi="Arial" w:cs="Arial"/>
                <w:bCs/>
                <w:sz w:val="20"/>
                <w:szCs w:val="20"/>
              </w:rPr>
            </w:pPr>
          </w:p>
          <w:p w14:paraId="5FCD8B34"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Kustakin kierrätetystä muovimateriaalilajista otettuja edustavia näytteitä on analysoitava asianmukaisin väliajoin ja jos toimintaprosessissa tapahtuu merkittäviä muutoksia.</w:t>
            </w:r>
          </w:p>
          <w:p w14:paraId="6B62218E" w14:textId="77777777" w:rsidR="00614996" w:rsidRPr="00B21747" w:rsidRDefault="00614996" w:rsidP="003361AE">
            <w:pPr>
              <w:widowControl w:val="0"/>
              <w:jc w:val="both"/>
              <w:rPr>
                <w:rFonts w:ascii="Arial" w:eastAsia="Calibri" w:hAnsi="Arial" w:cs="Arial"/>
                <w:bCs/>
                <w:sz w:val="20"/>
                <w:szCs w:val="20"/>
              </w:rPr>
            </w:pPr>
          </w:p>
          <w:p w14:paraId="2EAE325B"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Sopiva näytteenottotiheys on määritettävä ottaen huomioon seuraavat tekijät:</w:t>
            </w:r>
          </w:p>
          <w:p w14:paraId="6BCEAAF1" w14:textId="77777777" w:rsidR="00614996" w:rsidRPr="00B21747" w:rsidRDefault="00614996" w:rsidP="003361AE">
            <w:pPr>
              <w:widowControl w:val="0"/>
              <w:jc w:val="both"/>
              <w:rPr>
                <w:rFonts w:ascii="Arial" w:eastAsia="Calibri" w:hAnsi="Arial" w:cs="Arial"/>
                <w:bCs/>
                <w:sz w:val="20"/>
                <w:szCs w:val="20"/>
              </w:rPr>
            </w:pPr>
          </w:p>
          <w:p w14:paraId="7280D03D"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Odotettu vaihtelu (esim. aiempien tulosten perusteella).</w:t>
            </w:r>
          </w:p>
          <w:p w14:paraId="52C1BB8E" w14:textId="77777777" w:rsidR="00614996" w:rsidRPr="00B21747" w:rsidRDefault="00614996" w:rsidP="003361AE">
            <w:pPr>
              <w:widowControl w:val="0"/>
              <w:jc w:val="both"/>
              <w:rPr>
                <w:rFonts w:ascii="Arial" w:eastAsia="Calibri" w:hAnsi="Arial" w:cs="Arial"/>
                <w:bCs/>
                <w:sz w:val="20"/>
                <w:szCs w:val="20"/>
              </w:rPr>
            </w:pPr>
          </w:p>
          <w:p w14:paraId="6D45191D"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 xml:space="preserve">Luontainen riski sille, että muovijätteen laatu muuttuu sen saapuessa laitokseen, jossa mekaaninen käsittely suoritetaan, erityisesti </w:t>
            </w:r>
            <w:r>
              <w:rPr>
                <w:rFonts w:ascii="Arial" w:hAnsi="Arial"/>
                <w:sz w:val="20"/>
              </w:rPr>
              <w:lastRenderedPageBreak/>
              <w:t>vaarallisia aineita sisältävien muovien korkea keskimääräinen pitoisuus.</w:t>
            </w:r>
          </w:p>
          <w:p w14:paraId="0EE16845" w14:textId="77777777" w:rsidR="00614996" w:rsidRPr="00B21747" w:rsidRDefault="00614996" w:rsidP="003361AE">
            <w:pPr>
              <w:widowControl w:val="0"/>
              <w:jc w:val="both"/>
              <w:rPr>
                <w:rFonts w:ascii="Arial" w:eastAsia="Calibri" w:hAnsi="Arial" w:cs="Arial"/>
                <w:bCs/>
                <w:sz w:val="20"/>
                <w:szCs w:val="20"/>
              </w:rPr>
            </w:pPr>
          </w:p>
          <w:p w14:paraId="7869E6EB"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Näytteenottomenetelmän luontainen tarkkuus.</w:t>
            </w:r>
          </w:p>
          <w:p w14:paraId="11CCCCFF" w14:textId="77777777" w:rsidR="00614996" w:rsidRPr="00B21747" w:rsidRDefault="00614996" w:rsidP="003361AE">
            <w:pPr>
              <w:widowControl w:val="0"/>
              <w:ind w:left="347"/>
              <w:jc w:val="both"/>
              <w:rPr>
                <w:rFonts w:ascii="Arial" w:eastAsia="Calibri" w:hAnsi="Arial" w:cs="Arial"/>
                <w:bCs/>
                <w:sz w:val="20"/>
                <w:szCs w:val="20"/>
              </w:rPr>
            </w:pPr>
          </w:p>
          <w:p w14:paraId="78E0FD6B"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Tulosten läheisyys sellaisten pitoisuusrajojen kanssa, joiden perusteella ainetta pidetään vaarallisena tai sen markkinoille saattamista rajoitetaan.</w:t>
            </w:r>
          </w:p>
          <w:p w14:paraId="6A66E735" w14:textId="77777777" w:rsidR="00614996" w:rsidRPr="00B21747" w:rsidRDefault="00614996" w:rsidP="003361AE">
            <w:pPr>
              <w:widowControl w:val="0"/>
              <w:jc w:val="both"/>
              <w:rPr>
                <w:rFonts w:ascii="Arial" w:eastAsia="Calibri" w:hAnsi="Arial" w:cs="Arial"/>
                <w:bCs/>
                <w:sz w:val="20"/>
                <w:szCs w:val="20"/>
              </w:rPr>
            </w:pPr>
          </w:p>
          <w:p w14:paraId="08C0C77B"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Muiden kuin muoviosien pitoisuuden tulosten läheisyys suhteessa kahden prosentin enimmäismäärään kierrätetyn muovimateriaalin kokonaismäärästä kuivapainona.</w:t>
            </w:r>
          </w:p>
          <w:p w14:paraId="66B16A63" w14:textId="77777777" w:rsidR="00614996" w:rsidRPr="00B21747" w:rsidRDefault="00614996" w:rsidP="003361AE">
            <w:pPr>
              <w:widowControl w:val="0"/>
              <w:jc w:val="both"/>
              <w:rPr>
                <w:rFonts w:ascii="Arial" w:eastAsia="Calibri" w:hAnsi="Arial" w:cs="Arial"/>
                <w:bCs/>
                <w:sz w:val="20"/>
                <w:szCs w:val="20"/>
              </w:rPr>
            </w:pPr>
          </w:p>
          <w:p w14:paraId="3F4B345A" w14:textId="77777777" w:rsidR="00614996" w:rsidRPr="00B21747" w:rsidRDefault="00614996" w:rsidP="003361AE">
            <w:pPr>
              <w:widowControl w:val="0"/>
              <w:jc w:val="both"/>
              <w:rPr>
                <w:rFonts w:ascii="Arial" w:eastAsia="Calibri" w:hAnsi="Arial" w:cs="Arial"/>
                <w:bCs/>
                <w:sz w:val="20"/>
                <w:szCs w:val="20"/>
              </w:rPr>
            </w:pPr>
          </w:p>
          <w:p w14:paraId="4324391C"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Edustavia näytteitä on otettava sellaisten menettelykäsikirjassa kuvattujen näytteenottomenetelmien mukaisesti, joiden on oltava mahdollisimman yksityiskohtaisia (käytetyt näytteenottomenetelmät, jaksotus, näytteiden koko, tyyppi ja lukumäärä, tilastollinen lähestymistapa jne.).</w:t>
            </w:r>
          </w:p>
          <w:p w14:paraId="5FAFCDE6" w14:textId="77777777" w:rsidR="00614996" w:rsidRPr="00B21747" w:rsidRDefault="00614996" w:rsidP="003361AE">
            <w:pPr>
              <w:widowControl w:val="0"/>
              <w:jc w:val="both"/>
              <w:rPr>
                <w:rFonts w:ascii="Arial" w:eastAsia="Calibri" w:hAnsi="Arial" w:cs="Arial"/>
                <w:bCs/>
                <w:sz w:val="20"/>
                <w:szCs w:val="20"/>
              </w:rPr>
            </w:pPr>
          </w:p>
        </w:tc>
      </w:tr>
      <w:tr w:rsidR="00614996" w14:paraId="1CAA932F" w14:textId="77777777" w:rsidTr="004C639F">
        <w:tc>
          <w:tcPr>
            <w:tcW w:w="4393" w:type="dxa"/>
            <w:shd w:val="clear" w:color="auto" w:fill="auto"/>
          </w:tcPr>
          <w:p w14:paraId="5FDE746C" w14:textId="77777777" w:rsidR="00614996" w:rsidRPr="00B21747" w:rsidRDefault="00614996" w:rsidP="003361AE">
            <w:pPr>
              <w:pStyle w:val="HTMLPreformatted"/>
              <w:widowControl w:val="0"/>
              <w:shd w:val="clear" w:color="auto" w:fill="FFFFFF"/>
              <w:jc w:val="both"/>
              <w:rPr>
                <w:rFonts w:ascii="Arial" w:eastAsia="Calibri" w:hAnsi="Arial" w:cs="Arial"/>
              </w:rPr>
            </w:pPr>
          </w:p>
          <w:p w14:paraId="74253B9B" w14:textId="7499C4DA" w:rsidR="00614996" w:rsidRDefault="00614996" w:rsidP="003361AE">
            <w:pPr>
              <w:pStyle w:val="HTMLPreformatted"/>
              <w:widowControl w:val="0"/>
              <w:numPr>
                <w:ilvl w:val="0"/>
                <w:numId w:val="10"/>
              </w:numPr>
              <w:shd w:val="clear" w:color="auto" w:fill="FFFFFF"/>
              <w:ind w:left="313" w:hanging="313"/>
              <w:jc w:val="both"/>
              <w:rPr>
                <w:rFonts w:ascii="Arial" w:eastAsia="Calibri" w:hAnsi="Arial" w:cs="Arial"/>
              </w:rPr>
            </w:pPr>
            <w:r>
              <w:rPr>
                <w:rFonts w:ascii="Arial" w:hAnsi="Arial"/>
              </w:rPr>
              <w:t>Muiden kuin muoviosien pitoisuuden on oltava enintään kaksi prosenttia kuivapainona.</w:t>
            </w:r>
          </w:p>
          <w:p w14:paraId="4A21DE6C" w14:textId="77777777" w:rsidR="00351CEC" w:rsidRDefault="00351CEC" w:rsidP="003361AE">
            <w:pPr>
              <w:pStyle w:val="HTMLPreformatted"/>
              <w:widowControl w:val="0"/>
              <w:shd w:val="clear" w:color="auto" w:fill="FFFFFF"/>
              <w:ind w:left="313"/>
              <w:jc w:val="both"/>
              <w:rPr>
                <w:rFonts w:ascii="Arial" w:eastAsia="Calibri" w:hAnsi="Arial" w:cs="Arial"/>
              </w:rPr>
            </w:pPr>
          </w:p>
          <w:p w14:paraId="30038972" w14:textId="3EB37F0B" w:rsidR="00396908" w:rsidRPr="00B455A5" w:rsidRDefault="001E783A" w:rsidP="003361AE">
            <w:pPr>
              <w:pStyle w:val="HTMLPreformatted"/>
              <w:widowControl w:val="0"/>
              <w:shd w:val="clear" w:color="auto" w:fill="FFFFFF"/>
              <w:ind w:left="313"/>
              <w:jc w:val="both"/>
              <w:rPr>
                <w:rFonts w:ascii="Arial" w:eastAsia="Calibri" w:hAnsi="Arial" w:cs="Arial"/>
              </w:rPr>
            </w:pPr>
            <w:r>
              <w:rPr>
                <w:rFonts w:ascii="Arial" w:hAnsi="Arial"/>
              </w:rPr>
              <w:t xml:space="preserve">Elintarvikkeiden kanssa kosketukseen tarkoitettujen muovien osalta edellytetään erityisesti, että niissä ei ole muita kuin muoviosia, vieraita esineitä ja muovisia tekstiilikuituja. Niissä ei myöskään saa olla käyttötarkoituksesta riippuen ja asiakkaan teknisten eritelmien mukaisesti muita kuin valmistettavia muoviosia/polymeerejä kyseisissä eritelmissä vahvistettujen määrien/rajojen mukaisesti. </w:t>
            </w:r>
          </w:p>
          <w:p w14:paraId="536CAA7C" w14:textId="77777777" w:rsidR="00614996" w:rsidRPr="00B21747" w:rsidRDefault="00614996" w:rsidP="003361AE">
            <w:pPr>
              <w:pStyle w:val="HTMLPreformatted"/>
              <w:widowControl w:val="0"/>
              <w:shd w:val="clear" w:color="auto" w:fill="FFFFFF"/>
              <w:ind w:left="313"/>
              <w:jc w:val="both"/>
              <w:rPr>
                <w:rFonts w:ascii="Arial" w:eastAsia="Calibri" w:hAnsi="Arial" w:cs="Arial"/>
              </w:rPr>
            </w:pPr>
          </w:p>
          <w:p w14:paraId="0AD53696" w14:textId="77777777" w:rsidR="00614996" w:rsidRPr="00B21747" w:rsidRDefault="00614996" w:rsidP="003361AE">
            <w:pPr>
              <w:widowControl w:val="0"/>
              <w:ind w:left="313"/>
              <w:jc w:val="both"/>
              <w:rPr>
                <w:rFonts w:ascii="Arial" w:eastAsia="Calibri" w:hAnsi="Arial" w:cs="Arial"/>
                <w:sz w:val="20"/>
                <w:szCs w:val="20"/>
              </w:rPr>
            </w:pPr>
          </w:p>
        </w:tc>
        <w:tc>
          <w:tcPr>
            <w:tcW w:w="4537" w:type="dxa"/>
            <w:tcBorders>
              <w:top w:val="nil"/>
            </w:tcBorders>
            <w:shd w:val="clear" w:color="auto" w:fill="auto"/>
          </w:tcPr>
          <w:p w14:paraId="309BBC4F" w14:textId="77777777" w:rsidR="00614996" w:rsidRPr="00B21747" w:rsidRDefault="00614996" w:rsidP="003361AE">
            <w:pPr>
              <w:widowControl w:val="0"/>
              <w:jc w:val="both"/>
              <w:rPr>
                <w:rFonts w:ascii="Arial" w:eastAsia="Calibri" w:hAnsi="Arial" w:cs="Arial"/>
                <w:sz w:val="20"/>
                <w:szCs w:val="20"/>
              </w:rPr>
            </w:pPr>
          </w:p>
          <w:p w14:paraId="6193F5CB" w14:textId="77777777" w:rsidR="00614996" w:rsidRPr="00B21747" w:rsidRDefault="00614996" w:rsidP="003361AE">
            <w:pPr>
              <w:widowControl w:val="0"/>
              <w:jc w:val="both"/>
              <w:rPr>
                <w:rFonts w:ascii="Arial" w:eastAsia="Calibri" w:hAnsi="Arial" w:cs="Arial"/>
                <w:sz w:val="20"/>
                <w:szCs w:val="20"/>
              </w:rPr>
            </w:pPr>
            <w:r>
              <w:rPr>
                <w:rFonts w:ascii="Arial" w:hAnsi="Arial"/>
                <w:sz w:val="20"/>
              </w:rPr>
              <w:t>Pätevää henkilöstöä on koulutettava muovijätevirran mahdollisista saastumistyypeistä sekä osista tai ominaisuuksista, joiden avulla epäpuhtaudet voidaan tunnistaa silmämääräisesti.</w:t>
            </w:r>
          </w:p>
          <w:p w14:paraId="04495773" w14:textId="77777777" w:rsidR="00614996" w:rsidRPr="00B21747" w:rsidRDefault="00614996" w:rsidP="003361AE">
            <w:pPr>
              <w:pStyle w:val="Default"/>
              <w:widowControl w:val="0"/>
              <w:jc w:val="both"/>
              <w:rPr>
                <w:rFonts w:ascii="Arial" w:eastAsia="Calibri" w:hAnsi="Arial" w:cs="Arial"/>
                <w:color w:val="0070C0"/>
                <w:sz w:val="20"/>
                <w:szCs w:val="20"/>
              </w:rPr>
            </w:pPr>
          </w:p>
          <w:p w14:paraId="0CAC7D12" w14:textId="77777777" w:rsidR="00614996" w:rsidRPr="00B21747" w:rsidRDefault="00614996" w:rsidP="003361AE">
            <w:pPr>
              <w:pStyle w:val="Default"/>
              <w:widowControl w:val="0"/>
              <w:jc w:val="both"/>
              <w:rPr>
                <w:rFonts w:ascii="Arial" w:eastAsia="Calibri" w:hAnsi="Arial" w:cs="Arial"/>
                <w:color w:val="0070C0"/>
                <w:sz w:val="20"/>
                <w:szCs w:val="20"/>
              </w:rPr>
            </w:pPr>
          </w:p>
          <w:p w14:paraId="5046C80C" w14:textId="77777777" w:rsidR="00614996" w:rsidRPr="00B21747" w:rsidRDefault="00614996" w:rsidP="003361AE">
            <w:pPr>
              <w:pStyle w:val="Default"/>
              <w:widowControl w:val="0"/>
              <w:jc w:val="both"/>
              <w:rPr>
                <w:rFonts w:ascii="Arial" w:eastAsia="Calibri" w:hAnsi="Arial" w:cs="Arial"/>
                <w:color w:val="auto"/>
                <w:sz w:val="20"/>
                <w:szCs w:val="20"/>
              </w:rPr>
            </w:pPr>
            <w:r>
              <w:rPr>
                <w:rFonts w:ascii="Arial" w:hAnsi="Arial"/>
                <w:color w:val="auto"/>
                <w:sz w:val="20"/>
              </w:rPr>
              <w:t xml:space="preserve">Materiaaliin sovellettavien teknisten eritelmien noudattamisen varmistamista koskeva menettely on dokumentoitava </w:t>
            </w:r>
            <w:r>
              <w:rPr>
                <w:rFonts w:ascii="Arial" w:hAnsi="Arial"/>
                <w:sz w:val="20"/>
                <w:shd w:val="clear" w:color="auto" w:fill="FFFFFF"/>
              </w:rPr>
              <w:t>osana h</w:t>
            </w:r>
            <w:r>
              <w:rPr>
                <w:rFonts w:ascii="Arial" w:hAnsi="Arial"/>
                <w:color w:val="auto"/>
                <w:sz w:val="20"/>
              </w:rPr>
              <w:t>allintajärjestelmää, ja sen on oltava käytettävissä tarkastuksia varten.</w:t>
            </w:r>
          </w:p>
          <w:p w14:paraId="46754A27" w14:textId="77777777" w:rsidR="00614996" w:rsidRPr="00B21747" w:rsidRDefault="00614996" w:rsidP="003361AE">
            <w:pPr>
              <w:widowControl w:val="0"/>
              <w:rPr>
                <w:rFonts w:ascii="Arial" w:eastAsia="Calibri" w:hAnsi="Arial" w:cs="Arial"/>
                <w:sz w:val="20"/>
                <w:szCs w:val="20"/>
                <w:shd w:val="clear" w:color="auto" w:fill="FFFFFF"/>
              </w:rPr>
            </w:pPr>
          </w:p>
        </w:tc>
      </w:tr>
      <w:tr w:rsidR="00614996" w14:paraId="69986638" w14:textId="77777777" w:rsidTr="004C639F">
        <w:tc>
          <w:tcPr>
            <w:tcW w:w="4393" w:type="dxa"/>
            <w:shd w:val="clear" w:color="auto" w:fill="auto"/>
          </w:tcPr>
          <w:p w14:paraId="56DD43D2" w14:textId="77777777" w:rsidR="00614996" w:rsidRPr="00B21747" w:rsidRDefault="00614996" w:rsidP="003361AE">
            <w:pPr>
              <w:pStyle w:val="HTMLPreformatted"/>
              <w:widowControl w:val="0"/>
              <w:shd w:val="clear" w:color="auto" w:fill="FFFFFF"/>
              <w:ind w:left="313"/>
              <w:jc w:val="both"/>
              <w:rPr>
                <w:rFonts w:ascii="Arial" w:eastAsia="Calibri" w:hAnsi="Arial" w:cs="Arial"/>
              </w:rPr>
            </w:pPr>
          </w:p>
          <w:p w14:paraId="017FAFA7" w14:textId="63ED4DA2" w:rsidR="00614996" w:rsidRPr="00B21747" w:rsidRDefault="00614996" w:rsidP="003361AE">
            <w:pPr>
              <w:pStyle w:val="HTMLPreformatted"/>
              <w:widowControl w:val="0"/>
              <w:numPr>
                <w:ilvl w:val="0"/>
                <w:numId w:val="10"/>
              </w:numPr>
              <w:shd w:val="clear" w:color="auto" w:fill="FFFFFF"/>
              <w:ind w:left="313" w:hanging="313"/>
              <w:jc w:val="both"/>
              <w:rPr>
                <w:rFonts w:ascii="Arial" w:eastAsia="Calibri" w:hAnsi="Arial" w:cs="Arial"/>
              </w:rPr>
            </w:pPr>
            <w:r>
              <w:rPr>
                <w:rFonts w:ascii="Arial" w:hAnsi="Arial"/>
              </w:rPr>
              <w:t>Syntyvää materiaalia ei luokitella vaaralliseksi aineiden ja seosten luokituksesta, merkinnöistä ja pakkaamisesta sekä direktiivien 67/548/ETY ja 1999/45/EY muuttamisesta ja kumoamisesta sekä asetuksen (EY) N:o 1907/2006 muuttamisesta 16 päivänä joulukuuta 2008 annetun Euroopan parlamentin ja neuvoston asetuksen (EY) N:o 1272/2008 (CLP-asetus) mukaisesti.</w:t>
            </w:r>
          </w:p>
          <w:p w14:paraId="1A823D69" w14:textId="77777777" w:rsidR="00614996" w:rsidRPr="00B21747" w:rsidRDefault="00614996" w:rsidP="003361AE">
            <w:pPr>
              <w:pStyle w:val="HTMLPreformatted"/>
              <w:widowControl w:val="0"/>
              <w:shd w:val="clear" w:color="auto" w:fill="FFFFFF"/>
              <w:ind w:left="313"/>
              <w:jc w:val="both"/>
              <w:rPr>
                <w:rFonts w:ascii="Arial" w:eastAsia="Calibri" w:hAnsi="Arial" w:cs="Arial"/>
              </w:rPr>
            </w:pPr>
          </w:p>
          <w:p w14:paraId="117AB147" w14:textId="5F17E1B9" w:rsidR="00614996" w:rsidRPr="00B21747" w:rsidRDefault="00614996" w:rsidP="003361AE">
            <w:pPr>
              <w:pStyle w:val="HTMLPreformatted"/>
              <w:widowControl w:val="0"/>
              <w:shd w:val="clear" w:color="auto" w:fill="FFFFFF"/>
              <w:ind w:left="313"/>
              <w:jc w:val="both"/>
              <w:rPr>
                <w:rFonts w:ascii="Arial" w:eastAsia="Calibri" w:hAnsi="Arial" w:cs="Arial"/>
              </w:rPr>
            </w:pPr>
            <w:r>
              <w:rPr>
                <w:rFonts w:ascii="Arial" w:hAnsi="Arial"/>
              </w:rPr>
              <w:lastRenderedPageBreak/>
              <w:t>Siihen sovelletaan rajoituksia, jotka koskevat sellaisten erityistä huolta aiheuttavien aineiden markkinoille saattamista, jotka täyttävät 18 päivänä joulukuuta 2006 annetun Euroopan parlamentin ja neuvoston asetuksen (EY) N:o 1907/2006 (REACH-asetus) 57 artiklan perusteet, paitsi jos siihen sovelletaan asetuksen säännösten mukaista lupaa tai poikkeusta.</w:t>
            </w:r>
          </w:p>
          <w:p w14:paraId="2AEF9E63" w14:textId="77777777" w:rsidR="00614996" w:rsidRPr="00B21747" w:rsidRDefault="00614996" w:rsidP="003361AE">
            <w:pPr>
              <w:pStyle w:val="HTMLPreformatted"/>
              <w:widowControl w:val="0"/>
              <w:shd w:val="clear" w:color="auto" w:fill="FFFFFF"/>
              <w:ind w:left="313"/>
              <w:jc w:val="both"/>
              <w:rPr>
                <w:rFonts w:ascii="Arial" w:eastAsia="Calibri" w:hAnsi="Arial" w:cs="Arial"/>
              </w:rPr>
            </w:pPr>
          </w:p>
          <w:p w14:paraId="2F7FBE5F" w14:textId="2F8F98D7" w:rsidR="00715AE2" w:rsidRDefault="00715AE2" w:rsidP="003361AE">
            <w:pPr>
              <w:widowControl w:val="0"/>
              <w:ind w:left="313"/>
              <w:jc w:val="both"/>
              <w:rPr>
                <w:rFonts w:ascii="Arial" w:hAnsi="Arial" w:cs="Arial"/>
                <w:sz w:val="20"/>
                <w:szCs w:val="20"/>
              </w:rPr>
            </w:pPr>
            <w:r>
              <w:rPr>
                <w:rFonts w:ascii="Arial" w:hAnsi="Arial"/>
                <w:sz w:val="20"/>
              </w:rPr>
              <w:t>Sen on noudatettava 18 päivänä joulukuuta 2006 annetussa Euroopan parlamentin ja neuvoston asetuksessa (EY) N:o 1907/2006 ja 16 päivänä joulukuuta 2008 annetussa Euroopan parlamentin ja neuvoston asetuksessa (EY) N:o 1272/2008 säädettyjä muita täytäntöönpanosäännöksiä.</w:t>
            </w:r>
          </w:p>
          <w:p w14:paraId="3E2B526B" w14:textId="77777777" w:rsidR="00715AE2" w:rsidRDefault="00715AE2" w:rsidP="003361AE">
            <w:pPr>
              <w:widowControl w:val="0"/>
              <w:ind w:left="313"/>
              <w:jc w:val="both"/>
              <w:rPr>
                <w:rFonts w:ascii="Arial" w:hAnsi="Arial" w:cs="Arial"/>
                <w:sz w:val="20"/>
                <w:szCs w:val="20"/>
                <w:lang w:eastAsia="es-ES"/>
              </w:rPr>
            </w:pPr>
          </w:p>
          <w:p w14:paraId="1367E640" w14:textId="13B86CE9" w:rsidR="00316A36" w:rsidRPr="00965632" w:rsidRDefault="00614996" w:rsidP="003361AE">
            <w:pPr>
              <w:ind w:left="360"/>
              <w:jc w:val="both"/>
              <w:rPr>
                <w:rFonts w:ascii="Arial" w:hAnsi="Arial" w:cs="Arial"/>
                <w:sz w:val="20"/>
                <w:szCs w:val="20"/>
              </w:rPr>
            </w:pPr>
            <w:r>
              <w:rPr>
                <w:rFonts w:ascii="Arial" w:hAnsi="Arial"/>
                <w:sz w:val="20"/>
              </w:rPr>
              <w:t>Sen on noudatettava 20 päivänä kesäkuuta 2019 annetussa Euroopan parlamentin ja neuvoston asetuksessa (EU) 2019/1021 säädettyjä pysyvien orgaanisten yhdisteiden käyttöä tai markkinoille saattamista koskevia kieltoja tai rajoituksia. Voimassa olevien säännösten mukaisesti elintarvikkeiden kanssa kosketukseen joutuminen edellyttää, että syntyvässä materiaalissa ei ole pysyviä orgaanisia yhdisteitä.</w:t>
            </w:r>
          </w:p>
          <w:p w14:paraId="459C16E4" w14:textId="3F5395EA" w:rsidR="00614996" w:rsidRPr="00B21747" w:rsidRDefault="00614996" w:rsidP="003361AE">
            <w:pPr>
              <w:widowControl w:val="0"/>
              <w:ind w:left="313"/>
              <w:jc w:val="both"/>
              <w:rPr>
                <w:rFonts w:ascii="Arial" w:eastAsia="Calibri" w:hAnsi="Arial" w:cs="Arial"/>
                <w:b/>
                <w:bCs/>
                <w:sz w:val="20"/>
                <w:szCs w:val="20"/>
              </w:rPr>
            </w:pPr>
          </w:p>
        </w:tc>
        <w:tc>
          <w:tcPr>
            <w:tcW w:w="4537" w:type="dxa"/>
            <w:shd w:val="clear" w:color="auto" w:fill="auto"/>
          </w:tcPr>
          <w:p w14:paraId="1026FFA3" w14:textId="77777777" w:rsidR="00614996" w:rsidRPr="00B21747" w:rsidRDefault="00614996" w:rsidP="003361AE">
            <w:pPr>
              <w:widowControl w:val="0"/>
              <w:jc w:val="both"/>
              <w:rPr>
                <w:rFonts w:ascii="Arial" w:eastAsia="Calibri" w:hAnsi="Arial" w:cs="Arial"/>
                <w:sz w:val="20"/>
                <w:szCs w:val="20"/>
              </w:rPr>
            </w:pPr>
          </w:p>
          <w:p w14:paraId="4329C111" w14:textId="77777777" w:rsidR="00614996" w:rsidRPr="00B21747" w:rsidRDefault="00614996" w:rsidP="003361AE">
            <w:pPr>
              <w:widowControl w:val="0"/>
              <w:jc w:val="both"/>
              <w:rPr>
                <w:rFonts w:ascii="Arial" w:eastAsia="Calibri" w:hAnsi="Arial" w:cs="Arial"/>
                <w:sz w:val="20"/>
                <w:szCs w:val="20"/>
              </w:rPr>
            </w:pPr>
            <w:r>
              <w:rPr>
                <w:rFonts w:ascii="Arial" w:hAnsi="Arial"/>
                <w:sz w:val="20"/>
              </w:rPr>
              <w:t>Sen laadulliset ja määrälliset ominaisuudet on määritettävä, millä varmennetaan näiden vaatimusten sekä CLP-, REACH- ja POP-asetusten säännösten noudattaminen.</w:t>
            </w:r>
          </w:p>
          <w:p w14:paraId="33E09380" w14:textId="77777777" w:rsidR="00614996" w:rsidRPr="00B21747" w:rsidRDefault="00614996" w:rsidP="003361AE">
            <w:pPr>
              <w:widowControl w:val="0"/>
              <w:jc w:val="both"/>
              <w:rPr>
                <w:rFonts w:ascii="Arial" w:eastAsia="Calibri" w:hAnsi="Arial" w:cs="Arial"/>
                <w:sz w:val="20"/>
                <w:szCs w:val="20"/>
              </w:rPr>
            </w:pPr>
          </w:p>
          <w:p w14:paraId="498765AC" w14:textId="77777777" w:rsidR="00614996" w:rsidRPr="00B21747" w:rsidRDefault="00614996" w:rsidP="003361AE">
            <w:pPr>
              <w:widowControl w:val="0"/>
              <w:jc w:val="both"/>
              <w:rPr>
                <w:rFonts w:ascii="Arial" w:eastAsia="Calibri" w:hAnsi="Arial" w:cs="Arial"/>
                <w:sz w:val="20"/>
                <w:szCs w:val="20"/>
              </w:rPr>
            </w:pPr>
            <w:r>
              <w:rPr>
                <w:rFonts w:ascii="Arial" w:hAnsi="Arial"/>
                <w:sz w:val="20"/>
              </w:rPr>
              <w:t>Määrällisten ominaisuuksien määrittämisen lisäksi pätevän henkilöstön on tarkastettava kaikki lähetyksen erät silmämääräisesti.</w:t>
            </w:r>
          </w:p>
          <w:p w14:paraId="6A545EF5" w14:textId="77777777" w:rsidR="00614996" w:rsidRPr="00B21747" w:rsidRDefault="00614996" w:rsidP="003361AE">
            <w:pPr>
              <w:widowControl w:val="0"/>
              <w:jc w:val="both"/>
              <w:rPr>
                <w:rFonts w:ascii="Arial" w:eastAsia="Calibri" w:hAnsi="Arial" w:cs="Arial"/>
                <w:sz w:val="20"/>
                <w:szCs w:val="20"/>
              </w:rPr>
            </w:pPr>
          </w:p>
          <w:p w14:paraId="41CBD749" w14:textId="77777777" w:rsidR="00614996" w:rsidRPr="00B21747" w:rsidRDefault="00614996" w:rsidP="003361AE">
            <w:pPr>
              <w:widowControl w:val="0"/>
              <w:jc w:val="both"/>
              <w:rPr>
                <w:rFonts w:ascii="Arial" w:eastAsia="Calibri" w:hAnsi="Arial" w:cs="Arial"/>
                <w:sz w:val="20"/>
                <w:szCs w:val="20"/>
              </w:rPr>
            </w:pPr>
          </w:p>
          <w:p w14:paraId="440EF624" w14:textId="77777777" w:rsidR="00614996" w:rsidRPr="00B21747" w:rsidRDefault="00614996" w:rsidP="003361AE">
            <w:pPr>
              <w:widowControl w:val="0"/>
              <w:jc w:val="both"/>
              <w:rPr>
                <w:rFonts w:ascii="Arial" w:eastAsia="Calibri" w:hAnsi="Arial" w:cs="Arial"/>
                <w:sz w:val="20"/>
                <w:szCs w:val="20"/>
              </w:rPr>
            </w:pPr>
            <w:r>
              <w:rPr>
                <w:rFonts w:ascii="Arial" w:hAnsi="Arial"/>
                <w:sz w:val="20"/>
              </w:rPr>
              <w:t xml:space="preserve">Pätevää henkilöstöä on koulutettava </w:t>
            </w:r>
            <w:r>
              <w:rPr>
                <w:rFonts w:ascii="Arial" w:hAnsi="Arial"/>
                <w:sz w:val="20"/>
              </w:rPr>
              <w:lastRenderedPageBreak/>
              <w:t>muovijätevirran mahdollisista saastumistyypeistä sekä osista tai ominaisuuksista, joiden avulla epäpuhtaudet voidaan tunnistaa silmämääräisesti.</w:t>
            </w:r>
          </w:p>
          <w:p w14:paraId="0D05AF21" w14:textId="77777777" w:rsidR="00614996" w:rsidRPr="00B21747" w:rsidRDefault="00614996" w:rsidP="003361AE">
            <w:pPr>
              <w:pStyle w:val="Default"/>
              <w:widowControl w:val="0"/>
              <w:jc w:val="both"/>
              <w:rPr>
                <w:rFonts w:ascii="Arial" w:eastAsia="Calibri" w:hAnsi="Arial" w:cs="Arial"/>
                <w:color w:val="0070C0"/>
                <w:sz w:val="20"/>
                <w:szCs w:val="20"/>
              </w:rPr>
            </w:pPr>
          </w:p>
          <w:p w14:paraId="2E1C359E" w14:textId="77777777" w:rsidR="00614996" w:rsidRPr="00B21747" w:rsidRDefault="00614996" w:rsidP="003361AE">
            <w:pPr>
              <w:pStyle w:val="Default"/>
              <w:widowControl w:val="0"/>
              <w:jc w:val="both"/>
              <w:rPr>
                <w:rFonts w:ascii="Arial" w:eastAsia="Calibri" w:hAnsi="Arial" w:cs="Arial"/>
                <w:color w:val="0070C0"/>
                <w:sz w:val="20"/>
                <w:szCs w:val="20"/>
              </w:rPr>
            </w:pPr>
          </w:p>
          <w:p w14:paraId="0B41C3D2" w14:textId="77777777" w:rsidR="00614996" w:rsidRPr="00B21747" w:rsidRDefault="00614996" w:rsidP="003361AE">
            <w:pPr>
              <w:pStyle w:val="Default"/>
              <w:widowControl w:val="0"/>
              <w:jc w:val="both"/>
              <w:rPr>
                <w:rFonts w:ascii="Arial" w:eastAsia="Calibri" w:hAnsi="Arial" w:cs="Arial"/>
                <w:color w:val="auto"/>
                <w:sz w:val="20"/>
                <w:szCs w:val="20"/>
              </w:rPr>
            </w:pPr>
            <w:r>
              <w:rPr>
                <w:rFonts w:ascii="Arial" w:hAnsi="Arial"/>
                <w:color w:val="auto"/>
                <w:sz w:val="20"/>
              </w:rPr>
              <w:t xml:space="preserve">Vaarallisten ominaisuuksien tunnistamista koskeva menettely on dokumentoitava </w:t>
            </w:r>
            <w:r>
              <w:rPr>
                <w:rFonts w:ascii="Arial" w:hAnsi="Arial"/>
                <w:sz w:val="20"/>
                <w:shd w:val="clear" w:color="auto" w:fill="FFFFFF"/>
              </w:rPr>
              <w:t>osana h</w:t>
            </w:r>
            <w:r>
              <w:rPr>
                <w:rFonts w:ascii="Arial" w:hAnsi="Arial"/>
                <w:color w:val="auto"/>
                <w:sz w:val="20"/>
              </w:rPr>
              <w:t>allintajärjestelmää, ja sen on oltava käytettävissä tarkastuksia varten.</w:t>
            </w:r>
          </w:p>
          <w:p w14:paraId="75020576" w14:textId="77777777" w:rsidR="00614996" w:rsidRPr="00B21747" w:rsidRDefault="00614996" w:rsidP="003361AE">
            <w:pPr>
              <w:widowControl w:val="0"/>
              <w:jc w:val="both"/>
              <w:rPr>
                <w:rFonts w:ascii="Arial" w:eastAsia="Calibri" w:hAnsi="Arial" w:cs="Arial"/>
                <w:sz w:val="20"/>
                <w:szCs w:val="20"/>
                <w:shd w:val="clear" w:color="auto" w:fill="FFFFFF"/>
              </w:rPr>
            </w:pPr>
          </w:p>
        </w:tc>
      </w:tr>
      <w:tr w:rsidR="00614996" w14:paraId="6FA3B7B5" w14:textId="77777777" w:rsidTr="004C639F">
        <w:tc>
          <w:tcPr>
            <w:tcW w:w="4393" w:type="dxa"/>
            <w:shd w:val="clear" w:color="auto" w:fill="auto"/>
          </w:tcPr>
          <w:p w14:paraId="169650FB" w14:textId="77777777" w:rsidR="00614996" w:rsidRPr="00B21747" w:rsidRDefault="00614996" w:rsidP="003361AE">
            <w:pPr>
              <w:pStyle w:val="HTMLPreformatted"/>
              <w:widowControl w:val="0"/>
              <w:shd w:val="clear" w:color="auto" w:fill="FFFFFF"/>
              <w:ind w:left="313"/>
              <w:rPr>
                <w:rFonts w:ascii="Arial" w:eastAsia="Calibri" w:hAnsi="Arial" w:cs="Arial"/>
              </w:rPr>
            </w:pPr>
          </w:p>
          <w:p w14:paraId="1FAD7079" w14:textId="7E22A778" w:rsidR="00614996" w:rsidRPr="00F14310" w:rsidRDefault="00614996" w:rsidP="003361AE">
            <w:pPr>
              <w:pStyle w:val="HTMLPreformatted"/>
              <w:widowControl w:val="0"/>
              <w:numPr>
                <w:ilvl w:val="0"/>
                <w:numId w:val="10"/>
              </w:numPr>
              <w:shd w:val="clear" w:color="auto" w:fill="FFFFFF"/>
              <w:ind w:left="313"/>
              <w:jc w:val="both"/>
              <w:rPr>
                <w:rFonts w:ascii="Arial" w:eastAsia="Calibri" w:hAnsi="Arial" w:cs="Arial"/>
              </w:rPr>
            </w:pPr>
            <w:r>
              <w:rPr>
                <w:rFonts w:ascii="Arial" w:hAnsi="Arial"/>
              </w:rPr>
              <w:t>Syntyvä materiaali ei saa sisältää öljyjä, liuottimia, maaleja tai jäämiä vesipitoisista tai rasvaisista elintarvikkeista.</w:t>
            </w:r>
          </w:p>
          <w:p w14:paraId="1CEF8624" w14:textId="5A4BE547" w:rsidR="00F14310" w:rsidRPr="00965632" w:rsidRDefault="00F14310" w:rsidP="003361AE">
            <w:pPr>
              <w:pStyle w:val="TableParagraph"/>
              <w:ind w:right="98"/>
              <w:rPr>
                <w:sz w:val="20"/>
              </w:rPr>
            </w:pPr>
          </w:p>
          <w:p w14:paraId="3DB5DC29" w14:textId="4F06B298" w:rsidR="00F14310" w:rsidRPr="00965632" w:rsidRDefault="00F14310" w:rsidP="003361AE">
            <w:pPr>
              <w:pStyle w:val="HTMLPreformatted"/>
              <w:shd w:val="clear" w:color="auto" w:fill="FFFFFF"/>
              <w:ind w:left="313"/>
              <w:jc w:val="both"/>
              <w:rPr>
                <w:rFonts w:ascii="Arial" w:eastAsia="Calibri" w:hAnsi="Arial" w:cs="Arial"/>
              </w:rPr>
            </w:pPr>
            <w:r>
              <w:rPr>
                <w:rFonts w:ascii="Arial" w:hAnsi="Arial"/>
              </w:rPr>
              <w:t>Elintarvikkeiden kanssa kosketukseen joutuva syntyvä materiaali ei myöskään saa sisältää aineita, jotka vaarantaisivat siihen pakattavan tuotteen elintarviketurvallisuuden.</w:t>
            </w:r>
          </w:p>
          <w:p w14:paraId="5BC089C7" w14:textId="77777777" w:rsidR="00614996" w:rsidRPr="00316A36" w:rsidRDefault="00614996" w:rsidP="003361AE">
            <w:pPr>
              <w:pStyle w:val="HTMLPreformatted"/>
              <w:widowControl w:val="0"/>
              <w:shd w:val="clear" w:color="auto" w:fill="FFFFFF"/>
              <w:ind w:left="313"/>
              <w:jc w:val="both"/>
              <w:rPr>
                <w:rFonts w:ascii="Arial" w:eastAsia="Calibri" w:hAnsi="Arial" w:cs="Arial"/>
                <w:b/>
                <w:bCs/>
              </w:rPr>
            </w:pPr>
          </w:p>
        </w:tc>
        <w:tc>
          <w:tcPr>
            <w:tcW w:w="4537" w:type="dxa"/>
            <w:shd w:val="clear" w:color="auto" w:fill="auto"/>
          </w:tcPr>
          <w:p w14:paraId="04727D80" w14:textId="77777777" w:rsidR="00614996" w:rsidRPr="00B21747" w:rsidRDefault="00614996" w:rsidP="003361A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lang w:eastAsia="es-ES"/>
              </w:rPr>
            </w:pPr>
          </w:p>
          <w:p w14:paraId="374541AF" w14:textId="77777777" w:rsidR="00614996" w:rsidRPr="00B21747" w:rsidRDefault="00614996" w:rsidP="003361A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Pr>
                <w:rFonts w:ascii="Arial" w:hAnsi="Arial"/>
                <w:sz w:val="20"/>
              </w:rPr>
              <w:t>Erä on katsottava jätteeksi, jos silmämääräisessä tarkastuksessa havaitaan merkkejä muuta kuin vettä olevien nesteiden imeytymisestä, mikä voi aiheuttaa ongelmia kuten homekasvustoja tai hajuja, ja jos nämä merkit ovat merkittäviä.</w:t>
            </w:r>
          </w:p>
          <w:p w14:paraId="76F5BA87" w14:textId="77777777" w:rsidR="00614996" w:rsidRPr="00B21747" w:rsidRDefault="00614996" w:rsidP="003361AE">
            <w:pPr>
              <w:widowControl w:val="0"/>
              <w:jc w:val="both"/>
              <w:rPr>
                <w:rFonts w:ascii="Arial" w:eastAsia="Calibri" w:hAnsi="Arial" w:cs="Arial"/>
                <w:sz w:val="20"/>
                <w:szCs w:val="20"/>
              </w:rPr>
            </w:pPr>
          </w:p>
          <w:p w14:paraId="4C01B2B8" w14:textId="77777777" w:rsidR="00614996" w:rsidRPr="00B21747" w:rsidRDefault="00614996" w:rsidP="003361AE">
            <w:pPr>
              <w:pStyle w:val="HTMLPreformatted"/>
              <w:widowControl w:val="0"/>
              <w:shd w:val="clear" w:color="auto" w:fill="FFFFFF"/>
              <w:jc w:val="both"/>
              <w:rPr>
                <w:rFonts w:ascii="Arial" w:eastAsia="Calibri" w:hAnsi="Arial" w:cs="Arial"/>
              </w:rPr>
            </w:pPr>
            <w:r>
              <w:rPr>
                <w:rFonts w:ascii="Arial" w:hAnsi="Arial"/>
              </w:rPr>
              <w:t xml:space="preserve">Pätevää </w:t>
            </w:r>
            <w:r>
              <w:rPr>
                <w:rFonts w:ascii="Arial" w:hAnsi="Arial"/>
                <w:shd w:val="clear" w:color="auto" w:fill="FFFFFF"/>
              </w:rPr>
              <w:t>henkilöstöä</w:t>
            </w:r>
            <w:r>
              <w:rPr>
                <w:rFonts w:ascii="Arial" w:hAnsi="Arial"/>
              </w:rPr>
              <w:t xml:space="preserve"> on koulutettava tällaisista mahdollisista epäpuhtauksista sekä materiaalien osista tai ominaisuuksista, joiden avulla epäpuhtaudet voidaan tunnistaa.</w:t>
            </w:r>
          </w:p>
          <w:p w14:paraId="78322969" w14:textId="77777777" w:rsidR="00614996" w:rsidRPr="00B21747" w:rsidRDefault="00614996" w:rsidP="003361AE">
            <w:pPr>
              <w:widowControl w:val="0"/>
              <w:jc w:val="both"/>
              <w:rPr>
                <w:rFonts w:ascii="Arial" w:eastAsia="Calibri" w:hAnsi="Arial" w:cs="Arial"/>
                <w:sz w:val="20"/>
                <w:szCs w:val="20"/>
              </w:rPr>
            </w:pPr>
          </w:p>
          <w:p w14:paraId="376BA8EA" w14:textId="77777777" w:rsidR="00614996" w:rsidRPr="00B21747" w:rsidRDefault="00614996" w:rsidP="003361AE">
            <w:pPr>
              <w:widowControl w:val="0"/>
              <w:jc w:val="both"/>
              <w:rPr>
                <w:rFonts w:ascii="Arial" w:eastAsia="Calibri" w:hAnsi="Arial" w:cs="Arial"/>
                <w:sz w:val="20"/>
                <w:szCs w:val="20"/>
                <w:shd w:val="clear" w:color="auto" w:fill="FFFFFF"/>
              </w:rPr>
            </w:pPr>
            <w:r>
              <w:rPr>
                <w:rFonts w:ascii="Arial" w:hAnsi="Arial"/>
                <w:sz w:val="20"/>
                <w:shd w:val="clear" w:color="auto" w:fill="FFFFFF"/>
              </w:rPr>
              <w:t xml:space="preserve">Kyseinen epäpuhtauksien tunnistamistoiminta on dokumentoitava osana </w:t>
            </w:r>
            <w:r>
              <w:rPr>
                <w:rFonts w:ascii="Arial" w:hAnsi="Arial"/>
                <w:sz w:val="20"/>
              </w:rPr>
              <w:t>hallintajärjestelmää, ja sen on oltava käytettävissä tarkastuksia varten</w:t>
            </w:r>
            <w:r>
              <w:rPr>
                <w:rFonts w:ascii="Arial" w:hAnsi="Arial"/>
                <w:sz w:val="20"/>
                <w:shd w:val="clear" w:color="auto" w:fill="FFFFFF"/>
              </w:rPr>
              <w:t>.</w:t>
            </w:r>
          </w:p>
          <w:p w14:paraId="383BF7F1" w14:textId="77777777" w:rsidR="00614996" w:rsidRPr="00B21747" w:rsidRDefault="00614996" w:rsidP="003361AE">
            <w:pPr>
              <w:widowControl w:val="0"/>
              <w:rPr>
                <w:rFonts w:ascii="Arial" w:eastAsia="Calibri" w:hAnsi="Arial" w:cs="Arial"/>
                <w:sz w:val="20"/>
                <w:szCs w:val="20"/>
                <w:shd w:val="clear" w:color="auto" w:fill="FFFFFF"/>
              </w:rPr>
            </w:pPr>
          </w:p>
        </w:tc>
      </w:tr>
    </w:tbl>
    <w:p w14:paraId="76CB8ED1" w14:textId="77777777" w:rsidR="00614996" w:rsidRDefault="00614996" w:rsidP="003361AE">
      <w:pPr>
        <w:rPr>
          <w:rFonts w:ascii="Arial" w:hAnsi="Arial" w:cs="Arial"/>
          <w:b/>
          <w:bCs/>
          <w:sz w:val="20"/>
          <w:szCs w:val="20"/>
        </w:rPr>
      </w:pPr>
      <w:r>
        <w:br w:type="page"/>
      </w:r>
    </w:p>
    <w:p w14:paraId="5B44DFAF" w14:textId="59F7EF7B" w:rsidR="00486481" w:rsidRDefault="00486481" w:rsidP="003361AE">
      <w:pPr>
        <w:jc w:val="center"/>
        <w:rPr>
          <w:rFonts w:ascii="Arial" w:hAnsi="Arial" w:cs="Arial"/>
          <w:b/>
          <w:color w:val="000000"/>
          <w:sz w:val="20"/>
          <w:szCs w:val="20"/>
        </w:rPr>
      </w:pPr>
      <w:r>
        <w:rPr>
          <w:rFonts w:ascii="Arial" w:hAnsi="Arial"/>
          <w:b/>
          <w:sz w:val="20"/>
        </w:rPr>
        <w:lastRenderedPageBreak/>
        <w:t>LIITE II</w:t>
      </w:r>
    </w:p>
    <w:p w14:paraId="7C46168F" w14:textId="6C0872EE" w:rsidR="00486481" w:rsidRDefault="00486481" w:rsidP="003361AE">
      <w:pPr>
        <w:tabs>
          <w:tab w:val="left" w:pos="1820"/>
          <w:tab w:val="center" w:pos="4252"/>
        </w:tabs>
        <w:jc w:val="center"/>
        <w:rPr>
          <w:rFonts w:ascii="Arial" w:hAnsi="Arial" w:cs="Arial"/>
          <w:b/>
          <w:color w:val="000000"/>
          <w:sz w:val="20"/>
          <w:szCs w:val="20"/>
        </w:rPr>
      </w:pPr>
      <w:r>
        <w:rPr>
          <w:rFonts w:ascii="Arial" w:hAnsi="Arial"/>
          <w:b/>
          <w:color w:val="000000"/>
          <w:sz w:val="20"/>
        </w:rPr>
        <w:t xml:space="preserve">Asianomaiselle alueelliselle viranomaiselle osoitetun tämän määräyksen noudattamista koskevan ilmoituksen vähimmäissisältö </w:t>
      </w:r>
    </w:p>
    <w:p w14:paraId="27DC71EC" w14:textId="77777777" w:rsidR="00486481" w:rsidRDefault="00486481" w:rsidP="003361AE">
      <w:pPr>
        <w:jc w:val="both"/>
        <w:rPr>
          <w:rFonts w:ascii="Arial" w:hAnsi="Arial" w:cs="Arial"/>
          <w:sz w:val="20"/>
          <w:szCs w:val="20"/>
        </w:rPr>
      </w:pPr>
    </w:p>
    <w:p w14:paraId="7D051C13" w14:textId="09B80025" w:rsidR="00486481" w:rsidRDefault="00486481" w:rsidP="003361AE">
      <w:pPr>
        <w:ind w:left="2880" w:firstLine="720"/>
        <w:jc w:val="both"/>
        <w:rPr>
          <w:rFonts w:ascii="Arial" w:hAnsi="Arial" w:cs="Arial"/>
          <w:sz w:val="20"/>
          <w:szCs w:val="20"/>
        </w:rPr>
      </w:pPr>
    </w:p>
    <w:p w14:paraId="72EA4A3B" w14:textId="77777777" w:rsidR="00AA0121" w:rsidRDefault="00AA0121" w:rsidP="003361AE">
      <w:pPr>
        <w:ind w:left="2880" w:firstLine="720"/>
        <w:jc w:val="both"/>
        <w:rPr>
          <w:rFonts w:ascii="Arial" w:hAnsi="Arial" w:cs="Arial"/>
          <w:sz w:val="20"/>
          <w:szCs w:val="20"/>
        </w:rPr>
      </w:pPr>
    </w:p>
    <w:p w14:paraId="4812EFFA" w14:textId="42E0A87D" w:rsidR="00486481" w:rsidRDefault="00486481" w:rsidP="003361AE">
      <w:pPr>
        <w:jc w:val="both"/>
        <w:rPr>
          <w:rFonts w:ascii="Arial" w:hAnsi="Arial" w:cs="Arial"/>
          <w:sz w:val="20"/>
          <w:szCs w:val="20"/>
        </w:rPr>
      </w:pPr>
      <w:r>
        <w:rPr>
          <w:rFonts w:ascii="Arial" w:hAnsi="Arial"/>
          <w:sz w:val="20"/>
        </w:rPr>
        <w:t>Jätehuoltoyhtiö......, jolle on myönnetty lupa NIMA-ympäristötunnuksella ...... päivänä ...kuuta ... ja jonka laitokset sijaitsevat............, tällä kirjeellä, joka on osoitettu ....... itsehallintoalueen (</w:t>
      </w:r>
      <w:r>
        <w:rPr>
          <w:rFonts w:ascii="Arial" w:hAnsi="Arial"/>
          <w:i/>
          <w:sz w:val="20"/>
        </w:rPr>
        <w:t>...virastolle/...osastolle</w:t>
      </w:r>
      <w:r>
        <w:rPr>
          <w:rFonts w:ascii="Arial" w:hAnsi="Arial"/>
          <w:sz w:val="20"/>
        </w:rPr>
        <w:t xml:space="preserve">) </w:t>
      </w:r>
    </w:p>
    <w:p w14:paraId="198D1307" w14:textId="77777777" w:rsidR="00486481" w:rsidRDefault="00486481" w:rsidP="003361AE">
      <w:pPr>
        <w:jc w:val="both"/>
        <w:rPr>
          <w:rFonts w:ascii="Arial" w:hAnsi="Arial" w:cs="Arial"/>
          <w:sz w:val="20"/>
          <w:szCs w:val="20"/>
        </w:rPr>
      </w:pPr>
    </w:p>
    <w:p w14:paraId="541FB8C7" w14:textId="77777777" w:rsidR="00486481" w:rsidRDefault="00486481" w:rsidP="003361AE">
      <w:pPr>
        <w:jc w:val="both"/>
        <w:rPr>
          <w:rFonts w:ascii="Arial" w:hAnsi="Arial" w:cs="Arial"/>
          <w:sz w:val="20"/>
          <w:szCs w:val="20"/>
        </w:rPr>
      </w:pPr>
      <w:r>
        <w:rPr>
          <w:rFonts w:ascii="Arial" w:hAnsi="Arial"/>
          <w:b/>
          <w:sz w:val="20"/>
        </w:rPr>
        <w:t>ILMOITTAA</w:t>
      </w:r>
      <w:r>
        <w:rPr>
          <w:rFonts w:ascii="Arial" w:hAnsi="Arial"/>
          <w:sz w:val="20"/>
        </w:rPr>
        <w:t xml:space="preserve"> seuraavaa:</w:t>
      </w:r>
    </w:p>
    <w:p w14:paraId="60007DD6" w14:textId="77777777" w:rsidR="00486481" w:rsidRDefault="00486481" w:rsidP="003361AE">
      <w:pPr>
        <w:ind w:firstLine="708"/>
        <w:jc w:val="both"/>
        <w:rPr>
          <w:rFonts w:ascii="Arial" w:hAnsi="Arial" w:cs="Arial"/>
          <w:sz w:val="20"/>
          <w:szCs w:val="20"/>
        </w:rPr>
      </w:pPr>
    </w:p>
    <w:p w14:paraId="0DE868E4" w14:textId="6B2E27D7" w:rsidR="00486481" w:rsidRDefault="00486481" w:rsidP="003361AE">
      <w:pPr>
        <w:pStyle w:val="ListParagraph"/>
        <w:numPr>
          <w:ilvl w:val="0"/>
          <w:numId w:val="13"/>
        </w:numPr>
        <w:autoSpaceDE/>
        <w:rPr>
          <w:rFonts w:ascii="Arial" w:hAnsi="Arial" w:cs="Arial"/>
          <w:sz w:val="20"/>
          <w:szCs w:val="20"/>
        </w:rPr>
      </w:pPr>
      <w:r>
        <w:rPr>
          <w:rFonts w:ascii="Arial" w:hAnsi="Arial"/>
          <w:sz w:val="20"/>
        </w:rPr>
        <w:t>Yhtiö.................. noudattaa perusteista sen määrittämiseksi, milloin muovituotteiden valmistukseen tarkoitettu mekaanisesti käsitelty muovijäte lakkaa olemasta jätettä jätteistä ja pilaantuneesta maaperästä kiertotalouden hyväksi 8 päivänä huhtikuuta 2022 annetun lain 7/2022 mukaisesti annetun ministerin määräyksen kaikkia säännöksiä.</w:t>
      </w:r>
    </w:p>
    <w:p w14:paraId="280CA6C1" w14:textId="77777777" w:rsidR="00486481" w:rsidRDefault="00486481" w:rsidP="003361AE">
      <w:pPr>
        <w:pStyle w:val="ListParagraph"/>
        <w:ind w:left="673"/>
        <w:rPr>
          <w:rFonts w:ascii="Arial" w:hAnsi="Arial" w:cs="Arial"/>
          <w:sz w:val="20"/>
          <w:szCs w:val="20"/>
        </w:rPr>
      </w:pPr>
    </w:p>
    <w:p w14:paraId="08660F3C" w14:textId="77777777" w:rsidR="00486481" w:rsidRPr="00811A14" w:rsidRDefault="00486481" w:rsidP="003361AE">
      <w:pPr>
        <w:pStyle w:val="ListParagraph"/>
        <w:numPr>
          <w:ilvl w:val="0"/>
          <w:numId w:val="13"/>
        </w:numPr>
        <w:autoSpaceDE/>
        <w:rPr>
          <w:rFonts w:ascii="Arial" w:hAnsi="Arial" w:cs="Arial"/>
          <w:sz w:val="20"/>
          <w:szCs w:val="20"/>
        </w:rPr>
      </w:pPr>
      <w:r>
        <w:rPr>
          <w:rFonts w:ascii="Arial" w:hAnsi="Arial"/>
          <w:sz w:val="20"/>
        </w:rPr>
        <w:t>Yhtiöllä………… on käytössään määräyksen 6 §:n mukainen hallintajärjestelmä.</w:t>
      </w:r>
    </w:p>
    <w:p w14:paraId="4E633176" w14:textId="77777777" w:rsidR="00486481" w:rsidRPr="00811A14" w:rsidRDefault="00486481" w:rsidP="003361AE">
      <w:pPr>
        <w:pStyle w:val="ListParagraph"/>
        <w:rPr>
          <w:rFonts w:ascii="Arial" w:hAnsi="Arial" w:cs="Arial"/>
          <w:sz w:val="20"/>
          <w:szCs w:val="20"/>
        </w:rPr>
      </w:pPr>
    </w:p>
    <w:p w14:paraId="4E6D4C57" w14:textId="77777777" w:rsidR="00486481" w:rsidRPr="00811A14" w:rsidRDefault="00486481" w:rsidP="003361AE">
      <w:pPr>
        <w:pStyle w:val="ListParagraph"/>
        <w:numPr>
          <w:ilvl w:val="0"/>
          <w:numId w:val="13"/>
        </w:numPr>
        <w:autoSpaceDE/>
        <w:rPr>
          <w:rFonts w:ascii="Arial" w:hAnsi="Arial" w:cs="Arial"/>
          <w:sz w:val="20"/>
          <w:szCs w:val="20"/>
        </w:rPr>
      </w:pPr>
      <w:r>
        <w:rPr>
          <w:rFonts w:ascii="Arial" w:hAnsi="Arial"/>
          <w:sz w:val="20"/>
        </w:rPr>
        <w:t>Yhtiö………… on tehnyt tarvittavat mukautukset, parannukset tai toimet varmistaakseen määräyksen noudattamisen, ja toimittaa tämän pyynnön yhteydessä tarvittavat asiakirjat sen todistamiseksi. (</w:t>
      </w:r>
      <w:r>
        <w:rPr>
          <w:rFonts w:ascii="Arial" w:hAnsi="Arial"/>
          <w:i/>
          <w:sz w:val="20"/>
        </w:rPr>
        <w:t>jos sovelletaan tiloihin tehtyjen muutosten vuoksi</w:t>
      </w:r>
      <w:r>
        <w:rPr>
          <w:rFonts w:ascii="Arial" w:hAnsi="Arial"/>
          <w:sz w:val="20"/>
        </w:rPr>
        <w:t>)</w:t>
      </w:r>
    </w:p>
    <w:p w14:paraId="52168297" w14:textId="77777777" w:rsidR="00486481" w:rsidRDefault="00486481" w:rsidP="003361AE">
      <w:pPr>
        <w:ind w:firstLine="708"/>
        <w:jc w:val="both"/>
        <w:rPr>
          <w:rFonts w:ascii="Arial" w:hAnsi="Arial" w:cs="Arial"/>
          <w:sz w:val="20"/>
          <w:szCs w:val="20"/>
        </w:rPr>
      </w:pPr>
    </w:p>
    <w:p w14:paraId="449CC4A7" w14:textId="77777777" w:rsidR="00486481" w:rsidRDefault="00486481" w:rsidP="003361AE">
      <w:pPr>
        <w:jc w:val="both"/>
        <w:rPr>
          <w:rFonts w:ascii="Arial" w:hAnsi="Arial" w:cs="Arial"/>
          <w:sz w:val="20"/>
          <w:szCs w:val="20"/>
        </w:rPr>
      </w:pPr>
      <w:r>
        <w:rPr>
          <w:rFonts w:ascii="Arial" w:hAnsi="Arial"/>
          <w:sz w:val="20"/>
        </w:rPr>
        <w:t xml:space="preserve">Ja </w:t>
      </w:r>
      <w:r>
        <w:rPr>
          <w:rFonts w:ascii="Arial" w:hAnsi="Arial"/>
          <w:b/>
          <w:sz w:val="20"/>
        </w:rPr>
        <w:t>PYYTÄÄ</w:t>
      </w:r>
      <w:r>
        <w:rPr>
          <w:rFonts w:ascii="Arial" w:hAnsi="Arial"/>
          <w:sz w:val="20"/>
        </w:rPr>
        <w:t xml:space="preserve"> (</w:t>
      </w:r>
      <w:r>
        <w:rPr>
          <w:rFonts w:ascii="Arial" w:hAnsi="Arial"/>
          <w:i/>
          <w:sz w:val="20"/>
        </w:rPr>
        <w:t>...toimistoa/...osastoa),</w:t>
      </w:r>
      <w:r>
        <w:rPr>
          <w:rFonts w:ascii="Arial" w:hAnsi="Arial"/>
          <w:sz w:val="20"/>
        </w:rPr>
        <w:t xml:space="preserve"> </w:t>
      </w:r>
    </w:p>
    <w:p w14:paraId="4D3126CA" w14:textId="77777777" w:rsidR="00486481" w:rsidRDefault="00486481" w:rsidP="003361AE">
      <w:pPr>
        <w:jc w:val="both"/>
        <w:rPr>
          <w:rFonts w:ascii="Arial" w:hAnsi="Arial" w:cs="Arial"/>
          <w:sz w:val="20"/>
          <w:szCs w:val="20"/>
        </w:rPr>
      </w:pPr>
    </w:p>
    <w:p w14:paraId="71A9F157" w14:textId="77777777" w:rsidR="00486481" w:rsidRDefault="00486481" w:rsidP="003361AE">
      <w:pPr>
        <w:pStyle w:val="ListParagraph"/>
        <w:numPr>
          <w:ilvl w:val="0"/>
          <w:numId w:val="18"/>
        </w:numPr>
        <w:autoSpaceDE/>
        <w:rPr>
          <w:rFonts w:ascii="Arial" w:hAnsi="Arial" w:cs="Arial"/>
          <w:sz w:val="20"/>
          <w:szCs w:val="20"/>
        </w:rPr>
      </w:pPr>
      <w:r>
        <w:rPr>
          <w:rFonts w:ascii="Arial" w:hAnsi="Arial"/>
          <w:sz w:val="20"/>
        </w:rPr>
        <w:t xml:space="preserve">jolle yritys on ilmoittanut tietoja vastuullisella ilmoituksella, noudattamaan ministeriön määräyksen säännöksiä, jotta sen tiloissa syntyvää materiaalia ei enää katsota jätteeksi kaikissa oikeudellisissa kysymyksissä; ja </w:t>
      </w:r>
    </w:p>
    <w:p w14:paraId="1F9C8E45" w14:textId="77777777" w:rsidR="00486481" w:rsidRDefault="00486481" w:rsidP="003361AE">
      <w:pPr>
        <w:pStyle w:val="ListParagraph"/>
        <w:rPr>
          <w:rFonts w:ascii="Arial" w:hAnsi="Arial" w:cs="Arial"/>
          <w:sz w:val="20"/>
          <w:szCs w:val="20"/>
        </w:rPr>
      </w:pPr>
    </w:p>
    <w:p w14:paraId="540AA3B0" w14:textId="196E26FE" w:rsidR="00486481" w:rsidRDefault="00486481" w:rsidP="003361AE">
      <w:pPr>
        <w:pStyle w:val="ListParagraph"/>
        <w:numPr>
          <w:ilvl w:val="0"/>
          <w:numId w:val="18"/>
        </w:numPr>
        <w:autoSpaceDE/>
        <w:rPr>
          <w:rFonts w:ascii="Arial" w:hAnsi="Arial" w:cs="Arial"/>
          <w:sz w:val="20"/>
          <w:szCs w:val="20"/>
        </w:rPr>
      </w:pPr>
      <w:r>
        <w:rPr>
          <w:rFonts w:ascii="Arial" w:hAnsi="Arial"/>
          <w:sz w:val="20"/>
        </w:rPr>
        <w:t xml:space="preserve">tarkistamaan ja ajantasaistamaan jätteitä käsittelevän tahon nykyisen luvan jätteistä ja pilaantuneesta maaperästä kiertotalouden hyväksi 8 päivänä huhtikuuta 2022 annetun lain 7/2022 ja erityisesti sen liitteen II mukaisesti, jossa vahvistetaan jätteiden hyödyntämistoimia koskevat säännöt. </w:t>
      </w:r>
    </w:p>
    <w:p w14:paraId="373680BD" w14:textId="77777777" w:rsidR="00486481" w:rsidRDefault="00486481" w:rsidP="003361AE">
      <w:pPr>
        <w:ind w:firstLine="708"/>
        <w:jc w:val="both"/>
        <w:rPr>
          <w:rFonts w:ascii="Arial" w:hAnsi="Arial" w:cs="Arial"/>
          <w:sz w:val="20"/>
          <w:szCs w:val="20"/>
        </w:rPr>
      </w:pPr>
    </w:p>
    <w:p w14:paraId="40F5986B" w14:textId="77777777" w:rsidR="00486481" w:rsidRDefault="00486481" w:rsidP="003361AE">
      <w:pPr>
        <w:jc w:val="both"/>
        <w:rPr>
          <w:rFonts w:ascii="Arial" w:hAnsi="Arial" w:cs="Arial"/>
          <w:sz w:val="20"/>
          <w:szCs w:val="20"/>
        </w:rPr>
      </w:pPr>
    </w:p>
    <w:p w14:paraId="28E51ED5" w14:textId="77777777" w:rsidR="00486481" w:rsidRDefault="00486481" w:rsidP="003361AE">
      <w:pPr>
        <w:ind w:firstLine="708"/>
        <w:jc w:val="center"/>
        <w:rPr>
          <w:rFonts w:ascii="Arial" w:hAnsi="Arial" w:cs="Arial"/>
          <w:sz w:val="20"/>
          <w:szCs w:val="20"/>
        </w:rPr>
      </w:pPr>
    </w:p>
    <w:p w14:paraId="78DCA2AC" w14:textId="77777777" w:rsidR="00486481" w:rsidRDefault="00486481" w:rsidP="003361AE">
      <w:pPr>
        <w:ind w:left="708" w:firstLine="708"/>
        <w:jc w:val="right"/>
        <w:rPr>
          <w:rFonts w:ascii="Arial" w:hAnsi="Arial" w:cs="Arial"/>
          <w:sz w:val="20"/>
          <w:szCs w:val="20"/>
        </w:rPr>
      </w:pPr>
      <w:r>
        <w:rPr>
          <w:rFonts w:ascii="Arial" w:hAnsi="Arial"/>
          <w:sz w:val="20"/>
        </w:rPr>
        <w:t>Paikka, päivämäärä, allekirjoitus.</w:t>
      </w:r>
    </w:p>
    <w:p w14:paraId="0E39DD0B" w14:textId="77777777" w:rsidR="00486481" w:rsidRDefault="00486481" w:rsidP="003361AE">
      <w:pPr>
        <w:jc w:val="center"/>
        <w:rPr>
          <w:rFonts w:ascii="Arial" w:hAnsi="Arial" w:cs="Arial"/>
          <w:color w:val="000000"/>
          <w:sz w:val="20"/>
          <w:szCs w:val="20"/>
        </w:rPr>
      </w:pPr>
      <w:r>
        <w:br w:type="page"/>
      </w:r>
    </w:p>
    <w:p w14:paraId="4C9F5D19" w14:textId="338B9E04" w:rsidR="00486481" w:rsidRDefault="00614996" w:rsidP="003361AE">
      <w:pPr>
        <w:jc w:val="center"/>
        <w:rPr>
          <w:rFonts w:ascii="Arial" w:hAnsi="Arial" w:cs="Arial"/>
          <w:color w:val="000000"/>
          <w:sz w:val="20"/>
          <w:szCs w:val="20"/>
        </w:rPr>
      </w:pPr>
      <w:r>
        <w:rPr>
          <w:rFonts w:ascii="Arial" w:hAnsi="Arial"/>
          <w:color w:val="000000"/>
          <w:sz w:val="20"/>
        </w:rPr>
        <w:lastRenderedPageBreak/>
        <w:t xml:space="preserve"> </w:t>
      </w:r>
    </w:p>
    <w:p w14:paraId="7A32CFB3" w14:textId="4ACD71EB" w:rsidR="00614996" w:rsidRDefault="00614996" w:rsidP="003361AE">
      <w:pPr>
        <w:jc w:val="center"/>
        <w:rPr>
          <w:rFonts w:ascii="Arial" w:hAnsi="Arial" w:cs="Arial"/>
          <w:b/>
          <w:color w:val="000000"/>
          <w:sz w:val="20"/>
          <w:szCs w:val="20"/>
        </w:rPr>
      </w:pPr>
      <w:r>
        <w:rPr>
          <w:rFonts w:ascii="Arial" w:hAnsi="Arial"/>
          <w:b/>
          <w:sz w:val="20"/>
        </w:rPr>
        <w:t>LIITE III</w:t>
      </w:r>
    </w:p>
    <w:p w14:paraId="0A56F5E6" w14:textId="2DABD822" w:rsidR="00614996" w:rsidRDefault="00614996" w:rsidP="003361AE">
      <w:pPr>
        <w:pStyle w:val="Heading5"/>
        <w:numPr>
          <w:ilvl w:val="0"/>
          <w:numId w:val="0"/>
        </w:numPr>
        <w:shd w:val="clear" w:color="auto" w:fill="FFFFFF"/>
        <w:spacing w:after="0" w:line="240" w:lineRule="auto"/>
        <w:ind w:left="1134" w:right="960"/>
        <w:jc w:val="center"/>
        <w:rPr>
          <w:rFonts w:ascii="Arial" w:hAnsi="Arial" w:cs="Arial"/>
          <w:i w:val="0"/>
          <w:iCs w:val="0"/>
          <w:sz w:val="20"/>
          <w:szCs w:val="20"/>
        </w:rPr>
      </w:pPr>
      <w:r>
        <w:rPr>
          <w:rFonts w:ascii="Arial" w:hAnsi="Arial"/>
          <w:i w:val="0"/>
          <w:sz w:val="20"/>
        </w:rPr>
        <w:t>Vaatimustenmukaisuusilmoitus niiden perusteiden osalta, joiden perusteella määritetään, milloin käsitelty muovijäte lakkaa olemasta jätettä</w:t>
      </w:r>
    </w:p>
    <w:p w14:paraId="0C6DDD6C" w14:textId="77777777" w:rsidR="00811A14" w:rsidRPr="00811A14" w:rsidRDefault="00811A14" w:rsidP="00811A14"/>
    <w:p w14:paraId="4DD07610" w14:textId="18431324" w:rsidR="00BF664B" w:rsidRDefault="00253848" w:rsidP="00BF5A2C">
      <w:pPr>
        <w:pStyle w:val="ListParagraph"/>
        <w:ind w:left="142"/>
        <w:rPr>
          <w:rFonts w:ascii="Arial" w:hAnsi="Arial" w:cs="Arial"/>
          <w:sz w:val="20"/>
          <w:szCs w:val="20"/>
        </w:rPr>
      </w:pPr>
      <w:r>
        <w:rPr>
          <w:rFonts w:ascii="Arial" w:hAnsi="Arial"/>
          <w:sz w:val="20"/>
        </w:rPr>
        <w:t xml:space="preserve">1. Elintarvikkeiden kanssa kosketukseen joutuvien materiaalien tai tarvikkeiden valmistukseen tarkoitetun kierrätetyn muovimateriaalin vaatimustenmukaisuusilmoitus </w:t>
      </w:r>
    </w:p>
    <w:p w14:paraId="4610E2B3" w14:textId="77777777" w:rsidR="00F716B2" w:rsidRDefault="00F716B2" w:rsidP="00BF5A2C">
      <w:pPr>
        <w:pStyle w:val="ListParagraph"/>
        <w:ind w:left="142"/>
        <w:rPr>
          <w:rFonts w:ascii="Arial" w:hAnsi="Arial" w:cs="Arial"/>
          <w:sz w:val="20"/>
          <w:szCs w:val="20"/>
        </w:rPr>
      </w:pPr>
    </w:p>
    <w:p w14:paraId="61AC2400" w14:textId="77777777" w:rsidR="00BF5A2C" w:rsidRDefault="00BF5A2C" w:rsidP="00BF5A2C">
      <w:pPr>
        <w:pStyle w:val="ListParagraph"/>
        <w:ind w:left="142"/>
        <w:rPr>
          <w:rFonts w:ascii="Arial" w:hAnsi="Arial" w:cs="Arial"/>
          <w:sz w:val="20"/>
          <w:szCs w:val="20"/>
        </w:rPr>
      </w:pPr>
    </w:p>
    <w:p w14:paraId="79114586" w14:textId="273A5C5B" w:rsidR="008A5CB4" w:rsidRDefault="00BF5A2C" w:rsidP="00F716B2">
      <w:pPr>
        <w:jc w:val="both"/>
        <w:rPr>
          <w:rFonts w:ascii="Arial" w:hAnsi="Arial" w:cs="Arial"/>
          <w:sz w:val="20"/>
          <w:szCs w:val="20"/>
        </w:rPr>
      </w:pPr>
      <w:r>
        <w:rPr>
          <w:rFonts w:ascii="Arial" w:hAnsi="Arial"/>
          <w:sz w:val="20"/>
        </w:rPr>
        <w:t>Maaliskuun 27. päivänä 2008 annetun komission asetuksen (EY) N:o 282/2008 mukaisesti sen 12 artiklan 2 kohdassa tarkoitetuissa tapauksissa vaatimustenmukaisuusilmoituksessa on oltava lisäksi seuraavat kyseisen asetuksen liitteessä I olevassa B osassa tarkoitetut lisätiedot:</w:t>
      </w:r>
    </w:p>
    <w:p w14:paraId="28E49E43" w14:textId="77777777" w:rsidR="008A5CB4" w:rsidRDefault="008A5CB4" w:rsidP="00F716B2">
      <w:pPr>
        <w:jc w:val="both"/>
        <w:rPr>
          <w:rFonts w:ascii="Arial" w:hAnsi="Arial" w:cs="Arial"/>
          <w:sz w:val="20"/>
          <w:szCs w:val="20"/>
        </w:rPr>
      </w:pPr>
    </w:p>
    <w:p w14:paraId="692FCA3F" w14:textId="77777777" w:rsidR="008A5CB4" w:rsidRDefault="008A5CB4" w:rsidP="00F716B2">
      <w:pPr>
        <w:jc w:val="both"/>
        <w:rPr>
          <w:rFonts w:ascii="Arial" w:hAnsi="Arial" w:cs="Arial"/>
          <w:sz w:val="20"/>
          <w:szCs w:val="20"/>
        </w:rPr>
      </w:pPr>
      <w:r>
        <w:rPr>
          <w:rFonts w:ascii="Arial" w:hAnsi="Arial"/>
          <w:sz w:val="20"/>
        </w:rPr>
        <w:t xml:space="preserve">1) ilmoitus siitä, että kierrätysprosessille on myönnetty hyväksyntä, ja hyväksytyn kierrätysprosessin EY-rekisterinumero; </w:t>
      </w:r>
    </w:p>
    <w:p w14:paraId="573E1DB9" w14:textId="77777777" w:rsidR="008A5CB4" w:rsidRDefault="008A5CB4" w:rsidP="00F716B2">
      <w:pPr>
        <w:jc w:val="both"/>
        <w:rPr>
          <w:rFonts w:ascii="Arial" w:hAnsi="Arial" w:cs="Arial"/>
          <w:sz w:val="20"/>
          <w:szCs w:val="20"/>
        </w:rPr>
      </w:pPr>
    </w:p>
    <w:p w14:paraId="7D5B8390" w14:textId="77777777" w:rsidR="008A5CB4" w:rsidRDefault="008A5CB4" w:rsidP="00F716B2">
      <w:pPr>
        <w:jc w:val="both"/>
        <w:rPr>
          <w:rFonts w:ascii="Arial" w:hAnsi="Arial" w:cs="Arial"/>
          <w:sz w:val="20"/>
          <w:szCs w:val="20"/>
        </w:rPr>
      </w:pPr>
      <w:r>
        <w:rPr>
          <w:rFonts w:ascii="Arial" w:hAnsi="Arial"/>
          <w:sz w:val="20"/>
        </w:rPr>
        <w:t xml:space="preserve">2) ilmoitus siitä, että muoviraaka-aine, kierrätysprosessi ja kierrätysmuovi täyttävät ne eritelmät, joita varten hyväksyntä on myönnetty; </w:t>
      </w:r>
    </w:p>
    <w:p w14:paraId="5005D20C" w14:textId="77777777" w:rsidR="008A5CB4" w:rsidRDefault="008A5CB4" w:rsidP="00F716B2">
      <w:pPr>
        <w:jc w:val="both"/>
        <w:rPr>
          <w:rFonts w:ascii="Arial" w:hAnsi="Arial" w:cs="Arial"/>
          <w:sz w:val="20"/>
          <w:szCs w:val="20"/>
        </w:rPr>
      </w:pPr>
    </w:p>
    <w:p w14:paraId="6B2F57F5" w14:textId="1C8E5A25" w:rsidR="00BF664B" w:rsidRPr="00BF5A2C" w:rsidRDefault="008A5CB4" w:rsidP="00F716B2">
      <w:pPr>
        <w:jc w:val="both"/>
        <w:rPr>
          <w:rFonts w:ascii="Arial" w:hAnsi="Arial" w:cs="Arial"/>
          <w:sz w:val="20"/>
          <w:szCs w:val="20"/>
        </w:rPr>
      </w:pPr>
      <w:r>
        <w:rPr>
          <w:rFonts w:ascii="Arial" w:hAnsi="Arial"/>
          <w:sz w:val="20"/>
        </w:rPr>
        <w:t>3) ilmoitus siitä, että elintarvikkeen kanssa kosketukseen joutuvien materiaalien ja tarvikkeiden hyvistä tuotantotavoista 22 päivänä joulukuuta 2006 annetun asetuksen (EY) N:o 2023/2006 liitteessä olevan B jakson mukainen laadunvarmistusjärjestelmä on käytössä.</w:t>
      </w:r>
    </w:p>
    <w:p w14:paraId="2BE5D567" w14:textId="25FB165D" w:rsidR="00253848" w:rsidRDefault="00253848">
      <w:pPr>
        <w:suppressAutoHyphens w:val="0"/>
        <w:rPr>
          <w:noProof/>
        </w:rPr>
      </w:pPr>
      <w:r>
        <w:br w:type="page"/>
      </w:r>
    </w:p>
    <w:p w14:paraId="36CB41B0" w14:textId="77777777" w:rsidR="009D0B6D" w:rsidRDefault="009D0B6D" w:rsidP="003361AE">
      <w:pPr>
        <w:rPr>
          <w:noProof/>
        </w:rPr>
      </w:pPr>
    </w:p>
    <w:p w14:paraId="2298CC5A" w14:textId="05B1E885" w:rsidR="00BF664B" w:rsidRDefault="00BF664B" w:rsidP="003361AE">
      <w:pPr>
        <w:rPr>
          <w:rFonts w:ascii="Arial" w:hAnsi="Arial" w:cs="Arial"/>
          <w:sz w:val="20"/>
          <w:szCs w:val="20"/>
        </w:rPr>
      </w:pPr>
    </w:p>
    <w:p w14:paraId="506ADB87" w14:textId="77777777" w:rsidR="009D0B6D" w:rsidRDefault="009D0B6D" w:rsidP="003361AE">
      <w:pPr>
        <w:rPr>
          <w:rFonts w:ascii="Arial" w:hAnsi="Arial" w:cs="Arial"/>
          <w:sz w:val="20"/>
          <w:szCs w:val="20"/>
        </w:rPr>
      </w:pPr>
    </w:p>
    <w:p w14:paraId="1531E261" w14:textId="68E0540D" w:rsidR="00BF664B" w:rsidRPr="00811A14" w:rsidRDefault="006062AD" w:rsidP="006062AD">
      <w:pPr>
        <w:pStyle w:val="ListParagraph"/>
        <w:ind w:left="142"/>
        <w:rPr>
          <w:rFonts w:ascii="Arial" w:hAnsi="Arial" w:cs="Arial"/>
          <w:sz w:val="20"/>
          <w:szCs w:val="20"/>
        </w:rPr>
      </w:pPr>
      <w:r>
        <w:rPr>
          <w:rFonts w:ascii="Arial" w:hAnsi="Arial"/>
          <w:sz w:val="20"/>
        </w:rPr>
        <w:t>2. Muiden tuotteiden valmistukseen tarkoitetun kierrätysmuovimateriaalin vaatimustenmukaisuusilmoitus</w:t>
      </w:r>
    </w:p>
    <w:p w14:paraId="58C5C55E" w14:textId="77777777" w:rsidR="00486481" w:rsidRPr="00811A14" w:rsidRDefault="00486481" w:rsidP="00811A14">
      <w:pPr>
        <w:rPr>
          <w:i/>
          <w:iCs/>
        </w:rPr>
      </w:pPr>
    </w:p>
    <w:tbl>
      <w:tblPr>
        <w:tblW w:w="9782" w:type="dxa"/>
        <w:tblInd w:w="-434" w:type="dxa"/>
        <w:tblLayout w:type="fixed"/>
        <w:tblCellMar>
          <w:top w:w="48" w:type="dxa"/>
          <w:left w:w="96" w:type="dxa"/>
          <w:bottom w:w="48" w:type="dxa"/>
          <w:right w:w="96" w:type="dxa"/>
        </w:tblCellMar>
        <w:tblLook w:val="04A0" w:firstRow="1" w:lastRow="0" w:firstColumn="1" w:lastColumn="0" w:noHBand="0" w:noVBand="1"/>
      </w:tblPr>
      <w:tblGrid>
        <w:gridCol w:w="993"/>
        <w:gridCol w:w="8789"/>
      </w:tblGrid>
      <w:tr w:rsidR="00614996" w14:paraId="09492DA5"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45243360"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1</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18D3B3E8"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Tuottaja / materiaalin maahantuoja</w:t>
            </w:r>
          </w:p>
          <w:p w14:paraId="0CA99072"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Nimi:</w:t>
            </w:r>
          </w:p>
          <w:p w14:paraId="60170BA0"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Osoite:</w:t>
            </w:r>
          </w:p>
          <w:p w14:paraId="6F25EB63"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Yhteyshenkilö:</w:t>
            </w:r>
          </w:p>
          <w:p w14:paraId="1CC4353F"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Puhelin:</w:t>
            </w:r>
          </w:p>
          <w:p w14:paraId="2E3B642A"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Sähköposti:</w:t>
            </w:r>
          </w:p>
          <w:p w14:paraId="377E7487" w14:textId="0C11D5D5"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Rekisterinumero jätteiden tuotanto- ja jätehuoltorekisterissä:</w:t>
            </w:r>
          </w:p>
        </w:tc>
      </w:tr>
      <w:tr w:rsidR="00614996" w14:paraId="7D5D9E39"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5768DB2C"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2</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6CAD04B8"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Kierrätetyn muovimateriaalin laji (</w:t>
            </w:r>
            <w:r>
              <w:rPr>
                <w:rFonts w:ascii="Arial" w:hAnsi="Arial"/>
                <w:i/>
                <w:sz w:val="20"/>
              </w:rPr>
              <w:t>merkitään):</w:t>
            </w:r>
          </w:p>
          <w:p w14:paraId="449AE999"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HDPE (suurtiheyspolyeteeni)</w:t>
            </w:r>
          </w:p>
          <w:p w14:paraId="06007C03"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LDPE (pientiheyspolyeteeni)</w:t>
            </w:r>
          </w:p>
          <w:p w14:paraId="5BA22201"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PET (poly(eteenitereftalaatti))</w:t>
            </w:r>
          </w:p>
          <w:p w14:paraId="75FF72ED"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PP (polypropeeni)</w:t>
            </w:r>
          </w:p>
          <w:p w14:paraId="63E8E3E2"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PS (polystyreeni)</w:t>
            </w:r>
          </w:p>
          <w:p w14:paraId="787B439E"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PVC (poly(vinyylikloridi))</w:t>
            </w:r>
          </w:p>
          <w:p w14:paraId="2BDE0188"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EPS (solupolystyreeni)</w:t>
            </w:r>
          </w:p>
          <w:p w14:paraId="7EED7F11"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Muut (</w:t>
            </w:r>
            <w:r>
              <w:rPr>
                <w:rFonts w:ascii="Arial" w:hAnsi="Arial"/>
                <w:i/>
                <w:sz w:val="20"/>
              </w:rPr>
              <w:t>määritetään</w:t>
            </w:r>
            <w:r>
              <w:rPr>
                <w:rFonts w:ascii="Arial" w:hAnsi="Arial"/>
                <w:sz w:val="20"/>
              </w:rPr>
              <w:t>)</w:t>
            </w:r>
          </w:p>
          <w:p w14:paraId="7830A602" w14:textId="091CB74D" w:rsidR="003D70D1"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Muiden kuin muoviosien pitoisuus (%):</w:t>
            </w:r>
          </w:p>
        </w:tc>
      </w:tr>
      <w:tr w:rsidR="00614996" w14:paraId="439C44EF"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0B8BE885"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3</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1163FAE1"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Erän numero ja määrä (tonnia):</w:t>
            </w:r>
          </w:p>
        </w:tc>
      </w:tr>
      <w:tr w:rsidR="00614996" w14:paraId="1416AA90"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5D0D4B55"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4</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620FD2CB" w14:textId="294EC668"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Tämä lähetys on perusteista sen määrittämiseksi, milloin muovituotteiden valmistukseen tarkoitettu mekaanisesti käsitelty muovijäte lakkaa olemasta jätettä jätteistä ja pilaantuneesta maaperästä kiertotalouden hyväksi 8 päivänä huhtikuuta 2022 annetun lain 7/2022 mukaisesti annetun ministerin määräyksen 3 §:ssä tarkoitettujen perusteiden mukainen.</w:t>
            </w:r>
          </w:p>
        </w:tc>
      </w:tr>
      <w:tr w:rsidR="00614996" w14:paraId="5EBE0286"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449A109B"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5</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657BF049" w14:textId="2C48A181"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Tämän lähetyksen alkuperän jäljitettävyys taataan jätteen syntypaikasta lähtien, ja se voidaan osoittaa ja dokumentoida perusteista sen määrittämiseksi, milloin muovituotteiden valmistukseen tarkoitettu mekaanisesti käsitelty muovijäte lakkaa olemasta jätettä jätteistä ja pilaantuneesta maaperästä kiertotalouden hyväksi 8 päivänä huhtikuuta 2022 annetun lain 7/2022 mukaisesti annetun ministerin määräyksen 8 §:n mukaisesti.</w:t>
            </w:r>
          </w:p>
        </w:tc>
      </w:tr>
      <w:tr w:rsidR="00614996" w14:paraId="2CCD2580"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3A73BEFF"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6</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05732132" w14:textId="73DE1031"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Materiaalin tuottaja ottaa käyttöön perusteista sen määrittämiseksi, milloin muovituotteiden valmistukseen tarkoitettu mekaanisesti käsitelty muovijäte lakkaa olemasta jätettä jätteistä ja pilaantuneesta maaperästä kiertotalouden hyväksi 8 päivänä huhtikuuta 2022 annetun lain 7/2022 mukaisesti annetun ministerin määräyksen 6 §:n mukaisen hallintajärjestelmän.</w:t>
            </w:r>
          </w:p>
        </w:tc>
      </w:tr>
      <w:tr w:rsidR="00614996" w14:paraId="5C526FFD"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55246B07"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7</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1F74BBB9" w14:textId="2A3648BE" w:rsidR="00614996" w:rsidRPr="00177144" w:rsidRDefault="00614996" w:rsidP="00811A14">
            <w:pPr>
              <w:pStyle w:val="cuerpotablaizq"/>
              <w:widowControl w:val="0"/>
              <w:spacing w:beforeAutospacing="0" w:after="0" w:afterAutospacing="0"/>
              <w:rPr>
                <w:rFonts w:ascii="Arial" w:hAnsi="Arial" w:cs="Arial"/>
                <w:sz w:val="20"/>
                <w:szCs w:val="20"/>
              </w:rPr>
            </w:pPr>
            <w:r>
              <w:rPr>
                <w:rFonts w:ascii="Arial" w:hAnsi="Arial"/>
                <w:sz w:val="20"/>
              </w:rPr>
              <w:t>Tämän lähetyksen materiaali on tarkoitettu myytäväksi suoraan tai kauppaedustajan/jakelijan kautta yksinomaan muovinjalostusalalla käyttämistä varten.</w:t>
            </w:r>
          </w:p>
        </w:tc>
      </w:tr>
      <w:tr w:rsidR="00614996" w14:paraId="35222DAA"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619F1732"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8</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2F49D4A6"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w:t>
            </w:r>
            <w:r>
              <w:rPr>
                <w:rFonts w:ascii="Arial" w:hAnsi="Arial"/>
                <w:i/>
                <w:sz w:val="20"/>
              </w:rPr>
              <w:t>valitaan yksi vaihtoehto</w:t>
            </w:r>
            <w:r>
              <w:rPr>
                <w:rFonts w:ascii="Arial" w:hAnsi="Arial"/>
                <w:sz w:val="20"/>
              </w:rPr>
              <w:t>):</w:t>
            </w:r>
          </w:p>
          <w:p w14:paraId="3E6FA4F8" w14:textId="77777777" w:rsidR="00614996" w:rsidRDefault="00614996" w:rsidP="003361AE">
            <w:pPr>
              <w:pStyle w:val="cuerpotablaizq"/>
              <w:widowControl w:val="0"/>
              <w:numPr>
                <w:ilvl w:val="0"/>
                <w:numId w:val="15"/>
              </w:numPr>
              <w:spacing w:beforeAutospacing="0" w:after="0" w:afterAutospacing="0"/>
              <w:rPr>
                <w:rFonts w:ascii="Arial" w:hAnsi="Arial" w:cs="Arial"/>
                <w:sz w:val="20"/>
                <w:szCs w:val="20"/>
              </w:rPr>
            </w:pPr>
            <w:r>
              <w:rPr>
                <w:rFonts w:ascii="Arial" w:hAnsi="Arial"/>
                <w:sz w:val="20"/>
              </w:rPr>
              <w:t>Lähetys on seuraavan teknisen standardin mukainen: (</w:t>
            </w:r>
            <w:r>
              <w:rPr>
                <w:rFonts w:ascii="Arial" w:hAnsi="Arial"/>
                <w:i/>
                <w:sz w:val="20"/>
              </w:rPr>
              <w:t>annetaan numero</w:t>
            </w:r>
            <w:r>
              <w:rPr>
                <w:rFonts w:ascii="Arial" w:hAnsi="Arial"/>
                <w:sz w:val="20"/>
              </w:rPr>
              <w:t>)</w:t>
            </w:r>
          </w:p>
          <w:p w14:paraId="5C188E91" w14:textId="77777777" w:rsidR="00614996" w:rsidRDefault="00614996" w:rsidP="003361AE">
            <w:pPr>
              <w:pStyle w:val="cuerpotablaizq"/>
              <w:widowControl w:val="0"/>
              <w:numPr>
                <w:ilvl w:val="0"/>
                <w:numId w:val="15"/>
              </w:numPr>
              <w:spacing w:beforeAutospacing="0" w:after="0" w:afterAutospacing="0"/>
              <w:rPr>
                <w:rFonts w:ascii="Arial" w:hAnsi="Arial" w:cs="Arial"/>
                <w:sz w:val="20"/>
                <w:szCs w:val="20"/>
              </w:rPr>
            </w:pPr>
            <w:r>
              <w:rPr>
                <w:rFonts w:ascii="Arial" w:hAnsi="Arial"/>
                <w:sz w:val="20"/>
              </w:rPr>
              <w:t>Lähetys on kohdeteollisuuden edellyttämien teknisten eritelmien mukainen.</w:t>
            </w:r>
          </w:p>
        </w:tc>
      </w:tr>
      <w:tr w:rsidR="00614996" w14:paraId="566058C5"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7B3E9631"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9</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2B14C1ED" w14:textId="08F9768A"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Tämän lähetyksen materiaalia ei ole luokiteltu vaaralliseksi asetuksessa (EY) N:o 1272/2008</w:t>
            </w:r>
            <w:r w:rsidR="00440EB5">
              <w:rPr>
                <w:rStyle w:val="FootnoteReference"/>
                <w:rFonts w:ascii="Arial" w:hAnsi="Arial" w:cs="Arial"/>
                <w:sz w:val="20"/>
                <w:szCs w:val="20"/>
              </w:rPr>
              <w:footnoteReference w:id="2"/>
            </w:r>
            <w:r>
              <w:rPr>
                <w:rFonts w:ascii="Arial" w:hAnsi="Arial"/>
                <w:sz w:val="20"/>
              </w:rPr>
              <w:t xml:space="preserve"> (CLP-asetus) säädettyjen perusteiden mukaisesti, ja se on erityistä huolta aiheuttavien aineiden markkinoille saattamista koskevien säännösten sekä asetuksen (EY) N:o 1907/2006</w:t>
            </w:r>
            <w:r w:rsidR="00440EB5">
              <w:rPr>
                <w:rStyle w:val="FootnoteReference"/>
                <w:rFonts w:ascii="Arial" w:hAnsi="Arial" w:cs="Arial"/>
                <w:sz w:val="20"/>
                <w:szCs w:val="20"/>
              </w:rPr>
              <w:footnoteReference w:id="3"/>
            </w:r>
            <w:r>
              <w:rPr>
                <w:rFonts w:ascii="Arial" w:hAnsi="Arial"/>
                <w:sz w:val="20"/>
              </w:rPr>
              <w:t xml:space="preserve"> (REACH-</w:t>
            </w:r>
            <w:r>
              <w:rPr>
                <w:rFonts w:ascii="Arial" w:hAnsi="Arial"/>
                <w:sz w:val="20"/>
              </w:rPr>
              <w:lastRenderedPageBreak/>
              <w:t>asetus) liitteen XVII rajoitusten sekä asetuksen (EU) 2019/1021</w:t>
            </w:r>
            <w:r w:rsidR="00440EB5">
              <w:rPr>
                <w:rStyle w:val="FootnoteReference"/>
                <w:rFonts w:ascii="Arial" w:hAnsi="Arial" w:cs="Arial"/>
                <w:sz w:val="20"/>
                <w:szCs w:val="20"/>
              </w:rPr>
              <w:footnoteReference w:id="4"/>
            </w:r>
            <w:r>
              <w:rPr>
                <w:rFonts w:ascii="Arial" w:hAnsi="Arial"/>
                <w:sz w:val="20"/>
              </w:rPr>
              <w:t xml:space="preserve"> (POP-asetus) 3 artiklassa säädettyjen pysyvien orgaanisten yhdisteiden käyttöä ja markkinoille saattamista koskevien kieltojen tai rajoitusten mukainen.</w:t>
            </w:r>
          </w:p>
        </w:tc>
      </w:tr>
      <w:tr w:rsidR="00614996" w14:paraId="69E40DE6"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493A55D5"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lastRenderedPageBreak/>
              <w:t>10</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5DFBA52B" w14:textId="07DD9CE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Mekaanisesti käsitellyn muovijätteen tuottajan/maahantuojan ilmoitus, että jäte lakkaa olemasta jätettä, jätteistä ja pilaantuneesta maaperästä kiertotalouden hyväksi 8 päivänä huhtikuuta 2022 annetun lain 7/2022 mukaisesti.</w:t>
            </w:r>
          </w:p>
          <w:p w14:paraId="5BD9070F" w14:textId="77777777" w:rsidR="003806B6" w:rsidRDefault="003806B6" w:rsidP="003361AE">
            <w:pPr>
              <w:pStyle w:val="cuerpotablaizq"/>
              <w:widowControl w:val="0"/>
              <w:spacing w:beforeAutospacing="0" w:after="0" w:afterAutospacing="0"/>
              <w:rPr>
                <w:rFonts w:ascii="Arial" w:hAnsi="Arial" w:cs="Arial"/>
                <w:sz w:val="20"/>
                <w:szCs w:val="20"/>
              </w:rPr>
            </w:pPr>
          </w:p>
          <w:p w14:paraId="19FC45D4"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Vakuutan parhaan tietoni ja ymmärrykseni mukaan, että edellä mainitut tiedot ovat täydelliset ja tarkat.</w:t>
            </w:r>
          </w:p>
          <w:p w14:paraId="60DBC366" w14:textId="0E9931F1"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Nimi, päivämäärä, allekirjoitus.</w:t>
            </w:r>
          </w:p>
        </w:tc>
      </w:tr>
    </w:tbl>
    <w:p w14:paraId="6CF61555" w14:textId="77777777" w:rsidR="00614996" w:rsidRDefault="00614996" w:rsidP="003361AE">
      <w:pPr>
        <w:rPr>
          <w:sz w:val="20"/>
          <w:szCs w:val="20"/>
        </w:rPr>
      </w:pPr>
    </w:p>
    <w:p w14:paraId="6FA26517" w14:textId="77777777" w:rsidR="00B30FE7" w:rsidRDefault="00B30FE7" w:rsidP="003361AE">
      <w:pPr>
        <w:autoSpaceDE w:val="0"/>
        <w:jc w:val="both"/>
        <w:sectPr w:rsidR="00B30FE7" w:rsidSect="009D0B6D">
          <w:headerReference w:type="default" r:id="rId8"/>
          <w:footerReference w:type="default" r:id="rId9"/>
          <w:pgSz w:w="11906" w:h="16838"/>
          <w:pgMar w:top="2794" w:right="991" w:bottom="851" w:left="1701" w:header="900" w:footer="709" w:gutter="0"/>
          <w:cols w:space="720"/>
          <w:docGrid w:linePitch="360"/>
        </w:sectPr>
      </w:pPr>
    </w:p>
    <w:p w14:paraId="440D1360" w14:textId="77777777" w:rsidR="00B30FE7" w:rsidRDefault="00B30FE7" w:rsidP="003361AE">
      <w:pPr>
        <w:jc w:val="center"/>
        <w:rPr>
          <w:rFonts w:ascii="Arial" w:hAnsi="Arial" w:cs="Arial"/>
          <w:b/>
          <w:sz w:val="20"/>
          <w:szCs w:val="20"/>
        </w:rPr>
      </w:pPr>
      <w:r>
        <w:rPr>
          <w:rFonts w:ascii="Arial" w:hAnsi="Arial"/>
          <w:b/>
          <w:sz w:val="20"/>
        </w:rPr>
        <w:lastRenderedPageBreak/>
        <w:t>LIITE IV</w:t>
      </w:r>
    </w:p>
    <w:p w14:paraId="44AD12A1" w14:textId="28FB853F" w:rsidR="00B30FE7" w:rsidRDefault="00B30FE7" w:rsidP="003361AE">
      <w:pPr>
        <w:jc w:val="center"/>
        <w:rPr>
          <w:rFonts w:ascii="Arial" w:hAnsi="Arial" w:cs="Arial"/>
          <w:b/>
          <w:sz w:val="20"/>
          <w:szCs w:val="20"/>
        </w:rPr>
      </w:pPr>
      <w:r>
        <w:rPr>
          <w:rFonts w:ascii="Arial" w:hAnsi="Arial"/>
          <w:b/>
          <w:sz w:val="20"/>
        </w:rPr>
        <w:t>Ohjeet POP-asetuksen</w:t>
      </w:r>
      <w:r>
        <w:rPr>
          <w:rStyle w:val="Ancladenotafinal"/>
          <w:rFonts w:ascii="Arial" w:hAnsi="Arial" w:cs="Arial"/>
          <w:b/>
          <w:sz w:val="20"/>
          <w:szCs w:val="20"/>
        </w:rPr>
        <w:endnoteReference w:id="1"/>
      </w:r>
      <w:r>
        <w:rPr>
          <w:rFonts w:ascii="Arial" w:hAnsi="Arial"/>
          <w:b/>
          <w:sz w:val="20"/>
        </w:rPr>
        <w:t xml:space="preserve"> soveltamisesta muovijätteeseen</w:t>
      </w:r>
    </w:p>
    <w:p w14:paraId="3EB092A4" w14:textId="77777777" w:rsidR="00B30FE7" w:rsidRDefault="00B30FE7" w:rsidP="003361AE">
      <w:pPr>
        <w:jc w:val="center"/>
        <w:rPr>
          <w:rFonts w:ascii="Arial" w:hAnsi="Arial" w:cs="Arial"/>
          <w:b/>
          <w:sz w:val="20"/>
          <w:szCs w:val="20"/>
        </w:rPr>
      </w:pPr>
    </w:p>
    <w:p w14:paraId="16F6637D" w14:textId="77777777" w:rsidR="00B30FE7" w:rsidRDefault="00B30FE7" w:rsidP="003361AE">
      <w:pPr>
        <w:jc w:val="center"/>
        <w:rPr>
          <w:rFonts w:ascii="Arial" w:hAnsi="Arial" w:cs="Arial"/>
          <w:b/>
          <w:sz w:val="20"/>
          <w:szCs w:val="20"/>
        </w:rPr>
      </w:pPr>
    </w:p>
    <w:p w14:paraId="055377F3" w14:textId="19A0B429" w:rsidR="00B30FE7" w:rsidRDefault="00B30FE7" w:rsidP="003361AE">
      <w:pPr>
        <w:jc w:val="center"/>
        <w:rPr>
          <w:rFonts w:ascii="Arial" w:hAnsi="Arial" w:cs="Arial"/>
          <w:b/>
          <w:sz w:val="20"/>
          <w:szCs w:val="20"/>
        </w:rPr>
      </w:pPr>
    </w:p>
    <w:p w14:paraId="6E2D47F7" w14:textId="53109125" w:rsidR="00B30FE7" w:rsidRDefault="00906DFD" w:rsidP="003361AE">
      <w:pPr>
        <w:jc w:val="center"/>
        <w:rPr>
          <w:rFonts w:ascii="Arial" w:hAnsi="Arial" w:cs="Arial"/>
          <w:b/>
          <w:sz w:val="20"/>
          <w:szCs w:val="20"/>
        </w:rPr>
      </w:pPr>
      <w:r>
        <w:rPr>
          <w:noProof/>
        </w:rPr>
        <mc:AlternateContent>
          <mc:Choice Requires="wps">
            <w:drawing>
              <wp:anchor distT="0" distB="0" distL="114300" distR="114300" simplePos="0" relativeHeight="251671552" behindDoc="0" locked="0" layoutInCell="1" allowOverlap="1" wp14:anchorId="3D9D0B03" wp14:editId="7C90ACAF">
                <wp:simplePos x="0" y="0"/>
                <wp:positionH relativeFrom="column">
                  <wp:posOffset>2980055</wp:posOffset>
                </wp:positionH>
                <wp:positionV relativeFrom="paragraph">
                  <wp:posOffset>2255632</wp:posOffset>
                </wp:positionV>
                <wp:extent cx="1918447" cy="291353"/>
                <wp:effectExtent l="0" t="0" r="24765" b="13970"/>
                <wp:wrapNone/>
                <wp:docPr id="11" name="Text Box 11"/>
                <wp:cNvGraphicFramePr/>
                <a:graphic xmlns:a="http://schemas.openxmlformats.org/drawingml/2006/main">
                  <a:graphicData uri="http://schemas.microsoft.com/office/word/2010/wordprocessingShape">
                    <wps:wsp>
                      <wps:cNvSpPr txBox="1"/>
                      <wps:spPr>
                        <a:xfrm>
                          <a:off x="0" y="0"/>
                          <a:ext cx="1918447" cy="291353"/>
                        </a:xfrm>
                        <a:prstGeom prst="rect">
                          <a:avLst/>
                        </a:prstGeom>
                        <a:solidFill>
                          <a:schemeClr val="lt1"/>
                        </a:solidFill>
                        <a:ln w="6350">
                          <a:solidFill>
                            <a:prstClr val="black"/>
                          </a:solidFill>
                        </a:ln>
                      </wps:spPr>
                      <wps:txbx>
                        <w:txbxContent>
                          <w:p w14:paraId="3834AA7E" w14:textId="77777777" w:rsidR="006C161B" w:rsidRPr="00DF19C4" w:rsidRDefault="00906DFD" w:rsidP="006C161B">
                            <w:pPr>
                              <w:jc w:val="center"/>
                              <w:rPr>
                                <w:sz w:val="10"/>
                                <w:szCs w:val="10"/>
                              </w:rPr>
                            </w:pPr>
                            <w:r w:rsidRPr="00DF19C4">
                              <w:rPr>
                                <w:sz w:val="10"/>
                                <w:szCs w:val="10"/>
                              </w:rPr>
                              <w:t xml:space="preserve">Polttaminen / Energian arviointi </w:t>
                            </w:r>
                          </w:p>
                          <w:p w14:paraId="71F47356" w14:textId="553DA01F" w:rsidR="00906DFD" w:rsidRPr="00DF19C4" w:rsidRDefault="006C161B" w:rsidP="006C161B">
                            <w:pPr>
                              <w:jc w:val="center"/>
                              <w:rPr>
                                <w:sz w:val="10"/>
                                <w:szCs w:val="10"/>
                              </w:rPr>
                            </w:pPr>
                            <w:r w:rsidRPr="00DF19C4">
                              <w:rPr>
                                <w:sz w:val="10"/>
                                <w:szCs w:val="10"/>
                              </w:rPr>
                              <w:t>(POP-asetuksen liitteessä V olevan 1 osan täytäntöönpano)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D9D0B03" id="_x0000_t202" coordsize="21600,21600" o:spt="202" path="m,l,21600r21600,l21600,xe">
                <v:stroke joinstyle="miter"/>
                <v:path gradientshapeok="t" o:connecttype="rect"/>
              </v:shapetype>
              <v:shape id="Text Box 11" o:spid="_x0000_s1026" type="#_x0000_t202" style="position:absolute;left:0;text-align:left;margin-left:234.65pt;margin-top:177.6pt;width:151.05pt;height:22.9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zt9OAIAAHwEAAAOAAAAZHJzL2Uyb0RvYy54bWysVE1v2zAMvQ/YfxB0Xxzno22MOEWWIsOA&#10;oC2QFj0rspQYk0VNUmJnv36U7Hy022nYRaZE6ol8fPT0vqkUOQjrStA5TXt9SoTmUJR6m9PXl+WX&#10;O0qcZ7pgCrTI6VE4ej/7/Glam0wMYAeqEJYgiHZZbXK6895kSeL4TlTM9cAIjU4JtmIet3abFJbV&#10;iF6pZNDv3yQ12MJY4MI5PH1onXQW8aUU3D9J6YQnKqeYm4+rjesmrMlsyrKtZWZX8i4N9g9ZVKzU&#10;+OgZ6oF5Rva2/AOqKrkFB9L3OFQJSFlyEWvAatL+h2rWO2ZErAXJceZMk/t/sPzxsDbPlvjmKzTY&#10;wEBIbVzm8DDU00hbhS9mStCPFB7PtInGEx4uTdK70eiWEo6+wSQdjocBJrncNtb5bwIqEoycWmxL&#10;ZIsdVs63oaeQ8JgDVRbLUqm4CVIQC2XJgWETlY85Ivi7KKVJndOb4bgfgd/5AvT5/kYx/qNL7yoK&#10;8ZTGnC+1B8s3m6YjZAPFEXmy0ErIGb4sEXfFnH9mFjWD1OAc+CdcpAJMBjqLkh3YX387D/HYSvRS&#10;UqMGc+p+7pkVlKjvGps8SUejINq4GY1vB7ix157NtUfvqwUgQylOnOHRDPFenUxpoXrDcZmHV9HF&#10;NMe3c+pP5sK3k4HjxsV8HoNQpob5lV4bHqBDRwKfL80bs6brp0clPMJJrSz70NY2NtzUMN97kGXs&#10;eSC4ZbXjHSUeVdONY5ih632Muvw0Zr8BAAD//wMAUEsDBBQABgAIAAAAIQC6MLx63gAAAAsBAAAP&#10;AAAAZHJzL2Rvd25yZXYueG1sTI/LTsMwEEX3SPyDNUjsqJM+0xCnAlTYsKIg1tPYtS1iO7LdNPw9&#10;wwqWo3t075lmN7mejSomG7yAclYAU74L0not4OP9+a4CljJ6iX3wSsC3SrBrr68arGW4+Dc1HrJm&#10;VOJTjQJMzkPNeeqMcphmYVCeslOIDjOdUXMZ8ULlrufzolhzh9bTgsFBPRnVfR3OTsD+UW91V2E0&#10;+0paO06fp1f9IsTtzfRwDyyrKf/B8KtP6tCS0zGcvUysF7BcbxeEClisVnNgRGw25RLYkaKiLIG3&#10;Df//Q/sDAAD//wMAUEsBAi0AFAAGAAgAAAAhALaDOJL+AAAA4QEAABMAAAAAAAAAAAAAAAAAAAAA&#10;AFtDb250ZW50X1R5cGVzXS54bWxQSwECLQAUAAYACAAAACEAOP0h/9YAAACUAQAACwAAAAAAAAAA&#10;AAAAAAAvAQAAX3JlbHMvLnJlbHNQSwECLQAUAAYACAAAACEANi87fTgCAAB8BAAADgAAAAAAAAAA&#10;AAAAAAAuAgAAZHJzL2Uyb0RvYy54bWxQSwECLQAUAAYACAAAACEAujC8et4AAAALAQAADwAAAAAA&#10;AAAAAAAAAACSBAAAZHJzL2Rvd25yZXYueG1sUEsFBgAAAAAEAAQA8wAAAJ0FAAAAAA==&#10;" fillcolor="white [3201]" strokeweight=".5pt">
                <v:textbox>
                  <w:txbxContent>
                    <w:p w14:paraId="3834AA7E" w14:textId="77777777" w:rsidR="006C161B" w:rsidRPr="00DF19C4" w:rsidRDefault="00906DFD" w:rsidP="006C161B">
                      <w:pPr>
                        <w:jc w:val="center"/>
                        <w:rPr>
                          <w:sz w:val="10"/>
                          <w:szCs w:val="10"/>
                        </w:rPr>
                      </w:pPr>
                      <w:r w:rsidRPr="00DF19C4">
                        <w:rPr>
                          <w:sz w:val="10"/>
                          <w:szCs w:val="10"/>
                        </w:rPr>
                        <w:t xml:space="preserve">Polttaminen / Energian arviointi </w:t>
                      </w:r>
                    </w:p>
                    <w:p w14:paraId="71F47356" w14:textId="553DA01F" w:rsidR="00906DFD" w:rsidRPr="00DF19C4" w:rsidRDefault="006C161B" w:rsidP="006C161B">
                      <w:pPr>
                        <w:jc w:val="center"/>
                        <w:rPr>
                          <w:sz w:val="10"/>
                          <w:szCs w:val="10"/>
                        </w:rPr>
                      </w:pPr>
                      <w:r w:rsidRPr="00DF19C4">
                        <w:rPr>
                          <w:sz w:val="10"/>
                          <w:szCs w:val="10"/>
                        </w:rPr>
                        <w:t>(POP-asetuksen liitteessä V olevan 1 osan täytäntöönpano)</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699034A5" wp14:editId="7AB3BC77">
                <wp:simplePos x="0" y="0"/>
                <wp:positionH relativeFrom="column">
                  <wp:posOffset>3993589</wp:posOffset>
                </wp:positionH>
                <wp:positionV relativeFrom="paragraph">
                  <wp:posOffset>1789280</wp:posOffset>
                </wp:positionV>
                <wp:extent cx="654423" cy="286870"/>
                <wp:effectExtent l="0" t="0" r="12700" b="18415"/>
                <wp:wrapNone/>
                <wp:docPr id="10" name="Text Box 10"/>
                <wp:cNvGraphicFramePr/>
                <a:graphic xmlns:a="http://schemas.openxmlformats.org/drawingml/2006/main">
                  <a:graphicData uri="http://schemas.microsoft.com/office/word/2010/wordprocessingShape">
                    <wps:wsp>
                      <wps:cNvSpPr txBox="1"/>
                      <wps:spPr>
                        <a:xfrm>
                          <a:off x="0" y="0"/>
                          <a:ext cx="654423" cy="286870"/>
                        </a:xfrm>
                        <a:prstGeom prst="rect">
                          <a:avLst/>
                        </a:prstGeom>
                        <a:solidFill>
                          <a:schemeClr val="lt1"/>
                        </a:solidFill>
                        <a:ln w="6350">
                          <a:solidFill>
                            <a:prstClr val="black"/>
                          </a:solidFill>
                        </a:ln>
                      </wps:spPr>
                      <wps:txbx>
                        <w:txbxContent>
                          <w:p w14:paraId="7D807447" w14:textId="68715CD3" w:rsidR="00906DFD" w:rsidRPr="00906DFD" w:rsidRDefault="00906DFD" w:rsidP="00906DFD">
                            <w:pPr>
                              <w:jc w:val="center"/>
                              <w:rPr>
                                <w:sz w:val="12"/>
                                <w:szCs w:val="12"/>
                              </w:rPr>
                            </w:pPr>
                            <w:r>
                              <w:rPr>
                                <w:sz w:val="12"/>
                              </w:rPr>
                              <w:t xml:space="preserve">pitoisuutta </w:t>
                            </w:r>
                            <w:r>
                              <w:rPr>
                                <w:sz w:val="12"/>
                              </w:rPr>
                              <w:t>ei voida määrittää</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034A5" id="Text Box 10" o:spid="_x0000_s1027" type="#_x0000_t202" style="position:absolute;left:0;text-align:left;margin-left:314.45pt;margin-top:140.9pt;width:51.55pt;height:2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hiDMAIAAHIEAAAOAAAAZHJzL2Uyb0RvYy54bWysVFFv2jAQfp+0/2D5fQRoyxAiVIyKaRJq&#10;K9Gpz8ZxiDXH550NCfv1OxsCpdvTtBfn7Dt/vvu+u0zv29qwvUKvweZ80OtzpqyEQtttzr+/LD+N&#10;OfNB2EIYsCrnB+X5/ezjh2njJmoIFZhCISMQ6yeNy3kVgptkmZeVqoXvgVOWnCVgLQJtcZsVKBpC&#10;r0027PdHWQNYOASpvKfTh6OTzxJ+WSoZnsrSq8BMzim3kFZM6yau2WwqJlsUrtLylIb4hyxqoS09&#10;eoZ6EEGwHeo/oGotETyUoSehzqAstVSpBqpm0H9XzboSTqVaiBzvzjT5/wcrH/dr94wstF+gJQEj&#10;IY3zE0+HsZ62xDp+KVNGfqLwcKZNtYFJOhzd3d4ObziT5BqOR+PPidbsctmhD18V1CwaOUdSJZEl&#10;9isf6EEK7ULiWx6MLpbamLSJnaAWBtlekIYmpBTpxlWUsayhRG7u+gn4yhehz/c3RsgfschrBNoZ&#10;S4eX0qMV2k3LdPGGlg0UB2IL4dhI3smlJviV8OFZIHUOEUTTEJ5oKQ1QTnCyOKsAf/3tPMaToOTl&#10;rKFOzLn/uROoODPfLEkd27YzsDM2nWF39QKImAHNmZPJpAsYTGeWCPUrDck8vkIuYSW9lfPQmYtw&#10;nAcaMqnm8xREzelEWNm1kxE6ChFpfGlfBbqTjIH0f4SuR8XknZrH2HjTwnwXoNRJ6sjrkcUT3dTY&#10;SY3TEMbJebtPUZdfxew3AAAA//8DAFBLAwQUAAYACAAAACEA8IWhIOAAAAALAQAADwAAAGRycy9k&#10;b3ducmV2LnhtbEyPwU7DMBBE70j8g7VIXCrq1EWtCXEqikDqpQcK4uzGSxI1Xkex04a/ZznBcbWj&#10;mfeKzeQ7ccYhtoEMLOYZCKQquJZqAx/vr3caREyWnO0CoYFvjLApr68Km7twoTc8H1ItuIRibg00&#10;KfW5lLFq0Ns4Dz0S/77C4G3ic6ilG+yFy30nVZatpLct8UJje3xusDodRm9g19NMbu/9dtL7l3Gn&#10;9ez0GdGY25vp6RFEwin9heEXn9GhZKZjGMlF0RlYKf3AUQNKL9iBE+ulYrujgaVaZyDLQv53KH8A&#10;AAD//wMAUEsBAi0AFAAGAAgAAAAhALaDOJL+AAAA4QEAABMAAAAAAAAAAAAAAAAAAAAAAFtDb250&#10;ZW50X1R5cGVzXS54bWxQSwECLQAUAAYACAAAACEAOP0h/9YAAACUAQAACwAAAAAAAAAAAAAAAAAv&#10;AQAAX3JlbHMvLnJlbHNQSwECLQAUAAYACAAAACEA0XIYgzACAAByBAAADgAAAAAAAAAAAAAAAAAu&#10;AgAAZHJzL2Uyb0RvYy54bWxQSwECLQAUAAYACAAAACEA8IWhIOAAAAALAQAADwAAAAAAAAAAAAAA&#10;AACKBAAAZHJzL2Rvd25yZXYueG1sUEsFBgAAAAAEAAQA8wAAAJcFAAAAAA==&#10;" fillcolor="white [3201]" strokeweight=".5pt">
                <v:textbox inset="0,0,0,0">
                  <w:txbxContent>
                    <w:p w14:paraId="7D807447" w14:textId="68715CD3" w:rsidR="00906DFD" w:rsidRPr="00906DFD" w:rsidRDefault="00906DFD" w:rsidP="00906DFD">
                      <w:pPr>
                        <w:jc w:val="center"/>
                        <w:rPr>
                          <w:sz w:val="12"/>
                          <w:szCs w:val="12"/>
                        </w:rPr>
                      </w:pPr>
                      <w:r>
                        <w:rPr>
                          <w:sz w:val="12"/>
                        </w:rPr>
                        <w:t xml:space="preserve">pitoisuutta </w:t>
                      </w:r>
                      <w:r>
                        <w:rPr>
                          <w:sz w:val="12"/>
                        </w:rPr>
                        <w:t>ei voida määrittää</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6A74EC5C" wp14:editId="6C720550">
                <wp:simplePos x="0" y="0"/>
                <wp:positionH relativeFrom="column">
                  <wp:posOffset>3025700</wp:posOffset>
                </wp:positionH>
                <wp:positionV relativeFrom="paragraph">
                  <wp:posOffset>1789654</wp:posOffset>
                </wp:positionV>
                <wp:extent cx="820271" cy="264160"/>
                <wp:effectExtent l="0" t="0" r="18415" b="21590"/>
                <wp:wrapNone/>
                <wp:docPr id="9" name="Text Box 9"/>
                <wp:cNvGraphicFramePr/>
                <a:graphic xmlns:a="http://schemas.openxmlformats.org/drawingml/2006/main">
                  <a:graphicData uri="http://schemas.microsoft.com/office/word/2010/wordprocessingShape">
                    <wps:wsp>
                      <wps:cNvSpPr txBox="1"/>
                      <wps:spPr>
                        <a:xfrm>
                          <a:off x="0" y="0"/>
                          <a:ext cx="820271" cy="264160"/>
                        </a:xfrm>
                        <a:prstGeom prst="rect">
                          <a:avLst/>
                        </a:prstGeom>
                        <a:solidFill>
                          <a:schemeClr val="lt1"/>
                        </a:solidFill>
                        <a:ln w="6350">
                          <a:solidFill>
                            <a:prstClr val="black"/>
                          </a:solidFill>
                        </a:ln>
                      </wps:spPr>
                      <wps:txbx>
                        <w:txbxContent>
                          <w:p w14:paraId="66381B38" w14:textId="638B9505" w:rsidR="00906DFD" w:rsidRPr="00906DFD" w:rsidRDefault="00906DFD" w:rsidP="00906DFD">
                            <w:pPr>
                              <w:jc w:val="center"/>
                              <w:rPr>
                                <w:sz w:val="12"/>
                                <w:szCs w:val="12"/>
                              </w:rPr>
                            </w:pPr>
                            <w:r>
                              <w:rPr>
                                <w:sz w:val="12"/>
                              </w:rPr>
                              <w:t xml:space="preserve">POP-yhdisteen </w:t>
                            </w:r>
                            <w:r>
                              <w:rPr>
                                <w:sz w:val="12"/>
                              </w:rPr>
                              <w:t>&gt;-raja asetettu liitteessä IV</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4EC5C" id="Text Box 9" o:spid="_x0000_s1028" type="#_x0000_t202" style="position:absolute;left:0;text-align:left;margin-left:238.25pt;margin-top:140.9pt;width:64.6pt;height:2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cfOMQIAAHIEAAAOAAAAZHJzL2Uyb0RvYy54bWysVMFu2zAMvQ/YPwi6L3ayLSuMOEWWIsOA&#10;oC2QDj0rshQbk0WNUmJ3Xz9KiZOl22nYRaZE6ol8j/Tstm8NOyj0DdiSj0c5Z8pKqBq7K/m3p9W7&#10;G858ELYSBqwq+Yvy/Hb+9s2sc4WaQA2mUsgIxPqicyWvQ3BFlnlZq1b4EThlyakBWxFoi7usQtER&#10;emuySZ5Psw6wcghSeU+nd0cnnyd8rZUMD1p7FZgpOeUW0opp3cY1m89EsUPh6kae0hD/kEUrGkuP&#10;nqHuRBBsj80fUG0jETzoMJLQZqB1I1WqgaoZ56+q2dTCqVQLkePdmSb//2Dl/WHjHpGF/jP0JGAk&#10;pHO+8HQY6+k1tvFLmTLyE4UvZ9pUH5ikw5tJPvk05kySazL9MJ4mWrPLZYc+fFHQsmiUHEmVRJY4&#10;rH2gByl0CIlveTBNtWqMSZvYCWppkB0EaWhCSpFuXEUZy7qST99/zBPwlS9Cn+9vjZDfY5HXCLQz&#10;lg4vpUcr9NueNRVVNdCyheqF2EI4NpJ3ctUQ/Fr48CiQOocIomkID7RoA5QTnCzOasCffzuP8SQo&#10;eTnrqBNL7n/sBSrOzFdLUse2HQwcjO1g2H27BCKG+KdskkkXMJjB1AjtMw3JIr5CLmElvVXyMJjL&#10;cJwHGjKpFosURM3pRFjbjZMROgoRaXzqnwW6k4yB9L+HoUdF8UrNY2y8aWGxD6CbJHXk9cjiiW5q&#10;7KTGaQjj5Py+T1GXX8X8FwAAAP//AwBQSwMEFAAGAAgAAAAhAAWBDgjhAAAACwEAAA8AAABkcnMv&#10;ZG93bnJldi54bWxMj0FPwkAQhe8m/ofNmHghsqWUsqndEjGacOEgGs5LO7QN3dmmu4X67x1PepzM&#10;l/e+l28m24krDr51pGExj0Agla5qqdbw9fn+pED4YKgynSPU8I0eNsX9XW6yyt3oA6+HUAsOIZ8Z&#10;DU0IfSalLxu0xs9dj8S/sxusCXwOtawGc+Nw28k4ilJpTUvc0JgeXxssL4fRatj1NJPbxG4ntX8b&#10;d0rNLkePWj8+TC/PIAJO4Q+GX31Wh4KdTm6kyotOQ7JOV4xqiNWCNzCRRqs1iJOGZbxMQBa5/L+h&#10;+AEAAP//AwBQSwECLQAUAAYACAAAACEAtoM4kv4AAADhAQAAEwAAAAAAAAAAAAAAAAAAAAAAW0Nv&#10;bnRlbnRfVHlwZXNdLnhtbFBLAQItABQABgAIAAAAIQA4/SH/1gAAAJQBAAALAAAAAAAAAAAAAAAA&#10;AC8BAABfcmVscy8ucmVsc1BLAQItABQABgAIAAAAIQC4TcfOMQIAAHIEAAAOAAAAAAAAAAAAAAAA&#10;AC4CAABkcnMvZTJvRG9jLnhtbFBLAQItABQABgAIAAAAIQAFgQ4I4QAAAAsBAAAPAAAAAAAAAAAA&#10;AAAAAIsEAABkcnMvZG93bnJldi54bWxQSwUGAAAAAAQABADzAAAAmQUAAAAA&#10;" fillcolor="white [3201]" strokeweight=".5pt">
                <v:textbox inset="0,0,0,0">
                  <w:txbxContent>
                    <w:p w14:paraId="66381B38" w14:textId="638B9505" w:rsidR="00906DFD" w:rsidRPr="00906DFD" w:rsidRDefault="00906DFD" w:rsidP="00906DFD">
                      <w:pPr>
                        <w:jc w:val="center"/>
                        <w:rPr>
                          <w:sz w:val="12"/>
                          <w:szCs w:val="12"/>
                        </w:rPr>
                      </w:pPr>
                      <w:r>
                        <w:rPr>
                          <w:sz w:val="12"/>
                        </w:rPr>
                        <w:t xml:space="preserve">POP-yhdisteen </w:t>
                      </w:r>
                      <w:r>
                        <w:rPr>
                          <w:sz w:val="12"/>
                        </w:rPr>
                        <w:t>&gt;-raja asetettu liitteessä IV</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7E6FE8D3" wp14:editId="4F0343FB">
                <wp:simplePos x="0" y="0"/>
                <wp:positionH relativeFrom="column">
                  <wp:posOffset>2129230</wp:posOffset>
                </wp:positionH>
                <wp:positionV relativeFrom="paragraph">
                  <wp:posOffset>1789653</wp:posOffset>
                </wp:positionV>
                <wp:extent cx="820271" cy="264459"/>
                <wp:effectExtent l="0" t="0" r="18415" b="21590"/>
                <wp:wrapNone/>
                <wp:docPr id="8" name="Text Box 8"/>
                <wp:cNvGraphicFramePr/>
                <a:graphic xmlns:a="http://schemas.openxmlformats.org/drawingml/2006/main">
                  <a:graphicData uri="http://schemas.microsoft.com/office/word/2010/wordprocessingShape">
                    <wps:wsp>
                      <wps:cNvSpPr txBox="1"/>
                      <wps:spPr>
                        <a:xfrm>
                          <a:off x="0" y="0"/>
                          <a:ext cx="820271" cy="264459"/>
                        </a:xfrm>
                        <a:prstGeom prst="rect">
                          <a:avLst/>
                        </a:prstGeom>
                        <a:solidFill>
                          <a:schemeClr val="lt1"/>
                        </a:solidFill>
                        <a:ln w="6350">
                          <a:solidFill>
                            <a:prstClr val="black"/>
                          </a:solidFill>
                        </a:ln>
                      </wps:spPr>
                      <wps:txbx>
                        <w:txbxContent>
                          <w:p w14:paraId="2C1833C4" w14:textId="065FA247" w:rsidR="00906DFD" w:rsidRPr="00906DFD" w:rsidRDefault="00906DFD" w:rsidP="00906DFD">
                            <w:pPr>
                              <w:jc w:val="center"/>
                              <w:rPr>
                                <w:sz w:val="12"/>
                                <w:szCs w:val="12"/>
                              </w:rPr>
                            </w:pPr>
                            <w:r>
                              <w:rPr>
                                <w:sz w:val="12"/>
                              </w:rPr>
                              <w:t xml:space="preserve">POP-yhdisteen </w:t>
                            </w:r>
                            <w:r>
                              <w:rPr>
                                <w:sz w:val="12"/>
                              </w:rPr>
                              <w:t>&lt;-raja asetettu liitteessä IV</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FE8D3" id="Text Box 8" o:spid="_x0000_s1029" type="#_x0000_t202" style="position:absolute;left:0;text-align:left;margin-left:167.65pt;margin-top:140.9pt;width:64.6pt;height:2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OtaMgIAAHIEAAAOAAAAZHJzL2Uyb0RvYy54bWysVFFv2yAQfp+0/4B4X+ykbdZGcaosVaZJ&#10;VVspnfpMMMRomGNAYme/fge2k7bb07QXfHDHx9333Xl+29aaHITzCkxBx6OcEmE4lMrsCvr9ef3p&#10;mhIfmCmZBiMKehSe3i4+fpg3diYmUIEuhSMIYvyssQWtQrCzLPO8EjXzI7DCoFOCq1nArdtlpWMN&#10;otc6m+T5NGvAldYBF97j6V3npIuEL6Xg4VFKLwLRBcXcQlpdWrdxzRZzNts5ZivF+zTYP2RRM2Xw&#10;0RPUHQuM7J36A6pW3IEHGUYc6gykVFykGrCacf6umk3FrEi1IDnenmjy/w+WPxw29smR0H6BFgWM&#10;hDTWzzwexnpa6er4xUwJ+pHC44k20QbC8fB6kk8+jynh6JpMLy+vbiJKdr5snQ9fBdQkGgV1qEoi&#10;ix3ufehCh5D4lgetyrXSOm1iJ4iVduTAUEMdUooI/iZKG9IUdHpxlSfgN74Ifbq/1Yz/6NN7FYV4&#10;2mDO59KjFdptS1RZ0IuBli2UR2TLQddI3vK1Qvh75sMTc9g5SBBOQ3jERWrAnKC3KKnA/frbeYxH&#10;QdFLSYOdWFD/c8+coER/Myh1bNvBcIOxHQyzr1eAxCD/mE0y8YILejClg/oFh2QZX0EXMxzfKmgY&#10;zFXo5gGHjIvlMgVhc1oW7s3G8ggdhYg0PrcvzNlexoD6P8DQo2z2Ts0uNt40sNwHkCpJHXntWOzp&#10;xsZOzdIPYZyc1/sUdf5VLH4DAAD//wMAUEsDBBQABgAIAAAAIQCGCQ1w4AAAAAsBAAAPAAAAZHJz&#10;L2Rvd25yZXYueG1sTI/BTsMwEETvSPyDtUhcKuo0SSsrxKkoAqkXDhTE2Y2XJGq8jmKnDX/PcqLH&#10;1TzNvim3s+vFGcfQedKwWiYgkGpvO2o0fH68PigQIRqypveEGn4wwLa6vSlNYf2F3vF8iI3gEgqF&#10;0dDGOBRShrpFZ8LSD0icffvRmcjn2Eg7mguXu16mSbKRznTEH1oz4HOL9ekwOQ37gRZyl7vdrN5e&#10;pr1Si9NXQK3v7+anRxAR5/gPw58+q0PFTkc/kQ2i15Bl64xRDala8QYm8k2+BnHkKM1ykFUprzdU&#10;vwAAAP//AwBQSwECLQAUAAYACAAAACEAtoM4kv4AAADhAQAAEwAAAAAAAAAAAAAAAAAAAAAAW0Nv&#10;bnRlbnRfVHlwZXNdLnhtbFBLAQItABQABgAIAAAAIQA4/SH/1gAAAJQBAAALAAAAAAAAAAAAAAAA&#10;AC8BAABfcmVscy8ucmVsc1BLAQItABQABgAIAAAAIQDevOtaMgIAAHIEAAAOAAAAAAAAAAAAAAAA&#10;AC4CAABkcnMvZTJvRG9jLnhtbFBLAQItABQABgAIAAAAIQCGCQ1w4AAAAAsBAAAPAAAAAAAAAAAA&#10;AAAAAIwEAABkcnMvZG93bnJldi54bWxQSwUGAAAAAAQABADzAAAAmQUAAAAA&#10;" fillcolor="white [3201]" strokeweight=".5pt">
                <v:textbox inset="0,0,0,0">
                  <w:txbxContent>
                    <w:p w14:paraId="2C1833C4" w14:textId="065FA247" w:rsidR="00906DFD" w:rsidRPr="00906DFD" w:rsidRDefault="00906DFD" w:rsidP="00906DFD">
                      <w:pPr>
                        <w:jc w:val="center"/>
                        <w:rPr>
                          <w:sz w:val="12"/>
                          <w:szCs w:val="12"/>
                        </w:rPr>
                      </w:pPr>
                      <w:r>
                        <w:rPr>
                          <w:sz w:val="12"/>
                        </w:rPr>
                        <w:t xml:space="preserve">POP-yhdisteen </w:t>
                      </w:r>
                      <w:r>
                        <w:rPr>
                          <w:sz w:val="12"/>
                        </w:rPr>
                        <w:t>&lt;-raja asetettu liitteessä IV</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2F8B8A68" wp14:editId="3BE8FB5F">
                <wp:simplePos x="0" y="0"/>
                <wp:positionH relativeFrom="column">
                  <wp:posOffset>904987</wp:posOffset>
                </wp:positionH>
                <wp:positionV relativeFrom="paragraph">
                  <wp:posOffset>1511188</wp:posOffset>
                </wp:positionV>
                <wp:extent cx="860612" cy="246380"/>
                <wp:effectExtent l="0" t="0" r="15875" b="20320"/>
                <wp:wrapNone/>
                <wp:docPr id="7" name="Text Box 7"/>
                <wp:cNvGraphicFramePr/>
                <a:graphic xmlns:a="http://schemas.openxmlformats.org/drawingml/2006/main">
                  <a:graphicData uri="http://schemas.microsoft.com/office/word/2010/wordprocessingShape">
                    <wps:wsp>
                      <wps:cNvSpPr txBox="1"/>
                      <wps:spPr>
                        <a:xfrm>
                          <a:off x="0" y="0"/>
                          <a:ext cx="860612" cy="246380"/>
                        </a:xfrm>
                        <a:prstGeom prst="rect">
                          <a:avLst/>
                        </a:prstGeom>
                        <a:solidFill>
                          <a:schemeClr val="lt1"/>
                        </a:solidFill>
                        <a:ln w="6350">
                          <a:solidFill>
                            <a:prstClr val="black"/>
                          </a:solidFill>
                        </a:ln>
                      </wps:spPr>
                      <wps:txbx>
                        <w:txbxContent>
                          <w:p w14:paraId="6B32AB22" w14:textId="48BCAF5C" w:rsidR="00906DFD" w:rsidRPr="00DF19C4" w:rsidRDefault="00906DFD" w:rsidP="00906DFD">
                            <w:pPr>
                              <w:jc w:val="center"/>
                              <w:rPr>
                                <w:sz w:val="10"/>
                                <w:szCs w:val="10"/>
                              </w:rPr>
                            </w:pPr>
                            <w:r w:rsidRPr="00DF19C4">
                              <w:rPr>
                                <w:sz w:val="10"/>
                                <w:szCs w:val="10"/>
                              </w:rPr>
                              <w:t xml:space="preserve">Materiaalin </w:t>
                            </w:r>
                            <w:r w:rsidRPr="00DF19C4">
                              <w:rPr>
                                <w:sz w:val="10"/>
                                <w:szCs w:val="10"/>
                              </w:rPr>
                              <w:t>talteenotto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8B8A68" id="Text Box 7" o:spid="_x0000_s1030" type="#_x0000_t202" style="position:absolute;left:0;text-align:left;margin-left:71.25pt;margin-top:119pt;width:67.75pt;height:19.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mlOwIAAIIEAAAOAAAAZHJzL2Uyb0RvYy54bWysVE1v2zAMvQ/YfxB0X+ykaZYacYosRYYB&#10;RVsgHXpWZCkWJouapMTOfv0o5bvbadhFJkXqkXwkPbnvGk22wnkFpqT9Xk6JMBwqZdYl/f66+DSm&#10;xAdmKqbBiJLuhKf3048fJq0txABq0JVwBEGML1pb0joEW2SZ57VomO+BFQaNElzDAqpunVWOtYje&#10;6GyQ56OsBVdZB1x4j7cPeyOdJnwpBQ/PUnoRiC4p5hbS6dK5imc2nbBi7ZitFT+kwf4hi4Ypg0FP&#10;UA8sMLJx6g+oRnEHHmTocWgykFJxkWrAavr5u2qWNbMi1YLkeHuiyf8/WP60XdoXR0L3BTpsYCSk&#10;tb7weBnr6aRr4hczJWhHCncn2kQXCMfL8Sgf9QeUcDQNhqObcaI1Oz+2zoevAhoShZI67Eoii20f&#10;fcCA6Hp0ibE8aFUtlNZJiZMg5tqRLcMe6pBSxBdXXtqQtqSjm9s8AV/ZIvTp/Uoz/iMWeY2AmjZ4&#10;eS49SqFbdURVJR0eaVlBtUO2HOwHyVu+UAj/yHx4YQ4nBwnCbQjPeEgNmBMcJEpqcL/+dh/9saFo&#10;paTFSSyp/7lhTlCivxls9V1/OIyjm5Th7ecBKu7Ssrq0mE0zBySqj3tneRKjf9BHUTpo3nBpZjEq&#10;mpjhGLuk4SjOw34/cOm4mM2SEw6rZeHRLC2P0LExkdbX7o05e2hrwHl4guPMsuJdd/e+8aWB2SaA&#10;VKn1kec9qwf6cdBTdw5LGTfpUk9e51/H9DcAAAD//wMAUEsDBBQABgAIAAAAIQDxXr/x3AAAAAsB&#10;AAAPAAAAZHJzL2Rvd25yZXYueG1sTI/BTsMwEETvSPyDtUjcqEOA4oY4FaDCpScK6tmNXcciXke2&#10;m4a/Z3OC24z2aXamXk++Z6OJyQWUcLsogBlsg3ZoJXx9vt0IYCkr1KoPaCT8mATr5vKiVpUOZ/ww&#10;4y5bRiGYKiWhy3moOE9tZ7xKizAYpNsxRK8y2Wi5jupM4b7nZVEsuVcO6UOnBvPamfZ7d/ISNi92&#10;ZVuhYrcR2rlx2h+39l3K66vp+QlYNlP+g2GuT9WhoU6HcEKdWE/+vnwgVEJ5J2gUEeXjLA6zWArg&#10;Tc3/b2h+AQAA//8DAFBLAQItABQABgAIAAAAIQC2gziS/gAAAOEBAAATAAAAAAAAAAAAAAAAAAAA&#10;AABbQ29udGVudF9UeXBlc10ueG1sUEsBAi0AFAAGAAgAAAAhADj9If/WAAAAlAEAAAsAAAAAAAAA&#10;AAAAAAAALwEAAF9yZWxzLy5yZWxzUEsBAi0AFAAGAAgAAAAhAM75yaU7AgAAggQAAA4AAAAAAAAA&#10;AAAAAAAALgIAAGRycy9lMm9Eb2MueG1sUEsBAi0AFAAGAAgAAAAhAPFev/HcAAAACwEAAA8AAAAA&#10;AAAAAAAAAAAAlQQAAGRycy9kb3ducmV2LnhtbFBLBQYAAAAABAAEAPMAAACeBQAAAAA=&#10;" fillcolor="white [3201]" strokeweight=".5pt">
                <v:textbox>
                  <w:txbxContent>
                    <w:p w14:paraId="6B32AB22" w14:textId="48BCAF5C" w:rsidR="00906DFD" w:rsidRPr="00DF19C4" w:rsidRDefault="00906DFD" w:rsidP="00906DFD">
                      <w:pPr>
                        <w:jc w:val="center"/>
                        <w:rPr>
                          <w:sz w:val="10"/>
                          <w:szCs w:val="10"/>
                        </w:rPr>
                      </w:pPr>
                      <w:r w:rsidRPr="00DF19C4">
                        <w:rPr>
                          <w:sz w:val="10"/>
                          <w:szCs w:val="10"/>
                        </w:rPr>
                        <w:t xml:space="preserve">Materiaalin </w:t>
                      </w:r>
                      <w:r w:rsidRPr="00DF19C4">
                        <w:rPr>
                          <w:sz w:val="10"/>
                          <w:szCs w:val="10"/>
                        </w:rPr>
                        <w:t>talteenotto</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7AB35010" wp14:editId="29516142">
                <wp:simplePos x="0" y="0"/>
                <wp:positionH relativeFrom="column">
                  <wp:posOffset>2626771</wp:posOffset>
                </wp:positionH>
                <wp:positionV relativeFrom="paragraph">
                  <wp:posOffset>1171089</wp:posOffset>
                </wp:positionV>
                <wp:extent cx="1402976" cy="246529"/>
                <wp:effectExtent l="0" t="0" r="26035" b="20320"/>
                <wp:wrapNone/>
                <wp:docPr id="6" name="Text Box 6"/>
                <wp:cNvGraphicFramePr/>
                <a:graphic xmlns:a="http://schemas.openxmlformats.org/drawingml/2006/main">
                  <a:graphicData uri="http://schemas.microsoft.com/office/word/2010/wordprocessingShape">
                    <wps:wsp>
                      <wps:cNvSpPr txBox="1"/>
                      <wps:spPr>
                        <a:xfrm>
                          <a:off x="0" y="0"/>
                          <a:ext cx="1402976" cy="246529"/>
                        </a:xfrm>
                        <a:prstGeom prst="rect">
                          <a:avLst/>
                        </a:prstGeom>
                        <a:solidFill>
                          <a:schemeClr val="lt1"/>
                        </a:solidFill>
                        <a:ln w="6350">
                          <a:solidFill>
                            <a:prstClr val="black"/>
                          </a:solidFill>
                        </a:ln>
                      </wps:spPr>
                      <wps:txbx>
                        <w:txbxContent>
                          <w:p w14:paraId="5E4381CA" w14:textId="5B7DDFFF" w:rsidR="00906DFD" w:rsidRPr="00906DFD" w:rsidRDefault="00906DFD" w:rsidP="00906DFD">
                            <w:pPr>
                              <w:jc w:val="center"/>
                              <w:rPr>
                                <w:sz w:val="14"/>
                                <w:szCs w:val="14"/>
                              </w:rPr>
                            </w:pPr>
                            <w:r>
                              <w:rPr>
                                <w:sz w:val="14"/>
                              </w:rPr>
                              <w:t xml:space="preserve">Sisältää </w:t>
                            </w:r>
                            <w:r>
                              <w:rPr>
                                <w:sz w:val="14"/>
                              </w:rPr>
                              <w:t>POP-yhdisteitä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B35010" id="Text Box 6" o:spid="_x0000_s1031" type="#_x0000_t202" style="position:absolute;left:0;text-align:left;margin-left:206.85pt;margin-top:92.2pt;width:110.45pt;height:19.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EcuPAIAAIMEAAAOAAAAZHJzL2Uyb0RvYy54bWysVE1v2zAMvQ/YfxB0X+x4SdoEcYosRYYB&#10;RVsgHXpWZCk2JouapMTOfv0o2flot9Owi0yJ1BP5+Oj5XVsrchDWVaBzOhyklAjNoaj0LqffX9af&#10;bilxnumCKdAip0fh6N3i44d5Y2YigxJUISxBEO1mjclp6b2ZJYnjpaiZG4ARGp0SbM08bu0uKSxr&#10;EL1WSZamk6QBWxgLXDiHp/edky4ivpSC+ycpnfBE5RRz83G1cd2GNVnM2WxnmSkr3qfB/iGLmlUa&#10;Hz1D3TPPyN5Wf0DVFbfgQPoBhzoBKSsuYg1YzTB9V82mZEbEWpAcZ840uf8Hyx8PG/NsiW+/QIsN&#10;DIQ0xs0cHoZ6Wmnr8MVMCfqRwuOZNtF6wsOlUZpNbyaUcPRlo8k4mwaY5HLbWOe/CqhJMHJqsS2R&#10;LXZ4cL4LPYWExxyoqlhXSsVNkIJYKUsODJuofMwRwd9EKU2anE4+j9MI/MYXoM/3t4rxH316V1GI&#10;pzTmfKk9WL7dtqQqcjo+8bKF4oh0WeiU5AxfVwj/wJx/ZhalgwzhOPgnXKQCzAl6i5IS7K+/nYd4&#10;7Ch6KWlQijl1P/fMCkrUN429ng5Ho6DduBmNbzLc2GvP9tqj9/UKkKghDp7h0QzxXp1MaaF+xalZ&#10;hlfRxTTHt3PqT+bKdwOCU8fFchmDUK2G+Qe9MTxAh8YEWl/aV2ZN31aPgniEk2jZ7F13u9hwU8Ny&#10;70FWsfWB547Vnn5UehRPP5VhlK73Mery71j8BgAA//8DAFBLAwQUAAYACAAAACEAD8RY/N4AAAAL&#10;AQAADwAAAGRycy9kb3ducmV2LnhtbEyPwU7DMBBE70j8g7VI3KjTJAppiFMBKlw4UVDP23hrW8R2&#10;FLtp+HvMCY6reZp5224XO7CZpmC8E7BeZcDI9V4apwR8frzc1cBCRCdx8I4EfFOAbXd91WIj/cW9&#10;07yPiqUSFxoUoGMcG85Dr8liWPmRXMpOfrIY0zkpLie8pHI78DzLKm7RuLSgcaRnTf3X/mwF7J7U&#10;RvU1TnpXS2Pm5XB6U69C3N4sjw/AIi3xD4Zf/aQOXXI6+rOTgQ0CynVxn9AU1GUJLBFVUVbAjgLy&#10;vMiBdy3//0P3AwAA//8DAFBLAQItABQABgAIAAAAIQC2gziS/gAAAOEBAAATAAAAAAAAAAAAAAAA&#10;AAAAAABbQ29udGVudF9UeXBlc10ueG1sUEsBAi0AFAAGAAgAAAAhADj9If/WAAAAlAEAAAsAAAAA&#10;AAAAAAAAAAAALwEAAF9yZWxzLy5yZWxzUEsBAi0AFAAGAAgAAAAhAJsERy48AgAAgwQAAA4AAAAA&#10;AAAAAAAAAAAALgIAAGRycy9lMm9Eb2MueG1sUEsBAi0AFAAGAAgAAAAhAA/EWPzeAAAACwEAAA8A&#10;AAAAAAAAAAAAAAAAlgQAAGRycy9kb3ducmV2LnhtbFBLBQYAAAAABAAEAPMAAAChBQAAAAA=&#10;" fillcolor="white [3201]" strokeweight=".5pt">
                <v:textbox>
                  <w:txbxContent>
                    <w:p w14:paraId="5E4381CA" w14:textId="5B7DDFFF" w:rsidR="00906DFD" w:rsidRPr="00906DFD" w:rsidRDefault="00906DFD" w:rsidP="00906DFD">
                      <w:pPr>
                        <w:jc w:val="center"/>
                        <w:rPr>
                          <w:sz w:val="14"/>
                          <w:szCs w:val="14"/>
                        </w:rPr>
                      </w:pPr>
                      <w:r>
                        <w:rPr>
                          <w:sz w:val="14"/>
                        </w:rPr>
                        <w:t xml:space="preserve">Sisältää </w:t>
                      </w:r>
                      <w:r>
                        <w:rPr>
                          <w:sz w:val="14"/>
                        </w:rPr>
                        <w:t>POP-yhdisteitä</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298D912" wp14:editId="44DBA417">
                <wp:simplePos x="0" y="0"/>
                <wp:positionH relativeFrom="column">
                  <wp:posOffset>1882252</wp:posOffset>
                </wp:positionH>
                <wp:positionV relativeFrom="paragraph">
                  <wp:posOffset>1170342</wp:posOffset>
                </wp:positionV>
                <wp:extent cx="658906" cy="246529"/>
                <wp:effectExtent l="0" t="0" r="27305" b="20320"/>
                <wp:wrapNone/>
                <wp:docPr id="4" name="Text Box 4"/>
                <wp:cNvGraphicFramePr/>
                <a:graphic xmlns:a="http://schemas.openxmlformats.org/drawingml/2006/main">
                  <a:graphicData uri="http://schemas.microsoft.com/office/word/2010/wordprocessingShape">
                    <wps:wsp>
                      <wps:cNvSpPr txBox="1"/>
                      <wps:spPr>
                        <a:xfrm>
                          <a:off x="0" y="0"/>
                          <a:ext cx="658906" cy="246529"/>
                        </a:xfrm>
                        <a:prstGeom prst="rect">
                          <a:avLst/>
                        </a:prstGeom>
                        <a:solidFill>
                          <a:schemeClr val="lt1"/>
                        </a:solidFill>
                        <a:ln w="6350">
                          <a:solidFill>
                            <a:prstClr val="black"/>
                          </a:solidFill>
                        </a:ln>
                      </wps:spPr>
                      <wps:txbx>
                        <w:txbxContent>
                          <w:p w14:paraId="0040EE38" w14:textId="751CD4E4" w:rsidR="00906DFD" w:rsidRPr="00342D4B" w:rsidRDefault="00906DFD" w:rsidP="00906DFD">
                            <w:pPr>
                              <w:jc w:val="center"/>
                              <w:rPr>
                                <w:sz w:val="10"/>
                                <w:szCs w:val="10"/>
                              </w:rPr>
                            </w:pPr>
                            <w:r>
                              <w:rPr>
                                <w:sz w:val="10"/>
                              </w:rPr>
                              <w:t xml:space="preserve">Ilman </w:t>
                            </w:r>
                            <w:r>
                              <w:rPr>
                                <w:sz w:val="10"/>
                              </w:rPr>
                              <w:t>POP-yhdisteitä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98D912" id="Text Box 4" o:spid="_x0000_s1032" type="#_x0000_t202" style="position:absolute;left:0;text-align:left;margin-left:148.2pt;margin-top:92.15pt;width:51.9pt;height:19.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C+OwIAAIIEAAAOAAAAZHJzL2Uyb0RvYy54bWysVE1v2zAMvQ/YfxB0X+xkSdYYcYosRYYB&#10;RVsgLXpWZCk2JouapMTOfv0o2flot9Owi0yJ1BP5+Oj5bVsrchDWVaBzOhyklAjNoaj0Lqcvz+tP&#10;N5Q4z3TBFGiR06Nw9Hbx8cO8MZkYQQmqEJYgiHZZY3Jaem+yJHG8FDVzAzBCo1OCrZnHrd0lhWUN&#10;otcqGaXpNGnAFsYCF87h6V3npIuIL6Xg/lFKJzxROcXcfFxtXLdhTRZzlu0sM2XF+zTYP2RRs0rj&#10;o2eoO+YZ2dvqD6i64hYcSD/gUCcgZcVFrAGrGabvqtmUzIhYC5LjzJkm9/9g+cNhY54s8e1XaLGB&#10;gZDGuMzhYainlbYOX8yUoB8pPJ5pE60nHA+nk5tZOqWEo2s0nk5Gs4CSXC4b6/w3ATUJRk4tdiWS&#10;xQ73znehp5DwlgNVFetKqbgJShArZcmBYQ+Vjyki+JsopUmDiXyepBH4jS9An+9vFeM/+vSuohBP&#10;acz5UnqwfLttSVUg8ImWLRRHZMtCJyRn+LpC+Hvm/BOzqBwkCKfBP+IiFWBO0FuUlGB//e08xGND&#10;0UtJg0rMqfu5Z1ZQor5rbPVsOB4H6cbNePJlhBt77dlee/S+XgESNcS5MzyaId6rkykt1K84NMvw&#10;KrqY5vh2Tv3JXPluPnDouFguYxCK1TB/rzeGB+jQmEDrc/vKrOnb6lEPD3DSLMvedbeLDTc1LPce&#10;ZBVbH3juWO3pR6FH8fRDGSbpeh+jLr+OxW8AAAD//wMAUEsDBBQABgAIAAAAIQAqS5FX3gAAAAsB&#10;AAAPAAAAZHJzL2Rvd25yZXYueG1sTI/BTsMwEETvSPyDtZW4UbtpVKUhTgWocOFEQZzdeGtbje0o&#10;dtPw9ywnOK7eaOZts5t9zyYck4tBwmopgGHoonbBSPj8eLmvgKWsglZ9DCjhGxPs2tubRtU6XsM7&#10;TodsGJWEVCsJNueh5jx1Fr1KyzhgIHaKo1eZztFwPaorlfueF0JsuFcu0IJVAz5b7M6Hi5ewfzJb&#10;01VqtPtKOzfNX6c38yrl3WJ+fACWcc5/YfjVJ3VoyekYL0En1ksotpuSogSqcg2MEqUQBbAjoWK9&#10;At42/P8P7Q8AAAD//wMAUEsBAi0AFAAGAAgAAAAhALaDOJL+AAAA4QEAABMAAAAAAAAAAAAAAAAA&#10;AAAAAFtDb250ZW50X1R5cGVzXS54bWxQSwECLQAUAAYACAAAACEAOP0h/9YAAACUAQAACwAAAAAA&#10;AAAAAAAAAAAvAQAAX3JlbHMvLnJlbHNQSwECLQAUAAYACAAAACEAva/gvjsCAACCBAAADgAAAAAA&#10;AAAAAAAAAAAuAgAAZHJzL2Uyb0RvYy54bWxQSwECLQAUAAYACAAAACEAKkuRV94AAAALAQAADwAA&#10;AAAAAAAAAAAAAACVBAAAZHJzL2Rvd25yZXYueG1sUEsFBgAAAAAEAAQA8wAAAKAFAAAAAA==&#10;" fillcolor="white [3201]" strokeweight=".5pt">
                <v:textbox>
                  <w:txbxContent>
                    <w:p w14:paraId="0040EE38" w14:textId="751CD4E4" w:rsidR="00906DFD" w:rsidRPr="00342D4B" w:rsidRDefault="00906DFD" w:rsidP="00906DFD">
                      <w:pPr>
                        <w:jc w:val="center"/>
                        <w:rPr>
                          <w:sz w:val="10"/>
                          <w:szCs w:val="10"/>
                        </w:rPr>
                      </w:pPr>
                      <w:r>
                        <w:rPr>
                          <w:sz w:val="10"/>
                        </w:rPr>
                        <w:t xml:space="preserve">Ilman </w:t>
                      </w:r>
                      <w:r>
                        <w:rPr>
                          <w:sz w:val="10"/>
                        </w:rPr>
                        <w:t>POP-yhdisteitä</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E688A7F" wp14:editId="652CA80F">
                <wp:simplePos x="0" y="0"/>
                <wp:positionH relativeFrom="column">
                  <wp:posOffset>2681082</wp:posOffset>
                </wp:positionH>
                <wp:positionV relativeFrom="paragraph">
                  <wp:posOffset>591185</wp:posOffset>
                </wp:positionV>
                <wp:extent cx="542925" cy="2762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542925" cy="276225"/>
                        </a:xfrm>
                        <a:prstGeom prst="rect">
                          <a:avLst/>
                        </a:prstGeom>
                        <a:solidFill>
                          <a:schemeClr val="lt1"/>
                        </a:solidFill>
                        <a:ln w="6350">
                          <a:solidFill>
                            <a:prstClr val="black"/>
                          </a:solidFill>
                        </a:ln>
                      </wps:spPr>
                      <wps:txbx>
                        <w:txbxContent>
                          <w:p w14:paraId="573D465B" w14:textId="58820EB9" w:rsidR="00EC15D2" w:rsidRPr="00906DFD" w:rsidRDefault="00EC15D2" w:rsidP="00906DFD">
                            <w:pPr>
                              <w:jc w:val="center"/>
                              <w:rPr>
                                <w:sz w:val="12"/>
                                <w:szCs w:val="12"/>
                              </w:rPr>
                            </w:pPr>
                            <w:r>
                              <w:rPr>
                                <w:sz w:val="12"/>
                              </w:rPr>
                              <w:t xml:space="preserve">Muovin </w:t>
                            </w:r>
                            <w:r>
                              <w:rPr>
                                <w:sz w:val="12"/>
                              </w:rPr>
                              <w:t>alaryhmä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688A7F" id="Text Box 2" o:spid="_x0000_s1033" type="#_x0000_t202" style="position:absolute;left:0;text-align:left;margin-left:211.1pt;margin-top:46.55pt;width:42.75pt;height:21.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wCHOwIAAIIEAAAOAAAAZHJzL2Uyb0RvYy54bWysVE1v2zAMvQ/YfxB0X5x4SdoacYosRYYB&#10;QVsgHXpWZDkWJouapMTOfv0o2flot9Owi0yJ1BP5+OjZfVsrchDWSdA5HQ2GlAjNoZB6l9PvL6tP&#10;t5Q4z3TBFGiR06Nw9H7+8cOsMZlIoQJVCEsQRLusMTmtvDdZkjheiZq5ARih0VmCrZnHrd0lhWUN&#10;otcqSYfDadKALYwFLpzD04fOSecRvywF909l6YQnKqeYm4+rjes2rMl8xrKdZaaSvE+D/UMWNZMa&#10;Hz1DPTDPyN7KP6BqyS04KP2AQ51AWUouYg1YzWj4rppNxYyItSA5zpxpcv8Plj8eNubZEt9+gRYb&#10;GAhpjMscHoZ62tLW4YuZEvQjhcczbaL1hOPhZJzepRNKOLrSm2mKNqIkl8vGOv9VQE2CkVOLXYlk&#10;scPa+S70FBLecqBksZJKxU1QglgqSw4Me6h8TBHB30QpTZqcTj9PhhH4jS9An+9vFeM/+vSuohBP&#10;acz5UnqwfLttiSxyenOiZQvFEdmy0AnJGb6SCL9mzj8zi8pBgnAa/BMupQLMCXqLkgrsr7+dh3hs&#10;KHopaVCJOXU/98wKStQ3ja2+G43HQbpxM57cpLix157ttUfv6yUgUSOcO8OjGeK9OpmlhfoVh2YR&#10;XkUX0xzfzqk/mUvfzQcOHReLRQxCsRrm13pjeIAOjQm0vrSvzJq+rR718AgnzbLsXXe72HBTw2Lv&#10;oZSx9YHnjtWefhR6FE8/lGGSrvcx6vLrmP8GAAD//wMAUEsDBBQABgAIAAAAIQDFg6bB3gAAAAoB&#10;AAAPAAAAZHJzL2Rvd25yZXYueG1sTI/BTsMwEETvSPyDtUjcqNMU0jTEqQAVLpwoiLMbb22L2I5s&#10;Nw1/z3KC42qeZt6229kNbMKYbPAClosCGPo+KOu1gI/355saWMrSKzkEjwK+McG2u7xoZaPC2b/h&#10;tM+aUYlPjRRgch4bzlNv0Mm0CCN6yo4hOpnpjJqrKM9U7gZeFkXFnbSeFowc8clg/7U/OQG7R73R&#10;fS2j2dXK2mn+PL7qFyGur+aHe2AZ5/wHw68+qUNHTodw8iqxQcBtWZaECtislsAIuCvWa2AHIldV&#10;Bbxr+f8Xuh8AAAD//wMAUEsBAi0AFAAGAAgAAAAhALaDOJL+AAAA4QEAABMAAAAAAAAAAAAAAAAA&#10;AAAAAFtDb250ZW50X1R5cGVzXS54bWxQSwECLQAUAAYACAAAACEAOP0h/9YAAACUAQAACwAAAAAA&#10;AAAAAAAAAAAvAQAAX3JlbHMvLnJlbHNQSwECLQAUAAYACAAAACEAg7cAhzsCAACCBAAADgAAAAAA&#10;AAAAAAAAAAAuAgAAZHJzL2Uyb0RvYy54bWxQSwECLQAUAAYACAAAACEAxYOmwd4AAAAKAQAADwAA&#10;AAAAAAAAAAAAAACVBAAAZHJzL2Rvd25yZXYueG1sUEsFBgAAAAAEAAQA8wAAAKAFAAAAAA==&#10;" fillcolor="white [3201]" strokeweight=".5pt">
                <v:textbox>
                  <w:txbxContent>
                    <w:p w14:paraId="573D465B" w14:textId="58820EB9" w:rsidR="00EC15D2" w:rsidRPr="00906DFD" w:rsidRDefault="00EC15D2" w:rsidP="00906DFD">
                      <w:pPr>
                        <w:jc w:val="center"/>
                        <w:rPr>
                          <w:sz w:val="12"/>
                          <w:szCs w:val="12"/>
                        </w:rPr>
                      </w:pPr>
                      <w:r>
                        <w:rPr>
                          <w:sz w:val="12"/>
                        </w:rPr>
                        <w:t xml:space="preserve">Muovin </w:t>
                      </w:r>
                      <w:r>
                        <w:rPr>
                          <w:sz w:val="12"/>
                        </w:rPr>
                        <w:t>alaryhmä</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2887C48" wp14:editId="49F998C3">
                <wp:simplePos x="0" y="0"/>
                <wp:positionH relativeFrom="column">
                  <wp:posOffset>2210435</wp:posOffset>
                </wp:positionH>
                <wp:positionV relativeFrom="paragraph">
                  <wp:posOffset>157480</wp:posOffset>
                </wp:positionV>
                <wp:extent cx="1281113" cy="280988"/>
                <wp:effectExtent l="0" t="0" r="14605" b="24130"/>
                <wp:wrapNone/>
                <wp:docPr id="1" name="Text Box 1"/>
                <wp:cNvGraphicFramePr/>
                <a:graphic xmlns:a="http://schemas.openxmlformats.org/drawingml/2006/main">
                  <a:graphicData uri="http://schemas.microsoft.com/office/word/2010/wordprocessingShape">
                    <wps:wsp>
                      <wps:cNvSpPr txBox="1"/>
                      <wps:spPr>
                        <a:xfrm>
                          <a:off x="0" y="0"/>
                          <a:ext cx="1281113" cy="280988"/>
                        </a:xfrm>
                        <a:prstGeom prst="rect">
                          <a:avLst/>
                        </a:prstGeom>
                        <a:solidFill>
                          <a:schemeClr val="lt1"/>
                        </a:solidFill>
                        <a:ln w="6350">
                          <a:solidFill>
                            <a:prstClr val="black"/>
                          </a:solidFill>
                        </a:ln>
                      </wps:spPr>
                      <wps:txbx>
                        <w:txbxContent>
                          <w:p w14:paraId="147B4B40" w14:textId="4E86887A" w:rsidR="00EC15D2" w:rsidRPr="00EC15D2" w:rsidRDefault="00EC15D2" w:rsidP="00EC15D2">
                            <w:pPr>
                              <w:jc w:val="center"/>
                              <w:rPr>
                                <w:rFonts w:ascii="Arial" w:hAnsi="Arial" w:cs="Arial"/>
                                <w:sz w:val="12"/>
                                <w:szCs w:val="12"/>
                              </w:rPr>
                            </w:pPr>
                            <w:r>
                              <w:rPr>
                                <w:rFonts w:ascii="Arial" w:hAnsi="Arial"/>
                                <w:sz w:val="12"/>
                              </w:rPr>
                              <w:t>MUOVIJÄTE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887C48" id="Text Box 1" o:spid="_x0000_s1034" type="#_x0000_t202" style="position:absolute;left:0;text-align:left;margin-left:174.05pt;margin-top:12.4pt;width:100.9pt;height:22.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2rMOwIAAIMEAAAOAAAAZHJzL2Uyb0RvYy54bWysVE1v2zAMvQ/YfxB0X2ynaZcGcYosRYYB&#10;RVsgHXpWZCkWJouapMTOfv0oxflot9Owi0yJ1BP5+OjpXddoshPOKzAlLQY5JcJwqJTZlPT7y/LT&#10;mBIfmKmYBiNKuhee3s0+fpi2diKGUIOuhCMIYvyktSWtQ7CTLPO8Fg3zA7DCoFOCa1jArdtklWMt&#10;ojc6G+b5TdaCq6wDLrzH0/uDk84SvpSChycpvQhElxRzC2l1aV3HNZtN2WTjmK0V79Ng/5BFw5TB&#10;R09Q9ywwsnXqD6hGcQceZBhwaDKQUnGRasBqivxdNauaWZFqQXK8PdHk/x8sf9yt7LMjofsCHTYw&#10;EtJaP/F4GOvppGviFzMl6EcK9yfaRBcIj5eG46Iorijh6BuO89vxOMJk59vW+fBVQEOiUVKHbUls&#10;sd2DD4fQY0h8zINW1VJpnTZRCmKhHdkxbKIOKUcEfxOlDWlLenN1nSfgN74Ifbq/1oz/6NO7iEI8&#10;bTDnc+3RCt26I6oqaSoonqyh2iNdDg5K8pYvFcI/MB+emUPpIEM4DuEJF6kBc4LeoqQG9+tv5zEe&#10;O4peSlqUYkn9zy1zghL9zWCvb4vRKGo3bUbXn4e4cZee9aXHbJsFIFEFDp7lyYzxQR9N6aB5xamZ&#10;x1fRxQzHt0sajuYiHAYEp46L+TwFoVotCw9mZXmEjo2JtL50r8zZvq0BBfEIR9GyybvuHmLjTQPz&#10;bQCpUuvPrPb0o9KTePqpjKN0uU9R53/H7DcAAAD//wMAUEsDBBQABgAIAAAAIQBnVU+/3QAAAAkB&#10;AAAPAAAAZHJzL2Rvd25yZXYueG1sTI/BTsMwEETvSPyDtUjcqJMSqiTEqQAVLpwoiLMbb22L2I5s&#10;Nw1/z3KC42qfZt5028WNbMaYbPACylUBDP0QlPVawMf7800NLGXplRyDRwHfmGDbX150slXh7N9w&#10;3mfNKMSnVgowOU8t52kw6GRahQk9/Y4hOpnpjJqrKM8U7ka+LooNd9J6ajBywieDw9f+5ATsHnWj&#10;h1pGs6uVtfPyeXzVL0JcXy0P98AyLvkPhl99UoeenA7h5FVio4Dbqi4JFbCuaAIBd1XTADsI2DQl&#10;8L7j/xf0PwAAAP//AwBQSwECLQAUAAYACAAAACEAtoM4kv4AAADhAQAAEwAAAAAAAAAAAAAAAAAA&#10;AAAAW0NvbnRlbnRfVHlwZXNdLnhtbFBLAQItABQABgAIAAAAIQA4/SH/1gAAAJQBAAALAAAAAAAA&#10;AAAAAAAAAC8BAABfcmVscy8ucmVsc1BLAQItABQABgAIAAAAIQC372rMOwIAAIMEAAAOAAAAAAAA&#10;AAAAAAAAAC4CAABkcnMvZTJvRG9jLnhtbFBLAQItABQABgAIAAAAIQBnVU+/3QAAAAkBAAAPAAAA&#10;AAAAAAAAAAAAAJUEAABkcnMvZG93bnJldi54bWxQSwUGAAAAAAQABADzAAAAnwUAAAAA&#10;" fillcolor="white [3201]" strokeweight=".5pt">
                <v:textbox>
                  <w:txbxContent>
                    <w:p w14:paraId="147B4B40" w14:textId="4E86887A" w:rsidR="00EC15D2" w:rsidRPr="00EC15D2" w:rsidRDefault="00EC15D2" w:rsidP="00EC15D2">
                      <w:pPr>
                        <w:jc w:val="center"/>
                        <w:rPr>
                          <w:rFonts w:ascii="Arial" w:hAnsi="Arial" w:cs="Arial"/>
                          <w:sz w:val="12"/>
                          <w:szCs w:val="12"/>
                        </w:rPr>
                      </w:pPr>
                      <w:r>
                        <w:rPr>
                          <w:rFonts w:ascii="Arial" w:hAnsi="Arial"/>
                          <w:sz w:val="12"/>
                        </w:rPr>
                        <w:t>MUOVIJÄTE</w:t>
                      </w:r>
                    </w:p>
                  </w:txbxContent>
                </v:textbox>
              </v:shape>
            </w:pict>
          </mc:Fallback>
        </mc:AlternateContent>
      </w:r>
      <w:r>
        <w:rPr>
          <w:noProof/>
        </w:rPr>
        <w:drawing>
          <wp:inline distT="0" distB="0" distL="0" distR="0" wp14:anchorId="1B29798C" wp14:editId="65E7B5FA">
            <wp:extent cx="5587656" cy="2927203"/>
            <wp:effectExtent l="0" t="0" r="0" b="6985"/>
            <wp:docPr id="3" name="Imagen 3" descr="Diagrama, Dibujo de ingenierí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agrama, Dibujo de ingeniería&#10;&#10;Descripción generada automáticamente"/>
                    <pic:cNvPicPr>
                      <a:picLocks noChangeAspect="1" noChangeArrowheads="1"/>
                    </pic:cNvPicPr>
                  </pic:nvPicPr>
                  <pic:blipFill rotWithShape="1">
                    <a:blip r:embed="rId10">
                      <a:extLst>
                        <a:ext uri="{28A0092B-C50C-407E-A947-70E740481C1C}">
                          <a14:useLocalDpi xmlns:a14="http://schemas.microsoft.com/office/drawing/2010/main" val="0"/>
                        </a:ext>
                      </a:extLst>
                    </a:blip>
                    <a:srcRect l="21159" t="19610" r="17765" b="23498"/>
                    <a:stretch/>
                  </pic:blipFill>
                  <pic:spPr bwMode="auto">
                    <a:xfrm>
                      <a:off x="0" y="0"/>
                      <a:ext cx="5630197" cy="2949489"/>
                    </a:xfrm>
                    <a:prstGeom prst="rect">
                      <a:avLst/>
                    </a:prstGeom>
                    <a:noFill/>
                    <a:ln>
                      <a:noFill/>
                    </a:ln>
                    <a:extLst>
                      <a:ext uri="{53640926-AAD7-44D8-BBD7-CCE9431645EC}">
                        <a14:shadowObscured xmlns:a14="http://schemas.microsoft.com/office/drawing/2010/main"/>
                      </a:ext>
                    </a:extLst>
                  </pic:spPr>
                </pic:pic>
              </a:graphicData>
            </a:graphic>
          </wp:inline>
        </w:drawing>
      </w:r>
    </w:p>
    <w:p w14:paraId="1616909D" w14:textId="77777777" w:rsidR="0025611B" w:rsidRDefault="0025611B" w:rsidP="003361AE">
      <w:pPr>
        <w:autoSpaceDE w:val="0"/>
        <w:jc w:val="both"/>
        <w:rPr>
          <w:rFonts w:ascii="Arial" w:eastAsia="Calibri" w:hAnsi="Arial" w:cs="Arial"/>
          <w:b/>
          <w:lang w:eastAsia="en-US"/>
        </w:rPr>
      </w:pPr>
    </w:p>
    <w:sectPr w:rsidR="0025611B">
      <w:pgSz w:w="11906" w:h="16838"/>
      <w:pgMar w:top="2794" w:right="991" w:bottom="1276" w:left="1701" w:header="90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E9E29" w14:textId="77777777" w:rsidR="006F7B41" w:rsidRDefault="006F7B41">
      <w:r>
        <w:separator/>
      </w:r>
    </w:p>
  </w:endnote>
  <w:endnote w:type="continuationSeparator" w:id="0">
    <w:p w14:paraId="390E0875" w14:textId="77777777" w:rsidR="006F7B41" w:rsidRDefault="006F7B41">
      <w:r>
        <w:continuationSeparator/>
      </w:r>
    </w:p>
  </w:endnote>
  <w:endnote w:id="1">
    <w:p w14:paraId="3AB951B1" w14:textId="209FB708" w:rsidR="0024204A" w:rsidRPr="00CB0AB3" w:rsidRDefault="0024204A" w:rsidP="00B30FE7">
      <w:pPr>
        <w:rPr>
          <w:rFonts w:ascii="Arial" w:hAnsi="Arial" w:cs="Arial"/>
          <w:sz w:val="16"/>
          <w:szCs w:val="16"/>
        </w:rPr>
      </w:pPr>
      <w:r>
        <w:rPr>
          <w:rStyle w:val="Caracteresdenotafinal"/>
          <w:rFonts w:ascii="Arial" w:hAnsi="Arial" w:cs="Arial"/>
          <w:sz w:val="18"/>
          <w:szCs w:val="18"/>
        </w:rPr>
        <w:endnoteRef/>
      </w:r>
      <w:r>
        <w:rPr>
          <w:rFonts w:ascii="Arial" w:hAnsi="Arial"/>
          <w:sz w:val="18"/>
        </w:rPr>
        <w:t xml:space="preserve"> </w:t>
      </w:r>
      <w:r>
        <w:rPr>
          <w:rFonts w:ascii="Arial" w:hAnsi="Arial"/>
          <w:sz w:val="16"/>
        </w:rPr>
        <w:t>Pysyvistä orgaanisista yhdisteistä (POP-yhdisteet) 20 päivänä kesäkuuta 2019 annetun</w:t>
      </w:r>
      <w:r>
        <w:rPr>
          <w:rFonts w:ascii="Arial" w:hAnsi="Arial"/>
        </w:rPr>
        <w:t xml:space="preserve"> </w:t>
      </w:r>
      <w:r>
        <w:rPr>
          <w:rFonts w:ascii="Arial" w:hAnsi="Arial"/>
          <w:sz w:val="16"/>
        </w:rPr>
        <w:t xml:space="preserve">Euroopan parlamentin ja neuvoston asetuksen (EU) 2019/1021 liitteessä V olevassa 1 osassa tarkoitetut muovijätevirtaan sovellettavat käsittelyt ovat seuraavat: </w:t>
      </w:r>
    </w:p>
    <w:p w14:paraId="727FCC63" w14:textId="77777777" w:rsidR="0024204A" w:rsidRDefault="0024204A" w:rsidP="00B30FE7">
      <w:pPr>
        <w:rPr>
          <w:rFonts w:ascii="Arial" w:eastAsia="Calibri" w:hAnsi="Arial" w:cs="Arial"/>
          <w:sz w:val="16"/>
          <w:szCs w:val="16"/>
        </w:rPr>
      </w:pPr>
      <w:r>
        <w:rPr>
          <w:rFonts w:ascii="Arial" w:hAnsi="Arial"/>
          <w:sz w:val="16"/>
        </w:rPr>
        <w:t>D 9 Kemiallinen/fysikaalinen käsittely</w:t>
      </w:r>
    </w:p>
    <w:p w14:paraId="2BD0F10B" w14:textId="77777777" w:rsidR="0024204A" w:rsidRDefault="0024204A" w:rsidP="00B30FE7">
      <w:pPr>
        <w:suppressAutoHyphens w:val="0"/>
        <w:spacing w:line="254" w:lineRule="auto"/>
        <w:rPr>
          <w:rFonts w:ascii="Arial" w:eastAsia="Calibri" w:hAnsi="Arial" w:cs="Arial"/>
          <w:sz w:val="16"/>
          <w:szCs w:val="16"/>
        </w:rPr>
      </w:pPr>
      <w:r>
        <w:rPr>
          <w:rFonts w:ascii="Arial" w:hAnsi="Arial"/>
          <w:sz w:val="16"/>
        </w:rPr>
        <w:t>D 10 Polttaminen maalla</w:t>
      </w:r>
    </w:p>
    <w:p w14:paraId="09BC0F3D" w14:textId="77777777" w:rsidR="0024204A" w:rsidRDefault="0024204A" w:rsidP="00B30FE7">
      <w:pPr>
        <w:suppressAutoHyphens w:val="0"/>
        <w:spacing w:line="254" w:lineRule="auto"/>
        <w:rPr>
          <w:rFonts w:ascii="Arial" w:eastAsia="Calibri" w:hAnsi="Arial" w:cs="Arial"/>
          <w:sz w:val="16"/>
          <w:szCs w:val="16"/>
        </w:rPr>
      </w:pPr>
      <w:r>
        <w:rPr>
          <w:rFonts w:ascii="Arial" w:hAnsi="Arial"/>
          <w:sz w:val="16"/>
        </w:rPr>
        <w:t>R 1 Pääasiallinen käyttö polttoaineena tai muuna energiantuotannon välineenä, pois lukien PCB:tä sisältävä jäte</w:t>
      </w:r>
    </w:p>
    <w:p w14:paraId="0EA13B47" w14:textId="77777777" w:rsidR="0024204A" w:rsidRDefault="0024204A" w:rsidP="00B30FE7">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EUAlbertina">
    <w:altName w:val="Cambria"/>
    <w:charset w:val="00"/>
    <w:family w:val="roman"/>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SM">
    <w:altName w:val="Arial Narrow"/>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93484" w14:textId="28C2BEF7" w:rsidR="0024204A" w:rsidRPr="00B21747" w:rsidRDefault="0024204A">
    <w:pPr>
      <w:pStyle w:val="Footer"/>
      <w:jc w:val="right"/>
      <w:rPr>
        <w:rFonts w:ascii="Calibri" w:hAnsi="Calibri" w:cs="Calibri"/>
        <w:sz w:val="12"/>
        <w:szCs w:val="12"/>
      </w:rPr>
    </w:pPr>
    <w:r w:rsidRPr="00B21747">
      <w:rPr>
        <w:rFonts w:ascii="Calibri" w:hAnsi="Calibri" w:cs="Calibri"/>
        <w:sz w:val="12"/>
      </w:rPr>
      <w:fldChar w:fldCharType="begin"/>
    </w:r>
    <w:r w:rsidRPr="00B21747">
      <w:rPr>
        <w:rFonts w:ascii="Calibri" w:hAnsi="Calibri" w:cs="Calibri"/>
        <w:sz w:val="12"/>
      </w:rPr>
      <w:instrText>PAGE   \* MERGEFORMAT</w:instrText>
    </w:r>
    <w:r w:rsidRPr="00B21747">
      <w:rPr>
        <w:rFonts w:ascii="Calibri" w:hAnsi="Calibri" w:cs="Calibri"/>
        <w:sz w:val="12"/>
      </w:rPr>
      <w:fldChar w:fldCharType="separate"/>
    </w:r>
    <w:r w:rsidR="00006886" w:rsidRPr="00006886">
      <w:rPr>
        <w:rFonts w:ascii="Calibri" w:hAnsi="Calibri" w:cs="Calibri"/>
        <w:sz w:val="12"/>
      </w:rPr>
      <w:t>2</w:t>
    </w:r>
    <w:r w:rsidRPr="00B21747">
      <w:rPr>
        <w:rFonts w:ascii="Calibri" w:hAnsi="Calibri" w:cs="Calibri"/>
        <w:sz w:val="12"/>
      </w:rPr>
      <w:fldChar w:fldCharType="end"/>
    </w:r>
  </w:p>
  <w:p w14:paraId="14F0BB5D" w14:textId="77777777" w:rsidR="0024204A" w:rsidRDefault="002420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1B1F1" w14:textId="77777777" w:rsidR="006F7B41" w:rsidRDefault="006F7B41">
      <w:r>
        <w:separator/>
      </w:r>
    </w:p>
  </w:footnote>
  <w:footnote w:type="continuationSeparator" w:id="0">
    <w:p w14:paraId="794C8E69" w14:textId="77777777" w:rsidR="006F7B41" w:rsidRDefault="006F7B41">
      <w:r>
        <w:continuationSeparator/>
      </w:r>
    </w:p>
  </w:footnote>
  <w:footnote w:id="1">
    <w:p w14:paraId="2081716D" w14:textId="08A9FC24" w:rsidR="0024204A" w:rsidRPr="002332E0" w:rsidRDefault="0024204A" w:rsidP="002332E0">
      <w:pPr>
        <w:pStyle w:val="FootnoteText"/>
        <w:widowControl w:val="0"/>
        <w:ind w:left="-1276"/>
        <w:jc w:val="both"/>
        <w:rPr>
          <w:rFonts w:ascii="Arial" w:hAnsi="Arial" w:cs="Arial"/>
          <w:strike/>
          <w:sz w:val="16"/>
          <w:szCs w:val="16"/>
        </w:rPr>
      </w:pPr>
      <w:r>
        <w:rPr>
          <w:rStyle w:val="Caracteresdenotaalpie"/>
        </w:rPr>
        <w:footnoteRef/>
      </w:r>
      <w:r>
        <w:rPr>
          <w:rFonts w:ascii="Arial" w:hAnsi="Arial"/>
          <w:sz w:val="16"/>
        </w:rPr>
        <w:t xml:space="preserve"> Komission tiedonannossa 2018/C 124/01 todetaan, että eurooppalaisen jäteluettelon nimike 19 12 04 voi olla peräisin sähkö- ja elektroniikkalaitteiden jätteiden käsittelylaitoksista sekä muista mekaanista käsittelyä suorittavista laitoksista.</w:t>
      </w:r>
    </w:p>
    <w:p w14:paraId="20E917F3" w14:textId="3AE28103" w:rsidR="0024204A" w:rsidRPr="00576F73" w:rsidRDefault="0024204A" w:rsidP="002332E0">
      <w:pPr>
        <w:pStyle w:val="FootnoteText"/>
        <w:widowControl w:val="0"/>
        <w:ind w:left="-1276"/>
        <w:jc w:val="both"/>
        <w:rPr>
          <w:rFonts w:ascii="Arial" w:hAnsi="Arial" w:cs="Arial"/>
          <w:sz w:val="16"/>
          <w:szCs w:val="16"/>
        </w:rPr>
      </w:pPr>
      <w:r>
        <w:rPr>
          <w:rFonts w:ascii="Arial" w:hAnsi="Arial"/>
          <w:sz w:val="16"/>
        </w:rPr>
        <w:t>Pysyviä orgaanisia yhdisteitä sisältäviä jätemuoveja (tai muovista johdettuja alaryhmiä), jotka sisältävät pysyviä orgaanisia yhdisteitä pitoisuuksina, jotka ylittävät pysyvistä orgaanisista yhdisteistä (POP-yhdisteet) annetun asetuksen (EU) 2019/1021 säännösten mukaisesti vahvistetun lakisääteisen raja-arvon, ei hyväksytä.</w:t>
      </w:r>
    </w:p>
    <w:p w14:paraId="5C4839F4" w14:textId="29488558" w:rsidR="0024204A" w:rsidRPr="00576F73" w:rsidRDefault="0024204A" w:rsidP="002332E0">
      <w:pPr>
        <w:pStyle w:val="FootnoteText"/>
        <w:widowControl w:val="0"/>
        <w:ind w:left="-1276"/>
        <w:jc w:val="both"/>
        <w:rPr>
          <w:rFonts w:ascii="Arial" w:hAnsi="Arial" w:cs="Arial"/>
          <w:sz w:val="16"/>
          <w:szCs w:val="16"/>
        </w:rPr>
      </w:pPr>
      <w:r>
        <w:rPr>
          <w:rFonts w:ascii="Arial" w:hAnsi="Arial"/>
          <w:sz w:val="16"/>
        </w:rPr>
        <w:t>Muovin alaryhmiä, jotka on saatu mekaanisista jätteenkäsittelylaitoksista, joiden tarkoituksena on saavuttaa jätteeksi luokittelun päättyminen, on arvioitava niiden vaarallisten ominaisuuksien määrittämiseksi. Eurooppalaisen jäteluettelon nimike 19 12 04 voidaan luokitella muovin alaryhmiin vain, jos vaarallisia ominaisuuksia ei ole varmistettu. Laitoksista, jotka eivät takaa jätteen vaarattomuutta, saatuihin muovin alaryhmiin sovelletaan nimikettä 19 12 11* muut jätteiden mekaanisessa käsittelyssä syntyvät jätteet (eri materiaalien seokset mukaan luettuina), jotka sisältävät vaarallisia aineita. Tätä kahden edellä mainitun eurooppalaisen jäteluettelon nimikkeen välistä erotteluperustetta sovelletaan kaikkiin mekaanisiin käsittelylaitoksiin niiden käsittelemän jätteen alkuperästä riippumatta.</w:t>
      </w:r>
    </w:p>
    <w:p w14:paraId="5BFFD592" w14:textId="77777777" w:rsidR="0024204A" w:rsidRPr="002332E0" w:rsidRDefault="0024204A" w:rsidP="00614996">
      <w:pPr>
        <w:pStyle w:val="FootnoteText"/>
        <w:widowControl w:val="0"/>
      </w:pPr>
    </w:p>
  </w:footnote>
  <w:footnote w:id="2">
    <w:p w14:paraId="1806A504" w14:textId="023E4A43" w:rsidR="0024204A" w:rsidRPr="009D0B6D" w:rsidRDefault="0024204A" w:rsidP="009D0B6D">
      <w:pPr>
        <w:pStyle w:val="FootnoteText"/>
        <w:ind w:left="-1134" w:right="-567"/>
        <w:rPr>
          <w:rFonts w:ascii="Arial" w:eastAsia="Calibri" w:hAnsi="Arial" w:cs="Arial"/>
          <w:sz w:val="14"/>
          <w:szCs w:val="14"/>
        </w:rPr>
      </w:pPr>
      <w:r>
        <w:rPr>
          <w:rStyle w:val="FootnoteReference"/>
          <w:sz w:val="14"/>
          <w:szCs w:val="14"/>
        </w:rPr>
        <w:footnoteRef/>
      </w:r>
      <w:r>
        <w:rPr>
          <w:sz w:val="14"/>
        </w:rPr>
        <w:t xml:space="preserve"> </w:t>
      </w:r>
      <w:r>
        <w:rPr>
          <w:rFonts w:ascii="Arial" w:hAnsi="Arial"/>
          <w:sz w:val="14"/>
        </w:rPr>
        <w:t xml:space="preserve">Euroopan </w:t>
      </w:r>
      <w:r>
        <w:rPr>
          <w:rFonts w:ascii="Arial" w:hAnsi="Arial"/>
          <w:sz w:val="14"/>
        </w:rPr>
        <w:t>parlamentin ja neuvoston asetus (EY) N:o 1272/2008, annettu 16 päivänä joulukuuta 2008, aineiden ja seosten luokituksesta, merkinnöistä ja pakkaamisesta sekä direktiivien 67/548/ETY ja 1999/45/EY muuttamisesta ja kumoamisesta ja asetuksen (EY) N:o 1907/2006 muuttamisesta.</w:t>
      </w:r>
    </w:p>
    <w:p w14:paraId="2AB3A12A" w14:textId="77777777" w:rsidR="0024204A" w:rsidRPr="009D0B6D" w:rsidRDefault="0024204A" w:rsidP="009D0B6D">
      <w:pPr>
        <w:pStyle w:val="FootnoteText"/>
        <w:ind w:right="-567" w:hanging="1134"/>
        <w:rPr>
          <w:sz w:val="14"/>
          <w:szCs w:val="14"/>
        </w:rPr>
      </w:pPr>
    </w:p>
  </w:footnote>
  <w:footnote w:id="3">
    <w:p w14:paraId="33444DC5" w14:textId="40A896A1" w:rsidR="0024204A" w:rsidRPr="009D0B6D" w:rsidRDefault="0024204A" w:rsidP="009D0B6D">
      <w:pPr>
        <w:pStyle w:val="FootnoteText"/>
        <w:ind w:left="-1134" w:right="-567"/>
        <w:rPr>
          <w:rFonts w:ascii="Arial" w:hAnsi="Arial" w:cs="Arial"/>
          <w:sz w:val="14"/>
          <w:szCs w:val="14"/>
        </w:rPr>
      </w:pPr>
      <w:r>
        <w:rPr>
          <w:rStyle w:val="FootnoteReference"/>
          <w:sz w:val="14"/>
          <w:szCs w:val="14"/>
        </w:rPr>
        <w:footnoteRef/>
      </w:r>
      <w:r>
        <w:rPr>
          <w:sz w:val="14"/>
        </w:rPr>
        <w:t xml:space="preserve"> </w:t>
      </w:r>
      <w:r>
        <w:rPr>
          <w:rFonts w:ascii="Arial" w:hAnsi="Arial"/>
          <w:sz w:val="14"/>
        </w:rPr>
        <w:t xml:space="preserve">Euroopan </w:t>
      </w:r>
      <w:r>
        <w:rPr>
          <w:rFonts w:ascii="Arial" w:hAnsi="Arial"/>
          <w:sz w:val="14"/>
        </w:rPr>
        <w:t>parlamentin ja neuvoston asetus (EY) N:o 1907/2006, annettu 18 päivänä joulukuuta 2006, kemikaalien rekisteröinnistä, arvioinnista, lupamenettelyistä ja rajoituksista (REACH), Euroopan kemikaaliviraston perustamisesta, direktiivin 1999/45/EY muuttamisesta sekä neuvoston asetuksen (ETY) N:o 793/93, komission asetuksen (EY) N:o 1488/94, neuvoston direktiivin 76/769/ETY ja komission direktiivien 91/155/ETY, 93/67/ETY, 93/105/EY ja 2000/21/EY kumoamisesta.</w:t>
      </w:r>
    </w:p>
    <w:p w14:paraId="1EA7630D" w14:textId="77777777" w:rsidR="0024204A" w:rsidRPr="009D0B6D" w:rsidRDefault="0024204A">
      <w:pPr>
        <w:pStyle w:val="FootnoteText"/>
        <w:rPr>
          <w:sz w:val="14"/>
          <w:szCs w:val="14"/>
        </w:rPr>
      </w:pPr>
    </w:p>
  </w:footnote>
  <w:footnote w:id="4">
    <w:p w14:paraId="31B609DF" w14:textId="7D0962AA" w:rsidR="0024204A" w:rsidRPr="00EE55AC" w:rsidRDefault="0024204A" w:rsidP="009D0B6D">
      <w:pPr>
        <w:pStyle w:val="FootnoteText"/>
        <w:ind w:left="-1134"/>
        <w:rPr>
          <w:sz w:val="18"/>
          <w:szCs w:val="18"/>
        </w:rPr>
      </w:pPr>
      <w:r>
        <w:rPr>
          <w:rStyle w:val="FootnoteReference"/>
          <w:sz w:val="14"/>
          <w:szCs w:val="14"/>
        </w:rPr>
        <w:footnoteRef/>
      </w:r>
      <w:r>
        <w:rPr>
          <w:sz w:val="14"/>
        </w:rPr>
        <w:t xml:space="preserve"> </w:t>
      </w:r>
      <w:r>
        <w:rPr>
          <w:rFonts w:ascii="Arial" w:hAnsi="Arial"/>
          <w:sz w:val="14"/>
        </w:rPr>
        <w:t xml:space="preserve">Euroopan </w:t>
      </w:r>
      <w:r>
        <w:rPr>
          <w:rFonts w:ascii="Arial" w:hAnsi="Arial"/>
          <w:sz w:val="14"/>
        </w:rPr>
        <w:t>parlamentin ja neuvoston asetus (EU) 2019/1021, annettu 20 päivänä kesäkuuta 2019, pysyvistä orgaanisista yhdisteistä.</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993"/>
      <w:gridCol w:w="4392"/>
      <w:gridCol w:w="852"/>
      <w:gridCol w:w="2977"/>
    </w:tblGrid>
    <w:tr w:rsidR="0024204A" w14:paraId="62C2E29B" w14:textId="77777777" w:rsidTr="0026545C">
      <w:trPr>
        <w:cantSplit/>
        <w:trHeight w:val="178"/>
      </w:trPr>
      <w:tc>
        <w:tcPr>
          <w:tcW w:w="993" w:type="dxa"/>
          <w:vMerge w:val="restart"/>
          <w:shd w:val="clear" w:color="auto" w:fill="auto"/>
        </w:tcPr>
        <w:p w14:paraId="6D4A5A7E" w14:textId="77777777" w:rsidR="0024204A" w:rsidRDefault="0024204A">
          <w:pPr>
            <w:pStyle w:val="Header"/>
            <w:snapToGrid w:val="0"/>
            <w:spacing w:line="120" w:lineRule="atLeast"/>
            <w:rPr>
              <w:sz w:val="20"/>
              <w:szCs w:val="20"/>
              <w:lang w:eastAsia="es-ES"/>
            </w:rPr>
          </w:pPr>
        </w:p>
        <w:p w14:paraId="587E830A" w14:textId="77777777" w:rsidR="0024204A" w:rsidRDefault="0024204A">
          <w:pPr>
            <w:pStyle w:val="Header"/>
            <w:spacing w:line="120" w:lineRule="atLeast"/>
          </w:pPr>
          <w:r>
            <w:object w:dxaOrig="866" w:dyaOrig="866" w14:anchorId="56A35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pt;height:43.4pt" filled="t">
                <v:fill opacity="0" color2="black"/>
                <v:imagedata r:id="rId1" o:title="" croptop="-11f" cropbottom="-11f" cropleft="-11f" cropright="-11f"/>
              </v:shape>
              <o:OLEObject Type="Embed" ProgID="PBrush" ShapeID="_x0000_i1025" DrawAspect="Content" ObjectID="_1717244721" r:id="rId2"/>
            </w:object>
          </w:r>
          <w:r>
            <w:rPr>
              <w:sz w:val="20"/>
            </w:rPr>
            <w:t xml:space="preserve"> </w:t>
          </w:r>
        </w:p>
      </w:tc>
      <w:tc>
        <w:tcPr>
          <w:tcW w:w="4392" w:type="dxa"/>
          <w:shd w:val="clear" w:color="auto" w:fill="auto"/>
        </w:tcPr>
        <w:p w14:paraId="08760CCC" w14:textId="77777777" w:rsidR="0024204A" w:rsidRDefault="0024204A">
          <w:pPr>
            <w:pStyle w:val="Header"/>
            <w:snapToGrid w:val="0"/>
            <w:spacing w:line="120" w:lineRule="atLeast"/>
            <w:rPr>
              <w:rFonts w:ascii="Arial" w:hAnsi="Arial" w:cs="Arial"/>
              <w:sz w:val="20"/>
              <w:szCs w:val="20"/>
              <w:lang w:eastAsia="es-ES"/>
            </w:rPr>
          </w:pPr>
        </w:p>
      </w:tc>
      <w:tc>
        <w:tcPr>
          <w:tcW w:w="852" w:type="dxa"/>
          <w:shd w:val="clear" w:color="auto" w:fill="auto"/>
        </w:tcPr>
        <w:p w14:paraId="33D5B2BF" w14:textId="77777777" w:rsidR="0024204A" w:rsidRDefault="0024204A">
          <w:pPr>
            <w:pStyle w:val="Header"/>
            <w:snapToGrid w:val="0"/>
            <w:spacing w:line="120" w:lineRule="atLeast"/>
            <w:jc w:val="right"/>
            <w:rPr>
              <w:rFonts w:ascii="Arial" w:hAnsi="Arial" w:cs="Arial"/>
              <w:sz w:val="14"/>
              <w:szCs w:val="14"/>
              <w:lang w:eastAsia="es-ES"/>
            </w:rPr>
          </w:pPr>
        </w:p>
      </w:tc>
      <w:tc>
        <w:tcPr>
          <w:tcW w:w="2977" w:type="dxa"/>
          <w:shd w:val="clear" w:color="auto" w:fill="auto"/>
        </w:tcPr>
        <w:p w14:paraId="28370B8D" w14:textId="77777777" w:rsidR="0024204A" w:rsidRDefault="0024204A">
          <w:pPr>
            <w:pStyle w:val="Header"/>
            <w:snapToGrid w:val="0"/>
            <w:spacing w:line="160" w:lineRule="exact"/>
            <w:rPr>
              <w:rFonts w:ascii="Arial" w:hAnsi="Arial" w:cs="Arial"/>
              <w:sz w:val="14"/>
              <w:szCs w:val="14"/>
              <w:lang w:eastAsia="es-ES"/>
            </w:rPr>
          </w:pPr>
        </w:p>
      </w:tc>
    </w:tr>
    <w:tr w:rsidR="0024204A" w14:paraId="23A291C5" w14:textId="77777777" w:rsidTr="00B21747">
      <w:trPr>
        <w:cantSplit/>
        <w:trHeight w:val="490"/>
      </w:trPr>
      <w:tc>
        <w:tcPr>
          <w:tcW w:w="993" w:type="dxa"/>
          <w:vMerge/>
          <w:shd w:val="clear" w:color="auto" w:fill="auto"/>
        </w:tcPr>
        <w:p w14:paraId="697C51F6" w14:textId="77777777" w:rsidR="0024204A" w:rsidRDefault="0024204A">
          <w:pPr>
            <w:pStyle w:val="Header"/>
            <w:snapToGrid w:val="0"/>
            <w:spacing w:line="120" w:lineRule="atLeast"/>
            <w:rPr>
              <w:rFonts w:ascii="Arial Narrow-SM" w:hAnsi="Arial Narrow-SM" w:cs="Arial Narrow-SM"/>
              <w:sz w:val="20"/>
              <w:szCs w:val="20"/>
              <w:lang w:eastAsia="es-ES"/>
            </w:rPr>
          </w:pPr>
        </w:p>
      </w:tc>
      <w:tc>
        <w:tcPr>
          <w:tcW w:w="4392" w:type="dxa"/>
          <w:vMerge w:val="restart"/>
          <w:shd w:val="clear" w:color="auto" w:fill="auto"/>
          <w:vAlign w:val="center"/>
        </w:tcPr>
        <w:p w14:paraId="63779343" w14:textId="5BFE647B" w:rsidR="0024204A" w:rsidRDefault="0024204A" w:rsidP="0048231A">
          <w:r>
            <w:rPr>
              <w:rFonts w:ascii="Arial" w:hAnsi="Arial"/>
              <w:sz w:val="16"/>
            </w:rPr>
            <w:t>EKOLOGISEN SIIRTYMÄN</w:t>
          </w:r>
          <w:r>
            <w:rPr>
              <w:rFonts w:ascii="Arial" w:hAnsi="Arial"/>
              <w:sz w:val="16"/>
            </w:rPr>
            <w:br/>
            <w:t>JA VÄESTÖHAASTEEN</w:t>
          </w:r>
          <w:r>
            <w:rPr>
              <w:rFonts w:ascii="Arial" w:hAnsi="Arial"/>
              <w:sz w:val="16"/>
            </w:rPr>
            <w:br/>
            <w:t>MINISTERIÖ</w:t>
          </w:r>
        </w:p>
      </w:tc>
      <w:tc>
        <w:tcPr>
          <w:tcW w:w="852" w:type="dxa"/>
          <w:shd w:val="clear" w:color="auto" w:fill="auto"/>
        </w:tcPr>
        <w:p w14:paraId="7D596819" w14:textId="77777777" w:rsidR="0024204A" w:rsidRDefault="0024204A">
          <w:pPr>
            <w:pStyle w:val="Header"/>
            <w:spacing w:line="120" w:lineRule="atLeast"/>
            <w:jc w:val="right"/>
          </w:pPr>
          <w:r>
            <w:rPr>
              <w:rFonts w:ascii="Arial" w:hAnsi="Arial"/>
              <w:sz w:val="14"/>
            </w:rPr>
            <w:t xml:space="preserve"> </w:t>
          </w:r>
        </w:p>
      </w:tc>
      <w:tc>
        <w:tcPr>
          <w:tcW w:w="2977" w:type="dxa"/>
          <w:shd w:val="clear" w:color="auto" w:fill="DBDBDB"/>
          <w:vAlign w:val="center"/>
        </w:tcPr>
        <w:p w14:paraId="70EF33C9" w14:textId="44310AA6" w:rsidR="0024204A" w:rsidRDefault="0024204A" w:rsidP="0048231A">
          <w:pPr>
            <w:pStyle w:val="Header"/>
            <w:shd w:val="clear" w:color="auto" w:fill="DFDFDF"/>
            <w:spacing w:line="160" w:lineRule="exact"/>
          </w:pPr>
          <w:r>
            <w:rPr>
              <w:rFonts w:ascii="Arial" w:hAnsi="Arial"/>
              <w:sz w:val="14"/>
            </w:rPr>
            <w:t>YMPÄRISTÖASIOIDEN</w:t>
          </w:r>
          <w:r>
            <w:rPr>
              <w:rFonts w:ascii="Arial" w:hAnsi="Arial"/>
              <w:sz w:val="14"/>
            </w:rPr>
            <w:br/>
            <w:t>VALTIOSIHTEERI</w:t>
          </w:r>
        </w:p>
      </w:tc>
    </w:tr>
    <w:tr w:rsidR="0024204A" w14:paraId="53529959" w14:textId="77777777" w:rsidTr="00B21747">
      <w:trPr>
        <w:cantSplit/>
        <w:trHeight w:val="690"/>
      </w:trPr>
      <w:tc>
        <w:tcPr>
          <w:tcW w:w="993" w:type="dxa"/>
          <w:vMerge/>
          <w:shd w:val="clear" w:color="auto" w:fill="auto"/>
        </w:tcPr>
        <w:p w14:paraId="2EBEEDD6" w14:textId="77777777" w:rsidR="0024204A" w:rsidRDefault="0024204A">
          <w:pPr>
            <w:pStyle w:val="Header"/>
            <w:snapToGrid w:val="0"/>
            <w:spacing w:line="120" w:lineRule="atLeast"/>
            <w:rPr>
              <w:rFonts w:ascii="Arial Narrow-SM" w:hAnsi="Arial Narrow-SM" w:cs="Arial Narrow-SM"/>
              <w:sz w:val="230"/>
              <w:szCs w:val="230"/>
              <w:lang w:eastAsia="es-ES"/>
            </w:rPr>
          </w:pPr>
        </w:p>
      </w:tc>
      <w:tc>
        <w:tcPr>
          <w:tcW w:w="4392" w:type="dxa"/>
          <w:vMerge/>
          <w:shd w:val="clear" w:color="auto" w:fill="auto"/>
          <w:vAlign w:val="center"/>
        </w:tcPr>
        <w:p w14:paraId="6DB6F837" w14:textId="77777777" w:rsidR="0024204A" w:rsidRDefault="0024204A">
          <w:pPr>
            <w:pStyle w:val="Header"/>
            <w:snapToGrid w:val="0"/>
            <w:spacing w:line="120" w:lineRule="atLeast"/>
            <w:jc w:val="right"/>
            <w:rPr>
              <w:rFonts w:ascii="Arial" w:hAnsi="Arial" w:cs="Arial"/>
              <w:sz w:val="14"/>
              <w:szCs w:val="14"/>
              <w:lang w:eastAsia="es-ES"/>
            </w:rPr>
          </w:pPr>
        </w:p>
      </w:tc>
      <w:tc>
        <w:tcPr>
          <w:tcW w:w="852" w:type="dxa"/>
          <w:shd w:val="clear" w:color="auto" w:fill="auto"/>
        </w:tcPr>
        <w:p w14:paraId="1F5D4F24" w14:textId="77777777" w:rsidR="0024204A" w:rsidRDefault="0024204A">
          <w:pPr>
            <w:pStyle w:val="Header"/>
            <w:snapToGrid w:val="0"/>
            <w:spacing w:line="120" w:lineRule="atLeast"/>
            <w:jc w:val="right"/>
            <w:rPr>
              <w:rFonts w:ascii="Arial" w:hAnsi="Arial" w:cs="Arial"/>
              <w:sz w:val="14"/>
              <w:szCs w:val="14"/>
              <w:lang w:eastAsia="es-ES"/>
            </w:rPr>
          </w:pPr>
        </w:p>
      </w:tc>
      <w:tc>
        <w:tcPr>
          <w:tcW w:w="2977" w:type="dxa"/>
          <w:shd w:val="clear" w:color="auto" w:fill="DBDBDB"/>
          <w:vAlign w:val="center"/>
        </w:tcPr>
        <w:p w14:paraId="18F6E8ED" w14:textId="46542877" w:rsidR="0024204A" w:rsidRDefault="0024204A" w:rsidP="0048231A">
          <w:pPr>
            <w:pStyle w:val="Header"/>
            <w:spacing w:line="160" w:lineRule="exact"/>
          </w:pPr>
          <w:r>
            <w:rPr>
              <w:rFonts w:ascii="Arial" w:hAnsi="Arial"/>
              <w:sz w:val="14"/>
            </w:rPr>
            <w:t>YMPÄRISTÖN LAADUN JA ARVIOINNIN</w:t>
          </w:r>
          <w:r>
            <w:rPr>
              <w:rFonts w:ascii="Arial" w:hAnsi="Arial"/>
              <w:sz w:val="14"/>
            </w:rPr>
            <w:br/>
            <w:t xml:space="preserve">PÄÄOSASTO </w:t>
          </w:r>
        </w:p>
      </w:tc>
    </w:tr>
  </w:tbl>
  <w:p w14:paraId="09A80B44" w14:textId="77777777" w:rsidR="0024204A" w:rsidRDefault="0024204A" w:rsidP="002654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lvlText w:val="%1."/>
      <w:lvlJc w:val="left"/>
      <w:pPr>
        <w:tabs>
          <w:tab w:val="num" w:pos="624"/>
        </w:tabs>
        <w:ind w:left="624" w:hanging="624"/>
      </w:pPr>
      <w:rPr>
        <w:rFonts w:ascii="CG Times" w:hAnsi="CG Times" w:cs="CG Times"/>
        <w:b w:val="0"/>
        <w:bCs w:val="0"/>
        <w:i w:val="0"/>
        <w:iCs w:val="0"/>
        <w:sz w:val="20"/>
        <w:szCs w:val="20"/>
      </w:rPr>
    </w:lvl>
    <w:lvl w:ilvl="1">
      <w:start w:val="1"/>
      <w:numFmt w:val="decimal"/>
      <w:pStyle w:val="Heading2"/>
      <w:lvlText w:val="%1.%2"/>
      <w:lvlJc w:val="left"/>
      <w:pPr>
        <w:tabs>
          <w:tab w:val="num" w:pos="624"/>
        </w:tabs>
        <w:ind w:left="624" w:hanging="624"/>
      </w:pPr>
      <w:rPr>
        <w:rFonts w:cs="Times New Roman"/>
        <w:b w:val="0"/>
        <w:bCs w:val="0"/>
        <w:i w:val="0"/>
        <w:iCs w:val="0"/>
        <w:sz w:val="20"/>
        <w:szCs w:val="20"/>
      </w:rPr>
    </w:lvl>
    <w:lvl w:ilvl="2">
      <w:start w:val="1"/>
      <w:numFmt w:val="decimal"/>
      <w:pStyle w:val="Heading3"/>
      <w:lvlText w:val="%1.%2.%3"/>
      <w:lvlJc w:val="left"/>
      <w:pPr>
        <w:tabs>
          <w:tab w:val="num" w:pos="1417"/>
        </w:tabs>
        <w:ind w:left="1417" w:hanging="793"/>
      </w:pPr>
      <w:rPr>
        <w:rFonts w:cs="Times New Roman"/>
        <w:b w:val="0"/>
        <w:bCs w:val="0"/>
        <w:i w:val="0"/>
        <w:iCs w:val="0"/>
        <w:sz w:val="18"/>
        <w:szCs w:val="18"/>
      </w:rPr>
    </w:lvl>
    <w:lvl w:ilvl="3">
      <w:start w:val="1"/>
      <w:numFmt w:val="lowerLetter"/>
      <w:pStyle w:val="Heading4"/>
      <w:lvlText w:val="(%4)"/>
      <w:lvlJc w:val="left"/>
      <w:pPr>
        <w:tabs>
          <w:tab w:val="num" w:pos="1928"/>
        </w:tabs>
        <w:ind w:left="1928" w:hanging="511"/>
      </w:pPr>
      <w:rPr>
        <w:rFonts w:cs="Times New Roman"/>
        <w:b w:val="0"/>
        <w:bCs w:val="0"/>
        <w:i w:val="0"/>
        <w:iCs w:val="0"/>
        <w:sz w:val="20"/>
        <w:szCs w:val="20"/>
      </w:rPr>
    </w:lvl>
    <w:lvl w:ilvl="4">
      <w:start w:val="1"/>
      <w:numFmt w:val="lowerRoman"/>
      <w:pStyle w:val="Heading5"/>
      <w:lvlText w:val="(%5)"/>
      <w:lvlJc w:val="left"/>
      <w:pPr>
        <w:tabs>
          <w:tab w:val="num" w:pos="2438"/>
        </w:tabs>
        <w:ind w:left="2438" w:hanging="510"/>
      </w:pPr>
      <w:rPr>
        <w:rFonts w:cs="Times New Roman"/>
        <w:b w:val="0"/>
        <w:bCs w:val="0"/>
        <w:i w:val="0"/>
        <w:iCs w:val="0"/>
        <w:sz w:val="18"/>
        <w:szCs w:val="18"/>
      </w:rPr>
    </w:lvl>
    <w:lvl w:ilvl="5">
      <w:start w:val="1"/>
      <w:numFmt w:val="decimal"/>
      <w:pStyle w:val="Heading6"/>
      <w:lvlText w:val="(%6)"/>
      <w:lvlJc w:val="left"/>
      <w:pPr>
        <w:tabs>
          <w:tab w:val="num" w:pos="2948"/>
        </w:tabs>
        <w:ind w:left="2948" w:hanging="510"/>
      </w:pPr>
      <w:rPr>
        <w:rFonts w:cs="Times New Roman"/>
        <w:b w:val="0"/>
        <w:bCs w:val="0"/>
        <w:i w:val="0"/>
        <w:iCs w:val="0"/>
        <w:sz w:val="20"/>
        <w:szCs w:val="20"/>
      </w:rPr>
    </w:lvl>
    <w:lvl w:ilvl="6">
      <w:start w:val="1"/>
      <w:numFmt w:val="none"/>
      <w:pStyle w:val="Heading7"/>
      <w:suff w:val="nothing"/>
      <w:lvlText w:val=""/>
      <w:lvlJc w:val="left"/>
      <w:pPr>
        <w:tabs>
          <w:tab w:val="num" w:pos="0"/>
        </w:tabs>
        <w:ind w:left="0" w:firstLine="0"/>
      </w:pPr>
      <w:rPr>
        <w:rFonts w:cs="Times New Roman"/>
      </w:rPr>
    </w:lvl>
    <w:lvl w:ilvl="7">
      <w:start w:val="1"/>
      <w:numFmt w:val="none"/>
      <w:pStyle w:val="Heading8"/>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720" w:hanging="360"/>
      </w:pPr>
      <w:rPr>
        <w:rFonts w:ascii="Arial" w:eastAsia="Calibri" w:hAnsi="Arial" w:cs="Arial" w:hint="default"/>
        <w:lang w:eastAsia="en-US"/>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776" w:hanging="360"/>
      </w:pPr>
      <w:rPr>
        <w:rFonts w:ascii="Arial" w:eastAsia="Calibri" w:hAnsi="Arial" w:cs="Arial" w:hint="default"/>
        <w:lang w:eastAsia="en-US"/>
      </w:rPr>
    </w:lvl>
  </w:abstractNum>
  <w:abstractNum w:abstractNumId="3" w15:restartNumberingAfterBreak="0">
    <w:nsid w:val="050C433E"/>
    <w:multiLevelType w:val="multilevel"/>
    <w:tmpl w:val="A2D2C12E"/>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0660426C"/>
    <w:multiLevelType w:val="hybridMultilevel"/>
    <w:tmpl w:val="6CC07DA8"/>
    <w:lvl w:ilvl="0" w:tplc="00000002">
      <w:start w:val="1"/>
      <w:numFmt w:val="lowerLetter"/>
      <w:lvlText w:val="%1)"/>
      <w:lvlJc w:val="left"/>
      <w:pPr>
        <w:ind w:left="360" w:hanging="360"/>
      </w:pPr>
      <w:rPr>
        <w:rFonts w:ascii="Arial" w:eastAsia="Calibri" w:hAnsi="Arial" w:cs="Arial" w:hint="default"/>
        <w:lang w:eastAsia="en-U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9AF335A"/>
    <w:multiLevelType w:val="multilevel"/>
    <w:tmpl w:val="5E1CD8FC"/>
    <w:lvl w:ilvl="0">
      <w:start w:val="2"/>
      <w:numFmt w:val="bullet"/>
      <w:lvlText w:val="-"/>
      <w:lvlJc w:val="left"/>
      <w:pPr>
        <w:tabs>
          <w:tab w:val="num" w:pos="0"/>
        </w:tabs>
        <w:ind w:left="673" w:hanging="360"/>
      </w:pPr>
      <w:rPr>
        <w:rFonts w:ascii="Calibri" w:hAnsi="Calibri" w:cs="Calibri" w:hint="default"/>
      </w:rPr>
    </w:lvl>
    <w:lvl w:ilvl="1">
      <w:start w:val="1"/>
      <w:numFmt w:val="bullet"/>
      <w:lvlText w:val="o"/>
      <w:lvlJc w:val="left"/>
      <w:pPr>
        <w:tabs>
          <w:tab w:val="num" w:pos="0"/>
        </w:tabs>
        <w:ind w:left="1393" w:hanging="360"/>
      </w:pPr>
      <w:rPr>
        <w:rFonts w:ascii="Courier New" w:hAnsi="Courier New" w:cs="Courier New" w:hint="default"/>
      </w:rPr>
    </w:lvl>
    <w:lvl w:ilvl="2">
      <w:start w:val="1"/>
      <w:numFmt w:val="bullet"/>
      <w:lvlText w:val=""/>
      <w:lvlJc w:val="left"/>
      <w:pPr>
        <w:tabs>
          <w:tab w:val="num" w:pos="0"/>
        </w:tabs>
        <w:ind w:left="2113" w:hanging="360"/>
      </w:pPr>
      <w:rPr>
        <w:rFonts w:ascii="Wingdings" w:hAnsi="Wingdings" w:cs="Wingdings" w:hint="default"/>
      </w:rPr>
    </w:lvl>
    <w:lvl w:ilvl="3">
      <w:start w:val="1"/>
      <w:numFmt w:val="bullet"/>
      <w:lvlText w:val=""/>
      <w:lvlJc w:val="left"/>
      <w:pPr>
        <w:tabs>
          <w:tab w:val="num" w:pos="0"/>
        </w:tabs>
        <w:ind w:left="2833" w:hanging="360"/>
      </w:pPr>
      <w:rPr>
        <w:rFonts w:ascii="Symbol" w:hAnsi="Symbol" w:cs="Symbol" w:hint="default"/>
      </w:rPr>
    </w:lvl>
    <w:lvl w:ilvl="4">
      <w:start w:val="1"/>
      <w:numFmt w:val="bullet"/>
      <w:lvlText w:val="o"/>
      <w:lvlJc w:val="left"/>
      <w:pPr>
        <w:tabs>
          <w:tab w:val="num" w:pos="0"/>
        </w:tabs>
        <w:ind w:left="3553" w:hanging="360"/>
      </w:pPr>
      <w:rPr>
        <w:rFonts w:ascii="Courier New" w:hAnsi="Courier New" w:cs="Courier New" w:hint="default"/>
      </w:rPr>
    </w:lvl>
    <w:lvl w:ilvl="5">
      <w:start w:val="1"/>
      <w:numFmt w:val="bullet"/>
      <w:lvlText w:val=""/>
      <w:lvlJc w:val="left"/>
      <w:pPr>
        <w:tabs>
          <w:tab w:val="num" w:pos="0"/>
        </w:tabs>
        <w:ind w:left="4273" w:hanging="360"/>
      </w:pPr>
      <w:rPr>
        <w:rFonts w:ascii="Wingdings" w:hAnsi="Wingdings" w:cs="Wingdings" w:hint="default"/>
      </w:rPr>
    </w:lvl>
    <w:lvl w:ilvl="6">
      <w:start w:val="1"/>
      <w:numFmt w:val="bullet"/>
      <w:lvlText w:val=""/>
      <w:lvlJc w:val="left"/>
      <w:pPr>
        <w:tabs>
          <w:tab w:val="num" w:pos="0"/>
        </w:tabs>
        <w:ind w:left="4993" w:hanging="360"/>
      </w:pPr>
      <w:rPr>
        <w:rFonts w:ascii="Symbol" w:hAnsi="Symbol" w:cs="Symbol" w:hint="default"/>
      </w:rPr>
    </w:lvl>
    <w:lvl w:ilvl="7">
      <w:start w:val="1"/>
      <w:numFmt w:val="bullet"/>
      <w:lvlText w:val="o"/>
      <w:lvlJc w:val="left"/>
      <w:pPr>
        <w:tabs>
          <w:tab w:val="num" w:pos="0"/>
        </w:tabs>
        <w:ind w:left="5713" w:hanging="360"/>
      </w:pPr>
      <w:rPr>
        <w:rFonts w:ascii="Courier New" w:hAnsi="Courier New" w:cs="Courier New" w:hint="default"/>
      </w:rPr>
    </w:lvl>
    <w:lvl w:ilvl="8">
      <w:start w:val="1"/>
      <w:numFmt w:val="bullet"/>
      <w:lvlText w:val=""/>
      <w:lvlJc w:val="left"/>
      <w:pPr>
        <w:tabs>
          <w:tab w:val="num" w:pos="0"/>
        </w:tabs>
        <w:ind w:left="6433" w:hanging="360"/>
      </w:pPr>
      <w:rPr>
        <w:rFonts w:ascii="Wingdings" w:hAnsi="Wingdings" w:cs="Wingdings" w:hint="default"/>
      </w:rPr>
    </w:lvl>
  </w:abstractNum>
  <w:abstractNum w:abstractNumId="6" w15:restartNumberingAfterBreak="0">
    <w:nsid w:val="1B7B761D"/>
    <w:multiLevelType w:val="hybridMultilevel"/>
    <w:tmpl w:val="19F674B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20ED5175"/>
    <w:multiLevelType w:val="multilevel"/>
    <w:tmpl w:val="62ACE5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2512C79"/>
    <w:multiLevelType w:val="hybridMultilevel"/>
    <w:tmpl w:val="A0B4BE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66B5B"/>
    <w:multiLevelType w:val="multilevel"/>
    <w:tmpl w:val="8D28C97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33AC005B"/>
    <w:multiLevelType w:val="multilevel"/>
    <w:tmpl w:val="824408EE"/>
    <w:lvl w:ilvl="0">
      <w:start w:val="2"/>
      <w:numFmt w:val="bullet"/>
      <w:lvlText w:val="-"/>
      <w:lvlJc w:val="left"/>
      <w:pPr>
        <w:tabs>
          <w:tab w:val="num" w:pos="0"/>
        </w:tabs>
        <w:ind w:left="673" w:hanging="360"/>
      </w:pPr>
      <w:rPr>
        <w:rFonts w:ascii="Calibri" w:hAnsi="Calibri" w:cs="Calibri" w:hint="default"/>
      </w:rPr>
    </w:lvl>
    <w:lvl w:ilvl="1">
      <w:start w:val="1"/>
      <w:numFmt w:val="bullet"/>
      <w:lvlText w:val="o"/>
      <w:lvlJc w:val="left"/>
      <w:pPr>
        <w:tabs>
          <w:tab w:val="num" w:pos="0"/>
        </w:tabs>
        <w:ind w:left="1393" w:hanging="360"/>
      </w:pPr>
      <w:rPr>
        <w:rFonts w:ascii="Courier New" w:hAnsi="Courier New" w:cs="Courier New" w:hint="default"/>
      </w:rPr>
    </w:lvl>
    <w:lvl w:ilvl="2">
      <w:start w:val="1"/>
      <w:numFmt w:val="bullet"/>
      <w:lvlText w:val=""/>
      <w:lvlJc w:val="left"/>
      <w:pPr>
        <w:tabs>
          <w:tab w:val="num" w:pos="0"/>
        </w:tabs>
        <w:ind w:left="2113" w:hanging="360"/>
      </w:pPr>
      <w:rPr>
        <w:rFonts w:ascii="Wingdings" w:hAnsi="Wingdings" w:cs="Wingdings" w:hint="default"/>
      </w:rPr>
    </w:lvl>
    <w:lvl w:ilvl="3">
      <w:start w:val="1"/>
      <w:numFmt w:val="bullet"/>
      <w:lvlText w:val=""/>
      <w:lvlJc w:val="left"/>
      <w:pPr>
        <w:tabs>
          <w:tab w:val="num" w:pos="0"/>
        </w:tabs>
        <w:ind w:left="2833" w:hanging="360"/>
      </w:pPr>
      <w:rPr>
        <w:rFonts w:ascii="Symbol" w:hAnsi="Symbol" w:cs="Symbol" w:hint="default"/>
      </w:rPr>
    </w:lvl>
    <w:lvl w:ilvl="4">
      <w:start w:val="1"/>
      <w:numFmt w:val="bullet"/>
      <w:lvlText w:val="o"/>
      <w:lvlJc w:val="left"/>
      <w:pPr>
        <w:tabs>
          <w:tab w:val="num" w:pos="0"/>
        </w:tabs>
        <w:ind w:left="3553" w:hanging="360"/>
      </w:pPr>
      <w:rPr>
        <w:rFonts w:ascii="Courier New" w:hAnsi="Courier New" w:cs="Courier New" w:hint="default"/>
      </w:rPr>
    </w:lvl>
    <w:lvl w:ilvl="5">
      <w:start w:val="1"/>
      <w:numFmt w:val="bullet"/>
      <w:lvlText w:val=""/>
      <w:lvlJc w:val="left"/>
      <w:pPr>
        <w:tabs>
          <w:tab w:val="num" w:pos="0"/>
        </w:tabs>
        <w:ind w:left="4273" w:hanging="360"/>
      </w:pPr>
      <w:rPr>
        <w:rFonts w:ascii="Wingdings" w:hAnsi="Wingdings" w:cs="Wingdings" w:hint="default"/>
      </w:rPr>
    </w:lvl>
    <w:lvl w:ilvl="6">
      <w:start w:val="1"/>
      <w:numFmt w:val="bullet"/>
      <w:lvlText w:val=""/>
      <w:lvlJc w:val="left"/>
      <w:pPr>
        <w:tabs>
          <w:tab w:val="num" w:pos="0"/>
        </w:tabs>
        <w:ind w:left="4993" w:hanging="360"/>
      </w:pPr>
      <w:rPr>
        <w:rFonts w:ascii="Symbol" w:hAnsi="Symbol" w:cs="Symbol" w:hint="default"/>
      </w:rPr>
    </w:lvl>
    <w:lvl w:ilvl="7">
      <w:start w:val="1"/>
      <w:numFmt w:val="bullet"/>
      <w:lvlText w:val="o"/>
      <w:lvlJc w:val="left"/>
      <w:pPr>
        <w:tabs>
          <w:tab w:val="num" w:pos="0"/>
        </w:tabs>
        <w:ind w:left="5713" w:hanging="360"/>
      </w:pPr>
      <w:rPr>
        <w:rFonts w:ascii="Courier New" w:hAnsi="Courier New" w:cs="Courier New" w:hint="default"/>
      </w:rPr>
    </w:lvl>
    <w:lvl w:ilvl="8">
      <w:start w:val="1"/>
      <w:numFmt w:val="bullet"/>
      <w:lvlText w:val=""/>
      <w:lvlJc w:val="left"/>
      <w:pPr>
        <w:tabs>
          <w:tab w:val="num" w:pos="0"/>
        </w:tabs>
        <w:ind w:left="6433" w:hanging="360"/>
      </w:pPr>
      <w:rPr>
        <w:rFonts w:ascii="Wingdings" w:hAnsi="Wingdings" w:cs="Wingdings" w:hint="default"/>
      </w:rPr>
    </w:lvl>
  </w:abstractNum>
  <w:abstractNum w:abstractNumId="11" w15:restartNumberingAfterBreak="0">
    <w:nsid w:val="3A800F52"/>
    <w:multiLevelType w:val="multilevel"/>
    <w:tmpl w:val="FAF8C61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3EC4350B"/>
    <w:multiLevelType w:val="hybridMultilevel"/>
    <w:tmpl w:val="B11AD83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7B22B48"/>
    <w:multiLevelType w:val="multilevel"/>
    <w:tmpl w:val="3908433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4" w15:restartNumberingAfterBreak="0">
    <w:nsid w:val="48AD48C0"/>
    <w:multiLevelType w:val="multilevel"/>
    <w:tmpl w:val="56E27A4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5" w15:restartNumberingAfterBreak="0">
    <w:nsid w:val="4C370DE7"/>
    <w:multiLevelType w:val="multilevel"/>
    <w:tmpl w:val="3398AD44"/>
    <w:lvl w:ilvl="0">
      <w:start w:val="1"/>
      <w:numFmt w:val="decimal"/>
      <w:lvlText w:val="%1."/>
      <w:lvlJc w:val="left"/>
      <w:pPr>
        <w:tabs>
          <w:tab w:val="num" w:pos="0"/>
        </w:tabs>
        <w:ind w:left="720" w:hanging="360"/>
      </w:pPr>
      <w:rPr>
        <w:color w:val="21212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4CFB0817"/>
    <w:multiLevelType w:val="hybridMultilevel"/>
    <w:tmpl w:val="2D8228F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5C836969"/>
    <w:multiLevelType w:val="hybridMultilevel"/>
    <w:tmpl w:val="83EA3418"/>
    <w:lvl w:ilvl="0" w:tplc="D9B20B1E">
      <w:start w:val="5"/>
      <w:numFmt w:val="decimal"/>
      <w:lvlText w:val="%1."/>
      <w:lvlJc w:val="left"/>
      <w:pPr>
        <w:ind w:left="420" w:hanging="339"/>
      </w:pPr>
      <w:rPr>
        <w:rFonts w:ascii="Arial MT" w:eastAsia="Arial MT" w:hAnsi="Arial MT" w:cs="Arial MT" w:hint="default"/>
        <w:spacing w:val="-1"/>
        <w:w w:val="99"/>
        <w:sz w:val="20"/>
        <w:szCs w:val="2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8" w15:restartNumberingAfterBreak="0">
    <w:nsid w:val="60347B8F"/>
    <w:multiLevelType w:val="multilevel"/>
    <w:tmpl w:val="D50249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65B524B1"/>
    <w:multiLevelType w:val="multilevel"/>
    <w:tmpl w:val="A348910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15:restartNumberingAfterBreak="0">
    <w:nsid w:val="682C2C6D"/>
    <w:multiLevelType w:val="multilevel"/>
    <w:tmpl w:val="33BE8A0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693847E3"/>
    <w:multiLevelType w:val="multilevel"/>
    <w:tmpl w:val="36A4BFCA"/>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2" w15:restartNumberingAfterBreak="0">
    <w:nsid w:val="6A1B66C0"/>
    <w:multiLevelType w:val="multilevel"/>
    <w:tmpl w:val="4218027C"/>
    <w:lvl w:ilvl="0">
      <w:start w:val="1"/>
      <w:numFmt w:val="bullet"/>
      <w:lvlText w:val=""/>
      <w:lvlJc w:val="left"/>
      <w:pPr>
        <w:tabs>
          <w:tab w:val="num" w:pos="0"/>
        </w:tabs>
        <w:ind w:left="360" w:hanging="360"/>
      </w:pPr>
      <w:rPr>
        <w:rFonts w:ascii="Symbol" w:hAnsi="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3" w15:restartNumberingAfterBreak="0">
    <w:nsid w:val="7712496D"/>
    <w:multiLevelType w:val="hybridMultilevel"/>
    <w:tmpl w:val="98A6B9E0"/>
    <w:lvl w:ilvl="0" w:tplc="00000003">
      <w:start w:val="1"/>
      <w:numFmt w:val="decimal"/>
      <w:lvlText w:val="%1."/>
      <w:lvlJc w:val="left"/>
      <w:pPr>
        <w:ind w:left="360" w:hanging="360"/>
      </w:pPr>
      <w:rPr>
        <w:rFonts w:ascii="Arial" w:eastAsia="Calibri" w:hAnsi="Arial" w:cs="Arial" w:hint="default"/>
        <w:lang w:eastAsia="en-U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7DD36487"/>
    <w:multiLevelType w:val="hybridMultilevel"/>
    <w:tmpl w:val="8C5ACF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724714008">
    <w:abstractNumId w:val="0"/>
  </w:num>
  <w:num w:numId="2" w16cid:durableId="966621530">
    <w:abstractNumId w:val="1"/>
  </w:num>
  <w:num w:numId="3" w16cid:durableId="619189549">
    <w:abstractNumId w:val="2"/>
  </w:num>
  <w:num w:numId="4" w16cid:durableId="1781871323">
    <w:abstractNumId w:val="23"/>
  </w:num>
  <w:num w:numId="5" w16cid:durableId="1991665895">
    <w:abstractNumId w:val="4"/>
  </w:num>
  <w:num w:numId="6" w16cid:durableId="147477431">
    <w:abstractNumId w:val="15"/>
  </w:num>
  <w:num w:numId="7" w16cid:durableId="994186651">
    <w:abstractNumId w:val="11"/>
  </w:num>
  <w:num w:numId="8" w16cid:durableId="373119644">
    <w:abstractNumId w:val="21"/>
  </w:num>
  <w:num w:numId="9" w16cid:durableId="1979728428">
    <w:abstractNumId w:val="7"/>
  </w:num>
  <w:num w:numId="10" w16cid:durableId="263198477">
    <w:abstractNumId w:val="20"/>
  </w:num>
  <w:num w:numId="11" w16cid:durableId="1083406798">
    <w:abstractNumId w:val="19"/>
  </w:num>
  <w:num w:numId="12" w16cid:durableId="1241327975">
    <w:abstractNumId w:val="10"/>
  </w:num>
  <w:num w:numId="13" w16cid:durableId="656766347">
    <w:abstractNumId w:val="5"/>
  </w:num>
  <w:num w:numId="14" w16cid:durableId="166137644">
    <w:abstractNumId w:val="18"/>
  </w:num>
  <w:num w:numId="15" w16cid:durableId="1242056866">
    <w:abstractNumId w:val="14"/>
  </w:num>
  <w:num w:numId="16" w16cid:durableId="844831586">
    <w:abstractNumId w:val="13"/>
  </w:num>
  <w:num w:numId="17" w16cid:durableId="1205947097">
    <w:abstractNumId w:val="22"/>
  </w:num>
  <w:num w:numId="18" w16cid:durableId="472331677">
    <w:abstractNumId w:val="9"/>
  </w:num>
  <w:num w:numId="19" w16cid:durableId="1338656476">
    <w:abstractNumId w:val="3"/>
  </w:num>
  <w:num w:numId="20" w16cid:durableId="1336223079">
    <w:abstractNumId w:val="6"/>
  </w:num>
  <w:num w:numId="21" w16cid:durableId="894394335">
    <w:abstractNumId w:val="8"/>
  </w:num>
  <w:num w:numId="22" w16cid:durableId="2126461818">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70172841">
    <w:abstractNumId w:val="16"/>
  </w:num>
  <w:num w:numId="24" w16cid:durableId="541022087">
    <w:abstractNumId w:val="16"/>
  </w:num>
  <w:num w:numId="25" w16cid:durableId="762992573">
    <w:abstractNumId w:val="12"/>
  </w:num>
  <w:num w:numId="26" w16cid:durableId="195377796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3DA"/>
    <w:rsid w:val="00000854"/>
    <w:rsid w:val="00000AE8"/>
    <w:rsid w:val="00001625"/>
    <w:rsid w:val="00006886"/>
    <w:rsid w:val="00007EE9"/>
    <w:rsid w:val="00010AAF"/>
    <w:rsid w:val="000121E4"/>
    <w:rsid w:val="00012EDC"/>
    <w:rsid w:val="00013B5E"/>
    <w:rsid w:val="00014C8D"/>
    <w:rsid w:val="00024272"/>
    <w:rsid w:val="0004267D"/>
    <w:rsid w:val="000536D2"/>
    <w:rsid w:val="00053AC3"/>
    <w:rsid w:val="00054C17"/>
    <w:rsid w:val="00057F7A"/>
    <w:rsid w:val="000947C2"/>
    <w:rsid w:val="000A23C6"/>
    <w:rsid w:val="000A5D72"/>
    <w:rsid w:val="000B0F55"/>
    <w:rsid w:val="000B3272"/>
    <w:rsid w:val="000B43AF"/>
    <w:rsid w:val="000B597A"/>
    <w:rsid w:val="000B7AB7"/>
    <w:rsid w:val="000C6D65"/>
    <w:rsid w:val="000D5908"/>
    <w:rsid w:val="000D787B"/>
    <w:rsid w:val="000E2BD2"/>
    <w:rsid w:val="000F2038"/>
    <w:rsid w:val="000F3CB6"/>
    <w:rsid w:val="000F4EA4"/>
    <w:rsid w:val="000F6D4F"/>
    <w:rsid w:val="00102D87"/>
    <w:rsid w:val="00105953"/>
    <w:rsid w:val="001062E7"/>
    <w:rsid w:val="001101C3"/>
    <w:rsid w:val="001114E8"/>
    <w:rsid w:val="00116162"/>
    <w:rsid w:val="0011791E"/>
    <w:rsid w:val="001230BC"/>
    <w:rsid w:val="00123DF2"/>
    <w:rsid w:val="0013189B"/>
    <w:rsid w:val="00140FEC"/>
    <w:rsid w:val="00184EF5"/>
    <w:rsid w:val="00185EB5"/>
    <w:rsid w:val="001918A7"/>
    <w:rsid w:val="00195A2F"/>
    <w:rsid w:val="001B62DB"/>
    <w:rsid w:val="001C3CFC"/>
    <w:rsid w:val="001E281F"/>
    <w:rsid w:val="001E783A"/>
    <w:rsid w:val="002332E0"/>
    <w:rsid w:val="0024204A"/>
    <w:rsid w:val="0024476B"/>
    <w:rsid w:val="00253848"/>
    <w:rsid w:val="002555BD"/>
    <w:rsid w:val="0025611B"/>
    <w:rsid w:val="00264573"/>
    <w:rsid w:val="0026545C"/>
    <w:rsid w:val="00265AD1"/>
    <w:rsid w:val="00274E93"/>
    <w:rsid w:val="00285C0D"/>
    <w:rsid w:val="00285DB5"/>
    <w:rsid w:val="00294E32"/>
    <w:rsid w:val="00297B2A"/>
    <w:rsid w:val="002B40FB"/>
    <w:rsid w:val="002B56F2"/>
    <w:rsid w:val="002C032E"/>
    <w:rsid w:val="002C16BF"/>
    <w:rsid w:val="002C5404"/>
    <w:rsid w:val="002C7499"/>
    <w:rsid w:val="002E55F5"/>
    <w:rsid w:val="002E71E4"/>
    <w:rsid w:val="002E7A9F"/>
    <w:rsid w:val="002F4FED"/>
    <w:rsid w:val="0030434C"/>
    <w:rsid w:val="00316A36"/>
    <w:rsid w:val="00322E27"/>
    <w:rsid w:val="003250CC"/>
    <w:rsid w:val="003361AE"/>
    <w:rsid w:val="00341A28"/>
    <w:rsid w:val="00341F33"/>
    <w:rsid w:val="00342D4B"/>
    <w:rsid w:val="003449EA"/>
    <w:rsid w:val="003459EB"/>
    <w:rsid w:val="00351CEC"/>
    <w:rsid w:val="00353A48"/>
    <w:rsid w:val="003612DE"/>
    <w:rsid w:val="003629E0"/>
    <w:rsid w:val="00363C67"/>
    <w:rsid w:val="00372C32"/>
    <w:rsid w:val="003806B6"/>
    <w:rsid w:val="0038766C"/>
    <w:rsid w:val="0039525D"/>
    <w:rsid w:val="00396908"/>
    <w:rsid w:val="003B059E"/>
    <w:rsid w:val="003B09D0"/>
    <w:rsid w:val="003B4C46"/>
    <w:rsid w:val="003C11BE"/>
    <w:rsid w:val="003C297B"/>
    <w:rsid w:val="003C317A"/>
    <w:rsid w:val="003D1201"/>
    <w:rsid w:val="003D686D"/>
    <w:rsid w:val="003D70D1"/>
    <w:rsid w:val="003D7406"/>
    <w:rsid w:val="003D75FD"/>
    <w:rsid w:val="003E1B7A"/>
    <w:rsid w:val="003F11B7"/>
    <w:rsid w:val="003F244C"/>
    <w:rsid w:val="0040680D"/>
    <w:rsid w:val="004143FA"/>
    <w:rsid w:val="0042591F"/>
    <w:rsid w:val="00436B96"/>
    <w:rsid w:val="004400E6"/>
    <w:rsid w:val="00440EB5"/>
    <w:rsid w:val="004435C1"/>
    <w:rsid w:val="00447E3B"/>
    <w:rsid w:val="00456B5C"/>
    <w:rsid w:val="004626DF"/>
    <w:rsid w:val="00474964"/>
    <w:rsid w:val="0048000A"/>
    <w:rsid w:val="0048231A"/>
    <w:rsid w:val="00486481"/>
    <w:rsid w:val="00492AB6"/>
    <w:rsid w:val="00495B83"/>
    <w:rsid w:val="004A27D5"/>
    <w:rsid w:val="004A2940"/>
    <w:rsid w:val="004C639F"/>
    <w:rsid w:val="004C7DD0"/>
    <w:rsid w:val="004D1FD2"/>
    <w:rsid w:val="004E0382"/>
    <w:rsid w:val="004E5D24"/>
    <w:rsid w:val="004E7C1F"/>
    <w:rsid w:val="005029D9"/>
    <w:rsid w:val="0050766A"/>
    <w:rsid w:val="005157EC"/>
    <w:rsid w:val="00515D37"/>
    <w:rsid w:val="0051630A"/>
    <w:rsid w:val="00522055"/>
    <w:rsid w:val="00550914"/>
    <w:rsid w:val="00554A5E"/>
    <w:rsid w:val="005557AE"/>
    <w:rsid w:val="005636DD"/>
    <w:rsid w:val="00565402"/>
    <w:rsid w:val="005750DC"/>
    <w:rsid w:val="00576F73"/>
    <w:rsid w:val="0058666D"/>
    <w:rsid w:val="00590008"/>
    <w:rsid w:val="005900AE"/>
    <w:rsid w:val="005947D2"/>
    <w:rsid w:val="005A583D"/>
    <w:rsid w:val="005C1DD7"/>
    <w:rsid w:val="005C2D8A"/>
    <w:rsid w:val="005C7E57"/>
    <w:rsid w:val="005D3779"/>
    <w:rsid w:val="005D789C"/>
    <w:rsid w:val="005E72C6"/>
    <w:rsid w:val="005E7BFA"/>
    <w:rsid w:val="00602F47"/>
    <w:rsid w:val="00604A26"/>
    <w:rsid w:val="006062AD"/>
    <w:rsid w:val="006075BE"/>
    <w:rsid w:val="00613012"/>
    <w:rsid w:val="00614996"/>
    <w:rsid w:val="006150D7"/>
    <w:rsid w:val="006170BF"/>
    <w:rsid w:val="0061784B"/>
    <w:rsid w:val="00622CD3"/>
    <w:rsid w:val="006318A5"/>
    <w:rsid w:val="00632222"/>
    <w:rsid w:val="0063409F"/>
    <w:rsid w:val="00634A60"/>
    <w:rsid w:val="00643566"/>
    <w:rsid w:val="006441D3"/>
    <w:rsid w:val="00651D54"/>
    <w:rsid w:val="006559F9"/>
    <w:rsid w:val="006571A1"/>
    <w:rsid w:val="00665ABB"/>
    <w:rsid w:val="00673263"/>
    <w:rsid w:val="00680378"/>
    <w:rsid w:val="00681CB2"/>
    <w:rsid w:val="006A018F"/>
    <w:rsid w:val="006B1EF9"/>
    <w:rsid w:val="006B5FC6"/>
    <w:rsid w:val="006C161B"/>
    <w:rsid w:val="006C78D7"/>
    <w:rsid w:val="006D4100"/>
    <w:rsid w:val="006E3E4A"/>
    <w:rsid w:val="006F7B41"/>
    <w:rsid w:val="00705EF8"/>
    <w:rsid w:val="00712C8B"/>
    <w:rsid w:val="0071427E"/>
    <w:rsid w:val="00715AE2"/>
    <w:rsid w:val="00721614"/>
    <w:rsid w:val="00740006"/>
    <w:rsid w:val="00751583"/>
    <w:rsid w:val="00791127"/>
    <w:rsid w:val="0079686F"/>
    <w:rsid w:val="007A3FB5"/>
    <w:rsid w:val="007A41CA"/>
    <w:rsid w:val="007B1310"/>
    <w:rsid w:val="007D319F"/>
    <w:rsid w:val="007D5319"/>
    <w:rsid w:val="007D5C91"/>
    <w:rsid w:val="007D6BC8"/>
    <w:rsid w:val="007E061E"/>
    <w:rsid w:val="007E4CD8"/>
    <w:rsid w:val="008018C9"/>
    <w:rsid w:val="00805E07"/>
    <w:rsid w:val="00811A14"/>
    <w:rsid w:val="008218D3"/>
    <w:rsid w:val="0082512D"/>
    <w:rsid w:val="00836DBF"/>
    <w:rsid w:val="008556CD"/>
    <w:rsid w:val="0086004C"/>
    <w:rsid w:val="008646C1"/>
    <w:rsid w:val="00874CE6"/>
    <w:rsid w:val="008752A7"/>
    <w:rsid w:val="008762A8"/>
    <w:rsid w:val="008766BB"/>
    <w:rsid w:val="00892BC0"/>
    <w:rsid w:val="008A5CB4"/>
    <w:rsid w:val="008B3979"/>
    <w:rsid w:val="008B71C9"/>
    <w:rsid w:val="008E31FB"/>
    <w:rsid w:val="008F05D4"/>
    <w:rsid w:val="008F3F13"/>
    <w:rsid w:val="008F5898"/>
    <w:rsid w:val="00906DFD"/>
    <w:rsid w:val="00912933"/>
    <w:rsid w:val="009226A6"/>
    <w:rsid w:val="00932129"/>
    <w:rsid w:val="009323DA"/>
    <w:rsid w:val="00942A9C"/>
    <w:rsid w:val="00943125"/>
    <w:rsid w:val="00951BFB"/>
    <w:rsid w:val="0095270A"/>
    <w:rsid w:val="00954B98"/>
    <w:rsid w:val="009600F8"/>
    <w:rsid w:val="0096331A"/>
    <w:rsid w:val="00965632"/>
    <w:rsid w:val="009715AD"/>
    <w:rsid w:val="009772C7"/>
    <w:rsid w:val="00985D6A"/>
    <w:rsid w:val="009A6323"/>
    <w:rsid w:val="009B1531"/>
    <w:rsid w:val="009B5D8F"/>
    <w:rsid w:val="009D0B6D"/>
    <w:rsid w:val="009D1972"/>
    <w:rsid w:val="009D1B74"/>
    <w:rsid w:val="009F4925"/>
    <w:rsid w:val="00A14A58"/>
    <w:rsid w:val="00A163D3"/>
    <w:rsid w:val="00A167E3"/>
    <w:rsid w:val="00A230D0"/>
    <w:rsid w:val="00A30DDA"/>
    <w:rsid w:val="00A546F9"/>
    <w:rsid w:val="00A679FA"/>
    <w:rsid w:val="00A933F7"/>
    <w:rsid w:val="00A957CE"/>
    <w:rsid w:val="00AA0121"/>
    <w:rsid w:val="00AA0EE5"/>
    <w:rsid w:val="00AB2F77"/>
    <w:rsid w:val="00AD21FC"/>
    <w:rsid w:val="00AF2D82"/>
    <w:rsid w:val="00B02F1A"/>
    <w:rsid w:val="00B10409"/>
    <w:rsid w:val="00B20FB0"/>
    <w:rsid w:val="00B21747"/>
    <w:rsid w:val="00B2257F"/>
    <w:rsid w:val="00B26126"/>
    <w:rsid w:val="00B30FE7"/>
    <w:rsid w:val="00B34BCF"/>
    <w:rsid w:val="00B36575"/>
    <w:rsid w:val="00B455A5"/>
    <w:rsid w:val="00B47AC2"/>
    <w:rsid w:val="00B528FD"/>
    <w:rsid w:val="00B546D1"/>
    <w:rsid w:val="00B74919"/>
    <w:rsid w:val="00B824F8"/>
    <w:rsid w:val="00B86D73"/>
    <w:rsid w:val="00B90099"/>
    <w:rsid w:val="00B901A4"/>
    <w:rsid w:val="00BB43FD"/>
    <w:rsid w:val="00BC4F29"/>
    <w:rsid w:val="00BF5A2C"/>
    <w:rsid w:val="00BF664B"/>
    <w:rsid w:val="00C1103F"/>
    <w:rsid w:val="00C11850"/>
    <w:rsid w:val="00C234FF"/>
    <w:rsid w:val="00C25551"/>
    <w:rsid w:val="00C301A3"/>
    <w:rsid w:val="00C30BEF"/>
    <w:rsid w:val="00C5343F"/>
    <w:rsid w:val="00C542E3"/>
    <w:rsid w:val="00C558E2"/>
    <w:rsid w:val="00C61B58"/>
    <w:rsid w:val="00C634FF"/>
    <w:rsid w:val="00C7552C"/>
    <w:rsid w:val="00C91841"/>
    <w:rsid w:val="00C942C5"/>
    <w:rsid w:val="00CA396D"/>
    <w:rsid w:val="00CA59E2"/>
    <w:rsid w:val="00CA695A"/>
    <w:rsid w:val="00CB0AB3"/>
    <w:rsid w:val="00CB6608"/>
    <w:rsid w:val="00CC6C73"/>
    <w:rsid w:val="00CD3026"/>
    <w:rsid w:val="00CD4AD8"/>
    <w:rsid w:val="00CE24F8"/>
    <w:rsid w:val="00CE512A"/>
    <w:rsid w:val="00CE5F39"/>
    <w:rsid w:val="00CF3390"/>
    <w:rsid w:val="00CF4095"/>
    <w:rsid w:val="00CF4DA9"/>
    <w:rsid w:val="00D0040A"/>
    <w:rsid w:val="00D06424"/>
    <w:rsid w:val="00D11086"/>
    <w:rsid w:val="00D14351"/>
    <w:rsid w:val="00D150CB"/>
    <w:rsid w:val="00D307B1"/>
    <w:rsid w:val="00D44390"/>
    <w:rsid w:val="00D50F01"/>
    <w:rsid w:val="00D575E3"/>
    <w:rsid w:val="00D65A09"/>
    <w:rsid w:val="00D9067D"/>
    <w:rsid w:val="00D9544C"/>
    <w:rsid w:val="00DA1E04"/>
    <w:rsid w:val="00DA2CD2"/>
    <w:rsid w:val="00DA7DB8"/>
    <w:rsid w:val="00DB48B8"/>
    <w:rsid w:val="00DC2799"/>
    <w:rsid w:val="00DC73CD"/>
    <w:rsid w:val="00DD15AB"/>
    <w:rsid w:val="00DD4241"/>
    <w:rsid w:val="00DE02EE"/>
    <w:rsid w:val="00DE4399"/>
    <w:rsid w:val="00DE68E7"/>
    <w:rsid w:val="00DF19C4"/>
    <w:rsid w:val="00DF2BEA"/>
    <w:rsid w:val="00E00B94"/>
    <w:rsid w:val="00E04F8A"/>
    <w:rsid w:val="00E06516"/>
    <w:rsid w:val="00E1312A"/>
    <w:rsid w:val="00E1704D"/>
    <w:rsid w:val="00E23121"/>
    <w:rsid w:val="00E33449"/>
    <w:rsid w:val="00E33BF1"/>
    <w:rsid w:val="00E340D7"/>
    <w:rsid w:val="00E40AB9"/>
    <w:rsid w:val="00E508F8"/>
    <w:rsid w:val="00E51F68"/>
    <w:rsid w:val="00E52BBF"/>
    <w:rsid w:val="00E54553"/>
    <w:rsid w:val="00E549EB"/>
    <w:rsid w:val="00E626E9"/>
    <w:rsid w:val="00E63F99"/>
    <w:rsid w:val="00E743F1"/>
    <w:rsid w:val="00E81238"/>
    <w:rsid w:val="00E861F2"/>
    <w:rsid w:val="00EA7681"/>
    <w:rsid w:val="00EB6245"/>
    <w:rsid w:val="00EC15D2"/>
    <w:rsid w:val="00EC3A28"/>
    <w:rsid w:val="00ED53B2"/>
    <w:rsid w:val="00EE04C1"/>
    <w:rsid w:val="00EE55AC"/>
    <w:rsid w:val="00F00E1E"/>
    <w:rsid w:val="00F058FC"/>
    <w:rsid w:val="00F141B5"/>
    <w:rsid w:val="00F14310"/>
    <w:rsid w:val="00F22430"/>
    <w:rsid w:val="00F2791C"/>
    <w:rsid w:val="00F30B0A"/>
    <w:rsid w:val="00F447DC"/>
    <w:rsid w:val="00F476C2"/>
    <w:rsid w:val="00F50971"/>
    <w:rsid w:val="00F6620C"/>
    <w:rsid w:val="00F716B2"/>
    <w:rsid w:val="00F74ECD"/>
    <w:rsid w:val="00F86196"/>
    <w:rsid w:val="00F92365"/>
    <w:rsid w:val="00F9574D"/>
    <w:rsid w:val="00FA27E6"/>
    <w:rsid w:val="00FA4867"/>
    <w:rsid w:val="00FA7FEE"/>
    <w:rsid w:val="00FC039D"/>
    <w:rsid w:val="00FD126C"/>
    <w:rsid w:val="00FD6A13"/>
    <w:rsid w:val="00FD6E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D11AAFE"/>
  <w15:chartTrackingRefBased/>
  <w15:docId w15:val="{F7173DE3-023C-4BC1-BD38-D8EA40E12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paragraph" w:styleId="Heading1">
    <w:name w:val="heading 1"/>
    <w:basedOn w:val="Normal"/>
    <w:next w:val="BodyText"/>
    <w:qFormat/>
    <w:pPr>
      <w:keepNext/>
      <w:numPr>
        <w:numId w:val="1"/>
      </w:numPr>
      <w:tabs>
        <w:tab w:val="left" w:pos="22"/>
      </w:tabs>
      <w:spacing w:before="100" w:after="100" w:line="288" w:lineRule="auto"/>
      <w:jc w:val="both"/>
      <w:outlineLvl w:val="0"/>
    </w:pPr>
    <w:rPr>
      <w:rFonts w:ascii="Cambria" w:hAnsi="Cambria" w:cs="Cambria"/>
      <w:b/>
      <w:bCs/>
      <w:kern w:val="2"/>
      <w:sz w:val="32"/>
      <w:szCs w:val="32"/>
    </w:rPr>
  </w:style>
  <w:style w:type="paragraph" w:styleId="Heading2">
    <w:name w:val="heading 2"/>
    <w:basedOn w:val="Normal"/>
    <w:next w:val="BodyText"/>
    <w:qFormat/>
    <w:pPr>
      <w:numPr>
        <w:ilvl w:val="1"/>
        <w:numId w:val="1"/>
      </w:numPr>
      <w:tabs>
        <w:tab w:val="left" w:pos="22"/>
      </w:tabs>
      <w:spacing w:after="200" w:line="288" w:lineRule="auto"/>
      <w:jc w:val="both"/>
      <w:outlineLvl w:val="1"/>
    </w:pPr>
    <w:rPr>
      <w:rFonts w:ascii="Cambria" w:hAnsi="Cambria" w:cs="Cambria"/>
      <w:b/>
      <w:bCs/>
      <w:i/>
      <w:iCs/>
      <w:sz w:val="28"/>
      <w:szCs w:val="28"/>
    </w:rPr>
  </w:style>
  <w:style w:type="paragraph" w:styleId="Heading3">
    <w:name w:val="heading 3"/>
    <w:basedOn w:val="Normal"/>
    <w:next w:val="Textoindependiente21"/>
    <w:qFormat/>
    <w:pPr>
      <w:numPr>
        <w:ilvl w:val="2"/>
        <w:numId w:val="1"/>
      </w:numPr>
      <w:tabs>
        <w:tab w:val="left" w:pos="50"/>
      </w:tabs>
      <w:spacing w:after="200" w:line="288" w:lineRule="auto"/>
      <w:jc w:val="both"/>
      <w:outlineLvl w:val="2"/>
    </w:pPr>
    <w:rPr>
      <w:rFonts w:ascii="Cambria" w:hAnsi="Cambria" w:cs="Cambria"/>
      <w:b/>
      <w:bCs/>
      <w:sz w:val="26"/>
      <w:szCs w:val="26"/>
    </w:rPr>
  </w:style>
  <w:style w:type="paragraph" w:styleId="Heading4">
    <w:name w:val="heading 4"/>
    <w:basedOn w:val="Normal"/>
    <w:next w:val="Textoindependiente31"/>
    <w:qFormat/>
    <w:pPr>
      <w:numPr>
        <w:ilvl w:val="3"/>
        <w:numId w:val="1"/>
      </w:numPr>
      <w:tabs>
        <w:tab w:val="left" w:pos="68"/>
      </w:tabs>
      <w:spacing w:after="200" w:line="288" w:lineRule="auto"/>
      <w:jc w:val="both"/>
      <w:outlineLvl w:val="3"/>
    </w:pPr>
    <w:rPr>
      <w:rFonts w:ascii="Calibri" w:hAnsi="Calibri" w:cs="Calibri"/>
      <w:b/>
      <w:bCs/>
      <w:sz w:val="28"/>
      <w:szCs w:val="28"/>
    </w:rPr>
  </w:style>
  <w:style w:type="paragraph" w:styleId="Heading5">
    <w:name w:val="heading 5"/>
    <w:basedOn w:val="Normal"/>
    <w:next w:val="Normal"/>
    <w:qFormat/>
    <w:pPr>
      <w:numPr>
        <w:ilvl w:val="4"/>
        <w:numId w:val="1"/>
      </w:numPr>
      <w:tabs>
        <w:tab w:val="left" w:pos="86"/>
      </w:tabs>
      <w:spacing w:after="200" w:line="288" w:lineRule="auto"/>
      <w:jc w:val="both"/>
      <w:outlineLvl w:val="4"/>
    </w:pPr>
    <w:rPr>
      <w:rFonts w:ascii="Calibri" w:hAnsi="Calibri" w:cs="Calibri"/>
      <w:b/>
      <w:bCs/>
      <w:i/>
      <w:iCs/>
      <w:sz w:val="26"/>
      <w:szCs w:val="26"/>
    </w:rPr>
  </w:style>
  <w:style w:type="paragraph" w:styleId="Heading6">
    <w:name w:val="heading 6"/>
    <w:basedOn w:val="Normal"/>
    <w:next w:val="Normal"/>
    <w:qFormat/>
    <w:pPr>
      <w:numPr>
        <w:ilvl w:val="5"/>
        <w:numId w:val="1"/>
      </w:numPr>
      <w:tabs>
        <w:tab w:val="left" w:pos="104"/>
      </w:tabs>
      <w:spacing w:after="200" w:line="288" w:lineRule="auto"/>
      <w:jc w:val="both"/>
      <w:outlineLvl w:val="5"/>
    </w:pPr>
    <w:rPr>
      <w:rFonts w:ascii="Calibri" w:hAnsi="Calibri" w:cs="Calibri"/>
      <w:b/>
      <w:bCs/>
      <w:sz w:val="20"/>
      <w:szCs w:val="20"/>
    </w:rPr>
  </w:style>
  <w:style w:type="paragraph" w:styleId="Heading7">
    <w:name w:val="heading 7"/>
    <w:basedOn w:val="Normal"/>
    <w:next w:val="Normal"/>
    <w:qFormat/>
    <w:pPr>
      <w:numPr>
        <w:ilvl w:val="6"/>
        <w:numId w:val="1"/>
      </w:numPr>
      <w:spacing w:line="288" w:lineRule="auto"/>
      <w:jc w:val="both"/>
      <w:outlineLvl w:val="6"/>
    </w:pPr>
    <w:rPr>
      <w:rFonts w:ascii="Calibri" w:hAnsi="Calibri" w:cs="Calibri"/>
    </w:rPr>
  </w:style>
  <w:style w:type="paragraph" w:styleId="Heading8">
    <w:name w:val="heading 8"/>
    <w:basedOn w:val="Normal"/>
    <w:next w:val="Normal"/>
    <w:qFormat/>
    <w:pPr>
      <w:numPr>
        <w:ilvl w:val="7"/>
        <w:numId w:val="1"/>
      </w:numPr>
      <w:spacing w:line="288" w:lineRule="auto"/>
      <w:jc w:val="both"/>
      <w:outlineLvl w:val="7"/>
    </w:pPr>
    <w:rPr>
      <w:rFonts w:ascii="Calibri" w:hAnsi="Calibri" w:cs="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CG Times" w:hAnsi="CG Times" w:cs="CG Times"/>
      <w:b w:val="0"/>
      <w:bCs w:val="0"/>
      <w:i w:val="0"/>
      <w:iCs w:val="0"/>
      <w:sz w:val="20"/>
      <w:szCs w:val="20"/>
    </w:rPr>
  </w:style>
  <w:style w:type="character" w:customStyle="1" w:styleId="WW8Num1z1">
    <w:name w:val="WW8Num1z1"/>
    <w:rPr>
      <w:rFonts w:cs="Times New Roman"/>
      <w:b w:val="0"/>
      <w:bCs w:val="0"/>
      <w:i w:val="0"/>
      <w:iCs w:val="0"/>
      <w:sz w:val="20"/>
      <w:szCs w:val="20"/>
    </w:rPr>
  </w:style>
  <w:style w:type="character" w:customStyle="1" w:styleId="WW8Num1z2">
    <w:name w:val="WW8Num1z2"/>
    <w:rPr>
      <w:rFonts w:cs="Times New Roman"/>
      <w:b w:val="0"/>
      <w:bCs w:val="0"/>
      <w:i w:val="0"/>
      <w:iCs w:val="0"/>
      <w:sz w:val="18"/>
      <w:szCs w:val="18"/>
    </w:rPr>
  </w:style>
  <w:style w:type="character" w:customStyle="1" w:styleId="WW8Num1z6">
    <w:name w:val="WW8Num1z6"/>
    <w:rPr>
      <w:rFonts w:cs="Times New Roman"/>
    </w:rPr>
  </w:style>
  <w:style w:type="character" w:customStyle="1" w:styleId="WW8Num1z8">
    <w:name w:val="WW8Num1z8"/>
  </w:style>
  <w:style w:type="character" w:customStyle="1" w:styleId="WW8Num2z0">
    <w:name w:val="WW8Num2z0"/>
    <w:rPr>
      <w:rFonts w:ascii="Arial" w:eastAsia="Calibri" w:hAnsi="Arial" w:cs="Arial" w:hint="default"/>
      <w:lang w:eastAsia="en-US"/>
    </w:rPr>
  </w:style>
  <w:style w:type="character" w:customStyle="1" w:styleId="WW8Num3z0">
    <w:name w:val="WW8Num3z0"/>
    <w:rPr>
      <w:rFonts w:ascii="Arial" w:eastAsia="Calibri" w:hAnsi="Arial" w:cs="Arial" w:hint="default"/>
      <w:lang w:eastAsia="en-US"/>
    </w:rPr>
  </w:style>
  <w:style w:type="character" w:customStyle="1" w:styleId="WW8Num4z0">
    <w:name w:val="WW8Num4z0"/>
    <w:rPr>
      <w:rFonts w:ascii="Arial" w:eastAsia="Calibri" w:hAnsi="Arial" w:cs="Arial" w:hint="default"/>
      <w:iCs/>
      <w:lang w:eastAsia="en-US"/>
    </w:rPr>
  </w:style>
  <w:style w:type="character" w:customStyle="1" w:styleId="DefaultParagraphFont1">
    <w:name w:val="Default Paragraph Font1"/>
  </w:style>
  <w:style w:type="character" w:customStyle="1" w:styleId="WW-DefaultParagraphFont">
    <w:name w:val="WW-Default Paragraph Font"/>
  </w:style>
  <w:style w:type="character" w:customStyle="1" w:styleId="WW8Num5z0">
    <w:name w:val="WW8Num5z0"/>
    <w:rPr>
      <w:rFonts w:ascii="Arial" w:eastAsia="Calibri" w:hAnsi="Arial" w:cs="Arial" w:hint="default"/>
      <w:iCs/>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DefaultParagraphFont1">
    <w:name w:val="WW-Default Paragraph Font1"/>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7">
    <w:name w:val="WW8Num1z7"/>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0">
    <w:name w:val="WW8Num6z0"/>
    <w:rPr>
      <w:rFonts w:ascii="CG Times" w:hAnsi="CG Times" w:cs="CG Times"/>
      <w:b w:val="0"/>
      <w:bCs w:val="0"/>
      <w:i w:val="0"/>
      <w:iCs w:val="0"/>
      <w:sz w:val="20"/>
      <w:szCs w:val="20"/>
    </w:rPr>
  </w:style>
  <w:style w:type="character" w:customStyle="1" w:styleId="WW8Num6z1">
    <w:name w:val="WW8Num6z1"/>
    <w:rPr>
      <w:rFonts w:cs="Times New Roman"/>
      <w:b w:val="0"/>
      <w:bCs w:val="0"/>
      <w:i w:val="0"/>
      <w:iCs w:val="0"/>
      <w:sz w:val="20"/>
      <w:szCs w:val="20"/>
    </w:rPr>
  </w:style>
  <w:style w:type="character" w:customStyle="1" w:styleId="WW8Num6z2">
    <w:name w:val="WW8Num6z2"/>
    <w:rPr>
      <w:rFonts w:cs="Times New Roman"/>
      <w:b w:val="0"/>
      <w:bCs w:val="0"/>
      <w:i w:val="0"/>
      <w:iCs w:val="0"/>
      <w:sz w:val="18"/>
      <w:szCs w:val="18"/>
    </w:rPr>
  </w:style>
  <w:style w:type="character" w:customStyle="1" w:styleId="WW8Num6z6">
    <w:name w:val="WW8Num6z6"/>
    <w:rPr>
      <w:rFonts w:cs="Times New Roman"/>
    </w:rPr>
  </w:style>
  <w:style w:type="character" w:customStyle="1" w:styleId="WW8Num6z8">
    <w:name w:val="WW8Num6z8"/>
    <w:rPr>
      <w:rFonts w:cs="Times New Roman"/>
      <w:b/>
      <w:bCs/>
      <w:i w:val="0"/>
      <w:iCs w:val="0"/>
      <w:caps/>
      <w:sz w:val="22"/>
      <w:szCs w:val="22"/>
    </w:rPr>
  </w:style>
  <w:style w:type="character" w:customStyle="1" w:styleId="WW8Num7z0">
    <w:name w:val="WW8Num7z0"/>
    <w:rPr>
      <w:rFonts w:ascii="Arial" w:eastAsia="Calibri" w:hAnsi="Arial" w:cs="Aria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ascii="Arial" w:eastAsia="Calibri" w:hAnsi="Arial" w:cs="Arial"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eastAsia="Times New Roman" w:hAnsi="Arial" w:cs="Aria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Wingdings" w:hAnsi="Wingdings" w:cs="Wingdings" w:hint="default"/>
    </w:rPr>
  </w:style>
  <w:style w:type="character" w:customStyle="1" w:styleId="WW8Num11z1">
    <w:name w:val="WW8Num11z1"/>
    <w:rPr>
      <w:rFonts w:ascii="Courier New" w:hAnsi="Courier New" w:cs="Courier New" w:hint="default"/>
    </w:rPr>
  </w:style>
  <w:style w:type="character" w:customStyle="1" w:styleId="WW8Num11z3">
    <w:name w:val="WW8Num11z3"/>
    <w:rPr>
      <w:rFonts w:ascii="Symbol" w:hAnsi="Symbol" w:cs="Symbol" w:hint="default"/>
    </w:rPr>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ourier New" w:hAnsi="Courier New" w:cs="Courier New" w:hint="default"/>
    </w:rPr>
  </w:style>
  <w:style w:type="character" w:customStyle="1" w:styleId="WW8Num13z1">
    <w:name w:val="WW8Num13z1"/>
    <w:rPr>
      <w:rFonts w:cs="Times New Roman" w:hint="default"/>
    </w:rPr>
  </w:style>
  <w:style w:type="character" w:customStyle="1" w:styleId="WW8Num13z2">
    <w:name w:val="WW8Num13z2"/>
    <w:rPr>
      <w:rFonts w:ascii="Arial" w:eastAsia="Times New Roman" w:hAnsi="Arial" w:cs="Arial" w:hint="default"/>
    </w:rPr>
  </w:style>
  <w:style w:type="character" w:customStyle="1" w:styleId="WW8Num13z3">
    <w:name w:val="WW8Num13z3"/>
    <w:rPr>
      <w:rFonts w:cs="Times New Roman"/>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Wingdings" w:hAnsi="Wingdings" w:cs="Wingdings" w:hint="default"/>
    </w:rPr>
  </w:style>
  <w:style w:type="character" w:customStyle="1" w:styleId="WW8Num17z1">
    <w:name w:val="WW8Num17z1"/>
    <w:rPr>
      <w:rFonts w:ascii="Courier New" w:hAnsi="Courier New" w:cs="Courier New" w:hint="default"/>
    </w:rPr>
  </w:style>
  <w:style w:type="character" w:customStyle="1" w:styleId="WW8Num17z3">
    <w:name w:val="WW8Num17z3"/>
    <w:rPr>
      <w:rFonts w:ascii="Symbol" w:hAnsi="Symbol" w:cs="Symbol" w:hint="default"/>
    </w:rPr>
  </w:style>
  <w:style w:type="character" w:customStyle="1" w:styleId="WW8Num18z0">
    <w:name w:val="WW8Num18z0"/>
    <w:rPr>
      <w:rFonts w:cs="Times New Roman" w:hint="default"/>
    </w:rPr>
  </w:style>
  <w:style w:type="character" w:customStyle="1" w:styleId="WW8Num18z2">
    <w:name w:val="WW8Num18z2"/>
    <w:rPr>
      <w:rFonts w:cs="Times New Roman"/>
    </w:rPr>
  </w:style>
  <w:style w:type="character" w:customStyle="1" w:styleId="WW8Num19z0">
    <w:name w:val="WW8Num19z0"/>
    <w:rPr>
      <w:rFonts w:ascii="Arial" w:eastAsia="Calibri" w:hAnsi="Arial" w:cs="Arial"/>
      <w:iCs/>
      <w:color w:val="FF000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Fuentedeprrafopredeter1">
    <w:name w:val="Fuente de párrafo predeter.1"/>
  </w:style>
  <w:style w:type="character" w:customStyle="1" w:styleId="Ttulo1Car">
    <w:name w:val="Título 1 Car"/>
    <w:rPr>
      <w:rFonts w:ascii="Cambria" w:hAnsi="Cambria" w:cs="Cambria"/>
      <w:b/>
      <w:bCs/>
      <w:kern w:val="2"/>
      <w:sz w:val="32"/>
      <w:szCs w:val="32"/>
      <w:lang w:val="fi-FI"/>
    </w:rPr>
  </w:style>
  <w:style w:type="character" w:customStyle="1" w:styleId="Ttulo2Car">
    <w:name w:val="Título 2 Car"/>
    <w:rPr>
      <w:rFonts w:ascii="Cambria" w:hAnsi="Cambria" w:cs="Cambria"/>
      <w:b/>
      <w:bCs/>
      <w:i/>
      <w:iCs/>
      <w:sz w:val="28"/>
      <w:szCs w:val="28"/>
      <w:lang w:val="fi-FI"/>
    </w:rPr>
  </w:style>
  <w:style w:type="character" w:customStyle="1" w:styleId="Ttulo3Car">
    <w:name w:val="Título 3 Car"/>
    <w:rPr>
      <w:rFonts w:ascii="Cambria" w:hAnsi="Cambria" w:cs="Cambria"/>
      <w:b/>
      <w:bCs/>
      <w:sz w:val="26"/>
      <w:szCs w:val="26"/>
      <w:lang w:val="fi-FI"/>
    </w:rPr>
  </w:style>
  <w:style w:type="character" w:customStyle="1" w:styleId="Ttulo4Car">
    <w:name w:val="Título 4 Car"/>
    <w:rPr>
      <w:rFonts w:ascii="Calibri" w:hAnsi="Calibri" w:cs="Calibri"/>
      <w:b/>
      <w:bCs/>
      <w:sz w:val="28"/>
      <w:szCs w:val="28"/>
      <w:lang w:val="fi-FI"/>
    </w:rPr>
  </w:style>
  <w:style w:type="character" w:customStyle="1" w:styleId="Ttulo5Car">
    <w:name w:val="Título 5 Car"/>
    <w:rPr>
      <w:rFonts w:ascii="Calibri" w:hAnsi="Calibri" w:cs="Calibri"/>
      <w:b/>
      <w:bCs/>
      <w:i/>
      <w:iCs/>
      <w:sz w:val="26"/>
      <w:szCs w:val="26"/>
      <w:lang w:val="fi-FI"/>
    </w:rPr>
  </w:style>
  <w:style w:type="character" w:customStyle="1" w:styleId="Ttulo6Car">
    <w:name w:val="Título 6 Car"/>
    <w:rPr>
      <w:rFonts w:ascii="Calibri" w:hAnsi="Calibri" w:cs="Calibri"/>
      <w:b/>
      <w:bCs/>
      <w:lang w:val="fi-FI"/>
    </w:rPr>
  </w:style>
  <w:style w:type="character" w:customStyle="1" w:styleId="Ttulo7Car">
    <w:name w:val="Título 7 Car"/>
    <w:rPr>
      <w:rFonts w:ascii="Calibri" w:hAnsi="Calibri" w:cs="Calibri"/>
      <w:sz w:val="24"/>
      <w:szCs w:val="24"/>
      <w:lang w:val="fi-FI"/>
    </w:rPr>
  </w:style>
  <w:style w:type="character" w:customStyle="1" w:styleId="Ttulo8Car">
    <w:name w:val="Título 8 Car"/>
    <w:rPr>
      <w:rFonts w:ascii="Calibri" w:hAnsi="Calibri" w:cs="Calibri"/>
      <w:i/>
      <w:iCs/>
      <w:sz w:val="24"/>
      <w:szCs w:val="24"/>
      <w:lang w:val="fi-FI"/>
    </w:rPr>
  </w:style>
  <w:style w:type="character" w:customStyle="1" w:styleId="TextodegloboCar">
    <w:name w:val="Texto de globo Car"/>
    <w:rPr>
      <w:rFonts w:ascii="Tahoma" w:hAnsi="Tahoma" w:cs="Tahoma"/>
      <w:sz w:val="16"/>
      <w:szCs w:val="16"/>
    </w:rPr>
  </w:style>
  <w:style w:type="character" w:customStyle="1" w:styleId="TextoindependienteCar">
    <w:name w:val="Texto independiente Car"/>
    <w:rPr>
      <w:rFonts w:cs="Times New Roman"/>
      <w:sz w:val="24"/>
      <w:szCs w:val="24"/>
    </w:rPr>
  </w:style>
  <w:style w:type="character" w:customStyle="1" w:styleId="Textoindependiente2Car">
    <w:name w:val="Texto independiente 2 Car"/>
    <w:rPr>
      <w:rFonts w:cs="Times New Roman"/>
      <w:sz w:val="24"/>
      <w:szCs w:val="24"/>
    </w:rPr>
  </w:style>
  <w:style w:type="character" w:customStyle="1" w:styleId="Textoindependiente3Car">
    <w:name w:val="Texto independiente 3 Car"/>
    <w:rPr>
      <w:rFonts w:cs="Times New Roman"/>
      <w:sz w:val="16"/>
      <w:szCs w:val="16"/>
    </w:rPr>
  </w:style>
  <w:style w:type="character" w:customStyle="1" w:styleId="Caracteresdenotaalpie">
    <w:name w:val="Caracteres de nota al pie"/>
    <w:qFormat/>
    <w:rPr>
      <w:rFonts w:cs="Times New Roman"/>
      <w:vertAlign w:val="superscript"/>
    </w:rPr>
  </w:style>
  <w:style w:type="character" w:customStyle="1" w:styleId="EncabezadoCar">
    <w:name w:val="Encabezado Car"/>
    <w:rPr>
      <w:rFonts w:cs="Times New Roman"/>
      <w:sz w:val="24"/>
      <w:szCs w:val="24"/>
    </w:rPr>
  </w:style>
  <w:style w:type="character" w:customStyle="1" w:styleId="PiedepginaCar">
    <w:name w:val="Pie de página Car"/>
    <w:uiPriority w:val="99"/>
    <w:rPr>
      <w:rFonts w:cs="Times New Roman"/>
      <w:sz w:val="24"/>
      <w:szCs w:val="24"/>
    </w:rPr>
  </w:style>
  <w:style w:type="character" w:customStyle="1" w:styleId="MapadeldocumentoCar">
    <w:name w:val="Mapa del documento Car"/>
    <w:rPr>
      <w:rFonts w:ascii="Tahoma" w:hAnsi="Tahoma" w:cs="Tahoma"/>
      <w:sz w:val="16"/>
      <w:szCs w:val="16"/>
    </w:rPr>
  </w:style>
  <w:style w:type="character" w:styleId="PageNumber">
    <w:name w:val="page number"/>
    <w:rPr>
      <w:rFonts w:cs="Times New Roman"/>
    </w:rPr>
  </w:style>
  <w:style w:type="character" w:customStyle="1" w:styleId="TextonotapieCar">
    <w:name w:val="Texto nota pie Car"/>
    <w:uiPriority w:val="99"/>
    <w:qFormat/>
    <w:rPr>
      <w:rFonts w:cs="Times New Roman"/>
      <w:lang w:val="fi-FI"/>
    </w:rPr>
  </w:style>
  <w:style w:type="character" w:styleId="Strong">
    <w:name w:val="Strong"/>
    <w:qFormat/>
    <w:rPr>
      <w:rFonts w:cs="Times New Roman"/>
      <w:b/>
      <w:bCs/>
    </w:rPr>
  </w:style>
  <w:style w:type="character" w:customStyle="1" w:styleId="Refdecomentario1">
    <w:name w:val="Ref. de comentario1"/>
    <w:rPr>
      <w:rFonts w:cs="Times New Roman"/>
      <w:sz w:val="16"/>
      <w:szCs w:val="16"/>
    </w:rPr>
  </w:style>
  <w:style w:type="character" w:customStyle="1" w:styleId="TextocomentarioCar">
    <w:name w:val="Texto comentario Car"/>
    <w:rPr>
      <w:rFonts w:cs="Times New Roman"/>
      <w:lang w:val="fi-FI"/>
    </w:rPr>
  </w:style>
  <w:style w:type="character" w:customStyle="1" w:styleId="AsuntodelcomentarioCar">
    <w:name w:val="Asunto del comentario Car"/>
    <w:rPr>
      <w:rFonts w:cs="Times New Roman"/>
      <w:b/>
      <w:bCs/>
      <w:sz w:val="20"/>
      <w:szCs w:val="20"/>
      <w:lang w:val="fi-FI"/>
    </w:rPr>
  </w:style>
  <w:style w:type="character" w:styleId="Hyperlink">
    <w:name w:val="Hyperlink"/>
    <w:rPr>
      <w:rFonts w:cs="Times New Roman"/>
      <w:color w:val="0000FF"/>
      <w:u w:val="single"/>
    </w:rPr>
  </w:style>
  <w:style w:type="character" w:customStyle="1" w:styleId="TextosinformatoCar">
    <w:name w:val="Texto sin formato Car"/>
    <w:rPr>
      <w:rFonts w:ascii="Courier New" w:hAnsi="Courier New" w:cs="Courier New"/>
      <w:lang w:val="fi-FI"/>
    </w:rPr>
  </w:style>
  <w:style w:type="character" w:customStyle="1" w:styleId="apple-style-span">
    <w:name w:val="apple-style-span"/>
    <w:rPr>
      <w:rFonts w:cs="Times New Roman"/>
    </w:rPr>
  </w:style>
  <w:style w:type="character" w:customStyle="1" w:styleId="apple-converted-space">
    <w:name w:val="apple-converted-space"/>
    <w:rPr>
      <w:rFonts w:cs="Times New Roman"/>
    </w:rPr>
  </w:style>
  <w:style w:type="character" w:customStyle="1" w:styleId="hps">
    <w:name w:val="hps"/>
    <w:basedOn w:val="Fuentedeprrafopredeter1"/>
  </w:style>
  <w:style w:type="character" w:styleId="FollowedHyperlink">
    <w:name w:val="FollowedHyperlink"/>
    <w:rPr>
      <w:color w:val="954F72"/>
      <w:u w:val="single"/>
    </w:rPr>
  </w:style>
  <w:style w:type="character" w:customStyle="1" w:styleId="CommentReference1">
    <w:name w:val="Comment Reference1"/>
    <w:rPr>
      <w:sz w:val="16"/>
      <w:szCs w:val="16"/>
    </w:rPr>
  </w:style>
  <w:style w:type="character" w:customStyle="1" w:styleId="CommentTextChar">
    <w:name w:val="Comment Text Char"/>
    <w:rPr>
      <w:lang w:val="fi-FI" w:eastAsia="zh-CN"/>
    </w:rPr>
  </w:style>
  <w:style w:type="character" w:customStyle="1" w:styleId="CommentSubjectChar">
    <w:name w:val="Comment Subject Char"/>
    <w:rPr>
      <w:b/>
      <w:bCs/>
      <w:lang w:val="fi-FI" w:eastAsia="zh-CN"/>
    </w:rPr>
  </w:style>
  <w:style w:type="character" w:customStyle="1" w:styleId="BalloonTextChar">
    <w:name w:val="Balloon Text Char"/>
    <w:rPr>
      <w:rFonts w:ascii="Tahoma" w:hAnsi="Tahoma" w:cs="Tahoma"/>
      <w:sz w:val="16"/>
      <w:szCs w:val="16"/>
      <w:lang w:val="fi-FI" w:eastAsia="zh-CN"/>
    </w:rPr>
  </w:style>
  <w:style w:type="paragraph" w:styleId="Title">
    <w:name w:val="Title"/>
    <w:basedOn w:val="Normal"/>
    <w:next w:val="BodyText"/>
    <w:pPr>
      <w:keepNext/>
      <w:spacing w:before="240" w:after="120"/>
    </w:pPr>
    <w:rPr>
      <w:rFonts w:ascii="Liberation Sans" w:eastAsia="Microsoft YaHei" w:hAnsi="Liberation Sans"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ndice">
    <w:name w:val="Índice"/>
    <w:basedOn w:val="Normal"/>
    <w:pPr>
      <w:suppressLineNumbers/>
    </w:pPr>
    <w:rPr>
      <w:rFonts w:cs="Arial"/>
    </w:rPr>
  </w:style>
  <w:style w:type="paragraph" w:customStyle="1" w:styleId="Caption1">
    <w:name w:val="Caption1"/>
    <w:basedOn w:val="Normal"/>
    <w:pPr>
      <w:suppressLineNumbers/>
      <w:spacing w:before="120" w:after="120"/>
    </w:pPr>
    <w:rPr>
      <w:rFonts w:cs="Arial"/>
      <w:i/>
      <w:iCs/>
    </w:rPr>
  </w:style>
  <w:style w:type="paragraph" w:customStyle="1" w:styleId="WW-Caption">
    <w:name w:val="WW-Caption"/>
    <w:basedOn w:val="Normal"/>
    <w:pPr>
      <w:suppressLineNumbers/>
      <w:spacing w:before="120" w:after="120"/>
    </w:pPr>
    <w:rPr>
      <w:rFonts w:cs="Arial"/>
      <w:i/>
      <w:iCs/>
    </w:rPr>
  </w:style>
  <w:style w:type="paragraph" w:customStyle="1" w:styleId="WW-Caption1">
    <w:name w:val="WW-Caption1"/>
    <w:basedOn w:val="Normal"/>
    <w:pPr>
      <w:suppressLineNumbers/>
      <w:spacing w:before="120" w:after="120"/>
    </w:pPr>
    <w:rPr>
      <w:rFonts w:cs="Arial"/>
      <w:i/>
      <w:iCs/>
    </w:rPr>
  </w:style>
  <w:style w:type="paragraph" w:styleId="BalloonText">
    <w:name w:val="Balloon Text"/>
    <w:basedOn w:val="Normal"/>
    <w:rPr>
      <w:rFonts w:ascii="Tahoma" w:hAnsi="Tahoma" w:cs="Tahoma"/>
      <w:sz w:val="16"/>
      <w:szCs w:val="16"/>
    </w:rPr>
  </w:style>
  <w:style w:type="paragraph" w:customStyle="1" w:styleId="Default">
    <w:name w:val="Default"/>
    <w:qFormat/>
    <w:pPr>
      <w:suppressAutoHyphens/>
      <w:autoSpaceDE w:val="0"/>
    </w:pPr>
    <w:rPr>
      <w:rFonts w:ascii="EUAlbertina" w:hAnsi="EUAlbertina" w:cs="EUAlbertina"/>
      <w:color w:val="000000"/>
      <w:sz w:val="24"/>
      <w:szCs w:val="24"/>
      <w:lang w:eastAsia="zh-CN"/>
    </w:rPr>
  </w:style>
  <w:style w:type="paragraph" w:customStyle="1" w:styleId="Pa6">
    <w:name w:val="Pa6"/>
    <w:basedOn w:val="Default"/>
    <w:next w:val="Default"/>
    <w:pPr>
      <w:spacing w:line="201" w:lineRule="atLeast"/>
    </w:pPr>
    <w:rPr>
      <w:rFonts w:ascii="Arial" w:hAnsi="Arial" w:cs="Arial"/>
      <w:color w:val="auto"/>
    </w:rPr>
  </w:style>
  <w:style w:type="paragraph" w:styleId="NormalWeb">
    <w:name w:val="Normal (Web)"/>
    <w:basedOn w:val="Normal"/>
    <w:uiPriority w:val="99"/>
    <w:qFormat/>
    <w:pPr>
      <w:spacing w:before="280" w:after="150"/>
    </w:pPr>
  </w:style>
  <w:style w:type="paragraph" w:customStyle="1" w:styleId="Textoindependiente21">
    <w:name w:val="Texto independiente 21"/>
    <w:basedOn w:val="Normal"/>
    <w:pPr>
      <w:spacing w:after="120" w:line="480" w:lineRule="auto"/>
    </w:pPr>
  </w:style>
  <w:style w:type="paragraph" w:customStyle="1" w:styleId="Textoindependiente31">
    <w:name w:val="Texto independiente 31"/>
    <w:basedOn w:val="Normal"/>
    <w:pPr>
      <w:spacing w:after="120"/>
    </w:pPr>
    <w:rPr>
      <w:sz w:val="16"/>
      <w:szCs w:val="16"/>
    </w:rPr>
  </w:style>
  <w:style w:type="paragraph" w:styleId="FootnoteText">
    <w:name w:val="footnote text"/>
    <w:basedOn w:val="Normal"/>
    <w:uiPriority w:val="99"/>
    <w:rPr>
      <w:sz w:val="20"/>
      <w:szCs w:val="20"/>
    </w:rPr>
  </w:style>
  <w:style w:type="paragraph" w:customStyle="1" w:styleId="ListParagraph2">
    <w:name w:val="List Paragraph2"/>
    <w:basedOn w:val="Normal"/>
    <w:pPr>
      <w:ind w:left="708"/>
    </w:pPr>
  </w:style>
  <w:style w:type="paragraph" w:customStyle="1" w:styleId="Cabeceraypie">
    <w:name w:val="Cabecera y pie"/>
    <w:basedOn w:val="Normal"/>
    <w:pPr>
      <w:suppressLineNumbers/>
      <w:tabs>
        <w:tab w:val="center" w:pos="4819"/>
        <w:tab w:val="right" w:pos="9638"/>
      </w:tabs>
    </w:pPr>
  </w:style>
  <w:style w:type="paragraph" w:styleId="Header">
    <w:name w:val="header"/>
    <w:basedOn w:val="Normal"/>
    <w:pPr>
      <w:tabs>
        <w:tab w:val="center" w:pos="4252"/>
        <w:tab w:val="right" w:pos="8504"/>
      </w:tabs>
    </w:pPr>
  </w:style>
  <w:style w:type="paragraph" w:styleId="Footer">
    <w:name w:val="footer"/>
    <w:basedOn w:val="Normal"/>
    <w:uiPriority w:val="99"/>
    <w:pPr>
      <w:tabs>
        <w:tab w:val="center" w:pos="4252"/>
        <w:tab w:val="right" w:pos="8504"/>
      </w:tabs>
    </w:pPr>
  </w:style>
  <w:style w:type="paragraph" w:customStyle="1" w:styleId="Mapadeldocumento1">
    <w:name w:val="Mapa del documento1"/>
    <w:basedOn w:val="Normal"/>
    <w:pPr>
      <w:shd w:val="clear" w:color="auto" w:fill="000080"/>
    </w:pPr>
    <w:rPr>
      <w:rFonts w:ascii="Tahoma" w:hAnsi="Tahoma" w:cs="Tahoma"/>
      <w:sz w:val="16"/>
      <w:szCs w:val="16"/>
    </w:rPr>
  </w:style>
  <w:style w:type="paragraph" w:customStyle="1" w:styleId="CM4">
    <w:name w:val="CM4"/>
    <w:basedOn w:val="Default"/>
    <w:next w:val="Default"/>
    <w:rPr>
      <w:color w:val="auto"/>
    </w:rPr>
  </w:style>
  <w:style w:type="paragraph" w:customStyle="1" w:styleId="Prrafodelista2">
    <w:name w:val="Párrafo de lista2"/>
    <w:basedOn w:val="Normal"/>
    <w:pPr>
      <w:spacing w:after="240" w:line="276" w:lineRule="auto"/>
      <w:ind w:left="720" w:right="170" w:hanging="357"/>
    </w:pPr>
    <w:rPr>
      <w:rFonts w:ascii="Calibri" w:hAnsi="Calibri" w:cs="Calibri"/>
      <w:sz w:val="22"/>
      <w:szCs w:val="22"/>
    </w:rPr>
  </w:style>
  <w:style w:type="paragraph" w:customStyle="1" w:styleId="Car">
    <w:name w:val="Car"/>
    <w:basedOn w:val="Normal"/>
    <w:pPr>
      <w:spacing w:after="160" w:line="240" w:lineRule="exact"/>
      <w:jc w:val="both"/>
    </w:pPr>
    <w:rPr>
      <w:rFonts w:ascii="Book Antiqua" w:hAnsi="Book Antiqua" w:cs="Book Antiqua"/>
      <w:sz w:val="20"/>
      <w:szCs w:val="20"/>
    </w:rPr>
  </w:style>
  <w:style w:type="paragraph" w:customStyle="1" w:styleId="cuerpoaz">
    <w:name w:val="cuerpo az"/>
    <w:basedOn w:val="Normal"/>
    <w:next w:val="Normal"/>
    <w:pPr>
      <w:spacing w:after="120" w:line="360" w:lineRule="auto"/>
      <w:jc w:val="both"/>
    </w:pPr>
    <w:rPr>
      <w:rFonts w:ascii="Arial" w:hAnsi="Arial" w:cs="Arial"/>
      <w:sz w:val="22"/>
      <w:szCs w:val="22"/>
    </w:rPr>
  </w:style>
  <w:style w:type="paragraph" w:customStyle="1" w:styleId="ListParagraph1">
    <w:name w:val="List Paragraph1"/>
    <w:basedOn w:val="Normal"/>
    <w:pPr>
      <w:spacing w:after="200" w:line="276" w:lineRule="auto"/>
      <w:ind w:left="720"/>
    </w:pPr>
    <w:rPr>
      <w:rFonts w:ascii="Calibri" w:hAnsi="Calibri" w:cs="Calibri"/>
      <w:sz w:val="22"/>
      <w:szCs w:val="22"/>
    </w:rPr>
  </w:style>
  <w:style w:type="paragraph" w:customStyle="1" w:styleId="Textosinformato1">
    <w:name w:val="Texto sin formato1"/>
    <w:basedOn w:val="Normal"/>
    <w:rPr>
      <w:rFonts w:ascii="Courier New" w:hAnsi="Courier New" w:cs="Courier New"/>
      <w:sz w:val="20"/>
      <w:szCs w:val="20"/>
    </w:rPr>
  </w:style>
  <w:style w:type="paragraph" w:customStyle="1" w:styleId="parrafo">
    <w:name w:val="parrafo"/>
    <w:basedOn w:val="Normal"/>
    <w:qFormat/>
    <w:pPr>
      <w:spacing w:before="280" w:after="280"/>
    </w:pPr>
  </w:style>
  <w:style w:type="paragraph" w:customStyle="1" w:styleId="Textocomentario1">
    <w:name w:val="Texto comentario1"/>
    <w:basedOn w:val="Normal"/>
    <w:rPr>
      <w:sz w:val="20"/>
      <w:szCs w:val="20"/>
    </w:rPr>
  </w:style>
  <w:style w:type="paragraph" w:styleId="CommentSubject">
    <w:name w:val="annotation subject"/>
    <w:basedOn w:val="Textocomentario1"/>
    <w:next w:val="Textocomentario1"/>
    <w:rPr>
      <w:b/>
      <w:bCs/>
    </w:rPr>
  </w:style>
  <w:style w:type="paragraph" w:customStyle="1" w:styleId="Pa11">
    <w:name w:val="Pa11"/>
    <w:basedOn w:val="Default"/>
    <w:next w:val="Default"/>
    <w:pPr>
      <w:spacing w:line="201" w:lineRule="atLeast"/>
    </w:pPr>
    <w:rPr>
      <w:rFonts w:ascii="Arial" w:hAnsi="Arial" w:cs="Arial"/>
      <w:color w:val="auto"/>
    </w:rPr>
  </w:style>
  <w:style w:type="paragraph" w:customStyle="1" w:styleId="Pa9">
    <w:name w:val="Pa9"/>
    <w:basedOn w:val="Default"/>
    <w:next w:val="Default"/>
    <w:pPr>
      <w:spacing w:line="201" w:lineRule="atLeast"/>
    </w:pPr>
    <w:rPr>
      <w:rFonts w:ascii="Arial" w:hAnsi="Arial" w:cs="Arial"/>
      <w:color w:val="auto"/>
    </w:rPr>
  </w:style>
  <w:style w:type="paragraph" w:customStyle="1" w:styleId="Pa12">
    <w:name w:val="Pa12"/>
    <w:basedOn w:val="Default"/>
    <w:next w:val="Default"/>
    <w:pPr>
      <w:spacing w:line="201" w:lineRule="atLeast"/>
    </w:pPr>
    <w:rPr>
      <w:rFonts w:ascii="Arial" w:hAnsi="Arial" w:cs="Arial"/>
      <w:color w:val="auto"/>
    </w:rPr>
  </w:style>
  <w:style w:type="paragraph" w:customStyle="1" w:styleId="parrafo1">
    <w:name w:val="parrafo1"/>
    <w:basedOn w:val="Normal"/>
    <w:pPr>
      <w:spacing w:before="180" w:after="180"/>
      <w:ind w:firstLine="360"/>
      <w:jc w:val="both"/>
    </w:pPr>
  </w:style>
  <w:style w:type="paragraph" w:customStyle="1" w:styleId="sangrado2">
    <w:name w:val="sangrado_2"/>
    <w:basedOn w:val="Normal"/>
    <w:pPr>
      <w:spacing w:before="280" w:after="280"/>
    </w:pPr>
  </w:style>
  <w:style w:type="paragraph" w:customStyle="1" w:styleId="articulo">
    <w:name w:val="articulo"/>
    <w:basedOn w:val="Normal"/>
    <w:qFormat/>
    <w:pPr>
      <w:spacing w:before="280" w:after="280"/>
    </w:pPr>
  </w:style>
  <w:style w:type="paragraph" w:customStyle="1" w:styleId="capitulonum">
    <w:name w:val="capitulo_num"/>
    <w:basedOn w:val="Normal"/>
    <w:pPr>
      <w:spacing w:before="280" w:after="280"/>
    </w:pPr>
  </w:style>
  <w:style w:type="paragraph" w:customStyle="1" w:styleId="capitulotit">
    <w:name w:val="capitulo_tit"/>
    <w:basedOn w:val="Normal"/>
    <w:pPr>
      <w:spacing w:before="280" w:after="280"/>
    </w:pPr>
  </w:style>
  <w:style w:type="paragraph" w:styleId="ListParagraph">
    <w:name w:val="List Paragraph"/>
    <w:basedOn w:val="Normal"/>
    <w:uiPriority w:val="99"/>
    <w:qFormat/>
    <w:pPr>
      <w:autoSpaceDE w:val="0"/>
      <w:ind w:left="720"/>
      <w:contextualSpacing/>
      <w:jc w:val="both"/>
    </w:pPr>
    <w:rPr>
      <w:rFonts w:ascii="Calibri" w:eastAsia="Calibri" w:hAnsi="Calibri" w:cs="Calibri"/>
      <w:sz w:val="22"/>
      <w:szCs w:val="22"/>
    </w:rPr>
  </w:style>
  <w:style w:type="paragraph" w:customStyle="1" w:styleId="anexotit1">
    <w:name w:val="anexo_tit1"/>
    <w:basedOn w:val="Normal"/>
    <w:pPr>
      <w:spacing w:before="180" w:after="180"/>
      <w:ind w:left="960" w:right="960"/>
      <w:jc w:val="center"/>
    </w:pPr>
    <w:rPr>
      <w:b/>
      <w:bCs/>
    </w:rPr>
  </w:style>
  <w:style w:type="paragraph" w:customStyle="1" w:styleId="CommentText1">
    <w:name w:val="Comment Text1"/>
    <w:basedOn w:val="Normal"/>
    <w:rPr>
      <w:sz w:val="20"/>
      <w:szCs w:val="20"/>
    </w:rPr>
  </w:style>
  <w:style w:type="paragraph" w:customStyle="1" w:styleId="CommentSubject1">
    <w:name w:val="Comment Subject1"/>
    <w:basedOn w:val="CommentText1"/>
    <w:next w:val="CommentText1"/>
    <w:rPr>
      <w:b/>
      <w:bCs/>
    </w:rPr>
  </w:style>
  <w:style w:type="paragraph" w:customStyle="1" w:styleId="BalloonText1">
    <w:name w:val="Balloon Text1"/>
    <w:basedOn w:val="Normal"/>
    <w:rPr>
      <w:rFonts w:ascii="Tahoma" w:hAnsi="Tahoma" w:cs="Tahoma"/>
      <w:sz w:val="16"/>
      <w:szCs w:val="16"/>
    </w:rPr>
  </w:style>
  <w:style w:type="paragraph" w:customStyle="1" w:styleId="Contenidodelatabla">
    <w:name w:val="Contenido de la tabla"/>
    <w:basedOn w:val="Normal"/>
    <w:pPr>
      <w:suppressLineNumbers/>
    </w:pPr>
  </w:style>
  <w:style w:type="paragraph" w:customStyle="1" w:styleId="Ttulodelatabla">
    <w:name w:val="Título de la tabla"/>
    <w:basedOn w:val="Contenidodelatabla"/>
    <w:pPr>
      <w:jc w:val="center"/>
    </w:pPr>
    <w:rPr>
      <w:b/>
      <w:bCs/>
    </w:rPr>
  </w:style>
  <w:style w:type="character" w:styleId="CommentReference">
    <w:name w:val="annotation reference"/>
    <w:uiPriority w:val="99"/>
    <w:semiHidden/>
    <w:unhideWhenUsed/>
    <w:rsid w:val="004C7DD0"/>
    <w:rPr>
      <w:sz w:val="16"/>
      <w:szCs w:val="16"/>
    </w:rPr>
  </w:style>
  <w:style w:type="paragraph" w:styleId="CommentText">
    <w:name w:val="annotation text"/>
    <w:basedOn w:val="Normal"/>
    <w:link w:val="CommentTextChar1"/>
    <w:uiPriority w:val="99"/>
    <w:unhideWhenUsed/>
    <w:rsid w:val="004C7DD0"/>
    <w:rPr>
      <w:sz w:val="20"/>
      <w:szCs w:val="20"/>
    </w:rPr>
  </w:style>
  <w:style w:type="character" w:customStyle="1" w:styleId="CommentTextChar1">
    <w:name w:val="Comment Text Char1"/>
    <w:link w:val="CommentText"/>
    <w:uiPriority w:val="99"/>
    <w:rsid w:val="004C7DD0"/>
    <w:rPr>
      <w:lang w:eastAsia="zh-CN"/>
    </w:rPr>
  </w:style>
  <w:style w:type="paragraph" w:styleId="Revision">
    <w:name w:val="Revision"/>
    <w:hidden/>
    <w:uiPriority w:val="99"/>
    <w:semiHidden/>
    <w:rsid w:val="004C7DD0"/>
    <w:rPr>
      <w:sz w:val="24"/>
      <w:szCs w:val="24"/>
      <w:lang w:eastAsia="zh-CN"/>
    </w:rPr>
  </w:style>
  <w:style w:type="character" w:customStyle="1" w:styleId="Ancladenotaalpie">
    <w:name w:val="Ancla de nota al pie"/>
    <w:rsid w:val="0025611B"/>
    <w:rPr>
      <w:vertAlign w:val="superscript"/>
    </w:rPr>
  </w:style>
  <w:style w:type="paragraph" w:customStyle="1" w:styleId="parrafo2">
    <w:name w:val="parrafo_2"/>
    <w:basedOn w:val="Normal"/>
    <w:qFormat/>
    <w:rsid w:val="0025611B"/>
    <w:pPr>
      <w:spacing w:beforeAutospacing="1" w:after="160" w:afterAutospacing="1"/>
    </w:pPr>
    <w:rPr>
      <w:lang w:eastAsia="es-ES"/>
    </w:rPr>
  </w:style>
  <w:style w:type="paragraph" w:customStyle="1" w:styleId="centroredonda">
    <w:name w:val="centro_redonda"/>
    <w:basedOn w:val="Normal"/>
    <w:qFormat/>
    <w:rsid w:val="0025611B"/>
    <w:pPr>
      <w:spacing w:beforeAutospacing="1" w:after="160" w:afterAutospacing="1"/>
    </w:pPr>
    <w:rPr>
      <w:lang w:eastAsia="es-ES"/>
    </w:rPr>
  </w:style>
  <w:style w:type="character" w:customStyle="1" w:styleId="HTMLPreformattedChar">
    <w:name w:val="HTML Preformatted Char"/>
    <w:link w:val="HTMLPreformatted"/>
    <w:uiPriority w:val="99"/>
    <w:qFormat/>
    <w:rsid w:val="00614996"/>
    <w:rPr>
      <w:rFonts w:ascii="Courier New" w:hAnsi="Courier New" w:cs="Courier New"/>
    </w:rPr>
  </w:style>
  <w:style w:type="character" w:customStyle="1" w:styleId="FootnoteCharacters">
    <w:name w:val="Footnote Characters"/>
    <w:uiPriority w:val="99"/>
    <w:semiHidden/>
    <w:unhideWhenUsed/>
    <w:qFormat/>
    <w:rsid w:val="00614996"/>
    <w:rPr>
      <w:vertAlign w:val="superscript"/>
    </w:rPr>
  </w:style>
  <w:style w:type="paragraph" w:styleId="HTMLPreformatted">
    <w:name w:val="HTML Preformatted"/>
    <w:basedOn w:val="Normal"/>
    <w:link w:val="HTMLPreformattedChar"/>
    <w:uiPriority w:val="99"/>
    <w:unhideWhenUsed/>
    <w:qFormat/>
    <w:rsid w:val="00614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s-ES"/>
    </w:rPr>
  </w:style>
  <w:style w:type="character" w:customStyle="1" w:styleId="HTMLconformatoprevioCar1">
    <w:name w:val="HTML con formato previo Car1"/>
    <w:uiPriority w:val="99"/>
    <w:semiHidden/>
    <w:rsid w:val="00614996"/>
    <w:rPr>
      <w:rFonts w:ascii="Courier New" w:hAnsi="Courier New" w:cs="Courier New"/>
      <w:lang w:eastAsia="zh-CN"/>
    </w:rPr>
  </w:style>
  <w:style w:type="paragraph" w:customStyle="1" w:styleId="anexotit">
    <w:name w:val="anexo_tit"/>
    <w:basedOn w:val="Normal"/>
    <w:qFormat/>
    <w:rsid w:val="00614996"/>
    <w:pPr>
      <w:spacing w:beforeAutospacing="1" w:after="160" w:afterAutospacing="1"/>
    </w:pPr>
    <w:rPr>
      <w:lang w:eastAsia="es-ES"/>
    </w:rPr>
  </w:style>
  <w:style w:type="paragraph" w:customStyle="1" w:styleId="cuerpotablacentro">
    <w:name w:val="cuerpo_tabla_centro"/>
    <w:basedOn w:val="Normal"/>
    <w:qFormat/>
    <w:rsid w:val="00614996"/>
    <w:pPr>
      <w:spacing w:beforeAutospacing="1" w:after="160" w:afterAutospacing="1"/>
    </w:pPr>
    <w:rPr>
      <w:lang w:eastAsia="es-ES"/>
    </w:rPr>
  </w:style>
  <w:style w:type="paragraph" w:customStyle="1" w:styleId="cuerpotablaizq">
    <w:name w:val="cuerpo_tabla_izq"/>
    <w:basedOn w:val="Normal"/>
    <w:qFormat/>
    <w:rsid w:val="00614996"/>
    <w:pPr>
      <w:spacing w:beforeAutospacing="1" w:after="160" w:afterAutospacing="1"/>
    </w:pPr>
    <w:rPr>
      <w:lang w:eastAsia="es-ES"/>
    </w:rPr>
  </w:style>
  <w:style w:type="table" w:styleId="TableGrid">
    <w:name w:val="Table Grid"/>
    <w:basedOn w:val="TableNormal"/>
    <w:uiPriority w:val="39"/>
    <w:rsid w:val="00614996"/>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link w:val="EndnoteText"/>
    <w:uiPriority w:val="99"/>
    <w:semiHidden/>
    <w:qFormat/>
    <w:rsid w:val="00B30FE7"/>
  </w:style>
  <w:style w:type="character" w:customStyle="1" w:styleId="Ancladenotafinal">
    <w:name w:val="Ancla de nota final"/>
    <w:rsid w:val="00B30FE7"/>
    <w:rPr>
      <w:vertAlign w:val="superscript"/>
    </w:rPr>
  </w:style>
  <w:style w:type="character" w:customStyle="1" w:styleId="Caracteresdenotafinal">
    <w:name w:val="Caracteres de nota final"/>
    <w:qFormat/>
    <w:rsid w:val="00B30FE7"/>
  </w:style>
  <w:style w:type="paragraph" w:styleId="EndnoteText">
    <w:name w:val="endnote text"/>
    <w:basedOn w:val="Normal"/>
    <w:link w:val="EndnoteTextChar"/>
    <w:uiPriority w:val="99"/>
    <w:semiHidden/>
    <w:unhideWhenUsed/>
    <w:rsid w:val="00B30FE7"/>
    <w:rPr>
      <w:sz w:val="20"/>
      <w:szCs w:val="20"/>
      <w:lang w:eastAsia="es-ES"/>
    </w:rPr>
  </w:style>
  <w:style w:type="character" w:customStyle="1" w:styleId="TextonotaalfinalCar1">
    <w:name w:val="Texto nota al final Car1"/>
    <w:uiPriority w:val="99"/>
    <w:semiHidden/>
    <w:rsid w:val="00B30FE7"/>
    <w:rPr>
      <w:lang w:eastAsia="zh-CN"/>
    </w:rPr>
  </w:style>
  <w:style w:type="character" w:styleId="FootnoteReference">
    <w:name w:val="footnote reference"/>
    <w:basedOn w:val="DefaultParagraphFont"/>
    <w:uiPriority w:val="99"/>
    <w:semiHidden/>
    <w:unhideWhenUsed/>
    <w:rsid w:val="00440EB5"/>
    <w:rPr>
      <w:vertAlign w:val="superscript"/>
    </w:rPr>
  </w:style>
  <w:style w:type="paragraph" w:customStyle="1" w:styleId="TableParagraph">
    <w:name w:val="Table Paragraph"/>
    <w:basedOn w:val="Normal"/>
    <w:uiPriority w:val="1"/>
    <w:qFormat/>
    <w:rsid w:val="00396908"/>
    <w:pPr>
      <w:widowControl w:val="0"/>
      <w:suppressAutoHyphens w:val="0"/>
      <w:autoSpaceDE w:val="0"/>
      <w:autoSpaceDN w:val="0"/>
    </w:pPr>
    <w:rPr>
      <w:rFonts w:ascii="Arial MT" w:eastAsia="Arial MT" w:hAnsi="Arial MT" w:cs="Arial MT"/>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6723">
      <w:bodyDiv w:val="1"/>
      <w:marLeft w:val="0"/>
      <w:marRight w:val="0"/>
      <w:marTop w:val="0"/>
      <w:marBottom w:val="0"/>
      <w:divBdr>
        <w:top w:val="none" w:sz="0" w:space="0" w:color="auto"/>
        <w:left w:val="none" w:sz="0" w:space="0" w:color="auto"/>
        <w:bottom w:val="none" w:sz="0" w:space="0" w:color="auto"/>
        <w:right w:val="none" w:sz="0" w:space="0" w:color="auto"/>
      </w:divBdr>
    </w:div>
    <w:div w:id="686181586">
      <w:bodyDiv w:val="1"/>
      <w:marLeft w:val="0"/>
      <w:marRight w:val="0"/>
      <w:marTop w:val="0"/>
      <w:marBottom w:val="0"/>
      <w:divBdr>
        <w:top w:val="none" w:sz="0" w:space="0" w:color="auto"/>
        <w:left w:val="none" w:sz="0" w:space="0" w:color="auto"/>
        <w:bottom w:val="none" w:sz="0" w:space="0" w:color="auto"/>
        <w:right w:val="none" w:sz="0" w:space="0" w:color="auto"/>
      </w:divBdr>
    </w:div>
    <w:div w:id="813450524">
      <w:bodyDiv w:val="1"/>
      <w:marLeft w:val="0"/>
      <w:marRight w:val="0"/>
      <w:marTop w:val="0"/>
      <w:marBottom w:val="0"/>
      <w:divBdr>
        <w:top w:val="none" w:sz="0" w:space="0" w:color="auto"/>
        <w:left w:val="none" w:sz="0" w:space="0" w:color="auto"/>
        <w:bottom w:val="none" w:sz="0" w:space="0" w:color="auto"/>
        <w:right w:val="none" w:sz="0" w:space="0" w:color="auto"/>
      </w:divBdr>
    </w:div>
    <w:div w:id="1079594373">
      <w:bodyDiv w:val="1"/>
      <w:marLeft w:val="0"/>
      <w:marRight w:val="0"/>
      <w:marTop w:val="0"/>
      <w:marBottom w:val="0"/>
      <w:divBdr>
        <w:top w:val="none" w:sz="0" w:space="0" w:color="auto"/>
        <w:left w:val="none" w:sz="0" w:space="0" w:color="auto"/>
        <w:bottom w:val="none" w:sz="0" w:space="0" w:color="auto"/>
        <w:right w:val="none" w:sz="0" w:space="0" w:color="auto"/>
      </w:divBdr>
    </w:div>
    <w:div w:id="1189291897">
      <w:bodyDiv w:val="1"/>
      <w:marLeft w:val="0"/>
      <w:marRight w:val="0"/>
      <w:marTop w:val="0"/>
      <w:marBottom w:val="0"/>
      <w:divBdr>
        <w:top w:val="none" w:sz="0" w:space="0" w:color="auto"/>
        <w:left w:val="none" w:sz="0" w:space="0" w:color="auto"/>
        <w:bottom w:val="none" w:sz="0" w:space="0" w:color="auto"/>
        <w:right w:val="none" w:sz="0" w:space="0" w:color="auto"/>
      </w:divBdr>
    </w:div>
    <w:div w:id="1255168340">
      <w:bodyDiv w:val="1"/>
      <w:marLeft w:val="0"/>
      <w:marRight w:val="0"/>
      <w:marTop w:val="0"/>
      <w:marBottom w:val="0"/>
      <w:divBdr>
        <w:top w:val="none" w:sz="0" w:space="0" w:color="auto"/>
        <w:left w:val="none" w:sz="0" w:space="0" w:color="auto"/>
        <w:bottom w:val="none" w:sz="0" w:space="0" w:color="auto"/>
        <w:right w:val="none" w:sz="0" w:space="0" w:color="auto"/>
      </w:divBdr>
    </w:div>
    <w:div w:id="1402943627">
      <w:bodyDiv w:val="1"/>
      <w:marLeft w:val="0"/>
      <w:marRight w:val="0"/>
      <w:marTop w:val="0"/>
      <w:marBottom w:val="0"/>
      <w:divBdr>
        <w:top w:val="none" w:sz="0" w:space="0" w:color="auto"/>
        <w:left w:val="none" w:sz="0" w:space="0" w:color="auto"/>
        <w:bottom w:val="none" w:sz="0" w:space="0" w:color="auto"/>
        <w:right w:val="none" w:sz="0" w:space="0" w:color="auto"/>
      </w:divBdr>
    </w:div>
    <w:div w:id="1432311539">
      <w:bodyDiv w:val="1"/>
      <w:marLeft w:val="0"/>
      <w:marRight w:val="0"/>
      <w:marTop w:val="0"/>
      <w:marBottom w:val="0"/>
      <w:divBdr>
        <w:top w:val="none" w:sz="0" w:space="0" w:color="auto"/>
        <w:left w:val="none" w:sz="0" w:space="0" w:color="auto"/>
        <w:bottom w:val="none" w:sz="0" w:space="0" w:color="auto"/>
        <w:right w:val="none" w:sz="0" w:space="0" w:color="auto"/>
      </w:divBdr>
    </w:div>
    <w:div w:id="166173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BBAE3-5A12-4907-A0D3-3A572E374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8104</Words>
  <Characters>46193</Characters>
  <Application>Microsoft Office Word</Application>
  <DocSecurity>0</DocSecurity>
  <Lines>384</Lines>
  <Paragraphs>108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proyecto de OM</vt:lpstr>
      <vt:lpstr>proyecto de OM</vt:lpstr>
    </vt:vector>
  </TitlesOfParts>
  <Company/>
  <LinksUpToDate>false</LinksUpToDate>
  <CharactersWithSpaces>54189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OM</dc:title>
  <dc:subject/>
  <dc:creator>MITERD</dc:creator>
  <cp:keywords/>
  <cp:lastModifiedBy>Dimitris Dimitriadis</cp:lastModifiedBy>
  <cp:revision>8</cp:revision>
  <cp:lastPrinted>2021-10-05T06:48:00Z</cp:lastPrinted>
  <dcterms:created xsi:type="dcterms:W3CDTF">2022-04-20T13:17:00Z</dcterms:created>
  <dcterms:modified xsi:type="dcterms:W3CDTF">2022-06-20T12:39:00Z</dcterms:modified>
</cp:coreProperties>
</file>