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43010CB0" w14:textId="77777777" w:rsidTr="00B8501B">
        <w:tc>
          <w:tcPr>
            <w:tcW w:w="7371" w:type="dxa"/>
          </w:tcPr>
          <w:p w14:paraId="66AA204A" w14:textId="77777777" w:rsidR="00173D26" w:rsidRPr="00173D26" w:rsidRDefault="00173D26" w:rsidP="00173D26">
            <w:pPr>
              <w:rPr>
                <w:b/>
                <w:sz w:val="52"/>
                <w:szCs w:val="52"/>
              </w:rPr>
            </w:pPr>
            <w:r>
              <w:rPr>
                <w:b/>
                <w:sz w:val="52"/>
              </w:rPr>
              <w:t>The Swedish National Food Agency’s Code of Statutes</w:t>
            </w:r>
          </w:p>
          <w:p w14:paraId="27A592BF" w14:textId="77777777" w:rsidR="00173D26" w:rsidRPr="00173D26" w:rsidRDefault="00173D26" w:rsidP="00173D26">
            <w:pPr>
              <w:rPr>
                <w:b/>
                <w:sz w:val="52"/>
                <w:szCs w:val="52"/>
              </w:rPr>
            </w:pPr>
          </w:p>
          <w:p w14:paraId="15FB7764" w14:textId="77777777" w:rsidR="00173D26" w:rsidRPr="00173D26" w:rsidRDefault="00173D26" w:rsidP="00173D26">
            <w:pPr>
              <w:rPr>
                <w:sz w:val="16"/>
                <w:szCs w:val="16"/>
              </w:rPr>
            </w:pPr>
            <w:r>
              <w:rPr>
                <w:sz w:val="16"/>
              </w:rPr>
              <w:t>ISSN 1651-3533</w:t>
            </w:r>
          </w:p>
        </w:tc>
        <w:tc>
          <w:tcPr>
            <w:tcW w:w="2268" w:type="dxa"/>
          </w:tcPr>
          <w:p w14:paraId="6B1FEE2C" w14:textId="77777777" w:rsidR="00173D26" w:rsidRPr="00173D26" w:rsidRDefault="00173D26" w:rsidP="00173D26">
            <w:pPr>
              <w:rPr>
                <w:sz w:val="16"/>
                <w:szCs w:val="16"/>
              </w:rPr>
            </w:pPr>
          </w:p>
        </w:tc>
      </w:tr>
    </w:tbl>
    <w:p w14:paraId="1A509BC6" w14:textId="156E19B6"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1242650A" w14:textId="77777777" w:rsidTr="00FE4B0F">
        <w:tc>
          <w:tcPr>
            <w:tcW w:w="7371" w:type="dxa"/>
          </w:tcPr>
          <w:p w14:paraId="2174BA9F" w14:textId="07A1849E" w:rsidR="005A6466" w:rsidRPr="00030460" w:rsidRDefault="00030460" w:rsidP="000F305F">
            <w:pPr>
              <w:rPr>
                <w:b/>
                <w:sz w:val="36"/>
                <w:szCs w:val="36"/>
                <w:lang w:val="en-US"/>
              </w:rPr>
            </w:pPr>
            <w:sdt>
              <w:sdtPr>
                <w:rPr>
                  <w:b/>
                  <w:bCs/>
                  <w:sz w:val="36"/>
                  <w:szCs w:val="36"/>
                  <w:lang w:val="en-US"/>
                </w:rPr>
                <w:id w:val="1635603334"/>
                <w:lock w:val="sdtLocked"/>
                <w:placeholder>
                  <w:docPart w:val="B4AB076BDF0442849073F1CB0CFA1BA0"/>
                </w:placeholder>
                <w:dataBinding w:prefixMappings="xmlns:ns0='http://purl.org/dc/elements/1.1/' xmlns:ns1='http://schemas.openxmlformats.org/package/2006/metadata/core-properties' " w:xpath="/ns1:coreProperties[1]/ns0:title[1]" w:storeItemID="{6C3C8BC8-F283-45AE-878A-BAB7291924A1}"/>
                <w:text/>
              </w:sdtPr>
              <w:sdtContent>
                <w:r w:rsidRPr="00030460">
                  <w:rPr>
                    <w:b/>
                    <w:bCs/>
                    <w:sz w:val="36"/>
                    <w:szCs w:val="36"/>
                    <w:lang w:val="en-US"/>
                  </w:rPr>
                  <w:t>The Swedish National Food Agency’s regulations on materials and articles intended to come into contact with food</w:t>
                </w:r>
              </w:sdtContent>
            </w:sdt>
            <w:r w:rsidR="00B452D4" w:rsidRPr="00030460">
              <w:rPr>
                <w:b/>
                <w:sz w:val="36"/>
                <w:lang w:val="en-US"/>
              </w:rPr>
              <w:t>;</w:t>
            </w:r>
          </w:p>
        </w:tc>
        <w:tc>
          <w:tcPr>
            <w:tcW w:w="2268" w:type="dxa"/>
          </w:tcPr>
          <w:p w14:paraId="16282860" w14:textId="77777777" w:rsidR="00173D26" w:rsidRPr="00061943" w:rsidRDefault="00061943" w:rsidP="00061943">
            <w:pPr>
              <w:rPr>
                <w:b/>
              </w:rPr>
            </w:pPr>
            <w:r>
              <w:rPr>
                <w:b/>
              </w:rPr>
              <w:t xml:space="preserve">LIVSFS </w:t>
            </w:r>
            <w:sdt>
              <w:sdtPr>
                <w:rPr>
                  <w:b/>
                </w:rPr>
                <w:id w:val="161974437"/>
                <w:lock w:val="sdtLocked"/>
                <w:placeholder>
                  <w:docPart w:val="3A7A26C40E3649478DCBF5EC2A37FF59"/>
                </w:placeholder>
                <w:dataBinding w:prefixMappings="xmlns:ns0='http://purl.org/dc/elements/1.1/' xmlns:ns1='http://schemas.openxmlformats.org/package/2006/metadata/core-properties' " w:xpath="/ns1:coreProperties[1]/ns1:keywords[1]" w:storeItemID="{6C3C8BC8-F283-45AE-878A-BAB7291924A1}"/>
                <w:text/>
              </w:sdtPr>
              <w:sdtEndPr/>
              <w:sdtContent>
                <w:r w:rsidR="000F305F">
                  <w:rPr>
                    <w:b/>
                  </w:rPr>
                  <w:t>2023:xx</w:t>
                </w:r>
              </w:sdtContent>
            </w:sdt>
          </w:p>
          <w:p w14:paraId="1DA1B0B6" w14:textId="77777777" w:rsidR="00061943" w:rsidRPr="00061943" w:rsidRDefault="00061943" w:rsidP="00061943">
            <w:pPr>
              <w:spacing w:before="120" w:after="120"/>
            </w:pPr>
          </w:p>
          <w:p w14:paraId="5F04F4AE" w14:textId="77777777" w:rsidR="00061943" w:rsidRPr="00737150" w:rsidRDefault="00737150" w:rsidP="00173D26">
            <w:pPr>
              <w:rPr>
                <w:sz w:val="24"/>
                <w:szCs w:val="24"/>
              </w:rPr>
            </w:pPr>
            <w:r>
              <w:rPr>
                <w:sz w:val="24"/>
              </w:rPr>
              <w:t>Published on xxx 2023</w:t>
            </w:r>
          </w:p>
          <w:p w14:paraId="5C2BAAC0" w14:textId="77777777" w:rsidR="00061943" w:rsidRPr="00737150" w:rsidRDefault="00061943" w:rsidP="00173D26">
            <w:pPr>
              <w:rPr>
                <w:i/>
                <w:sz w:val="26"/>
                <w:szCs w:val="26"/>
              </w:rPr>
            </w:pPr>
          </w:p>
        </w:tc>
      </w:tr>
    </w:tbl>
    <w:p w14:paraId="182AE995" w14:textId="77777777" w:rsidR="00173D26" w:rsidRDefault="00D832B4" w:rsidP="00D832B4">
      <w:pPr>
        <w:spacing w:before="480" w:after="720"/>
      </w:pPr>
      <w:r>
        <w:t>Adopted on xxx 2023.</w:t>
      </w:r>
    </w:p>
    <w:p w14:paraId="414FAE67" w14:textId="77777777" w:rsidR="00D832B4" w:rsidRDefault="00D832B4" w:rsidP="00525443">
      <w:pPr>
        <w:ind w:firstLine="284"/>
      </w:pPr>
      <w:r>
        <w:t>By virtue of Sections 5, 6, 30 and 31 of the Food Ordinance (2006:813) and Section 30 of the Ordinance (2008:245) on chemical products and biotechnological organisms, the National Food Agency lays down</w:t>
      </w:r>
      <w:r w:rsidR="00E1752D">
        <w:rPr>
          <w:rStyle w:val="FootnoteReference"/>
        </w:rPr>
        <w:footnoteReference w:id="1"/>
      </w:r>
      <w:r>
        <w:t xml:space="preserve"> the following.</w:t>
      </w:r>
    </w:p>
    <w:p w14:paraId="28E284E1" w14:textId="77777777" w:rsidR="00050D00" w:rsidRDefault="00050D00" w:rsidP="00525443">
      <w:pPr>
        <w:ind w:firstLine="284"/>
      </w:pPr>
    </w:p>
    <w:p w14:paraId="15106EF4" w14:textId="77777777" w:rsidR="00050D00" w:rsidRDefault="00050D00" w:rsidP="00050D00">
      <w:pPr>
        <w:pStyle w:val="Heading1"/>
      </w:pPr>
      <w:r>
        <w:t>Chapter 1 – General provisions</w:t>
      </w:r>
    </w:p>
    <w:p w14:paraId="327D377F" w14:textId="77777777" w:rsidR="00D13D17" w:rsidRDefault="00050D00" w:rsidP="00050D00">
      <w:pPr>
        <w:pStyle w:val="Heading2"/>
      </w:pPr>
      <w:r>
        <w:t>Scope</w:t>
      </w:r>
    </w:p>
    <w:p w14:paraId="08C6C71A" w14:textId="2B4BBB6A" w:rsidR="00D832B4" w:rsidRDefault="00755AEF" w:rsidP="00B62CDE">
      <w:pPr>
        <w:spacing w:before="120"/>
      </w:pPr>
      <w:r>
        <w:rPr>
          <w:b/>
        </w:rPr>
        <w:t>Section 1</w:t>
      </w:r>
      <w:r>
        <w:t>   These regulations contain provisions on requirements concerning materials and articles intended to come into contact with food, and their import, as well as provisions on the registration of certain operations that manufacture, process or import materials and articles intended to come into contact with food.</w:t>
      </w:r>
      <w:r>
        <w:br/>
      </w:r>
      <w:r>
        <w:tab/>
        <w:t>These provisions supplement, inter alia, the provisions of Regulation (EC) No 1935/2004 of the European Parliament and of the Council of 27 October 2004 on materials and articles intended to come into contact with food and repealing Directives 80/590/EEC and 89/109/EEC and provisions which have been adopted by virtue of that Regulation.</w:t>
      </w:r>
    </w:p>
    <w:p w14:paraId="4CD0DA41" w14:textId="77777777" w:rsidR="00050D00" w:rsidRDefault="00050D00" w:rsidP="00D13D17">
      <w:pPr>
        <w:spacing w:before="480"/>
        <w:rPr>
          <w:rFonts w:ascii="Times New Roman" w:eastAsia="Calibri" w:hAnsi="Times New Roman" w:cs="Times New Roman"/>
          <w:color w:val="000000"/>
        </w:rPr>
      </w:pPr>
      <w:r>
        <w:rPr>
          <w:b/>
        </w:rPr>
        <w:t>Section 2</w:t>
      </w:r>
      <w:r>
        <w:t>   </w:t>
      </w:r>
      <w:r>
        <w:rPr>
          <w:rFonts w:ascii="Times New Roman" w:hAnsi="Times New Roman"/>
          <w:color w:val="000000"/>
        </w:rPr>
        <w:t>Provisions on:</w:t>
      </w:r>
    </w:p>
    <w:p w14:paraId="0351D718" w14:textId="77777777" w:rsidR="00050D00" w:rsidRDefault="00050D00" w:rsidP="00050D00">
      <w:pPr>
        <w:pStyle w:val="ListParagraph"/>
        <w:numPr>
          <w:ilvl w:val="0"/>
          <w:numId w:val="16"/>
        </w:numPr>
      </w:pPr>
      <w:r>
        <w:t>operations that shall be registered are in Chapter 2;</w:t>
      </w:r>
    </w:p>
    <w:p w14:paraId="75B56146" w14:textId="77777777" w:rsidR="00050D00" w:rsidRDefault="00050D00" w:rsidP="00050D00">
      <w:pPr>
        <w:pStyle w:val="ListParagraph"/>
        <w:numPr>
          <w:ilvl w:val="0"/>
          <w:numId w:val="16"/>
        </w:numPr>
      </w:pPr>
      <w:r>
        <w:lastRenderedPageBreak/>
        <w:t>requirements concerning the handling of food are in Chapter 3;</w:t>
      </w:r>
    </w:p>
    <w:p w14:paraId="4A61A50E" w14:textId="77777777" w:rsidR="00050D00" w:rsidRPr="007A6E70" w:rsidRDefault="00050D00" w:rsidP="00050D00">
      <w:pPr>
        <w:pStyle w:val="ListParagraph"/>
        <w:numPr>
          <w:ilvl w:val="0"/>
          <w:numId w:val="16"/>
        </w:numPr>
      </w:pPr>
      <w:r>
        <w:t>materials and articles of regenerated cellulose film are in Chapter 4;</w:t>
      </w:r>
    </w:p>
    <w:p w14:paraId="1F05E6C6" w14:textId="77777777" w:rsidR="00050D00" w:rsidRPr="002A435D" w:rsidRDefault="00050D00" w:rsidP="00050D00">
      <w:pPr>
        <w:pStyle w:val="ListParagraph"/>
        <w:numPr>
          <w:ilvl w:val="0"/>
          <w:numId w:val="16"/>
        </w:numPr>
      </w:pPr>
      <w:r>
        <w:t xml:space="preserve">ceramic articles are in Chapter 5; </w:t>
      </w:r>
    </w:p>
    <w:p w14:paraId="407307DB" w14:textId="77777777" w:rsidR="00050D00" w:rsidRDefault="00050D00" w:rsidP="00050D00">
      <w:pPr>
        <w:pStyle w:val="ListParagraph"/>
        <w:numPr>
          <w:ilvl w:val="0"/>
          <w:numId w:val="16"/>
        </w:numPr>
      </w:pPr>
      <w:r>
        <w:t>elastomer or rubber children’s dummies are in Chapter 6; and</w:t>
      </w:r>
    </w:p>
    <w:p w14:paraId="180132CE" w14:textId="77777777" w:rsidR="00050D00" w:rsidRDefault="00050D00" w:rsidP="00050D00">
      <w:pPr>
        <w:pStyle w:val="ListParagraph"/>
        <w:numPr>
          <w:ilvl w:val="0"/>
          <w:numId w:val="16"/>
        </w:numPr>
      </w:pPr>
      <w:r>
        <w:t>imports from third countries are in Chapter 7.</w:t>
      </w:r>
    </w:p>
    <w:p w14:paraId="0106BEF0" w14:textId="65A1F394" w:rsidR="00050D00" w:rsidRPr="006A2A64" w:rsidRDefault="008E2F3B" w:rsidP="008E2F3B">
      <w:pPr>
        <w:pStyle w:val="Heading1"/>
      </w:pPr>
      <w:r>
        <w:t xml:space="preserve">Chapter 2 – Activities that shall be </w:t>
      </w:r>
      <w:proofErr w:type="gramStart"/>
      <w:r>
        <w:t>registered</w:t>
      </w:r>
      <w:proofErr w:type="gramEnd"/>
    </w:p>
    <w:p w14:paraId="7AD7B634" w14:textId="1E637284" w:rsidR="008E2F3B" w:rsidRPr="006A2A64" w:rsidRDefault="000F305F" w:rsidP="008E2F3B">
      <w:pPr>
        <w:pStyle w:val="Heading2"/>
      </w:pPr>
      <w:r>
        <w:t>Notification for registration</w:t>
      </w:r>
    </w:p>
    <w:p w14:paraId="4075F1DC" w14:textId="5AE1B5A2" w:rsidR="008E2F3B" w:rsidRDefault="008E2F3B" w:rsidP="008E2F3B">
      <w:r>
        <w:rPr>
          <w:b/>
        </w:rPr>
        <w:t>Section 1</w:t>
      </w:r>
      <w:r>
        <w:t xml:space="preserve">   Operators that are engaged in an activity other than a food establishment and that manufacture, process or import from third countries materials and articles intended to come into contact with food shall notify the activity in writing so that it can be registered. </w:t>
      </w:r>
    </w:p>
    <w:p w14:paraId="4D99E3F4" w14:textId="14C9F92B" w:rsidR="00AE4279" w:rsidRPr="000872C5" w:rsidRDefault="00AE4279" w:rsidP="008E2F3B">
      <w:r>
        <w:tab/>
        <w:t>The first paragraph does not apply to activities that during a financial year are estimated to have a turnover – from materials and articles intended to come into contact with food – of less than SEK 80 000 and are expected to produce, process or import fewer than 1 000 units of materials and articles intended to come into contact with food.</w:t>
      </w:r>
    </w:p>
    <w:p w14:paraId="23CAF0B1" w14:textId="77777777" w:rsidR="008E2F3B" w:rsidRDefault="008E2F3B" w:rsidP="008E2F3B">
      <w:r>
        <w:tab/>
        <w:t>The first paragraph also does not apply to activities within the Swedish Armed Forces, the Swedish Fortifications Agency, the Swedish Defence Materiel Administration, the Swedish Defence Radio Institute, or activities by or on behalf of one of these authorities.</w:t>
      </w:r>
    </w:p>
    <w:p w14:paraId="3B80831A" w14:textId="2DA35F95" w:rsidR="008E2F3B" w:rsidRDefault="008E2F3B" w:rsidP="008E2F3B">
      <w:pPr>
        <w:pStyle w:val="Heading2"/>
      </w:pPr>
      <w:r>
        <w:t>Content of a notification</w:t>
      </w:r>
    </w:p>
    <w:p w14:paraId="4C325D41" w14:textId="77777777" w:rsidR="008E2F3B" w:rsidRDefault="008E2F3B" w:rsidP="008E2F3B">
      <w:r>
        <w:rPr>
          <w:b/>
        </w:rPr>
        <w:t>Section 2</w:t>
      </w:r>
      <w:r>
        <w:t>   A notification for the registration of an activity shall contain the following information.</w:t>
      </w:r>
    </w:p>
    <w:p w14:paraId="4330542A" w14:textId="77777777" w:rsidR="008E2F3B" w:rsidRDefault="008E2F3B" w:rsidP="008E2F3B">
      <w:pPr>
        <w:tabs>
          <w:tab w:val="left" w:pos="567"/>
        </w:tabs>
      </w:pPr>
      <w:r>
        <w:tab/>
        <w:t xml:space="preserve">1. </w:t>
      </w:r>
      <w:r>
        <w:tab/>
        <w:t>The name and contact details of the operator.</w:t>
      </w:r>
    </w:p>
    <w:p w14:paraId="3019A906" w14:textId="77777777" w:rsidR="008E2F3B" w:rsidRDefault="008E2F3B" w:rsidP="008E2F3B">
      <w:pPr>
        <w:tabs>
          <w:tab w:val="left" w:pos="567"/>
        </w:tabs>
      </w:pPr>
      <w:r>
        <w:tab/>
        <w:t xml:space="preserve">2. </w:t>
      </w:r>
      <w:r>
        <w:tab/>
        <w:t>The corporate identity, personal identity, or coordination number of the operator or, in the absence of such, corresponding identification information.</w:t>
      </w:r>
    </w:p>
    <w:p w14:paraId="637615E2" w14:textId="77777777" w:rsidR="008E2F3B" w:rsidRDefault="008E2F3B" w:rsidP="008E2F3B">
      <w:pPr>
        <w:tabs>
          <w:tab w:val="left" w:pos="567"/>
        </w:tabs>
      </w:pPr>
      <w:r>
        <w:tab/>
        <w:t xml:space="preserve">3. </w:t>
      </w:r>
      <w:r>
        <w:tab/>
        <w:t>Information on the premises, space or location where the activity is carried out.</w:t>
      </w:r>
    </w:p>
    <w:p w14:paraId="44325C9D" w14:textId="77777777" w:rsidR="008E2F3B" w:rsidRDefault="008E2F3B" w:rsidP="008E2F3B">
      <w:pPr>
        <w:tabs>
          <w:tab w:val="left" w:pos="567"/>
        </w:tabs>
      </w:pPr>
      <w:r>
        <w:tab/>
        <w:t xml:space="preserve">4. </w:t>
      </w:r>
      <w:r>
        <w:tab/>
        <w:t>A description of the nature and scope of the activity.</w:t>
      </w:r>
    </w:p>
    <w:p w14:paraId="5B17C0E2" w14:textId="77777777" w:rsidR="008E2F3B" w:rsidRDefault="008E2F3B" w:rsidP="008E2F3B">
      <w:pPr>
        <w:tabs>
          <w:tab w:val="left" w:pos="567"/>
        </w:tabs>
      </w:pPr>
      <w:r>
        <w:tab/>
        <w:t xml:space="preserve">5. </w:t>
      </w:r>
      <w:r>
        <w:tab/>
        <w:t>Where appropriate, information on how long the activity will be carried out.</w:t>
      </w:r>
    </w:p>
    <w:p w14:paraId="394F93BD" w14:textId="331AAEC9" w:rsidR="008E2F3B" w:rsidRDefault="008E2F3B" w:rsidP="008E2F3B">
      <w:r>
        <w:tab/>
        <w:t>An operator shall also provide, upon request, additional information required by the authority to process the notification.</w:t>
      </w:r>
    </w:p>
    <w:p w14:paraId="3CE39A3E" w14:textId="77777777" w:rsidR="009353F2" w:rsidRDefault="004D0319" w:rsidP="004D0319">
      <w:pPr>
        <w:pStyle w:val="Heading2"/>
      </w:pPr>
      <w:r>
        <w:lastRenderedPageBreak/>
        <w:t xml:space="preserve">Authorities handling the </w:t>
      </w:r>
      <w:proofErr w:type="gramStart"/>
      <w:r>
        <w:t>notification</w:t>
      </w:r>
      <w:proofErr w:type="gramEnd"/>
    </w:p>
    <w:p w14:paraId="249DEF27" w14:textId="4F609E63" w:rsidR="00895C2E" w:rsidRDefault="004D0319" w:rsidP="004D0319">
      <w:r>
        <w:rPr>
          <w:b/>
        </w:rPr>
        <w:t>Section 3</w:t>
      </w:r>
      <w:r>
        <w:t xml:space="preserve">   A notification for registration shall be submitted to the authority competent to register the activity in accordance with Section 23 of the Food Ordinance (2006:813). </w:t>
      </w:r>
    </w:p>
    <w:p w14:paraId="02A11B89" w14:textId="77526A6E" w:rsidR="004D0319" w:rsidRDefault="00895C2E" w:rsidP="004D0319">
      <w:r>
        <w:tab/>
        <w:t>If the conditions for registration of an activity are met, the authority shall register the activity.</w:t>
      </w:r>
    </w:p>
    <w:p w14:paraId="79AA1688" w14:textId="77777777" w:rsidR="004D0319" w:rsidRDefault="004D0319" w:rsidP="004D0319">
      <w:pPr>
        <w:pStyle w:val="Heading2"/>
      </w:pPr>
      <w:r>
        <w:t>Commencement of activities</w:t>
      </w:r>
    </w:p>
    <w:p w14:paraId="6B04087C" w14:textId="287A5AE4" w:rsidR="004D0319" w:rsidRDefault="004D0319" w:rsidP="00BC6DBA">
      <w:r>
        <w:rPr>
          <w:b/>
        </w:rPr>
        <w:t>Section 4</w:t>
      </w:r>
      <w:r>
        <w:t xml:space="preserve">   The activity that shall be notified for registration may commence once the authority has registered the activity. However, the activity may commence two weeks after the notification has been received by the authority if the authority still has not yet registered the activity. </w:t>
      </w:r>
    </w:p>
    <w:p w14:paraId="14C66041" w14:textId="77777777" w:rsidR="004D0319" w:rsidRDefault="004D0319" w:rsidP="004D0319">
      <w:pPr>
        <w:pStyle w:val="Heading1"/>
      </w:pPr>
      <w:r>
        <w:t>Chapter 3 – Special requirements for the handling of foodstuffs</w:t>
      </w:r>
    </w:p>
    <w:p w14:paraId="196763F9" w14:textId="77777777" w:rsidR="004D0319" w:rsidRDefault="004D0319" w:rsidP="004D0319">
      <w:pPr>
        <w:pStyle w:val="Heading2"/>
      </w:pPr>
      <w:r>
        <w:t>Food handling</w:t>
      </w:r>
    </w:p>
    <w:p w14:paraId="2E731070" w14:textId="77777777" w:rsidR="004D0319" w:rsidRPr="004D0319" w:rsidRDefault="004D0319" w:rsidP="004D0319">
      <w:pPr>
        <w:widowControl w:val="0"/>
        <w:tabs>
          <w:tab w:val="clear" w:pos="283"/>
          <w:tab w:val="left" w:pos="903"/>
        </w:tabs>
        <w:autoSpaceDE w:val="0"/>
        <w:autoSpaceDN w:val="0"/>
        <w:spacing w:before="115"/>
      </w:pPr>
      <w:r>
        <w:rPr>
          <w:b/>
        </w:rPr>
        <w:t>Section 1</w:t>
      </w:r>
      <w:r>
        <w:t>   In the handling of food, the following may not be used:</w:t>
      </w:r>
    </w:p>
    <w:p w14:paraId="0F4A6F62" w14:textId="7753FF44" w:rsidR="004D0319" w:rsidRDefault="00BC6DBA" w:rsidP="004D0319">
      <w:pPr>
        <w:pStyle w:val="ListParagraph"/>
        <w:widowControl w:val="0"/>
        <w:numPr>
          <w:ilvl w:val="0"/>
          <w:numId w:val="17"/>
        </w:numPr>
        <w:tabs>
          <w:tab w:val="clear" w:pos="283"/>
          <w:tab w:val="left" w:pos="903"/>
        </w:tabs>
        <w:autoSpaceDE w:val="0"/>
        <w:autoSpaceDN w:val="0"/>
        <w:spacing w:before="115"/>
      </w:pPr>
      <w:r>
        <w:t>vessels, lids, barrels or the like, during the use of which the food comes into contact with:</w:t>
      </w:r>
    </w:p>
    <w:p w14:paraId="359FBC26" w14:textId="77777777" w:rsidR="004D0319" w:rsidRDefault="004D0319" w:rsidP="004D0319">
      <w:pPr>
        <w:pStyle w:val="ListParagraph"/>
        <w:widowControl w:val="0"/>
        <w:numPr>
          <w:ilvl w:val="0"/>
          <w:numId w:val="18"/>
        </w:numPr>
        <w:tabs>
          <w:tab w:val="clear" w:pos="283"/>
          <w:tab w:val="left" w:pos="903"/>
        </w:tabs>
        <w:autoSpaceDE w:val="0"/>
        <w:autoSpaceDN w:val="0"/>
        <w:spacing w:before="115"/>
      </w:pPr>
      <w:r>
        <w:t>a galvanised surface;</w:t>
      </w:r>
    </w:p>
    <w:p w14:paraId="4C01C476" w14:textId="77777777" w:rsidR="004D0319" w:rsidRPr="00827B4C" w:rsidRDefault="004D0319" w:rsidP="004D0319">
      <w:pPr>
        <w:pStyle w:val="ListParagraph"/>
        <w:numPr>
          <w:ilvl w:val="0"/>
          <w:numId w:val="18"/>
        </w:numPr>
      </w:pPr>
      <w:r>
        <w:t>a surface giving off more than a total of 3 milligrams of lead per litre of the vessel’s capacity when boiled out for half an hour three times, each time with a new 4 % aqueous acetic acid solution;</w:t>
      </w:r>
    </w:p>
    <w:p w14:paraId="7ADAC7B8" w14:textId="77777777" w:rsidR="004D0319" w:rsidRPr="00335F6E" w:rsidRDefault="004D0319" w:rsidP="004D0319">
      <w:pPr>
        <w:pStyle w:val="ListParagraph"/>
        <w:numPr>
          <w:ilvl w:val="0"/>
          <w:numId w:val="18"/>
        </w:numPr>
      </w:pPr>
      <w:r>
        <w:t>a surface giving off more than 0.1 milligrams of cadmium per litre of vessel’s capacity when leached with an acetic acid solution as specified in point b at room temperature for 24 hours;</w:t>
      </w:r>
    </w:p>
    <w:p w14:paraId="362CCA6A" w14:textId="77777777" w:rsidR="004D0319" w:rsidRPr="00335F6E" w:rsidRDefault="004D0319" w:rsidP="004D0319">
      <w:pPr>
        <w:pStyle w:val="ListParagraph"/>
        <w:numPr>
          <w:ilvl w:val="0"/>
          <w:numId w:val="17"/>
        </w:numPr>
      </w:pPr>
      <w:r>
        <w:t>other equipment where the food comes into contact with lead or cadmium.</w:t>
      </w:r>
    </w:p>
    <w:p w14:paraId="6F5E25FD" w14:textId="77777777" w:rsidR="004D0319" w:rsidRDefault="004D0319" w:rsidP="004D0319">
      <w:r>
        <w:tab/>
        <w:t>The provisions of paragraph 1a do not apply to vessels or other equipment for drinking water.</w:t>
      </w:r>
    </w:p>
    <w:p w14:paraId="09E440D1" w14:textId="77777777" w:rsidR="004D0319" w:rsidRDefault="004D0319" w:rsidP="004D0319">
      <w:r>
        <w:tab/>
        <w:t>The provisions of paragraph 1b and 1c do not apply to ceramic articles that are covered by these regulations.</w:t>
      </w:r>
    </w:p>
    <w:p w14:paraId="1497469A" w14:textId="77777777" w:rsidR="004D0319" w:rsidRDefault="004D0319" w:rsidP="004D0319">
      <w:pPr>
        <w:pStyle w:val="Heading2"/>
      </w:pPr>
      <w:r>
        <w:t>Dispensation</w:t>
      </w:r>
    </w:p>
    <w:p w14:paraId="0A7C5006" w14:textId="77777777" w:rsidR="004D0319" w:rsidRDefault="004D0319" w:rsidP="004D0319">
      <w:pPr>
        <w:widowControl w:val="0"/>
        <w:tabs>
          <w:tab w:val="clear" w:pos="283"/>
          <w:tab w:val="left" w:pos="903"/>
        </w:tabs>
        <w:autoSpaceDE w:val="0"/>
        <w:autoSpaceDN w:val="0"/>
        <w:spacing w:before="115"/>
        <w:rPr>
          <w:spacing w:val="2"/>
        </w:rPr>
      </w:pPr>
      <w:r>
        <w:rPr>
          <w:b/>
        </w:rPr>
        <w:t>Section 2</w:t>
      </w:r>
      <w:r>
        <w:t>   The National Food Agency may grant exemptions (dispensation) from Chapter 3, Section 1.</w:t>
      </w:r>
    </w:p>
    <w:p w14:paraId="5E16B3FE" w14:textId="77777777" w:rsidR="004D0319" w:rsidRDefault="004D0319" w:rsidP="004D0319">
      <w:pPr>
        <w:pStyle w:val="Heading1"/>
      </w:pPr>
      <w:r>
        <w:lastRenderedPageBreak/>
        <w:t xml:space="preserve">Chapter 4 – Special requirements for regenerated cellulose </w:t>
      </w:r>
      <w:proofErr w:type="gramStart"/>
      <w:r>
        <w:t>film</w:t>
      </w:r>
      <w:proofErr w:type="gramEnd"/>
    </w:p>
    <w:p w14:paraId="280411DC" w14:textId="77777777" w:rsidR="004D0319" w:rsidRDefault="004D0319" w:rsidP="004D0319">
      <w:pPr>
        <w:pStyle w:val="Heading2"/>
      </w:pPr>
      <w:r>
        <w:t xml:space="preserve">Regenerated cellulose </w:t>
      </w:r>
      <w:proofErr w:type="gramStart"/>
      <w:r>
        <w:t>film</w:t>
      </w:r>
      <w:proofErr w:type="gramEnd"/>
    </w:p>
    <w:p w14:paraId="3F2DDEB1" w14:textId="77777777" w:rsidR="004D0319" w:rsidRDefault="004D0319" w:rsidP="004D0319">
      <w:r>
        <w:rPr>
          <w:b/>
        </w:rPr>
        <w:t>Section 1</w:t>
      </w:r>
      <w:r>
        <w:t>   The provisions of this Chapter apply to materials and articles intended to come into contact with food and which are made of regenerated cellulose film (cellophane) which form a finished product or form part of a finished product which also contains other materials.</w:t>
      </w:r>
    </w:p>
    <w:p w14:paraId="5DC507DD" w14:textId="77777777" w:rsidR="004D0319" w:rsidRDefault="004D0319" w:rsidP="004D0319">
      <w:pPr>
        <w:pStyle w:val="BodyText"/>
        <w:spacing w:before="1" w:after="0" w:line="322" w:lineRule="exact"/>
        <w:ind w:left="284"/>
      </w:pPr>
      <w:r>
        <w:t>Regenerated cellulose film shall belong to the following groups:</w:t>
      </w:r>
    </w:p>
    <w:p w14:paraId="6ACB81C6"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a)</w:t>
      </w:r>
      <w:r>
        <w:tab/>
        <w:t>uncoated regenerated cellulose film;</w:t>
      </w:r>
    </w:p>
    <w:p w14:paraId="1C3E76A1"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b)</w:t>
      </w:r>
      <w:r>
        <w:tab/>
        <w:t>coated regenerated cellulose film with coating derived from cellulose; or</w:t>
      </w:r>
    </w:p>
    <w:p w14:paraId="2359AEF8"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c)</w:t>
      </w:r>
      <w:r>
        <w:tab/>
        <w:t>coated regenerated cellulose film with coating consisting of plastics.</w:t>
      </w:r>
    </w:p>
    <w:p w14:paraId="429A2793" w14:textId="77777777" w:rsidR="004D0319" w:rsidRDefault="004D0319" w:rsidP="004D0319">
      <w:r>
        <w:t>The provisions of this Chapter do not apply to synthetic intestines made of regenerated cellulose film.</w:t>
      </w:r>
    </w:p>
    <w:p w14:paraId="2EED172F" w14:textId="77777777" w:rsidR="004D0319" w:rsidRDefault="004D0319" w:rsidP="004D0319"/>
    <w:p w14:paraId="589F2550" w14:textId="77777777" w:rsidR="004D0319" w:rsidRDefault="004D0319" w:rsidP="004D0319">
      <w:r>
        <w:rPr>
          <w:b/>
        </w:rPr>
        <w:t>Section 2</w:t>
      </w:r>
      <w:r>
        <w:t>   For the purposes of these regulations, the term regenerated cellulose film means thin films made of refined cellulose from unrecycled wood or cotton. To meet technical requirements, other substances may be added either in the mass or on the surface. Regenerated cellulose film may be coated on one or both sides.</w:t>
      </w:r>
    </w:p>
    <w:p w14:paraId="6C675397" w14:textId="77777777" w:rsidR="004D0319" w:rsidRDefault="004D0319" w:rsidP="004D0319">
      <w:pPr>
        <w:pStyle w:val="Heading2"/>
      </w:pPr>
      <w:r>
        <w:t xml:space="preserve">List of substances authorised for use in </w:t>
      </w:r>
      <w:proofErr w:type="gramStart"/>
      <w:r>
        <w:t>manufacturing</w:t>
      </w:r>
      <w:proofErr w:type="gramEnd"/>
    </w:p>
    <w:p w14:paraId="52FEA66A" w14:textId="77777777" w:rsidR="00E37BBF" w:rsidRDefault="00E37BBF" w:rsidP="00E37BBF">
      <w:r>
        <w:rPr>
          <w:b/>
        </w:rPr>
        <w:t>Section 3</w:t>
      </w:r>
      <w:r>
        <w:t>   Regenerated cellulose film referred to in Section 1(2)(a) and (b) may only be produced from the substances or groups of substances listed in Annex 1 and with the restrictions specified therein.</w:t>
      </w:r>
    </w:p>
    <w:p w14:paraId="0E431357" w14:textId="77777777" w:rsidR="004D0319" w:rsidRDefault="00E37BBF" w:rsidP="00E37BBF">
      <w:r>
        <w:tab/>
        <w:t>In addition to that which is stated in Annex 1, dyes (soluble dyes and pigments) and binders may be used, provided that there is no detectable transfer (migration) of such substances to food, as determined by a validated method.</w:t>
      </w:r>
    </w:p>
    <w:p w14:paraId="3E49BA7C" w14:textId="77777777" w:rsidR="00E37BBF" w:rsidRDefault="00E37BBF" w:rsidP="00E37BBF">
      <w:pPr>
        <w:widowControl w:val="0"/>
        <w:tabs>
          <w:tab w:val="clear" w:pos="283"/>
          <w:tab w:val="left" w:pos="903"/>
        </w:tabs>
        <w:autoSpaceDE w:val="0"/>
        <w:autoSpaceDN w:val="0"/>
        <w:ind w:right="686"/>
        <w:rPr>
          <w:b/>
        </w:rPr>
      </w:pPr>
    </w:p>
    <w:p w14:paraId="2D8404A2" w14:textId="77777777" w:rsidR="00E37BBF" w:rsidRDefault="00E37BBF" w:rsidP="00E37BBF">
      <w:pPr>
        <w:widowControl w:val="0"/>
        <w:tabs>
          <w:tab w:val="clear" w:pos="283"/>
          <w:tab w:val="left" w:pos="903"/>
        </w:tabs>
        <w:autoSpaceDE w:val="0"/>
        <w:autoSpaceDN w:val="0"/>
        <w:ind w:right="686"/>
      </w:pPr>
      <w:r>
        <w:rPr>
          <w:b/>
        </w:rPr>
        <w:t>Section 4</w:t>
      </w:r>
      <w:r>
        <w:t>   In the production of regenerated cellulose film as referred to in Section 1(2)(c), prior to coating, only the substances or groups of substances listed in Section 1 of Annex 1</w:t>
      </w:r>
      <w:r>
        <w:rPr>
          <w:i/>
        </w:rPr>
        <w:t xml:space="preserve"> </w:t>
      </w:r>
      <w:r>
        <w:t>may be used, with the restrictions specified therein.</w:t>
      </w:r>
    </w:p>
    <w:p w14:paraId="3CB28FAC" w14:textId="77777777" w:rsidR="00E37BBF" w:rsidRDefault="00E37BBF" w:rsidP="00E37BBF">
      <w:r>
        <w:tab/>
        <w:t>In the production of the coating to be used on the regenerated cellulose film referred to in Section 1(2)(c), only the substances or groups of substances specified in Article 6 and Annex 1 to Commission Regulation (EU) No 10/2011 of 14 January 2011 on plastic materials and articles intended to come into contact with food may be used, with the restrictions specified therein.</w:t>
      </w:r>
    </w:p>
    <w:p w14:paraId="293E84A4" w14:textId="77777777" w:rsidR="00E37BBF" w:rsidRDefault="00E37BBF" w:rsidP="00E37BBF">
      <w:r>
        <w:tab/>
        <w:t>Regenerated cellulose film specified in Section 1(2)(c) shall comply with Articles 12, 17 and 18 and Annex V to Regulation (EU) No 10/2011.</w:t>
      </w:r>
    </w:p>
    <w:p w14:paraId="5E73422C" w14:textId="77777777" w:rsidR="00E37BBF" w:rsidRDefault="00E37BBF" w:rsidP="00E37BBF"/>
    <w:p w14:paraId="06BE6D7A" w14:textId="77777777" w:rsidR="00E37BBF" w:rsidRDefault="00E37BBF" w:rsidP="00E37BBF">
      <w:pPr>
        <w:widowControl w:val="0"/>
        <w:tabs>
          <w:tab w:val="clear" w:pos="283"/>
          <w:tab w:val="left" w:pos="334"/>
        </w:tabs>
        <w:autoSpaceDE w:val="0"/>
        <w:autoSpaceDN w:val="0"/>
        <w:ind w:right="1378"/>
        <w:rPr>
          <w:spacing w:val="4"/>
        </w:rPr>
      </w:pPr>
      <w:r>
        <w:rPr>
          <w:b/>
        </w:rPr>
        <w:lastRenderedPageBreak/>
        <w:t>Section 5</w:t>
      </w:r>
      <w:r>
        <w:t>   Printed text or images on regenerated cellulose film may not come into contact with food.</w:t>
      </w:r>
    </w:p>
    <w:p w14:paraId="527A8C7A" w14:textId="435D1BEF" w:rsidR="00E37BBF" w:rsidRDefault="00F342CA" w:rsidP="00E37BBF">
      <w:pPr>
        <w:pStyle w:val="Heading2"/>
      </w:pPr>
      <w:r>
        <w:t>Declaration of compliance</w:t>
      </w:r>
    </w:p>
    <w:p w14:paraId="426C1623" w14:textId="557A0AD3" w:rsidR="00E37BBF" w:rsidRDefault="00E37BBF" w:rsidP="00E37BBF">
      <w:r>
        <w:rPr>
          <w:b/>
        </w:rPr>
        <w:t>Section 6</w:t>
      </w:r>
      <w:r>
        <w:t>   Materials and articles intended to come into contact with food and which are made of regenerated cellulose film shall be accompanied, at the marketing stage prior to retail, by a written declaration of compliance certifying that they meet the requirements of these regulations.</w:t>
      </w:r>
    </w:p>
    <w:p w14:paraId="479A132F" w14:textId="77777777" w:rsidR="00E37BBF" w:rsidRDefault="00E37BBF" w:rsidP="00E37BBF">
      <w:r>
        <w:tab/>
        <w:t>The first paragraph does not apply to materials and articles intended to come into contact with food which are made of regenerated cellulose film and are clearly intended to come into contact with food.</w:t>
      </w:r>
    </w:p>
    <w:p w14:paraId="7CDEBD13" w14:textId="77777777" w:rsidR="00E37BBF" w:rsidRDefault="00E37BBF" w:rsidP="00E37BBF">
      <w:r>
        <w:tab/>
        <w:t>Where special conditions of use apply, the material or article shall be labelled accordingly.</w:t>
      </w:r>
    </w:p>
    <w:p w14:paraId="08087B4A" w14:textId="77777777" w:rsidR="00E37BBF" w:rsidRDefault="00E37BBF" w:rsidP="00E37BBF">
      <w:pPr>
        <w:pStyle w:val="Heading1"/>
      </w:pPr>
      <w:r>
        <w:t>Chapter 5 – Special requirements for ceramic articles</w:t>
      </w:r>
    </w:p>
    <w:p w14:paraId="486E8340" w14:textId="77777777" w:rsidR="00E37BBF" w:rsidRDefault="00E37BBF" w:rsidP="00E37BBF">
      <w:pPr>
        <w:pStyle w:val="Heading2"/>
      </w:pPr>
      <w:r>
        <w:t>Ceramic articles</w:t>
      </w:r>
    </w:p>
    <w:p w14:paraId="52ADFF06" w14:textId="77777777" w:rsidR="00E37BBF" w:rsidRDefault="00E37BBF" w:rsidP="00E37BBF">
      <w:pPr>
        <w:widowControl w:val="0"/>
        <w:tabs>
          <w:tab w:val="clear" w:pos="283"/>
          <w:tab w:val="left" w:pos="334"/>
        </w:tabs>
        <w:autoSpaceDE w:val="0"/>
        <w:autoSpaceDN w:val="0"/>
        <w:spacing w:before="115"/>
        <w:ind w:right="835"/>
      </w:pPr>
      <w:r>
        <w:rPr>
          <w:b/>
        </w:rPr>
        <w:t>Section 1</w:t>
      </w:r>
      <w:r>
        <w:t>   The provisions of this Chapter apply to materials and articles intended to come into contact with food and which are made of ceramics (ceramic articles).</w:t>
      </w:r>
    </w:p>
    <w:p w14:paraId="781D5BAC" w14:textId="77777777" w:rsidR="00E37BBF" w:rsidRDefault="00E37BBF" w:rsidP="00E37BBF">
      <w:pPr>
        <w:pStyle w:val="BodyText"/>
        <w:tabs>
          <w:tab w:val="clear" w:pos="283"/>
          <w:tab w:val="left" w:pos="284"/>
        </w:tabs>
        <w:spacing w:line="242" w:lineRule="auto"/>
        <w:ind w:right="770"/>
      </w:pPr>
      <w:r>
        <w:tab/>
        <w:t>This Chapter contains provisions on the maximum permissible amounts (thresholds) of lead and cadmium that may be released from ceramic articles into food.</w:t>
      </w:r>
    </w:p>
    <w:p w14:paraId="1952D52A" w14:textId="77777777" w:rsidR="00E37BBF" w:rsidRDefault="00E37BBF" w:rsidP="00E37BBF">
      <w:pPr>
        <w:widowControl w:val="0"/>
        <w:tabs>
          <w:tab w:val="clear" w:pos="283"/>
          <w:tab w:val="left" w:pos="334"/>
        </w:tabs>
        <w:autoSpaceDE w:val="0"/>
        <w:autoSpaceDN w:val="0"/>
        <w:spacing w:before="115"/>
        <w:ind w:right="835"/>
      </w:pPr>
      <w:r>
        <w:rPr>
          <w:b/>
        </w:rPr>
        <w:t>Section 2</w:t>
      </w:r>
      <w:r>
        <w:t>   </w:t>
      </w:r>
      <w:r>
        <w:rPr>
          <w:b/>
        </w:rPr>
        <w:t xml:space="preserve"> </w:t>
      </w:r>
      <w:r>
        <w:t>The term ‘ceramic articles’ in these regulations means articles produced from a mixture of inorganic materials, generally with a large proportion of clay or silicate, possibly with the addition of small amounts of organic materials. Such objects are shaped and the shape thus obtained is permanently fixed by firing. They may be glazed, enamelled and/or decorated.</w:t>
      </w:r>
    </w:p>
    <w:p w14:paraId="19C87384" w14:textId="77777777" w:rsidR="00E37BBF" w:rsidRDefault="00E37BBF" w:rsidP="00E37BBF">
      <w:pPr>
        <w:pStyle w:val="Heading2"/>
      </w:pPr>
      <w:r>
        <w:t>Thresholds</w:t>
      </w:r>
    </w:p>
    <w:p w14:paraId="3A045ED4" w14:textId="77777777" w:rsidR="00E37BBF" w:rsidRDefault="00E37BBF" w:rsidP="00E37BBF">
      <w:pPr>
        <w:widowControl w:val="0"/>
        <w:tabs>
          <w:tab w:val="clear" w:pos="283"/>
          <w:tab w:val="left" w:pos="334"/>
        </w:tabs>
        <w:autoSpaceDE w:val="0"/>
        <w:autoSpaceDN w:val="0"/>
        <w:spacing w:before="115"/>
        <w:ind w:right="835"/>
      </w:pPr>
      <w:r>
        <w:rPr>
          <w:b/>
        </w:rPr>
        <w:t>Section 3</w:t>
      </w:r>
      <w:r>
        <w:t>   The maximum permissible amounts of lead and cadmium that may be released from ceramic articles into food are as follows.</w:t>
      </w:r>
    </w:p>
    <w:p w14:paraId="54B6B69E" w14:textId="77777777" w:rsidR="00E37BBF" w:rsidRPr="004D0319" w:rsidRDefault="00E37BBF" w:rsidP="00E37BBF"/>
    <w:tbl>
      <w:tblPr>
        <w:tblStyle w:val="TableGridLight"/>
        <w:tblW w:w="0" w:type="auto"/>
        <w:tblLook w:val="04A0" w:firstRow="1" w:lastRow="0" w:firstColumn="1" w:lastColumn="0" w:noHBand="0" w:noVBand="1"/>
      </w:tblPr>
      <w:tblGrid>
        <w:gridCol w:w="3572"/>
        <w:gridCol w:w="2381"/>
        <w:gridCol w:w="2551"/>
      </w:tblGrid>
      <w:tr w:rsidR="00E37BBF" w:rsidRPr="009352A5" w14:paraId="783F55E1" w14:textId="77777777" w:rsidTr="00EC50A2">
        <w:trPr>
          <w:trHeight w:val="310"/>
        </w:trPr>
        <w:tc>
          <w:tcPr>
            <w:tcW w:w="3572" w:type="dxa"/>
            <w:shd w:val="clear" w:color="auto" w:fill="F2F2F2" w:themeFill="background1" w:themeFillShade="F2"/>
          </w:tcPr>
          <w:p w14:paraId="0088AFCE" w14:textId="77777777" w:rsidR="00E37BBF" w:rsidRDefault="00E37BBF" w:rsidP="00B452D4">
            <w:pPr>
              <w:pStyle w:val="ListParagraph"/>
              <w:keepNext/>
              <w:keepLines/>
              <w:widowControl w:val="0"/>
              <w:tabs>
                <w:tab w:val="clear" w:pos="283"/>
                <w:tab w:val="left" w:pos="334"/>
              </w:tabs>
              <w:autoSpaceDE w:val="0"/>
              <w:autoSpaceDN w:val="0"/>
              <w:ind w:left="0" w:right="858"/>
              <w:contextualSpacing w:val="0"/>
            </w:pPr>
          </w:p>
        </w:tc>
        <w:tc>
          <w:tcPr>
            <w:tcW w:w="2381" w:type="dxa"/>
            <w:shd w:val="clear" w:color="auto" w:fill="F2F2F2" w:themeFill="background1" w:themeFillShade="F2"/>
          </w:tcPr>
          <w:p w14:paraId="16CD349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Lead</w:t>
            </w:r>
          </w:p>
        </w:tc>
        <w:tc>
          <w:tcPr>
            <w:tcW w:w="2551" w:type="dxa"/>
            <w:shd w:val="clear" w:color="auto" w:fill="F2F2F2" w:themeFill="background1" w:themeFillShade="F2"/>
          </w:tcPr>
          <w:p w14:paraId="5967A55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Cadmium</w:t>
            </w:r>
          </w:p>
        </w:tc>
      </w:tr>
      <w:tr w:rsidR="00E37BBF" w14:paraId="065D17D1" w14:textId="77777777" w:rsidTr="00046083">
        <w:tc>
          <w:tcPr>
            <w:tcW w:w="3572" w:type="dxa"/>
          </w:tcPr>
          <w:p w14:paraId="30CE9BB7" w14:textId="77777777" w:rsidR="00E37BBF" w:rsidRPr="009352A5" w:rsidRDefault="00E37BBF" w:rsidP="00B452D4">
            <w:pPr>
              <w:pStyle w:val="TableParagraph"/>
              <w:keepNext/>
              <w:keepLines/>
              <w:ind w:right="255"/>
            </w:pPr>
            <w:r>
              <w:rPr>
                <w:sz w:val="28"/>
              </w:rPr>
              <w:t>Articles which cannot be filled and articles which can be filled but whose interior depth, from bottom to upper edge, does not exceed 25 mm</w:t>
            </w:r>
          </w:p>
        </w:tc>
        <w:tc>
          <w:tcPr>
            <w:tcW w:w="2381" w:type="dxa"/>
          </w:tcPr>
          <w:p w14:paraId="013882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0.8 mg/dm</w:t>
            </w:r>
            <w:r>
              <w:rPr>
                <w:sz w:val="16"/>
              </w:rPr>
              <w:t>2</w:t>
            </w:r>
          </w:p>
        </w:tc>
        <w:tc>
          <w:tcPr>
            <w:tcW w:w="2551" w:type="dxa"/>
          </w:tcPr>
          <w:p w14:paraId="6FF0DD0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0.07 mg/dm</w:t>
            </w:r>
            <w:r>
              <w:rPr>
                <w:sz w:val="16"/>
              </w:rPr>
              <w:t>2</w:t>
            </w:r>
          </w:p>
        </w:tc>
      </w:tr>
      <w:tr w:rsidR="00E37BBF" w14:paraId="060DA5C3" w14:textId="77777777" w:rsidTr="00046083">
        <w:tc>
          <w:tcPr>
            <w:tcW w:w="3572" w:type="dxa"/>
          </w:tcPr>
          <w:p w14:paraId="3C674EB8"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Cookware; packaging and storage containers of more than 3 litres</w:t>
            </w:r>
          </w:p>
        </w:tc>
        <w:tc>
          <w:tcPr>
            <w:tcW w:w="2381" w:type="dxa"/>
          </w:tcPr>
          <w:p w14:paraId="6243BF9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1.5 mg/l</w:t>
            </w:r>
          </w:p>
        </w:tc>
        <w:tc>
          <w:tcPr>
            <w:tcW w:w="2551" w:type="dxa"/>
          </w:tcPr>
          <w:p w14:paraId="5C1AAA8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0.1 mg/l</w:t>
            </w:r>
          </w:p>
        </w:tc>
      </w:tr>
      <w:tr w:rsidR="00E37BBF" w14:paraId="35377501" w14:textId="77777777" w:rsidTr="00046083">
        <w:tc>
          <w:tcPr>
            <w:tcW w:w="3572" w:type="dxa"/>
          </w:tcPr>
          <w:p w14:paraId="549CE8B4"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Other articles that can be filled</w:t>
            </w:r>
          </w:p>
        </w:tc>
        <w:tc>
          <w:tcPr>
            <w:tcW w:w="2381" w:type="dxa"/>
          </w:tcPr>
          <w:p w14:paraId="22982A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4.0 mg/l</w:t>
            </w:r>
          </w:p>
        </w:tc>
        <w:tc>
          <w:tcPr>
            <w:tcW w:w="2551" w:type="dxa"/>
          </w:tcPr>
          <w:p w14:paraId="42A0FDDA"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0.3 mg/l</w:t>
            </w:r>
          </w:p>
        </w:tc>
      </w:tr>
    </w:tbl>
    <w:p w14:paraId="2B9074EA" w14:textId="77777777" w:rsidR="00755AEF" w:rsidRDefault="00755AEF" w:rsidP="00173D26">
      <w:pPr>
        <w:rPr>
          <w:noProof/>
        </w:rPr>
      </w:pPr>
    </w:p>
    <w:p w14:paraId="5FE20EC5" w14:textId="77777777" w:rsidR="006075A0" w:rsidRDefault="00E37BBF" w:rsidP="00E37BBF">
      <w:pPr>
        <w:widowControl w:val="0"/>
        <w:tabs>
          <w:tab w:val="clear" w:pos="283"/>
          <w:tab w:val="left" w:pos="334"/>
        </w:tabs>
        <w:autoSpaceDE w:val="0"/>
        <w:autoSpaceDN w:val="0"/>
        <w:spacing w:before="114"/>
        <w:ind w:right="858"/>
      </w:pPr>
      <w:r>
        <w:rPr>
          <w:b/>
        </w:rPr>
        <w:t>Section 4</w:t>
      </w:r>
      <w:r>
        <w:t>   If the amount of lead or cadmium released from a ceramic article does not exceed the threshold in Section 3 by more than 50 %, the article may be marketed if the following conditions are met:</w:t>
      </w:r>
    </w:p>
    <w:p w14:paraId="7E5D8CA1" w14:textId="77777777" w:rsidR="00E37BBF" w:rsidRDefault="00E37BBF" w:rsidP="005E39EB">
      <w:pPr>
        <w:pStyle w:val="ListParagraph"/>
        <w:widowControl w:val="0"/>
        <w:tabs>
          <w:tab w:val="clear" w:pos="283"/>
          <w:tab w:val="left" w:pos="284"/>
          <w:tab w:val="left" w:pos="567"/>
          <w:tab w:val="left" w:pos="903"/>
        </w:tabs>
        <w:autoSpaceDE w:val="0"/>
        <w:autoSpaceDN w:val="0"/>
        <w:ind w:left="0" w:right="352"/>
      </w:pPr>
      <w:r>
        <w:tab/>
        <w:t>–</w:t>
      </w:r>
      <w:r>
        <w:tab/>
        <w:t>at least three other articles of the same shape, dimension, decoration and glazing shall be examined in accordance with the requirements set out in Parts 1 and 2 of Annex 2;</w:t>
      </w:r>
    </w:p>
    <w:p w14:paraId="65E9005C" w14:textId="77777777" w:rsidR="00E37BBF" w:rsidRDefault="00E37BBF" w:rsidP="005E39EB">
      <w:pPr>
        <w:pStyle w:val="ListParagraph"/>
        <w:widowControl w:val="0"/>
        <w:tabs>
          <w:tab w:val="clear" w:pos="283"/>
          <w:tab w:val="left" w:pos="284"/>
          <w:tab w:val="left" w:pos="567"/>
          <w:tab w:val="left" w:pos="903"/>
        </w:tabs>
        <w:autoSpaceDE w:val="0"/>
        <w:autoSpaceDN w:val="0"/>
        <w:spacing w:before="59"/>
        <w:ind w:left="0" w:right="349"/>
      </w:pPr>
      <w:r>
        <w:tab/>
        <w:t>–</w:t>
      </w:r>
      <w:r>
        <w:tab/>
        <w:t>the average amounts of lead and cadmium, respectively, released from these three articles may not exceed the thresholds laid down in Section 3; and</w:t>
      </w:r>
    </w:p>
    <w:p w14:paraId="36BFBDA3" w14:textId="77777777" w:rsidR="008D695B" w:rsidRDefault="00E37BBF" w:rsidP="005E39EB">
      <w:pPr>
        <w:pStyle w:val="ListParagraph"/>
        <w:widowControl w:val="0"/>
        <w:tabs>
          <w:tab w:val="clear" w:pos="283"/>
          <w:tab w:val="left" w:pos="284"/>
          <w:tab w:val="left" w:pos="567"/>
        </w:tabs>
        <w:autoSpaceDE w:val="0"/>
        <w:autoSpaceDN w:val="0"/>
        <w:spacing w:before="59"/>
        <w:ind w:left="0" w:right="349"/>
      </w:pPr>
      <w:r>
        <w:tab/>
        <w:t>–</w:t>
      </w:r>
      <w:r>
        <w:tab/>
        <w:t>the amount of lead and cadmium, respectively, released from any of these articles may not exceed the stipulated thresholds by more than 50 %.</w:t>
      </w:r>
    </w:p>
    <w:p w14:paraId="74DAE57C" w14:textId="77777777" w:rsidR="0096335A" w:rsidRDefault="0096335A" w:rsidP="00173D26"/>
    <w:p w14:paraId="0CA2CCFF" w14:textId="77777777" w:rsidR="00E37BBF" w:rsidRPr="00421D11" w:rsidRDefault="00E37BBF" w:rsidP="00E37BBF">
      <w:pPr>
        <w:widowControl w:val="0"/>
        <w:tabs>
          <w:tab w:val="clear" w:pos="283"/>
          <w:tab w:val="left" w:pos="334"/>
        </w:tabs>
        <w:autoSpaceDE w:val="0"/>
        <w:autoSpaceDN w:val="0"/>
        <w:spacing w:before="114"/>
        <w:ind w:right="858"/>
      </w:pPr>
      <w:r>
        <w:rPr>
          <w:b/>
        </w:rPr>
        <w:t>Section 5</w:t>
      </w:r>
      <w:r>
        <w:t>   The amount of lead and cadmium released from ceramic articles shall be determined in accordance with the requirements set out in Parts 1 and 2 of Annex 2.</w:t>
      </w:r>
    </w:p>
    <w:p w14:paraId="5C9F0B5B" w14:textId="797153B7" w:rsidR="0096335A" w:rsidRDefault="00F342CA" w:rsidP="00E37BBF">
      <w:pPr>
        <w:pStyle w:val="Heading2"/>
      </w:pPr>
      <w:r>
        <w:t>Declaration of compliance</w:t>
      </w:r>
    </w:p>
    <w:p w14:paraId="5C838F27" w14:textId="12DF87F9" w:rsidR="00EB454B" w:rsidRPr="00E91F42" w:rsidRDefault="00EB454B" w:rsidP="00EB454B">
      <w:r>
        <w:rPr>
          <w:b/>
        </w:rPr>
        <w:t>Section 6</w:t>
      </w:r>
      <w:r>
        <w:t>   Ceramic articles not yet in contact with food shall be accompanied at all stages of marketing, up to and including retail, by a written declaration of compliance in accordance with Article 16 of Regulation (EC) No 1935/2004.</w:t>
      </w:r>
    </w:p>
    <w:p w14:paraId="3E17B6FD" w14:textId="77777777" w:rsidR="00EB454B" w:rsidRDefault="00EB454B" w:rsidP="00EB454B">
      <w:r>
        <w:tab/>
        <w:t>The declaration shall be issued by the manufacturer or a vendor established in the European Union.</w:t>
      </w:r>
    </w:p>
    <w:p w14:paraId="2ED3F05D" w14:textId="77777777" w:rsidR="00EB454B" w:rsidRDefault="00EB454B" w:rsidP="00EB454B"/>
    <w:p w14:paraId="13B8DB35" w14:textId="3037A005" w:rsidR="00EB454B" w:rsidRPr="0027423B" w:rsidRDefault="00EB454B" w:rsidP="008974AB">
      <w:pPr>
        <w:pStyle w:val="BodyText"/>
        <w:spacing w:before="116" w:after="0"/>
        <w:ind w:right="1151"/>
      </w:pPr>
      <w:r>
        <w:rPr>
          <w:b/>
        </w:rPr>
        <w:t>Section 7</w:t>
      </w:r>
      <w:r>
        <w:t>   A declaration of compliance pursuant to Chapter 5, Section 6 shall contain the following information.</w:t>
      </w:r>
    </w:p>
    <w:p w14:paraId="35BE354E" w14:textId="77777777" w:rsidR="00EB454B" w:rsidRDefault="00EB454B" w:rsidP="00EB454B">
      <w:pPr>
        <w:tabs>
          <w:tab w:val="left" w:pos="567"/>
        </w:tabs>
      </w:pPr>
      <w:r>
        <w:tab/>
        <w:t>1.</w:t>
      </w:r>
      <w:r>
        <w:tab/>
        <w:t>The names and addresses of the company that manufactured the ceramic finished product and the importer of it into the European Union.</w:t>
      </w:r>
    </w:p>
    <w:p w14:paraId="5D0FBBE3" w14:textId="77777777" w:rsidR="00EB454B" w:rsidRDefault="00EB454B" w:rsidP="00EB454B">
      <w:pPr>
        <w:tabs>
          <w:tab w:val="left" w:pos="567"/>
        </w:tabs>
      </w:pPr>
      <w:r>
        <w:tab/>
        <w:t>2.</w:t>
      </w:r>
      <w:r>
        <w:tab/>
        <w:t>The identity of the ceramic article.</w:t>
      </w:r>
    </w:p>
    <w:p w14:paraId="3FA7E967" w14:textId="77777777" w:rsidR="00EB454B" w:rsidRDefault="00EB454B" w:rsidP="00EB454B">
      <w:pPr>
        <w:tabs>
          <w:tab w:val="left" w:pos="567"/>
        </w:tabs>
      </w:pPr>
      <w:r>
        <w:tab/>
        <w:t>3.</w:t>
      </w:r>
      <w:r>
        <w:tab/>
        <w:t>The date of the declaration.</w:t>
      </w:r>
    </w:p>
    <w:p w14:paraId="27B1EA83" w14:textId="77777777" w:rsidR="00EB454B" w:rsidRDefault="00EB454B" w:rsidP="00EB454B">
      <w:pPr>
        <w:tabs>
          <w:tab w:val="left" w:pos="567"/>
        </w:tabs>
      </w:pPr>
      <w:r>
        <w:lastRenderedPageBreak/>
        <w:tab/>
        <w:t>4.</w:t>
      </w:r>
      <w:r>
        <w:tab/>
        <w:t>Confirmation that the ceramic article complies with the applicable requirements of this Chapter and of Regulation (EC) No 1935/2004.</w:t>
      </w:r>
    </w:p>
    <w:p w14:paraId="6F7E721D" w14:textId="77777777" w:rsidR="00EB454B" w:rsidRDefault="00EB454B" w:rsidP="00EB454B">
      <w:r>
        <w:tab/>
        <w:t>The written declaration shall be formatted such that it is very clear as to which article it concerns and it shall be renewed when significant changes in production entail changes in the migration of lead and cadmium.</w:t>
      </w:r>
    </w:p>
    <w:p w14:paraId="60ECAA29" w14:textId="77777777" w:rsidR="00727576" w:rsidRDefault="00727576" w:rsidP="00727576">
      <w:pPr>
        <w:pStyle w:val="Heading2"/>
      </w:pPr>
      <w:r>
        <w:t>Provision of documentation</w:t>
      </w:r>
    </w:p>
    <w:p w14:paraId="7248C8D3" w14:textId="77777777" w:rsidR="00727576" w:rsidRDefault="00727576" w:rsidP="00727576">
      <w:pPr>
        <w:widowControl w:val="0"/>
        <w:tabs>
          <w:tab w:val="clear" w:pos="283"/>
          <w:tab w:val="left" w:pos="334"/>
        </w:tabs>
        <w:autoSpaceDE w:val="0"/>
        <w:autoSpaceDN w:val="0"/>
        <w:spacing w:before="115"/>
        <w:ind w:right="795"/>
      </w:pPr>
      <w:r>
        <w:rPr>
          <w:b/>
        </w:rPr>
        <w:t>Section 8</w:t>
      </w:r>
      <w:r>
        <w:t>   Appropriate documentation showing that the ceramic articles comply with the migration thresholds for lead and cadmium as per Sections 3 and 4 of this Chapter shall, upon request, be made available to the control authority by the manufacturer or importer to the European Union. Such documentation shall include the results of the completed analysis, the testing conditions, and the name and address of the laboratory that performed the test.</w:t>
      </w:r>
    </w:p>
    <w:p w14:paraId="6D4D3000" w14:textId="77777777" w:rsidR="00727576" w:rsidRDefault="00727576" w:rsidP="00727576">
      <w:pPr>
        <w:pStyle w:val="Heading1"/>
      </w:pPr>
      <w:r>
        <w:t>Chapter 6 – Special requirements for elastomer or rubber children’s dummies</w:t>
      </w:r>
    </w:p>
    <w:p w14:paraId="453758D3" w14:textId="77777777" w:rsidR="00727576" w:rsidRDefault="00727576" w:rsidP="00727576">
      <w:pPr>
        <w:pStyle w:val="Heading2"/>
      </w:pPr>
      <w:r>
        <w:t>Thresholds for children’s dummies</w:t>
      </w:r>
    </w:p>
    <w:p w14:paraId="775774FC" w14:textId="77777777" w:rsidR="00727576" w:rsidRDefault="00727576" w:rsidP="00727576">
      <w:pPr>
        <w:pStyle w:val="ListParagraph"/>
        <w:widowControl w:val="0"/>
        <w:tabs>
          <w:tab w:val="clear" w:pos="283"/>
          <w:tab w:val="left" w:pos="334"/>
        </w:tabs>
        <w:autoSpaceDE w:val="0"/>
        <w:autoSpaceDN w:val="0"/>
        <w:spacing w:before="115"/>
        <w:ind w:left="0" w:right="895"/>
        <w:contextualSpacing w:val="0"/>
      </w:pPr>
      <w:r>
        <w:rPr>
          <w:b/>
        </w:rPr>
        <w:t>Section 1   </w:t>
      </w:r>
      <w:r>
        <w:t>Into a test solution (artificial saliva solution), the elastomer or rubber parts of teats and dummies may not release more than:</w:t>
      </w:r>
    </w:p>
    <w:p w14:paraId="712FDBAF" w14:textId="77777777" w:rsidR="00727576" w:rsidRDefault="00727576" w:rsidP="00727576">
      <w:pPr>
        <w:tabs>
          <w:tab w:val="left" w:pos="567"/>
        </w:tabs>
      </w:pPr>
      <w:r>
        <w:tab/>
        <w:t>–</w:t>
      </w:r>
      <w:r>
        <w:tab/>
        <w:t>a total of 0.01 milligrams of N-nitrosamines per kilogram of material;</w:t>
      </w:r>
    </w:p>
    <w:p w14:paraId="540BB764" w14:textId="77777777" w:rsidR="00727576" w:rsidRDefault="00727576" w:rsidP="00727576">
      <w:pPr>
        <w:tabs>
          <w:tab w:val="left" w:pos="567"/>
        </w:tabs>
      </w:pPr>
      <w:r>
        <w:tab/>
        <w:t>–</w:t>
      </w:r>
      <w:r>
        <w:tab/>
        <w:t>a total of 0.1 milligrams N-nitrosatable substances per kilogram of material. N-nitrosatable substances are substances that can be converted into N-nitrosamines.</w:t>
      </w:r>
    </w:p>
    <w:p w14:paraId="60876A0B" w14:textId="77777777" w:rsidR="00727576" w:rsidRPr="00B76592" w:rsidRDefault="00727576" w:rsidP="00727576">
      <w:pPr>
        <w:ind w:firstLine="426"/>
      </w:pPr>
      <w:r>
        <w:t>Analytical controls shall be performed in accordance with the basic rules in point 1 of Annex 3, using a validated analytical method that meets the criteria set out in point 2 of Annex 3.</w:t>
      </w:r>
    </w:p>
    <w:p w14:paraId="45FC055B" w14:textId="77777777" w:rsidR="00727576" w:rsidRDefault="00727576" w:rsidP="00727576">
      <w:pPr>
        <w:pStyle w:val="Heading1"/>
      </w:pPr>
      <w:r>
        <w:t>Chapter 7 – Provisions on imports from third countries</w:t>
      </w:r>
    </w:p>
    <w:p w14:paraId="70665A55" w14:textId="77777777" w:rsidR="005B12F8" w:rsidRDefault="00D675D1" w:rsidP="005B12F8">
      <w:pPr>
        <w:pStyle w:val="Heading2"/>
      </w:pPr>
      <w:r>
        <w:t>Imports from third countries</w:t>
      </w:r>
    </w:p>
    <w:p w14:paraId="21A46CC3" w14:textId="77777777" w:rsidR="00727576" w:rsidRDefault="00DC357B" w:rsidP="00DC357B">
      <w:pPr>
        <w:pStyle w:val="ListParagraph"/>
        <w:widowControl w:val="0"/>
        <w:tabs>
          <w:tab w:val="clear" w:pos="283"/>
          <w:tab w:val="left" w:pos="334"/>
        </w:tabs>
        <w:autoSpaceDE w:val="0"/>
        <w:autoSpaceDN w:val="0"/>
        <w:spacing w:before="115"/>
        <w:ind w:left="0" w:right="895"/>
        <w:contextualSpacing w:val="0"/>
        <w:rPr>
          <w:spacing w:val="3"/>
        </w:rPr>
      </w:pPr>
      <w:r>
        <w:rPr>
          <w:b/>
        </w:rPr>
        <w:t>Section 1   </w:t>
      </w:r>
      <w:r>
        <w:t>Plastic kitchenware as referred to in Article 1 of Commission Regulation (EU) No 284/2011 of 22 March 2011 laying down specific conditions and detailed procedures for the import of polyamide and melamine plastic kitchenware originating in or consigned from the People’s Republic of China and Hong Kong Special Administrative Region, China and imported from third countries may only be brought into Sweden at the following specific first points of introduction:</w:t>
      </w:r>
    </w:p>
    <w:p w14:paraId="3BED2E4F" w14:textId="77777777" w:rsidR="00DC357B" w:rsidRDefault="00DC357B" w:rsidP="00DC357B">
      <w:r>
        <w:lastRenderedPageBreak/>
        <w:t>–</w:t>
      </w:r>
      <w:r>
        <w:tab/>
        <w:t xml:space="preserve">Gothenburg </w:t>
      </w:r>
      <w:proofErr w:type="spellStart"/>
      <w:r>
        <w:t>Landvetter</w:t>
      </w:r>
      <w:proofErr w:type="spellEnd"/>
      <w:r>
        <w:t>;</w:t>
      </w:r>
    </w:p>
    <w:p w14:paraId="151672C1" w14:textId="77777777" w:rsidR="00DC357B" w:rsidRDefault="00DC357B" w:rsidP="00DC357B">
      <w:r>
        <w:t>–</w:t>
      </w:r>
      <w:r>
        <w:tab/>
        <w:t>Helsingborg;</w:t>
      </w:r>
    </w:p>
    <w:p w14:paraId="193D18BA" w14:textId="77777777" w:rsidR="00DC357B" w:rsidRDefault="00DC357B" w:rsidP="00DC357B">
      <w:r>
        <w:t>–</w:t>
      </w:r>
      <w:r>
        <w:tab/>
        <w:t>Stockholm Arlanda;</w:t>
      </w:r>
    </w:p>
    <w:p w14:paraId="57EA5D67" w14:textId="77777777" w:rsidR="00DC357B" w:rsidRDefault="00DC357B" w:rsidP="00DC357B">
      <w:r>
        <w:t>–</w:t>
      </w:r>
      <w:r>
        <w:tab/>
        <w:t xml:space="preserve">Stockholm </w:t>
      </w:r>
      <w:proofErr w:type="spellStart"/>
      <w:r>
        <w:t>Norvik</w:t>
      </w:r>
      <w:proofErr w:type="spellEnd"/>
      <w:r>
        <w:t>; and</w:t>
      </w:r>
    </w:p>
    <w:p w14:paraId="550E1D58" w14:textId="77777777" w:rsidR="00EB454B" w:rsidRPr="00EB454B" w:rsidRDefault="00DC357B" w:rsidP="00EB454B">
      <w:r>
        <w:t>–</w:t>
      </w:r>
      <w:r>
        <w:tab/>
      </w:r>
      <w:proofErr w:type="spellStart"/>
      <w:r>
        <w:t>Södertälje</w:t>
      </w:r>
      <w:proofErr w:type="spellEnd"/>
      <w:r>
        <w:t>.</w:t>
      </w:r>
    </w:p>
    <w:p w14:paraId="1988AC83" w14:textId="77777777" w:rsidR="0096335A" w:rsidRDefault="008D695B" w:rsidP="008D695B">
      <w:r>
        <w:t>___________________</w:t>
      </w:r>
    </w:p>
    <w:p w14:paraId="2B4ED484" w14:textId="77777777" w:rsidR="0096335A" w:rsidRDefault="0096335A" w:rsidP="00173D26"/>
    <w:p w14:paraId="0A3B84E7" w14:textId="6232E8D8" w:rsidR="00046083" w:rsidRDefault="0096335A" w:rsidP="00046083">
      <w:pPr>
        <w:pStyle w:val="ListParagraph"/>
        <w:numPr>
          <w:ilvl w:val="0"/>
          <w:numId w:val="20"/>
        </w:numPr>
      </w:pPr>
      <w:r>
        <w:t>These regulations enter into force on 1 July 2023.</w:t>
      </w:r>
    </w:p>
    <w:p w14:paraId="28664732" w14:textId="77777777" w:rsidR="00046083" w:rsidRDefault="00046083" w:rsidP="00046083">
      <w:pPr>
        <w:pStyle w:val="ListParagraph"/>
        <w:numPr>
          <w:ilvl w:val="0"/>
          <w:numId w:val="20"/>
        </w:numPr>
      </w:pPr>
      <w:r>
        <w:t xml:space="preserve">As a result of these regulations, the following are hereby repealed: </w:t>
      </w:r>
    </w:p>
    <w:p w14:paraId="76C60242" w14:textId="77777777" w:rsidR="00046083" w:rsidRDefault="00046083" w:rsidP="00046083">
      <w:pPr>
        <w:pStyle w:val="ListParagraph"/>
        <w:numPr>
          <w:ilvl w:val="0"/>
          <w:numId w:val="21"/>
        </w:numPr>
      </w:pPr>
      <w:r>
        <w:t>The National Food Agency’s regulations (LIVSFS 2011:7) on materials and articles intended to come into contact with food;</w:t>
      </w:r>
    </w:p>
    <w:p w14:paraId="2551878D" w14:textId="77777777" w:rsidR="00046083" w:rsidRDefault="00046083" w:rsidP="00046083">
      <w:pPr>
        <w:pStyle w:val="ListParagraph"/>
        <w:numPr>
          <w:ilvl w:val="0"/>
          <w:numId w:val="21"/>
        </w:numPr>
      </w:pPr>
      <w:r>
        <w:t>The National Food Agency’s regulations (LIVSFS 2011:10) on the import of materials and articles intended to come into contact with food.</w:t>
      </w:r>
    </w:p>
    <w:p w14:paraId="43CA0384" w14:textId="3ABCC090" w:rsidR="00046083" w:rsidRPr="00DD3400" w:rsidRDefault="00046083" w:rsidP="00DD3400">
      <w:pPr>
        <w:pStyle w:val="ListParagraph"/>
        <w:numPr>
          <w:ilvl w:val="0"/>
          <w:numId w:val="20"/>
        </w:numPr>
        <w:rPr>
          <w:sz w:val="16"/>
          <w:szCs w:val="16"/>
        </w:rPr>
      </w:pPr>
      <w:r>
        <w:t xml:space="preserve">However, the provisions in Chapter 2, on registration, take effect on 1 January 2024. The provision in Chapter 2, Section 4 does not apply to activities commenced before 1 January 2024. </w:t>
      </w:r>
    </w:p>
    <w:p w14:paraId="37F5A9E2" w14:textId="77777777" w:rsidR="0096335A" w:rsidRDefault="0096335A" w:rsidP="00173D26"/>
    <w:p w14:paraId="66830F27" w14:textId="77777777" w:rsidR="0096335A" w:rsidRDefault="0096335A" w:rsidP="00173D26"/>
    <w:p w14:paraId="4CE93305" w14:textId="77777777" w:rsidR="0096335A" w:rsidRDefault="0096335A" w:rsidP="00173D26"/>
    <w:p w14:paraId="29571737" w14:textId="77777777" w:rsidR="0096335A" w:rsidRDefault="004F548F" w:rsidP="00173D26">
      <w:r>
        <w:t>ANNICA SOHLSTRÖM</w:t>
      </w:r>
    </w:p>
    <w:p w14:paraId="0D226F00" w14:textId="77777777" w:rsidR="0096335A" w:rsidRDefault="0096335A" w:rsidP="00173D26"/>
    <w:p w14:paraId="7D091A8E" w14:textId="77777777" w:rsidR="0096335A" w:rsidRDefault="0096335A" w:rsidP="00173D26"/>
    <w:p w14:paraId="614CA555" w14:textId="77777777" w:rsidR="0096335A" w:rsidRDefault="0096335A" w:rsidP="00173D26"/>
    <w:p w14:paraId="546F8F82" w14:textId="77777777" w:rsidR="0096335A" w:rsidRDefault="0096335A" w:rsidP="0096335A">
      <w:pPr>
        <w:tabs>
          <w:tab w:val="clear" w:pos="283"/>
          <w:tab w:val="left" w:pos="4536"/>
        </w:tabs>
      </w:pPr>
      <w:r>
        <w:tab/>
        <w:t xml:space="preserve">Elin </w:t>
      </w:r>
      <w:proofErr w:type="spellStart"/>
      <w:r>
        <w:t>Häggqvist</w:t>
      </w:r>
      <w:proofErr w:type="spellEnd"/>
    </w:p>
    <w:p w14:paraId="56E16211" w14:textId="77777777" w:rsidR="0096335A" w:rsidRDefault="0096335A" w:rsidP="0096335A">
      <w:pPr>
        <w:tabs>
          <w:tab w:val="clear" w:pos="283"/>
          <w:tab w:val="left" w:pos="4536"/>
        </w:tabs>
      </w:pPr>
      <w:r>
        <w:tab/>
        <w:t>(Legal Affairs)</w:t>
      </w:r>
    </w:p>
    <w:p w14:paraId="1F7BF8F9" w14:textId="77777777" w:rsidR="00046083" w:rsidRDefault="00046083" w:rsidP="00046083">
      <w:pPr>
        <w:spacing w:before="56"/>
        <w:ind w:right="493"/>
        <w:jc w:val="right"/>
        <w:rPr>
          <w:i/>
        </w:rPr>
      </w:pPr>
      <w:r>
        <w:br w:type="page"/>
      </w:r>
      <w:r>
        <w:rPr>
          <w:i/>
        </w:rPr>
        <w:lastRenderedPageBreak/>
        <w:t>Annex 1</w:t>
      </w:r>
    </w:p>
    <w:p w14:paraId="720B3747" w14:textId="77777777" w:rsidR="00046083" w:rsidRDefault="00046083" w:rsidP="00046083">
      <w:pPr>
        <w:pStyle w:val="BodyText"/>
        <w:spacing w:before="2"/>
        <w:ind w:right="492"/>
        <w:jc w:val="right"/>
        <w:rPr>
          <w:spacing w:val="4"/>
        </w:rPr>
      </w:pPr>
      <w:r>
        <w:t>(to LIVSFS 2022:XX)</w:t>
      </w:r>
    </w:p>
    <w:p w14:paraId="3354A24B" w14:textId="77777777" w:rsidR="00046083" w:rsidRDefault="00046083" w:rsidP="00046083">
      <w:pPr>
        <w:pStyle w:val="BodyText"/>
        <w:spacing w:before="2"/>
        <w:ind w:right="492"/>
        <w:jc w:val="right"/>
        <w:rPr>
          <w:spacing w:val="4"/>
        </w:rPr>
      </w:pPr>
    </w:p>
    <w:p w14:paraId="50E2E8B1" w14:textId="77777777" w:rsidR="00046083" w:rsidRDefault="00046083" w:rsidP="00046083">
      <w:pPr>
        <w:pStyle w:val="Heading1"/>
      </w:pPr>
      <w:r>
        <w:t xml:space="preserve">List of substances authorised for the manufacture of regenerated cellulose </w:t>
      </w:r>
      <w:proofErr w:type="gramStart"/>
      <w:r>
        <w:t>film</w:t>
      </w:r>
      <w:proofErr w:type="gramEnd"/>
    </w:p>
    <w:p w14:paraId="2C05B926" w14:textId="77777777" w:rsidR="00046083" w:rsidRDefault="002225BF" w:rsidP="00596DE4">
      <w:pPr>
        <w:widowControl w:val="0"/>
        <w:tabs>
          <w:tab w:val="clear" w:pos="283"/>
          <w:tab w:val="left" w:pos="284"/>
          <w:tab w:val="left" w:pos="567"/>
        </w:tabs>
        <w:autoSpaceDE w:val="0"/>
        <w:autoSpaceDN w:val="0"/>
        <w:spacing w:before="1"/>
        <w:ind w:right="725"/>
      </w:pPr>
      <w:r>
        <w:t>1. The substances which may be used for the manufacture of regenerated cellulose film must be of good technical quality in terms of purity. For some substances there are specific restrictions, for toxicological reasons.</w:t>
      </w:r>
    </w:p>
    <w:p w14:paraId="729CC164" w14:textId="77777777" w:rsidR="00046083" w:rsidRPr="00005F36" w:rsidRDefault="002225BF" w:rsidP="00596DE4">
      <w:pPr>
        <w:widowControl w:val="0"/>
        <w:tabs>
          <w:tab w:val="clear" w:pos="283"/>
          <w:tab w:val="left" w:pos="284"/>
          <w:tab w:val="left" w:pos="975"/>
        </w:tabs>
        <w:autoSpaceDE w:val="0"/>
        <w:autoSpaceDN w:val="0"/>
        <w:spacing w:before="120"/>
        <w:ind w:right="714"/>
      </w:pPr>
      <w:r>
        <w:t>2. The column ‘Restrictions’ below contains content restrictions. The percentages in the list are expressed as percentage by weight (w/w) and are calculated in relation to the amount of anhydrous uncoated regenerated cellulose film.</w:t>
      </w:r>
    </w:p>
    <w:p w14:paraId="02B40A53" w14:textId="77777777" w:rsidR="00046083" w:rsidRPr="00046083" w:rsidRDefault="00046083" w:rsidP="00046083"/>
    <w:p w14:paraId="4FFCC255" w14:textId="77777777" w:rsidR="00046083" w:rsidRDefault="00046083">
      <w:pPr>
        <w:tabs>
          <w:tab w:val="clear" w:pos="283"/>
        </w:tabs>
        <w:rPr>
          <w:rFonts w:asciiTheme="majorHAnsi" w:eastAsiaTheme="majorEastAsia" w:hAnsiTheme="majorHAnsi" w:cstheme="majorBidi"/>
          <w:b/>
          <w:sz w:val="34"/>
          <w:szCs w:val="32"/>
        </w:rPr>
      </w:pPr>
      <w:r>
        <w:br w:type="page"/>
      </w:r>
    </w:p>
    <w:p w14:paraId="2EB808DB" w14:textId="77777777" w:rsidR="0096335A" w:rsidRDefault="0067615F" w:rsidP="00911715">
      <w:pPr>
        <w:pStyle w:val="Heading1"/>
      </w:pPr>
      <w:r>
        <w:lastRenderedPageBreak/>
        <w:t>Section 1</w:t>
      </w:r>
    </w:p>
    <w:p w14:paraId="65387919" w14:textId="77777777" w:rsidR="0067615F" w:rsidRPr="0067615F" w:rsidRDefault="0067615F" w:rsidP="00911715">
      <w:pPr>
        <w:pStyle w:val="Heading2"/>
      </w:pPr>
      <w:r>
        <w:t>Uncoated regenerated cellulose film</w:t>
      </w:r>
    </w:p>
    <w:p w14:paraId="428A8F1F" w14:textId="77777777" w:rsidR="0067615F" w:rsidRDefault="0067615F" w:rsidP="0067615F"/>
    <w:tbl>
      <w:tblPr>
        <w:tblStyle w:val="TableGrid"/>
        <w:tblW w:w="9356" w:type="dxa"/>
        <w:tblLook w:val="04A0" w:firstRow="1" w:lastRow="0" w:firstColumn="1" w:lastColumn="0" w:noHBand="0" w:noVBand="1"/>
      </w:tblPr>
      <w:tblGrid>
        <w:gridCol w:w="4536"/>
        <w:gridCol w:w="4820"/>
      </w:tblGrid>
      <w:tr w:rsidR="00FF1E39" w:rsidRPr="0067615F" w14:paraId="200B6475" w14:textId="77777777" w:rsidTr="008F794D">
        <w:tc>
          <w:tcPr>
            <w:tcW w:w="4536" w:type="dxa"/>
            <w:tcBorders>
              <w:top w:val="single" w:sz="4" w:space="0" w:color="auto"/>
              <w:bottom w:val="single" w:sz="4" w:space="0" w:color="auto"/>
            </w:tcBorders>
            <w:shd w:val="clear" w:color="auto" w:fill="F2F2F2" w:themeFill="background1" w:themeFillShade="F2"/>
          </w:tcPr>
          <w:p w14:paraId="58A16656" w14:textId="77777777" w:rsidR="00FF1E39" w:rsidRPr="0067615F" w:rsidRDefault="00FF1E39" w:rsidP="0067615F">
            <w:pPr>
              <w:rPr>
                <w:b/>
                <w:i/>
                <w:sz w:val="24"/>
                <w:szCs w:val="24"/>
              </w:rPr>
            </w:pPr>
            <w:r>
              <w:rPr>
                <w:b/>
                <w:i/>
                <w:sz w:val="24"/>
              </w:rPr>
              <w:t>Name</w:t>
            </w:r>
          </w:p>
        </w:tc>
        <w:tc>
          <w:tcPr>
            <w:tcW w:w="4820" w:type="dxa"/>
            <w:tcBorders>
              <w:top w:val="single" w:sz="4" w:space="0" w:color="auto"/>
              <w:bottom w:val="single" w:sz="4" w:space="0" w:color="auto"/>
            </w:tcBorders>
            <w:shd w:val="clear" w:color="auto" w:fill="F2F2F2" w:themeFill="background1" w:themeFillShade="F2"/>
          </w:tcPr>
          <w:p w14:paraId="42DFD56C" w14:textId="77777777" w:rsidR="00FF1E39" w:rsidRPr="0067615F" w:rsidRDefault="00FF1E39" w:rsidP="0067615F">
            <w:pPr>
              <w:rPr>
                <w:b/>
                <w:i/>
                <w:sz w:val="24"/>
                <w:szCs w:val="24"/>
              </w:rPr>
            </w:pPr>
            <w:r>
              <w:rPr>
                <w:b/>
                <w:i/>
                <w:sz w:val="24"/>
              </w:rPr>
              <w:t>Restrictions</w:t>
            </w:r>
          </w:p>
        </w:tc>
      </w:tr>
      <w:tr w:rsidR="00FF1E39" w14:paraId="3B92A6EA" w14:textId="77777777" w:rsidTr="008F794D">
        <w:tc>
          <w:tcPr>
            <w:tcW w:w="4536" w:type="dxa"/>
          </w:tcPr>
          <w:p w14:paraId="70199645" w14:textId="77777777" w:rsidR="00FF1E39" w:rsidRPr="0067615F" w:rsidRDefault="00FF1E39" w:rsidP="008E3D4D">
            <w:pPr>
              <w:tabs>
                <w:tab w:val="clear" w:pos="283"/>
              </w:tabs>
              <w:spacing w:before="120" w:after="120"/>
              <w:ind w:left="351" w:hanging="351"/>
              <w:rPr>
                <w:b/>
                <w:sz w:val="24"/>
                <w:szCs w:val="24"/>
              </w:rPr>
            </w:pPr>
            <w:r>
              <w:rPr>
                <w:b/>
                <w:sz w:val="24"/>
              </w:rPr>
              <w:t>A. Regenerated cellulose</w:t>
            </w:r>
          </w:p>
        </w:tc>
        <w:tc>
          <w:tcPr>
            <w:tcW w:w="4820" w:type="dxa"/>
            <w:tcBorders>
              <w:top w:val="single" w:sz="4" w:space="0" w:color="auto"/>
            </w:tcBorders>
          </w:tcPr>
          <w:p w14:paraId="20A6D6FF" w14:textId="77777777" w:rsidR="00FF1E39" w:rsidRDefault="00FF1E39" w:rsidP="008E3D4D">
            <w:pPr>
              <w:spacing w:before="120" w:after="120"/>
            </w:pPr>
            <w:r>
              <w:rPr>
                <w:sz w:val="24"/>
                <w:u w:val="single"/>
              </w:rPr>
              <w:t>&gt;</w:t>
            </w:r>
            <w:r>
              <w:rPr>
                <w:sz w:val="24"/>
              </w:rPr>
              <w:t xml:space="preserve"> 72 % in the film</w:t>
            </w:r>
          </w:p>
        </w:tc>
      </w:tr>
      <w:tr w:rsidR="00FF1E39" w14:paraId="4A8328EC" w14:textId="77777777" w:rsidTr="008F794D">
        <w:tc>
          <w:tcPr>
            <w:tcW w:w="4536" w:type="dxa"/>
          </w:tcPr>
          <w:p w14:paraId="041A3448" w14:textId="77777777" w:rsidR="00FF1E39" w:rsidRPr="0067615F" w:rsidRDefault="00FF1E39" w:rsidP="008E3D4D">
            <w:pPr>
              <w:tabs>
                <w:tab w:val="clear" w:pos="283"/>
              </w:tabs>
              <w:spacing w:before="120" w:after="120"/>
              <w:ind w:left="351" w:hanging="351"/>
              <w:rPr>
                <w:b/>
                <w:sz w:val="24"/>
                <w:szCs w:val="24"/>
              </w:rPr>
            </w:pPr>
            <w:r>
              <w:rPr>
                <w:b/>
                <w:sz w:val="24"/>
              </w:rPr>
              <w:t>B. Additives</w:t>
            </w:r>
          </w:p>
        </w:tc>
        <w:tc>
          <w:tcPr>
            <w:tcW w:w="4820" w:type="dxa"/>
            <w:tcBorders>
              <w:left w:val="nil"/>
            </w:tcBorders>
          </w:tcPr>
          <w:p w14:paraId="7C545664" w14:textId="77777777" w:rsidR="00FF1E39" w:rsidRDefault="00FF1E39" w:rsidP="008E3D4D">
            <w:pPr>
              <w:spacing w:before="120" w:after="120"/>
            </w:pPr>
          </w:p>
        </w:tc>
      </w:tr>
      <w:tr w:rsidR="00FF1E39" w14:paraId="6782009B" w14:textId="77777777" w:rsidTr="008F794D">
        <w:tc>
          <w:tcPr>
            <w:tcW w:w="4536" w:type="dxa"/>
          </w:tcPr>
          <w:p w14:paraId="24C5C379" w14:textId="77777777" w:rsidR="00FF1E39" w:rsidRDefault="00FF1E39" w:rsidP="008E3D4D">
            <w:pPr>
              <w:tabs>
                <w:tab w:val="clear" w:pos="283"/>
              </w:tabs>
              <w:spacing w:before="120" w:after="120"/>
              <w:ind w:left="634" w:hanging="425"/>
            </w:pPr>
            <w:r>
              <w:rPr>
                <w:sz w:val="24"/>
              </w:rPr>
              <w:t>B1.</w:t>
            </w:r>
            <w:r>
              <w:t xml:space="preserve"> </w:t>
            </w:r>
            <w:r>
              <w:tab/>
            </w:r>
            <w:r>
              <w:rPr>
                <w:i/>
                <w:sz w:val="24"/>
              </w:rPr>
              <w:t>Moisture stabilisers</w:t>
            </w:r>
          </w:p>
        </w:tc>
        <w:tc>
          <w:tcPr>
            <w:tcW w:w="4820" w:type="dxa"/>
          </w:tcPr>
          <w:p w14:paraId="51E8B559" w14:textId="77777777" w:rsidR="00FF1E39" w:rsidRDefault="00FF1E39" w:rsidP="008E3D4D">
            <w:pPr>
              <w:spacing w:before="120" w:after="120"/>
            </w:pPr>
            <w:r>
              <w:rPr>
                <w:sz w:val="24"/>
                <w:u w:val="single"/>
              </w:rPr>
              <w:t>&lt;</w:t>
            </w:r>
            <w:r>
              <w:rPr>
                <w:sz w:val="24"/>
              </w:rPr>
              <w:t xml:space="preserve"> 27 % total of these substances in the film</w:t>
            </w:r>
          </w:p>
        </w:tc>
      </w:tr>
      <w:tr w:rsidR="00FF1E39" w14:paraId="79AF9DA6" w14:textId="77777777" w:rsidTr="008F794D">
        <w:tc>
          <w:tcPr>
            <w:tcW w:w="4536" w:type="dxa"/>
          </w:tcPr>
          <w:p w14:paraId="015E1C05" w14:textId="77777777" w:rsidR="00FF1E39" w:rsidRPr="00B452D4" w:rsidRDefault="00FF1E39" w:rsidP="00AE6F4E">
            <w:pPr>
              <w:numPr>
                <w:ilvl w:val="1"/>
                <w:numId w:val="14"/>
              </w:numPr>
              <w:tabs>
                <w:tab w:val="clear" w:pos="283"/>
              </w:tabs>
              <w:spacing w:before="120" w:after="120"/>
              <w:ind w:left="351"/>
              <w:rPr>
                <w:sz w:val="24"/>
                <w:szCs w:val="24"/>
                <w:lang w:val="de-DE"/>
              </w:rPr>
            </w:pPr>
            <w:r w:rsidRPr="00B452D4">
              <w:rPr>
                <w:sz w:val="24"/>
                <w:lang w:val="de-DE"/>
              </w:rPr>
              <w:t xml:space="preserve">bis(2-hydroxyethyl)ether </w:t>
            </w:r>
            <w:r w:rsidRPr="00B452D4">
              <w:rPr>
                <w:sz w:val="24"/>
                <w:lang w:val="de-DE"/>
              </w:rPr>
              <w:br/>
              <w:t>[= diethylene glycol]</w:t>
            </w:r>
          </w:p>
          <w:p w14:paraId="126599E7" w14:textId="77777777" w:rsidR="00FF1E39" w:rsidRPr="00C46B83" w:rsidRDefault="00FF1E39" w:rsidP="00AE6F4E">
            <w:pPr>
              <w:numPr>
                <w:ilvl w:val="1"/>
                <w:numId w:val="14"/>
              </w:numPr>
              <w:tabs>
                <w:tab w:val="clear" w:pos="283"/>
              </w:tabs>
              <w:spacing w:before="120" w:after="120"/>
              <w:ind w:left="351"/>
              <w:rPr>
                <w:sz w:val="24"/>
                <w:szCs w:val="24"/>
              </w:rPr>
            </w:pPr>
            <w:r>
              <w:rPr>
                <w:sz w:val="24"/>
              </w:rPr>
              <w:t>ethanediol [</w:t>
            </w:r>
            <w:proofErr w:type="spellStart"/>
            <w:r>
              <w:rPr>
                <w:sz w:val="24"/>
              </w:rPr>
              <w:t>monoethylene</w:t>
            </w:r>
            <w:proofErr w:type="spellEnd"/>
            <w:r>
              <w:rPr>
                <w:sz w:val="24"/>
              </w:rPr>
              <w:t xml:space="preserve"> glycol]</w:t>
            </w:r>
          </w:p>
          <w:p w14:paraId="5ECDDB3B" w14:textId="77777777" w:rsidR="00FF1E39" w:rsidRDefault="00FF1E39" w:rsidP="00AE6F4E">
            <w:pPr>
              <w:tabs>
                <w:tab w:val="left" w:pos="690"/>
              </w:tabs>
              <w:spacing w:before="120" w:after="120"/>
              <w:ind w:hanging="44"/>
            </w:pPr>
          </w:p>
        </w:tc>
        <w:tc>
          <w:tcPr>
            <w:tcW w:w="4820" w:type="dxa"/>
          </w:tcPr>
          <w:p w14:paraId="1A604123" w14:textId="77777777" w:rsidR="00FF1E39" w:rsidRPr="00B839B0" w:rsidRDefault="00B839B0" w:rsidP="00AC37D1">
            <w:pPr>
              <w:tabs>
                <w:tab w:val="clear" w:pos="283"/>
              </w:tabs>
              <w:spacing w:before="120" w:after="120"/>
              <w:rPr>
                <w:sz w:val="24"/>
                <w:szCs w:val="24"/>
              </w:rPr>
            </w:pPr>
            <w:r>
              <w:rPr>
                <w:sz w:val="24"/>
              </w:rPr>
              <w:t>Only for films intended to be coated and used for food that is not moist, i.e. which does not contain water which is physically free at the surface. Film of regenerated cellulose in contact with food may not transfer bis(2-hydroxyethyl)ether and ethanediol in total amounts greater than 30 mg/kg of food.</w:t>
            </w:r>
          </w:p>
        </w:tc>
      </w:tr>
      <w:tr w:rsidR="00FF1E39" w14:paraId="4EC40241" w14:textId="77777777" w:rsidTr="008F794D">
        <w:tc>
          <w:tcPr>
            <w:tcW w:w="4536" w:type="dxa"/>
          </w:tcPr>
          <w:p w14:paraId="613FE383" w14:textId="77777777" w:rsidR="00A63CC7" w:rsidRDefault="00A63CC7" w:rsidP="00AC37D1">
            <w:pPr>
              <w:numPr>
                <w:ilvl w:val="1"/>
                <w:numId w:val="14"/>
              </w:numPr>
              <w:tabs>
                <w:tab w:val="clear" w:pos="283"/>
              </w:tabs>
              <w:ind w:left="352"/>
              <w:rPr>
                <w:sz w:val="24"/>
              </w:rPr>
            </w:pPr>
            <w:r>
              <w:rPr>
                <w:sz w:val="24"/>
              </w:rPr>
              <w:t>1,3-butanediol</w:t>
            </w:r>
          </w:p>
          <w:p w14:paraId="6B07FC51" w14:textId="77777777" w:rsidR="00A63CC7" w:rsidRDefault="00A63CC7" w:rsidP="002D7339">
            <w:pPr>
              <w:numPr>
                <w:ilvl w:val="1"/>
                <w:numId w:val="14"/>
              </w:numPr>
              <w:tabs>
                <w:tab w:val="clear" w:pos="283"/>
              </w:tabs>
              <w:ind w:left="351"/>
              <w:rPr>
                <w:sz w:val="24"/>
              </w:rPr>
            </w:pPr>
            <w:r>
              <w:rPr>
                <w:sz w:val="24"/>
              </w:rPr>
              <w:t>glycerol</w:t>
            </w:r>
          </w:p>
          <w:p w14:paraId="2C67A690" w14:textId="77777777" w:rsidR="00FF1E39" w:rsidRPr="00C46B83" w:rsidRDefault="00A63CC7" w:rsidP="00AC37D1">
            <w:pPr>
              <w:numPr>
                <w:ilvl w:val="1"/>
                <w:numId w:val="14"/>
              </w:numPr>
              <w:tabs>
                <w:tab w:val="clear" w:pos="283"/>
              </w:tabs>
              <w:ind w:left="352"/>
              <w:rPr>
                <w:sz w:val="24"/>
                <w:szCs w:val="24"/>
              </w:rPr>
            </w:pPr>
            <w:r>
              <w:rPr>
                <w:sz w:val="24"/>
              </w:rPr>
              <w:t>1,2-propanediol [= 1,2-propylene glycol]</w:t>
            </w:r>
          </w:p>
        </w:tc>
        <w:tc>
          <w:tcPr>
            <w:tcW w:w="4820" w:type="dxa"/>
            <w:tcBorders>
              <w:left w:val="nil"/>
            </w:tcBorders>
          </w:tcPr>
          <w:p w14:paraId="1F6DB4F6" w14:textId="77777777" w:rsidR="00FF1E39" w:rsidRDefault="00FF1E39" w:rsidP="00525458">
            <w:pPr>
              <w:tabs>
                <w:tab w:val="clear" w:pos="283"/>
              </w:tabs>
              <w:spacing w:before="60"/>
              <w:ind w:right="671"/>
              <w:rPr>
                <w:spacing w:val="3"/>
                <w:sz w:val="24"/>
              </w:rPr>
            </w:pPr>
          </w:p>
        </w:tc>
      </w:tr>
      <w:tr w:rsidR="00CA0326" w14:paraId="2F48B218" w14:textId="77777777" w:rsidTr="008F794D">
        <w:tc>
          <w:tcPr>
            <w:tcW w:w="4536" w:type="dxa"/>
          </w:tcPr>
          <w:p w14:paraId="50975CFE" w14:textId="77777777" w:rsidR="00CA0326" w:rsidRPr="00CA0326" w:rsidRDefault="00CA0326" w:rsidP="00AC37D1">
            <w:pPr>
              <w:numPr>
                <w:ilvl w:val="1"/>
                <w:numId w:val="14"/>
              </w:numPr>
              <w:tabs>
                <w:tab w:val="clear" w:pos="283"/>
              </w:tabs>
              <w:ind w:left="352"/>
              <w:rPr>
                <w:spacing w:val="3"/>
                <w:sz w:val="24"/>
              </w:rPr>
            </w:pPr>
            <w:r>
              <w:rPr>
                <w:sz w:val="24"/>
              </w:rPr>
              <w:t xml:space="preserve">polyethylene oxide [= </w:t>
            </w:r>
            <w:proofErr w:type="spellStart"/>
            <w:r>
              <w:rPr>
                <w:sz w:val="24"/>
              </w:rPr>
              <w:t>polyethyleneglycol</w:t>
            </w:r>
            <w:proofErr w:type="spellEnd"/>
            <w:r>
              <w:rPr>
                <w:sz w:val="24"/>
              </w:rPr>
              <w:t>]</w:t>
            </w:r>
          </w:p>
          <w:p w14:paraId="59D74CE5" w14:textId="77777777" w:rsidR="00CA0326" w:rsidRPr="00AC37D1" w:rsidRDefault="00CA0326" w:rsidP="00AC37D1">
            <w:pPr>
              <w:numPr>
                <w:ilvl w:val="1"/>
                <w:numId w:val="14"/>
              </w:numPr>
              <w:tabs>
                <w:tab w:val="clear" w:pos="283"/>
              </w:tabs>
              <w:ind w:left="351"/>
              <w:rPr>
                <w:spacing w:val="3"/>
                <w:sz w:val="24"/>
              </w:rPr>
            </w:pPr>
            <w:r>
              <w:rPr>
                <w:sz w:val="24"/>
              </w:rPr>
              <w:t>1,2-polypropylene oxide [= 1,2 polypropylene glycol]</w:t>
            </w:r>
          </w:p>
        </w:tc>
        <w:tc>
          <w:tcPr>
            <w:tcW w:w="4820" w:type="dxa"/>
          </w:tcPr>
          <w:p w14:paraId="33ADD81D" w14:textId="77777777" w:rsidR="00CA0326" w:rsidRPr="00AC37D1" w:rsidRDefault="00C761D2" w:rsidP="00AC37D1">
            <w:pPr>
              <w:tabs>
                <w:tab w:val="clear" w:pos="283"/>
              </w:tabs>
              <w:ind w:right="669"/>
              <w:rPr>
                <w:sz w:val="24"/>
              </w:rPr>
            </w:pPr>
            <w:r>
              <w:rPr>
                <w:sz w:val="24"/>
              </w:rPr>
              <w:t>Average molecular weight 250–1 200</w:t>
            </w:r>
            <w:r>
              <w:rPr>
                <w:sz w:val="24"/>
              </w:rPr>
              <w:br/>
              <w:t xml:space="preserve">Average molecular weight </w:t>
            </w:r>
            <w:r>
              <w:rPr>
                <w:sz w:val="24"/>
                <w:u w:val="single"/>
              </w:rPr>
              <w:t>&lt;</w:t>
            </w:r>
            <w:r>
              <w:rPr>
                <w:sz w:val="24"/>
              </w:rPr>
              <w:t xml:space="preserve"> 400 and content free 1,3-propanediol </w:t>
            </w:r>
            <w:r>
              <w:rPr>
                <w:sz w:val="24"/>
                <w:u w:val="single"/>
              </w:rPr>
              <w:t>&lt;</w:t>
            </w:r>
            <w:r>
              <w:rPr>
                <w:sz w:val="24"/>
              </w:rPr>
              <w:t xml:space="preserve"> 1 % (w/w)</w:t>
            </w:r>
          </w:p>
        </w:tc>
      </w:tr>
      <w:tr w:rsidR="00AC37D1" w14:paraId="4BD9656B" w14:textId="77777777" w:rsidTr="008F794D">
        <w:tc>
          <w:tcPr>
            <w:tcW w:w="4536" w:type="dxa"/>
          </w:tcPr>
          <w:p w14:paraId="12E5093B" w14:textId="77777777" w:rsidR="00AC37D1" w:rsidRPr="00CA0326" w:rsidRDefault="00AC37D1" w:rsidP="00AC37D1">
            <w:pPr>
              <w:numPr>
                <w:ilvl w:val="1"/>
                <w:numId w:val="14"/>
              </w:numPr>
              <w:tabs>
                <w:tab w:val="clear" w:pos="283"/>
              </w:tabs>
              <w:ind w:left="351"/>
              <w:rPr>
                <w:spacing w:val="3"/>
                <w:sz w:val="24"/>
              </w:rPr>
            </w:pPr>
            <w:r>
              <w:rPr>
                <w:sz w:val="24"/>
              </w:rPr>
              <w:t>sorbitol</w:t>
            </w:r>
          </w:p>
          <w:p w14:paraId="779FCCFC" w14:textId="77777777" w:rsidR="00AC37D1" w:rsidRPr="00CA0326" w:rsidRDefault="00AC37D1" w:rsidP="00AC37D1">
            <w:pPr>
              <w:numPr>
                <w:ilvl w:val="1"/>
                <w:numId w:val="14"/>
              </w:numPr>
              <w:tabs>
                <w:tab w:val="clear" w:pos="283"/>
              </w:tabs>
              <w:ind w:left="351"/>
              <w:rPr>
                <w:spacing w:val="3"/>
                <w:sz w:val="24"/>
              </w:rPr>
            </w:pPr>
            <w:proofErr w:type="spellStart"/>
            <w:r>
              <w:rPr>
                <w:sz w:val="24"/>
              </w:rPr>
              <w:t>tetraethylene</w:t>
            </w:r>
            <w:proofErr w:type="spellEnd"/>
            <w:r>
              <w:rPr>
                <w:sz w:val="24"/>
              </w:rPr>
              <w:t xml:space="preserve"> glycol</w:t>
            </w:r>
          </w:p>
          <w:p w14:paraId="4887D45C" w14:textId="77777777" w:rsidR="00AC37D1" w:rsidRPr="00CA0326" w:rsidRDefault="00AC37D1" w:rsidP="00AC37D1">
            <w:pPr>
              <w:numPr>
                <w:ilvl w:val="1"/>
                <w:numId w:val="14"/>
              </w:numPr>
              <w:tabs>
                <w:tab w:val="clear" w:pos="283"/>
              </w:tabs>
              <w:ind w:left="352"/>
              <w:rPr>
                <w:spacing w:val="3"/>
                <w:sz w:val="24"/>
              </w:rPr>
            </w:pPr>
            <w:proofErr w:type="spellStart"/>
            <w:r>
              <w:rPr>
                <w:sz w:val="24"/>
              </w:rPr>
              <w:t>triethylene</w:t>
            </w:r>
            <w:proofErr w:type="spellEnd"/>
            <w:r>
              <w:rPr>
                <w:sz w:val="24"/>
              </w:rPr>
              <w:t xml:space="preserve"> glycol</w:t>
            </w:r>
          </w:p>
          <w:p w14:paraId="1DEAAE28" w14:textId="77777777" w:rsidR="00AC37D1" w:rsidRDefault="00AC37D1" w:rsidP="00AC37D1">
            <w:pPr>
              <w:numPr>
                <w:ilvl w:val="1"/>
                <w:numId w:val="14"/>
              </w:numPr>
              <w:tabs>
                <w:tab w:val="clear" w:pos="283"/>
              </w:tabs>
              <w:ind w:left="352"/>
              <w:rPr>
                <w:spacing w:val="4"/>
                <w:sz w:val="24"/>
              </w:rPr>
            </w:pPr>
            <w:r>
              <w:rPr>
                <w:sz w:val="24"/>
              </w:rPr>
              <w:t>urea</w:t>
            </w:r>
          </w:p>
        </w:tc>
        <w:tc>
          <w:tcPr>
            <w:tcW w:w="4820" w:type="dxa"/>
            <w:tcBorders>
              <w:left w:val="nil"/>
            </w:tcBorders>
          </w:tcPr>
          <w:p w14:paraId="4F27FB1D" w14:textId="77777777" w:rsidR="00AC37D1" w:rsidRDefault="00AC37D1" w:rsidP="00C761D2">
            <w:pPr>
              <w:tabs>
                <w:tab w:val="clear" w:pos="283"/>
              </w:tabs>
              <w:spacing w:before="60"/>
              <w:ind w:right="671"/>
              <w:rPr>
                <w:spacing w:val="4"/>
                <w:sz w:val="24"/>
              </w:rPr>
            </w:pPr>
          </w:p>
        </w:tc>
      </w:tr>
      <w:tr w:rsidR="00C761D2" w14:paraId="19B80D81" w14:textId="77777777" w:rsidTr="008F794D">
        <w:tc>
          <w:tcPr>
            <w:tcW w:w="4536" w:type="dxa"/>
          </w:tcPr>
          <w:p w14:paraId="6E14AA90" w14:textId="77777777" w:rsidR="00C761D2" w:rsidRDefault="00C761D2" w:rsidP="00AE6F4E">
            <w:pPr>
              <w:tabs>
                <w:tab w:val="clear" w:pos="283"/>
              </w:tabs>
              <w:spacing w:before="120" w:after="120"/>
              <w:ind w:left="634" w:hanging="425"/>
              <w:rPr>
                <w:spacing w:val="4"/>
                <w:sz w:val="24"/>
              </w:rPr>
            </w:pPr>
            <w:r>
              <w:rPr>
                <w:sz w:val="24"/>
              </w:rPr>
              <w:t>B2.</w:t>
            </w:r>
            <w:r>
              <w:t xml:space="preserve"> </w:t>
            </w:r>
            <w:r>
              <w:rPr>
                <w:i/>
                <w:sz w:val="24"/>
              </w:rPr>
              <w:t>Other additives</w:t>
            </w:r>
          </w:p>
        </w:tc>
        <w:tc>
          <w:tcPr>
            <w:tcW w:w="4820" w:type="dxa"/>
          </w:tcPr>
          <w:p w14:paraId="29E03759" w14:textId="77777777" w:rsidR="00C761D2" w:rsidRDefault="00C761D2" w:rsidP="00AE6F4E">
            <w:pPr>
              <w:tabs>
                <w:tab w:val="clear" w:pos="283"/>
              </w:tabs>
              <w:spacing w:before="120" w:after="120"/>
              <w:ind w:right="671"/>
              <w:rPr>
                <w:spacing w:val="4"/>
                <w:sz w:val="24"/>
              </w:rPr>
            </w:pPr>
            <w:r>
              <w:rPr>
                <w:sz w:val="24"/>
                <w:u w:val="single"/>
              </w:rPr>
              <w:t>&lt;</w:t>
            </w:r>
            <w:r>
              <w:rPr>
                <w:sz w:val="24"/>
              </w:rPr>
              <w:t xml:space="preserve"> 1 % total of these substances in the film</w:t>
            </w:r>
          </w:p>
        </w:tc>
      </w:tr>
      <w:tr w:rsidR="00C761D2" w14:paraId="43B8632A" w14:textId="77777777" w:rsidTr="008F794D">
        <w:tc>
          <w:tcPr>
            <w:tcW w:w="4536" w:type="dxa"/>
          </w:tcPr>
          <w:p w14:paraId="44EABBDF" w14:textId="77777777" w:rsidR="00C761D2" w:rsidRDefault="00C761D2" w:rsidP="00AE6F4E">
            <w:pPr>
              <w:tabs>
                <w:tab w:val="clear" w:pos="283"/>
              </w:tabs>
              <w:spacing w:before="120" w:after="120"/>
              <w:ind w:left="209"/>
              <w:rPr>
                <w:sz w:val="24"/>
              </w:rPr>
            </w:pPr>
            <w:r>
              <w:rPr>
                <w:sz w:val="24"/>
              </w:rPr>
              <w:t>Group 1</w:t>
            </w:r>
          </w:p>
        </w:tc>
        <w:tc>
          <w:tcPr>
            <w:tcW w:w="4820" w:type="dxa"/>
            <w:tcBorders>
              <w:left w:val="nil"/>
            </w:tcBorders>
          </w:tcPr>
          <w:p w14:paraId="7C3621B7" w14:textId="77777777" w:rsidR="00C761D2" w:rsidRDefault="00B839B0" w:rsidP="00AE6F4E">
            <w:pPr>
              <w:tabs>
                <w:tab w:val="clear" w:pos="283"/>
              </w:tabs>
              <w:spacing w:before="120" w:after="120"/>
              <w:ind w:right="669"/>
              <w:rPr>
                <w:sz w:val="24"/>
                <w:u w:val="single"/>
              </w:rPr>
            </w:pPr>
            <w:r>
              <w:rPr>
                <w:sz w:val="24"/>
              </w:rPr>
              <w:t>The amount of the substance or group of substances in each indent may not be greater than</w:t>
            </w:r>
            <w:r>
              <w:rPr>
                <w:sz w:val="24"/>
              </w:rPr>
              <w:br/>
              <w:t>2 mg/dm</w:t>
            </w:r>
            <w:r>
              <w:rPr>
                <w:sz w:val="16"/>
              </w:rPr>
              <w:t>2</w:t>
            </w:r>
            <w:r>
              <w:rPr>
                <w:sz w:val="24"/>
              </w:rPr>
              <w:t xml:space="preserve"> in the uncoated film</w:t>
            </w:r>
          </w:p>
        </w:tc>
      </w:tr>
      <w:tr w:rsidR="00D82FDD" w14:paraId="14DA86A9" w14:textId="77777777" w:rsidTr="008F794D">
        <w:tc>
          <w:tcPr>
            <w:tcW w:w="4536" w:type="dxa"/>
          </w:tcPr>
          <w:p w14:paraId="13C11B80" w14:textId="77777777" w:rsidR="00D82FDD" w:rsidRDefault="00B839B0" w:rsidP="00AC37D1">
            <w:pPr>
              <w:numPr>
                <w:ilvl w:val="1"/>
                <w:numId w:val="14"/>
              </w:numPr>
              <w:tabs>
                <w:tab w:val="clear" w:pos="283"/>
              </w:tabs>
              <w:ind w:left="352"/>
              <w:rPr>
                <w:spacing w:val="3"/>
                <w:sz w:val="24"/>
              </w:rPr>
            </w:pPr>
            <w:r>
              <w:rPr>
                <w:sz w:val="24"/>
              </w:rPr>
              <w:t>acetic acid and its NH</w:t>
            </w:r>
            <w:r>
              <w:rPr>
                <w:sz w:val="24"/>
                <w:vertAlign w:val="subscript"/>
              </w:rPr>
              <w:t>4</w:t>
            </w:r>
            <w:r>
              <w:rPr>
                <w:sz w:val="24"/>
              </w:rPr>
              <w:t>, Ca, Mg, K and Na salts</w:t>
            </w:r>
          </w:p>
          <w:p w14:paraId="7248BDC9" w14:textId="77777777" w:rsidR="006F2DC7" w:rsidRPr="006F2DC7" w:rsidRDefault="006F2DC7" w:rsidP="00AE6F4E">
            <w:pPr>
              <w:numPr>
                <w:ilvl w:val="1"/>
                <w:numId w:val="14"/>
              </w:numPr>
              <w:tabs>
                <w:tab w:val="clear" w:pos="283"/>
              </w:tabs>
              <w:ind w:left="351"/>
              <w:rPr>
                <w:spacing w:val="3"/>
                <w:sz w:val="24"/>
              </w:rPr>
            </w:pPr>
            <w:r>
              <w:rPr>
                <w:sz w:val="24"/>
              </w:rPr>
              <w:t>ascorbic acid and its NH</w:t>
            </w:r>
            <w:r>
              <w:rPr>
                <w:sz w:val="24"/>
                <w:vertAlign w:val="subscript"/>
              </w:rPr>
              <w:t>4</w:t>
            </w:r>
            <w:r>
              <w:rPr>
                <w:sz w:val="24"/>
              </w:rPr>
              <w:t>, Ca, Mg, K and Na salts</w:t>
            </w:r>
          </w:p>
          <w:p w14:paraId="6BA5C260" w14:textId="77777777" w:rsidR="00D51BD4" w:rsidRPr="00D51BD4" w:rsidRDefault="00D51BD4" w:rsidP="00AE6F4E">
            <w:pPr>
              <w:numPr>
                <w:ilvl w:val="1"/>
                <w:numId w:val="14"/>
              </w:numPr>
              <w:tabs>
                <w:tab w:val="clear" w:pos="283"/>
              </w:tabs>
              <w:ind w:left="351"/>
              <w:rPr>
                <w:spacing w:val="3"/>
                <w:sz w:val="24"/>
              </w:rPr>
            </w:pPr>
            <w:r>
              <w:rPr>
                <w:sz w:val="24"/>
              </w:rPr>
              <w:t>benzoic acid and sodium benzoate</w:t>
            </w:r>
          </w:p>
          <w:p w14:paraId="511ECE8A" w14:textId="77777777" w:rsidR="006F2DC7" w:rsidRDefault="00D51BD4" w:rsidP="00AE6F4E">
            <w:pPr>
              <w:numPr>
                <w:ilvl w:val="1"/>
                <w:numId w:val="14"/>
              </w:numPr>
              <w:tabs>
                <w:tab w:val="clear" w:pos="283"/>
              </w:tabs>
              <w:spacing w:after="120"/>
              <w:ind w:left="351"/>
              <w:rPr>
                <w:spacing w:val="3"/>
                <w:sz w:val="24"/>
              </w:rPr>
            </w:pPr>
            <w:r>
              <w:rPr>
                <w:sz w:val="24"/>
              </w:rPr>
              <w:t>formic acid and its NH</w:t>
            </w:r>
            <w:r>
              <w:rPr>
                <w:sz w:val="24"/>
                <w:vertAlign w:val="subscript"/>
              </w:rPr>
              <w:t>4</w:t>
            </w:r>
            <w:r>
              <w:rPr>
                <w:sz w:val="24"/>
              </w:rPr>
              <w:t>, Ca, Mg, K and Na salts</w:t>
            </w:r>
          </w:p>
        </w:tc>
        <w:tc>
          <w:tcPr>
            <w:tcW w:w="4820" w:type="dxa"/>
          </w:tcPr>
          <w:p w14:paraId="25E6731B" w14:textId="77777777" w:rsidR="00D82FDD" w:rsidRDefault="00D82FDD" w:rsidP="00AE6F4E">
            <w:pPr>
              <w:tabs>
                <w:tab w:val="clear" w:pos="283"/>
              </w:tabs>
              <w:ind w:right="669"/>
              <w:rPr>
                <w:spacing w:val="3"/>
                <w:sz w:val="24"/>
              </w:rPr>
            </w:pPr>
          </w:p>
        </w:tc>
      </w:tr>
    </w:tbl>
    <w:p w14:paraId="1E6CCF8C" w14:textId="77777777" w:rsidR="00EF3848" w:rsidRDefault="00EF3848">
      <w:r>
        <w:br w:type="page"/>
      </w:r>
    </w:p>
    <w:tbl>
      <w:tblPr>
        <w:tblStyle w:val="TableGrid"/>
        <w:tblW w:w="9498" w:type="dxa"/>
        <w:tblLook w:val="04A0" w:firstRow="1" w:lastRow="0" w:firstColumn="1" w:lastColumn="0" w:noHBand="0" w:noVBand="1"/>
      </w:tblPr>
      <w:tblGrid>
        <w:gridCol w:w="4536"/>
        <w:gridCol w:w="4962"/>
      </w:tblGrid>
      <w:tr w:rsidR="00333856" w:rsidRPr="0067615F" w14:paraId="79878423" w14:textId="77777777" w:rsidTr="00840DC3">
        <w:tc>
          <w:tcPr>
            <w:tcW w:w="4536" w:type="dxa"/>
            <w:tcBorders>
              <w:top w:val="single" w:sz="4" w:space="0" w:color="auto"/>
              <w:bottom w:val="single" w:sz="4" w:space="0" w:color="auto"/>
            </w:tcBorders>
            <w:shd w:val="clear" w:color="auto" w:fill="F2F2F2" w:themeFill="background1" w:themeFillShade="F2"/>
          </w:tcPr>
          <w:p w14:paraId="4F62F2A5" w14:textId="77777777" w:rsidR="00333856" w:rsidRPr="0067615F" w:rsidRDefault="00333856" w:rsidP="00046083">
            <w:pPr>
              <w:rPr>
                <w:b/>
                <w:i/>
                <w:sz w:val="24"/>
                <w:szCs w:val="24"/>
              </w:rPr>
            </w:pPr>
            <w:r>
              <w:rPr>
                <w:b/>
                <w:i/>
                <w:sz w:val="24"/>
              </w:rPr>
              <w:lastRenderedPageBreak/>
              <w:t>Name</w:t>
            </w:r>
          </w:p>
        </w:tc>
        <w:tc>
          <w:tcPr>
            <w:tcW w:w="4962" w:type="dxa"/>
            <w:tcBorders>
              <w:top w:val="single" w:sz="4" w:space="0" w:color="auto"/>
              <w:bottom w:val="single" w:sz="4" w:space="0" w:color="auto"/>
            </w:tcBorders>
            <w:shd w:val="clear" w:color="auto" w:fill="F2F2F2" w:themeFill="background1" w:themeFillShade="F2"/>
          </w:tcPr>
          <w:p w14:paraId="2203740B" w14:textId="77777777" w:rsidR="00333856" w:rsidRPr="0067615F" w:rsidRDefault="00333856" w:rsidP="00046083">
            <w:pPr>
              <w:rPr>
                <w:b/>
                <w:i/>
                <w:sz w:val="24"/>
                <w:szCs w:val="24"/>
              </w:rPr>
            </w:pPr>
            <w:r>
              <w:rPr>
                <w:b/>
                <w:i/>
                <w:sz w:val="24"/>
              </w:rPr>
              <w:t>Restrictions</w:t>
            </w:r>
          </w:p>
        </w:tc>
      </w:tr>
      <w:tr w:rsidR="00D82FDD" w14:paraId="51F3617C" w14:textId="77777777" w:rsidTr="00840DC3">
        <w:tc>
          <w:tcPr>
            <w:tcW w:w="4536" w:type="dxa"/>
            <w:tcBorders>
              <w:top w:val="single" w:sz="4" w:space="0" w:color="auto"/>
            </w:tcBorders>
          </w:tcPr>
          <w:p w14:paraId="5EE5311E" w14:textId="77777777" w:rsidR="001E7C30" w:rsidRPr="001E7C30" w:rsidRDefault="00AC37D1" w:rsidP="00AE6F4E">
            <w:pPr>
              <w:numPr>
                <w:ilvl w:val="1"/>
                <w:numId w:val="14"/>
              </w:numPr>
              <w:tabs>
                <w:tab w:val="clear" w:pos="283"/>
              </w:tabs>
              <w:spacing w:before="120"/>
              <w:ind w:left="351"/>
              <w:rPr>
                <w:spacing w:val="3"/>
                <w:sz w:val="24"/>
              </w:rPr>
            </w:pPr>
            <w:r>
              <w:rPr>
                <w:sz w:val="24"/>
              </w:rPr>
              <w:t>linear, saturated or unsaturated fatty acids with an even number of carbon atoms (C</w:t>
            </w:r>
            <w:r>
              <w:rPr>
                <w:sz w:val="24"/>
                <w:vertAlign w:val="subscript"/>
              </w:rPr>
              <w:t>8</w:t>
            </w:r>
            <w:r>
              <w:rPr>
                <w:sz w:val="24"/>
              </w:rPr>
              <w:t>-C</w:t>
            </w:r>
            <w:r>
              <w:rPr>
                <w:sz w:val="24"/>
                <w:vertAlign w:val="subscript"/>
              </w:rPr>
              <w:t>20</w:t>
            </w:r>
            <w:r>
              <w:rPr>
                <w:sz w:val="24"/>
              </w:rPr>
              <w:t xml:space="preserve">) and behenic acid and </w:t>
            </w:r>
            <w:proofErr w:type="spellStart"/>
            <w:r>
              <w:rPr>
                <w:sz w:val="24"/>
              </w:rPr>
              <w:t>ricinoleic</w:t>
            </w:r>
            <w:proofErr w:type="spellEnd"/>
            <w:r>
              <w:rPr>
                <w:sz w:val="24"/>
              </w:rPr>
              <w:t xml:space="preserve"> acid and their NH</w:t>
            </w:r>
            <w:r>
              <w:rPr>
                <w:sz w:val="24"/>
                <w:vertAlign w:val="subscript"/>
              </w:rPr>
              <w:t>4</w:t>
            </w:r>
            <w:r>
              <w:rPr>
                <w:sz w:val="24"/>
              </w:rPr>
              <w:t>, Ca, Mg, K, Na, Al and Zn salts</w:t>
            </w:r>
          </w:p>
          <w:p w14:paraId="199A3639" w14:textId="77777777" w:rsidR="001E7C30" w:rsidRPr="001E7C30" w:rsidRDefault="001E7C30" w:rsidP="001E7C30">
            <w:pPr>
              <w:numPr>
                <w:ilvl w:val="1"/>
                <w:numId w:val="14"/>
              </w:numPr>
              <w:tabs>
                <w:tab w:val="clear" w:pos="283"/>
              </w:tabs>
              <w:ind w:left="351"/>
              <w:rPr>
                <w:spacing w:val="3"/>
                <w:sz w:val="24"/>
              </w:rPr>
            </w:pPr>
            <w:r>
              <w:rPr>
                <w:sz w:val="24"/>
              </w:rPr>
              <w:t xml:space="preserve">citric acid, dl-lactic acid, maleic acid, </w:t>
            </w:r>
            <w:r>
              <w:rPr>
                <w:sz w:val="24"/>
              </w:rPr>
              <w:br/>
              <w:t>l-tartaric acid and their Na and K salts</w:t>
            </w:r>
          </w:p>
          <w:p w14:paraId="4C1EF8E1" w14:textId="77777777" w:rsidR="001E7C30" w:rsidRPr="001E7C30" w:rsidRDefault="001E7C30" w:rsidP="001E7C30">
            <w:pPr>
              <w:numPr>
                <w:ilvl w:val="1"/>
                <w:numId w:val="14"/>
              </w:numPr>
              <w:tabs>
                <w:tab w:val="clear" w:pos="283"/>
              </w:tabs>
              <w:ind w:left="351"/>
              <w:rPr>
                <w:spacing w:val="3"/>
                <w:sz w:val="24"/>
              </w:rPr>
            </w:pPr>
            <w:r>
              <w:rPr>
                <w:sz w:val="24"/>
              </w:rPr>
              <w:t>sorbic acid and its NH</w:t>
            </w:r>
            <w:r>
              <w:rPr>
                <w:sz w:val="24"/>
                <w:vertAlign w:val="subscript"/>
              </w:rPr>
              <w:t>4</w:t>
            </w:r>
            <w:r>
              <w:rPr>
                <w:sz w:val="24"/>
              </w:rPr>
              <w:t>, Ca, Mg, K and Na salts</w:t>
            </w:r>
          </w:p>
          <w:p w14:paraId="5B3EB737" w14:textId="77777777" w:rsidR="00D82FDD" w:rsidRDefault="001E7C30" w:rsidP="001E7C30">
            <w:pPr>
              <w:numPr>
                <w:ilvl w:val="1"/>
                <w:numId w:val="14"/>
              </w:numPr>
              <w:tabs>
                <w:tab w:val="clear" w:pos="283"/>
              </w:tabs>
              <w:ind w:left="351"/>
              <w:rPr>
                <w:spacing w:val="3"/>
                <w:sz w:val="24"/>
              </w:rPr>
            </w:pPr>
            <w:r>
              <w:rPr>
                <w:sz w:val="24"/>
              </w:rPr>
              <w:t>amides of linear, saturated or unsaturated fatty acids with an even number of carbon atoms (C</w:t>
            </w:r>
            <w:r>
              <w:rPr>
                <w:sz w:val="24"/>
                <w:vertAlign w:val="subscript"/>
              </w:rPr>
              <w:t>8</w:t>
            </w:r>
            <w:r>
              <w:rPr>
                <w:sz w:val="24"/>
              </w:rPr>
              <w:t>-C</w:t>
            </w:r>
            <w:r>
              <w:rPr>
                <w:sz w:val="24"/>
                <w:vertAlign w:val="subscript"/>
              </w:rPr>
              <w:t>20</w:t>
            </w:r>
            <w:r>
              <w:rPr>
                <w:sz w:val="24"/>
              </w:rPr>
              <w:t xml:space="preserve">) and amides of behenic acid and </w:t>
            </w:r>
            <w:proofErr w:type="spellStart"/>
            <w:r>
              <w:rPr>
                <w:sz w:val="24"/>
              </w:rPr>
              <w:t>ricinoleic</w:t>
            </w:r>
            <w:proofErr w:type="spellEnd"/>
            <w:r>
              <w:rPr>
                <w:sz w:val="24"/>
              </w:rPr>
              <w:t xml:space="preserve"> acid</w:t>
            </w:r>
          </w:p>
          <w:p w14:paraId="10078CE7" w14:textId="77777777" w:rsidR="00C23545" w:rsidRPr="00C23545" w:rsidRDefault="00C23545" w:rsidP="00C23545">
            <w:pPr>
              <w:numPr>
                <w:ilvl w:val="1"/>
                <w:numId w:val="14"/>
              </w:numPr>
              <w:tabs>
                <w:tab w:val="clear" w:pos="283"/>
              </w:tabs>
              <w:ind w:left="351"/>
              <w:rPr>
                <w:spacing w:val="3"/>
                <w:sz w:val="24"/>
              </w:rPr>
            </w:pPr>
            <w:r>
              <w:rPr>
                <w:sz w:val="24"/>
              </w:rPr>
              <w:t>naturally occurring edible starch and flour</w:t>
            </w:r>
          </w:p>
          <w:p w14:paraId="0CB53E2E" w14:textId="77777777" w:rsidR="00C23545" w:rsidRPr="00C23545" w:rsidRDefault="00C23545" w:rsidP="00C23545">
            <w:pPr>
              <w:numPr>
                <w:ilvl w:val="1"/>
                <w:numId w:val="14"/>
              </w:numPr>
              <w:tabs>
                <w:tab w:val="clear" w:pos="283"/>
              </w:tabs>
              <w:ind w:left="351"/>
              <w:rPr>
                <w:spacing w:val="3"/>
                <w:sz w:val="24"/>
              </w:rPr>
            </w:pPr>
            <w:r>
              <w:rPr>
                <w:sz w:val="24"/>
              </w:rPr>
              <w:t>chemically modified edible starch and flour</w:t>
            </w:r>
          </w:p>
          <w:p w14:paraId="201F3066" w14:textId="77777777" w:rsidR="00C23545" w:rsidRPr="00C23545" w:rsidRDefault="00C23545" w:rsidP="00C23545">
            <w:pPr>
              <w:numPr>
                <w:ilvl w:val="1"/>
                <w:numId w:val="14"/>
              </w:numPr>
              <w:tabs>
                <w:tab w:val="clear" w:pos="283"/>
              </w:tabs>
              <w:ind w:left="351"/>
              <w:rPr>
                <w:spacing w:val="3"/>
                <w:sz w:val="24"/>
              </w:rPr>
            </w:pPr>
            <w:r>
              <w:rPr>
                <w:sz w:val="24"/>
              </w:rPr>
              <w:t>amylose</w:t>
            </w:r>
          </w:p>
          <w:p w14:paraId="679069AE" w14:textId="77777777" w:rsidR="00C23545" w:rsidRPr="00C23545" w:rsidRDefault="00C23545" w:rsidP="00C23545">
            <w:pPr>
              <w:numPr>
                <w:ilvl w:val="1"/>
                <w:numId w:val="14"/>
              </w:numPr>
              <w:tabs>
                <w:tab w:val="clear" w:pos="283"/>
              </w:tabs>
              <w:ind w:left="351"/>
              <w:rPr>
                <w:spacing w:val="3"/>
                <w:sz w:val="24"/>
              </w:rPr>
            </w:pPr>
            <w:r>
              <w:rPr>
                <w:sz w:val="24"/>
              </w:rPr>
              <w:t>calcium and magnesium carbonates and chlorides</w:t>
            </w:r>
          </w:p>
          <w:p w14:paraId="2A3333FE" w14:textId="77777777" w:rsidR="00C23545" w:rsidRDefault="00C23545" w:rsidP="00C23545">
            <w:pPr>
              <w:numPr>
                <w:ilvl w:val="1"/>
                <w:numId w:val="14"/>
              </w:numPr>
              <w:tabs>
                <w:tab w:val="clear" w:pos="283"/>
              </w:tabs>
              <w:ind w:left="351"/>
              <w:rPr>
                <w:spacing w:val="3"/>
                <w:sz w:val="24"/>
              </w:rPr>
            </w:pPr>
            <w:r>
              <w:rPr>
                <w:sz w:val="24"/>
              </w:rPr>
              <w:t>esters of glycerol with linear, saturated or unsaturated fatty acids with an even number of carbon atoms (C</w:t>
            </w:r>
            <w:r>
              <w:rPr>
                <w:sz w:val="24"/>
                <w:vertAlign w:val="subscript"/>
              </w:rPr>
              <w:t>8</w:t>
            </w:r>
            <w:r>
              <w:rPr>
                <w:sz w:val="24"/>
              </w:rPr>
              <w:t>-C</w:t>
            </w:r>
            <w:r>
              <w:rPr>
                <w:sz w:val="24"/>
                <w:vertAlign w:val="subscript"/>
              </w:rPr>
              <w:t>20</w:t>
            </w:r>
            <w:r>
              <w:rPr>
                <w:sz w:val="24"/>
              </w:rPr>
              <w:t>) and/or esters with adipic acid, citric acid, 12-hydroxystearic acid (</w:t>
            </w:r>
            <w:proofErr w:type="spellStart"/>
            <w:r>
              <w:rPr>
                <w:sz w:val="24"/>
              </w:rPr>
              <w:t>oxystearin</w:t>
            </w:r>
            <w:proofErr w:type="spellEnd"/>
            <w:r>
              <w:rPr>
                <w:sz w:val="24"/>
              </w:rPr>
              <w:t xml:space="preserve">) and </w:t>
            </w:r>
            <w:proofErr w:type="spellStart"/>
            <w:r>
              <w:rPr>
                <w:sz w:val="24"/>
              </w:rPr>
              <w:t>ricinoleic</w:t>
            </w:r>
            <w:proofErr w:type="spellEnd"/>
            <w:r>
              <w:rPr>
                <w:sz w:val="24"/>
              </w:rPr>
              <w:t xml:space="preserve"> acids</w:t>
            </w:r>
          </w:p>
          <w:p w14:paraId="095E73D0" w14:textId="77777777" w:rsidR="00617100" w:rsidRPr="00617100" w:rsidRDefault="00617100" w:rsidP="00617100">
            <w:pPr>
              <w:numPr>
                <w:ilvl w:val="1"/>
                <w:numId w:val="14"/>
              </w:numPr>
              <w:tabs>
                <w:tab w:val="clear" w:pos="283"/>
              </w:tabs>
              <w:ind w:left="351"/>
              <w:rPr>
                <w:spacing w:val="3"/>
                <w:sz w:val="24"/>
              </w:rPr>
            </w:pPr>
            <w:r>
              <w:rPr>
                <w:sz w:val="24"/>
              </w:rPr>
              <w:t xml:space="preserve">esters of </w:t>
            </w:r>
            <w:proofErr w:type="spellStart"/>
            <w:r>
              <w:rPr>
                <w:sz w:val="24"/>
              </w:rPr>
              <w:t>polyoxyethylene</w:t>
            </w:r>
            <w:proofErr w:type="spellEnd"/>
            <w:r>
              <w:rPr>
                <w:sz w:val="24"/>
              </w:rPr>
              <w:t xml:space="preserve"> (8-14 oxyethylene groups) with linear, saturated or unsaturated fatty acids with an even number of carbon atoms (C</w:t>
            </w:r>
            <w:r>
              <w:rPr>
                <w:sz w:val="24"/>
                <w:vertAlign w:val="subscript"/>
              </w:rPr>
              <w:t>8</w:t>
            </w:r>
            <w:r>
              <w:rPr>
                <w:sz w:val="24"/>
              </w:rPr>
              <w:t>-C</w:t>
            </w:r>
            <w:r>
              <w:rPr>
                <w:sz w:val="24"/>
                <w:vertAlign w:val="subscript"/>
              </w:rPr>
              <w:t>20</w:t>
            </w:r>
            <w:r>
              <w:rPr>
                <w:sz w:val="24"/>
              </w:rPr>
              <w:t>)</w:t>
            </w:r>
          </w:p>
          <w:p w14:paraId="078DB28E" w14:textId="77777777" w:rsidR="00617100" w:rsidRPr="00617100" w:rsidRDefault="00617100" w:rsidP="00617100">
            <w:pPr>
              <w:numPr>
                <w:ilvl w:val="1"/>
                <w:numId w:val="14"/>
              </w:numPr>
              <w:tabs>
                <w:tab w:val="clear" w:pos="283"/>
              </w:tabs>
              <w:ind w:left="351"/>
              <w:rPr>
                <w:spacing w:val="3"/>
                <w:sz w:val="24"/>
              </w:rPr>
            </w:pPr>
            <w:r>
              <w:rPr>
                <w:sz w:val="24"/>
              </w:rPr>
              <w:t>esters of sorbitol with linear, saturated or unsaturated fatty acids with an even number of carbon atoms (C</w:t>
            </w:r>
            <w:r>
              <w:rPr>
                <w:sz w:val="24"/>
                <w:vertAlign w:val="subscript"/>
              </w:rPr>
              <w:t>8</w:t>
            </w:r>
            <w:r>
              <w:rPr>
                <w:sz w:val="24"/>
              </w:rPr>
              <w:t>-C</w:t>
            </w:r>
            <w:r>
              <w:rPr>
                <w:sz w:val="24"/>
                <w:vertAlign w:val="subscript"/>
              </w:rPr>
              <w:t>20</w:t>
            </w:r>
            <w:r>
              <w:rPr>
                <w:sz w:val="24"/>
              </w:rPr>
              <w:t>)</w:t>
            </w:r>
          </w:p>
          <w:p w14:paraId="6207A9B5" w14:textId="77777777" w:rsidR="00617100" w:rsidRPr="00617100" w:rsidRDefault="00617100" w:rsidP="00617100">
            <w:pPr>
              <w:numPr>
                <w:ilvl w:val="1"/>
                <w:numId w:val="14"/>
              </w:numPr>
              <w:tabs>
                <w:tab w:val="clear" w:pos="283"/>
              </w:tabs>
              <w:ind w:left="351"/>
              <w:rPr>
                <w:spacing w:val="3"/>
                <w:sz w:val="24"/>
              </w:rPr>
            </w:pPr>
            <w:r>
              <w:rPr>
                <w:sz w:val="24"/>
              </w:rPr>
              <w:t xml:space="preserve">mono- and/or di-esters of stearic acid with ethanediol and/or bis(2-hydroxyethyl)ether and/or </w:t>
            </w:r>
            <w:proofErr w:type="spellStart"/>
            <w:r>
              <w:rPr>
                <w:sz w:val="24"/>
              </w:rPr>
              <w:t>triethylene</w:t>
            </w:r>
            <w:proofErr w:type="spellEnd"/>
            <w:r>
              <w:rPr>
                <w:sz w:val="24"/>
              </w:rPr>
              <w:t xml:space="preserve"> glycol</w:t>
            </w:r>
          </w:p>
          <w:p w14:paraId="5B066077" w14:textId="77777777" w:rsidR="00617100" w:rsidRDefault="00617100" w:rsidP="00617100">
            <w:pPr>
              <w:numPr>
                <w:ilvl w:val="1"/>
                <w:numId w:val="14"/>
              </w:numPr>
              <w:tabs>
                <w:tab w:val="clear" w:pos="283"/>
              </w:tabs>
              <w:ind w:left="351"/>
              <w:rPr>
                <w:spacing w:val="3"/>
                <w:sz w:val="24"/>
              </w:rPr>
            </w:pPr>
            <w:r>
              <w:rPr>
                <w:sz w:val="24"/>
              </w:rPr>
              <w:t>oxides and hydroxides of aluminium, calcium, magnesium and silicon and silicates of aluminium, calcium, magnesium and potassium, anhydrous and with water of crystallisation</w:t>
            </w:r>
          </w:p>
        </w:tc>
        <w:tc>
          <w:tcPr>
            <w:tcW w:w="4962" w:type="dxa"/>
            <w:tcBorders>
              <w:left w:val="nil"/>
            </w:tcBorders>
          </w:tcPr>
          <w:p w14:paraId="1EAF9BA9" w14:textId="77777777" w:rsidR="00D82FDD" w:rsidRDefault="00D82FDD" w:rsidP="00D82FDD">
            <w:pPr>
              <w:tabs>
                <w:tab w:val="clear" w:pos="283"/>
              </w:tabs>
              <w:spacing w:before="60"/>
              <w:ind w:right="669"/>
              <w:rPr>
                <w:spacing w:val="3"/>
                <w:sz w:val="24"/>
              </w:rPr>
            </w:pPr>
          </w:p>
        </w:tc>
      </w:tr>
      <w:tr w:rsidR="00617100" w14:paraId="064C9474" w14:textId="77777777" w:rsidTr="00840DC3">
        <w:tc>
          <w:tcPr>
            <w:tcW w:w="4536" w:type="dxa"/>
          </w:tcPr>
          <w:p w14:paraId="00EFA9A4" w14:textId="77777777" w:rsidR="00AC37D1" w:rsidRDefault="00617100" w:rsidP="00AC37D1">
            <w:pPr>
              <w:numPr>
                <w:ilvl w:val="1"/>
                <w:numId w:val="14"/>
              </w:numPr>
              <w:tabs>
                <w:tab w:val="clear" w:pos="283"/>
              </w:tabs>
              <w:ind w:left="351"/>
              <w:rPr>
                <w:spacing w:val="3"/>
                <w:sz w:val="24"/>
              </w:rPr>
            </w:pPr>
            <w:r>
              <w:rPr>
                <w:sz w:val="24"/>
              </w:rPr>
              <w:t xml:space="preserve">polyethylene oxide [= </w:t>
            </w:r>
            <w:proofErr w:type="spellStart"/>
            <w:r>
              <w:rPr>
                <w:sz w:val="24"/>
              </w:rPr>
              <w:t>polyethyleneglycol</w:t>
            </w:r>
            <w:proofErr w:type="spellEnd"/>
            <w:r>
              <w:rPr>
                <w:sz w:val="24"/>
              </w:rPr>
              <w:t>]</w:t>
            </w:r>
          </w:p>
          <w:p w14:paraId="054BB905" w14:textId="77777777" w:rsidR="00617100" w:rsidRPr="001E7C30" w:rsidRDefault="00617100" w:rsidP="00AC37D1">
            <w:pPr>
              <w:numPr>
                <w:ilvl w:val="1"/>
                <w:numId w:val="14"/>
              </w:numPr>
              <w:tabs>
                <w:tab w:val="clear" w:pos="283"/>
              </w:tabs>
              <w:ind w:left="351"/>
              <w:rPr>
                <w:spacing w:val="3"/>
                <w:sz w:val="24"/>
              </w:rPr>
            </w:pPr>
            <w:r>
              <w:rPr>
                <w:sz w:val="24"/>
              </w:rPr>
              <w:t>sodium propionate</w:t>
            </w:r>
          </w:p>
        </w:tc>
        <w:tc>
          <w:tcPr>
            <w:tcW w:w="4962" w:type="dxa"/>
            <w:tcBorders>
              <w:left w:val="nil"/>
            </w:tcBorders>
          </w:tcPr>
          <w:p w14:paraId="4505B063" w14:textId="77777777" w:rsidR="00617100" w:rsidRDefault="00617100" w:rsidP="00D82FDD">
            <w:pPr>
              <w:tabs>
                <w:tab w:val="clear" w:pos="283"/>
              </w:tabs>
              <w:spacing w:before="60"/>
              <w:ind w:right="669"/>
              <w:rPr>
                <w:spacing w:val="3"/>
                <w:sz w:val="24"/>
              </w:rPr>
            </w:pPr>
            <w:r>
              <w:rPr>
                <w:sz w:val="24"/>
              </w:rPr>
              <w:t>Average molecular weight 1 200–4 000</w:t>
            </w:r>
          </w:p>
        </w:tc>
      </w:tr>
    </w:tbl>
    <w:p w14:paraId="42E7C922"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365CFF14" w14:textId="77777777" w:rsidTr="00332226">
        <w:tc>
          <w:tcPr>
            <w:tcW w:w="4536" w:type="dxa"/>
            <w:tcBorders>
              <w:top w:val="single" w:sz="4" w:space="0" w:color="auto"/>
              <w:bottom w:val="single" w:sz="4" w:space="0" w:color="auto"/>
            </w:tcBorders>
            <w:shd w:val="clear" w:color="auto" w:fill="F2F2F2" w:themeFill="background1" w:themeFillShade="F2"/>
          </w:tcPr>
          <w:p w14:paraId="511BF085" w14:textId="77777777" w:rsidR="00333856" w:rsidRPr="0067615F" w:rsidRDefault="00333856" w:rsidP="00046083">
            <w:pPr>
              <w:rPr>
                <w:b/>
                <w:i/>
                <w:sz w:val="24"/>
                <w:szCs w:val="24"/>
              </w:rPr>
            </w:pPr>
            <w:r>
              <w:rPr>
                <w:b/>
                <w:i/>
                <w:sz w:val="24"/>
              </w:rPr>
              <w:lastRenderedPageBreak/>
              <w:t>Name</w:t>
            </w:r>
          </w:p>
        </w:tc>
        <w:tc>
          <w:tcPr>
            <w:tcW w:w="4820" w:type="dxa"/>
            <w:tcBorders>
              <w:top w:val="single" w:sz="4" w:space="0" w:color="auto"/>
              <w:bottom w:val="single" w:sz="4" w:space="0" w:color="auto"/>
            </w:tcBorders>
            <w:shd w:val="clear" w:color="auto" w:fill="F2F2F2" w:themeFill="background1" w:themeFillShade="F2"/>
          </w:tcPr>
          <w:p w14:paraId="37E70FFC" w14:textId="77777777" w:rsidR="00333856" w:rsidRPr="0067615F" w:rsidRDefault="00333856" w:rsidP="00046083">
            <w:pPr>
              <w:rPr>
                <w:b/>
                <w:i/>
                <w:sz w:val="24"/>
                <w:szCs w:val="24"/>
              </w:rPr>
            </w:pPr>
            <w:r>
              <w:rPr>
                <w:b/>
                <w:i/>
                <w:sz w:val="24"/>
              </w:rPr>
              <w:t>Restrictions</w:t>
            </w:r>
          </w:p>
        </w:tc>
      </w:tr>
      <w:tr w:rsidR="002B4718" w14:paraId="468886B2" w14:textId="77777777" w:rsidTr="00332226">
        <w:tc>
          <w:tcPr>
            <w:tcW w:w="4536" w:type="dxa"/>
            <w:tcBorders>
              <w:top w:val="single" w:sz="4" w:space="0" w:color="auto"/>
            </w:tcBorders>
          </w:tcPr>
          <w:p w14:paraId="28B27583" w14:textId="77777777" w:rsidR="002B4718" w:rsidRPr="00617100" w:rsidRDefault="002B4718" w:rsidP="00736722">
            <w:pPr>
              <w:tabs>
                <w:tab w:val="clear" w:pos="283"/>
              </w:tabs>
              <w:spacing w:before="120"/>
              <w:ind w:left="209"/>
              <w:rPr>
                <w:spacing w:val="3"/>
                <w:sz w:val="24"/>
              </w:rPr>
            </w:pPr>
            <w:r>
              <w:rPr>
                <w:sz w:val="24"/>
              </w:rPr>
              <w:t>Group 2</w:t>
            </w:r>
          </w:p>
        </w:tc>
        <w:tc>
          <w:tcPr>
            <w:tcW w:w="4820" w:type="dxa"/>
            <w:tcBorders>
              <w:top w:val="single" w:sz="4" w:space="0" w:color="auto"/>
            </w:tcBorders>
          </w:tcPr>
          <w:p w14:paraId="6152F4DC" w14:textId="77777777" w:rsidR="002B4718" w:rsidRPr="00617100" w:rsidRDefault="00E42F64" w:rsidP="00AC37D1">
            <w:pPr>
              <w:tabs>
                <w:tab w:val="clear" w:pos="283"/>
              </w:tabs>
              <w:spacing w:before="120"/>
              <w:ind w:right="669"/>
              <w:rPr>
                <w:spacing w:val="3"/>
                <w:sz w:val="24"/>
              </w:rPr>
            </w:pPr>
            <w:r>
              <w:rPr>
                <w:sz w:val="24"/>
                <w:u w:val="single"/>
              </w:rPr>
              <w:t>&lt;</w:t>
            </w:r>
            <w:r>
              <w:rPr>
                <w:sz w:val="24"/>
              </w:rPr>
              <w:t xml:space="preserve"> 1 mg/dm</w:t>
            </w:r>
            <w:r>
              <w:rPr>
                <w:sz w:val="16"/>
              </w:rPr>
              <w:t>2</w:t>
            </w:r>
            <w:r>
              <w:rPr>
                <w:sz w:val="24"/>
              </w:rPr>
              <w:t xml:space="preserve"> total of these substances in the uncoated film and the amount of the substance or group of substances in each indent may not be greater than 0.2 mg/dm</w:t>
            </w:r>
            <w:r>
              <w:rPr>
                <w:sz w:val="16"/>
              </w:rPr>
              <w:t>2</w:t>
            </w:r>
            <w:r>
              <w:rPr>
                <w:sz w:val="24"/>
              </w:rPr>
              <w:t xml:space="preserve"> (or a lower threshold, if specified) in the uncoated film</w:t>
            </w:r>
          </w:p>
        </w:tc>
      </w:tr>
      <w:tr w:rsidR="002B4718" w14:paraId="18033D7D" w14:textId="77777777" w:rsidTr="00332226">
        <w:tc>
          <w:tcPr>
            <w:tcW w:w="4536" w:type="dxa"/>
          </w:tcPr>
          <w:p w14:paraId="7EA42E48" w14:textId="77777777" w:rsidR="002B4718" w:rsidRPr="00B452D4" w:rsidRDefault="002B4718" w:rsidP="00AC37D1">
            <w:pPr>
              <w:numPr>
                <w:ilvl w:val="1"/>
                <w:numId w:val="14"/>
              </w:numPr>
              <w:tabs>
                <w:tab w:val="clear" w:pos="283"/>
              </w:tabs>
              <w:ind w:left="352"/>
              <w:rPr>
                <w:spacing w:val="3"/>
                <w:sz w:val="24"/>
                <w:lang w:val="de-DE"/>
              </w:rPr>
            </w:pPr>
            <w:r w:rsidRPr="00B452D4">
              <w:rPr>
                <w:sz w:val="24"/>
                <w:lang w:val="de-DE"/>
              </w:rPr>
              <w:t>sodium alkyl (C</w:t>
            </w:r>
            <w:r w:rsidRPr="00B452D4">
              <w:rPr>
                <w:sz w:val="24"/>
                <w:vertAlign w:val="subscript"/>
                <w:lang w:val="de-DE"/>
              </w:rPr>
              <w:t>8</w:t>
            </w:r>
            <w:r w:rsidRPr="00B452D4">
              <w:rPr>
                <w:sz w:val="24"/>
                <w:lang w:val="de-DE"/>
              </w:rPr>
              <w:t>-C</w:t>
            </w:r>
            <w:r w:rsidRPr="00B452D4">
              <w:rPr>
                <w:sz w:val="20"/>
                <w:lang w:val="de-DE"/>
              </w:rPr>
              <w:t>18</w:t>
            </w:r>
            <w:r w:rsidRPr="00B452D4">
              <w:rPr>
                <w:sz w:val="24"/>
                <w:lang w:val="de-DE"/>
              </w:rPr>
              <w:t>) benzene sulphonate</w:t>
            </w:r>
          </w:p>
          <w:p w14:paraId="7B907544" w14:textId="77777777" w:rsidR="002B4718" w:rsidRPr="002B4718" w:rsidRDefault="002B4718" w:rsidP="002B4718">
            <w:pPr>
              <w:numPr>
                <w:ilvl w:val="1"/>
                <w:numId w:val="14"/>
              </w:numPr>
              <w:tabs>
                <w:tab w:val="clear" w:pos="283"/>
              </w:tabs>
              <w:ind w:left="351"/>
              <w:rPr>
                <w:spacing w:val="3"/>
                <w:sz w:val="24"/>
              </w:rPr>
            </w:pPr>
            <w:r>
              <w:rPr>
                <w:sz w:val="24"/>
              </w:rPr>
              <w:t xml:space="preserve">sodium isopropyl naphthalene </w:t>
            </w:r>
            <w:proofErr w:type="gramStart"/>
            <w:r>
              <w:rPr>
                <w:sz w:val="24"/>
              </w:rPr>
              <w:t>sulphonate</w:t>
            </w:r>
            <w:proofErr w:type="gramEnd"/>
          </w:p>
          <w:p w14:paraId="6FEFAE4E" w14:textId="77777777" w:rsidR="002B4718" w:rsidRPr="002B4718" w:rsidRDefault="002B4718" w:rsidP="002B4718">
            <w:pPr>
              <w:numPr>
                <w:ilvl w:val="1"/>
                <w:numId w:val="14"/>
              </w:numPr>
              <w:tabs>
                <w:tab w:val="clear" w:pos="283"/>
              </w:tabs>
              <w:ind w:left="351"/>
              <w:rPr>
                <w:spacing w:val="3"/>
                <w:sz w:val="24"/>
              </w:rPr>
            </w:pPr>
            <w:r>
              <w:rPr>
                <w:sz w:val="24"/>
              </w:rPr>
              <w:t>sodium alkyl (C</w:t>
            </w:r>
            <w:r>
              <w:rPr>
                <w:sz w:val="24"/>
                <w:vertAlign w:val="subscript"/>
              </w:rPr>
              <w:t>8</w:t>
            </w:r>
            <w:r>
              <w:rPr>
                <w:sz w:val="24"/>
              </w:rPr>
              <w:t>-C</w:t>
            </w:r>
            <w:r>
              <w:rPr>
                <w:sz w:val="20"/>
              </w:rPr>
              <w:t>18</w:t>
            </w:r>
            <w:r>
              <w:rPr>
                <w:sz w:val="24"/>
              </w:rPr>
              <w:t>) sulphate</w:t>
            </w:r>
          </w:p>
          <w:p w14:paraId="58FEE93C" w14:textId="77777777" w:rsidR="002B4718" w:rsidRPr="002B4718" w:rsidRDefault="002B4718" w:rsidP="002B4718">
            <w:pPr>
              <w:numPr>
                <w:ilvl w:val="1"/>
                <w:numId w:val="14"/>
              </w:numPr>
              <w:tabs>
                <w:tab w:val="clear" w:pos="283"/>
              </w:tabs>
              <w:ind w:left="351"/>
              <w:rPr>
                <w:spacing w:val="3"/>
                <w:sz w:val="24"/>
              </w:rPr>
            </w:pPr>
            <w:r>
              <w:rPr>
                <w:sz w:val="24"/>
              </w:rPr>
              <w:t>sodium alkyl (C</w:t>
            </w:r>
            <w:r>
              <w:rPr>
                <w:sz w:val="24"/>
                <w:vertAlign w:val="subscript"/>
              </w:rPr>
              <w:t>8</w:t>
            </w:r>
            <w:r>
              <w:rPr>
                <w:sz w:val="24"/>
              </w:rPr>
              <w:t>-C</w:t>
            </w:r>
            <w:r>
              <w:rPr>
                <w:sz w:val="20"/>
              </w:rPr>
              <w:t>18</w:t>
            </w:r>
            <w:r>
              <w:rPr>
                <w:sz w:val="24"/>
              </w:rPr>
              <w:t xml:space="preserve">) </w:t>
            </w:r>
            <w:proofErr w:type="gramStart"/>
            <w:r>
              <w:rPr>
                <w:sz w:val="24"/>
              </w:rPr>
              <w:t>sulphonate</w:t>
            </w:r>
            <w:proofErr w:type="gramEnd"/>
          </w:p>
          <w:p w14:paraId="46468939" w14:textId="77777777" w:rsidR="002B4718" w:rsidRDefault="002B4718" w:rsidP="00AC37D1">
            <w:pPr>
              <w:numPr>
                <w:ilvl w:val="1"/>
                <w:numId w:val="14"/>
              </w:numPr>
              <w:tabs>
                <w:tab w:val="clear" w:pos="283"/>
              </w:tabs>
              <w:ind w:left="352"/>
              <w:rPr>
                <w:spacing w:val="3"/>
                <w:sz w:val="24"/>
              </w:rPr>
            </w:pPr>
            <w:r>
              <w:rPr>
                <w:sz w:val="24"/>
              </w:rPr>
              <w:t xml:space="preserve">sodium </w:t>
            </w:r>
            <w:proofErr w:type="spellStart"/>
            <w:r>
              <w:rPr>
                <w:sz w:val="24"/>
              </w:rPr>
              <w:t>dioctylsulphosuccinate</w:t>
            </w:r>
            <w:proofErr w:type="spellEnd"/>
          </w:p>
        </w:tc>
        <w:tc>
          <w:tcPr>
            <w:tcW w:w="4820" w:type="dxa"/>
            <w:tcBorders>
              <w:left w:val="nil"/>
            </w:tcBorders>
          </w:tcPr>
          <w:p w14:paraId="1B0B352A" w14:textId="77777777" w:rsidR="002B4718" w:rsidRPr="002B4718" w:rsidRDefault="002B4718" w:rsidP="002B4718">
            <w:pPr>
              <w:tabs>
                <w:tab w:val="clear" w:pos="283"/>
              </w:tabs>
              <w:spacing w:before="60"/>
              <w:ind w:right="669"/>
              <w:rPr>
                <w:spacing w:val="3"/>
                <w:sz w:val="24"/>
              </w:rPr>
            </w:pPr>
          </w:p>
        </w:tc>
      </w:tr>
      <w:tr w:rsidR="00924349" w14:paraId="4D0AF430" w14:textId="77777777" w:rsidTr="00332226">
        <w:tc>
          <w:tcPr>
            <w:tcW w:w="4536" w:type="dxa"/>
          </w:tcPr>
          <w:p w14:paraId="4F5AA4D9" w14:textId="77777777" w:rsidR="00924349" w:rsidRPr="002B4718" w:rsidRDefault="00924349" w:rsidP="00AC37D1">
            <w:pPr>
              <w:numPr>
                <w:ilvl w:val="1"/>
                <w:numId w:val="14"/>
              </w:numPr>
              <w:tabs>
                <w:tab w:val="clear" w:pos="283"/>
              </w:tabs>
              <w:ind w:left="352"/>
              <w:rPr>
                <w:spacing w:val="3"/>
                <w:sz w:val="24"/>
              </w:rPr>
            </w:pPr>
            <w:proofErr w:type="spellStart"/>
            <w:r>
              <w:rPr>
                <w:sz w:val="24"/>
              </w:rPr>
              <w:t>distearate</w:t>
            </w:r>
            <w:proofErr w:type="spellEnd"/>
            <w:r>
              <w:rPr>
                <w:sz w:val="24"/>
              </w:rPr>
              <w:t xml:space="preserve"> of </w:t>
            </w:r>
            <w:proofErr w:type="spellStart"/>
            <w:r>
              <w:rPr>
                <w:sz w:val="24"/>
              </w:rPr>
              <w:t>dihydroxyethyl</w:t>
            </w:r>
            <w:proofErr w:type="spellEnd"/>
            <w:r>
              <w:rPr>
                <w:sz w:val="24"/>
              </w:rPr>
              <w:t xml:space="preserve"> diethylene triamine monoacetate</w:t>
            </w:r>
          </w:p>
        </w:tc>
        <w:tc>
          <w:tcPr>
            <w:tcW w:w="4820" w:type="dxa"/>
            <w:tcBorders>
              <w:left w:val="nil"/>
            </w:tcBorders>
          </w:tcPr>
          <w:p w14:paraId="6372FAC3" w14:textId="77777777" w:rsidR="00924349" w:rsidRPr="0020084C" w:rsidRDefault="00E42F64" w:rsidP="00AC37D1">
            <w:pPr>
              <w:tabs>
                <w:tab w:val="clear" w:pos="283"/>
              </w:tabs>
              <w:ind w:right="669"/>
              <w:rPr>
                <w:color w:val="FF0000"/>
                <w:spacing w:val="3"/>
                <w:sz w:val="24"/>
              </w:rPr>
            </w:pPr>
            <w:r>
              <w:rPr>
                <w:sz w:val="24"/>
                <w:u w:val="single"/>
              </w:rPr>
              <w:t>&lt;</w:t>
            </w:r>
            <w:r>
              <w:rPr>
                <w:sz w:val="24"/>
              </w:rPr>
              <w:t xml:space="preserve"> 0.05 mg/dm</w:t>
            </w:r>
            <w:r>
              <w:rPr>
                <w:sz w:val="16"/>
              </w:rPr>
              <w:t>2</w:t>
            </w:r>
            <w:r>
              <w:t xml:space="preserve"> </w:t>
            </w:r>
            <w:r>
              <w:rPr>
                <w:sz w:val="24"/>
              </w:rPr>
              <w:t xml:space="preserve"> total of this substance in the uncoated film</w:t>
            </w:r>
          </w:p>
        </w:tc>
      </w:tr>
      <w:tr w:rsidR="009A0E26" w14:paraId="57558BB9" w14:textId="77777777" w:rsidTr="00332226">
        <w:tc>
          <w:tcPr>
            <w:tcW w:w="4536" w:type="dxa"/>
          </w:tcPr>
          <w:p w14:paraId="3846BE1D" w14:textId="77777777" w:rsidR="009A0E26" w:rsidRPr="009A0E26" w:rsidRDefault="009A0E26" w:rsidP="00AC37D1">
            <w:pPr>
              <w:numPr>
                <w:ilvl w:val="1"/>
                <w:numId w:val="14"/>
              </w:numPr>
              <w:tabs>
                <w:tab w:val="clear" w:pos="283"/>
              </w:tabs>
              <w:ind w:left="352"/>
              <w:rPr>
                <w:spacing w:val="3"/>
                <w:sz w:val="24"/>
              </w:rPr>
            </w:pPr>
            <w:r>
              <w:rPr>
                <w:sz w:val="24"/>
              </w:rPr>
              <w:t>ammonium, magnesium and potassium lauryl sulphate</w:t>
            </w:r>
          </w:p>
          <w:p w14:paraId="0CF82EDD" w14:textId="77777777" w:rsidR="009A0E26" w:rsidRPr="009A0E26" w:rsidRDefault="009A0E26" w:rsidP="009A0E26">
            <w:pPr>
              <w:numPr>
                <w:ilvl w:val="1"/>
                <w:numId w:val="14"/>
              </w:numPr>
              <w:tabs>
                <w:tab w:val="clear" w:pos="283"/>
              </w:tabs>
              <w:ind w:left="351"/>
              <w:rPr>
                <w:spacing w:val="3"/>
                <w:sz w:val="24"/>
              </w:rPr>
            </w:pPr>
            <w:r>
              <w:rPr>
                <w:sz w:val="24"/>
              </w:rPr>
              <w:t>N,N'-</w:t>
            </w:r>
            <w:proofErr w:type="spellStart"/>
            <w:r>
              <w:rPr>
                <w:sz w:val="24"/>
              </w:rPr>
              <w:t>distearoyl</w:t>
            </w:r>
            <w:proofErr w:type="spellEnd"/>
            <w:r>
              <w:rPr>
                <w:sz w:val="24"/>
              </w:rPr>
              <w:t xml:space="preserve"> diaminoethane, N,N'-dipalmitoyl diaminoethane and N,N'-dioleoyl diaminoethane</w:t>
            </w:r>
          </w:p>
          <w:p w14:paraId="282A7CF9" w14:textId="77777777" w:rsidR="009A0E26" w:rsidRPr="00924349" w:rsidRDefault="009A0E26" w:rsidP="00736722">
            <w:pPr>
              <w:numPr>
                <w:ilvl w:val="1"/>
                <w:numId w:val="14"/>
              </w:numPr>
              <w:tabs>
                <w:tab w:val="clear" w:pos="283"/>
              </w:tabs>
              <w:spacing w:after="120"/>
              <w:ind w:left="351"/>
              <w:rPr>
                <w:spacing w:val="3"/>
                <w:sz w:val="24"/>
              </w:rPr>
            </w:pPr>
            <w:r>
              <w:rPr>
                <w:sz w:val="24"/>
              </w:rPr>
              <w:t xml:space="preserve">2-heptadecyl-4,4-bis(methylene stearate) </w:t>
            </w:r>
            <w:proofErr w:type="spellStart"/>
            <w:r>
              <w:rPr>
                <w:sz w:val="24"/>
              </w:rPr>
              <w:t>oxazoline</w:t>
            </w:r>
            <w:proofErr w:type="spellEnd"/>
          </w:p>
        </w:tc>
        <w:tc>
          <w:tcPr>
            <w:tcW w:w="4820" w:type="dxa"/>
            <w:tcBorders>
              <w:left w:val="nil"/>
            </w:tcBorders>
          </w:tcPr>
          <w:p w14:paraId="01092824" w14:textId="77777777" w:rsidR="009A0E26" w:rsidRPr="00924349" w:rsidRDefault="009A0E26" w:rsidP="002B4718">
            <w:pPr>
              <w:tabs>
                <w:tab w:val="clear" w:pos="283"/>
              </w:tabs>
              <w:spacing w:before="60"/>
              <w:ind w:right="669"/>
              <w:rPr>
                <w:spacing w:val="3"/>
                <w:sz w:val="24"/>
              </w:rPr>
            </w:pPr>
          </w:p>
        </w:tc>
      </w:tr>
      <w:tr w:rsidR="009A0E26" w14:paraId="5A2B0237" w14:textId="77777777" w:rsidTr="00332226">
        <w:tc>
          <w:tcPr>
            <w:tcW w:w="4536" w:type="dxa"/>
          </w:tcPr>
          <w:p w14:paraId="07DE1D37" w14:textId="77777777" w:rsidR="009A0E26" w:rsidRPr="009A0E26" w:rsidRDefault="009A0E26" w:rsidP="00AC37D1">
            <w:pPr>
              <w:numPr>
                <w:ilvl w:val="1"/>
                <w:numId w:val="14"/>
              </w:numPr>
              <w:tabs>
                <w:tab w:val="clear" w:pos="283"/>
              </w:tabs>
              <w:ind w:left="352"/>
              <w:rPr>
                <w:spacing w:val="3"/>
                <w:sz w:val="24"/>
              </w:rPr>
            </w:pPr>
            <w:r>
              <w:rPr>
                <w:sz w:val="24"/>
              </w:rPr>
              <w:t>polyethylene-</w:t>
            </w:r>
            <w:proofErr w:type="spellStart"/>
            <w:r>
              <w:rPr>
                <w:sz w:val="24"/>
              </w:rPr>
              <w:t>aminostearamide</w:t>
            </w:r>
            <w:proofErr w:type="spellEnd"/>
            <w:r>
              <w:rPr>
                <w:sz w:val="24"/>
              </w:rPr>
              <w:t xml:space="preserve"> </w:t>
            </w:r>
            <w:proofErr w:type="spellStart"/>
            <w:r>
              <w:rPr>
                <w:sz w:val="24"/>
              </w:rPr>
              <w:t>ethylsulphate</w:t>
            </w:r>
            <w:proofErr w:type="spellEnd"/>
          </w:p>
        </w:tc>
        <w:tc>
          <w:tcPr>
            <w:tcW w:w="4820" w:type="dxa"/>
          </w:tcPr>
          <w:p w14:paraId="6F138039" w14:textId="77777777" w:rsidR="009A0E26" w:rsidRPr="00924349" w:rsidRDefault="00E42F64" w:rsidP="002B2CC3">
            <w:pPr>
              <w:tabs>
                <w:tab w:val="clear" w:pos="283"/>
              </w:tabs>
              <w:ind w:right="669"/>
              <w:rPr>
                <w:spacing w:val="3"/>
                <w:sz w:val="24"/>
              </w:rPr>
            </w:pPr>
            <w:r>
              <w:rPr>
                <w:sz w:val="24"/>
                <w:u w:val="single"/>
              </w:rPr>
              <w:t>&lt;</w:t>
            </w:r>
            <w:r>
              <w:rPr>
                <w:sz w:val="24"/>
              </w:rPr>
              <w:t xml:space="preserve"> 0.1 mg/dm</w:t>
            </w:r>
            <w:r>
              <w:rPr>
                <w:sz w:val="16"/>
              </w:rPr>
              <w:t>2</w:t>
            </w:r>
            <w:r>
              <w:t xml:space="preserve"> </w:t>
            </w:r>
            <w:r>
              <w:rPr>
                <w:sz w:val="24"/>
              </w:rPr>
              <w:t xml:space="preserve"> total of this substance in the uncoated film</w:t>
            </w:r>
          </w:p>
        </w:tc>
      </w:tr>
      <w:tr w:rsidR="004F4007" w14:paraId="13478C86" w14:textId="77777777" w:rsidTr="00332226">
        <w:tc>
          <w:tcPr>
            <w:tcW w:w="4536" w:type="dxa"/>
          </w:tcPr>
          <w:p w14:paraId="3F00ED65" w14:textId="77777777" w:rsidR="004F4007" w:rsidRDefault="004F4007" w:rsidP="00736722">
            <w:pPr>
              <w:tabs>
                <w:tab w:val="clear" w:pos="283"/>
              </w:tabs>
              <w:spacing w:before="120"/>
              <w:ind w:left="209"/>
              <w:rPr>
                <w:spacing w:val="3"/>
                <w:sz w:val="24"/>
              </w:rPr>
            </w:pPr>
            <w:r>
              <w:rPr>
                <w:sz w:val="24"/>
              </w:rPr>
              <w:t>Group 3 – Anchoring agents</w:t>
            </w:r>
          </w:p>
        </w:tc>
        <w:tc>
          <w:tcPr>
            <w:tcW w:w="4820" w:type="dxa"/>
            <w:tcBorders>
              <w:left w:val="nil"/>
            </w:tcBorders>
          </w:tcPr>
          <w:p w14:paraId="21A0075F" w14:textId="77777777" w:rsidR="004F4007" w:rsidRPr="009A0E26" w:rsidRDefault="00E42F64" w:rsidP="007344F0">
            <w:pPr>
              <w:tabs>
                <w:tab w:val="clear" w:pos="283"/>
              </w:tabs>
              <w:spacing w:before="120"/>
              <w:ind w:right="669"/>
              <w:rPr>
                <w:spacing w:val="3"/>
                <w:sz w:val="24"/>
              </w:rPr>
            </w:pPr>
            <w:r>
              <w:rPr>
                <w:sz w:val="24"/>
                <w:u w:val="single"/>
              </w:rPr>
              <w:t>&lt;</w:t>
            </w:r>
            <w:r>
              <w:rPr>
                <w:sz w:val="24"/>
              </w:rPr>
              <w:t xml:space="preserve"> 1 mg/dm</w:t>
            </w:r>
            <w:r>
              <w:rPr>
                <w:sz w:val="16"/>
              </w:rPr>
              <w:t>2</w:t>
            </w:r>
            <w:r>
              <w:rPr>
                <w:sz w:val="24"/>
              </w:rPr>
              <w:t xml:space="preserve"> total of these substances in the uncoated film</w:t>
            </w:r>
          </w:p>
        </w:tc>
      </w:tr>
      <w:tr w:rsidR="00E4364A" w14:paraId="45505E98" w14:textId="77777777" w:rsidTr="00332226">
        <w:tc>
          <w:tcPr>
            <w:tcW w:w="4536" w:type="dxa"/>
          </w:tcPr>
          <w:p w14:paraId="3AE6AF52" w14:textId="77777777" w:rsidR="00E4364A" w:rsidRDefault="00AE32D3" w:rsidP="00FA55C4">
            <w:pPr>
              <w:numPr>
                <w:ilvl w:val="1"/>
                <w:numId w:val="14"/>
              </w:numPr>
              <w:tabs>
                <w:tab w:val="clear" w:pos="283"/>
              </w:tabs>
              <w:ind w:left="352"/>
              <w:rPr>
                <w:spacing w:val="3"/>
                <w:sz w:val="24"/>
              </w:rPr>
            </w:pPr>
            <w:r>
              <w:rPr>
                <w:sz w:val="24"/>
              </w:rPr>
              <w:t>condensation products of melamine-urea-formaldehyde modified with tris(2-hydroxyethyl)amine</w:t>
            </w:r>
          </w:p>
        </w:tc>
        <w:tc>
          <w:tcPr>
            <w:tcW w:w="4820" w:type="dxa"/>
          </w:tcPr>
          <w:p w14:paraId="3EE0B0EF" w14:textId="77777777" w:rsidR="002B2CC3" w:rsidRDefault="00AE32D3" w:rsidP="002B2CC3">
            <w:pPr>
              <w:tabs>
                <w:tab w:val="clear" w:pos="283"/>
              </w:tabs>
              <w:ind w:right="669"/>
              <w:rPr>
                <w:spacing w:val="3"/>
                <w:sz w:val="24"/>
              </w:rPr>
            </w:pPr>
            <w:r>
              <w:rPr>
                <w:sz w:val="24"/>
              </w:rPr>
              <w:t xml:space="preserve">Content of free formaldehyde in the uncoated film </w:t>
            </w:r>
            <w:r>
              <w:rPr>
                <w:sz w:val="24"/>
                <w:u w:val="single"/>
              </w:rPr>
              <w:t>&lt;</w:t>
            </w:r>
            <w:r>
              <w:rPr>
                <w:sz w:val="24"/>
              </w:rPr>
              <w:t xml:space="preserve"> 0,5 mg/dm</w:t>
            </w:r>
            <w:r>
              <w:rPr>
                <w:sz w:val="16"/>
              </w:rPr>
              <w:t>2</w:t>
            </w:r>
          </w:p>
          <w:p w14:paraId="4CF099FD" w14:textId="77777777" w:rsidR="00E4364A" w:rsidRPr="00E4364A" w:rsidRDefault="00AE32D3" w:rsidP="002B2CC3">
            <w:pPr>
              <w:tabs>
                <w:tab w:val="clear" w:pos="283"/>
              </w:tabs>
              <w:ind w:right="669"/>
              <w:rPr>
                <w:spacing w:val="3"/>
                <w:sz w:val="24"/>
              </w:rPr>
            </w:pPr>
            <w:r>
              <w:rPr>
                <w:sz w:val="24"/>
              </w:rPr>
              <w:t xml:space="preserve">Content of free melamine in the uncoated film </w:t>
            </w:r>
            <w:r>
              <w:rPr>
                <w:sz w:val="24"/>
                <w:u w:val="single"/>
              </w:rPr>
              <w:t>&lt;</w:t>
            </w:r>
            <w:r>
              <w:rPr>
                <w:sz w:val="24"/>
              </w:rPr>
              <w:t xml:space="preserve"> 0.3 mg/dm</w:t>
            </w:r>
            <w:r>
              <w:rPr>
                <w:sz w:val="16"/>
              </w:rPr>
              <w:t>2</w:t>
            </w:r>
          </w:p>
        </w:tc>
      </w:tr>
      <w:tr w:rsidR="00AE32D3" w14:paraId="54DA3F0B" w14:textId="77777777" w:rsidTr="00332226">
        <w:tc>
          <w:tcPr>
            <w:tcW w:w="4536" w:type="dxa"/>
          </w:tcPr>
          <w:p w14:paraId="3749C556" w14:textId="77777777" w:rsidR="00137F42" w:rsidRPr="00137F42" w:rsidRDefault="00137F42" w:rsidP="00FA55C4">
            <w:pPr>
              <w:numPr>
                <w:ilvl w:val="1"/>
                <w:numId w:val="14"/>
              </w:numPr>
              <w:tabs>
                <w:tab w:val="clear" w:pos="283"/>
              </w:tabs>
              <w:ind w:left="352"/>
              <w:rPr>
                <w:spacing w:val="3"/>
                <w:sz w:val="24"/>
              </w:rPr>
            </w:pPr>
            <w:r>
              <w:rPr>
                <w:sz w:val="24"/>
              </w:rPr>
              <w:t>condensation products of unmodified melamine-formaldehyde, or which may be modified with one or more of the following substances:</w:t>
            </w:r>
          </w:p>
          <w:p w14:paraId="24243F19" w14:textId="77777777" w:rsidR="00137F42" w:rsidRPr="00137F42" w:rsidRDefault="00137F42" w:rsidP="00137F42">
            <w:pPr>
              <w:tabs>
                <w:tab w:val="clear" w:pos="283"/>
              </w:tabs>
              <w:ind w:left="351"/>
              <w:rPr>
                <w:spacing w:val="3"/>
                <w:sz w:val="24"/>
              </w:rPr>
            </w:pPr>
            <w:r>
              <w:rPr>
                <w:sz w:val="24"/>
              </w:rPr>
              <w:t xml:space="preserve">butanol, diethylenetriamine, ethanol, triethylenetetramine, </w:t>
            </w:r>
            <w:proofErr w:type="spellStart"/>
            <w:r>
              <w:rPr>
                <w:sz w:val="24"/>
              </w:rPr>
              <w:t>tetraethylenepentamine</w:t>
            </w:r>
            <w:proofErr w:type="spellEnd"/>
            <w:r>
              <w:rPr>
                <w:sz w:val="24"/>
              </w:rPr>
              <w:t>, tri-(2-hydroxyethyl)amine, 3,3'-</w:t>
            </w:r>
          </w:p>
          <w:p w14:paraId="1D95672B" w14:textId="77777777" w:rsidR="00156A75" w:rsidRPr="00AE32D3" w:rsidRDefault="00137F42" w:rsidP="00736722">
            <w:pPr>
              <w:tabs>
                <w:tab w:val="clear" w:pos="283"/>
              </w:tabs>
              <w:spacing w:after="120"/>
              <w:ind w:left="351"/>
              <w:rPr>
                <w:spacing w:val="3"/>
                <w:sz w:val="24"/>
              </w:rPr>
            </w:pPr>
            <w:proofErr w:type="spellStart"/>
            <w:r>
              <w:rPr>
                <w:sz w:val="24"/>
              </w:rPr>
              <w:t>diaminodipropylamine</w:t>
            </w:r>
            <w:proofErr w:type="spellEnd"/>
            <w:r>
              <w:rPr>
                <w:sz w:val="24"/>
              </w:rPr>
              <w:t xml:space="preserve">, 4,4'- </w:t>
            </w:r>
            <w:proofErr w:type="spellStart"/>
            <w:r>
              <w:rPr>
                <w:sz w:val="24"/>
              </w:rPr>
              <w:t>diaminodibutylamine</w:t>
            </w:r>
            <w:proofErr w:type="spellEnd"/>
          </w:p>
        </w:tc>
        <w:tc>
          <w:tcPr>
            <w:tcW w:w="4820" w:type="dxa"/>
            <w:tcBorders>
              <w:left w:val="nil"/>
            </w:tcBorders>
          </w:tcPr>
          <w:p w14:paraId="07A3A23C" w14:textId="77777777" w:rsidR="002B2CC3" w:rsidRDefault="00AE32D3" w:rsidP="002B2CC3">
            <w:pPr>
              <w:tabs>
                <w:tab w:val="clear" w:pos="283"/>
              </w:tabs>
              <w:ind w:right="669"/>
              <w:rPr>
                <w:spacing w:val="3"/>
                <w:sz w:val="24"/>
              </w:rPr>
            </w:pPr>
            <w:r>
              <w:rPr>
                <w:sz w:val="24"/>
              </w:rPr>
              <w:t xml:space="preserve">Content of free formaldehyde in the uncoated film </w:t>
            </w:r>
            <w:r>
              <w:rPr>
                <w:sz w:val="24"/>
                <w:u w:val="single"/>
              </w:rPr>
              <w:t>&lt;</w:t>
            </w:r>
            <w:r>
              <w:rPr>
                <w:sz w:val="24"/>
              </w:rPr>
              <w:t xml:space="preserve"> 0.5 mg/dm</w:t>
            </w:r>
            <w:r>
              <w:rPr>
                <w:sz w:val="16"/>
              </w:rPr>
              <w:t>2</w:t>
            </w:r>
            <w:r>
              <w:rPr>
                <w:sz w:val="24"/>
              </w:rPr>
              <w:t xml:space="preserve"> </w:t>
            </w:r>
          </w:p>
          <w:p w14:paraId="2B938175" w14:textId="77777777" w:rsidR="00AE32D3" w:rsidRPr="00AE32D3" w:rsidRDefault="00AE32D3" w:rsidP="002B2CC3">
            <w:pPr>
              <w:tabs>
                <w:tab w:val="clear" w:pos="283"/>
              </w:tabs>
              <w:ind w:right="669"/>
              <w:rPr>
                <w:spacing w:val="3"/>
                <w:sz w:val="24"/>
              </w:rPr>
            </w:pPr>
            <w:r>
              <w:rPr>
                <w:sz w:val="24"/>
              </w:rPr>
              <w:t xml:space="preserve">Content of free melamine in the uncoated film </w:t>
            </w:r>
            <w:r>
              <w:rPr>
                <w:sz w:val="24"/>
                <w:u w:val="single"/>
              </w:rPr>
              <w:t>&lt;</w:t>
            </w:r>
            <w:r>
              <w:rPr>
                <w:sz w:val="24"/>
              </w:rPr>
              <w:t xml:space="preserve"> 0.3 mg/dm</w:t>
            </w:r>
            <w:r>
              <w:rPr>
                <w:sz w:val="16"/>
              </w:rPr>
              <w:t>2</w:t>
            </w:r>
          </w:p>
        </w:tc>
      </w:tr>
    </w:tbl>
    <w:p w14:paraId="53B16528"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727B1010" w14:textId="77777777" w:rsidTr="00332226">
        <w:tc>
          <w:tcPr>
            <w:tcW w:w="4536" w:type="dxa"/>
            <w:tcBorders>
              <w:top w:val="single" w:sz="4" w:space="0" w:color="auto"/>
              <w:bottom w:val="single" w:sz="4" w:space="0" w:color="auto"/>
            </w:tcBorders>
            <w:shd w:val="clear" w:color="auto" w:fill="F2F2F2" w:themeFill="background1" w:themeFillShade="F2"/>
          </w:tcPr>
          <w:p w14:paraId="57829967" w14:textId="77777777" w:rsidR="00333856" w:rsidRPr="0067615F" w:rsidRDefault="00333856" w:rsidP="00046083">
            <w:pPr>
              <w:rPr>
                <w:b/>
                <w:i/>
                <w:sz w:val="24"/>
                <w:szCs w:val="24"/>
              </w:rPr>
            </w:pPr>
            <w:r>
              <w:rPr>
                <w:b/>
                <w:i/>
                <w:sz w:val="24"/>
              </w:rPr>
              <w:lastRenderedPageBreak/>
              <w:t>Name</w:t>
            </w:r>
          </w:p>
        </w:tc>
        <w:tc>
          <w:tcPr>
            <w:tcW w:w="4820" w:type="dxa"/>
            <w:tcBorders>
              <w:top w:val="single" w:sz="4" w:space="0" w:color="auto"/>
              <w:bottom w:val="single" w:sz="4" w:space="0" w:color="auto"/>
            </w:tcBorders>
            <w:shd w:val="clear" w:color="auto" w:fill="F2F2F2" w:themeFill="background1" w:themeFillShade="F2"/>
          </w:tcPr>
          <w:p w14:paraId="4843F782" w14:textId="77777777" w:rsidR="00333856" w:rsidRPr="0067615F" w:rsidRDefault="00333856" w:rsidP="00046083">
            <w:pPr>
              <w:rPr>
                <w:b/>
                <w:i/>
                <w:sz w:val="24"/>
                <w:szCs w:val="24"/>
              </w:rPr>
            </w:pPr>
            <w:r>
              <w:rPr>
                <w:b/>
                <w:i/>
                <w:sz w:val="24"/>
              </w:rPr>
              <w:t>Restrictions</w:t>
            </w:r>
          </w:p>
        </w:tc>
      </w:tr>
      <w:tr w:rsidR="00AE32D3" w14:paraId="3D6E5EFA" w14:textId="77777777" w:rsidTr="00332226">
        <w:tc>
          <w:tcPr>
            <w:tcW w:w="4536" w:type="dxa"/>
            <w:tcBorders>
              <w:top w:val="single" w:sz="4" w:space="0" w:color="auto"/>
            </w:tcBorders>
          </w:tcPr>
          <w:p w14:paraId="76242DD8" w14:textId="77777777" w:rsidR="00AE32D3" w:rsidRDefault="00156A75" w:rsidP="00736722">
            <w:pPr>
              <w:numPr>
                <w:ilvl w:val="1"/>
                <w:numId w:val="14"/>
              </w:numPr>
              <w:tabs>
                <w:tab w:val="clear" w:pos="283"/>
              </w:tabs>
              <w:spacing w:before="120"/>
              <w:ind w:left="351"/>
              <w:rPr>
                <w:spacing w:val="3"/>
                <w:sz w:val="24"/>
              </w:rPr>
            </w:pPr>
            <w:proofErr w:type="spellStart"/>
            <w:r>
              <w:rPr>
                <w:sz w:val="24"/>
              </w:rPr>
              <w:t>polyalkylene</w:t>
            </w:r>
            <w:proofErr w:type="spellEnd"/>
            <w:r>
              <w:rPr>
                <w:sz w:val="24"/>
              </w:rPr>
              <w:t xml:space="preserve"> amines, cross-linked and as </w:t>
            </w:r>
            <w:proofErr w:type="gramStart"/>
            <w:r>
              <w:rPr>
                <w:sz w:val="24"/>
              </w:rPr>
              <w:t>cations</w:t>
            </w:r>
            <w:proofErr w:type="gramEnd"/>
          </w:p>
          <w:p w14:paraId="64FFB75F" w14:textId="77777777" w:rsidR="00591E53" w:rsidRPr="00591E53" w:rsidRDefault="00591E53" w:rsidP="00591E53">
            <w:pPr>
              <w:ind w:left="776" w:hanging="425"/>
              <w:rPr>
                <w:spacing w:val="3"/>
                <w:sz w:val="24"/>
              </w:rPr>
            </w:pPr>
            <w:r>
              <w:rPr>
                <w:sz w:val="24"/>
              </w:rPr>
              <w:t xml:space="preserve">(a) </w:t>
            </w:r>
            <w:r>
              <w:rPr>
                <w:sz w:val="24"/>
              </w:rPr>
              <w:tab/>
              <w:t>polyamide-</w:t>
            </w:r>
            <w:proofErr w:type="spellStart"/>
            <w:r>
              <w:rPr>
                <w:sz w:val="24"/>
              </w:rPr>
              <w:t>epiclorhydrin</w:t>
            </w:r>
            <w:proofErr w:type="spellEnd"/>
            <w:r>
              <w:rPr>
                <w:sz w:val="24"/>
              </w:rPr>
              <w:t xml:space="preserve"> resin based on </w:t>
            </w:r>
            <w:proofErr w:type="spellStart"/>
            <w:r>
              <w:rPr>
                <w:sz w:val="24"/>
              </w:rPr>
              <w:t>diaminopropylmethylamine</w:t>
            </w:r>
            <w:proofErr w:type="spellEnd"/>
            <w:r>
              <w:rPr>
                <w:sz w:val="24"/>
              </w:rPr>
              <w:t xml:space="preserve"> and </w:t>
            </w:r>
            <w:proofErr w:type="spellStart"/>
            <w:r>
              <w:rPr>
                <w:sz w:val="24"/>
              </w:rPr>
              <w:t>epichlorhydrin</w:t>
            </w:r>
            <w:proofErr w:type="spellEnd"/>
          </w:p>
          <w:p w14:paraId="412A93C0" w14:textId="77777777" w:rsidR="00591E53" w:rsidRPr="00591E53" w:rsidRDefault="00591E53" w:rsidP="00591E53">
            <w:pPr>
              <w:ind w:left="776" w:hanging="425"/>
              <w:rPr>
                <w:spacing w:val="3"/>
                <w:sz w:val="24"/>
              </w:rPr>
            </w:pPr>
            <w:r>
              <w:rPr>
                <w:sz w:val="24"/>
              </w:rPr>
              <w:t xml:space="preserve">(b) </w:t>
            </w:r>
            <w:r>
              <w:rPr>
                <w:sz w:val="24"/>
              </w:rPr>
              <w:tab/>
              <w:t xml:space="preserve">polyamide </w:t>
            </w:r>
            <w:proofErr w:type="spellStart"/>
            <w:r>
              <w:rPr>
                <w:sz w:val="24"/>
              </w:rPr>
              <w:t>epiclorhydrin</w:t>
            </w:r>
            <w:proofErr w:type="spellEnd"/>
            <w:r>
              <w:rPr>
                <w:sz w:val="24"/>
              </w:rPr>
              <w:t xml:space="preserve"> resin based on </w:t>
            </w:r>
            <w:proofErr w:type="spellStart"/>
            <w:r>
              <w:rPr>
                <w:sz w:val="24"/>
              </w:rPr>
              <w:t>epichlorhydrin</w:t>
            </w:r>
            <w:proofErr w:type="spellEnd"/>
            <w:r>
              <w:rPr>
                <w:sz w:val="24"/>
              </w:rPr>
              <w:t>, adipic acid, caprolactam, diethylenetriamine and/or ethylene</w:t>
            </w:r>
          </w:p>
          <w:p w14:paraId="1972F73B" w14:textId="77777777" w:rsidR="00591E53" w:rsidRDefault="00591E53" w:rsidP="00591E53">
            <w:pPr>
              <w:ind w:left="776" w:hanging="425"/>
              <w:rPr>
                <w:spacing w:val="3"/>
                <w:sz w:val="24"/>
              </w:rPr>
            </w:pPr>
            <w:r>
              <w:rPr>
                <w:sz w:val="24"/>
              </w:rPr>
              <w:tab/>
              <w:t>diamine</w:t>
            </w:r>
          </w:p>
          <w:p w14:paraId="6A835B09" w14:textId="77777777" w:rsidR="00591E53" w:rsidRDefault="00591E53" w:rsidP="00591E53">
            <w:pPr>
              <w:ind w:left="776" w:hanging="425"/>
              <w:rPr>
                <w:spacing w:val="3"/>
                <w:sz w:val="24"/>
              </w:rPr>
            </w:pPr>
            <w:r>
              <w:rPr>
                <w:sz w:val="24"/>
              </w:rPr>
              <w:t xml:space="preserve">(c) </w:t>
            </w:r>
            <w:r>
              <w:rPr>
                <w:sz w:val="24"/>
              </w:rPr>
              <w:tab/>
              <w:t>polyamide-</w:t>
            </w:r>
            <w:proofErr w:type="spellStart"/>
            <w:r>
              <w:rPr>
                <w:sz w:val="24"/>
              </w:rPr>
              <w:t>epiclorhydrin</w:t>
            </w:r>
            <w:proofErr w:type="spellEnd"/>
            <w:r>
              <w:rPr>
                <w:sz w:val="24"/>
              </w:rPr>
              <w:t xml:space="preserve"> resin based on adipic acid, diethylenetriamine and </w:t>
            </w:r>
            <w:proofErr w:type="spellStart"/>
            <w:r>
              <w:rPr>
                <w:sz w:val="24"/>
              </w:rPr>
              <w:t>epichlorhydrin</w:t>
            </w:r>
            <w:proofErr w:type="spellEnd"/>
            <w:r>
              <w:rPr>
                <w:sz w:val="24"/>
              </w:rPr>
              <w:t xml:space="preserve">, or a mixture of </w:t>
            </w:r>
            <w:proofErr w:type="spellStart"/>
            <w:r>
              <w:rPr>
                <w:sz w:val="24"/>
              </w:rPr>
              <w:t>epichlorhydrin</w:t>
            </w:r>
            <w:proofErr w:type="spellEnd"/>
            <w:r>
              <w:rPr>
                <w:sz w:val="24"/>
              </w:rPr>
              <w:t xml:space="preserve"> and ammonia</w:t>
            </w:r>
          </w:p>
          <w:p w14:paraId="4C4868D9" w14:textId="77777777" w:rsidR="00591E53" w:rsidRDefault="00591E53" w:rsidP="00591E53">
            <w:pPr>
              <w:ind w:left="776" w:hanging="425"/>
              <w:rPr>
                <w:spacing w:val="4"/>
                <w:sz w:val="24"/>
              </w:rPr>
            </w:pPr>
            <w:r>
              <w:rPr>
                <w:sz w:val="24"/>
              </w:rPr>
              <w:t xml:space="preserve">(d) </w:t>
            </w:r>
            <w:r>
              <w:rPr>
                <w:sz w:val="24"/>
              </w:rPr>
              <w:tab/>
              <w:t>polyamide-polyamine-</w:t>
            </w:r>
            <w:proofErr w:type="spellStart"/>
            <w:r>
              <w:rPr>
                <w:sz w:val="24"/>
              </w:rPr>
              <w:t>epichlorhydrin</w:t>
            </w:r>
            <w:proofErr w:type="spellEnd"/>
            <w:r>
              <w:rPr>
                <w:sz w:val="24"/>
              </w:rPr>
              <w:t xml:space="preserve"> resin based on </w:t>
            </w:r>
            <w:proofErr w:type="spellStart"/>
            <w:r>
              <w:rPr>
                <w:sz w:val="24"/>
              </w:rPr>
              <w:t>epichlorhydrin</w:t>
            </w:r>
            <w:proofErr w:type="spellEnd"/>
            <w:r>
              <w:rPr>
                <w:sz w:val="24"/>
              </w:rPr>
              <w:t>, dimethyl adipate and diethylenetriamine</w:t>
            </w:r>
          </w:p>
          <w:p w14:paraId="10EB1AFC" w14:textId="77777777" w:rsidR="00591E53" w:rsidRPr="00AE32D3" w:rsidRDefault="00591E53" w:rsidP="00736722">
            <w:pPr>
              <w:spacing w:after="120"/>
              <w:ind w:left="776" w:hanging="425"/>
              <w:rPr>
                <w:spacing w:val="3"/>
                <w:sz w:val="24"/>
              </w:rPr>
            </w:pPr>
            <w:r>
              <w:rPr>
                <w:sz w:val="24"/>
              </w:rPr>
              <w:t xml:space="preserve">(e) </w:t>
            </w:r>
            <w:r>
              <w:rPr>
                <w:sz w:val="24"/>
              </w:rPr>
              <w:tab/>
              <w:t>polyamide-polyamine-</w:t>
            </w:r>
            <w:proofErr w:type="spellStart"/>
            <w:r>
              <w:rPr>
                <w:sz w:val="24"/>
              </w:rPr>
              <w:t>epichlorhydrin</w:t>
            </w:r>
            <w:proofErr w:type="spellEnd"/>
            <w:r>
              <w:rPr>
                <w:sz w:val="24"/>
              </w:rPr>
              <w:t xml:space="preserve"> resin based on </w:t>
            </w:r>
            <w:proofErr w:type="spellStart"/>
            <w:r>
              <w:rPr>
                <w:sz w:val="24"/>
              </w:rPr>
              <w:t>epichlorhydrin</w:t>
            </w:r>
            <w:proofErr w:type="spellEnd"/>
            <w:r>
              <w:rPr>
                <w:sz w:val="24"/>
              </w:rPr>
              <w:t xml:space="preserve">, adipamide and </w:t>
            </w:r>
            <w:proofErr w:type="spellStart"/>
            <w:r>
              <w:rPr>
                <w:sz w:val="24"/>
              </w:rPr>
              <w:t>diaminopropylmethylamine</w:t>
            </w:r>
            <w:proofErr w:type="spellEnd"/>
          </w:p>
        </w:tc>
        <w:tc>
          <w:tcPr>
            <w:tcW w:w="4820" w:type="dxa"/>
            <w:tcBorders>
              <w:top w:val="single" w:sz="4" w:space="0" w:color="auto"/>
              <w:left w:val="nil"/>
            </w:tcBorders>
          </w:tcPr>
          <w:p w14:paraId="2676FA55" w14:textId="77777777" w:rsidR="00AE32D3" w:rsidRPr="00AE32D3" w:rsidRDefault="00AE32D3" w:rsidP="00AE32D3">
            <w:pPr>
              <w:tabs>
                <w:tab w:val="clear" w:pos="283"/>
              </w:tabs>
              <w:spacing w:before="60"/>
              <w:ind w:right="669"/>
              <w:rPr>
                <w:spacing w:val="3"/>
                <w:sz w:val="24"/>
              </w:rPr>
            </w:pPr>
          </w:p>
        </w:tc>
      </w:tr>
      <w:tr w:rsidR="00591E53" w14:paraId="0E0C4CD6" w14:textId="77777777" w:rsidTr="00332226">
        <w:tc>
          <w:tcPr>
            <w:tcW w:w="4536" w:type="dxa"/>
          </w:tcPr>
          <w:p w14:paraId="4E3E7D54" w14:textId="77777777" w:rsidR="00591E53" w:rsidRDefault="00591E53" w:rsidP="00D45176">
            <w:pPr>
              <w:numPr>
                <w:ilvl w:val="1"/>
                <w:numId w:val="14"/>
              </w:numPr>
              <w:tabs>
                <w:tab w:val="clear" w:pos="283"/>
              </w:tabs>
              <w:ind w:left="352"/>
              <w:rPr>
                <w:spacing w:val="4"/>
                <w:sz w:val="24"/>
              </w:rPr>
            </w:pPr>
            <w:proofErr w:type="spellStart"/>
            <w:r>
              <w:rPr>
                <w:sz w:val="24"/>
              </w:rPr>
              <w:t>polyethyleneamines</w:t>
            </w:r>
            <w:proofErr w:type="spellEnd"/>
            <w:r>
              <w:rPr>
                <w:sz w:val="24"/>
              </w:rPr>
              <w:t xml:space="preserve"> and polyethyleneimines</w:t>
            </w:r>
          </w:p>
        </w:tc>
        <w:tc>
          <w:tcPr>
            <w:tcW w:w="4820" w:type="dxa"/>
            <w:tcBorders>
              <w:left w:val="nil"/>
            </w:tcBorders>
          </w:tcPr>
          <w:p w14:paraId="4E5AD78E" w14:textId="77777777" w:rsidR="00591E53" w:rsidRPr="00AE32D3" w:rsidRDefault="00E42F64" w:rsidP="002B2CC3">
            <w:pPr>
              <w:tabs>
                <w:tab w:val="clear" w:pos="283"/>
              </w:tabs>
              <w:ind w:right="669"/>
              <w:rPr>
                <w:spacing w:val="3"/>
                <w:sz w:val="24"/>
              </w:rPr>
            </w:pPr>
            <w:r>
              <w:rPr>
                <w:sz w:val="24"/>
                <w:u w:val="single"/>
              </w:rPr>
              <w:t>&lt;</w:t>
            </w:r>
            <w:r>
              <w:rPr>
                <w:sz w:val="24"/>
              </w:rPr>
              <w:t xml:space="preserve"> 0.75 mg/dm</w:t>
            </w:r>
            <w:r>
              <w:rPr>
                <w:sz w:val="16"/>
              </w:rPr>
              <w:t>2</w:t>
            </w:r>
            <w:r>
              <w:rPr>
                <w:sz w:val="24"/>
              </w:rPr>
              <w:t xml:space="preserve"> total of these substances in the uncoated film </w:t>
            </w:r>
          </w:p>
        </w:tc>
      </w:tr>
      <w:tr w:rsidR="00591E53" w14:paraId="67BF2E22" w14:textId="77777777" w:rsidTr="00332226">
        <w:tc>
          <w:tcPr>
            <w:tcW w:w="4536" w:type="dxa"/>
          </w:tcPr>
          <w:p w14:paraId="08EC76F3" w14:textId="77777777" w:rsidR="00591E53" w:rsidRPr="00591E53" w:rsidRDefault="00591E53" w:rsidP="00D45176">
            <w:pPr>
              <w:numPr>
                <w:ilvl w:val="1"/>
                <w:numId w:val="14"/>
              </w:numPr>
              <w:tabs>
                <w:tab w:val="clear" w:pos="283"/>
              </w:tabs>
              <w:ind w:left="352"/>
              <w:rPr>
                <w:spacing w:val="4"/>
                <w:sz w:val="24"/>
              </w:rPr>
            </w:pPr>
            <w:r>
              <w:rPr>
                <w:sz w:val="24"/>
              </w:rPr>
              <w:t xml:space="preserve">condensation product of unmodified urea-formaldehyde, or which can be modified with one or more of the following substances: </w:t>
            </w:r>
            <w:proofErr w:type="spellStart"/>
            <w:r>
              <w:rPr>
                <w:sz w:val="24"/>
              </w:rPr>
              <w:t>aminomethylsulphonic</w:t>
            </w:r>
            <w:proofErr w:type="spellEnd"/>
            <w:r>
              <w:rPr>
                <w:sz w:val="24"/>
              </w:rPr>
              <w:t xml:space="preserve"> acid, </w:t>
            </w:r>
            <w:proofErr w:type="spellStart"/>
            <w:r>
              <w:rPr>
                <w:sz w:val="24"/>
              </w:rPr>
              <w:t>sulphanilic</w:t>
            </w:r>
            <w:proofErr w:type="spellEnd"/>
            <w:r>
              <w:rPr>
                <w:sz w:val="24"/>
              </w:rPr>
              <w:t xml:space="preserve"> acid, butanol, </w:t>
            </w:r>
            <w:proofErr w:type="spellStart"/>
            <w:r>
              <w:rPr>
                <w:sz w:val="24"/>
              </w:rPr>
              <w:t>diaminobutane</w:t>
            </w:r>
            <w:proofErr w:type="spellEnd"/>
            <w:r>
              <w:rPr>
                <w:sz w:val="24"/>
              </w:rPr>
              <w:t xml:space="preserve">, </w:t>
            </w:r>
            <w:proofErr w:type="spellStart"/>
            <w:r>
              <w:rPr>
                <w:sz w:val="24"/>
              </w:rPr>
              <w:t>diaminodiethylamine</w:t>
            </w:r>
            <w:proofErr w:type="spellEnd"/>
            <w:r>
              <w:rPr>
                <w:sz w:val="24"/>
              </w:rPr>
              <w:t xml:space="preserve">, </w:t>
            </w:r>
            <w:proofErr w:type="spellStart"/>
            <w:r>
              <w:rPr>
                <w:sz w:val="24"/>
              </w:rPr>
              <w:t>diaminodipropylamine</w:t>
            </w:r>
            <w:proofErr w:type="spellEnd"/>
            <w:r>
              <w:rPr>
                <w:sz w:val="24"/>
              </w:rPr>
              <w:t xml:space="preserve">, </w:t>
            </w:r>
            <w:proofErr w:type="spellStart"/>
            <w:r>
              <w:rPr>
                <w:sz w:val="24"/>
              </w:rPr>
              <w:t>diaminopropane</w:t>
            </w:r>
            <w:proofErr w:type="spellEnd"/>
            <w:r>
              <w:rPr>
                <w:sz w:val="24"/>
              </w:rPr>
              <w:t xml:space="preserve">, diethylenetriamine, ethanol, guanidine, methanol, </w:t>
            </w:r>
            <w:proofErr w:type="spellStart"/>
            <w:r>
              <w:rPr>
                <w:sz w:val="24"/>
              </w:rPr>
              <w:t>tetraethylenepentamine</w:t>
            </w:r>
            <w:proofErr w:type="spellEnd"/>
            <w:r>
              <w:rPr>
                <w:sz w:val="24"/>
              </w:rPr>
              <w:t>, triethylenetetramine, sodium sulphite</w:t>
            </w:r>
          </w:p>
        </w:tc>
        <w:tc>
          <w:tcPr>
            <w:tcW w:w="4820" w:type="dxa"/>
          </w:tcPr>
          <w:p w14:paraId="729C0D82" w14:textId="77777777" w:rsidR="00591E53" w:rsidRPr="00591E53" w:rsidRDefault="00591E53" w:rsidP="00D45176">
            <w:pPr>
              <w:tabs>
                <w:tab w:val="clear" w:pos="283"/>
              </w:tabs>
              <w:ind w:right="669"/>
              <w:rPr>
                <w:spacing w:val="3"/>
                <w:sz w:val="24"/>
              </w:rPr>
            </w:pPr>
            <w:r>
              <w:rPr>
                <w:sz w:val="24"/>
              </w:rPr>
              <w:t xml:space="preserve">Content of free formaldehyde in the uncoated film </w:t>
            </w:r>
            <w:r>
              <w:rPr>
                <w:sz w:val="24"/>
                <w:u w:val="single"/>
              </w:rPr>
              <w:t>&lt;</w:t>
            </w:r>
            <w:r>
              <w:rPr>
                <w:sz w:val="24"/>
              </w:rPr>
              <w:t xml:space="preserve"> 0.5 mg/dm</w:t>
            </w:r>
            <w:r>
              <w:rPr>
                <w:sz w:val="16"/>
              </w:rPr>
              <w:t>2</w:t>
            </w:r>
          </w:p>
        </w:tc>
      </w:tr>
      <w:tr w:rsidR="00AC2B09" w14:paraId="75C54A9B" w14:textId="77777777" w:rsidTr="00332226">
        <w:tc>
          <w:tcPr>
            <w:tcW w:w="4536" w:type="dxa"/>
          </w:tcPr>
          <w:p w14:paraId="2C59BC93" w14:textId="77777777" w:rsidR="00AC2B09" w:rsidRPr="00591E53" w:rsidRDefault="00AC2B09" w:rsidP="00C52082">
            <w:pPr>
              <w:tabs>
                <w:tab w:val="clear" w:pos="283"/>
              </w:tabs>
              <w:spacing w:before="120"/>
              <w:ind w:left="209"/>
              <w:rPr>
                <w:spacing w:val="4"/>
                <w:sz w:val="24"/>
              </w:rPr>
            </w:pPr>
            <w:r>
              <w:rPr>
                <w:sz w:val="24"/>
              </w:rPr>
              <w:t>Group 4</w:t>
            </w:r>
          </w:p>
        </w:tc>
        <w:tc>
          <w:tcPr>
            <w:tcW w:w="4820" w:type="dxa"/>
            <w:tcBorders>
              <w:left w:val="nil"/>
            </w:tcBorders>
          </w:tcPr>
          <w:p w14:paraId="09A40E4D" w14:textId="77777777" w:rsidR="00AC2B09" w:rsidRPr="00591E53" w:rsidRDefault="00E42F64" w:rsidP="001F7880">
            <w:pPr>
              <w:tabs>
                <w:tab w:val="clear" w:pos="283"/>
              </w:tabs>
              <w:spacing w:before="120"/>
              <w:ind w:right="669"/>
              <w:rPr>
                <w:spacing w:val="3"/>
                <w:sz w:val="24"/>
              </w:rPr>
            </w:pPr>
            <w:r>
              <w:rPr>
                <w:sz w:val="24"/>
                <w:u w:val="single"/>
              </w:rPr>
              <w:t>&lt;</w:t>
            </w:r>
            <w:r>
              <w:rPr>
                <w:sz w:val="24"/>
              </w:rPr>
              <w:t xml:space="preserve"> 0.01 mg/dm</w:t>
            </w:r>
            <w:r>
              <w:rPr>
                <w:sz w:val="16"/>
              </w:rPr>
              <w:t>2</w:t>
            </w:r>
            <w:r>
              <w:rPr>
                <w:sz w:val="24"/>
              </w:rPr>
              <w:t xml:space="preserve"> total of these substances in the uncoated film</w:t>
            </w:r>
          </w:p>
        </w:tc>
      </w:tr>
      <w:tr w:rsidR="00AC2B09" w14:paraId="5A59D395" w14:textId="77777777" w:rsidTr="00332226">
        <w:tc>
          <w:tcPr>
            <w:tcW w:w="4536" w:type="dxa"/>
          </w:tcPr>
          <w:p w14:paraId="2CCC03B6" w14:textId="77777777" w:rsidR="00AC2B09" w:rsidRPr="00AC2B09" w:rsidRDefault="00AC2B09" w:rsidP="001F7880">
            <w:pPr>
              <w:numPr>
                <w:ilvl w:val="1"/>
                <w:numId w:val="14"/>
              </w:numPr>
              <w:tabs>
                <w:tab w:val="clear" w:pos="283"/>
              </w:tabs>
              <w:ind w:left="352"/>
              <w:rPr>
                <w:spacing w:val="3"/>
                <w:sz w:val="24"/>
              </w:rPr>
            </w:pPr>
            <w:r>
              <w:rPr>
                <w:sz w:val="24"/>
              </w:rPr>
              <w:t>products from reaction between amines of edible oils and polyethylene oxide</w:t>
            </w:r>
          </w:p>
          <w:p w14:paraId="29B72A12" w14:textId="77777777" w:rsidR="00AC2B09" w:rsidRDefault="00AC2B09" w:rsidP="00AC2B09">
            <w:pPr>
              <w:numPr>
                <w:ilvl w:val="1"/>
                <w:numId w:val="14"/>
              </w:numPr>
              <w:tabs>
                <w:tab w:val="clear" w:pos="283"/>
              </w:tabs>
              <w:ind w:left="351"/>
              <w:rPr>
                <w:spacing w:val="3"/>
                <w:sz w:val="24"/>
              </w:rPr>
            </w:pPr>
            <w:proofErr w:type="spellStart"/>
            <w:r>
              <w:rPr>
                <w:sz w:val="24"/>
              </w:rPr>
              <w:t>monoethanolamine</w:t>
            </w:r>
            <w:proofErr w:type="spellEnd"/>
            <w:r>
              <w:rPr>
                <w:sz w:val="24"/>
              </w:rPr>
              <w:t xml:space="preserve"> lauryl sulphate</w:t>
            </w:r>
          </w:p>
          <w:p w14:paraId="72D5BCEB" w14:textId="77777777" w:rsidR="00AC2B09" w:rsidRDefault="00AC2B09" w:rsidP="00AC2B09">
            <w:pPr>
              <w:tabs>
                <w:tab w:val="clear" w:pos="283"/>
              </w:tabs>
              <w:ind w:left="351"/>
              <w:rPr>
                <w:spacing w:val="3"/>
                <w:sz w:val="24"/>
              </w:rPr>
            </w:pPr>
          </w:p>
        </w:tc>
        <w:tc>
          <w:tcPr>
            <w:tcW w:w="4820" w:type="dxa"/>
            <w:tcBorders>
              <w:left w:val="nil"/>
            </w:tcBorders>
          </w:tcPr>
          <w:p w14:paraId="0CBD6F0C" w14:textId="77777777" w:rsidR="00AC2B09" w:rsidRPr="00AC2B09" w:rsidRDefault="00AC2B09" w:rsidP="00591E53">
            <w:pPr>
              <w:tabs>
                <w:tab w:val="clear" w:pos="283"/>
              </w:tabs>
              <w:spacing w:before="60"/>
              <w:ind w:right="669"/>
              <w:rPr>
                <w:spacing w:val="3"/>
                <w:sz w:val="24"/>
              </w:rPr>
            </w:pPr>
          </w:p>
        </w:tc>
      </w:tr>
    </w:tbl>
    <w:p w14:paraId="4316EC1F" w14:textId="77777777" w:rsidR="00AC2B09" w:rsidRDefault="00AC2B09" w:rsidP="0067615F"/>
    <w:p w14:paraId="616D37CD" w14:textId="77777777" w:rsidR="00AC2B09" w:rsidRDefault="00AC2B09">
      <w:pPr>
        <w:tabs>
          <w:tab w:val="clear" w:pos="283"/>
        </w:tabs>
      </w:pPr>
      <w:r>
        <w:br w:type="page"/>
      </w:r>
    </w:p>
    <w:p w14:paraId="3602ABCF" w14:textId="77777777" w:rsidR="0067615F" w:rsidRDefault="00AC2B09" w:rsidP="00AC2B09">
      <w:pPr>
        <w:pStyle w:val="Heading1"/>
      </w:pPr>
      <w:r>
        <w:lastRenderedPageBreak/>
        <w:t>Section 2</w:t>
      </w:r>
    </w:p>
    <w:p w14:paraId="1F85F31A" w14:textId="77777777" w:rsidR="00AC2B09" w:rsidRDefault="00AC2B09" w:rsidP="00AC2B09">
      <w:pPr>
        <w:pStyle w:val="Heading2"/>
      </w:pPr>
      <w:r>
        <w:t xml:space="preserve">Coated regenerated cellulose </w:t>
      </w:r>
      <w:proofErr w:type="gramStart"/>
      <w:r>
        <w:t>film</w:t>
      </w:r>
      <w:proofErr w:type="gramEnd"/>
    </w:p>
    <w:p w14:paraId="70CBEA2F" w14:textId="77777777" w:rsidR="00AC2B09" w:rsidRPr="00AC2B09" w:rsidRDefault="00BE4725" w:rsidP="00AC2B09">
      <w:r>
        <w:tab/>
      </w:r>
    </w:p>
    <w:tbl>
      <w:tblPr>
        <w:tblStyle w:val="TableGrid"/>
        <w:tblW w:w="9356" w:type="dxa"/>
        <w:tblLook w:val="04A0" w:firstRow="1" w:lastRow="0" w:firstColumn="1" w:lastColumn="0" w:noHBand="0" w:noVBand="1"/>
      </w:tblPr>
      <w:tblGrid>
        <w:gridCol w:w="4536"/>
        <w:gridCol w:w="4820"/>
      </w:tblGrid>
      <w:tr w:rsidR="00AC2B09" w:rsidRPr="0067615F" w14:paraId="3476C6DC" w14:textId="77777777" w:rsidTr="00BE4725">
        <w:tc>
          <w:tcPr>
            <w:tcW w:w="4536" w:type="dxa"/>
            <w:tcBorders>
              <w:top w:val="single" w:sz="4" w:space="0" w:color="auto"/>
              <w:bottom w:val="single" w:sz="4" w:space="0" w:color="auto"/>
            </w:tcBorders>
            <w:shd w:val="clear" w:color="auto" w:fill="F2F2F2" w:themeFill="background1" w:themeFillShade="F2"/>
          </w:tcPr>
          <w:p w14:paraId="59E400B0" w14:textId="77777777" w:rsidR="00AC2B09" w:rsidRPr="0067615F" w:rsidRDefault="00AC2B09" w:rsidP="00046083">
            <w:pPr>
              <w:rPr>
                <w:b/>
                <w:i/>
                <w:sz w:val="24"/>
                <w:szCs w:val="24"/>
              </w:rPr>
            </w:pPr>
            <w:r>
              <w:rPr>
                <w:b/>
                <w:i/>
                <w:sz w:val="24"/>
              </w:rPr>
              <w:t>Name</w:t>
            </w:r>
          </w:p>
        </w:tc>
        <w:tc>
          <w:tcPr>
            <w:tcW w:w="4820" w:type="dxa"/>
            <w:tcBorders>
              <w:top w:val="single" w:sz="4" w:space="0" w:color="auto"/>
              <w:bottom w:val="single" w:sz="4" w:space="0" w:color="auto"/>
            </w:tcBorders>
            <w:shd w:val="clear" w:color="auto" w:fill="F2F2F2" w:themeFill="background1" w:themeFillShade="F2"/>
          </w:tcPr>
          <w:p w14:paraId="1AFB4445" w14:textId="77777777" w:rsidR="00AC2B09" w:rsidRPr="0067615F" w:rsidRDefault="00AC2B09" w:rsidP="00046083">
            <w:pPr>
              <w:rPr>
                <w:b/>
                <w:i/>
                <w:sz w:val="24"/>
                <w:szCs w:val="24"/>
              </w:rPr>
            </w:pPr>
            <w:r>
              <w:rPr>
                <w:b/>
                <w:i/>
                <w:sz w:val="24"/>
              </w:rPr>
              <w:t>Restrictions</w:t>
            </w:r>
          </w:p>
        </w:tc>
      </w:tr>
      <w:tr w:rsidR="00AC2B09" w14:paraId="200352D3" w14:textId="77777777" w:rsidTr="00BE4725">
        <w:tc>
          <w:tcPr>
            <w:tcW w:w="4536" w:type="dxa"/>
            <w:tcBorders>
              <w:top w:val="single" w:sz="4" w:space="0" w:color="auto"/>
            </w:tcBorders>
          </w:tcPr>
          <w:p w14:paraId="4BB7BDD0" w14:textId="77777777" w:rsidR="00AC2B09" w:rsidRDefault="00AC2B09" w:rsidP="00046083"/>
        </w:tc>
        <w:tc>
          <w:tcPr>
            <w:tcW w:w="4820" w:type="dxa"/>
            <w:tcBorders>
              <w:top w:val="single" w:sz="4" w:space="0" w:color="auto"/>
            </w:tcBorders>
          </w:tcPr>
          <w:p w14:paraId="62F9B0DF" w14:textId="77777777" w:rsidR="00AC2B09" w:rsidRDefault="00AC2B09" w:rsidP="00046083"/>
        </w:tc>
      </w:tr>
      <w:tr w:rsidR="00BE4725" w:rsidRPr="00BE4725" w14:paraId="6672E4F6" w14:textId="77777777" w:rsidTr="00BE4725">
        <w:tc>
          <w:tcPr>
            <w:tcW w:w="4536" w:type="dxa"/>
          </w:tcPr>
          <w:p w14:paraId="3A8D2D23" w14:textId="77777777" w:rsidR="00BE4725" w:rsidRPr="00BE4725" w:rsidRDefault="00BE4725" w:rsidP="00BE4725">
            <w:pPr>
              <w:tabs>
                <w:tab w:val="clear" w:pos="283"/>
              </w:tabs>
              <w:ind w:left="351" w:hanging="351"/>
              <w:rPr>
                <w:b/>
                <w:sz w:val="24"/>
                <w:szCs w:val="24"/>
              </w:rPr>
            </w:pPr>
            <w:r>
              <w:rPr>
                <w:b/>
                <w:sz w:val="24"/>
              </w:rPr>
              <w:t>A.</w:t>
            </w:r>
            <w:r>
              <w:rPr>
                <w:b/>
                <w:sz w:val="24"/>
              </w:rPr>
              <w:tab/>
              <w:t>Regenerated cellulose</w:t>
            </w:r>
          </w:p>
        </w:tc>
        <w:tc>
          <w:tcPr>
            <w:tcW w:w="4820" w:type="dxa"/>
          </w:tcPr>
          <w:p w14:paraId="5509724D" w14:textId="77777777" w:rsidR="00BE4725" w:rsidRPr="00BE4725" w:rsidRDefault="00BE4725" w:rsidP="00046083">
            <w:pPr>
              <w:rPr>
                <w:sz w:val="24"/>
                <w:szCs w:val="24"/>
              </w:rPr>
            </w:pPr>
            <w:r>
              <w:rPr>
                <w:sz w:val="24"/>
              </w:rPr>
              <w:t>See Section 1</w:t>
            </w:r>
          </w:p>
        </w:tc>
      </w:tr>
      <w:tr w:rsidR="00BE4725" w:rsidRPr="00BE4725" w14:paraId="64C28F51" w14:textId="77777777" w:rsidTr="00BE4725">
        <w:tc>
          <w:tcPr>
            <w:tcW w:w="4536" w:type="dxa"/>
          </w:tcPr>
          <w:p w14:paraId="60C6AE45" w14:textId="77777777" w:rsidR="00BE4725" w:rsidRPr="00BE4725" w:rsidRDefault="00BE4725" w:rsidP="00046083">
            <w:pPr>
              <w:rPr>
                <w:sz w:val="24"/>
                <w:szCs w:val="24"/>
              </w:rPr>
            </w:pPr>
          </w:p>
        </w:tc>
        <w:tc>
          <w:tcPr>
            <w:tcW w:w="4820" w:type="dxa"/>
          </w:tcPr>
          <w:p w14:paraId="41188567" w14:textId="77777777" w:rsidR="00BE4725" w:rsidRPr="00BE4725" w:rsidRDefault="00BE4725" w:rsidP="00046083">
            <w:pPr>
              <w:rPr>
                <w:sz w:val="24"/>
                <w:szCs w:val="24"/>
              </w:rPr>
            </w:pPr>
          </w:p>
        </w:tc>
      </w:tr>
      <w:tr w:rsidR="00BE4725" w:rsidRPr="00BE4725" w14:paraId="315E1149" w14:textId="77777777" w:rsidTr="00BE4725">
        <w:tc>
          <w:tcPr>
            <w:tcW w:w="4536" w:type="dxa"/>
          </w:tcPr>
          <w:p w14:paraId="1700FA88" w14:textId="77777777" w:rsidR="00BE4725" w:rsidRPr="00BE4725" w:rsidRDefault="00BE4725" w:rsidP="00BE4725">
            <w:pPr>
              <w:tabs>
                <w:tab w:val="clear" w:pos="283"/>
              </w:tabs>
              <w:ind w:left="351" w:hanging="351"/>
              <w:rPr>
                <w:b/>
                <w:sz w:val="24"/>
                <w:szCs w:val="24"/>
              </w:rPr>
            </w:pPr>
            <w:r>
              <w:rPr>
                <w:b/>
                <w:sz w:val="24"/>
              </w:rPr>
              <w:t xml:space="preserve">B. </w:t>
            </w:r>
            <w:r>
              <w:rPr>
                <w:b/>
                <w:sz w:val="24"/>
              </w:rPr>
              <w:tab/>
              <w:t>Additives</w:t>
            </w:r>
          </w:p>
        </w:tc>
        <w:tc>
          <w:tcPr>
            <w:tcW w:w="4820" w:type="dxa"/>
          </w:tcPr>
          <w:p w14:paraId="1B9800A9" w14:textId="77777777" w:rsidR="00BE4725" w:rsidRPr="00BE4725" w:rsidRDefault="00BE4725" w:rsidP="00046083">
            <w:pPr>
              <w:rPr>
                <w:sz w:val="24"/>
                <w:szCs w:val="24"/>
              </w:rPr>
            </w:pPr>
            <w:r>
              <w:rPr>
                <w:sz w:val="24"/>
              </w:rPr>
              <w:t>See Section 1</w:t>
            </w:r>
          </w:p>
        </w:tc>
      </w:tr>
      <w:tr w:rsidR="00BE4725" w:rsidRPr="00BE4725" w14:paraId="2A9E2225" w14:textId="77777777" w:rsidTr="00BE4725">
        <w:tc>
          <w:tcPr>
            <w:tcW w:w="4536" w:type="dxa"/>
          </w:tcPr>
          <w:p w14:paraId="00C9F8B6" w14:textId="77777777" w:rsidR="00BE4725" w:rsidRDefault="00BE4725" w:rsidP="00046083">
            <w:pPr>
              <w:rPr>
                <w:sz w:val="24"/>
                <w:szCs w:val="24"/>
              </w:rPr>
            </w:pPr>
          </w:p>
        </w:tc>
        <w:tc>
          <w:tcPr>
            <w:tcW w:w="4820" w:type="dxa"/>
          </w:tcPr>
          <w:p w14:paraId="5F5713C4" w14:textId="77777777" w:rsidR="00BE4725" w:rsidRDefault="00BE4725" w:rsidP="00046083">
            <w:pPr>
              <w:rPr>
                <w:sz w:val="24"/>
                <w:szCs w:val="24"/>
              </w:rPr>
            </w:pPr>
          </w:p>
        </w:tc>
      </w:tr>
      <w:tr w:rsidR="00BE4725" w:rsidRPr="00BE4725" w14:paraId="65CB82C3" w14:textId="77777777" w:rsidTr="00BE4725">
        <w:tc>
          <w:tcPr>
            <w:tcW w:w="4536" w:type="dxa"/>
          </w:tcPr>
          <w:p w14:paraId="0F909F84" w14:textId="77777777" w:rsidR="00BE4725" w:rsidRPr="00BE4725" w:rsidRDefault="00BE4725" w:rsidP="00BE4725">
            <w:pPr>
              <w:tabs>
                <w:tab w:val="clear" w:pos="283"/>
              </w:tabs>
              <w:ind w:left="351" w:hanging="351"/>
              <w:rPr>
                <w:b/>
                <w:sz w:val="24"/>
                <w:szCs w:val="24"/>
              </w:rPr>
            </w:pPr>
            <w:r>
              <w:rPr>
                <w:b/>
                <w:sz w:val="24"/>
              </w:rPr>
              <w:t xml:space="preserve">C. </w:t>
            </w:r>
            <w:r>
              <w:rPr>
                <w:b/>
                <w:sz w:val="24"/>
              </w:rPr>
              <w:tab/>
              <w:t>Coating</w:t>
            </w:r>
          </w:p>
        </w:tc>
        <w:tc>
          <w:tcPr>
            <w:tcW w:w="4820" w:type="dxa"/>
          </w:tcPr>
          <w:p w14:paraId="3A4435AA" w14:textId="2EA25FE3" w:rsidR="00BE4725" w:rsidRDefault="00B452D4" w:rsidP="00046083">
            <w:pPr>
              <w:rPr>
                <w:sz w:val="24"/>
                <w:szCs w:val="24"/>
              </w:rPr>
            </w:pPr>
            <w:r>
              <w:rPr>
                <w:rFonts w:cstheme="minorHAnsi"/>
                <w:sz w:val="24"/>
              </w:rPr>
              <w:t>≤</w:t>
            </w:r>
            <w:r w:rsidRPr="00B452D4">
              <w:rPr>
                <w:sz w:val="24"/>
                <w:lang w:val="en-US"/>
              </w:rPr>
              <w:t xml:space="preserve"> </w:t>
            </w:r>
            <w:r w:rsidR="00BE4725">
              <w:rPr>
                <w:sz w:val="24"/>
              </w:rPr>
              <w:t>50 mg/dm</w:t>
            </w:r>
            <w:r w:rsidR="00BE4725">
              <w:rPr>
                <w:sz w:val="16"/>
              </w:rPr>
              <w:t>2</w:t>
            </w:r>
            <w:r w:rsidR="00BE4725">
              <w:rPr>
                <w:sz w:val="24"/>
              </w:rPr>
              <w:t xml:space="preserve"> in the coating on the side in contact with food</w:t>
            </w:r>
          </w:p>
        </w:tc>
      </w:tr>
      <w:tr w:rsidR="00BE4725" w:rsidRPr="00BE4725" w14:paraId="74671A54" w14:textId="77777777" w:rsidTr="00BE4725">
        <w:tc>
          <w:tcPr>
            <w:tcW w:w="4536" w:type="dxa"/>
          </w:tcPr>
          <w:p w14:paraId="4B646208" w14:textId="77777777" w:rsidR="00BE4725" w:rsidRPr="00BE4725" w:rsidRDefault="00BE4725" w:rsidP="00BE4725">
            <w:pPr>
              <w:tabs>
                <w:tab w:val="clear" w:pos="283"/>
              </w:tabs>
              <w:ind w:left="351" w:hanging="351"/>
              <w:rPr>
                <w:b/>
                <w:sz w:val="24"/>
                <w:szCs w:val="24"/>
              </w:rPr>
            </w:pPr>
          </w:p>
        </w:tc>
        <w:tc>
          <w:tcPr>
            <w:tcW w:w="4820" w:type="dxa"/>
          </w:tcPr>
          <w:p w14:paraId="6511BC06" w14:textId="77777777" w:rsidR="00BE4725" w:rsidRDefault="00BE4725" w:rsidP="00046083">
            <w:pPr>
              <w:rPr>
                <w:sz w:val="24"/>
                <w:u w:val="single"/>
              </w:rPr>
            </w:pPr>
          </w:p>
        </w:tc>
      </w:tr>
      <w:tr w:rsidR="00BE4725" w:rsidRPr="00BE4725" w14:paraId="37A6164C" w14:textId="77777777" w:rsidTr="00BE4725">
        <w:tc>
          <w:tcPr>
            <w:tcW w:w="4536" w:type="dxa"/>
          </w:tcPr>
          <w:p w14:paraId="3269F4CA" w14:textId="77777777" w:rsidR="00BE4725" w:rsidRPr="00BE4725" w:rsidRDefault="00BE4725" w:rsidP="00BE4725">
            <w:pPr>
              <w:tabs>
                <w:tab w:val="clear" w:pos="283"/>
              </w:tabs>
              <w:ind w:left="634" w:hanging="425"/>
              <w:rPr>
                <w:sz w:val="24"/>
                <w:szCs w:val="24"/>
              </w:rPr>
            </w:pPr>
            <w:r>
              <w:rPr>
                <w:sz w:val="24"/>
              </w:rPr>
              <w:t xml:space="preserve">C1. </w:t>
            </w:r>
            <w:r>
              <w:rPr>
                <w:sz w:val="24"/>
              </w:rPr>
              <w:tab/>
            </w:r>
            <w:r>
              <w:rPr>
                <w:i/>
                <w:sz w:val="24"/>
              </w:rPr>
              <w:t>Polymers</w:t>
            </w:r>
          </w:p>
        </w:tc>
        <w:tc>
          <w:tcPr>
            <w:tcW w:w="4820" w:type="dxa"/>
          </w:tcPr>
          <w:p w14:paraId="25E0AEFE" w14:textId="77777777" w:rsidR="00BE4725" w:rsidRDefault="00E42F64" w:rsidP="00046083">
            <w:pPr>
              <w:rPr>
                <w:sz w:val="24"/>
                <w:u w:val="single"/>
              </w:rPr>
            </w:pPr>
            <w:r>
              <w:rPr>
                <w:sz w:val="24"/>
                <w:u w:val="single"/>
              </w:rPr>
              <w:t>&lt;</w:t>
            </w:r>
            <w:r>
              <w:rPr>
                <w:sz w:val="24"/>
              </w:rPr>
              <w:t xml:space="preserve"> 50 mg/dm</w:t>
            </w:r>
            <w:r>
              <w:rPr>
                <w:sz w:val="16"/>
              </w:rPr>
              <w:t>2</w:t>
            </w:r>
            <w:r>
              <w:rPr>
                <w:sz w:val="24"/>
              </w:rPr>
              <w:t xml:space="preserve"> total of these substances in the coating on the side in contact with food</w:t>
            </w:r>
          </w:p>
        </w:tc>
      </w:tr>
      <w:tr w:rsidR="00BE4725" w:rsidRPr="00BE4725" w14:paraId="595C79C1" w14:textId="77777777" w:rsidTr="00332226">
        <w:tc>
          <w:tcPr>
            <w:tcW w:w="4536" w:type="dxa"/>
          </w:tcPr>
          <w:p w14:paraId="79B23B25" w14:textId="77777777" w:rsidR="00BE4725" w:rsidRPr="00BE4725" w:rsidRDefault="00BE4725" w:rsidP="00BE4725">
            <w:pPr>
              <w:numPr>
                <w:ilvl w:val="1"/>
                <w:numId w:val="14"/>
              </w:numPr>
              <w:tabs>
                <w:tab w:val="clear" w:pos="283"/>
              </w:tabs>
              <w:ind w:left="351"/>
              <w:rPr>
                <w:sz w:val="24"/>
                <w:szCs w:val="24"/>
              </w:rPr>
            </w:pPr>
            <w:r>
              <w:rPr>
                <w:sz w:val="24"/>
              </w:rPr>
              <w:t>ethyl, hydroxyethyl, hydroxypropyl and methyl ethers of cellulose</w:t>
            </w:r>
          </w:p>
        </w:tc>
        <w:tc>
          <w:tcPr>
            <w:tcW w:w="4820" w:type="dxa"/>
          </w:tcPr>
          <w:p w14:paraId="4593FCF7" w14:textId="77777777" w:rsidR="00BE4725" w:rsidRPr="00BE4725" w:rsidRDefault="00BE4725" w:rsidP="00046083">
            <w:pPr>
              <w:rPr>
                <w:sz w:val="24"/>
              </w:rPr>
            </w:pPr>
          </w:p>
        </w:tc>
      </w:tr>
      <w:tr w:rsidR="00BE4725" w:rsidRPr="00BE4725" w14:paraId="6B2F073F" w14:textId="77777777" w:rsidTr="00332226">
        <w:tc>
          <w:tcPr>
            <w:tcW w:w="4536" w:type="dxa"/>
          </w:tcPr>
          <w:p w14:paraId="4BB7BBC7" w14:textId="77777777" w:rsidR="00BE4725" w:rsidRPr="00BE4725" w:rsidRDefault="00BE4725" w:rsidP="00BE4725">
            <w:pPr>
              <w:numPr>
                <w:ilvl w:val="1"/>
                <w:numId w:val="14"/>
              </w:numPr>
              <w:tabs>
                <w:tab w:val="clear" w:pos="283"/>
              </w:tabs>
              <w:ind w:left="351"/>
              <w:rPr>
                <w:sz w:val="24"/>
                <w:szCs w:val="24"/>
              </w:rPr>
            </w:pPr>
            <w:r>
              <w:rPr>
                <w:sz w:val="24"/>
              </w:rPr>
              <w:t>cellulose nitrate</w:t>
            </w:r>
          </w:p>
        </w:tc>
        <w:tc>
          <w:tcPr>
            <w:tcW w:w="4820" w:type="dxa"/>
          </w:tcPr>
          <w:p w14:paraId="62AB92E3" w14:textId="77777777" w:rsidR="00BE4725" w:rsidRPr="00BE4725" w:rsidRDefault="00E42F64" w:rsidP="00BE4725">
            <w:pPr>
              <w:rPr>
                <w:sz w:val="24"/>
              </w:rPr>
            </w:pPr>
            <w:r>
              <w:rPr>
                <w:sz w:val="24"/>
                <w:u w:val="single"/>
              </w:rPr>
              <w:t>&lt;</w:t>
            </w:r>
            <w:r>
              <w:rPr>
                <w:sz w:val="24"/>
              </w:rPr>
              <w:t xml:space="preserve"> 20 mg/dm</w:t>
            </w:r>
            <w:r>
              <w:rPr>
                <w:sz w:val="16"/>
              </w:rPr>
              <w:t>2</w:t>
            </w:r>
            <w:r>
              <w:rPr>
                <w:sz w:val="24"/>
              </w:rPr>
              <w:t xml:space="preserve"> of this substance </w:t>
            </w:r>
            <w:r>
              <w:t>in the coating on the side in contact with food</w:t>
            </w:r>
            <w:r>
              <w:rPr>
                <w:sz w:val="24"/>
              </w:rPr>
              <w:t xml:space="preserve"> nitrogen content between 10.8 % and 12.2 % in cellulose nitrate</w:t>
            </w:r>
          </w:p>
        </w:tc>
      </w:tr>
      <w:tr w:rsidR="00BE4725" w:rsidRPr="00BE4725" w14:paraId="05FEF8BE" w14:textId="77777777" w:rsidTr="00332226">
        <w:tc>
          <w:tcPr>
            <w:tcW w:w="4536" w:type="dxa"/>
          </w:tcPr>
          <w:p w14:paraId="0635F49A" w14:textId="77777777" w:rsidR="00BE4725" w:rsidRPr="00BE4725" w:rsidRDefault="00BE4725" w:rsidP="00BE4725">
            <w:pPr>
              <w:tabs>
                <w:tab w:val="clear" w:pos="283"/>
              </w:tabs>
              <w:ind w:left="634" w:hanging="425"/>
              <w:rPr>
                <w:sz w:val="24"/>
                <w:szCs w:val="24"/>
              </w:rPr>
            </w:pPr>
          </w:p>
        </w:tc>
        <w:tc>
          <w:tcPr>
            <w:tcW w:w="4820" w:type="dxa"/>
          </w:tcPr>
          <w:p w14:paraId="5EF55D09" w14:textId="77777777" w:rsidR="00BE4725" w:rsidRPr="00BE4725" w:rsidRDefault="00BE4725" w:rsidP="00BE4725">
            <w:pPr>
              <w:rPr>
                <w:sz w:val="24"/>
              </w:rPr>
            </w:pPr>
          </w:p>
        </w:tc>
      </w:tr>
      <w:tr w:rsidR="00BE4725" w:rsidRPr="00BE4725" w14:paraId="2FC7EF06" w14:textId="77777777" w:rsidTr="00BE4725">
        <w:tc>
          <w:tcPr>
            <w:tcW w:w="4536" w:type="dxa"/>
          </w:tcPr>
          <w:p w14:paraId="219935AA" w14:textId="77777777" w:rsidR="00BE4725" w:rsidRPr="00BE4725" w:rsidRDefault="00BE4725" w:rsidP="00BE4725">
            <w:pPr>
              <w:tabs>
                <w:tab w:val="clear" w:pos="283"/>
              </w:tabs>
              <w:ind w:left="634" w:hanging="425"/>
              <w:rPr>
                <w:sz w:val="24"/>
                <w:szCs w:val="24"/>
              </w:rPr>
            </w:pPr>
            <w:r>
              <w:rPr>
                <w:sz w:val="24"/>
              </w:rPr>
              <w:t xml:space="preserve">C2. </w:t>
            </w:r>
            <w:r>
              <w:rPr>
                <w:sz w:val="24"/>
              </w:rPr>
              <w:tab/>
            </w:r>
            <w:r>
              <w:rPr>
                <w:i/>
                <w:sz w:val="24"/>
              </w:rPr>
              <w:t>Resins</w:t>
            </w:r>
          </w:p>
        </w:tc>
        <w:tc>
          <w:tcPr>
            <w:tcW w:w="4820" w:type="dxa"/>
          </w:tcPr>
          <w:p w14:paraId="0DAC8DC8" w14:textId="77777777" w:rsidR="00BE4725" w:rsidRPr="00BE4725" w:rsidRDefault="00A6626A" w:rsidP="002B2CC3">
            <w:pPr>
              <w:rPr>
                <w:sz w:val="24"/>
              </w:rPr>
            </w:pPr>
            <w:r>
              <w:rPr>
                <w:sz w:val="24"/>
                <w:u w:val="single"/>
              </w:rPr>
              <w:t>&lt;</w:t>
            </w:r>
            <w:r>
              <w:rPr>
                <w:sz w:val="24"/>
              </w:rPr>
              <w:t xml:space="preserve"> 12.5 mg/dm</w:t>
            </w:r>
            <w:r>
              <w:rPr>
                <w:sz w:val="16"/>
              </w:rPr>
              <w:t>2</w:t>
            </w:r>
            <w:r>
              <w:rPr>
                <w:sz w:val="24"/>
              </w:rPr>
              <w:t xml:space="preserve"> total of these substances in the coating/surfacing of the coating on the side in contact with food and solely for the manufacture of regenerated cellulose film with cellulose nitrate coatings</w:t>
            </w:r>
          </w:p>
        </w:tc>
      </w:tr>
      <w:tr w:rsidR="00BE4725" w:rsidRPr="00BE4725" w14:paraId="1676A008" w14:textId="77777777" w:rsidTr="00BE4725">
        <w:tc>
          <w:tcPr>
            <w:tcW w:w="4536" w:type="dxa"/>
          </w:tcPr>
          <w:p w14:paraId="242989F4" w14:textId="77777777" w:rsidR="00BE4725" w:rsidRPr="00BE4725" w:rsidRDefault="00BE4725" w:rsidP="00BE4725">
            <w:pPr>
              <w:tabs>
                <w:tab w:val="clear" w:pos="283"/>
              </w:tabs>
              <w:ind w:left="634" w:hanging="425"/>
              <w:rPr>
                <w:sz w:val="24"/>
                <w:szCs w:val="24"/>
              </w:rPr>
            </w:pPr>
          </w:p>
        </w:tc>
        <w:tc>
          <w:tcPr>
            <w:tcW w:w="4820" w:type="dxa"/>
          </w:tcPr>
          <w:p w14:paraId="689E2822" w14:textId="77777777" w:rsidR="00BE4725" w:rsidRPr="00BE4725" w:rsidRDefault="00BE4725" w:rsidP="00BE4725">
            <w:pPr>
              <w:rPr>
                <w:sz w:val="24"/>
              </w:rPr>
            </w:pPr>
          </w:p>
        </w:tc>
      </w:tr>
      <w:tr w:rsidR="00BE4725" w:rsidRPr="00BE4725" w14:paraId="7ACF0C1E" w14:textId="77777777" w:rsidTr="00BE4725">
        <w:tc>
          <w:tcPr>
            <w:tcW w:w="4536" w:type="dxa"/>
          </w:tcPr>
          <w:p w14:paraId="5FE61A29" w14:textId="77777777" w:rsidR="00BE4725" w:rsidRPr="00BE4725" w:rsidRDefault="00BE4725" w:rsidP="00BE4725">
            <w:pPr>
              <w:numPr>
                <w:ilvl w:val="1"/>
                <w:numId w:val="14"/>
              </w:numPr>
              <w:tabs>
                <w:tab w:val="clear" w:pos="283"/>
              </w:tabs>
              <w:ind w:left="351"/>
              <w:rPr>
                <w:sz w:val="24"/>
                <w:szCs w:val="24"/>
              </w:rPr>
            </w:pPr>
            <w:r>
              <w:rPr>
                <w:sz w:val="24"/>
              </w:rPr>
              <w:t>casein</w:t>
            </w:r>
          </w:p>
          <w:p w14:paraId="19868D22" w14:textId="77777777" w:rsidR="00BE4725" w:rsidRDefault="00BE4725" w:rsidP="00BE4725">
            <w:pPr>
              <w:numPr>
                <w:ilvl w:val="1"/>
                <w:numId w:val="14"/>
              </w:numPr>
              <w:tabs>
                <w:tab w:val="clear" w:pos="283"/>
              </w:tabs>
              <w:ind w:left="351"/>
              <w:rPr>
                <w:sz w:val="24"/>
                <w:szCs w:val="24"/>
              </w:rPr>
            </w:pPr>
            <w:r>
              <w:rPr>
                <w:sz w:val="24"/>
              </w:rPr>
              <w:t>colophony and/or its products of polymerisation, hydrogenation or disproportionation and their esters of methanol, ethanol or polyvalent alcohols (C</w:t>
            </w:r>
            <w:r>
              <w:rPr>
                <w:sz w:val="20"/>
              </w:rPr>
              <w:t>2</w:t>
            </w:r>
            <w:r>
              <w:rPr>
                <w:sz w:val="24"/>
              </w:rPr>
              <w:t>-C</w:t>
            </w:r>
            <w:r>
              <w:rPr>
                <w:sz w:val="20"/>
              </w:rPr>
              <w:t>6</w:t>
            </w:r>
            <w:r>
              <w:rPr>
                <w:sz w:val="24"/>
              </w:rPr>
              <w:t>) or mixtures of these alcohols</w:t>
            </w:r>
          </w:p>
          <w:p w14:paraId="59E11CF4" w14:textId="77777777" w:rsidR="008544E4" w:rsidRPr="00BE4725" w:rsidRDefault="00BE4725" w:rsidP="00333856">
            <w:pPr>
              <w:numPr>
                <w:ilvl w:val="1"/>
                <w:numId w:val="14"/>
              </w:numPr>
              <w:tabs>
                <w:tab w:val="clear" w:pos="283"/>
              </w:tabs>
              <w:ind w:left="351"/>
              <w:rPr>
                <w:sz w:val="24"/>
                <w:szCs w:val="24"/>
              </w:rPr>
            </w:pPr>
            <w:r>
              <w:rPr>
                <w:sz w:val="24"/>
              </w:rPr>
              <w:t>colophony and/or its products of polymerisation, hydrogenation or disproportionation condensed with acrylic acid, maleic acid, citric acid, fumaric acid and/or phthalic acid and/or 2,2 bis (4-hydroxyphenyl)propane formaldehyde and esterified with methanol, ethanol or polyvalent alcohols (C</w:t>
            </w:r>
            <w:r>
              <w:rPr>
                <w:sz w:val="20"/>
              </w:rPr>
              <w:t>2</w:t>
            </w:r>
            <w:r>
              <w:rPr>
                <w:sz w:val="24"/>
              </w:rPr>
              <w:t>-C</w:t>
            </w:r>
            <w:r>
              <w:rPr>
                <w:sz w:val="20"/>
              </w:rPr>
              <w:t>6</w:t>
            </w:r>
            <w:r>
              <w:rPr>
                <w:sz w:val="24"/>
              </w:rPr>
              <w:t>) or mixtures of these alcohols</w:t>
            </w:r>
          </w:p>
        </w:tc>
        <w:tc>
          <w:tcPr>
            <w:tcW w:w="4820" w:type="dxa"/>
          </w:tcPr>
          <w:p w14:paraId="2C20A10C" w14:textId="77777777" w:rsidR="00BE4725" w:rsidRPr="00BE4725" w:rsidRDefault="00BE4725" w:rsidP="00BE4725">
            <w:pPr>
              <w:rPr>
                <w:sz w:val="24"/>
              </w:rPr>
            </w:pPr>
          </w:p>
        </w:tc>
      </w:tr>
    </w:tbl>
    <w:p w14:paraId="7410D507"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050D00" w:rsidRPr="0067615F" w14:paraId="65862655" w14:textId="77777777" w:rsidTr="006C5A86">
        <w:tc>
          <w:tcPr>
            <w:tcW w:w="4536" w:type="dxa"/>
            <w:tcBorders>
              <w:top w:val="single" w:sz="4" w:space="0" w:color="auto"/>
              <w:bottom w:val="single" w:sz="4" w:space="0" w:color="auto"/>
            </w:tcBorders>
            <w:shd w:val="clear" w:color="auto" w:fill="F2F2F2" w:themeFill="background1" w:themeFillShade="F2"/>
          </w:tcPr>
          <w:p w14:paraId="44C970BE" w14:textId="77777777" w:rsidR="00050D00" w:rsidRPr="0067615F" w:rsidRDefault="00050D00" w:rsidP="00046083">
            <w:pPr>
              <w:rPr>
                <w:b/>
                <w:i/>
                <w:sz w:val="24"/>
                <w:szCs w:val="24"/>
              </w:rPr>
            </w:pPr>
            <w:r>
              <w:rPr>
                <w:b/>
                <w:i/>
                <w:sz w:val="24"/>
              </w:rPr>
              <w:lastRenderedPageBreak/>
              <w:t>Name</w:t>
            </w:r>
          </w:p>
        </w:tc>
        <w:tc>
          <w:tcPr>
            <w:tcW w:w="4820" w:type="dxa"/>
            <w:tcBorders>
              <w:top w:val="single" w:sz="4" w:space="0" w:color="auto"/>
              <w:bottom w:val="single" w:sz="4" w:space="0" w:color="auto"/>
            </w:tcBorders>
            <w:shd w:val="clear" w:color="auto" w:fill="F2F2F2" w:themeFill="background1" w:themeFillShade="F2"/>
          </w:tcPr>
          <w:p w14:paraId="7EF704F5" w14:textId="77777777" w:rsidR="00050D00" w:rsidRPr="0067615F" w:rsidRDefault="00050D00" w:rsidP="00046083">
            <w:pPr>
              <w:rPr>
                <w:b/>
                <w:i/>
                <w:sz w:val="24"/>
                <w:szCs w:val="24"/>
              </w:rPr>
            </w:pPr>
            <w:r>
              <w:rPr>
                <w:b/>
                <w:i/>
                <w:sz w:val="24"/>
              </w:rPr>
              <w:t>Restrictions</w:t>
            </w:r>
          </w:p>
        </w:tc>
      </w:tr>
      <w:tr w:rsidR="008544E4" w:rsidRPr="00BE4725" w14:paraId="52D6A9BE" w14:textId="77777777" w:rsidTr="006C5A86">
        <w:tc>
          <w:tcPr>
            <w:tcW w:w="4536" w:type="dxa"/>
            <w:tcBorders>
              <w:top w:val="single" w:sz="4" w:space="0" w:color="auto"/>
            </w:tcBorders>
          </w:tcPr>
          <w:p w14:paraId="66798A7B" w14:textId="77777777" w:rsidR="00333856" w:rsidRPr="00BE4725" w:rsidRDefault="00333856" w:rsidP="00332226">
            <w:pPr>
              <w:numPr>
                <w:ilvl w:val="1"/>
                <w:numId w:val="14"/>
              </w:numPr>
              <w:tabs>
                <w:tab w:val="clear" w:pos="283"/>
              </w:tabs>
              <w:spacing w:before="120"/>
              <w:ind w:left="352"/>
              <w:rPr>
                <w:sz w:val="24"/>
                <w:szCs w:val="24"/>
              </w:rPr>
            </w:pPr>
            <w:r>
              <w:rPr>
                <w:sz w:val="24"/>
              </w:rPr>
              <w:t xml:space="preserve">esters derived from bis(2-hydroxyethyl) ether with addition products of </w:t>
            </w:r>
            <w:r>
              <w:rPr>
                <w:rFonts w:ascii="Symbol" w:hAnsi="Symbol"/>
                <w:sz w:val="24"/>
              </w:rPr>
              <w:t></w:t>
            </w:r>
            <w:r>
              <w:rPr>
                <w:sz w:val="24"/>
              </w:rPr>
              <w:t xml:space="preserve">-pinene and/or </w:t>
            </w:r>
            <w:proofErr w:type="spellStart"/>
            <w:r>
              <w:rPr>
                <w:sz w:val="24"/>
              </w:rPr>
              <w:t>dipentene</w:t>
            </w:r>
            <w:proofErr w:type="spellEnd"/>
            <w:r>
              <w:rPr>
                <w:sz w:val="24"/>
              </w:rPr>
              <w:t xml:space="preserve"> and/or diterpene and maleic </w:t>
            </w:r>
            <w:proofErr w:type="gramStart"/>
            <w:r>
              <w:rPr>
                <w:sz w:val="24"/>
              </w:rPr>
              <w:t>anhydride</w:t>
            </w:r>
            <w:proofErr w:type="gramEnd"/>
          </w:p>
          <w:p w14:paraId="5FC27755" w14:textId="77777777" w:rsidR="00333856" w:rsidRDefault="00333856" w:rsidP="00333856">
            <w:pPr>
              <w:numPr>
                <w:ilvl w:val="1"/>
                <w:numId w:val="14"/>
              </w:numPr>
              <w:tabs>
                <w:tab w:val="clear" w:pos="283"/>
              </w:tabs>
              <w:ind w:left="351"/>
              <w:rPr>
                <w:sz w:val="24"/>
                <w:szCs w:val="24"/>
              </w:rPr>
            </w:pPr>
            <w:r>
              <w:rPr>
                <w:sz w:val="24"/>
              </w:rPr>
              <w:t>edible gelatine</w:t>
            </w:r>
          </w:p>
          <w:p w14:paraId="4268F23D" w14:textId="77777777" w:rsidR="00333856" w:rsidRPr="008544E4" w:rsidRDefault="00333856" w:rsidP="00333856">
            <w:pPr>
              <w:numPr>
                <w:ilvl w:val="1"/>
                <w:numId w:val="14"/>
              </w:numPr>
              <w:tabs>
                <w:tab w:val="clear" w:pos="283"/>
              </w:tabs>
              <w:ind w:left="351"/>
              <w:rPr>
                <w:sz w:val="24"/>
                <w:szCs w:val="24"/>
              </w:rPr>
            </w:pPr>
            <w:r>
              <w:rPr>
                <w:sz w:val="24"/>
              </w:rPr>
              <w:t>castor oil and its products of dehydration or hydrogenation and its condensation products with polyglycerol, adipic acid, citric acid, maleic acid, phthalic acid and sebacic acid</w:t>
            </w:r>
          </w:p>
          <w:p w14:paraId="4F21D963" w14:textId="77777777" w:rsidR="00333856" w:rsidRPr="008544E4" w:rsidRDefault="00333856" w:rsidP="00333856">
            <w:pPr>
              <w:numPr>
                <w:ilvl w:val="1"/>
                <w:numId w:val="14"/>
              </w:numPr>
              <w:tabs>
                <w:tab w:val="clear" w:pos="283"/>
              </w:tabs>
              <w:ind w:left="351"/>
              <w:rPr>
                <w:sz w:val="24"/>
                <w:szCs w:val="24"/>
              </w:rPr>
            </w:pPr>
            <w:r>
              <w:rPr>
                <w:sz w:val="24"/>
              </w:rPr>
              <w:t>natural gum [= damar]</w:t>
            </w:r>
          </w:p>
          <w:p w14:paraId="609D92E4" w14:textId="77777777" w:rsidR="00333856" w:rsidRPr="008544E4" w:rsidRDefault="00333856" w:rsidP="00333856">
            <w:pPr>
              <w:numPr>
                <w:ilvl w:val="1"/>
                <w:numId w:val="14"/>
              </w:numPr>
              <w:tabs>
                <w:tab w:val="clear" w:pos="283"/>
              </w:tabs>
              <w:ind w:left="351"/>
              <w:rPr>
                <w:sz w:val="24"/>
                <w:szCs w:val="24"/>
              </w:rPr>
            </w:pPr>
            <w:r>
              <w:rPr>
                <w:sz w:val="24"/>
              </w:rPr>
              <w:t>poly-</w:t>
            </w:r>
            <w:r>
              <w:rPr>
                <w:rFonts w:ascii="Symbol" w:hAnsi="Symbol"/>
                <w:sz w:val="24"/>
              </w:rPr>
              <w:t></w:t>
            </w:r>
            <w:r>
              <w:rPr>
                <w:sz w:val="24"/>
              </w:rPr>
              <w:t>-pinene [= terpene resins]</w:t>
            </w:r>
          </w:p>
          <w:p w14:paraId="18190C33" w14:textId="77777777" w:rsidR="008544E4" w:rsidRPr="00BE4725" w:rsidRDefault="00333856" w:rsidP="00333856">
            <w:pPr>
              <w:tabs>
                <w:tab w:val="clear" w:pos="283"/>
              </w:tabs>
              <w:ind w:left="351"/>
              <w:rPr>
                <w:sz w:val="24"/>
                <w:szCs w:val="24"/>
              </w:rPr>
            </w:pPr>
            <w:r>
              <w:rPr>
                <w:sz w:val="24"/>
              </w:rPr>
              <w:t>urea-formaldehyde resins (see anchoring agents)</w:t>
            </w:r>
          </w:p>
        </w:tc>
        <w:tc>
          <w:tcPr>
            <w:tcW w:w="4820" w:type="dxa"/>
            <w:tcBorders>
              <w:top w:val="single" w:sz="4" w:space="0" w:color="auto"/>
            </w:tcBorders>
          </w:tcPr>
          <w:p w14:paraId="13F5AC10" w14:textId="77777777" w:rsidR="008544E4" w:rsidRPr="00BE4725" w:rsidRDefault="008544E4" w:rsidP="00BE4725">
            <w:pPr>
              <w:rPr>
                <w:sz w:val="24"/>
              </w:rPr>
            </w:pPr>
          </w:p>
        </w:tc>
      </w:tr>
      <w:tr w:rsidR="0020084C" w:rsidRPr="00BE4725" w14:paraId="215F7D67" w14:textId="77777777" w:rsidTr="006C5A86">
        <w:tc>
          <w:tcPr>
            <w:tcW w:w="4536" w:type="dxa"/>
          </w:tcPr>
          <w:p w14:paraId="103AC640" w14:textId="77777777" w:rsidR="0020084C" w:rsidRPr="00BE4725" w:rsidRDefault="0020084C" w:rsidP="00A6626A">
            <w:pPr>
              <w:tabs>
                <w:tab w:val="clear" w:pos="283"/>
              </w:tabs>
              <w:ind w:left="634" w:hanging="425"/>
              <w:rPr>
                <w:sz w:val="24"/>
                <w:szCs w:val="24"/>
              </w:rPr>
            </w:pPr>
          </w:p>
        </w:tc>
        <w:tc>
          <w:tcPr>
            <w:tcW w:w="4820" w:type="dxa"/>
          </w:tcPr>
          <w:p w14:paraId="39D45221" w14:textId="77777777" w:rsidR="0020084C" w:rsidRDefault="0020084C" w:rsidP="00BE4725">
            <w:pPr>
              <w:rPr>
                <w:sz w:val="24"/>
                <w:u w:val="single"/>
              </w:rPr>
            </w:pPr>
          </w:p>
        </w:tc>
      </w:tr>
      <w:tr w:rsidR="008544E4" w:rsidRPr="00BE4725" w14:paraId="64A6A6A3" w14:textId="77777777" w:rsidTr="00BE4725">
        <w:tc>
          <w:tcPr>
            <w:tcW w:w="4536" w:type="dxa"/>
          </w:tcPr>
          <w:p w14:paraId="675AA1D8" w14:textId="77777777" w:rsidR="008544E4" w:rsidRPr="00BE4725" w:rsidRDefault="00A6626A" w:rsidP="00A6626A">
            <w:pPr>
              <w:tabs>
                <w:tab w:val="clear" w:pos="283"/>
              </w:tabs>
              <w:ind w:left="634" w:hanging="425"/>
              <w:rPr>
                <w:sz w:val="24"/>
                <w:szCs w:val="24"/>
              </w:rPr>
            </w:pPr>
            <w:r>
              <w:rPr>
                <w:sz w:val="24"/>
              </w:rPr>
              <w:t xml:space="preserve">C3. </w:t>
            </w:r>
            <w:r>
              <w:rPr>
                <w:sz w:val="24"/>
              </w:rPr>
              <w:tab/>
            </w:r>
            <w:r>
              <w:rPr>
                <w:i/>
                <w:sz w:val="24"/>
              </w:rPr>
              <w:t>Plasticisers</w:t>
            </w:r>
          </w:p>
        </w:tc>
        <w:tc>
          <w:tcPr>
            <w:tcW w:w="4820" w:type="dxa"/>
          </w:tcPr>
          <w:p w14:paraId="1AFFDBF9" w14:textId="77777777" w:rsidR="008544E4" w:rsidRPr="00BE4725" w:rsidRDefault="00A6626A" w:rsidP="00BE4725">
            <w:pPr>
              <w:rPr>
                <w:sz w:val="24"/>
              </w:rPr>
            </w:pPr>
            <w:r>
              <w:rPr>
                <w:sz w:val="24"/>
                <w:u w:val="single"/>
              </w:rPr>
              <w:t>&lt;</w:t>
            </w:r>
            <w:r>
              <w:rPr>
                <w:sz w:val="24"/>
              </w:rPr>
              <w:t xml:space="preserve"> 6 mg/dm</w:t>
            </w:r>
            <w:r>
              <w:rPr>
                <w:sz w:val="16"/>
              </w:rPr>
              <w:t>2</w:t>
            </w:r>
            <w:r>
              <w:rPr>
                <w:sz w:val="24"/>
              </w:rPr>
              <w:t xml:space="preserve"> total of these substances in the coating on the side in contact with food</w:t>
            </w:r>
          </w:p>
        </w:tc>
      </w:tr>
      <w:tr w:rsidR="00A6626A" w:rsidRPr="00BE4725" w14:paraId="61D8F2FD" w14:textId="77777777" w:rsidTr="00BE4725">
        <w:tc>
          <w:tcPr>
            <w:tcW w:w="4536" w:type="dxa"/>
          </w:tcPr>
          <w:p w14:paraId="6853AA7B" w14:textId="77777777" w:rsidR="00A6626A" w:rsidRDefault="00A6626A" w:rsidP="00A6626A">
            <w:pPr>
              <w:numPr>
                <w:ilvl w:val="1"/>
                <w:numId w:val="14"/>
              </w:numPr>
              <w:tabs>
                <w:tab w:val="clear" w:pos="283"/>
              </w:tabs>
              <w:ind w:left="351"/>
              <w:rPr>
                <w:sz w:val="24"/>
              </w:rPr>
            </w:pPr>
            <w:r>
              <w:rPr>
                <w:sz w:val="24"/>
              </w:rPr>
              <w:t>acetyl tributyl citrate</w:t>
            </w:r>
          </w:p>
          <w:p w14:paraId="6CC026C5" w14:textId="77777777" w:rsidR="00A6626A" w:rsidRPr="00A6626A" w:rsidRDefault="00A6626A" w:rsidP="00A6626A">
            <w:pPr>
              <w:numPr>
                <w:ilvl w:val="1"/>
                <w:numId w:val="14"/>
              </w:numPr>
              <w:tabs>
                <w:tab w:val="clear" w:pos="283"/>
              </w:tabs>
              <w:ind w:left="351"/>
              <w:rPr>
                <w:sz w:val="24"/>
                <w:szCs w:val="24"/>
              </w:rPr>
            </w:pPr>
            <w:r>
              <w:rPr>
                <w:sz w:val="24"/>
              </w:rPr>
              <w:t>acetyl tri(2-ethylhexyl) citrate</w:t>
            </w:r>
          </w:p>
          <w:p w14:paraId="229C3799" w14:textId="77777777" w:rsidR="00A6626A" w:rsidRPr="00A6626A" w:rsidRDefault="00A6626A" w:rsidP="00A6626A">
            <w:pPr>
              <w:numPr>
                <w:ilvl w:val="1"/>
                <w:numId w:val="14"/>
              </w:numPr>
              <w:tabs>
                <w:tab w:val="clear" w:pos="283"/>
              </w:tabs>
              <w:ind w:left="351"/>
              <w:rPr>
                <w:sz w:val="24"/>
                <w:szCs w:val="24"/>
              </w:rPr>
            </w:pPr>
            <w:r>
              <w:rPr>
                <w:sz w:val="24"/>
              </w:rPr>
              <w:t>di-isobutyl adipate</w:t>
            </w:r>
          </w:p>
          <w:p w14:paraId="5E0DAEF0" w14:textId="77777777" w:rsidR="00A6626A" w:rsidRPr="00A6626A" w:rsidRDefault="00A6626A" w:rsidP="00A6626A">
            <w:pPr>
              <w:numPr>
                <w:ilvl w:val="1"/>
                <w:numId w:val="14"/>
              </w:numPr>
              <w:tabs>
                <w:tab w:val="clear" w:pos="283"/>
              </w:tabs>
              <w:ind w:left="351"/>
              <w:rPr>
                <w:sz w:val="24"/>
                <w:szCs w:val="24"/>
              </w:rPr>
            </w:pPr>
            <w:r>
              <w:rPr>
                <w:sz w:val="24"/>
              </w:rPr>
              <w:t>di-n-butyl adipate</w:t>
            </w:r>
          </w:p>
          <w:p w14:paraId="4DFD1C88" w14:textId="77777777" w:rsidR="00A6626A" w:rsidRPr="00BE4725" w:rsidRDefault="00A6626A" w:rsidP="00A6626A">
            <w:pPr>
              <w:numPr>
                <w:ilvl w:val="1"/>
                <w:numId w:val="14"/>
              </w:numPr>
              <w:tabs>
                <w:tab w:val="clear" w:pos="283"/>
              </w:tabs>
              <w:ind w:left="351"/>
              <w:rPr>
                <w:sz w:val="24"/>
                <w:szCs w:val="24"/>
              </w:rPr>
            </w:pPr>
            <w:r>
              <w:rPr>
                <w:sz w:val="24"/>
              </w:rPr>
              <w:t>di-n-hexyl azelate</w:t>
            </w:r>
          </w:p>
        </w:tc>
        <w:tc>
          <w:tcPr>
            <w:tcW w:w="4820" w:type="dxa"/>
          </w:tcPr>
          <w:p w14:paraId="023C641A" w14:textId="77777777" w:rsidR="00A6626A" w:rsidRPr="00A6626A" w:rsidRDefault="00A6626A" w:rsidP="00BE4725">
            <w:pPr>
              <w:rPr>
                <w:sz w:val="24"/>
              </w:rPr>
            </w:pPr>
          </w:p>
        </w:tc>
      </w:tr>
      <w:tr w:rsidR="00A6626A" w:rsidRPr="00BE4725" w14:paraId="1D9E14EF" w14:textId="77777777" w:rsidTr="00BE4725">
        <w:tc>
          <w:tcPr>
            <w:tcW w:w="4536" w:type="dxa"/>
          </w:tcPr>
          <w:p w14:paraId="5AEEC0EF" w14:textId="77777777" w:rsidR="00A6626A" w:rsidRDefault="00A6626A" w:rsidP="00A6626A">
            <w:pPr>
              <w:numPr>
                <w:ilvl w:val="1"/>
                <w:numId w:val="14"/>
              </w:numPr>
              <w:tabs>
                <w:tab w:val="clear" w:pos="283"/>
              </w:tabs>
              <w:ind w:left="351"/>
              <w:rPr>
                <w:spacing w:val="4"/>
                <w:sz w:val="24"/>
              </w:rPr>
            </w:pPr>
            <w:r>
              <w:rPr>
                <w:sz w:val="24"/>
              </w:rPr>
              <w:t>butyl benzyl phthalate</w:t>
            </w:r>
          </w:p>
        </w:tc>
        <w:tc>
          <w:tcPr>
            <w:tcW w:w="4820" w:type="dxa"/>
          </w:tcPr>
          <w:p w14:paraId="146C6652" w14:textId="77777777" w:rsidR="00A6626A" w:rsidRPr="00A6626A" w:rsidRDefault="00A6626A" w:rsidP="00BE4725">
            <w:pPr>
              <w:rPr>
                <w:sz w:val="24"/>
              </w:rPr>
            </w:pPr>
            <w:r>
              <w:rPr>
                <w:sz w:val="24"/>
                <w:u w:val="single"/>
              </w:rPr>
              <w:t>&lt;</w:t>
            </w:r>
            <w:r>
              <w:rPr>
                <w:sz w:val="24"/>
              </w:rPr>
              <w:t xml:space="preserve"> 2 mg/dm</w:t>
            </w:r>
            <w:r>
              <w:rPr>
                <w:sz w:val="16"/>
              </w:rPr>
              <w:t>2</w:t>
            </w:r>
            <w:r>
              <w:rPr>
                <w:sz w:val="24"/>
              </w:rPr>
              <w:t xml:space="preserve"> of this substance in the coating on the side in contact with food</w:t>
            </w:r>
          </w:p>
        </w:tc>
      </w:tr>
      <w:tr w:rsidR="00A6626A" w:rsidRPr="00BE4725" w14:paraId="0590FE17" w14:textId="77777777" w:rsidTr="00BE4725">
        <w:tc>
          <w:tcPr>
            <w:tcW w:w="4536" w:type="dxa"/>
          </w:tcPr>
          <w:p w14:paraId="5495D0B1" w14:textId="77777777" w:rsidR="00A6626A" w:rsidRPr="00A6626A" w:rsidRDefault="00A6626A" w:rsidP="00A6626A">
            <w:pPr>
              <w:numPr>
                <w:ilvl w:val="1"/>
                <w:numId w:val="14"/>
              </w:numPr>
              <w:tabs>
                <w:tab w:val="clear" w:pos="283"/>
              </w:tabs>
              <w:ind w:left="351"/>
              <w:rPr>
                <w:sz w:val="24"/>
                <w:szCs w:val="24"/>
              </w:rPr>
            </w:pPr>
            <w:r>
              <w:rPr>
                <w:sz w:val="24"/>
              </w:rPr>
              <w:t>di-n-butyl phthalate</w:t>
            </w:r>
          </w:p>
        </w:tc>
        <w:tc>
          <w:tcPr>
            <w:tcW w:w="4820" w:type="dxa"/>
          </w:tcPr>
          <w:p w14:paraId="1273F52A" w14:textId="77777777" w:rsidR="00A6626A" w:rsidRPr="00A6626A" w:rsidRDefault="00A6626A" w:rsidP="00BE4725">
            <w:pPr>
              <w:rPr>
                <w:sz w:val="24"/>
              </w:rPr>
            </w:pPr>
            <w:r>
              <w:rPr>
                <w:sz w:val="24"/>
                <w:u w:val="single"/>
              </w:rPr>
              <w:t>&lt;</w:t>
            </w:r>
            <w:r>
              <w:rPr>
                <w:sz w:val="24"/>
              </w:rPr>
              <w:t xml:space="preserve"> 3 mg/dm</w:t>
            </w:r>
            <w:r>
              <w:rPr>
                <w:sz w:val="16"/>
              </w:rPr>
              <w:t>2</w:t>
            </w:r>
            <w:r>
              <w:rPr>
                <w:sz w:val="24"/>
              </w:rPr>
              <w:t xml:space="preserve"> of this substance in the coating on the side in contact with food</w:t>
            </w:r>
          </w:p>
        </w:tc>
      </w:tr>
      <w:tr w:rsidR="00E42F64" w:rsidRPr="00BE4725" w14:paraId="093235D1" w14:textId="77777777" w:rsidTr="00BE4725">
        <w:tc>
          <w:tcPr>
            <w:tcW w:w="4536" w:type="dxa"/>
          </w:tcPr>
          <w:p w14:paraId="267063D1" w14:textId="77777777" w:rsidR="00E42F64" w:rsidRDefault="00E42F64" w:rsidP="00E42F64">
            <w:pPr>
              <w:numPr>
                <w:ilvl w:val="1"/>
                <w:numId w:val="14"/>
              </w:numPr>
              <w:tabs>
                <w:tab w:val="clear" w:pos="283"/>
              </w:tabs>
              <w:ind w:left="351"/>
              <w:rPr>
                <w:spacing w:val="4"/>
                <w:sz w:val="24"/>
              </w:rPr>
            </w:pPr>
            <w:proofErr w:type="spellStart"/>
            <w:r>
              <w:rPr>
                <w:sz w:val="24"/>
              </w:rPr>
              <w:t>dicyclohexyl</w:t>
            </w:r>
            <w:proofErr w:type="spellEnd"/>
            <w:r>
              <w:rPr>
                <w:sz w:val="24"/>
              </w:rPr>
              <w:t xml:space="preserve"> phthalate</w:t>
            </w:r>
          </w:p>
        </w:tc>
        <w:tc>
          <w:tcPr>
            <w:tcW w:w="4820" w:type="dxa"/>
          </w:tcPr>
          <w:p w14:paraId="40B209E4" w14:textId="77777777" w:rsidR="00E42F64" w:rsidRPr="00E42F64" w:rsidRDefault="00E42F64" w:rsidP="00BE4725">
            <w:pPr>
              <w:rPr>
                <w:sz w:val="24"/>
              </w:rPr>
            </w:pPr>
            <w:r>
              <w:rPr>
                <w:sz w:val="24"/>
                <w:u w:val="single"/>
              </w:rPr>
              <w:t>&lt;</w:t>
            </w:r>
            <w:r>
              <w:rPr>
                <w:sz w:val="24"/>
              </w:rPr>
              <w:t xml:space="preserve"> 4 mg/dm</w:t>
            </w:r>
            <w:r>
              <w:rPr>
                <w:sz w:val="16"/>
              </w:rPr>
              <w:t>2</w:t>
            </w:r>
            <w:r>
              <w:rPr>
                <w:sz w:val="24"/>
              </w:rPr>
              <w:t xml:space="preserve"> of this substance in the coating on the side in contact with food</w:t>
            </w:r>
          </w:p>
        </w:tc>
      </w:tr>
      <w:tr w:rsidR="00E42F64" w:rsidRPr="00BE4725" w14:paraId="14674F86" w14:textId="77777777" w:rsidTr="006C5A86">
        <w:tc>
          <w:tcPr>
            <w:tcW w:w="4536" w:type="dxa"/>
          </w:tcPr>
          <w:p w14:paraId="66473910" w14:textId="77777777" w:rsidR="00E42F64" w:rsidRPr="00E42F64" w:rsidRDefault="0018231E" w:rsidP="0018231E">
            <w:pPr>
              <w:numPr>
                <w:ilvl w:val="1"/>
                <w:numId w:val="14"/>
              </w:numPr>
              <w:tabs>
                <w:tab w:val="clear" w:pos="283"/>
              </w:tabs>
              <w:ind w:left="351"/>
              <w:rPr>
                <w:spacing w:val="4"/>
                <w:sz w:val="24"/>
              </w:rPr>
            </w:pPr>
            <w:r>
              <w:rPr>
                <w:sz w:val="24"/>
              </w:rPr>
              <w:t>2-ethylhexyl diphenyl phosphate</w:t>
            </w:r>
          </w:p>
        </w:tc>
        <w:tc>
          <w:tcPr>
            <w:tcW w:w="4820" w:type="dxa"/>
          </w:tcPr>
          <w:p w14:paraId="1FA83E36" w14:textId="4C82383A" w:rsidR="00E42F64" w:rsidRPr="00E42F64" w:rsidRDefault="0018231E" w:rsidP="00B452D4">
            <w:pPr>
              <w:rPr>
                <w:sz w:val="24"/>
                <w:u w:val="single"/>
              </w:rPr>
            </w:pPr>
            <w:r>
              <w:rPr>
                <w:sz w:val="24"/>
                <w:u w:val="single"/>
              </w:rPr>
              <w:t>&lt;</w:t>
            </w:r>
            <w:r>
              <w:rPr>
                <w:sz w:val="24"/>
              </w:rPr>
              <w:t xml:space="preserve"> 2.4 mg/kg of food in contact with</w:t>
            </w:r>
            <w:r w:rsidR="00B452D4" w:rsidRPr="00B452D4">
              <w:rPr>
                <w:sz w:val="24"/>
                <w:lang w:val="en-US"/>
              </w:rPr>
              <w:t xml:space="preserve"> </w:t>
            </w:r>
            <w:r>
              <w:rPr>
                <w:sz w:val="24"/>
              </w:rPr>
              <w:t>this type of coating, or &lt; 0.4 mg/dm</w:t>
            </w:r>
            <w:r>
              <w:rPr>
                <w:sz w:val="16"/>
              </w:rPr>
              <w:t>2</w:t>
            </w:r>
            <w:r>
              <w:rPr>
                <w:sz w:val="24"/>
              </w:rPr>
              <w:t xml:space="preserve"> in the coating on the side in contact with food</w:t>
            </w:r>
          </w:p>
        </w:tc>
      </w:tr>
      <w:tr w:rsidR="0018231E" w:rsidRPr="00BE4725" w14:paraId="31B7676A" w14:textId="77777777" w:rsidTr="006C5A86">
        <w:tc>
          <w:tcPr>
            <w:tcW w:w="4536" w:type="dxa"/>
          </w:tcPr>
          <w:p w14:paraId="5A627A1B" w14:textId="77777777" w:rsidR="007C3E89" w:rsidRPr="007C3E89" w:rsidRDefault="007C3E89" w:rsidP="007C3E89">
            <w:pPr>
              <w:numPr>
                <w:ilvl w:val="1"/>
                <w:numId w:val="14"/>
              </w:numPr>
              <w:tabs>
                <w:tab w:val="clear" w:pos="283"/>
              </w:tabs>
              <w:ind w:left="351"/>
              <w:rPr>
                <w:spacing w:val="4"/>
                <w:sz w:val="24"/>
              </w:rPr>
            </w:pPr>
            <w:r>
              <w:rPr>
                <w:sz w:val="24"/>
              </w:rPr>
              <w:t xml:space="preserve">glycerol monoacetate [= </w:t>
            </w:r>
            <w:proofErr w:type="spellStart"/>
            <w:r>
              <w:rPr>
                <w:sz w:val="24"/>
              </w:rPr>
              <w:t>monoacetin</w:t>
            </w:r>
            <w:proofErr w:type="spellEnd"/>
            <w:r>
              <w:rPr>
                <w:sz w:val="24"/>
              </w:rPr>
              <w:t>]</w:t>
            </w:r>
          </w:p>
          <w:p w14:paraId="0EF34104" w14:textId="77777777" w:rsidR="007C3E89" w:rsidRPr="007C3E89" w:rsidRDefault="007C3E89" w:rsidP="007C3E89">
            <w:pPr>
              <w:numPr>
                <w:ilvl w:val="1"/>
                <w:numId w:val="14"/>
              </w:numPr>
              <w:tabs>
                <w:tab w:val="clear" w:pos="283"/>
              </w:tabs>
              <w:ind w:left="351"/>
              <w:rPr>
                <w:spacing w:val="4"/>
                <w:sz w:val="24"/>
              </w:rPr>
            </w:pPr>
            <w:r>
              <w:rPr>
                <w:sz w:val="24"/>
              </w:rPr>
              <w:t xml:space="preserve">glycerol diacetate [= </w:t>
            </w:r>
            <w:proofErr w:type="spellStart"/>
            <w:r>
              <w:rPr>
                <w:sz w:val="24"/>
              </w:rPr>
              <w:t>diacetin</w:t>
            </w:r>
            <w:proofErr w:type="spellEnd"/>
            <w:r>
              <w:rPr>
                <w:sz w:val="24"/>
              </w:rPr>
              <w:t>]</w:t>
            </w:r>
          </w:p>
          <w:p w14:paraId="2511FCD0" w14:textId="77777777" w:rsidR="007C3E89" w:rsidRPr="007C3E89" w:rsidRDefault="007C3E89" w:rsidP="007C3E89">
            <w:pPr>
              <w:numPr>
                <w:ilvl w:val="1"/>
                <w:numId w:val="14"/>
              </w:numPr>
              <w:tabs>
                <w:tab w:val="clear" w:pos="283"/>
              </w:tabs>
              <w:ind w:left="351"/>
              <w:rPr>
                <w:spacing w:val="4"/>
                <w:sz w:val="24"/>
              </w:rPr>
            </w:pPr>
            <w:r>
              <w:rPr>
                <w:sz w:val="24"/>
              </w:rPr>
              <w:t>glycerol triacetate [= triacetin]</w:t>
            </w:r>
          </w:p>
          <w:p w14:paraId="3E1C808B" w14:textId="77777777" w:rsidR="007C3E89" w:rsidRPr="007C3E89" w:rsidRDefault="007C3E89" w:rsidP="007C3E89">
            <w:pPr>
              <w:numPr>
                <w:ilvl w:val="1"/>
                <w:numId w:val="14"/>
              </w:numPr>
              <w:tabs>
                <w:tab w:val="clear" w:pos="283"/>
              </w:tabs>
              <w:ind w:left="351"/>
              <w:rPr>
                <w:spacing w:val="4"/>
                <w:sz w:val="24"/>
              </w:rPr>
            </w:pPr>
            <w:r>
              <w:rPr>
                <w:sz w:val="24"/>
              </w:rPr>
              <w:t xml:space="preserve">di-butyl </w:t>
            </w:r>
            <w:proofErr w:type="spellStart"/>
            <w:r>
              <w:rPr>
                <w:sz w:val="24"/>
              </w:rPr>
              <w:t>sebacate</w:t>
            </w:r>
            <w:proofErr w:type="spellEnd"/>
          </w:p>
          <w:p w14:paraId="667C2B30" w14:textId="77777777" w:rsidR="007C3E89" w:rsidRPr="007C3E89" w:rsidRDefault="007C3E89" w:rsidP="007C3E89">
            <w:pPr>
              <w:numPr>
                <w:ilvl w:val="1"/>
                <w:numId w:val="14"/>
              </w:numPr>
              <w:tabs>
                <w:tab w:val="clear" w:pos="283"/>
              </w:tabs>
              <w:ind w:left="351"/>
              <w:rPr>
                <w:spacing w:val="4"/>
                <w:sz w:val="24"/>
              </w:rPr>
            </w:pPr>
            <w:r>
              <w:rPr>
                <w:sz w:val="24"/>
              </w:rPr>
              <w:t xml:space="preserve">di(2-ethylhexyl) </w:t>
            </w:r>
            <w:proofErr w:type="spellStart"/>
            <w:r>
              <w:rPr>
                <w:sz w:val="24"/>
              </w:rPr>
              <w:t>sebacate</w:t>
            </w:r>
            <w:proofErr w:type="spellEnd"/>
            <w:r>
              <w:rPr>
                <w:sz w:val="24"/>
              </w:rPr>
              <w:t xml:space="preserve"> [= dioctyl </w:t>
            </w:r>
            <w:proofErr w:type="spellStart"/>
            <w:r>
              <w:rPr>
                <w:sz w:val="24"/>
              </w:rPr>
              <w:t>sebacate</w:t>
            </w:r>
            <w:proofErr w:type="spellEnd"/>
            <w:r>
              <w:rPr>
                <w:sz w:val="24"/>
              </w:rPr>
              <w:t>]</w:t>
            </w:r>
          </w:p>
          <w:p w14:paraId="4491B059" w14:textId="77777777" w:rsidR="007C3E89" w:rsidRPr="007C3E89" w:rsidRDefault="007C3E89" w:rsidP="007C3E89">
            <w:pPr>
              <w:numPr>
                <w:ilvl w:val="1"/>
                <w:numId w:val="14"/>
              </w:numPr>
              <w:tabs>
                <w:tab w:val="clear" w:pos="283"/>
              </w:tabs>
              <w:ind w:left="351"/>
              <w:rPr>
                <w:spacing w:val="4"/>
                <w:sz w:val="24"/>
              </w:rPr>
            </w:pPr>
            <w:r>
              <w:rPr>
                <w:sz w:val="24"/>
              </w:rPr>
              <w:t>di-n-butyl tartrate</w:t>
            </w:r>
          </w:p>
          <w:p w14:paraId="24270CFE" w14:textId="77777777" w:rsidR="0018231E" w:rsidRPr="0018231E" w:rsidRDefault="007C3E89" w:rsidP="007C3E89">
            <w:pPr>
              <w:numPr>
                <w:ilvl w:val="1"/>
                <w:numId w:val="14"/>
              </w:numPr>
              <w:tabs>
                <w:tab w:val="clear" w:pos="283"/>
              </w:tabs>
              <w:ind w:left="351"/>
              <w:rPr>
                <w:spacing w:val="4"/>
                <w:sz w:val="24"/>
              </w:rPr>
            </w:pPr>
            <w:r>
              <w:rPr>
                <w:sz w:val="24"/>
              </w:rPr>
              <w:t>di-isobutyl tartrate</w:t>
            </w:r>
          </w:p>
        </w:tc>
        <w:tc>
          <w:tcPr>
            <w:tcW w:w="4820" w:type="dxa"/>
          </w:tcPr>
          <w:p w14:paraId="092A2AC4" w14:textId="77777777" w:rsidR="0018231E" w:rsidRPr="0018231E" w:rsidRDefault="0018231E" w:rsidP="0018231E">
            <w:pPr>
              <w:rPr>
                <w:sz w:val="24"/>
                <w:u w:val="single"/>
              </w:rPr>
            </w:pPr>
          </w:p>
        </w:tc>
      </w:tr>
      <w:tr w:rsidR="007C3E89" w:rsidRPr="00BE4725" w14:paraId="34DA25B1" w14:textId="77777777" w:rsidTr="006C5A86">
        <w:tc>
          <w:tcPr>
            <w:tcW w:w="4536" w:type="dxa"/>
          </w:tcPr>
          <w:p w14:paraId="6407088D" w14:textId="77777777" w:rsidR="007C3E89" w:rsidRPr="007C3E89" w:rsidRDefault="007C3E89" w:rsidP="007C3E89">
            <w:pPr>
              <w:tabs>
                <w:tab w:val="clear" w:pos="283"/>
              </w:tabs>
              <w:ind w:left="351"/>
              <w:rPr>
                <w:spacing w:val="4"/>
                <w:sz w:val="24"/>
              </w:rPr>
            </w:pPr>
          </w:p>
        </w:tc>
        <w:tc>
          <w:tcPr>
            <w:tcW w:w="4820" w:type="dxa"/>
          </w:tcPr>
          <w:p w14:paraId="7CDFE827" w14:textId="77777777" w:rsidR="007C3E89" w:rsidRPr="0018231E" w:rsidRDefault="007C3E89" w:rsidP="0018231E">
            <w:pPr>
              <w:rPr>
                <w:sz w:val="24"/>
                <w:u w:val="single"/>
              </w:rPr>
            </w:pPr>
          </w:p>
        </w:tc>
      </w:tr>
      <w:tr w:rsidR="007C3E89" w:rsidRPr="00BE4725" w14:paraId="30BE27A2" w14:textId="77777777" w:rsidTr="00BE4725">
        <w:tc>
          <w:tcPr>
            <w:tcW w:w="4536" w:type="dxa"/>
          </w:tcPr>
          <w:p w14:paraId="2FE4C527" w14:textId="77777777" w:rsidR="007C3E89" w:rsidRPr="002B2824" w:rsidRDefault="007C3E89" w:rsidP="007C3E89">
            <w:pPr>
              <w:tabs>
                <w:tab w:val="clear" w:pos="283"/>
              </w:tabs>
              <w:ind w:left="634" w:hanging="425"/>
              <w:rPr>
                <w:i/>
                <w:sz w:val="24"/>
                <w:szCs w:val="24"/>
              </w:rPr>
            </w:pPr>
            <w:r>
              <w:rPr>
                <w:sz w:val="24"/>
              </w:rPr>
              <w:t xml:space="preserve">C4. </w:t>
            </w:r>
            <w:r>
              <w:rPr>
                <w:sz w:val="24"/>
              </w:rPr>
              <w:tab/>
            </w:r>
            <w:r>
              <w:rPr>
                <w:i/>
                <w:sz w:val="24"/>
              </w:rPr>
              <w:t>Other additives</w:t>
            </w:r>
          </w:p>
        </w:tc>
        <w:tc>
          <w:tcPr>
            <w:tcW w:w="4820" w:type="dxa"/>
          </w:tcPr>
          <w:p w14:paraId="766C3870" w14:textId="77777777" w:rsidR="007C3E89" w:rsidRPr="002B2824" w:rsidRDefault="002B2824" w:rsidP="0018231E">
            <w:pPr>
              <w:rPr>
                <w:sz w:val="24"/>
              </w:rPr>
            </w:pPr>
            <w:r>
              <w:rPr>
                <w:sz w:val="24"/>
                <w:u w:val="single"/>
              </w:rPr>
              <w:t>&lt;</w:t>
            </w:r>
            <w:r>
              <w:rPr>
                <w:sz w:val="24"/>
              </w:rPr>
              <w:t xml:space="preserve"> 6 mg/dm</w:t>
            </w:r>
            <w:r>
              <w:rPr>
                <w:sz w:val="16"/>
              </w:rPr>
              <w:t>2</w:t>
            </w:r>
            <w:r>
              <w:rPr>
                <w:sz w:val="24"/>
              </w:rPr>
              <w:t xml:space="preserve"> total of these substances in the uncoated regenerated cellulose film including the coating on the side in contact with food</w:t>
            </w:r>
          </w:p>
        </w:tc>
      </w:tr>
    </w:tbl>
    <w:p w14:paraId="0A0350F0" w14:textId="77777777" w:rsidR="00050D00" w:rsidRDefault="00050D00">
      <w:r>
        <w:br w:type="page"/>
      </w:r>
    </w:p>
    <w:tbl>
      <w:tblPr>
        <w:tblStyle w:val="TableGrid"/>
        <w:tblW w:w="9356" w:type="dxa"/>
        <w:tblLook w:val="04A0" w:firstRow="1" w:lastRow="0" w:firstColumn="1" w:lastColumn="0" w:noHBand="0" w:noVBand="1"/>
      </w:tblPr>
      <w:tblGrid>
        <w:gridCol w:w="4536"/>
        <w:gridCol w:w="4820"/>
      </w:tblGrid>
      <w:tr w:rsidR="00050D00" w:rsidRPr="0067615F" w14:paraId="3120EC41" w14:textId="77777777" w:rsidTr="00046083">
        <w:tc>
          <w:tcPr>
            <w:tcW w:w="4536" w:type="dxa"/>
            <w:tcBorders>
              <w:top w:val="single" w:sz="4" w:space="0" w:color="auto"/>
              <w:bottom w:val="single" w:sz="4" w:space="0" w:color="auto"/>
            </w:tcBorders>
            <w:shd w:val="clear" w:color="auto" w:fill="F2F2F2" w:themeFill="background1" w:themeFillShade="F2"/>
          </w:tcPr>
          <w:p w14:paraId="3C44CDEC" w14:textId="77777777" w:rsidR="00050D00" w:rsidRPr="0067615F" w:rsidRDefault="00050D00" w:rsidP="00046083">
            <w:pPr>
              <w:rPr>
                <w:b/>
                <w:i/>
                <w:sz w:val="24"/>
                <w:szCs w:val="24"/>
              </w:rPr>
            </w:pPr>
            <w:r>
              <w:rPr>
                <w:b/>
                <w:i/>
                <w:sz w:val="24"/>
              </w:rPr>
              <w:lastRenderedPageBreak/>
              <w:t>Name</w:t>
            </w:r>
          </w:p>
        </w:tc>
        <w:tc>
          <w:tcPr>
            <w:tcW w:w="4820" w:type="dxa"/>
            <w:tcBorders>
              <w:top w:val="single" w:sz="4" w:space="0" w:color="auto"/>
              <w:bottom w:val="single" w:sz="4" w:space="0" w:color="auto"/>
            </w:tcBorders>
            <w:shd w:val="clear" w:color="auto" w:fill="F2F2F2" w:themeFill="background1" w:themeFillShade="F2"/>
          </w:tcPr>
          <w:p w14:paraId="369C9C32" w14:textId="77777777" w:rsidR="00050D00" w:rsidRPr="0067615F" w:rsidRDefault="00050D00" w:rsidP="00046083">
            <w:pPr>
              <w:rPr>
                <w:b/>
                <w:i/>
                <w:sz w:val="24"/>
                <w:szCs w:val="24"/>
              </w:rPr>
            </w:pPr>
            <w:r>
              <w:rPr>
                <w:b/>
                <w:i/>
                <w:sz w:val="24"/>
              </w:rPr>
              <w:t>Restrictions</w:t>
            </w:r>
          </w:p>
        </w:tc>
      </w:tr>
      <w:tr w:rsidR="002B2824" w:rsidRPr="00BE4725" w14:paraId="5A46C757" w14:textId="77777777" w:rsidTr="00BE4725">
        <w:tc>
          <w:tcPr>
            <w:tcW w:w="4536" w:type="dxa"/>
          </w:tcPr>
          <w:p w14:paraId="57143508" w14:textId="77777777" w:rsidR="002B2824" w:rsidRPr="00BE4725" w:rsidRDefault="002B2824" w:rsidP="007C3E89">
            <w:pPr>
              <w:tabs>
                <w:tab w:val="clear" w:pos="283"/>
              </w:tabs>
              <w:ind w:left="634" w:hanging="425"/>
              <w:rPr>
                <w:sz w:val="24"/>
                <w:szCs w:val="24"/>
              </w:rPr>
            </w:pPr>
          </w:p>
        </w:tc>
        <w:tc>
          <w:tcPr>
            <w:tcW w:w="4820" w:type="dxa"/>
          </w:tcPr>
          <w:p w14:paraId="3D434F52" w14:textId="77777777" w:rsidR="002B2824" w:rsidRPr="002B2824" w:rsidRDefault="002B2824" w:rsidP="0018231E">
            <w:pPr>
              <w:rPr>
                <w:sz w:val="24"/>
                <w:u w:val="single"/>
              </w:rPr>
            </w:pPr>
          </w:p>
        </w:tc>
      </w:tr>
      <w:tr w:rsidR="002B2824" w:rsidRPr="00BE4725" w14:paraId="48F8AFDD" w14:textId="77777777" w:rsidTr="00BE4725">
        <w:tc>
          <w:tcPr>
            <w:tcW w:w="4536" w:type="dxa"/>
          </w:tcPr>
          <w:p w14:paraId="685A4A8A" w14:textId="77777777" w:rsidR="002B2824" w:rsidRPr="00BE4725" w:rsidRDefault="002B2824" w:rsidP="00965283">
            <w:pPr>
              <w:tabs>
                <w:tab w:val="clear" w:pos="283"/>
              </w:tabs>
              <w:ind w:left="776" w:hanging="567"/>
              <w:rPr>
                <w:sz w:val="24"/>
                <w:szCs w:val="24"/>
              </w:rPr>
            </w:pPr>
            <w:r>
              <w:rPr>
                <w:sz w:val="24"/>
              </w:rPr>
              <w:t xml:space="preserve">C4.1. </w:t>
            </w:r>
            <w:r>
              <w:rPr>
                <w:i/>
                <w:sz w:val="24"/>
              </w:rPr>
              <w:t>Additives listed in Section 1</w:t>
            </w:r>
          </w:p>
        </w:tc>
        <w:tc>
          <w:tcPr>
            <w:tcW w:w="4820" w:type="dxa"/>
          </w:tcPr>
          <w:p w14:paraId="6AEA8C96" w14:textId="77777777" w:rsidR="00965283" w:rsidRPr="00965283" w:rsidRDefault="00965283" w:rsidP="00965283">
            <w:pPr>
              <w:rPr>
                <w:sz w:val="24"/>
              </w:rPr>
            </w:pPr>
            <w:r>
              <w:rPr>
                <w:sz w:val="24"/>
              </w:rPr>
              <w:t>The same restrictions as in Section 1</w:t>
            </w:r>
          </w:p>
          <w:p w14:paraId="43204B61" w14:textId="77777777" w:rsidR="002B2824" w:rsidRPr="002B2824" w:rsidRDefault="00965283" w:rsidP="00965283">
            <w:pPr>
              <w:rPr>
                <w:sz w:val="24"/>
                <w:u w:val="single"/>
              </w:rPr>
            </w:pPr>
            <w:r>
              <w:rPr>
                <w:sz w:val="24"/>
              </w:rPr>
              <w:t>(however, the amount expressed as mg/dm</w:t>
            </w:r>
            <w:r>
              <w:rPr>
                <w:sz w:val="16"/>
              </w:rPr>
              <w:t>2</w:t>
            </w:r>
            <w:r>
              <w:t xml:space="preserve"> </w:t>
            </w:r>
            <w:r>
              <w:rPr>
                <w:sz w:val="24"/>
              </w:rPr>
              <w:t>refers to both the uncoated regenerated cellulose film and the coating on the side in contact with food)</w:t>
            </w:r>
          </w:p>
        </w:tc>
      </w:tr>
      <w:tr w:rsidR="00965283" w:rsidRPr="00BE4725" w14:paraId="66FDAB4C" w14:textId="77777777" w:rsidTr="00BE4725">
        <w:tc>
          <w:tcPr>
            <w:tcW w:w="4536" w:type="dxa"/>
          </w:tcPr>
          <w:p w14:paraId="077F9325" w14:textId="77777777" w:rsidR="00965283" w:rsidRPr="00BE4725" w:rsidRDefault="00965283" w:rsidP="00965283">
            <w:pPr>
              <w:tabs>
                <w:tab w:val="clear" w:pos="283"/>
              </w:tabs>
              <w:ind w:left="776" w:hanging="567"/>
              <w:rPr>
                <w:sz w:val="24"/>
                <w:szCs w:val="24"/>
              </w:rPr>
            </w:pPr>
          </w:p>
        </w:tc>
        <w:tc>
          <w:tcPr>
            <w:tcW w:w="4820" w:type="dxa"/>
          </w:tcPr>
          <w:p w14:paraId="443CAE76" w14:textId="77777777" w:rsidR="00965283" w:rsidRPr="00965283" w:rsidRDefault="00965283" w:rsidP="00965283">
            <w:pPr>
              <w:rPr>
                <w:sz w:val="24"/>
              </w:rPr>
            </w:pPr>
          </w:p>
        </w:tc>
      </w:tr>
      <w:tr w:rsidR="00965283" w:rsidRPr="00BE4725" w14:paraId="419DEEE6" w14:textId="77777777" w:rsidTr="00BE4725">
        <w:tc>
          <w:tcPr>
            <w:tcW w:w="4536" w:type="dxa"/>
          </w:tcPr>
          <w:p w14:paraId="2CA178EC" w14:textId="77777777" w:rsidR="00965283" w:rsidRPr="00BE4725" w:rsidRDefault="00965283" w:rsidP="00965283">
            <w:pPr>
              <w:tabs>
                <w:tab w:val="clear" w:pos="283"/>
              </w:tabs>
              <w:ind w:left="776" w:hanging="567"/>
              <w:rPr>
                <w:sz w:val="24"/>
                <w:szCs w:val="24"/>
              </w:rPr>
            </w:pPr>
            <w:r>
              <w:rPr>
                <w:sz w:val="24"/>
              </w:rPr>
              <w:t xml:space="preserve">C4.2. </w:t>
            </w:r>
            <w:r>
              <w:rPr>
                <w:i/>
                <w:sz w:val="24"/>
              </w:rPr>
              <w:t>Specific coating additives</w:t>
            </w:r>
          </w:p>
        </w:tc>
        <w:tc>
          <w:tcPr>
            <w:tcW w:w="4820" w:type="dxa"/>
          </w:tcPr>
          <w:p w14:paraId="6B19389E" w14:textId="21B5FA96" w:rsidR="00965283" w:rsidRPr="00965283" w:rsidRDefault="00965283" w:rsidP="00B452D4">
            <w:pPr>
              <w:rPr>
                <w:sz w:val="24"/>
              </w:rPr>
            </w:pPr>
            <w:r>
              <w:rPr>
                <w:sz w:val="24"/>
              </w:rPr>
              <w:t>The amount of the substance or group of substances in</w:t>
            </w:r>
            <w:r w:rsidR="00B452D4" w:rsidRPr="00B452D4">
              <w:rPr>
                <w:sz w:val="24"/>
                <w:lang w:val="en-US"/>
              </w:rPr>
              <w:t xml:space="preserve"> </w:t>
            </w:r>
            <w:r>
              <w:rPr>
                <w:sz w:val="24"/>
              </w:rPr>
              <w:t>each indent may not be greater than 2 mg/dm</w:t>
            </w:r>
            <w:r>
              <w:rPr>
                <w:sz w:val="16"/>
              </w:rPr>
              <w:t>2</w:t>
            </w:r>
            <w:r>
              <w:rPr>
                <w:sz w:val="24"/>
              </w:rPr>
              <w:t xml:space="preserve"> (or a lower threshold, if specified) in the coating on the side in contact with food</w:t>
            </w:r>
          </w:p>
        </w:tc>
      </w:tr>
      <w:tr w:rsidR="00965283" w:rsidRPr="00BE4725" w14:paraId="013EBA2D" w14:textId="77777777" w:rsidTr="00BE4725">
        <w:tc>
          <w:tcPr>
            <w:tcW w:w="4536" w:type="dxa"/>
          </w:tcPr>
          <w:p w14:paraId="62E2BDCD" w14:textId="77777777" w:rsidR="00965283" w:rsidRPr="00BE4725" w:rsidRDefault="00965283" w:rsidP="00965283">
            <w:pPr>
              <w:tabs>
                <w:tab w:val="clear" w:pos="283"/>
              </w:tabs>
              <w:ind w:left="776" w:hanging="567"/>
              <w:rPr>
                <w:sz w:val="24"/>
                <w:szCs w:val="24"/>
              </w:rPr>
            </w:pPr>
          </w:p>
        </w:tc>
        <w:tc>
          <w:tcPr>
            <w:tcW w:w="4820" w:type="dxa"/>
          </w:tcPr>
          <w:p w14:paraId="2F984FEB" w14:textId="77777777" w:rsidR="00965283" w:rsidRPr="00965283" w:rsidRDefault="00965283" w:rsidP="00965283">
            <w:pPr>
              <w:rPr>
                <w:sz w:val="24"/>
              </w:rPr>
            </w:pPr>
          </w:p>
        </w:tc>
      </w:tr>
      <w:tr w:rsidR="00965283" w:rsidRPr="00BE4725" w14:paraId="02B1B1B6" w14:textId="77777777" w:rsidTr="00BE4725">
        <w:tc>
          <w:tcPr>
            <w:tcW w:w="4536" w:type="dxa"/>
          </w:tcPr>
          <w:p w14:paraId="5E78EE9E" w14:textId="77777777" w:rsidR="00965283" w:rsidRPr="00965283" w:rsidRDefault="00965283" w:rsidP="00965283">
            <w:pPr>
              <w:numPr>
                <w:ilvl w:val="1"/>
                <w:numId w:val="14"/>
              </w:numPr>
              <w:tabs>
                <w:tab w:val="clear" w:pos="283"/>
              </w:tabs>
              <w:ind w:left="351"/>
              <w:rPr>
                <w:sz w:val="24"/>
                <w:szCs w:val="24"/>
              </w:rPr>
            </w:pPr>
            <w:r>
              <w:rPr>
                <w:sz w:val="24"/>
              </w:rPr>
              <w:t>1-hexadecanol and 1-octadecanol</w:t>
            </w:r>
          </w:p>
          <w:p w14:paraId="60670BEC" w14:textId="77777777" w:rsidR="00965283" w:rsidRPr="00965283" w:rsidRDefault="00965283" w:rsidP="00965283">
            <w:pPr>
              <w:numPr>
                <w:ilvl w:val="1"/>
                <w:numId w:val="14"/>
              </w:numPr>
              <w:tabs>
                <w:tab w:val="clear" w:pos="283"/>
              </w:tabs>
              <w:ind w:left="351"/>
              <w:rPr>
                <w:sz w:val="24"/>
                <w:szCs w:val="24"/>
              </w:rPr>
            </w:pPr>
            <w:r>
              <w:rPr>
                <w:sz w:val="24"/>
              </w:rPr>
              <w:t>esters of linear, saturated or unsaturated fatty acids with an even number of carbon atoms (C</w:t>
            </w:r>
            <w:r>
              <w:rPr>
                <w:sz w:val="24"/>
                <w:vertAlign w:val="subscript"/>
              </w:rPr>
              <w:t>8</w:t>
            </w:r>
            <w:r>
              <w:rPr>
                <w:sz w:val="24"/>
              </w:rPr>
              <w:t>-C</w:t>
            </w:r>
            <w:r>
              <w:rPr>
                <w:sz w:val="24"/>
                <w:vertAlign w:val="subscript"/>
              </w:rPr>
              <w:t>20</w:t>
            </w:r>
            <w:r>
              <w:rPr>
                <w:sz w:val="24"/>
              </w:rPr>
              <w:t xml:space="preserve">) and </w:t>
            </w:r>
            <w:proofErr w:type="spellStart"/>
            <w:r>
              <w:rPr>
                <w:sz w:val="24"/>
              </w:rPr>
              <w:t>ricinoleic</w:t>
            </w:r>
            <w:proofErr w:type="spellEnd"/>
            <w:r>
              <w:rPr>
                <w:sz w:val="24"/>
              </w:rPr>
              <w:t xml:space="preserve"> acid with ethanol,1-butanol, n-amyl and oleoyl alcohol</w:t>
            </w:r>
          </w:p>
          <w:p w14:paraId="6C4150F2" w14:textId="77777777" w:rsidR="00965283" w:rsidRPr="00965283" w:rsidRDefault="00965283" w:rsidP="00965283">
            <w:pPr>
              <w:numPr>
                <w:ilvl w:val="1"/>
                <w:numId w:val="14"/>
              </w:numPr>
              <w:tabs>
                <w:tab w:val="clear" w:pos="283"/>
              </w:tabs>
              <w:ind w:left="351"/>
              <w:rPr>
                <w:sz w:val="24"/>
                <w:szCs w:val="24"/>
              </w:rPr>
            </w:pPr>
            <w:proofErr w:type="spellStart"/>
            <w:r>
              <w:rPr>
                <w:sz w:val="24"/>
              </w:rPr>
              <w:t>montan</w:t>
            </w:r>
            <w:proofErr w:type="spellEnd"/>
            <w:r>
              <w:rPr>
                <w:sz w:val="24"/>
              </w:rPr>
              <w:t xml:space="preserve"> waxes, comprising purified </w:t>
            </w:r>
            <w:proofErr w:type="spellStart"/>
            <w:r>
              <w:rPr>
                <w:sz w:val="24"/>
              </w:rPr>
              <w:t>montanic</w:t>
            </w:r>
            <w:proofErr w:type="spellEnd"/>
            <w:r>
              <w:rPr>
                <w:sz w:val="24"/>
              </w:rPr>
              <w:t xml:space="preserve"> acids (C</w:t>
            </w:r>
            <w:r>
              <w:rPr>
                <w:sz w:val="20"/>
              </w:rPr>
              <w:t>26</w:t>
            </w:r>
            <w:r>
              <w:rPr>
                <w:sz w:val="24"/>
              </w:rPr>
              <w:t>-C</w:t>
            </w:r>
            <w:r>
              <w:rPr>
                <w:sz w:val="20"/>
              </w:rPr>
              <w:t>32</w:t>
            </w:r>
            <w:r>
              <w:rPr>
                <w:sz w:val="24"/>
              </w:rPr>
              <w:t xml:space="preserve">) and/or their esters with ethanediol and/or 1,3 butanediol and/or their calcium and potassium </w:t>
            </w:r>
            <w:proofErr w:type="gramStart"/>
            <w:r>
              <w:rPr>
                <w:sz w:val="24"/>
              </w:rPr>
              <w:t>salts</w:t>
            </w:r>
            <w:proofErr w:type="gramEnd"/>
          </w:p>
          <w:p w14:paraId="20CB498E" w14:textId="77777777" w:rsidR="00965283" w:rsidRPr="00965283" w:rsidRDefault="00965283" w:rsidP="00965283">
            <w:pPr>
              <w:numPr>
                <w:ilvl w:val="1"/>
                <w:numId w:val="14"/>
              </w:numPr>
              <w:tabs>
                <w:tab w:val="clear" w:pos="283"/>
              </w:tabs>
              <w:ind w:left="351"/>
              <w:rPr>
                <w:sz w:val="24"/>
                <w:szCs w:val="24"/>
              </w:rPr>
            </w:pPr>
            <w:r>
              <w:rPr>
                <w:sz w:val="24"/>
              </w:rPr>
              <w:t>carnauba wax</w:t>
            </w:r>
          </w:p>
          <w:p w14:paraId="31D186F5" w14:textId="77777777" w:rsidR="00965283" w:rsidRPr="00965283" w:rsidRDefault="00965283" w:rsidP="00965283">
            <w:pPr>
              <w:numPr>
                <w:ilvl w:val="1"/>
                <w:numId w:val="14"/>
              </w:numPr>
              <w:tabs>
                <w:tab w:val="clear" w:pos="283"/>
              </w:tabs>
              <w:ind w:left="351"/>
              <w:rPr>
                <w:sz w:val="24"/>
                <w:szCs w:val="24"/>
              </w:rPr>
            </w:pPr>
            <w:r>
              <w:rPr>
                <w:sz w:val="24"/>
              </w:rPr>
              <w:t>beeswax</w:t>
            </w:r>
          </w:p>
          <w:p w14:paraId="4E332B96" w14:textId="77777777" w:rsidR="00965283" w:rsidRPr="00965283" w:rsidRDefault="00965283" w:rsidP="00965283">
            <w:pPr>
              <w:numPr>
                <w:ilvl w:val="1"/>
                <w:numId w:val="14"/>
              </w:numPr>
              <w:tabs>
                <w:tab w:val="clear" w:pos="283"/>
              </w:tabs>
              <w:ind w:left="351"/>
              <w:rPr>
                <w:sz w:val="24"/>
                <w:szCs w:val="24"/>
              </w:rPr>
            </w:pPr>
            <w:r>
              <w:rPr>
                <w:sz w:val="24"/>
              </w:rPr>
              <w:t>esparto wax</w:t>
            </w:r>
          </w:p>
          <w:p w14:paraId="1C1BF761" w14:textId="77777777" w:rsidR="00965283" w:rsidRPr="00BE4725" w:rsidRDefault="00965283" w:rsidP="00965283">
            <w:pPr>
              <w:numPr>
                <w:ilvl w:val="1"/>
                <w:numId w:val="14"/>
              </w:numPr>
              <w:tabs>
                <w:tab w:val="clear" w:pos="283"/>
              </w:tabs>
              <w:ind w:left="351"/>
              <w:rPr>
                <w:sz w:val="24"/>
                <w:szCs w:val="24"/>
              </w:rPr>
            </w:pPr>
            <w:r>
              <w:rPr>
                <w:sz w:val="24"/>
              </w:rPr>
              <w:t>candelilla wax</w:t>
            </w:r>
          </w:p>
        </w:tc>
        <w:tc>
          <w:tcPr>
            <w:tcW w:w="4820" w:type="dxa"/>
          </w:tcPr>
          <w:p w14:paraId="77EE0E90" w14:textId="77777777" w:rsidR="00965283" w:rsidRPr="00965283" w:rsidRDefault="00965283" w:rsidP="00965283">
            <w:pPr>
              <w:rPr>
                <w:sz w:val="24"/>
              </w:rPr>
            </w:pPr>
          </w:p>
        </w:tc>
      </w:tr>
      <w:tr w:rsidR="00965283" w:rsidRPr="00BE4725" w14:paraId="168D449E" w14:textId="77777777" w:rsidTr="00BE4725">
        <w:tc>
          <w:tcPr>
            <w:tcW w:w="4536" w:type="dxa"/>
          </w:tcPr>
          <w:p w14:paraId="75FB4F48" w14:textId="77777777" w:rsidR="00965283" w:rsidRPr="00965283" w:rsidRDefault="00965283" w:rsidP="00965283">
            <w:pPr>
              <w:numPr>
                <w:ilvl w:val="1"/>
                <w:numId w:val="14"/>
              </w:numPr>
              <w:tabs>
                <w:tab w:val="clear" w:pos="283"/>
              </w:tabs>
              <w:ind w:left="351"/>
              <w:rPr>
                <w:sz w:val="24"/>
                <w:szCs w:val="24"/>
              </w:rPr>
            </w:pPr>
            <w:r>
              <w:rPr>
                <w:sz w:val="24"/>
              </w:rPr>
              <w:t>dimethylpolysiloxane</w:t>
            </w:r>
          </w:p>
        </w:tc>
        <w:tc>
          <w:tcPr>
            <w:tcW w:w="4820" w:type="dxa"/>
          </w:tcPr>
          <w:p w14:paraId="451D77E4" w14:textId="77777777" w:rsidR="00965283" w:rsidRPr="00965283" w:rsidRDefault="00965283" w:rsidP="00965283">
            <w:pPr>
              <w:rPr>
                <w:sz w:val="24"/>
              </w:rPr>
            </w:pPr>
            <w:r>
              <w:rPr>
                <w:sz w:val="24"/>
                <w:u w:val="single"/>
              </w:rPr>
              <w:t>&lt;</w:t>
            </w:r>
            <w:r>
              <w:rPr>
                <w:sz w:val="24"/>
              </w:rPr>
              <w:t xml:space="preserve"> 1 mg/dm</w:t>
            </w:r>
            <w:r>
              <w:rPr>
                <w:sz w:val="16"/>
              </w:rPr>
              <w:t>2</w:t>
            </w:r>
            <w:r>
              <w:rPr>
                <w:sz w:val="24"/>
              </w:rPr>
              <w:t xml:space="preserve"> of this substance in the coating on the side in contact with food</w:t>
            </w:r>
          </w:p>
        </w:tc>
      </w:tr>
      <w:tr w:rsidR="00965283" w:rsidRPr="00BE4725" w14:paraId="784ABF52" w14:textId="77777777" w:rsidTr="00BE4725">
        <w:tc>
          <w:tcPr>
            <w:tcW w:w="4536" w:type="dxa"/>
          </w:tcPr>
          <w:p w14:paraId="448E0C42" w14:textId="77777777" w:rsidR="00965283" w:rsidRDefault="003A4A89" w:rsidP="003A4A89">
            <w:pPr>
              <w:numPr>
                <w:ilvl w:val="1"/>
                <w:numId w:val="14"/>
              </w:numPr>
              <w:tabs>
                <w:tab w:val="clear" w:pos="283"/>
              </w:tabs>
              <w:ind w:left="351"/>
              <w:rPr>
                <w:spacing w:val="4"/>
                <w:sz w:val="24"/>
              </w:rPr>
            </w:pPr>
            <w:proofErr w:type="spellStart"/>
            <w:r>
              <w:rPr>
                <w:sz w:val="24"/>
              </w:rPr>
              <w:t>epoxidised</w:t>
            </w:r>
            <w:proofErr w:type="spellEnd"/>
            <w:r>
              <w:rPr>
                <w:sz w:val="24"/>
              </w:rPr>
              <w:t xml:space="preserve"> soya-bean oil (ethylene oxide content </w:t>
            </w:r>
            <w:r>
              <w:rPr>
                <w:sz w:val="24"/>
              </w:rPr>
              <w:br/>
              <w:t>6 % to 8 %)</w:t>
            </w:r>
          </w:p>
        </w:tc>
        <w:tc>
          <w:tcPr>
            <w:tcW w:w="4820" w:type="dxa"/>
          </w:tcPr>
          <w:p w14:paraId="187915EC" w14:textId="77777777" w:rsidR="00965283" w:rsidRPr="00965283" w:rsidRDefault="00965283" w:rsidP="00965283">
            <w:pPr>
              <w:rPr>
                <w:sz w:val="24"/>
                <w:u w:val="single"/>
              </w:rPr>
            </w:pPr>
          </w:p>
        </w:tc>
      </w:tr>
      <w:tr w:rsidR="004B4309" w:rsidRPr="004B4309" w14:paraId="4AFD2A40" w14:textId="77777777" w:rsidTr="003A4A89">
        <w:trPr>
          <w:trHeight w:val="587"/>
        </w:trPr>
        <w:tc>
          <w:tcPr>
            <w:tcW w:w="4536" w:type="dxa"/>
          </w:tcPr>
          <w:p w14:paraId="669A9CA8" w14:textId="77777777" w:rsidR="004B4309" w:rsidRPr="004B4309" w:rsidRDefault="003A4A89" w:rsidP="003A4A89">
            <w:pPr>
              <w:numPr>
                <w:ilvl w:val="1"/>
                <w:numId w:val="14"/>
              </w:numPr>
              <w:tabs>
                <w:tab w:val="clear" w:pos="283"/>
              </w:tabs>
              <w:ind w:left="351"/>
              <w:rPr>
                <w:spacing w:val="4"/>
                <w:sz w:val="24"/>
              </w:rPr>
            </w:pPr>
            <w:r>
              <w:rPr>
                <w:sz w:val="24"/>
              </w:rPr>
              <w:t xml:space="preserve">refined paraffin and refined </w:t>
            </w:r>
            <w:proofErr w:type="spellStart"/>
            <w:r>
              <w:rPr>
                <w:sz w:val="24"/>
              </w:rPr>
              <w:t>microwaxes</w:t>
            </w:r>
            <w:proofErr w:type="spellEnd"/>
          </w:p>
          <w:p w14:paraId="5478BA36" w14:textId="77777777" w:rsidR="003A4A89" w:rsidRPr="004B4309" w:rsidRDefault="004B4309" w:rsidP="004B4309">
            <w:pPr>
              <w:numPr>
                <w:ilvl w:val="1"/>
                <w:numId w:val="14"/>
              </w:numPr>
              <w:tabs>
                <w:tab w:val="clear" w:pos="283"/>
              </w:tabs>
              <w:ind w:left="351"/>
              <w:rPr>
                <w:spacing w:val="4"/>
                <w:sz w:val="24"/>
              </w:rPr>
            </w:pPr>
            <w:r>
              <w:rPr>
                <w:sz w:val="24"/>
              </w:rPr>
              <w:t xml:space="preserve">pentaerythritol </w:t>
            </w:r>
            <w:proofErr w:type="spellStart"/>
            <w:r>
              <w:rPr>
                <w:sz w:val="24"/>
              </w:rPr>
              <w:t>tetrastearate</w:t>
            </w:r>
            <w:proofErr w:type="spellEnd"/>
          </w:p>
        </w:tc>
        <w:tc>
          <w:tcPr>
            <w:tcW w:w="4820" w:type="dxa"/>
          </w:tcPr>
          <w:p w14:paraId="368C9A03" w14:textId="77777777" w:rsidR="003A4A89" w:rsidRPr="004B4309" w:rsidRDefault="003A4A89" w:rsidP="00965283">
            <w:pPr>
              <w:rPr>
                <w:sz w:val="24"/>
              </w:rPr>
            </w:pPr>
          </w:p>
        </w:tc>
      </w:tr>
      <w:tr w:rsidR="003A4A89" w:rsidRPr="00BE4725" w14:paraId="1E2CEE5D" w14:textId="77777777" w:rsidTr="003A4A89">
        <w:trPr>
          <w:trHeight w:val="587"/>
        </w:trPr>
        <w:tc>
          <w:tcPr>
            <w:tcW w:w="4536" w:type="dxa"/>
          </w:tcPr>
          <w:p w14:paraId="6D4AA5D3" w14:textId="77777777" w:rsidR="003A4A89" w:rsidRPr="003A4A89" w:rsidRDefault="003A4A89" w:rsidP="003A4A89">
            <w:pPr>
              <w:numPr>
                <w:ilvl w:val="1"/>
                <w:numId w:val="14"/>
              </w:numPr>
              <w:tabs>
                <w:tab w:val="clear" w:pos="283"/>
              </w:tabs>
              <w:ind w:left="351"/>
              <w:rPr>
                <w:spacing w:val="4"/>
                <w:sz w:val="24"/>
              </w:rPr>
            </w:pPr>
            <w:r>
              <w:rPr>
                <w:sz w:val="24"/>
              </w:rPr>
              <w:t>mono- and bis(</w:t>
            </w:r>
            <w:proofErr w:type="spellStart"/>
            <w:r>
              <w:rPr>
                <w:sz w:val="24"/>
              </w:rPr>
              <w:t>octadecyldietylenoxide</w:t>
            </w:r>
            <w:proofErr w:type="spellEnd"/>
            <w:r>
              <w:rPr>
                <w:sz w:val="24"/>
              </w:rPr>
              <w:t>) phosphates</w:t>
            </w:r>
          </w:p>
        </w:tc>
        <w:tc>
          <w:tcPr>
            <w:tcW w:w="4820" w:type="dxa"/>
          </w:tcPr>
          <w:p w14:paraId="63C881EB" w14:textId="77777777" w:rsidR="003A4A89" w:rsidRPr="0073125F" w:rsidRDefault="004B4309" w:rsidP="00965283">
            <w:pPr>
              <w:rPr>
                <w:color w:val="FF0000"/>
                <w:sz w:val="24"/>
              </w:rPr>
            </w:pPr>
            <w:r>
              <w:rPr>
                <w:sz w:val="24"/>
                <w:u w:val="single"/>
              </w:rPr>
              <w:t>&lt;</w:t>
            </w:r>
            <w:r>
              <w:rPr>
                <w:sz w:val="24"/>
              </w:rPr>
              <w:t xml:space="preserve"> 0.2 mg/dm</w:t>
            </w:r>
            <w:r>
              <w:rPr>
                <w:sz w:val="16"/>
              </w:rPr>
              <w:t>2</w:t>
            </w:r>
            <w:r>
              <w:rPr>
                <w:sz w:val="24"/>
              </w:rPr>
              <w:t xml:space="preserve"> of these substances in the coating on the side in contact with food</w:t>
            </w:r>
          </w:p>
        </w:tc>
      </w:tr>
      <w:tr w:rsidR="0073125F" w:rsidRPr="00BE4725" w14:paraId="6C42B30F" w14:textId="77777777" w:rsidTr="0073125F">
        <w:tc>
          <w:tcPr>
            <w:tcW w:w="4536" w:type="dxa"/>
          </w:tcPr>
          <w:p w14:paraId="3CC11F08" w14:textId="77777777" w:rsidR="0073125F" w:rsidRPr="00BE4725" w:rsidRDefault="0073125F" w:rsidP="0073125F">
            <w:pPr>
              <w:numPr>
                <w:ilvl w:val="1"/>
                <w:numId w:val="14"/>
              </w:numPr>
              <w:tabs>
                <w:tab w:val="clear" w:pos="283"/>
              </w:tabs>
              <w:ind w:left="351"/>
              <w:rPr>
                <w:sz w:val="24"/>
                <w:szCs w:val="24"/>
              </w:rPr>
            </w:pPr>
            <w:r>
              <w:rPr>
                <w:sz w:val="24"/>
              </w:rPr>
              <w:t>aliphatic acids (C</w:t>
            </w:r>
            <w:r>
              <w:rPr>
                <w:sz w:val="20"/>
              </w:rPr>
              <w:t>8</w:t>
            </w:r>
            <w:r>
              <w:rPr>
                <w:sz w:val="24"/>
              </w:rPr>
              <w:t>-C</w:t>
            </w:r>
            <w:r>
              <w:rPr>
                <w:sz w:val="20"/>
              </w:rPr>
              <w:t>20</w:t>
            </w:r>
            <w:r>
              <w:rPr>
                <w:sz w:val="24"/>
              </w:rPr>
              <w:t>) esterified with mono- or di-(2-hydroxyethyl)amine</w:t>
            </w:r>
          </w:p>
        </w:tc>
        <w:tc>
          <w:tcPr>
            <w:tcW w:w="4820" w:type="dxa"/>
          </w:tcPr>
          <w:p w14:paraId="57D0470D" w14:textId="77777777" w:rsidR="0073125F" w:rsidRPr="00965283" w:rsidRDefault="0073125F" w:rsidP="00046083">
            <w:pPr>
              <w:rPr>
                <w:sz w:val="24"/>
              </w:rPr>
            </w:pPr>
          </w:p>
        </w:tc>
      </w:tr>
      <w:tr w:rsidR="0073125F" w:rsidRPr="00BE4725" w14:paraId="76882592" w14:textId="77777777" w:rsidTr="0073125F">
        <w:tc>
          <w:tcPr>
            <w:tcW w:w="4536" w:type="dxa"/>
          </w:tcPr>
          <w:p w14:paraId="55DC3185" w14:textId="77777777" w:rsidR="004B4309" w:rsidRDefault="0073125F" w:rsidP="004B4309">
            <w:pPr>
              <w:numPr>
                <w:ilvl w:val="1"/>
                <w:numId w:val="14"/>
              </w:numPr>
              <w:tabs>
                <w:tab w:val="clear" w:pos="283"/>
              </w:tabs>
              <w:ind w:left="351"/>
              <w:rPr>
                <w:sz w:val="24"/>
                <w:szCs w:val="24"/>
              </w:rPr>
            </w:pPr>
            <w:r>
              <w:rPr>
                <w:sz w:val="24"/>
              </w:rPr>
              <w:t xml:space="preserve">2- and 3-tert-butyl- 4-hydroxyanisole </w:t>
            </w:r>
          </w:p>
          <w:p w14:paraId="7B64AAE2" w14:textId="77777777" w:rsidR="0073125F" w:rsidRPr="0073125F" w:rsidRDefault="0073125F" w:rsidP="004B4309">
            <w:pPr>
              <w:tabs>
                <w:tab w:val="clear" w:pos="283"/>
              </w:tabs>
              <w:ind w:left="351"/>
              <w:rPr>
                <w:sz w:val="24"/>
                <w:szCs w:val="24"/>
              </w:rPr>
            </w:pPr>
            <w:r>
              <w:rPr>
                <w:sz w:val="24"/>
              </w:rPr>
              <w:t xml:space="preserve">[= butylated </w:t>
            </w:r>
            <w:proofErr w:type="spellStart"/>
            <w:r>
              <w:rPr>
                <w:sz w:val="24"/>
              </w:rPr>
              <w:t>hydroxyanisole</w:t>
            </w:r>
            <w:proofErr w:type="spellEnd"/>
            <w:r>
              <w:rPr>
                <w:sz w:val="24"/>
              </w:rPr>
              <w:t xml:space="preserve"> – BHA]</w:t>
            </w:r>
          </w:p>
        </w:tc>
        <w:tc>
          <w:tcPr>
            <w:tcW w:w="4820" w:type="dxa"/>
          </w:tcPr>
          <w:p w14:paraId="5FFC8BB2" w14:textId="77777777" w:rsidR="0073125F" w:rsidRPr="00965283" w:rsidRDefault="0073125F" w:rsidP="00046083">
            <w:pPr>
              <w:rPr>
                <w:sz w:val="24"/>
              </w:rPr>
            </w:pPr>
            <w:r>
              <w:rPr>
                <w:sz w:val="24"/>
                <w:u w:val="single"/>
              </w:rPr>
              <w:t>&lt;</w:t>
            </w:r>
            <w:r>
              <w:rPr>
                <w:sz w:val="24"/>
              </w:rPr>
              <w:t xml:space="preserve"> 0.06 mg/dm</w:t>
            </w:r>
            <w:r>
              <w:rPr>
                <w:sz w:val="16"/>
              </w:rPr>
              <w:t>2</w:t>
            </w:r>
            <w:r>
              <w:rPr>
                <w:sz w:val="24"/>
              </w:rPr>
              <w:t xml:space="preserve"> of this substance in the coating on the side in contact with food</w:t>
            </w:r>
          </w:p>
        </w:tc>
      </w:tr>
      <w:tr w:rsidR="0073125F" w:rsidRPr="00BE4725" w14:paraId="19AC99BA" w14:textId="77777777" w:rsidTr="006C5A86">
        <w:tc>
          <w:tcPr>
            <w:tcW w:w="4536" w:type="dxa"/>
          </w:tcPr>
          <w:p w14:paraId="6016402F" w14:textId="77777777" w:rsidR="004B4309" w:rsidRDefault="0073125F" w:rsidP="004B4309">
            <w:pPr>
              <w:numPr>
                <w:ilvl w:val="1"/>
                <w:numId w:val="14"/>
              </w:numPr>
              <w:tabs>
                <w:tab w:val="clear" w:pos="283"/>
              </w:tabs>
              <w:ind w:left="351"/>
              <w:rPr>
                <w:sz w:val="24"/>
                <w:szCs w:val="24"/>
              </w:rPr>
            </w:pPr>
            <w:r>
              <w:rPr>
                <w:sz w:val="24"/>
              </w:rPr>
              <w:t xml:space="preserve">2,6-di-tert-butyl-4-methylphenol </w:t>
            </w:r>
          </w:p>
          <w:p w14:paraId="50A92583" w14:textId="77777777" w:rsidR="0073125F" w:rsidRPr="0073125F" w:rsidRDefault="0073125F" w:rsidP="004B4309">
            <w:pPr>
              <w:tabs>
                <w:tab w:val="clear" w:pos="283"/>
              </w:tabs>
              <w:ind w:left="351"/>
              <w:rPr>
                <w:sz w:val="24"/>
                <w:szCs w:val="24"/>
              </w:rPr>
            </w:pPr>
            <w:r>
              <w:rPr>
                <w:sz w:val="24"/>
              </w:rPr>
              <w:t>[= butylated hydroxytoluene – BHT]</w:t>
            </w:r>
          </w:p>
        </w:tc>
        <w:tc>
          <w:tcPr>
            <w:tcW w:w="4820" w:type="dxa"/>
          </w:tcPr>
          <w:p w14:paraId="0410F5A6" w14:textId="77777777" w:rsidR="0073125F" w:rsidRPr="0073125F" w:rsidRDefault="0073125F" w:rsidP="00046083">
            <w:pPr>
              <w:rPr>
                <w:sz w:val="24"/>
              </w:rPr>
            </w:pPr>
            <w:r>
              <w:rPr>
                <w:sz w:val="24"/>
                <w:u w:val="single"/>
              </w:rPr>
              <w:t>&lt;</w:t>
            </w:r>
            <w:r>
              <w:rPr>
                <w:sz w:val="24"/>
              </w:rPr>
              <w:t xml:space="preserve"> 0.06 mg/dm</w:t>
            </w:r>
            <w:r>
              <w:rPr>
                <w:sz w:val="16"/>
              </w:rPr>
              <w:t>2</w:t>
            </w:r>
            <w:r>
              <w:rPr>
                <w:sz w:val="24"/>
              </w:rPr>
              <w:t xml:space="preserve"> of this substance in the coating on the side in contact with food</w:t>
            </w:r>
          </w:p>
        </w:tc>
      </w:tr>
      <w:tr w:rsidR="0073125F" w:rsidRPr="00BE4725" w14:paraId="054D10E5" w14:textId="77777777" w:rsidTr="006C5A86">
        <w:tc>
          <w:tcPr>
            <w:tcW w:w="4536" w:type="dxa"/>
          </w:tcPr>
          <w:p w14:paraId="0D9245CC" w14:textId="77777777" w:rsidR="0073125F" w:rsidRPr="0073125F" w:rsidRDefault="0073125F" w:rsidP="0073125F">
            <w:pPr>
              <w:numPr>
                <w:ilvl w:val="1"/>
                <w:numId w:val="14"/>
              </w:numPr>
              <w:tabs>
                <w:tab w:val="clear" w:pos="283"/>
              </w:tabs>
              <w:ind w:left="351"/>
              <w:rPr>
                <w:sz w:val="24"/>
                <w:szCs w:val="24"/>
              </w:rPr>
            </w:pPr>
            <w:r>
              <w:rPr>
                <w:sz w:val="24"/>
              </w:rPr>
              <w:t>di-n-</w:t>
            </w:r>
            <w:proofErr w:type="spellStart"/>
            <w:r>
              <w:rPr>
                <w:sz w:val="24"/>
              </w:rPr>
              <w:t>octyltin</w:t>
            </w:r>
            <w:proofErr w:type="spellEnd"/>
            <w:r>
              <w:rPr>
                <w:sz w:val="24"/>
              </w:rPr>
              <w:t xml:space="preserve">-bis(2-ethylhexyl) maleate </w:t>
            </w:r>
          </w:p>
        </w:tc>
        <w:tc>
          <w:tcPr>
            <w:tcW w:w="4820" w:type="dxa"/>
          </w:tcPr>
          <w:p w14:paraId="3F8C52B0" w14:textId="77777777" w:rsidR="004B4309" w:rsidRPr="0073125F" w:rsidRDefault="0073125F" w:rsidP="00046083">
            <w:pPr>
              <w:rPr>
                <w:sz w:val="24"/>
              </w:rPr>
            </w:pPr>
            <w:r>
              <w:rPr>
                <w:sz w:val="24"/>
                <w:u w:val="single"/>
              </w:rPr>
              <w:t>&lt;</w:t>
            </w:r>
            <w:r>
              <w:rPr>
                <w:sz w:val="24"/>
              </w:rPr>
              <w:t xml:space="preserve"> 0.06 mg/dm</w:t>
            </w:r>
            <w:r>
              <w:rPr>
                <w:sz w:val="16"/>
              </w:rPr>
              <w:t>2</w:t>
            </w:r>
            <w:r>
              <w:rPr>
                <w:sz w:val="24"/>
              </w:rPr>
              <w:t xml:space="preserve"> of this substance in the coating on the side in contact with food</w:t>
            </w:r>
          </w:p>
        </w:tc>
      </w:tr>
    </w:tbl>
    <w:p w14:paraId="788DC454" w14:textId="77777777" w:rsidR="004B4309" w:rsidRDefault="004B4309">
      <w:r>
        <w:br w:type="page"/>
      </w:r>
    </w:p>
    <w:tbl>
      <w:tblPr>
        <w:tblStyle w:val="TableGrid"/>
        <w:tblW w:w="9356" w:type="dxa"/>
        <w:tblLook w:val="04A0" w:firstRow="1" w:lastRow="0" w:firstColumn="1" w:lastColumn="0" w:noHBand="0" w:noVBand="1"/>
      </w:tblPr>
      <w:tblGrid>
        <w:gridCol w:w="4536"/>
        <w:gridCol w:w="4820"/>
      </w:tblGrid>
      <w:tr w:rsidR="00050D00" w:rsidRPr="0067615F" w14:paraId="7D0CAECF" w14:textId="77777777" w:rsidTr="00046083">
        <w:tc>
          <w:tcPr>
            <w:tcW w:w="4536" w:type="dxa"/>
            <w:tcBorders>
              <w:top w:val="single" w:sz="4" w:space="0" w:color="auto"/>
              <w:bottom w:val="single" w:sz="4" w:space="0" w:color="auto"/>
            </w:tcBorders>
            <w:shd w:val="clear" w:color="auto" w:fill="F2F2F2" w:themeFill="background1" w:themeFillShade="F2"/>
          </w:tcPr>
          <w:p w14:paraId="71B1D1FC" w14:textId="77777777" w:rsidR="00050D00" w:rsidRPr="0067615F" w:rsidRDefault="00050D00" w:rsidP="00046083">
            <w:pPr>
              <w:rPr>
                <w:b/>
                <w:i/>
                <w:sz w:val="24"/>
                <w:szCs w:val="24"/>
              </w:rPr>
            </w:pPr>
            <w:r>
              <w:rPr>
                <w:b/>
                <w:i/>
                <w:sz w:val="24"/>
              </w:rPr>
              <w:lastRenderedPageBreak/>
              <w:t>Name</w:t>
            </w:r>
          </w:p>
        </w:tc>
        <w:tc>
          <w:tcPr>
            <w:tcW w:w="4820" w:type="dxa"/>
            <w:tcBorders>
              <w:top w:val="single" w:sz="4" w:space="0" w:color="auto"/>
              <w:bottom w:val="single" w:sz="4" w:space="0" w:color="auto"/>
            </w:tcBorders>
            <w:shd w:val="clear" w:color="auto" w:fill="F2F2F2" w:themeFill="background1" w:themeFillShade="F2"/>
          </w:tcPr>
          <w:p w14:paraId="4DD199F8" w14:textId="77777777" w:rsidR="00050D00" w:rsidRPr="0067615F" w:rsidRDefault="00050D00" w:rsidP="00046083">
            <w:pPr>
              <w:rPr>
                <w:b/>
                <w:i/>
                <w:sz w:val="24"/>
                <w:szCs w:val="24"/>
              </w:rPr>
            </w:pPr>
            <w:r>
              <w:rPr>
                <w:b/>
                <w:i/>
                <w:sz w:val="24"/>
              </w:rPr>
              <w:t>Restrictions</w:t>
            </w:r>
          </w:p>
        </w:tc>
      </w:tr>
      <w:tr w:rsidR="00050D00" w:rsidRPr="00BE4725" w14:paraId="22F52B38" w14:textId="77777777" w:rsidTr="00905AE0">
        <w:tc>
          <w:tcPr>
            <w:tcW w:w="4536" w:type="dxa"/>
          </w:tcPr>
          <w:p w14:paraId="6A9B34BB" w14:textId="77777777" w:rsidR="00050D00" w:rsidRPr="0073125F" w:rsidRDefault="004B4309" w:rsidP="004B4309">
            <w:pPr>
              <w:tabs>
                <w:tab w:val="clear" w:pos="283"/>
              </w:tabs>
              <w:spacing w:before="120"/>
              <w:rPr>
                <w:sz w:val="24"/>
                <w:szCs w:val="24"/>
              </w:rPr>
            </w:pPr>
            <w:r>
              <w:rPr>
                <w:sz w:val="24"/>
              </w:rPr>
              <w:t xml:space="preserve">C5. </w:t>
            </w:r>
            <w:r>
              <w:rPr>
                <w:i/>
                <w:sz w:val="24"/>
              </w:rPr>
              <w:t>Solvents</w:t>
            </w:r>
          </w:p>
        </w:tc>
        <w:tc>
          <w:tcPr>
            <w:tcW w:w="4820" w:type="dxa"/>
          </w:tcPr>
          <w:p w14:paraId="5F42DBC0" w14:textId="77777777" w:rsidR="00050D00" w:rsidRPr="0073125F" w:rsidRDefault="004B4309" w:rsidP="004B4309">
            <w:pPr>
              <w:spacing w:before="120"/>
              <w:rPr>
                <w:sz w:val="24"/>
              </w:rPr>
            </w:pPr>
            <w:r>
              <w:rPr>
                <w:sz w:val="24"/>
              </w:rPr>
              <w:t>The total amount of all substances included may not be greater than 0.6 mg/dm</w:t>
            </w:r>
            <w:r>
              <w:rPr>
                <w:sz w:val="16"/>
              </w:rPr>
              <w:t>2</w:t>
            </w:r>
            <w:r>
              <w:rPr>
                <w:sz w:val="24"/>
              </w:rPr>
              <w:t xml:space="preserve"> in the coating on the side in contact with food</w:t>
            </w:r>
          </w:p>
        </w:tc>
      </w:tr>
      <w:tr w:rsidR="0073125F" w:rsidRPr="00BE4725" w14:paraId="008714CA" w14:textId="77777777" w:rsidTr="006C5A86">
        <w:tc>
          <w:tcPr>
            <w:tcW w:w="4536" w:type="dxa"/>
          </w:tcPr>
          <w:p w14:paraId="3287CE59" w14:textId="77777777" w:rsidR="0073125F" w:rsidRPr="0073125F" w:rsidRDefault="0073125F" w:rsidP="0073125F">
            <w:pPr>
              <w:numPr>
                <w:ilvl w:val="1"/>
                <w:numId w:val="14"/>
              </w:numPr>
              <w:tabs>
                <w:tab w:val="clear" w:pos="283"/>
              </w:tabs>
              <w:ind w:left="351"/>
              <w:rPr>
                <w:sz w:val="24"/>
                <w:szCs w:val="24"/>
              </w:rPr>
            </w:pPr>
            <w:r>
              <w:rPr>
                <w:sz w:val="24"/>
              </w:rPr>
              <w:t>butyl acetate</w:t>
            </w:r>
          </w:p>
          <w:p w14:paraId="1F03FF5B" w14:textId="77777777" w:rsidR="0073125F" w:rsidRPr="0073125F" w:rsidRDefault="0073125F" w:rsidP="0073125F">
            <w:pPr>
              <w:numPr>
                <w:ilvl w:val="1"/>
                <w:numId w:val="14"/>
              </w:numPr>
              <w:tabs>
                <w:tab w:val="clear" w:pos="283"/>
              </w:tabs>
              <w:ind w:left="351"/>
              <w:rPr>
                <w:sz w:val="24"/>
                <w:szCs w:val="24"/>
              </w:rPr>
            </w:pPr>
            <w:r>
              <w:rPr>
                <w:sz w:val="24"/>
              </w:rPr>
              <w:t>ethyl acetate</w:t>
            </w:r>
          </w:p>
          <w:p w14:paraId="7768036C" w14:textId="77777777" w:rsidR="0073125F" w:rsidRPr="0073125F" w:rsidRDefault="0073125F" w:rsidP="0073125F">
            <w:pPr>
              <w:numPr>
                <w:ilvl w:val="1"/>
                <w:numId w:val="14"/>
              </w:numPr>
              <w:tabs>
                <w:tab w:val="clear" w:pos="283"/>
              </w:tabs>
              <w:ind w:left="351"/>
              <w:rPr>
                <w:sz w:val="24"/>
                <w:szCs w:val="24"/>
              </w:rPr>
            </w:pPr>
            <w:r>
              <w:rPr>
                <w:sz w:val="24"/>
              </w:rPr>
              <w:t>isobutyl acetate</w:t>
            </w:r>
          </w:p>
          <w:p w14:paraId="6C583D5E" w14:textId="77777777" w:rsidR="0073125F" w:rsidRPr="0073125F" w:rsidRDefault="0073125F" w:rsidP="0073125F">
            <w:pPr>
              <w:numPr>
                <w:ilvl w:val="1"/>
                <w:numId w:val="14"/>
              </w:numPr>
              <w:tabs>
                <w:tab w:val="clear" w:pos="283"/>
              </w:tabs>
              <w:ind w:left="351"/>
              <w:rPr>
                <w:sz w:val="24"/>
                <w:szCs w:val="24"/>
              </w:rPr>
            </w:pPr>
            <w:r>
              <w:rPr>
                <w:sz w:val="24"/>
              </w:rPr>
              <w:t>isopropyl acetate</w:t>
            </w:r>
          </w:p>
          <w:p w14:paraId="10373829" w14:textId="77777777" w:rsidR="0073125F" w:rsidRPr="0073125F" w:rsidRDefault="0073125F" w:rsidP="0073125F">
            <w:pPr>
              <w:numPr>
                <w:ilvl w:val="1"/>
                <w:numId w:val="14"/>
              </w:numPr>
              <w:tabs>
                <w:tab w:val="clear" w:pos="283"/>
              </w:tabs>
              <w:ind w:left="351"/>
              <w:rPr>
                <w:sz w:val="24"/>
                <w:szCs w:val="24"/>
              </w:rPr>
            </w:pPr>
            <w:r>
              <w:rPr>
                <w:sz w:val="24"/>
              </w:rPr>
              <w:t>propyl acetate</w:t>
            </w:r>
          </w:p>
          <w:p w14:paraId="31723DDC" w14:textId="77777777" w:rsidR="0073125F" w:rsidRPr="0073125F" w:rsidRDefault="0073125F" w:rsidP="0073125F">
            <w:pPr>
              <w:numPr>
                <w:ilvl w:val="1"/>
                <w:numId w:val="14"/>
              </w:numPr>
              <w:tabs>
                <w:tab w:val="clear" w:pos="283"/>
              </w:tabs>
              <w:ind w:left="351"/>
              <w:rPr>
                <w:sz w:val="24"/>
                <w:szCs w:val="24"/>
              </w:rPr>
            </w:pPr>
            <w:r>
              <w:rPr>
                <w:sz w:val="24"/>
              </w:rPr>
              <w:t>acetone</w:t>
            </w:r>
          </w:p>
          <w:p w14:paraId="06BBE6E9" w14:textId="77777777" w:rsidR="0073125F" w:rsidRDefault="0073125F" w:rsidP="0073125F">
            <w:pPr>
              <w:numPr>
                <w:ilvl w:val="1"/>
                <w:numId w:val="14"/>
              </w:numPr>
              <w:tabs>
                <w:tab w:val="clear" w:pos="283"/>
              </w:tabs>
              <w:ind w:left="351"/>
              <w:rPr>
                <w:sz w:val="24"/>
                <w:szCs w:val="24"/>
              </w:rPr>
            </w:pPr>
            <w:r>
              <w:rPr>
                <w:sz w:val="24"/>
              </w:rPr>
              <w:t>1-butanol</w:t>
            </w:r>
          </w:p>
          <w:p w14:paraId="71961EC8" w14:textId="77777777" w:rsidR="0073125F" w:rsidRPr="0073125F" w:rsidRDefault="0073125F" w:rsidP="00905AE0">
            <w:pPr>
              <w:numPr>
                <w:ilvl w:val="1"/>
                <w:numId w:val="14"/>
              </w:numPr>
              <w:tabs>
                <w:tab w:val="clear" w:pos="283"/>
              </w:tabs>
              <w:ind w:left="351"/>
              <w:rPr>
                <w:sz w:val="24"/>
                <w:szCs w:val="24"/>
              </w:rPr>
            </w:pPr>
            <w:r>
              <w:rPr>
                <w:sz w:val="24"/>
              </w:rPr>
              <w:t>ethanol</w:t>
            </w:r>
          </w:p>
          <w:p w14:paraId="2727C9F5" w14:textId="77777777" w:rsidR="0073125F" w:rsidRPr="0073125F" w:rsidRDefault="0073125F" w:rsidP="00905AE0">
            <w:pPr>
              <w:numPr>
                <w:ilvl w:val="1"/>
                <w:numId w:val="14"/>
              </w:numPr>
              <w:tabs>
                <w:tab w:val="clear" w:pos="283"/>
              </w:tabs>
              <w:ind w:left="351"/>
              <w:rPr>
                <w:sz w:val="24"/>
                <w:szCs w:val="24"/>
              </w:rPr>
            </w:pPr>
            <w:r>
              <w:rPr>
                <w:sz w:val="24"/>
              </w:rPr>
              <w:t>2-butanol</w:t>
            </w:r>
          </w:p>
          <w:p w14:paraId="3C7B73AD" w14:textId="77777777" w:rsidR="0073125F" w:rsidRPr="0073125F" w:rsidRDefault="0073125F" w:rsidP="00905AE0">
            <w:pPr>
              <w:numPr>
                <w:ilvl w:val="1"/>
                <w:numId w:val="14"/>
              </w:numPr>
              <w:tabs>
                <w:tab w:val="clear" w:pos="283"/>
              </w:tabs>
              <w:ind w:left="351"/>
              <w:rPr>
                <w:sz w:val="24"/>
                <w:szCs w:val="24"/>
              </w:rPr>
            </w:pPr>
            <w:r>
              <w:rPr>
                <w:sz w:val="24"/>
              </w:rPr>
              <w:t>2-propanol</w:t>
            </w:r>
          </w:p>
          <w:p w14:paraId="67118C1C" w14:textId="77777777" w:rsidR="0073125F" w:rsidRPr="0073125F" w:rsidRDefault="0073125F" w:rsidP="00905AE0">
            <w:pPr>
              <w:numPr>
                <w:ilvl w:val="1"/>
                <w:numId w:val="14"/>
              </w:numPr>
              <w:tabs>
                <w:tab w:val="clear" w:pos="283"/>
              </w:tabs>
              <w:ind w:left="351"/>
              <w:rPr>
                <w:sz w:val="24"/>
                <w:szCs w:val="24"/>
              </w:rPr>
            </w:pPr>
            <w:r>
              <w:rPr>
                <w:sz w:val="24"/>
              </w:rPr>
              <w:t>1-propanol</w:t>
            </w:r>
          </w:p>
          <w:p w14:paraId="27390D54" w14:textId="77777777" w:rsidR="0073125F" w:rsidRPr="0073125F" w:rsidRDefault="0073125F" w:rsidP="00905AE0">
            <w:pPr>
              <w:numPr>
                <w:ilvl w:val="1"/>
                <w:numId w:val="14"/>
              </w:numPr>
              <w:tabs>
                <w:tab w:val="clear" w:pos="283"/>
              </w:tabs>
              <w:ind w:left="351"/>
              <w:rPr>
                <w:sz w:val="24"/>
                <w:szCs w:val="24"/>
              </w:rPr>
            </w:pPr>
            <w:r>
              <w:rPr>
                <w:sz w:val="24"/>
              </w:rPr>
              <w:t>cyclohexane</w:t>
            </w:r>
          </w:p>
          <w:p w14:paraId="52C10C5B" w14:textId="77777777" w:rsidR="0073125F" w:rsidRPr="0073125F" w:rsidRDefault="0073125F" w:rsidP="00905AE0">
            <w:pPr>
              <w:numPr>
                <w:ilvl w:val="1"/>
                <w:numId w:val="14"/>
              </w:numPr>
              <w:tabs>
                <w:tab w:val="clear" w:pos="283"/>
              </w:tabs>
              <w:ind w:left="351"/>
              <w:rPr>
                <w:sz w:val="24"/>
                <w:szCs w:val="24"/>
              </w:rPr>
            </w:pPr>
            <w:proofErr w:type="spellStart"/>
            <w:r>
              <w:rPr>
                <w:sz w:val="24"/>
              </w:rPr>
              <w:t>ethyleneglycol</w:t>
            </w:r>
            <w:proofErr w:type="spellEnd"/>
            <w:r>
              <w:rPr>
                <w:sz w:val="24"/>
              </w:rPr>
              <w:t xml:space="preserve"> </w:t>
            </w:r>
            <w:proofErr w:type="spellStart"/>
            <w:r>
              <w:rPr>
                <w:sz w:val="24"/>
              </w:rPr>
              <w:t>monobutyl</w:t>
            </w:r>
            <w:proofErr w:type="spellEnd"/>
            <w:r>
              <w:rPr>
                <w:sz w:val="24"/>
              </w:rPr>
              <w:t xml:space="preserve"> ether</w:t>
            </w:r>
          </w:p>
          <w:p w14:paraId="5303EBC7" w14:textId="77777777" w:rsidR="0073125F" w:rsidRPr="0073125F" w:rsidRDefault="0073125F" w:rsidP="00905AE0">
            <w:pPr>
              <w:numPr>
                <w:ilvl w:val="1"/>
                <w:numId w:val="14"/>
              </w:numPr>
              <w:tabs>
                <w:tab w:val="clear" w:pos="283"/>
              </w:tabs>
              <w:ind w:left="351"/>
              <w:rPr>
                <w:sz w:val="24"/>
                <w:szCs w:val="24"/>
              </w:rPr>
            </w:pPr>
            <w:proofErr w:type="spellStart"/>
            <w:r>
              <w:rPr>
                <w:sz w:val="24"/>
              </w:rPr>
              <w:t>ethyleneglycol</w:t>
            </w:r>
            <w:proofErr w:type="spellEnd"/>
            <w:r>
              <w:rPr>
                <w:sz w:val="24"/>
              </w:rPr>
              <w:t xml:space="preserve"> </w:t>
            </w:r>
            <w:proofErr w:type="spellStart"/>
            <w:r>
              <w:rPr>
                <w:sz w:val="24"/>
              </w:rPr>
              <w:t>monobutyl</w:t>
            </w:r>
            <w:proofErr w:type="spellEnd"/>
            <w:r>
              <w:rPr>
                <w:sz w:val="24"/>
              </w:rPr>
              <w:t xml:space="preserve"> ether acetate</w:t>
            </w:r>
          </w:p>
          <w:p w14:paraId="587920A3" w14:textId="77777777" w:rsidR="0073125F" w:rsidRPr="0073125F" w:rsidRDefault="0073125F" w:rsidP="00905AE0">
            <w:pPr>
              <w:numPr>
                <w:ilvl w:val="1"/>
                <w:numId w:val="14"/>
              </w:numPr>
              <w:tabs>
                <w:tab w:val="clear" w:pos="283"/>
              </w:tabs>
              <w:ind w:left="351"/>
              <w:rPr>
                <w:sz w:val="24"/>
                <w:szCs w:val="24"/>
              </w:rPr>
            </w:pPr>
            <w:proofErr w:type="spellStart"/>
            <w:r>
              <w:rPr>
                <w:sz w:val="24"/>
              </w:rPr>
              <w:t>ethyleneglycol</w:t>
            </w:r>
            <w:proofErr w:type="spellEnd"/>
            <w:r>
              <w:rPr>
                <w:sz w:val="24"/>
              </w:rPr>
              <w:t xml:space="preserve"> </w:t>
            </w:r>
            <w:proofErr w:type="spellStart"/>
            <w:r>
              <w:rPr>
                <w:sz w:val="24"/>
              </w:rPr>
              <w:t>monoethyl</w:t>
            </w:r>
            <w:proofErr w:type="spellEnd"/>
            <w:r>
              <w:rPr>
                <w:sz w:val="24"/>
              </w:rPr>
              <w:t xml:space="preserve"> ether</w:t>
            </w:r>
          </w:p>
          <w:p w14:paraId="39E5E3E8" w14:textId="77777777" w:rsidR="0073125F" w:rsidRPr="0073125F" w:rsidRDefault="0073125F" w:rsidP="00905AE0">
            <w:pPr>
              <w:numPr>
                <w:ilvl w:val="1"/>
                <w:numId w:val="14"/>
              </w:numPr>
              <w:tabs>
                <w:tab w:val="clear" w:pos="283"/>
              </w:tabs>
              <w:ind w:left="351"/>
              <w:rPr>
                <w:sz w:val="24"/>
                <w:szCs w:val="24"/>
              </w:rPr>
            </w:pPr>
            <w:proofErr w:type="spellStart"/>
            <w:r>
              <w:rPr>
                <w:sz w:val="24"/>
              </w:rPr>
              <w:t>ethyleneglycol</w:t>
            </w:r>
            <w:proofErr w:type="spellEnd"/>
            <w:r>
              <w:rPr>
                <w:sz w:val="24"/>
              </w:rPr>
              <w:t xml:space="preserve"> </w:t>
            </w:r>
            <w:proofErr w:type="spellStart"/>
            <w:r>
              <w:rPr>
                <w:sz w:val="24"/>
              </w:rPr>
              <w:t>monoethyl</w:t>
            </w:r>
            <w:proofErr w:type="spellEnd"/>
            <w:r>
              <w:rPr>
                <w:sz w:val="24"/>
              </w:rPr>
              <w:t xml:space="preserve"> ether acetate</w:t>
            </w:r>
          </w:p>
          <w:p w14:paraId="43651B31" w14:textId="77777777" w:rsidR="0073125F" w:rsidRPr="0073125F" w:rsidRDefault="0073125F" w:rsidP="00905AE0">
            <w:pPr>
              <w:numPr>
                <w:ilvl w:val="1"/>
                <w:numId w:val="14"/>
              </w:numPr>
              <w:tabs>
                <w:tab w:val="clear" w:pos="283"/>
              </w:tabs>
              <w:ind w:left="351"/>
              <w:rPr>
                <w:sz w:val="24"/>
                <w:szCs w:val="24"/>
              </w:rPr>
            </w:pPr>
            <w:proofErr w:type="spellStart"/>
            <w:r>
              <w:rPr>
                <w:sz w:val="24"/>
              </w:rPr>
              <w:t>ethyleneglycol</w:t>
            </w:r>
            <w:proofErr w:type="spellEnd"/>
            <w:r>
              <w:rPr>
                <w:sz w:val="24"/>
              </w:rPr>
              <w:t xml:space="preserve"> </w:t>
            </w:r>
            <w:proofErr w:type="spellStart"/>
            <w:r>
              <w:rPr>
                <w:sz w:val="24"/>
              </w:rPr>
              <w:t>monomethylether</w:t>
            </w:r>
            <w:proofErr w:type="spellEnd"/>
          </w:p>
          <w:p w14:paraId="18D0ED76" w14:textId="77777777" w:rsidR="0073125F" w:rsidRPr="0073125F" w:rsidRDefault="0073125F" w:rsidP="00905AE0">
            <w:pPr>
              <w:numPr>
                <w:ilvl w:val="1"/>
                <w:numId w:val="14"/>
              </w:numPr>
              <w:tabs>
                <w:tab w:val="clear" w:pos="283"/>
              </w:tabs>
              <w:ind w:left="351"/>
              <w:rPr>
                <w:sz w:val="24"/>
                <w:szCs w:val="24"/>
              </w:rPr>
            </w:pPr>
            <w:proofErr w:type="spellStart"/>
            <w:r>
              <w:rPr>
                <w:sz w:val="24"/>
              </w:rPr>
              <w:t>ethyleneglycol</w:t>
            </w:r>
            <w:proofErr w:type="spellEnd"/>
            <w:r>
              <w:rPr>
                <w:sz w:val="24"/>
              </w:rPr>
              <w:t xml:space="preserve"> </w:t>
            </w:r>
            <w:proofErr w:type="spellStart"/>
            <w:r>
              <w:rPr>
                <w:sz w:val="24"/>
              </w:rPr>
              <w:t>monomethylether</w:t>
            </w:r>
            <w:proofErr w:type="spellEnd"/>
            <w:r>
              <w:rPr>
                <w:sz w:val="24"/>
              </w:rPr>
              <w:t xml:space="preserve"> acetate</w:t>
            </w:r>
          </w:p>
          <w:p w14:paraId="2232865C" w14:textId="77777777" w:rsidR="0073125F" w:rsidRPr="0073125F" w:rsidRDefault="0073125F" w:rsidP="00905AE0">
            <w:pPr>
              <w:numPr>
                <w:ilvl w:val="1"/>
                <w:numId w:val="14"/>
              </w:numPr>
              <w:tabs>
                <w:tab w:val="clear" w:pos="283"/>
              </w:tabs>
              <w:ind w:left="351"/>
              <w:rPr>
                <w:sz w:val="24"/>
                <w:szCs w:val="24"/>
              </w:rPr>
            </w:pPr>
            <w:r>
              <w:rPr>
                <w:sz w:val="24"/>
              </w:rPr>
              <w:t>methyl ethyl ketone</w:t>
            </w:r>
          </w:p>
          <w:p w14:paraId="07593DA2" w14:textId="77777777" w:rsidR="0073125F" w:rsidRPr="0073125F" w:rsidRDefault="0073125F" w:rsidP="00905AE0">
            <w:pPr>
              <w:numPr>
                <w:ilvl w:val="1"/>
                <w:numId w:val="14"/>
              </w:numPr>
              <w:tabs>
                <w:tab w:val="clear" w:pos="283"/>
              </w:tabs>
              <w:ind w:left="351"/>
              <w:rPr>
                <w:sz w:val="24"/>
                <w:szCs w:val="24"/>
              </w:rPr>
            </w:pPr>
            <w:r>
              <w:rPr>
                <w:sz w:val="24"/>
              </w:rPr>
              <w:t>methyl isobutyl ketone</w:t>
            </w:r>
          </w:p>
          <w:p w14:paraId="059E2AE6" w14:textId="77777777" w:rsidR="0073125F" w:rsidRPr="00BE4725" w:rsidRDefault="0073125F" w:rsidP="00905AE0">
            <w:pPr>
              <w:numPr>
                <w:ilvl w:val="1"/>
                <w:numId w:val="14"/>
              </w:numPr>
              <w:tabs>
                <w:tab w:val="clear" w:pos="283"/>
              </w:tabs>
              <w:ind w:left="351"/>
              <w:rPr>
                <w:sz w:val="24"/>
                <w:szCs w:val="24"/>
              </w:rPr>
            </w:pPr>
            <w:r>
              <w:rPr>
                <w:sz w:val="24"/>
              </w:rPr>
              <w:t>tetrahydrofuran</w:t>
            </w:r>
          </w:p>
        </w:tc>
        <w:tc>
          <w:tcPr>
            <w:tcW w:w="4820" w:type="dxa"/>
          </w:tcPr>
          <w:p w14:paraId="1FE07221" w14:textId="77777777" w:rsidR="0073125F" w:rsidRPr="0073125F" w:rsidRDefault="0073125F" w:rsidP="0073125F">
            <w:pPr>
              <w:rPr>
                <w:sz w:val="24"/>
              </w:rPr>
            </w:pPr>
          </w:p>
        </w:tc>
      </w:tr>
      <w:tr w:rsidR="00905AE0" w:rsidRPr="00BE4725" w14:paraId="10845744" w14:textId="77777777" w:rsidTr="006C5A86">
        <w:tc>
          <w:tcPr>
            <w:tcW w:w="4536" w:type="dxa"/>
          </w:tcPr>
          <w:p w14:paraId="593530B8" w14:textId="77777777" w:rsidR="00905AE0" w:rsidRPr="0073125F" w:rsidRDefault="00905AE0" w:rsidP="00905AE0">
            <w:pPr>
              <w:numPr>
                <w:ilvl w:val="1"/>
                <w:numId w:val="14"/>
              </w:numPr>
              <w:tabs>
                <w:tab w:val="clear" w:pos="283"/>
              </w:tabs>
              <w:ind w:left="351"/>
              <w:rPr>
                <w:sz w:val="24"/>
                <w:szCs w:val="24"/>
              </w:rPr>
            </w:pPr>
            <w:r>
              <w:rPr>
                <w:sz w:val="24"/>
              </w:rPr>
              <w:t>toluene</w:t>
            </w:r>
          </w:p>
        </w:tc>
        <w:tc>
          <w:tcPr>
            <w:tcW w:w="4820" w:type="dxa"/>
          </w:tcPr>
          <w:p w14:paraId="689AEA8B" w14:textId="77777777" w:rsidR="00905AE0" w:rsidRDefault="00905AE0" w:rsidP="0073125F">
            <w:pPr>
              <w:rPr>
                <w:sz w:val="24"/>
              </w:rPr>
            </w:pPr>
            <w:r>
              <w:rPr>
                <w:sz w:val="24"/>
                <w:u w:val="single"/>
              </w:rPr>
              <w:t>&lt;</w:t>
            </w:r>
            <w:r>
              <w:rPr>
                <w:sz w:val="24"/>
              </w:rPr>
              <w:t xml:space="preserve"> 0.06 mg/dm</w:t>
            </w:r>
            <w:r>
              <w:rPr>
                <w:sz w:val="16"/>
              </w:rPr>
              <w:t>2</w:t>
            </w:r>
            <w:r>
              <w:rPr>
                <w:sz w:val="24"/>
              </w:rPr>
              <w:t xml:space="preserve"> of this substance in the coating on the side in contact with food</w:t>
            </w:r>
          </w:p>
          <w:p w14:paraId="1A24CACA" w14:textId="77777777" w:rsidR="00905AE0" w:rsidRPr="0073125F" w:rsidRDefault="00905AE0" w:rsidP="0073125F">
            <w:pPr>
              <w:rPr>
                <w:sz w:val="24"/>
              </w:rPr>
            </w:pPr>
          </w:p>
        </w:tc>
      </w:tr>
    </w:tbl>
    <w:p w14:paraId="401481CD" w14:textId="77777777" w:rsidR="00EF3848" w:rsidRDefault="00EF3848" w:rsidP="00AC2B09"/>
    <w:p w14:paraId="6DC474DB" w14:textId="77777777" w:rsidR="00EF3848" w:rsidRDefault="00EF3848">
      <w:pPr>
        <w:tabs>
          <w:tab w:val="clear" w:pos="283"/>
        </w:tabs>
      </w:pPr>
      <w:r>
        <w:br w:type="page"/>
      </w:r>
    </w:p>
    <w:p w14:paraId="24C3D82B" w14:textId="77777777" w:rsidR="00EF3848" w:rsidRDefault="00EF3848" w:rsidP="00EF3848">
      <w:pPr>
        <w:spacing w:before="56" w:line="322" w:lineRule="exact"/>
        <w:ind w:right="628"/>
        <w:jc w:val="right"/>
        <w:rPr>
          <w:i/>
        </w:rPr>
      </w:pPr>
      <w:r>
        <w:rPr>
          <w:i/>
        </w:rPr>
        <w:lastRenderedPageBreak/>
        <w:t>Annex 2</w:t>
      </w:r>
    </w:p>
    <w:p w14:paraId="08489E99" w14:textId="77777777" w:rsidR="00EF3848" w:rsidRDefault="00EF3848" w:rsidP="00EF3848">
      <w:pPr>
        <w:pStyle w:val="BodyText"/>
        <w:ind w:right="348"/>
        <w:jc w:val="right"/>
      </w:pPr>
      <w:r>
        <w:t>(to LIVSFS 2022:XX)</w:t>
      </w:r>
    </w:p>
    <w:p w14:paraId="64F9172A" w14:textId="77777777" w:rsidR="00AC2B09" w:rsidRDefault="00AC2B09" w:rsidP="00AC2B09"/>
    <w:p w14:paraId="42FAA051" w14:textId="77777777" w:rsidR="00EF3848" w:rsidRDefault="00EF3848" w:rsidP="00EF3848">
      <w:pPr>
        <w:pStyle w:val="Heading1"/>
      </w:pPr>
      <w:r>
        <w:t xml:space="preserve">Part 1 – Basic rules for determining migration of lead and </w:t>
      </w:r>
      <w:proofErr w:type="gramStart"/>
      <w:r>
        <w:t>cadmium</w:t>
      </w:r>
      <w:proofErr w:type="gramEnd"/>
    </w:p>
    <w:p w14:paraId="23E51925" w14:textId="77777777" w:rsidR="006172FC" w:rsidRPr="006172FC" w:rsidRDefault="006172FC" w:rsidP="006172FC"/>
    <w:p w14:paraId="2702727D" w14:textId="77777777" w:rsidR="00EF3848" w:rsidRPr="001232D8" w:rsidRDefault="001232D8" w:rsidP="006172FC">
      <w:pPr>
        <w:rPr>
          <w:b/>
        </w:rPr>
      </w:pPr>
      <w:r>
        <w:rPr>
          <w:b/>
        </w:rPr>
        <w:t>1.   Test solution (simulator)</w:t>
      </w:r>
    </w:p>
    <w:p w14:paraId="23EEFB48" w14:textId="77777777" w:rsidR="00EF3848" w:rsidRDefault="00EF3848" w:rsidP="001232D8">
      <w:r>
        <w:t>A freshly prepared 4 % (by volume) solution of acetic acid in water.</w:t>
      </w:r>
    </w:p>
    <w:p w14:paraId="222AB2C7" w14:textId="77777777" w:rsidR="001232D8" w:rsidRDefault="001232D8" w:rsidP="001232D8">
      <w:pPr>
        <w:rPr>
          <w:spacing w:val="3"/>
        </w:rPr>
      </w:pPr>
    </w:p>
    <w:p w14:paraId="5B1949EB" w14:textId="77777777" w:rsidR="00EF3848" w:rsidRPr="001232D8" w:rsidRDefault="001232D8" w:rsidP="001232D8">
      <w:pPr>
        <w:rPr>
          <w:b/>
        </w:rPr>
      </w:pPr>
      <w:r>
        <w:rPr>
          <w:b/>
        </w:rPr>
        <w:t>2.   Test conditions</w:t>
      </w:r>
    </w:p>
    <w:p w14:paraId="74359D1A" w14:textId="77777777" w:rsidR="00EF3848" w:rsidRDefault="00161413" w:rsidP="00161413">
      <w:pPr>
        <w:spacing w:before="120"/>
      </w:pPr>
      <w:r>
        <w:rPr>
          <w:b/>
          <w:i/>
        </w:rPr>
        <w:t>2.1</w:t>
      </w:r>
      <w:r>
        <w:rPr>
          <w:b/>
        </w:rPr>
        <w:t>   </w:t>
      </w:r>
      <w:r>
        <w:t>Perform the testing at a temperature of 22 ± 2</w:t>
      </w:r>
      <w:r>
        <w:rPr>
          <w:rFonts w:ascii="Symbol" w:hAnsi="Symbol"/>
        </w:rPr>
        <w:t></w:t>
      </w:r>
      <w:r>
        <w:t>C for 24 ± 0.5 hours.</w:t>
      </w:r>
    </w:p>
    <w:p w14:paraId="47D8DB64" w14:textId="77777777" w:rsidR="00161413" w:rsidRDefault="00161413" w:rsidP="001232D8">
      <w:pPr>
        <w:rPr>
          <w:spacing w:val="2"/>
        </w:rPr>
      </w:pPr>
    </w:p>
    <w:p w14:paraId="6565695C" w14:textId="77777777" w:rsidR="00EF3848" w:rsidRDefault="00161413" w:rsidP="001232D8">
      <w:r>
        <w:rPr>
          <w:b/>
          <w:i/>
        </w:rPr>
        <w:t>2.2</w:t>
      </w:r>
      <w:r>
        <w:rPr>
          <w:b/>
        </w:rPr>
        <w:t>   </w:t>
      </w:r>
      <w:r>
        <w:t>When determining the migration of lead, cover the sample appropriately and expose it to ordinary laboratory lighting.</w:t>
      </w:r>
    </w:p>
    <w:p w14:paraId="7E87ED0C" w14:textId="77777777" w:rsidR="00EF3848" w:rsidRDefault="001232D8" w:rsidP="001232D8">
      <w:r>
        <w:tab/>
        <w:t>When determining the migration of cadmium or lead and cadmium, cover the sample so that the extracted surface is with certainty in total darkness.</w:t>
      </w:r>
    </w:p>
    <w:p w14:paraId="3F9DE483" w14:textId="77777777" w:rsidR="00EF3848" w:rsidRDefault="00EF3848" w:rsidP="00161413"/>
    <w:p w14:paraId="275458DF" w14:textId="77777777" w:rsidR="00EF3848" w:rsidRPr="00161413" w:rsidRDefault="00161413" w:rsidP="00161413">
      <w:pPr>
        <w:rPr>
          <w:b/>
        </w:rPr>
      </w:pPr>
      <w:r>
        <w:rPr>
          <w:b/>
        </w:rPr>
        <w:t>3.   Filling</w:t>
      </w:r>
    </w:p>
    <w:p w14:paraId="69E23056" w14:textId="77777777" w:rsidR="00EF3848" w:rsidRPr="00161413" w:rsidRDefault="00161413" w:rsidP="00161413">
      <w:pPr>
        <w:spacing w:before="120" w:after="120"/>
        <w:rPr>
          <w:b/>
          <w:i/>
        </w:rPr>
      </w:pPr>
      <w:r>
        <w:rPr>
          <w:b/>
          <w:i/>
        </w:rPr>
        <w:t xml:space="preserve">3.1 Articles that can be </w:t>
      </w:r>
      <w:proofErr w:type="gramStart"/>
      <w:r>
        <w:rPr>
          <w:b/>
          <w:i/>
        </w:rPr>
        <w:t>filled</w:t>
      </w:r>
      <w:proofErr w:type="gramEnd"/>
    </w:p>
    <w:p w14:paraId="25653E77" w14:textId="77777777" w:rsidR="00EF3848" w:rsidRDefault="00EF3848" w:rsidP="00161413">
      <w:r>
        <w:t>Fill the sample with the acetic acid solution to a level not exceeding 1 mm from the point of overfill, as measured from the top edge of the sample.</w:t>
      </w:r>
    </w:p>
    <w:p w14:paraId="381A324C" w14:textId="77777777" w:rsidR="00EF3848" w:rsidRDefault="00161413" w:rsidP="00161413">
      <w:r>
        <w:tab/>
        <w:t>Samples with a flat or slightly sloping edge should be filled so that the distance between the surface of the liquid and the point of overfill is no more than 6 mm, as measured along the sloping edge.</w:t>
      </w:r>
    </w:p>
    <w:p w14:paraId="600869FF" w14:textId="77777777" w:rsidR="00EF3848" w:rsidRDefault="00EF3848" w:rsidP="00161413"/>
    <w:p w14:paraId="3DD7340D" w14:textId="77777777" w:rsidR="00EF3848" w:rsidRPr="00161413" w:rsidRDefault="00161413" w:rsidP="00161413">
      <w:pPr>
        <w:spacing w:after="120"/>
        <w:rPr>
          <w:b/>
          <w:i/>
        </w:rPr>
      </w:pPr>
      <w:r>
        <w:rPr>
          <w:b/>
          <w:i/>
        </w:rPr>
        <w:t xml:space="preserve">3.2 Articles that cannot be </w:t>
      </w:r>
      <w:proofErr w:type="gramStart"/>
      <w:r>
        <w:rPr>
          <w:b/>
          <w:i/>
        </w:rPr>
        <w:t>filled</w:t>
      </w:r>
      <w:proofErr w:type="gramEnd"/>
    </w:p>
    <w:p w14:paraId="03F4BD74" w14:textId="77777777" w:rsidR="00EF3848" w:rsidRDefault="00EF3848" w:rsidP="00161413">
      <w:pPr>
        <w:rPr>
          <w:spacing w:val="4"/>
        </w:rPr>
      </w:pPr>
      <w:r>
        <w:t>The part of the article surface that is not intended to come into contact with food is first covered with an appropriate protective layer that can withstand the action of the acetic acid solution. The sample is then immersed in a container with a known volume of acetic acid solution in such a way that the surface intended to come into contact with food is fully covered by the test solution.</w:t>
      </w:r>
    </w:p>
    <w:p w14:paraId="5F14BFBD" w14:textId="77777777" w:rsidR="00161413" w:rsidRDefault="00161413" w:rsidP="00161413">
      <w:pPr>
        <w:rPr>
          <w:spacing w:val="3"/>
        </w:rPr>
      </w:pPr>
    </w:p>
    <w:p w14:paraId="3A0CA322" w14:textId="77777777" w:rsidR="00EF3848" w:rsidRPr="00161413" w:rsidRDefault="00161413" w:rsidP="00161413">
      <w:pPr>
        <w:spacing w:after="120"/>
        <w:rPr>
          <w:b/>
        </w:rPr>
      </w:pPr>
      <w:r>
        <w:rPr>
          <w:b/>
        </w:rPr>
        <w:t>4.   Determination of surface area</w:t>
      </w:r>
    </w:p>
    <w:p w14:paraId="11DB114B" w14:textId="77777777" w:rsidR="00EF3848" w:rsidRDefault="00EF3848" w:rsidP="00161413">
      <w:r>
        <w:t>The surface area of category 1 articles is equal to the surface area of the meniscus formed by the free liquid surface resulting from observing the filling requirements of point 3 above.</w:t>
      </w:r>
    </w:p>
    <w:p w14:paraId="1C3317BB" w14:textId="77777777" w:rsidR="00161413" w:rsidRDefault="00161413">
      <w:pPr>
        <w:tabs>
          <w:tab w:val="clear" w:pos="283"/>
        </w:tabs>
        <w:rPr>
          <w:rFonts w:asciiTheme="majorHAnsi" w:eastAsiaTheme="majorEastAsia" w:hAnsiTheme="majorHAnsi" w:cstheme="majorBidi"/>
          <w:b/>
          <w:sz w:val="34"/>
          <w:szCs w:val="32"/>
        </w:rPr>
      </w:pPr>
      <w:r>
        <w:br w:type="page"/>
      </w:r>
    </w:p>
    <w:p w14:paraId="6F221E39" w14:textId="77777777" w:rsidR="00EF3848" w:rsidRDefault="00EF3848" w:rsidP="00EF3848">
      <w:pPr>
        <w:pStyle w:val="Heading1"/>
      </w:pPr>
      <w:r>
        <w:lastRenderedPageBreak/>
        <w:t xml:space="preserve">Part 2 – Analysis methods for determining migration of lead and </w:t>
      </w:r>
      <w:proofErr w:type="gramStart"/>
      <w:r>
        <w:t>cadmium</w:t>
      </w:r>
      <w:proofErr w:type="gramEnd"/>
    </w:p>
    <w:p w14:paraId="0AEE60E1" w14:textId="77777777" w:rsidR="006172FC" w:rsidRPr="006172FC" w:rsidRDefault="006172FC" w:rsidP="006172FC"/>
    <w:p w14:paraId="76074810" w14:textId="77777777" w:rsidR="00EF3848" w:rsidRPr="006172FC" w:rsidRDefault="00161413" w:rsidP="006D35C3">
      <w:pPr>
        <w:spacing w:after="120"/>
        <w:rPr>
          <w:b/>
        </w:rPr>
      </w:pPr>
      <w:r>
        <w:rPr>
          <w:b/>
        </w:rPr>
        <w:t>1.   Purpose and scope</w:t>
      </w:r>
    </w:p>
    <w:p w14:paraId="10649416" w14:textId="77777777" w:rsidR="00EF3848" w:rsidRDefault="00EF3848" w:rsidP="00161413">
      <w:r>
        <w:t>This method makes it possible to determine the specific migration of lead or cadmium.</w:t>
      </w:r>
    </w:p>
    <w:p w14:paraId="7D91D6A5" w14:textId="77777777" w:rsidR="00EF3848" w:rsidRDefault="00EF3848" w:rsidP="00161413"/>
    <w:p w14:paraId="5EE48328" w14:textId="77777777" w:rsidR="00EF3848" w:rsidRPr="00C46D83" w:rsidRDefault="00C46D83" w:rsidP="006D35C3">
      <w:pPr>
        <w:spacing w:after="120"/>
        <w:rPr>
          <w:b/>
        </w:rPr>
      </w:pPr>
      <w:r>
        <w:rPr>
          <w:b/>
        </w:rPr>
        <w:t>2.   Principle</w:t>
      </w:r>
    </w:p>
    <w:p w14:paraId="7F888240" w14:textId="77777777" w:rsidR="00EF3848" w:rsidRDefault="00EF3848" w:rsidP="00161413">
      <w:r>
        <w:t>The determination of the specific migration of lead or cadmium is carried out using an instrumental method of analysis that meets the quality requirements set out in point 4.</w:t>
      </w:r>
    </w:p>
    <w:p w14:paraId="32F9C098" w14:textId="77777777" w:rsidR="00EF3848" w:rsidRDefault="00EF3848" w:rsidP="00161413"/>
    <w:p w14:paraId="325E5E10" w14:textId="77777777" w:rsidR="00EF3848" w:rsidRPr="00C46D83" w:rsidRDefault="00C46D83" w:rsidP="006D35C3">
      <w:pPr>
        <w:spacing w:after="120"/>
        <w:rPr>
          <w:b/>
        </w:rPr>
      </w:pPr>
      <w:r>
        <w:rPr>
          <w:b/>
        </w:rPr>
        <w:t>3.   Reagents</w:t>
      </w:r>
    </w:p>
    <w:p w14:paraId="694B534B" w14:textId="77777777" w:rsidR="00EF3848" w:rsidRDefault="00EF3848" w:rsidP="00C46D83">
      <w:pPr>
        <w:pStyle w:val="ListParagraph"/>
        <w:numPr>
          <w:ilvl w:val="0"/>
          <w:numId w:val="30"/>
        </w:numPr>
      </w:pPr>
      <w:r>
        <w:t>All reagents shall be of analytical quality, unless otherwise specified.</w:t>
      </w:r>
    </w:p>
    <w:p w14:paraId="09C74907" w14:textId="77777777" w:rsidR="00EF3848" w:rsidRDefault="00EF3848" w:rsidP="00C46D83">
      <w:pPr>
        <w:pStyle w:val="ListParagraph"/>
        <w:numPr>
          <w:ilvl w:val="0"/>
          <w:numId w:val="30"/>
        </w:numPr>
      </w:pPr>
      <w:r>
        <w:t>Any reference to water shall refer to distilled water or water of equivalent quality.</w:t>
      </w:r>
    </w:p>
    <w:p w14:paraId="3D4950C8" w14:textId="77777777" w:rsidR="00EF3848" w:rsidRDefault="00EF3848" w:rsidP="00161413"/>
    <w:p w14:paraId="40ACEE2F" w14:textId="77777777" w:rsidR="00EF3848" w:rsidRPr="00C46D83" w:rsidRDefault="00C46D83" w:rsidP="006D35C3">
      <w:pPr>
        <w:spacing w:after="120"/>
        <w:rPr>
          <w:b/>
          <w:i/>
        </w:rPr>
      </w:pPr>
      <w:r>
        <w:rPr>
          <w:b/>
          <w:i/>
        </w:rPr>
        <w:t>3.1</w:t>
      </w:r>
      <w:r>
        <w:rPr>
          <w:b/>
        </w:rPr>
        <w:t xml:space="preserve"> </w:t>
      </w:r>
      <w:r>
        <w:rPr>
          <w:b/>
          <w:i/>
        </w:rPr>
        <w:t xml:space="preserve"> 4 % (by volume) solution of acetic acid in water</w:t>
      </w:r>
    </w:p>
    <w:p w14:paraId="453A5FA2" w14:textId="77777777" w:rsidR="00EF3848" w:rsidRDefault="00EF3848" w:rsidP="00161413">
      <w:r>
        <w:t>Add 40 ml of glacial acetic acid to water and make a mixture of 1 000 ml.</w:t>
      </w:r>
    </w:p>
    <w:p w14:paraId="6B73AC88" w14:textId="77777777" w:rsidR="00EF3848" w:rsidRDefault="00EF3848" w:rsidP="00161413"/>
    <w:p w14:paraId="4FAEBFB6" w14:textId="77777777" w:rsidR="00EF3848" w:rsidRPr="00C46D83" w:rsidRDefault="00C46D83" w:rsidP="006D35C3">
      <w:pPr>
        <w:spacing w:after="120"/>
        <w:rPr>
          <w:b/>
          <w:i/>
        </w:rPr>
      </w:pPr>
      <w:r>
        <w:rPr>
          <w:b/>
          <w:i/>
        </w:rPr>
        <w:t>3.2</w:t>
      </w:r>
      <w:r>
        <w:rPr>
          <w:b/>
        </w:rPr>
        <w:t>   </w:t>
      </w:r>
      <w:r>
        <w:rPr>
          <w:b/>
          <w:i/>
        </w:rPr>
        <w:t>Stock solutions</w:t>
      </w:r>
    </w:p>
    <w:p w14:paraId="7DFD8EF1" w14:textId="77777777" w:rsidR="00EF3848" w:rsidRDefault="00EF3848" w:rsidP="00161413">
      <w:r>
        <w:t>Prepare stock solutions containing 1 000 mg lead per litre and at least 500 mg of cadmium per litre in the 4 % acetic acid solution referred to in point 3.1.</w:t>
      </w:r>
    </w:p>
    <w:p w14:paraId="0361ADFD" w14:textId="77777777" w:rsidR="00EF3848" w:rsidRPr="00EF3848" w:rsidRDefault="00EF3848" w:rsidP="00161413"/>
    <w:p w14:paraId="555C6EE4" w14:textId="77777777" w:rsidR="00AA4078" w:rsidRPr="007142A1" w:rsidRDefault="007142A1" w:rsidP="007142A1">
      <w:pPr>
        <w:rPr>
          <w:b/>
        </w:rPr>
      </w:pPr>
      <w:r>
        <w:rPr>
          <w:b/>
        </w:rPr>
        <w:t>4.   Quality requirements for the instrumental analysis method</w:t>
      </w:r>
    </w:p>
    <w:p w14:paraId="56171291" w14:textId="77777777" w:rsidR="007142A1" w:rsidRDefault="007142A1" w:rsidP="00161413">
      <w:pPr>
        <w:rPr>
          <w:spacing w:val="3"/>
        </w:rPr>
      </w:pPr>
    </w:p>
    <w:p w14:paraId="4E303A8A" w14:textId="77777777" w:rsidR="006D35C3" w:rsidRPr="006D35C3" w:rsidRDefault="007142A1" w:rsidP="006D35C3">
      <w:pPr>
        <w:spacing w:after="120"/>
        <w:rPr>
          <w:b/>
          <w:i/>
          <w:spacing w:val="3"/>
        </w:rPr>
      </w:pPr>
      <w:r>
        <w:rPr>
          <w:b/>
          <w:i/>
        </w:rPr>
        <w:t>4.1   Limit of detection</w:t>
      </w:r>
    </w:p>
    <w:p w14:paraId="2B428F42" w14:textId="77777777" w:rsidR="004C6E0C" w:rsidRDefault="004C6E0C" w:rsidP="00161413">
      <w:r>
        <w:t>The limit of detection for lead and cadmium must be equal to or lower than:</w:t>
      </w:r>
    </w:p>
    <w:p w14:paraId="337EA9A0" w14:textId="77777777" w:rsidR="004C6E0C" w:rsidRDefault="004C6E0C" w:rsidP="007142A1">
      <w:pPr>
        <w:pStyle w:val="ListParagraph"/>
        <w:numPr>
          <w:ilvl w:val="0"/>
          <w:numId w:val="31"/>
        </w:numPr>
      </w:pPr>
      <w:r>
        <w:t>0.1 mg/litre for lead;</w:t>
      </w:r>
    </w:p>
    <w:p w14:paraId="1D3E2004" w14:textId="77777777" w:rsidR="004C6E0C" w:rsidRPr="007142A1" w:rsidRDefault="004C6E0C" w:rsidP="007142A1">
      <w:pPr>
        <w:pStyle w:val="ListParagraph"/>
        <w:numPr>
          <w:ilvl w:val="0"/>
          <w:numId w:val="31"/>
        </w:numPr>
        <w:rPr>
          <w:spacing w:val="3"/>
        </w:rPr>
      </w:pPr>
      <w:r>
        <w:t>0.01 mg/litre for cadmium.</w:t>
      </w:r>
    </w:p>
    <w:p w14:paraId="735EF877" w14:textId="77777777" w:rsidR="004C6E0C" w:rsidRDefault="004C6E0C" w:rsidP="007156BB">
      <w:pPr>
        <w:spacing w:before="120"/>
      </w:pPr>
      <w:r>
        <w:t>The limit of detection is defined as the concentration of the element in the 4 % acetic acid referred to in point 3.1 that gives a signal that is twice the background noise of the instrument.</w:t>
      </w:r>
    </w:p>
    <w:p w14:paraId="1D6EE438" w14:textId="77777777" w:rsidR="004C6E0C" w:rsidRDefault="004C6E0C" w:rsidP="007142A1"/>
    <w:p w14:paraId="4235FCE7" w14:textId="77777777" w:rsidR="006D35C3" w:rsidRDefault="007156BB" w:rsidP="006D35C3">
      <w:pPr>
        <w:spacing w:after="120"/>
        <w:rPr>
          <w:b/>
          <w:spacing w:val="3"/>
        </w:rPr>
      </w:pPr>
      <w:r>
        <w:rPr>
          <w:b/>
          <w:i/>
        </w:rPr>
        <w:t>4.2   Limit of quantification</w:t>
      </w:r>
    </w:p>
    <w:p w14:paraId="2C340B7A" w14:textId="77777777" w:rsidR="004C6E0C" w:rsidRDefault="004C6E0C" w:rsidP="007142A1">
      <w:r>
        <w:t>The limit of quantification for lead and cadmium must be equal to or lower than:</w:t>
      </w:r>
    </w:p>
    <w:p w14:paraId="63A90DD3" w14:textId="77777777" w:rsidR="005542DF" w:rsidRDefault="005542DF" w:rsidP="007156BB">
      <w:pPr>
        <w:pStyle w:val="ListParagraph"/>
        <w:numPr>
          <w:ilvl w:val="0"/>
          <w:numId w:val="32"/>
        </w:numPr>
      </w:pPr>
      <w:r>
        <w:t>0.2 mg/litre for lead;</w:t>
      </w:r>
    </w:p>
    <w:p w14:paraId="678454EE" w14:textId="77777777" w:rsidR="005542DF" w:rsidRDefault="005542DF" w:rsidP="007156BB">
      <w:pPr>
        <w:pStyle w:val="ListParagraph"/>
        <w:numPr>
          <w:ilvl w:val="0"/>
          <w:numId w:val="32"/>
        </w:numPr>
      </w:pPr>
      <w:r>
        <w:t>0.02 mg/litre for cadmium.</w:t>
      </w:r>
    </w:p>
    <w:p w14:paraId="5ABB2346" w14:textId="77777777" w:rsidR="006D35C3" w:rsidRDefault="006D35C3">
      <w:pPr>
        <w:tabs>
          <w:tab w:val="clear" w:pos="283"/>
        </w:tabs>
      </w:pPr>
      <w:r>
        <w:br w:type="page"/>
      </w:r>
    </w:p>
    <w:p w14:paraId="58451516" w14:textId="77777777" w:rsidR="005542DF" w:rsidRPr="007156BB" w:rsidRDefault="005542DF" w:rsidP="007142A1">
      <w:pPr>
        <w:rPr>
          <w:b/>
          <w:i/>
        </w:rPr>
      </w:pPr>
      <w:r>
        <w:rPr>
          <w:b/>
          <w:i/>
        </w:rPr>
        <w:lastRenderedPageBreak/>
        <w:t>4.3</w:t>
      </w:r>
      <w:r>
        <w:rPr>
          <w:b/>
        </w:rPr>
        <w:t>   </w:t>
      </w:r>
      <w:r>
        <w:rPr>
          <w:b/>
          <w:i/>
        </w:rPr>
        <w:t>Recovery</w:t>
      </w:r>
    </w:p>
    <w:p w14:paraId="6D46D2F8" w14:textId="77777777" w:rsidR="005542DF" w:rsidRDefault="006175C9" w:rsidP="007142A1">
      <w:r>
        <w:t>The recovery of lead and cadmium added to the 4 % acetic acid referred to in point 3.1 must be within 80 % to 120 % of the added amount.</w:t>
      </w:r>
    </w:p>
    <w:p w14:paraId="51185619" w14:textId="77777777" w:rsidR="007156BB" w:rsidRDefault="007156BB" w:rsidP="007142A1"/>
    <w:p w14:paraId="2DABED67" w14:textId="77777777" w:rsidR="006175C9" w:rsidRPr="007156BB" w:rsidRDefault="006175C9" w:rsidP="006D35C3">
      <w:pPr>
        <w:spacing w:after="120"/>
        <w:rPr>
          <w:b/>
          <w:i/>
        </w:rPr>
      </w:pPr>
      <w:r>
        <w:rPr>
          <w:b/>
          <w:i/>
        </w:rPr>
        <w:t>4.4</w:t>
      </w:r>
      <w:r>
        <w:rPr>
          <w:b/>
        </w:rPr>
        <w:t>   </w:t>
      </w:r>
      <w:r>
        <w:rPr>
          <w:b/>
          <w:i/>
        </w:rPr>
        <w:t>Specificity</w:t>
      </w:r>
    </w:p>
    <w:p w14:paraId="37BF469C" w14:textId="77777777" w:rsidR="006175C9" w:rsidRDefault="006175C9" w:rsidP="007142A1">
      <w:r>
        <w:t>The instrumental analysis method must be free from matrix-related and spectral interference.</w:t>
      </w:r>
    </w:p>
    <w:p w14:paraId="40049F5F" w14:textId="77777777" w:rsidR="007156BB" w:rsidRDefault="007156BB" w:rsidP="007142A1"/>
    <w:p w14:paraId="0C62CB0B" w14:textId="77777777" w:rsidR="006175C9" w:rsidRPr="007156BB" w:rsidRDefault="006175C9" w:rsidP="007142A1">
      <w:pPr>
        <w:rPr>
          <w:b/>
        </w:rPr>
      </w:pPr>
      <w:r>
        <w:rPr>
          <w:b/>
        </w:rPr>
        <w:t>5.   Method</w:t>
      </w:r>
    </w:p>
    <w:p w14:paraId="45141C12" w14:textId="77777777" w:rsidR="007156BB" w:rsidRDefault="007156BB" w:rsidP="007142A1">
      <w:pPr>
        <w:rPr>
          <w:i/>
        </w:rPr>
      </w:pPr>
    </w:p>
    <w:p w14:paraId="2F85A56C" w14:textId="77777777" w:rsidR="006175C9" w:rsidRPr="007156BB" w:rsidRDefault="006175C9" w:rsidP="006D35C3">
      <w:pPr>
        <w:spacing w:after="120"/>
        <w:rPr>
          <w:b/>
          <w:i/>
        </w:rPr>
      </w:pPr>
      <w:r>
        <w:rPr>
          <w:b/>
          <w:i/>
        </w:rPr>
        <w:t>5.1</w:t>
      </w:r>
      <w:r>
        <w:rPr>
          <w:b/>
        </w:rPr>
        <w:t>   </w:t>
      </w:r>
      <w:r>
        <w:rPr>
          <w:b/>
          <w:i/>
        </w:rPr>
        <w:t>Preparation of the sample</w:t>
      </w:r>
    </w:p>
    <w:p w14:paraId="3527F3A1" w14:textId="77777777" w:rsidR="00DE02D2" w:rsidRPr="00DE02D2" w:rsidRDefault="00DE02D2" w:rsidP="007142A1">
      <w:pPr>
        <w:rPr>
          <w:sz w:val="2"/>
        </w:rPr>
      </w:pPr>
    </w:p>
    <w:p w14:paraId="58BA47B2" w14:textId="77777777" w:rsidR="006175C9" w:rsidRDefault="006175C9" w:rsidP="007142A1">
      <w:r>
        <w:t>The sample must be clean and free from grease and other substances likely to affect the test.</w:t>
      </w:r>
    </w:p>
    <w:p w14:paraId="7D5D5A31" w14:textId="77777777" w:rsidR="006175C9" w:rsidRDefault="007156BB" w:rsidP="007142A1">
      <w:r>
        <w:tab/>
        <w:t>Wash the sample in a solution containing a household liquid detergent at a temperature of approximately 40 °C. Rinse the sample first in tap water and then in distilled water or water of equivalent quality. Let the water drain and then dry to avoid stains. The surface to be examined shall not be touched after cleaning.</w:t>
      </w:r>
    </w:p>
    <w:p w14:paraId="015A048A" w14:textId="77777777" w:rsidR="007156BB" w:rsidRDefault="007156BB" w:rsidP="007142A1">
      <w:pPr>
        <w:rPr>
          <w:i/>
        </w:rPr>
      </w:pPr>
    </w:p>
    <w:p w14:paraId="756CC39F" w14:textId="77777777" w:rsidR="006175C9" w:rsidRPr="007156BB" w:rsidRDefault="006175C9" w:rsidP="006D35C3">
      <w:pPr>
        <w:spacing w:after="120"/>
        <w:rPr>
          <w:b/>
          <w:i/>
        </w:rPr>
      </w:pPr>
      <w:r>
        <w:rPr>
          <w:b/>
          <w:i/>
        </w:rPr>
        <w:t>5.2</w:t>
      </w:r>
      <w:r>
        <w:rPr>
          <w:b/>
        </w:rPr>
        <w:t>   </w:t>
      </w:r>
      <w:r>
        <w:rPr>
          <w:b/>
          <w:i/>
        </w:rPr>
        <w:t>Determination of lead or cadmium</w:t>
      </w:r>
    </w:p>
    <w:p w14:paraId="6899B262" w14:textId="77777777" w:rsidR="00E10DD1" w:rsidRDefault="00E10DD1" w:rsidP="007156BB">
      <w:pPr>
        <w:pStyle w:val="ListParagraph"/>
        <w:numPr>
          <w:ilvl w:val="0"/>
          <w:numId w:val="33"/>
        </w:numPr>
      </w:pPr>
      <w:r>
        <w:t>The prepared sample shall be tested as set out in Part 1.</w:t>
      </w:r>
    </w:p>
    <w:p w14:paraId="6B5D3623" w14:textId="77777777" w:rsidR="00E10DD1" w:rsidRDefault="00E10DD1" w:rsidP="007156BB">
      <w:pPr>
        <w:pStyle w:val="ListParagraph"/>
        <w:numPr>
          <w:ilvl w:val="0"/>
          <w:numId w:val="33"/>
        </w:numPr>
      </w:pPr>
      <w:r>
        <w:t>Before removing the test solution for determining lead and/or cadmium, homogenise the content of the sample by an appropriate method, which avoids any loss of solution or abrasion of the surface being tested.</w:t>
      </w:r>
    </w:p>
    <w:p w14:paraId="71F2C310" w14:textId="77777777" w:rsidR="00E10DD1" w:rsidRDefault="00E10DD1" w:rsidP="007156BB">
      <w:pPr>
        <w:pStyle w:val="ListParagraph"/>
        <w:numPr>
          <w:ilvl w:val="0"/>
          <w:numId w:val="33"/>
        </w:numPr>
      </w:pPr>
      <w:r>
        <w:t>Perform a blank test on the test solution used for each series of determinations.</w:t>
      </w:r>
    </w:p>
    <w:p w14:paraId="093241D0" w14:textId="77777777" w:rsidR="00AB62DB" w:rsidRDefault="00E10DD1" w:rsidP="007156BB">
      <w:pPr>
        <w:pStyle w:val="ListParagraph"/>
        <w:numPr>
          <w:ilvl w:val="0"/>
          <w:numId w:val="33"/>
        </w:numPr>
      </w:pPr>
      <w:r>
        <w:t>Perform determinations for lead and cadmium under appropriate conditions.</w:t>
      </w:r>
    </w:p>
    <w:p w14:paraId="68138BEC" w14:textId="77777777" w:rsidR="00AB62DB" w:rsidRDefault="00AB62DB">
      <w:pPr>
        <w:tabs>
          <w:tab w:val="clear" w:pos="283"/>
        </w:tabs>
      </w:pPr>
      <w:r>
        <w:br w:type="page"/>
      </w:r>
    </w:p>
    <w:p w14:paraId="50EBC1E3" w14:textId="77777777" w:rsidR="00AB62DB" w:rsidRDefault="00AB62DB" w:rsidP="00AB62DB">
      <w:pPr>
        <w:spacing w:before="56" w:line="322" w:lineRule="exact"/>
        <w:ind w:right="628"/>
        <w:jc w:val="right"/>
        <w:rPr>
          <w:i/>
        </w:rPr>
      </w:pPr>
      <w:r>
        <w:rPr>
          <w:i/>
        </w:rPr>
        <w:lastRenderedPageBreak/>
        <w:t>Annex 3</w:t>
      </w:r>
    </w:p>
    <w:p w14:paraId="7F7A038B" w14:textId="77777777" w:rsidR="00AB62DB" w:rsidRDefault="00AB62DB" w:rsidP="00AB62DB">
      <w:pPr>
        <w:pStyle w:val="BodyText"/>
        <w:ind w:right="348"/>
        <w:jc w:val="right"/>
      </w:pPr>
      <w:r>
        <w:t>(to LIVSFS 2022:XX)</w:t>
      </w:r>
    </w:p>
    <w:p w14:paraId="06E6E2C9" w14:textId="77777777" w:rsidR="00AB62DB" w:rsidRDefault="00AB62DB" w:rsidP="00AB62DB">
      <w:pPr>
        <w:pStyle w:val="Heading1"/>
      </w:pPr>
      <w:r>
        <w:t>1. Basic rules for determining release of N-nitrosamines and N-nitrosatable substances</w:t>
      </w:r>
    </w:p>
    <w:p w14:paraId="6296F316" w14:textId="77777777" w:rsidR="00597BCA" w:rsidRDefault="00597BCA" w:rsidP="00597BCA"/>
    <w:p w14:paraId="53F88A6D" w14:textId="77777777" w:rsidR="0079177B" w:rsidRPr="00597BCA" w:rsidRDefault="0079177B" w:rsidP="00597BCA">
      <w:pPr>
        <w:rPr>
          <w:b/>
        </w:rPr>
      </w:pPr>
      <w:r>
        <w:rPr>
          <w:b/>
        </w:rPr>
        <w:t>1.1   Test solution (artificial saliva solution)</w:t>
      </w:r>
    </w:p>
    <w:p w14:paraId="00E365F9" w14:textId="77777777" w:rsidR="0079177B" w:rsidRPr="0079177B" w:rsidRDefault="0079177B" w:rsidP="00597BCA">
      <w:r>
        <w:t>The test solution (artificial saliva solution) is produced as follows: dissolve 4.2 g of sodium bicarbonate (NaHCO</w:t>
      </w:r>
      <w:r>
        <w:rPr>
          <w:vertAlign w:val="subscript"/>
        </w:rPr>
        <w:t>3</w:t>
      </w:r>
      <w:r>
        <w:t>), 0.5 g sodium chloride (NaCl), 0.2 g potassium carbonate (K</w:t>
      </w:r>
      <w:r>
        <w:rPr>
          <w:vertAlign w:val="subscript"/>
        </w:rPr>
        <w:t>2</w:t>
      </w:r>
      <w:r>
        <w:t>CO</w:t>
      </w:r>
      <w:r>
        <w:rPr>
          <w:vertAlign w:val="subscript"/>
        </w:rPr>
        <w:t>3</w:t>
      </w:r>
      <w:r>
        <w:t>) and 30.0 mg sodium nitrite (NaNO</w:t>
      </w:r>
      <w:r>
        <w:rPr>
          <w:vertAlign w:val="subscript"/>
        </w:rPr>
        <w:t>2</w:t>
      </w:r>
      <w:r>
        <w:t>) in one litre of distilled water or water of equivalent quality. The pH of the solution shall be 9.</w:t>
      </w:r>
    </w:p>
    <w:p w14:paraId="2ECBA3ED" w14:textId="77777777" w:rsidR="00597BCA" w:rsidRDefault="00597BCA" w:rsidP="00597BCA"/>
    <w:p w14:paraId="555C83DA" w14:textId="77777777" w:rsidR="0079177B" w:rsidRPr="00597BCA" w:rsidRDefault="0079177B" w:rsidP="00597BCA">
      <w:pPr>
        <w:rPr>
          <w:b/>
        </w:rPr>
      </w:pPr>
      <w:r>
        <w:rPr>
          <w:b/>
        </w:rPr>
        <w:t>1.2   Testing conditions</w:t>
      </w:r>
    </w:p>
    <w:p w14:paraId="593B35D9" w14:textId="18F09A4F" w:rsidR="0079177B" w:rsidRDefault="0079177B" w:rsidP="00597BCA">
      <w:pPr>
        <w:rPr>
          <w:spacing w:val="3"/>
        </w:rPr>
      </w:pPr>
      <w:r>
        <w:t xml:space="preserve">Samples of material from an appropriate number of teats or dummies shall be fully immersed in the artificial saliva solution for 24 hours at a temperature of 40 </w:t>
      </w:r>
      <w:r>
        <w:rPr>
          <w:rFonts w:ascii="Symbol" w:hAnsi="Symbol"/>
        </w:rPr>
        <w:t></w:t>
      </w:r>
      <w:r w:rsidR="00B452D4">
        <w:rPr>
          <w:rFonts w:ascii="Symbol" w:hAnsi="Symbol"/>
          <w:lang w:val="el-GR"/>
        </w:rPr>
        <w:t xml:space="preserve"> </w:t>
      </w:r>
      <w:r>
        <w:t>2</w:t>
      </w:r>
      <w:r>
        <w:rPr>
          <w:rFonts w:ascii="Symbol" w:hAnsi="Symbol"/>
        </w:rPr>
        <w:t></w:t>
      </w:r>
      <w:r>
        <w:t>C.</w:t>
      </w:r>
    </w:p>
    <w:p w14:paraId="4F8D9A5A" w14:textId="77777777" w:rsidR="0079177B" w:rsidRDefault="0079177B" w:rsidP="0079177B">
      <w:pPr>
        <w:pStyle w:val="Heading1"/>
      </w:pPr>
      <w:r>
        <w:t>2. Criteria for the method of determining release of N-nitrosamines and N-nitrosatable substances</w:t>
      </w:r>
    </w:p>
    <w:p w14:paraId="06674458" w14:textId="77777777" w:rsidR="0079177B" w:rsidRPr="0079177B" w:rsidRDefault="0079177B" w:rsidP="0079177B"/>
    <w:p w14:paraId="42B588AF" w14:textId="77777777" w:rsidR="0079177B" w:rsidRPr="0079177B" w:rsidRDefault="00E67878" w:rsidP="00E67878">
      <w:pPr>
        <w:tabs>
          <w:tab w:val="clear" w:pos="283"/>
          <w:tab w:val="left" w:pos="567"/>
        </w:tabs>
      </w:pPr>
      <w:r>
        <w:rPr>
          <w:b/>
        </w:rPr>
        <w:t>2.1   </w:t>
      </w:r>
      <w:r>
        <w:t>The release of N-nitrosamines is determined in a volume of each sample solution as prepared in accordance with point 1. The N-nitrosamines are extracted from the sample solution with nitrosamine-free dichloromethane (CH</w:t>
      </w:r>
      <w:r>
        <w:rPr>
          <w:vertAlign w:val="subscript"/>
        </w:rPr>
        <w:t>2</w:t>
      </w:r>
      <w:r>
        <w:t>Cl</w:t>
      </w:r>
      <w:r>
        <w:rPr>
          <w:vertAlign w:val="subscript"/>
        </w:rPr>
        <w:t>2</w:t>
      </w:r>
      <w:r>
        <w:t>) and determined by gas chromatography.</w:t>
      </w:r>
    </w:p>
    <w:p w14:paraId="49497B90" w14:textId="77777777" w:rsidR="0079177B" w:rsidRDefault="0079177B" w:rsidP="0079177B"/>
    <w:p w14:paraId="231622EC" w14:textId="77777777" w:rsidR="00E67878" w:rsidRDefault="00597BCA" w:rsidP="00597BCA">
      <w:pPr>
        <w:widowControl w:val="0"/>
        <w:tabs>
          <w:tab w:val="clear" w:pos="283"/>
          <w:tab w:val="left" w:pos="567"/>
        </w:tabs>
        <w:autoSpaceDE w:val="0"/>
        <w:autoSpaceDN w:val="0"/>
        <w:ind w:right="215"/>
      </w:pPr>
      <w:r>
        <w:rPr>
          <w:b/>
        </w:rPr>
        <w:t>2.2   </w:t>
      </w:r>
      <w:r>
        <w:t>The release of N-nitrosatable substances is determined in a different volume of each sample solution as prepared in accordance with point 1. The nitrosatable substances are transferred (converted) to nitrosamines by acidifying the test solution with hydrochloric acid. The nitrosamines are then extracted from the dichloromethane solution and determined by gas chromatography.</w:t>
      </w:r>
    </w:p>
    <w:p w14:paraId="234688E2" w14:textId="77777777" w:rsidR="00E67878" w:rsidRPr="0079177B" w:rsidRDefault="00E67878" w:rsidP="0079177B"/>
    <w:sectPr w:rsidR="00E67878" w:rsidRPr="0079177B" w:rsidSect="0067615F">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3C6" w14:textId="77777777" w:rsidR="003B49D1" w:rsidRDefault="003B49D1" w:rsidP="009D6B26">
      <w:r>
        <w:separator/>
      </w:r>
    </w:p>
  </w:endnote>
  <w:endnote w:type="continuationSeparator" w:id="0">
    <w:p w14:paraId="6708B544" w14:textId="77777777" w:rsidR="003B49D1" w:rsidRDefault="003B49D1"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E0F" w14:textId="77777777" w:rsidR="00DE6B30" w:rsidRDefault="00DE6B30" w:rsidP="00593296">
    <w:pPr>
      <w:pStyle w:val="Footer"/>
      <w:tabs>
        <w:tab w:val="center" w:pos="4253"/>
      </w:tabs>
    </w:pPr>
    <w:r>
      <w:tab/>
      <w:t xml:space="preserve">LIVSFS </w:t>
    </w:r>
    <w:sdt>
      <w:sdtPr>
        <w:id w:val="1963914061"/>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DF8" w14:textId="77777777" w:rsidR="00DE6B30" w:rsidRDefault="00DE6B30" w:rsidP="00593296">
    <w:pPr>
      <w:pStyle w:val="Footer"/>
      <w:tabs>
        <w:tab w:val="center" w:pos="3686"/>
      </w:tabs>
    </w:pPr>
    <w:r>
      <w:tab/>
      <w:t xml:space="preserve">LIVSFS </w:t>
    </w:r>
    <w:sdt>
      <w:sdtPr>
        <w:id w:val="1463229784"/>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F83" w14:textId="77777777" w:rsidR="00DE6B30" w:rsidRDefault="00DE6B30" w:rsidP="00593296">
    <w:pPr>
      <w:pStyle w:val="Footer"/>
      <w:tabs>
        <w:tab w:val="center" w:pos="4253"/>
      </w:tabs>
    </w:pPr>
    <w:r>
      <w:tab/>
      <w:t xml:space="preserve">LIVSFS </w:t>
    </w:r>
    <w:sdt>
      <w:sdtPr>
        <w:id w:val="-410309493"/>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546" w14:textId="77777777" w:rsidR="003B49D1" w:rsidRDefault="003B49D1" w:rsidP="009D6B26">
      <w:r>
        <w:separator/>
      </w:r>
    </w:p>
  </w:footnote>
  <w:footnote w:type="continuationSeparator" w:id="0">
    <w:p w14:paraId="24F79536" w14:textId="77777777" w:rsidR="003B49D1" w:rsidRDefault="003B49D1" w:rsidP="009D6B26">
      <w:r>
        <w:continuationSeparator/>
      </w:r>
    </w:p>
  </w:footnote>
  <w:footnote w:id="1">
    <w:p w14:paraId="3F9D87DC" w14:textId="77777777" w:rsidR="00DE6B30" w:rsidRDefault="00DE6B30">
      <w:pPr>
        <w:pStyle w:val="FootnoteText"/>
      </w:pPr>
      <w:r>
        <w:rPr>
          <w:rStyle w:val="FootnoteReference"/>
        </w:rPr>
        <w:footnoteRef/>
      </w:r>
      <w:r>
        <w:t xml:space="preserve"> See Directive (EU) 2015/1535 of the European Parliament and of the Council of 9 September 2015 laying down a procedure for the provision of information in the field of technical regulations and of rules on Information Society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38C" w14:textId="74202452" w:rsidR="00DE6B30" w:rsidRDefault="00DE6B30">
    <w:pPr>
      <w:pStyle w:val="Header"/>
    </w:pPr>
    <w:r>
      <w:fldChar w:fldCharType="begin"/>
    </w:r>
    <w:r>
      <w:instrText xml:space="preserve"> PAGE  \* Arabic </w:instrText>
    </w:r>
    <w:r>
      <w:fldChar w:fldCharType="separate"/>
    </w:r>
    <w:r w:rsidR="009D33A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C823" w14:textId="0788F8E2" w:rsidR="00DE6B30" w:rsidRDefault="00DE6B30" w:rsidP="006909D3">
    <w:pPr>
      <w:pStyle w:val="Header"/>
      <w:jc w:val="right"/>
    </w:pPr>
    <w:r>
      <w:fldChar w:fldCharType="begin"/>
    </w:r>
    <w:r>
      <w:instrText xml:space="preserve"> PAGE  \* Arabic </w:instrText>
    </w:r>
    <w:r>
      <w:fldChar w:fldCharType="separate"/>
    </w:r>
    <w:r w:rsidR="009D33A9">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E91EDB"/>
    <w:multiLevelType w:val="multilevel"/>
    <w:tmpl w:val="5ED22CD0"/>
    <w:lvl w:ilvl="0">
      <w:start w:val="4"/>
      <w:numFmt w:val="decimal"/>
      <w:lvlText w:val="%1"/>
      <w:lvlJc w:val="left"/>
      <w:pPr>
        <w:ind w:left="112" w:hanging="516"/>
      </w:pPr>
      <w:rPr>
        <w:rFonts w:hint="default"/>
      </w:rPr>
    </w:lvl>
    <w:lvl w:ilvl="1">
      <w:start w:val="1"/>
      <w:numFmt w:val="decimal"/>
      <w:lvlText w:val="%1.%2"/>
      <w:lvlJc w:val="left"/>
      <w:pPr>
        <w:ind w:left="112" w:hanging="516"/>
        <w:jc w:val="right"/>
      </w:pPr>
      <w:rPr>
        <w:rFonts w:ascii="Times New Roman" w:eastAsia="Times New Roman" w:hAnsi="Times New Roman" w:cs="Times New Roman" w:hint="default"/>
        <w:b/>
        <w:bCs/>
        <w:spacing w:val="0"/>
        <w:w w:val="100"/>
        <w:sz w:val="28"/>
        <w:szCs w:val="28"/>
      </w:rPr>
    </w:lvl>
    <w:lvl w:ilvl="2">
      <w:numFmt w:val="bullet"/>
      <w:lvlText w:val=""/>
      <w:lvlJc w:val="left"/>
      <w:pPr>
        <w:ind w:left="820" w:hanging="425"/>
      </w:pPr>
      <w:rPr>
        <w:rFonts w:ascii="Symbol" w:eastAsia="Symbol" w:hAnsi="Symbol" w:cs="Symbol" w:hint="default"/>
        <w:w w:val="100"/>
        <w:sz w:val="28"/>
        <w:szCs w:val="28"/>
      </w:rPr>
    </w:lvl>
    <w:lvl w:ilvl="3">
      <w:numFmt w:val="bullet"/>
      <w:lvlText w:val="•"/>
      <w:lvlJc w:val="left"/>
      <w:pPr>
        <w:ind w:left="2452" w:hanging="425"/>
      </w:pPr>
      <w:rPr>
        <w:rFonts w:hint="default"/>
      </w:rPr>
    </w:lvl>
    <w:lvl w:ilvl="4">
      <w:numFmt w:val="bullet"/>
      <w:lvlText w:val="•"/>
      <w:lvlJc w:val="left"/>
      <w:pPr>
        <w:ind w:left="3525" w:hanging="425"/>
      </w:pPr>
      <w:rPr>
        <w:rFonts w:hint="default"/>
      </w:rPr>
    </w:lvl>
    <w:lvl w:ilvl="5">
      <w:numFmt w:val="bullet"/>
      <w:lvlText w:val="•"/>
      <w:lvlJc w:val="left"/>
      <w:pPr>
        <w:ind w:left="4597" w:hanging="425"/>
      </w:pPr>
      <w:rPr>
        <w:rFonts w:hint="default"/>
      </w:rPr>
    </w:lvl>
    <w:lvl w:ilvl="6">
      <w:numFmt w:val="bullet"/>
      <w:lvlText w:val="•"/>
      <w:lvlJc w:val="left"/>
      <w:pPr>
        <w:ind w:left="5670" w:hanging="425"/>
      </w:pPr>
      <w:rPr>
        <w:rFonts w:hint="default"/>
      </w:rPr>
    </w:lvl>
    <w:lvl w:ilvl="7">
      <w:numFmt w:val="bullet"/>
      <w:lvlText w:val="•"/>
      <w:lvlJc w:val="left"/>
      <w:pPr>
        <w:ind w:left="6742" w:hanging="425"/>
      </w:pPr>
      <w:rPr>
        <w:rFonts w:hint="default"/>
      </w:rPr>
    </w:lvl>
    <w:lvl w:ilvl="8">
      <w:numFmt w:val="bullet"/>
      <w:lvlText w:val="•"/>
      <w:lvlJc w:val="left"/>
      <w:pPr>
        <w:ind w:left="7815" w:hanging="425"/>
      </w:pPr>
      <w:rPr>
        <w:rFonts w:hint="default"/>
      </w:r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C4F0B"/>
    <w:multiLevelType w:val="hybridMultilevel"/>
    <w:tmpl w:val="3A80D340"/>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09D7B3D"/>
    <w:multiLevelType w:val="hybridMultilevel"/>
    <w:tmpl w:val="5BE83868"/>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1AD62719"/>
    <w:multiLevelType w:val="hybridMultilevel"/>
    <w:tmpl w:val="4FE206EE"/>
    <w:lvl w:ilvl="0" w:tplc="45089C0C">
      <w:start w:val="1"/>
      <w:numFmt w:val="decimal"/>
      <w:lvlText w:val="%1."/>
      <w:lvlJc w:val="left"/>
      <w:pPr>
        <w:ind w:left="482" w:hanging="370"/>
        <w:jc w:val="right"/>
      </w:pPr>
      <w:rPr>
        <w:rFonts w:ascii="Times New Roman" w:eastAsia="Times New Roman" w:hAnsi="Times New Roman" w:cs="Times New Roman" w:hint="default"/>
        <w:b/>
        <w:bCs/>
        <w:spacing w:val="0"/>
        <w:w w:val="100"/>
        <w:sz w:val="28"/>
        <w:szCs w:val="28"/>
      </w:rPr>
    </w:lvl>
    <w:lvl w:ilvl="1" w:tplc="EE5616B2">
      <w:numFmt w:val="bullet"/>
      <w:lvlText w:val=""/>
      <w:lvlJc w:val="left"/>
      <w:pPr>
        <w:ind w:left="820" w:hanging="425"/>
      </w:pPr>
      <w:rPr>
        <w:rFonts w:ascii="Symbol" w:eastAsia="Symbol" w:hAnsi="Symbol" w:cs="Symbol" w:hint="default"/>
        <w:w w:val="100"/>
        <w:sz w:val="28"/>
        <w:szCs w:val="28"/>
      </w:rPr>
    </w:lvl>
    <w:lvl w:ilvl="2" w:tplc="F0827254">
      <w:numFmt w:val="bullet"/>
      <w:lvlText w:val="•"/>
      <w:lvlJc w:val="left"/>
      <w:pPr>
        <w:ind w:left="1835" w:hanging="425"/>
      </w:pPr>
      <w:rPr>
        <w:rFonts w:hint="default"/>
      </w:rPr>
    </w:lvl>
    <w:lvl w:ilvl="3" w:tplc="5AB42AA4">
      <w:numFmt w:val="bullet"/>
      <w:lvlText w:val="•"/>
      <w:lvlJc w:val="left"/>
      <w:pPr>
        <w:ind w:left="2851" w:hanging="425"/>
      </w:pPr>
      <w:rPr>
        <w:rFonts w:hint="default"/>
      </w:rPr>
    </w:lvl>
    <w:lvl w:ilvl="4" w:tplc="5FACE778">
      <w:numFmt w:val="bullet"/>
      <w:lvlText w:val="•"/>
      <w:lvlJc w:val="left"/>
      <w:pPr>
        <w:ind w:left="3866" w:hanging="425"/>
      </w:pPr>
      <w:rPr>
        <w:rFonts w:hint="default"/>
      </w:rPr>
    </w:lvl>
    <w:lvl w:ilvl="5" w:tplc="84482220">
      <w:numFmt w:val="bullet"/>
      <w:lvlText w:val="•"/>
      <w:lvlJc w:val="left"/>
      <w:pPr>
        <w:ind w:left="4882" w:hanging="425"/>
      </w:pPr>
      <w:rPr>
        <w:rFonts w:hint="default"/>
      </w:rPr>
    </w:lvl>
    <w:lvl w:ilvl="6" w:tplc="8A7AD964">
      <w:numFmt w:val="bullet"/>
      <w:lvlText w:val="•"/>
      <w:lvlJc w:val="left"/>
      <w:pPr>
        <w:ind w:left="5897" w:hanging="425"/>
      </w:pPr>
      <w:rPr>
        <w:rFonts w:hint="default"/>
      </w:rPr>
    </w:lvl>
    <w:lvl w:ilvl="7" w:tplc="5BD6A408">
      <w:numFmt w:val="bullet"/>
      <w:lvlText w:val="•"/>
      <w:lvlJc w:val="left"/>
      <w:pPr>
        <w:ind w:left="6913" w:hanging="425"/>
      </w:pPr>
      <w:rPr>
        <w:rFonts w:hint="default"/>
      </w:rPr>
    </w:lvl>
    <w:lvl w:ilvl="8" w:tplc="513E3174">
      <w:numFmt w:val="bullet"/>
      <w:lvlText w:val="•"/>
      <w:lvlJc w:val="left"/>
      <w:pPr>
        <w:ind w:left="7928" w:hanging="425"/>
      </w:pPr>
      <w:rPr>
        <w:rFonts w:hint="default"/>
      </w:rPr>
    </w:lvl>
  </w:abstractNum>
  <w:abstractNum w:abstractNumId="15" w15:restartNumberingAfterBreak="0">
    <w:nsid w:val="22A25FAB"/>
    <w:multiLevelType w:val="hybridMultilevel"/>
    <w:tmpl w:val="A3A09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D4672E"/>
    <w:multiLevelType w:val="hybridMultilevel"/>
    <w:tmpl w:val="5B100094"/>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485FB3"/>
    <w:multiLevelType w:val="multilevel"/>
    <w:tmpl w:val="78389820"/>
    <w:lvl w:ilvl="0">
      <w:start w:val="1"/>
      <w:numFmt w:val="decimal"/>
      <w:lvlText w:val="%1."/>
      <w:lvlJc w:val="left"/>
      <w:pPr>
        <w:ind w:left="681" w:hanging="428"/>
      </w:pPr>
      <w:rPr>
        <w:rFonts w:ascii="Times New Roman" w:eastAsia="Times New Roman" w:hAnsi="Times New Roman" w:cs="Times New Roman" w:hint="default"/>
        <w:b/>
        <w:bCs/>
        <w:spacing w:val="0"/>
        <w:w w:val="100"/>
        <w:sz w:val="34"/>
        <w:szCs w:val="34"/>
      </w:rPr>
    </w:lvl>
    <w:lvl w:ilvl="1">
      <w:start w:val="1"/>
      <w:numFmt w:val="decimal"/>
      <w:lvlText w:val="%1.%2"/>
      <w:lvlJc w:val="left"/>
      <w:pPr>
        <w:ind w:left="1123" w:hanging="442"/>
      </w:pPr>
      <w:rPr>
        <w:rFonts w:ascii="Times New Roman" w:eastAsia="Times New Roman" w:hAnsi="Times New Roman" w:cs="Times New Roman" w:hint="default"/>
        <w:b/>
        <w:bCs/>
        <w:spacing w:val="0"/>
        <w:w w:val="100"/>
        <w:sz w:val="28"/>
        <w:szCs w:val="28"/>
      </w:rPr>
    </w:lvl>
    <w:lvl w:ilvl="2">
      <w:numFmt w:val="bullet"/>
      <w:lvlText w:val="•"/>
      <w:lvlJc w:val="left"/>
      <w:pPr>
        <w:ind w:left="2102" w:hanging="442"/>
      </w:pPr>
      <w:rPr>
        <w:rFonts w:hint="default"/>
      </w:rPr>
    </w:lvl>
    <w:lvl w:ilvl="3">
      <w:numFmt w:val="bullet"/>
      <w:lvlText w:val="•"/>
      <w:lvlJc w:val="left"/>
      <w:pPr>
        <w:ind w:left="3084" w:hanging="442"/>
      </w:pPr>
      <w:rPr>
        <w:rFonts w:hint="default"/>
      </w:rPr>
    </w:lvl>
    <w:lvl w:ilvl="4">
      <w:numFmt w:val="bullet"/>
      <w:lvlText w:val="•"/>
      <w:lvlJc w:val="left"/>
      <w:pPr>
        <w:ind w:left="4066" w:hanging="442"/>
      </w:pPr>
      <w:rPr>
        <w:rFonts w:hint="default"/>
      </w:rPr>
    </w:lvl>
    <w:lvl w:ilvl="5">
      <w:numFmt w:val="bullet"/>
      <w:lvlText w:val="•"/>
      <w:lvlJc w:val="left"/>
      <w:pPr>
        <w:ind w:left="5048" w:hanging="442"/>
      </w:pPr>
      <w:rPr>
        <w:rFonts w:hint="default"/>
      </w:rPr>
    </w:lvl>
    <w:lvl w:ilvl="6">
      <w:numFmt w:val="bullet"/>
      <w:lvlText w:val="•"/>
      <w:lvlJc w:val="left"/>
      <w:pPr>
        <w:ind w:left="6031" w:hanging="442"/>
      </w:pPr>
      <w:rPr>
        <w:rFonts w:hint="default"/>
      </w:rPr>
    </w:lvl>
    <w:lvl w:ilvl="7">
      <w:numFmt w:val="bullet"/>
      <w:lvlText w:val="•"/>
      <w:lvlJc w:val="left"/>
      <w:pPr>
        <w:ind w:left="7013" w:hanging="442"/>
      </w:pPr>
      <w:rPr>
        <w:rFonts w:hint="default"/>
      </w:rPr>
    </w:lvl>
    <w:lvl w:ilvl="8">
      <w:numFmt w:val="bullet"/>
      <w:lvlText w:val="•"/>
      <w:lvlJc w:val="left"/>
      <w:pPr>
        <w:ind w:left="7995" w:hanging="442"/>
      </w:pPr>
      <w:rPr>
        <w:rFonts w:hint="default"/>
      </w:rPr>
    </w:lvl>
  </w:abstractNum>
  <w:abstractNum w:abstractNumId="18"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F799C"/>
    <w:multiLevelType w:val="hybridMultilevel"/>
    <w:tmpl w:val="6204B292"/>
    <w:lvl w:ilvl="0" w:tplc="18A00E04">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1AA8FDB4">
      <w:numFmt w:val="bullet"/>
      <w:lvlText w:val="-"/>
      <w:lvlJc w:val="left"/>
      <w:pPr>
        <w:ind w:left="1104" w:hanging="142"/>
      </w:pPr>
      <w:rPr>
        <w:rFonts w:ascii="Times New Roman" w:eastAsia="Times New Roman" w:hAnsi="Times New Roman" w:cs="Times New Roman" w:hint="default"/>
        <w:w w:val="99"/>
        <w:sz w:val="24"/>
        <w:szCs w:val="24"/>
      </w:rPr>
    </w:lvl>
    <w:lvl w:ilvl="2" w:tplc="8A685DA0">
      <w:numFmt w:val="bullet"/>
      <w:lvlText w:val="•"/>
      <w:lvlJc w:val="left"/>
      <w:pPr>
        <w:ind w:left="1529" w:hanging="142"/>
      </w:pPr>
      <w:rPr>
        <w:rFonts w:hint="default"/>
      </w:rPr>
    </w:lvl>
    <w:lvl w:ilvl="3" w:tplc="1E96D8AC">
      <w:numFmt w:val="bullet"/>
      <w:lvlText w:val="•"/>
      <w:lvlJc w:val="left"/>
      <w:pPr>
        <w:ind w:left="1958" w:hanging="142"/>
      </w:pPr>
      <w:rPr>
        <w:rFonts w:hint="default"/>
      </w:rPr>
    </w:lvl>
    <w:lvl w:ilvl="4" w:tplc="C480ECBA">
      <w:numFmt w:val="bullet"/>
      <w:lvlText w:val="•"/>
      <w:lvlJc w:val="left"/>
      <w:pPr>
        <w:ind w:left="2387" w:hanging="142"/>
      </w:pPr>
      <w:rPr>
        <w:rFonts w:hint="default"/>
      </w:rPr>
    </w:lvl>
    <w:lvl w:ilvl="5" w:tplc="629A4A76">
      <w:numFmt w:val="bullet"/>
      <w:lvlText w:val="•"/>
      <w:lvlJc w:val="left"/>
      <w:pPr>
        <w:ind w:left="2817" w:hanging="142"/>
      </w:pPr>
      <w:rPr>
        <w:rFonts w:hint="default"/>
      </w:rPr>
    </w:lvl>
    <w:lvl w:ilvl="6" w:tplc="ECF89D7C">
      <w:numFmt w:val="bullet"/>
      <w:lvlText w:val="•"/>
      <w:lvlJc w:val="left"/>
      <w:pPr>
        <w:ind w:left="3246" w:hanging="142"/>
      </w:pPr>
      <w:rPr>
        <w:rFonts w:hint="default"/>
      </w:rPr>
    </w:lvl>
    <w:lvl w:ilvl="7" w:tplc="27A0A714">
      <w:numFmt w:val="bullet"/>
      <w:lvlText w:val="•"/>
      <w:lvlJc w:val="left"/>
      <w:pPr>
        <w:ind w:left="3675" w:hanging="142"/>
      </w:pPr>
      <w:rPr>
        <w:rFonts w:hint="default"/>
      </w:rPr>
    </w:lvl>
    <w:lvl w:ilvl="8" w:tplc="25266C3E">
      <w:numFmt w:val="bullet"/>
      <w:lvlText w:val="•"/>
      <w:lvlJc w:val="left"/>
      <w:pPr>
        <w:ind w:left="4105" w:hanging="142"/>
      </w:pPr>
      <w:rPr>
        <w:rFonts w:hint="default"/>
      </w:rPr>
    </w:lvl>
  </w:abstractNum>
  <w:abstractNum w:abstractNumId="20" w15:restartNumberingAfterBreak="0">
    <w:nsid w:val="36E51CF7"/>
    <w:multiLevelType w:val="hybridMultilevel"/>
    <w:tmpl w:val="C32AD646"/>
    <w:lvl w:ilvl="0" w:tplc="E62E2542">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DFAEB262">
      <w:numFmt w:val="bullet"/>
      <w:lvlText w:val="-"/>
      <w:lvlJc w:val="left"/>
      <w:pPr>
        <w:ind w:left="1104" w:hanging="142"/>
      </w:pPr>
      <w:rPr>
        <w:rFonts w:ascii="Times New Roman" w:eastAsia="Times New Roman" w:hAnsi="Times New Roman" w:cs="Times New Roman" w:hint="default"/>
        <w:w w:val="99"/>
        <w:sz w:val="24"/>
        <w:szCs w:val="24"/>
      </w:rPr>
    </w:lvl>
    <w:lvl w:ilvl="2" w:tplc="DD70D68A">
      <w:numFmt w:val="bullet"/>
      <w:lvlText w:val="-"/>
      <w:lvlJc w:val="left"/>
      <w:pPr>
        <w:ind w:left="1389" w:hanging="142"/>
      </w:pPr>
      <w:rPr>
        <w:rFonts w:ascii="Times New Roman" w:eastAsia="Times New Roman" w:hAnsi="Times New Roman" w:cs="Times New Roman" w:hint="default"/>
        <w:w w:val="99"/>
        <w:sz w:val="24"/>
        <w:szCs w:val="24"/>
      </w:rPr>
    </w:lvl>
    <w:lvl w:ilvl="3" w:tplc="28582E24">
      <w:numFmt w:val="bullet"/>
      <w:lvlText w:val="•"/>
      <w:lvlJc w:val="left"/>
      <w:pPr>
        <w:ind w:left="2452" w:hanging="142"/>
      </w:pPr>
      <w:rPr>
        <w:rFonts w:hint="default"/>
      </w:rPr>
    </w:lvl>
    <w:lvl w:ilvl="4" w:tplc="634CF5CA">
      <w:numFmt w:val="bullet"/>
      <w:lvlText w:val="•"/>
      <w:lvlJc w:val="left"/>
      <w:pPr>
        <w:ind w:left="3525" w:hanging="142"/>
      </w:pPr>
      <w:rPr>
        <w:rFonts w:hint="default"/>
      </w:rPr>
    </w:lvl>
    <w:lvl w:ilvl="5" w:tplc="E66AF758">
      <w:numFmt w:val="bullet"/>
      <w:lvlText w:val="•"/>
      <w:lvlJc w:val="left"/>
      <w:pPr>
        <w:ind w:left="4597" w:hanging="142"/>
      </w:pPr>
      <w:rPr>
        <w:rFonts w:hint="default"/>
      </w:rPr>
    </w:lvl>
    <w:lvl w:ilvl="6" w:tplc="8C8EBA50">
      <w:numFmt w:val="bullet"/>
      <w:lvlText w:val="•"/>
      <w:lvlJc w:val="left"/>
      <w:pPr>
        <w:ind w:left="5670" w:hanging="142"/>
      </w:pPr>
      <w:rPr>
        <w:rFonts w:hint="default"/>
      </w:rPr>
    </w:lvl>
    <w:lvl w:ilvl="7" w:tplc="20E8E268">
      <w:numFmt w:val="bullet"/>
      <w:lvlText w:val="•"/>
      <w:lvlJc w:val="left"/>
      <w:pPr>
        <w:ind w:left="6742" w:hanging="142"/>
      </w:pPr>
      <w:rPr>
        <w:rFonts w:hint="default"/>
      </w:rPr>
    </w:lvl>
    <w:lvl w:ilvl="8" w:tplc="6C7C4AF8">
      <w:numFmt w:val="bullet"/>
      <w:lvlText w:val="•"/>
      <w:lvlJc w:val="left"/>
      <w:pPr>
        <w:ind w:left="7815" w:hanging="142"/>
      </w:pPr>
      <w:rPr>
        <w:rFonts w:hint="default"/>
      </w:rPr>
    </w:lvl>
  </w:abstractNum>
  <w:abstractNum w:abstractNumId="21"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7790286"/>
    <w:multiLevelType w:val="hybridMultilevel"/>
    <w:tmpl w:val="F8B002B2"/>
    <w:lvl w:ilvl="0" w:tplc="D0306674">
      <w:start w:val="1"/>
      <w:numFmt w:val="decimal"/>
      <w:lvlText w:val="%1"/>
      <w:lvlJc w:val="left"/>
      <w:pPr>
        <w:ind w:left="112" w:hanging="221"/>
      </w:pPr>
      <w:rPr>
        <w:rFonts w:ascii="Times New Roman" w:eastAsia="Times New Roman" w:hAnsi="Times New Roman" w:cs="Times New Roman" w:hint="default"/>
        <w:b/>
        <w:bCs/>
        <w:w w:val="100"/>
        <w:sz w:val="28"/>
        <w:szCs w:val="28"/>
      </w:rPr>
    </w:lvl>
    <w:lvl w:ilvl="1" w:tplc="D58AA622">
      <w:numFmt w:val="bullet"/>
      <w:lvlText w:val=""/>
      <w:lvlJc w:val="left"/>
      <w:pPr>
        <w:ind w:left="395" w:hanging="425"/>
      </w:pPr>
      <w:rPr>
        <w:rFonts w:ascii="Symbol" w:eastAsia="Symbol" w:hAnsi="Symbol" w:cs="Symbol" w:hint="default"/>
        <w:w w:val="100"/>
        <w:sz w:val="28"/>
        <w:szCs w:val="28"/>
      </w:rPr>
    </w:lvl>
    <w:lvl w:ilvl="2" w:tplc="E024607C">
      <w:numFmt w:val="bullet"/>
      <w:lvlText w:val="•"/>
      <w:lvlJc w:val="left"/>
      <w:pPr>
        <w:ind w:left="1462" w:hanging="425"/>
      </w:pPr>
      <w:rPr>
        <w:rFonts w:hint="default"/>
      </w:rPr>
    </w:lvl>
    <w:lvl w:ilvl="3" w:tplc="D624CF44">
      <w:numFmt w:val="bullet"/>
      <w:lvlText w:val="•"/>
      <w:lvlJc w:val="left"/>
      <w:pPr>
        <w:ind w:left="2524" w:hanging="425"/>
      </w:pPr>
      <w:rPr>
        <w:rFonts w:hint="default"/>
      </w:rPr>
    </w:lvl>
    <w:lvl w:ilvl="4" w:tplc="243697DA">
      <w:numFmt w:val="bullet"/>
      <w:lvlText w:val="•"/>
      <w:lvlJc w:val="left"/>
      <w:pPr>
        <w:ind w:left="3586" w:hanging="425"/>
      </w:pPr>
      <w:rPr>
        <w:rFonts w:hint="default"/>
      </w:rPr>
    </w:lvl>
    <w:lvl w:ilvl="5" w:tplc="1572045C">
      <w:numFmt w:val="bullet"/>
      <w:lvlText w:val="•"/>
      <w:lvlJc w:val="left"/>
      <w:pPr>
        <w:ind w:left="4648" w:hanging="425"/>
      </w:pPr>
      <w:rPr>
        <w:rFonts w:hint="default"/>
      </w:rPr>
    </w:lvl>
    <w:lvl w:ilvl="6" w:tplc="BFC447B4">
      <w:numFmt w:val="bullet"/>
      <w:lvlText w:val="•"/>
      <w:lvlJc w:val="left"/>
      <w:pPr>
        <w:ind w:left="5711" w:hanging="425"/>
      </w:pPr>
      <w:rPr>
        <w:rFonts w:hint="default"/>
      </w:rPr>
    </w:lvl>
    <w:lvl w:ilvl="7" w:tplc="3AD0A0F4">
      <w:numFmt w:val="bullet"/>
      <w:lvlText w:val="•"/>
      <w:lvlJc w:val="left"/>
      <w:pPr>
        <w:ind w:left="6773" w:hanging="425"/>
      </w:pPr>
      <w:rPr>
        <w:rFonts w:hint="default"/>
      </w:rPr>
    </w:lvl>
    <w:lvl w:ilvl="8" w:tplc="27EAC2CC">
      <w:numFmt w:val="bullet"/>
      <w:lvlText w:val="•"/>
      <w:lvlJc w:val="left"/>
      <w:pPr>
        <w:ind w:left="7835" w:hanging="425"/>
      </w:pPr>
      <w:rPr>
        <w:rFonts w:hint="default"/>
      </w:rPr>
    </w:lvl>
  </w:abstractNum>
  <w:abstractNum w:abstractNumId="23" w15:restartNumberingAfterBreak="0">
    <w:nsid w:val="58BE359A"/>
    <w:multiLevelType w:val="hybridMultilevel"/>
    <w:tmpl w:val="4746ABC4"/>
    <w:lvl w:ilvl="0" w:tplc="FEB64398">
      <w:start w:val="1"/>
      <w:numFmt w:val="lowerLetter"/>
      <w:lvlText w:val="%1)"/>
      <w:lvlJc w:val="left"/>
      <w:pPr>
        <w:ind w:left="1080" w:hanging="360"/>
      </w:pPr>
      <w:rPr>
        <w:rFonts w:hint="default"/>
      </w:rPr>
    </w:lvl>
    <w:lvl w:ilvl="1" w:tplc="0BDA10AC">
      <w:start w:val="6"/>
      <w:numFmt w:val="decimal"/>
      <w:lvlText w:val="%2"/>
      <w:lvlJc w:val="left"/>
      <w:pPr>
        <w:ind w:left="1800" w:hanging="360"/>
      </w:pPr>
      <w:rPr>
        <w:rFonts w:hint="default"/>
        <w:b/>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A2511C5"/>
    <w:multiLevelType w:val="multilevel"/>
    <w:tmpl w:val="801AEE10"/>
    <w:lvl w:ilvl="0">
      <w:start w:val="1"/>
      <w:numFmt w:val="decimal"/>
      <w:lvlText w:val="%1."/>
      <w:lvlJc w:val="left"/>
      <w:pPr>
        <w:ind w:left="370" w:hanging="370"/>
        <w:jc w:val="right"/>
      </w:pPr>
      <w:rPr>
        <w:rFonts w:hint="default"/>
        <w:b/>
        <w:bCs/>
        <w:spacing w:val="0"/>
        <w:w w:val="100"/>
      </w:rPr>
    </w:lvl>
    <w:lvl w:ilvl="1">
      <w:start w:val="1"/>
      <w:numFmt w:val="decimal"/>
      <w:lvlText w:val="%1.%2"/>
      <w:lvlJc w:val="left"/>
      <w:pPr>
        <w:ind w:left="516" w:hanging="516"/>
      </w:pPr>
      <w:rPr>
        <w:rFonts w:hint="default"/>
        <w:b/>
        <w:bCs/>
        <w:i/>
        <w:spacing w:val="0"/>
        <w:w w:val="100"/>
      </w:rPr>
    </w:lvl>
    <w:lvl w:ilvl="2">
      <w:numFmt w:val="bullet"/>
      <w:lvlText w:val="•"/>
      <w:lvlJc w:val="left"/>
      <w:pPr>
        <w:ind w:left="519" w:hanging="516"/>
      </w:pPr>
      <w:rPr>
        <w:rFonts w:hint="default"/>
      </w:rPr>
    </w:lvl>
    <w:lvl w:ilvl="3">
      <w:numFmt w:val="bullet"/>
      <w:lvlText w:val="•"/>
      <w:lvlJc w:val="left"/>
      <w:pPr>
        <w:ind w:left="1614" w:hanging="516"/>
      </w:pPr>
      <w:rPr>
        <w:rFonts w:hint="default"/>
      </w:rPr>
    </w:lvl>
    <w:lvl w:ilvl="4">
      <w:numFmt w:val="bullet"/>
      <w:lvlText w:val="•"/>
      <w:lvlJc w:val="left"/>
      <w:pPr>
        <w:ind w:left="2709" w:hanging="516"/>
      </w:pPr>
      <w:rPr>
        <w:rFonts w:hint="default"/>
      </w:rPr>
    </w:lvl>
    <w:lvl w:ilvl="5">
      <w:numFmt w:val="bullet"/>
      <w:lvlText w:val="•"/>
      <w:lvlJc w:val="left"/>
      <w:pPr>
        <w:ind w:left="3804" w:hanging="516"/>
      </w:pPr>
      <w:rPr>
        <w:rFonts w:hint="default"/>
      </w:rPr>
    </w:lvl>
    <w:lvl w:ilvl="6">
      <w:numFmt w:val="bullet"/>
      <w:lvlText w:val="•"/>
      <w:lvlJc w:val="left"/>
      <w:pPr>
        <w:ind w:left="4899" w:hanging="516"/>
      </w:pPr>
      <w:rPr>
        <w:rFonts w:hint="default"/>
      </w:rPr>
    </w:lvl>
    <w:lvl w:ilvl="7">
      <w:numFmt w:val="bullet"/>
      <w:lvlText w:val="•"/>
      <w:lvlJc w:val="left"/>
      <w:pPr>
        <w:ind w:left="5994" w:hanging="516"/>
      </w:pPr>
      <w:rPr>
        <w:rFonts w:hint="default"/>
      </w:rPr>
    </w:lvl>
    <w:lvl w:ilvl="8">
      <w:numFmt w:val="bullet"/>
      <w:lvlText w:val="•"/>
      <w:lvlJc w:val="left"/>
      <w:pPr>
        <w:ind w:left="7089" w:hanging="516"/>
      </w:pPr>
      <w:rPr>
        <w:rFonts w:hint="default"/>
      </w:rPr>
    </w:lvl>
  </w:abstractNum>
  <w:abstractNum w:abstractNumId="25" w15:restartNumberingAfterBreak="0">
    <w:nsid w:val="5D1A7439"/>
    <w:multiLevelType w:val="multilevel"/>
    <w:tmpl w:val="5DEC8836"/>
    <w:lvl w:ilvl="0">
      <w:start w:val="3"/>
      <w:numFmt w:val="decimal"/>
      <w:lvlText w:val="%1"/>
      <w:lvlJc w:val="left"/>
      <w:pPr>
        <w:ind w:left="628" w:hanging="516"/>
      </w:pPr>
      <w:rPr>
        <w:rFonts w:hint="default"/>
      </w:rPr>
    </w:lvl>
    <w:lvl w:ilvl="1">
      <w:start w:val="1"/>
      <w:numFmt w:val="decimal"/>
      <w:lvlText w:val="%1.%2"/>
      <w:lvlJc w:val="left"/>
      <w:pPr>
        <w:ind w:left="628" w:hanging="516"/>
      </w:pPr>
      <w:rPr>
        <w:rFonts w:ascii="Times New Roman" w:eastAsia="Times New Roman" w:hAnsi="Times New Roman" w:cs="Times New Roman" w:hint="default"/>
        <w:b/>
        <w:bCs/>
        <w:i/>
        <w:spacing w:val="0"/>
        <w:w w:val="100"/>
        <w:sz w:val="28"/>
        <w:szCs w:val="28"/>
      </w:rPr>
    </w:lvl>
    <w:lvl w:ilvl="2">
      <w:numFmt w:val="bullet"/>
      <w:lvlText w:val="•"/>
      <w:lvlJc w:val="left"/>
      <w:pPr>
        <w:ind w:left="2488" w:hanging="516"/>
      </w:pPr>
      <w:rPr>
        <w:rFonts w:hint="default"/>
      </w:rPr>
    </w:lvl>
    <w:lvl w:ilvl="3">
      <w:numFmt w:val="bullet"/>
      <w:lvlText w:val="•"/>
      <w:lvlJc w:val="left"/>
      <w:pPr>
        <w:ind w:left="3422" w:hanging="516"/>
      </w:pPr>
      <w:rPr>
        <w:rFonts w:hint="default"/>
      </w:rPr>
    </w:lvl>
    <w:lvl w:ilvl="4">
      <w:numFmt w:val="bullet"/>
      <w:lvlText w:val="•"/>
      <w:lvlJc w:val="left"/>
      <w:pPr>
        <w:ind w:left="4356" w:hanging="516"/>
      </w:pPr>
      <w:rPr>
        <w:rFonts w:hint="default"/>
      </w:rPr>
    </w:lvl>
    <w:lvl w:ilvl="5">
      <w:numFmt w:val="bullet"/>
      <w:lvlText w:val="•"/>
      <w:lvlJc w:val="left"/>
      <w:pPr>
        <w:ind w:left="5290" w:hanging="516"/>
      </w:pPr>
      <w:rPr>
        <w:rFonts w:hint="default"/>
      </w:rPr>
    </w:lvl>
    <w:lvl w:ilvl="6">
      <w:numFmt w:val="bullet"/>
      <w:lvlText w:val="•"/>
      <w:lvlJc w:val="left"/>
      <w:pPr>
        <w:ind w:left="6224" w:hanging="516"/>
      </w:pPr>
      <w:rPr>
        <w:rFonts w:hint="default"/>
      </w:rPr>
    </w:lvl>
    <w:lvl w:ilvl="7">
      <w:numFmt w:val="bullet"/>
      <w:lvlText w:val="•"/>
      <w:lvlJc w:val="left"/>
      <w:pPr>
        <w:ind w:left="7158" w:hanging="516"/>
      </w:pPr>
      <w:rPr>
        <w:rFonts w:hint="default"/>
      </w:rPr>
    </w:lvl>
    <w:lvl w:ilvl="8">
      <w:numFmt w:val="bullet"/>
      <w:lvlText w:val="•"/>
      <w:lvlJc w:val="left"/>
      <w:pPr>
        <w:ind w:left="8092" w:hanging="516"/>
      </w:pPr>
      <w:rPr>
        <w:rFonts w:hint="default"/>
      </w:rPr>
    </w:lvl>
  </w:abstractNum>
  <w:abstractNum w:abstractNumId="26" w15:restartNumberingAfterBreak="0">
    <w:nsid w:val="69662D94"/>
    <w:multiLevelType w:val="hybridMultilevel"/>
    <w:tmpl w:val="AB6240FA"/>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7" w15:restartNumberingAfterBreak="0">
    <w:nsid w:val="706A62D4"/>
    <w:multiLevelType w:val="hybridMultilevel"/>
    <w:tmpl w:val="8B70D6F0"/>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8" w15:restartNumberingAfterBreak="0">
    <w:nsid w:val="72114B2B"/>
    <w:multiLevelType w:val="hybridMultilevel"/>
    <w:tmpl w:val="0290C87C"/>
    <w:lvl w:ilvl="0" w:tplc="C1881E2C">
      <w:start w:val="1"/>
      <w:numFmt w:val="decimal"/>
      <w:lvlText w:val="%1."/>
      <w:lvlJc w:val="left"/>
      <w:pPr>
        <w:ind w:left="962" w:hanging="284"/>
      </w:pPr>
      <w:rPr>
        <w:rFonts w:ascii="Times New Roman" w:eastAsia="Times New Roman" w:hAnsi="Times New Roman" w:cs="Times New Roman" w:hint="default"/>
        <w:spacing w:val="0"/>
        <w:w w:val="100"/>
        <w:sz w:val="28"/>
        <w:szCs w:val="28"/>
      </w:rPr>
    </w:lvl>
    <w:lvl w:ilvl="1" w:tplc="E39EB716">
      <w:numFmt w:val="bullet"/>
      <w:lvlText w:val="•"/>
      <w:lvlJc w:val="left"/>
      <w:pPr>
        <w:ind w:left="1860" w:hanging="284"/>
      </w:pPr>
      <w:rPr>
        <w:rFonts w:hint="default"/>
      </w:rPr>
    </w:lvl>
    <w:lvl w:ilvl="2" w:tplc="45F0744A">
      <w:numFmt w:val="bullet"/>
      <w:lvlText w:val="•"/>
      <w:lvlJc w:val="left"/>
      <w:pPr>
        <w:ind w:left="2760" w:hanging="284"/>
      </w:pPr>
      <w:rPr>
        <w:rFonts w:hint="default"/>
      </w:rPr>
    </w:lvl>
    <w:lvl w:ilvl="3" w:tplc="CE66A63A">
      <w:numFmt w:val="bullet"/>
      <w:lvlText w:val="•"/>
      <w:lvlJc w:val="left"/>
      <w:pPr>
        <w:ind w:left="3660" w:hanging="284"/>
      </w:pPr>
      <w:rPr>
        <w:rFonts w:hint="default"/>
      </w:rPr>
    </w:lvl>
    <w:lvl w:ilvl="4" w:tplc="738C3F66">
      <w:numFmt w:val="bullet"/>
      <w:lvlText w:val="•"/>
      <w:lvlJc w:val="left"/>
      <w:pPr>
        <w:ind w:left="4560" w:hanging="284"/>
      </w:pPr>
      <w:rPr>
        <w:rFonts w:hint="default"/>
      </w:rPr>
    </w:lvl>
    <w:lvl w:ilvl="5" w:tplc="BB148334">
      <w:numFmt w:val="bullet"/>
      <w:lvlText w:val="•"/>
      <w:lvlJc w:val="left"/>
      <w:pPr>
        <w:ind w:left="5460" w:hanging="284"/>
      </w:pPr>
      <w:rPr>
        <w:rFonts w:hint="default"/>
      </w:rPr>
    </w:lvl>
    <w:lvl w:ilvl="6" w:tplc="074AE1B8">
      <w:numFmt w:val="bullet"/>
      <w:lvlText w:val="•"/>
      <w:lvlJc w:val="left"/>
      <w:pPr>
        <w:ind w:left="6360" w:hanging="284"/>
      </w:pPr>
      <w:rPr>
        <w:rFonts w:hint="default"/>
      </w:rPr>
    </w:lvl>
    <w:lvl w:ilvl="7" w:tplc="14FC5EA2">
      <w:numFmt w:val="bullet"/>
      <w:lvlText w:val="•"/>
      <w:lvlJc w:val="left"/>
      <w:pPr>
        <w:ind w:left="7260" w:hanging="284"/>
      </w:pPr>
      <w:rPr>
        <w:rFonts w:hint="default"/>
      </w:rPr>
    </w:lvl>
    <w:lvl w:ilvl="8" w:tplc="BF8E328E">
      <w:numFmt w:val="bullet"/>
      <w:lvlText w:val="•"/>
      <w:lvlJc w:val="left"/>
      <w:pPr>
        <w:ind w:left="8160" w:hanging="284"/>
      </w:pPr>
      <w:rPr>
        <w:rFonts w:hint="default"/>
      </w:rPr>
    </w:lvl>
  </w:abstractNum>
  <w:abstractNum w:abstractNumId="29" w15:restartNumberingAfterBreak="0">
    <w:nsid w:val="745B20D9"/>
    <w:multiLevelType w:val="hybridMultilevel"/>
    <w:tmpl w:val="F74A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344D45"/>
    <w:multiLevelType w:val="multilevel"/>
    <w:tmpl w:val="102A5934"/>
    <w:lvl w:ilvl="0">
      <w:start w:val="5"/>
      <w:numFmt w:val="decimal"/>
      <w:lvlText w:val="%1"/>
      <w:lvlJc w:val="left"/>
      <w:pPr>
        <w:ind w:left="1197" w:hanging="516"/>
      </w:pPr>
      <w:rPr>
        <w:rFonts w:hint="default"/>
      </w:rPr>
    </w:lvl>
    <w:lvl w:ilvl="1">
      <w:start w:val="1"/>
      <w:numFmt w:val="decimal"/>
      <w:lvlText w:val="%1.%2"/>
      <w:lvlJc w:val="left"/>
      <w:pPr>
        <w:ind w:left="1197" w:hanging="516"/>
      </w:pPr>
      <w:rPr>
        <w:rFonts w:ascii="Times New Roman" w:eastAsia="Times New Roman" w:hAnsi="Times New Roman" w:cs="Times New Roman" w:hint="default"/>
        <w:b/>
        <w:bCs/>
        <w:i/>
        <w:spacing w:val="0"/>
        <w:w w:val="100"/>
        <w:sz w:val="28"/>
        <w:szCs w:val="28"/>
      </w:rPr>
    </w:lvl>
    <w:lvl w:ilvl="2">
      <w:numFmt w:val="bullet"/>
      <w:lvlText w:val=""/>
      <w:lvlJc w:val="left"/>
      <w:pPr>
        <w:ind w:left="1389" w:hanging="425"/>
      </w:pPr>
      <w:rPr>
        <w:rFonts w:ascii="Symbol" w:eastAsia="Symbol" w:hAnsi="Symbol" w:cs="Symbol" w:hint="default"/>
        <w:w w:val="100"/>
        <w:sz w:val="28"/>
        <w:szCs w:val="28"/>
      </w:rPr>
    </w:lvl>
    <w:lvl w:ilvl="3">
      <w:numFmt w:val="bullet"/>
      <w:lvlText w:val="•"/>
      <w:lvlJc w:val="left"/>
      <w:pPr>
        <w:ind w:left="3286" w:hanging="425"/>
      </w:pPr>
      <w:rPr>
        <w:rFonts w:hint="default"/>
      </w:rPr>
    </w:lvl>
    <w:lvl w:ilvl="4">
      <w:numFmt w:val="bullet"/>
      <w:lvlText w:val="•"/>
      <w:lvlJc w:val="left"/>
      <w:pPr>
        <w:ind w:left="4240" w:hanging="425"/>
      </w:pPr>
      <w:rPr>
        <w:rFonts w:hint="default"/>
      </w:rPr>
    </w:lvl>
    <w:lvl w:ilvl="5">
      <w:numFmt w:val="bullet"/>
      <w:lvlText w:val="•"/>
      <w:lvlJc w:val="left"/>
      <w:pPr>
        <w:ind w:left="5193" w:hanging="425"/>
      </w:pPr>
      <w:rPr>
        <w:rFonts w:hint="default"/>
      </w:rPr>
    </w:lvl>
    <w:lvl w:ilvl="6">
      <w:numFmt w:val="bullet"/>
      <w:lvlText w:val="•"/>
      <w:lvlJc w:val="left"/>
      <w:pPr>
        <w:ind w:left="6146" w:hanging="425"/>
      </w:pPr>
      <w:rPr>
        <w:rFonts w:hint="default"/>
      </w:rPr>
    </w:lvl>
    <w:lvl w:ilvl="7">
      <w:numFmt w:val="bullet"/>
      <w:lvlText w:val="•"/>
      <w:lvlJc w:val="left"/>
      <w:pPr>
        <w:ind w:left="7100" w:hanging="425"/>
      </w:pPr>
      <w:rPr>
        <w:rFonts w:hint="default"/>
      </w:rPr>
    </w:lvl>
    <w:lvl w:ilvl="8">
      <w:numFmt w:val="bullet"/>
      <w:lvlText w:val="•"/>
      <w:lvlJc w:val="left"/>
      <w:pPr>
        <w:ind w:left="8053" w:hanging="425"/>
      </w:pPr>
      <w:rPr>
        <w:rFonts w:hint="default"/>
      </w:rPr>
    </w:lvl>
  </w:abstractNum>
  <w:abstractNum w:abstractNumId="31" w15:restartNumberingAfterBreak="0">
    <w:nsid w:val="794B7CA6"/>
    <w:multiLevelType w:val="hybridMultilevel"/>
    <w:tmpl w:val="8CCE3E86"/>
    <w:lvl w:ilvl="0" w:tplc="041D0017">
      <w:start w:val="1"/>
      <w:numFmt w:val="lowerLetter"/>
      <w:lvlText w:val="%1)"/>
      <w:lvlJc w:val="left"/>
      <w:pPr>
        <w:ind w:left="1005" w:hanging="360"/>
      </w:pPr>
    </w:lvl>
    <w:lvl w:ilvl="1" w:tplc="041D0019">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32" w15:restartNumberingAfterBreak="0">
    <w:nsid w:val="7A794054"/>
    <w:multiLevelType w:val="hybridMultilevel"/>
    <w:tmpl w:val="D7E61620"/>
    <w:lvl w:ilvl="0" w:tplc="24067956">
      <w:start w:val="1"/>
      <w:numFmt w:val="decimal"/>
      <w:lvlText w:val="%1."/>
      <w:lvlJc w:val="left"/>
      <w:pPr>
        <w:ind w:left="645" w:hanging="360"/>
      </w:pPr>
      <w:rPr>
        <w:rFonts w:hint="default"/>
        <w:sz w:val="28"/>
        <w:szCs w:val="28"/>
      </w:rPr>
    </w:lvl>
    <w:lvl w:ilvl="1" w:tplc="58AC16B4">
      <w:start w:val="1"/>
      <w:numFmt w:val="upperLetter"/>
      <w:lvlText w:val="%2)"/>
      <w:lvlJc w:val="left"/>
      <w:pPr>
        <w:ind w:left="1375" w:hanging="370"/>
      </w:pPr>
      <w:rPr>
        <w:rFonts w:hint="default"/>
      </w:r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243561669">
    <w:abstractNumId w:val="9"/>
  </w:num>
  <w:num w:numId="2" w16cid:durableId="1378162036">
    <w:abstractNumId w:val="8"/>
  </w:num>
  <w:num w:numId="3" w16cid:durableId="233929217">
    <w:abstractNumId w:val="3"/>
  </w:num>
  <w:num w:numId="4" w16cid:durableId="1171211827">
    <w:abstractNumId w:val="18"/>
  </w:num>
  <w:num w:numId="5" w16cid:durableId="1212418750">
    <w:abstractNumId w:val="11"/>
  </w:num>
  <w:num w:numId="6" w16cid:durableId="362295098">
    <w:abstractNumId w:val="21"/>
  </w:num>
  <w:num w:numId="7" w16cid:durableId="1662730121">
    <w:abstractNumId w:val="2"/>
  </w:num>
  <w:num w:numId="8" w16cid:durableId="1150248630">
    <w:abstractNumId w:val="1"/>
  </w:num>
  <w:num w:numId="9" w16cid:durableId="1488547152">
    <w:abstractNumId w:val="0"/>
  </w:num>
  <w:num w:numId="10" w16cid:durableId="1341155306">
    <w:abstractNumId w:val="7"/>
  </w:num>
  <w:num w:numId="11" w16cid:durableId="588540039">
    <w:abstractNumId w:val="6"/>
  </w:num>
  <w:num w:numId="12" w16cid:durableId="238441828">
    <w:abstractNumId w:val="5"/>
  </w:num>
  <w:num w:numId="13" w16cid:durableId="1365248102">
    <w:abstractNumId w:val="4"/>
  </w:num>
  <w:num w:numId="14" w16cid:durableId="822700567">
    <w:abstractNumId w:val="19"/>
  </w:num>
  <w:num w:numId="15" w16cid:durableId="1958637240">
    <w:abstractNumId w:val="20"/>
  </w:num>
  <w:num w:numId="16" w16cid:durableId="1932927726">
    <w:abstractNumId w:val="27"/>
  </w:num>
  <w:num w:numId="17" w16cid:durableId="904493496">
    <w:abstractNumId w:val="15"/>
  </w:num>
  <w:num w:numId="18" w16cid:durableId="439835532">
    <w:abstractNumId w:val="23"/>
  </w:num>
  <w:num w:numId="19" w16cid:durableId="1154907992">
    <w:abstractNumId w:val="22"/>
  </w:num>
  <w:num w:numId="20" w16cid:durableId="1110473529">
    <w:abstractNumId w:val="32"/>
  </w:num>
  <w:num w:numId="21" w16cid:durableId="560941737">
    <w:abstractNumId w:val="31"/>
  </w:num>
  <w:num w:numId="22" w16cid:durableId="461340105">
    <w:abstractNumId w:val="28"/>
  </w:num>
  <w:num w:numId="23" w16cid:durableId="52776138">
    <w:abstractNumId w:val="24"/>
  </w:num>
  <w:num w:numId="24" w16cid:durableId="46026557">
    <w:abstractNumId w:val="25"/>
  </w:num>
  <w:num w:numId="25" w16cid:durableId="894509182">
    <w:abstractNumId w:val="14"/>
  </w:num>
  <w:num w:numId="26" w16cid:durableId="1350330894">
    <w:abstractNumId w:val="10"/>
  </w:num>
  <w:num w:numId="27" w16cid:durableId="1964730369">
    <w:abstractNumId w:val="30"/>
  </w:num>
  <w:num w:numId="28" w16cid:durableId="1380979579">
    <w:abstractNumId w:val="17"/>
  </w:num>
  <w:num w:numId="29" w16cid:durableId="2020041767">
    <w:abstractNumId w:val="29"/>
  </w:num>
  <w:num w:numId="30" w16cid:durableId="1084883374">
    <w:abstractNumId w:val="12"/>
  </w:num>
  <w:num w:numId="31" w16cid:durableId="1176574852">
    <w:abstractNumId w:val="26"/>
  </w:num>
  <w:num w:numId="32" w16cid:durableId="614598596">
    <w:abstractNumId w:val="13"/>
  </w:num>
  <w:num w:numId="33" w16cid:durableId="4995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Maria Romberg"/>
  </w:docVars>
  <w:rsids>
    <w:rsidRoot w:val="0067615F"/>
    <w:rsid w:val="0002008B"/>
    <w:rsid w:val="00026CE5"/>
    <w:rsid w:val="00030460"/>
    <w:rsid w:val="00046083"/>
    <w:rsid w:val="00050D00"/>
    <w:rsid w:val="00055436"/>
    <w:rsid w:val="00061943"/>
    <w:rsid w:val="000946F3"/>
    <w:rsid w:val="000A069B"/>
    <w:rsid w:val="000D7063"/>
    <w:rsid w:val="000F305F"/>
    <w:rsid w:val="00110F75"/>
    <w:rsid w:val="0011436F"/>
    <w:rsid w:val="001232D8"/>
    <w:rsid w:val="00126678"/>
    <w:rsid w:val="00137F42"/>
    <w:rsid w:val="00142E9F"/>
    <w:rsid w:val="00155030"/>
    <w:rsid w:val="00156A75"/>
    <w:rsid w:val="00161413"/>
    <w:rsid w:val="00173D26"/>
    <w:rsid w:val="00175C0E"/>
    <w:rsid w:val="0018231E"/>
    <w:rsid w:val="00186E5A"/>
    <w:rsid w:val="001969C5"/>
    <w:rsid w:val="001A37B0"/>
    <w:rsid w:val="001C4BFF"/>
    <w:rsid w:val="001C5406"/>
    <w:rsid w:val="001D2A9C"/>
    <w:rsid w:val="001E7C30"/>
    <w:rsid w:val="001F7880"/>
    <w:rsid w:val="0020084C"/>
    <w:rsid w:val="00217E3E"/>
    <w:rsid w:val="002225BF"/>
    <w:rsid w:val="00256A60"/>
    <w:rsid w:val="00293CD1"/>
    <w:rsid w:val="0029665D"/>
    <w:rsid w:val="002A3FB4"/>
    <w:rsid w:val="002B2824"/>
    <w:rsid w:val="002B2CC3"/>
    <w:rsid w:val="002B4718"/>
    <w:rsid w:val="002B5B22"/>
    <w:rsid w:val="002D1198"/>
    <w:rsid w:val="002D7339"/>
    <w:rsid w:val="002F0847"/>
    <w:rsid w:val="00304AAA"/>
    <w:rsid w:val="00315803"/>
    <w:rsid w:val="00327412"/>
    <w:rsid w:val="00332226"/>
    <w:rsid w:val="00333856"/>
    <w:rsid w:val="00361FDE"/>
    <w:rsid w:val="00362B7A"/>
    <w:rsid w:val="003805B0"/>
    <w:rsid w:val="003A26EC"/>
    <w:rsid w:val="003A4A89"/>
    <w:rsid w:val="003B49D1"/>
    <w:rsid w:val="003B705F"/>
    <w:rsid w:val="003C15F5"/>
    <w:rsid w:val="003D0240"/>
    <w:rsid w:val="003F5FBB"/>
    <w:rsid w:val="00404B41"/>
    <w:rsid w:val="0041216D"/>
    <w:rsid w:val="004269E7"/>
    <w:rsid w:val="004330A4"/>
    <w:rsid w:val="00447805"/>
    <w:rsid w:val="00467D81"/>
    <w:rsid w:val="004877E0"/>
    <w:rsid w:val="004B4309"/>
    <w:rsid w:val="004C6E0C"/>
    <w:rsid w:val="004D0319"/>
    <w:rsid w:val="004D5C7A"/>
    <w:rsid w:val="004E7381"/>
    <w:rsid w:val="004F4007"/>
    <w:rsid w:val="004F548F"/>
    <w:rsid w:val="00522A01"/>
    <w:rsid w:val="00525443"/>
    <w:rsid w:val="00525458"/>
    <w:rsid w:val="00540AE3"/>
    <w:rsid w:val="005542DF"/>
    <w:rsid w:val="005577C4"/>
    <w:rsid w:val="00590BB0"/>
    <w:rsid w:val="005915F5"/>
    <w:rsid w:val="00591E53"/>
    <w:rsid w:val="00593296"/>
    <w:rsid w:val="00596DE4"/>
    <w:rsid w:val="00597BCA"/>
    <w:rsid w:val="005A546D"/>
    <w:rsid w:val="005A6466"/>
    <w:rsid w:val="005B12F8"/>
    <w:rsid w:val="005B6D3D"/>
    <w:rsid w:val="005E2457"/>
    <w:rsid w:val="005E39EB"/>
    <w:rsid w:val="006075A0"/>
    <w:rsid w:val="00612FA6"/>
    <w:rsid w:val="00614741"/>
    <w:rsid w:val="00617100"/>
    <w:rsid w:val="006172FC"/>
    <w:rsid w:val="006175C9"/>
    <w:rsid w:val="0062220F"/>
    <w:rsid w:val="00627921"/>
    <w:rsid w:val="00650D6F"/>
    <w:rsid w:val="00653CEE"/>
    <w:rsid w:val="0067615F"/>
    <w:rsid w:val="00676B5C"/>
    <w:rsid w:val="0068066A"/>
    <w:rsid w:val="006909D3"/>
    <w:rsid w:val="006A1FCC"/>
    <w:rsid w:val="006A2A64"/>
    <w:rsid w:val="006C5A86"/>
    <w:rsid w:val="006D35C3"/>
    <w:rsid w:val="006E0560"/>
    <w:rsid w:val="006E45D3"/>
    <w:rsid w:val="006E6C41"/>
    <w:rsid w:val="006F2DC7"/>
    <w:rsid w:val="006F4F46"/>
    <w:rsid w:val="007009C9"/>
    <w:rsid w:val="007142A1"/>
    <w:rsid w:val="007156BB"/>
    <w:rsid w:val="00722825"/>
    <w:rsid w:val="00727576"/>
    <w:rsid w:val="00727B01"/>
    <w:rsid w:val="0073125F"/>
    <w:rsid w:val="007344F0"/>
    <w:rsid w:val="00736722"/>
    <w:rsid w:val="00737150"/>
    <w:rsid w:val="00754C66"/>
    <w:rsid w:val="00755AEF"/>
    <w:rsid w:val="00756622"/>
    <w:rsid w:val="00761CDE"/>
    <w:rsid w:val="00763DA9"/>
    <w:rsid w:val="0076784C"/>
    <w:rsid w:val="00775A1F"/>
    <w:rsid w:val="0079177B"/>
    <w:rsid w:val="007C3E89"/>
    <w:rsid w:val="007C4344"/>
    <w:rsid w:val="007F5A93"/>
    <w:rsid w:val="008276A9"/>
    <w:rsid w:val="00840D91"/>
    <w:rsid w:val="00840DC3"/>
    <w:rsid w:val="008544E4"/>
    <w:rsid w:val="008801E4"/>
    <w:rsid w:val="00883C02"/>
    <w:rsid w:val="00885498"/>
    <w:rsid w:val="0088763B"/>
    <w:rsid w:val="0089005E"/>
    <w:rsid w:val="00895C2E"/>
    <w:rsid w:val="008974AB"/>
    <w:rsid w:val="008A3D35"/>
    <w:rsid w:val="008D695B"/>
    <w:rsid w:val="008E2F3B"/>
    <w:rsid w:val="008E3D4D"/>
    <w:rsid w:val="008E5369"/>
    <w:rsid w:val="008E71AD"/>
    <w:rsid w:val="008F4670"/>
    <w:rsid w:val="008F794D"/>
    <w:rsid w:val="00905AE0"/>
    <w:rsid w:val="00911715"/>
    <w:rsid w:val="00924319"/>
    <w:rsid w:val="00924349"/>
    <w:rsid w:val="009353F2"/>
    <w:rsid w:val="00947E7B"/>
    <w:rsid w:val="0096335A"/>
    <w:rsid w:val="0096448F"/>
    <w:rsid w:val="00965283"/>
    <w:rsid w:val="00982D65"/>
    <w:rsid w:val="009842DB"/>
    <w:rsid w:val="009A0E26"/>
    <w:rsid w:val="009A1E10"/>
    <w:rsid w:val="009B210F"/>
    <w:rsid w:val="009B3328"/>
    <w:rsid w:val="009D33A9"/>
    <w:rsid w:val="009D6B26"/>
    <w:rsid w:val="009F4583"/>
    <w:rsid w:val="009F588E"/>
    <w:rsid w:val="00A0420B"/>
    <w:rsid w:val="00A06A5F"/>
    <w:rsid w:val="00A121C8"/>
    <w:rsid w:val="00A532DC"/>
    <w:rsid w:val="00A63CC7"/>
    <w:rsid w:val="00A6626A"/>
    <w:rsid w:val="00A77EC7"/>
    <w:rsid w:val="00A807E4"/>
    <w:rsid w:val="00A87C0F"/>
    <w:rsid w:val="00A971BD"/>
    <w:rsid w:val="00AA4078"/>
    <w:rsid w:val="00AB62DB"/>
    <w:rsid w:val="00AC00A7"/>
    <w:rsid w:val="00AC2B09"/>
    <w:rsid w:val="00AC37D1"/>
    <w:rsid w:val="00AD372C"/>
    <w:rsid w:val="00AE289A"/>
    <w:rsid w:val="00AE32D3"/>
    <w:rsid w:val="00AE4279"/>
    <w:rsid w:val="00AE629A"/>
    <w:rsid w:val="00AE6F4E"/>
    <w:rsid w:val="00B1380D"/>
    <w:rsid w:val="00B452D4"/>
    <w:rsid w:val="00B46515"/>
    <w:rsid w:val="00B62CDE"/>
    <w:rsid w:val="00B645AD"/>
    <w:rsid w:val="00B839B0"/>
    <w:rsid w:val="00B8501B"/>
    <w:rsid w:val="00B94944"/>
    <w:rsid w:val="00BC6DBA"/>
    <w:rsid w:val="00BD672B"/>
    <w:rsid w:val="00BE0DD4"/>
    <w:rsid w:val="00BE1697"/>
    <w:rsid w:val="00BE4725"/>
    <w:rsid w:val="00BF7FE7"/>
    <w:rsid w:val="00C07967"/>
    <w:rsid w:val="00C23545"/>
    <w:rsid w:val="00C46B83"/>
    <w:rsid w:val="00C46D83"/>
    <w:rsid w:val="00C52082"/>
    <w:rsid w:val="00C761AD"/>
    <w:rsid w:val="00C761D2"/>
    <w:rsid w:val="00C80891"/>
    <w:rsid w:val="00C813E4"/>
    <w:rsid w:val="00C90B5E"/>
    <w:rsid w:val="00CA0326"/>
    <w:rsid w:val="00CA6417"/>
    <w:rsid w:val="00CC730D"/>
    <w:rsid w:val="00CD5C25"/>
    <w:rsid w:val="00D13D17"/>
    <w:rsid w:val="00D17E76"/>
    <w:rsid w:val="00D24102"/>
    <w:rsid w:val="00D36C3A"/>
    <w:rsid w:val="00D43283"/>
    <w:rsid w:val="00D45176"/>
    <w:rsid w:val="00D45BA9"/>
    <w:rsid w:val="00D51BD4"/>
    <w:rsid w:val="00D61BE1"/>
    <w:rsid w:val="00D675D1"/>
    <w:rsid w:val="00D82FDD"/>
    <w:rsid w:val="00D832B4"/>
    <w:rsid w:val="00D8364B"/>
    <w:rsid w:val="00DC357B"/>
    <w:rsid w:val="00DD3400"/>
    <w:rsid w:val="00DE02D2"/>
    <w:rsid w:val="00DE6B30"/>
    <w:rsid w:val="00E06677"/>
    <w:rsid w:val="00E10DD1"/>
    <w:rsid w:val="00E14EC1"/>
    <w:rsid w:val="00E1752D"/>
    <w:rsid w:val="00E2679B"/>
    <w:rsid w:val="00E27647"/>
    <w:rsid w:val="00E37BBF"/>
    <w:rsid w:val="00E37BE4"/>
    <w:rsid w:val="00E42F64"/>
    <w:rsid w:val="00E4364A"/>
    <w:rsid w:val="00E67878"/>
    <w:rsid w:val="00E724A7"/>
    <w:rsid w:val="00E83C74"/>
    <w:rsid w:val="00EA7DBB"/>
    <w:rsid w:val="00EB454B"/>
    <w:rsid w:val="00EC50A2"/>
    <w:rsid w:val="00EF1F8D"/>
    <w:rsid w:val="00EF3848"/>
    <w:rsid w:val="00EF77EC"/>
    <w:rsid w:val="00F300BF"/>
    <w:rsid w:val="00F342CA"/>
    <w:rsid w:val="00F749B4"/>
    <w:rsid w:val="00F82F83"/>
    <w:rsid w:val="00F86804"/>
    <w:rsid w:val="00FA55C4"/>
    <w:rsid w:val="00FB3115"/>
    <w:rsid w:val="00FC0099"/>
    <w:rsid w:val="00FC4BD9"/>
    <w:rsid w:val="00FD1A87"/>
    <w:rsid w:val="00FE3674"/>
    <w:rsid w:val="00FE4B0F"/>
    <w:rsid w:val="00FF1E39"/>
    <w:rsid w:val="00F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172C"/>
  <w15:docId w15:val="{62DAC456-B004-4DAF-A73E-5CA45A7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F2"/>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semiHidden/>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1"/>
    <w:qFormat/>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TableParagraph">
    <w:name w:val="Table Paragraph"/>
    <w:basedOn w:val="Normal"/>
    <w:uiPriority w:val="1"/>
    <w:qFormat/>
    <w:rsid w:val="00E37BBF"/>
    <w:pPr>
      <w:widowControl w:val="0"/>
      <w:tabs>
        <w:tab w:val="clear" w:pos="283"/>
      </w:tabs>
      <w:autoSpaceDE w:val="0"/>
      <w:autoSpaceDN w:val="0"/>
    </w:pPr>
    <w:rPr>
      <w:rFonts w:ascii="Times New Roman" w:eastAsia="Times New Roman" w:hAnsi="Times New Roman" w:cs="Times New Roman"/>
      <w:sz w:val="22"/>
      <w:szCs w:val="22"/>
    </w:rPr>
  </w:style>
  <w:style w:type="table" w:styleId="TableGridLight">
    <w:name w:val="Grid Table Light"/>
    <w:basedOn w:val="TableNormal"/>
    <w:uiPriority w:val="40"/>
    <w:rsid w:val="00E37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B076BDF0442849073F1CB0CFA1BA0"/>
        <w:category>
          <w:name w:val="Allmänt"/>
          <w:gallery w:val="placeholder"/>
        </w:category>
        <w:types>
          <w:type w:val="bbPlcHdr"/>
        </w:types>
        <w:behaviors>
          <w:behavior w:val="content"/>
        </w:behaviors>
        <w:guid w:val="{16C60E04-F5C1-4A2E-822A-2F5475D62F7E}"/>
      </w:docPartPr>
      <w:docPartBody>
        <w:p w:rsidR="00BC3DA4" w:rsidRDefault="00BC3DA4">
          <w:pPr>
            <w:pStyle w:val="B4AB076BDF0442849073F1CB0CFA1BA0"/>
          </w:pPr>
          <w:r w:rsidRPr="00C76A77">
            <w:rPr>
              <w:rStyle w:val="PlaceholderText"/>
            </w:rPr>
            <w:t>Klicka här för att ange rubrik</w:t>
          </w:r>
        </w:p>
      </w:docPartBody>
    </w:docPart>
    <w:docPart>
      <w:docPartPr>
        <w:name w:val="3A7A26C40E3649478DCBF5EC2A37FF59"/>
        <w:category>
          <w:name w:val="Allmänt"/>
          <w:gallery w:val="placeholder"/>
        </w:category>
        <w:types>
          <w:type w:val="bbPlcHdr"/>
        </w:types>
        <w:behaviors>
          <w:behavior w:val="content"/>
        </w:behaviors>
        <w:guid w:val="{BC211B79-FB2F-41F2-A7EB-07368FF2EEA7}"/>
      </w:docPartPr>
      <w:docPartBody>
        <w:p w:rsidR="00BC3DA4" w:rsidRDefault="00BC3DA4">
          <w:pPr>
            <w:pStyle w:val="3A7A26C40E3649478DCBF5EC2A37FF5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A4"/>
    <w:rsid w:val="000B146D"/>
    <w:rsid w:val="001365C3"/>
    <w:rsid w:val="00174F42"/>
    <w:rsid w:val="002715FA"/>
    <w:rsid w:val="003C5AB7"/>
    <w:rsid w:val="004D511E"/>
    <w:rsid w:val="00963243"/>
    <w:rsid w:val="00A13DFA"/>
    <w:rsid w:val="00A97705"/>
    <w:rsid w:val="00B875E8"/>
    <w:rsid w:val="00BC3DA4"/>
    <w:rsid w:val="00BE4B24"/>
    <w:rsid w:val="00C379B5"/>
    <w:rsid w:val="00D4044C"/>
    <w:rsid w:val="00D82062"/>
    <w:rsid w:val="00D9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11E"/>
    <w:rPr>
      <w:color w:val="C00000"/>
    </w:rPr>
  </w:style>
  <w:style w:type="paragraph" w:customStyle="1" w:styleId="B4AB076BDF0442849073F1CB0CFA1BA0">
    <w:name w:val="B4AB076BDF0442849073F1CB0CFA1BA0"/>
  </w:style>
  <w:style w:type="paragraph" w:customStyle="1" w:styleId="3A7A26C40E3649478DCBF5EC2A37FF59">
    <w:name w:val="3A7A26C40E3649478DCBF5EC2A37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3B6D-AA90-48C7-B3AA-B7D1D9E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21</Pages>
  <Words>4572</Words>
  <Characters>26065</Characters>
  <Application>Microsoft Office Word</Application>
  <DocSecurity>0</DocSecurity>
  <Lines>217</Lines>
  <Paragraphs>61</Paragraphs>
  <ScaleCrop>false</ScaleCrop>
  <HeadingPairs>
    <vt:vector size="2" baseType="variant">
      <vt:variant>
        <vt:lpstr>Rubrik</vt:lpstr>
      </vt:variant>
      <vt:variant>
        <vt:i4>1</vt:i4>
      </vt:variant>
    </vt:vector>
  </HeadingPairs>
  <TitlesOfParts>
    <vt:vector size="1" baseType="lpstr">
      <vt:lpstr>Livsmedelsverkets föreskrifter om material och produkter avsedda att komma i kontakt med livsmedel</vt:lpstr>
    </vt:vector>
  </TitlesOfParts>
  <Manager>Elin.Haggqvist@slv.se</Manager>
  <Company>Livsmedelsverket</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Swedish National Food Agency’s regulations on materials and articles intended to come into contact with food</dc:title>
  <dc:subject>FCM</dc:subject>
  <dc:creator>Hirouy.Belatchew@slv.se</dc:creator>
  <cp:keywords>2023:xx</cp:keywords>
  <dc:description/>
  <cp:lastModifiedBy>Liana Brili</cp:lastModifiedBy>
  <cp:revision>9</cp:revision>
  <cp:lastPrinted>2022-07-07T10:09:00Z</cp:lastPrinted>
  <dcterms:created xsi:type="dcterms:W3CDTF">2023-01-10T10:51:00Z</dcterms:created>
  <dcterms:modified xsi:type="dcterms:W3CDTF">2023-01-24T15:44:00Z</dcterms:modified>
  <cp:category>Material i kontakt med livsmedel</cp:category>
</cp:coreProperties>
</file>