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8E2" w:rsidRPr="00671780" w:rsidRDefault="002538E2" w:rsidP="002538E2">
      <w:pPr>
        <w:jc w:val="right"/>
        <w:rPr>
          <w:rFonts w:ascii="Segoe UI" w:hAnsi="Segoe UI" w:cs="Segoe UI"/>
          <w:i/>
          <w:iCs/>
          <w:lang w:val="en-US"/>
        </w:rPr>
      </w:pPr>
      <w:r w:rsidRPr="00671780">
        <w:rPr>
          <w:rFonts w:ascii="Segoe UI" w:hAnsi="Segoe UI" w:cs="Segoe UI"/>
          <w:i/>
          <w:iCs/>
          <w:lang w:val="en-US"/>
        </w:rPr>
        <w:t>10 June 2021</w:t>
      </w:r>
    </w:p>
    <w:p w:rsidR="006025FF" w:rsidRPr="00671780" w:rsidRDefault="002538E2" w:rsidP="002538E2">
      <w:pPr>
        <w:jc w:val="both"/>
        <w:rPr>
          <w:rFonts w:ascii="Segoe UI" w:hAnsi="Segoe UI" w:cs="Segoe UI"/>
          <w:b/>
          <w:bCs/>
          <w:lang w:val="en-US"/>
        </w:rPr>
      </w:pPr>
      <w:r w:rsidRPr="00671780">
        <w:rPr>
          <w:rFonts w:ascii="Segoe UI" w:hAnsi="Segoe UI" w:cs="Segoe UI"/>
          <w:b/>
          <w:bCs/>
          <w:lang w:val="en-US"/>
        </w:rPr>
        <w:t>Ministry of Trade, Industry and Tourism</w:t>
      </w:r>
      <w:r w:rsidR="006025FF" w:rsidRPr="00671780">
        <w:rPr>
          <w:rFonts w:ascii="Segoe UI" w:hAnsi="Segoe UI" w:cs="Segoe UI"/>
          <w:b/>
          <w:bCs/>
          <w:lang w:val="en-US"/>
        </w:rPr>
        <w:t xml:space="preserve"> of Colombia</w:t>
      </w:r>
    </w:p>
    <w:p w:rsidR="002538E2" w:rsidRPr="00671780" w:rsidRDefault="002538E2" w:rsidP="002538E2">
      <w:pPr>
        <w:jc w:val="both"/>
        <w:rPr>
          <w:rFonts w:ascii="Segoe UI" w:hAnsi="Segoe UI" w:cs="Segoe UI"/>
          <w:b/>
          <w:bCs/>
          <w:lang w:val="en-US"/>
        </w:rPr>
      </w:pPr>
      <w:r w:rsidRPr="00671780">
        <w:rPr>
          <w:rFonts w:ascii="Segoe UI" w:hAnsi="Segoe UI" w:cs="Segoe UI"/>
          <w:b/>
          <w:bCs/>
          <w:lang w:val="en-US"/>
        </w:rPr>
        <w:t xml:space="preserve">Contribution to French Draft Decree on the obligation to present for sale unprocessed fresh fruit and vegetables without </w:t>
      </w:r>
      <w:r w:rsidR="006025FF" w:rsidRPr="00671780">
        <w:rPr>
          <w:rFonts w:ascii="Segoe UI" w:hAnsi="Segoe UI" w:cs="Segoe UI"/>
          <w:b/>
          <w:bCs/>
          <w:lang w:val="en-US"/>
        </w:rPr>
        <w:t>packaging</w:t>
      </w:r>
      <w:r w:rsidRPr="00671780">
        <w:rPr>
          <w:rFonts w:ascii="Segoe UI" w:hAnsi="Segoe UI" w:cs="Segoe UI"/>
          <w:b/>
          <w:bCs/>
          <w:lang w:val="en-US"/>
        </w:rPr>
        <w:t xml:space="preserve"> made entirely or partly of plastic - Law no. 2020-105 of February 10, 2020 on the fight against waste and the circular economy. Banana sector </w:t>
      </w:r>
    </w:p>
    <w:p w:rsidR="00AD65F5" w:rsidRPr="00671780" w:rsidRDefault="00AD65F5" w:rsidP="002538E2">
      <w:pPr>
        <w:jc w:val="both"/>
        <w:rPr>
          <w:rFonts w:ascii="Segoe UI" w:hAnsi="Segoe UI" w:cs="Segoe UI"/>
          <w:b/>
          <w:bCs/>
          <w:lang w:val="en-US"/>
        </w:rPr>
      </w:pPr>
      <w:r w:rsidRPr="00671780">
        <w:rPr>
          <w:rFonts w:ascii="Segoe UI" w:hAnsi="Segoe UI" w:cs="Segoe UI"/>
          <w:b/>
          <w:bCs/>
          <w:lang w:val="en-US"/>
        </w:rPr>
        <w:t>Notification Number: 2021/149/F (</w:t>
      </w:r>
      <w:proofErr w:type="gramStart"/>
      <w:r w:rsidRPr="00671780">
        <w:rPr>
          <w:rFonts w:ascii="Segoe UI" w:hAnsi="Segoe UI" w:cs="Segoe UI"/>
          <w:b/>
          <w:bCs/>
          <w:lang w:val="en-US"/>
        </w:rPr>
        <w:t>France )-</w:t>
      </w:r>
      <w:proofErr w:type="gramEnd"/>
      <w:r w:rsidRPr="00671780">
        <w:rPr>
          <w:rFonts w:ascii="Segoe UI" w:hAnsi="Segoe UI" w:cs="Segoe UI"/>
          <w:b/>
          <w:bCs/>
          <w:lang w:val="en-US"/>
        </w:rPr>
        <w:t xml:space="preserve"> C50A</w:t>
      </w:r>
    </w:p>
    <w:p w:rsidR="00753D0A" w:rsidRPr="00671780" w:rsidRDefault="002538E2" w:rsidP="002538E2">
      <w:pPr>
        <w:jc w:val="both"/>
        <w:rPr>
          <w:rFonts w:ascii="Segoe UI" w:hAnsi="Segoe UI" w:cs="Segoe UI"/>
          <w:lang w:val="en-US"/>
        </w:rPr>
      </w:pPr>
      <w:r w:rsidRPr="00671780">
        <w:rPr>
          <w:rFonts w:ascii="Segoe UI" w:hAnsi="Segoe UI" w:cs="Segoe UI"/>
          <w:lang w:val="en-US"/>
        </w:rPr>
        <w:t>Colombia</w:t>
      </w:r>
      <w:r w:rsidR="007317E1" w:rsidRPr="00671780">
        <w:rPr>
          <w:rFonts w:ascii="Segoe UI" w:hAnsi="Segoe UI" w:cs="Segoe UI"/>
          <w:lang w:val="en-US"/>
        </w:rPr>
        <w:t>,</w:t>
      </w:r>
      <w:r w:rsidRPr="00671780">
        <w:rPr>
          <w:rFonts w:ascii="Segoe UI" w:hAnsi="Segoe UI" w:cs="Segoe UI"/>
          <w:lang w:val="en-US"/>
        </w:rPr>
        <w:t xml:space="preserve"> like the European Union and in particular France, is committed to encourage environmentally sustainable responsible production chains.</w:t>
      </w:r>
      <w:r w:rsidR="0037294E" w:rsidRPr="00671780">
        <w:rPr>
          <w:rFonts w:ascii="Segoe UI" w:hAnsi="Segoe UI" w:cs="Segoe UI"/>
          <w:lang w:val="en-US"/>
        </w:rPr>
        <w:t xml:space="preserve"> </w:t>
      </w:r>
      <w:r w:rsidR="00726957" w:rsidRPr="00671780">
        <w:rPr>
          <w:rFonts w:ascii="Segoe UI" w:hAnsi="Segoe UI" w:cs="Segoe UI"/>
          <w:lang w:val="en-US"/>
        </w:rPr>
        <w:t>Concerning this initiative, t</w:t>
      </w:r>
      <w:r w:rsidRPr="00671780">
        <w:rPr>
          <w:rFonts w:ascii="Segoe UI" w:hAnsi="Segoe UI" w:cs="Segoe UI"/>
          <w:lang w:val="en-US"/>
        </w:rPr>
        <w:t xml:space="preserve">he production and export of bananas </w:t>
      </w:r>
      <w:r w:rsidR="0037294E" w:rsidRPr="00671780">
        <w:rPr>
          <w:rFonts w:ascii="Segoe UI" w:hAnsi="Segoe UI" w:cs="Segoe UI"/>
          <w:lang w:val="en-US"/>
        </w:rPr>
        <w:t xml:space="preserve">(all types of bananas including baby bananas) </w:t>
      </w:r>
      <w:r w:rsidRPr="00671780">
        <w:rPr>
          <w:rFonts w:ascii="Segoe UI" w:hAnsi="Segoe UI" w:cs="Segoe UI"/>
          <w:lang w:val="en-US"/>
        </w:rPr>
        <w:t xml:space="preserve">to EU countries is of particular importance to the economy of Colombia. </w:t>
      </w:r>
      <w:r w:rsidRPr="00671780">
        <w:rPr>
          <w:rFonts w:ascii="Segoe UI" w:hAnsi="Segoe UI" w:cs="Segoe UI"/>
          <w:b/>
          <w:bCs/>
          <w:lang w:val="en-US"/>
        </w:rPr>
        <w:t>France</w:t>
      </w:r>
      <w:r w:rsidR="00D0488E" w:rsidRPr="00671780">
        <w:rPr>
          <w:rFonts w:ascii="Segoe UI" w:hAnsi="Segoe UI" w:cs="Segoe UI"/>
          <w:lang w:val="en-US"/>
        </w:rPr>
        <w:t xml:space="preserve"> imported from Colombia </w:t>
      </w:r>
      <w:r w:rsidRPr="00671780">
        <w:rPr>
          <w:rFonts w:ascii="Segoe UI" w:hAnsi="Segoe UI" w:cs="Segoe UI"/>
          <w:lang w:val="en-US"/>
        </w:rPr>
        <w:t xml:space="preserve">in 2020 more than </w:t>
      </w:r>
      <w:r w:rsidR="00753D0A" w:rsidRPr="00671780">
        <w:rPr>
          <w:rFonts w:ascii="Segoe UI" w:hAnsi="Segoe UI" w:cs="Segoe UI"/>
          <w:lang w:val="en-US"/>
        </w:rPr>
        <w:t>10,787,000 Kg</w:t>
      </w:r>
      <w:r w:rsidR="00A6272D" w:rsidRPr="00671780">
        <w:rPr>
          <w:rStyle w:val="Refdenotaalpie"/>
          <w:rFonts w:ascii="Segoe UI" w:hAnsi="Segoe UI" w:cs="Segoe UI"/>
          <w:lang w:val="en-US"/>
        </w:rPr>
        <w:footnoteReference w:id="1"/>
      </w:r>
      <w:r w:rsidRPr="00671780">
        <w:rPr>
          <w:rFonts w:ascii="Segoe UI" w:hAnsi="Segoe UI" w:cs="Segoe UI"/>
          <w:lang w:val="en-US"/>
        </w:rPr>
        <w:t xml:space="preserve">. </w:t>
      </w:r>
      <w:r w:rsidR="00D0488E" w:rsidRPr="00671780">
        <w:rPr>
          <w:rFonts w:ascii="Segoe UI" w:hAnsi="Segoe UI" w:cs="Segoe UI"/>
          <w:lang w:val="en-US"/>
        </w:rPr>
        <w:t xml:space="preserve">Therefore, </w:t>
      </w:r>
      <w:r w:rsidRPr="00671780">
        <w:rPr>
          <w:rFonts w:ascii="Segoe UI" w:hAnsi="Segoe UI" w:cs="Segoe UI"/>
          <w:lang w:val="en-US"/>
        </w:rPr>
        <w:t xml:space="preserve">France is an essential market for </w:t>
      </w:r>
      <w:r w:rsidR="00753D0A" w:rsidRPr="00671780">
        <w:rPr>
          <w:rFonts w:ascii="Segoe UI" w:hAnsi="Segoe UI" w:cs="Segoe UI"/>
          <w:lang w:val="en-US"/>
        </w:rPr>
        <w:t xml:space="preserve">Colombian </w:t>
      </w:r>
      <w:r w:rsidRPr="00671780">
        <w:rPr>
          <w:rFonts w:ascii="Segoe UI" w:hAnsi="Segoe UI" w:cs="Segoe UI"/>
          <w:lang w:val="en-US"/>
        </w:rPr>
        <w:t xml:space="preserve">producers and exporters, who are also </w:t>
      </w:r>
      <w:r w:rsidR="007317E1" w:rsidRPr="00671780">
        <w:rPr>
          <w:rFonts w:ascii="Segoe UI" w:hAnsi="Segoe UI" w:cs="Segoe UI"/>
          <w:lang w:val="en-US"/>
        </w:rPr>
        <w:t>necessary</w:t>
      </w:r>
      <w:r w:rsidRPr="00671780">
        <w:rPr>
          <w:rFonts w:ascii="Segoe UI" w:hAnsi="Segoe UI" w:cs="Segoe UI"/>
          <w:lang w:val="en-US"/>
        </w:rPr>
        <w:t xml:space="preserve"> to meet the demand fo</w:t>
      </w:r>
      <w:bookmarkStart w:id="0" w:name="_GoBack"/>
      <w:bookmarkEnd w:id="0"/>
      <w:r w:rsidRPr="00671780">
        <w:rPr>
          <w:rFonts w:ascii="Segoe UI" w:hAnsi="Segoe UI" w:cs="Segoe UI"/>
          <w:lang w:val="en-US"/>
        </w:rPr>
        <w:t xml:space="preserve">r bananas by the French population. </w:t>
      </w:r>
    </w:p>
    <w:p w:rsidR="002538E2" w:rsidRPr="00671780" w:rsidRDefault="002538E2" w:rsidP="002538E2">
      <w:pPr>
        <w:jc w:val="both"/>
        <w:rPr>
          <w:rFonts w:ascii="Segoe UI" w:hAnsi="Segoe UI" w:cs="Segoe UI"/>
          <w:b/>
          <w:bCs/>
          <w:lang w:val="en-US"/>
        </w:rPr>
      </w:pPr>
      <w:r w:rsidRPr="00671780">
        <w:rPr>
          <w:rFonts w:ascii="Segoe UI" w:hAnsi="Segoe UI" w:cs="Segoe UI"/>
          <w:b/>
          <w:bCs/>
          <w:lang w:val="en-US"/>
        </w:rPr>
        <w:t>Implications of article 77 of the law against waste and for a circular economy (AGEC):</w:t>
      </w:r>
    </w:p>
    <w:p w:rsidR="00A6272D" w:rsidRPr="00671780" w:rsidRDefault="00A6272D" w:rsidP="00A6272D">
      <w:pPr>
        <w:jc w:val="both"/>
        <w:rPr>
          <w:rFonts w:ascii="Segoe UI" w:hAnsi="Segoe UI" w:cs="Segoe UI"/>
          <w:lang w:val="en-US"/>
        </w:rPr>
      </w:pPr>
      <w:r w:rsidRPr="00671780">
        <w:rPr>
          <w:rFonts w:ascii="Segoe UI" w:hAnsi="Segoe UI" w:cs="Segoe UI"/>
          <w:lang w:val="en-US"/>
        </w:rPr>
        <w:t>The Law on Combating Waste and on the Circular Economy of 10 February 2020 provides that retail outlets displaying unprocessed fresh fruit and vegetables for sale will be required, as from 1 January 2022, to present them for sale without plastic packaging (Article 77 of the Act). The law also specifies that this obligation does not apply to fruit and vegetables packaged in batches of 1.5 kilograms or more</w:t>
      </w:r>
      <w:r w:rsidR="007317E1" w:rsidRPr="00671780">
        <w:rPr>
          <w:rFonts w:ascii="Segoe UI" w:hAnsi="Segoe UI" w:cs="Segoe UI"/>
          <w:lang w:val="en-US"/>
        </w:rPr>
        <w:t>,</w:t>
      </w:r>
      <w:r w:rsidRPr="00671780">
        <w:rPr>
          <w:rFonts w:ascii="Segoe UI" w:hAnsi="Segoe UI" w:cs="Segoe UI"/>
          <w:lang w:val="en-US"/>
        </w:rPr>
        <w:t xml:space="preserve"> and to fruit and vegetables presenting a risk of deterioration when sold in bulk, the list of which is fixed by decree.</w:t>
      </w:r>
    </w:p>
    <w:p w:rsidR="004B4916" w:rsidRPr="00671780" w:rsidRDefault="00753D0A" w:rsidP="00A6272D">
      <w:pPr>
        <w:jc w:val="both"/>
        <w:rPr>
          <w:lang w:val="en-US"/>
        </w:rPr>
      </w:pPr>
      <w:r w:rsidRPr="00671780">
        <w:rPr>
          <w:rFonts w:ascii="Segoe UI" w:hAnsi="Segoe UI" w:cs="Segoe UI"/>
          <w:lang w:val="en-US"/>
        </w:rPr>
        <w:t xml:space="preserve">The draft Decree establishes the list of fruits and vegetables exempted from the obligation referred to in the first sentence of the 16th paragraph of </w:t>
      </w:r>
      <w:r w:rsidR="00A259B1" w:rsidRPr="00671780">
        <w:rPr>
          <w:rFonts w:ascii="Segoe UI" w:hAnsi="Segoe UI" w:cs="Segoe UI"/>
          <w:lang w:val="en-US"/>
        </w:rPr>
        <w:t xml:space="preserve">Article </w:t>
      </w:r>
      <w:r w:rsidRPr="00671780">
        <w:rPr>
          <w:rFonts w:ascii="Segoe UI" w:hAnsi="Segoe UI" w:cs="Segoe UI"/>
          <w:lang w:val="en-US"/>
        </w:rPr>
        <w:t>III of L. 541-15-10, and in accordance with the second sentence of that paragraph.</w:t>
      </w:r>
      <w:r w:rsidR="004B4916" w:rsidRPr="00671780">
        <w:rPr>
          <w:lang w:val="en-US"/>
        </w:rPr>
        <w:t xml:space="preserve"> </w:t>
      </w:r>
    </w:p>
    <w:p w:rsidR="00753D0A" w:rsidRPr="00671780" w:rsidRDefault="004B4916" w:rsidP="00A6272D">
      <w:pPr>
        <w:jc w:val="both"/>
        <w:rPr>
          <w:rFonts w:ascii="Segoe UI" w:hAnsi="Segoe UI" w:cs="Segoe UI"/>
          <w:lang w:val="en-US"/>
        </w:rPr>
      </w:pPr>
      <w:r w:rsidRPr="00671780">
        <w:rPr>
          <w:rFonts w:ascii="Segoe UI" w:hAnsi="Segoe UI" w:cs="Segoe UI"/>
          <w:lang w:val="en-US"/>
        </w:rPr>
        <w:t xml:space="preserve">In that </w:t>
      </w:r>
      <w:r w:rsidR="00A259B1" w:rsidRPr="00671780">
        <w:rPr>
          <w:rFonts w:ascii="Segoe UI" w:hAnsi="Segoe UI" w:cs="Segoe UI"/>
          <w:lang w:val="en-US"/>
        </w:rPr>
        <w:t>sense</w:t>
      </w:r>
      <w:r w:rsidRPr="00671780">
        <w:rPr>
          <w:rFonts w:ascii="Segoe UI" w:hAnsi="Segoe UI" w:cs="Segoe UI"/>
          <w:lang w:val="en-US"/>
        </w:rPr>
        <w:t xml:space="preserve">, </w:t>
      </w:r>
      <w:r w:rsidR="00A259B1" w:rsidRPr="00671780">
        <w:rPr>
          <w:rFonts w:ascii="Segoe UI" w:hAnsi="Segoe UI" w:cs="Segoe UI"/>
          <w:lang w:val="en-US"/>
        </w:rPr>
        <w:t xml:space="preserve">the </w:t>
      </w:r>
      <w:r w:rsidRPr="00671780">
        <w:rPr>
          <w:rFonts w:ascii="Segoe UI" w:hAnsi="Segoe UI" w:cs="Segoe UI"/>
          <w:lang w:val="en-US"/>
        </w:rPr>
        <w:t>draft Decree sets out an exemption list for fruit and vegetables for which a risk of deterioration when sold in bulk has been identified</w:t>
      </w:r>
      <w:r w:rsidR="00D65E15" w:rsidRPr="00671780">
        <w:rPr>
          <w:rFonts w:ascii="Segoe UI" w:hAnsi="Segoe UI" w:cs="Segoe UI"/>
          <w:lang w:val="en-US"/>
        </w:rPr>
        <w:t>. However,</w:t>
      </w:r>
      <w:r w:rsidRPr="00671780">
        <w:rPr>
          <w:rFonts w:ascii="Segoe UI" w:hAnsi="Segoe UI" w:cs="Segoe UI"/>
          <w:lang w:val="en-US"/>
        </w:rPr>
        <w:t xml:space="preserve"> banana has not been included.</w:t>
      </w:r>
    </w:p>
    <w:p w:rsidR="005631C9" w:rsidRPr="00671780" w:rsidRDefault="00753D0A" w:rsidP="002538E2">
      <w:pPr>
        <w:jc w:val="both"/>
        <w:rPr>
          <w:rFonts w:ascii="Segoe UI" w:hAnsi="Segoe UI" w:cs="Segoe UI"/>
          <w:lang w:val="en-US"/>
        </w:rPr>
      </w:pPr>
      <w:r w:rsidRPr="00671780">
        <w:rPr>
          <w:rFonts w:ascii="Segoe UI" w:hAnsi="Segoe UI" w:cs="Segoe UI"/>
          <w:lang w:val="en-US"/>
        </w:rPr>
        <w:t xml:space="preserve">We would like to submit to your consideration the following reasons for </w:t>
      </w:r>
      <w:r w:rsidR="005631C9" w:rsidRPr="00671780">
        <w:rPr>
          <w:rFonts w:ascii="Segoe UI" w:hAnsi="Segoe UI" w:cs="Segoe UI"/>
          <w:lang w:val="en-US"/>
        </w:rPr>
        <w:t xml:space="preserve">the inclusion </w:t>
      </w:r>
      <w:r w:rsidR="0037294E" w:rsidRPr="00671780">
        <w:rPr>
          <w:rFonts w:ascii="Segoe UI" w:hAnsi="Segoe UI" w:cs="Segoe UI"/>
          <w:lang w:val="en-US"/>
        </w:rPr>
        <w:t xml:space="preserve">of bananas (all types of bananas including baby bananas) </w:t>
      </w:r>
      <w:r w:rsidR="005631C9" w:rsidRPr="00671780">
        <w:rPr>
          <w:rFonts w:ascii="Segoe UI" w:hAnsi="Segoe UI" w:cs="Segoe UI"/>
          <w:lang w:val="en-US"/>
        </w:rPr>
        <w:t xml:space="preserve">in the above-mentioned list of products: </w:t>
      </w:r>
    </w:p>
    <w:p w:rsidR="002538E2" w:rsidRPr="00671780" w:rsidRDefault="002538E2" w:rsidP="00A6272D">
      <w:pPr>
        <w:jc w:val="both"/>
        <w:rPr>
          <w:rFonts w:ascii="Segoe UI" w:hAnsi="Segoe UI" w:cs="Segoe UI"/>
          <w:lang w:val="en-US"/>
        </w:rPr>
      </w:pPr>
      <w:r w:rsidRPr="00671780">
        <w:rPr>
          <w:rFonts w:ascii="Segoe UI" w:hAnsi="Segoe UI" w:cs="Segoe UI"/>
          <w:lang w:val="en-US"/>
        </w:rPr>
        <w:t xml:space="preserve">First, </w:t>
      </w:r>
      <w:r w:rsidR="00A6272D" w:rsidRPr="00671780">
        <w:rPr>
          <w:rFonts w:ascii="Segoe UI" w:hAnsi="Segoe UI" w:cs="Segoe UI"/>
          <w:lang w:val="en-US"/>
        </w:rPr>
        <w:t xml:space="preserve">even though it is mentioned that the Decree would relate only to the presentation for sale of these products and therefore do not apply to the steps preceding presentation for sale, i.e. production, packaging and transport, the reality is that </w:t>
      </w:r>
      <w:r w:rsidRPr="00671780">
        <w:rPr>
          <w:rFonts w:ascii="Segoe UI" w:hAnsi="Segoe UI" w:cs="Segoe UI"/>
          <w:lang w:val="en-US"/>
        </w:rPr>
        <w:t xml:space="preserve">for the past few years, bananas have been packaged and labeled at origin. Due to the </w:t>
      </w:r>
      <w:r w:rsidRPr="00671780">
        <w:rPr>
          <w:rFonts w:ascii="Segoe UI" w:hAnsi="Segoe UI" w:cs="Segoe UI"/>
          <w:b/>
          <w:bCs/>
          <w:lang w:val="en-US"/>
        </w:rPr>
        <w:t>short adaptation period</w:t>
      </w:r>
      <w:r w:rsidRPr="00671780">
        <w:rPr>
          <w:rFonts w:ascii="Segoe UI" w:hAnsi="Segoe UI" w:cs="Segoe UI"/>
          <w:lang w:val="en-US"/>
        </w:rPr>
        <w:t xml:space="preserve"> established by the AGEC law, producers and exporters - who are mostly small and medium producers - would have to bear substantial economic losses to avoid exporting packaged bananas and to invest in alternative materials to plastic. </w:t>
      </w:r>
    </w:p>
    <w:p w:rsidR="002538E2" w:rsidRPr="00671780" w:rsidRDefault="002538E2" w:rsidP="002538E2">
      <w:pPr>
        <w:jc w:val="both"/>
        <w:rPr>
          <w:rFonts w:ascii="Segoe UI" w:hAnsi="Segoe UI" w:cs="Segoe UI"/>
          <w:lang w:val="en-US"/>
        </w:rPr>
      </w:pPr>
      <w:r w:rsidRPr="00671780">
        <w:rPr>
          <w:rFonts w:ascii="Segoe UI" w:hAnsi="Segoe UI" w:cs="Segoe UI"/>
          <w:lang w:val="en-US"/>
        </w:rPr>
        <w:lastRenderedPageBreak/>
        <w:t xml:space="preserve">The global economic crisis of the COVID-19 pandemic </w:t>
      </w:r>
      <w:r w:rsidR="00A259B1" w:rsidRPr="00671780">
        <w:rPr>
          <w:rFonts w:ascii="Segoe UI" w:hAnsi="Segoe UI" w:cs="Segoe UI"/>
          <w:lang w:val="en-US"/>
        </w:rPr>
        <w:t>does</w:t>
      </w:r>
      <w:r w:rsidRPr="00671780">
        <w:rPr>
          <w:rFonts w:ascii="Segoe UI" w:hAnsi="Segoe UI" w:cs="Segoe UI"/>
          <w:lang w:val="en-US"/>
        </w:rPr>
        <w:t xml:space="preserve"> not create a favorable context for making these changes and investments, as most producers and exporters </w:t>
      </w:r>
      <w:r w:rsidR="00A259B1" w:rsidRPr="00671780">
        <w:rPr>
          <w:rFonts w:ascii="Segoe UI" w:hAnsi="Segoe UI" w:cs="Segoe UI"/>
          <w:lang w:val="en-US"/>
        </w:rPr>
        <w:t>are</w:t>
      </w:r>
      <w:r w:rsidRPr="00671780">
        <w:rPr>
          <w:rFonts w:ascii="Segoe UI" w:hAnsi="Segoe UI" w:cs="Segoe UI"/>
          <w:lang w:val="en-US"/>
        </w:rPr>
        <w:t xml:space="preserve"> focused on maintaining their crops and meeting global demand. </w:t>
      </w:r>
    </w:p>
    <w:p w:rsidR="002538E2" w:rsidRPr="00671780" w:rsidRDefault="002538E2" w:rsidP="004B4916">
      <w:pPr>
        <w:jc w:val="both"/>
        <w:rPr>
          <w:rFonts w:ascii="Segoe UI" w:hAnsi="Segoe UI" w:cs="Segoe UI"/>
          <w:lang w:val="en-US"/>
        </w:rPr>
      </w:pPr>
      <w:r w:rsidRPr="00671780">
        <w:rPr>
          <w:rFonts w:ascii="Segoe UI" w:hAnsi="Segoe UI" w:cs="Segoe UI"/>
          <w:lang w:val="en-US"/>
        </w:rPr>
        <w:t xml:space="preserve">On the other hand, </w:t>
      </w:r>
      <w:r w:rsidR="00D65E15" w:rsidRPr="00671780">
        <w:rPr>
          <w:rFonts w:ascii="Segoe UI" w:hAnsi="Segoe UI" w:cs="Segoe UI"/>
          <w:lang w:val="en-US"/>
        </w:rPr>
        <w:t>banana is a fruit that has a</w:t>
      </w:r>
      <w:r w:rsidR="00A259B1" w:rsidRPr="00671780">
        <w:rPr>
          <w:rFonts w:ascii="Segoe UI" w:hAnsi="Segoe UI" w:cs="Segoe UI"/>
          <w:lang w:val="en-US"/>
        </w:rPr>
        <w:t>n important</w:t>
      </w:r>
      <w:r w:rsidR="00D65E15" w:rsidRPr="00671780">
        <w:rPr>
          <w:rFonts w:ascii="Segoe UI" w:hAnsi="Segoe UI" w:cs="Segoe UI"/>
          <w:lang w:val="en-US"/>
        </w:rPr>
        <w:t xml:space="preserve"> risk of </w:t>
      </w:r>
      <w:r w:rsidR="00D65E15" w:rsidRPr="00671780">
        <w:rPr>
          <w:rFonts w:ascii="Segoe UI" w:hAnsi="Segoe UI" w:cs="Segoe UI"/>
          <w:b/>
          <w:lang w:val="en-US"/>
        </w:rPr>
        <w:t>deterioration when sold in bulk</w:t>
      </w:r>
      <w:r w:rsidRPr="00671780">
        <w:rPr>
          <w:rFonts w:ascii="Segoe UI" w:hAnsi="Segoe UI" w:cs="Segoe UI"/>
          <w:lang w:val="en-US"/>
        </w:rPr>
        <w:t xml:space="preserve">. Bananas are climacteric fruits that must be harvested "green" (their pulp is in the form of starch) because, despite their apparently thick skin, once ripe, they are very sensitive to bruising and handling, which makes them difficult to transport. In addition, the </w:t>
      </w:r>
      <w:r w:rsidRPr="00671780">
        <w:rPr>
          <w:rFonts w:ascii="Segoe UI" w:hAnsi="Segoe UI" w:cs="Segoe UI"/>
          <w:b/>
          <w:bCs/>
          <w:lang w:val="en-US"/>
        </w:rPr>
        <w:t>European Commission's Implementing Regulation (EU) No. 1333/2011 of December 19, 2011</w:t>
      </w:r>
      <w:r w:rsidRPr="00671780">
        <w:rPr>
          <w:rFonts w:ascii="Segoe UI" w:hAnsi="Segoe UI" w:cs="Segoe UI"/>
          <w:lang w:val="en-US"/>
        </w:rPr>
        <w:t xml:space="preserve"> requires that bananas be imported into the European Union at their "green" stage, i.e., unripe. Before being consumed, bananas that arrive green in the EU are ripened by reproducing the natural process. The ripening plants are located as close as possible to the places of consumption, in order to limit the economic losses and food waste, which are major problems for the sector. </w:t>
      </w:r>
    </w:p>
    <w:p w:rsidR="00487431" w:rsidRPr="00671780" w:rsidRDefault="002538E2" w:rsidP="002538E2">
      <w:pPr>
        <w:jc w:val="both"/>
        <w:rPr>
          <w:rFonts w:ascii="Segoe UI" w:hAnsi="Segoe UI" w:cs="Segoe UI"/>
          <w:lang w:val="en-US"/>
        </w:rPr>
      </w:pPr>
      <w:r w:rsidRPr="00671780">
        <w:rPr>
          <w:rFonts w:ascii="Segoe UI" w:hAnsi="Segoe UI" w:cs="Segoe UI"/>
          <w:lang w:val="en-US"/>
        </w:rPr>
        <w:t xml:space="preserve">The distribution and consumption stages are therefore the most sensitive to waste. Blows to the skin, once the banana is ripe, further accelerate ripening and shorten the shelf life of the product. In this regard, packaging and tape can protect the fruit at the point of sale. </w:t>
      </w:r>
    </w:p>
    <w:p w:rsidR="002538E2" w:rsidRPr="00671780" w:rsidRDefault="00A259B1" w:rsidP="002538E2">
      <w:pPr>
        <w:jc w:val="both"/>
        <w:rPr>
          <w:rFonts w:ascii="Segoe UI" w:hAnsi="Segoe UI" w:cs="Segoe UI"/>
          <w:lang w:val="en-US"/>
        </w:rPr>
      </w:pPr>
      <w:r w:rsidRPr="00671780">
        <w:rPr>
          <w:rFonts w:ascii="Segoe UI" w:hAnsi="Segoe UI" w:cs="Segoe UI"/>
          <w:lang w:val="en-US"/>
        </w:rPr>
        <w:t>As a third argument, we want to point out that plastic packaging also helps</w:t>
      </w:r>
      <w:r w:rsidR="00487431" w:rsidRPr="00671780">
        <w:rPr>
          <w:rFonts w:ascii="Segoe UI" w:hAnsi="Segoe UI" w:cs="Segoe UI"/>
          <w:lang w:val="en-US"/>
        </w:rPr>
        <w:t xml:space="preserve"> to limit </w:t>
      </w:r>
      <w:r w:rsidR="00487431" w:rsidRPr="00671780">
        <w:rPr>
          <w:rFonts w:ascii="Segoe UI" w:hAnsi="Segoe UI" w:cs="Segoe UI"/>
          <w:b/>
          <w:lang w:val="en-US"/>
        </w:rPr>
        <w:t>food waste:</w:t>
      </w:r>
      <w:r w:rsidR="002538E2" w:rsidRPr="00671780">
        <w:rPr>
          <w:rFonts w:ascii="Segoe UI" w:hAnsi="Segoe UI" w:cs="Segoe UI"/>
          <w:lang w:val="en-US"/>
        </w:rPr>
        <w:t xml:space="preserve"> consumers frequently handle products in the supermarket and sometimes tear the fruit from the banana hand. Pieces left isolated on the shelf become too spotted to be marketable in a few hours and are therefore thrown away at the end of the day, contributing to food waste.</w:t>
      </w:r>
    </w:p>
    <w:p w:rsidR="002538E2" w:rsidRPr="00671780" w:rsidRDefault="002538E2" w:rsidP="002538E2">
      <w:pPr>
        <w:jc w:val="both"/>
        <w:rPr>
          <w:rFonts w:ascii="Segoe UI" w:hAnsi="Segoe UI" w:cs="Segoe UI"/>
          <w:lang w:val="en-US"/>
        </w:rPr>
      </w:pPr>
      <w:r w:rsidRPr="00671780">
        <w:rPr>
          <w:rFonts w:ascii="Segoe UI" w:hAnsi="Segoe UI" w:cs="Segoe UI"/>
          <w:lang w:val="en-US"/>
        </w:rPr>
        <w:t xml:space="preserve">Discontinuing plastic banana packaging by January 1, 2022 </w:t>
      </w:r>
      <w:r w:rsidRPr="00671780">
        <w:rPr>
          <w:rFonts w:ascii="Segoe UI" w:hAnsi="Segoe UI" w:cs="Segoe UI"/>
          <w:b/>
          <w:bCs/>
          <w:lang w:val="en-US"/>
        </w:rPr>
        <w:t>without an alternative solution</w:t>
      </w:r>
      <w:r w:rsidRPr="00671780">
        <w:rPr>
          <w:rFonts w:ascii="Segoe UI" w:hAnsi="Segoe UI" w:cs="Segoe UI"/>
          <w:lang w:val="en-US"/>
        </w:rPr>
        <w:t xml:space="preserve"> would hinder the responsible measures taken by all banana stakeholders, and could lead to an increase in food waste, which is already a sensitive issue, at a time when post-harvest treatment products are also banned.</w:t>
      </w:r>
    </w:p>
    <w:p w:rsidR="00AD65F5" w:rsidRPr="00671780" w:rsidRDefault="00487431" w:rsidP="00726957">
      <w:pPr>
        <w:jc w:val="both"/>
        <w:rPr>
          <w:rFonts w:ascii="Segoe UI" w:hAnsi="Segoe UI" w:cs="Segoe UI"/>
          <w:lang w:val="en-US"/>
        </w:rPr>
      </w:pPr>
      <w:r w:rsidRPr="00671780">
        <w:rPr>
          <w:rFonts w:ascii="Segoe UI" w:hAnsi="Segoe UI" w:cs="Segoe UI"/>
          <w:lang w:val="en-US"/>
        </w:rPr>
        <w:t>We would appreciate the i</w:t>
      </w:r>
      <w:r w:rsidR="00A259B1" w:rsidRPr="00671780">
        <w:rPr>
          <w:rFonts w:ascii="Segoe UI" w:hAnsi="Segoe UI" w:cs="Segoe UI"/>
          <w:lang w:val="en-US"/>
        </w:rPr>
        <w:t>nclusion of bananas withi</w:t>
      </w:r>
      <w:r w:rsidR="006025FF" w:rsidRPr="00671780">
        <w:rPr>
          <w:rFonts w:ascii="Segoe UI" w:hAnsi="Segoe UI" w:cs="Segoe UI"/>
          <w:lang w:val="en-US"/>
        </w:rPr>
        <w:t>n the exemption list</w:t>
      </w:r>
      <w:r w:rsidR="00726957" w:rsidRPr="00671780">
        <w:rPr>
          <w:rFonts w:ascii="Segoe UI" w:hAnsi="Segoe UI" w:cs="Segoe UI"/>
          <w:lang w:val="en-US"/>
        </w:rPr>
        <w:t xml:space="preserve"> in order to avoid </w:t>
      </w:r>
      <w:r w:rsidR="00A259B1" w:rsidRPr="00671780">
        <w:rPr>
          <w:rFonts w:ascii="Segoe UI" w:hAnsi="Segoe UI" w:cs="Segoe UI"/>
          <w:lang w:val="en-US"/>
        </w:rPr>
        <w:t xml:space="preserve">that </w:t>
      </w:r>
      <w:r w:rsidR="00726957" w:rsidRPr="00671780">
        <w:rPr>
          <w:rFonts w:ascii="Segoe UI" w:hAnsi="Segoe UI" w:cs="Segoe UI"/>
          <w:lang w:val="en-US"/>
        </w:rPr>
        <w:t xml:space="preserve">the draft legislation puts both packaging and foodstuff producers from Colombia in a disadvantage, forcing the adaptation to the new provisions in a very restricted period of time, especially, taking into account that </w:t>
      </w:r>
      <w:r w:rsidR="00AD65F5" w:rsidRPr="00671780">
        <w:rPr>
          <w:rFonts w:ascii="Segoe UI" w:hAnsi="Segoe UI" w:cs="Segoe UI"/>
          <w:lang w:val="en-US"/>
        </w:rPr>
        <w:t xml:space="preserve">there is no a similar rule at the European level. </w:t>
      </w:r>
    </w:p>
    <w:p w:rsidR="002538E2" w:rsidRPr="00671780" w:rsidRDefault="00AD65F5" w:rsidP="00AD65F5">
      <w:pPr>
        <w:jc w:val="both"/>
        <w:rPr>
          <w:rFonts w:ascii="Segoe UI" w:hAnsi="Segoe UI" w:cs="Segoe UI"/>
          <w:lang w:val="en-US"/>
        </w:rPr>
      </w:pPr>
      <w:r w:rsidRPr="00671780">
        <w:rPr>
          <w:rFonts w:ascii="Segoe UI" w:hAnsi="Segoe UI" w:cs="Segoe UI"/>
          <w:lang w:val="en-US"/>
        </w:rPr>
        <w:t>In the event that bananas are not included in the exemption list, and irrespective of the Commission's leg</w:t>
      </w:r>
      <w:r w:rsidR="00D0488E" w:rsidRPr="00671780">
        <w:rPr>
          <w:rFonts w:ascii="Segoe UI" w:hAnsi="Segoe UI" w:cs="Segoe UI"/>
          <w:lang w:val="en-US"/>
        </w:rPr>
        <w:t>al considerations on the draft D</w:t>
      </w:r>
      <w:r w:rsidRPr="00671780">
        <w:rPr>
          <w:rFonts w:ascii="Segoe UI" w:hAnsi="Segoe UI" w:cs="Segoe UI"/>
          <w:lang w:val="en-US"/>
        </w:rPr>
        <w:t xml:space="preserve">ecree, we kindly request a </w:t>
      </w:r>
      <w:r w:rsidR="0037294E" w:rsidRPr="00671780">
        <w:rPr>
          <w:rFonts w:ascii="Segoe UI" w:hAnsi="Segoe UI" w:cs="Segoe UI"/>
          <w:lang w:val="en-US"/>
        </w:rPr>
        <w:t>4 year</w:t>
      </w:r>
      <w:r w:rsidRPr="00671780">
        <w:rPr>
          <w:rFonts w:ascii="Segoe UI" w:hAnsi="Segoe UI" w:cs="Segoe UI"/>
          <w:lang w:val="en-US"/>
        </w:rPr>
        <w:t xml:space="preserve"> period of time be granted for the entry into force of these rules so that different scenarios can be </w:t>
      </w:r>
      <w:r w:rsidR="00A259B1" w:rsidRPr="00671780">
        <w:rPr>
          <w:rFonts w:ascii="Segoe UI" w:hAnsi="Segoe UI" w:cs="Segoe UI"/>
          <w:lang w:val="en-US"/>
        </w:rPr>
        <w:t>assessed</w:t>
      </w:r>
      <w:r w:rsidRPr="00671780">
        <w:rPr>
          <w:rFonts w:ascii="Segoe UI" w:hAnsi="Segoe UI" w:cs="Segoe UI"/>
          <w:lang w:val="en-US"/>
        </w:rPr>
        <w:t xml:space="preserve"> in relation to the measure.</w:t>
      </w:r>
      <w:r w:rsidR="0037294E" w:rsidRPr="00671780">
        <w:rPr>
          <w:lang w:val="en-US"/>
        </w:rPr>
        <w:t xml:space="preserve"> </w:t>
      </w:r>
      <w:r w:rsidR="0037294E" w:rsidRPr="00671780">
        <w:rPr>
          <w:rFonts w:ascii="Segoe UI" w:hAnsi="Segoe UI" w:cs="Segoe UI"/>
          <w:lang w:val="en-US"/>
        </w:rPr>
        <w:t>This period would also allow all actors in the value chain to prepare alternatives, while maintaining their objectives of differentiation and loss reduction.</w:t>
      </w:r>
    </w:p>
    <w:p w:rsidR="00FA6F09" w:rsidRPr="00671780" w:rsidRDefault="00FA6F09" w:rsidP="00FA6F09">
      <w:pPr>
        <w:jc w:val="both"/>
        <w:rPr>
          <w:rFonts w:ascii="Segoe UI" w:hAnsi="Segoe UI" w:cs="Segoe UI"/>
          <w:b/>
          <w:lang w:val="en-US"/>
        </w:rPr>
      </w:pPr>
      <w:r w:rsidRPr="00671780">
        <w:rPr>
          <w:rFonts w:ascii="Segoe UI" w:hAnsi="Segoe UI" w:cs="Segoe UI"/>
          <w:b/>
          <w:lang w:val="en-US"/>
        </w:rPr>
        <w:t>Law no. 2020-105 of February 10, 2020, Article 80:</w:t>
      </w:r>
    </w:p>
    <w:p w:rsidR="002914EC" w:rsidRPr="00671780" w:rsidRDefault="002914EC" w:rsidP="00FA6F09">
      <w:pPr>
        <w:jc w:val="both"/>
        <w:rPr>
          <w:rFonts w:ascii="Segoe UI" w:hAnsi="Segoe UI" w:cs="Segoe UI"/>
          <w:lang w:val="en-US"/>
        </w:rPr>
      </w:pPr>
      <w:r w:rsidRPr="00671780">
        <w:rPr>
          <w:rFonts w:ascii="Segoe UI" w:hAnsi="Segoe UI" w:cs="Segoe UI"/>
          <w:lang w:val="en-US"/>
        </w:rPr>
        <w:t xml:space="preserve">We take this opportunity to also refer to Article 80 of the Law, although we understand that the consultation refers to Article 77, but as this article was not notified as a technical regulation we did not have the opportunity to submit comments previously. </w:t>
      </w:r>
    </w:p>
    <w:p w:rsidR="00FA6F09" w:rsidRPr="00671780" w:rsidRDefault="00FA6F09" w:rsidP="00FA6F09">
      <w:pPr>
        <w:jc w:val="both"/>
        <w:rPr>
          <w:rFonts w:ascii="Segoe UI" w:hAnsi="Segoe UI" w:cs="Segoe UI"/>
          <w:lang w:val="en-US"/>
        </w:rPr>
      </w:pPr>
      <w:r w:rsidRPr="00671780">
        <w:rPr>
          <w:rFonts w:ascii="Segoe UI" w:hAnsi="Segoe UI" w:cs="Segoe UI"/>
          <w:lang w:val="en-US"/>
        </w:rPr>
        <w:lastRenderedPageBreak/>
        <w:t xml:space="preserve">The self-adhesive labels have a fundamental function in the banana industry: to trace and improve the differentiation processes, which are most often based on environmental and social aspects (organic banana, fair trade...), so as to guide consumers in their purchases. Being certified and having these labels is an essential condition to access </w:t>
      </w:r>
      <w:r w:rsidR="00A259B1" w:rsidRPr="00671780">
        <w:rPr>
          <w:rFonts w:ascii="Segoe UI" w:hAnsi="Segoe UI" w:cs="Segoe UI"/>
          <w:lang w:val="en-US"/>
        </w:rPr>
        <w:t xml:space="preserve">to </w:t>
      </w:r>
      <w:r w:rsidRPr="00671780">
        <w:rPr>
          <w:rFonts w:ascii="Segoe UI" w:hAnsi="Segoe UI" w:cs="Segoe UI"/>
          <w:lang w:val="en-US"/>
        </w:rPr>
        <w:t>the European market and it is what confirms to the consumer that the banana has been produced according to a series of standards of sustainability, fair trade, social criteria, etc.</w:t>
      </w:r>
    </w:p>
    <w:p w:rsidR="00FA6F09" w:rsidRPr="00671780" w:rsidRDefault="00FA6F09" w:rsidP="00FA6F09">
      <w:pPr>
        <w:jc w:val="both"/>
        <w:rPr>
          <w:rFonts w:ascii="Segoe UI" w:hAnsi="Segoe UI" w:cs="Segoe UI"/>
          <w:lang w:val="en-US"/>
        </w:rPr>
      </w:pPr>
      <w:r w:rsidRPr="00671780">
        <w:rPr>
          <w:rFonts w:ascii="Segoe UI" w:hAnsi="Segoe UI" w:cs="Segoe UI"/>
          <w:lang w:val="en-US"/>
        </w:rPr>
        <w:t>However, if the presence of labels on bananas is prevented, it will be the producer who will have to bear the costs of certifications, without receiving adequate remuneration, since this will generate a sorting problem in the supermarket, hindering the value of each sticker. This will lead to a problem of redistribution of costs and an effort of sustainability lost in vain. In addition, the stickers serve to guarantee the protection against fraud and guarantee the traceability of the products.</w:t>
      </w:r>
    </w:p>
    <w:p w:rsidR="00FA6F09" w:rsidRPr="00671780" w:rsidRDefault="00FA6F09" w:rsidP="0037294E">
      <w:pPr>
        <w:jc w:val="both"/>
        <w:rPr>
          <w:rFonts w:ascii="Segoe UI" w:hAnsi="Segoe UI" w:cs="Segoe UI"/>
          <w:lang w:val="en-US"/>
        </w:rPr>
      </w:pPr>
      <w:r w:rsidRPr="00671780">
        <w:rPr>
          <w:rFonts w:ascii="Segoe UI" w:hAnsi="Segoe UI" w:cs="Segoe UI"/>
          <w:lang w:val="en-US"/>
        </w:rPr>
        <w:t xml:space="preserve">Finally, at this time, there are no other options available or technology at </w:t>
      </w:r>
      <w:r w:rsidR="00A259B1" w:rsidRPr="00671780">
        <w:rPr>
          <w:rFonts w:ascii="Segoe UI" w:hAnsi="Segoe UI" w:cs="Segoe UI"/>
          <w:lang w:val="en-US"/>
        </w:rPr>
        <w:t xml:space="preserve">our </w:t>
      </w:r>
      <w:r w:rsidRPr="00671780">
        <w:rPr>
          <w:rFonts w:ascii="Segoe UI" w:hAnsi="Segoe UI" w:cs="Segoe UI"/>
          <w:lang w:val="en-US"/>
        </w:rPr>
        <w:t>reach to use alternative labels made of biodegradable material. Their cost exceeds and even triples the price of conventional stickers. Therefore, a transition to more affordable options for producers must be considered.</w:t>
      </w:r>
    </w:p>
    <w:p w:rsidR="00FA6F09" w:rsidRDefault="002914EC" w:rsidP="0037294E">
      <w:pPr>
        <w:jc w:val="both"/>
        <w:rPr>
          <w:rFonts w:ascii="Segoe UI" w:hAnsi="Segoe UI" w:cs="Segoe UI"/>
          <w:lang w:val="en-US"/>
        </w:rPr>
      </w:pPr>
      <w:r w:rsidRPr="00671780">
        <w:rPr>
          <w:rFonts w:ascii="Segoe UI" w:hAnsi="Segoe UI" w:cs="Segoe UI"/>
          <w:lang w:val="en-US"/>
        </w:rPr>
        <w:t xml:space="preserve">For those reasons, we are requesting </w:t>
      </w:r>
      <w:r w:rsidR="0037294E" w:rsidRPr="00671780">
        <w:rPr>
          <w:rFonts w:ascii="Segoe UI" w:hAnsi="Segoe UI" w:cs="Segoe UI"/>
          <w:lang w:val="en-US"/>
        </w:rPr>
        <w:t xml:space="preserve">a postponement of the entry into force of the regulation to 2026, </w:t>
      </w:r>
      <w:r w:rsidRPr="00671780">
        <w:rPr>
          <w:rFonts w:ascii="Segoe UI" w:hAnsi="Segoe UI" w:cs="Segoe UI"/>
          <w:lang w:val="en-US"/>
        </w:rPr>
        <w:t xml:space="preserve">in order to have the possibility to </w:t>
      </w:r>
      <w:r w:rsidR="0059329F" w:rsidRPr="00671780">
        <w:rPr>
          <w:rFonts w:ascii="Segoe UI" w:hAnsi="Segoe UI" w:cs="Segoe UI"/>
          <w:lang w:val="en-US"/>
        </w:rPr>
        <w:t>analyze</w:t>
      </w:r>
      <w:r w:rsidRPr="00671780">
        <w:rPr>
          <w:rFonts w:ascii="Segoe UI" w:hAnsi="Segoe UI" w:cs="Segoe UI"/>
          <w:lang w:val="en-US"/>
        </w:rPr>
        <w:t xml:space="preserve"> it and adopt the relevant measures to avoid negative effects on the flow of banana trade from Colombia.</w:t>
      </w:r>
    </w:p>
    <w:p w:rsidR="00FA6F09" w:rsidRPr="00FA6F09" w:rsidRDefault="00FA6F09" w:rsidP="0037294E">
      <w:pPr>
        <w:jc w:val="both"/>
        <w:rPr>
          <w:rFonts w:ascii="Segoe UI" w:hAnsi="Segoe UI" w:cs="Segoe UI"/>
          <w:lang w:val="en-US"/>
        </w:rPr>
      </w:pPr>
      <w:r>
        <w:rPr>
          <w:rFonts w:ascii="Segoe UI" w:hAnsi="Segoe UI" w:cs="Segoe UI"/>
          <w:lang w:val="en-US"/>
        </w:rPr>
        <w:t xml:space="preserve"> </w:t>
      </w:r>
    </w:p>
    <w:p w:rsidR="00FA6F09" w:rsidRPr="00FA6F09" w:rsidRDefault="00FA6F09" w:rsidP="00FA6F09">
      <w:pPr>
        <w:jc w:val="both"/>
        <w:rPr>
          <w:rFonts w:ascii="Segoe UI" w:hAnsi="Segoe UI" w:cs="Segoe UI"/>
          <w:lang w:val="en-US"/>
        </w:rPr>
      </w:pPr>
    </w:p>
    <w:p w:rsidR="00FA6F09" w:rsidRDefault="00FA6F09" w:rsidP="00AD65F5">
      <w:pPr>
        <w:jc w:val="both"/>
        <w:rPr>
          <w:rFonts w:ascii="Segoe UI" w:hAnsi="Segoe UI" w:cs="Segoe UI"/>
          <w:lang w:val="en-US"/>
        </w:rPr>
      </w:pPr>
    </w:p>
    <w:p w:rsidR="00726957" w:rsidRPr="001E4BC8" w:rsidRDefault="00726957" w:rsidP="006025FF">
      <w:pPr>
        <w:jc w:val="both"/>
        <w:rPr>
          <w:rFonts w:ascii="Segoe UI" w:hAnsi="Segoe UI" w:cs="Segoe UI"/>
          <w:lang w:val="en-US"/>
        </w:rPr>
      </w:pPr>
    </w:p>
    <w:p w:rsidR="0076364B" w:rsidRPr="002538E2" w:rsidRDefault="0076364B">
      <w:pPr>
        <w:rPr>
          <w:lang w:val="en-US"/>
        </w:rPr>
      </w:pPr>
    </w:p>
    <w:sectPr w:rsidR="0076364B" w:rsidRPr="002538E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D81" w:rsidRDefault="00723D81" w:rsidP="00A6272D">
      <w:pPr>
        <w:spacing w:after="0" w:line="240" w:lineRule="auto"/>
      </w:pPr>
      <w:r>
        <w:separator/>
      </w:r>
    </w:p>
  </w:endnote>
  <w:endnote w:type="continuationSeparator" w:id="0">
    <w:p w:rsidR="00723D81" w:rsidRDefault="00723D81" w:rsidP="00A627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D81" w:rsidRDefault="00723D81" w:rsidP="00A6272D">
      <w:pPr>
        <w:spacing w:after="0" w:line="240" w:lineRule="auto"/>
      </w:pPr>
      <w:r>
        <w:separator/>
      </w:r>
    </w:p>
  </w:footnote>
  <w:footnote w:type="continuationSeparator" w:id="0">
    <w:p w:rsidR="00723D81" w:rsidRDefault="00723D81" w:rsidP="00A6272D">
      <w:pPr>
        <w:spacing w:after="0" w:line="240" w:lineRule="auto"/>
      </w:pPr>
      <w:r>
        <w:continuationSeparator/>
      </w:r>
    </w:p>
  </w:footnote>
  <w:footnote w:id="1">
    <w:p w:rsidR="00A6272D" w:rsidRDefault="00A6272D">
      <w:pPr>
        <w:pStyle w:val="Textonotapie"/>
      </w:pPr>
      <w:r>
        <w:rPr>
          <w:rStyle w:val="Refdenotaalpie"/>
        </w:rPr>
        <w:footnoteRef/>
      </w:r>
      <w:r>
        <w:t xml:space="preserve"> </w:t>
      </w:r>
      <w:hyperlink r:id="rId1" w:history="1">
        <w:r w:rsidRPr="00262A22">
          <w:rPr>
            <w:rStyle w:val="Hipervnculo"/>
          </w:rPr>
          <w:t>https://trade.ec.europa.eu/access-to-markets/es/results?product=08031010&amp;origin=CO&amp;destination=FR</w:t>
        </w:r>
      </w:hyperlink>
    </w:p>
    <w:p w:rsidR="00A6272D" w:rsidRPr="00A6272D" w:rsidRDefault="00A6272D">
      <w:pPr>
        <w:pStyle w:val="Textonotapie"/>
        <w:rPr>
          <w:lang w:val="en-US"/>
        </w:rPr>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8E2"/>
    <w:rsid w:val="002538E2"/>
    <w:rsid w:val="002914EC"/>
    <w:rsid w:val="0037294E"/>
    <w:rsid w:val="00487431"/>
    <w:rsid w:val="004B4916"/>
    <w:rsid w:val="005631C9"/>
    <w:rsid w:val="0059329F"/>
    <w:rsid w:val="006025FF"/>
    <w:rsid w:val="00671780"/>
    <w:rsid w:val="0068340E"/>
    <w:rsid w:val="006C5F8F"/>
    <w:rsid w:val="00723D81"/>
    <w:rsid w:val="00726957"/>
    <w:rsid w:val="007317E1"/>
    <w:rsid w:val="00753D0A"/>
    <w:rsid w:val="0076364B"/>
    <w:rsid w:val="00804F80"/>
    <w:rsid w:val="00A259B1"/>
    <w:rsid w:val="00A30D13"/>
    <w:rsid w:val="00A6272D"/>
    <w:rsid w:val="00AD65F5"/>
    <w:rsid w:val="00C20B02"/>
    <w:rsid w:val="00D0488E"/>
    <w:rsid w:val="00D0750C"/>
    <w:rsid w:val="00D65E15"/>
    <w:rsid w:val="00FA6F0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49537BB-F2AA-470C-82F6-5DCECB7EF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8E2"/>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notapie">
    <w:name w:val="footnote text"/>
    <w:basedOn w:val="Normal"/>
    <w:link w:val="TextonotapieCar"/>
    <w:uiPriority w:val="99"/>
    <w:semiHidden/>
    <w:unhideWhenUsed/>
    <w:rsid w:val="00A6272D"/>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A6272D"/>
    <w:rPr>
      <w:sz w:val="20"/>
      <w:szCs w:val="20"/>
      <w:lang w:val="es-ES"/>
    </w:rPr>
  </w:style>
  <w:style w:type="character" w:styleId="Refdenotaalpie">
    <w:name w:val="footnote reference"/>
    <w:basedOn w:val="Fuentedeprrafopredeter"/>
    <w:uiPriority w:val="99"/>
    <w:semiHidden/>
    <w:unhideWhenUsed/>
    <w:rsid w:val="00A6272D"/>
    <w:rPr>
      <w:vertAlign w:val="superscript"/>
    </w:rPr>
  </w:style>
  <w:style w:type="character" w:styleId="Hipervnculo">
    <w:name w:val="Hyperlink"/>
    <w:basedOn w:val="Fuentedeprrafopredeter"/>
    <w:uiPriority w:val="99"/>
    <w:unhideWhenUsed/>
    <w:rsid w:val="00A6272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s://trade.ec.europa.eu/access-to-markets/es/results?product=08031010&amp;origin=CO&amp;destination=F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77AF6C-8F2B-45B7-957D-43D862AA8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1157</Words>
  <Characters>6365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7507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scharrisr</dc:creator>
  <cp:keywords/>
  <dc:description/>
  <cp:lastModifiedBy>Adriana Vargas Saldarriaga</cp:lastModifiedBy>
  <cp:revision>2</cp:revision>
  <dcterms:created xsi:type="dcterms:W3CDTF">2021-06-14T16:21:00Z</dcterms:created>
  <dcterms:modified xsi:type="dcterms:W3CDTF">2021-06-14T16:21:00Z</dcterms:modified>
</cp:coreProperties>
</file>