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FD11E" w14:textId="77777777" w:rsidR="0027259D" w:rsidRDefault="00923AF8">
      <w:pPr>
        <w:pStyle w:val="BodyText"/>
        <w:ind w:left="140"/>
        <w:rPr>
          <w:sz w:val="20"/>
        </w:rPr>
      </w:pPr>
      <w:r>
        <w:rPr>
          <w:noProof/>
          <w:sz w:val="20"/>
        </w:rPr>
        <w:drawing>
          <wp:inline distT="0" distB="0" distL="0" distR="0" wp14:anchorId="5280C83D" wp14:editId="318EAFBE">
            <wp:extent cx="374384" cy="637031"/>
            <wp:effectExtent l="0" t="0" r="0" b="0"/>
            <wp:docPr id="1" name="image1.jpeg" descr="Regeringskansliets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384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645A9" w14:textId="77777777" w:rsidR="0027259D" w:rsidRDefault="0027259D">
      <w:pPr>
        <w:pStyle w:val="BodyText"/>
        <w:spacing w:before="9"/>
        <w:rPr>
          <w:sz w:val="24"/>
        </w:rPr>
      </w:pPr>
    </w:p>
    <w:p w14:paraId="31AB5576" w14:textId="77777777" w:rsidR="0027259D" w:rsidRDefault="00923AF8">
      <w:pPr>
        <w:pStyle w:val="Title"/>
      </w:pPr>
      <w:bookmarkStart w:id="0" w:name="Svensk_författningssamling"/>
      <w:bookmarkEnd w:id="0"/>
      <w:r>
        <w:t>Svensk lovsamling</w:t>
      </w:r>
    </w:p>
    <w:p w14:paraId="14FA6D61" w14:textId="1947623A" w:rsidR="0027259D" w:rsidRDefault="00BA4F7D">
      <w:pPr>
        <w:pStyle w:val="BodyText"/>
        <w:spacing w:before="1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F8CEDC" wp14:editId="49E2B505">
                <wp:simplePos x="0" y="0"/>
                <wp:positionH relativeFrom="page">
                  <wp:posOffset>809625</wp:posOffset>
                </wp:positionH>
                <wp:positionV relativeFrom="paragraph">
                  <wp:posOffset>125730</wp:posOffset>
                </wp:positionV>
                <wp:extent cx="5977890" cy="8890"/>
                <wp:effectExtent l="0" t="0" r="0" b="0"/>
                <wp:wrapTopAndBottom/>
                <wp:docPr id="3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9ED6B" id="docshape1" o:spid="_x0000_s1026" style="position:absolute;margin-left:63.75pt;margin-top:9.9pt;width:470.7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6642F016" w14:textId="77777777" w:rsidR="0027259D" w:rsidRDefault="0027259D">
      <w:pPr>
        <w:pStyle w:val="BodyText"/>
        <w:spacing w:before="4"/>
        <w:rPr>
          <w:b/>
          <w:sz w:val="14"/>
        </w:rPr>
      </w:pPr>
    </w:p>
    <w:p w14:paraId="310171A1" w14:textId="77777777" w:rsidR="0027259D" w:rsidRDefault="0027259D">
      <w:pPr>
        <w:rPr>
          <w:sz w:val="14"/>
        </w:rPr>
        <w:sectPr w:rsidR="0027259D">
          <w:type w:val="continuous"/>
          <w:pgSz w:w="11910" w:h="16840"/>
          <w:pgMar w:top="660" w:right="1060" w:bottom="280" w:left="1160" w:header="720" w:footer="720" w:gutter="0"/>
          <w:cols w:space="720"/>
        </w:sectPr>
      </w:pPr>
    </w:p>
    <w:p w14:paraId="1F710E13" w14:textId="78D4802D" w:rsidR="0027259D" w:rsidRDefault="00BA4F7D">
      <w:pPr>
        <w:spacing w:before="89" w:line="313" w:lineRule="exact"/>
        <w:ind w:left="143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924A8A8" wp14:editId="20DDD22B">
                <wp:simplePos x="0" y="0"/>
                <wp:positionH relativeFrom="page">
                  <wp:posOffset>681355</wp:posOffset>
                </wp:positionH>
                <wp:positionV relativeFrom="page">
                  <wp:posOffset>7515225</wp:posOffset>
                </wp:positionV>
                <wp:extent cx="0" cy="0"/>
                <wp:effectExtent l="0" t="0" r="0" b="0"/>
                <wp:wrapNone/>
                <wp:docPr id="2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D65A1" id="Line 28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65pt,591.75pt" to="53.65pt,5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" strokeweight=".9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E6733F6" wp14:editId="602BF406">
                <wp:simplePos x="0" y="0"/>
                <wp:positionH relativeFrom="page">
                  <wp:posOffset>681355</wp:posOffset>
                </wp:positionH>
                <wp:positionV relativeFrom="page">
                  <wp:posOffset>8200390</wp:posOffset>
                </wp:positionV>
                <wp:extent cx="0" cy="0"/>
                <wp:effectExtent l="0" t="0" r="0" b="0"/>
                <wp:wrapNone/>
                <wp:docPr id="2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5CEE1" id="Line 27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65pt,645.7pt" to="53.65pt,6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" strokeweight=".95pt">
                <w10:wrap anchorx="page" anchory="page"/>
              </v:line>
            </w:pict>
          </mc:Fallback>
        </mc:AlternateContent>
      </w:r>
      <w:bookmarkStart w:id="1" w:name="Förordning_om_ändring_i_förordningen_(20"/>
      <w:bookmarkEnd w:id="1"/>
      <w:r w:rsidR="00923AF8">
        <w:rPr>
          <w:b/>
          <w:sz w:val="28"/>
        </w:rPr>
        <w:t>Forskrift</w:t>
      </w:r>
      <w:r w:rsidR="00923AF8">
        <w:rPr>
          <w:b/>
          <w:sz w:val="28"/>
        </w:rPr>
        <w:br/>
        <w:t>om ændring af forskriften (2014:425) om pesticider</w:t>
      </w:r>
    </w:p>
    <w:p w14:paraId="4F35A78C" w14:textId="77777777" w:rsidR="0027259D" w:rsidRDefault="0027259D">
      <w:pPr>
        <w:spacing w:before="5" w:line="228" w:lineRule="auto"/>
        <w:ind w:left="143"/>
        <w:rPr>
          <w:b/>
          <w:sz w:val="28"/>
        </w:rPr>
      </w:pPr>
    </w:p>
    <w:p w14:paraId="58698BFC" w14:textId="77777777" w:rsidR="0027259D" w:rsidRDefault="00923AF8">
      <w:pPr>
        <w:pStyle w:val="BodyText"/>
        <w:spacing w:before="199"/>
        <w:ind w:left="143"/>
        <w:jc w:val="both"/>
      </w:pPr>
      <w:r>
        <w:t>Udstedt den 24. marts 2021</w:t>
      </w:r>
    </w:p>
    <w:p w14:paraId="642C327D" w14:textId="77777777" w:rsidR="0027259D" w:rsidRDefault="0027259D">
      <w:pPr>
        <w:pStyle w:val="BodyText"/>
        <w:spacing w:before="4"/>
        <w:rPr>
          <w:sz w:val="24"/>
        </w:rPr>
      </w:pPr>
    </w:p>
    <w:p w14:paraId="0E99CD7D" w14:textId="708875A0" w:rsidR="0027259D" w:rsidRDefault="00923AF8">
      <w:pPr>
        <w:pStyle w:val="BodyText"/>
        <w:spacing w:before="1" w:line="247" w:lineRule="auto"/>
        <w:ind w:left="143"/>
      </w:pPr>
      <w:r>
        <w:t>Regeringen foreskriver med hensyn til forskriften (2014:425) om pesticider,</w:t>
      </w:r>
      <w:r w:rsidR="00C2415E">
        <w:rPr>
          <w:rStyle w:val="FootnoteReference"/>
        </w:rPr>
        <w:footnoteReference w:id="1"/>
      </w:r>
    </w:p>
    <w:p w14:paraId="3D6CF35A" w14:textId="77777777" w:rsidR="0027259D" w:rsidRDefault="00923AF8">
      <w:pPr>
        <w:pStyle w:val="BodyText"/>
        <w:ind w:left="371"/>
      </w:pPr>
      <w:r>
        <w:rPr>
          <w:i/>
        </w:rPr>
        <w:t xml:space="preserve">at </w:t>
      </w:r>
      <w:r>
        <w:t>det nuværende kapitel 3, § 11a, betegnes som kapitel 3, § 11b</w:t>
      </w:r>
    </w:p>
    <w:p w14:paraId="17C08D5A" w14:textId="77777777" w:rsidR="0027259D" w:rsidRDefault="00923AF8">
      <w:pPr>
        <w:pStyle w:val="BodyText"/>
        <w:spacing w:before="7" w:line="247" w:lineRule="auto"/>
        <w:ind w:left="143" w:firstLine="228"/>
      </w:pPr>
      <w:r>
        <w:rPr>
          <w:i/>
        </w:rPr>
        <w:t xml:space="preserve">at </w:t>
      </w:r>
      <w:r>
        <w:t>kapitel 1, § 1, og kapitel 2, §§11, 12, 14, 20, 25, 37-39 og 40-43 får nedenstående ordlyd</w:t>
      </w:r>
    </w:p>
    <w:p w14:paraId="50FB7E60" w14:textId="77777777" w:rsidR="0027259D" w:rsidRDefault="00923AF8">
      <w:pPr>
        <w:pStyle w:val="BodyText"/>
        <w:spacing w:line="247" w:lineRule="auto"/>
        <w:ind w:left="143" w:firstLine="228"/>
      </w:pPr>
      <w:r>
        <w:rPr>
          <w:i/>
        </w:rPr>
        <w:t xml:space="preserve">at </w:t>
      </w:r>
      <w:r>
        <w:t>den overskrift, der ligger umiddelbart forud for kapitel 3, § 11, affattes som "Videnskrav og uddannelse i anvendelsen af biocidholdige produkter"</w:t>
      </w:r>
    </w:p>
    <w:p w14:paraId="5B2C0A0E" w14:textId="77777777" w:rsidR="0027259D" w:rsidRDefault="00923AF8">
      <w:pPr>
        <w:pStyle w:val="BodyText"/>
        <w:spacing w:line="247" w:lineRule="auto"/>
        <w:ind w:left="143" w:firstLine="228"/>
      </w:pPr>
      <w:r>
        <w:rPr>
          <w:i/>
        </w:rPr>
        <w:t xml:space="preserve">at </w:t>
      </w:r>
      <w:r>
        <w:t>der skal tilføjes ni nye paragraffer, kapitel 2, §§ 37a, 38a, 40a, 41a og 43a, og kapitel 3, §§ 11a, 13a, 14a og 18a, med nedenstående ordlyd.</w:t>
      </w:r>
    </w:p>
    <w:p w14:paraId="438AAB7A" w14:textId="77777777" w:rsidR="0027259D" w:rsidRDefault="0027259D">
      <w:pPr>
        <w:pStyle w:val="BodyText"/>
        <w:rPr>
          <w:sz w:val="26"/>
        </w:rPr>
      </w:pPr>
    </w:p>
    <w:p w14:paraId="39E152D8" w14:textId="77777777" w:rsidR="0027259D" w:rsidRDefault="0027259D">
      <w:pPr>
        <w:pStyle w:val="BodyText"/>
        <w:spacing w:before="4"/>
        <w:rPr>
          <w:sz w:val="20"/>
        </w:rPr>
      </w:pPr>
    </w:p>
    <w:p w14:paraId="1433F50C" w14:textId="77777777" w:rsidR="0027259D" w:rsidRDefault="00923AF8">
      <w:pPr>
        <w:pStyle w:val="Heading1"/>
      </w:pPr>
      <w:bookmarkStart w:id="2" w:name="1_kap."/>
      <w:bookmarkEnd w:id="2"/>
      <w:r>
        <w:t>Kapitel 1</w:t>
      </w:r>
    </w:p>
    <w:p w14:paraId="284C9943" w14:textId="5469285F" w:rsidR="0027259D" w:rsidRDefault="00923AF8">
      <w:pPr>
        <w:pStyle w:val="BodyText"/>
        <w:spacing w:before="115" w:line="247" w:lineRule="auto"/>
        <w:ind w:left="143" w:right="38"/>
        <w:jc w:val="both"/>
      </w:pPr>
      <w:r>
        <w:rPr>
          <w:b/>
        </w:rPr>
        <w:t>§ 1</w:t>
      </w:r>
      <w:r w:rsidR="00C2415E">
        <w:rPr>
          <w:rStyle w:val="FootnoteReference"/>
          <w:b/>
        </w:rPr>
        <w:footnoteReference w:id="2"/>
      </w:r>
      <w:r>
        <w:t xml:space="preserve"> Denne forskrift indeholder bestemmelser om godkendelse og anvendelse af pesticider i form af plantebeskyttelsesmidler eller biocidholdige produkter. Denne forskrift i henhold til</w:t>
      </w:r>
    </w:p>
    <w:p w14:paraId="1DA07942" w14:textId="77777777" w:rsidR="0027259D" w:rsidRDefault="00923AF8">
      <w:pPr>
        <w:pStyle w:val="BodyText"/>
        <w:spacing w:line="264" w:lineRule="exact"/>
        <w:ind w:left="371"/>
        <w:jc w:val="both"/>
      </w:pPr>
      <w:r>
        <w:t>– Kapitel 14, § 8, i miljøloven for så vidt angår kapitel 2, §§ 4, 8, 9, 17-19, 21 og 22,</w:t>
      </w:r>
    </w:p>
    <w:p w14:paraId="30588B41" w14:textId="77777777" w:rsidR="0027259D" w:rsidRDefault="00923AF8">
      <w:pPr>
        <w:pStyle w:val="BodyText"/>
        <w:spacing w:before="10" w:line="247" w:lineRule="auto"/>
        <w:ind w:left="143" w:right="38"/>
        <w:jc w:val="both"/>
      </w:pPr>
      <w:r>
        <w:t>§ 23, stk. 1 og 2, §§ 24, 26 og 27, § 28, stk. 1, § 30, § 32, stk. 1, §§ 33-35 a, § 36, stk. 1 og 2, § 37, § 37 a, stk. 1, § 38, stk. 1 og 2, § 38 a, stk. 1, § 39-42, § 43, stk. 1, § 43 a, stk. 1, § 44, stk. 1, § 47, stk. 1, § 50-52, § 53, stk. 1, § 54, § 55, stk. 1, § 56, § 57, stk. 1, § 58, stk. 1 og 2, § 59, stk. 1, § 60-62 og § 63, stk. 1, kapitel 3, § 1, stk. 2, §§ 5, 7, 8, 11 b-13,</w:t>
      </w:r>
    </w:p>
    <w:p w14:paraId="4FE311E2" w14:textId="77777777" w:rsidR="0027259D" w:rsidRDefault="00923AF8">
      <w:pPr>
        <w:pStyle w:val="BodyText"/>
        <w:spacing w:line="247" w:lineRule="auto"/>
        <w:ind w:left="143" w:right="42"/>
        <w:jc w:val="both"/>
      </w:pPr>
      <w:r>
        <w:t>14, 15 og 17, § 18, stk. 1, og stk. 1, første punktum, § 19, stk. 1, § 20, stk. 1, og § 21, stk. 1, første punktum, og stk. 2, samt kapitel 4, §§ 1-14, §§ 16-27 og § 30, første punktum;</w:t>
      </w:r>
    </w:p>
    <w:p w14:paraId="5531D9B3" w14:textId="77777777" w:rsidR="0027259D" w:rsidRDefault="00923AF8">
      <w:pPr>
        <w:pStyle w:val="ListParagraph"/>
        <w:numPr>
          <w:ilvl w:val="0"/>
          <w:numId w:val="5"/>
        </w:numPr>
        <w:tabs>
          <w:tab w:val="left" w:pos="545"/>
        </w:tabs>
        <w:spacing w:line="263" w:lineRule="exact"/>
        <w:ind w:hanging="174"/>
        <w:jc w:val="both"/>
        <w:rPr>
          <w:sz w:val="23"/>
        </w:rPr>
      </w:pPr>
      <w:r>
        <w:rPr>
          <w:sz w:val="23"/>
        </w:rPr>
        <w:t>Kapitel 14, § 13, i miljøloven for så vidt angår kapitel 2, §§ 5, 10, 29, 30, 45 og 46;</w:t>
      </w:r>
    </w:p>
    <w:p w14:paraId="7479969E" w14:textId="77777777" w:rsidR="0027259D" w:rsidRDefault="00923AF8">
      <w:pPr>
        <w:pStyle w:val="BodyText"/>
        <w:spacing w:before="5"/>
        <w:ind w:left="143"/>
        <w:jc w:val="both"/>
      </w:pPr>
      <w:r>
        <w:t>Kapitel 3, §§ 9 og 10, og kapitel 4, §§ 25, 28 og 29;</w:t>
      </w:r>
    </w:p>
    <w:p w14:paraId="77942F7E" w14:textId="77777777" w:rsidR="0027259D" w:rsidRDefault="00923AF8">
      <w:pPr>
        <w:pStyle w:val="ListParagraph"/>
        <w:numPr>
          <w:ilvl w:val="0"/>
          <w:numId w:val="5"/>
        </w:numPr>
        <w:tabs>
          <w:tab w:val="left" w:pos="545"/>
        </w:tabs>
        <w:spacing w:before="10"/>
        <w:ind w:hanging="174"/>
        <w:jc w:val="both"/>
        <w:rPr>
          <w:sz w:val="23"/>
        </w:rPr>
      </w:pPr>
      <w:r>
        <w:rPr>
          <w:sz w:val="23"/>
        </w:rPr>
        <w:t>Kapitel 8, § 11, i regeringsinstrumentet for så vidt angår kapitel 2, §§ 14 og 25, og kapitel 3,</w:t>
      </w:r>
    </w:p>
    <w:p w14:paraId="0AEEFDF9" w14:textId="77777777" w:rsidR="0027259D" w:rsidRDefault="00923AF8">
      <w:pPr>
        <w:pStyle w:val="BodyText"/>
        <w:spacing w:before="6"/>
        <w:ind w:left="143"/>
        <w:jc w:val="both"/>
      </w:pPr>
      <w:r>
        <w:t>§§ 13a, 14a og 18a; og</w:t>
      </w:r>
    </w:p>
    <w:p w14:paraId="0D91DD0D" w14:textId="77777777" w:rsidR="0027259D" w:rsidRDefault="00923AF8">
      <w:pPr>
        <w:pStyle w:val="BodyText"/>
        <w:spacing w:before="10"/>
        <w:ind w:left="371"/>
        <w:jc w:val="both"/>
      </w:pPr>
      <w:r>
        <w:t>Kapitel 8, § 7, i regeringsinstrumentet for så vidt angår andre bestemmelser.</w:t>
      </w:r>
    </w:p>
    <w:p w14:paraId="5C366A19" w14:textId="77777777" w:rsidR="0027259D" w:rsidRDefault="00923AF8">
      <w:pPr>
        <w:spacing w:before="113"/>
        <w:ind w:left="143"/>
        <w:rPr>
          <w:b/>
          <w:sz w:val="26"/>
        </w:rPr>
      </w:pPr>
      <w:r>
        <w:br w:type="column"/>
      </w:r>
      <w:r>
        <w:rPr>
          <w:b/>
          <w:sz w:val="26"/>
        </w:rPr>
        <w:t>SFS 2021:229</w:t>
      </w:r>
    </w:p>
    <w:p w14:paraId="2E913AFE" w14:textId="77777777" w:rsidR="0027259D" w:rsidRDefault="00923AF8">
      <w:pPr>
        <w:spacing w:before="9"/>
        <w:ind w:left="143"/>
        <w:rPr>
          <w:sz w:val="20"/>
        </w:rPr>
      </w:pPr>
      <w:r>
        <w:rPr>
          <w:sz w:val="20"/>
        </w:rPr>
        <w:t>Offentliggjort</w:t>
      </w:r>
    </w:p>
    <w:p w14:paraId="1490EA0F" w14:textId="77777777" w:rsidR="0027259D" w:rsidRDefault="00923AF8">
      <w:pPr>
        <w:spacing w:before="5"/>
        <w:ind w:left="143"/>
        <w:rPr>
          <w:sz w:val="20"/>
        </w:rPr>
      </w:pPr>
      <w:r>
        <w:rPr>
          <w:sz w:val="20"/>
        </w:rPr>
        <w:t>25. marts 2021</w:t>
      </w:r>
    </w:p>
    <w:p w14:paraId="166FF561" w14:textId="77777777" w:rsidR="0027259D" w:rsidRDefault="0027259D">
      <w:pPr>
        <w:pStyle w:val="BodyText"/>
        <w:rPr>
          <w:sz w:val="22"/>
        </w:rPr>
      </w:pPr>
    </w:p>
    <w:p w14:paraId="602538FE" w14:textId="77777777" w:rsidR="0027259D" w:rsidRDefault="0027259D">
      <w:pPr>
        <w:pStyle w:val="BodyText"/>
        <w:rPr>
          <w:sz w:val="22"/>
        </w:rPr>
      </w:pPr>
    </w:p>
    <w:p w14:paraId="0F084F4E" w14:textId="77777777" w:rsidR="0027259D" w:rsidRDefault="0027259D">
      <w:pPr>
        <w:pStyle w:val="BodyText"/>
        <w:rPr>
          <w:sz w:val="22"/>
        </w:rPr>
      </w:pPr>
    </w:p>
    <w:p w14:paraId="4CD70D72" w14:textId="77777777" w:rsidR="0027259D" w:rsidRDefault="0027259D">
      <w:pPr>
        <w:pStyle w:val="BodyText"/>
        <w:rPr>
          <w:sz w:val="22"/>
        </w:rPr>
      </w:pPr>
    </w:p>
    <w:p w14:paraId="712BAB66" w14:textId="77777777" w:rsidR="0027259D" w:rsidRDefault="0027259D">
      <w:pPr>
        <w:pStyle w:val="BodyText"/>
        <w:rPr>
          <w:sz w:val="22"/>
        </w:rPr>
      </w:pPr>
    </w:p>
    <w:p w14:paraId="335B51DB" w14:textId="77777777" w:rsidR="0027259D" w:rsidRDefault="0027259D">
      <w:pPr>
        <w:pStyle w:val="BodyText"/>
        <w:rPr>
          <w:sz w:val="22"/>
        </w:rPr>
      </w:pPr>
    </w:p>
    <w:p w14:paraId="51600451" w14:textId="77777777" w:rsidR="0027259D" w:rsidRDefault="0027259D">
      <w:pPr>
        <w:pStyle w:val="BodyText"/>
        <w:rPr>
          <w:sz w:val="22"/>
        </w:rPr>
      </w:pPr>
    </w:p>
    <w:p w14:paraId="6B927562" w14:textId="77777777" w:rsidR="0027259D" w:rsidRDefault="0027259D">
      <w:pPr>
        <w:pStyle w:val="BodyText"/>
        <w:rPr>
          <w:sz w:val="22"/>
        </w:rPr>
      </w:pPr>
    </w:p>
    <w:p w14:paraId="6CAE2842" w14:textId="77777777" w:rsidR="0027259D" w:rsidRDefault="0027259D">
      <w:pPr>
        <w:pStyle w:val="BodyText"/>
        <w:rPr>
          <w:sz w:val="22"/>
        </w:rPr>
      </w:pPr>
    </w:p>
    <w:p w14:paraId="704B6F53" w14:textId="77777777" w:rsidR="0027259D" w:rsidRDefault="0027259D">
      <w:pPr>
        <w:pStyle w:val="BodyText"/>
        <w:rPr>
          <w:sz w:val="22"/>
        </w:rPr>
      </w:pPr>
    </w:p>
    <w:p w14:paraId="18FAAD07" w14:textId="77777777" w:rsidR="0027259D" w:rsidRDefault="0027259D">
      <w:pPr>
        <w:pStyle w:val="BodyText"/>
        <w:rPr>
          <w:sz w:val="22"/>
        </w:rPr>
      </w:pPr>
    </w:p>
    <w:p w14:paraId="63CCB258" w14:textId="77777777" w:rsidR="0027259D" w:rsidRDefault="0027259D">
      <w:pPr>
        <w:pStyle w:val="BodyText"/>
        <w:rPr>
          <w:sz w:val="22"/>
        </w:rPr>
      </w:pPr>
    </w:p>
    <w:p w14:paraId="3EE2BAC7" w14:textId="77777777" w:rsidR="0027259D" w:rsidRDefault="0027259D">
      <w:pPr>
        <w:pStyle w:val="BodyText"/>
        <w:rPr>
          <w:sz w:val="22"/>
        </w:rPr>
      </w:pPr>
    </w:p>
    <w:p w14:paraId="1B2431D9" w14:textId="77777777" w:rsidR="0027259D" w:rsidRDefault="0027259D">
      <w:pPr>
        <w:pStyle w:val="BodyText"/>
        <w:rPr>
          <w:sz w:val="22"/>
        </w:rPr>
      </w:pPr>
    </w:p>
    <w:p w14:paraId="5699053B" w14:textId="77777777" w:rsidR="0027259D" w:rsidRDefault="0027259D">
      <w:pPr>
        <w:pStyle w:val="BodyText"/>
        <w:rPr>
          <w:sz w:val="22"/>
        </w:rPr>
      </w:pPr>
    </w:p>
    <w:p w14:paraId="476A9980" w14:textId="77777777" w:rsidR="0027259D" w:rsidRDefault="0027259D">
      <w:pPr>
        <w:pStyle w:val="BodyText"/>
        <w:rPr>
          <w:sz w:val="22"/>
        </w:rPr>
      </w:pPr>
    </w:p>
    <w:p w14:paraId="5F8FA102" w14:textId="77777777" w:rsidR="0027259D" w:rsidRDefault="0027259D">
      <w:pPr>
        <w:pStyle w:val="BodyText"/>
        <w:rPr>
          <w:sz w:val="22"/>
        </w:rPr>
      </w:pPr>
    </w:p>
    <w:p w14:paraId="2420BDF1" w14:textId="77777777" w:rsidR="0027259D" w:rsidRDefault="0027259D">
      <w:pPr>
        <w:pStyle w:val="BodyText"/>
        <w:rPr>
          <w:sz w:val="22"/>
        </w:rPr>
      </w:pPr>
    </w:p>
    <w:p w14:paraId="172395D4" w14:textId="77777777" w:rsidR="0027259D" w:rsidRDefault="0027259D">
      <w:pPr>
        <w:pStyle w:val="BodyText"/>
        <w:rPr>
          <w:sz w:val="22"/>
        </w:rPr>
      </w:pPr>
    </w:p>
    <w:p w14:paraId="4B37A03C" w14:textId="77777777" w:rsidR="0027259D" w:rsidRDefault="0027259D">
      <w:pPr>
        <w:pStyle w:val="BodyText"/>
        <w:rPr>
          <w:sz w:val="22"/>
        </w:rPr>
      </w:pPr>
    </w:p>
    <w:p w14:paraId="300AFCCF" w14:textId="77777777" w:rsidR="0027259D" w:rsidRDefault="0027259D">
      <w:pPr>
        <w:pStyle w:val="BodyText"/>
        <w:rPr>
          <w:sz w:val="22"/>
        </w:rPr>
      </w:pPr>
    </w:p>
    <w:p w14:paraId="309150F7" w14:textId="77777777" w:rsidR="0027259D" w:rsidRDefault="0027259D">
      <w:pPr>
        <w:pStyle w:val="BodyText"/>
        <w:rPr>
          <w:sz w:val="22"/>
        </w:rPr>
      </w:pPr>
    </w:p>
    <w:p w14:paraId="51DBDD4F" w14:textId="77777777" w:rsidR="0027259D" w:rsidRDefault="0027259D">
      <w:pPr>
        <w:pStyle w:val="BodyText"/>
        <w:rPr>
          <w:sz w:val="22"/>
        </w:rPr>
      </w:pPr>
    </w:p>
    <w:p w14:paraId="7AC607C5" w14:textId="77777777" w:rsidR="0027259D" w:rsidRDefault="0027259D">
      <w:pPr>
        <w:pStyle w:val="BodyText"/>
        <w:rPr>
          <w:sz w:val="22"/>
        </w:rPr>
      </w:pPr>
    </w:p>
    <w:p w14:paraId="1A251C3C" w14:textId="77777777" w:rsidR="0027259D" w:rsidRDefault="0027259D">
      <w:pPr>
        <w:pStyle w:val="BodyText"/>
        <w:rPr>
          <w:sz w:val="22"/>
        </w:rPr>
      </w:pPr>
    </w:p>
    <w:p w14:paraId="1CB8F374" w14:textId="77777777" w:rsidR="0027259D" w:rsidRDefault="0027259D">
      <w:pPr>
        <w:pStyle w:val="BodyText"/>
        <w:rPr>
          <w:sz w:val="22"/>
        </w:rPr>
      </w:pPr>
    </w:p>
    <w:p w14:paraId="7E6071D1" w14:textId="77777777" w:rsidR="0027259D" w:rsidRDefault="0027259D">
      <w:pPr>
        <w:pStyle w:val="BodyText"/>
        <w:rPr>
          <w:sz w:val="22"/>
        </w:rPr>
      </w:pPr>
    </w:p>
    <w:p w14:paraId="54FB6678" w14:textId="77777777" w:rsidR="0027259D" w:rsidRDefault="0027259D">
      <w:pPr>
        <w:pStyle w:val="BodyText"/>
        <w:rPr>
          <w:sz w:val="22"/>
        </w:rPr>
      </w:pPr>
    </w:p>
    <w:p w14:paraId="4B96FA10" w14:textId="77777777" w:rsidR="0027259D" w:rsidRDefault="0027259D">
      <w:pPr>
        <w:pStyle w:val="BodyText"/>
        <w:rPr>
          <w:sz w:val="22"/>
        </w:rPr>
      </w:pPr>
    </w:p>
    <w:p w14:paraId="7A0403F0" w14:textId="77777777" w:rsidR="0027259D" w:rsidRDefault="0027259D">
      <w:pPr>
        <w:pStyle w:val="BodyText"/>
        <w:rPr>
          <w:sz w:val="22"/>
        </w:rPr>
      </w:pPr>
    </w:p>
    <w:p w14:paraId="0717FD03" w14:textId="77777777" w:rsidR="0027259D" w:rsidRDefault="0027259D">
      <w:pPr>
        <w:pStyle w:val="BodyText"/>
        <w:rPr>
          <w:sz w:val="22"/>
        </w:rPr>
      </w:pPr>
    </w:p>
    <w:p w14:paraId="3E520214" w14:textId="77777777" w:rsidR="0027259D" w:rsidRDefault="0027259D">
      <w:pPr>
        <w:pStyle w:val="BodyText"/>
        <w:rPr>
          <w:sz w:val="22"/>
        </w:rPr>
      </w:pPr>
    </w:p>
    <w:p w14:paraId="6B2696A0" w14:textId="77777777" w:rsidR="0027259D" w:rsidRDefault="0027259D">
      <w:pPr>
        <w:pStyle w:val="BodyText"/>
        <w:rPr>
          <w:sz w:val="22"/>
        </w:rPr>
      </w:pPr>
    </w:p>
    <w:p w14:paraId="426D5E67" w14:textId="77777777" w:rsidR="0027259D" w:rsidRDefault="0027259D">
      <w:pPr>
        <w:pStyle w:val="BodyText"/>
        <w:rPr>
          <w:sz w:val="22"/>
        </w:rPr>
      </w:pPr>
    </w:p>
    <w:p w14:paraId="78CB6D02" w14:textId="77777777" w:rsidR="0027259D" w:rsidRDefault="0027259D">
      <w:pPr>
        <w:pStyle w:val="BodyText"/>
        <w:rPr>
          <w:sz w:val="22"/>
        </w:rPr>
      </w:pPr>
    </w:p>
    <w:p w14:paraId="2F21CC88" w14:textId="77777777" w:rsidR="0027259D" w:rsidRDefault="0027259D">
      <w:pPr>
        <w:pStyle w:val="BodyText"/>
        <w:rPr>
          <w:sz w:val="22"/>
        </w:rPr>
      </w:pPr>
    </w:p>
    <w:p w14:paraId="3EB038FA" w14:textId="77777777" w:rsidR="0027259D" w:rsidRDefault="0027259D">
      <w:pPr>
        <w:pStyle w:val="BodyText"/>
        <w:rPr>
          <w:sz w:val="22"/>
        </w:rPr>
      </w:pPr>
    </w:p>
    <w:p w14:paraId="098691CF" w14:textId="77777777" w:rsidR="0027259D" w:rsidRDefault="0027259D">
      <w:pPr>
        <w:pStyle w:val="BodyText"/>
        <w:rPr>
          <w:sz w:val="22"/>
        </w:rPr>
      </w:pPr>
    </w:p>
    <w:p w14:paraId="0A947484" w14:textId="77777777" w:rsidR="0027259D" w:rsidRDefault="0027259D">
      <w:pPr>
        <w:pStyle w:val="BodyText"/>
        <w:rPr>
          <w:sz w:val="22"/>
        </w:rPr>
      </w:pPr>
    </w:p>
    <w:p w14:paraId="7C4695E9" w14:textId="77777777" w:rsidR="0027259D" w:rsidRDefault="0027259D">
      <w:pPr>
        <w:pStyle w:val="BodyText"/>
        <w:rPr>
          <w:sz w:val="22"/>
        </w:rPr>
      </w:pPr>
    </w:p>
    <w:p w14:paraId="3AF2010F" w14:textId="77777777" w:rsidR="0027259D" w:rsidRDefault="0027259D">
      <w:pPr>
        <w:pStyle w:val="BodyText"/>
        <w:rPr>
          <w:sz w:val="22"/>
        </w:rPr>
      </w:pPr>
    </w:p>
    <w:p w14:paraId="711F6833" w14:textId="77777777" w:rsidR="0027259D" w:rsidRDefault="0027259D">
      <w:pPr>
        <w:pStyle w:val="BodyText"/>
        <w:rPr>
          <w:sz w:val="22"/>
        </w:rPr>
      </w:pPr>
    </w:p>
    <w:p w14:paraId="5CED5EDE" w14:textId="77777777" w:rsidR="0027259D" w:rsidRDefault="0027259D">
      <w:pPr>
        <w:pStyle w:val="BodyText"/>
        <w:rPr>
          <w:sz w:val="22"/>
        </w:rPr>
      </w:pPr>
    </w:p>
    <w:p w14:paraId="195D4BAF" w14:textId="77777777" w:rsidR="0027259D" w:rsidRDefault="0027259D">
      <w:pPr>
        <w:pStyle w:val="BodyText"/>
        <w:rPr>
          <w:sz w:val="22"/>
        </w:rPr>
      </w:pPr>
    </w:p>
    <w:p w14:paraId="004A5187" w14:textId="77777777" w:rsidR="0027259D" w:rsidRDefault="0027259D">
      <w:pPr>
        <w:jc w:val="right"/>
        <w:sectPr w:rsidR="0027259D">
          <w:type w:val="continuous"/>
          <w:pgSz w:w="11910" w:h="16840"/>
          <w:pgMar w:top="660" w:right="1060" w:bottom="280" w:left="1160" w:header="720" w:footer="720" w:gutter="0"/>
          <w:cols w:num="2" w:space="720" w:equalWidth="0">
            <w:col w:w="7136" w:space="217"/>
            <w:col w:w="2337"/>
          </w:cols>
        </w:sectPr>
      </w:pPr>
    </w:p>
    <w:p w14:paraId="3E264D82" w14:textId="77777777" w:rsidR="0027259D" w:rsidRDefault="00923AF8">
      <w:pPr>
        <w:pStyle w:val="Heading1"/>
        <w:spacing w:before="70"/>
      </w:pPr>
      <w:r>
        <w:lastRenderedPageBreak/>
        <w:t>Kapitel 2</w:t>
      </w:r>
    </w:p>
    <w:p w14:paraId="5E78472C" w14:textId="77777777" w:rsidR="0027259D" w:rsidRDefault="00923AF8">
      <w:pPr>
        <w:pStyle w:val="BodyText"/>
        <w:spacing w:before="115" w:line="247" w:lineRule="auto"/>
        <w:ind w:left="143" w:right="38"/>
        <w:jc w:val="both"/>
      </w:pPr>
      <w:r>
        <w:rPr>
          <w:b/>
        </w:rPr>
        <w:t xml:space="preserve">§ 11 </w:t>
      </w:r>
      <w:r>
        <w:t>Brugere af plantebeskyttelsesmidler skal tilbydes uddannelse, som giver tilstrækkelig viden om de emneområder, der er angivet i bilag I til Europa-Parlamentets og Rådets direktiv 2009/128/EF af 21. oktober 2009 om en ramme for Fællesskabets indsats for en bæredygtig anvendelse af pesticider i den oprindelige ordlyd. Uddannelsen skal tilbydes af en af følgende:</w:t>
      </w:r>
    </w:p>
    <w:p w14:paraId="474F4E22" w14:textId="77777777" w:rsidR="0027259D" w:rsidRDefault="00923AF8">
      <w:pPr>
        <w:pStyle w:val="ListParagraph"/>
        <w:numPr>
          <w:ilvl w:val="0"/>
          <w:numId w:val="10"/>
        </w:numPr>
        <w:tabs>
          <w:tab w:val="left" w:pos="603"/>
        </w:tabs>
        <w:spacing w:before="1"/>
        <w:ind w:hanging="232"/>
        <w:rPr>
          <w:sz w:val="23"/>
        </w:rPr>
      </w:pPr>
      <w:r>
        <w:rPr>
          <w:sz w:val="23"/>
        </w:rPr>
        <w:t>1. Sveriges jordbrugsdirektorat, når det gælder anvendelse</w:t>
      </w:r>
    </w:p>
    <w:p w14:paraId="48753E73" w14:textId="77777777" w:rsidR="0027259D" w:rsidRDefault="00923AF8">
      <w:pPr>
        <w:pStyle w:val="ListParagraph"/>
        <w:numPr>
          <w:ilvl w:val="1"/>
          <w:numId w:val="10"/>
        </w:numPr>
        <w:tabs>
          <w:tab w:val="left" w:pos="610"/>
        </w:tabs>
        <w:spacing w:before="7"/>
        <w:ind w:hanging="239"/>
        <w:rPr>
          <w:sz w:val="23"/>
        </w:rPr>
      </w:pPr>
      <w:r>
        <w:rPr>
          <w:sz w:val="23"/>
        </w:rPr>
        <w:t>inden for landbrug, skovbrug, parkvedligeholdelse eller havepasning</w:t>
      </w:r>
    </w:p>
    <w:p w14:paraId="54E9A249" w14:textId="48BEA769" w:rsidR="0027259D" w:rsidRDefault="00BA4F7D">
      <w:pPr>
        <w:pStyle w:val="ListParagraph"/>
        <w:numPr>
          <w:ilvl w:val="1"/>
          <w:numId w:val="10"/>
        </w:numPr>
        <w:tabs>
          <w:tab w:val="left" w:pos="622"/>
        </w:tabs>
        <w:spacing w:before="6"/>
        <w:ind w:left="621" w:hanging="25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84132AC" wp14:editId="196B6998">
                <wp:simplePos x="0" y="0"/>
                <wp:positionH relativeFrom="page">
                  <wp:posOffset>681355</wp:posOffset>
                </wp:positionH>
                <wp:positionV relativeFrom="paragraph">
                  <wp:posOffset>347980</wp:posOffset>
                </wp:positionV>
                <wp:extent cx="0" cy="0"/>
                <wp:effectExtent l="0" t="0" r="0" b="0"/>
                <wp:wrapNone/>
                <wp:docPr id="2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8675B" id="Line 26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27.4pt" to="53.6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" strokeweight=".95pt">
                <w10:wrap anchorx="page"/>
              </v:line>
            </w:pict>
          </mc:Fallback>
        </mc:AlternateContent>
      </w:r>
      <w:r w:rsidR="00923AF8">
        <w:rPr>
          <w:sz w:val="23"/>
        </w:rPr>
        <w:t>på byggegrunde til huse</w:t>
      </w:r>
    </w:p>
    <w:p w14:paraId="2203A290" w14:textId="77777777" w:rsidR="0027259D" w:rsidRDefault="00923AF8">
      <w:pPr>
        <w:pStyle w:val="ListParagraph"/>
        <w:numPr>
          <w:ilvl w:val="1"/>
          <w:numId w:val="10"/>
        </w:numPr>
        <w:tabs>
          <w:tab w:val="left" w:pos="610"/>
        </w:tabs>
        <w:spacing w:before="9"/>
        <w:ind w:hanging="239"/>
        <w:rPr>
          <w:sz w:val="23"/>
        </w:rPr>
      </w:pPr>
      <w:r>
        <w:rPr>
          <w:sz w:val="23"/>
        </w:rPr>
        <w:t>i skolegårde og gårde til børneinstitutioner</w:t>
      </w:r>
    </w:p>
    <w:p w14:paraId="00803234" w14:textId="77777777" w:rsidR="0027259D" w:rsidRDefault="00923AF8">
      <w:pPr>
        <w:pStyle w:val="ListParagraph"/>
        <w:numPr>
          <w:ilvl w:val="1"/>
          <w:numId w:val="10"/>
        </w:numPr>
        <w:tabs>
          <w:tab w:val="left" w:pos="622"/>
        </w:tabs>
        <w:spacing w:before="7"/>
        <w:ind w:left="621" w:hanging="251"/>
        <w:rPr>
          <w:sz w:val="23"/>
        </w:rPr>
      </w:pPr>
      <w:r>
        <w:rPr>
          <w:sz w:val="23"/>
        </w:rPr>
        <w:t>på legepladser, som offentligheden har adgang til</w:t>
      </w:r>
    </w:p>
    <w:p w14:paraId="511297BB" w14:textId="77777777" w:rsidR="0027259D" w:rsidRDefault="00923AF8">
      <w:pPr>
        <w:pStyle w:val="ListParagraph"/>
        <w:numPr>
          <w:ilvl w:val="1"/>
          <w:numId w:val="10"/>
        </w:numPr>
        <w:tabs>
          <w:tab w:val="left" w:pos="610"/>
        </w:tabs>
        <w:spacing w:before="9"/>
        <w:ind w:hanging="239"/>
        <w:rPr>
          <w:sz w:val="23"/>
        </w:rPr>
      </w:pPr>
      <w:r>
        <w:rPr>
          <w:sz w:val="23"/>
        </w:rPr>
        <w:t>inden for sportspladser og rekreative områder</w:t>
      </w:r>
    </w:p>
    <w:p w14:paraId="5153CC88" w14:textId="77777777" w:rsidR="0027259D" w:rsidRDefault="00923AF8">
      <w:pPr>
        <w:pStyle w:val="ListParagraph"/>
        <w:numPr>
          <w:ilvl w:val="1"/>
          <w:numId w:val="10"/>
        </w:numPr>
        <w:tabs>
          <w:tab w:val="left" w:pos="583"/>
        </w:tabs>
        <w:spacing w:before="7"/>
        <w:ind w:left="582" w:hanging="212"/>
        <w:rPr>
          <w:sz w:val="23"/>
        </w:rPr>
      </w:pPr>
      <w:r>
        <w:rPr>
          <w:sz w:val="23"/>
        </w:rPr>
        <w:t>ved planlægnings- og anlægsarbejde</w:t>
      </w:r>
    </w:p>
    <w:p w14:paraId="16DA5C6B" w14:textId="77777777" w:rsidR="0027259D" w:rsidRDefault="00923AF8">
      <w:pPr>
        <w:pStyle w:val="ListParagraph"/>
        <w:numPr>
          <w:ilvl w:val="1"/>
          <w:numId w:val="10"/>
        </w:numPr>
        <w:tabs>
          <w:tab w:val="left" w:pos="619"/>
        </w:tabs>
        <w:spacing w:before="9"/>
        <w:ind w:left="618" w:hanging="248"/>
        <w:rPr>
          <w:sz w:val="23"/>
        </w:rPr>
      </w:pPr>
      <w:r>
        <w:rPr>
          <w:sz w:val="23"/>
        </w:rPr>
        <w:t>på vejområder og banelegemer</w:t>
      </w:r>
    </w:p>
    <w:p w14:paraId="521834A2" w14:textId="77777777" w:rsidR="0027259D" w:rsidRDefault="00923AF8">
      <w:pPr>
        <w:pStyle w:val="ListParagraph"/>
        <w:numPr>
          <w:ilvl w:val="1"/>
          <w:numId w:val="10"/>
        </w:numPr>
        <w:tabs>
          <w:tab w:val="left" w:pos="622"/>
        </w:tabs>
        <w:spacing w:before="7"/>
        <w:ind w:left="621" w:hanging="251"/>
        <w:rPr>
          <w:sz w:val="23"/>
        </w:rPr>
      </w:pPr>
      <w:r>
        <w:rPr>
          <w:sz w:val="23"/>
        </w:rPr>
        <w:t>på grusbelægninger og andre let gennemtrængelige områder og</w:t>
      </w:r>
    </w:p>
    <w:p w14:paraId="05A81ACC" w14:textId="77777777" w:rsidR="0027259D" w:rsidRDefault="00923AF8">
      <w:pPr>
        <w:pStyle w:val="ListParagraph"/>
        <w:numPr>
          <w:ilvl w:val="1"/>
          <w:numId w:val="10"/>
        </w:numPr>
        <w:tabs>
          <w:tab w:val="left" w:pos="571"/>
        </w:tabs>
        <w:spacing w:before="7"/>
        <w:ind w:left="570" w:hanging="200"/>
        <w:rPr>
          <w:sz w:val="23"/>
        </w:rPr>
      </w:pPr>
      <w:r>
        <w:rPr>
          <w:sz w:val="23"/>
        </w:rPr>
        <w:t>på områder af asfalt eller beton eller andre befæstede materialer</w:t>
      </w:r>
    </w:p>
    <w:p w14:paraId="1D18C5D3" w14:textId="77777777" w:rsidR="0027259D" w:rsidRDefault="00923AF8">
      <w:pPr>
        <w:pStyle w:val="ListParagraph"/>
        <w:numPr>
          <w:ilvl w:val="0"/>
          <w:numId w:val="10"/>
        </w:numPr>
        <w:tabs>
          <w:tab w:val="left" w:pos="603"/>
        </w:tabs>
        <w:spacing w:before="9" w:line="247" w:lineRule="auto"/>
        <w:ind w:left="143" w:right="38" w:firstLine="228"/>
        <w:rPr>
          <w:sz w:val="23"/>
        </w:rPr>
      </w:pPr>
      <w:r>
        <w:rPr>
          <w:sz w:val="23"/>
        </w:rPr>
        <w:t>folkesundhedsmyndigheden, når det gælder anvendelse i og omkring lagerlokaler eller andre lagerrum</w:t>
      </w:r>
    </w:p>
    <w:p w14:paraId="5A69EE97" w14:textId="77777777" w:rsidR="0027259D" w:rsidRDefault="00923AF8">
      <w:pPr>
        <w:pStyle w:val="ListParagraph"/>
        <w:numPr>
          <w:ilvl w:val="0"/>
          <w:numId w:val="10"/>
        </w:numPr>
        <w:tabs>
          <w:tab w:val="left" w:pos="603"/>
        </w:tabs>
        <w:ind w:hanging="232"/>
        <w:rPr>
          <w:sz w:val="23"/>
        </w:rPr>
      </w:pPr>
      <w:r>
        <w:rPr>
          <w:sz w:val="23"/>
        </w:rPr>
        <w:t>den svenske arbejdsmiljøstyrelse, når det gælder anden anvendelse.</w:t>
      </w:r>
    </w:p>
    <w:p w14:paraId="2CF306E0" w14:textId="77777777" w:rsidR="0027259D" w:rsidRDefault="0027259D">
      <w:pPr>
        <w:pStyle w:val="BodyText"/>
        <w:spacing w:before="2"/>
        <w:rPr>
          <w:sz w:val="24"/>
        </w:rPr>
      </w:pPr>
    </w:p>
    <w:p w14:paraId="025B880F" w14:textId="422C274F" w:rsidR="0027259D" w:rsidRDefault="00BA4F7D">
      <w:pPr>
        <w:pStyle w:val="BodyText"/>
        <w:spacing w:line="247" w:lineRule="auto"/>
        <w:ind w:left="143" w:right="3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8419CD8" wp14:editId="047CC8B3">
                <wp:simplePos x="0" y="0"/>
                <wp:positionH relativeFrom="page">
                  <wp:posOffset>681355</wp:posOffset>
                </wp:positionH>
                <wp:positionV relativeFrom="paragraph">
                  <wp:posOffset>686435</wp:posOffset>
                </wp:positionV>
                <wp:extent cx="0" cy="0"/>
                <wp:effectExtent l="0" t="0" r="0" b="0"/>
                <wp:wrapNone/>
                <wp:docPr id="2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8F3C0" id="Line 25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54.05pt" to="53.65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" strokeweight=".95pt">
                <w10:wrap anchorx="page"/>
              </v:line>
            </w:pict>
          </mc:Fallback>
        </mc:AlternateContent>
      </w:r>
      <w:r w:rsidR="00923AF8">
        <w:rPr>
          <w:b/>
        </w:rPr>
        <w:t xml:space="preserve">§ 12 </w:t>
      </w:r>
      <w:r w:rsidR="00923AF8">
        <w:t>Uddannelsen efter § 11 skal bestå af grund- og videreuddannelse og afsluttes med en kundskabsprøve. Uddannelsen skal gennemføres i overensstemmelse med et pensum, som fastsættes af den centrale myndighed, der tilbyder uddannelsen.</w:t>
      </w:r>
    </w:p>
    <w:p w14:paraId="0C7F6245" w14:textId="77777777" w:rsidR="0027259D" w:rsidRDefault="00923AF8">
      <w:pPr>
        <w:pStyle w:val="BodyText"/>
        <w:spacing w:line="247" w:lineRule="auto"/>
        <w:ind w:left="143" w:right="44" w:firstLine="228"/>
        <w:jc w:val="both"/>
      </w:pPr>
      <w:r>
        <w:t>Inden myndigheden træffer afgørelse om kursets pensum, skal den rådføre sig med kemikalieinspektoratet og andre relevante myndigheder.</w:t>
      </w:r>
    </w:p>
    <w:p w14:paraId="0DE9BB1A" w14:textId="77777777" w:rsidR="0027259D" w:rsidRDefault="0027259D">
      <w:pPr>
        <w:pStyle w:val="BodyText"/>
        <w:spacing w:before="7"/>
      </w:pPr>
    </w:p>
    <w:p w14:paraId="5ABB8A3C" w14:textId="163AFE2F" w:rsidR="0027259D" w:rsidRDefault="00BA4F7D">
      <w:pPr>
        <w:pStyle w:val="BodyText"/>
        <w:spacing w:line="247" w:lineRule="auto"/>
        <w:ind w:left="143" w:right="3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82AD254" wp14:editId="3AA63B3A">
                <wp:simplePos x="0" y="0"/>
                <wp:positionH relativeFrom="page">
                  <wp:posOffset>681355</wp:posOffset>
                </wp:positionH>
                <wp:positionV relativeFrom="paragraph">
                  <wp:posOffset>686435</wp:posOffset>
                </wp:positionV>
                <wp:extent cx="0" cy="0"/>
                <wp:effectExtent l="0" t="0" r="0" b="0"/>
                <wp:wrapNone/>
                <wp:docPr id="2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4B901" id="Line 24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54.05pt" to="53.65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" strokeweight=".95pt">
                <w10:wrap anchorx="page"/>
              </v:line>
            </w:pict>
          </mc:Fallback>
        </mc:AlternateContent>
      </w:r>
      <w:r w:rsidR="00923AF8">
        <w:rPr>
          <w:b/>
        </w:rPr>
        <w:t xml:space="preserve">§ 14 </w:t>
      </w:r>
      <w:r w:rsidR="00923AF8">
        <w:t>Sveriges jordbrugsdirektorat, folkesundhedsmyndigheden, det svenske arbejdsmiljøstyrelse og kemikalieinspektoratet kan inden for deres respektive ansvarsområder udstede regler om, at amtsbestyrelsen skal tilbyde den i §§ 11 og 13 omhandlede uddannelse og om, hvordan amtsbestyrelsen skal gennemføre uddannelsen.</w:t>
      </w:r>
    </w:p>
    <w:p w14:paraId="67B2FA6C" w14:textId="77777777" w:rsidR="0027259D" w:rsidRDefault="0027259D">
      <w:pPr>
        <w:pStyle w:val="BodyText"/>
        <w:spacing w:before="7"/>
      </w:pPr>
    </w:p>
    <w:p w14:paraId="583DE27D" w14:textId="77777777" w:rsidR="0027259D" w:rsidRDefault="00923AF8">
      <w:pPr>
        <w:pStyle w:val="BodyText"/>
        <w:tabs>
          <w:tab w:val="left" w:pos="777"/>
        </w:tabs>
        <w:ind w:left="143"/>
      </w:pPr>
      <w:r>
        <w:rPr>
          <w:b/>
        </w:rPr>
        <w:t>§ 20</w:t>
      </w:r>
      <w:r>
        <w:rPr>
          <w:b/>
        </w:rPr>
        <w:tab/>
      </w:r>
      <w:r>
        <w:t>Spørgsmål om brugstilladelse i medfør af § 18 eller 19 kontrolleres af en af følgende:</w:t>
      </w:r>
    </w:p>
    <w:p w14:paraId="5926CCC5" w14:textId="77777777" w:rsidR="0027259D" w:rsidRDefault="00923AF8">
      <w:pPr>
        <w:pStyle w:val="ListParagraph"/>
        <w:numPr>
          <w:ilvl w:val="0"/>
          <w:numId w:val="4"/>
        </w:numPr>
        <w:tabs>
          <w:tab w:val="left" w:pos="603"/>
        </w:tabs>
        <w:spacing w:before="9"/>
        <w:ind w:hanging="232"/>
        <w:rPr>
          <w:sz w:val="23"/>
        </w:rPr>
      </w:pPr>
      <w:r>
        <w:rPr>
          <w:sz w:val="23"/>
        </w:rPr>
        <w:t>1. Sveriges jordbrugsdirektorat, når det gælder anvendelse</w:t>
      </w:r>
    </w:p>
    <w:p w14:paraId="408A88F8" w14:textId="77777777" w:rsidR="0027259D" w:rsidRDefault="00923AF8">
      <w:pPr>
        <w:pStyle w:val="ListParagraph"/>
        <w:numPr>
          <w:ilvl w:val="1"/>
          <w:numId w:val="4"/>
        </w:numPr>
        <w:tabs>
          <w:tab w:val="left" w:pos="610"/>
        </w:tabs>
        <w:spacing w:before="7"/>
        <w:ind w:hanging="239"/>
        <w:rPr>
          <w:sz w:val="23"/>
        </w:rPr>
      </w:pPr>
      <w:r>
        <w:rPr>
          <w:sz w:val="23"/>
        </w:rPr>
        <w:t>inden for landbrug, skovbrug, parkvedligeholdelse eller havepasning</w:t>
      </w:r>
    </w:p>
    <w:p w14:paraId="1DB55F0C" w14:textId="53948E37" w:rsidR="0027259D" w:rsidRDefault="00BA4F7D">
      <w:pPr>
        <w:pStyle w:val="ListParagraph"/>
        <w:numPr>
          <w:ilvl w:val="1"/>
          <w:numId w:val="4"/>
        </w:numPr>
        <w:tabs>
          <w:tab w:val="left" w:pos="622"/>
        </w:tabs>
        <w:spacing w:before="9"/>
        <w:ind w:left="621" w:hanging="25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DD39B6A" wp14:editId="2C65AC6D">
                <wp:simplePos x="0" y="0"/>
                <wp:positionH relativeFrom="page">
                  <wp:posOffset>681355</wp:posOffset>
                </wp:positionH>
                <wp:positionV relativeFrom="paragraph">
                  <wp:posOffset>347980</wp:posOffset>
                </wp:positionV>
                <wp:extent cx="0" cy="0"/>
                <wp:effectExtent l="0" t="0" r="0" b="0"/>
                <wp:wrapNone/>
                <wp:docPr id="2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F21BC" id="Line 23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27.4pt" to="53.6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" strokeweight=".95pt">
                <w10:wrap anchorx="page"/>
              </v:line>
            </w:pict>
          </mc:Fallback>
        </mc:AlternateContent>
      </w:r>
      <w:r w:rsidR="00923AF8">
        <w:rPr>
          <w:sz w:val="23"/>
        </w:rPr>
        <w:t>på byggegrunde til huse</w:t>
      </w:r>
    </w:p>
    <w:p w14:paraId="520C17BD" w14:textId="77777777" w:rsidR="0027259D" w:rsidRDefault="00923AF8">
      <w:pPr>
        <w:pStyle w:val="ListParagraph"/>
        <w:numPr>
          <w:ilvl w:val="1"/>
          <w:numId w:val="4"/>
        </w:numPr>
        <w:tabs>
          <w:tab w:val="left" w:pos="610"/>
        </w:tabs>
        <w:spacing w:before="7"/>
        <w:ind w:hanging="239"/>
        <w:rPr>
          <w:sz w:val="23"/>
        </w:rPr>
      </w:pPr>
      <w:r>
        <w:rPr>
          <w:sz w:val="23"/>
        </w:rPr>
        <w:t>i skolegårde og gårde til børneinstitutioner</w:t>
      </w:r>
    </w:p>
    <w:p w14:paraId="34F79955" w14:textId="77777777" w:rsidR="0027259D" w:rsidRDefault="00923AF8">
      <w:pPr>
        <w:pStyle w:val="ListParagraph"/>
        <w:numPr>
          <w:ilvl w:val="1"/>
          <w:numId w:val="4"/>
        </w:numPr>
        <w:tabs>
          <w:tab w:val="left" w:pos="622"/>
        </w:tabs>
        <w:spacing w:before="6"/>
        <w:ind w:left="621" w:hanging="251"/>
        <w:rPr>
          <w:sz w:val="23"/>
        </w:rPr>
      </w:pPr>
      <w:r>
        <w:rPr>
          <w:sz w:val="23"/>
        </w:rPr>
        <w:t>på legepladser, som offentligheden har adgang til</w:t>
      </w:r>
    </w:p>
    <w:p w14:paraId="19C22C65" w14:textId="77777777" w:rsidR="0027259D" w:rsidRDefault="00923AF8">
      <w:pPr>
        <w:pStyle w:val="ListParagraph"/>
        <w:numPr>
          <w:ilvl w:val="1"/>
          <w:numId w:val="4"/>
        </w:numPr>
        <w:tabs>
          <w:tab w:val="left" w:pos="610"/>
        </w:tabs>
        <w:spacing w:before="9"/>
        <w:ind w:hanging="239"/>
        <w:rPr>
          <w:sz w:val="23"/>
        </w:rPr>
      </w:pPr>
      <w:r>
        <w:rPr>
          <w:sz w:val="23"/>
        </w:rPr>
        <w:t>inden for sportspladser og rekreative områder</w:t>
      </w:r>
    </w:p>
    <w:p w14:paraId="492DE25A" w14:textId="77777777" w:rsidR="0027259D" w:rsidRDefault="00923AF8">
      <w:pPr>
        <w:pStyle w:val="ListParagraph"/>
        <w:numPr>
          <w:ilvl w:val="1"/>
          <w:numId w:val="4"/>
        </w:numPr>
        <w:tabs>
          <w:tab w:val="left" w:pos="583"/>
        </w:tabs>
        <w:spacing w:before="7"/>
        <w:ind w:left="582" w:hanging="212"/>
        <w:rPr>
          <w:sz w:val="23"/>
        </w:rPr>
      </w:pPr>
      <w:r>
        <w:rPr>
          <w:sz w:val="23"/>
        </w:rPr>
        <w:t>ved planlægnings- og anlægsarbejde</w:t>
      </w:r>
    </w:p>
    <w:p w14:paraId="0051715D" w14:textId="77777777" w:rsidR="0027259D" w:rsidRDefault="00923AF8">
      <w:pPr>
        <w:pStyle w:val="ListParagraph"/>
        <w:numPr>
          <w:ilvl w:val="1"/>
          <w:numId w:val="4"/>
        </w:numPr>
        <w:tabs>
          <w:tab w:val="left" w:pos="619"/>
        </w:tabs>
        <w:spacing w:before="9"/>
        <w:ind w:left="618" w:hanging="248"/>
        <w:rPr>
          <w:sz w:val="23"/>
        </w:rPr>
      </w:pPr>
      <w:r>
        <w:rPr>
          <w:sz w:val="23"/>
        </w:rPr>
        <w:t>på vejområder og banelegemer</w:t>
      </w:r>
    </w:p>
    <w:p w14:paraId="4F76A805" w14:textId="77777777" w:rsidR="0027259D" w:rsidRDefault="00923AF8">
      <w:pPr>
        <w:pStyle w:val="ListParagraph"/>
        <w:numPr>
          <w:ilvl w:val="1"/>
          <w:numId w:val="4"/>
        </w:numPr>
        <w:tabs>
          <w:tab w:val="left" w:pos="622"/>
        </w:tabs>
        <w:spacing w:before="7"/>
        <w:ind w:left="621" w:hanging="251"/>
        <w:rPr>
          <w:sz w:val="23"/>
        </w:rPr>
      </w:pPr>
      <w:r>
        <w:rPr>
          <w:sz w:val="23"/>
        </w:rPr>
        <w:t>på grusbelægninger og andre let gennemtrængelige områder og</w:t>
      </w:r>
    </w:p>
    <w:p w14:paraId="16189A3E" w14:textId="77777777" w:rsidR="0027259D" w:rsidRDefault="00923AF8">
      <w:pPr>
        <w:pStyle w:val="ListParagraph"/>
        <w:numPr>
          <w:ilvl w:val="1"/>
          <w:numId w:val="4"/>
        </w:numPr>
        <w:tabs>
          <w:tab w:val="left" w:pos="571"/>
        </w:tabs>
        <w:spacing w:before="7"/>
        <w:ind w:left="570" w:hanging="200"/>
        <w:rPr>
          <w:sz w:val="23"/>
        </w:rPr>
      </w:pPr>
      <w:r>
        <w:rPr>
          <w:sz w:val="23"/>
        </w:rPr>
        <w:t>på områder af asfalt eller beton eller andre befæstede materialer.</w:t>
      </w:r>
    </w:p>
    <w:p w14:paraId="48E1F6E4" w14:textId="77777777" w:rsidR="0027259D" w:rsidRDefault="00923AF8">
      <w:pPr>
        <w:pStyle w:val="ListParagraph"/>
        <w:numPr>
          <w:ilvl w:val="0"/>
          <w:numId w:val="4"/>
        </w:numPr>
        <w:tabs>
          <w:tab w:val="left" w:pos="603"/>
        </w:tabs>
        <w:spacing w:before="9" w:line="247" w:lineRule="auto"/>
        <w:ind w:left="143" w:right="38" w:firstLine="228"/>
        <w:rPr>
          <w:sz w:val="23"/>
        </w:rPr>
      </w:pPr>
      <w:r>
        <w:rPr>
          <w:sz w:val="23"/>
        </w:rPr>
        <w:t>Folkesundhedsmyndigheden, når det gælder anvendelse i og omkring lagerlokaler eller andre lagerrum.</w:t>
      </w:r>
    </w:p>
    <w:p w14:paraId="1FC975C7" w14:textId="77777777" w:rsidR="0027259D" w:rsidRDefault="00923AF8">
      <w:pPr>
        <w:pStyle w:val="ListParagraph"/>
        <w:numPr>
          <w:ilvl w:val="0"/>
          <w:numId w:val="4"/>
        </w:numPr>
        <w:tabs>
          <w:tab w:val="left" w:pos="603"/>
        </w:tabs>
        <w:ind w:hanging="232"/>
        <w:rPr>
          <w:sz w:val="23"/>
        </w:rPr>
      </w:pPr>
      <w:r>
        <w:rPr>
          <w:sz w:val="23"/>
        </w:rPr>
        <w:t>Den svenske arbejdsmiljøstyrelse, når det gælder anden anvendelse.</w:t>
      </w:r>
    </w:p>
    <w:p w14:paraId="0EB80AD1" w14:textId="77777777" w:rsidR="0027259D" w:rsidRDefault="0027259D">
      <w:pPr>
        <w:pStyle w:val="BodyText"/>
        <w:spacing w:before="5"/>
        <w:rPr>
          <w:sz w:val="24"/>
        </w:rPr>
      </w:pPr>
    </w:p>
    <w:p w14:paraId="4583BE41" w14:textId="3E40F698" w:rsidR="0027259D" w:rsidRDefault="00BA4F7D">
      <w:pPr>
        <w:pStyle w:val="BodyText"/>
        <w:spacing w:line="247" w:lineRule="auto"/>
        <w:ind w:left="143" w:right="4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9FDDC25" wp14:editId="2554B8C4">
                <wp:simplePos x="0" y="0"/>
                <wp:positionH relativeFrom="page">
                  <wp:posOffset>681355</wp:posOffset>
                </wp:positionH>
                <wp:positionV relativeFrom="paragraph">
                  <wp:posOffset>694055</wp:posOffset>
                </wp:positionV>
                <wp:extent cx="0" cy="0"/>
                <wp:effectExtent l="0" t="0" r="0" b="0"/>
                <wp:wrapNone/>
                <wp:docPr id="2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09958" id="Line 22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54.65pt" to="53.65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" strokeweight=".95pt">
                <w10:wrap anchorx="page"/>
              </v:line>
            </w:pict>
          </mc:Fallback>
        </mc:AlternateContent>
      </w:r>
      <w:r w:rsidR="00923AF8">
        <w:rPr>
          <w:b/>
        </w:rPr>
        <w:t xml:space="preserve">§ 25 </w:t>
      </w:r>
      <w:r w:rsidR="00923AF8">
        <w:t>Sveriges jordbrugsdirektorat, folkesundhedsmyndigheden og det svenske arbejdsmiljøstyrelse kan inden for deres respektive ansvarsområder udstede regler om tilladelses- og dispensationsspørgsmål, som efter §§ 20 eller 24 skal behandles af myndigheden, i stedet skal behandles af amtsbestyrelsen.</w:t>
      </w:r>
    </w:p>
    <w:p w14:paraId="6A26A4A5" w14:textId="45D2EE0C" w:rsidR="0027259D" w:rsidRDefault="00923AF8" w:rsidP="00BA4F7D">
      <w:pPr>
        <w:spacing w:before="84"/>
        <w:rPr>
          <w:b/>
        </w:rPr>
      </w:pPr>
      <w:r>
        <w:rPr>
          <w:b/>
        </w:rPr>
        <w:t>SFS 2021:229</w:t>
      </w:r>
    </w:p>
    <w:p w14:paraId="67873065" w14:textId="77777777" w:rsidR="0027259D" w:rsidRDefault="0027259D">
      <w:pPr>
        <w:sectPr w:rsidR="0027259D" w:rsidSect="00923AF8">
          <w:footerReference w:type="default" r:id="rId9"/>
          <w:pgSz w:w="11910" w:h="16840"/>
          <w:pgMar w:top="580" w:right="1060" w:bottom="1640" w:left="1160" w:header="0" w:footer="1459" w:gutter="0"/>
          <w:pgNumType w:start="2"/>
          <w:cols w:num="2" w:space="720" w:equalWidth="0">
            <w:col w:w="9562" w:space="-1"/>
            <w:col w:w="1543"/>
          </w:cols>
        </w:sectPr>
      </w:pPr>
    </w:p>
    <w:p w14:paraId="48588675" w14:textId="3181979D" w:rsidR="0027259D" w:rsidRDefault="00BA4F7D">
      <w:pPr>
        <w:pStyle w:val="BodyText"/>
        <w:tabs>
          <w:tab w:val="left" w:pos="777"/>
        </w:tabs>
        <w:spacing w:before="79"/>
        <w:ind w:left="14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AF3387A" wp14:editId="4405E727">
                <wp:simplePos x="0" y="0"/>
                <wp:positionH relativeFrom="page">
                  <wp:posOffset>681355</wp:posOffset>
                </wp:positionH>
                <wp:positionV relativeFrom="page">
                  <wp:posOffset>2679700</wp:posOffset>
                </wp:positionV>
                <wp:extent cx="0" cy="0"/>
                <wp:effectExtent l="0" t="0" r="0" b="0"/>
                <wp:wrapNone/>
                <wp:docPr id="2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24F1C" id="Line 21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65pt,211pt" to="53.65pt,2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" strokeweight=".95pt">
                <w10:wrap anchorx="page" anchory="page"/>
              </v:line>
            </w:pict>
          </mc:Fallback>
        </mc:AlternateContent>
      </w:r>
      <w:r w:rsidR="00923AF8">
        <w:rPr>
          <w:b/>
        </w:rPr>
        <w:t>§ 37</w:t>
      </w:r>
      <w:r w:rsidR="00923AF8">
        <w:rPr>
          <w:b/>
        </w:rPr>
        <w:tab/>
      </w:r>
      <w:r w:rsidR="00923AF8">
        <w:t>Plantebeskyttelsesmidler må ikke anvendes</w:t>
      </w:r>
    </w:p>
    <w:p w14:paraId="072B0256" w14:textId="77777777" w:rsidR="0027259D" w:rsidRDefault="00923AF8">
      <w:pPr>
        <w:pStyle w:val="ListParagraph"/>
        <w:numPr>
          <w:ilvl w:val="0"/>
          <w:numId w:val="3"/>
        </w:numPr>
        <w:tabs>
          <w:tab w:val="left" w:pos="603"/>
        </w:tabs>
        <w:spacing w:before="9" w:line="247" w:lineRule="auto"/>
        <w:ind w:right="46" w:firstLine="228"/>
        <w:rPr>
          <w:sz w:val="23"/>
        </w:rPr>
      </w:pPr>
      <w:r>
        <w:rPr>
          <w:sz w:val="23"/>
        </w:rPr>
        <w:t>på græsgange og græsmarker, som ikke er egnede til at blive pløjet, men kan anvendes til høst eller græsning</w:t>
      </w:r>
    </w:p>
    <w:p w14:paraId="180549D4" w14:textId="77777777" w:rsidR="0027259D" w:rsidRDefault="00923AF8">
      <w:pPr>
        <w:pStyle w:val="ListParagraph"/>
        <w:numPr>
          <w:ilvl w:val="0"/>
          <w:numId w:val="3"/>
        </w:numPr>
        <w:tabs>
          <w:tab w:val="left" w:pos="603"/>
        </w:tabs>
        <w:spacing w:line="247" w:lineRule="auto"/>
        <w:ind w:right="38" w:firstLine="228"/>
        <w:rPr>
          <w:sz w:val="23"/>
        </w:rPr>
      </w:pPr>
      <w:r>
        <w:rPr>
          <w:sz w:val="23"/>
        </w:rPr>
        <w:t>på skolegårde eller gårde til børneinstitutioner eller på legepladser, som er offentligt tilgængelige</w:t>
      </w:r>
    </w:p>
    <w:p w14:paraId="1DEE006A" w14:textId="77777777" w:rsidR="0027259D" w:rsidRDefault="00923AF8">
      <w:pPr>
        <w:pStyle w:val="ListParagraph"/>
        <w:numPr>
          <w:ilvl w:val="0"/>
          <w:numId w:val="3"/>
        </w:numPr>
        <w:tabs>
          <w:tab w:val="left" w:pos="603"/>
        </w:tabs>
        <w:spacing w:line="247" w:lineRule="auto"/>
        <w:ind w:right="38" w:firstLine="228"/>
        <w:rPr>
          <w:sz w:val="23"/>
        </w:rPr>
      </w:pPr>
      <w:r>
        <w:rPr>
          <w:sz w:val="23"/>
        </w:rPr>
        <w:t>i parker, haver eller andre områder, der primært er beregnet til rekreative formål, og som offentligheden har adgang til</w:t>
      </w:r>
    </w:p>
    <w:p w14:paraId="4E92B767" w14:textId="77777777" w:rsidR="0027259D" w:rsidRDefault="00923AF8">
      <w:pPr>
        <w:pStyle w:val="ListParagraph"/>
        <w:numPr>
          <w:ilvl w:val="0"/>
          <w:numId w:val="3"/>
        </w:numPr>
        <w:tabs>
          <w:tab w:val="left" w:pos="603"/>
        </w:tabs>
        <w:spacing w:line="247" w:lineRule="auto"/>
        <w:ind w:right="40" w:firstLine="228"/>
        <w:rPr>
          <w:sz w:val="23"/>
        </w:rPr>
      </w:pPr>
      <w:r>
        <w:rPr>
          <w:sz w:val="23"/>
        </w:rPr>
        <w:t>inden for kolonihaveområder og i drivhuse, som ikke bruges til erhvervsmæssige formål</w:t>
      </w:r>
    </w:p>
    <w:p w14:paraId="6D92BC89" w14:textId="77777777" w:rsidR="0027259D" w:rsidRDefault="00923AF8">
      <w:pPr>
        <w:pStyle w:val="ListParagraph"/>
        <w:numPr>
          <w:ilvl w:val="0"/>
          <w:numId w:val="3"/>
        </w:numPr>
        <w:tabs>
          <w:tab w:val="left" w:pos="603"/>
        </w:tabs>
        <w:spacing w:line="247" w:lineRule="auto"/>
        <w:ind w:right="38" w:firstLine="228"/>
        <w:rPr>
          <w:sz w:val="23"/>
        </w:rPr>
      </w:pPr>
      <w:r>
        <w:rPr>
          <w:sz w:val="23"/>
        </w:rPr>
        <w:t>på byggegrunde til huse og i potteplanter i private haver eller</w:t>
      </w:r>
    </w:p>
    <w:p w14:paraId="3157D6F8" w14:textId="77777777" w:rsidR="0027259D" w:rsidRDefault="00923AF8">
      <w:pPr>
        <w:pStyle w:val="ListParagraph"/>
        <w:numPr>
          <w:ilvl w:val="0"/>
          <w:numId w:val="3"/>
        </w:numPr>
        <w:tabs>
          <w:tab w:val="left" w:pos="603"/>
        </w:tabs>
        <w:spacing w:line="247" w:lineRule="auto"/>
        <w:ind w:right="44" w:firstLine="228"/>
        <w:rPr>
          <w:sz w:val="23"/>
        </w:rPr>
      </w:pPr>
      <w:r>
        <w:rPr>
          <w:sz w:val="23"/>
        </w:rPr>
        <w:t>på indendørs planter, undtagen i produktionslokaler, lagerlokaler og lignende lokaler.</w:t>
      </w:r>
    </w:p>
    <w:p w14:paraId="11DEC409" w14:textId="77777777" w:rsidR="0027259D" w:rsidRDefault="0027259D">
      <w:pPr>
        <w:pStyle w:val="BodyText"/>
        <w:spacing w:before="5"/>
      </w:pPr>
    </w:p>
    <w:p w14:paraId="2A133BE0" w14:textId="48DB6A63" w:rsidR="0027259D" w:rsidRDefault="00BA4F7D">
      <w:pPr>
        <w:pStyle w:val="ListParagraph"/>
        <w:numPr>
          <w:ilvl w:val="0"/>
          <w:numId w:val="9"/>
        </w:numPr>
        <w:tabs>
          <w:tab w:val="left" w:pos="432"/>
        </w:tabs>
        <w:spacing w:line="247" w:lineRule="auto"/>
        <w:ind w:right="43" w:firstLine="0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FCA93A3" wp14:editId="0061F407">
                <wp:simplePos x="0" y="0"/>
                <wp:positionH relativeFrom="page">
                  <wp:posOffset>681355</wp:posOffset>
                </wp:positionH>
                <wp:positionV relativeFrom="paragraph">
                  <wp:posOffset>861695</wp:posOffset>
                </wp:positionV>
                <wp:extent cx="0" cy="0"/>
                <wp:effectExtent l="0" t="0" r="0" b="0"/>
                <wp:wrapNone/>
                <wp:docPr id="2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17CD3" id="Line 20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67.85pt" to="53.65pt,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" strokeweight=".95pt">
                <w10:wrap anchorx="page"/>
              </v:line>
            </w:pict>
          </mc:Fallback>
        </mc:AlternateContent>
      </w:r>
      <w:r w:rsidR="00923AF8">
        <w:rPr>
          <w:b/>
          <w:sz w:val="23"/>
        </w:rPr>
        <w:t xml:space="preserve">§ a </w:t>
      </w:r>
      <w:r w:rsidR="00923AF8">
        <w:rPr>
          <w:sz w:val="23"/>
        </w:rPr>
        <w:t>Kemikalieinspektoratet må meddele forskrifter om undtagelser fra forbuddene i § 37, stk. 2–6, for aktivstoffer i plantebeskyttelsesmidler, som vurderes at have en begrænset risiko for menneskers sundhed og miljøet.</w:t>
      </w:r>
    </w:p>
    <w:p w14:paraId="3EECD977" w14:textId="77777777" w:rsidR="0027259D" w:rsidRDefault="00923AF8">
      <w:pPr>
        <w:pStyle w:val="BodyText"/>
        <w:spacing w:line="247" w:lineRule="auto"/>
        <w:ind w:left="143" w:right="38" w:firstLine="228"/>
        <w:jc w:val="both"/>
      </w:pPr>
      <w:r>
        <w:t>Inden kemikalieinspektoratet meddeler forskrifter, skal inspektoratet give de øvrige berørte myndigheder mulighed for at fremsætte bemærkninger.</w:t>
      </w:r>
    </w:p>
    <w:p w14:paraId="1F5F82F3" w14:textId="77777777" w:rsidR="0027259D" w:rsidRDefault="0027259D">
      <w:pPr>
        <w:pStyle w:val="BodyText"/>
        <w:spacing w:before="8"/>
      </w:pPr>
    </w:p>
    <w:p w14:paraId="2E2F5A27" w14:textId="666DA7B3" w:rsidR="0027259D" w:rsidRDefault="00BA4F7D">
      <w:pPr>
        <w:pStyle w:val="ListParagraph"/>
        <w:numPr>
          <w:ilvl w:val="0"/>
          <w:numId w:val="9"/>
        </w:numPr>
        <w:tabs>
          <w:tab w:val="left" w:pos="432"/>
        </w:tabs>
        <w:spacing w:before="1" w:line="247" w:lineRule="auto"/>
        <w:ind w:right="45" w:firstLine="0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98E9CAB" wp14:editId="082AA0F6">
                <wp:simplePos x="0" y="0"/>
                <wp:positionH relativeFrom="page">
                  <wp:posOffset>681355</wp:posOffset>
                </wp:positionH>
                <wp:positionV relativeFrom="paragraph">
                  <wp:posOffset>2943225</wp:posOffset>
                </wp:positionV>
                <wp:extent cx="0" cy="0"/>
                <wp:effectExtent l="0" t="0" r="0" b="0"/>
                <wp:wrapNone/>
                <wp:docPr id="2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06E0B" id="Line 19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231.75pt" to="53.65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" strokeweight=".95pt">
                <w10:wrap anchorx="page"/>
              </v:line>
            </w:pict>
          </mc:Fallback>
        </mc:AlternateContent>
      </w:r>
      <w:r w:rsidR="00923AF8">
        <w:rPr>
          <w:b/>
          <w:sz w:val="23"/>
        </w:rPr>
        <w:t xml:space="preserve">§ </w:t>
      </w:r>
      <w:r w:rsidR="00923AF8">
        <w:rPr>
          <w:sz w:val="23"/>
        </w:rPr>
        <w:t>Sveriges jordbrugsdirektorat kan meddele forskrifter om undtagelser fra forbuddene i § 37,</w:t>
      </w:r>
    </w:p>
    <w:p w14:paraId="69A254A5" w14:textId="77777777" w:rsidR="0027259D" w:rsidRDefault="00923AF8">
      <w:pPr>
        <w:pStyle w:val="ListParagraph"/>
        <w:numPr>
          <w:ilvl w:val="1"/>
          <w:numId w:val="9"/>
        </w:numPr>
        <w:tabs>
          <w:tab w:val="left" w:pos="603"/>
        </w:tabs>
        <w:spacing w:line="247" w:lineRule="auto"/>
        <w:ind w:right="38" w:firstLine="228"/>
        <w:jc w:val="both"/>
        <w:rPr>
          <w:sz w:val="23"/>
        </w:rPr>
      </w:pPr>
      <w:r>
        <w:rPr>
          <w:sz w:val="23"/>
        </w:rPr>
        <w:t> hvis det er nødvendigt for at forhindre introduktion, etablering og spredning af karantæneskadegørere i henhold til Europa-Parlamentets og Rådets forordning (EU) 2016/2031 af 26. oktober 2016 om beskyttelsesforanstaltninger mod planteskadegørere og om ændring af Europa-Parlamentets og Rådets forordning (EU) nr. 228/2013, (EU) nr. 652/2014 og (EU) nr. 1143/2014 og om ophævelse af Rådets direktiv 69/464/EØF, 74/647/EØF, 93/85/EØF, 98/57/EF, 2000/29/EF, 2006/91/EF og 2007/33/EF eller i henhold til bestemmelser, som gennemfører denne forordning, eller</w:t>
      </w:r>
    </w:p>
    <w:p w14:paraId="13962CEA" w14:textId="77777777" w:rsidR="0027259D" w:rsidRDefault="00923AF8">
      <w:pPr>
        <w:pStyle w:val="ListParagraph"/>
        <w:numPr>
          <w:ilvl w:val="1"/>
          <w:numId w:val="9"/>
        </w:numPr>
        <w:tabs>
          <w:tab w:val="left" w:pos="603"/>
        </w:tabs>
        <w:spacing w:line="247" w:lineRule="auto"/>
        <w:ind w:right="43" w:firstLine="228"/>
        <w:jc w:val="both"/>
        <w:rPr>
          <w:sz w:val="23"/>
        </w:rPr>
      </w:pPr>
      <w:r>
        <w:rPr>
          <w:sz w:val="23"/>
        </w:rPr>
        <w:t>hvis det er nødvendigt til dyrkning af planter, som opbevares i den nationale genbank eller i det nordiske genressourcecenter.</w:t>
      </w:r>
    </w:p>
    <w:p w14:paraId="0345C0DD" w14:textId="77777777" w:rsidR="0027259D" w:rsidRDefault="00923AF8">
      <w:pPr>
        <w:pStyle w:val="BodyText"/>
        <w:spacing w:line="247" w:lineRule="auto"/>
        <w:ind w:left="143" w:right="38" w:firstLine="228"/>
        <w:jc w:val="both"/>
      </w:pPr>
      <w:r>
        <w:t>Sveriges jordbrugsdirektorat kan meddele forskrifter om undtagelser fra forbuddet i § 37, stk. 1, for at forhindre introduktion, etablering og spredning af invasive ikkehjemmehørende arter.</w:t>
      </w:r>
    </w:p>
    <w:p w14:paraId="26048613" w14:textId="77777777" w:rsidR="0027259D" w:rsidRDefault="00923AF8">
      <w:pPr>
        <w:pStyle w:val="BodyText"/>
        <w:spacing w:line="247" w:lineRule="auto"/>
        <w:ind w:left="143" w:right="39" w:firstLine="228"/>
        <w:jc w:val="both"/>
      </w:pPr>
      <w:r>
        <w:t>Inden Sveriges jordbrugsdirektorat meddeler forskrifter, skal direktoratet give de øvrige berørte myndigheder mulighed for at fremsætte bemærkninger.</w:t>
      </w:r>
    </w:p>
    <w:p w14:paraId="16984BB1" w14:textId="77777777" w:rsidR="0027259D" w:rsidRDefault="0027259D">
      <w:pPr>
        <w:pStyle w:val="BodyText"/>
        <w:spacing w:before="3"/>
      </w:pPr>
    </w:p>
    <w:p w14:paraId="6B9C8609" w14:textId="3203E695" w:rsidR="0027259D" w:rsidRDefault="00BA4F7D">
      <w:pPr>
        <w:pStyle w:val="ListParagraph"/>
        <w:numPr>
          <w:ilvl w:val="0"/>
          <w:numId w:val="8"/>
        </w:numPr>
        <w:tabs>
          <w:tab w:val="left" w:pos="432"/>
        </w:tabs>
        <w:spacing w:line="247" w:lineRule="auto"/>
        <w:ind w:right="41" w:firstLine="0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F1D3EC4" wp14:editId="394548BA">
                <wp:simplePos x="0" y="0"/>
                <wp:positionH relativeFrom="page">
                  <wp:posOffset>681355</wp:posOffset>
                </wp:positionH>
                <wp:positionV relativeFrom="paragraph">
                  <wp:posOffset>866775</wp:posOffset>
                </wp:positionV>
                <wp:extent cx="0" cy="0"/>
                <wp:effectExtent l="0" t="0" r="0" b="0"/>
                <wp:wrapNone/>
                <wp:docPr id="1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105CB" id="Line 18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68.25pt" to="53.65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" strokeweight=".95pt">
                <w10:wrap anchorx="page"/>
              </v:line>
            </w:pict>
          </mc:Fallback>
        </mc:AlternateContent>
      </w:r>
      <w:r w:rsidR="00923AF8">
        <w:rPr>
          <w:b/>
          <w:sz w:val="23"/>
        </w:rPr>
        <w:t xml:space="preserve">§ a </w:t>
      </w:r>
      <w:r w:rsidR="00923AF8">
        <w:rPr>
          <w:sz w:val="23"/>
        </w:rPr>
        <w:t>Den svenske naturstyrelse kan meddele forskrifter om undtagelser fra forbuddene i § 37, stk. 2–6, for at forhindre introduktion, etablering og spredning af invasive ikkehjemmehørende arter.</w:t>
      </w:r>
    </w:p>
    <w:p w14:paraId="6ECF0512" w14:textId="77777777" w:rsidR="0027259D" w:rsidRDefault="00923AF8">
      <w:pPr>
        <w:pStyle w:val="BodyText"/>
        <w:spacing w:line="247" w:lineRule="auto"/>
        <w:ind w:left="143" w:right="40" w:firstLine="228"/>
        <w:jc w:val="both"/>
      </w:pPr>
      <w:r>
        <w:t>Inden den svenske naturstyrelse meddeler forskrifter, skal styrelsen give de øvrige berørte myndigheder mulighed for at fremsætte bemærkninger.</w:t>
      </w:r>
    </w:p>
    <w:p w14:paraId="170282D8" w14:textId="77777777" w:rsidR="0027259D" w:rsidRDefault="0027259D">
      <w:pPr>
        <w:pStyle w:val="BodyText"/>
        <w:spacing w:before="8"/>
      </w:pPr>
    </w:p>
    <w:p w14:paraId="56626352" w14:textId="7EA7C6AE" w:rsidR="0027259D" w:rsidRDefault="00BA4F7D">
      <w:pPr>
        <w:pStyle w:val="ListParagraph"/>
        <w:numPr>
          <w:ilvl w:val="0"/>
          <w:numId w:val="8"/>
        </w:numPr>
        <w:tabs>
          <w:tab w:val="left" w:pos="432"/>
        </w:tabs>
        <w:spacing w:line="247" w:lineRule="auto"/>
        <w:ind w:right="44" w:firstLine="0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FFD953C" wp14:editId="7A43307B">
                <wp:simplePos x="0" y="0"/>
                <wp:positionH relativeFrom="page">
                  <wp:posOffset>681355</wp:posOffset>
                </wp:positionH>
                <wp:positionV relativeFrom="paragraph">
                  <wp:posOffset>1036955</wp:posOffset>
                </wp:positionV>
                <wp:extent cx="0" cy="0"/>
                <wp:effectExtent l="0" t="0" r="0" b="0"/>
                <wp:wrapNone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D9673" id="Line 17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81.65pt" to="53.65pt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" strokeweight=".95pt">
                <w10:wrap anchorx="page"/>
              </v:line>
            </w:pict>
          </mc:Fallback>
        </mc:AlternateContent>
      </w:r>
      <w:r w:rsidR="00923AF8">
        <w:rPr>
          <w:b/>
          <w:sz w:val="23"/>
        </w:rPr>
        <w:t xml:space="preserve">§ </w:t>
      </w:r>
      <w:r w:rsidR="00923AF8">
        <w:rPr>
          <w:sz w:val="23"/>
        </w:rPr>
        <w:t>Det kommunale nævn må i enkelte tilfælde give dispensation fra forbuddene i § 37, hvis plantebeskyttelsesmidlet er godkendt af kemikalieinspektoratet, og anvendelsen er forenelig med godkendelsesvilkårene, og</w:t>
      </w:r>
    </w:p>
    <w:p w14:paraId="17892C3D" w14:textId="77777777" w:rsidR="0027259D" w:rsidRDefault="00923AF8">
      <w:pPr>
        <w:pStyle w:val="ListParagraph"/>
        <w:numPr>
          <w:ilvl w:val="1"/>
          <w:numId w:val="8"/>
        </w:numPr>
        <w:tabs>
          <w:tab w:val="left" w:pos="603"/>
        </w:tabs>
        <w:spacing w:line="247" w:lineRule="auto"/>
        <w:ind w:right="43" w:firstLine="228"/>
        <w:jc w:val="both"/>
        <w:rPr>
          <w:sz w:val="23"/>
        </w:rPr>
      </w:pPr>
      <w:r>
        <w:rPr>
          <w:sz w:val="23"/>
        </w:rPr>
        <w:t>det er nødvendigt til dyrkning af planter, som opbevares i den nationale genbank eller i det nordiske genressourcecenter, eller</w:t>
      </w:r>
    </w:p>
    <w:p w14:paraId="0472E5C6" w14:textId="77777777" w:rsidR="0027259D" w:rsidRDefault="00923AF8">
      <w:pPr>
        <w:pStyle w:val="ListParagraph"/>
        <w:numPr>
          <w:ilvl w:val="1"/>
          <w:numId w:val="8"/>
        </w:numPr>
        <w:tabs>
          <w:tab w:val="left" w:pos="603"/>
        </w:tabs>
        <w:ind w:left="602" w:hanging="232"/>
        <w:jc w:val="both"/>
        <w:rPr>
          <w:sz w:val="23"/>
        </w:rPr>
      </w:pPr>
      <w:r>
        <w:rPr>
          <w:sz w:val="23"/>
        </w:rPr>
        <w:t>det er nødvendigt af andre særlige årsager.</w:t>
      </w:r>
    </w:p>
    <w:p w14:paraId="46E58697" w14:textId="77777777" w:rsidR="0027259D" w:rsidRDefault="0027259D">
      <w:pPr>
        <w:pStyle w:val="BodyText"/>
        <w:spacing w:before="1"/>
        <w:rPr>
          <w:sz w:val="24"/>
        </w:rPr>
      </w:pPr>
    </w:p>
    <w:p w14:paraId="6E692864" w14:textId="77777777" w:rsidR="0027259D" w:rsidRDefault="00923AF8">
      <w:pPr>
        <w:pStyle w:val="ListParagraph"/>
        <w:numPr>
          <w:ilvl w:val="0"/>
          <w:numId w:val="8"/>
        </w:numPr>
        <w:tabs>
          <w:tab w:val="left" w:pos="432"/>
        </w:tabs>
        <w:spacing w:line="247" w:lineRule="auto"/>
        <w:ind w:right="47" w:firstLine="0"/>
        <w:jc w:val="both"/>
        <w:rPr>
          <w:sz w:val="23"/>
        </w:rPr>
      </w:pPr>
      <w:r>
        <w:rPr>
          <w:b/>
          <w:sz w:val="23"/>
        </w:rPr>
        <w:t xml:space="preserve">§ </w:t>
      </w:r>
      <w:r>
        <w:rPr>
          <w:sz w:val="23"/>
        </w:rPr>
        <w:t>Det er uden særlig tilladelse fra det kommunale nævn forbudt at anvende plantebeskyttelsesmidler til erhvervsmæssige formål</w:t>
      </w:r>
    </w:p>
    <w:p w14:paraId="533F86DA" w14:textId="77777777" w:rsidR="0027259D" w:rsidRDefault="00923AF8">
      <w:pPr>
        <w:spacing w:before="84"/>
        <w:ind w:left="143"/>
        <w:rPr>
          <w:b/>
        </w:rPr>
      </w:pPr>
      <w:r>
        <w:br w:type="column"/>
      </w:r>
      <w:r>
        <w:rPr>
          <w:b/>
        </w:rPr>
        <w:t>SFS 2021:229</w:t>
      </w:r>
    </w:p>
    <w:p w14:paraId="47254338" w14:textId="77777777" w:rsidR="0027259D" w:rsidRDefault="0027259D">
      <w:pPr>
        <w:sectPr w:rsidR="0027259D" w:rsidSect="00923AF8">
          <w:pgSz w:w="11910" w:h="16840"/>
          <w:pgMar w:top="580" w:right="1060" w:bottom="1640" w:left="1160" w:header="0" w:footer="1459" w:gutter="0"/>
          <w:cols w:num="2" w:space="720" w:equalWidth="0">
            <w:col w:w="8945" w:space="-1"/>
            <w:col w:w="1543"/>
          </w:cols>
        </w:sectPr>
      </w:pPr>
    </w:p>
    <w:p w14:paraId="7B909601" w14:textId="3F50CAB4" w:rsidR="0027259D" w:rsidRDefault="00BA4F7D">
      <w:pPr>
        <w:pStyle w:val="ListParagraph"/>
        <w:numPr>
          <w:ilvl w:val="1"/>
          <w:numId w:val="8"/>
        </w:numPr>
        <w:tabs>
          <w:tab w:val="left" w:pos="603"/>
        </w:tabs>
        <w:spacing w:before="79"/>
        <w:ind w:left="602" w:hanging="232"/>
        <w:rPr>
          <w:sz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7E52E2D4" wp14:editId="72F86BE9">
                <wp:simplePos x="0" y="0"/>
                <wp:positionH relativeFrom="page">
                  <wp:posOffset>681355</wp:posOffset>
                </wp:positionH>
                <wp:positionV relativeFrom="page">
                  <wp:posOffset>1298575</wp:posOffset>
                </wp:positionV>
                <wp:extent cx="0" cy="0"/>
                <wp:effectExtent l="0" t="0" r="0" b="0"/>
                <wp:wrapNone/>
                <wp:docPr id="1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AD87A" id="Line 16" o:spid="_x0000_s1026" style="position:absolute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65pt,102.25pt" to="53.65pt,1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" strokeweight=".95pt">
                <w10:wrap anchorx="page" anchory="page"/>
              </v:line>
            </w:pict>
          </mc:Fallback>
        </mc:AlternateContent>
      </w:r>
      <w:r w:rsidR="00923AF8">
        <w:rPr>
          <w:sz w:val="23"/>
        </w:rPr>
        <w:t>inden for sportspladser og rekreative områder</w:t>
      </w:r>
    </w:p>
    <w:p w14:paraId="74D79C52" w14:textId="77777777" w:rsidR="0027259D" w:rsidRDefault="00923AF8">
      <w:pPr>
        <w:pStyle w:val="ListParagraph"/>
        <w:numPr>
          <w:ilvl w:val="1"/>
          <w:numId w:val="8"/>
        </w:numPr>
        <w:tabs>
          <w:tab w:val="left" w:pos="603"/>
        </w:tabs>
        <w:spacing w:before="9"/>
        <w:ind w:left="602" w:hanging="232"/>
        <w:rPr>
          <w:sz w:val="23"/>
        </w:rPr>
      </w:pPr>
      <w:r>
        <w:rPr>
          <w:sz w:val="23"/>
        </w:rPr>
        <w:t>ved planlægnings- og anlægsarbejde</w:t>
      </w:r>
    </w:p>
    <w:p w14:paraId="0E94EEA7" w14:textId="77777777" w:rsidR="0027259D" w:rsidRDefault="00923AF8">
      <w:pPr>
        <w:pStyle w:val="ListParagraph"/>
        <w:numPr>
          <w:ilvl w:val="1"/>
          <w:numId w:val="8"/>
        </w:numPr>
        <w:tabs>
          <w:tab w:val="left" w:pos="603"/>
        </w:tabs>
        <w:spacing w:before="7" w:line="247" w:lineRule="auto"/>
        <w:ind w:right="1346" w:firstLine="228"/>
        <w:rPr>
          <w:sz w:val="23"/>
        </w:rPr>
      </w:pPr>
      <w:r>
        <w:rPr>
          <w:sz w:val="23"/>
        </w:rPr>
        <w:t>på vejområder samt på grusbelægninger og andre let gennemtrængelige områder og</w:t>
      </w:r>
    </w:p>
    <w:p w14:paraId="02942FB3" w14:textId="77777777" w:rsidR="0027259D" w:rsidRDefault="00923AF8">
      <w:pPr>
        <w:pStyle w:val="ListParagraph"/>
        <w:numPr>
          <w:ilvl w:val="1"/>
          <w:numId w:val="8"/>
        </w:numPr>
        <w:tabs>
          <w:tab w:val="left" w:pos="603"/>
        </w:tabs>
        <w:spacing w:before="1"/>
        <w:ind w:left="602" w:hanging="232"/>
        <w:rPr>
          <w:sz w:val="23"/>
        </w:rPr>
      </w:pPr>
      <w:r>
        <w:rPr>
          <w:sz w:val="23"/>
        </w:rPr>
        <w:t>på områder af asfalt, beton eller andre befæstede materialer.</w:t>
      </w:r>
    </w:p>
    <w:p w14:paraId="09F68DE5" w14:textId="77777777" w:rsidR="0027259D" w:rsidRDefault="0027259D">
      <w:pPr>
        <w:pStyle w:val="BodyText"/>
        <w:spacing w:before="4"/>
        <w:rPr>
          <w:sz w:val="24"/>
        </w:rPr>
      </w:pPr>
    </w:p>
    <w:p w14:paraId="52AE2F95" w14:textId="06E2C5D9" w:rsidR="0027259D" w:rsidRDefault="00BA4F7D" w:rsidP="00923AF8">
      <w:pPr>
        <w:pStyle w:val="ListParagraph"/>
        <w:numPr>
          <w:ilvl w:val="0"/>
          <w:numId w:val="7"/>
        </w:numPr>
        <w:tabs>
          <w:tab w:val="left" w:pos="432"/>
          <w:tab w:val="left" w:pos="949"/>
          <w:tab w:val="left" w:pos="990"/>
          <w:tab w:val="left" w:pos="1890"/>
        </w:tabs>
        <w:spacing w:line="247" w:lineRule="auto"/>
        <w:ind w:right="42" w:firstLine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4CD4DC85" wp14:editId="64F43003">
                <wp:simplePos x="0" y="0"/>
                <wp:positionH relativeFrom="page">
                  <wp:posOffset>681355</wp:posOffset>
                </wp:positionH>
                <wp:positionV relativeFrom="paragraph">
                  <wp:posOffset>1905000</wp:posOffset>
                </wp:positionV>
                <wp:extent cx="0" cy="0"/>
                <wp:effectExtent l="0" t="0" r="0" b="0"/>
                <wp:wrapNone/>
                <wp:docPr id="1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DB417" id="Line 15" o:spid="_x0000_s1026" style="position:absolute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150pt" to="53.65pt,1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" strokeweight=".95pt">
                <w10:wrap anchorx="page"/>
              </v:line>
            </w:pict>
          </mc:Fallback>
        </mc:AlternateContent>
      </w:r>
      <w:r w:rsidR="00923AF8">
        <w:rPr>
          <w:b/>
          <w:sz w:val="23"/>
        </w:rPr>
        <w:t>§ a</w:t>
      </w:r>
      <w:r w:rsidR="00923AF8">
        <w:rPr>
          <w:b/>
          <w:sz w:val="23"/>
        </w:rPr>
        <w:tab/>
      </w:r>
      <w:r w:rsidR="00923AF8">
        <w:rPr>
          <w:sz w:val="23"/>
        </w:rPr>
        <w:t>Kravet om tilladelse i § 40 gælder ikke plantebeskyttelsesmidler, som i forskrifter meddelt i henhold til § 37a er undtaget fra anvendelsesforbuddet i § 37. Kravet om tilladelse i § 40, stk. 3 og 4, gælder ikke ved anvendelse af plantebeskyttelses-</w:t>
      </w:r>
    </w:p>
    <w:p w14:paraId="7F644A19" w14:textId="77777777" w:rsidR="0027259D" w:rsidRDefault="00923AF8">
      <w:pPr>
        <w:pStyle w:val="BodyText"/>
        <w:spacing w:line="263" w:lineRule="exact"/>
        <w:ind w:left="143"/>
      </w:pPr>
      <w:r>
        <w:t>midler</w:t>
      </w:r>
    </w:p>
    <w:p w14:paraId="457B8FFA" w14:textId="77777777" w:rsidR="0027259D" w:rsidRDefault="00923AF8">
      <w:pPr>
        <w:pStyle w:val="ListParagraph"/>
        <w:numPr>
          <w:ilvl w:val="1"/>
          <w:numId w:val="7"/>
        </w:numPr>
        <w:tabs>
          <w:tab w:val="left" w:pos="603"/>
        </w:tabs>
        <w:spacing w:before="7" w:line="247" w:lineRule="auto"/>
        <w:ind w:right="38" w:firstLine="228"/>
        <w:jc w:val="both"/>
        <w:rPr>
          <w:sz w:val="23"/>
        </w:rPr>
      </w:pPr>
      <w:r>
        <w:rPr>
          <w:sz w:val="23"/>
        </w:rPr>
        <w:t>på vejområder for at forhindre introduktion, etablering eller spredning af</w:t>
      </w:r>
    </w:p>
    <w:p w14:paraId="304F3D11" w14:textId="77777777" w:rsidR="0027259D" w:rsidRDefault="00923AF8">
      <w:pPr>
        <w:pStyle w:val="ListParagraph"/>
        <w:numPr>
          <w:ilvl w:val="2"/>
          <w:numId w:val="7"/>
        </w:numPr>
        <w:tabs>
          <w:tab w:val="left" w:pos="591"/>
        </w:tabs>
        <w:ind w:hanging="220"/>
        <w:jc w:val="both"/>
        <w:rPr>
          <w:sz w:val="23"/>
        </w:rPr>
      </w:pPr>
      <w:r>
        <w:rPr>
          <w:sz w:val="23"/>
        </w:rPr>
        <w:t>invasive ikkehjemmehørende arter eller</w:t>
      </w:r>
    </w:p>
    <w:p w14:paraId="6AE68772" w14:textId="77777777" w:rsidR="0027259D" w:rsidRDefault="00923AF8">
      <w:pPr>
        <w:pStyle w:val="ListParagraph"/>
        <w:numPr>
          <w:ilvl w:val="2"/>
          <w:numId w:val="7"/>
        </w:numPr>
        <w:tabs>
          <w:tab w:val="left" w:pos="603"/>
        </w:tabs>
        <w:spacing w:before="9" w:line="247" w:lineRule="auto"/>
        <w:ind w:left="143" w:right="40" w:firstLine="228"/>
        <w:jc w:val="both"/>
        <w:rPr>
          <w:sz w:val="23"/>
        </w:rPr>
      </w:pPr>
      <w:r>
        <w:rPr>
          <w:sz w:val="23"/>
        </w:rPr>
        <w:t>karantæneskadegørere i henhold til Europa-Parlamentets og Rådets forordning (EU) 2016/2031 eller i henhold til bestemmelser, som gennemfører denne forordning, eller</w:t>
      </w:r>
    </w:p>
    <w:p w14:paraId="28E70B30" w14:textId="77777777" w:rsidR="0027259D" w:rsidRDefault="00923AF8">
      <w:pPr>
        <w:pStyle w:val="ListParagraph"/>
        <w:numPr>
          <w:ilvl w:val="1"/>
          <w:numId w:val="7"/>
        </w:numPr>
        <w:tabs>
          <w:tab w:val="left" w:pos="603"/>
        </w:tabs>
        <w:spacing w:line="263" w:lineRule="exact"/>
        <w:ind w:left="602" w:hanging="232"/>
        <w:jc w:val="both"/>
        <w:rPr>
          <w:sz w:val="23"/>
        </w:rPr>
      </w:pPr>
      <w:r>
        <w:rPr>
          <w:sz w:val="23"/>
        </w:rPr>
        <w:t>på banelegemer.</w:t>
      </w:r>
    </w:p>
    <w:p w14:paraId="42A50422" w14:textId="77777777" w:rsidR="0027259D" w:rsidRDefault="0027259D">
      <w:pPr>
        <w:pStyle w:val="BodyText"/>
        <w:spacing w:before="5"/>
        <w:rPr>
          <w:sz w:val="24"/>
        </w:rPr>
      </w:pPr>
    </w:p>
    <w:p w14:paraId="4F9C6212" w14:textId="099226C1" w:rsidR="0027259D" w:rsidRDefault="00BA4F7D">
      <w:pPr>
        <w:pStyle w:val="ListParagraph"/>
        <w:numPr>
          <w:ilvl w:val="0"/>
          <w:numId w:val="7"/>
        </w:numPr>
        <w:tabs>
          <w:tab w:val="left" w:pos="432"/>
        </w:tabs>
        <w:spacing w:line="247" w:lineRule="auto"/>
        <w:ind w:right="38" w:firstLine="0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1D1CBDC0" wp14:editId="1753EC04">
                <wp:simplePos x="0" y="0"/>
                <wp:positionH relativeFrom="page">
                  <wp:posOffset>681355</wp:posOffset>
                </wp:positionH>
                <wp:positionV relativeFrom="paragraph">
                  <wp:posOffset>1212215</wp:posOffset>
                </wp:positionV>
                <wp:extent cx="0" cy="0"/>
                <wp:effectExtent l="0" t="0" r="0" b="0"/>
                <wp:wrapNone/>
                <wp:docPr id="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805D0" id="Line 14" o:spid="_x0000_s1026" style="position:absolute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95.45pt" to="53.65pt,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" strokeweight=".95pt">
                <w10:wrap anchorx="page"/>
              </v:line>
            </w:pict>
          </mc:Fallback>
        </mc:AlternateContent>
      </w:r>
      <w:r w:rsidR="00923AF8">
        <w:rPr>
          <w:b/>
          <w:sz w:val="23"/>
        </w:rPr>
        <w:t xml:space="preserve">§ </w:t>
      </w:r>
      <w:r w:rsidR="00923AF8">
        <w:rPr>
          <w:sz w:val="23"/>
        </w:rPr>
        <w:t>Det er uden skriftlig anmeldelse til det kommunale nævn forbudt at anvende plantebeskyttelsesmidler til erhvervsmæssige formål</w:t>
      </w:r>
    </w:p>
    <w:p w14:paraId="3D6B1E96" w14:textId="77777777" w:rsidR="0027259D" w:rsidRDefault="00923AF8">
      <w:pPr>
        <w:pStyle w:val="ListParagraph"/>
        <w:numPr>
          <w:ilvl w:val="1"/>
          <w:numId w:val="7"/>
        </w:numPr>
        <w:tabs>
          <w:tab w:val="left" w:pos="603"/>
        </w:tabs>
        <w:spacing w:line="247" w:lineRule="auto"/>
        <w:ind w:right="38" w:firstLine="228"/>
        <w:jc w:val="both"/>
        <w:rPr>
          <w:sz w:val="23"/>
        </w:rPr>
      </w:pPr>
      <w:r>
        <w:rPr>
          <w:sz w:val="23"/>
        </w:rPr>
        <w:t>på vejområder for at forhindre introduktion, etablering eller spredning af</w:t>
      </w:r>
    </w:p>
    <w:p w14:paraId="5181365C" w14:textId="77777777" w:rsidR="0027259D" w:rsidRDefault="00923AF8">
      <w:pPr>
        <w:pStyle w:val="ListParagraph"/>
        <w:numPr>
          <w:ilvl w:val="2"/>
          <w:numId w:val="7"/>
        </w:numPr>
        <w:tabs>
          <w:tab w:val="left" w:pos="591"/>
        </w:tabs>
        <w:spacing w:line="262" w:lineRule="exact"/>
        <w:ind w:hanging="220"/>
        <w:jc w:val="both"/>
        <w:rPr>
          <w:sz w:val="23"/>
        </w:rPr>
      </w:pPr>
      <w:r>
        <w:rPr>
          <w:sz w:val="23"/>
        </w:rPr>
        <w:t>invasive ikkehjemmehørende arter eller</w:t>
      </w:r>
    </w:p>
    <w:p w14:paraId="650F4767" w14:textId="77777777" w:rsidR="0027259D" w:rsidRDefault="00923AF8">
      <w:pPr>
        <w:pStyle w:val="ListParagraph"/>
        <w:numPr>
          <w:ilvl w:val="2"/>
          <w:numId w:val="7"/>
        </w:numPr>
        <w:tabs>
          <w:tab w:val="left" w:pos="603"/>
        </w:tabs>
        <w:spacing w:before="9" w:line="247" w:lineRule="auto"/>
        <w:ind w:left="143" w:right="39" w:firstLine="228"/>
        <w:jc w:val="both"/>
        <w:rPr>
          <w:sz w:val="23"/>
        </w:rPr>
      </w:pPr>
      <w:r>
        <w:rPr>
          <w:sz w:val="23"/>
        </w:rPr>
        <w:t>karantæneskadegørere i henhold til Europa-Parlamentets og Rådets forordning (EU) 2016/2031 eller i henhold til bestemmelser, som gennemfører denne forordning,</w:t>
      </w:r>
    </w:p>
    <w:p w14:paraId="16332E69" w14:textId="77777777" w:rsidR="0027259D" w:rsidRDefault="00923AF8">
      <w:pPr>
        <w:pStyle w:val="ListParagraph"/>
        <w:numPr>
          <w:ilvl w:val="1"/>
          <w:numId w:val="7"/>
        </w:numPr>
        <w:tabs>
          <w:tab w:val="left" w:pos="603"/>
        </w:tabs>
        <w:ind w:left="602" w:hanging="232"/>
        <w:jc w:val="both"/>
        <w:rPr>
          <w:sz w:val="23"/>
        </w:rPr>
      </w:pPr>
      <w:r>
        <w:rPr>
          <w:sz w:val="23"/>
        </w:rPr>
        <w:t>på banelegemer og</w:t>
      </w:r>
    </w:p>
    <w:p w14:paraId="44882C84" w14:textId="24F90BF4" w:rsidR="0027259D" w:rsidRDefault="00BA4F7D">
      <w:pPr>
        <w:pStyle w:val="ListParagraph"/>
        <w:numPr>
          <w:ilvl w:val="1"/>
          <w:numId w:val="7"/>
        </w:numPr>
        <w:tabs>
          <w:tab w:val="left" w:pos="603"/>
        </w:tabs>
        <w:spacing w:before="7" w:line="247" w:lineRule="auto"/>
        <w:ind w:right="43" w:firstLine="228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2A823A6" wp14:editId="51BEEF8E">
                <wp:simplePos x="0" y="0"/>
                <wp:positionH relativeFrom="page">
                  <wp:posOffset>681355</wp:posOffset>
                </wp:positionH>
                <wp:positionV relativeFrom="paragraph">
                  <wp:posOffset>518795</wp:posOffset>
                </wp:positionV>
                <wp:extent cx="0" cy="0"/>
                <wp:effectExtent l="0" t="0" r="0" b="0"/>
                <wp:wrapNone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7D8DD" id="Line 13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40.85pt" to="53.6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" strokeweight=".95pt">
                <w10:wrap anchorx="page"/>
              </v:line>
            </w:pict>
          </mc:Fallback>
        </mc:AlternateContent>
      </w:r>
      <w:r w:rsidR="00923AF8">
        <w:rPr>
          <w:sz w:val="23"/>
        </w:rPr>
        <w:t>inden for områder, som ikke er omfattet af forbuddet i medfør af § 37 eller kravet om tilladelse i medfør af § 40, og som har et sammenhængende areal, der overskrider 1 000 kvadratmeter, hvor offentligheden må færdes frit.</w:t>
      </w:r>
    </w:p>
    <w:p w14:paraId="37208A89" w14:textId="77777777" w:rsidR="0027259D" w:rsidRDefault="00923AF8">
      <w:pPr>
        <w:pStyle w:val="BodyText"/>
        <w:spacing w:line="249" w:lineRule="auto"/>
        <w:ind w:left="143" w:right="51" w:firstLine="228"/>
        <w:jc w:val="both"/>
      </w:pPr>
      <w:r>
        <w:t>Den anmeldelsespligtige virksomhed må tidligst påbegyndes fire uger, efter at anmeldelsen er foretaget, medmindre nævnet bestemmer andet.</w:t>
      </w:r>
    </w:p>
    <w:p w14:paraId="766F87A7" w14:textId="77777777" w:rsidR="0027259D" w:rsidRDefault="0027259D">
      <w:pPr>
        <w:pStyle w:val="BodyText"/>
        <w:spacing w:before="2"/>
      </w:pPr>
    </w:p>
    <w:p w14:paraId="2FB4025D" w14:textId="2E302D09" w:rsidR="0027259D" w:rsidRDefault="00BA4F7D">
      <w:pPr>
        <w:pStyle w:val="ListParagraph"/>
        <w:numPr>
          <w:ilvl w:val="0"/>
          <w:numId w:val="6"/>
        </w:numPr>
        <w:tabs>
          <w:tab w:val="left" w:pos="432"/>
        </w:tabs>
        <w:spacing w:line="247" w:lineRule="auto"/>
        <w:ind w:right="40" w:firstLine="0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76C7A49" wp14:editId="0309E8AF">
                <wp:simplePos x="0" y="0"/>
                <wp:positionH relativeFrom="page">
                  <wp:posOffset>681355</wp:posOffset>
                </wp:positionH>
                <wp:positionV relativeFrom="paragraph">
                  <wp:posOffset>856615</wp:posOffset>
                </wp:positionV>
                <wp:extent cx="0" cy="0"/>
                <wp:effectExtent l="0" t="0" r="0" b="0"/>
                <wp:wrapNone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BA307" id="Line 12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67.45pt" to="53.65pt,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" strokeweight=".95pt">
                <w10:wrap anchorx="page"/>
              </v:line>
            </w:pict>
          </mc:Fallback>
        </mc:AlternateContent>
      </w:r>
      <w:r w:rsidR="00923AF8">
        <w:rPr>
          <w:b/>
          <w:sz w:val="23"/>
        </w:rPr>
        <w:t xml:space="preserve">§ a </w:t>
      </w:r>
      <w:r w:rsidR="00923AF8">
        <w:rPr>
          <w:sz w:val="23"/>
        </w:rPr>
        <w:t>Kravet om anmeldelse i § 41 gælder ikke plantebeskyttelsesmidler, som i forskrifter meddelt i henhold til § 37a er undtaget fra anvendelsesforbuddet i § 37.</w:t>
      </w:r>
    </w:p>
    <w:p w14:paraId="27CB6475" w14:textId="77777777" w:rsidR="0027259D" w:rsidRDefault="00923AF8">
      <w:pPr>
        <w:pStyle w:val="BodyText"/>
        <w:spacing w:line="247" w:lineRule="auto"/>
        <w:ind w:left="143" w:right="38" w:firstLine="228"/>
        <w:jc w:val="both"/>
      </w:pPr>
      <w:r>
        <w:t>Kravet om anmeldelse i § 41, stk. 3, 1. punktum, gælder ikke ved anvendelse på agerjord.</w:t>
      </w:r>
    </w:p>
    <w:p w14:paraId="40D99899" w14:textId="77777777" w:rsidR="0027259D" w:rsidRDefault="0027259D">
      <w:pPr>
        <w:pStyle w:val="BodyText"/>
        <w:spacing w:before="6"/>
      </w:pPr>
    </w:p>
    <w:p w14:paraId="76BFF2FB" w14:textId="34A54487" w:rsidR="0027259D" w:rsidRDefault="00BA4F7D">
      <w:pPr>
        <w:pStyle w:val="ListParagraph"/>
        <w:numPr>
          <w:ilvl w:val="0"/>
          <w:numId w:val="6"/>
        </w:numPr>
        <w:tabs>
          <w:tab w:val="left" w:pos="432"/>
          <w:tab w:val="left" w:pos="777"/>
        </w:tabs>
        <w:ind w:left="431" w:hanging="28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579C1A69" wp14:editId="7010193E">
                <wp:simplePos x="0" y="0"/>
                <wp:positionH relativeFrom="page">
                  <wp:posOffset>681355</wp:posOffset>
                </wp:positionH>
                <wp:positionV relativeFrom="paragraph">
                  <wp:posOffset>171450</wp:posOffset>
                </wp:positionV>
                <wp:extent cx="0" cy="0"/>
                <wp:effectExtent l="0" t="0" r="0" b="0"/>
                <wp:wrapNone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78F9D" id="Line 11" o:spid="_x0000_s1026" style="position:absolute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13.5pt" to="53.6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" strokeweight=".95pt">
                <w10:wrap anchorx="page"/>
              </v:line>
            </w:pict>
          </mc:Fallback>
        </mc:AlternateContent>
      </w:r>
      <w:r w:rsidR="00923AF8">
        <w:rPr>
          <w:b/>
          <w:sz w:val="23"/>
        </w:rPr>
        <w:t>§</w:t>
      </w:r>
      <w:r w:rsidR="00923AF8">
        <w:rPr>
          <w:b/>
          <w:sz w:val="23"/>
        </w:rPr>
        <w:tab/>
      </w:r>
      <w:r w:rsidR="00923AF8">
        <w:rPr>
          <w:sz w:val="23"/>
        </w:rPr>
        <w:t>Bestemmelserne i § 37, stk. 1, § 40 og § 41, gælder ikke ved anvendelser, som</w:t>
      </w:r>
    </w:p>
    <w:p w14:paraId="3CD97960" w14:textId="77777777" w:rsidR="0027259D" w:rsidRDefault="00923AF8">
      <w:pPr>
        <w:pStyle w:val="ListParagraph"/>
        <w:numPr>
          <w:ilvl w:val="1"/>
          <w:numId w:val="6"/>
        </w:numPr>
        <w:tabs>
          <w:tab w:val="left" w:pos="603"/>
        </w:tabs>
        <w:spacing w:before="7"/>
        <w:ind w:hanging="232"/>
        <w:rPr>
          <w:sz w:val="23"/>
        </w:rPr>
      </w:pPr>
      <w:r>
        <w:rPr>
          <w:sz w:val="23"/>
        </w:rPr>
        <w:t>minder om pletbehandling</w:t>
      </w:r>
    </w:p>
    <w:p w14:paraId="7E122AD1" w14:textId="77777777" w:rsidR="0027259D" w:rsidRDefault="00923AF8">
      <w:pPr>
        <w:pStyle w:val="ListParagraph"/>
        <w:numPr>
          <w:ilvl w:val="1"/>
          <w:numId w:val="6"/>
        </w:numPr>
        <w:tabs>
          <w:tab w:val="left" w:pos="603"/>
        </w:tabs>
        <w:spacing w:before="9" w:line="247" w:lineRule="auto"/>
        <w:ind w:left="143" w:right="48" w:firstLine="228"/>
        <w:rPr>
          <w:sz w:val="23"/>
        </w:rPr>
      </w:pPr>
      <w:r>
        <w:rPr>
          <w:sz w:val="23"/>
        </w:rPr>
        <w:t>har et så begrænset omfang, at der ikke er risiko for, at menneskers sundhed og miljøet skades.</w:t>
      </w:r>
    </w:p>
    <w:p w14:paraId="1A01970E" w14:textId="77777777" w:rsidR="0027259D" w:rsidRDefault="0027259D">
      <w:pPr>
        <w:pStyle w:val="BodyText"/>
        <w:spacing w:before="7"/>
      </w:pPr>
    </w:p>
    <w:p w14:paraId="4A0CA2C4" w14:textId="77777777" w:rsidR="0027259D" w:rsidRDefault="00923AF8">
      <w:pPr>
        <w:pStyle w:val="ListParagraph"/>
        <w:numPr>
          <w:ilvl w:val="0"/>
          <w:numId w:val="6"/>
        </w:numPr>
        <w:tabs>
          <w:tab w:val="left" w:pos="432"/>
          <w:tab w:val="left" w:pos="777"/>
        </w:tabs>
        <w:ind w:left="431" w:hanging="289"/>
        <w:rPr>
          <w:sz w:val="23"/>
        </w:rPr>
      </w:pPr>
      <w:r>
        <w:rPr>
          <w:b/>
          <w:sz w:val="23"/>
        </w:rPr>
        <w:t>§</w:t>
      </w:r>
      <w:r>
        <w:rPr>
          <w:b/>
          <w:sz w:val="23"/>
        </w:rPr>
        <w:tab/>
      </w:r>
      <w:r>
        <w:rPr>
          <w:sz w:val="23"/>
        </w:rPr>
        <w:t>Den svenske naturstyrelse må</w:t>
      </w:r>
    </w:p>
    <w:p w14:paraId="61CD1942" w14:textId="2A63C8B0" w:rsidR="0027259D" w:rsidRDefault="00BA4F7D">
      <w:pPr>
        <w:pStyle w:val="ListParagraph"/>
        <w:numPr>
          <w:ilvl w:val="1"/>
          <w:numId w:val="6"/>
        </w:numPr>
        <w:tabs>
          <w:tab w:val="left" w:pos="603"/>
        </w:tabs>
        <w:spacing w:before="9"/>
        <w:ind w:hanging="23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1AAE0A75" wp14:editId="60940A80">
                <wp:simplePos x="0" y="0"/>
                <wp:positionH relativeFrom="page">
                  <wp:posOffset>681355</wp:posOffset>
                </wp:positionH>
                <wp:positionV relativeFrom="paragraph">
                  <wp:posOffset>185420</wp:posOffset>
                </wp:positionV>
                <wp:extent cx="0" cy="0"/>
                <wp:effectExtent l="0" t="0" r="0" b="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A28A2" id="Line 10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14.6pt" to="53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" strokeweight=".95pt">
                <w10:wrap anchorx="page"/>
              </v:line>
            </w:pict>
          </mc:Fallback>
        </mc:AlternateContent>
      </w:r>
      <w:r w:rsidR="00923AF8">
        <w:rPr>
          <w:sz w:val="23"/>
        </w:rPr>
        <w:t>meddele nærmere forskrifter om dispensation i medfør af § 39, stk. 2</w:t>
      </w:r>
    </w:p>
    <w:p w14:paraId="144EF3F0" w14:textId="094280EB" w:rsidR="0027259D" w:rsidRDefault="00BA4F7D">
      <w:pPr>
        <w:pStyle w:val="ListParagraph"/>
        <w:numPr>
          <w:ilvl w:val="1"/>
          <w:numId w:val="6"/>
        </w:numPr>
        <w:tabs>
          <w:tab w:val="left" w:pos="603"/>
        </w:tabs>
        <w:spacing w:before="7" w:line="247" w:lineRule="auto"/>
        <w:ind w:left="143" w:right="48" w:firstLine="22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21D3FBF4" wp14:editId="53AF5AFD">
                <wp:simplePos x="0" y="0"/>
                <wp:positionH relativeFrom="page">
                  <wp:posOffset>681355</wp:posOffset>
                </wp:positionH>
                <wp:positionV relativeFrom="paragraph">
                  <wp:posOffset>692150</wp:posOffset>
                </wp:positionV>
                <wp:extent cx="0" cy="0"/>
                <wp:effectExtent l="0" t="0" r="0" b="0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E2C26" id="Line 9" o:spid="_x0000_s1026" style="position:absolute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54.5pt" to="53.65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" strokeweight=".95pt">
                <w10:wrap anchorx="page"/>
              </v:line>
            </w:pict>
          </mc:Fallback>
        </mc:AlternateContent>
      </w:r>
      <w:r w:rsidR="00923AF8">
        <w:rPr>
          <w:sz w:val="23"/>
        </w:rPr>
        <w:t>meddele forskrifter om gennemførelse af §§ 40-42 i forbindelse med brug af plantebeskyttelsesmidler til andet end anvendelser på skovarealer.</w:t>
      </w:r>
    </w:p>
    <w:p w14:paraId="33F0F470" w14:textId="2300E054" w:rsidR="0027259D" w:rsidRDefault="00923AF8">
      <w:pPr>
        <w:pStyle w:val="BodyText"/>
        <w:spacing w:line="247" w:lineRule="auto"/>
        <w:ind w:left="143" w:firstLine="228"/>
      </w:pPr>
      <w:r>
        <w:t xml:space="preserve">Inden den svenske naturstyrelse meddeler forskrifter, skal styrelsen give </w:t>
      </w:r>
      <w:r w:rsidR="00BA4F7D">
        <w:t>de øvrige berørte myndigheder mulighed for at fremsætte bemærkninger.</w:t>
      </w:r>
    </w:p>
    <w:p w14:paraId="3DDE33A5" w14:textId="77777777" w:rsidR="0027259D" w:rsidRDefault="00923AF8" w:rsidP="00BA4F7D">
      <w:pPr>
        <w:spacing w:before="84"/>
        <w:ind w:left="5812"/>
        <w:rPr>
          <w:b/>
        </w:rPr>
      </w:pPr>
      <w:r>
        <w:br w:type="column"/>
      </w:r>
      <w:r>
        <w:rPr>
          <w:b/>
        </w:rPr>
        <w:lastRenderedPageBreak/>
        <w:t>SFS 2021:229</w:t>
      </w:r>
    </w:p>
    <w:p w14:paraId="19044C57" w14:textId="77777777" w:rsidR="0027259D" w:rsidRDefault="0027259D"/>
    <w:p w14:paraId="37D45B6C" w14:textId="77777777" w:rsidR="0027259D" w:rsidRDefault="00923AF8">
      <w:pPr>
        <w:pStyle w:val="BodyText"/>
        <w:tabs>
          <w:tab w:val="left" w:pos="949"/>
        </w:tabs>
        <w:spacing w:before="79" w:line="247" w:lineRule="auto"/>
        <w:ind w:left="143" w:right="41"/>
      </w:pPr>
      <w:r>
        <w:rPr>
          <w:b/>
        </w:rPr>
        <w:t>§ 43a</w:t>
      </w:r>
      <w:r>
        <w:t>    Sveriges jordbrugsdirektorat må meddele nærmere forskrifter om dispensation i henhold til § 39, stk. 1.</w:t>
      </w:r>
    </w:p>
    <w:p w14:paraId="68C42123" w14:textId="77777777" w:rsidR="0027259D" w:rsidRDefault="00923AF8">
      <w:pPr>
        <w:pStyle w:val="BodyText"/>
        <w:spacing w:line="247" w:lineRule="auto"/>
        <w:ind w:left="143" w:firstLine="228"/>
      </w:pPr>
      <w:r>
        <w:t>Inden Sveriges jordbrugsdirektorat meddeler forskrifter, skal direktoratet give de øvrige berørte myndigheder mulighed for at fremsætte bemærkninger.</w:t>
      </w:r>
    </w:p>
    <w:p w14:paraId="473832ED" w14:textId="77777777" w:rsidR="0027259D" w:rsidRDefault="0027259D">
      <w:pPr>
        <w:pStyle w:val="BodyText"/>
        <w:spacing w:before="10"/>
        <w:rPr>
          <w:sz w:val="22"/>
        </w:rPr>
      </w:pPr>
    </w:p>
    <w:p w14:paraId="52068790" w14:textId="77777777" w:rsidR="0027259D" w:rsidRDefault="00923AF8">
      <w:pPr>
        <w:pStyle w:val="Heading1"/>
        <w:jc w:val="left"/>
      </w:pPr>
      <w:bookmarkStart w:id="3" w:name="3_kap."/>
      <w:bookmarkEnd w:id="3"/>
      <w:r>
        <w:t>Kapitel 3</w:t>
      </w:r>
    </w:p>
    <w:p w14:paraId="5F8B7481" w14:textId="23E9CD3F" w:rsidR="0027259D" w:rsidRDefault="00BA4F7D">
      <w:pPr>
        <w:pStyle w:val="BodyText"/>
        <w:tabs>
          <w:tab w:val="left" w:pos="949"/>
        </w:tabs>
        <w:spacing w:before="115" w:line="247" w:lineRule="auto"/>
        <w:ind w:left="143" w:right="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5C758420" wp14:editId="3E74DA5C">
                <wp:simplePos x="0" y="0"/>
                <wp:positionH relativeFrom="page">
                  <wp:posOffset>681355</wp:posOffset>
                </wp:positionH>
                <wp:positionV relativeFrom="paragraph">
                  <wp:posOffset>930910</wp:posOffset>
                </wp:positionV>
                <wp:extent cx="0" cy="0"/>
                <wp:effectExtent l="0" t="0" r="0" b="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D6743" id="Line 8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73.3pt" to="53.65pt,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" strokeweight=".95pt">
                <w10:wrap anchorx="page"/>
              </v:line>
            </w:pict>
          </mc:Fallback>
        </mc:AlternateContent>
      </w:r>
      <w:r w:rsidR="00923AF8">
        <w:rPr>
          <w:b/>
        </w:rPr>
        <w:t>§ 11a</w:t>
      </w:r>
      <w:r w:rsidR="00923AF8">
        <w:rPr>
          <w:b/>
        </w:rPr>
        <w:tab/>
      </w:r>
      <w:r w:rsidR="00923AF8">
        <w:t>Uddannelse, der giver den i § 11 omhandlede særlige viden, skal tilbydes af:</w:t>
      </w:r>
    </w:p>
    <w:p w14:paraId="040166DD" w14:textId="77777777" w:rsidR="0027259D" w:rsidRDefault="00923AF8">
      <w:pPr>
        <w:pStyle w:val="ListParagraph"/>
        <w:numPr>
          <w:ilvl w:val="0"/>
          <w:numId w:val="2"/>
        </w:numPr>
        <w:tabs>
          <w:tab w:val="left" w:pos="603"/>
        </w:tabs>
        <w:spacing w:line="247" w:lineRule="auto"/>
        <w:ind w:right="45" w:firstLine="228"/>
        <w:rPr>
          <w:sz w:val="23"/>
        </w:rPr>
      </w:pPr>
      <w:r>
        <w:rPr>
          <w:sz w:val="23"/>
        </w:rPr>
        <w:t>folkesundhedsmyndigeden for så vidt angår foranstaltninger mod skadedyr i henhold til miljølovens kapitel 9, § 9</w:t>
      </w:r>
    </w:p>
    <w:p w14:paraId="44D3D246" w14:textId="77777777" w:rsidR="0027259D" w:rsidRDefault="00923AF8">
      <w:pPr>
        <w:pStyle w:val="ListParagraph"/>
        <w:numPr>
          <w:ilvl w:val="0"/>
          <w:numId w:val="2"/>
        </w:numPr>
        <w:tabs>
          <w:tab w:val="left" w:pos="603"/>
        </w:tabs>
        <w:ind w:left="602" w:hanging="232"/>
        <w:rPr>
          <w:sz w:val="23"/>
        </w:rPr>
      </w:pPr>
      <w:r>
        <w:rPr>
          <w:sz w:val="23"/>
        </w:rPr>
        <w:t>den svenske arbejdsmiljøstyrelse, når det gælder anden anvendelse.</w:t>
      </w:r>
    </w:p>
    <w:p w14:paraId="0D36A4CB" w14:textId="77777777" w:rsidR="0027259D" w:rsidRDefault="0027259D">
      <w:pPr>
        <w:pStyle w:val="BodyText"/>
        <w:spacing w:before="4"/>
        <w:rPr>
          <w:sz w:val="24"/>
        </w:rPr>
      </w:pPr>
    </w:p>
    <w:p w14:paraId="045CBFAA" w14:textId="6B8DB5B7" w:rsidR="0027259D" w:rsidRDefault="00BA4F7D">
      <w:pPr>
        <w:pStyle w:val="BodyText"/>
        <w:spacing w:line="247" w:lineRule="auto"/>
        <w:ind w:left="143" w:right="3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235A9A37" wp14:editId="5A00CB8D">
                <wp:simplePos x="0" y="0"/>
                <wp:positionH relativeFrom="page">
                  <wp:posOffset>681355</wp:posOffset>
                </wp:positionH>
                <wp:positionV relativeFrom="paragraph">
                  <wp:posOffset>514350</wp:posOffset>
                </wp:positionV>
                <wp:extent cx="0" cy="0"/>
                <wp:effectExtent l="0" t="0" r="0" b="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7182D" id="Line 7" o:spid="_x0000_s1026" style="position:absolute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40.5pt" to="53.6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" strokeweight=".95pt">
                <w10:wrap anchorx="page"/>
              </v:line>
            </w:pict>
          </mc:Fallback>
        </mc:AlternateContent>
      </w:r>
      <w:r w:rsidR="00923AF8">
        <w:rPr>
          <w:b/>
        </w:rPr>
        <w:t xml:space="preserve">§ 13a </w:t>
      </w:r>
      <w:r w:rsidR="00923AF8">
        <w:t>Folkesundhedsmyndigheden kan udstede regler om, at amtsbestyrelsen skal tilbyde den i § 11 a, stk. 1, omhandlede uddannelse og om, hvordan amtsbestyrelsen skal gennemføre uddannelsen.</w:t>
      </w:r>
    </w:p>
    <w:p w14:paraId="75318DE8" w14:textId="77777777" w:rsidR="0027259D" w:rsidRDefault="0027259D">
      <w:pPr>
        <w:pStyle w:val="BodyText"/>
        <w:spacing w:before="6"/>
      </w:pPr>
    </w:p>
    <w:p w14:paraId="091E037B" w14:textId="41D3325D" w:rsidR="0027259D" w:rsidRDefault="00BA4F7D">
      <w:pPr>
        <w:pStyle w:val="BodyText"/>
        <w:spacing w:line="247" w:lineRule="auto"/>
        <w:ind w:left="143" w:right="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65DAFA9B" wp14:editId="19E6AEF8">
                <wp:simplePos x="0" y="0"/>
                <wp:positionH relativeFrom="page">
                  <wp:posOffset>681355</wp:posOffset>
                </wp:positionH>
                <wp:positionV relativeFrom="paragraph">
                  <wp:posOffset>514985</wp:posOffset>
                </wp:positionV>
                <wp:extent cx="0" cy="0"/>
                <wp:effectExtent l="0" t="0" r="0" b="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F4252" id="Line 6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40.55pt" to="53.6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" strokeweight=".95pt">
                <w10:wrap anchorx="page"/>
              </v:line>
            </w:pict>
          </mc:Fallback>
        </mc:AlternateContent>
      </w:r>
      <w:r w:rsidR="00923AF8">
        <w:rPr>
          <w:b/>
        </w:rPr>
        <w:t xml:space="preserve">§ 14a </w:t>
      </w:r>
      <w:r w:rsidR="00923AF8">
        <w:t>Den svenske arbejdsmiljøstyrelse kan udstede regler om, at amtsbestyrelsen skal tilbyde den i § 11 a, stk. 2, omhandlede uddannelse og om, hvordan amtsbestyrelsen skal gennemføre uddannelsen.</w:t>
      </w:r>
    </w:p>
    <w:p w14:paraId="5F784572" w14:textId="77777777" w:rsidR="0027259D" w:rsidRDefault="0027259D">
      <w:pPr>
        <w:pStyle w:val="BodyText"/>
        <w:spacing w:before="8"/>
      </w:pPr>
    </w:p>
    <w:p w14:paraId="240D165C" w14:textId="7249DC97" w:rsidR="0027259D" w:rsidRDefault="00BA4F7D">
      <w:pPr>
        <w:pStyle w:val="BodyText"/>
        <w:spacing w:line="247" w:lineRule="auto"/>
        <w:ind w:left="143" w:right="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1CCD0937" wp14:editId="69796CA5">
                <wp:simplePos x="0" y="0"/>
                <wp:positionH relativeFrom="page">
                  <wp:posOffset>681355</wp:posOffset>
                </wp:positionH>
                <wp:positionV relativeFrom="paragraph">
                  <wp:posOffset>514350</wp:posOffset>
                </wp:positionV>
                <wp:extent cx="0" cy="0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01F73" id="Line 5" o:spid="_x0000_s1026" style="position:absolute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40.5pt" to="53.6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" strokeweight=".95pt">
                <w10:wrap anchorx="page"/>
              </v:line>
            </w:pict>
          </mc:Fallback>
        </mc:AlternateContent>
      </w:r>
      <w:r w:rsidR="00923AF8">
        <w:rPr>
          <w:b/>
        </w:rPr>
        <w:t xml:space="preserve">§ 18a </w:t>
      </w:r>
      <w:r w:rsidR="00923AF8">
        <w:t>Folkesundhedsmyndigheden og den svenske arbejdsmiljøstyrelse kan inden for deres respektive ansvarsområder udstede regler om, at spørgsmål vedrørende brugstilladelser i stedet skal behandles af amtsbestyrelsen.</w:t>
      </w:r>
    </w:p>
    <w:p w14:paraId="251F8923" w14:textId="77777777" w:rsidR="0027259D" w:rsidRDefault="00923AF8">
      <w:pPr>
        <w:spacing w:before="84"/>
        <w:ind w:left="143"/>
        <w:rPr>
          <w:b/>
        </w:rPr>
      </w:pPr>
      <w:r>
        <w:br w:type="column"/>
      </w:r>
      <w:r>
        <w:rPr>
          <w:b/>
        </w:rPr>
        <w:t>SFS 2021:229</w:t>
      </w:r>
    </w:p>
    <w:p w14:paraId="45DCC2A8" w14:textId="77777777" w:rsidR="0027259D" w:rsidRDefault="0027259D">
      <w:pPr>
        <w:sectPr w:rsidR="0027259D">
          <w:pgSz w:w="11910" w:h="16840"/>
          <w:pgMar w:top="580" w:right="1060" w:bottom="1780" w:left="1160" w:header="0" w:footer="1459" w:gutter="0"/>
          <w:cols w:num="2" w:space="720" w:equalWidth="0">
            <w:col w:w="7133" w:space="1014"/>
            <w:col w:w="1543"/>
          </w:cols>
        </w:sectPr>
      </w:pPr>
    </w:p>
    <w:p w14:paraId="412470B0" w14:textId="77777777" w:rsidR="0027259D" w:rsidRDefault="0027259D">
      <w:pPr>
        <w:pStyle w:val="BodyText"/>
        <w:spacing w:before="4"/>
        <w:rPr>
          <w:b/>
          <w:sz w:val="18"/>
        </w:rPr>
      </w:pPr>
    </w:p>
    <w:p w14:paraId="2E03D89F" w14:textId="41D2AD30" w:rsidR="0027259D" w:rsidRDefault="00BA4F7D">
      <w:pPr>
        <w:pStyle w:val="BodyText"/>
        <w:spacing w:line="20" w:lineRule="exact"/>
        <w:ind w:left="1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B2E38A" wp14:editId="01FC298D">
                <wp:extent cx="803275" cy="7620"/>
                <wp:effectExtent l="0" t="0" r="0" b="4445"/>
                <wp:docPr id="4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3275" cy="7620"/>
                          <a:chOff x="0" y="0"/>
                          <a:chExt cx="1265" cy="12"/>
                        </a:xfrm>
                      </wpg:grpSpPr>
                      <wps:wsp>
                        <wps:cNvPr id="5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65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B33A63" id="docshapegroup3" o:spid="_x0000_s1026" style="width:63.25pt;height:.6pt;mso-position-horizontal-relative:char;mso-position-vertical-relative:line" coordsize="126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">
                <v:rect id="docshape4" o:spid="_x0000_s1027" style="position:absolute;width:1265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649A0694" w14:textId="77777777" w:rsidR="0027259D" w:rsidRDefault="00923AF8">
      <w:pPr>
        <w:pStyle w:val="ListParagraph"/>
        <w:numPr>
          <w:ilvl w:val="0"/>
          <w:numId w:val="1"/>
        </w:numPr>
        <w:tabs>
          <w:tab w:val="left" w:pos="603"/>
        </w:tabs>
        <w:spacing w:before="60"/>
        <w:ind w:hanging="232"/>
        <w:jc w:val="both"/>
        <w:rPr>
          <w:sz w:val="23"/>
        </w:rPr>
      </w:pPr>
      <w:r>
        <w:rPr>
          <w:sz w:val="23"/>
        </w:rPr>
        <w:t>Nærværende forskrift træder i kraft den 1. oktober 2021.</w:t>
      </w:r>
    </w:p>
    <w:p w14:paraId="03FB4C29" w14:textId="77777777" w:rsidR="0027259D" w:rsidRDefault="00923AF8">
      <w:pPr>
        <w:pStyle w:val="ListParagraph"/>
        <w:numPr>
          <w:ilvl w:val="0"/>
          <w:numId w:val="1"/>
        </w:numPr>
        <w:tabs>
          <w:tab w:val="left" w:pos="603"/>
        </w:tabs>
        <w:spacing w:before="7" w:line="247" w:lineRule="auto"/>
        <w:ind w:left="143" w:right="2595" w:firstLine="228"/>
        <w:jc w:val="both"/>
        <w:rPr>
          <w:sz w:val="23"/>
        </w:rPr>
      </w:pPr>
      <w:r>
        <w:rPr>
          <w:sz w:val="23"/>
        </w:rPr>
        <w:t>Tilladelser i medfør af kapitel 2, § 40, om anvendelse af plantebeskyttelsesmidler til erhvervsmæssige formål, som er vedtaget i henhold til ældre forskrifter, gælder fortsat, dog senest til og med den 31. december 2022.</w:t>
      </w:r>
    </w:p>
    <w:p w14:paraId="5AA5860D" w14:textId="77777777" w:rsidR="0027259D" w:rsidRDefault="0027259D">
      <w:pPr>
        <w:pStyle w:val="BodyText"/>
        <w:rPr>
          <w:sz w:val="26"/>
        </w:rPr>
      </w:pPr>
    </w:p>
    <w:p w14:paraId="1B1493AA" w14:textId="77777777" w:rsidR="0027259D" w:rsidRDefault="0027259D">
      <w:pPr>
        <w:pStyle w:val="BodyText"/>
        <w:spacing w:before="3"/>
        <w:rPr>
          <w:sz w:val="21"/>
        </w:rPr>
      </w:pPr>
    </w:p>
    <w:p w14:paraId="7F71ACA8" w14:textId="77777777" w:rsidR="0027259D" w:rsidRDefault="00923AF8">
      <w:pPr>
        <w:pStyle w:val="BodyText"/>
        <w:ind w:left="143"/>
      </w:pPr>
      <w:r>
        <w:t>På vegne af regeringen</w:t>
      </w:r>
    </w:p>
    <w:p w14:paraId="46F9A94F" w14:textId="77777777" w:rsidR="0027259D" w:rsidRDefault="0027259D">
      <w:pPr>
        <w:pStyle w:val="BodyText"/>
        <w:spacing w:before="6"/>
        <w:rPr>
          <w:sz w:val="16"/>
        </w:rPr>
      </w:pPr>
    </w:p>
    <w:p w14:paraId="72E11456" w14:textId="77777777" w:rsidR="0027259D" w:rsidRDefault="0027259D">
      <w:pPr>
        <w:rPr>
          <w:sz w:val="16"/>
        </w:rPr>
        <w:sectPr w:rsidR="0027259D">
          <w:type w:val="continuous"/>
          <w:pgSz w:w="11910" w:h="16840"/>
          <w:pgMar w:top="660" w:right="1060" w:bottom="280" w:left="1160" w:header="0" w:footer="1459" w:gutter="0"/>
          <w:cols w:space="720"/>
        </w:sectPr>
      </w:pPr>
    </w:p>
    <w:p w14:paraId="3FD622E0" w14:textId="57F3AA63" w:rsidR="0027259D" w:rsidRDefault="00BA4F7D">
      <w:pPr>
        <w:pStyle w:val="BodyText"/>
        <w:spacing w:before="91"/>
        <w:ind w:left="1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7AD0093C" wp14:editId="0C98AB63">
                <wp:simplePos x="0" y="0"/>
                <wp:positionH relativeFrom="page">
                  <wp:posOffset>681355</wp:posOffset>
                </wp:positionH>
                <wp:positionV relativeFrom="page">
                  <wp:posOffset>1127125</wp:posOffset>
                </wp:positionV>
                <wp:extent cx="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F74CF" id="Line 2" o:spid="_x0000_s1026" style="position:absolute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65pt,88.75pt" to="53.65pt,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" strokeweight=".95pt">
                <w10:wrap anchorx="page" anchory="page"/>
              </v:line>
            </w:pict>
          </mc:Fallback>
        </mc:AlternateContent>
      </w:r>
      <w:r w:rsidR="00923AF8">
        <w:t>PER BOLUND</w:t>
      </w:r>
    </w:p>
    <w:p w14:paraId="1504BA21" w14:textId="77777777" w:rsidR="0027259D" w:rsidRDefault="00923AF8">
      <w:pPr>
        <w:spacing w:before="8"/>
        <w:rPr>
          <w:sz w:val="31"/>
        </w:rPr>
      </w:pPr>
      <w:r>
        <w:br w:type="column"/>
      </w:r>
    </w:p>
    <w:p w14:paraId="55C437ED" w14:textId="77777777" w:rsidR="00923AF8" w:rsidRDefault="00923AF8">
      <w:pPr>
        <w:pStyle w:val="BodyText"/>
        <w:spacing w:line="247" w:lineRule="auto"/>
        <w:ind w:left="143" w:right="2476"/>
      </w:pPr>
      <w:r>
        <w:t>Maria Jonsson</w:t>
      </w:r>
    </w:p>
    <w:p w14:paraId="716533CA" w14:textId="18A38F7C" w:rsidR="0027259D" w:rsidRDefault="00923AF8">
      <w:pPr>
        <w:pStyle w:val="BodyText"/>
        <w:spacing w:line="247" w:lineRule="auto"/>
        <w:ind w:left="143" w:right="2476"/>
      </w:pPr>
      <w:r>
        <w:t xml:space="preserve"> (Miljøministeriet)</w:t>
      </w:r>
    </w:p>
    <w:sectPr w:rsidR="0027259D">
      <w:type w:val="continuous"/>
      <w:pgSz w:w="11910" w:h="16840"/>
      <w:pgMar w:top="660" w:right="1060" w:bottom="280" w:left="1160" w:header="0" w:footer="1459" w:gutter="0"/>
      <w:cols w:num="2" w:space="720" w:equalWidth="0">
        <w:col w:w="1620" w:space="2208"/>
        <w:col w:w="586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4E6B5" w14:textId="77777777" w:rsidR="00EA4AF5" w:rsidRDefault="00EA4AF5">
      <w:r>
        <w:separator/>
      </w:r>
    </w:p>
  </w:endnote>
  <w:endnote w:type="continuationSeparator" w:id="0">
    <w:p w14:paraId="73225831" w14:textId="77777777" w:rsidR="00EA4AF5" w:rsidRDefault="00EA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6F646" w14:textId="0D60FA75" w:rsidR="0027259D" w:rsidRDefault="00BA4F7D">
    <w:pPr>
      <w:pStyle w:val="BodyText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4E6CA31" wp14:editId="5ED0DAA6">
              <wp:simplePos x="0" y="0"/>
              <wp:positionH relativeFrom="page">
                <wp:posOffset>6682740</wp:posOffset>
              </wp:positionH>
              <wp:positionV relativeFrom="page">
                <wp:posOffset>9541510</wp:posOffset>
              </wp:positionV>
              <wp:extent cx="162560" cy="18796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76B67" w14:textId="77777777" w:rsidR="0027259D" w:rsidRDefault="00923AF8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E6CA31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526.2pt;margin-top:751.3pt;width:12.8pt;height:14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" filled="f" stroked="f">
              <v:textbox inset="0,0,0,0">
                <w:txbxContent>
                  <w:p w14:paraId="74E76B67" w14:textId="77777777" w:rsidR="0027259D" w:rsidRDefault="00923AF8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DA70D" w14:textId="77777777" w:rsidR="00EA4AF5" w:rsidRDefault="00EA4AF5">
      <w:r>
        <w:separator/>
      </w:r>
    </w:p>
  </w:footnote>
  <w:footnote w:type="continuationSeparator" w:id="0">
    <w:p w14:paraId="7ED1D4E1" w14:textId="77777777" w:rsidR="00EA4AF5" w:rsidRDefault="00EA4AF5">
      <w:r>
        <w:continuationSeparator/>
      </w:r>
    </w:p>
  </w:footnote>
  <w:footnote w:id="1">
    <w:p w14:paraId="3E157688" w14:textId="0660A129" w:rsidR="00C2415E" w:rsidRPr="00C2415E" w:rsidRDefault="00C2415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</w:rPr>
        <w:t>Jf. Europa-Parlamentets og Rådets direktiv 2009/128/EF af 21. oktober 2009 om en ramme for Fællesskabets indsats for en bæredygtig anvendelse af pesticider i medfør af ordlyden i Europa-Parlamentets og Rådets forordning (EU) 2019/1243. Se også Europa-Parlamentets og Rådets direktiv (EU) 2015/1535 af 9. september 2015 om en informationsprocedure med hensyn til tekniske forskrifter samt forskrifter for informationssamfundets tjenester.</w:t>
      </w:r>
    </w:p>
  </w:footnote>
  <w:footnote w:id="2">
    <w:p w14:paraId="613EA731" w14:textId="69779B48" w:rsidR="00C2415E" w:rsidRPr="00C2415E" w:rsidRDefault="00C2415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</w:rPr>
        <w:t>Seneste ordlyd 2017:20.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977BB"/>
    <w:multiLevelType w:val="hybridMultilevel"/>
    <w:tmpl w:val="487E6908"/>
    <w:lvl w:ilvl="0" w:tplc="B45C99BE">
      <w:start w:val="1"/>
      <w:numFmt w:val="decimal"/>
      <w:lvlText w:val="%1."/>
      <w:lvlJc w:val="left"/>
      <w:pPr>
        <w:ind w:left="143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1" w:tplc="72B2B8C0">
      <w:numFmt w:val="bullet"/>
      <w:lvlText w:val="•"/>
      <w:lvlJc w:val="left"/>
      <w:pPr>
        <w:ind w:left="839" w:hanging="231"/>
      </w:pPr>
      <w:rPr>
        <w:rFonts w:hint="default"/>
        <w:lang w:val="sv-SE" w:eastAsia="en-US" w:bidi="ar-SA"/>
      </w:rPr>
    </w:lvl>
    <w:lvl w:ilvl="2" w:tplc="3F4CA230">
      <w:numFmt w:val="bullet"/>
      <w:lvlText w:val="•"/>
      <w:lvlJc w:val="left"/>
      <w:pPr>
        <w:ind w:left="1538" w:hanging="231"/>
      </w:pPr>
      <w:rPr>
        <w:rFonts w:hint="default"/>
        <w:lang w:val="sv-SE" w:eastAsia="en-US" w:bidi="ar-SA"/>
      </w:rPr>
    </w:lvl>
    <w:lvl w:ilvl="3" w:tplc="7D76BA8A">
      <w:numFmt w:val="bullet"/>
      <w:lvlText w:val="•"/>
      <w:lvlJc w:val="left"/>
      <w:pPr>
        <w:ind w:left="2237" w:hanging="231"/>
      </w:pPr>
      <w:rPr>
        <w:rFonts w:hint="default"/>
        <w:lang w:val="sv-SE" w:eastAsia="en-US" w:bidi="ar-SA"/>
      </w:rPr>
    </w:lvl>
    <w:lvl w:ilvl="4" w:tplc="CF5448A0">
      <w:numFmt w:val="bullet"/>
      <w:lvlText w:val="•"/>
      <w:lvlJc w:val="left"/>
      <w:pPr>
        <w:ind w:left="2937" w:hanging="231"/>
      </w:pPr>
      <w:rPr>
        <w:rFonts w:hint="default"/>
        <w:lang w:val="sv-SE" w:eastAsia="en-US" w:bidi="ar-SA"/>
      </w:rPr>
    </w:lvl>
    <w:lvl w:ilvl="5" w:tplc="990A95CE">
      <w:numFmt w:val="bullet"/>
      <w:lvlText w:val="•"/>
      <w:lvlJc w:val="left"/>
      <w:pPr>
        <w:ind w:left="3636" w:hanging="231"/>
      </w:pPr>
      <w:rPr>
        <w:rFonts w:hint="default"/>
        <w:lang w:val="sv-SE" w:eastAsia="en-US" w:bidi="ar-SA"/>
      </w:rPr>
    </w:lvl>
    <w:lvl w:ilvl="6" w:tplc="7E32BF2E">
      <w:numFmt w:val="bullet"/>
      <w:lvlText w:val="•"/>
      <w:lvlJc w:val="left"/>
      <w:pPr>
        <w:ind w:left="4335" w:hanging="231"/>
      </w:pPr>
      <w:rPr>
        <w:rFonts w:hint="default"/>
        <w:lang w:val="sv-SE" w:eastAsia="en-US" w:bidi="ar-SA"/>
      </w:rPr>
    </w:lvl>
    <w:lvl w:ilvl="7" w:tplc="C7361BAC">
      <w:numFmt w:val="bullet"/>
      <w:lvlText w:val="•"/>
      <w:lvlJc w:val="left"/>
      <w:pPr>
        <w:ind w:left="5034" w:hanging="231"/>
      </w:pPr>
      <w:rPr>
        <w:rFonts w:hint="default"/>
        <w:lang w:val="sv-SE" w:eastAsia="en-US" w:bidi="ar-SA"/>
      </w:rPr>
    </w:lvl>
    <w:lvl w:ilvl="8" w:tplc="E3D29368">
      <w:numFmt w:val="bullet"/>
      <w:lvlText w:val="•"/>
      <w:lvlJc w:val="left"/>
      <w:pPr>
        <w:ind w:left="5734" w:hanging="231"/>
      </w:pPr>
      <w:rPr>
        <w:rFonts w:hint="default"/>
        <w:lang w:val="sv-SE" w:eastAsia="en-US" w:bidi="ar-SA"/>
      </w:rPr>
    </w:lvl>
  </w:abstractNum>
  <w:abstractNum w:abstractNumId="1" w15:restartNumberingAfterBreak="0">
    <w:nsid w:val="1FC46298"/>
    <w:multiLevelType w:val="hybridMultilevel"/>
    <w:tmpl w:val="62F4B1A8"/>
    <w:lvl w:ilvl="0" w:tplc="EA765D46">
      <w:numFmt w:val="bullet"/>
      <w:lvlText w:val="–"/>
      <w:lvlJc w:val="left"/>
      <w:pPr>
        <w:ind w:left="544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1" w:tplc="D652886A">
      <w:numFmt w:val="bullet"/>
      <w:lvlText w:val="•"/>
      <w:lvlJc w:val="left"/>
      <w:pPr>
        <w:ind w:left="1199" w:hanging="173"/>
      </w:pPr>
      <w:rPr>
        <w:rFonts w:hint="default"/>
        <w:lang w:val="sv-SE" w:eastAsia="en-US" w:bidi="ar-SA"/>
      </w:rPr>
    </w:lvl>
    <w:lvl w:ilvl="2" w:tplc="D2DCCDDA">
      <w:numFmt w:val="bullet"/>
      <w:lvlText w:val="•"/>
      <w:lvlJc w:val="left"/>
      <w:pPr>
        <w:ind w:left="1859" w:hanging="173"/>
      </w:pPr>
      <w:rPr>
        <w:rFonts w:hint="default"/>
        <w:lang w:val="sv-SE" w:eastAsia="en-US" w:bidi="ar-SA"/>
      </w:rPr>
    </w:lvl>
    <w:lvl w:ilvl="3" w:tplc="9F982B4A">
      <w:numFmt w:val="bullet"/>
      <w:lvlText w:val="•"/>
      <w:lvlJc w:val="left"/>
      <w:pPr>
        <w:ind w:left="2518" w:hanging="173"/>
      </w:pPr>
      <w:rPr>
        <w:rFonts w:hint="default"/>
        <w:lang w:val="sv-SE" w:eastAsia="en-US" w:bidi="ar-SA"/>
      </w:rPr>
    </w:lvl>
    <w:lvl w:ilvl="4" w:tplc="2F58AA86">
      <w:numFmt w:val="bullet"/>
      <w:lvlText w:val="•"/>
      <w:lvlJc w:val="left"/>
      <w:pPr>
        <w:ind w:left="3178" w:hanging="173"/>
      </w:pPr>
      <w:rPr>
        <w:rFonts w:hint="default"/>
        <w:lang w:val="sv-SE" w:eastAsia="en-US" w:bidi="ar-SA"/>
      </w:rPr>
    </w:lvl>
    <w:lvl w:ilvl="5" w:tplc="5718B7BE">
      <w:numFmt w:val="bullet"/>
      <w:lvlText w:val="•"/>
      <w:lvlJc w:val="left"/>
      <w:pPr>
        <w:ind w:left="3837" w:hanging="173"/>
      </w:pPr>
      <w:rPr>
        <w:rFonts w:hint="default"/>
        <w:lang w:val="sv-SE" w:eastAsia="en-US" w:bidi="ar-SA"/>
      </w:rPr>
    </w:lvl>
    <w:lvl w:ilvl="6" w:tplc="726C31DA">
      <w:numFmt w:val="bullet"/>
      <w:lvlText w:val="•"/>
      <w:lvlJc w:val="left"/>
      <w:pPr>
        <w:ind w:left="4497" w:hanging="173"/>
      </w:pPr>
      <w:rPr>
        <w:rFonts w:hint="default"/>
        <w:lang w:val="sv-SE" w:eastAsia="en-US" w:bidi="ar-SA"/>
      </w:rPr>
    </w:lvl>
    <w:lvl w:ilvl="7" w:tplc="D76A813C">
      <w:numFmt w:val="bullet"/>
      <w:lvlText w:val="•"/>
      <w:lvlJc w:val="left"/>
      <w:pPr>
        <w:ind w:left="5156" w:hanging="173"/>
      </w:pPr>
      <w:rPr>
        <w:rFonts w:hint="default"/>
        <w:lang w:val="sv-SE" w:eastAsia="en-US" w:bidi="ar-SA"/>
      </w:rPr>
    </w:lvl>
    <w:lvl w:ilvl="8" w:tplc="6D34E0B6">
      <w:numFmt w:val="bullet"/>
      <w:lvlText w:val="•"/>
      <w:lvlJc w:val="left"/>
      <w:pPr>
        <w:ind w:left="5816" w:hanging="173"/>
      </w:pPr>
      <w:rPr>
        <w:rFonts w:hint="default"/>
        <w:lang w:val="sv-SE" w:eastAsia="en-US" w:bidi="ar-SA"/>
      </w:rPr>
    </w:lvl>
  </w:abstractNum>
  <w:abstractNum w:abstractNumId="2" w15:restartNumberingAfterBreak="0">
    <w:nsid w:val="2FA86BC8"/>
    <w:multiLevelType w:val="hybridMultilevel"/>
    <w:tmpl w:val="287214B8"/>
    <w:lvl w:ilvl="0" w:tplc="3B7A0CD0">
      <w:start w:val="38"/>
      <w:numFmt w:val="decimal"/>
      <w:lvlText w:val="%1"/>
      <w:lvlJc w:val="left"/>
      <w:pPr>
        <w:ind w:left="143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3"/>
        <w:szCs w:val="23"/>
        <w:lang w:val="sv-SE" w:eastAsia="en-US" w:bidi="ar-SA"/>
      </w:rPr>
    </w:lvl>
    <w:lvl w:ilvl="1" w:tplc="E44A8FD0">
      <w:start w:val="1"/>
      <w:numFmt w:val="decimal"/>
      <w:lvlText w:val="%2."/>
      <w:lvlJc w:val="left"/>
      <w:pPr>
        <w:ind w:left="143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2" w:tplc="AEB607FA">
      <w:numFmt w:val="bullet"/>
      <w:lvlText w:val="•"/>
      <w:lvlJc w:val="left"/>
      <w:pPr>
        <w:ind w:left="1325" w:hanging="231"/>
      </w:pPr>
      <w:rPr>
        <w:rFonts w:hint="default"/>
        <w:lang w:val="sv-SE" w:eastAsia="en-US" w:bidi="ar-SA"/>
      </w:rPr>
    </w:lvl>
    <w:lvl w:ilvl="3" w:tplc="7A0694A8">
      <w:numFmt w:val="bullet"/>
      <w:lvlText w:val="•"/>
      <w:lvlJc w:val="left"/>
      <w:pPr>
        <w:ind w:left="2051" w:hanging="231"/>
      </w:pPr>
      <w:rPr>
        <w:rFonts w:hint="default"/>
        <w:lang w:val="sv-SE" w:eastAsia="en-US" w:bidi="ar-SA"/>
      </w:rPr>
    </w:lvl>
    <w:lvl w:ilvl="4" w:tplc="6896994E">
      <w:numFmt w:val="bullet"/>
      <w:lvlText w:val="•"/>
      <w:lvlJc w:val="left"/>
      <w:pPr>
        <w:ind w:left="2777" w:hanging="231"/>
      </w:pPr>
      <w:rPr>
        <w:rFonts w:hint="default"/>
        <w:lang w:val="sv-SE" w:eastAsia="en-US" w:bidi="ar-SA"/>
      </w:rPr>
    </w:lvl>
    <w:lvl w:ilvl="5" w:tplc="C73E2E9A">
      <w:numFmt w:val="bullet"/>
      <w:lvlText w:val="•"/>
      <w:lvlJc w:val="left"/>
      <w:pPr>
        <w:ind w:left="3503" w:hanging="231"/>
      </w:pPr>
      <w:rPr>
        <w:rFonts w:hint="default"/>
        <w:lang w:val="sv-SE" w:eastAsia="en-US" w:bidi="ar-SA"/>
      </w:rPr>
    </w:lvl>
    <w:lvl w:ilvl="6" w:tplc="175A2708">
      <w:numFmt w:val="bullet"/>
      <w:lvlText w:val="•"/>
      <w:lvlJc w:val="left"/>
      <w:pPr>
        <w:ind w:left="4229" w:hanging="231"/>
      </w:pPr>
      <w:rPr>
        <w:rFonts w:hint="default"/>
        <w:lang w:val="sv-SE" w:eastAsia="en-US" w:bidi="ar-SA"/>
      </w:rPr>
    </w:lvl>
    <w:lvl w:ilvl="7" w:tplc="B2C6054E">
      <w:numFmt w:val="bullet"/>
      <w:lvlText w:val="•"/>
      <w:lvlJc w:val="left"/>
      <w:pPr>
        <w:ind w:left="4955" w:hanging="231"/>
      </w:pPr>
      <w:rPr>
        <w:rFonts w:hint="default"/>
        <w:lang w:val="sv-SE" w:eastAsia="en-US" w:bidi="ar-SA"/>
      </w:rPr>
    </w:lvl>
    <w:lvl w:ilvl="8" w:tplc="EA764428">
      <w:numFmt w:val="bullet"/>
      <w:lvlText w:val="•"/>
      <w:lvlJc w:val="left"/>
      <w:pPr>
        <w:ind w:left="5680" w:hanging="231"/>
      </w:pPr>
      <w:rPr>
        <w:rFonts w:hint="default"/>
        <w:lang w:val="sv-SE" w:eastAsia="en-US" w:bidi="ar-SA"/>
      </w:rPr>
    </w:lvl>
  </w:abstractNum>
  <w:abstractNum w:abstractNumId="3" w15:restartNumberingAfterBreak="0">
    <w:nsid w:val="35333073"/>
    <w:multiLevelType w:val="hybridMultilevel"/>
    <w:tmpl w:val="DB5CD4E2"/>
    <w:lvl w:ilvl="0" w:tplc="8D9E9214">
      <w:start w:val="37"/>
      <w:numFmt w:val="decimal"/>
      <w:lvlText w:val="%1"/>
      <w:lvlJc w:val="left"/>
      <w:pPr>
        <w:ind w:left="143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3"/>
        <w:szCs w:val="23"/>
        <w:lang w:val="sv-SE" w:eastAsia="en-US" w:bidi="ar-SA"/>
      </w:rPr>
    </w:lvl>
    <w:lvl w:ilvl="1" w:tplc="8ADE013E">
      <w:start w:val="1"/>
      <w:numFmt w:val="decimal"/>
      <w:lvlText w:val="%2."/>
      <w:lvlJc w:val="left"/>
      <w:pPr>
        <w:ind w:left="143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2" w:tplc="E4065914">
      <w:numFmt w:val="bullet"/>
      <w:lvlText w:val="•"/>
      <w:lvlJc w:val="left"/>
      <w:pPr>
        <w:ind w:left="1538" w:hanging="231"/>
      </w:pPr>
      <w:rPr>
        <w:rFonts w:hint="default"/>
        <w:lang w:val="sv-SE" w:eastAsia="en-US" w:bidi="ar-SA"/>
      </w:rPr>
    </w:lvl>
    <w:lvl w:ilvl="3" w:tplc="E3C0D45A">
      <w:numFmt w:val="bullet"/>
      <w:lvlText w:val="•"/>
      <w:lvlJc w:val="left"/>
      <w:pPr>
        <w:ind w:left="2237" w:hanging="231"/>
      </w:pPr>
      <w:rPr>
        <w:rFonts w:hint="default"/>
        <w:lang w:val="sv-SE" w:eastAsia="en-US" w:bidi="ar-SA"/>
      </w:rPr>
    </w:lvl>
    <w:lvl w:ilvl="4" w:tplc="1B12E2B0">
      <w:numFmt w:val="bullet"/>
      <w:lvlText w:val="•"/>
      <w:lvlJc w:val="left"/>
      <w:pPr>
        <w:ind w:left="2937" w:hanging="231"/>
      </w:pPr>
      <w:rPr>
        <w:rFonts w:hint="default"/>
        <w:lang w:val="sv-SE" w:eastAsia="en-US" w:bidi="ar-SA"/>
      </w:rPr>
    </w:lvl>
    <w:lvl w:ilvl="5" w:tplc="FC54E1BC">
      <w:numFmt w:val="bullet"/>
      <w:lvlText w:val="•"/>
      <w:lvlJc w:val="left"/>
      <w:pPr>
        <w:ind w:left="3636" w:hanging="231"/>
      </w:pPr>
      <w:rPr>
        <w:rFonts w:hint="default"/>
        <w:lang w:val="sv-SE" w:eastAsia="en-US" w:bidi="ar-SA"/>
      </w:rPr>
    </w:lvl>
    <w:lvl w:ilvl="6" w:tplc="8D6E337E">
      <w:numFmt w:val="bullet"/>
      <w:lvlText w:val="•"/>
      <w:lvlJc w:val="left"/>
      <w:pPr>
        <w:ind w:left="4335" w:hanging="231"/>
      </w:pPr>
      <w:rPr>
        <w:rFonts w:hint="default"/>
        <w:lang w:val="sv-SE" w:eastAsia="en-US" w:bidi="ar-SA"/>
      </w:rPr>
    </w:lvl>
    <w:lvl w:ilvl="7" w:tplc="B7189F62">
      <w:numFmt w:val="bullet"/>
      <w:lvlText w:val="•"/>
      <w:lvlJc w:val="left"/>
      <w:pPr>
        <w:ind w:left="5034" w:hanging="231"/>
      </w:pPr>
      <w:rPr>
        <w:rFonts w:hint="default"/>
        <w:lang w:val="sv-SE" w:eastAsia="en-US" w:bidi="ar-SA"/>
      </w:rPr>
    </w:lvl>
    <w:lvl w:ilvl="8" w:tplc="1A0EE4A4">
      <w:numFmt w:val="bullet"/>
      <w:lvlText w:val="•"/>
      <w:lvlJc w:val="left"/>
      <w:pPr>
        <w:ind w:left="5734" w:hanging="231"/>
      </w:pPr>
      <w:rPr>
        <w:rFonts w:hint="default"/>
        <w:lang w:val="sv-SE" w:eastAsia="en-US" w:bidi="ar-SA"/>
      </w:rPr>
    </w:lvl>
  </w:abstractNum>
  <w:abstractNum w:abstractNumId="4" w15:restartNumberingAfterBreak="0">
    <w:nsid w:val="38735180"/>
    <w:multiLevelType w:val="hybridMultilevel"/>
    <w:tmpl w:val="BA36281E"/>
    <w:lvl w:ilvl="0" w:tplc="8C6EC9B2">
      <w:start w:val="41"/>
      <w:numFmt w:val="decimal"/>
      <w:lvlText w:val="%1"/>
      <w:lvlJc w:val="left"/>
      <w:pPr>
        <w:ind w:left="143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3"/>
        <w:szCs w:val="23"/>
        <w:lang w:val="sv-SE" w:eastAsia="en-US" w:bidi="ar-SA"/>
      </w:rPr>
    </w:lvl>
    <w:lvl w:ilvl="1" w:tplc="5726D622">
      <w:start w:val="1"/>
      <w:numFmt w:val="decimal"/>
      <w:lvlText w:val="%2."/>
      <w:lvlJc w:val="left"/>
      <w:pPr>
        <w:ind w:left="602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2" w:tplc="740C4D26">
      <w:numFmt w:val="bullet"/>
      <w:lvlText w:val="•"/>
      <w:lvlJc w:val="left"/>
      <w:pPr>
        <w:ind w:left="1326" w:hanging="231"/>
      </w:pPr>
      <w:rPr>
        <w:rFonts w:hint="default"/>
        <w:lang w:val="sv-SE" w:eastAsia="en-US" w:bidi="ar-SA"/>
      </w:rPr>
    </w:lvl>
    <w:lvl w:ilvl="3" w:tplc="2774080E">
      <w:numFmt w:val="bullet"/>
      <w:lvlText w:val="•"/>
      <w:lvlJc w:val="left"/>
      <w:pPr>
        <w:ind w:left="2052" w:hanging="231"/>
      </w:pPr>
      <w:rPr>
        <w:rFonts w:hint="default"/>
        <w:lang w:val="sv-SE" w:eastAsia="en-US" w:bidi="ar-SA"/>
      </w:rPr>
    </w:lvl>
    <w:lvl w:ilvl="4" w:tplc="803ABF9E">
      <w:numFmt w:val="bullet"/>
      <w:lvlText w:val="•"/>
      <w:lvlJc w:val="left"/>
      <w:pPr>
        <w:ind w:left="2778" w:hanging="231"/>
      </w:pPr>
      <w:rPr>
        <w:rFonts w:hint="default"/>
        <w:lang w:val="sv-SE" w:eastAsia="en-US" w:bidi="ar-SA"/>
      </w:rPr>
    </w:lvl>
    <w:lvl w:ilvl="5" w:tplc="C674E57A">
      <w:numFmt w:val="bullet"/>
      <w:lvlText w:val="•"/>
      <w:lvlJc w:val="left"/>
      <w:pPr>
        <w:ind w:left="3504" w:hanging="231"/>
      </w:pPr>
      <w:rPr>
        <w:rFonts w:hint="default"/>
        <w:lang w:val="sv-SE" w:eastAsia="en-US" w:bidi="ar-SA"/>
      </w:rPr>
    </w:lvl>
    <w:lvl w:ilvl="6" w:tplc="0EDED0A2">
      <w:numFmt w:val="bullet"/>
      <w:lvlText w:val="•"/>
      <w:lvlJc w:val="left"/>
      <w:pPr>
        <w:ind w:left="4230" w:hanging="231"/>
      </w:pPr>
      <w:rPr>
        <w:rFonts w:hint="default"/>
        <w:lang w:val="sv-SE" w:eastAsia="en-US" w:bidi="ar-SA"/>
      </w:rPr>
    </w:lvl>
    <w:lvl w:ilvl="7" w:tplc="8514F55A">
      <w:numFmt w:val="bullet"/>
      <w:lvlText w:val="•"/>
      <w:lvlJc w:val="left"/>
      <w:pPr>
        <w:ind w:left="4956" w:hanging="231"/>
      </w:pPr>
      <w:rPr>
        <w:rFonts w:hint="default"/>
        <w:lang w:val="sv-SE" w:eastAsia="en-US" w:bidi="ar-SA"/>
      </w:rPr>
    </w:lvl>
    <w:lvl w:ilvl="8" w:tplc="40BCD850">
      <w:numFmt w:val="bullet"/>
      <w:lvlText w:val="•"/>
      <w:lvlJc w:val="left"/>
      <w:pPr>
        <w:ind w:left="5682" w:hanging="231"/>
      </w:pPr>
      <w:rPr>
        <w:rFonts w:hint="default"/>
        <w:lang w:val="sv-SE" w:eastAsia="en-US" w:bidi="ar-SA"/>
      </w:rPr>
    </w:lvl>
  </w:abstractNum>
  <w:abstractNum w:abstractNumId="5" w15:restartNumberingAfterBreak="0">
    <w:nsid w:val="43041F98"/>
    <w:multiLevelType w:val="hybridMultilevel"/>
    <w:tmpl w:val="7F1AA8E8"/>
    <w:lvl w:ilvl="0" w:tplc="56AC6234">
      <w:start w:val="1"/>
      <w:numFmt w:val="decimal"/>
      <w:lvlText w:val="%1."/>
      <w:lvlJc w:val="left"/>
      <w:pPr>
        <w:ind w:left="602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1" w:tplc="EE141C40">
      <w:numFmt w:val="bullet"/>
      <w:lvlText w:val="•"/>
      <w:lvlJc w:val="left"/>
      <w:pPr>
        <w:ind w:left="1508" w:hanging="231"/>
      </w:pPr>
      <w:rPr>
        <w:rFonts w:hint="default"/>
        <w:lang w:val="sv-SE" w:eastAsia="en-US" w:bidi="ar-SA"/>
      </w:rPr>
    </w:lvl>
    <w:lvl w:ilvl="2" w:tplc="452ADF2C">
      <w:numFmt w:val="bullet"/>
      <w:lvlText w:val="•"/>
      <w:lvlJc w:val="left"/>
      <w:pPr>
        <w:ind w:left="2417" w:hanging="231"/>
      </w:pPr>
      <w:rPr>
        <w:rFonts w:hint="default"/>
        <w:lang w:val="sv-SE" w:eastAsia="en-US" w:bidi="ar-SA"/>
      </w:rPr>
    </w:lvl>
    <w:lvl w:ilvl="3" w:tplc="36D6095C">
      <w:numFmt w:val="bullet"/>
      <w:lvlText w:val="•"/>
      <w:lvlJc w:val="left"/>
      <w:pPr>
        <w:ind w:left="3325" w:hanging="231"/>
      </w:pPr>
      <w:rPr>
        <w:rFonts w:hint="default"/>
        <w:lang w:val="sv-SE" w:eastAsia="en-US" w:bidi="ar-SA"/>
      </w:rPr>
    </w:lvl>
    <w:lvl w:ilvl="4" w:tplc="7A50C0DA">
      <w:numFmt w:val="bullet"/>
      <w:lvlText w:val="•"/>
      <w:lvlJc w:val="left"/>
      <w:pPr>
        <w:ind w:left="4234" w:hanging="231"/>
      </w:pPr>
      <w:rPr>
        <w:rFonts w:hint="default"/>
        <w:lang w:val="sv-SE" w:eastAsia="en-US" w:bidi="ar-SA"/>
      </w:rPr>
    </w:lvl>
    <w:lvl w:ilvl="5" w:tplc="FAD8D930">
      <w:numFmt w:val="bullet"/>
      <w:lvlText w:val="•"/>
      <w:lvlJc w:val="left"/>
      <w:pPr>
        <w:ind w:left="5143" w:hanging="231"/>
      </w:pPr>
      <w:rPr>
        <w:rFonts w:hint="default"/>
        <w:lang w:val="sv-SE" w:eastAsia="en-US" w:bidi="ar-SA"/>
      </w:rPr>
    </w:lvl>
    <w:lvl w:ilvl="6" w:tplc="C6B49E32">
      <w:numFmt w:val="bullet"/>
      <w:lvlText w:val="•"/>
      <w:lvlJc w:val="left"/>
      <w:pPr>
        <w:ind w:left="6051" w:hanging="231"/>
      </w:pPr>
      <w:rPr>
        <w:rFonts w:hint="default"/>
        <w:lang w:val="sv-SE" w:eastAsia="en-US" w:bidi="ar-SA"/>
      </w:rPr>
    </w:lvl>
    <w:lvl w:ilvl="7" w:tplc="7972744A">
      <w:numFmt w:val="bullet"/>
      <w:lvlText w:val="•"/>
      <w:lvlJc w:val="left"/>
      <w:pPr>
        <w:ind w:left="6960" w:hanging="231"/>
      </w:pPr>
      <w:rPr>
        <w:rFonts w:hint="default"/>
        <w:lang w:val="sv-SE" w:eastAsia="en-US" w:bidi="ar-SA"/>
      </w:rPr>
    </w:lvl>
    <w:lvl w:ilvl="8" w:tplc="990AC0EE">
      <w:numFmt w:val="bullet"/>
      <w:lvlText w:val="•"/>
      <w:lvlJc w:val="left"/>
      <w:pPr>
        <w:ind w:left="7869" w:hanging="231"/>
      </w:pPr>
      <w:rPr>
        <w:rFonts w:hint="default"/>
        <w:lang w:val="sv-SE" w:eastAsia="en-US" w:bidi="ar-SA"/>
      </w:rPr>
    </w:lvl>
  </w:abstractNum>
  <w:abstractNum w:abstractNumId="6" w15:restartNumberingAfterBreak="0">
    <w:nsid w:val="65205860"/>
    <w:multiLevelType w:val="hybridMultilevel"/>
    <w:tmpl w:val="28546EDA"/>
    <w:lvl w:ilvl="0" w:tplc="FB3002F4">
      <w:start w:val="1"/>
      <w:numFmt w:val="decimal"/>
      <w:lvlText w:val="%1."/>
      <w:lvlJc w:val="left"/>
      <w:pPr>
        <w:ind w:left="602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1" w:tplc="869C98B4">
      <w:start w:val="1"/>
      <w:numFmt w:val="lowerLetter"/>
      <w:lvlText w:val="%2)"/>
      <w:lvlJc w:val="left"/>
      <w:pPr>
        <w:ind w:left="609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2" w:tplc="C78E3C10">
      <w:numFmt w:val="bullet"/>
      <w:lvlText w:val="•"/>
      <w:lvlJc w:val="left"/>
      <w:pPr>
        <w:ind w:left="1906" w:hanging="238"/>
      </w:pPr>
      <w:rPr>
        <w:rFonts w:hint="default"/>
        <w:lang w:val="sv-SE" w:eastAsia="en-US" w:bidi="ar-SA"/>
      </w:rPr>
    </w:lvl>
    <w:lvl w:ilvl="3" w:tplc="926A5514">
      <w:numFmt w:val="bullet"/>
      <w:lvlText w:val="•"/>
      <w:lvlJc w:val="left"/>
      <w:pPr>
        <w:ind w:left="2559" w:hanging="238"/>
      </w:pPr>
      <w:rPr>
        <w:rFonts w:hint="default"/>
        <w:lang w:val="sv-SE" w:eastAsia="en-US" w:bidi="ar-SA"/>
      </w:rPr>
    </w:lvl>
    <w:lvl w:ilvl="4" w:tplc="7180B556">
      <w:numFmt w:val="bullet"/>
      <w:lvlText w:val="•"/>
      <w:lvlJc w:val="left"/>
      <w:pPr>
        <w:ind w:left="3213" w:hanging="238"/>
      </w:pPr>
      <w:rPr>
        <w:rFonts w:hint="default"/>
        <w:lang w:val="sv-SE" w:eastAsia="en-US" w:bidi="ar-SA"/>
      </w:rPr>
    </w:lvl>
    <w:lvl w:ilvl="5" w:tplc="389AF76E">
      <w:numFmt w:val="bullet"/>
      <w:lvlText w:val="•"/>
      <w:lvlJc w:val="left"/>
      <w:pPr>
        <w:ind w:left="3866" w:hanging="238"/>
      </w:pPr>
      <w:rPr>
        <w:rFonts w:hint="default"/>
        <w:lang w:val="sv-SE" w:eastAsia="en-US" w:bidi="ar-SA"/>
      </w:rPr>
    </w:lvl>
    <w:lvl w:ilvl="6" w:tplc="C7DCBF68">
      <w:numFmt w:val="bullet"/>
      <w:lvlText w:val="•"/>
      <w:lvlJc w:val="left"/>
      <w:pPr>
        <w:ind w:left="4519" w:hanging="238"/>
      </w:pPr>
      <w:rPr>
        <w:rFonts w:hint="default"/>
        <w:lang w:val="sv-SE" w:eastAsia="en-US" w:bidi="ar-SA"/>
      </w:rPr>
    </w:lvl>
    <w:lvl w:ilvl="7" w:tplc="72EC517C">
      <w:numFmt w:val="bullet"/>
      <w:lvlText w:val="•"/>
      <w:lvlJc w:val="left"/>
      <w:pPr>
        <w:ind w:left="5172" w:hanging="238"/>
      </w:pPr>
      <w:rPr>
        <w:rFonts w:hint="default"/>
        <w:lang w:val="sv-SE" w:eastAsia="en-US" w:bidi="ar-SA"/>
      </w:rPr>
    </w:lvl>
    <w:lvl w:ilvl="8" w:tplc="915CDC66">
      <w:numFmt w:val="bullet"/>
      <w:lvlText w:val="•"/>
      <w:lvlJc w:val="left"/>
      <w:pPr>
        <w:ind w:left="5826" w:hanging="238"/>
      </w:pPr>
      <w:rPr>
        <w:rFonts w:hint="default"/>
        <w:lang w:val="sv-SE" w:eastAsia="en-US" w:bidi="ar-SA"/>
      </w:rPr>
    </w:lvl>
  </w:abstractNum>
  <w:abstractNum w:abstractNumId="7" w15:restartNumberingAfterBreak="0">
    <w:nsid w:val="703C0EEA"/>
    <w:multiLevelType w:val="hybridMultilevel"/>
    <w:tmpl w:val="A58EACB0"/>
    <w:lvl w:ilvl="0" w:tplc="5B8A4684">
      <w:start w:val="1"/>
      <w:numFmt w:val="decimal"/>
      <w:lvlText w:val="%1."/>
      <w:lvlJc w:val="left"/>
      <w:pPr>
        <w:ind w:left="602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1" w:tplc="85048586">
      <w:start w:val="1"/>
      <w:numFmt w:val="lowerLetter"/>
      <w:lvlText w:val="%2)"/>
      <w:lvlJc w:val="left"/>
      <w:pPr>
        <w:ind w:left="609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2" w:tplc="FE76B190">
      <w:numFmt w:val="bullet"/>
      <w:lvlText w:val="•"/>
      <w:lvlJc w:val="left"/>
      <w:pPr>
        <w:ind w:left="1906" w:hanging="238"/>
      </w:pPr>
      <w:rPr>
        <w:rFonts w:hint="default"/>
        <w:lang w:val="sv-SE" w:eastAsia="en-US" w:bidi="ar-SA"/>
      </w:rPr>
    </w:lvl>
    <w:lvl w:ilvl="3" w:tplc="53E26F62">
      <w:numFmt w:val="bullet"/>
      <w:lvlText w:val="•"/>
      <w:lvlJc w:val="left"/>
      <w:pPr>
        <w:ind w:left="2559" w:hanging="238"/>
      </w:pPr>
      <w:rPr>
        <w:rFonts w:hint="default"/>
        <w:lang w:val="sv-SE" w:eastAsia="en-US" w:bidi="ar-SA"/>
      </w:rPr>
    </w:lvl>
    <w:lvl w:ilvl="4" w:tplc="97761AC2">
      <w:numFmt w:val="bullet"/>
      <w:lvlText w:val="•"/>
      <w:lvlJc w:val="left"/>
      <w:pPr>
        <w:ind w:left="3213" w:hanging="238"/>
      </w:pPr>
      <w:rPr>
        <w:rFonts w:hint="default"/>
        <w:lang w:val="sv-SE" w:eastAsia="en-US" w:bidi="ar-SA"/>
      </w:rPr>
    </w:lvl>
    <w:lvl w:ilvl="5" w:tplc="F210CEA4">
      <w:numFmt w:val="bullet"/>
      <w:lvlText w:val="•"/>
      <w:lvlJc w:val="left"/>
      <w:pPr>
        <w:ind w:left="3866" w:hanging="238"/>
      </w:pPr>
      <w:rPr>
        <w:rFonts w:hint="default"/>
        <w:lang w:val="sv-SE" w:eastAsia="en-US" w:bidi="ar-SA"/>
      </w:rPr>
    </w:lvl>
    <w:lvl w:ilvl="6" w:tplc="0F8851FE">
      <w:numFmt w:val="bullet"/>
      <w:lvlText w:val="•"/>
      <w:lvlJc w:val="left"/>
      <w:pPr>
        <w:ind w:left="4519" w:hanging="238"/>
      </w:pPr>
      <w:rPr>
        <w:rFonts w:hint="default"/>
        <w:lang w:val="sv-SE" w:eastAsia="en-US" w:bidi="ar-SA"/>
      </w:rPr>
    </w:lvl>
    <w:lvl w:ilvl="7" w:tplc="FAB23D08">
      <w:numFmt w:val="bullet"/>
      <w:lvlText w:val="•"/>
      <w:lvlJc w:val="left"/>
      <w:pPr>
        <w:ind w:left="5172" w:hanging="238"/>
      </w:pPr>
      <w:rPr>
        <w:rFonts w:hint="default"/>
        <w:lang w:val="sv-SE" w:eastAsia="en-US" w:bidi="ar-SA"/>
      </w:rPr>
    </w:lvl>
    <w:lvl w:ilvl="8" w:tplc="C6A6509C">
      <w:numFmt w:val="bullet"/>
      <w:lvlText w:val="•"/>
      <w:lvlJc w:val="left"/>
      <w:pPr>
        <w:ind w:left="5826" w:hanging="238"/>
      </w:pPr>
      <w:rPr>
        <w:rFonts w:hint="default"/>
        <w:lang w:val="sv-SE" w:eastAsia="en-US" w:bidi="ar-SA"/>
      </w:rPr>
    </w:lvl>
  </w:abstractNum>
  <w:abstractNum w:abstractNumId="8" w15:restartNumberingAfterBreak="0">
    <w:nsid w:val="7083208E"/>
    <w:multiLevelType w:val="hybridMultilevel"/>
    <w:tmpl w:val="37146B0C"/>
    <w:lvl w:ilvl="0" w:tplc="46EC6214">
      <w:start w:val="40"/>
      <w:numFmt w:val="decimal"/>
      <w:lvlText w:val="%1"/>
      <w:lvlJc w:val="left"/>
      <w:pPr>
        <w:ind w:left="143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3"/>
        <w:szCs w:val="23"/>
        <w:lang w:val="sv-SE" w:eastAsia="en-US" w:bidi="ar-SA"/>
      </w:rPr>
    </w:lvl>
    <w:lvl w:ilvl="1" w:tplc="17FCA692">
      <w:start w:val="1"/>
      <w:numFmt w:val="decimal"/>
      <w:lvlText w:val="%2."/>
      <w:lvlJc w:val="left"/>
      <w:pPr>
        <w:ind w:left="143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2" w:tplc="D00882D0">
      <w:start w:val="1"/>
      <w:numFmt w:val="lowerLetter"/>
      <w:lvlText w:val="%3."/>
      <w:lvlJc w:val="left"/>
      <w:pPr>
        <w:ind w:left="590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3" w:tplc="E4261DC8">
      <w:numFmt w:val="bullet"/>
      <w:lvlText w:val="•"/>
      <w:lvlJc w:val="left"/>
      <w:pPr>
        <w:ind w:left="2052" w:hanging="219"/>
      </w:pPr>
      <w:rPr>
        <w:rFonts w:hint="default"/>
        <w:lang w:val="sv-SE" w:eastAsia="en-US" w:bidi="ar-SA"/>
      </w:rPr>
    </w:lvl>
    <w:lvl w:ilvl="4" w:tplc="FAFE9B40">
      <w:numFmt w:val="bullet"/>
      <w:lvlText w:val="•"/>
      <w:lvlJc w:val="left"/>
      <w:pPr>
        <w:ind w:left="2778" w:hanging="219"/>
      </w:pPr>
      <w:rPr>
        <w:rFonts w:hint="default"/>
        <w:lang w:val="sv-SE" w:eastAsia="en-US" w:bidi="ar-SA"/>
      </w:rPr>
    </w:lvl>
    <w:lvl w:ilvl="5" w:tplc="561E44BA">
      <w:numFmt w:val="bullet"/>
      <w:lvlText w:val="•"/>
      <w:lvlJc w:val="left"/>
      <w:pPr>
        <w:ind w:left="3504" w:hanging="219"/>
      </w:pPr>
      <w:rPr>
        <w:rFonts w:hint="default"/>
        <w:lang w:val="sv-SE" w:eastAsia="en-US" w:bidi="ar-SA"/>
      </w:rPr>
    </w:lvl>
    <w:lvl w:ilvl="6" w:tplc="2AB604A2">
      <w:numFmt w:val="bullet"/>
      <w:lvlText w:val="•"/>
      <w:lvlJc w:val="left"/>
      <w:pPr>
        <w:ind w:left="4230" w:hanging="219"/>
      </w:pPr>
      <w:rPr>
        <w:rFonts w:hint="default"/>
        <w:lang w:val="sv-SE" w:eastAsia="en-US" w:bidi="ar-SA"/>
      </w:rPr>
    </w:lvl>
    <w:lvl w:ilvl="7" w:tplc="25F6C97A">
      <w:numFmt w:val="bullet"/>
      <w:lvlText w:val="•"/>
      <w:lvlJc w:val="left"/>
      <w:pPr>
        <w:ind w:left="4956" w:hanging="219"/>
      </w:pPr>
      <w:rPr>
        <w:rFonts w:hint="default"/>
        <w:lang w:val="sv-SE" w:eastAsia="en-US" w:bidi="ar-SA"/>
      </w:rPr>
    </w:lvl>
    <w:lvl w:ilvl="8" w:tplc="DE1C86CA">
      <w:numFmt w:val="bullet"/>
      <w:lvlText w:val="•"/>
      <w:lvlJc w:val="left"/>
      <w:pPr>
        <w:ind w:left="5682" w:hanging="219"/>
      </w:pPr>
      <w:rPr>
        <w:rFonts w:hint="default"/>
        <w:lang w:val="sv-SE" w:eastAsia="en-US" w:bidi="ar-SA"/>
      </w:rPr>
    </w:lvl>
  </w:abstractNum>
  <w:abstractNum w:abstractNumId="9" w15:restartNumberingAfterBreak="0">
    <w:nsid w:val="7F3C7416"/>
    <w:multiLevelType w:val="hybridMultilevel"/>
    <w:tmpl w:val="7766E200"/>
    <w:lvl w:ilvl="0" w:tplc="C0CC0E94">
      <w:start w:val="1"/>
      <w:numFmt w:val="decimal"/>
      <w:lvlText w:val="%1."/>
      <w:lvlJc w:val="left"/>
      <w:pPr>
        <w:ind w:left="143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1" w:tplc="C540D33A">
      <w:numFmt w:val="bullet"/>
      <w:lvlText w:val="•"/>
      <w:lvlJc w:val="left"/>
      <w:pPr>
        <w:ind w:left="839" w:hanging="231"/>
      </w:pPr>
      <w:rPr>
        <w:rFonts w:hint="default"/>
        <w:lang w:val="sv-SE" w:eastAsia="en-US" w:bidi="ar-SA"/>
      </w:rPr>
    </w:lvl>
    <w:lvl w:ilvl="2" w:tplc="FFB0CC46">
      <w:numFmt w:val="bullet"/>
      <w:lvlText w:val="•"/>
      <w:lvlJc w:val="left"/>
      <w:pPr>
        <w:ind w:left="1538" w:hanging="231"/>
      </w:pPr>
      <w:rPr>
        <w:rFonts w:hint="default"/>
        <w:lang w:val="sv-SE" w:eastAsia="en-US" w:bidi="ar-SA"/>
      </w:rPr>
    </w:lvl>
    <w:lvl w:ilvl="3" w:tplc="197860F0">
      <w:numFmt w:val="bullet"/>
      <w:lvlText w:val="•"/>
      <w:lvlJc w:val="left"/>
      <w:pPr>
        <w:ind w:left="2237" w:hanging="231"/>
      </w:pPr>
      <w:rPr>
        <w:rFonts w:hint="default"/>
        <w:lang w:val="sv-SE" w:eastAsia="en-US" w:bidi="ar-SA"/>
      </w:rPr>
    </w:lvl>
    <w:lvl w:ilvl="4" w:tplc="69901922">
      <w:numFmt w:val="bullet"/>
      <w:lvlText w:val="•"/>
      <w:lvlJc w:val="left"/>
      <w:pPr>
        <w:ind w:left="2937" w:hanging="231"/>
      </w:pPr>
      <w:rPr>
        <w:rFonts w:hint="default"/>
        <w:lang w:val="sv-SE" w:eastAsia="en-US" w:bidi="ar-SA"/>
      </w:rPr>
    </w:lvl>
    <w:lvl w:ilvl="5" w:tplc="98AA32B8">
      <w:numFmt w:val="bullet"/>
      <w:lvlText w:val="•"/>
      <w:lvlJc w:val="left"/>
      <w:pPr>
        <w:ind w:left="3636" w:hanging="231"/>
      </w:pPr>
      <w:rPr>
        <w:rFonts w:hint="default"/>
        <w:lang w:val="sv-SE" w:eastAsia="en-US" w:bidi="ar-SA"/>
      </w:rPr>
    </w:lvl>
    <w:lvl w:ilvl="6" w:tplc="26B450D4">
      <w:numFmt w:val="bullet"/>
      <w:lvlText w:val="•"/>
      <w:lvlJc w:val="left"/>
      <w:pPr>
        <w:ind w:left="4335" w:hanging="231"/>
      </w:pPr>
      <w:rPr>
        <w:rFonts w:hint="default"/>
        <w:lang w:val="sv-SE" w:eastAsia="en-US" w:bidi="ar-SA"/>
      </w:rPr>
    </w:lvl>
    <w:lvl w:ilvl="7" w:tplc="6C7A0F3E">
      <w:numFmt w:val="bullet"/>
      <w:lvlText w:val="•"/>
      <w:lvlJc w:val="left"/>
      <w:pPr>
        <w:ind w:left="5034" w:hanging="231"/>
      </w:pPr>
      <w:rPr>
        <w:rFonts w:hint="default"/>
        <w:lang w:val="sv-SE" w:eastAsia="en-US" w:bidi="ar-SA"/>
      </w:rPr>
    </w:lvl>
    <w:lvl w:ilvl="8" w:tplc="0E9006D4">
      <w:numFmt w:val="bullet"/>
      <w:lvlText w:val="•"/>
      <w:lvlJc w:val="left"/>
      <w:pPr>
        <w:ind w:left="5734" w:hanging="231"/>
      </w:pPr>
      <w:rPr>
        <w:rFonts w:hint="default"/>
        <w:lang w:val="sv-SE" w:eastAsia="en-US" w:bidi="ar-SA"/>
      </w:rPr>
    </w:lvl>
  </w:abstractNum>
  <w:num w:numId="1" w16cid:durableId="1197936865">
    <w:abstractNumId w:val="5"/>
  </w:num>
  <w:num w:numId="2" w16cid:durableId="1411847734">
    <w:abstractNumId w:val="9"/>
  </w:num>
  <w:num w:numId="3" w16cid:durableId="1000426387">
    <w:abstractNumId w:val="0"/>
  </w:num>
  <w:num w:numId="4" w16cid:durableId="824780665">
    <w:abstractNumId w:val="7"/>
  </w:num>
  <w:num w:numId="5" w16cid:durableId="1944222902">
    <w:abstractNumId w:val="1"/>
  </w:num>
  <w:num w:numId="6" w16cid:durableId="819998387">
    <w:abstractNumId w:val="4"/>
  </w:num>
  <w:num w:numId="7" w16cid:durableId="1359623968">
    <w:abstractNumId w:val="8"/>
  </w:num>
  <w:num w:numId="8" w16cid:durableId="784617943">
    <w:abstractNumId w:val="2"/>
  </w:num>
  <w:num w:numId="9" w16cid:durableId="1153520871">
    <w:abstractNumId w:val="3"/>
  </w:num>
  <w:num w:numId="10" w16cid:durableId="353521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9D"/>
    <w:rsid w:val="000D634F"/>
    <w:rsid w:val="00217497"/>
    <w:rsid w:val="0027259D"/>
    <w:rsid w:val="00923AF8"/>
    <w:rsid w:val="00BA4F7D"/>
    <w:rsid w:val="00C2415E"/>
    <w:rsid w:val="00EA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05832"/>
  <w15:docId w15:val="{3F6FE425-AF16-4413-8158-495C197D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3"/>
      <w:jc w:val="both"/>
      <w:outlineLvl w:val="0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84"/>
      <w:ind w:left="143"/>
    </w:pPr>
    <w:rPr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143" w:firstLine="228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C241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415E"/>
    <w:rPr>
      <w:rFonts w:ascii="Times New Roman" w:eastAsia="Times New Roman" w:hAnsi="Times New Roman" w:cs="Times New Roman"/>
      <w:sz w:val="20"/>
      <w:szCs w:val="20"/>
      <w:lang w:val="da-DK"/>
    </w:rPr>
  </w:style>
  <w:style w:type="character" w:styleId="FootnoteReference">
    <w:name w:val="footnote reference"/>
    <w:basedOn w:val="DefaultParagraphFont"/>
    <w:uiPriority w:val="99"/>
    <w:semiHidden/>
    <w:unhideWhenUsed/>
    <w:rsid w:val="00C241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F12B6-C81B-457B-AA4A-03B22E66B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1735</Words>
  <Characters>9895</Characters>
  <Application>Microsoft Office Word</Application>
  <DocSecurity>0</DocSecurity>
  <Lines>82</Lines>
  <Paragraphs>23</Paragraphs>
  <ScaleCrop>false</ScaleCrop>
  <Company/>
  <LinksUpToDate>false</LinksUpToDate>
  <CharactersWithSpaces>11607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Ragnhild Efraimsson</dc:creator>
  <cp:keywords>class='Internal'</cp:keywords>
  <cp:lastModifiedBy>Dimitris Dimitriadis</cp:lastModifiedBy>
  <cp:revision>3</cp:revision>
  <dcterms:created xsi:type="dcterms:W3CDTF">2022-10-26T13:35:00Z</dcterms:created>
  <dcterms:modified xsi:type="dcterms:W3CDTF">2022-10-27T09:21:00Z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2022-08-30T00:00:00Z</vt:filetime>
  </property>
  <property fmtid="{D5CDD505-2E9C-101B-9397-08002B2CF9AE}" pid="5" name="Producer">
    <vt:lpwstr>PixEdit AS,  PixEdit Converter Server Core Version 2.7.1.12; modified using iTextSharp™ 5.5.10 ©2000-2016 iText Group NV (AGPL-version)</vt:lpwstr>
  </property>
</Properties>
</file>