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4AFD218D"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18BC50"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6BFD0BE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6D6ABE89"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5BF0D36"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666E9E95"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31C7984"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Pavadinimas</w:t>
            </w:r>
          </w:p>
        </w:tc>
      </w:tr>
      <w:tr w:rsidR="00FD36C9" w:rsidRPr="00FD36C9" w14:paraId="2D0CD5E4"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CC6ADF8" w14:textId="3E35A65C"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2019 m. balandžio 26 d. Karališkasis nutarimas, kuriuo iš dalies keičiamas 2016 m. vasario 5 d. karališkasis nutarimas dėl tabako gaminių gamybos ir teikimo prekybai </w:t>
            </w:r>
            <w:r w:rsidR="00577F68">
              <w:rPr>
                <w:rFonts w:ascii="Times New Roman" w:hAnsi="Times New Roman"/>
                <w:b/>
                <w:sz w:val="24"/>
              </w:rPr>
              <w:br/>
            </w:r>
            <w:r w:rsidR="00577F68">
              <w:rPr>
                <w:rFonts w:ascii="Times New Roman" w:hAnsi="Times New Roman"/>
                <w:b/>
                <w:sz w:val="24"/>
              </w:rPr>
              <w:br/>
            </w:r>
            <w:r>
              <w:rPr>
                <w:rFonts w:ascii="Times New Roman" w:hAnsi="Times New Roman"/>
                <w:b/>
                <w:color w:val="FF0000"/>
                <w:sz w:val="24"/>
              </w:rPr>
              <w:t>Šaltinis: </w:t>
            </w:r>
            <w:r>
              <w:rPr>
                <w:rFonts w:ascii="Times New Roman" w:hAnsi="Times New Roman"/>
                <w:b/>
                <w:sz w:val="24"/>
              </w:rPr>
              <w:t>VIEŠOJI SVEIKATA, MAISTO GRANDINĖ IR APLINKA</w:t>
            </w:r>
            <w:r>
              <w:rPr>
                <w:rFonts w:ascii="Times New Roman" w:hAnsi="Times New Roman"/>
                <w:b/>
                <w:sz w:val="24"/>
              </w:rPr>
              <w:br/>
            </w:r>
            <w:r>
              <w:rPr>
                <w:rFonts w:ascii="Times New Roman" w:hAnsi="Times New Roman"/>
                <w:b/>
                <w:color w:val="FF0000"/>
                <w:sz w:val="24"/>
              </w:rPr>
              <w:t>Leidiniai: </w:t>
            </w:r>
            <w:r>
              <w:rPr>
                <w:rFonts w:ascii="Times New Roman" w:hAnsi="Times New Roman"/>
                <w:b/>
                <w:sz w:val="24"/>
              </w:rPr>
              <w:t xml:space="preserve">2019-06-20 </w:t>
            </w:r>
            <w:r>
              <w:rPr>
                <w:rFonts w:ascii="Times New Roman" w:hAnsi="Times New Roman"/>
                <w:b/>
                <w:color w:val="FF0000"/>
                <w:sz w:val="24"/>
              </w:rPr>
              <w:t>numeris: </w:t>
            </w:r>
            <w:r>
              <w:rPr>
                <w:rFonts w:ascii="Times New Roman" w:hAnsi="Times New Roman"/>
                <w:b/>
                <w:sz w:val="24"/>
              </w:rPr>
              <w:t>  2019012788</w:t>
            </w:r>
            <w:r>
              <w:rPr>
                <w:rFonts w:ascii="Times New Roman" w:hAnsi="Times New Roman"/>
                <w:b/>
                <w:color w:val="FF0000"/>
                <w:sz w:val="24"/>
              </w:rPr>
              <w:t xml:space="preserve"> puslapis: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originali versija</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Failo numeris: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Įsigaliojimas: </w:t>
            </w:r>
            <w:r w:rsidRPr="00F966FD">
              <w:rPr>
                <w:rFonts w:ascii="Times New Roman" w:hAnsi="Times New Roman" w:cs="Times New Roman"/>
                <w:b/>
                <w:bCs/>
                <w:sz w:val="24"/>
                <w:szCs w:val="24"/>
              </w:rPr>
              <w:t>2019 m. birželio 30 d.</w:t>
            </w:r>
            <w:r w:rsidR="00F966FD">
              <w:rPr>
                <w:b/>
                <w:bCs/>
              </w:rPr>
              <w:br/>
            </w:r>
            <w:r>
              <w:rPr>
                <w:rFonts w:ascii="Times New Roman" w:hAnsi="Times New Roman"/>
                <w:b/>
                <w:sz w:val="24"/>
              </w:rPr>
              <w:br/>
            </w:r>
            <w:r>
              <w:rPr>
                <w:rFonts w:ascii="Times New Roman" w:hAnsi="Times New Roman"/>
                <w:b/>
                <w:color w:val="FF0000"/>
                <w:sz w:val="24"/>
              </w:rPr>
              <w:t>Šiuo tekstu iš dalies keičiamas šis tekstas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60765AA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48697110"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378095C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Turinys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AFFD135"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6" w:anchor="tekstas" w:history="1">
              <w:r w:rsidR="00FD36C9">
                <w:rPr>
                  <w:rFonts w:ascii="Times New Roman" w:hAnsi="Times New Roman"/>
                  <w:b/>
                  <w:color w:val="0000FF"/>
                  <w:sz w:val="24"/>
                  <w:u w:val="single"/>
                </w:rPr>
                <w:t>Tekstas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309C223"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7" w:anchor="viršus" w:history="1">
              <w:r w:rsidR="00FD36C9">
                <w:rPr>
                  <w:rFonts w:ascii="Times New Roman" w:hAnsi="Times New Roman"/>
                  <w:b/>
                  <w:color w:val="0000FF"/>
                  <w:sz w:val="24"/>
                  <w:u w:val="single"/>
                </w:rPr>
                <w:t xml:space="preserve">Pradėti </w:t>
              </w:r>
            </w:hyperlink>
          </w:p>
        </w:tc>
      </w:tr>
      <w:tr w:rsidR="00FD36C9" w:rsidRPr="00FD36C9" w14:paraId="32EA8F3E"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10233D12"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1–19 straipsnis</w:t>
            </w:r>
          </w:p>
        </w:tc>
      </w:tr>
    </w:tbl>
    <w:p w14:paraId="6B85FDB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5374146D"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E6408B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Tekstas</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EAE174A"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8" w:anchor="turinys" w:history="1">
              <w:r w:rsidR="00FD36C9">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7C03311"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9" w:anchor="viršus" w:history="1">
              <w:r w:rsidR="00FD36C9">
                <w:rPr>
                  <w:rFonts w:ascii="Times New Roman" w:hAnsi="Times New Roman"/>
                  <w:b/>
                  <w:color w:val="0000FF"/>
                  <w:sz w:val="24"/>
                  <w:u w:val="single"/>
                </w:rPr>
                <w:t xml:space="preserve">Pradėti </w:t>
              </w:r>
            </w:hyperlink>
          </w:p>
        </w:tc>
      </w:tr>
      <w:tr w:rsidR="00FD36C9" w:rsidRPr="00FD36C9" w14:paraId="707F2B80"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2740801A" w14:textId="421A22B4" w:rsidR="00FD36C9" w:rsidRPr="00FD36C9" w:rsidRDefault="001B5EB9" w:rsidP="00FD36C9">
            <w:pPr>
              <w:spacing w:after="0" w:line="240" w:lineRule="auto"/>
              <w:rPr>
                <w:rFonts w:ascii="Times New Roman" w:eastAsia="Times New Roman" w:hAnsi="Times New Roman" w:cs="Times New Roman"/>
                <w:b/>
                <w:bCs/>
                <w:sz w:val="24"/>
                <w:szCs w:val="24"/>
              </w:rPr>
            </w:pPr>
            <w:r w:rsidRPr="001B5EB9">
              <w:rPr>
                <w:rFonts w:ascii="Times New Roman" w:hAnsi="Times New Roman"/>
                <w:b/>
                <w:sz w:val="24"/>
                <w:szCs w:val="24"/>
              </w:rPr>
              <w:t>  </w:t>
            </w:r>
            <w:r w:rsidRPr="001B5EB9">
              <w:rPr>
                <w:rFonts w:ascii="Times New Roman" w:hAnsi="Times New Roman"/>
                <w:b/>
                <w:color w:val="0000FF"/>
                <w:sz w:val="24"/>
                <w:szCs w:val="24"/>
                <w:u w:val="single"/>
              </w:rPr>
              <w:t>„Straipsnis</w:t>
            </w:r>
            <w:hyperlink r:id="rId10" w:anchor="2 str." w:history="1">
              <w:r w:rsidR="00FD36C9" w:rsidRPr="001B5EB9">
                <w:rPr>
                  <w:rFonts w:ascii="Times New Roman" w:hAnsi="Times New Roman"/>
                  <w:b/>
                  <w:color w:val="0000FF"/>
                  <w:sz w:val="24"/>
                  <w:szCs w:val="24"/>
                  <w:u w:val="single"/>
                </w:rPr>
                <w:t>1</w:t>
              </w:r>
            </w:hyperlink>
            <w:r w:rsidR="00FD36C9">
              <w:rPr>
                <w:rFonts w:ascii="Times New Roman" w:hAnsi="Times New Roman"/>
                <w:b/>
                <w:sz w:val="24"/>
              </w:rPr>
              <w:t xml:space="preserve"> 2016 m. vasario 5 d. karališkajame nutarime dėl tabako produktų gamybos ir pateikimo į rinką žodžiai „tabako produktai“ pakeičiami žodžiais „iš tabako pagaminti produktai ir žoliniai rūkomieji gaminiai “.</w:t>
            </w:r>
            <w:r w:rsidR="00FD36C9">
              <w:rPr>
                <w:rFonts w:ascii="Times New Roman" w:hAnsi="Times New Roman"/>
                <w:b/>
                <w:sz w:val="24"/>
              </w:rPr>
              <w:br/>
            </w:r>
            <w:r w:rsidR="00FD36C9">
              <w:rPr>
                <w:rFonts w:ascii="Times New Roman" w:hAnsi="Times New Roman"/>
                <w:b/>
                <w:sz w:val="24"/>
              </w:rPr>
              <w:br/>
              <w:t>  </w:t>
            </w:r>
            <w:bookmarkStart w:id="3"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3"/>
            <w:r w:rsidR="00FD36C9">
              <w:rPr>
                <w:rFonts w:ascii="Times New Roman" w:hAnsi="Times New Roman"/>
                <w:b/>
                <w:sz w:val="24"/>
              </w:rPr>
              <w:t> </w:t>
            </w:r>
            <w:hyperlink r:id="rId11" w:anchor="Art.3" w:history="1">
              <w:r w:rsidR="00FD36C9">
                <w:rPr>
                  <w:rFonts w:ascii="Times New Roman" w:hAnsi="Times New Roman"/>
                  <w:b/>
                  <w:color w:val="0000FF"/>
                  <w:sz w:val="24"/>
                  <w:u w:val="single"/>
                </w:rPr>
                <w:t>2</w:t>
              </w:r>
            </w:hyperlink>
            <w:r w:rsidR="00FD36C9">
              <w:rPr>
                <w:rFonts w:ascii="Times New Roman" w:hAnsi="Times New Roman"/>
                <w:b/>
                <w:sz w:val="24"/>
              </w:rPr>
              <w:t>. To paties nutarimo 3 ir 6 skyrių ir 7, 8, 9, 10, 13 ir 14 straipsnių pavadinime žodis „tabako produktai“ kiekvieną kartą pakeičiamas žodžiais „iš tabako pagaminti produktai“.</w:t>
            </w:r>
            <w:r w:rsidR="00FD36C9">
              <w:rPr>
                <w:rFonts w:ascii="Times New Roman" w:hAnsi="Times New Roman"/>
                <w:b/>
                <w:sz w:val="24"/>
              </w:rPr>
              <w:br/>
            </w:r>
            <w:r w:rsidR="00FD36C9">
              <w:rPr>
                <w:rFonts w:ascii="Times New Roman" w:hAnsi="Times New Roman"/>
                <w:b/>
                <w:sz w:val="24"/>
              </w:rPr>
              <w:br/>
              <w:t>  </w:t>
            </w:r>
            <w:bookmarkStart w:id="4"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"2 str."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2" w:anchor="Art.4" w:history="1">
              <w:r w:rsidR="00FD36C9">
                <w:rPr>
                  <w:rFonts w:ascii="Times New Roman" w:hAnsi="Times New Roman"/>
                  <w:b/>
                  <w:color w:val="0000FF"/>
                  <w:sz w:val="24"/>
                  <w:u w:val="single"/>
                </w:rPr>
                <w:t>3</w:t>
              </w:r>
            </w:hyperlink>
            <w:r w:rsidR="00FD36C9">
              <w:rPr>
                <w:rFonts w:ascii="Times New Roman" w:hAnsi="Times New Roman"/>
                <w:b/>
                <w:sz w:val="24"/>
              </w:rPr>
              <w:t>. To paties nutarimo 2, 4, 5, 6, 7, 8, 10, 11 ir 19 straipsniuose žodis „tabako produktai“ kiekvieną kartą pakeičiamas žodžiais „iš tabako pagaminti produktai“ To paties nutarimo 2, 4, 5, 6, 11 ir 14 straipsniuose žodis „tabako produktas“ pakeičiamas žodžiais „iš tabako pagaminti produktai“.</w:t>
            </w:r>
            <w:r w:rsidR="00FD36C9">
              <w:rPr>
                <w:rFonts w:ascii="Times New Roman" w:hAnsi="Times New Roman"/>
                <w:b/>
                <w:sz w:val="24"/>
              </w:rPr>
              <w:br/>
            </w:r>
            <w:r w:rsidR="00FD36C9">
              <w:rPr>
                <w:rFonts w:ascii="Times New Roman" w:hAnsi="Times New Roman"/>
                <w:b/>
                <w:sz w:val="24"/>
              </w:rPr>
              <w:br/>
              <w:t>  </w:t>
            </w:r>
            <w:bookmarkStart w:id="5"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3" w:anchor="5 str." w:history="1">
              <w:r w:rsidR="00FD36C9">
                <w:rPr>
                  <w:rFonts w:ascii="Times New Roman" w:hAnsi="Times New Roman"/>
                  <w:b/>
                  <w:color w:val="0000FF"/>
                  <w:sz w:val="24"/>
                  <w:u w:val="single"/>
                </w:rPr>
                <w:t>4</w:t>
              </w:r>
            </w:hyperlink>
            <w:r w:rsidR="00FD36C9">
              <w:rPr>
                <w:rFonts w:ascii="Times New Roman" w:hAnsi="Times New Roman"/>
                <w:b/>
                <w:sz w:val="24"/>
              </w:rPr>
              <w:t>. Šio nutarimo 2 straipsnis iš dalies keičiamas taip:</w:t>
            </w:r>
            <w:r w:rsidR="00FD36C9">
              <w:rPr>
                <w:rFonts w:ascii="Times New Roman" w:hAnsi="Times New Roman"/>
                <w:b/>
                <w:sz w:val="24"/>
              </w:rPr>
              <w:br/>
              <w:t>  a) įterpiamas 14/1 punktas, kuris išdėstomas taip:</w:t>
            </w:r>
            <w:r w:rsidR="00FD36C9">
              <w:rPr>
                <w:rFonts w:ascii="Times New Roman" w:hAnsi="Times New Roman"/>
                <w:b/>
                <w:sz w:val="24"/>
              </w:rPr>
              <w:br/>
              <w:t>  „14/1) prietaisas – bet koks įtaisas ar jo dalis, būtinas naujoviškam tabako gaminiui vartoti ir (arba) naudoti;“;</w:t>
            </w:r>
            <w:r w:rsidR="00FD36C9">
              <w:rPr>
                <w:rFonts w:ascii="Times New Roman" w:hAnsi="Times New Roman"/>
                <w:b/>
                <w:sz w:val="24"/>
              </w:rPr>
              <w:br/>
              <w:t>  b) įterpiama 35 straipsnio 1 dalis, kuri išdėstoma taip:</w:t>
            </w:r>
            <w:r w:rsidR="00FD36C9">
              <w:rPr>
                <w:rFonts w:ascii="Times New Roman" w:hAnsi="Times New Roman"/>
                <w:b/>
                <w:sz w:val="24"/>
              </w:rPr>
              <w:br/>
              <w:t>  „35 (1) tabako gaminių importuotojas Belgijoje: savininkas ar asmuo, turintis teisę disponuoti į Belgijos teritoriją įvežtais tabako gaminiais;“.</w:t>
            </w:r>
            <w:r w:rsidR="00FD36C9">
              <w:rPr>
                <w:rFonts w:ascii="Times New Roman" w:hAnsi="Times New Roman"/>
                <w:b/>
                <w:sz w:val="24"/>
              </w:rPr>
              <w:br/>
            </w:r>
            <w:r w:rsidR="00FD36C9">
              <w:rPr>
                <w:rFonts w:ascii="Times New Roman" w:hAnsi="Times New Roman"/>
                <w:b/>
                <w:sz w:val="24"/>
              </w:rPr>
              <w:br/>
              <w:t>  </w:t>
            </w:r>
            <w:bookmarkStart w:id="6"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4" w:anchor="Art.6" w:history="1">
              <w:r w:rsidR="00FD36C9">
                <w:rPr>
                  <w:rFonts w:ascii="Times New Roman" w:hAnsi="Times New Roman"/>
                  <w:b/>
                  <w:color w:val="0000FF"/>
                  <w:sz w:val="24"/>
                  <w:u w:val="single"/>
                </w:rPr>
                <w:t>5</w:t>
              </w:r>
            </w:hyperlink>
            <w:r w:rsidR="00FD36C9">
              <w:rPr>
                <w:rFonts w:ascii="Times New Roman" w:hAnsi="Times New Roman"/>
                <w:b/>
                <w:sz w:val="24"/>
              </w:rPr>
              <w:t>. Šio nutarimo 4 straipsnis iš dalies keičiamas taip:</w:t>
            </w:r>
            <w:r w:rsidR="00FD36C9">
              <w:rPr>
                <w:rFonts w:ascii="Times New Roman" w:hAnsi="Times New Roman"/>
                <w:b/>
                <w:sz w:val="24"/>
              </w:rPr>
              <w:br/>
              <w:t>  1) 1 dalyje žodžiai „lapkričio dvidešimta diena“ pakeičiami žodžiais „kovo pirma diena“;</w:t>
            </w:r>
            <w:r w:rsidR="00FD36C9">
              <w:rPr>
                <w:rFonts w:ascii="Times New Roman" w:hAnsi="Times New Roman"/>
                <w:b/>
                <w:sz w:val="24"/>
              </w:rPr>
              <w:br/>
              <w:t>  2) 1 dalyje įterpiamas 4 punktas, kuris išdėstomas taip:</w:t>
            </w:r>
            <w:r w:rsidR="00FD36C9">
              <w:rPr>
                <w:rFonts w:ascii="Times New Roman" w:hAnsi="Times New Roman"/>
                <w:b/>
                <w:sz w:val="24"/>
              </w:rPr>
              <w:br/>
              <w:t>  „4 ženklinimas.“;</w:t>
            </w:r>
            <w:r w:rsidR="00FD36C9">
              <w:rPr>
                <w:rFonts w:ascii="Times New Roman" w:hAnsi="Times New Roman"/>
                <w:b/>
                <w:sz w:val="24"/>
              </w:rPr>
              <w:br/>
            </w:r>
            <w:r w:rsidR="00FD36C9">
              <w:rPr>
                <w:rFonts w:ascii="Times New Roman" w:hAnsi="Times New Roman"/>
                <w:b/>
                <w:sz w:val="24"/>
              </w:rPr>
              <w:lastRenderedPageBreak/>
              <w:t>  3) 6 dalyje įterpiamas šis sakinys:</w:t>
            </w:r>
            <w:r w:rsidR="00FD36C9">
              <w:rPr>
                <w:rFonts w:ascii="Times New Roman" w:hAnsi="Times New Roman"/>
                <w:b/>
                <w:sz w:val="24"/>
              </w:rPr>
              <w:br/>
              <w:t>  „Šie duomenys apie per metus parduotus kiekius turi būti teikiami tarnybai iki kitų metų kovo pirmos dienos.“;</w:t>
            </w:r>
            <w:r w:rsidR="00FD36C9">
              <w:rPr>
                <w:rFonts w:ascii="Times New Roman" w:hAnsi="Times New Roman"/>
                <w:b/>
                <w:sz w:val="24"/>
              </w:rPr>
              <w:br/>
              <w:t>  4) 7 dalyje žodis „metinis“ įterpiamas tarp žodžių „125 EUR“ ir „mokestis“;</w:t>
            </w:r>
            <w:r w:rsidR="00FD36C9">
              <w:rPr>
                <w:rFonts w:ascii="Times New Roman" w:hAnsi="Times New Roman"/>
                <w:b/>
                <w:sz w:val="24"/>
              </w:rPr>
              <w:br/>
              <w:t>  5) 7 dalyje įterpiamas šis sakinys:</w:t>
            </w:r>
            <w:r w:rsidR="00FD36C9">
              <w:rPr>
                <w:rFonts w:ascii="Times New Roman" w:hAnsi="Times New Roman"/>
                <w:b/>
                <w:sz w:val="24"/>
              </w:rPr>
              <w:br/>
              <w:t>  „Šis mokestis turi būti sumokėtas iki kiekvienų metų kovo pirmos dienos.“</w:t>
            </w:r>
            <w:r w:rsidR="00FD36C9">
              <w:rPr>
                <w:rFonts w:ascii="Times New Roman" w:hAnsi="Times New Roman"/>
                <w:b/>
                <w:sz w:val="24"/>
              </w:rPr>
              <w:br/>
            </w:r>
            <w:r w:rsidR="00FD36C9">
              <w:rPr>
                <w:rFonts w:ascii="Times New Roman" w:hAnsi="Times New Roman"/>
                <w:b/>
                <w:sz w:val="24"/>
              </w:rPr>
              <w:br/>
              <w:t>  </w:t>
            </w:r>
            <w:bookmarkStart w:id="7"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"5 str."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5" w:anchor="Art.7" w:history="1">
              <w:r w:rsidR="00FD36C9">
                <w:rPr>
                  <w:rFonts w:ascii="Times New Roman" w:hAnsi="Times New Roman"/>
                  <w:b/>
                  <w:color w:val="0000FF"/>
                  <w:sz w:val="24"/>
                  <w:u w:val="single"/>
                </w:rPr>
                <w:t>6</w:t>
              </w:r>
            </w:hyperlink>
            <w:r w:rsidR="00FD36C9">
              <w:rPr>
                <w:rFonts w:ascii="Times New Roman" w:hAnsi="Times New Roman"/>
                <w:b/>
                <w:sz w:val="24"/>
              </w:rPr>
              <w:t>. Nutarime įterpiamas 4/1 straipsnis, kuris išdėstomas taip:</w:t>
            </w:r>
            <w:r w:rsidR="00FD36C9">
              <w:rPr>
                <w:rFonts w:ascii="Times New Roman" w:hAnsi="Times New Roman"/>
                <w:b/>
                <w:sz w:val="24"/>
              </w:rPr>
              <w:br/>
              <w:t>  „4/1 straipsnis. 1. Direktyvos 2014/40/ES 6 straipsnio 1 dalyje nustatyta, kad cigaretes ir cigaretėms sukti skirtą tabaką teikiant į rinką, nustatomi griežtesni įpareigojimai pranešti, kurie taikomi į prioritetinį sąrašą įtrauktų tam tikrų priedų atžvilgiu, kurių yra cigaretėse ir cigaretėms sukti skirtame tabake.</w:t>
            </w:r>
            <w:r w:rsidR="00FD36C9">
              <w:rPr>
                <w:rFonts w:ascii="Times New Roman" w:hAnsi="Times New Roman"/>
                <w:b/>
                <w:sz w:val="24"/>
              </w:rPr>
              <w:br/>
              <w:t>  2. Cigarečių ir cigaretėms sukti skirto tabako, kurių sudėtyje yra į šio straipsnio 1 dalyje numatytą prioritetinį sąrašą įtraukto priedo, gamintojas ar importuotojas arba importuotojas Belgijoje, jeigu pastarieji du neturi registruotosios būstinės Belgijoje, privalo atlikti išsamius tyrimus, kuriuos atliekant nagrinėjama, ar kiekvienas priedas:</w:t>
            </w:r>
            <w:r w:rsidR="00FD36C9">
              <w:rPr>
                <w:rFonts w:ascii="Times New Roman" w:hAnsi="Times New Roman"/>
                <w:b/>
                <w:sz w:val="24"/>
              </w:rPr>
              <w:br/>
              <w:t>  1) prisideda prie atitinkamų gaminių toksiškumo ar priklausomybės sukėlimo gebos ir ar dėl to gerokai ar išmatuojamai padidėja bet kurio iš atitinkamų gaminių toksiškumas arba priklausomybės sukėlimo geba;</w:t>
            </w:r>
            <w:r w:rsidR="00FD36C9">
              <w:rPr>
                <w:rFonts w:ascii="Times New Roman" w:hAnsi="Times New Roman"/>
                <w:b/>
                <w:sz w:val="24"/>
              </w:rPr>
              <w:br/>
              <w:t>  2) suteikia būdingą kvapą ar skonį;</w:t>
            </w:r>
            <w:r w:rsidR="00FD36C9">
              <w:rPr>
                <w:rFonts w:ascii="Times New Roman" w:hAnsi="Times New Roman"/>
                <w:b/>
                <w:sz w:val="24"/>
              </w:rPr>
              <w:br/>
              <w:t>  3) palengvina įkvėpimą ar nikotino įsisavinimą;</w:t>
            </w:r>
            <w:r w:rsidR="00FD36C9">
              <w:rPr>
                <w:rFonts w:ascii="Times New Roman" w:hAnsi="Times New Roman"/>
                <w:b/>
                <w:sz w:val="24"/>
              </w:rPr>
              <w:br/>
              <w:t>  4) sąlygoja CMR savybių turinčių medžiagų susidarymą arba jų kiekio padidėjimą, ir ar dėl to gerokai ar išmatuojamai padidėja bet kurio iš atitinkamų gaminių CMR savybės.</w:t>
            </w:r>
            <w:r w:rsidR="00FD36C9">
              <w:rPr>
                <w:rFonts w:ascii="Times New Roman" w:hAnsi="Times New Roman"/>
                <w:b/>
                <w:sz w:val="24"/>
              </w:rPr>
              <w:br/>
              <w:t>  3. Atliekant tyrimus atsižvelgiama į atitinkamų gaminių naudojimą pagal paskirtį ir visų pirma tiriamos išsiskiriančios medžiagos, susidarančios degimo proceso metu ir susijusios su atitinkamu priedu. Tyrimuose taip pat būtina ištirti to priedo sąveiką su kitomis atitinkamų gaminių sudedamosiomis dalimis. Gamintojas ar importuotojas arba importuotojas Belgijoje, jeigu pastarieji du neturi registruotosios būstinės Belgijoje, savo tabako gaminiuose naudojantis identišką priedą, gali atlikti bendrą tyrimą, jei tas priedas yra naudojamas panašios sudėties gaminiuose.</w:t>
            </w:r>
            <w:r w:rsidR="00FD36C9">
              <w:rPr>
                <w:rFonts w:ascii="Times New Roman" w:hAnsi="Times New Roman"/>
                <w:b/>
                <w:sz w:val="24"/>
              </w:rPr>
              <w:br/>
              <w:t>  4. Gamintojas ar importuotojas arba importuotojas Belgijoje, jeigu pastarieji du neturi registruotosios būstinės Belgijoje,parengia šių tyrimų rezultatų ataskaitą. Toje ataskaitoje pateikiama santrauka ir išsami apžvalga, kurioje apibūdinama esama mokslinė literatūra apie tą priedą ir apibendrinami vidaus duomenys apie to priedo poveikį.</w:t>
            </w:r>
            <w:r w:rsidR="00FD36C9">
              <w:rPr>
                <w:rFonts w:ascii="Times New Roman" w:hAnsi="Times New Roman"/>
                <w:b/>
                <w:sz w:val="24"/>
              </w:rPr>
              <w:br/>
              <w:t>  Gamintojas ar importuotojas arba importuotojas Belgijoje, jeigu pirmieji du neturi registruotos būstinės Belgijoje, pateikia šias ataskaitas departamentui ne vėliau kaip per 18 mėnesių po to, kai atitinkamas priedas buvo įtrauktas į pagal 1 dalį sudarytą prioritetų sąrašą. Tarnyba iš gamintojo ar importuotojo arba importuotojo Belgijoje, jeigu pastarieji du neturi registruotosios būstinės Belgijoje, taip pat gali prašyti pateikti papildomos informacijos apie atitinkamą priedą. Ta papildoma informacija įtraukiama į ataskaitą.</w:t>
            </w:r>
            <w:r w:rsidR="00FD36C9">
              <w:rPr>
                <w:rFonts w:ascii="Times New Roman" w:hAnsi="Times New Roman"/>
                <w:b/>
                <w:sz w:val="24"/>
              </w:rPr>
              <w:br/>
              <w:t>  5. Mažosioms ir vidutinėms įmonėms, nurodytoms Komisijos rekomendacijoje 2003/361/EB, šiame straipsnyje nustatytos prievolės netaikomos, jei kitas gamintojas ar importuotojas parengia ataskaitą dėl to priedo.</w:t>
            </w:r>
            <w:r w:rsidR="00FD36C9">
              <w:rPr>
                <w:rFonts w:ascii="Times New Roman" w:hAnsi="Times New Roman"/>
                <w:b/>
                <w:sz w:val="24"/>
              </w:rPr>
              <w:br/>
              <w:t>  6. Šiame straipsnyje nustatyto prioritetinio priedų, kuriems taikoma griežtesnė prievolė dėl pranešimų teikimo, sąrašo sudėtį nustato ministras. Ministras taip pat gali reikalauti papildomai patikslinti tyrimus, kurių rezultatus būtina pateikti pagal šį straipsnį.“</w:t>
            </w:r>
            <w:r w:rsidR="00FD36C9">
              <w:rPr>
                <w:rFonts w:ascii="Times New Roman" w:hAnsi="Times New Roman"/>
                <w:b/>
                <w:sz w:val="24"/>
              </w:rPr>
              <w:br/>
            </w:r>
            <w:r w:rsidR="00FD36C9">
              <w:rPr>
                <w:rFonts w:ascii="Times New Roman" w:hAnsi="Times New Roman"/>
                <w:b/>
                <w:sz w:val="24"/>
              </w:rPr>
              <w:lastRenderedPageBreak/>
              <w:br/>
              <w:t>  </w:t>
            </w:r>
            <w:bookmarkStart w:id="8"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6" w:anchor="Art.8" w:history="1">
              <w:r w:rsidR="00FD36C9">
                <w:rPr>
                  <w:rFonts w:ascii="Times New Roman" w:hAnsi="Times New Roman"/>
                  <w:b/>
                  <w:color w:val="0000FF"/>
                  <w:sz w:val="24"/>
                  <w:u w:val="single"/>
                </w:rPr>
                <w:t>7</w:t>
              </w:r>
            </w:hyperlink>
            <w:r w:rsidR="00FD36C9">
              <w:rPr>
                <w:rFonts w:ascii="Times New Roman" w:hAnsi="Times New Roman"/>
                <w:b/>
                <w:sz w:val="24"/>
              </w:rPr>
              <w:t>. Į to paties nutarimo 5 straipsnį įterpiama 9 dalis, kuri išdėstoma taip:</w:t>
            </w:r>
            <w:r w:rsidR="00FD36C9">
              <w:rPr>
                <w:rFonts w:ascii="Times New Roman" w:hAnsi="Times New Roman"/>
                <w:b/>
                <w:sz w:val="24"/>
              </w:rPr>
              <w:br/>
              <w:t>  „9. Draudžiama teikti rinkai bet kokį techninį elementą, pvz., filtrus ir popierių, kuriais būtų galima pakeisti tabako gaminių degimo stiprumą, išsiskiriančių medžiagų spalvą, kvapą ar skonį. Be to, šiame elemente negali būti šio straipsnio 3 dalyje nurodytų priedų.“</w:t>
            </w:r>
            <w:r w:rsidR="00FD36C9">
              <w:rPr>
                <w:rFonts w:ascii="Times New Roman" w:hAnsi="Times New Roman"/>
                <w:b/>
                <w:sz w:val="24"/>
              </w:rPr>
              <w:br/>
            </w:r>
            <w:r w:rsidR="00FD36C9">
              <w:rPr>
                <w:rFonts w:ascii="Times New Roman" w:hAnsi="Times New Roman"/>
                <w:b/>
                <w:sz w:val="24"/>
              </w:rPr>
              <w:br/>
              <w:t>  </w:t>
            </w:r>
            <w:bookmarkStart w:id="9"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7" w:anchor="Art.9" w:history="1">
              <w:r w:rsidR="00FD36C9">
                <w:rPr>
                  <w:rFonts w:ascii="Times New Roman" w:hAnsi="Times New Roman"/>
                  <w:b/>
                  <w:color w:val="0000FF"/>
                  <w:sz w:val="24"/>
                  <w:u w:val="single"/>
                </w:rPr>
                <w:t>8</w:t>
              </w:r>
            </w:hyperlink>
            <w:r w:rsidR="00FD36C9">
              <w:rPr>
                <w:rFonts w:ascii="Times New Roman" w:hAnsi="Times New Roman"/>
                <w:b/>
                <w:sz w:val="24"/>
              </w:rPr>
              <w:t>. To paties nutarimo 7 straipsnio 3 dalies 1 punktas pakeičiamas taip:</w:t>
            </w:r>
            <w:r w:rsidR="00FD36C9">
              <w:rPr>
                <w:rFonts w:ascii="Times New Roman" w:hAnsi="Times New Roman"/>
                <w:b/>
                <w:sz w:val="24"/>
              </w:rPr>
              <w:br/>
              <w:t>  „1) cigarečių pakeliuose, kaljano tabako pakeliuose ir cigaretėms sukti skirto tabako stačiakampio gretasienio formos pakeliuose bendro pobūdžio įspėjimas turi būti ant vienetinių pakelių šoninių paviršių apatinės dalies, o informacinis pranešimas – ant kito šoninio paviršiaus apatinės dalies.  Šių įspėjimų apie galimą žalą sveikatai plotis turi būti ne mažesnis kaip 20 mm. Ši nuostata reiškia, kad cigarečių pakelio storis turi būti ne mažesnis kaip 20 mm.“;</w:t>
            </w:r>
            <w:r w:rsidR="00FD36C9">
              <w:rPr>
                <w:rFonts w:ascii="Times New Roman" w:hAnsi="Times New Roman"/>
                <w:b/>
                <w:sz w:val="24"/>
              </w:rPr>
              <w:br/>
            </w:r>
            <w:r w:rsidR="00FD36C9">
              <w:rPr>
                <w:rFonts w:ascii="Times New Roman" w:hAnsi="Times New Roman"/>
                <w:b/>
                <w:sz w:val="24"/>
              </w:rPr>
              <w:br/>
              <w:t>  </w:t>
            </w:r>
            <w:bookmarkStart w:id="10"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8" w:anchor="Art.10" w:history="1">
              <w:r w:rsidR="00FD36C9">
                <w:rPr>
                  <w:rFonts w:ascii="Times New Roman" w:hAnsi="Times New Roman"/>
                  <w:b/>
                  <w:color w:val="0000FF"/>
                  <w:sz w:val="24"/>
                  <w:u w:val="single"/>
                </w:rPr>
                <w:t>9</w:t>
              </w:r>
            </w:hyperlink>
            <w:r w:rsidR="00FD36C9">
              <w:rPr>
                <w:rFonts w:ascii="Times New Roman" w:hAnsi="Times New Roman"/>
                <w:b/>
                <w:sz w:val="24"/>
              </w:rPr>
              <w:t>. Šio nutarimo 8 straipsnis iš dalies keičiamas taip:</w:t>
            </w:r>
            <w:r w:rsidR="00FD36C9">
              <w:rPr>
                <w:rFonts w:ascii="Times New Roman" w:hAnsi="Times New Roman"/>
                <w:b/>
                <w:sz w:val="24"/>
              </w:rPr>
              <w:br/>
              <w:t>  1) 2 dalies 1 punktas pakeičiamas taip:</w:t>
            </w:r>
            <w:r w:rsidR="00FD36C9">
              <w:rPr>
                <w:rFonts w:ascii="Times New Roman" w:hAnsi="Times New Roman"/>
                <w:b/>
                <w:sz w:val="24"/>
              </w:rPr>
              <w:br/>
              <w:t>  1) padengti vienetinio pakelio ir bet kokios išorinės pakuotės tiek priekinio, tiek užpakalinio paviršiaus 65 % išorės ploto.</w:t>
            </w:r>
            <w:r w:rsidR="00FD36C9">
              <w:rPr>
                <w:rFonts w:ascii="Times New Roman" w:hAnsi="Times New Roman"/>
                <w:b/>
                <w:sz w:val="24"/>
              </w:rPr>
              <w:br/>
              <w:t>  Ant cilindro formos pakelių:</w:t>
            </w:r>
            <w:r w:rsidR="00FD36C9">
              <w:rPr>
                <w:rFonts w:ascii="Times New Roman" w:hAnsi="Times New Roman"/>
                <w:b/>
                <w:sz w:val="24"/>
              </w:rPr>
              <w:br/>
              <w:t>  – vienodu atstumu vienas nuo kito pateikiami du kombinuoti įspėjimai apie galimą žalą sveikatai, o kiekvienas įspėjimas užima 65 % savo išlenkto paviršiaus pusės;</w:t>
            </w:r>
            <w:r w:rsidR="00FD36C9">
              <w:rPr>
                <w:rFonts w:ascii="Times New Roman" w:hAnsi="Times New Roman"/>
                <w:b/>
                <w:sz w:val="24"/>
              </w:rPr>
              <w:br/>
              <w:t>  – kombinuoti įspėjimai apie galimą žalą sveikatai užima visą abiejų paviršių, ant kurių jie yra pateikti, plotį.“ ;</w:t>
            </w:r>
            <w:r w:rsidR="00FD36C9">
              <w:rPr>
                <w:rFonts w:ascii="Times New Roman" w:hAnsi="Times New Roman"/>
                <w:b/>
                <w:sz w:val="24"/>
              </w:rPr>
              <w:br/>
              <w:t>  2) 2 dalies 5 punkte žodžiai „prekės ženklai arba logotipai“ pakeičiami žodžiais „prekės ženklai“.</w:t>
            </w:r>
            <w:r w:rsidR="00FD36C9">
              <w:rPr>
                <w:rFonts w:ascii="Times New Roman" w:hAnsi="Times New Roman"/>
                <w:b/>
                <w:sz w:val="24"/>
              </w:rPr>
              <w:br/>
            </w:r>
            <w:r w:rsidR="00FD36C9">
              <w:rPr>
                <w:rFonts w:ascii="Times New Roman" w:hAnsi="Times New Roman"/>
                <w:b/>
                <w:sz w:val="24"/>
              </w:rPr>
              <w:br/>
              <w:t>  </w:t>
            </w:r>
            <w:bookmarkStart w:id="11"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9" w:anchor="Art.11" w:history="1">
              <w:r w:rsidR="00FD36C9">
                <w:rPr>
                  <w:rFonts w:ascii="Times New Roman" w:hAnsi="Times New Roman"/>
                  <w:b/>
                  <w:color w:val="0000FF"/>
                  <w:sz w:val="24"/>
                  <w:u w:val="single"/>
                </w:rPr>
                <w:t>10</w:t>
              </w:r>
            </w:hyperlink>
            <w:r w:rsidR="00FD36C9">
              <w:rPr>
                <w:rFonts w:ascii="Times New Roman" w:hAnsi="Times New Roman"/>
                <w:b/>
                <w:sz w:val="24"/>
              </w:rPr>
              <w:t>. Šio nutarimo 9 straipsnio 1 dalis iš dalies keičiama taip:</w:t>
            </w:r>
            <w:r w:rsidR="00FD36C9">
              <w:rPr>
                <w:rFonts w:ascii="Times New Roman" w:hAnsi="Times New Roman"/>
                <w:b/>
                <w:sz w:val="24"/>
              </w:rPr>
              <w:br/>
              <w:t>  1) pirma pastraipa pakeičiama taip:</w:t>
            </w:r>
            <w:r w:rsidR="00FD36C9">
              <w:rPr>
                <w:rFonts w:ascii="Times New Roman" w:hAnsi="Times New Roman"/>
                <w:b/>
                <w:sz w:val="24"/>
              </w:rPr>
              <w:br/>
              <w:t>  „Rūkomojo tabako gaminiams, išskyrus cigaretes, cigaretėms sukti skirtą tabaką ir kaljano tabaką, netaikomos 7 straipsnio 2 ir 3 dalyse bei 8 straipsnyje nurodytos prievolės.“</w:t>
            </w:r>
            <w:r w:rsidR="00FD36C9">
              <w:rPr>
                <w:rFonts w:ascii="Times New Roman" w:hAnsi="Times New Roman"/>
                <w:b/>
                <w:sz w:val="24"/>
              </w:rPr>
              <w:br/>
              <w:t>  2) 2 dalies antroje pastraipoje įterpiami šie sakiniai:</w:t>
            </w:r>
            <w:r w:rsidR="00FD36C9">
              <w:rPr>
                <w:rFonts w:ascii="Times New Roman" w:hAnsi="Times New Roman"/>
                <w:b/>
                <w:sz w:val="24"/>
              </w:rPr>
              <w:br/>
              <w:t>  „Šioje nuorodoje teikiamas „Ligne Tabac Stop“ numeris „0800 11100“ ir šie adresai: www.tabacstop.be - www.tabakstop.be. Nuorodų į metimo rūkyti pagalbos tarnybas šrifto dydis turi būti lygus bendro pobūdžio įspėjimo šrifto dydžiui.“</w:t>
            </w:r>
            <w:r w:rsidR="00FD36C9">
              <w:rPr>
                <w:rFonts w:ascii="Times New Roman" w:hAnsi="Times New Roman"/>
                <w:b/>
                <w:sz w:val="24"/>
              </w:rPr>
              <w:br/>
            </w:r>
            <w:r w:rsidR="00FD36C9">
              <w:rPr>
                <w:rFonts w:ascii="Times New Roman" w:hAnsi="Times New Roman"/>
                <w:b/>
                <w:sz w:val="24"/>
              </w:rPr>
              <w:br/>
              <w:t>  </w:t>
            </w:r>
            <w:bookmarkStart w:id="12"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20" w:anchor="Art.12" w:history="1">
              <w:r w:rsidR="00FD36C9">
                <w:rPr>
                  <w:rFonts w:ascii="Times New Roman" w:hAnsi="Times New Roman"/>
                  <w:b/>
                  <w:color w:val="0000FF"/>
                  <w:sz w:val="24"/>
                  <w:u w:val="single"/>
                </w:rPr>
                <w:t>11</w:t>
              </w:r>
            </w:hyperlink>
            <w:r w:rsidR="00FD36C9">
              <w:rPr>
                <w:rFonts w:ascii="Times New Roman" w:hAnsi="Times New Roman"/>
                <w:b/>
                <w:sz w:val="24"/>
              </w:rPr>
              <w:t>. Šio nutarimo 11 straipsnis iš dalies keičiamas taip:</w:t>
            </w:r>
            <w:r w:rsidR="00FD36C9">
              <w:rPr>
                <w:rFonts w:ascii="Times New Roman" w:hAnsi="Times New Roman"/>
                <w:b/>
                <w:sz w:val="24"/>
              </w:rPr>
              <w:br/>
              <w:t>  1) 2 dalyje įterpiamas šis sakinys:</w:t>
            </w:r>
            <w:r w:rsidR="00FD36C9">
              <w:rPr>
                <w:rFonts w:ascii="Times New Roman" w:hAnsi="Times New Roman"/>
                <w:b/>
                <w:sz w:val="24"/>
              </w:rPr>
              <w:br/>
              <w:t>  „Draudžiamas bet koks kainos nurodymas, išskyrus mokesčio antspaudą.“;</w:t>
            </w:r>
            <w:r w:rsidR="00FD36C9">
              <w:rPr>
                <w:rFonts w:ascii="Times New Roman" w:hAnsi="Times New Roman"/>
                <w:b/>
                <w:sz w:val="24"/>
              </w:rPr>
              <w:br/>
              <w:t>  2. į straipsnį įtraukiamos 4  ir 5 dalys, kurios išdėstomos taip:</w:t>
            </w:r>
            <w:r w:rsidR="00FD36C9">
              <w:rPr>
                <w:rFonts w:ascii="Times New Roman" w:hAnsi="Times New Roman"/>
                <w:b/>
                <w:sz w:val="24"/>
              </w:rPr>
              <w:br/>
              <w:t>  „4. Taikydamas šio straipsnio nuostatas, ministras gali sudaryti draudžiamų tabako gaminių prekės ženklų sąrašą, net jei šie tabako gaminiai jau yra pateikti rinkai. Sustabdyti prekybą draudžiamų prekės ženklų produktais suteikiamas vienų metų pereinamasis laikotarpis. Ministras nustato iš tabako pagaminto produkto įtraukimo į draudžiamų prekių ženklų sąrašą tvarką. Ministras gali nustatyti leidimų išdavimo procedūrą tabako gaminių, kurie dar nėra pateikti rinkai, prekės ženklams.“;</w:t>
            </w:r>
            <w:r w:rsidR="00FD36C9">
              <w:rPr>
                <w:rFonts w:ascii="Times New Roman" w:hAnsi="Times New Roman"/>
                <w:b/>
                <w:sz w:val="24"/>
              </w:rPr>
              <w:br/>
              <w:t>  5. „Šio straipsnio nuostatos taikomos techniniams elementams, tokie kaip filtrai ir popierius, kurie leidžia vartoti tabako gaminius ar pagerina jų vartojimą.“</w:t>
            </w:r>
            <w:r w:rsidR="00FD36C9">
              <w:rPr>
                <w:rFonts w:ascii="Times New Roman" w:hAnsi="Times New Roman"/>
                <w:b/>
                <w:sz w:val="24"/>
              </w:rPr>
              <w:br/>
            </w:r>
            <w:r w:rsidR="00FD36C9">
              <w:rPr>
                <w:rFonts w:ascii="Times New Roman" w:hAnsi="Times New Roman"/>
                <w:b/>
                <w:sz w:val="24"/>
              </w:rPr>
              <w:br/>
            </w:r>
            <w:r w:rsidR="00FD36C9">
              <w:rPr>
                <w:rFonts w:ascii="Times New Roman" w:hAnsi="Times New Roman"/>
                <w:b/>
                <w:sz w:val="24"/>
              </w:rPr>
              <w:lastRenderedPageBreak/>
              <w:t>  </w:t>
            </w:r>
            <w:bookmarkStart w:id="13"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1" w:anchor="Art.13" w:history="1">
              <w:r w:rsidR="00FD36C9">
                <w:rPr>
                  <w:rFonts w:ascii="Times New Roman" w:hAnsi="Times New Roman"/>
                  <w:b/>
                  <w:color w:val="0000FF"/>
                  <w:sz w:val="24"/>
                  <w:u w:val="single"/>
                </w:rPr>
                <w:t>12</w:t>
              </w:r>
            </w:hyperlink>
            <w:r w:rsidR="00FD36C9">
              <w:rPr>
                <w:rFonts w:ascii="Times New Roman" w:hAnsi="Times New Roman"/>
                <w:b/>
                <w:sz w:val="24"/>
              </w:rPr>
              <w:t>. To paties nutarimo 12 straipsnyje įterpiama 3 dalis, kuri išdėstoma taip:</w:t>
            </w:r>
            <w:r w:rsidR="00FD36C9">
              <w:rPr>
                <w:rFonts w:ascii="Times New Roman" w:hAnsi="Times New Roman"/>
                <w:b/>
                <w:sz w:val="24"/>
              </w:rPr>
              <w:br/>
              <w:t>  „3. Kiekvienas į rinką pateiktas tabako arba žolinis rūkomasis gaminys turi būti supakuotas arba turėti išorinę pakuotę.“</w:t>
            </w:r>
            <w:r w:rsidR="00FD36C9">
              <w:rPr>
                <w:rFonts w:ascii="Times New Roman" w:hAnsi="Times New Roman"/>
                <w:b/>
                <w:sz w:val="24"/>
              </w:rPr>
              <w:br/>
            </w:r>
            <w:r w:rsidR="00FD36C9">
              <w:rPr>
                <w:rFonts w:ascii="Times New Roman" w:hAnsi="Times New Roman"/>
                <w:b/>
                <w:sz w:val="24"/>
              </w:rPr>
              <w:br/>
              <w:t>  </w:t>
            </w:r>
            <w:bookmarkStart w:id="14"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2" w:anchor="Art.14" w:history="1">
              <w:r w:rsidR="00FD36C9">
                <w:rPr>
                  <w:rFonts w:ascii="Times New Roman" w:hAnsi="Times New Roman"/>
                  <w:b/>
                  <w:color w:val="0000FF"/>
                  <w:sz w:val="24"/>
                  <w:u w:val="single"/>
                </w:rPr>
                <w:t>13</w:t>
              </w:r>
            </w:hyperlink>
            <w:r w:rsidR="00FD36C9">
              <w:rPr>
                <w:rFonts w:ascii="Times New Roman" w:hAnsi="Times New Roman"/>
                <w:b/>
                <w:sz w:val="24"/>
              </w:rPr>
              <w:t>. To paties nutarimo 13 straipsnis pakeičiamas taip:</w:t>
            </w:r>
            <w:r w:rsidR="00FD36C9">
              <w:rPr>
                <w:rFonts w:ascii="Times New Roman" w:hAnsi="Times New Roman"/>
                <w:b/>
                <w:sz w:val="24"/>
              </w:rPr>
              <w:br/>
              <w:t>  „13 straipsnis. Iš tabako pagamintus produktus, žolinius gaminius ir rūkomuosius įtaisus nuotoliniu būdu vartotojams parduoti ir vartotojams juos įsigyti draudžiama</w:t>
            </w:r>
            <w:r w:rsidR="00FD36C9">
              <w:rPr>
                <w:rFonts w:ascii="Times New Roman" w:hAnsi="Times New Roman"/>
                <w:b/>
                <w:sz w:val="24"/>
              </w:rPr>
              <w:br/>
            </w:r>
            <w:r w:rsidR="00FD36C9">
              <w:rPr>
                <w:rFonts w:ascii="Times New Roman" w:hAnsi="Times New Roman"/>
                <w:b/>
                <w:sz w:val="24"/>
              </w:rPr>
              <w:br/>
              <w:t>  </w:t>
            </w:r>
            <w:bookmarkStart w:id="15"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3" w:anchor="Art.15" w:history="1">
              <w:r w:rsidR="00FD36C9">
                <w:rPr>
                  <w:rFonts w:ascii="Times New Roman" w:hAnsi="Times New Roman"/>
                  <w:b/>
                  <w:color w:val="0000FF"/>
                  <w:sz w:val="24"/>
                  <w:u w:val="single"/>
                </w:rPr>
                <w:t>14</w:t>
              </w:r>
            </w:hyperlink>
            <w:r w:rsidR="00FD36C9">
              <w:rPr>
                <w:rFonts w:ascii="Times New Roman" w:hAnsi="Times New Roman"/>
                <w:b/>
                <w:sz w:val="24"/>
              </w:rPr>
              <w:t>. To paties nutarimo 14 straipsnis pakeičiamas taip:</w:t>
            </w:r>
            <w:r w:rsidR="00FD36C9">
              <w:rPr>
                <w:rFonts w:ascii="Times New Roman" w:hAnsi="Times New Roman"/>
                <w:b/>
                <w:sz w:val="24"/>
              </w:rPr>
              <w:br/>
              <w:t>  „14 straipsnis. 1. Naujoviškų iš tabako pagamintų produktų gamintojas ar importuotojas arba importuotojas Belgijoje, jeigu pirmieji du neturi registruotos būstinės Belgijoje, pateikia elektroninį pranešimą departamentui per šešis mėnesius iki dienos, kurią numatytas produkto pateikimas į rinką. Jis teikiamas elektroniniu būdu. Prie jo pridedamas išsamus atitinkamo naujoviško tabako gaminio aprašymas, taip pat jo vartojimo instrukcija ir informacija apie sudedamąsias dalis bei išsiskiriančias medžiagas pagal 4 straipsnį.</w:t>
            </w:r>
            <w:r w:rsidR="00FD36C9">
              <w:rPr>
                <w:rFonts w:ascii="Times New Roman" w:hAnsi="Times New Roman"/>
                <w:b/>
                <w:sz w:val="24"/>
              </w:rPr>
              <w:br/>
              <w:t>  2. Naujoviškų iš tabako pagamintų produktų gamintojas ar importuotojas arba importuotojas Belgijoje, jeigu pastarasis neturi registruotos būstinės Belgijoje, pateikiantis pranešimą apie naujovišką tabako gaminį, departamentui taip pat pateikia:</w:t>
            </w:r>
            <w:r w:rsidR="00FD36C9">
              <w:rPr>
                <w:rFonts w:ascii="Times New Roman" w:hAnsi="Times New Roman"/>
                <w:b/>
                <w:sz w:val="24"/>
              </w:rPr>
              <w:br/>
              <w:t>  1) turimus mokslinių tyrimų dėl naujoviško tabako gaminio toksiškumo, priklausomybės sukėlimo gebos ir patrauklumo duomenis, ypač dėl jo sudedamųjų dalių ir išsiskiriančių medžiagų;</w:t>
            </w:r>
            <w:r w:rsidR="00FD36C9">
              <w:rPr>
                <w:rFonts w:ascii="Times New Roman" w:hAnsi="Times New Roman"/>
                <w:b/>
                <w:sz w:val="24"/>
              </w:rPr>
              <w:br/>
              <w:t>  2) turimus tyrimų, jų santraukų ir rinkos tyrimų dėl įvairių vartotojų grupių, įskaitant jaunimą ir dabartinius rūkančiuosius, teikiamos pirmenybės tyrimų duomenis;</w:t>
            </w:r>
            <w:r w:rsidR="00FD36C9">
              <w:rPr>
                <w:rFonts w:ascii="Times New Roman" w:hAnsi="Times New Roman"/>
                <w:b/>
                <w:sz w:val="24"/>
              </w:rPr>
              <w:br/>
              <w:t>  3) kitą turimą svarbią informaciją, įskaitant gaminio keliamos rizikos ir teikiamos naudos analizę, numatomą jo poveikį tabako vartojimo nutraukimui, numatomą jo poveikį tabako vartojimo pradėjimui ir numatomiems vartotojo sprendimams.</w:t>
            </w:r>
            <w:r w:rsidR="00FD36C9">
              <w:rPr>
                <w:rFonts w:ascii="Times New Roman" w:hAnsi="Times New Roman"/>
                <w:b/>
                <w:sz w:val="24"/>
              </w:rPr>
              <w:br/>
              <w:t>  3. Naujoviškų iš tabako pagamintų produktų gamintojas ar importuotojas arba importuotojas Belgijoje, jeigu pirmieji du neturi registruotos būstinės Belgijoje, pateikia visą naują ar atnaujintą informaciją apie mokslinius darbus, tyrimus, taip pat kitą 2 dalies 1–3 punktuose nurodytą informaciją. Departamentas iš naujoviškų iš tabako pagamintų produktų gamintojo ar importuotojo arba importuotojo Belgijoje, jeigu pirmieji du neturi registruotos būstinės Belgijoje, gali reikalauti atlikti papildomų tyrimų arba pateikti papildomos informacijos.</w:t>
            </w:r>
            <w:r w:rsidR="00FD36C9">
              <w:rPr>
                <w:rFonts w:ascii="Times New Roman" w:hAnsi="Times New Roman"/>
                <w:b/>
                <w:sz w:val="24"/>
              </w:rPr>
              <w:br/>
              <w:t>  4. Naujoviškų iš tabako pagamintų produktų gamintojas ar importuotojas arba importuotojas Belgijoje, jeigu pirmieji du neturi registruotos būstinės Belgijoje, departamentui pateikia įrodymą, kad į departamento sąskaitą sumokėjo 4 000 EUR mokestį už kiekvieną naujovišką tabako gaminį, apie kurį pranešė. Šis mokestis negrąžinamas.</w:t>
            </w:r>
            <w:r w:rsidR="00FD36C9">
              <w:rPr>
                <w:rFonts w:ascii="Times New Roman" w:hAnsi="Times New Roman"/>
                <w:b/>
                <w:sz w:val="24"/>
              </w:rPr>
              <w:br/>
              <w:t>  5. Šio nutarimo 3, 4, 5, 6, 11, 12 ir 13 straipsnių nuostatos taikomos naujoviškam iš tabako pagamintam produktui. Ministras nustato, kurios 7, 8, 9 ir 10 straipsnių nuostatos taikomos naujoviškam iš tabako pagamintam produktui. Tarnyba jas nurodo pareiškėjui.</w:t>
            </w:r>
            <w:r w:rsidR="00FD36C9">
              <w:rPr>
                <w:rFonts w:ascii="Times New Roman" w:hAnsi="Times New Roman"/>
                <w:b/>
                <w:sz w:val="24"/>
              </w:rPr>
              <w:br/>
              <w:t>  6. Šio dekreto nuostatos taikomos prietaisams.“</w:t>
            </w:r>
            <w:r w:rsidR="00FD36C9">
              <w:rPr>
                <w:rFonts w:ascii="Times New Roman" w:hAnsi="Times New Roman"/>
                <w:b/>
                <w:sz w:val="24"/>
              </w:rPr>
              <w:br/>
            </w:r>
            <w:r w:rsidR="00FD36C9">
              <w:rPr>
                <w:rFonts w:ascii="Times New Roman" w:hAnsi="Times New Roman"/>
                <w:b/>
                <w:sz w:val="24"/>
              </w:rPr>
              <w:br/>
              <w:t>  </w:t>
            </w:r>
            <w:bookmarkStart w:id="16"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4" w:anchor="Art.16" w:history="1">
              <w:r w:rsidR="00FD36C9">
                <w:rPr>
                  <w:rFonts w:ascii="Times New Roman" w:hAnsi="Times New Roman"/>
                  <w:b/>
                  <w:color w:val="0000FF"/>
                  <w:sz w:val="24"/>
                  <w:u w:val="single"/>
                </w:rPr>
                <w:t>15</w:t>
              </w:r>
            </w:hyperlink>
            <w:r w:rsidR="00FD36C9">
              <w:rPr>
                <w:rFonts w:ascii="Times New Roman" w:hAnsi="Times New Roman"/>
                <w:b/>
                <w:sz w:val="24"/>
              </w:rPr>
              <w:t>. Šio nutarimo 15 straipsnis iš dalies keičiamas taip:</w:t>
            </w:r>
            <w:r w:rsidR="00FD36C9">
              <w:rPr>
                <w:rFonts w:ascii="Times New Roman" w:hAnsi="Times New Roman"/>
                <w:b/>
                <w:sz w:val="24"/>
              </w:rPr>
              <w:br/>
              <w:t>  1) 3 dalyje žodžiai „5 straipsnis“ pakeičiami žodžiais „7 straipsnis“;</w:t>
            </w:r>
            <w:r w:rsidR="00FD36C9">
              <w:rPr>
                <w:rFonts w:ascii="Times New Roman" w:hAnsi="Times New Roman"/>
                <w:b/>
                <w:sz w:val="24"/>
              </w:rPr>
              <w:br/>
            </w:r>
            <w:r w:rsidR="00FD36C9">
              <w:rPr>
                <w:rFonts w:ascii="Times New Roman" w:hAnsi="Times New Roman"/>
                <w:b/>
                <w:sz w:val="24"/>
              </w:rPr>
              <w:lastRenderedPageBreak/>
              <w:t>  4) 2 dalis pakeičiama taip:</w:t>
            </w:r>
            <w:r w:rsidR="00FD36C9">
              <w:rPr>
                <w:rFonts w:ascii="Times New Roman" w:hAnsi="Times New Roman"/>
                <w:b/>
                <w:sz w:val="24"/>
              </w:rPr>
              <w:br/>
              <w:t>  „4. Žolinių rūkomųjų gaminių vienetiniuose pakeliuose ir bet kokioje išorinėje pakuotėje neturi būti jokių elementų, nurodytų 11 straipsnio 1 dalies 1, 2 ir 4 punktuose, bei neturi būti naudojamas teiginys, kad gaminyje nėra priedų ar kvapiųjų medžiagų.“</w:t>
            </w:r>
            <w:r w:rsidR="00FD36C9">
              <w:rPr>
                <w:rFonts w:ascii="Times New Roman" w:hAnsi="Times New Roman"/>
                <w:b/>
                <w:sz w:val="24"/>
              </w:rPr>
              <w:br/>
            </w:r>
            <w:r w:rsidR="00FD36C9">
              <w:rPr>
                <w:rFonts w:ascii="Times New Roman" w:hAnsi="Times New Roman"/>
                <w:b/>
                <w:sz w:val="24"/>
              </w:rPr>
              <w:br/>
              <w:t>  </w:t>
            </w:r>
            <w:bookmarkStart w:id="17"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5" w:anchor="Art.17" w:history="1">
              <w:r w:rsidR="00FD36C9">
                <w:rPr>
                  <w:rFonts w:ascii="Times New Roman" w:hAnsi="Times New Roman"/>
                  <w:b/>
                  <w:color w:val="0000FF"/>
                  <w:sz w:val="24"/>
                  <w:u w:val="single"/>
                </w:rPr>
                <w:t>16</w:t>
              </w:r>
            </w:hyperlink>
            <w:r w:rsidR="00FD36C9">
              <w:rPr>
                <w:rFonts w:ascii="Times New Roman" w:hAnsi="Times New Roman"/>
                <w:b/>
                <w:sz w:val="24"/>
              </w:rPr>
              <w:t>. Šio nutarimo 16 straipsnis iš dalies keičiamas taip:</w:t>
            </w:r>
            <w:r w:rsidR="00FD36C9">
              <w:rPr>
                <w:rFonts w:ascii="Times New Roman" w:hAnsi="Times New Roman"/>
                <w:b/>
                <w:sz w:val="24"/>
              </w:rPr>
              <w:br/>
              <w:t>  1) 1 dalis pakeičiama taip:</w:t>
            </w:r>
            <w:r w:rsidR="00FD36C9">
              <w:rPr>
                <w:rFonts w:ascii="Times New Roman" w:hAnsi="Times New Roman"/>
                <w:b/>
                <w:sz w:val="24"/>
              </w:rPr>
              <w:br/>
              <w:t>  „1 skirsnis Žolinių rūkomųjų gaminių gamintojas ar importuotojas arba importuotojas Belgijoje, jeigu pirmieji du neturi registruotos būstinės Belgijoje, departamentui pateikia visų šiems produktams gaminti panaudotų sudedamųjų dalių ir jų kiekių sąrašą pagal jų prekės ženklą ir tipą. Gamintojas ar importuotojas arba importuotojas Belgijoje taip pat informuoja departamentą, jeigu gaminio sudėtis pakeičiama taip, kad tai turi įtakos pagal šį straipsnį pateiktai informacijai. Prieš pateikiant rinkai naują ar pakeistą žolinį rūkomąjį gaminį, pateikiama pagal šį straipsnį reikalaujama informacija.“;</w:t>
            </w:r>
            <w:r w:rsidR="00FD36C9">
              <w:rPr>
                <w:rFonts w:ascii="Times New Roman" w:hAnsi="Times New Roman"/>
                <w:b/>
                <w:sz w:val="24"/>
              </w:rPr>
              <w:br/>
              <w:t>  2) straipsnyje įterpiama 3 dalis, kuri išdėstoma taip:</w:t>
            </w:r>
            <w:r w:rsidR="00FD36C9">
              <w:rPr>
                <w:rFonts w:ascii="Times New Roman" w:hAnsi="Times New Roman"/>
                <w:b/>
                <w:sz w:val="24"/>
              </w:rPr>
              <w:br/>
              <w:t>  3. Gamintojas ar importuotojas arba importuotojas Belgijoje, jeigu pastarasis neturi registruotos būstinės Belgijoje, departamentui pateikia įrodymą, kad į departamento sąskaitą sumokėjo 165 eurų mokestį už kiekvieną gaminį, apie kurį pranešė, arba už kiekvieną sudėties pakeitimą. Šis mokestis negrąžinamas.“</w:t>
            </w:r>
            <w:r w:rsidR="00FD36C9">
              <w:rPr>
                <w:rFonts w:ascii="Times New Roman" w:hAnsi="Times New Roman"/>
                <w:b/>
                <w:sz w:val="24"/>
              </w:rPr>
              <w:br/>
            </w:r>
            <w:r w:rsidR="00FD36C9">
              <w:rPr>
                <w:rFonts w:ascii="Times New Roman" w:hAnsi="Times New Roman"/>
                <w:b/>
                <w:sz w:val="24"/>
              </w:rPr>
              <w:br/>
              <w:t>  </w:t>
            </w:r>
            <w:bookmarkStart w:id="18"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6" w:anchor="Art.18" w:history="1">
              <w:r w:rsidR="00FD36C9">
                <w:rPr>
                  <w:rFonts w:ascii="Times New Roman" w:hAnsi="Times New Roman"/>
                  <w:b/>
                  <w:color w:val="0000FF"/>
                  <w:sz w:val="24"/>
                  <w:u w:val="single"/>
                </w:rPr>
                <w:t>17</w:t>
              </w:r>
            </w:hyperlink>
            <w:r w:rsidR="00FD36C9">
              <w:rPr>
                <w:rFonts w:ascii="Times New Roman" w:hAnsi="Times New Roman"/>
                <w:b/>
                <w:sz w:val="24"/>
              </w:rPr>
              <w:t>. To paties nutarimo 17 straipsnio 1 dalyje žodis „tabako produktai“ pakeičiamas žodžiu „produktai“.</w:t>
            </w:r>
            <w:r w:rsidR="00FD36C9">
              <w:rPr>
                <w:rFonts w:ascii="Times New Roman" w:hAnsi="Times New Roman"/>
                <w:b/>
                <w:sz w:val="24"/>
              </w:rPr>
              <w:br/>
            </w:r>
            <w:r w:rsidR="00FD36C9">
              <w:rPr>
                <w:rFonts w:ascii="Times New Roman" w:hAnsi="Times New Roman"/>
                <w:b/>
                <w:sz w:val="24"/>
              </w:rPr>
              <w:br/>
              <w:t>  </w:t>
            </w:r>
            <w:bookmarkStart w:id="19"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7" w:anchor="Art.19" w:history="1">
              <w:r w:rsidR="00FD36C9">
                <w:rPr>
                  <w:rFonts w:ascii="Times New Roman" w:hAnsi="Times New Roman"/>
                  <w:b/>
                  <w:color w:val="0000FF"/>
                  <w:sz w:val="24"/>
                  <w:u w:val="single"/>
                </w:rPr>
                <w:t>18</w:t>
              </w:r>
            </w:hyperlink>
            <w:r w:rsidR="00FD36C9">
              <w:rPr>
                <w:rFonts w:ascii="Times New Roman" w:hAnsi="Times New Roman"/>
                <w:b/>
                <w:sz w:val="24"/>
              </w:rPr>
              <w:t>. Šio nutarimo 9 straipsnis ir 10 straipsnio 2 dalis įsigalioja 2020 m. sausio 1 d.</w:t>
            </w:r>
            <w:r w:rsidR="00FD36C9">
              <w:rPr>
                <w:rFonts w:ascii="Times New Roman" w:hAnsi="Times New Roman"/>
                <w:b/>
                <w:sz w:val="24"/>
              </w:rPr>
              <w:br/>
            </w:r>
            <w:r w:rsidR="00FD36C9">
              <w:rPr>
                <w:rFonts w:ascii="Times New Roman" w:hAnsi="Times New Roman"/>
                <w:b/>
                <w:sz w:val="24"/>
              </w:rPr>
              <w:br/>
              <w:t>  </w:t>
            </w:r>
            <w:bookmarkStart w:id="20"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"http://www.ejustice.just.fgov.be/cgi_loi/loi_a1.pl?language=nl&amp;la=N&amp;cn=2019042633&amp;table_name=wet&amp;&amp;caller=list&amp;N&amp;fromtab=wet&amp;tri=dd+AS+RANK&amp;rech=1&amp;numero=1&amp;sql=(tekstas+ yra+)"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„Straipsnis</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19. Už ekonomiką atsakingas ministras, už visuomenės sveikatą atsakinga ministrė ir už vidutinio dydžio ir mažąsias įmones atsakingas ministras kiekvienas pagal savo įgaliojimus įpareigojami vykdyti šį nutarimą.</w:t>
            </w:r>
          </w:p>
        </w:tc>
      </w:tr>
    </w:tbl>
    <w:p w14:paraId="59B4C75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1" w:name="signature"/>
      <w:bookmarkEnd w:id="2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73"/>
        <w:gridCol w:w="877"/>
        <w:gridCol w:w="1295"/>
        <w:gridCol w:w="865"/>
      </w:tblGrid>
      <w:tr w:rsidR="00FD36C9" w:rsidRPr="00FD36C9" w14:paraId="38740C56"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74FEF3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Parašas: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988A3D"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28" w:anchor="tekstas" w:history="1">
              <w:r w:rsidR="00FD36C9">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6FC12AA"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29" w:anchor="turinys" w:history="1">
              <w:r w:rsidR="00FD36C9">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64C8B1"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0" w:anchor="viršus" w:history="1">
              <w:r w:rsidR="00FD36C9">
                <w:rPr>
                  <w:rFonts w:ascii="Times New Roman" w:hAnsi="Times New Roman"/>
                  <w:b/>
                  <w:color w:val="0000FF"/>
                  <w:sz w:val="24"/>
                  <w:u w:val="single"/>
                </w:rPr>
                <w:t xml:space="preserve">Pradėti </w:t>
              </w:r>
            </w:hyperlink>
          </w:p>
        </w:tc>
      </w:tr>
      <w:tr w:rsidR="00FD36C9" w:rsidRPr="00FD36C9" w14:paraId="3934AF04"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70A1782" w14:textId="5FEF55A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Priimta Briuselyje 2019 m. balandžio 26 d.</w:t>
            </w:r>
            <w:r>
              <w:rPr>
                <w:rFonts w:ascii="Times New Roman" w:hAnsi="Times New Roman"/>
                <w:b/>
                <w:sz w:val="24"/>
              </w:rPr>
              <w:br/>
              <w:t xml:space="preserve">PHILIPPE </w:t>
            </w:r>
            <w:r w:rsidR="00577F68">
              <w:rPr>
                <w:rFonts w:ascii="Times New Roman" w:hAnsi="Times New Roman"/>
                <w:b/>
                <w:sz w:val="24"/>
              </w:rPr>
              <w:br/>
            </w:r>
            <w:r>
              <w:rPr>
                <w:rFonts w:ascii="Times New Roman" w:hAnsi="Times New Roman"/>
                <w:b/>
                <w:sz w:val="24"/>
              </w:rPr>
              <w:t>Karaliaus vardu:</w:t>
            </w:r>
            <w:r>
              <w:rPr>
                <w:rFonts w:ascii="Times New Roman" w:hAnsi="Times New Roman"/>
                <w:b/>
                <w:sz w:val="24"/>
              </w:rPr>
              <w:br/>
              <w:t xml:space="preserve">Ekonomikos ministras </w:t>
            </w:r>
            <w:r w:rsidR="00577F68">
              <w:rPr>
                <w:rFonts w:ascii="Times New Roman" w:hAnsi="Times New Roman"/>
                <w:b/>
                <w:sz w:val="24"/>
              </w:rPr>
              <w:br/>
            </w:r>
            <w:r>
              <w:rPr>
                <w:rFonts w:ascii="Times New Roman" w:hAnsi="Times New Roman"/>
                <w:b/>
                <w:sz w:val="24"/>
              </w:rPr>
              <w:t>K. PEETERS</w:t>
            </w:r>
            <w:r>
              <w:rPr>
                <w:rFonts w:ascii="Times New Roman" w:hAnsi="Times New Roman"/>
                <w:b/>
                <w:sz w:val="24"/>
              </w:rPr>
              <w:br/>
              <w:t>Sveikatos apsaugos ministras</w:t>
            </w:r>
            <w:r>
              <w:rPr>
                <w:rFonts w:ascii="Times New Roman" w:hAnsi="Times New Roman"/>
                <w:b/>
                <w:sz w:val="24"/>
              </w:rPr>
              <w:br/>
              <w:t xml:space="preserve">M. DE BLOCK </w:t>
            </w:r>
            <w:r w:rsidR="00577F68">
              <w:rPr>
                <w:rFonts w:ascii="Times New Roman" w:hAnsi="Times New Roman"/>
                <w:b/>
                <w:sz w:val="24"/>
              </w:rPr>
              <w:br/>
            </w:r>
            <w:r>
              <w:rPr>
                <w:rFonts w:ascii="Times New Roman" w:hAnsi="Times New Roman"/>
                <w:b/>
                <w:sz w:val="24"/>
              </w:rPr>
              <w:t>Mažųjų ir vidutinių įmonių reikalų ministras</w:t>
            </w:r>
            <w:r>
              <w:rPr>
                <w:rFonts w:ascii="Times New Roman" w:hAnsi="Times New Roman"/>
                <w:b/>
                <w:sz w:val="24"/>
              </w:rPr>
              <w:br/>
              <w:t>D. DUCARME</w:t>
            </w:r>
          </w:p>
        </w:tc>
      </w:tr>
    </w:tbl>
    <w:p w14:paraId="352B0FA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preambul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5AB887BE"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0048CC0"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Įvadas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989118"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1" w:anchor="tekstas" w:history="1">
              <w:r w:rsidR="00FD36C9">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D031C69"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2" w:anchor="turinys" w:history="1">
              <w:r w:rsidR="00FD36C9">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65C80E"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3" w:anchor="viršus" w:history="1">
              <w:r w:rsidR="00FD36C9">
                <w:rPr>
                  <w:rFonts w:ascii="Times New Roman" w:hAnsi="Times New Roman"/>
                  <w:b/>
                  <w:color w:val="0000FF"/>
                  <w:sz w:val="24"/>
                  <w:u w:val="single"/>
                </w:rPr>
                <w:t xml:space="preserve">Pradėti </w:t>
              </w:r>
            </w:hyperlink>
          </w:p>
        </w:tc>
      </w:tr>
      <w:tr w:rsidR="00FD36C9" w:rsidRPr="00FD36C9" w14:paraId="4C9045F2"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43C68E0"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PILYPAS, belgų karalius, visiems tiems, kurie dalyvauja ir kurie ateis, Sveikinimai.</w:t>
            </w:r>
            <w:r>
              <w:rPr>
                <w:rFonts w:ascii="Times New Roman" w:hAnsi="Times New Roman"/>
                <w:b/>
                <w:sz w:val="24"/>
              </w:rPr>
              <w:br/>
              <w:t xml:space="preserve">   atsižvelgdamas į 1977 m. sausio 24 d. Įstatymo dėl vartotojų sveikatos apsaugos, susijusios su maisto produktais ir kitais produktais, 6 straipsnio 1 dalies a punktą, iš </w:t>
            </w:r>
            <w:r>
              <w:rPr>
                <w:rFonts w:ascii="Times New Roman" w:hAnsi="Times New Roman"/>
                <w:b/>
                <w:sz w:val="24"/>
              </w:rPr>
              <w:lastRenderedPageBreak/>
              <w:t>dalies pakeistą 1989 m. kovo 22 d. įstatymu, 10 straipsnio 1 dalimi, pakeistą 1994 m. vasario 9 d. įstatymu, ir 3 dalį, pakeistą 2014 m. balandžio 10 d. įstatymu ir 18 straipsnio 1 dalimi, pakeistą 1989 m. kovo 22 d. įstatymu ir iš dalies pakeistą 2003 m. gruodžio 22 d. įstatymu;</w:t>
            </w:r>
            <w:r>
              <w:rPr>
                <w:rFonts w:ascii="Times New Roman" w:hAnsi="Times New Roman"/>
                <w:b/>
                <w:sz w:val="24"/>
              </w:rPr>
              <w:br/>
              <w:t>   atsižvelgdamas į 2016 m. vasario 5 d. Karaliaus dekretą dėl tabako gaminių gamybos ir pateikimo į rinką;</w:t>
            </w:r>
            <w:r>
              <w:rPr>
                <w:rFonts w:ascii="Times New Roman" w:hAnsi="Times New Roman"/>
                <w:b/>
                <w:sz w:val="24"/>
              </w:rPr>
              <w:br/>
              <w:t>   atsižvelgdamas į Europos Komisijai 2018 m. kovo 7 d. išsiųstą pranešimą pagal 2015 m. rugsėjo 9 d. Europos Parlamento ir Tarybos direktyvos (ES) 2015/1535, kuria nustatoma informacijos apie techninius reglamentus ir informacinės visuomenės paslaugų taisykles teikimo tvarka, 5 straipsnio 1 dalį,</w:t>
            </w:r>
            <w:r>
              <w:rPr>
                <w:rFonts w:ascii="Times New Roman" w:hAnsi="Times New Roman"/>
                <w:b/>
                <w:sz w:val="24"/>
              </w:rPr>
              <w:br/>
              <w:t>   atsižvelgdamas į finansų inspektoriaus nuomonę, pateiktą 2018 m. rugsėjo 6 d. ir 2019 m. kovo 13 d.;</w:t>
            </w:r>
            <w:r>
              <w:rPr>
                <w:rFonts w:ascii="Times New Roman" w:hAnsi="Times New Roman"/>
                <w:b/>
                <w:sz w:val="24"/>
              </w:rPr>
              <w:br/>
              <w:t>   atsižvelgdamas į 2019 m. balandžio 2 d. biudžeto ministro užtikrintą susitarimą;</w:t>
            </w:r>
            <w:r>
              <w:rPr>
                <w:rFonts w:ascii="Times New Roman" w:hAnsi="Times New Roman"/>
                <w:b/>
                <w:sz w:val="24"/>
              </w:rPr>
              <w:br/>
              <w:t>   atsižvelgdamas į 2019 m. kovo 20 d. pagal 1973 m. sausio 12 d. konsoliduotą Valstybės tarybos įstatymo 84 straipsnio 1 dalies 2 punktą paskelbtą Valstybės tarybos nuomonę Nr. 65.468/3;</w:t>
            </w:r>
            <w:r>
              <w:rPr>
                <w:rFonts w:ascii="Times New Roman" w:hAnsi="Times New Roman"/>
                <w:b/>
                <w:sz w:val="24"/>
              </w:rPr>
              <w:br/>
              <w:t>   Atsižvelgdami į ekonomikos reikalų ministro, sveikatos ministro ir mažų ir vidutinių įmonių ministro pasiūlymą nutarėme ir skelbiame:</w:t>
            </w:r>
          </w:p>
        </w:tc>
      </w:tr>
    </w:tbl>
    <w:p w14:paraId="55D8366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rapportroi"/>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39C761E1"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62ABA69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Pranešimas karaliui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2F041"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4" w:anchor="tekstas" w:history="1">
              <w:r w:rsidR="00FD36C9">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D67E20D"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5" w:anchor="turinys" w:history="1">
              <w:r w:rsidR="00FD36C9">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57F10E" w14:textId="77777777" w:rsidR="00FD36C9" w:rsidRPr="00FD36C9" w:rsidRDefault="00A30916" w:rsidP="00FD36C9">
            <w:pPr>
              <w:spacing w:after="0" w:line="240" w:lineRule="auto"/>
              <w:jc w:val="center"/>
              <w:rPr>
                <w:rFonts w:ascii="Times New Roman" w:eastAsia="Times New Roman" w:hAnsi="Times New Roman" w:cs="Times New Roman"/>
                <w:b/>
                <w:bCs/>
                <w:sz w:val="24"/>
                <w:szCs w:val="24"/>
              </w:rPr>
            </w:pPr>
            <w:hyperlink r:id="rId36" w:anchor="viršus" w:history="1">
              <w:r w:rsidR="00FD36C9">
                <w:rPr>
                  <w:rFonts w:ascii="Times New Roman" w:hAnsi="Times New Roman"/>
                  <w:b/>
                  <w:color w:val="0000FF"/>
                  <w:sz w:val="24"/>
                  <w:u w:val="single"/>
                </w:rPr>
                <w:t xml:space="preserve">Pradėti </w:t>
              </w:r>
            </w:hyperlink>
          </w:p>
        </w:tc>
      </w:tr>
      <w:tr w:rsidR="00FD36C9" w:rsidRPr="00FD36C9" w14:paraId="537118CD"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102CCA1" w14:textId="7FB2256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Ataskaita KING Sire, šiuo Karaliaus dekreto projektu siekiama iš dalies pakeisti 2016 m. vasario 5 d. Karaliaus dekretą dėl tabako gaminių gamybos ir pateikimo rinkai, iš dalies perkeliant Direktyvą 2014/40/ES į nacionalinę teisę.</w:t>
            </w:r>
            <w:r>
              <w:rPr>
                <w:rFonts w:ascii="Times New Roman" w:hAnsi="Times New Roman"/>
                <w:b/>
                <w:sz w:val="24"/>
              </w:rPr>
              <w:br/>
              <w:t>   Numatomi pakeitimai daugiausia susiję su apibrėžtimis, metiniu pranešimu, sudedamųjų dalių reguliavimu, ženklinimu, gaminio pateikimu, nuotoline prekyba ir naujoviškais iš tabako pagamintais produktais. Galiausiai yra keletas pakeitimų, kuriais siekiama ištaisyti perkėlimo į nacionalinę teisę technines klaidas.</w:t>
            </w:r>
            <w:r>
              <w:rPr>
                <w:rFonts w:ascii="Times New Roman" w:hAnsi="Times New Roman"/>
                <w:b/>
                <w:sz w:val="24"/>
              </w:rPr>
              <w:br/>
              <w:t>   Kai kuriuos pakeitimus reikia patikslinti.</w:t>
            </w:r>
            <w:r>
              <w:rPr>
                <w:rFonts w:ascii="Times New Roman" w:hAnsi="Times New Roman"/>
                <w:b/>
                <w:sz w:val="24"/>
              </w:rPr>
              <w:br/>
              <w:t>   Kalbant apie Belgijos importuotojo apibrėžtį, būtina, kad Belgija galėtų laikytis Direktyvoje 2014/40/ES, visų pirma jos 5 straipsnyje, nustatytų įpareigojimų. Šiuo tikslu būtina suteikti galimybę taikyti priverstines priemones (baudas, konfiskavimą,...) atsakingai bendrovei, jeigu ji nesilaiko teisės aktų nuostatų. Pagal Direktyvoje 2014/40/ES pateiktą importuotojo apibrėžtį kontrolės institucija negali imtis veiksmų prieš Europos Sąjungos importuotojus. Todėl reikia apibrėžti „Belgijos importuotoją“, atsakingą už įvežimą į Belgijos teritoriją, kad Belgijos valdžios institucijos galėtų pareikšti ieškinį Belgijos importuotojui, jeigu būtų padaromas pažeidimas. Be to, ne visos valstybės narės turi kontrolės tarnybą, kuri galėtų nagrinėti visus Belgijos valdžios institucijų prašymus taikyti sankcijas.</w:t>
            </w:r>
            <w:r>
              <w:rPr>
                <w:rFonts w:ascii="Times New Roman" w:hAnsi="Times New Roman"/>
                <w:b/>
                <w:sz w:val="24"/>
              </w:rPr>
              <w:br/>
              <w:t>   Kalbant apie sudedamųjų dalių reglamentavimą, pagal analogiją su 5 straipsnio 4 dalyje nustatytu draudimu, draudimas pateikti į rinką techninius elementus, kurie nėra pradinė iš tabako pagamintų produktų sudedamoji dalis, leidžia pakeisti tabako gaminių degimo intensyvumą, spalvą, išlakų spalvą, kvapą ar skonį, siekiant užkirsti kelią gamintojams pateikti į rinką gaminius, kurie sumažina draudimo poveikį iš tabako pagamintiems tabako gaminiams, turintiems išskirtinį skonį.</w:t>
            </w:r>
            <w:r>
              <w:rPr>
                <w:rFonts w:ascii="Times New Roman" w:hAnsi="Times New Roman"/>
                <w:b/>
                <w:sz w:val="24"/>
              </w:rPr>
              <w:br/>
              <w:t>   Būtina patikslinti cigarečių pakelio storį, kad storis būtų ne mažesnis kaip 20 mm. Šis reikalavimas aiškiai nustatytas Europos Komisijos 2017 m. rugsėjo 1 d. neoficialiame dokumente pateiktame išaiškinime. Todėl Belgija tik paaiškina jau galiojančią taisyklę.</w:t>
            </w:r>
            <w:r>
              <w:rPr>
                <w:rFonts w:ascii="Times New Roman" w:hAnsi="Times New Roman"/>
                <w:b/>
                <w:sz w:val="24"/>
              </w:rPr>
              <w:br/>
            </w:r>
            <w:r>
              <w:rPr>
                <w:rFonts w:ascii="Times New Roman" w:hAnsi="Times New Roman"/>
                <w:b/>
                <w:sz w:val="24"/>
              </w:rPr>
              <w:lastRenderedPageBreak/>
              <w:t>   Kalbant apie produktų pateikimą ministrui suteikiama galimybė, pirma, sudaryti draudžiamų tabako prekių ženklų sąrašą ir, antra, nustatyti leidimo suteikimo procedūrą iš tabako pagamintiems produktams, kurie dar nėra pateikti į rinką, prekių ženklams. Ši galimybė yra Direktyvos 2014/40/ES 13 straipsnio taikymo dalis ir joje tik patikslinama praktinė šio straipsnio įgyvendinimo tvarka. Panaši nuostata Prancūzijoje galioja nuo 2017 m. sausio mėn., įsigaliojus 2016 m. gegužės 19 d. sprendimui, kuriuo į nacionalinę teisę perkeliama Direktyva 2014/40/ES dėl tabako ir susijusių gaminių gamybos, pateikimo ir pardavimo. Taikant šį pakeitimą leidžiama naudoti tokius prekių ženklus kaip „pigus tabakas“ („goedkope tabak“ nyderlandų kalba); „vogue“, „corset“,... turi būti draudžiama.</w:t>
            </w:r>
            <w:r>
              <w:rPr>
                <w:rFonts w:ascii="Times New Roman" w:hAnsi="Times New Roman"/>
                <w:b/>
                <w:sz w:val="24"/>
              </w:rPr>
              <w:br/>
              <w:t>   Dėl vienetinių pakelių pateikimo ir jų turinio paaiškinama, kad kiekvienas tabako gaminys ir bet kuris žolinis rūkyti skirtas gaminys turi būti pakuojamas. Vadinasi, galima aiškiai uždrausti prekiauti pavienėmis cigaretėmis ir reikalauti, kad kiekvienas cigaras būtų supakuotas tam, kad jį būtų galima parduoti. Be to, taip pat paaiškinama, kad tabakas, visų pirma vandens pypkių tabakas, neturėtų būti parduodamas nesupakuotas, kaip dažnai pasitaiko kaljano baruose.</w:t>
            </w:r>
            <w:r>
              <w:rPr>
                <w:rFonts w:ascii="Times New Roman" w:hAnsi="Times New Roman"/>
                <w:b/>
                <w:sz w:val="24"/>
              </w:rPr>
              <w:br/>
              <w:t>   Naujų tabako gaminių atveju „prietaiso“ apibrėžtis buvo įtraukta siekiant numatyti prekybą naujais tabako gaminiais, kurie bus vartojami naudojant prietaisą. Be to, 14 straipsnis, kuriame nustatytos taisyklės, taikomos naujiems tabako gaminiams, buvo iš dalies pakeistas, kad būtų patikslinta procedūra, taikytina pateikiant į rinką naują tabako produktą. Tame straipsnyje taip pat minimos šiems produktams taikomos Karaliaus nutarimo nuostatos (4, 5, 6, 11, 12 straipsniai, 3 ir 13 straipsniai). Galiausiai ministras nuspręs, kurios 7, 8, 9 ir 10 straipsnių nuostatos, visų pirma ženklinimo nuostatos, taikomos. Todėl ministras nuspręs, ar naujas iš tabako pagamintas produktas, apie kurį pranešta, yra prilyginamas cigaretėms, sukti skirtam tabakui ir vandens pypkių tabakui, kitiems rūkomiesiems gaminiams ar bedūmiams tabako gaminiams.</w:t>
            </w:r>
            <w:r>
              <w:rPr>
                <w:rFonts w:ascii="Times New Roman" w:hAnsi="Times New Roman"/>
                <w:b/>
                <w:sz w:val="24"/>
              </w:rPr>
              <w:br/>
              <w:t xml:space="preserve">   Komentaro straipsnis pagal </w:t>
            </w:r>
            <w:r w:rsidR="00B0609D">
              <w:rPr>
                <w:rFonts w:ascii="Times New Roman" w:hAnsi="Times New Roman"/>
                <w:b/>
                <w:sz w:val="24"/>
              </w:rPr>
              <w:br/>
            </w:r>
            <w:r>
              <w:rPr>
                <w:rFonts w:ascii="Times New Roman" w:hAnsi="Times New Roman"/>
                <w:b/>
                <w:sz w:val="24"/>
              </w:rPr>
              <w:t>1 straipsnį. Taikant 1  straipsnį siekiama pakeisti Karaliaus nutarimo pavadinimą į „2016 m. vasario 5 d. Karaliaus nutarimas dėl iš tabako pagamintų ir žolinių rūkomųjų gaminių gamybos ir prekybos“.</w:t>
            </w:r>
            <w:r>
              <w:rPr>
                <w:rFonts w:ascii="Times New Roman" w:hAnsi="Times New Roman"/>
                <w:b/>
                <w:sz w:val="24"/>
              </w:rPr>
              <w:br/>
              <w:t>   2 straipsnis. Taikant 2 straipsnį siekiama Karaliaus nutarimo skyrių pavadinimuose žodį „tabako produktai“ pakeisti žodžiu „iš tabako pagaminti produktai“. Sąvoka „tabako produktai“, be kita ko, apima elektronines cigaretes, o sąvoka „iš tabako pagaminti produktai“ apima tik šiame nutarime nurodytus produktus, kurių sudėtyje yra tabako.</w:t>
            </w:r>
            <w:r>
              <w:rPr>
                <w:rFonts w:ascii="Times New Roman" w:hAnsi="Times New Roman"/>
                <w:b/>
                <w:sz w:val="24"/>
              </w:rPr>
              <w:br/>
              <w:t>   3 straipsnis Taikant 3 straipsnį siekiama Karaliaus nutarime žodį „tabako produktai“ pakeisti žodžiu „iš tabako pagaminti produktai“. Sąvoka „tabako produktai“ apima, be kita ko, elektronines cigaretes, o sąvoka „iš tabako pagaminti produktai“ apima tik tuos produktus, kurių sudėtyje yra šiame nutarime nurodytą tabaką.</w:t>
            </w:r>
            <w:r>
              <w:rPr>
                <w:rFonts w:ascii="Times New Roman" w:hAnsi="Times New Roman"/>
                <w:b/>
                <w:sz w:val="24"/>
              </w:rPr>
              <w:br/>
              <w:t>   4 straipsnis Taikant 4 straipsnį siekiama į Karaliaus nutarimo 2 straipsnį įtraukti „prietaiso“ ir „importuotojo Belgijoje“ apibrėžtis.</w:t>
            </w:r>
            <w:r>
              <w:rPr>
                <w:rFonts w:ascii="Times New Roman" w:hAnsi="Times New Roman"/>
                <w:b/>
                <w:sz w:val="24"/>
              </w:rPr>
              <w:br/>
              <w:t>   5 straipsnis. Taikant 5 straipsnį siekiama iš dalies pakeisti 4 straipsnį, susijusį su pranešimu, nurodant datą, kurią turi būti pateiktas metinis pranešimas, bylos duomenis, metinių pardavimų duomenis ir mokestį.</w:t>
            </w:r>
            <w:r>
              <w:rPr>
                <w:rFonts w:ascii="Times New Roman" w:hAnsi="Times New Roman"/>
                <w:b/>
                <w:sz w:val="24"/>
              </w:rPr>
              <w:br/>
              <w:t>   6 straipsnis. Taikant 6 straipsnį siekiama papildyti 4 straipsnio 1 dalį dėl griežtesnių informavimo reikalavimų taikymo tam tikriems priedams.</w:t>
            </w:r>
            <w:r>
              <w:rPr>
                <w:rFonts w:ascii="Times New Roman" w:hAnsi="Times New Roman"/>
                <w:b/>
                <w:sz w:val="24"/>
              </w:rPr>
              <w:br/>
              <w:t xml:space="preserve">   7 straipsnis. Taikant 7 straipsnį į 5 straipsnį įterpiama 9 dalims, draudžiančia techninius elementus, suteikiančius galimybę keisti iš tabako pagamintų produktų </w:t>
            </w:r>
            <w:r>
              <w:rPr>
                <w:rFonts w:ascii="Times New Roman" w:hAnsi="Times New Roman"/>
                <w:b/>
                <w:sz w:val="24"/>
              </w:rPr>
              <w:lastRenderedPageBreak/>
              <w:t>kvapą, skonį, degimo intensyvumą ar spalvą.</w:t>
            </w:r>
            <w:r>
              <w:rPr>
                <w:rFonts w:ascii="Times New Roman" w:hAnsi="Times New Roman"/>
                <w:b/>
                <w:sz w:val="24"/>
              </w:rPr>
              <w:br/>
              <w:t>   Neleidžiama atsižvelgti į Valstybės tarybos pastabą dėl šio straipsnio. Naujojoje 9 dalyje aptariami techniniai elementai, kurie, priešingai nei dabartinė 5 dalis, iš pradžių nėra iš tabako pagaminto produkto sudedamoji dalis.</w:t>
            </w:r>
            <w:r>
              <w:rPr>
                <w:rFonts w:ascii="Times New Roman" w:hAnsi="Times New Roman"/>
                <w:b/>
                <w:sz w:val="24"/>
              </w:rPr>
              <w:br/>
              <w:t>   8 straipsnis. Taikant 8 straipsnį siekiama paaiškinti, kad cigarečių pakuotės storis turi būti ne mažesnis kaip 20 mm.</w:t>
            </w:r>
            <w:r>
              <w:rPr>
                <w:rFonts w:ascii="Times New Roman" w:hAnsi="Times New Roman"/>
                <w:b/>
                <w:sz w:val="24"/>
              </w:rPr>
              <w:br/>
              <w:t>   9 straipsnis Taikant 9 straipsnį siekiama paaiškinti kombinuotų įspėjimų apie galimą žalą sveikatai naudojimą ant cilindrinių pakuočių ir pakeisti žodžiu „prekių ženklų pavadinimai ir logotipai“ žodžiu „prekių ženklai“.</w:t>
            </w:r>
            <w:r>
              <w:rPr>
                <w:rFonts w:ascii="Times New Roman" w:hAnsi="Times New Roman"/>
                <w:b/>
                <w:sz w:val="24"/>
              </w:rPr>
              <w:br/>
              <w:t>   10 straipsnis Taikant 10 straipsnį siekiama paaiškinti išimtis, taikomas iš tabako pagamintiems produktams, išskyrus cigaretes, sukamąjį tabaką ir vandens pypkių tabaką, ir pateikiama nuoroda į Tabako stabdymo liniją.</w:t>
            </w:r>
            <w:r>
              <w:rPr>
                <w:rFonts w:ascii="Times New Roman" w:hAnsi="Times New Roman"/>
                <w:b/>
                <w:sz w:val="24"/>
              </w:rPr>
              <w:br/>
              <w:t>   11 straipsnis. Karaliaus nutarimo 11 straipsnis papildo 11 straipsnio 2 dalį papildoma sakiniu, draudžiančiu nurodyti kainą, išskyrus mokesčių mokėtojo registracijos numeryje nurodytą kainą. Be to, 11 straipsnis papildomas 4 dalimi, pagal kurią ministras prireikus gali sudaryti draudžiamų iš tabako pagamintų produktų prekių ženklų sąrašą. Galiausiai pridedama 5 dalis, kad šio straipsnio nuostatos būtų taikomos techniniams elementams, pvz., filtrams ir popieriui, kurie suteikia galimybę naudoti iš tabako pagamintus produktus arba pagerinti jų naudojimą.</w:t>
            </w:r>
            <w:r>
              <w:rPr>
                <w:rFonts w:ascii="Times New Roman" w:hAnsi="Times New Roman"/>
                <w:b/>
                <w:sz w:val="24"/>
              </w:rPr>
              <w:br/>
              <w:t xml:space="preserve">   12 straipsnis 12 straipsnis papildomas 3 dalimi, kurioje nurodoma, kad kiekvienas iš tabako pagamintas produktas ir bet koks žolinis rūkyti skirtas produktas turi būti supakuotas arba turėti išorinę pakuotę. </w:t>
            </w:r>
            <w:r w:rsidR="006C6B52">
              <w:rPr>
                <w:rFonts w:ascii="Times New Roman" w:hAnsi="Times New Roman"/>
                <w:b/>
                <w:sz w:val="24"/>
              </w:rPr>
              <w:br/>
            </w:r>
            <w:r>
              <w:rPr>
                <w:rFonts w:ascii="Times New Roman" w:hAnsi="Times New Roman"/>
                <w:b/>
                <w:sz w:val="24"/>
              </w:rPr>
              <w:t>13 straipsnis. Taikant 13 straipsnį siekiama iš dalies pakeisti nuotolinės prekybos draudimą, siekiant uždrausti nuotolinę prekybą iš tabako pagamintais produktais, rūkomaisiais žoliniais gaminiais ir naujų tabako gaminių prietaisais ir nuotolinį jų pirkimą.</w:t>
            </w:r>
            <w:r>
              <w:rPr>
                <w:rFonts w:ascii="Times New Roman" w:hAnsi="Times New Roman"/>
                <w:b/>
                <w:sz w:val="24"/>
              </w:rPr>
              <w:br/>
              <w:t>   14 straipsnis. Taikant 14 straipsnį pakeičiamas dabartinis Karaliaus nutarimo 14 straipsnis siekiant geriau reglamentuoti naujoviškus tabako gaminius.</w:t>
            </w:r>
            <w:r>
              <w:rPr>
                <w:rFonts w:ascii="Times New Roman" w:hAnsi="Times New Roman"/>
                <w:b/>
                <w:sz w:val="24"/>
              </w:rPr>
              <w:br/>
              <w:t>   15 straipsnis. Taikant 15 straipsnį siekiama iš dalies pakeisti perkėlimo į nacionalinę teisę klaidas, susijusias su rūkomaisiais žoliniais  gaminiais.</w:t>
            </w:r>
            <w:r>
              <w:rPr>
                <w:rFonts w:ascii="Times New Roman" w:hAnsi="Times New Roman"/>
                <w:b/>
                <w:sz w:val="24"/>
              </w:rPr>
              <w:br/>
              <w:t>   16 straipsnis. Taikant 16 straipsnio 1 dalį siekiama pakeisti 16 straipsnio 1 dalį, kad ji būtų aiškiau išdėstyta. Be to, 2 d lies nuostata papildomas mokestis už rūkyti skirtus žolinius gaminius.</w:t>
            </w:r>
            <w:r>
              <w:rPr>
                <w:rFonts w:ascii="Times New Roman" w:hAnsi="Times New Roman"/>
                <w:b/>
                <w:sz w:val="24"/>
              </w:rPr>
              <w:br/>
              <w:t>   17 straipsnis Taikant 17 straipsnį siekiama Karaliaus nutarimo 17 straipsnio 1 dalyje žodį „tabako produktai“ pakeisti žodžiu „produktai“, kad būtų galima konfiskuoti rūkyti skirtus žolinius produktus.</w:t>
            </w:r>
            <w:r>
              <w:rPr>
                <w:rFonts w:ascii="Times New Roman" w:hAnsi="Times New Roman"/>
                <w:b/>
                <w:sz w:val="24"/>
              </w:rPr>
              <w:br/>
              <w:t>   18 straipsnis Taikant 18 straipsnį siekiama, kad 9 straipsnis ir 10 straipsnio 2 dalis įsigaliotų 2020 m. sausio 1 d.</w:t>
            </w:r>
            <w:r>
              <w:rPr>
                <w:rFonts w:ascii="Times New Roman" w:hAnsi="Times New Roman"/>
                <w:b/>
                <w:sz w:val="24"/>
              </w:rPr>
              <w:br/>
              <w:t>   19 straipsnis 19 straipsnis susijęs su Karaliaus nutarimo įgyvendinimu.</w:t>
            </w:r>
            <w:r>
              <w:rPr>
                <w:rFonts w:ascii="Times New Roman" w:hAnsi="Times New Roman"/>
                <w:b/>
                <w:sz w:val="24"/>
              </w:rPr>
              <w:br/>
              <w:t xml:space="preserve">   Mums garbė būti, </w:t>
            </w:r>
            <w:r>
              <w:rPr>
                <w:rFonts w:ascii="Times New Roman" w:hAnsi="Times New Roman"/>
                <w:b/>
                <w:sz w:val="24"/>
              </w:rPr>
              <w:br/>
              <w:t>Sere,</w:t>
            </w:r>
            <w:r w:rsidR="006C6B52">
              <w:rPr>
                <w:rFonts w:ascii="Times New Roman" w:hAnsi="Times New Roman"/>
                <w:b/>
                <w:sz w:val="24"/>
              </w:rPr>
              <w:t xml:space="preserve"> </w:t>
            </w:r>
            <w:r>
              <w:rPr>
                <w:rFonts w:ascii="Times New Roman" w:hAnsi="Times New Roman"/>
                <w:b/>
                <w:sz w:val="24"/>
              </w:rPr>
              <w:br/>
              <w:t>Jūsų didenybės,</w:t>
            </w:r>
            <w:r>
              <w:rPr>
                <w:rFonts w:ascii="Times New Roman" w:hAnsi="Times New Roman"/>
                <w:b/>
                <w:sz w:val="24"/>
              </w:rPr>
              <w:br/>
              <w:t xml:space="preserve">pagarbiais ir ištikimais pareigūnais, </w:t>
            </w:r>
            <w:r>
              <w:rPr>
                <w:rFonts w:ascii="Times New Roman" w:hAnsi="Times New Roman"/>
                <w:b/>
                <w:sz w:val="24"/>
              </w:rPr>
              <w:br/>
              <w:t>Ekonomikos ministras</w:t>
            </w:r>
            <w:r>
              <w:rPr>
                <w:rFonts w:ascii="Times New Roman" w:hAnsi="Times New Roman"/>
                <w:b/>
                <w:sz w:val="24"/>
              </w:rPr>
              <w:br/>
              <w:t>K. PEETERS,</w:t>
            </w:r>
            <w:r>
              <w:rPr>
                <w:rFonts w:ascii="Times New Roman" w:hAnsi="Times New Roman"/>
                <w:b/>
                <w:sz w:val="24"/>
              </w:rPr>
              <w:br/>
              <w:t>Mažų ir vidutinių įmonių ministras,</w:t>
            </w:r>
            <w:r>
              <w:rPr>
                <w:rFonts w:ascii="Times New Roman" w:hAnsi="Times New Roman"/>
                <w:b/>
                <w:sz w:val="24"/>
              </w:rPr>
              <w:br/>
              <w:t>D.DUCARME</w:t>
            </w:r>
            <w:r>
              <w:rPr>
                <w:rFonts w:ascii="Times New Roman" w:hAnsi="Times New Roman"/>
                <w:b/>
                <w:sz w:val="24"/>
              </w:rPr>
              <w:br/>
              <w:t>Sveikatos ministras</w:t>
            </w:r>
            <w:r>
              <w:rPr>
                <w:rFonts w:ascii="Times New Roman" w:hAnsi="Times New Roman"/>
                <w:b/>
                <w:sz w:val="24"/>
              </w:rPr>
              <w:br/>
              <w:t>M.DE BLOCK</w:t>
            </w:r>
          </w:p>
        </w:tc>
      </w:tr>
    </w:tbl>
    <w:p w14:paraId="34D141E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end"/>
      <w:bookmarkEnd w:id="24"/>
    </w:p>
    <w:p w14:paraId="5ADABF38"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1B5EB9"/>
    <w:rsid w:val="00577F68"/>
    <w:rsid w:val="006C6B52"/>
    <w:rsid w:val="008B7365"/>
    <w:rsid w:val="00A30916"/>
    <w:rsid w:val="00B0609D"/>
    <w:rsid w:val="00F966FD"/>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F0AE"/>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18"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6"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1"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4"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17"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5"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3"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0"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9"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4"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2"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7" Type="http://schemas.openxmlformats.org/officeDocument/2006/relationships/fontTable" Target="fontTable.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3"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8"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6"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10"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19"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1"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2"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27"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0"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35" Type="http://schemas.openxmlformats.org/officeDocument/2006/relationships/hyperlink" Target="http://www.ejustice.just.fgov.be/cgi_loi/loi_a1.pl?language=nl&amp;la=N&amp;cn=2019042633&amp;table_name=wet&amp;&amp;caller=list&amp;N&amp;fromtab=wet&amp;tri=dd+AS+RANK&amp;rech=1&amp;numero=1&amp;sql=(tekstas+%20yra+)"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3179</Words>
  <Characters>20654</Characters>
  <Application>Microsoft Office Word</Application>
  <DocSecurity>0</DocSecurity>
  <Lines>403</Lines>
  <Paragraphs>26</Paragraphs>
  <ScaleCrop>false</ScaleCrop>
  <Company>FPS Economy</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8</cp:revision>
  <dcterms:created xsi:type="dcterms:W3CDTF">2021-03-16T17:03:00Z</dcterms:created>
  <dcterms:modified xsi:type="dcterms:W3CDTF">2021-12-30T08:44:00Z</dcterms:modified>
</cp:coreProperties>
</file>