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F46" w14:textId="77777777" w:rsidR="00626749" w:rsidRPr="00B869C0" w:rsidRDefault="00626749" w:rsidP="00F2265A">
      <w:r w:rsidRPr="00B869C0">
        <w:rPr>
          <w:noProof/>
        </w:rPr>
        <w:drawing>
          <wp:inline distT="0" distB="0" distL="0" distR="0" wp14:anchorId="669C3460" wp14:editId="48D1F30C">
            <wp:extent cx="437515" cy="683895"/>
            <wp:effectExtent l="0" t="0" r="635" b="1905"/>
            <wp:docPr id="1" name="Bild 1"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_sv"/>
                    <pic:cNvPicPr>
                      <a:picLocks noChangeAspect="1" noChangeArrowheads="1"/>
                    </pic:cNvPicPr>
                  </pic:nvPicPr>
                  <pic:blipFill>
                    <a:blip r:embed="rId13" cstate="print"/>
                    <a:srcRect/>
                    <a:stretch>
                      <a:fillRect/>
                    </a:stretch>
                  </pic:blipFill>
                  <pic:spPr bwMode="auto">
                    <a:xfrm>
                      <a:off x="0" y="0"/>
                      <a:ext cx="437515" cy="683895"/>
                    </a:xfrm>
                    <a:prstGeom prst="rect">
                      <a:avLst/>
                    </a:prstGeom>
                    <a:noFill/>
                    <a:ln w="9525">
                      <a:noFill/>
                      <a:miter lim="800000"/>
                      <a:headEnd/>
                      <a:tailEnd/>
                    </a:ln>
                  </pic:spPr>
                </pic:pic>
              </a:graphicData>
            </a:graphic>
          </wp:inline>
        </w:drawing>
      </w:r>
    </w:p>
    <w:p w14:paraId="478083D2" w14:textId="77777777" w:rsidR="00626749" w:rsidRPr="00B869C0" w:rsidRDefault="00626749" w:rsidP="00626749">
      <w:pPr>
        <w:pStyle w:val="20-AFS-TextForeskrift"/>
      </w:pPr>
    </w:p>
    <w:p w14:paraId="284DDEA4" w14:textId="77777777" w:rsidR="00626749" w:rsidRPr="00B869C0" w:rsidRDefault="00626749" w:rsidP="00626749">
      <w:pPr>
        <w:pStyle w:val="20-AFS-TextForeskrift"/>
      </w:pPr>
    </w:p>
    <w:p w14:paraId="4E62FAC4" w14:textId="77777777" w:rsidR="00626749" w:rsidRPr="00B869C0" w:rsidRDefault="00626749" w:rsidP="00626749">
      <w:pPr>
        <w:pStyle w:val="20-AFS-TextForeskrift"/>
      </w:pPr>
    </w:p>
    <w:p w14:paraId="463B0C17" w14:textId="77777777" w:rsidR="00626749" w:rsidRPr="00B869C0" w:rsidRDefault="00626749" w:rsidP="00626749">
      <w:pPr>
        <w:pStyle w:val="20-AFS-TextForeskrift"/>
      </w:pPr>
    </w:p>
    <w:p w14:paraId="624BB4DB" w14:textId="661446DD" w:rsidR="004A62AE" w:rsidRPr="00B869C0" w:rsidRDefault="0023383E" w:rsidP="008428C5">
      <w:pPr>
        <w:pStyle w:val="27-AFS-OmslagTitel"/>
      </w:pPr>
      <w:r w:rsidRPr="00B869C0">
        <w:t>Regulamentos e aconselhamento geral da Autoridade Sueca para o Ambiente de Trabalho (AFS 2023:9) sobre produtos – Escadas, andaimes e determinados outros equipamentos para trabalhos em altura, bem como determinados equipamentos pressurizados</w:t>
      </w:r>
    </w:p>
    <w:p w14:paraId="0D6621FC" w14:textId="77777777" w:rsidR="004A62AE" w:rsidRPr="00B869C0" w:rsidRDefault="004A62AE" w:rsidP="00BF1D57">
      <w:pPr>
        <w:pStyle w:val="20-AFS-TextForeskrift"/>
      </w:pPr>
    </w:p>
    <w:p w14:paraId="3C698E7C" w14:textId="1CDF6E02" w:rsidR="0066670D" w:rsidRPr="00B869C0" w:rsidRDefault="0066670D" w:rsidP="008428C5">
      <w:pPr>
        <w:pStyle w:val="16-AFS-TabellhuvudDefinition"/>
        <w:sectPr w:rsidR="0066670D" w:rsidRPr="00B869C0">
          <w:headerReference w:type="even" r:id="rId14"/>
          <w:headerReference w:type="first" r:id="rId15"/>
          <w:footerReference w:type="first" r:id="rId16"/>
          <w:pgSz w:w="11906" w:h="16838" w:code="9"/>
          <w:pgMar w:top="3544" w:right="2478" w:bottom="3544" w:left="3034" w:header="2835" w:footer="2835" w:gutter="0"/>
          <w:cols w:space="708"/>
          <w:docGrid w:linePitch="360"/>
        </w:sectPr>
      </w:pPr>
    </w:p>
    <w:sdt>
      <w:sdtPr>
        <w:rPr>
          <w:rFonts w:ascii="Book Antiqua" w:hAnsi="Book Antiqua"/>
          <w:b w:val="0"/>
          <w:bCs/>
          <w:noProof w:val="0"/>
          <w:spacing w:val="0"/>
          <w:sz w:val="22"/>
          <w:szCs w:val="19"/>
        </w:rPr>
        <w:id w:val="424540155"/>
        <w:docPartObj>
          <w:docPartGallery w:val="Table of Contents"/>
          <w:docPartUnique/>
        </w:docPartObj>
      </w:sdtPr>
      <w:sdtEndPr>
        <w:rPr>
          <w:bCs w:val="0"/>
          <w:noProof/>
          <w:sz w:val="20"/>
        </w:rPr>
      </w:sdtEndPr>
      <w:sdtContent>
        <w:p w14:paraId="388BEF3C" w14:textId="77777777" w:rsidR="00934688" w:rsidRPr="00B869C0" w:rsidRDefault="00442BFD" w:rsidP="00D33AC0">
          <w:pPr>
            <w:pStyle w:val="13-AFS-RubrikInnehallsforteckning"/>
          </w:pPr>
          <w:r w:rsidRPr="00B869C0">
            <w:t>Índice</w:t>
          </w:r>
        </w:p>
        <w:p w14:paraId="1924B896" w14:textId="611103AC" w:rsidR="0068312A" w:rsidRPr="00B869C0" w:rsidRDefault="00F47641">
          <w:pPr>
            <w:pStyle w:val="TOC1"/>
            <w:rPr>
              <w:rFonts w:asciiTheme="minorHAnsi" w:eastAsiaTheme="minorEastAsia" w:hAnsiTheme="minorHAnsi" w:cstheme="minorBidi"/>
              <w:sz w:val="22"/>
              <w:szCs w:val="22"/>
              <w:lang w:val="en-US" w:eastAsia="en-US"/>
            </w:rPr>
          </w:pPr>
          <w:r w:rsidRPr="00B869C0">
            <w:fldChar w:fldCharType="begin"/>
          </w:r>
          <w:r w:rsidRPr="00B869C0">
            <w:instrText xml:space="preserve"> TOC \h \z \t "Heading 1,1,Heading 2,2,Heading 3,3,02-AFS-RubrikKapitel,1,03-AFS-Rubrik1,2,07-AFS-RubrikBilaga1,3" </w:instrText>
          </w:r>
          <w:r w:rsidRPr="00B869C0">
            <w:fldChar w:fldCharType="separate"/>
          </w:r>
          <w:hyperlink w:anchor="_Toc132964354" w:history="1">
            <w:r w:rsidR="0068312A" w:rsidRPr="00B869C0">
              <w:rPr>
                <w:rStyle w:val="Hyperlink"/>
              </w:rPr>
              <w:t>Capítulo</w:t>
            </w:r>
            <w:r w:rsidR="0068312A" w:rsidRPr="00B869C0">
              <w:rPr>
                <w:rStyle w:val="Hyperlink"/>
                <w:rFonts w:ascii="BookAntiqua-Bold" w:hAnsi="BookAntiqua-Bold"/>
              </w:rPr>
              <w:t> </w:t>
            </w:r>
            <w:r w:rsidR="0068312A" w:rsidRPr="00B869C0">
              <w:rPr>
                <w:rStyle w:val="Hyperlink"/>
              </w:rPr>
              <w:t>1 Disposições gerais</w:t>
            </w:r>
            <w:r w:rsidR="0068312A" w:rsidRPr="00B869C0">
              <w:rPr>
                <w:webHidden/>
              </w:rPr>
              <w:tab/>
            </w:r>
            <w:r w:rsidR="0068312A" w:rsidRPr="00B869C0">
              <w:rPr>
                <w:webHidden/>
              </w:rPr>
              <w:fldChar w:fldCharType="begin"/>
            </w:r>
            <w:r w:rsidR="0068312A" w:rsidRPr="00B869C0">
              <w:rPr>
                <w:webHidden/>
              </w:rPr>
              <w:instrText xml:space="preserve"> PAGEREF _Toc132964354 \h </w:instrText>
            </w:r>
            <w:r w:rsidR="0068312A" w:rsidRPr="00B869C0">
              <w:rPr>
                <w:webHidden/>
              </w:rPr>
            </w:r>
            <w:r w:rsidR="0068312A" w:rsidRPr="00B869C0">
              <w:rPr>
                <w:webHidden/>
              </w:rPr>
              <w:fldChar w:fldCharType="separate"/>
            </w:r>
            <w:r w:rsidR="009A2CB3">
              <w:rPr>
                <w:webHidden/>
              </w:rPr>
              <w:t>4</w:t>
            </w:r>
            <w:r w:rsidR="0068312A" w:rsidRPr="00B869C0">
              <w:rPr>
                <w:webHidden/>
              </w:rPr>
              <w:fldChar w:fldCharType="end"/>
            </w:r>
          </w:hyperlink>
        </w:p>
        <w:p w14:paraId="30CA0DC3" w14:textId="36C9F8F2"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55" w:history="1">
            <w:r w:rsidR="0068312A" w:rsidRPr="00B869C0">
              <w:rPr>
                <w:rStyle w:val="Hyperlink"/>
                <w:noProof/>
              </w:rPr>
              <w:t>Motivo para a existência dos regulamentos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_Toc132964355 \h </w:instrText>
            </w:r>
            <w:r w:rsidR="0068312A" w:rsidRPr="00B869C0">
              <w:rPr>
                <w:noProof/>
                <w:webHidden/>
              </w:rPr>
            </w:r>
            <w:r w:rsidR="0068312A" w:rsidRPr="00B869C0">
              <w:rPr>
                <w:noProof/>
                <w:webHidden/>
              </w:rPr>
              <w:fldChar w:fldCharType="separate"/>
            </w:r>
            <w:r>
              <w:rPr>
                <w:noProof/>
                <w:webHidden/>
              </w:rPr>
              <w:t>4</w:t>
            </w:r>
            <w:r w:rsidR="0068312A" w:rsidRPr="00B869C0">
              <w:rPr>
                <w:noProof/>
                <w:webHidden/>
              </w:rPr>
              <w:fldChar w:fldCharType="end"/>
            </w:r>
          </w:hyperlink>
        </w:p>
        <w:p w14:paraId="527EBF51" w14:textId="6DA20E4D"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56" w:history="1">
            <w:r w:rsidR="0068312A" w:rsidRPr="00B869C0">
              <w:rPr>
                <w:rStyle w:val="Hyperlink"/>
                <w:noProof/>
              </w:rPr>
              <w:t>Quando os regulamentos são aplicáveis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_Toc132964356 \h </w:instrText>
            </w:r>
            <w:r w:rsidR="0068312A" w:rsidRPr="00B869C0">
              <w:rPr>
                <w:noProof/>
                <w:webHidden/>
              </w:rPr>
            </w:r>
            <w:r w:rsidR="0068312A" w:rsidRPr="00B869C0">
              <w:rPr>
                <w:noProof/>
                <w:webHidden/>
              </w:rPr>
              <w:fldChar w:fldCharType="separate"/>
            </w:r>
            <w:r>
              <w:rPr>
                <w:noProof/>
                <w:webHidden/>
              </w:rPr>
              <w:t>5</w:t>
            </w:r>
            <w:r w:rsidR="0068312A" w:rsidRPr="00B869C0">
              <w:rPr>
                <w:noProof/>
                <w:webHidden/>
              </w:rPr>
              <w:fldChar w:fldCharType="end"/>
            </w:r>
          </w:hyperlink>
        </w:p>
        <w:p w14:paraId="637E5938" w14:textId="416037DB"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57" w:history="1">
            <w:r w:rsidR="0068312A" w:rsidRPr="00B869C0">
              <w:rPr>
                <w:rStyle w:val="Hyperlink"/>
                <w:noProof/>
              </w:rPr>
              <w:t>Aqueles a quem os regulamentos são dirigidos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_Toc132964357 \h </w:instrText>
            </w:r>
            <w:r w:rsidR="0068312A" w:rsidRPr="00B869C0">
              <w:rPr>
                <w:noProof/>
                <w:webHidden/>
              </w:rPr>
            </w:r>
            <w:r w:rsidR="0068312A" w:rsidRPr="00B869C0">
              <w:rPr>
                <w:noProof/>
                <w:webHidden/>
              </w:rPr>
              <w:fldChar w:fldCharType="separate"/>
            </w:r>
            <w:r>
              <w:rPr>
                <w:noProof/>
                <w:webHidden/>
              </w:rPr>
              <w:t>5</w:t>
            </w:r>
            <w:r w:rsidR="0068312A" w:rsidRPr="00B869C0">
              <w:rPr>
                <w:noProof/>
                <w:webHidden/>
              </w:rPr>
              <w:fldChar w:fldCharType="end"/>
            </w:r>
          </w:hyperlink>
        </w:p>
        <w:p w14:paraId="0131AE89" w14:textId="26080214" w:rsidR="0068312A" w:rsidRPr="00B869C0" w:rsidRDefault="009A2CB3">
          <w:pPr>
            <w:pStyle w:val="TOC1"/>
            <w:rPr>
              <w:rFonts w:asciiTheme="minorHAnsi" w:eastAsiaTheme="minorEastAsia" w:hAnsiTheme="minorHAnsi" w:cstheme="minorBidi"/>
              <w:sz w:val="22"/>
              <w:szCs w:val="22"/>
              <w:lang w:val="en-US" w:eastAsia="en-US"/>
            </w:rPr>
          </w:pPr>
          <w:hyperlink w:anchor="_Toc132964358" w:history="1">
            <w:r w:rsidR="0068312A" w:rsidRPr="00B869C0">
              <w:rPr>
                <w:rStyle w:val="Hyperlink"/>
              </w:rPr>
              <w:t>Capítulo 2</w:t>
            </w:r>
            <w:r w:rsidR="0068312A" w:rsidRPr="00B869C0">
              <w:rPr>
                <w:rStyle w:val="Hyperlink"/>
                <w:rFonts w:ascii="BookAntiqua-Bold" w:hAnsi="BookAntiqua-Bold"/>
              </w:rPr>
              <w:t xml:space="preserve"> </w:t>
            </w:r>
            <w:r w:rsidR="0068312A" w:rsidRPr="00B869C0">
              <w:rPr>
                <w:rStyle w:val="Hyperlink"/>
              </w:rPr>
              <w:t>Requisitos de produto para cestos suspensos para ascensores temporários com camião ou guindaste</w:t>
            </w:r>
            <w:r w:rsidR="0068312A" w:rsidRPr="00B869C0">
              <w:rPr>
                <w:webHidden/>
              </w:rPr>
              <w:tab/>
            </w:r>
            <w:r w:rsidR="0068312A" w:rsidRPr="00B869C0">
              <w:rPr>
                <w:webHidden/>
              </w:rPr>
              <w:fldChar w:fldCharType="begin"/>
            </w:r>
            <w:r w:rsidR="0068312A" w:rsidRPr="00B869C0">
              <w:rPr>
                <w:webHidden/>
              </w:rPr>
              <w:instrText xml:space="preserve"> PAGEREF _Toc132964358 \h </w:instrText>
            </w:r>
            <w:r w:rsidR="0068312A" w:rsidRPr="00B869C0">
              <w:rPr>
                <w:webHidden/>
              </w:rPr>
            </w:r>
            <w:r w:rsidR="0068312A" w:rsidRPr="00B869C0">
              <w:rPr>
                <w:webHidden/>
              </w:rPr>
              <w:fldChar w:fldCharType="separate"/>
            </w:r>
            <w:r>
              <w:rPr>
                <w:webHidden/>
              </w:rPr>
              <w:t>6</w:t>
            </w:r>
            <w:r w:rsidR="0068312A" w:rsidRPr="00B869C0">
              <w:rPr>
                <w:webHidden/>
              </w:rPr>
              <w:fldChar w:fldCharType="end"/>
            </w:r>
          </w:hyperlink>
        </w:p>
        <w:p w14:paraId="6A01748A" w14:textId="084BC3DB"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59" w:history="1">
            <w:r w:rsidR="0068312A" w:rsidRPr="00B869C0">
              <w:rPr>
                <w:rStyle w:val="Hyperlink"/>
                <w:noProof/>
              </w:rPr>
              <w:t>Âmbito</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_Toc132964359 \h </w:instrText>
            </w:r>
            <w:r w:rsidR="0068312A" w:rsidRPr="00B869C0">
              <w:rPr>
                <w:noProof/>
                <w:webHidden/>
              </w:rPr>
            </w:r>
            <w:r w:rsidR="0068312A" w:rsidRPr="00B869C0">
              <w:rPr>
                <w:noProof/>
                <w:webHidden/>
              </w:rPr>
              <w:fldChar w:fldCharType="separate"/>
            </w:r>
            <w:r>
              <w:rPr>
                <w:noProof/>
                <w:webHidden/>
              </w:rPr>
              <w:t>6</w:t>
            </w:r>
            <w:r w:rsidR="0068312A" w:rsidRPr="00B869C0">
              <w:rPr>
                <w:noProof/>
                <w:webHidden/>
              </w:rPr>
              <w:fldChar w:fldCharType="end"/>
            </w:r>
          </w:hyperlink>
        </w:p>
        <w:p w14:paraId="54E0C9DE" w14:textId="29A0AFC6"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0" w:history="1">
            <w:r w:rsidR="0068312A" w:rsidRPr="00B869C0">
              <w:rPr>
                <w:rStyle w:val="Hyperlink"/>
                <w:noProof/>
              </w:rPr>
              <w:t>Requisitos aplicáveis aos produtos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_Toc132964360 \h </w:instrText>
            </w:r>
            <w:r w:rsidR="0068312A" w:rsidRPr="00B869C0">
              <w:rPr>
                <w:noProof/>
                <w:webHidden/>
              </w:rPr>
            </w:r>
            <w:r w:rsidR="0068312A" w:rsidRPr="00B869C0">
              <w:rPr>
                <w:noProof/>
                <w:webHidden/>
              </w:rPr>
              <w:fldChar w:fldCharType="separate"/>
            </w:r>
            <w:r>
              <w:rPr>
                <w:noProof/>
                <w:webHidden/>
              </w:rPr>
              <w:t>6</w:t>
            </w:r>
            <w:r w:rsidR="0068312A" w:rsidRPr="00B869C0">
              <w:rPr>
                <w:noProof/>
                <w:webHidden/>
              </w:rPr>
              <w:fldChar w:fldCharType="end"/>
            </w:r>
          </w:hyperlink>
        </w:p>
        <w:p w14:paraId="4EAD38FE" w14:textId="287DE8D9"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1" w:history="1">
            <w:r w:rsidR="0068312A" w:rsidRPr="00B869C0">
              <w:rPr>
                <w:rStyle w:val="Hyperlink"/>
                <w:noProof/>
              </w:rPr>
              <w:t>Requisitos especiais para cestos suspensos concebidos para utilização em gruas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_Toc132964361 \h </w:instrText>
            </w:r>
            <w:r w:rsidR="0068312A" w:rsidRPr="00B869C0">
              <w:rPr>
                <w:noProof/>
                <w:webHidden/>
              </w:rPr>
            </w:r>
            <w:r w:rsidR="0068312A" w:rsidRPr="00B869C0">
              <w:rPr>
                <w:noProof/>
                <w:webHidden/>
              </w:rPr>
              <w:fldChar w:fldCharType="separate"/>
            </w:r>
            <w:r>
              <w:rPr>
                <w:noProof/>
                <w:webHidden/>
              </w:rPr>
              <w:t>7</w:t>
            </w:r>
            <w:r w:rsidR="0068312A" w:rsidRPr="00B869C0">
              <w:rPr>
                <w:noProof/>
                <w:webHidden/>
              </w:rPr>
              <w:fldChar w:fldCharType="end"/>
            </w:r>
          </w:hyperlink>
        </w:p>
        <w:p w14:paraId="66703EF7" w14:textId="0974974E"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2" w:history="1">
            <w:r w:rsidR="0068312A" w:rsidRPr="00B869C0">
              <w:rPr>
                <w:rStyle w:val="Hyperlink"/>
                <w:noProof/>
              </w:rPr>
              <w:t>Requisitos especiais para cestos suspensos concebidos para utilização com empilhadores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_Toc132964362 \h </w:instrText>
            </w:r>
            <w:r w:rsidR="0068312A" w:rsidRPr="00B869C0">
              <w:rPr>
                <w:noProof/>
                <w:webHidden/>
              </w:rPr>
            </w:r>
            <w:r w:rsidR="0068312A" w:rsidRPr="00B869C0">
              <w:rPr>
                <w:noProof/>
                <w:webHidden/>
              </w:rPr>
              <w:fldChar w:fldCharType="separate"/>
            </w:r>
            <w:r>
              <w:rPr>
                <w:noProof/>
                <w:webHidden/>
              </w:rPr>
              <w:t>8</w:t>
            </w:r>
            <w:r w:rsidR="0068312A" w:rsidRPr="00B869C0">
              <w:rPr>
                <w:noProof/>
                <w:webHidden/>
              </w:rPr>
              <w:fldChar w:fldCharType="end"/>
            </w:r>
          </w:hyperlink>
        </w:p>
        <w:p w14:paraId="7B2C69A3" w14:textId="39A5DB69" w:rsidR="0068312A" w:rsidRPr="00B869C0" w:rsidRDefault="009A2CB3">
          <w:pPr>
            <w:pStyle w:val="TOC1"/>
            <w:rPr>
              <w:rFonts w:asciiTheme="minorHAnsi" w:eastAsiaTheme="minorEastAsia" w:hAnsiTheme="minorHAnsi" w:cstheme="minorBidi"/>
              <w:sz w:val="22"/>
              <w:szCs w:val="22"/>
              <w:lang w:val="en-US" w:eastAsia="en-US"/>
            </w:rPr>
          </w:pPr>
          <w:hyperlink w:anchor="_Toc132964363" w:history="1">
            <w:r w:rsidR="0068312A" w:rsidRPr="00B869C0">
              <w:rPr>
                <w:rStyle w:val="Hyperlink"/>
              </w:rPr>
              <w:t>Capítulo 3. Requisitos aplicáveis aos produtos em matéria de redes de segurança para proteção individual</w:t>
            </w:r>
            <w:r w:rsidR="0068312A" w:rsidRPr="00B869C0">
              <w:rPr>
                <w:webHidden/>
              </w:rPr>
              <w:tab/>
            </w:r>
            <w:r w:rsidR="0068312A" w:rsidRPr="00B869C0">
              <w:rPr>
                <w:webHidden/>
              </w:rPr>
              <w:fldChar w:fldCharType="begin"/>
            </w:r>
            <w:r w:rsidR="0068312A" w:rsidRPr="00B869C0">
              <w:rPr>
                <w:webHidden/>
              </w:rPr>
              <w:instrText xml:space="preserve"> PAGEREF _Toc132964363 \h </w:instrText>
            </w:r>
            <w:r w:rsidR="0068312A" w:rsidRPr="00B869C0">
              <w:rPr>
                <w:webHidden/>
              </w:rPr>
            </w:r>
            <w:r w:rsidR="0068312A" w:rsidRPr="00B869C0">
              <w:rPr>
                <w:webHidden/>
              </w:rPr>
              <w:fldChar w:fldCharType="separate"/>
            </w:r>
            <w:r>
              <w:rPr>
                <w:webHidden/>
              </w:rPr>
              <w:t>9</w:t>
            </w:r>
            <w:r w:rsidR="0068312A" w:rsidRPr="00B869C0">
              <w:rPr>
                <w:webHidden/>
              </w:rPr>
              <w:fldChar w:fldCharType="end"/>
            </w:r>
          </w:hyperlink>
        </w:p>
        <w:p w14:paraId="71DD7F3C" w14:textId="4D025013"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4" w:history="1">
            <w:r w:rsidR="0068312A" w:rsidRPr="00B869C0">
              <w:rPr>
                <w:rStyle w:val="Hyperlink"/>
                <w:noProof/>
              </w:rPr>
              <w:t>Âmbito</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_Toc132964364 \h </w:instrText>
            </w:r>
            <w:r w:rsidR="0068312A" w:rsidRPr="00B869C0">
              <w:rPr>
                <w:noProof/>
                <w:webHidden/>
              </w:rPr>
            </w:r>
            <w:r w:rsidR="0068312A" w:rsidRPr="00B869C0">
              <w:rPr>
                <w:noProof/>
                <w:webHidden/>
              </w:rPr>
              <w:fldChar w:fldCharType="separate"/>
            </w:r>
            <w:r>
              <w:rPr>
                <w:noProof/>
                <w:webHidden/>
              </w:rPr>
              <w:t>9</w:t>
            </w:r>
            <w:r w:rsidR="0068312A" w:rsidRPr="00B869C0">
              <w:rPr>
                <w:noProof/>
                <w:webHidden/>
              </w:rPr>
              <w:fldChar w:fldCharType="end"/>
            </w:r>
          </w:hyperlink>
        </w:p>
        <w:p w14:paraId="596705B9" w14:textId="1E5539C7"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5" w:history="1">
            <w:r w:rsidR="0068312A" w:rsidRPr="00B869C0">
              <w:rPr>
                <w:rStyle w:val="Hyperlink"/>
                <w:noProof/>
              </w:rPr>
              <w:t>Definições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_Toc132964365 \h </w:instrText>
            </w:r>
            <w:r w:rsidR="0068312A" w:rsidRPr="00B869C0">
              <w:rPr>
                <w:noProof/>
                <w:webHidden/>
              </w:rPr>
            </w:r>
            <w:r w:rsidR="0068312A" w:rsidRPr="00B869C0">
              <w:rPr>
                <w:noProof/>
                <w:webHidden/>
              </w:rPr>
              <w:fldChar w:fldCharType="separate"/>
            </w:r>
            <w:r>
              <w:rPr>
                <w:noProof/>
                <w:webHidden/>
              </w:rPr>
              <w:t>9</w:t>
            </w:r>
            <w:r w:rsidR="0068312A" w:rsidRPr="00B869C0">
              <w:rPr>
                <w:noProof/>
                <w:webHidden/>
              </w:rPr>
              <w:fldChar w:fldCharType="end"/>
            </w:r>
          </w:hyperlink>
        </w:p>
        <w:p w14:paraId="60537DD2" w14:textId="0F394822"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6" w:history="1">
            <w:r w:rsidR="0068312A" w:rsidRPr="00B869C0">
              <w:rPr>
                <w:rStyle w:val="Hyperlink"/>
                <w:noProof/>
              </w:rPr>
              <w:t>Requisitos aplicáveis aos produtos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_Toc132964366 \h </w:instrText>
            </w:r>
            <w:r w:rsidR="0068312A" w:rsidRPr="00B869C0">
              <w:rPr>
                <w:noProof/>
                <w:webHidden/>
              </w:rPr>
            </w:r>
            <w:r w:rsidR="0068312A" w:rsidRPr="00B869C0">
              <w:rPr>
                <w:noProof/>
                <w:webHidden/>
              </w:rPr>
              <w:fldChar w:fldCharType="separate"/>
            </w:r>
            <w:r>
              <w:rPr>
                <w:noProof/>
                <w:webHidden/>
              </w:rPr>
              <w:t>9</w:t>
            </w:r>
            <w:r w:rsidR="0068312A" w:rsidRPr="00B869C0">
              <w:rPr>
                <w:noProof/>
                <w:webHidden/>
              </w:rPr>
              <w:fldChar w:fldCharType="end"/>
            </w:r>
          </w:hyperlink>
        </w:p>
        <w:p w14:paraId="7E0EC58A" w14:textId="0DB57D5C" w:rsidR="0068312A" w:rsidRPr="00B869C0" w:rsidRDefault="009A2CB3">
          <w:pPr>
            <w:pStyle w:val="TOC1"/>
            <w:rPr>
              <w:rFonts w:asciiTheme="minorHAnsi" w:eastAsiaTheme="minorEastAsia" w:hAnsiTheme="minorHAnsi" w:cstheme="minorBidi"/>
              <w:sz w:val="22"/>
              <w:szCs w:val="22"/>
              <w:lang w:val="en-US" w:eastAsia="en-US"/>
            </w:rPr>
          </w:pPr>
          <w:hyperlink w:anchor="_Toc132964367" w:history="1">
            <w:r w:rsidR="0068312A" w:rsidRPr="00B869C0">
              <w:rPr>
                <w:rStyle w:val="Hyperlink"/>
              </w:rPr>
              <w:t>Capítulo 4. Requisitos do produto para escadas e cavaletes</w:t>
            </w:r>
            <w:r w:rsidR="0068312A" w:rsidRPr="00B869C0">
              <w:rPr>
                <w:webHidden/>
              </w:rPr>
              <w:tab/>
            </w:r>
            <w:r w:rsidR="0068312A" w:rsidRPr="00B869C0">
              <w:rPr>
                <w:webHidden/>
              </w:rPr>
              <w:fldChar w:fldCharType="begin"/>
            </w:r>
            <w:r w:rsidR="0068312A" w:rsidRPr="00B869C0">
              <w:rPr>
                <w:webHidden/>
              </w:rPr>
              <w:instrText xml:space="preserve"> PAGEREF _Toc132964367 \h </w:instrText>
            </w:r>
            <w:r w:rsidR="0068312A" w:rsidRPr="00B869C0">
              <w:rPr>
                <w:webHidden/>
              </w:rPr>
            </w:r>
            <w:r w:rsidR="0068312A" w:rsidRPr="00B869C0">
              <w:rPr>
                <w:webHidden/>
              </w:rPr>
              <w:fldChar w:fldCharType="separate"/>
            </w:r>
            <w:r>
              <w:rPr>
                <w:webHidden/>
              </w:rPr>
              <w:t>12</w:t>
            </w:r>
            <w:r w:rsidR="0068312A" w:rsidRPr="00B869C0">
              <w:rPr>
                <w:webHidden/>
              </w:rPr>
              <w:fldChar w:fldCharType="end"/>
            </w:r>
          </w:hyperlink>
        </w:p>
        <w:p w14:paraId="17BD40B0" w14:textId="66C1F16E"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8" w:history="1">
            <w:r w:rsidR="0068312A" w:rsidRPr="00B869C0">
              <w:rPr>
                <w:rStyle w:val="Hyperlink"/>
                <w:noProof/>
              </w:rPr>
              <w:t>Âmbito</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_Toc132964368 \h </w:instrText>
            </w:r>
            <w:r w:rsidR="0068312A" w:rsidRPr="00B869C0">
              <w:rPr>
                <w:noProof/>
                <w:webHidden/>
              </w:rPr>
            </w:r>
            <w:r w:rsidR="0068312A" w:rsidRPr="00B869C0">
              <w:rPr>
                <w:noProof/>
                <w:webHidden/>
              </w:rPr>
              <w:fldChar w:fldCharType="separate"/>
            </w:r>
            <w:r>
              <w:rPr>
                <w:noProof/>
                <w:webHidden/>
              </w:rPr>
              <w:t>12</w:t>
            </w:r>
            <w:r w:rsidR="0068312A" w:rsidRPr="00B869C0">
              <w:rPr>
                <w:noProof/>
                <w:webHidden/>
              </w:rPr>
              <w:fldChar w:fldCharType="end"/>
            </w:r>
          </w:hyperlink>
        </w:p>
        <w:p w14:paraId="526755A9" w14:textId="7F92B6E0"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69" w:history="1">
            <w:r w:rsidR="0068312A" w:rsidRPr="00B869C0">
              <w:rPr>
                <w:rStyle w:val="Hyperlink"/>
                <w:noProof/>
              </w:rPr>
              <w:t>Definições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_Toc132964369 \h </w:instrText>
            </w:r>
            <w:r w:rsidR="0068312A" w:rsidRPr="00B869C0">
              <w:rPr>
                <w:noProof/>
                <w:webHidden/>
              </w:rPr>
            </w:r>
            <w:r w:rsidR="0068312A" w:rsidRPr="00B869C0">
              <w:rPr>
                <w:noProof/>
                <w:webHidden/>
              </w:rPr>
              <w:fldChar w:fldCharType="separate"/>
            </w:r>
            <w:r>
              <w:rPr>
                <w:noProof/>
                <w:webHidden/>
              </w:rPr>
              <w:t>12</w:t>
            </w:r>
            <w:r w:rsidR="0068312A" w:rsidRPr="00B869C0">
              <w:rPr>
                <w:noProof/>
                <w:webHidden/>
              </w:rPr>
              <w:fldChar w:fldCharType="end"/>
            </w:r>
          </w:hyperlink>
        </w:p>
        <w:p w14:paraId="614E174C" w14:textId="2B6178A6"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70" w:history="1">
            <w:r w:rsidR="0068312A" w:rsidRPr="00B869C0">
              <w:rPr>
                <w:rStyle w:val="Hyperlink"/>
                <w:noProof/>
              </w:rPr>
              <w:t>Requisitos aplicáveis aos produtos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_Toc132964370 \h </w:instrText>
            </w:r>
            <w:r w:rsidR="0068312A" w:rsidRPr="00B869C0">
              <w:rPr>
                <w:noProof/>
                <w:webHidden/>
              </w:rPr>
            </w:r>
            <w:r w:rsidR="0068312A" w:rsidRPr="00B869C0">
              <w:rPr>
                <w:noProof/>
                <w:webHidden/>
              </w:rPr>
              <w:fldChar w:fldCharType="separate"/>
            </w:r>
            <w:r>
              <w:rPr>
                <w:noProof/>
                <w:webHidden/>
              </w:rPr>
              <w:t>14</w:t>
            </w:r>
            <w:r w:rsidR="0068312A" w:rsidRPr="00B869C0">
              <w:rPr>
                <w:noProof/>
                <w:webHidden/>
              </w:rPr>
              <w:fldChar w:fldCharType="end"/>
            </w:r>
          </w:hyperlink>
        </w:p>
        <w:p w14:paraId="0BE0B5D3" w14:textId="1CB35BF0" w:rsidR="0068312A" w:rsidRPr="00B869C0" w:rsidRDefault="009A2CB3">
          <w:pPr>
            <w:pStyle w:val="TOC1"/>
            <w:rPr>
              <w:rFonts w:asciiTheme="minorHAnsi" w:eastAsiaTheme="minorEastAsia" w:hAnsiTheme="minorHAnsi" w:cstheme="minorBidi"/>
              <w:sz w:val="22"/>
              <w:szCs w:val="22"/>
              <w:lang w:val="en-US" w:eastAsia="en-US"/>
            </w:rPr>
          </w:pPr>
          <w:hyperlink w:anchor="_Toc132964371" w:history="1">
            <w:r w:rsidR="0068312A" w:rsidRPr="00B869C0">
              <w:rPr>
                <w:rStyle w:val="Hyperlink"/>
              </w:rPr>
              <w:t>Capítulo 5.  Requisitos de produto para andaimes  e proteção contra intempéries</w:t>
            </w:r>
            <w:r w:rsidR="0068312A" w:rsidRPr="00B869C0">
              <w:rPr>
                <w:webHidden/>
              </w:rPr>
              <w:tab/>
            </w:r>
            <w:r w:rsidR="0068312A" w:rsidRPr="00B869C0">
              <w:rPr>
                <w:webHidden/>
              </w:rPr>
              <w:fldChar w:fldCharType="begin"/>
            </w:r>
            <w:r w:rsidR="0068312A" w:rsidRPr="00B869C0">
              <w:rPr>
                <w:webHidden/>
              </w:rPr>
              <w:instrText xml:space="preserve"> PAGEREF _Toc132964371 \h </w:instrText>
            </w:r>
            <w:r w:rsidR="0068312A" w:rsidRPr="00B869C0">
              <w:rPr>
                <w:webHidden/>
              </w:rPr>
            </w:r>
            <w:r w:rsidR="0068312A" w:rsidRPr="00B869C0">
              <w:rPr>
                <w:webHidden/>
              </w:rPr>
              <w:fldChar w:fldCharType="separate"/>
            </w:r>
            <w:r>
              <w:rPr>
                <w:webHidden/>
              </w:rPr>
              <w:t>17</w:t>
            </w:r>
            <w:r w:rsidR="0068312A" w:rsidRPr="00B869C0">
              <w:rPr>
                <w:webHidden/>
              </w:rPr>
              <w:fldChar w:fldCharType="end"/>
            </w:r>
          </w:hyperlink>
        </w:p>
        <w:p w14:paraId="46AC12C1" w14:textId="0EB24DAE"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72" w:history="1">
            <w:r w:rsidR="0068312A" w:rsidRPr="00B869C0">
              <w:rPr>
                <w:rStyle w:val="Hyperlink"/>
                <w:noProof/>
              </w:rPr>
              <w:t>Âmbito de aplicação</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_Toc132964372 \h </w:instrText>
            </w:r>
            <w:r w:rsidR="0068312A" w:rsidRPr="00B869C0">
              <w:rPr>
                <w:noProof/>
                <w:webHidden/>
              </w:rPr>
            </w:r>
            <w:r w:rsidR="0068312A" w:rsidRPr="00B869C0">
              <w:rPr>
                <w:noProof/>
                <w:webHidden/>
              </w:rPr>
              <w:fldChar w:fldCharType="separate"/>
            </w:r>
            <w:r>
              <w:rPr>
                <w:noProof/>
                <w:webHidden/>
              </w:rPr>
              <w:t>17</w:t>
            </w:r>
            <w:r w:rsidR="0068312A" w:rsidRPr="00B869C0">
              <w:rPr>
                <w:noProof/>
                <w:webHidden/>
              </w:rPr>
              <w:fldChar w:fldCharType="end"/>
            </w:r>
          </w:hyperlink>
        </w:p>
        <w:p w14:paraId="52584B4E" w14:textId="5BD71952"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73" w:history="1">
            <w:r w:rsidR="0068312A" w:rsidRPr="00B869C0">
              <w:rPr>
                <w:rStyle w:val="Hyperlink"/>
                <w:noProof/>
              </w:rPr>
              <w:t>Definições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_Toc132964373 \h </w:instrText>
            </w:r>
            <w:r w:rsidR="0068312A" w:rsidRPr="00B869C0">
              <w:rPr>
                <w:noProof/>
                <w:webHidden/>
              </w:rPr>
            </w:r>
            <w:r w:rsidR="0068312A" w:rsidRPr="00B869C0">
              <w:rPr>
                <w:noProof/>
                <w:webHidden/>
              </w:rPr>
              <w:fldChar w:fldCharType="separate"/>
            </w:r>
            <w:r>
              <w:rPr>
                <w:noProof/>
                <w:webHidden/>
              </w:rPr>
              <w:t>19</w:t>
            </w:r>
            <w:r w:rsidR="0068312A" w:rsidRPr="00B869C0">
              <w:rPr>
                <w:noProof/>
                <w:webHidden/>
              </w:rPr>
              <w:fldChar w:fldCharType="end"/>
            </w:r>
          </w:hyperlink>
        </w:p>
        <w:p w14:paraId="204DDD55" w14:textId="40AA94D2"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74" w:history="1">
            <w:r w:rsidR="0068312A" w:rsidRPr="00B869C0">
              <w:rPr>
                <w:rStyle w:val="Hyperlink"/>
                <w:noProof/>
              </w:rPr>
              <w:t>Requisitos aplicáveis aos produtos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_Toc132964374 \h </w:instrText>
            </w:r>
            <w:r w:rsidR="0068312A" w:rsidRPr="00B869C0">
              <w:rPr>
                <w:noProof/>
                <w:webHidden/>
              </w:rPr>
            </w:r>
            <w:r w:rsidR="0068312A" w:rsidRPr="00B869C0">
              <w:rPr>
                <w:noProof/>
                <w:webHidden/>
              </w:rPr>
              <w:fldChar w:fldCharType="separate"/>
            </w:r>
            <w:r>
              <w:rPr>
                <w:noProof/>
                <w:webHidden/>
              </w:rPr>
              <w:t>22</w:t>
            </w:r>
            <w:r w:rsidR="0068312A" w:rsidRPr="00B869C0">
              <w:rPr>
                <w:noProof/>
                <w:webHidden/>
              </w:rPr>
              <w:fldChar w:fldCharType="end"/>
            </w:r>
          </w:hyperlink>
        </w:p>
        <w:p w14:paraId="6630D23B" w14:textId="310DD034" w:rsidR="0068312A" w:rsidRPr="00B869C0" w:rsidRDefault="009A2CB3">
          <w:pPr>
            <w:pStyle w:val="TOC1"/>
            <w:rPr>
              <w:rFonts w:asciiTheme="minorHAnsi" w:eastAsiaTheme="minorEastAsia" w:hAnsiTheme="minorHAnsi" w:cstheme="minorBidi"/>
              <w:sz w:val="22"/>
              <w:szCs w:val="22"/>
              <w:lang w:val="en-US" w:eastAsia="en-US"/>
            </w:rPr>
          </w:pPr>
          <w:hyperlink w:anchor="_Toc132964375" w:history="1">
            <w:r w:rsidR="0068312A" w:rsidRPr="00B869C0">
              <w:rPr>
                <w:rStyle w:val="Hyperlink"/>
              </w:rPr>
              <w:t>Capítulo 6. Requisitos aplicáveis aos produtos para equipamentos pressurizados não abrangidos pelas diretivas da União Europeia relativas a produtos</w:t>
            </w:r>
            <w:r w:rsidR="0068312A" w:rsidRPr="00B869C0">
              <w:rPr>
                <w:webHidden/>
              </w:rPr>
              <w:tab/>
            </w:r>
            <w:r w:rsidR="0068312A" w:rsidRPr="00B869C0">
              <w:rPr>
                <w:webHidden/>
              </w:rPr>
              <w:fldChar w:fldCharType="begin"/>
            </w:r>
            <w:r w:rsidR="0068312A" w:rsidRPr="00B869C0">
              <w:rPr>
                <w:webHidden/>
              </w:rPr>
              <w:instrText xml:space="preserve"> PAGEREF _Toc132964375 \h </w:instrText>
            </w:r>
            <w:r w:rsidR="0068312A" w:rsidRPr="00B869C0">
              <w:rPr>
                <w:webHidden/>
              </w:rPr>
            </w:r>
            <w:r w:rsidR="0068312A" w:rsidRPr="00B869C0">
              <w:rPr>
                <w:webHidden/>
              </w:rPr>
              <w:fldChar w:fldCharType="separate"/>
            </w:r>
            <w:r>
              <w:rPr>
                <w:webHidden/>
              </w:rPr>
              <w:t>28</w:t>
            </w:r>
            <w:r w:rsidR="0068312A" w:rsidRPr="00B869C0">
              <w:rPr>
                <w:webHidden/>
              </w:rPr>
              <w:fldChar w:fldCharType="end"/>
            </w:r>
          </w:hyperlink>
        </w:p>
        <w:p w14:paraId="79FDFECB" w14:textId="65779D7D"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76" w:history="1">
            <w:r w:rsidR="0068312A" w:rsidRPr="00B869C0">
              <w:rPr>
                <w:rStyle w:val="Hyperlink"/>
                <w:noProof/>
              </w:rPr>
              <w:t>Âmbito</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_Toc132964376 \h </w:instrText>
            </w:r>
            <w:r w:rsidR="0068312A" w:rsidRPr="00B869C0">
              <w:rPr>
                <w:noProof/>
                <w:webHidden/>
              </w:rPr>
            </w:r>
            <w:r w:rsidR="0068312A" w:rsidRPr="00B869C0">
              <w:rPr>
                <w:noProof/>
                <w:webHidden/>
              </w:rPr>
              <w:fldChar w:fldCharType="separate"/>
            </w:r>
            <w:r>
              <w:rPr>
                <w:noProof/>
                <w:webHidden/>
              </w:rPr>
              <w:t>28</w:t>
            </w:r>
            <w:r w:rsidR="0068312A" w:rsidRPr="00B869C0">
              <w:rPr>
                <w:noProof/>
                <w:webHidden/>
              </w:rPr>
              <w:fldChar w:fldCharType="end"/>
            </w:r>
          </w:hyperlink>
        </w:p>
        <w:p w14:paraId="20249807" w14:textId="43444621" w:rsidR="0068312A" w:rsidRPr="00B869C0" w:rsidRDefault="009A2CB3">
          <w:pPr>
            <w:pStyle w:val="TOC2"/>
            <w:rPr>
              <w:rFonts w:asciiTheme="minorHAnsi" w:eastAsiaTheme="minorEastAsia" w:hAnsiTheme="minorHAnsi" w:cstheme="minorBidi"/>
              <w:noProof/>
              <w:sz w:val="22"/>
              <w:szCs w:val="22"/>
              <w:lang w:val="en-US" w:eastAsia="en-US"/>
            </w:rPr>
          </w:pPr>
          <w:hyperlink w:anchor="_Toc132964377" w:history="1">
            <w:r w:rsidR="0068312A" w:rsidRPr="00B869C0">
              <w:rPr>
                <w:rStyle w:val="Hyperlink"/>
                <w:noProof/>
              </w:rPr>
              <w:t>Requisitos aplicáveis aos produtos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_Toc132964377 \h </w:instrText>
            </w:r>
            <w:r w:rsidR="0068312A" w:rsidRPr="00B869C0">
              <w:rPr>
                <w:noProof/>
                <w:webHidden/>
              </w:rPr>
            </w:r>
            <w:r w:rsidR="0068312A" w:rsidRPr="00B869C0">
              <w:rPr>
                <w:noProof/>
                <w:webHidden/>
              </w:rPr>
              <w:fldChar w:fldCharType="separate"/>
            </w:r>
            <w:r>
              <w:rPr>
                <w:noProof/>
                <w:webHidden/>
              </w:rPr>
              <w:t>29</w:t>
            </w:r>
            <w:r w:rsidR="0068312A" w:rsidRPr="00B869C0">
              <w:rPr>
                <w:noProof/>
                <w:webHidden/>
              </w:rPr>
              <w:fldChar w:fldCharType="end"/>
            </w:r>
          </w:hyperlink>
        </w:p>
        <w:p w14:paraId="36E8F5C6" w14:textId="053CA0A4" w:rsidR="0068312A" w:rsidRPr="00B869C0" w:rsidRDefault="009A2CB3">
          <w:pPr>
            <w:pStyle w:val="TOC3"/>
            <w:rPr>
              <w:rFonts w:asciiTheme="minorHAnsi" w:eastAsiaTheme="minorEastAsia" w:hAnsiTheme="minorHAnsi" w:cstheme="minorBidi"/>
              <w:noProof/>
              <w:sz w:val="22"/>
              <w:szCs w:val="22"/>
              <w:lang w:val="en-US" w:eastAsia="en-US"/>
            </w:rPr>
          </w:pPr>
          <w:hyperlink w:anchor="_Toc132964378" w:history="1">
            <w:r w:rsidR="0068312A" w:rsidRPr="00B869C0">
              <w:rPr>
                <w:rStyle w:val="Hyperlink"/>
                <w:noProof/>
              </w:rPr>
              <w:t>Apêndice 1  Requisitos de produto para escadas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_Toc132964378 \h </w:instrText>
            </w:r>
            <w:r w:rsidR="0068312A" w:rsidRPr="00B869C0">
              <w:rPr>
                <w:noProof/>
                <w:webHidden/>
              </w:rPr>
            </w:r>
            <w:r w:rsidR="0068312A" w:rsidRPr="00B869C0">
              <w:rPr>
                <w:noProof/>
                <w:webHidden/>
              </w:rPr>
              <w:fldChar w:fldCharType="separate"/>
            </w:r>
            <w:r>
              <w:rPr>
                <w:noProof/>
                <w:webHidden/>
              </w:rPr>
              <w:t>32</w:t>
            </w:r>
            <w:r w:rsidR="0068312A" w:rsidRPr="00B869C0">
              <w:rPr>
                <w:noProof/>
                <w:webHidden/>
              </w:rPr>
              <w:fldChar w:fldCharType="end"/>
            </w:r>
          </w:hyperlink>
        </w:p>
        <w:p w14:paraId="22296D5F" w14:textId="411C3BE5" w:rsidR="0068312A" w:rsidRPr="00B869C0" w:rsidRDefault="009A2CB3">
          <w:pPr>
            <w:pStyle w:val="TOC3"/>
            <w:rPr>
              <w:rFonts w:asciiTheme="minorHAnsi" w:eastAsiaTheme="minorEastAsia" w:hAnsiTheme="minorHAnsi" w:cstheme="minorBidi"/>
              <w:noProof/>
              <w:sz w:val="22"/>
              <w:szCs w:val="22"/>
              <w:lang w:val="en-US" w:eastAsia="en-US"/>
            </w:rPr>
          </w:pPr>
          <w:hyperlink w:anchor="_Toc132964379" w:history="1">
            <w:r w:rsidR="0068312A" w:rsidRPr="00B869C0">
              <w:rPr>
                <w:rStyle w:val="Hyperlink"/>
                <w:noProof/>
              </w:rPr>
              <w:t>Apêndice 2 Ensaio de cavaletes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_Toc132964379 \h </w:instrText>
            </w:r>
            <w:r w:rsidR="0068312A" w:rsidRPr="00B869C0">
              <w:rPr>
                <w:noProof/>
                <w:webHidden/>
              </w:rPr>
            </w:r>
            <w:r w:rsidR="0068312A" w:rsidRPr="00B869C0">
              <w:rPr>
                <w:noProof/>
                <w:webHidden/>
              </w:rPr>
              <w:fldChar w:fldCharType="separate"/>
            </w:r>
            <w:r>
              <w:rPr>
                <w:noProof/>
                <w:webHidden/>
              </w:rPr>
              <w:t>34</w:t>
            </w:r>
            <w:r w:rsidR="0068312A" w:rsidRPr="00B869C0">
              <w:rPr>
                <w:noProof/>
                <w:webHidden/>
              </w:rPr>
              <w:fldChar w:fldCharType="end"/>
            </w:r>
          </w:hyperlink>
        </w:p>
        <w:p w14:paraId="2A559115" w14:textId="7471EE6D" w:rsidR="0068312A" w:rsidRPr="00B869C0" w:rsidRDefault="009A2CB3">
          <w:pPr>
            <w:pStyle w:val="TOC3"/>
            <w:rPr>
              <w:rFonts w:asciiTheme="minorHAnsi" w:eastAsiaTheme="minorEastAsia" w:hAnsiTheme="minorHAnsi" w:cstheme="minorBidi"/>
              <w:noProof/>
              <w:sz w:val="22"/>
              <w:szCs w:val="22"/>
              <w:lang w:val="en-US" w:eastAsia="en-US"/>
            </w:rPr>
          </w:pPr>
          <w:hyperlink w:anchor="_Toc132964380" w:history="1">
            <w:r w:rsidR="0068312A" w:rsidRPr="00B869C0">
              <w:rPr>
                <w:rStyle w:val="Hyperlink"/>
                <w:noProof/>
              </w:rPr>
              <w:t>Apêndice 3 Disposições do produto para andaimes e acopladores pré-fabricados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_Toc132964380 \h </w:instrText>
            </w:r>
            <w:r w:rsidR="0068312A" w:rsidRPr="00B869C0">
              <w:rPr>
                <w:noProof/>
                <w:webHidden/>
              </w:rPr>
            </w:r>
            <w:r w:rsidR="0068312A" w:rsidRPr="00B869C0">
              <w:rPr>
                <w:noProof/>
                <w:webHidden/>
              </w:rPr>
              <w:fldChar w:fldCharType="separate"/>
            </w:r>
            <w:r>
              <w:rPr>
                <w:noProof/>
                <w:webHidden/>
              </w:rPr>
              <w:t>37</w:t>
            </w:r>
            <w:r w:rsidR="0068312A" w:rsidRPr="00B869C0">
              <w:rPr>
                <w:noProof/>
                <w:webHidden/>
              </w:rPr>
              <w:fldChar w:fldCharType="end"/>
            </w:r>
          </w:hyperlink>
        </w:p>
        <w:p w14:paraId="2FAB959E" w14:textId="6BD4C6A1" w:rsidR="0068312A" w:rsidRPr="00B869C0" w:rsidRDefault="009A2CB3">
          <w:pPr>
            <w:pStyle w:val="TOC3"/>
            <w:rPr>
              <w:rFonts w:asciiTheme="minorHAnsi" w:eastAsiaTheme="minorEastAsia" w:hAnsiTheme="minorHAnsi" w:cstheme="minorBidi"/>
              <w:noProof/>
              <w:sz w:val="22"/>
              <w:szCs w:val="22"/>
              <w:lang w:val="en-US" w:eastAsia="en-US"/>
            </w:rPr>
          </w:pPr>
          <w:hyperlink w:anchor="_Toc132964381" w:history="1">
            <w:r w:rsidR="0068312A" w:rsidRPr="00B869C0">
              <w:rPr>
                <w:rStyle w:val="Hyperlink"/>
                <w:noProof/>
              </w:rPr>
              <w:t>Apêndice 4 Certificados de exame de tipo para andaimes pré-fabricados, componentes para andaimes pré-fabricados e acopladores</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_Toc132964381 \h </w:instrText>
            </w:r>
            <w:r w:rsidR="0068312A" w:rsidRPr="00B869C0">
              <w:rPr>
                <w:noProof/>
                <w:webHidden/>
              </w:rPr>
            </w:r>
            <w:r w:rsidR="0068312A" w:rsidRPr="00B869C0">
              <w:rPr>
                <w:noProof/>
                <w:webHidden/>
              </w:rPr>
              <w:fldChar w:fldCharType="separate"/>
            </w:r>
            <w:r>
              <w:rPr>
                <w:noProof/>
                <w:webHidden/>
              </w:rPr>
              <w:t>42</w:t>
            </w:r>
            <w:r w:rsidR="0068312A" w:rsidRPr="00B869C0">
              <w:rPr>
                <w:noProof/>
                <w:webHidden/>
              </w:rPr>
              <w:fldChar w:fldCharType="end"/>
            </w:r>
          </w:hyperlink>
        </w:p>
        <w:p w14:paraId="649790B5" w14:textId="74C10CB2" w:rsidR="0068312A" w:rsidRPr="00B869C0" w:rsidRDefault="009A2CB3">
          <w:pPr>
            <w:pStyle w:val="TOC3"/>
            <w:rPr>
              <w:rFonts w:asciiTheme="minorHAnsi" w:eastAsiaTheme="minorEastAsia" w:hAnsiTheme="minorHAnsi" w:cstheme="minorBidi"/>
              <w:noProof/>
              <w:sz w:val="22"/>
              <w:szCs w:val="22"/>
              <w:lang w:val="en-US" w:eastAsia="en-US"/>
            </w:rPr>
          </w:pPr>
          <w:hyperlink w:anchor="_Toc132964382" w:history="1">
            <w:r w:rsidR="0068312A" w:rsidRPr="00B869C0">
              <w:rPr>
                <w:rStyle w:val="Hyperlink"/>
                <w:noProof/>
              </w:rPr>
              <w:t>Apêndice 5 Requisitos de conceção para a cremalheira de pavimento</w:t>
            </w:r>
            <w:r w:rsidR="0068312A" w:rsidRPr="00B869C0">
              <w:rPr>
                <w:noProof/>
                <w:webHidden/>
              </w:rPr>
              <w:tab/>
            </w:r>
            <w:r w:rsidR="0068312A" w:rsidRPr="00B869C0">
              <w:rPr>
                <w:noProof/>
                <w:webHidden/>
              </w:rPr>
              <w:fldChar w:fldCharType="begin"/>
            </w:r>
            <w:r w:rsidR="0068312A" w:rsidRPr="00B869C0">
              <w:rPr>
                <w:noProof/>
                <w:webHidden/>
              </w:rPr>
              <w:instrText xml:space="preserve"> PAGEREF _Toc132964382 \h </w:instrText>
            </w:r>
            <w:r w:rsidR="0068312A" w:rsidRPr="00B869C0">
              <w:rPr>
                <w:noProof/>
                <w:webHidden/>
              </w:rPr>
            </w:r>
            <w:r w:rsidR="0068312A" w:rsidRPr="00B869C0">
              <w:rPr>
                <w:noProof/>
                <w:webHidden/>
              </w:rPr>
              <w:fldChar w:fldCharType="separate"/>
            </w:r>
            <w:r>
              <w:rPr>
                <w:noProof/>
                <w:webHidden/>
              </w:rPr>
              <w:t>44</w:t>
            </w:r>
            <w:r w:rsidR="0068312A" w:rsidRPr="00B869C0">
              <w:rPr>
                <w:noProof/>
                <w:webHidden/>
              </w:rPr>
              <w:fldChar w:fldCharType="end"/>
            </w:r>
          </w:hyperlink>
        </w:p>
        <w:p w14:paraId="36905A58" w14:textId="25976671" w:rsidR="0008682A" w:rsidRPr="00B869C0" w:rsidRDefault="00F47641" w:rsidP="00515DB7">
          <w:pPr>
            <w:pStyle w:val="TOC1"/>
            <w:sectPr w:rsidR="0008682A" w:rsidRPr="00B869C0" w:rsidSect="00763A9D">
              <w:headerReference w:type="even" r:id="rId17"/>
              <w:headerReference w:type="default" r:id="rId18"/>
              <w:footerReference w:type="even" r:id="rId19"/>
              <w:footerReference w:type="first" r:id="rId20"/>
              <w:pgSz w:w="11906" w:h="16838" w:code="9"/>
              <w:pgMar w:top="3544" w:right="2478" w:bottom="3544" w:left="3034" w:header="2835" w:footer="2835" w:gutter="0"/>
              <w:cols w:space="708"/>
              <w:docGrid w:linePitch="360"/>
            </w:sectPr>
          </w:pPr>
          <w:r w:rsidRPr="00B869C0">
            <w:fldChar w:fldCharType="end"/>
          </w:r>
        </w:p>
      </w:sdtContent>
    </w:sdt>
    <w:tbl>
      <w:tblPr>
        <w:tblpPr w:leftFromText="141" w:rightFromText="141" w:vertAnchor="page" w:horzAnchor="margin" w:tblpY="3804"/>
        <w:tblW w:w="0" w:type="auto"/>
        <w:tblBorders>
          <w:bottom w:val="single" w:sz="4" w:space="0" w:color="auto"/>
        </w:tblBorders>
        <w:tblCellMar>
          <w:left w:w="70" w:type="dxa"/>
          <w:right w:w="70" w:type="dxa"/>
        </w:tblCellMar>
        <w:tblLook w:val="0000" w:firstRow="0" w:lastRow="0" w:firstColumn="0" w:lastColumn="0" w:noHBand="0" w:noVBand="0"/>
      </w:tblPr>
      <w:tblGrid>
        <w:gridCol w:w="4678"/>
        <w:gridCol w:w="542"/>
        <w:gridCol w:w="1174"/>
      </w:tblGrid>
      <w:tr w:rsidR="0008682A" w:rsidRPr="00B869C0" w14:paraId="575EE22C" w14:textId="77777777" w:rsidTr="00A34D3D">
        <w:tc>
          <w:tcPr>
            <w:tcW w:w="5220" w:type="dxa"/>
            <w:gridSpan w:val="2"/>
            <w:tcBorders>
              <w:bottom w:val="nil"/>
            </w:tcBorders>
            <w:tcMar>
              <w:left w:w="0" w:type="dxa"/>
              <w:right w:w="0" w:type="dxa"/>
            </w:tcMar>
          </w:tcPr>
          <w:p w14:paraId="5AE6C4DF" w14:textId="77777777" w:rsidR="0008682A" w:rsidRPr="00B869C0" w:rsidRDefault="0008682A" w:rsidP="00EB554C">
            <w:pPr>
              <w:pStyle w:val="28-AFS-RubrikVForfattningssamling"/>
            </w:pPr>
            <w:bookmarkStart w:id="0" w:name="_Toc125526696"/>
            <w:bookmarkStart w:id="1" w:name="_Toc125958136"/>
            <w:bookmarkStart w:id="2" w:name="_Toc125958845"/>
            <w:r w:rsidRPr="00B869C0">
              <w:lastRenderedPageBreak/>
              <w:t>Coletânea Legislativa da Autoridade Sueca para o Ambiente de Trabalho</w:t>
            </w:r>
            <w:bookmarkEnd w:id="0"/>
            <w:bookmarkEnd w:id="1"/>
            <w:bookmarkEnd w:id="2"/>
          </w:p>
        </w:tc>
        <w:tc>
          <w:tcPr>
            <w:tcW w:w="1174" w:type="dxa"/>
            <w:tcBorders>
              <w:bottom w:val="nil"/>
            </w:tcBorders>
            <w:tcMar>
              <w:left w:w="0" w:type="dxa"/>
              <w:right w:w="0" w:type="dxa"/>
            </w:tcMar>
          </w:tcPr>
          <w:p w14:paraId="621B9639" w14:textId="77777777" w:rsidR="0008682A" w:rsidRPr="00B869C0" w:rsidRDefault="0008682A" w:rsidP="002D13B0">
            <w:pPr>
              <w:pStyle w:val="20-AFS-TextForeskrift"/>
            </w:pPr>
            <w:r w:rsidRPr="00B869C0">
              <w:rPr>
                <w:noProof/>
              </w:rPr>
              <w:drawing>
                <wp:anchor distT="0" distB="0" distL="114300" distR="114300" simplePos="0" relativeHeight="251658240" behindDoc="1" locked="0" layoutInCell="1" allowOverlap="1" wp14:anchorId="2E347BB2" wp14:editId="7EB08C28">
                  <wp:simplePos x="0" y="0"/>
                  <wp:positionH relativeFrom="column">
                    <wp:posOffset>189865</wp:posOffset>
                  </wp:positionH>
                  <wp:positionV relativeFrom="paragraph">
                    <wp:posOffset>-207328</wp:posOffset>
                  </wp:positionV>
                  <wp:extent cx="442595" cy="695325"/>
                  <wp:effectExtent l="0" t="0" r="0" b="9525"/>
                  <wp:wrapNone/>
                  <wp:docPr id="15" name="Bild 15"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v_sv"/>
                          <pic:cNvPicPr>
                            <a:picLocks noChangeAspect="1" noChangeArrowheads="1"/>
                          </pic:cNvPicPr>
                        </pic:nvPicPr>
                        <pic:blipFill>
                          <a:blip r:embed="rId21" cstate="print"/>
                          <a:srcRect/>
                          <a:stretch>
                            <a:fillRect/>
                          </a:stretch>
                        </pic:blipFill>
                        <pic:spPr bwMode="auto">
                          <a:xfrm>
                            <a:off x="0" y="0"/>
                            <a:ext cx="442595" cy="695325"/>
                          </a:xfrm>
                          <a:prstGeom prst="rect">
                            <a:avLst/>
                          </a:prstGeom>
                          <a:noFill/>
                          <a:ln w="9525">
                            <a:noFill/>
                            <a:miter lim="800000"/>
                            <a:headEnd/>
                            <a:tailEnd/>
                          </a:ln>
                        </pic:spPr>
                      </pic:pic>
                    </a:graphicData>
                  </a:graphic>
                </wp:anchor>
              </w:drawing>
            </w:r>
          </w:p>
        </w:tc>
      </w:tr>
      <w:tr w:rsidR="0008682A" w:rsidRPr="00B869C0" w14:paraId="64EB7752" w14:textId="77777777" w:rsidTr="00A34D3D">
        <w:trPr>
          <w:trHeight w:hRule="exact" w:val="170"/>
        </w:trPr>
        <w:tc>
          <w:tcPr>
            <w:tcW w:w="5220" w:type="dxa"/>
            <w:gridSpan w:val="2"/>
            <w:tcBorders>
              <w:bottom w:val="single" w:sz="8" w:space="0" w:color="auto"/>
            </w:tcBorders>
            <w:tcMar>
              <w:left w:w="0" w:type="dxa"/>
              <w:right w:w="0" w:type="dxa"/>
            </w:tcMar>
          </w:tcPr>
          <w:p w14:paraId="6E17872D" w14:textId="77777777" w:rsidR="0008682A" w:rsidRPr="00B869C0" w:rsidRDefault="0008682A" w:rsidP="00414DFF">
            <w:pPr>
              <w:pStyle w:val="28-AFS-RubrikVForfattningssamling"/>
            </w:pPr>
          </w:p>
        </w:tc>
        <w:tc>
          <w:tcPr>
            <w:tcW w:w="1174" w:type="dxa"/>
            <w:tcBorders>
              <w:bottom w:val="single" w:sz="8" w:space="0" w:color="auto"/>
            </w:tcBorders>
            <w:tcMar>
              <w:left w:w="0" w:type="dxa"/>
              <w:right w:w="0" w:type="dxa"/>
            </w:tcMar>
          </w:tcPr>
          <w:p w14:paraId="17A9B758" w14:textId="77777777" w:rsidR="0008682A" w:rsidRPr="00B869C0" w:rsidRDefault="0008682A" w:rsidP="0008682A">
            <w:pPr>
              <w:tabs>
                <w:tab w:val="left" w:pos="425"/>
              </w:tabs>
              <w:suppressAutoHyphens/>
              <w:spacing w:after="0"/>
              <w:rPr>
                <w:szCs w:val="19"/>
              </w:rPr>
            </w:pPr>
          </w:p>
        </w:tc>
      </w:tr>
      <w:tr w:rsidR="0008682A" w:rsidRPr="00B869C0" w14:paraId="2CB8E17C" w14:textId="77777777" w:rsidTr="00A34D3D">
        <w:tc>
          <w:tcPr>
            <w:tcW w:w="4678" w:type="dxa"/>
            <w:tcBorders>
              <w:top w:val="single" w:sz="8" w:space="0" w:color="auto"/>
              <w:bottom w:val="nil"/>
            </w:tcBorders>
            <w:tcMar>
              <w:left w:w="0" w:type="dxa"/>
              <w:right w:w="0" w:type="dxa"/>
            </w:tcMar>
          </w:tcPr>
          <w:p w14:paraId="384D6227" w14:textId="722E1C6C" w:rsidR="0008682A" w:rsidRPr="00B869C0" w:rsidRDefault="0008682A" w:rsidP="0008682A">
            <w:pPr>
              <w:pStyle w:val="20-AFS-TextForeskrift"/>
              <w:rPr>
                <w:b/>
              </w:rPr>
            </w:pPr>
            <w:r w:rsidRPr="00B869C0">
              <w:rPr>
                <w:b/>
              </w:rPr>
              <w:t>Os regulamentos e o aconselhamento geral da Autoridade Sueca para o Ambiente de Trabalho sobre produtos — Escadas, andaimes e determinados outros equipamentos para trabalho em altura, bem como determinados equipamentos pressurizados.</w:t>
            </w:r>
          </w:p>
          <w:p w14:paraId="0BBB3216" w14:textId="77777777" w:rsidR="0008682A" w:rsidRPr="00B869C0" w:rsidRDefault="0008682A" w:rsidP="0008682A">
            <w:pPr>
              <w:tabs>
                <w:tab w:val="left" w:pos="425"/>
              </w:tabs>
              <w:spacing w:after="0"/>
              <w:rPr>
                <w:szCs w:val="19"/>
              </w:rPr>
            </w:pPr>
          </w:p>
        </w:tc>
        <w:tc>
          <w:tcPr>
            <w:tcW w:w="542" w:type="dxa"/>
            <w:tcBorders>
              <w:top w:val="single" w:sz="8" w:space="0" w:color="auto"/>
              <w:bottom w:val="nil"/>
            </w:tcBorders>
          </w:tcPr>
          <w:p w14:paraId="277D2726" w14:textId="77777777" w:rsidR="0008682A" w:rsidRPr="00B869C0"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07539647" w14:textId="6FB3597B" w:rsidR="0008682A" w:rsidRPr="00B869C0" w:rsidRDefault="008428C5" w:rsidP="00066F16">
            <w:pPr>
              <w:pStyle w:val="20-AFS-TextForeskrift"/>
            </w:pPr>
            <w:r w:rsidRPr="00B869C0">
              <w:rPr>
                <w:b/>
              </w:rPr>
              <w:t>AFS 2023:9</w:t>
            </w:r>
            <w:r w:rsidRPr="00B869C0">
              <w:t xml:space="preserve"> </w:t>
            </w:r>
            <w:r w:rsidRPr="00B869C0">
              <w:rPr>
                <w:sz w:val="13"/>
              </w:rPr>
              <w:t>Publicados em xx de xxxx de 20</w:t>
            </w:r>
            <w:r w:rsidR="00B869C0" w:rsidRPr="00B869C0">
              <w:rPr>
                <w:sz w:val="13"/>
              </w:rPr>
              <w:t>2</w:t>
            </w:r>
            <w:r w:rsidRPr="00B869C0">
              <w:rPr>
                <w:sz w:val="13"/>
              </w:rPr>
              <w:t>X.</w:t>
            </w:r>
          </w:p>
        </w:tc>
      </w:tr>
      <w:tr w:rsidR="0008682A" w:rsidRPr="00B869C0" w14:paraId="141AABA3" w14:textId="77777777" w:rsidTr="00A34D3D">
        <w:tc>
          <w:tcPr>
            <w:tcW w:w="4678" w:type="dxa"/>
            <w:tcBorders>
              <w:top w:val="nil"/>
              <w:bottom w:val="nil"/>
            </w:tcBorders>
            <w:tcMar>
              <w:left w:w="0" w:type="dxa"/>
              <w:right w:w="0" w:type="dxa"/>
            </w:tcMar>
            <w:vAlign w:val="bottom"/>
          </w:tcPr>
          <w:p w14:paraId="4BAF14A8" w14:textId="77777777" w:rsidR="0008682A" w:rsidRPr="00B869C0" w:rsidRDefault="0008682A" w:rsidP="00066F16">
            <w:pPr>
              <w:pStyle w:val="20-AFS-TextForeskrift"/>
            </w:pPr>
            <w:r w:rsidRPr="00B869C0">
              <w:t>adotados em XX de XXXXX de 202X.</w:t>
            </w:r>
          </w:p>
          <w:p w14:paraId="16B85D3B" w14:textId="77777777" w:rsidR="0008682A" w:rsidRPr="00B869C0" w:rsidRDefault="0008682A" w:rsidP="0008682A">
            <w:pPr>
              <w:tabs>
                <w:tab w:val="left" w:pos="425"/>
              </w:tabs>
              <w:spacing w:after="0"/>
              <w:rPr>
                <w:szCs w:val="19"/>
              </w:rPr>
            </w:pPr>
          </w:p>
        </w:tc>
        <w:tc>
          <w:tcPr>
            <w:tcW w:w="542" w:type="dxa"/>
            <w:tcBorders>
              <w:top w:val="nil"/>
              <w:bottom w:val="nil"/>
            </w:tcBorders>
          </w:tcPr>
          <w:p w14:paraId="39DD5F00" w14:textId="77777777" w:rsidR="0008682A" w:rsidRPr="00B869C0"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7C92502C" w14:textId="77777777" w:rsidR="0008682A" w:rsidRPr="00B869C0" w:rsidRDefault="0008682A" w:rsidP="0008682A">
            <w:pPr>
              <w:tabs>
                <w:tab w:val="left" w:pos="425"/>
              </w:tabs>
              <w:suppressAutoHyphens/>
              <w:spacing w:before="60" w:after="0"/>
              <w:rPr>
                <w:b/>
                <w:szCs w:val="19"/>
              </w:rPr>
            </w:pPr>
          </w:p>
        </w:tc>
      </w:tr>
    </w:tbl>
    <w:p w14:paraId="6584CB3D" w14:textId="55ABCD39" w:rsidR="00E7416E" w:rsidRPr="00B869C0" w:rsidRDefault="0008682A" w:rsidP="009822CB">
      <w:pPr>
        <w:pStyle w:val="18-AFS-Ingress"/>
      </w:pPr>
      <w:bookmarkStart w:id="3" w:name="_Toc12316081"/>
      <w:bookmarkStart w:id="4" w:name="_Toc27651964"/>
      <w:r w:rsidRPr="00B869C0">
        <w:t>A Autoridade Sueca para o Ambiente de Trabalho estabelece</w:t>
      </w:r>
      <w:r w:rsidRPr="00B869C0">
        <w:rPr>
          <w:vertAlign w:val="superscript"/>
        </w:rPr>
        <w:footnoteReference w:id="2"/>
      </w:r>
      <w:r w:rsidRPr="00B869C0">
        <w:t xml:space="preserve"> o seguinte, por força da Secção</w:t>
      </w:r>
      <w:r w:rsidRPr="00B869C0">
        <w:rPr>
          <w:rFonts w:ascii="Times New Roman" w:hAnsi="Times New Roman"/>
        </w:rPr>
        <w:t xml:space="preserve"> </w:t>
      </w:r>
      <w:r w:rsidRPr="00B869C0">
        <w:t>18 do Decreto relativo ao Ambiente de Trabalho (1977:1166) e da Secção</w:t>
      </w:r>
      <w:r w:rsidRPr="00B869C0">
        <w:rPr>
          <w:rFonts w:ascii="Times New Roman" w:hAnsi="Times New Roman"/>
        </w:rPr>
        <w:t xml:space="preserve"> </w:t>
      </w:r>
      <w:r w:rsidRPr="00B869C0">
        <w:t>3, segundo parágrafo, do Decreto (2011:811) sobre a acreditação e a avaliação da conformidade, e adota o seguinte parecer geral.</w:t>
      </w:r>
    </w:p>
    <w:p w14:paraId="3AECD8D4" w14:textId="7A905AFD" w:rsidR="00F42A70" w:rsidRPr="00B869C0" w:rsidRDefault="00F42A70" w:rsidP="00F42A70">
      <w:pPr>
        <w:pStyle w:val="20-AFS-TextForeskrift"/>
      </w:pPr>
    </w:p>
    <w:p w14:paraId="73A4D7C1" w14:textId="6559731D" w:rsidR="00055C19" w:rsidRPr="00B869C0" w:rsidRDefault="00CA2961" w:rsidP="009822CB">
      <w:pPr>
        <w:pStyle w:val="02-AFS-RubrikKapitel"/>
      </w:pPr>
      <w:bookmarkStart w:id="5" w:name="_Toc12316082"/>
      <w:bookmarkStart w:id="6" w:name="_Toc132964354"/>
      <w:bookmarkEnd w:id="3"/>
      <w:bookmarkEnd w:id="4"/>
      <w:r w:rsidRPr="00B869C0">
        <w:t>Capítulo</w:t>
      </w:r>
      <w:r w:rsidRPr="00B869C0">
        <w:rPr>
          <w:rFonts w:ascii="BookAntiqua-Bold" w:hAnsi="BookAntiqua-Bold"/>
        </w:rPr>
        <w:t> </w:t>
      </w:r>
      <w:r w:rsidRPr="00B869C0">
        <w:t xml:space="preserve">1 </w:t>
      </w:r>
      <w:bookmarkEnd w:id="5"/>
      <w:r w:rsidRPr="00B869C0">
        <w:t>Disposições gerais</w:t>
      </w:r>
      <w:bookmarkEnd w:id="6"/>
    </w:p>
    <w:p w14:paraId="629549E2" w14:textId="06F0D537" w:rsidR="00D25795" w:rsidRPr="00B869C0" w:rsidRDefault="00D25795" w:rsidP="00D25795">
      <w:pPr>
        <w:pStyle w:val="50-AFS-RubrikKapitelSidhuvudDold"/>
      </w:pPr>
      <w:r w:rsidRPr="00B869C0">
        <w:t>Capítulo 1</w:t>
      </w:r>
    </w:p>
    <w:p w14:paraId="15F5F111" w14:textId="77777777" w:rsidR="00E6070C" w:rsidRPr="00B869C0" w:rsidRDefault="00E6070C" w:rsidP="00D33AC0">
      <w:pPr>
        <w:pStyle w:val="50-AFS-RubrikKapitelSidhuvudDold"/>
      </w:pPr>
      <w:r w:rsidRPr="00B869C0">
        <w:t>Capítulo 1</w:t>
      </w:r>
    </w:p>
    <w:p w14:paraId="172DC6A9" w14:textId="08219B58" w:rsidR="00E47014" w:rsidRPr="00B869C0" w:rsidRDefault="00E47014" w:rsidP="009822CB">
      <w:pPr>
        <w:pStyle w:val="03-AFS-Rubrik1"/>
      </w:pPr>
      <w:bookmarkStart w:id="7" w:name="_Toc7450041"/>
      <w:bookmarkStart w:id="8" w:name="_Toc11836383"/>
      <w:bookmarkStart w:id="9" w:name="_Toc132964355"/>
      <w:r w:rsidRPr="00B869C0">
        <w:t>Motivo para a existência dos regulamentos</w:t>
      </w:r>
      <w:bookmarkEnd w:id="7"/>
      <w:bookmarkEnd w:id="8"/>
      <w:bookmarkEnd w:id="9"/>
    </w:p>
    <w:p w14:paraId="522AFEAF" w14:textId="5F74252B" w:rsidR="00520A5B" w:rsidRPr="00B869C0" w:rsidRDefault="00E47014" w:rsidP="00286574">
      <w:pPr>
        <w:pStyle w:val="20-AFS-TextForeskrift"/>
      </w:pPr>
      <w:r w:rsidRPr="00B869C0">
        <w:rPr>
          <w:rStyle w:val="19-AFS-ParagrafChar"/>
        </w:rPr>
        <w:t>Secção 1</w:t>
      </w:r>
      <w:r w:rsidRPr="00B869C0">
        <w:t xml:space="preserve"> O objetivo destes regulamentos é garantir que as ferramentas e outros dispositivos técnicos sujeitos aos regulamentos cumpram os requisitos do produto, de modo a proporcionar proteção adequada contra problemas de saúde e acidentes quando eles são:</w:t>
      </w:r>
    </w:p>
    <w:p w14:paraId="56796FBE" w14:textId="77777777" w:rsidR="000B2061" w:rsidRPr="00B869C0" w:rsidRDefault="00520A5B" w:rsidP="00BF7CE9">
      <w:pPr>
        <w:pStyle w:val="20-AFS-TextForeskrift"/>
        <w:numPr>
          <w:ilvl w:val="0"/>
          <w:numId w:val="55"/>
        </w:numPr>
      </w:pPr>
      <w:r w:rsidRPr="00B869C0">
        <w:t>colocados no mercado;</w:t>
      </w:r>
    </w:p>
    <w:p w14:paraId="0BC0A2A5" w14:textId="77777777" w:rsidR="00520A5B" w:rsidRPr="00B869C0" w:rsidRDefault="00520A5B" w:rsidP="00BF7CE9">
      <w:pPr>
        <w:pStyle w:val="20-AFS-TextForeskrift"/>
        <w:numPr>
          <w:ilvl w:val="0"/>
          <w:numId w:val="55"/>
        </w:numPr>
      </w:pPr>
      <w:r w:rsidRPr="00B869C0">
        <w:t>fornecidos para serem postos em serviço,</w:t>
      </w:r>
    </w:p>
    <w:p w14:paraId="782C4684" w14:textId="77777777" w:rsidR="000B2061" w:rsidRPr="00B869C0" w:rsidRDefault="00520A5B" w:rsidP="00BF7CE9">
      <w:pPr>
        <w:pStyle w:val="20-AFS-TextForeskrift"/>
        <w:numPr>
          <w:ilvl w:val="0"/>
          <w:numId w:val="55"/>
        </w:numPr>
      </w:pPr>
      <w:r w:rsidRPr="00B869C0">
        <w:lastRenderedPageBreak/>
        <w:t>colocados em serviço pelo fabricante, ou</w:t>
      </w:r>
    </w:p>
    <w:p w14:paraId="559A2718" w14:textId="77777777" w:rsidR="00520A5B" w:rsidRPr="00B869C0" w:rsidRDefault="00520A5B" w:rsidP="00BF7CE9">
      <w:pPr>
        <w:pStyle w:val="20-AFS-TextForeskrift"/>
        <w:numPr>
          <w:ilvl w:val="0"/>
          <w:numId w:val="55"/>
        </w:numPr>
      </w:pPr>
      <w:r w:rsidRPr="00B869C0">
        <w:t>apresentados para venda.</w:t>
      </w:r>
    </w:p>
    <w:p w14:paraId="15DAA85A" w14:textId="4BF00CC0" w:rsidR="00E47014" w:rsidRPr="00B869C0" w:rsidRDefault="00E47014" w:rsidP="009822CB">
      <w:pPr>
        <w:pStyle w:val="03-AFS-Rubrik1"/>
      </w:pPr>
      <w:bookmarkStart w:id="10" w:name="_Toc7450042"/>
      <w:bookmarkStart w:id="11" w:name="_Toc11836384"/>
      <w:bookmarkStart w:id="12" w:name="_Toc132964356"/>
      <w:r w:rsidRPr="00B869C0">
        <w:t>Quando os regulamentos são aplicáveis</w:t>
      </w:r>
      <w:bookmarkEnd w:id="10"/>
      <w:bookmarkEnd w:id="11"/>
      <w:bookmarkEnd w:id="12"/>
    </w:p>
    <w:p w14:paraId="00793601" w14:textId="77777777" w:rsidR="000B2061" w:rsidRPr="00B869C0" w:rsidRDefault="00E47014" w:rsidP="000651FD">
      <w:pPr>
        <w:pStyle w:val="20-AFS-TextForeskrift"/>
      </w:pPr>
      <w:r w:rsidRPr="00B869C0">
        <w:rPr>
          <w:rStyle w:val="19-AFS-ParagrafChar"/>
        </w:rPr>
        <w:t>Secção 2</w:t>
      </w:r>
      <w:r w:rsidRPr="00B869C0">
        <w:t xml:space="preserve"> Os requisitos do produto nestes regulamentos aplicam-se a escadas, andaimes e certos outros equipamentos para trabalhar em altura, bem como equipamentos pressurizados não abrangidos por qualquer uma das diretivas ou regulamentos de produtos da União Europeia. Os requisitos do produto relativos a esses produtos são detalhados nos respetivos capítulos.</w:t>
      </w:r>
    </w:p>
    <w:p w14:paraId="45196568" w14:textId="77777777" w:rsidR="000651FD" w:rsidRPr="00B869C0" w:rsidRDefault="000651FD" w:rsidP="00632D2E">
      <w:pPr>
        <w:pStyle w:val="20-AFS-TextForeskrift"/>
      </w:pPr>
    </w:p>
    <w:p w14:paraId="34A43611" w14:textId="221E3399" w:rsidR="00687F30" w:rsidRPr="00B869C0" w:rsidRDefault="00186EC3" w:rsidP="00632D2E">
      <w:pPr>
        <w:pStyle w:val="20-AFS-TextForeskrift"/>
      </w:pPr>
      <w:r w:rsidRPr="00B869C0">
        <w:t>Os produtos legalmente comercializados noutro Estado-Membro da União Europeia ou na Turquia, ou que sejam originários de um Estado da EFTA que seja parte do Acordo EEE, e aí sejam legalmente comercializados, são entendidos como estando em conformidade com estas regras. A aplicação dos presentes regulamentos está abrangida pelo Regulamento (UE) 2019/515 do Parlamento Europeu e do Conselho, de 19 de março de 2019, relativo ao reconhecimento mútuo de mercadorias comercializadas legalmente noutro Estado-Membro e que revoga o Regulamento (CE) n.º 764/2008.</w:t>
      </w:r>
    </w:p>
    <w:p w14:paraId="090CAA0C" w14:textId="6D25CBD6" w:rsidR="00E47014" w:rsidRPr="00B869C0" w:rsidRDefault="00E47014" w:rsidP="009822CB">
      <w:pPr>
        <w:pStyle w:val="03-AFS-Rubrik1"/>
      </w:pPr>
      <w:bookmarkStart w:id="13" w:name="_Toc7450043"/>
      <w:bookmarkStart w:id="14" w:name="_Toc11836385"/>
      <w:bookmarkStart w:id="15" w:name="_Toc132964357"/>
      <w:r w:rsidRPr="00B869C0">
        <w:t>Aqueles a quem os regulamentos são dirigidos</w:t>
      </w:r>
      <w:bookmarkEnd w:id="13"/>
      <w:bookmarkEnd w:id="14"/>
      <w:bookmarkEnd w:id="15"/>
    </w:p>
    <w:p w14:paraId="390D9002" w14:textId="627E1867" w:rsidR="00E47014" w:rsidRPr="00B869C0" w:rsidRDefault="00E47014" w:rsidP="00B578E3">
      <w:pPr>
        <w:pStyle w:val="20-AFS-TextForeskrift"/>
      </w:pPr>
      <w:r w:rsidRPr="00B869C0">
        <w:rPr>
          <w:rStyle w:val="19-AFS-ParagrafChar"/>
        </w:rPr>
        <w:t>Secção 3</w:t>
      </w:r>
      <w:r w:rsidRPr="00B869C0">
        <w:t xml:space="preserve"> Estes regulamentos são dirigidos a entidades que fabricam, importam, fornecem ou alugam ferramentas ou outros dispositivos técnicos que estão sujeitos a estes regulamentos.</w:t>
      </w:r>
    </w:p>
    <w:p w14:paraId="585A5CF0" w14:textId="77777777" w:rsidR="00E47014" w:rsidRPr="00B869C0" w:rsidRDefault="00E47014" w:rsidP="00A73997">
      <w:pPr>
        <w:pStyle w:val="20-AFS-TextForeskrift"/>
      </w:pPr>
    </w:p>
    <w:p w14:paraId="1DAC5694" w14:textId="632FEC8A" w:rsidR="00383488" w:rsidRPr="00B869C0" w:rsidRDefault="000520D4" w:rsidP="00A73997">
      <w:pPr>
        <w:pStyle w:val="20-AFS-TextForeskrift"/>
      </w:pPr>
      <w:r w:rsidRPr="00B869C0">
        <w:t>Além disso, os Capítulos 4 e 5 dirigem-se, mutatis mutandis, às entidades que efetuam exames quando ao tipo de ferramentas ou outros dispositivos técnicos sujeitos a estes regulamentos.</w:t>
      </w:r>
    </w:p>
    <w:p w14:paraId="18133694" w14:textId="77777777" w:rsidR="00383488" w:rsidRPr="00B869C0" w:rsidRDefault="00383488" w:rsidP="00632D2E">
      <w:pPr>
        <w:pStyle w:val="20-AFS-TextForeskrift"/>
      </w:pPr>
      <w:r w:rsidRPr="00B869C0">
        <w:br w:type="page"/>
      </w:r>
    </w:p>
    <w:p w14:paraId="77823B1D" w14:textId="51C61E27" w:rsidR="00E47014" w:rsidRPr="00B869C0" w:rsidRDefault="00E47014" w:rsidP="009822CB">
      <w:pPr>
        <w:pStyle w:val="02-AFS-RubrikKapitel"/>
      </w:pPr>
      <w:bookmarkStart w:id="16" w:name="_Toc5969545"/>
      <w:bookmarkStart w:id="17" w:name="_Toc7450044"/>
      <w:bookmarkStart w:id="18" w:name="_Toc11836386"/>
      <w:bookmarkStart w:id="19" w:name="_Toc132964358"/>
      <w:r w:rsidRPr="00B869C0">
        <w:lastRenderedPageBreak/>
        <w:t>Capítulo 2</w:t>
      </w:r>
      <w:r w:rsidRPr="00B869C0">
        <w:rPr>
          <w:rFonts w:ascii="BookAntiqua-Bold" w:hAnsi="BookAntiqua-Bold"/>
        </w:rPr>
        <w:t xml:space="preserve"> </w:t>
      </w:r>
      <w:r w:rsidRPr="00B869C0">
        <w:t>Requisitos de produto para cestos suspensos para ascensores temporários com camião ou guindaste</w:t>
      </w:r>
      <w:bookmarkEnd w:id="16"/>
      <w:bookmarkEnd w:id="17"/>
      <w:bookmarkEnd w:id="18"/>
      <w:bookmarkEnd w:id="19"/>
    </w:p>
    <w:p w14:paraId="5A22AF16" w14:textId="77777777" w:rsidR="00CA0D00" w:rsidRPr="00B869C0" w:rsidRDefault="00CA0D00" w:rsidP="00D33AC0">
      <w:pPr>
        <w:pStyle w:val="50-AFS-RubrikKapitelSidhuvudDold"/>
      </w:pPr>
      <w:r w:rsidRPr="00B869C0">
        <w:t>Capítulo 2</w:t>
      </w:r>
    </w:p>
    <w:p w14:paraId="7FA3BA07" w14:textId="248EC54D" w:rsidR="00E47014" w:rsidRPr="00B869C0" w:rsidRDefault="00E47014" w:rsidP="009822CB">
      <w:pPr>
        <w:pStyle w:val="03-AFS-Rubrik1"/>
      </w:pPr>
      <w:bookmarkStart w:id="20" w:name="_Toc7450045"/>
      <w:bookmarkStart w:id="21" w:name="_Toc11836387"/>
      <w:bookmarkStart w:id="22" w:name="_Toc132964359"/>
      <w:r w:rsidRPr="00B869C0">
        <w:t>Âmbito</w:t>
      </w:r>
      <w:bookmarkEnd w:id="20"/>
      <w:bookmarkEnd w:id="21"/>
      <w:bookmarkEnd w:id="22"/>
    </w:p>
    <w:p w14:paraId="472492FB" w14:textId="7FFE199B" w:rsidR="00E47014" w:rsidRPr="00B869C0" w:rsidRDefault="00E47014" w:rsidP="009822CB">
      <w:pPr>
        <w:pStyle w:val="04-AFS-Rubrik2"/>
      </w:pPr>
      <w:bookmarkStart w:id="23" w:name="_Toc7450046"/>
      <w:bookmarkStart w:id="24" w:name="_Toc11836388"/>
      <w:r w:rsidRPr="00B869C0">
        <w:t>Produtos</w:t>
      </w:r>
      <w:bookmarkEnd w:id="23"/>
      <w:bookmarkEnd w:id="24"/>
    </w:p>
    <w:p w14:paraId="61278B83" w14:textId="5C22BDD7" w:rsidR="000B2061" w:rsidRPr="00B869C0" w:rsidRDefault="00E47014" w:rsidP="00A73997">
      <w:pPr>
        <w:pStyle w:val="20-AFS-TextForeskrift"/>
      </w:pPr>
      <w:r w:rsidRPr="00B869C0">
        <w:rPr>
          <w:rStyle w:val="19-AFS-ParagrafChar"/>
        </w:rPr>
        <w:t>Secção 1</w:t>
      </w:r>
      <w:r w:rsidRPr="00B869C0">
        <w:t xml:space="preserve"> Os requisitos do produto neste</w:t>
      </w:r>
      <w:r w:rsidRPr="00B869C0">
        <w:rPr>
          <w:b/>
        </w:rPr>
        <w:t xml:space="preserve"> </w:t>
      </w:r>
      <w:r w:rsidRPr="00B869C0">
        <w:t>capítulo aplicam-se a cestos suspensos para ascensores de pessoas temporários com camião ou guindaste que não foram originalmente concebidos e fabricados para levantar pessoas.</w:t>
      </w:r>
    </w:p>
    <w:p w14:paraId="452002BF" w14:textId="77777777" w:rsidR="00E47014" w:rsidRPr="00B869C0" w:rsidRDefault="00E47014" w:rsidP="009822CB">
      <w:pPr>
        <w:pStyle w:val="04-AFS-Rubrik2"/>
      </w:pPr>
      <w:bookmarkStart w:id="25" w:name="_Toc7450047"/>
      <w:bookmarkStart w:id="26" w:name="_Toc11836389"/>
      <w:r w:rsidRPr="00B869C0">
        <w:t>Aqueles a quem os regulamentos são dirigidos</w:t>
      </w:r>
      <w:bookmarkEnd w:id="25"/>
      <w:bookmarkEnd w:id="26"/>
    </w:p>
    <w:p w14:paraId="78163146" w14:textId="023D16E9" w:rsidR="000B2061" w:rsidRPr="00B869C0" w:rsidRDefault="00E47014" w:rsidP="00A73997">
      <w:pPr>
        <w:pStyle w:val="20-AFS-TextForeskrift"/>
      </w:pPr>
      <w:r w:rsidRPr="00B869C0">
        <w:rPr>
          <w:rStyle w:val="19-AFS-ParagrafChar"/>
        </w:rPr>
        <w:t>Secção 2</w:t>
      </w:r>
      <w:r w:rsidRPr="00B869C0">
        <w:rPr>
          <w:b/>
        </w:rPr>
        <w:t xml:space="preserve"> </w:t>
      </w:r>
      <w:r w:rsidRPr="00B869C0">
        <w:t>As entidades que fabricam, importam, fornecem ou alugam cestos suspensos devem garantir que os produtos cumprem as disposições do presente Capítulo quando forem:</w:t>
      </w:r>
    </w:p>
    <w:p w14:paraId="066D4D1C" w14:textId="77777777" w:rsidR="000B2061" w:rsidRPr="00B869C0" w:rsidRDefault="00814093" w:rsidP="00BF7CE9">
      <w:pPr>
        <w:pStyle w:val="20-AFS-TextForeskrift"/>
        <w:numPr>
          <w:ilvl w:val="0"/>
          <w:numId w:val="56"/>
        </w:numPr>
      </w:pPr>
      <w:r w:rsidRPr="00B869C0">
        <w:t>colocados no mercado;</w:t>
      </w:r>
    </w:p>
    <w:p w14:paraId="2A33D642" w14:textId="77777777" w:rsidR="00814093" w:rsidRPr="00B869C0" w:rsidRDefault="00814093" w:rsidP="00BF7CE9">
      <w:pPr>
        <w:pStyle w:val="20-AFS-TextForeskrift"/>
        <w:numPr>
          <w:ilvl w:val="0"/>
          <w:numId w:val="56"/>
        </w:numPr>
      </w:pPr>
      <w:r w:rsidRPr="00B869C0">
        <w:t>fornecidos para serem postos em serviço,</w:t>
      </w:r>
    </w:p>
    <w:p w14:paraId="21AF6677" w14:textId="77777777" w:rsidR="000B2061" w:rsidRPr="00B869C0" w:rsidRDefault="00814093" w:rsidP="00BF7CE9">
      <w:pPr>
        <w:pStyle w:val="20-AFS-TextForeskrift"/>
        <w:numPr>
          <w:ilvl w:val="0"/>
          <w:numId w:val="56"/>
        </w:numPr>
      </w:pPr>
      <w:r w:rsidRPr="00B869C0">
        <w:t>colocados em serviço pelo fabricante, ou</w:t>
      </w:r>
    </w:p>
    <w:p w14:paraId="60FA9774" w14:textId="77777777" w:rsidR="00814093" w:rsidRPr="00B869C0" w:rsidRDefault="00814093" w:rsidP="00BF7CE9">
      <w:pPr>
        <w:pStyle w:val="20-AFS-TextForeskrift"/>
        <w:numPr>
          <w:ilvl w:val="0"/>
          <w:numId w:val="56"/>
        </w:numPr>
      </w:pPr>
      <w:r w:rsidRPr="00B869C0">
        <w:t>apresentados para venda.</w:t>
      </w:r>
    </w:p>
    <w:p w14:paraId="08912E23" w14:textId="5B7A64CE" w:rsidR="000B2061" w:rsidRPr="00B869C0" w:rsidRDefault="00E47014" w:rsidP="009822CB">
      <w:pPr>
        <w:pStyle w:val="03-AFS-Rubrik1"/>
      </w:pPr>
      <w:bookmarkStart w:id="27" w:name="_Toc11836391"/>
      <w:bookmarkStart w:id="28" w:name="_Toc132964360"/>
      <w:r w:rsidRPr="00B869C0">
        <w:t>Requisitos aplicáveis aos produtos</w:t>
      </w:r>
      <w:bookmarkEnd w:id="27"/>
      <w:bookmarkEnd w:id="28"/>
    </w:p>
    <w:p w14:paraId="44A3A4E5" w14:textId="478CA8C1" w:rsidR="00E47014" w:rsidRPr="00B869C0" w:rsidRDefault="00E47014" w:rsidP="009822CB">
      <w:pPr>
        <w:pStyle w:val="04-AFS-Rubrik2"/>
        <w:rPr>
          <w:i/>
        </w:rPr>
      </w:pPr>
      <w:bookmarkStart w:id="29" w:name="_Toc7450049"/>
      <w:bookmarkStart w:id="30" w:name="_Toc11836392"/>
      <w:r w:rsidRPr="00B869C0">
        <w:t>Conceção</w:t>
      </w:r>
      <w:bookmarkEnd w:id="29"/>
      <w:bookmarkEnd w:id="30"/>
    </w:p>
    <w:p w14:paraId="54F9B729" w14:textId="74926345" w:rsidR="00E9420D" w:rsidRPr="00B869C0" w:rsidRDefault="00B11F83" w:rsidP="00066F16">
      <w:pPr>
        <w:pStyle w:val="20-AFS-TextForeskrift"/>
      </w:pPr>
      <w:r w:rsidRPr="00B869C0">
        <w:rPr>
          <w:rStyle w:val="19-AFS-ParagrafChar"/>
        </w:rPr>
        <w:t>Secção 3</w:t>
      </w:r>
      <w:r w:rsidRPr="00B869C0">
        <w:t xml:space="preserve"> Um cesto suspenso deve</w:t>
      </w:r>
    </w:p>
    <w:p w14:paraId="0AF49529" w14:textId="77777777" w:rsidR="000B2061" w:rsidRPr="00B869C0" w:rsidRDefault="00B11F83" w:rsidP="00BF7CE9">
      <w:pPr>
        <w:pStyle w:val="20-AFS-TextForeskrift"/>
        <w:numPr>
          <w:ilvl w:val="0"/>
          <w:numId w:val="76"/>
        </w:numPr>
      </w:pPr>
      <w:r w:rsidRPr="00B869C0">
        <w:t>ser concebido de modo a ser compatível com a máquina de base com a qual se destina a ser utilizado,</w:t>
      </w:r>
    </w:p>
    <w:p w14:paraId="640B03A2" w14:textId="77777777" w:rsidR="00E9420D" w:rsidRPr="00B869C0" w:rsidRDefault="00B11F83" w:rsidP="00BF7CE9">
      <w:pPr>
        <w:pStyle w:val="20-AFS-TextForeskrift"/>
        <w:numPr>
          <w:ilvl w:val="0"/>
          <w:numId w:val="76"/>
        </w:numPr>
      </w:pPr>
      <w:r w:rsidRPr="00B869C0">
        <w:t>ser concebido e fabricado para que uma pessoa possa ser levantada com segurança,</w:t>
      </w:r>
    </w:p>
    <w:p w14:paraId="15975178" w14:textId="77777777" w:rsidR="00E9420D" w:rsidRPr="00B869C0" w:rsidRDefault="00E47014" w:rsidP="00BF7CE9">
      <w:pPr>
        <w:pStyle w:val="20-AFS-TextForeskrift"/>
        <w:numPr>
          <w:ilvl w:val="0"/>
          <w:numId w:val="76"/>
        </w:numPr>
      </w:pPr>
      <w:r w:rsidRPr="00B869C0">
        <w:t>poder ser fixado em segurança na máquina em que é utilizado; e</w:t>
      </w:r>
    </w:p>
    <w:p w14:paraId="691D267B" w14:textId="01DA50E7" w:rsidR="00E47014" w:rsidRPr="00B869C0" w:rsidRDefault="00E47014" w:rsidP="00BF7CE9">
      <w:pPr>
        <w:pStyle w:val="20-AFS-TextForeskrift"/>
        <w:numPr>
          <w:ilvl w:val="0"/>
          <w:numId w:val="76"/>
        </w:numPr>
      </w:pPr>
      <w:r w:rsidRPr="00B869C0">
        <w:t>ter um teto de proteção suficientemente grande e forte, se for concebido para ser utilizado sempre que exista um risco evidente de que caiam objetos no cesto.</w:t>
      </w:r>
    </w:p>
    <w:p w14:paraId="1E5A3E3D" w14:textId="77777777" w:rsidR="00E9420D" w:rsidRPr="00B869C0" w:rsidRDefault="00E9420D" w:rsidP="001230CD">
      <w:pPr>
        <w:pStyle w:val="20-AFS-TextForeskrift"/>
      </w:pPr>
    </w:p>
    <w:p w14:paraId="07125FD0" w14:textId="60A7640A" w:rsidR="000B2061" w:rsidRPr="00B869C0" w:rsidRDefault="00B11F83" w:rsidP="00E9420D">
      <w:pPr>
        <w:pStyle w:val="20-AFS-TextForeskrift"/>
      </w:pPr>
      <w:r w:rsidRPr="00B869C0">
        <w:rPr>
          <w:rStyle w:val="19-AFS-ParagrafChar"/>
        </w:rPr>
        <w:lastRenderedPageBreak/>
        <w:t>Secção 4</w:t>
      </w:r>
      <w:r w:rsidRPr="00B869C0">
        <w:t xml:space="preserve"> Um cesto suspenso deve ter fixações para equipamentos de proteção individual de quedas, normalmente um por pessoa para o qual o cesto é destinado. Se um a fixação se destinar a várias pessoas, o número de fixações pode ser inferior ao número de pessoas a que o cesto se destina.</w:t>
      </w:r>
    </w:p>
    <w:p w14:paraId="66F26422" w14:textId="77777777" w:rsidR="00A73997" w:rsidRPr="00B869C0" w:rsidRDefault="00A73997" w:rsidP="00B25570">
      <w:pPr>
        <w:pStyle w:val="20-AFS-TextForeskrift"/>
      </w:pPr>
    </w:p>
    <w:p w14:paraId="7BF867AE" w14:textId="7268C99E" w:rsidR="00E47014" w:rsidRPr="00B869C0" w:rsidRDefault="00B11F83" w:rsidP="00A73997">
      <w:pPr>
        <w:pStyle w:val="20-AFS-TextForeskrift"/>
      </w:pPr>
      <w:r w:rsidRPr="00B869C0">
        <w:rPr>
          <w:rStyle w:val="19-AFS-ParagrafChar"/>
        </w:rPr>
        <w:t>Secção 5</w:t>
      </w:r>
      <w:r w:rsidRPr="00B869C0">
        <w:t xml:space="preserve"> Um cesto suspenso deve ter um sinal claramente visível com as seguintes informações:</w:t>
      </w:r>
    </w:p>
    <w:p w14:paraId="03AE7DAB" w14:textId="77777777" w:rsidR="00E47014" w:rsidRPr="00B869C0" w:rsidRDefault="00E47014" w:rsidP="00BF7CE9">
      <w:pPr>
        <w:pStyle w:val="20-AFS-TextForeskrift"/>
        <w:numPr>
          <w:ilvl w:val="0"/>
          <w:numId w:val="41"/>
        </w:numPr>
      </w:pPr>
      <w:r w:rsidRPr="00B869C0">
        <w:t>Carga máxima,</w:t>
      </w:r>
    </w:p>
    <w:p w14:paraId="5817BB8C" w14:textId="77777777" w:rsidR="00E47014" w:rsidRPr="00B869C0" w:rsidRDefault="00E47014" w:rsidP="00BF7CE9">
      <w:pPr>
        <w:pStyle w:val="20-AFS-TextForeskrift"/>
        <w:numPr>
          <w:ilvl w:val="0"/>
          <w:numId w:val="41"/>
        </w:numPr>
      </w:pPr>
      <w:r w:rsidRPr="00B869C0">
        <w:t>Peso do cesto sem carga,</w:t>
      </w:r>
    </w:p>
    <w:p w14:paraId="2182CD11" w14:textId="77777777" w:rsidR="00E47014" w:rsidRPr="00B869C0" w:rsidRDefault="00E47014" w:rsidP="00BF7CE9">
      <w:pPr>
        <w:pStyle w:val="20-AFS-TextForeskrift"/>
        <w:numPr>
          <w:ilvl w:val="0"/>
          <w:numId w:val="41"/>
        </w:numPr>
      </w:pPr>
      <w:r w:rsidRPr="00B869C0">
        <w:t>Número máximo de pessoas,</w:t>
      </w:r>
    </w:p>
    <w:p w14:paraId="3201CB89" w14:textId="77777777" w:rsidR="00E47014" w:rsidRPr="00B869C0" w:rsidRDefault="00E47014" w:rsidP="00BF7CE9">
      <w:pPr>
        <w:pStyle w:val="20-AFS-TextForeskrift"/>
        <w:numPr>
          <w:ilvl w:val="0"/>
          <w:numId w:val="41"/>
        </w:numPr>
      </w:pPr>
      <w:r w:rsidRPr="00B869C0">
        <w:t>As máquinas de base com as quais o cesto se destina a ser utilizado,</w:t>
      </w:r>
    </w:p>
    <w:p w14:paraId="09EA0FC1" w14:textId="77777777" w:rsidR="00E47014" w:rsidRPr="00B869C0" w:rsidRDefault="00E47014" w:rsidP="00BF7CE9">
      <w:pPr>
        <w:pStyle w:val="20-AFS-TextForeskrift"/>
        <w:numPr>
          <w:ilvl w:val="0"/>
          <w:numId w:val="41"/>
        </w:numPr>
      </w:pPr>
      <w:r w:rsidRPr="00B869C0">
        <w:t>As verificações a efetuar antes da utilização do cesto, e</w:t>
      </w:r>
    </w:p>
    <w:p w14:paraId="736B0F70" w14:textId="77777777" w:rsidR="00E47014" w:rsidRPr="00B869C0" w:rsidRDefault="00E47014" w:rsidP="00BF7CE9">
      <w:pPr>
        <w:pStyle w:val="20-AFS-TextForeskrift"/>
        <w:numPr>
          <w:ilvl w:val="0"/>
          <w:numId w:val="41"/>
        </w:numPr>
      </w:pPr>
      <w:r w:rsidRPr="00B869C0">
        <w:t>O número de série ou outro tipo de dados de identificação.</w:t>
      </w:r>
    </w:p>
    <w:p w14:paraId="6D3C41F5" w14:textId="77777777" w:rsidR="00A73997" w:rsidRPr="00B869C0" w:rsidRDefault="00A73997" w:rsidP="00B25570">
      <w:pPr>
        <w:pStyle w:val="20-AFS-TextForeskrift"/>
      </w:pPr>
    </w:p>
    <w:p w14:paraId="3BBB4106" w14:textId="77777777" w:rsidR="00E47014" w:rsidRPr="00B869C0" w:rsidRDefault="00B11F83" w:rsidP="00A73997">
      <w:pPr>
        <w:pStyle w:val="20-AFS-TextForeskrift"/>
      </w:pPr>
      <w:r w:rsidRPr="00B869C0">
        <w:rPr>
          <w:rStyle w:val="19-AFS-ParagrafChar"/>
        </w:rPr>
        <w:t>Secção 6</w:t>
      </w:r>
      <w:r w:rsidRPr="00B869C0">
        <w:t xml:space="preserve"> Um cesto suspenso deve ser marcado de forma indelével com o nome do fabricante e o ano de fabrico.</w:t>
      </w:r>
    </w:p>
    <w:p w14:paraId="19BA681C" w14:textId="5DC417C5" w:rsidR="00E47014" w:rsidRPr="00B869C0" w:rsidRDefault="00E47014" w:rsidP="009822CB">
      <w:pPr>
        <w:pStyle w:val="03-AFS-Rubrik1"/>
      </w:pPr>
      <w:bookmarkStart w:id="31" w:name="_Toc7450050"/>
      <w:bookmarkStart w:id="32" w:name="_Toc11836393"/>
      <w:bookmarkStart w:id="33" w:name="_Toc132964361"/>
      <w:r w:rsidRPr="00B869C0">
        <w:t>Requisitos especiais para cestos suspensos concebidos para utilização em gruas</w:t>
      </w:r>
      <w:bookmarkEnd w:id="31"/>
      <w:bookmarkEnd w:id="32"/>
      <w:bookmarkEnd w:id="33"/>
    </w:p>
    <w:p w14:paraId="1F38C75A" w14:textId="60BC237B" w:rsidR="00E47014" w:rsidRPr="00B869C0" w:rsidRDefault="00E47014" w:rsidP="009822CB">
      <w:pPr>
        <w:pStyle w:val="04-AFS-Rubrik2"/>
      </w:pPr>
      <w:bookmarkStart w:id="34" w:name="_Toc7450051"/>
      <w:bookmarkStart w:id="35" w:name="_Toc11836394"/>
      <w:r w:rsidRPr="00B869C0">
        <w:t>Cestos de contentores</w:t>
      </w:r>
      <w:bookmarkEnd w:id="34"/>
      <w:bookmarkEnd w:id="35"/>
    </w:p>
    <w:p w14:paraId="60447E9E" w14:textId="00E42DF4" w:rsidR="00E47014" w:rsidRPr="00B869C0" w:rsidRDefault="00910114" w:rsidP="00A73997">
      <w:pPr>
        <w:pStyle w:val="20-AFS-TextForeskrift"/>
      </w:pPr>
      <w:r w:rsidRPr="00B869C0">
        <w:rPr>
          <w:rStyle w:val="19-AFS-ParagrafChar"/>
        </w:rPr>
        <w:t>Secção 7</w:t>
      </w:r>
      <w:r w:rsidRPr="00B869C0">
        <w:t xml:space="preserve"> Um cesto de contentores deve:</w:t>
      </w:r>
    </w:p>
    <w:p w14:paraId="3EBA52B5" w14:textId="77777777" w:rsidR="00E47014" w:rsidRPr="00B869C0" w:rsidRDefault="00E47014" w:rsidP="00BF7CE9">
      <w:pPr>
        <w:pStyle w:val="20-AFS-TextForeskrift"/>
        <w:numPr>
          <w:ilvl w:val="0"/>
          <w:numId w:val="42"/>
        </w:numPr>
      </w:pPr>
      <w:r w:rsidRPr="00B869C0">
        <w:t>ser concebido para ser fixado ao fecho de torção do oscilador do contentor,</w:t>
      </w:r>
    </w:p>
    <w:p w14:paraId="0D03C565" w14:textId="77777777" w:rsidR="00E47014" w:rsidRPr="00B869C0" w:rsidRDefault="00E47014" w:rsidP="00BF7CE9">
      <w:pPr>
        <w:pStyle w:val="20-AFS-TextForeskrift"/>
        <w:numPr>
          <w:ilvl w:val="0"/>
          <w:numId w:val="42"/>
        </w:numPr>
      </w:pPr>
      <w:r w:rsidRPr="00B869C0">
        <w:t>ser capaz de ser fixado ao oscilador do contentor, com um bloqueio mecânico que impeça a queda do cesto, se o fecho de torção do oscilador do contentor for aberto inadvertidamente, e</w:t>
      </w:r>
    </w:p>
    <w:p w14:paraId="64B86CC9" w14:textId="77777777" w:rsidR="00E47014" w:rsidRPr="00B869C0" w:rsidRDefault="00E47014" w:rsidP="00BF7CE9">
      <w:pPr>
        <w:pStyle w:val="20-AFS-TextForeskrift"/>
        <w:numPr>
          <w:ilvl w:val="0"/>
          <w:numId w:val="42"/>
        </w:numPr>
      </w:pPr>
      <w:r w:rsidRPr="00B869C0">
        <w:t>ser concebido para permitir do trabalho no cesto para montar e desmontar o bloqueio de torção e outras amarrações do contentor.</w:t>
      </w:r>
    </w:p>
    <w:p w14:paraId="12324499" w14:textId="77777777" w:rsidR="000B2061" w:rsidRPr="00B869C0" w:rsidRDefault="00E47014" w:rsidP="009822CB">
      <w:pPr>
        <w:pStyle w:val="04-AFS-Rubrik2"/>
      </w:pPr>
      <w:bookmarkStart w:id="36" w:name="_Toc7450052"/>
      <w:bookmarkStart w:id="37" w:name="_Toc11836395"/>
      <w:r w:rsidRPr="00B869C0">
        <w:lastRenderedPageBreak/>
        <w:t>Cestos suspensos, exceto cestos de contentores</w:t>
      </w:r>
      <w:bookmarkEnd w:id="36"/>
      <w:bookmarkEnd w:id="37"/>
    </w:p>
    <w:p w14:paraId="2D7E5270" w14:textId="77777777" w:rsidR="00E47014" w:rsidRPr="00B869C0" w:rsidRDefault="00910114" w:rsidP="00A73997">
      <w:pPr>
        <w:pStyle w:val="20-AFS-TextForeskrift"/>
      </w:pPr>
      <w:r w:rsidRPr="00B869C0">
        <w:rPr>
          <w:rStyle w:val="19-AFS-ParagrafChar"/>
        </w:rPr>
        <w:t>Secção 8</w:t>
      </w:r>
      <w:r w:rsidRPr="00B869C0">
        <w:t xml:space="preserve"> Um cesto suspenso, que não seja um cesto de contentores, destinado a ser utilizado com uma grua, deve ser concebido para ser suspenso num gancho de grua.</w:t>
      </w:r>
    </w:p>
    <w:p w14:paraId="622D56A5" w14:textId="77777777" w:rsidR="005C4AA3" w:rsidRPr="00B869C0" w:rsidRDefault="005C4AA3" w:rsidP="00CA0D00">
      <w:pPr>
        <w:pStyle w:val="20-AFS-TextForeskrift"/>
      </w:pPr>
    </w:p>
    <w:p w14:paraId="0061EE7B" w14:textId="0F040476" w:rsidR="00245238" w:rsidRPr="00B869C0" w:rsidRDefault="00910114" w:rsidP="00EC30C2">
      <w:pPr>
        <w:pStyle w:val="20-AFS-TextForeskrift"/>
      </w:pPr>
      <w:r w:rsidRPr="00B869C0">
        <w:rPr>
          <w:rStyle w:val="19-AFS-ParagrafChar"/>
        </w:rPr>
        <w:t>Secção 9</w:t>
      </w:r>
      <w:r w:rsidRPr="00B869C0">
        <w:t xml:space="preserve"> Um cesto suspenso, que não seja um cesto de contentor, num gancho de grua deve:</w:t>
      </w:r>
    </w:p>
    <w:p w14:paraId="4806A5CC" w14:textId="77777777" w:rsidR="00245238" w:rsidRPr="00B869C0" w:rsidRDefault="00245238" w:rsidP="00BF7CE9">
      <w:pPr>
        <w:pStyle w:val="20-AFS-TextForeskrift"/>
        <w:numPr>
          <w:ilvl w:val="0"/>
          <w:numId w:val="72"/>
        </w:numPr>
      </w:pPr>
      <w:r w:rsidRPr="00B869C0">
        <w:t>ter uma estrutura de suspensão rígida com um olhal, ou semelhante, para acoplamento ao gancho, ou</w:t>
      </w:r>
    </w:p>
    <w:p w14:paraId="42135708" w14:textId="04C89595" w:rsidR="000B2061" w:rsidRPr="00B869C0" w:rsidRDefault="00245238" w:rsidP="00BF7CE9">
      <w:pPr>
        <w:pStyle w:val="20-AFS-TextForeskrift"/>
        <w:numPr>
          <w:ilvl w:val="0"/>
          <w:numId w:val="72"/>
        </w:numPr>
      </w:pPr>
      <w:r w:rsidRPr="00B869C0">
        <w:t>ser suspenso em lingas de cabos de aço ou lingas de corrente fixadas de forma segura ao bordo superior do cesto e que tenham um comprimento tal que o ângulo no plano vertical entre as unidades não exceda 90.º.</w:t>
      </w:r>
    </w:p>
    <w:p w14:paraId="1E1F35B8" w14:textId="77777777" w:rsidR="00872BA4" w:rsidRPr="00B869C0" w:rsidRDefault="00872BA4" w:rsidP="00872BA4">
      <w:pPr>
        <w:pStyle w:val="20-AFS-TextForeskrift"/>
      </w:pPr>
    </w:p>
    <w:p w14:paraId="7AFEA08D" w14:textId="77777777" w:rsidR="000B2061" w:rsidRPr="00B869C0" w:rsidRDefault="00E47014" w:rsidP="00A73997">
      <w:pPr>
        <w:pStyle w:val="20-AFS-TextForeskrift"/>
      </w:pPr>
      <w:r w:rsidRPr="00B869C0">
        <w:rPr>
          <w:rStyle w:val="19-AFS-ParagrafChar"/>
        </w:rPr>
        <w:t>Secção 10</w:t>
      </w:r>
      <w:r w:rsidRPr="00B869C0">
        <w:t xml:space="preserve"> Um cesto suspenso, que não seja um cesto de contentores, deve ser concebido para evitar que ele tombe ou que se incline para uma posição difícil durante o trabalho ou quando pisar ou sair dele.</w:t>
      </w:r>
    </w:p>
    <w:p w14:paraId="1562287A" w14:textId="214E6485" w:rsidR="00E47014" w:rsidRPr="00B869C0" w:rsidRDefault="00E47014" w:rsidP="009822CB">
      <w:pPr>
        <w:pStyle w:val="03-AFS-Rubrik1"/>
      </w:pPr>
      <w:bookmarkStart w:id="38" w:name="_Toc132964362"/>
      <w:r w:rsidRPr="00B869C0">
        <w:t>Requisitos especiais para cestos suspensos concebidos para utilização com empilhadores</w:t>
      </w:r>
      <w:bookmarkEnd w:id="38"/>
    </w:p>
    <w:p w14:paraId="71B78F7B" w14:textId="7A7BB8E0" w:rsidR="00383488" w:rsidRPr="00B869C0" w:rsidRDefault="00E47014" w:rsidP="00A73997">
      <w:pPr>
        <w:pStyle w:val="20-AFS-TextForeskrift"/>
      </w:pPr>
      <w:r w:rsidRPr="00B869C0">
        <w:rPr>
          <w:rStyle w:val="19-AFS-ParagrafChar"/>
        </w:rPr>
        <w:t>Secção 11</w:t>
      </w:r>
      <w:r w:rsidRPr="00B869C0">
        <w:t xml:space="preserve"> Um cesto suspenso para empilhadeiras deve ser concebido para ser transportado pelos braços do garfo do empilhador.</w:t>
      </w:r>
    </w:p>
    <w:p w14:paraId="77706707" w14:textId="77777777" w:rsidR="00383488" w:rsidRPr="00B869C0" w:rsidRDefault="00383488" w:rsidP="00872BA4">
      <w:pPr>
        <w:pStyle w:val="20-AFS-TextForeskrift"/>
      </w:pPr>
      <w:r w:rsidRPr="00B869C0">
        <w:br w:type="page"/>
      </w:r>
    </w:p>
    <w:p w14:paraId="2A08669C" w14:textId="60551F86" w:rsidR="00E47014" w:rsidRPr="00B869C0" w:rsidRDefault="00E47014" w:rsidP="009822CB">
      <w:pPr>
        <w:pStyle w:val="02-AFS-RubrikKapitel"/>
      </w:pPr>
      <w:bookmarkStart w:id="39" w:name="_Toc5969546"/>
      <w:bookmarkStart w:id="40" w:name="_Toc7450053"/>
      <w:bookmarkStart w:id="41" w:name="_Toc11836396"/>
      <w:bookmarkStart w:id="42" w:name="_Toc132964363"/>
      <w:r w:rsidRPr="00B869C0">
        <w:lastRenderedPageBreak/>
        <w:t>Capítulo 3. Requisitos aplicáveis aos produtos em matéria de redes de segurança para proteção individual</w:t>
      </w:r>
      <w:bookmarkEnd w:id="39"/>
      <w:bookmarkEnd w:id="40"/>
      <w:bookmarkEnd w:id="41"/>
      <w:bookmarkEnd w:id="42"/>
    </w:p>
    <w:p w14:paraId="1F552B24" w14:textId="77777777" w:rsidR="00CA0D00" w:rsidRPr="00B869C0" w:rsidRDefault="00CA0D00" w:rsidP="00D33AC0">
      <w:pPr>
        <w:pStyle w:val="50-AFS-RubrikKapitelSidhuvudDold"/>
      </w:pPr>
      <w:r w:rsidRPr="00B869C0">
        <w:t>Capítulo 3</w:t>
      </w:r>
    </w:p>
    <w:p w14:paraId="2164CDF6" w14:textId="3B1A0B20" w:rsidR="00E47014" w:rsidRPr="00B869C0" w:rsidRDefault="00E47014" w:rsidP="009822CB">
      <w:pPr>
        <w:pStyle w:val="03-AFS-Rubrik1"/>
      </w:pPr>
      <w:bookmarkStart w:id="43" w:name="_Toc514351179"/>
      <w:bookmarkStart w:id="44" w:name="_Toc7450054"/>
      <w:bookmarkStart w:id="45" w:name="_Toc11836397"/>
      <w:bookmarkStart w:id="46" w:name="_Toc132964364"/>
      <w:bookmarkEnd w:id="43"/>
      <w:r w:rsidRPr="00B869C0">
        <w:t>Âmbito</w:t>
      </w:r>
      <w:bookmarkEnd w:id="44"/>
      <w:bookmarkEnd w:id="45"/>
      <w:bookmarkEnd w:id="46"/>
    </w:p>
    <w:p w14:paraId="333E0D97" w14:textId="250F7B49" w:rsidR="00E47014" w:rsidRPr="00B869C0" w:rsidRDefault="00E47014" w:rsidP="009822CB">
      <w:pPr>
        <w:pStyle w:val="04-AFS-Rubrik2"/>
      </w:pPr>
      <w:bookmarkStart w:id="47" w:name="_Toc7450055"/>
      <w:bookmarkStart w:id="48" w:name="_Toc11836398"/>
      <w:r w:rsidRPr="00B869C0">
        <w:t>Produtos</w:t>
      </w:r>
      <w:bookmarkEnd w:id="47"/>
      <w:bookmarkEnd w:id="48"/>
    </w:p>
    <w:p w14:paraId="6E9C2EAC" w14:textId="77777777" w:rsidR="000B2061" w:rsidRPr="00B869C0" w:rsidRDefault="00E47014" w:rsidP="00A73997">
      <w:pPr>
        <w:pStyle w:val="20-AFS-TextForeskrift"/>
        <w:rPr>
          <w:color w:val="000000"/>
          <w:szCs w:val="22"/>
        </w:rPr>
      </w:pPr>
      <w:r w:rsidRPr="00B869C0">
        <w:rPr>
          <w:rStyle w:val="19-AFS-ParagrafChar"/>
        </w:rPr>
        <w:t>Secção 1</w:t>
      </w:r>
      <w:r w:rsidRPr="00B869C0">
        <w:t xml:space="preserve"> </w:t>
      </w:r>
      <w:r w:rsidRPr="00B869C0">
        <w:rPr>
          <w:color w:val="000000"/>
        </w:rPr>
        <w:t xml:space="preserve">Os requisitos do produto neste capítulo </w:t>
      </w:r>
      <w:r w:rsidRPr="00B869C0">
        <w:t>aplicam-se a redes de segurança para proteção pessoal em trabalhos de construção e engenharia civil.</w:t>
      </w:r>
    </w:p>
    <w:p w14:paraId="78B76DFF" w14:textId="77777777" w:rsidR="00E47014" w:rsidRPr="00B869C0" w:rsidRDefault="00E47014" w:rsidP="009822CB">
      <w:pPr>
        <w:pStyle w:val="04-AFS-Rubrik2"/>
      </w:pPr>
      <w:bookmarkStart w:id="49" w:name="_Toc7450056"/>
      <w:bookmarkStart w:id="50" w:name="_Toc11836399"/>
      <w:r w:rsidRPr="00B869C0">
        <w:t>Aqueles a quem os regulamentos são dirigidos</w:t>
      </w:r>
      <w:bookmarkEnd w:id="49"/>
      <w:bookmarkEnd w:id="50"/>
    </w:p>
    <w:p w14:paraId="3003D709" w14:textId="5E39BA15" w:rsidR="000B2061" w:rsidRPr="00B869C0" w:rsidRDefault="00E47014" w:rsidP="001E6498">
      <w:pPr>
        <w:pStyle w:val="20-AFS-TextForeskrift"/>
      </w:pPr>
      <w:r w:rsidRPr="00B869C0">
        <w:rPr>
          <w:rStyle w:val="19-AFS-ParagrafChar"/>
        </w:rPr>
        <w:t>Secção 2</w:t>
      </w:r>
      <w:r w:rsidRPr="00B869C0">
        <w:t xml:space="preserve"> Entidades que fabricam, importam, fornecem ou alugam redes de segurança devem garantir que os produtos cumprem as disposições do presente Capítulo quando forem:</w:t>
      </w:r>
    </w:p>
    <w:p w14:paraId="1E5D3070" w14:textId="77777777" w:rsidR="000B2061" w:rsidRPr="00B869C0" w:rsidRDefault="001E6498" w:rsidP="00BF7CE9">
      <w:pPr>
        <w:pStyle w:val="20-AFS-TextForeskrift"/>
        <w:numPr>
          <w:ilvl w:val="0"/>
          <w:numId w:val="57"/>
        </w:numPr>
      </w:pPr>
      <w:r w:rsidRPr="00B869C0">
        <w:t>colocados no mercado;</w:t>
      </w:r>
    </w:p>
    <w:p w14:paraId="78180D0E" w14:textId="77777777" w:rsidR="001E6498" w:rsidRPr="00B869C0" w:rsidRDefault="001E6498" w:rsidP="00BF7CE9">
      <w:pPr>
        <w:pStyle w:val="20-AFS-TextForeskrift"/>
        <w:numPr>
          <w:ilvl w:val="0"/>
          <w:numId w:val="57"/>
        </w:numPr>
      </w:pPr>
      <w:r w:rsidRPr="00B869C0">
        <w:t>fornecidos para serem postos em serviço,</w:t>
      </w:r>
    </w:p>
    <w:p w14:paraId="4DB9C028" w14:textId="77777777" w:rsidR="000B2061" w:rsidRPr="00B869C0" w:rsidRDefault="001E6498" w:rsidP="00BF7CE9">
      <w:pPr>
        <w:pStyle w:val="20-AFS-TextForeskrift"/>
        <w:numPr>
          <w:ilvl w:val="0"/>
          <w:numId w:val="57"/>
        </w:numPr>
      </w:pPr>
      <w:r w:rsidRPr="00B869C0">
        <w:t>colocados em serviço pelo fabricante, ou</w:t>
      </w:r>
    </w:p>
    <w:p w14:paraId="6A0D91ED" w14:textId="451052CB" w:rsidR="001E6498" w:rsidRPr="00B869C0" w:rsidRDefault="001E6498" w:rsidP="00BF7CE9">
      <w:pPr>
        <w:pStyle w:val="20-AFS-TextForeskrift"/>
        <w:numPr>
          <w:ilvl w:val="0"/>
          <w:numId w:val="57"/>
        </w:numPr>
      </w:pPr>
      <w:r w:rsidRPr="00B869C0">
        <w:t>apresentados para venda.</w:t>
      </w:r>
    </w:p>
    <w:p w14:paraId="25A4114F" w14:textId="34866969" w:rsidR="00E47014" w:rsidRPr="00B869C0" w:rsidRDefault="00E47014" w:rsidP="009822CB">
      <w:pPr>
        <w:pStyle w:val="03-AFS-Rubrik1"/>
      </w:pPr>
      <w:bookmarkStart w:id="51" w:name="_Toc7450057"/>
      <w:bookmarkStart w:id="52" w:name="_Toc11836400"/>
      <w:bookmarkStart w:id="53" w:name="_Toc132964365"/>
      <w:r w:rsidRPr="00B869C0">
        <w:t>Definições</w:t>
      </w:r>
      <w:bookmarkEnd w:id="51"/>
      <w:bookmarkEnd w:id="52"/>
      <w:bookmarkEnd w:id="53"/>
    </w:p>
    <w:p w14:paraId="2238BFDE" w14:textId="77777777" w:rsidR="000B2061" w:rsidRPr="00B869C0" w:rsidRDefault="00E47014" w:rsidP="00A73997">
      <w:pPr>
        <w:pStyle w:val="20-AFS-TextForeskrift"/>
      </w:pPr>
      <w:r w:rsidRPr="00B869C0">
        <w:rPr>
          <w:rStyle w:val="19-AFS-ParagrafChar"/>
        </w:rPr>
        <w:t>Secção 3</w:t>
      </w:r>
      <w:r w:rsidRPr="00B869C0">
        <w:t xml:space="preserve"> Para os fins deste capítulo, o termo a seguir tem este significado.</w:t>
      </w:r>
    </w:p>
    <w:p w14:paraId="76257C04" w14:textId="0FDE87A5" w:rsidR="00E47014" w:rsidRPr="00B869C0" w:rsidRDefault="00E47014" w:rsidP="00A73997">
      <w:pPr>
        <w:pStyle w:val="20-AFS-TextForeskrift"/>
      </w:pPr>
    </w:p>
    <w:tbl>
      <w:tblPr>
        <w:tblStyle w:val="TableGrid"/>
        <w:tblW w:w="5000" w:type="pct"/>
        <w:tblCellMar>
          <w:top w:w="28" w:type="dxa"/>
          <w:bottom w:w="28" w:type="dxa"/>
        </w:tblCellMar>
        <w:tblLook w:val="0620" w:firstRow="1" w:lastRow="0" w:firstColumn="0" w:lastColumn="0" w:noHBand="1" w:noVBand="1"/>
      </w:tblPr>
      <w:tblGrid>
        <w:gridCol w:w="2369"/>
        <w:gridCol w:w="4015"/>
      </w:tblGrid>
      <w:tr w:rsidR="00D012AB" w:rsidRPr="00B869C0" w14:paraId="175705A7" w14:textId="77777777" w:rsidTr="00D012AB">
        <w:trPr>
          <w:tblHeader/>
        </w:trPr>
        <w:tc>
          <w:tcPr>
            <w:tcW w:w="2369" w:type="dxa"/>
            <w:shd w:val="clear" w:color="auto" w:fill="D9D9D9" w:themeFill="background1" w:themeFillShade="D9"/>
          </w:tcPr>
          <w:p w14:paraId="63D50A48" w14:textId="77777777" w:rsidR="00D012AB" w:rsidRPr="00B869C0" w:rsidRDefault="00D012AB" w:rsidP="00781DD6">
            <w:pPr>
              <w:pStyle w:val="16-AFS-TabellhuvudDefinition"/>
            </w:pPr>
            <w:r w:rsidRPr="00B869C0">
              <w:t>Termo</w:t>
            </w:r>
          </w:p>
        </w:tc>
        <w:tc>
          <w:tcPr>
            <w:tcW w:w="4015" w:type="dxa"/>
            <w:shd w:val="clear" w:color="auto" w:fill="D9D9D9" w:themeFill="background1" w:themeFillShade="D9"/>
          </w:tcPr>
          <w:p w14:paraId="7EF85161" w14:textId="77777777" w:rsidR="00D012AB" w:rsidRPr="00B869C0" w:rsidRDefault="00D012AB" w:rsidP="00781DD6">
            <w:pPr>
              <w:pStyle w:val="16-AFS-TabellhuvudDefinition"/>
            </w:pPr>
            <w:r w:rsidRPr="00B869C0">
              <w:t>Significado</w:t>
            </w:r>
          </w:p>
        </w:tc>
      </w:tr>
      <w:tr w:rsidR="00D012AB" w:rsidRPr="00B869C0" w14:paraId="209BC0C1" w14:textId="77777777" w:rsidTr="00D012AB">
        <w:tc>
          <w:tcPr>
            <w:tcW w:w="2369" w:type="dxa"/>
          </w:tcPr>
          <w:p w14:paraId="0080A4A0" w14:textId="5929262B" w:rsidR="00D012AB" w:rsidRPr="00B869C0" w:rsidRDefault="00D012AB" w:rsidP="00A86C2B">
            <w:pPr>
              <w:pStyle w:val="23-AFS-TextDefinitioner"/>
            </w:pPr>
            <w:r w:rsidRPr="00B869C0">
              <w:t>Rede de segurança</w:t>
            </w:r>
          </w:p>
        </w:tc>
        <w:tc>
          <w:tcPr>
            <w:tcW w:w="4015" w:type="dxa"/>
          </w:tcPr>
          <w:p w14:paraId="62383024" w14:textId="0B1E0FDA" w:rsidR="00D012AB" w:rsidRPr="00B869C0" w:rsidRDefault="00D012AB" w:rsidP="00A86C2B">
            <w:pPr>
              <w:pStyle w:val="23-AFS-TextDefinitioner"/>
            </w:pPr>
            <w:r w:rsidRPr="00B869C0">
              <w:t>Rede, incluindo dispositivos de suspensão, cabos de borda e cordas de montagem e suportes destinados a capturar pessoas em queda.</w:t>
            </w:r>
          </w:p>
        </w:tc>
      </w:tr>
    </w:tbl>
    <w:p w14:paraId="06ADCDD5" w14:textId="57419333" w:rsidR="00C57D9F" w:rsidRPr="00B869C0" w:rsidRDefault="00C57D9F" w:rsidP="00A73997">
      <w:pPr>
        <w:pStyle w:val="20-AFS-TextForeskrift"/>
      </w:pPr>
    </w:p>
    <w:p w14:paraId="5C9550B3" w14:textId="22B8AA3B" w:rsidR="00E47014" w:rsidRPr="00B869C0" w:rsidRDefault="00E47014" w:rsidP="009822CB">
      <w:pPr>
        <w:pStyle w:val="03-AFS-Rubrik1"/>
      </w:pPr>
      <w:bookmarkStart w:id="54" w:name="_Toc7450058"/>
      <w:bookmarkStart w:id="55" w:name="_Toc11836401"/>
      <w:bookmarkStart w:id="56" w:name="_Toc132964366"/>
      <w:r w:rsidRPr="00B869C0">
        <w:t>Requisitos aplicáveis aos produtos</w:t>
      </w:r>
      <w:bookmarkEnd w:id="54"/>
      <w:bookmarkEnd w:id="55"/>
      <w:bookmarkEnd w:id="56"/>
    </w:p>
    <w:p w14:paraId="6745DDC2" w14:textId="3EAE0340" w:rsidR="00E47014" w:rsidRPr="00B869C0" w:rsidRDefault="00E47014" w:rsidP="009822CB">
      <w:pPr>
        <w:pStyle w:val="04-AFS-Rubrik2"/>
        <w:rPr>
          <w:i/>
        </w:rPr>
      </w:pPr>
      <w:bookmarkStart w:id="57" w:name="_Toc7450059"/>
      <w:bookmarkStart w:id="58" w:name="_Toc11836402"/>
      <w:r w:rsidRPr="00B869C0">
        <w:t>Conceção</w:t>
      </w:r>
      <w:bookmarkEnd w:id="57"/>
      <w:bookmarkEnd w:id="58"/>
    </w:p>
    <w:p w14:paraId="7E59498B" w14:textId="7D8F4D4C" w:rsidR="000B2061" w:rsidRPr="00B869C0" w:rsidRDefault="00E47014" w:rsidP="00A73997">
      <w:pPr>
        <w:pStyle w:val="20-AFS-TextForeskrift"/>
      </w:pPr>
      <w:r w:rsidRPr="00B869C0">
        <w:rPr>
          <w:rStyle w:val="19-AFS-ParagrafChar"/>
        </w:rPr>
        <w:t>Secção 4</w:t>
      </w:r>
      <w:r w:rsidRPr="00B869C0">
        <w:t xml:space="preserve"> Uma rede de segurança deve proporcionar segurança adequada para uma pessoa apanhada em queda. Deve ser </w:t>
      </w:r>
      <w:r w:rsidRPr="00B869C0">
        <w:lastRenderedPageBreak/>
        <w:t>concebida e fabricada de modo a atingir os mesmos níveis de segurança que os requisitos da norma EN 1263-1:2014 Equipamento de trabalho temporário – Redes de segurança – Parte 1: Requisitos de segurança, métodos de ensaio, edição 3.</w:t>
      </w:r>
    </w:p>
    <w:p w14:paraId="4267532E" w14:textId="77777777" w:rsidR="006F03DF" w:rsidRPr="00B869C0" w:rsidRDefault="006F03DF" w:rsidP="00A73997">
      <w:pPr>
        <w:pStyle w:val="20-AFS-TextForeskrift"/>
      </w:pPr>
    </w:p>
    <w:p w14:paraId="10EEE4F4" w14:textId="77777777" w:rsidR="00E47014" w:rsidRPr="00B869C0" w:rsidRDefault="00E47014" w:rsidP="00A73997">
      <w:pPr>
        <w:pStyle w:val="20-AFS-TextForeskrift"/>
      </w:pPr>
      <w:r w:rsidRPr="00B869C0">
        <w:t>A rede deve ostentar o nome ou o logótipo do fabricante ou importador, bem como o ano e o mês de fabrico.</w:t>
      </w:r>
    </w:p>
    <w:p w14:paraId="37D224EE" w14:textId="77777777" w:rsidR="00E47014" w:rsidRPr="00B869C0" w:rsidRDefault="00E47014" w:rsidP="009822CB">
      <w:pPr>
        <w:pStyle w:val="04-AFS-Rubrik2"/>
      </w:pPr>
      <w:bookmarkStart w:id="59" w:name="_Toc7450060"/>
      <w:bookmarkStart w:id="60" w:name="_Toc11836403"/>
      <w:r w:rsidRPr="00B869C0">
        <w:t>Instruções</w:t>
      </w:r>
      <w:bookmarkEnd w:id="59"/>
      <w:bookmarkEnd w:id="60"/>
    </w:p>
    <w:p w14:paraId="13DF9275" w14:textId="677633E2" w:rsidR="00E47014" w:rsidRPr="00B869C0" w:rsidRDefault="00E47014" w:rsidP="00A73997">
      <w:pPr>
        <w:pStyle w:val="20-AFS-TextForeskrift"/>
      </w:pPr>
      <w:r w:rsidRPr="00B869C0">
        <w:rPr>
          <w:rStyle w:val="19-AFS-ParagrafChar"/>
        </w:rPr>
        <w:t>Secção 5</w:t>
      </w:r>
      <w:r w:rsidRPr="00B869C0">
        <w:t xml:space="preserve"> Uma rede de segurança deve ser acompanhada de instruções em Sueco que descrevam como a rede deve ser</w:t>
      </w:r>
    </w:p>
    <w:p w14:paraId="03025DBC" w14:textId="77777777" w:rsidR="000B2061" w:rsidRPr="00B869C0" w:rsidRDefault="00E47014" w:rsidP="00BF7CE9">
      <w:pPr>
        <w:pStyle w:val="20-AFS-TextForeskrift"/>
        <w:numPr>
          <w:ilvl w:val="0"/>
          <w:numId w:val="43"/>
        </w:numPr>
      </w:pPr>
      <w:r w:rsidRPr="00B869C0">
        <w:t>montada,</w:t>
      </w:r>
    </w:p>
    <w:p w14:paraId="0CD2B6DD" w14:textId="77777777" w:rsidR="000B2061" w:rsidRPr="00B869C0" w:rsidRDefault="00E47014" w:rsidP="00BF7CE9">
      <w:pPr>
        <w:pStyle w:val="20-AFS-TextForeskrift"/>
        <w:numPr>
          <w:ilvl w:val="0"/>
          <w:numId w:val="43"/>
        </w:numPr>
      </w:pPr>
      <w:r w:rsidRPr="00B869C0">
        <w:t>utilizada;</w:t>
      </w:r>
    </w:p>
    <w:p w14:paraId="0ABDED4B" w14:textId="77777777" w:rsidR="000B2061" w:rsidRPr="00B869C0" w:rsidRDefault="00E47014" w:rsidP="00BF7CE9">
      <w:pPr>
        <w:pStyle w:val="20-AFS-TextForeskrift"/>
        <w:numPr>
          <w:ilvl w:val="0"/>
          <w:numId w:val="43"/>
        </w:numPr>
      </w:pPr>
      <w:r w:rsidRPr="00B869C0">
        <w:t>removida,</w:t>
      </w:r>
    </w:p>
    <w:p w14:paraId="334518C6" w14:textId="77777777" w:rsidR="000B2061" w:rsidRPr="00B869C0" w:rsidRDefault="00E47014" w:rsidP="00BF7CE9">
      <w:pPr>
        <w:pStyle w:val="20-AFS-TextForeskrift"/>
        <w:numPr>
          <w:ilvl w:val="0"/>
          <w:numId w:val="43"/>
        </w:numPr>
      </w:pPr>
      <w:r w:rsidRPr="00B869C0">
        <w:t>armazenada;</w:t>
      </w:r>
    </w:p>
    <w:p w14:paraId="7CD439E6" w14:textId="77777777" w:rsidR="000B2061" w:rsidRPr="00B869C0" w:rsidRDefault="00E47014" w:rsidP="00BF7CE9">
      <w:pPr>
        <w:pStyle w:val="20-AFS-TextForeskrift"/>
        <w:numPr>
          <w:ilvl w:val="0"/>
          <w:numId w:val="43"/>
        </w:numPr>
      </w:pPr>
      <w:r w:rsidRPr="00B869C0">
        <w:t>mantida, e</w:t>
      </w:r>
    </w:p>
    <w:p w14:paraId="74BE1AEC" w14:textId="77777777" w:rsidR="000B2061" w:rsidRPr="00B869C0" w:rsidRDefault="00E47014" w:rsidP="00BF7CE9">
      <w:pPr>
        <w:pStyle w:val="20-AFS-TextForeskrift"/>
        <w:numPr>
          <w:ilvl w:val="0"/>
          <w:numId w:val="43"/>
        </w:numPr>
      </w:pPr>
      <w:r w:rsidRPr="00B869C0">
        <w:t>inspecionada.</w:t>
      </w:r>
    </w:p>
    <w:p w14:paraId="3C1BBF01" w14:textId="77777777" w:rsidR="00E47014" w:rsidRPr="00B869C0" w:rsidRDefault="00E47014" w:rsidP="00A73997">
      <w:pPr>
        <w:pStyle w:val="20-AFS-TextForeskrift"/>
      </w:pPr>
    </w:p>
    <w:p w14:paraId="0F7B592A" w14:textId="0501D95E" w:rsidR="00E47014" w:rsidRPr="00B869C0" w:rsidRDefault="00E47014" w:rsidP="00A73997">
      <w:pPr>
        <w:pStyle w:val="20-AFS-TextForeskrift"/>
      </w:pPr>
      <w:r w:rsidRPr="00B869C0">
        <w:t>As instruções devem também conter informações de advertência sobre tudo o que possa prejudicar o desempenho da rede e as condições de eliminação.</w:t>
      </w:r>
    </w:p>
    <w:p w14:paraId="0A1864E5" w14:textId="77777777" w:rsidR="00E47014" w:rsidRPr="00B869C0" w:rsidRDefault="00E47014" w:rsidP="00A73997">
      <w:pPr>
        <w:pStyle w:val="20-AFS-TextForeskrift"/>
        <w:rPr>
          <w:b/>
          <w:sz w:val="18"/>
          <w:szCs w:val="18"/>
        </w:rPr>
      </w:pPr>
    </w:p>
    <w:p w14:paraId="64E3675A" w14:textId="15E1D89B" w:rsidR="00E47014" w:rsidRPr="00B869C0" w:rsidRDefault="000A4F11" w:rsidP="00A73997">
      <w:pPr>
        <w:pStyle w:val="20-AFS-TextForeskrift"/>
      </w:pPr>
      <w:r w:rsidRPr="00B869C0">
        <w:t>As instruções de montagem devem incluir informações sobre, pelo menos:</w:t>
      </w:r>
    </w:p>
    <w:p w14:paraId="0300D073" w14:textId="77777777" w:rsidR="00E47014" w:rsidRPr="00B869C0" w:rsidRDefault="000A4F11" w:rsidP="00BF7CE9">
      <w:pPr>
        <w:pStyle w:val="20-AFS-TextForeskrift"/>
        <w:numPr>
          <w:ilvl w:val="0"/>
          <w:numId w:val="44"/>
        </w:numPr>
        <w:rPr>
          <w:szCs w:val="22"/>
        </w:rPr>
      </w:pPr>
      <w:r w:rsidRPr="00B869C0">
        <w:t>a altura máxima de queda para diferentes partes da rede,</w:t>
      </w:r>
    </w:p>
    <w:p w14:paraId="51497CB4" w14:textId="77777777" w:rsidR="00E47014" w:rsidRPr="00B869C0" w:rsidRDefault="000A4F11" w:rsidP="00BF7CE9">
      <w:pPr>
        <w:pStyle w:val="20-AFS-TextForeskrift"/>
        <w:numPr>
          <w:ilvl w:val="0"/>
          <w:numId w:val="44"/>
        </w:numPr>
        <w:rPr>
          <w:szCs w:val="22"/>
        </w:rPr>
      </w:pPr>
      <w:r w:rsidRPr="00B869C0">
        <w:t>a altura livre mínima abaixo da rede,</w:t>
      </w:r>
    </w:p>
    <w:p w14:paraId="0B41F6B0" w14:textId="77777777" w:rsidR="00E47014" w:rsidRPr="00B869C0" w:rsidRDefault="000A4F11" w:rsidP="00BF7CE9">
      <w:pPr>
        <w:pStyle w:val="20-AFS-TextForeskrift"/>
        <w:numPr>
          <w:ilvl w:val="0"/>
          <w:numId w:val="44"/>
        </w:numPr>
        <w:rPr>
          <w:szCs w:val="22"/>
        </w:rPr>
      </w:pPr>
      <w:r w:rsidRPr="00B869C0">
        <w:t>as forças de ancoragem necessárias, e</w:t>
      </w:r>
    </w:p>
    <w:p w14:paraId="7CA17AA0" w14:textId="77777777" w:rsidR="00E47014" w:rsidRPr="00B869C0" w:rsidRDefault="000A4F11" w:rsidP="00BF7CE9">
      <w:pPr>
        <w:pStyle w:val="20-AFS-TextForeskrift"/>
        <w:numPr>
          <w:ilvl w:val="0"/>
          <w:numId w:val="44"/>
        </w:numPr>
        <w:rPr>
          <w:szCs w:val="22"/>
        </w:rPr>
      </w:pPr>
      <w:r w:rsidRPr="00B869C0">
        <w:t>como a rede pode ser ligada.</w:t>
      </w:r>
    </w:p>
    <w:p w14:paraId="59EA5145" w14:textId="77777777" w:rsidR="00E47014" w:rsidRPr="00B869C0" w:rsidRDefault="00E47014" w:rsidP="00A73997">
      <w:pPr>
        <w:pStyle w:val="20-AFS-TextForeskrift"/>
      </w:pPr>
    </w:p>
    <w:p w14:paraId="0D3CBBBB" w14:textId="77777777" w:rsidR="00E47014" w:rsidRPr="00B869C0" w:rsidRDefault="00E47014" w:rsidP="009822CB">
      <w:pPr>
        <w:pStyle w:val="15-AFS-RubrikAllmannaRad"/>
      </w:pPr>
      <w:r w:rsidRPr="00B869C0">
        <w:t>Recomendações gerais</w:t>
      </w:r>
    </w:p>
    <w:p w14:paraId="6DFAAB7B" w14:textId="77777777" w:rsidR="00E47014" w:rsidRPr="00B869C0" w:rsidRDefault="00E47014" w:rsidP="00A73997">
      <w:pPr>
        <w:pStyle w:val="21-AFS-TextAllmannaRad"/>
      </w:pPr>
      <w:r w:rsidRPr="00B869C0">
        <w:t>Altas ou baixas temperaturas e produtos químicos são exemplos de coisas que podem prejudicar o desempenho da rede.</w:t>
      </w:r>
    </w:p>
    <w:p w14:paraId="1A9641E9" w14:textId="77777777" w:rsidR="00E47014" w:rsidRPr="00B869C0" w:rsidRDefault="00E47014" w:rsidP="009822CB">
      <w:pPr>
        <w:pStyle w:val="04-AFS-Rubrik2"/>
      </w:pPr>
      <w:bookmarkStart w:id="61" w:name="_Toc7450061"/>
      <w:bookmarkStart w:id="62" w:name="_Toc11836404"/>
      <w:r w:rsidRPr="00B869C0">
        <w:lastRenderedPageBreak/>
        <w:t>Inspeção</w:t>
      </w:r>
      <w:bookmarkEnd w:id="61"/>
      <w:bookmarkEnd w:id="62"/>
    </w:p>
    <w:p w14:paraId="116B45D7" w14:textId="77777777" w:rsidR="00E47014" w:rsidRPr="00B869C0" w:rsidRDefault="00E47014" w:rsidP="00A73997">
      <w:pPr>
        <w:pStyle w:val="20-AFS-TextForeskrift"/>
      </w:pPr>
      <w:r w:rsidRPr="00B869C0">
        <w:rPr>
          <w:rStyle w:val="19-AFS-ParagrafChar"/>
        </w:rPr>
        <w:t>Secção 6</w:t>
      </w:r>
      <w:r w:rsidRPr="00B869C0">
        <w:t xml:space="preserve"> Se uma rede de segurança tiver um ou vários cabos de teste para verificar o estado da rede, estes devem ser do mesmo lote de produção que as cordas na rede. As instruções devem indicar quando e como os cabos de ensaio devem ser ensaiados à tração e como os resultados devem ser interpretados a fim de avaliar o estado da rede de segurança.</w:t>
      </w:r>
    </w:p>
    <w:p w14:paraId="5B62F370" w14:textId="77777777" w:rsidR="00E47014" w:rsidRPr="00B869C0" w:rsidRDefault="00E47014" w:rsidP="00A73997">
      <w:pPr>
        <w:pStyle w:val="20-AFS-TextForeskrift"/>
      </w:pPr>
    </w:p>
    <w:p w14:paraId="7E220193" w14:textId="79C0824E" w:rsidR="00383488" w:rsidRPr="00B869C0" w:rsidRDefault="002D5B4F" w:rsidP="00A73997">
      <w:pPr>
        <w:pStyle w:val="20-AFS-TextForeskrift"/>
      </w:pPr>
      <w:r w:rsidRPr="00B869C0">
        <w:t>Para uma rede de segurança sem cabos de ensaio, as instruções devem indicar quando a rede já não proporciona proteção adequada.</w:t>
      </w:r>
    </w:p>
    <w:p w14:paraId="6953E0F2" w14:textId="77777777" w:rsidR="00383488" w:rsidRPr="00B869C0" w:rsidRDefault="00383488" w:rsidP="00872BA4">
      <w:pPr>
        <w:pStyle w:val="20-AFS-TextForeskrift"/>
      </w:pPr>
      <w:r w:rsidRPr="00B869C0">
        <w:br w:type="page"/>
      </w:r>
    </w:p>
    <w:p w14:paraId="79A36833" w14:textId="354C56D3" w:rsidR="00E47014" w:rsidRPr="00B869C0" w:rsidRDefault="00E47014" w:rsidP="00F011AE">
      <w:pPr>
        <w:pStyle w:val="02-AFS-RubrikKapitel"/>
      </w:pPr>
      <w:bookmarkStart w:id="63" w:name="_Toc5969547"/>
      <w:bookmarkStart w:id="64" w:name="_Toc7450062"/>
      <w:bookmarkStart w:id="65" w:name="_Toc11836405"/>
      <w:bookmarkStart w:id="66" w:name="_Toc132964367"/>
      <w:r w:rsidRPr="00B869C0">
        <w:lastRenderedPageBreak/>
        <w:t>Capítulo 4. Requisitos do produto para escadas e cavaletes</w:t>
      </w:r>
      <w:bookmarkEnd w:id="63"/>
      <w:bookmarkEnd w:id="64"/>
      <w:bookmarkEnd w:id="65"/>
      <w:bookmarkEnd w:id="66"/>
    </w:p>
    <w:p w14:paraId="0CE159DA" w14:textId="77777777" w:rsidR="00F058BA" w:rsidRPr="00B869C0" w:rsidRDefault="00F058BA" w:rsidP="00FA3E40">
      <w:r w:rsidRPr="00B869C0">
        <w:t>Capítulo 4</w:t>
      </w:r>
    </w:p>
    <w:p w14:paraId="3C40B445" w14:textId="77777777" w:rsidR="00E47014" w:rsidRPr="00B869C0" w:rsidRDefault="00E47014" w:rsidP="00F011AE">
      <w:pPr>
        <w:pStyle w:val="03-AFS-Rubrik1"/>
      </w:pPr>
      <w:bookmarkStart w:id="67" w:name="_Toc514351183"/>
      <w:bookmarkStart w:id="68" w:name="_Toc11836406"/>
      <w:bookmarkStart w:id="69" w:name="_Toc132964368"/>
      <w:bookmarkStart w:id="70" w:name="_Toc7450063"/>
      <w:bookmarkEnd w:id="67"/>
      <w:r w:rsidRPr="00B869C0">
        <w:t>Âmbito</w:t>
      </w:r>
      <w:bookmarkEnd w:id="68"/>
      <w:bookmarkEnd w:id="69"/>
    </w:p>
    <w:p w14:paraId="19509E20" w14:textId="77777777" w:rsidR="00E47014" w:rsidRPr="00B869C0" w:rsidRDefault="00E47014" w:rsidP="00F011AE">
      <w:pPr>
        <w:pStyle w:val="04-AFS-Rubrik2"/>
      </w:pPr>
      <w:bookmarkStart w:id="71" w:name="_Toc11836407"/>
      <w:r w:rsidRPr="00B869C0">
        <w:t>Produtos</w:t>
      </w:r>
      <w:bookmarkEnd w:id="71"/>
    </w:p>
    <w:bookmarkEnd w:id="70"/>
    <w:p w14:paraId="44CEEA0C" w14:textId="77777777" w:rsidR="00E47014" w:rsidRPr="00B869C0" w:rsidRDefault="00E47014" w:rsidP="00A73997">
      <w:pPr>
        <w:pStyle w:val="20-AFS-TextForeskrift"/>
      </w:pPr>
      <w:r w:rsidRPr="00B869C0">
        <w:rPr>
          <w:rStyle w:val="19-AFS-ParagrafChar"/>
        </w:rPr>
        <w:t>Secção 1</w:t>
      </w:r>
      <w:r w:rsidRPr="00B869C0">
        <w:t xml:space="preserve"> Os requisitos do produto deste capítulo aplicam-se a escadas e cavaletes portáteis.</w:t>
      </w:r>
    </w:p>
    <w:p w14:paraId="50F59F95" w14:textId="77777777" w:rsidR="00E47014" w:rsidRPr="00B869C0" w:rsidRDefault="00E47014" w:rsidP="00A73997">
      <w:pPr>
        <w:pStyle w:val="20-AFS-TextForeskrift"/>
      </w:pPr>
    </w:p>
    <w:p w14:paraId="79F7ED12" w14:textId="77777777" w:rsidR="00E47014" w:rsidRPr="00B869C0" w:rsidRDefault="00C3288D" w:rsidP="00A73997">
      <w:pPr>
        <w:pStyle w:val="20-AFS-TextForeskrift"/>
      </w:pPr>
      <w:r w:rsidRPr="00B869C0">
        <w:t>As prescrições nas Secções 5 e 7-9 aplicam-se apenas a escadas e cavaletes em que tenham sido fabricadas mais de 20 unidades.</w:t>
      </w:r>
    </w:p>
    <w:p w14:paraId="374EB27E" w14:textId="77777777" w:rsidR="00E47014" w:rsidRPr="00B869C0" w:rsidRDefault="00E47014" w:rsidP="00F011AE">
      <w:pPr>
        <w:pStyle w:val="04-AFS-Rubrik2"/>
      </w:pPr>
      <w:bookmarkStart w:id="72" w:name="_Toc11836408"/>
      <w:r w:rsidRPr="00B869C0">
        <w:t>Aqueles a quem os regulamentos são dirigidos</w:t>
      </w:r>
      <w:bookmarkEnd w:id="72"/>
    </w:p>
    <w:p w14:paraId="6122556D" w14:textId="05742936" w:rsidR="000B2061" w:rsidRPr="00B869C0" w:rsidRDefault="00E47014" w:rsidP="00A73997">
      <w:pPr>
        <w:pStyle w:val="20-AFS-TextForeskrift"/>
      </w:pPr>
      <w:r w:rsidRPr="00B869C0">
        <w:rPr>
          <w:rStyle w:val="19-AFS-ParagrafChar"/>
        </w:rPr>
        <w:t>Secção 2</w:t>
      </w:r>
      <w:r w:rsidRPr="00B869C0">
        <w:t xml:space="preserve"> Entidades que fabricam, importam, fornecem ou alugam escadas e cavaletes devem garantir que os produtos cumprem as disposições do presente Capítulo quando forem:</w:t>
      </w:r>
    </w:p>
    <w:p w14:paraId="7D3425A3" w14:textId="77777777" w:rsidR="000B2061" w:rsidRPr="00B869C0" w:rsidRDefault="00895CF9" w:rsidP="00BF7CE9">
      <w:pPr>
        <w:pStyle w:val="20-AFS-TextForeskrift"/>
        <w:numPr>
          <w:ilvl w:val="0"/>
          <w:numId w:val="58"/>
        </w:numPr>
      </w:pPr>
      <w:r w:rsidRPr="00B869C0">
        <w:t>colocados no mercado;</w:t>
      </w:r>
    </w:p>
    <w:p w14:paraId="5494E5C2" w14:textId="77777777" w:rsidR="00895CF9" w:rsidRPr="00B869C0" w:rsidRDefault="00895CF9" w:rsidP="00BF7CE9">
      <w:pPr>
        <w:pStyle w:val="20-AFS-TextForeskrift"/>
        <w:numPr>
          <w:ilvl w:val="0"/>
          <w:numId w:val="58"/>
        </w:numPr>
      </w:pPr>
      <w:r w:rsidRPr="00B869C0">
        <w:t>fornecidos para serem postos em serviço,</w:t>
      </w:r>
    </w:p>
    <w:p w14:paraId="6F3F33F1" w14:textId="77777777" w:rsidR="000B2061" w:rsidRPr="00B869C0" w:rsidRDefault="00895CF9" w:rsidP="00BF7CE9">
      <w:pPr>
        <w:pStyle w:val="20-AFS-TextForeskrift"/>
        <w:numPr>
          <w:ilvl w:val="0"/>
          <w:numId w:val="58"/>
        </w:numPr>
      </w:pPr>
      <w:r w:rsidRPr="00B869C0">
        <w:t>colocados em serviço pelo fabricante, ou</w:t>
      </w:r>
    </w:p>
    <w:p w14:paraId="66B8970A" w14:textId="77777777" w:rsidR="00895CF9" w:rsidRPr="00B869C0" w:rsidRDefault="00895CF9" w:rsidP="00BF7CE9">
      <w:pPr>
        <w:pStyle w:val="20-AFS-TextForeskrift"/>
        <w:numPr>
          <w:ilvl w:val="0"/>
          <w:numId w:val="58"/>
        </w:numPr>
      </w:pPr>
      <w:r w:rsidRPr="00B869C0">
        <w:t>apresentados para venda.</w:t>
      </w:r>
    </w:p>
    <w:p w14:paraId="52874973" w14:textId="77777777" w:rsidR="00E47014" w:rsidRPr="00B869C0" w:rsidRDefault="00E47014" w:rsidP="004562E8">
      <w:pPr>
        <w:pStyle w:val="20-AFS-TextForeskrift"/>
      </w:pPr>
    </w:p>
    <w:p w14:paraId="2B19B36B" w14:textId="5CFB6F16" w:rsidR="00D202C5" w:rsidRPr="00B869C0" w:rsidRDefault="00C3288D" w:rsidP="004562E8">
      <w:pPr>
        <w:pStyle w:val="20-AFS-TextForeskrift"/>
      </w:pPr>
      <w:r w:rsidRPr="00B869C0">
        <w:t>Os requisitos nas Secções 5-8 não se aplicam às escadas ou aos cavaletes postos em serviço pelo fabricante.</w:t>
      </w:r>
    </w:p>
    <w:p w14:paraId="34E18E0A" w14:textId="77777777" w:rsidR="001529A2" w:rsidRPr="00B869C0" w:rsidRDefault="001529A2" w:rsidP="004562E8">
      <w:pPr>
        <w:pStyle w:val="20-AFS-TextForeskrift"/>
      </w:pPr>
    </w:p>
    <w:p w14:paraId="1404E644" w14:textId="65BCB83C" w:rsidR="00E47014" w:rsidRPr="00B869C0" w:rsidRDefault="00E47014" w:rsidP="004562E8">
      <w:pPr>
        <w:pStyle w:val="20-AFS-TextForeskrift"/>
      </w:pPr>
      <w:r w:rsidRPr="00B869C0">
        <w:t>As entidades que realizam exames quanto ao tipo de escadas ou cavaletes estão sujeitas às Secções 6-8.</w:t>
      </w:r>
    </w:p>
    <w:p w14:paraId="1B0282BE" w14:textId="5B7A7C89" w:rsidR="00E47014" w:rsidRPr="00B869C0" w:rsidRDefault="00E47014" w:rsidP="00F011AE">
      <w:pPr>
        <w:pStyle w:val="03-AFS-Rubrik1"/>
      </w:pPr>
      <w:bookmarkStart w:id="73" w:name="_Toc7450064"/>
      <w:bookmarkStart w:id="74" w:name="_Toc11836409"/>
      <w:bookmarkStart w:id="75" w:name="_Toc132964369"/>
      <w:r w:rsidRPr="00B869C0">
        <w:t>Definições</w:t>
      </w:r>
      <w:bookmarkEnd w:id="73"/>
      <w:bookmarkEnd w:id="74"/>
      <w:bookmarkEnd w:id="75"/>
    </w:p>
    <w:p w14:paraId="4A5E63CD" w14:textId="77777777" w:rsidR="00E47014" w:rsidRPr="00B869C0" w:rsidRDefault="00E47014" w:rsidP="003B7EB8">
      <w:pPr>
        <w:pStyle w:val="20-AFS-TextForeskrift"/>
      </w:pPr>
      <w:r w:rsidRPr="00B869C0">
        <w:rPr>
          <w:rStyle w:val="19-AFS-ParagrafChar"/>
        </w:rPr>
        <w:t>Secção 3</w:t>
      </w:r>
      <w:r w:rsidRPr="00B869C0">
        <w:t xml:space="preserve"> Neste capítulo e apêndices associados, os seguintes termos têm esses significados.</w:t>
      </w:r>
    </w:p>
    <w:p w14:paraId="222792D4" w14:textId="4C2F2BF8" w:rsidR="00E47014" w:rsidRPr="00B869C0" w:rsidRDefault="00E47014" w:rsidP="003B7EB8">
      <w:pPr>
        <w:pStyle w:val="20-AFS-TextForeskrift"/>
      </w:pPr>
    </w:p>
    <w:tbl>
      <w:tblPr>
        <w:tblStyle w:val="TableGrid"/>
        <w:tblW w:w="5547" w:type="pct"/>
        <w:tblCellMar>
          <w:top w:w="28" w:type="dxa"/>
          <w:bottom w:w="28" w:type="dxa"/>
        </w:tblCellMar>
        <w:tblLook w:val="0620" w:firstRow="1" w:lastRow="0" w:firstColumn="0" w:lastColumn="0" w:noHBand="1" w:noVBand="1"/>
      </w:tblPr>
      <w:tblGrid>
        <w:gridCol w:w="2547"/>
        <w:gridCol w:w="4535"/>
      </w:tblGrid>
      <w:tr w:rsidR="00463A34" w:rsidRPr="00B869C0" w14:paraId="2F30B36E" w14:textId="77777777" w:rsidTr="00B869C0">
        <w:trPr>
          <w:tblHeader/>
        </w:trPr>
        <w:tc>
          <w:tcPr>
            <w:tcW w:w="2547" w:type="dxa"/>
            <w:shd w:val="clear" w:color="auto" w:fill="D9D9D9" w:themeFill="background1" w:themeFillShade="D9"/>
          </w:tcPr>
          <w:p w14:paraId="51F6DD95" w14:textId="77777777" w:rsidR="00463A34" w:rsidRPr="00B869C0" w:rsidRDefault="00463A34" w:rsidP="00781DD6">
            <w:pPr>
              <w:pStyle w:val="16-AFS-TabellhuvudDefinition"/>
            </w:pPr>
            <w:r w:rsidRPr="00B869C0">
              <w:t>Termo</w:t>
            </w:r>
          </w:p>
        </w:tc>
        <w:tc>
          <w:tcPr>
            <w:tcW w:w="4536" w:type="dxa"/>
            <w:shd w:val="clear" w:color="auto" w:fill="D9D9D9" w:themeFill="background1" w:themeFillShade="D9"/>
          </w:tcPr>
          <w:p w14:paraId="069F7AA5" w14:textId="77777777" w:rsidR="00463A34" w:rsidRPr="00B869C0" w:rsidRDefault="00463A34" w:rsidP="00781DD6">
            <w:pPr>
              <w:pStyle w:val="16-AFS-TabellhuvudDefinition"/>
            </w:pPr>
            <w:r w:rsidRPr="00B869C0">
              <w:t>Significado</w:t>
            </w:r>
          </w:p>
        </w:tc>
      </w:tr>
      <w:tr w:rsidR="00463A34" w:rsidRPr="00B869C0" w14:paraId="112B7053" w14:textId="77777777" w:rsidTr="00B869C0">
        <w:tc>
          <w:tcPr>
            <w:tcW w:w="2547" w:type="dxa"/>
          </w:tcPr>
          <w:p w14:paraId="7A60523B" w14:textId="1A9826B5" w:rsidR="00463A34" w:rsidRPr="00B869C0" w:rsidRDefault="00463A34" w:rsidP="00A86C2B">
            <w:pPr>
              <w:pStyle w:val="23-AFS-TextDefinitioner"/>
            </w:pPr>
            <w:r w:rsidRPr="00B869C0">
              <w:t>Cavalete</w:t>
            </w:r>
          </w:p>
        </w:tc>
        <w:tc>
          <w:tcPr>
            <w:tcW w:w="4536" w:type="dxa"/>
          </w:tcPr>
          <w:p w14:paraId="5C3FA861" w14:textId="75F7F156" w:rsidR="00463A34" w:rsidRPr="00B869C0" w:rsidRDefault="00463A34" w:rsidP="00A86C2B">
            <w:pPr>
              <w:pStyle w:val="23-AFS-TextDefinitioner"/>
            </w:pPr>
            <w:r w:rsidRPr="00B869C0">
              <w:t xml:space="preserve">Plataforma de trabalho autónoma com degraus em que a altura da plataforma não </w:t>
            </w:r>
            <w:r w:rsidRPr="00B869C0">
              <w:lastRenderedPageBreak/>
              <w:t>é superior a 1 250 mm e os lados da plataforma não são inferiores a 600 mm e 250 mm, respetivamente.</w:t>
            </w:r>
          </w:p>
        </w:tc>
      </w:tr>
      <w:tr w:rsidR="00463A34" w:rsidRPr="00B869C0" w14:paraId="238AF8FF" w14:textId="77777777" w:rsidTr="00B869C0">
        <w:tc>
          <w:tcPr>
            <w:tcW w:w="2547" w:type="dxa"/>
          </w:tcPr>
          <w:p w14:paraId="4460F1BC" w14:textId="3AD6177E" w:rsidR="00463A34" w:rsidRPr="00B869C0" w:rsidRDefault="007F5106" w:rsidP="00A86C2B">
            <w:pPr>
              <w:pStyle w:val="23-AFS-TextDefinitioner"/>
            </w:pPr>
            <w:r w:rsidRPr="00B869C0">
              <w:lastRenderedPageBreak/>
              <w:t>Trabalhador por conta de outrem</w:t>
            </w:r>
          </w:p>
        </w:tc>
        <w:tc>
          <w:tcPr>
            <w:tcW w:w="4536" w:type="dxa"/>
          </w:tcPr>
          <w:p w14:paraId="2F36C3AF" w14:textId="77777777" w:rsidR="007F5106" w:rsidRPr="00B869C0" w:rsidRDefault="007F5106" w:rsidP="007F5106">
            <w:pPr>
              <w:pStyle w:val="23-AFS-TextDefinitioner"/>
            </w:pPr>
            <w:r w:rsidRPr="00B869C0">
              <w:t>inclui os trabalhadores a tempo inteiro e a tempo parcial:</w:t>
            </w:r>
          </w:p>
          <w:p w14:paraId="4B405C40" w14:textId="77777777" w:rsidR="007F5106" w:rsidRPr="00B869C0" w:rsidRDefault="007F5106" w:rsidP="007F5106">
            <w:pPr>
              <w:pStyle w:val="23-AFS-TextDefinitioner"/>
              <w:numPr>
                <w:ilvl w:val="0"/>
                <w:numId w:val="83"/>
              </w:numPr>
            </w:pPr>
            <w:r w:rsidRPr="00B869C0">
              <w:t>trabalhadores por conta de outrem, e</w:t>
            </w:r>
          </w:p>
          <w:p w14:paraId="7A0DB451" w14:textId="23D6D6AB" w:rsidR="00463A34" w:rsidRPr="00B869C0" w:rsidRDefault="007F5106" w:rsidP="007F5106">
            <w:pPr>
              <w:pStyle w:val="23-AFS-TextDefinitioner"/>
              <w:numPr>
                <w:ilvl w:val="0"/>
                <w:numId w:val="83"/>
              </w:numPr>
            </w:pPr>
            <w:r w:rsidRPr="00B869C0">
              <w:t>trabalhadores temporários (ver Capítulo 3, Secção 12, da Lei relativa ao Ambiente de Trabalho (1977:1160)).</w:t>
            </w:r>
          </w:p>
          <w:p w14:paraId="7ACB9350" w14:textId="77777777" w:rsidR="00463A34" w:rsidRPr="00B869C0" w:rsidRDefault="00463A34" w:rsidP="00A86C2B">
            <w:pPr>
              <w:pStyle w:val="23-AFS-TextDefinitioner"/>
            </w:pPr>
          </w:p>
          <w:p w14:paraId="522F715A" w14:textId="77777777" w:rsidR="007F5106" w:rsidRPr="00B869C0" w:rsidRDefault="007F5106" w:rsidP="007F5106">
            <w:pPr>
              <w:pStyle w:val="23-AFS-TextDefinitioner"/>
            </w:pPr>
            <w:r w:rsidRPr="00B869C0">
              <w:t>No caso das empresas sem empregados (ver Capítulo 3, Secção 5, da Lei relativa ao Ambiente de Trabalho), o termo empregado, independentemente de trabalhar a tempo inteiro ou a tempo parcial, significa:</w:t>
            </w:r>
          </w:p>
          <w:p w14:paraId="62896793" w14:textId="77777777" w:rsidR="007F5106" w:rsidRPr="00B869C0" w:rsidRDefault="007F5106" w:rsidP="007F5106">
            <w:pPr>
              <w:pStyle w:val="23-AFS-TextDefinitioner"/>
              <w:numPr>
                <w:ilvl w:val="0"/>
                <w:numId w:val="84"/>
              </w:numPr>
            </w:pPr>
            <w:r w:rsidRPr="00B869C0">
              <w:t>as pessoas que mantêm a empresa a funcionar, e</w:t>
            </w:r>
          </w:p>
          <w:p w14:paraId="4C576DA9" w14:textId="77777777" w:rsidR="007F5106" w:rsidRPr="00B869C0" w:rsidRDefault="007F5106" w:rsidP="007F5106">
            <w:pPr>
              <w:pStyle w:val="23-AFS-TextDefinitioner"/>
              <w:numPr>
                <w:ilvl w:val="0"/>
                <w:numId w:val="84"/>
              </w:numPr>
            </w:pPr>
            <w:r w:rsidRPr="00B869C0">
              <w:t>trabalhadores temporários.</w:t>
            </w:r>
          </w:p>
          <w:p w14:paraId="1C48A7AB" w14:textId="77777777" w:rsidR="00463A34" w:rsidRPr="00B869C0" w:rsidRDefault="00463A34" w:rsidP="00A86C2B">
            <w:pPr>
              <w:pStyle w:val="23-AFS-TextDefinitioner"/>
            </w:pPr>
          </w:p>
          <w:p w14:paraId="5626A4BE" w14:textId="3DC8ED44" w:rsidR="00463A34" w:rsidRPr="00B869C0" w:rsidRDefault="007F5106" w:rsidP="00A86C2B">
            <w:pPr>
              <w:pStyle w:val="23-AFS-TextDefinitioner"/>
            </w:pPr>
            <w:r w:rsidRPr="00B869C0">
              <w:t>O número de identificação pessoal da pessoa singular em causa ou o número de identificação da pessoa coletiva determina quais as pessoas que devem ser consideradas como incluídas na empresa.</w:t>
            </w:r>
          </w:p>
        </w:tc>
      </w:tr>
      <w:tr w:rsidR="00463A34" w:rsidRPr="00B869C0" w14:paraId="03A3FEEE" w14:textId="77777777" w:rsidTr="00B869C0">
        <w:tc>
          <w:tcPr>
            <w:tcW w:w="2547" w:type="dxa"/>
          </w:tcPr>
          <w:p w14:paraId="7DCAA1FC" w14:textId="71BCF1CF" w:rsidR="00463A34" w:rsidRPr="00B869C0" w:rsidRDefault="00463A34" w:rsidP="00A86C2B">
            <w:pPr>
              <w:pStyle w:val="23-AFS-TextDefinitioner"/>
            </w:pPr>
            <w:r w:rsidRPr="00B869C0">
              <w:t>Exame quanto ao tipo</w:t>
            </w:r>
          </w:p>
        </w:tc>
        <w:tc>
          <w:tcPr>
            <w:tcW w:w="4536" w:type="dxa"/>
          </w:tcPr>
          <w:p w14:paraId="61B54EFC" w14:textId="789598D8" w:rsidR="00463A34" w:rsidRPr="00B869C0" w:rsidRDefault="00463A34" w:rsidP="00A86C2B">
            <w:pPr>
              <w:pStyle w:val="23-AFS-TextDefinitioner"/>
            </w:pPr>
            <w:r w:rsidRPr="00B869C0">
              <w:t>Uma atividade em que um organismo de avaliação da conformidade acreditado tenha examinado e verificado que um produto cumpre os requisitos dos regulamentos em vigor, e em seguida emite um certificado de exame quanto ao tipo.</w:t>
            </w:r>
          </w:p>
        </w:tc>
      </w:tr>
    </w:tbl>
    <w:p w14:paraId="48B6A242" w14:textId="0F2EA58B" w:rsidR="00463A34" w:rsidRPr="00B869C0" w:rsidRDefault="00463A34" w:rsidP="003B7EB8">
      <w:pPr>
        <w:pStyle w:val="20-AFS-TextForeskrift"/>
      </w:pPr>
    </w:p>
    <w:p w14:paraId="08F26176" w14:textId="77777777" w:rsidR="000B2061" w:rsidRPr="00B869C0" w:rsidRDefault="00E47014" w:rsidP="00F011AE">
      <w:pPr>
        <w:pStyle w:val="03-AFS-Rubrik1"/>
      </w:pPr>
      <w:bookmarkStart w:id="76" w:name="_Toc11836410"/>
      <w:bookmarkStart w:id="77" w:name="_Toc132964370"/>
      <w:bookmarkStart w:id="78" w:name="_Toc7450066"/>
      <w:r w:rsidRPr="00B869C0">
        <w:lastRenderedPageBreak/>
        <w:t>Requisitos aplicáveis aos produtos</w:t>
      </w:r>
      <w:bookmarkEnd w:id="76"/>
      <w:bookmarkEnd w:id="77"/>
    </w:p>
    <w:p w14:paraId="5591AAF5" w14:textId="55D67124" w:rsidR="00E47014" w:rsidRPr="00B869C0" w:rsidRDefault="00E47014" w:rsidP="00F011AE">
      <w:pPr>
        <w:pStyle w:val="04-AFS-Rubrik2"/>
      </w:pPr>
      <w:bookmarkStart w:id="79" w:name="_Toc11836411"/>
      <w:r w:rsidRPr="00B869C0">
        <w:t>Conceção</w:t>
      </w:r>
      <w:bookmarkEnd w:id="78"/>
      <w:bookmarkEnd w:id="79"/>
    </w:p>
    <w:p w14:paraId="50586797" w14:textId="657FD92C" w:rsidR="000B2061" w:rsidRPr="00B869C0" w:rsidRDefault="00E47014" w:rsidP="00A73997">
      <w:pPr>
        <w:pStyle w:val="20-AFS-TextForeskrift"/>
      </w:pPr>
      <w:r w:rsidRPr="00B869C0">
        <w:rPr>
          <w:rStyle w:val="19-AFS-ParagrafChar"/>
        </w:rPr>
        <w:t>Secção 4</w:t>
      </w:r>
      <w:r w:rsidRPr="00B869C0">
        <w:t xml:space="preserve"> As escadas e os cavaletes devem ser:</w:t>
      </w:r>
    </w:p>
    <w:p w14:paraId="6A8ADA4E" w14:textId="77777777" w:rsidR="000B2061" w:rsidRPr="00B869C0" w:rsidRDefault="00E47014" w:rsidP="00BF7CE9">
      <w:pPr>
        <w:pStyle w:val="20-AFS-TextForeskrift"/>
        <w:numPr>
          <w:ilvl w:val="0"/>
          <w:numId w:val="45"/>
        </w:numPr>
      </w:pPr>
      <w:r w:rsidRPr="00B869C0">
        <w:t>dimensionadas para garantir que são seguros à carga máxima a que se destinam,</w:t>
      </w:r>
    </w:p>
    <w:p w14:paraId="6BE5C2FE" w14:textId="77777777" w:rsidR="000B2061" w:rsidRPr="00B869C0" w:rsidRDefault="00E47014" w:rsidP="00BF7CE9">
      <w:pPr>
        <w:pStyle w:val="20-AFS-TextForeskrift"/>
        <w:numPr>
          <w:ilvl w:val="0"/>
          <w:numId w:val="45"/>
        </w:numPr>
      </w:pPr>
      <w:r w:rsidRPr="00B869C0">
        <w:t>estáveis e tão fáceis quanto possível de manusear e transportar,</w:t>
      </w:r>
    </w:p>
    <w:p w14:paraId="68767040" w14:textId="77777777" w:rsidR="000B2061" w:rsidRPr="00B869C0" w:rsidRDefault="00E47014" w:rsidP="00BF7CE9">
      <w:pPr>
        <w:pStyle w:val="20-AFS-TextForeskrift"/>
        <w:numPr>
          <w:ilvl w:val="0"/>
          <w:numId w:val="45"/>
        </w:numPr>
      </w:pPr>
      <w:r w:rsidRPr="00B869C0">
        <w:t>concebidos para evitar que deslizem ou desmoronem involuntariamente durante a utilização,</w:t>
      </w:r>
    </w:p>
    <w:p w14:paraId="22BD2955" w14:textId="163C3D0E" w:rsidR="000B2061" w:rsidRPr="00B869C0" w:rsidRDefault="00E47014" w:rsidP="00BF7CE9">
      <w:pPr>
        <w:pStyle w:val="20-AFS-TextForeskrift"/>
        <w:numPr>
          <w:ilvl w:val="0"/>
          <w:numId w:val="45"/>
        </w:numPr>
      </w:pPr>
      <w:r w:rsidRPr="00B869C0">
        <w:t>fabricados a partir de materiais de boa qualidade e suficientemente resistentes ou protegidos contra a corrosão e o envelhecimento para a utilização a que se destinam, e</w:t>
      </w:r>
    </w:p>
    <w:p w14:paraId="4DE772CD" w14:textId="77777777" w:rsidR="00E47014" w:rsidRPr="00B869C0" w:rsidRDefault="00E47014" w:rsidP="00BF7CE9">
      <w:pPr>
        <w:pStyle w:val="20-AFS-TextForeskrift"/>
        <w:numPr>
          <w:ilvl w:val="0"/>
          <w:numId w:val="45"/>
        </w:numPr>
      </w:pPr>
      <w:r w:rsidRPr="00B869C0">
        <w:t>concebidos para que não seja desnecessariamente cansativo a sua utilização.</w:t>
      </w:r>
    </w:p>
    <w:p w14:paraId="432C02E8" w14:textId="77777777" w:rsidR="00E47014" w:rsidRPr="00B869C0" w:rsidRDefault="00E47014" w:rsidP="00A73997">
      <w:pPr>
        <w:pStyle w:val="20-AFS-TextForeskrift"/>
      </w:pPr>
    </w:p>
    <w:p w14:paraId="0A784F5B" w14:textId="6DBF11A4" w:rsidR="000B2061" w:rsidRPr="00B869C0" w:rsidRDefault="007B1554" w:rsidP="00713DE8">
      <w:pPr>
        <w:pStyle w:val="20-AFS-TextForeskrift"/>
      </w:pPr>
      <w:r w:rsidRPr="00B869C0">
        <w:t>Na aplicação do primeiro parágrafo:</w:t>
      </w:r>
    </w:p>
    <w:p w14:paraId="44891E11" w14:textId="77777777" w:rsidR="00363AE9" w:rsidRPr="00B869C0" w:rsidRDefault="007B1554" w:rsidP="00BF7CE9">
      <w:pPr>
        <w:pStyle w:val="20-AFS-TextForeskrift"/>
        <w:numPr>
          <w:ilvl w:val="0"/>
          <w:numId w:val="59"/>
        </w:numPr>
      </w:pPr>
      <w:r w:rsidRPr="00B869C0">
        <w:t>as escadas devem atingir os níveis de segurança estabelecidos no Apêndice 1, e</w:t>
      </w:r>
    </w:p>
    <w:p w14:paraId="5B533B01" w14:textId="77777777" w:rsidR="00E47014" w:rsidRPr="00B869C0" w:rsidRDefault="00363AE9" w:rsidP="00BF7CE9">
      <w:pPr>
        <w:pStyle w:val="20-AFS-TextForeskrift"/>
        <w:numPr>
          <w:ilvl w:val="0"/>
          <w:numId w:val="59"/>
        </w:numPr>
      </w:pPr>
      <w:r w:rsidRPr="00B869C0">
        <w:t>os cavaletes devem ser aprovados nos ensaios em conformidade com o Apêndice 2.</w:t>
      </w:r>
    </w:p>
    <w:p w14:paraId="230B847C" w14:textId="77777777" w:rsidR="00E47014" w:rsidRPr="00B869C0" w:rsidRDefault="00E47014" w:rsidP="00F011AE">
      <w:pPr>
        <w:pStyle w:val="04-AFS-Rubrik2"/>
      </w:pPr>
      <w:bookmarkStart w:id="80" w:name="_Toc7450067"/>
      <w:bookmarkStart w:id="81" w:name="_Toc11836412"/>
      <w:r w:rsidRPr="00B869C0">
        <w:t>Instruções e marcação</w:t>
      </w:r>
      <w:bookmarkEnd w:id="80"/>
      <w:bookmarkEnd w:id="81"/>
    </w:p>
    <w:p w14:paraId="0BE64AD6" w14:textId="605352CE" w:rsidR="00210B4E" w:rsidRPr="00B869C0" w:rsidRDefault="00E47014" w:rsidP="00210B4E">
      <w:pPr>
        <w:pStyle w:val="20-AFS-TextForeskrift"/>
      </w:pPr>
      <w:r w:rsidRPr="00B869C0">
        <w:rPr>
          <w:rStyle w:val="19-AFS-ParagrafChar"/>
        </w:rPr>
        <w:t>Secção 5</w:t>
      </w:r>
      <w:r w:rsidRPr="00B869C0">
        <w:t xml:space="preserve"> As escadas e cavaletes fornecidos para serem colocados em serviço devem ser marcados de forma clara e indelével com:</w:t>
      </w:r>
    </w:p>
    <w:p w14:paraId="1CD1B9A7" w14:textId="77777777" w:rsidR="00210B4E" w:rsidRPr="00B869C0" w:rsidRDefault="00210B4E" w:rsidP="00BF7CE9">
      <w:pPr>
        <w:pStyle w:val="20-AFS-TextForeskrift"/>
        <w:numPr>
          <w:ilvl w:val="0"/>
          <w:numId w:val="46"/>
        </w:numPr>
      </w:pPr>
      <w:r w:rsidRPr="00B869C0">
        <w:t>o nome do fabricante ou do importador;</w:t>
      </w:r>
    </w:p>
    <w:p w14:paraId="34CC0134" w14:textId="77777777" w:rsidR="00210B4E" w:rsidRPr="00B869C0" w:rsidRDefault="00210B4E" w:rsidP="00BF7CE9">
      <w:pPr>
        <w:pStyle w:val="20-AFS-TextForeskrift"/>
        <w:numPr>
          <w:ilvl w:val="0"/>
          <w:numId w:val="46"/>
        </w:numPr>
      </w:pPr>
      <w:r w:rsidRPr="00B869C0">
        <w:t>identificador do modelo,</w:t>
      </w:r>
    </w:p>
    <w:p w14:paraId="1156F0F3" w14:textId="77777777" w:rsidR="008402E2" w:rsidRPr="00B869C0" w:rsidRDefault="00210B4E" w:rsidP="00BF7CE9">
      <w:pPr>
        <w:pStyle w:val="20-AFS-TextForeskrift"/>
        <w:numPr>
          <w:ilvl w:val="0"/>
          <w:numId w:val="46"/>
        </w:numPr>
      </w:pPr>
      <w:r w:rsidRPr="00B869C0">
        <w:t>ano de fabrico,</w:t>
      </w:r>
    </w:p>
    <w:p w14:paraId="4F665193" w14:textId="77777777" w:rsidR="008402E2" w:rsidRPr="00B869C0" w:rsidRDefault="008402E2" w:rsidP="00BF7CE9">
      <w:pPr>
        <w:pStyle w:val="20-AFS-TextForeskrift"/>
        <w:numPr>
          <w:ilvl w:val="0"/>
          <w:numId w:val="46"/>
        </w:numPr>
      </w:pPr>
      <w:r w:rsidRPr="00B869C0">
        <w:t>a informação de que foram examinados em conformidade com os presentes regulamentos,</w:t>
      </w:r>
    </w:p>
    <w:p w14:paraId="23545031" w14:textId="77777777" w:rsidR="000B2061" w:rsidRPr="00B869C0" w:rsidRDefault="008402E2" w:rsidP="00BF7CE9">
      <w:pPr>
        <w:pStyle w:val="20-AFS-TextForeskrift"/>
        <w:numPr>
          <w:ilvl w:val="0"/>
          <w:numId w:val="46"/>
        </w:numPr>
      </w:pPr>
      <w:r w:rsidRPr="00B869C0">
        <w:t>informações sobre o organismo que realizou o exame quanto ao tipo,</w:t>
      </w:r>
    </w:p>
    <w:p w14:paraId="74952ED4" w14:textId="77777777" w:rsidR="000B2061" w:rsidRPr="00B869C0" w:rsidRDefault="008402E2" w:rsidP="00BF7CE9">
      <w:pPr>
        <w:pStyle w:val="20-AFS-TextForeskrift"/>
        <w:numPr>
          <w:ilvl w:val="0"/>
          <w:numId w:val="46"/>
        </w:numPr>
      </w:pPr>
      <w:r w:rsidRPr="00B869C0">
        <w:t>o número do certificado de exame quanto ao tipo, e</w:t>
      </w:r>
    </w:p>
    <w:p w14:paraId="1A3282B7" w14:textId="77777777" w:rsidR="008402E2" w:rsidRPr="00B869C0" w:rsidRDefault="008402E2" w:rsidP="00BF7CE9">
      <w:pPr>
        <w:pStyle w:val="20-AFS-TextForeskrift"/>
        <w:numPr>
          <w:ilvl w:val="0"/>
          <w:numId w:val="46"/>
        </w:numPr>
      </w:pPr>
      <w:r w:rsidRPr="00B869C0">
        <w:t>instruções de montagem, se necessário.</w:t>
      </w:r>
    </w:p>
    <w:p w14:paraId="1ECD5829" w14:textId="77777777" w:rsidR="008402E2" w:rsidRPr="00B869C0" w:rsidRDefault="008402E2" w:rsidP="00940B23">
      <w:pPr>
        <w:pStyle w:val="20-AFS-TextForeskrift"/>
      </w:pPr>
    </w:p>
    <w:p w14:paraId="46BBE0C8" w14:textId="77777777" w:rsidR="008402E2" w:rsidRPr="00B869C0" w:rsidRDefault="008402E2" w:rsidP="008402E2">
      <w:pPr>
        <w:pStyle w:val="20-AFS-TextForeskrift"/>
      </w:pPr>
      <w:r w:rsidRPr="00B869C0">
        <w:lastRenderedPageBreak/>
        <w:t>Além disso, as escadas que tenham sido examinadas em conformidade com as normas devem ser marcadas em conformidade.</w:t>
      </w:r>
    </w:p>
    <w:p w14:paraId="30AB21DD" w14:textId="77777777" w:rsidR="00210B4E" w:rsidRPr="00B869C0" w:rsidRDefault="00210B4E" w:rsidP="00940B23">
      <w:pPr>
        <w:pStyle w:val="20-AFS-TextForeskrift"/>
      </w:pPr>
    </w:p>
    <w:p w14:paraId="303EE085" w14:textId="77777777" w:rsidR="00D3675D" w:rsidRPr="00B869C0" w:rsidRDefault="00D3675D" w:rsidP="00F011AE">
      <w:pPr>
        <w:pStyle w:val="15-AFS-RubrikAllmannaRad"/>
        <w:rPr>
          <w:rFonts w:ascii="Times New Roman" w:hAnsi="Times New Roman"/>
          <w:sz w:val="24"/>
        </w:rPr>
      </w:pPr>
      <w:r w:rsidRPr="00B869C0">
        <w:t>Recomendações gerais</w:t>
      </w:r>
    </w:p>
    <w:p w14:paraId="773821DC" w14:textId="443C1FDB" w:rsidR="00E47014" w:rsidRPr="00B869C0" w:rsidRDefault="00D3675D" w:rsidP="00611386">
      <w:pPr>
        <w:pStyle w:val="21-AFS-TextAllmannaRad"/>
      </w:pPr>
      <w:r w:rsidRPr="00B869C0">
        <w:t>As escadas de três secções, as escadas de extensão e as escadas articuladas múltiplas são exemplos de escadas para as quais são normalmente necessárias instruções de montagem, em conformidade com a secção acima.</w:t>
      </w:r>
    </w:p>
    <w:p w14:paraId="3F77E311" w14:textId="77777777" w:rsidR="00E47014" w:rsidRPr="00B869C0" w:rsidRDefault="00E47014" w:rsidP="00F011AE">
      <w:pPr>
        <w:pStyle w:val="04-AFS-Rubrik2"/>
      </w:pPr>
      <w:bookmarkStart w:id="82" w:name="_Toc7450068"/>
      <w:bookmarkStart w:id="83" w:name="_Toc11836413"/>
      <w:r w:rsidRPr="00B869C0">
        <w:t>Exame quanto ao tipo</w:t>
      </w:r>
      <w:bookmarkEnd w:id="82"/>
      <w:bookmarkEnd w:id="83"/>
    </w:p>
    <w:p w14:paraId="754EDD9C" w14:textId="77777777" w:rsidR="000B2061" w:rsidRPr="00B869C0" w:rsidRDefault="00324885" w:rsidP="007F698D">
      <w:pPr>
        <w:pStyle w:val="20-AFS-TextForeskrift"/>
      </w:pPr>
      <w:r w:rsidRPr="00B869C0">
        <w:rPr>
          <w:rStyle w:val="19-AFS-ParagrafChar"/>
        </w:rPr>
        <w:t>Secção 6</w:t>
      </w:r>
      <w:r w:rsidRPr="00B869C0">
        <w:t xml:space="preserve"> As novas escadas e cavaletes serão cobertos por um certificado de exame quanto ao tipo atual.</w:t>
      </w:r>
    </w:p>
    <w:p w14:paraId="6D98B317" w14:textId="77777777" w:rsidR="00E47014" w:rsidRPr="00B869C0" w:rsidRDefault="00E47014" w:rsidP="00713DE8">
      <w:pPr>
        <w:pStyle w:val="20-AFS-TextForeskrift"/>
      </w:pPr>
    </w:p>
    <w:p w14:paraId="161B584B" w14:textId="77777777" w:rsidR="00E47014" w:rsidRPr="00B869C0" w:rsidRDefault="00E47014" w:rsidP="00713DE8">
      <w:pPr>
        <w:pStyle w:val="20-AFS-TextForeskrift"/>
      </w:pPr>
      <w:r w:rsidRPr="00B869C0">
        <w:t>As escadas e cavaletes em segunda mão devem estar cobertos por um certificado de exame quanto ao tipo em vigor ou caducado.</w:t>
      </w:r>
    </w:p>
    <w:p w14:paraId="3216EE1E" w14:textId="77777777" w:rsidR="00E47014" w:rsidRPr="00B869C0" w:rsidRDefault="00E47014" w:rsidP="00713DE8">
      <w:pPr>
        <w:pStyle w:val="20-AFS-TextForeskrift"/>
      </w:pPr>
    </w:p>
    <w:p w14:paraId="34B9C992" w14:textId="77777777" w:rsidR="00E47014" w:rsidRPr="00B869C0" w:rsidRDefault="00E47014" w:rsidP="00713DE8">
      <w:pPr>
        <w:pStyle w:val="20-AFS-TextForeskrift"/>
      </w:pPr>
      <w:r w:rsidRPr="00B869C0">
        <w:t>O certificado de exame quanto ao tipo deve ser emitido por um organismo de avaliação da conformidade:</w:t>
      </w:r>
    </w:p>
    <w:p w14:paraId="5676A341" w14:textId="0B5CE9F8" w:rsidR="00E47014" w:rsidRPr="00B869C0" w:rsidRDefault="00E47014" w:rsidP="00BF7CE9">
      <w:pPr>
        <w:pStyle w:val="20-AFS-TextForeskrift"/>
        <w:numPr>
          <w:ilvl w:val="0"/>
          <w:numId w:val="62"/>
        </w:numPr>
      </w:pPr>
      <w:r w:rsidRPr="00B869C0">
        <w:t>estar acreditado em conformidade com o Regulamento (CE) n.º 765/2008 do Parlamento Europeu e do Conselho, de 9 de julho de 2008, que estabelece os requisitos de acreditação e fiscalização do mercado relativos à comercialização de produtos, e que revoga o Regulamento (CEE) n.º 339/93. Após 16 de julho de 2021, o Regulamento (CE) n.º 765/2008 do Parlamento Europeu e do Conselho, de 9 de julho de 2008, que estabelece os requisitos de acreditação e que revoga o Regulamento (CEE) n.º 339/93, é aplicável aos exames quanto ao tipo de produto adequado, ou</w:t>
      </w:r>
    </w:p>
    <w:p w14:paraId="2061DDD1" w14:textId="77777777" w:rsidR="00036527" w:rsidRPr="00B869C0" w:rsidRDefault="00E47014" w:rsidP="00BF7CE9">
      <w:pPr>
        <w:pStyle w:val="20-AFS-TextForeskrift"/>
        <w:numPr>
          <w:ilvl w:val="0"/>
          <w:numId w:val="62"/>
        </w:numPr>
      </w:pPr>
      <w:r w:rsidRPr="00B869C0">
        <w:t>caso contrário, oferece garantias equivalentes em termos de competência técnica e profissional e de independência.</w:t>
      </w:r>
    </w:p>
    <w:p w14:paraId="65874F4C" w14:textId="77777777" w:rsidR="00036527" w:rsidRPr="00B869C0" w:rsidRDefault="00036527" w:rsidP="00713DE8">
      <w:pPr>
        <w:pStyle w:val="20-AFS-TextForeskrift"/>
      </w:pPr>
    </w:p>
    <w:p w14:paraId="12FA158A" w14:textId="18129C86" w:rsidR="00E47014" w:rsidRPr="00B869C0" w:rsidRDefault="00E47014" w:rsidP="00713DE8">
      <w:pPr>
        <w:pStyle w:val="20-AFS-TextForeskrift"/>
      </w:pPr>
      <w:r w:rsidRPr="00B869C0">
        <w:t xml:space="preserve">As entidades que forneçam uma ou mais escadas ou cavaletes para entrada em serviço, sem poderem apresentar um certificado de exame quanto ao tipo em conformidade com os primeiro e </w:t>
      </w:r>
      <w:r w:rsidRPr="00B869C0">
        <w:lastRenderedPageBreak/>
        <w:t>segundo parágrafos da presente secção, devem ser multadas. O número de empregados inclui pessoas em todos os locais de trabalho de uma empresa. O montante da coima é calculado com base no número de funcionários no dia da violação.</w:t>
      </w:r>
    </w:p>
    <w:p w14:paraId="1F191D6F" w14:textId="77777777" w:rsidR="00E47014" w:rsidRPr="00B869C0" w:rsidRDefault="00E47014" w:rsidP="00713DE8">
      <w:pPr>
        <w:pStyle w:val="20-AFS-TextForeskrift"/>
      </w:pPr>
    </w:p>
    <w:p w14:paraId="218AFE0C" w14:textId="6F0F0166" w:rsidR="000B2061" w:rsidRPr="00B869C0" w:rsidRDefault="00884FB0" w:rsidP="00713DE8">
      <w:pPr>
        <w:pStyle w:val="20-AFS-TextForeskrift"/>
      </w:pPr>
      <w:r w:rsidRPr="00B869C0">
        <w:t>A coima mínima é de 15 000 coroas suecas e a coima máxima é de 150 000 coroas suecas. A coima para entidades com 500 ou mais funcionários é de 150 000 coroas suecas. Para as entidades com menos de 500 empregados, a coima é calculada do seguinte modo:</w:t>
      </w:r>
    </w:p>
    <w:p w14:paraId="6C40DA37" w14:textId="77777777" w:rsidR="00E47014" w:rsidRPr="00B869C0" w:rsidRDefault="00E47014" w:rsidP="00713DE8">
      <w:pPr>
        <w:pStyle w:val="20-AFS-TextForeskrift"/>
      </w:pPr>
    </w:p>
    <w:p w14:paraId="0F00513E" w14:textId="0B3E23FD" w:rsidR="00E47014" w:rsidRPr="00B869C0" w:rsidRDefault="00E47014" w:rsidP="00713DE8">
      <w:pPr>
        <w:pStyle w:val="20-AFS-TextForeskrift"/>
      </w:pPr>
      <w:r w:rsidRPr="00B869C0">
        <w:t>Coima = 15 000 coroas suecas + (número de trabalhadores –1) × 271.</w:t>
      </w:r>
    </w:p>
    <w:p w14:paraId="1A39624F" w14:textId="77777777" w:rsidR="00E47014" w:rsidRPr="00B869C0" w:rsidRDefault="00E47014" w:rsidP="00713DE8">
      <w:pPr>
        <w:pStyle w:val="20-AFS-TextForeskrift"/>
      </w:pPr>
    </w:p>
    <w:p w14:paraId="267D3FAD" w14:textId="6E6D6FD1" w:rsidR="000B2061" w:rsidRPr="00B869C0" w:rsidRDefault="00E47014" w:rsidP="00713DE8">
      <w:pPr>
        <w:pStyle w:val="20-AFS-TextForeskrift"/>
      </w:pPr>
      <w:r w:rsidRPr="00B869C0">
        <w:t>A soma é arredondada para a centena mais próxima.</w:t>
      </w:r>
    </w:p>
    <w:p w14:paraId="2E00948F" w14:textId="77777777" w:rsidR="00E47014" w:rsidRPr="00B869C0" w:rsidRDefault="00E47014" w:rsidP="00713DE8">
      <w:pPr>
        <w:pStyle w:val="20-AFS-TextForeskrift"/>
      </w:pPr>
    </w:p>
    <w:p w14:paraId="674FFB14" w14:textId="77777777" w:rsidR="00E47014" w:rsidRPr="00B869C0" w:rsidRDefault="00324885" w:rsidP="00713DE8">
      <w:pPr>
        <w:pStyle w:val="20-AFS-TextForeskrift"/>
        <w:rPr>
          <w:color w:val="000000"/>
          <w:szCs w:val="22"/>
        </w:rPr>
      </w:pPr>
      <w:r w:rsidRPr="00B869C0">
        <w:rPr>
          <w:rStyle w:val="19-AFS-ParagrafChar"/>
        </w:rPr>
        <w:t>Secção 7</w:t>
      </w:r>
      <w:r w:rsidRPr="00B869C0">
        <w:t xml:space="preserve"> </w:t>
      </w:r>
      <w:r w:rsidRPr="00B869C0">
        <w:rPr>
          <w:color w:val="000000"/>
        </w:rPr>
        <w:t xml:space="preserve">Um </w:t>
      </w:r>
      <w:r w:rsidRPr="00B869C0">
        <w:t>organismo de avaliação da conformidade</w:t>
      </w:r>
      <w:r w:rsidRPr="00B869C0">
        <w:rPr>
          <w:color w:val="000000"/>
        </w:rPr>
        <w:t xml:space="preserve"> pode emitir um certificado de exame de tipo se tiver realizado um exame de tipo e verificar que a escada ou cavalete cumpre os requisitos das Secções</w:t>
      </w:r>
      <w:r w:rsidRPr="00B869C0">
        <w:t xml:space="preserve"> </w:t>
      </w:r>
      <w:r w:rsidRPr="00B869C0">
        <w:rPr>
          <w:color w:val="000000"/>
        </w:rPr>
        <w:t>4 e 5.</w:t>
      </w:r>
    </w:p>
    <w:p w14:paraId="026012E6" w14:textId="77777777" w:rsidR="00E47014" w:rsidRPr="00B869C0" w:rsidRDefault="00E47014" w:rsidP="00713DE8">
      <w:pPr>
        <w:pStyle w:val="20-AFS-TextForeskrift"/>
        <w:rPr>
          <w:color w:val="000000"/>
          <w:szCs w:val="22"/>
        </w:rPr>
      </w:pPr>
    </w:p>
    <w:p w14:paraId="3AC1B2DC" w14:textId="77777777" w:rsidR="00E47014" w:rsidRPr="00B869C0" w:rsidRDefault="00E47014" w:rsidP="00713DE8">
      <w:pPr>
        <w:pStyle w:val="20-AFS-TextForeskrift"/>
        <w:rPr>
          <w:color w:val="000000"/>
          <w:szCs w:val="22"/>
        </w:rPr>
      </w:pPr>
      <w:r w:rsidRPr="00B869C0">
        <w:rPr>
          <w:color w:val="000000"/>
        </w:rPr>
        <w:t>Um exame de tipo em conformidade com a presente secção aplica-se apenas a escadas ou cavaletes que correspondam à unidade examinada em termos de materiais, dimensões e execução. No entanto, um exame de tipo também se aplica a escadas ou trespasses que são menores e mais curtos do que a unidade examinada, se forem consistentes com ele.</w:t>
      </w:r>
    </w:p>
    <w:p w14:paraId="33F76955" w14:textId="77777777" w:rsidR="00E47014" w:rsidRPr="00B869C0" w:rsidRDefault="00E47014" w:rsidP="00713DE8">
      <w:pPr>
        <w:pStyle w:val="20-AFS-TextForeskrift"/>
        <w:rPr>
          <w:color w:val="000000"/>
          <w:szCs w:val="22"/>
        </w:rPr>
      </w:pPr>
    </w:p>
    <w:p w14:paraId="3590B054" w14:textId="0658F212" w:rsidR="00383488" w:rsidRPr="00B869C0" w:rsidRDefault="00324885" w:rsidP="00713DE8">
      <w:pPr>
        <w:pStyle w:val="20-AFS-TextForeskrift"/>
      </w:pPr>
      <w:r w:rsidRPr="00B869C0">
        <w:rPr>
          <w:rStyle w:val="19-AFS-ParagrafChar"/>
        </w:rPr>
        <w:t>Secção 8</w:t>
      </w:r>
      <w:r w:rsidRPr="00B869C0">
        <w:t xml:space="preserve"> Um certificado de exame de tipo para uma escada ou cavalete é válido por cinco anos, podendo então ser estendido.</w:t>
      </w:r>
    </w:p>
    <w:p w14:paraId="1D4B5B8E" w14:textId="77777777" w:rsidR="00383488" w:rsidRPr="00B869C0" w:rsidRDefault="00383488" w:rsidP="00FC3301">
      <w:pPr>
        <w:pStyle w:val="20-AFS-TextForeskrift"/>
      </w:pPr>
      <w:r w:rsidRPr="00B869C0">
        <w:br w:type="page"/>
      </w:r>
    </w:p>
    <w:p w14:paraId="0AC9672D" w14:textId="5F87CD91" w:rsidR="00E47014" w:rsidRPr="00B869C0" w:rsidRDefault="00E47014" w:rsidP="00F011AE">
      <w:pPr>
        <w:pStyle w:val="02-AFS-RubrikKapitel"/>
      </w:pPr>
      <w:bookmarkStart w:id="84" w:name="_Toc5969548"/>
      <w:bookmarkStart w:id="85" w:name="_Toc7450069"/>
      <w:bookmarkStart w:id="86" w:name="_Toc11836414"/>
      <w:bookmarkStart w:id="87" w:name="_Toc132964371"/>
      <w:r w:rsidRPr="00B869C0">
        <w:lastRenderedPageBreak/>
        <w:t xml:space="preserve">Capítulo 5.  Requisitos de produto para andaimes </w:t>
      </w:r>
      <w:bookmarkEnd w:id="84"/>
      <w:bookmarkEnd w:id="85"/>
      <w:bookmarkEnd w:id="86"/>
      <w:r w:rsidRPr="00B869C0">
        <w:t xml:space="preserve"> e proteção contra intempéries</w:t>
      </w:r>
      <w:bookmarkEnd w:id="87"/>
    </w:p>
    <w:p w14:paraId="6B87E8F6" w14:textId="77777777" w:rsidR="00940B23" w:rsidRPr="00B869C0" w:rsidRDefault="00940B23" w:rsidP="00D33AC0">
      <w:pPr>
        <w:pStyle w:val="50-AFS-RubrikKapitelSidhuvudDold"/>
      </w:pPr>
      <w:r w:rsidRPr="00B869C0">
        <w:t>Capítulo 5</w:t>
      </w:r>
    </w:p>
    <w:p w14:paraId="5801075F" w14:textId="2817450B" w:rsidR="00E47014" w:rsidRPr="00B869C0" w:rsidRDefault="00E47014" w:rsidP="00F011AE">
      <w:pPr>
        <w:pStyle w:val="03-AFS-Rubrik1"/>
      </w:pPr>
      <w:bookmarkStart w:id="88" w:name="_Toc7450070"/>
      <w:bookmarkStart w:id="89" w:name="_Toc11836415"/>
      <w:bookmarkStart w:id="90" w:name="_Toc132964372"/>
      <w:r w:rsidRPr="00B869C0">
        <w:t>Â</w:t>
      </w:r>
      <w:bookmarkEnd w:id="88"/>
      <w:r w:rsidRPr="00B869C0">
        <w:t>mbito de aplicação</w:t>
      </w:r>
      <w:bookmarkEnd w:id="89"/>
      <w:bookmarkEnd w:id="90"/>
    </w:p>
    <w:p w14:paraId="3A84B7D4" w14:textId="44E82EF5" w:rsidR="00E47014" w:rsidRPr="00B869C0" w:rsidRDefault="00E47014" w:rsidP="00F011AE">
      <w:pPr>
        <w:pStyle w:val="04-AFS-Rubrik2"/>
      </w:pPr>
      <w:bookmarkStart w:id="91" w:name="_Toc7450071"/>
      <w:bookmarkStart w:id="92" w:name="_Toc11836416"/>
      <w:r w:rsidRPr="00B869C0">
        <w:t>Produtos</w:t>
      </w:r>
      <w:bookmarkEnd w:id="91"/>
      <w:bookmarkEnd w:id="92"/>
    </w:p>
    <w:p w14:paraId="108D2493" w14:textId="6D61E1FF" w:rsidR="000B2061" w:rsidRPr="00B869C0" w:rsidRDefault="00E47014" w:rsidP="00713DE8">
      <w:pPr>
        <w:pStyle w:val="20-AFS-TextForeskrift"/>
      </w:pPr>
      <w:r w:rsidRPr="00B869C0">
        <w:rPr>
          <w:rStyle w:val="19-AFS-ParagrafChar"/>
        </w:rPr>
        <w:t>Secção 1</w:t>
      </w:r>
      <w:r w:rsidRPr="00B869C0">
        <w:t xml:space="preserve"> </w:t>
      </w:r>
      <w:r w:rsidRPr="00B869C0">
        <w:rPr>
          <w:color w:val="000000"/>
        </w:rPr>
        <w:t xml:space="preserve">Os requisitos do produto neste capítulo </w:t>
      </w:r>
      <w:r w:rsidRPr="00B869C0">
        <w:t>cobre andaimes e proteção contra intempéries destinados a ser usados como:</w:t>
      </w:r>
    </w:p>
    <w:p w14:paraId="11C0C5BD" w14:textId="77777777" w:rsidR="00E47014" w:rsidRPr="00B869C0" w:rsidRDefault="00E47014" w:rsidP="00BF7CE9">
      <w:pPr>
        <w:pStyle w:val="20-AFS-TextForeskrift"/>
        <w:numPr>
          <w:ilvl w:val="0"/>
          <w:numId w:val="47"/>
        </w:numPr>
      </w:pPr>
      <w:r w:rsidRPr="00B869C0">
        <w:t>um local de trabalho,</w:t>
      </w:r>
    </w:p>
    <w:p w14:paraId="2B6EAF31" w14:textId="77777777" w:rsidR="00E47014" w:rsidRPr="00B869C0" w:rsidRDefault="00E47014" w:rsidP="00BF7CE9">
      <w:pPr>
        <w:pStyle w:val="20-AFS-TextForeskrift"/>
        <w:numPr>
          <w:ilvl w:val="0"/>
          <w:numId w:val="47"/>
        </w:numPr>
      </w:pPr>
      <w:r w:rsidRPr="00B869C0">
        <w:t>meios de acesso,</w:t>
      </w:r>
    </w:p>
    <w:p w14:paraId="5043A1DF" w14:textId="77777777" w:rsidR="00E47014" w:rsidRPr="00B869C0" w:rsidRDefault="00E47014" w:rsidP="00BF7CE9">
      <w:pPr>
        <w:pStyle w:val="20-AFS-TextForeskrift"/>
        <w:numPr>
          <w:ilvl w:val="0"/>
          <w:numId w:val="47"/>
        </w:numPr>
      </w:pPr>
      <w:r w:rsidRPr="00B869C0">
        <w:t>proteção contra quedas quando se trabalha em telhados ou outras alturas,</w:t>
      </w:r>
    </w:p>
    <w:p w14:paraId="4DA5D542" w14:textId="77777777" w:rsidR="00E47014" w:rsidRPr="00B869C0" w:rsidRDefault="00E47014" w:rsidP="00BF7CE9">
      <w:pPr>
        <w:pStyle w:val="20-AFS-TextForeskrift"/>
        <w:numPr>
          <w:ilvl w:val="0"/>
          <w:numId w:val="47"/>
        </w:numPr>
      </w:pPr>
      <w:r w:rsidRPr="00B869C0">
        <w:t>coberturas de proteção, ou</w:t>
      </w:r>
    </w:p>
    <w:p w14:paraId="6DF3185F" w14:textId="77777777" w:rsidR="00E47014" w:rsidRPr="00B869C0" w:rsidRDefault="00E47014" w:rsidP="00BF7CE9">
      <w:pPr>
        <w:pStyle w:val="20-AFS-TextForeskrift"/>
        <w:numPr>
          <w:ilvl w:val="0"/>
          <w:numId w:val="47"/>
        </w:numPr>
      </w:pPr>
      <w:r w:rsidRPr="00B869C0">
        <w:t>proteção contra intempéries erguida em andaimes ou outros trabalhos temporários.</w:t>
      </w:r>
    </w:p>
    <w:p w14:paraId="21FAD4B9" w14:textId="77777777" w:rsidR="00927065" w:rsidRPr="00B869C0" w:rsidRDefault="00927065" w:rsidP="00066F16">
      <w:pPr>
        <w:pStyle w:val="20-AFS-TextForeskrift"/>
      </w:pPr>
    </w:p>
    <w:p w14:paraId="2EBF7960" w14:textId="77777777" w:rsidR="00927065" w:rsidRPr="00B869C0" w:rsidRDefault="00927065" w:rsidP="00066F16">
      <w:pPr>
        <w:pStyle w:val="20-AFS-TextForeskrift"/>
      </w:pPr>
      <w:r w:rsidRPr="00B869C0">
        <w:t>Os requisitos do produto aplicam-se igualmente aos componentes dos andaimes e à proteção contra as intempéries, tal como referido na primeira secção.</w:t>
      </w:r>
    </w:p>
    <w:p w14:paraId="02A02C40" w14:textId="77777777" w:rsidR="00E47014" w:rsidRPr="00B869C0" w:rsidRDefault="00E47014" w:rsidP="00713DE8">
      <w:pPr>
        <w:pStyle w:val="20-AFS-TextForeskrift"/>
      </w:pPr>
    </w:p>
    <w:p w14:paraId="55CE3498" w14:textId="46AEFBA6" w:rsidR="00E47014" w:rsidRPr="00B869C0" w:rsidRDefault="002C081E" w:rsidP="00713DE8">
      <w:pPr>
        <w:pStyle w:val="20-AFS-TextForeskrift"/>
      </w:pPr>
      <w:r w:rsidRPr="00B869C0">
        <w:t>As prescrições do presente capítulo não se aplicam:</w:t>
      </w:r>
    </w:p>
    <w:p w14:paraId="62C47E8A" w14:textId="77777777" w:rsidR="000B2061" w:rsidRPr="00B869C0" w:rsidRDefault="00E47014" w:rsidP="00BF7CE9">
      <w:pPr>
        <w:pStyle w:val="20-AFS-TextForeskrift"/>
        <w:numPr>
          <w:ilvl w:val="0"/>
          <w:numId w:val="48"/>
        </w:numPr>
      </w:pPr>
      <w:r w:rsidRPr="00B869C0">
        <w:t>estruturas temporárias de armazenagem;</w:t>
      </w:r>
    </w:p>
    <w:p w14:paraId="27376461" w14:textId="77777777" w:rsidR="00E47014" w:rsidRPr="00B869C0" w:rsidRDefault="00E47014" w:rsidP="00BF7CE9">
      <w:pPr>
        <w:pStyle w:val="20-AFS-TextForeskrift"/>
        <w:numPr>
          <w:ilvl w:val="0"/>
          <w:numId w:val="48"/>
        </w:numPr>
      </w:pPr>
      <w:r w:rsidRPr="00B869C0">
        <w:t>estruturas temporárias em convenções, festivais e similares;</w:t>
      </w:r>
    </w:p>
    <w:p w14:paraId="13129477" w14:textId="77777777" w:rsidR="000B2061" w:rsidRPr="00B869C0" w:rsidRDefault="00E47014" w:rsidP="00BF7CE9">
      <w:pPr>
        <w:pStyle w:val="20-AFS-TextForeskrift"/>
        <w:numPr>
          <w:ilvl w:val="0"/>
          <w:numId w:val="48"/>
        </w:numPr>
      </w:pPr>
      <w:r w:rsidRPr="00B869C0">
        <w:t>palcos e arquibancadas;</w:t>
      </w:r>
    </w:p>
    <w:p w14:paraId="4AD647B0" w14:textId="77777777" w:rsidR="00E47014" w:rsidRPr="00B869C0" w:rsidRDefault="00E47014" w:rsidP="00BF7CE9">
      <w:pPr>
        <w:pStyle w:val="20-AFS-TextForeskrift"/>
        <w:numPr>
          <w:ilvl w:val="0"/>
          <w:numId w:val="48"/>
        </w:numPr>
      </w:pPr>
      <w:r w:rsidRPr="00B869C0">
        <w:t>proteção contra as intempéries com menos de 3 metros de altura, exceto em andaimes ou outras obras temporárias;</w:t>
      </w:r>
    </w:p>
    <w:p w14:paraId="1988F618" w14:textId="0AFCEF4E" w:rsidR="00E47014" w:rsidRPr="00B869C0" w:rsidRDefault="00E47014" w:rsidP="00BF7CE9">
      <w:pPr>
        <w:pStyle w:val="20-AFS-TextForeskrift"/>
        <w:numPr>
          <w:ilvl w:val="0"/>
          <w:numId w:val="48"/>
        </w:numPr>
      </w:pPr>
      <w:r w:rsidRPr="00B869C0">
        <w:t>proteção contra intempéries com uma superfície horizontal inferior a 6 m</w:t>
      </w:r>
      <w:r w:rsidRPr="00B869C0">
        <w:rPr>
          <w:vertAlign w:val="superscript"/>
        </w:rPr>
        <w:t>2</w:t>
      </w:r>
      <w:r w:rsidRPr="00B869C0">
        <w:t>, exceto em andaimes ou outros trabalhos temporários;</w:t>
      </w:r>
    </w:p>
    <w:p w14:paraId="3655B150" w14:textId="77777777" w:rsidR="000B2061" w:rsidRPr="00B869C0" w:rsidRDefault="00E47014" w:rsidP="00BF7CE9">
      <w:pPr>
        <w:pStyle w:val="20-AFS-TextForeskrift"/>
        <w:numPr>
          <w:ilvl w:val="0"/>
          <w:numId w:val="48"/>
        </w:numPr>
      </w:pPr>
      <w:r w:rsidRPr="00B869C0">
        <w:t>escoras e estruturas de escoras e semelhantes;</w:t>
      </w:r>
    </w:p>
    <w:p w14:paraId="1080258E" w14:textId="77777777" w:rsidR="000B2061" w:rsidRPr="00B869C0" w:rsidRDefault="00E47014" w:rsidP="00BF7CE9">
      <w:pPr>
        <w:pStyle w:val="20-AFS-TextForeskrift"/>
        <w:numPr>
          <w:ilvl w:val="0"/>
          <w:numId w:val="48"/>
        </w:numPr>
      </w:pPr>
      <w:r w:rsidRPr="00B869C0">
        <w:t>estruturas de apoio;</w:t>
      </w:r>
    </w:p>
    <w:p w14:paraId="1F2D63BF" w14:textId="77777777" w:rsidR="00E47014" w:rsidRPr="00B869C0" w:rsidRDefault="008E27FD" w:rsidP="00BF7CE9">
      <w:pPr>
        <w:pStyle w:val="20-AFS-TextForeskrift"/>
        <w:numPr>
          <w:ilvl w:val="0"/>
          <w:numId w:val="48"/>
        </w:numPr>
      </w:pPr>
      <w:r w:rsidRPr="00B869C0">
        <w:t>postos de sinalização; ou</w:t>
      </w:r>
    </w:p>
    <w:p w14:paraId="2B5861D7" w14:textId="77777777" w:rsidR="00E47014" w:rsidRPr="00B869C0" w:rsidRDefault="00E47014" w:rsidP="00BF7CE9">
      <w:pPr>
        <w:pStyle w:val="20-AFS-TextForeskrift"/>
        <w:numPr>
          <w:ilvl w:val="0"/>
          <w:numId w:val="48"/>
        </w:numPr>
      </w:pPr>
      <w:r w:rsidRPr="00B869C0">
        <w:lastRenderedPageBreak/>
        <w:t>estruturas construídas a partir de componentes de andaimes, mas que não se enquadram na definição de andaimes ou proteção contra intempéries.</w:t>
      </w:r>
    </w:p>
    <w:p w14:paraId="78AE4B92" w14:textId="77777777" w:rsidR="00D96A73" w:rsidRPr="00B869C0" w:rsidRDefault="00D96A73" w:rsidP="00940B23">
      <w:pPr>
        <w:pStyle w:val="20-AFS-TextForeskrift"/>
      </w:pPr>
    </w:p>
    <w:p w14:paraId="51961168" w14:textId="7F32E9BD" w:rsidR="00FC680C" w:rsidRPr="00B869C0" w:rsidRDefault="00FC680C" w:rsidP="00FC680C">
      <w:pPr>
        <w:pStyle w:val="20-AFS-TextForeskrift"/>
      </w:pPr>
      <w:r w:rsidRPr="00B869C0">
        <w:t>Não é exigido um exame de tipo em conformidade com a Secção 9 para:</w:t>
      </w:r>
    </w:p>
    <w:p w14:paraId="052695E1" w14:textId="77777777" w:rsidR="00FC680C" w:rsidRPr="00B869C0" w:rsidRDefault="00FC680C" w:rsidP="00BF7CE9">
      <w:pPr>
        <w:pStyle w:val="20-AFS-TextForeskrift"/>
        <w:numPr>
          <w:ilvl w:val="0"/>
          <w:numId w:val="50"/>
        </w:numPr>
      </w:pPr>
      <w:r w:rsidRPr="00B869C0">
        <w:t>andaimes pré-fabricados construídos numa quantidade inferior a 10 unidades e para os quais nenhum componente é fabricado numa quantidade superior a 100 unidades;</w:t>
      </w:r>
    </w:p>
    <w:p w14:paraId="34509D13" w14:textId="77777777" w:rsidR="00FC680C" w:rsidRPr="00B869C0" w:rsidRDefault="00FC680C" w:rsidP="00BF7CE9">
      <w:pPr>
        <w:pStyle w:val="20-AFS-TextForeskrift"/>
        <w:numPr>
          <w:ilvl w:val="0"/>
          <w:numId w:val="50"/>
        </w:numPr>
      </w:pPr>
      <w:r w:rsidRPr="00B869C0">
        <w:t>acopladores fabricados numa quantidade inferior a 100 unidades; ou</w:t>
      </w:r>
    </w:p>
    <w:p w14:paraId="13A6AE8F" w14:textId="77777777" w:rsidR="00FC680C" w:rsidRPr="00B869C0" w:rsidRDefault="00FC680C" w:rsidP="00BF7CE9">
      <w:pPr>
        <w:pStyle w:val="20-AFS-TextForeskrift"/>
        <w:numPr>
          <w:ilvl w:val="0"/>
          <w:numId w:val="50"/>
        </w:numPr>
      </w:pPr>
      <w:r w:rsidRPr="00B869C0">
        <w:t>cremalheira de pavimento concebida em conformidade com o Apêndice 5.</w:t>
      </w:r>
    </w:p>
    <w:p w14:paraId="7C835074" w14:textId="77777777" w:rsidR="00E47014" w:rsidRPr="00B869C0" w:rsidRDefault="00E47014" w:rsidP="00F011AE">
      <w:pPr>
        <w:pStyle w:val="04-AFS-Rubrik2"/>
      </w:pPr>
      <w:bookmarkStart w:id="93" w:name="_Toc7450072"/>
      <w:bookmarkStart w:id="94" w:name="_Toc11836417"/>
      <w:r w:rsidRPr="00B869C0">
        <w:t>Aqueles a quem os regulamentos são dirigidos</w:t>
      </w:r>
      <w:bookmarkEnd w:id="93"/>
      <w:bookmarkEnd w:id="94"/>
    </w:p>
    <w:p w14:paraId="54B26E4C" w14:textId="46C334A0" w:rsidR="00E47014" w:rsidRPr="00B869C0" w:rsidRDefault="00E47014" w:rsidP="00713DE8">
      <w:pPr>
        <w:pStyle w:val="20-AFS-TextForeskrift"/>
      </w:pPr>
      <w:r w:rsidRPr="00B869C0">
        <w:rPr>
          <w:rStyle w:val="19-AFS-ParagrafChar"/>
        </w:rPr>
        <w:t>Secção 2</w:t>
      </w:r>
      <w:r w:rsidRPr="00B869C0">
        <w:t xml:space="preserve"> Entidades que fabricam, importam ou fornecem andaimes, proteção contra intempéries e seus componentes devem garantir que os produtos cumpram os requisitos das Secções </w:t>
      </w:r>
      <w:r w:rsidRPr="00B869C0">
        <w:rPr>
          <w:color w:val="000000"/>
        </w:rPr>
        <w:t>4-9, 13, 14, 16, 18 e 19</w:t>
      </w:r>
      <w:r w:rsidRPr="00B869C0">
        <w:rPr>
          <w:rFonts w:ascii="Times New Roman" w:hAnsi="Times New Roman"/>
          <w:color w:val="000000"/>
        </w:rPr>
        <w:t xml:space="preserve"> </w:t>
      </w:r>
      <w:r w:rsidRPr="00B869C0">
        <w:t xml:space="preserve"> deste capítulo quando os produtos não utilizados são;</w:t>
      </w:r>
    </w:p>
    <w:p w14:paraId="5C3E32B3" w14:textId="77777777" w:rsidR="000B2061" w:rsidRPr="00B869C0" w:rsidRDefault="00AC0997" w:rsidP="00BF7CE9">
      <w:pPr>
        <w:pStyle w:val="20-AFS-TextForeskrift"/>
        <w:numPr>
          <w:ilvl w:val="0"/>
          <w:numId w:val="60"/>
        </w:numPr>
      </w:pPr>
      <w:r w:rsidRPr="00B869C0">
        <w:t>colocados no mercado;</w:t>
      </w:r>
    </w:p>
    <w:p w14:paraId="592BD5BE" w14:textId="77777777" w:rsidR="00AC0997" w:rsidRPr="00B869C0" w:rsidRDefault="00AC0997" w:rsidP="00BF7CE9">
      <w:pPr>
        <w:pStyle w:val="20-AFS-TextForeskrift"/>
        <w:numPr>
          <w:ilvl w:val="0"/>
          <w:numId w:val="60"/>
        </w:numPr>
      </w:pPr>
      <w:r w:rsidRPr="00B869C0">
        <w:t>fornecidos para serem postos em serviço,</w:t>
      </w:r>
    </w:p>
    <w:p w14:paraId="01B3B644" w14:textId="77777777" w:rsidR="000B2061" w:rsidRPr="00B869C0" w:rsidRDefault="00AC0997" w:rsidP="00BF7CE9">
      <w:pPr>
        <w:pStyle w:val="20-AFS-TextForeskrift"/>
        <w:numPr>
          <w:ilvl w:val="0"/>
          <w:numId w:val="60"/>
        </w:numPr>
      </w:pPr>
      <w:r w:rsidRPr="00B869C0">
        <w:t>colocados em serviço pelo fabricante, ou</w:t>
      </w:r>
    </w:p>
    <w:p w14:paraId="6663F2D1" w14:textId="77777777" w:rsidR="00AC0997" w:rsidRPr="00B869C0" w:rsidRDefault="00AC0997" w:rsidP="00BF7CE9">
      <w:pPr>
        <w:pStyle w:val="20-AFS-TextForeskrift"/>
        <w:numPr>
          <w:ilvl w:val="0"/>
          <w:numId w:val="60"/>
        </w:numPr>
      </w:pPr>
      <w:r w:rsidRPr="00B869C0">
        <w:t>apresentados para venda.</w:t>
      </w:r>
    </w:p>
    <w:p w14:paraId="23672AE6" w14:textId="77777777" w:rsidR="005F48FA" w:rsidRPr="00B869C0" w:rsidRDefault="005F48FA" w:rsidP="00066F16">
      <w:pPr>
        <w:pStyle w:val="20-AFS-TextForeskrift"/>
      </w:pPr>
    </w:p>
    <w:p w14:paraId="47E58468" w14:textId="77777777" w:rsidR="000B2061" w:rsidRPr="00B869C0" w:rsidRDefault="007E243F" w:rsidP="005F48FA">
      <w:pPr>
        <w:pStyle w:val="20-AFS-TextForeskrift"/>
        <w:rPr>
          <w:color w:val="000000"/>
          <w:szCs w:val="22"/>
        </w:rPr>
      </w:pPr>
      <w:r w:rsidRPr="00B869C0">
        <w:rPr>
          <w:color w:val="000000"/>
        </w:rPr>
        <w:t>Os requisitos da Secção 9 não se aplicam aos andaimes postos em serviço pelo fabricante.</w:t>
      </w:r>
    </w:p>
    <w:p w14:paraId="4B15753A" w14:textId="77777777" w:rsidR="005F48FA" w:rsidRPr="00B869C0" w:rsidRDefault="005F48FA" w:rsidP="00066F16">
      <w:pPr>
        <w:pStyle w:val="20-AFS-TextForeskrift"/>
      </w:pPr>
    </w:p>
    <w:p w14:paraId="029AAFE0" w14:textId="77777777" w:rsidR="00753773" w:rsidRPr="00B869C0" w:rsidRDefault="00753773" w:rsidP="00753773">
      <w:r w:rsidRPr="00B869C0">
        <w:t xml:space="preserve">As entidades que fornecem andaimes e proteção contra as intempéries devem assegurar que os requisitos </w:t>
      </w:r>
    </w:p>
    <w:p w14:paraId="0359D695" w14:textId="411F141A" w:rsidR="00753773" w:rsidRPr="00B869C0" w:rsidRDefault="00753773" w:rsidP="00BF7CE9">
      <w:pPr>
        <w:pStyle w:val="ListParagraph"/>
        <w:numPr>
          <w:ilvl w:val="0"/>
          <w:numId w:val="82"/>
        </w:numPr>
        <w:spacing w:after="60"/>
      </w:pPr>
      <w:r w:rsidRPr="00B869C0">
        <w:t xml:space="preserve">As Secções 4-8 são cumpridas no momento da entrega, e </w:t>
      </w:r>
    </w:p>
    <w:p w14:paraId="2889BA12" w14:textId="6052F173" w:rsidR="00753773" w:rsidRPr="00B869C0" w:rsidRDefault="00753773" w:rsidP="00BF7CE9">
      <w:pPr>
        <w:pStyle w:val="ListParagraph"/>
        <w:numPr>
          <w:ilvl w:val="0"/>
          <w:numId w:val="82"/>
        </w:numPr>
        <w:spacing w:after="60"/>
      </w:pPr>
      <w:r w:rsidRPr="00B869C0">
        <w:t>As Secções 10, 13 e 14 foram cumpridas durante todo o período de vigência do contrato de arrendamento.</w:t>
      </w:r>
    </w:p>
    <w:p w14:paraId="46B407E4" w14:textId="77777777" w:rsidR="00753773" w:rsidRPr="00B869C0" w:rsidRDefault="00753773" w:rsidP="00753773">
      <w:r w:rsidRPr="00B869C0">
        <w:rPr>
          <w:color w:val="000000"/>
        </w:rPr>
        <w:lastRenderedPageBreak/>
        <w:t>As entidades que fornecem andaimes e proteção contra as intempéries devem ter instruções em conformidade com a Secção 19 disponíveis no momento da entrega.</w:t>
      </w:r>
    </w:p>
    <w:p w14:paraId="3D705C05" w14:textId="77777777" w:rsidR="004402BC" w:rsidRPr="00B869C0" w:rsidRDefault="004402BC" w:rsidP="00066F16">
      <w:pPr>
        <w:pStyle w:val="20-AFS-TextForeskrift"/>
      </w:pPr>
    </w:p>
    <w:p w14:paraId="1A87055C" w14:textId="77777777" w:rsidR="002B6A8F" w:rsidRPr="00B869C0" w:rsidRDefault="002B6A8F" w:rsidP="00066F16">
      <w:pPr>
        <w:pStyle w:val="20-AFS-TextForeskrift"/>
      </w:pPr>
      <w:r w:rsidRPr="00B869C0">
        <w:t>As entidades que transferem produtos em segunda mão devem assegurar o cumprimento dos requisitos das Secções</w:t>
      </w:r>
      <w:r w:rsidRPr="00B869C0">
        <w:rPr>
          <w:rFonts w:ascii="Times New Roman" w:hAnsi="Times New Roman"/>
        </w:rPr>
        <w:t xml:space="preserve"> </w:t>
      </w:r>
      <w:r w:rsidRPr="00B869C0">
        <w:t>4-9.</w:t>
      </w:r>
    </w:p>
    <w:p w14:paraId="48E55038" w14:textId="77777777" w:rsidR="00B416E7" w:rsidRPr="00B869C0" w:rsidRDefault="00B416E7" w:rsidP="00066F16">
      <w:pPr>
        <w:pStyle w:val="20-AFS-TextForeskrift"/>
      </w:pPr>
    </w:p>
    <w:p w14:paraId="20435E38" w14:textId="56A407D0" w:rsidR="002B6A8F" w:rsidRPr="00B869C0" w:rsidRDefault="002B6A8F" w:rsidP="00066F16">
      <w:pPr>
        <w:pStyle w:val="20-AFS-TextForeskrift"/>
        <w:rPr>
          <w:color w:val="000000"/>
          <w:szCs w:val="22"/>
        </w:rPr>
      </w:pPr>
      <w:r w:rsidRPr="00B869C0">
        <w:t xml:space="preserve">Os organismos </w:t>
      </w:r>
      <w:r w:rsidRPr="00B869C0">
        <w:rPr>
          <w:color w:val="000000"/>
        </w:rPr>
        <w:t xml:space="preserve">acreditados </w:t>
      </w:r>
      <w:r w:rsidRPr="00B869C0">
        <w:t xml:space="preserve">de avaliação da conformidade que realizam exames de tipo de andaimes </w:t>
      </w:r>
      <w:r w:rsidRPr="00B869C0">
        <w:rPr>
          <w:color w:val="000000"/>
        </w:rPr>
        <w:t>estão sujeitos aos requisitos das Secções</w:t>
      </w:r>
      <w:r w:rsidRPr="00B869C0">
        <w:rPr>
          <w:rFonts w:ascii="Times New Roman" w:hAnsi="Times New Roman"/>
          <w:color w:val="000000"/>
        </w:rPr>
        <w:t xml:space="preserve"> </w:t>
      </w:r>
      <w:r w:rsidRPr="00B869C0">
        <w:rPr>
          <w:color w:val="000000"/>
        </w:rPr>
        <w:t>11, 12 e 14-17.</w:t>
      </w:r>
    </w:p>
    <w:p w14:paraId="53825712" w14:textId="4AE328FF" w:rsidR="00E47014" w:rsidRPr="00B869C0" w:rsidRDefault="00E47014" w:rsidP="00F011AE">
      <w:pPr>
        <w:pStyle w:val="03-AFS-Rubrik1"/>
      </w:pPr>
      <w:bookmarkStart w:id="95" w:name="_Toc7450073"/>
      <w:bookmarkStart w:id="96" w:name="_Toc11836418"/>
      <w:bookmarkStart w:id="97" w:name="_Toc132964373"/>
      <w:r w:rsidRPr="00B869C0">
        <w:t>Definições</w:t>
      </w:r>
      <w:bookmarkEnd w:id="95"/>
      <w:bookmarkEnd w:id="96"/>
      <w:bookmarkEnd w:id="97"/>
    </w:p>
    <w:p w14:paraId="4A532761" w14:textId="77777777" w:rsidR="000B2061" w:rsidRPr="00B869C0" w:rsidRDefault="00E47014" w:rsidP="00713DE8">
      <w:pPr>
        <w:pStyle w:val="20-AFS-TextForeskrift"/>
      </w:pPr>
      <w:r w:rsidRPr="00B869C0">
        <w:rPr>
          <w:rStyle w:val="19-AFS-ParagrafChar"/>
        </w:rPr>
        <w:t>Secção 3</w:t>
      </w:r>
      <w:r w:rsidRPr="00B869C0">
        <w:t xml:space="preserve"> Neste capítulo e apêndices associados, os seguintes termos têm esses significados.</w:t>
      </w:r>
    </w:p>
    <w:p w14:paraId="731A85E8" w14:textId="695D4F44" w:rsidR="00E47014" w:rsidRPr="00B869C0" w:rsidRDefault="00E47014" w:rsidP="00713DE8">
      <w:pPr>
        <w:pStyle w:val="20-AFS-TextForeskrift"/>
      </w:pPr>
    </w:p>
    <w:tbl>
      <w:tblPr>
        <w:tblStyle w:val="TableGrid"/>
        <w:tblW w:w="0" w:type="auto"/>
        <w:tblLook w:val="0620" w:firstRow="1" w:lastRow="0" w:firstColumn="0" w:lastColumn="0" w:noHBand="1" w:noVBand="1"/>
      </w:tblPr>
      <w:tblGrid>
        <w:gridCol w:w="2405"/>
        <w:gridCol w:w="3979"/>
      </w:tblGrid>
      <w:tr w:rsidR="009D5306" w:rsidRPr="00B869C0" w14:paraId="42CF5263" w14:textId="77777777" w:rsidTr="009D5306">
        <w:trPr>
          <w:tblHeader/>
        </w:trPr>
        <w:tc>
          <w:tcPr>
            <w:tcW w:w="2405" w:type="dxa"/>
            <w:shd w:val="clear" w:color="auto" w:fill="D9D9D9" w:themeFill="background1" w:themeFillShade="D9"/>
          </w:tcPr>
          <w:p w14:paraId="27E9DA7D" w14:textId="4DAD5298" w:rsidR="009D5306" w:rsidRPr="00B869C0" w:rsidRDefault="009D5306" w:rsidP="009D5306">
            <w:pPr>
              <w:pStyle w:val="16-AFS-TabellhuvudDefinition"/>
            </w:pPr>
            <w:r w:rsidRPr="00B869C0">
              <w:t>Termo</w:t>
            </w:r>
          </w:p>
        </w:tc>
        <w:tc>
          <w:tcPr>
            <w:tcW w:w="3979" w:type="dxa"/>
            <w:shd w:val="clear" w:color="auto" w:fill="D9D9D9" w:themeFill="background1" w:themeFillShade="D9"/>
          </w:tcPr>
          <w:p w14:paraId="516FA30F" w14:textId="55270BE6" w:rsidR="009D5306" w:rsidRPr="00B869C0" w:rsidRDefault="009D5306" w:rsidP="009D5306">
            <w:pPr>
              <w:pStyle w:val="16-AFS-TabellhuvudDefinition"/>
            </w:pPr>
            <w:r w:rsidRPr="00B869C0">
              <w:t>Significado</w:t>
            </w:r>
          </w:p>
        </w:tc>
      </w:tr>
      <w:tr w:rsidR="009D5306" w:rsidRPr="00B869C0" w14:paraId="1C4A62BA" w14:textId="77777777" w:rsidTr="009D5306">
        <w:tc>
          <w:tcPr>
            <w:tcW w:w="2405" w:type="dxa"/>
          </w:tcPr>
          <w:p w14:paraId="269874EF" w14:textId="65117CCA" w:rsidR="009D5306" w:rsidRPr="00B869C0" w:rsidRDefault="009D5306" w:rsidP="009D5306">
            <w:pPr>
              <w:pStyle w:val="23-AFS-TextDefinitioner"/>
            </w:pPr>
            <w:r w:rsidRPr="00B869C0">
              <w:t>Plataforma de trabalho</w:t>
            </w:r>
          </w:p>
        </w:tc>
        <w:tc>
          <w:tcPr>
            <w:tcW w:w="3979" w:type="dxa"/>
          </w:tcPr>
          <w:p w14:paraId="41CACDEA" w14:textId="6AED3389" w:rsidR="009D5306" w:rsidRPr="00B869C0" w:rsidRDefault="009D5306" w:rsidP="009D5306">
            <w:pPr>
              <w:pStyle w:val="23-AFS-TextDefinitioner"/>
            </w:pPr>
            <w:r w:rsidRPr="00B869C0">
              <w:t>Uma superfície horizontal em andaimes, consistindo de componentes de plataforma de trabalho, que podem ser andados sobre e suportar cargas. Uma plataforma de trabalho é geralmente destinada ao trabalho ou como um meio de acesso, mas não tem que ser.</w:t>
            </w:r>
          </w:p>
        </w:tc>
      </w:tr>
      <w:tr w:rsidR="009D5306" w:rsidRPr="00B869C0" w14:paraId="480503F2" w14:textId="77777777" w:rsidTr="009D5306">
        <w:tc>
          <w:tcPr>
            <w:tcW w:w="2405" w:type="dxa"/>
          </w:tcPr>
          <w:p w14:paraId="6CBA2F71" w14:textId="28DF0D07" w:rsidR="009D5306" w:rsidRPr="00B869C0" w:rsidRDefault="009D5306" w:rsidP="009D5306">
            <w:pPr>
              <w:pStyle w:val="23-AFS-TextDefinitioner"/>
            </w:pPr>
            <w:r w:rsidRPr="00B869C0">
              <w:t>Componente:</w:t>
            </w:r>
          </w:p>
        </w:tc>
        <w:tc>
          <w:tcPr>
            <w:tcW w:w="3979" w:type="dxa"/>
          </w:tcPr>
          <w:p w14:paraId="3DBAF2E5" w14:textId="10037B92" w:rsidR="009D5306" w:rsidRPr="00B869C0" w:rsidRDefault="009D5306" w:rsidP="009D5306">
            <w:pPr>
              <w:pStyle w:val="23-AFS-TextDefinitioner"/>
            </w:pPr>
            <w:r w:rsidRPr="00B869C0">
              <w:t>Uma parte individual de um andaime ou proteção contra intempéries, e que não pode funcionar de forma independente. Um componente pode ser pré-fabricado, mas não tem que ser.</w:t>
            </w:r>
          </w:p>
        </w:tc>
      </w:tr>
      <w:tr w:rsidR="009D5306" w:rsidRPr="00B869C0" w14:paraId="7C557686" w14:textId="77777777" w:rsidTr="009D5306">
        <w:tc>
          <w:tcPr>
            <w:tcW w:w="2405" w:type="dxa"/>
          </w:tcPr>
          <w:p w14:paraId="03754312" w14:textId="70A84217" w:rsidR="009D5306" w:rsidRPr="00B869C0" w:rsidRDefault="009D5306" w:rsidP="009D5306">
            <w:pPr>
              <w:pStyle w:val="23-AFS-TextDefinitioner"/>
            </w:pPr>
            <w:r w:rsidRPr="00B869C0">
              <w:t>Acoplador</w:t>
            </w:r>
          </w:p>
        </w:tc>
        <w:tc>
          <w:tcPr>
            <w:tcW w:w="3979" w:type="dxa"/>
          </w:tcPr>
          <w:p w14:paraId="449AA915" w14:textId="01FC5316" w:rsidR="009D5306" w:rsidRPr="00B869C0" w:rsidRDefault="009D5306" w:rsidP="009D5306">
            <w:pPr>
              <w:pStyle w:val="23-AFS-TextDefinitioner"/>
            </w:pPr>
            <w:r w:rsidRPr="00B869C0">
              <w:t xml:space="preserve">Um dispositivo técnico solto usado para conectar dois tubos, onde pelo menos um dos tubos tem um diâmetro externo nominal de </w:t>
            </w:r>
            <w:r w:rsidRPr="00B869C0">
              <w:lastRenderedPageBreak/>
              <w:t>aproximadamente 48,3 mm (também conhecido como acoplador de tubos).</w:t>
            </w:r>
          </w:p>
        </w:tc>
      </w:tr>
      <w:tr w:rsidR="009D5306" w:rsidRPr="00B869C0" w14:paraId="041852C3" w14:textId="77777777" w:rsidTr="009D5306">
        <w:tc>
          <w:tcPr>
            <w:tcW w:w="2405" w:type="dxa"/>
          </w:tcPr>
          <w:p w14:paraId="75B0E218" w14:textId="480C27AB" w:rsidR="009D5306" w:rsidRPr="00B869C0" w:rsidRDefault="009D5306" w:rsidP="009D5306">
            <w:pPr>
              <w:pStyle w:val="23-AFS-TextDefinitioner"/>
            </w:pPr>
            <w:r w:rsidRPr="00B869C0">
              <w:lastRenderedPageBreak/>
              <w:t>Andaime de fachada pré-fabricado</w:t>
            </w:r>
          </w:p>
        </w:tc>
        <w:tc>
          <w:tcPr>
            <w:tcW w:w="3979" w:type="dxa"/>
          </w:tcPr>
          <w:p w14:paraId="1DDEB6D2" w14:textId="155A9934" w:rsidR="009D5306" w:rsidRPr="00B869C0" w:rsidRDefault="009D5306" w:rsidP="009D5306">
            <w:pPr>
              <w:pStyle w:val="23-AFS-TextDefinitioner"/>
            </w:pPr>
            <w:r w:rsidRPr="00B869C0">
              <w:t>Andaimes pré-fabricados, sem rodas, destinados principalmente a serem utilizados em frontarias.</w:t>
            </w:r>
          </w:p>
        </w:tc>
      </w:tr>
      <w:tr w:rsidR="009D5306" w:rsidRPr="00B869C0" w14:paraId="6C9964C2" w14:textId="77777777" w:rsidTr="009D5306">
        <w:tc>
          <w:tcPr>
            <w:tcW w:w="2405" w:type="dxa"/>
          </w:tcPr>
          <w:p w14:paraId="342BA65B" w14:textId="4FB40E58" w:rsidR="009D5306" w:rsidRPr="00B869C0" w:rsidRDefault="009D5306" w:rsidP="009D5306">
            <w:pPr>
              <w:pStyle w:val="23-AFS-TextDefinitioner"/>
            </w:pPr>
            <w:r w:rsidRPr="00B869C0">
              <w:t>Torre de andaimes pré-fabricados</w:t>
            </w:r>
          </w:p>
        </w:tc>
        <w:tc>
          <w:tcPr>
            <w:tcW w:w="3979" w:type="dxa"/>
          </w:tcPr>
          <w:p w14:paraId="0999CEA6" w14:textId="4997377C" w:rsidR="009D5306" w:rsidRPr="00B869C0" w:rsidRDefault="009D5306" w:rsidP="009D5306">
            <w:pPr>
              <w:pStyle w:val="23-AFS-TextDefinitioner"/>
            </w:pPr>
            <w:r w:rsidRPr="00B869C0">
              <w:t>Andaime pré-fabricado, com ou sem rodas, destinado a ser utilizado de forma independente e com uma altura máxima de 1,25 a 2,0 m até à plataforma de trabalho.</w:t>
            </w:r>
          </w:p>
        </w:tc>
      </w:tr>
      <w:tr w:rsidR="009D5306" w:rsidRPr="00B869C0" w14:paraId="02B26ECC" w14:textId="77777777" w:rsidTr="009D5306">
        <w:tc>
          <w:tcPr>
            <w:tcW w:w="2405" w:type="dxa"/>
          </w:tcPr>
          <w:p w14:paraId="53BB57FE" w14:textId="49387101" w:rsidR="009D5306" w:rsidRPr="00B869C0" w:rsidRDefault="009D5306" w:rsidP="00FA3E40">
            <w:r w:rsidRPr="00B869C0">
              <w:t>Torre de andaimes móveis pré-fabricadas</w:t>
            </w:r>
          </w:p>
        </w:tc>
        <w:tc>
          <w:tcPr>
            <w:tcW w:w="3979" w:type="dxa"/>
          </w:tcPr>
          <w:p w14:paraId="552B8C4E" w14:textId="15540EDB" w:rsidR="009D5306" w:rsidRPr="00B869C0" w:rsidRDefault="009D5306" w:rsidP="009D5306">
            <w:pPr>
              <w:pStyle w:val="23-AFS-TextDefinitioner"/>
            </w:pPr>
            <w:r w:rsidRPr="00B869C0">
              <w:t>Andaime pré-fabricado, com rodas, destinado a ser utilizado de forma independente e com uma altura máxima de 2,0 a 12,0 m até à plataforma de trabalho.</w:t>
            </w:r>
          </w:p>
        </w:tc>
      </w:tr>
      <w:tr w:rsidR="009D5306" w:rsidRPr="00B869C0" w14:paraId="11DB80CE" w14:textId="77777777" w:rsidTr="009D5306">
        <w:tc>
          <w:tcPr>
            <w:tcW w:w="2405" w:type="dxa"/>
          </w:tcPr>
          <w:p w14:paraId="12512F26" w14:textId="54CA92B7" w:rsidR="009D5306" w:rsidRPr="00B869C0" w:rsidRDefault="009D5306" w:rsidP="009D5306">
            <w:pPr>
              <w:pStyle w:val="23-AFS-TextDefinitioner"/>
            </w:pPr>
            <w:r w:rsidRPr="00B869C0">
              <w:t xml:space="preserve">Andaime pré-fabricado </w:t>
            </w:r>
          </w:p>
        </w:tc>
        <w:tc>
          <w:tcPr>
            <w:tcW w:w="3979" w:type="dxa"/>
          </w:tcPr>
          <w:p w14:paraId="4F8A90A2" w14:textId="7A6B684B" w:rsidR="009D5306" w:rsidRPr="00B869C0" w:rsidRDefault="009D5306" w:rsidP="009D5306">
            <w:pPr>
              <w:pStyle w:val="23-AFS-TextDefinitioner"/>
            </w:pPr>
            <w:r w:rsidRPr="00B869C0">
              <w:t>Andaimes em que todas ou algumas partes são pré-fabricadas com determinadas dimensões e as peças interligam sem acopladores separados (também conhecidos como andaimes do sistema).</w:t>
            </w:r>
          </w:p>
        </w:tc>
      </w:tr>
      <w:tr w:rsidR="009D5306" w:rsidRPr="00B869C0" w14:paraId="446F70AE" w14:textId="77777777" w:rsidTr="009D5306">
        <w:tc>
          <w:tcPr>
            <w:tcW w:w="2405" w:type="dxa"/>
          </w:tcPr>
          <w:p w14:paraId="2D949139" w14:textId="058D0215" w:rsidR="009D5306" w:rsidRPr="00B869C0" w:rsidRDefault="009D5306" w:rsidP="009D5306">
            <w:pPr>
              <w:pStyle w:val="23-AFS-TextDefinitioner"/>
            </w:pPr>
            <w:r w:rsidRPr="00B869C0">
              <w:t xml:space="preserve">Andaimes de tubos </w:t>
            </w:r>
          </w:p>
        </w:tc>
        <w:tc>
          <w:tcPr>
            <w:tcW w:w="3979" w:type="dxa"/>
          </w:tcPr>
          <w:p w14:paraId="37940422" w14:textId="0D95846C" w:rsidR="009D5306" w:rsidRPr="00B869C0" w:rsidRDefault="009D5306" w:rsidP="009D5306">
            <w:pPr>
              <w:pStyle w:val="23-AFS-TextDefinitioner"/>
            </w:pPr>
            <w:r w:rsidRPr="00B869C0">
              <w:t>Andaimes onde a estrutura consiste em tubos ligados por acopladores soltos (também conhecidos como andaimes de tubo e acoplador).</w:t>
            </w:r>
          </w:p>
        </w:tc>
      </w:tr>
      <w:tr w:rsidR="009D5306" w:rsidRPr="00B869C0" w14:paraId="24B1C775" w14:textId="77777777" w:rsidTr="009D5306">
        <w:tc>
          <w:tcPr>
            <w:tcW w:w="2405" w:type="dxa"/>
          </w:tcPr>
          <w:p w14:paraId="4C981BE9" w14:textId="3C05DDD4" w:rsidR="009D5306" w:rsidRPr="00B869C0" w:rsidRDefault="009D5306" w:rsidP="009D5306">
            <w:pPr>
              <w:pStyle w:val="23-AFS-TextDefinitioner"/>
            </w:pPr>
            <w:r w:rsidRPr="00B869C0">
              <w:t>Cobertura de proteção</w:t>
            </w:r>
          </w:p>
        </w:tc>
        <w:tc>
          <w:tcPr>
            <w:tcW w:w="3979" w:type="dxa"/>
          </w:tcPr>
          <w:p w14:paraId="02738494" w14:textId="481BE981" w:rsidR="009D5306" w:rsidRPr="00B869C0" w:rsidRDefault="009D5306" w:rsidP="009D5306">
            <w:pPr>
              <w:pStyle w:val="23-AFS-TextDefinitioner"/>
            </w:pPr>
            <w:r w:rsidRPr="00B869C0">
              <w:t>Estrutura sólida e revestida ou embarcada num andaime destinado a proteger os objetos que caem de cima. Os telhados protetores são geralmente escorados, mas também podem estar dentro do andaime.</w:t>
            </w:r>
          </w:p>
        </w:tc>
      </w:tr>
      <w:tr w:rsidR="009D5306" w:rsidRPr="00B869C0" w14:paraId="216C15E3" w14:textId="77777777" w:rsidTr="009D5306">
        <w:tc>
          <w:tcPr>
            <w:tcW w:w="2405" w:type="dxa"/>
          </w:tcPr>
          <w:p w14:paraId="056809CA" w14:textId="71D9CB62" w:rsidR="009D5306" w:rsidRPr="00B869C0" w:rsidRDefault="009D5306" w:rsidP="009D5306">
            <w:pPr>
              <w:pStyle w:val="23-AFS-TextDefinitioner"/>
            </w:pPr>
            <w:r w:rsidRPr="00B869C0">
              <w:t>Andaimes</w:t>
            </w:r>
          </w:p>
        </w:tc>
        <w:tc>
          <w:tcPr>
            <w:tcW w:w="3979" w:type="dxa"/>
          </w:tcPr>
          <w:p w14:paraId="034C4E7F" w14:textId="4B5C606B" w:rsidR="009D5306" w:rsidRPr="00B869C0" w:rsidRDefault="009D5306" w:rsidP="009D5306">
            <w:pPr>
              <w:pStyle w:val="23-AFS-TextDefinitioner"/>
            </w:pPr>
            <w:r w:rsidRPr="00B869C0">
              <w:t xml:space="preserve">Dispositivo técnico temporariamente erguido ou suspenso, constituído por, </w:t>
            </w:r>
            <w:r w:rsidRPr="00B869C0">
              <w:lastRenderedPageBreak/>
              <w:t>pelo menos, dois componentes destinados ao local de trabalho, meios de acesso, cobertura de proteção ou proteção contra quedas quando se trabalha em telhados ou outras alturas. A altura do solo ou de outro plano subjacente a uma plataforma de trabalho horizontal ou equivalente é de, pelo menos, 1,25 metros.</w:t>
            </w:r>
          </w:p>
        </w:tc>
      </w:tr>
      <w:tr w:rsidR="009D5306" w:rsidRPr="00B869C0" w14:paraId="400746FC" w14:textId="77777777" w:rsidTr="009D5306">
        <w:tc>
          <w:tcPr>
            <w:tcW w:w="2405" w:type="dxa"/>
          </w:tcPr>
          <w:p w14:paraId="2063C73C" w14:textId="31EBBF6A" w:rsidR="009D5306" w:rsidRPr="00B869C0" w:rsidRDefault="009D5306" w:rsidP="009D5306">
            <w:pPr>
              <w:pStyle w:val="23-AFS-TextDefinitioner"/>
            </w:pPr>
            <w:r w:rsidRPr="00B869C0">
              <w:lastRenderedPageBreak/>
              <w:t>Produto de andaimes</w:t>
            </w:r>
          </w:p>
        </w:tc>
        <w:tc>
          <w:tcPr>
            <w:tcW w:w="3979" w:type="dxa"/>
          </w:tcPr>
          <w:p w14:paraId="2EDF1A78" w14:textId="3C1B177B" w:rsidR="009D5306" w:rsidRPr="00B869C0" w:rsidRDefault="009D5306" w:rsidP="009D5306">
            <w:pPr>
              <w:pStyle w:val="23-AFS-TextDefinitioner"/>
            </w:pPr>
            <w:r w:rsidRPr="00B869C0">
              <w:t>Andaimes pré-fabricados, acoplador ou componente de andaimes pré-fabricados.</w:t>
            </w:r>
          </w:p>
        </w:tc>
      </w:tr>
      <w:tr w:rsidR="009D5306" w:rsidRPr="00B869C0" w14:paraId="5A85F824" w14:textId="77777777" w:rsidTr="009D5306">
        <w:tc>
          <w:tcPr>
            <w:tcW w:w="2405" w:type="dxa"/>
          </w:tcPr>
          <w:p w14:paraId="4E417F84" w14:textId="76609895" w:rsidR="009D5306" w:rsidRPr="00B869C0" w:rsidRDefault="009D5306" w:rsidP="009D5306">
            <w:pPr>
              <w:pStyle w:val="23-AFS-TextDefinitioner"/>
            </w:pPr>
            <w:r w:rsidRPr="00B869C0">
              <w:t>Exame de tipo</w:t>
            </w:r>
          </w:p>
        </w:tc>
        <w:tc>
          <w:tcPr>
            <w:tcW w:w="3979" w:type="dxa"/>
          </w:tcPr>
          <w:p w14:paraId="41C5C0E5" w14:textId="72CA703B" w:rsidR="009D5306" w:rsidRPr="00B869C0" w:rsidRDefault="009D5306" w:rsidP="009D5306">
            <w:pPr>
              <w:pStyle w:val="23-AFS-TextDefinitioner"/>
            </w:pPr>
            <w:r w:rsidRPr="00B869C0">
              <w:t>Uma atividade em que um organismo acreditado tenha examinado e verificado que um produto cumpre os requisitos dos regulamentos em vigor, e em seguida emite um certificado de exame de tipo.</w:t>
            </w:r>
          </w:p>
        </w:tc>
      </w:tr>
      <w:tr w:rsidR="009D5306" w:rsidRPr="00B869C0" w14:paraId="71B3C80F" w14:textId="77777777" w:rsidTr="009D5306">
        <w:tc>
          <w:tcPr>
            <w:tcW w:w="2405" w:type="dxa"/>
          </w:tcPr>
          <w:p w14:paraId="1881B3F8" w14:textId="5B407B0C" w:rsidR="009D5306" w:rsidRPr="00B869C0" w:rsidRDefault="009D5306" w:rsidP="009D5306">
            <w:pPr>
              <w:pStyle w:val="23-AFS-TextDefinitioner"/>
            </w:pPr>
            <w:r w:rsidRPr="00B869C0">
              <w:t>proteção contra intempéries</w:t>
            </w:r>
          </w:p>
        </w:tc>
        <w:tc>
          <w:tcPr>
            <w:tcW w:w="3979" w:type="dxa"/>
          </w:tcPr>
          <w:p w14:paraId="53BD5FB0" w14:textId="77777777" w:rsidR="009D5306" w:rsidRPr="00B869C0" w:rsidRDefault="009D5306" w:rsidP="009D5306">
            <w:pPr>
              <w:pStyle w:val="23-AFS-TextDefinitioner"/>
            </w:pPr>
            <w:r w:rsidRPr="00B869C0">
              <w:t>Uma estrutura temporária destinada a cobrir ou delimitar uma área onde estão a ser realizados trabalhos num edifício ou instalação, a fim de proteger os trabalhadores e as obras de construção contra os efeitos climáticos. A proteção contra intempéries inclui sempre um telhado, mas as paredes também podem ser incluídas. Andaimes de frontaria forrada não é proteção contra intempéries, mesmo que o forro seja desenhado sobre o topo do andaime para a frontaria.</w:t>
            </w:r>
          </w:p>
          <w:p w14:paraId="230CC518" w14:textId="77777777" w:rsidR="009D5306" w:rsidRPr="00B869C0" w:rsidRDefault="009D5306" w:rsidP="009D5306">
            <w:pPr>
              <w:pStyle w:val="23-AFS-TextDefinitioner"/>
            </w:pPr>
          </w:p>
          <w:p w14:paraId="42E1F654" w14:textId="3BF2019C" w:rsidR="009D5306" w:rsidRPr="00B869C0" w:rsidRDefault="009D5306" w:rsidP="009D5306">
            <w:pPr>
              <w:pStyle w:val="23-AFS-TextDefinitioner"/>
            </w:pPr>
            <w:r w:rsidRPr="00B869C0">
              <w:lastRenderedPageBreak/>
              <w:t>Os estaleiros de construção muitas vezes têm edifícios temporários, como galpões de armazenamento, oficinas e espaços de pessoal. Tais edifícios não possuem proteção contra intempéries.</w:t>
            </w:r>
          </w:p>
        </w:tc>
      </w:tr>
    </w:tbl>
    <w:p w14:paraId="34F89586" w14:textId="6970398A" w:rsidR="00E47014" w:rsidRPr="00B869C0" w:rsidRDefault="00E47014" w:rsidP="00F011AE">
      <w:pPr>
        <w:pStyle w:val="03-AFS-Rubrik1"/>
      </w:pPr>
      <w:bookmarkStart w:id="98" w:name="_Toc7450074"/>
      <w:bookmarkStart w:id="99" w:name="_Toc11836419"/>
      <w:bookmarkStart w:id="100" w:name="_Toc132964374"/>
      <w:r w:rsidRPr="00B869C0">
        <w:lastRenderedPageBreak/>
        <w:t>Requisitos aplicáveis aos produtos</w:t>
      </w:r>
      <w:bookmarkEnd w:id="98"/>
      <w:bookmarkEnd w:id="99"/>
      <w:bookmarkEnd w:id="100"/>
    </w:p>
    <w:p w14:paraId="3F8D18BC" w14:textId="299B82ED" w:rsidR="00E47014" w:rsidRPr="00B869C0" w:rsidRDefault="00E47014" w:rsidP="00F011AE">
      <w:pPr>
        <w:pStyle w:val="04-AFS-Rubrik2"/>
      </w:pPr>
      <w:bookmarkStart w:id="101" w:name="_Toc7450075"/>
      <w:bookmarkStart w:id="102" w:name="_Toc11836420"/>
      <w:bookmarkEnd w:id="101"/>
      <w:r w:rsidRPr="00B869C0">
        <w:t>Conceção</w:t>
      </w:r>
      <w:bookmarkEnd w:id="102"/>
    </w:p>
    <w:p w14:paraId="22FAC315" w14:textId="3A0FDCC8" w:rsidR="007D3566" w:rsidRPr="00B869C0" w:rsidRDefault="00E47014" w:rsidP="007D3566">
      <w:pPr>
        <w:pStyle w:val="20-AFS-TextForeskrift"/>
      </w:pPr>
      <w:r w:rsidRPr="00B869C0">
        <w:rPr>
          <w:rStyle w:val="19-AFS-ParagrafChar"/>
        </w:rPr>
        <w:t>Secção 4</w:t>
      </w:r>
      <w:r w:rsidRPr="00B869C0">
        <w:t xml:space="preserve"> Andaimes pré-fabricados, proteção contra intempéries, acopladores e outros componentes para andaimes e proteção contra intempéries devem proporcionar segurança adequada durante a montagem, utilização e desmontagem, em especial no que diz respeito:</w:t>
      </w:r>
    </w:p>
    <w:p w14:paraId="6457FA23" w14:textId="4F03B518" w:rsidR="00E47014" w:rsidRPr="00B869C0" w:rsidRDefault="00E47014" w:rsidP="00BF7CE9">
      <w:pPr>
        <w:pStyle w:val="20-AFS-TextForeskrift"/>
        <w:numPr>
          <w:ilvl w:val="0"/>
          <w:numId w:val="49"/>
        </w:numPr>
      </w:pPr>
      <w:r w:rsidRPr="00B869C0">
        <w:t>capacidade de sustentação de carga, resistência, estabilidade e proteção contra a deformação;</w:t>
      </w:r>
    </w:p>
    <w:p w14:paraId="1E23F7AB" w14:textId="77777777" w:rsidR="00E47014" w:rsidRPr="00B869C0" w:rsidRDefault="00E47014" w:rsidP="00BF7CE9">
      <w:pPr>
        <w:pStyle w:val="20-AFS-TextForeskrift"/>
        <w:numPr>
          <w:ilvl w:val="0"/>
          <w:numId w:val="49"/>
        </w:numPr>
      </w:pPr>
      <w:r w:rsidRPr="00B869C0">
        <w:t>proteção contra quedas; e</w:t>
      </w:r>
    </w:p>
    <w:p w14:paraId="64E124A0" w14:textId="77777777" w:rsidR="00E47014" w:rsidRPr="00B869C0" w:rsidRDefault="00E47014" w:rsidP="00BF7CE9">
      <w:pPr>
        <w:pStyle w:val="20-AFS-TextForeskrift"/>
        <w:numPr>
          <w:ilvl w:val="0"/>
          <w:numId w:val="49"/>
        </w:numPr>
      </w:pPr>
      <w:r w:rsidRPr="00B869C0">
        <w:t>ergonomia e maneabilidade.</w:t>
      </w:r>
    </w:p>
    <w:p w14:paraId="2C46EF3C" w14:textId="77777777" w:rsidR="00E47014" w:rsidRPr="00B869C0" w:rsidRDefault="00E47014" w:rsidP="00F011AE">
      <w:pPr>
        <w:pStyle w:val="04-AFS-Rubrik2"/>
      </w:pPr>
      <w:bookmarkStart w:id="103" w:name="_Toc7450076"/>
      <w:bookmarkStart w:id="104" w:name="_Toc11836421"/>
      <w:r w:rsidRPr="00B869C0">
        <w:t>Requisitos dos materiais</w:t>
      </w:r>
      <w:bookmarkEnd w:id="103"/>
      <w:bookmarkEnd w:id="104"/>
    </w:p>
    <w:p w14:paraId="385493DC" w14:textId="77777777" w:rsidR="000B2061" w:rsidRPr="00B869C0" w:rsidRDefault="00E47014" w:rsidP="00F25613">
      <w:pPr>
        <w:pStyle w:val="20-AFS-TextForeskrift"/>
      </w:pPr>
      <w:r w:rsidRPr="00B869C0">
        <w:rPr>
          <w:rStyle w:val="19-AFS-ParagrafChar"/>
        </w:rPr>
        <w:t xml:space="preserve">Secção 5 </w:t>
      </w:r>
      <w:r w:rsidRPr="00B869C0">
        <w:t xml:space="preserve"> Os andaimes pré-fabricados, proteção contra intempéries, acopladores e outros componentes para andaimes e proteção contra intempéries devem ter uma qualidade material adequada para a finalidade. O material deve ser protegido contra influências externas na medida do necessário para evitar um impacto adverso na sua capacidade de carga.</w:t>
      </w:r>
    </w:p>
    <w:p w14:paraId="1FB92834" w14:textId="77777777" w:rsidR="00F25613" w:rsidRPr="00B869C0" w:rsidRDefault="00F25613" w:rsidP="00F25613">
      <w:pPr>
        <w:pStyle w:val="20-AFS-TextForeskrift"/>
      </w:pPr>
    </w:p>
    <w:p w14:paraId="1D481F18" w14:textId="77777777" w:rsidR="000B2061" w:rsidRPr="00B869C0" w:rsidRDefault="00F25613" w:rsidP="00F25613">
      <w:pPr>
        <w:pStyle w:val="20-AFS-TextForeskrift"/>
      </w:pPr>
      <w:r w:rsidRPr="00B869C0">
        <w:t>Os componentes que serão caminhados não devem ser tratados de forma a torná-los escorregadios.</w:t>
      </w:r>
    </w:p>
    <w:p w14:paraId="72DDAB24" w14:textId="77777777" w:rsidR="00F25613" w:rsidRPr="00B869C0" w:rsidRDefault="00F25613" w:rsidP="00F25613">
      <w:pPr>
        <w:pStyle w:val="20-AFS-TextForeskrift"/>
      </w:pPr>
    </w:p>
    <w:p w14:paraId="3CFB7299" w14:textId="77777777" w:rsidR="00F25613" w:rsidRPr="00B869C0" w:rsidRDefault="00F25613" w:rsidP="00F25613">
      <w:pPr>
        <w:pStyle w:val="20-AFS-TextForeskrift"/>
      </w:pPr>
      <w:r w:rsidRPr="00B869C0">
        <w:t>Os materiais de aço em anel não podem ser utilizados em andaimes.</w:t>
      </w:r>
    </w:p>
    <w:p w14:paraId="15682E6D" w14:textId="77777777" w:rsidR="00E47014" w:rsidRPr="00B869C0" w:rsidRDefault="00E47014" w:rsidP="00E225B2">
      <w:pPr>
        <w:pStyle w:val="20-AFS-TextForeskrift"/>
      </w:pPr>
    </w:p>
    <w:p w14:paraId="58C9D314" w14:textId="77777777" w:rsidR="00E47014" w:rsidRPr="00B869C0" w:rsidRDefault="00E47014" w:rsidP="00F011AE">
      <w:pPr>
        <w:pStyle w:val="15-AFS-RubrikAllmannaRad"/>
      </w:pPr>
      <w:r w:rsidRPr="00B869C0">
        <w:lastRenderedPageBreak/>
        <w:t>Recomendações gerais</w:t>
      </w:r>
    </w:p>
    <w:p w14:paraId="51B38B0B" w14:textId="77777777" w:rsidR="000B2061" w:rsidRPr="00B869C0" w:rsidRDefault="00E47014" w:rsidP="00E225B2">
      <w:pPr>
        <w:pStyle w:val="21-AFS-TextAllmannaRad"/>
      </w:pPr>
      <w:r w:rsidRPr="00B869C0">
        <w:t>Materiais de acordo com os padrões da série SS-EN</w:t>
      </w:r>
      <w:r w:rsidRPr="00B869C0">
        <w:rPr>
          <w:rFonts w:ascii="BookAntiqua-Bold" w:hAnsi="BookAntiqua-Bold"/>
        </w:rPr>
        <w:t xml:space="preserve"> </w:t>
      </w:r>
      <w:r w:rsidRPr="00B869C0">
        <w:t>12811 são normalmente aceitáveis.</w:t>
      </w:r>
    </w:p>
    <w:p w14:paraId="6FEA0A99" w14:textId="77777777" w:rsidR="00D22ABE" w:rsidRPr="00B869C0" w:rsidRDefault="00D22ABE" w:rsidP="00D22ABE">
      <w:pPr>
        <w:pStyle w:val="21-AFS-TextAllmannaRad"/>
      </w:pPr>
    </w:p>
    <w:p w14:paraId="00A5751D" w14:textId="2775D2C3" w:rsidR="000B2061" w:rsidRPr="00B869C0" w:rsidRDefault="00E47014" w:rsidP="00E225B2">
      <w:pPr>
        <w:pStyle w:val="21-AFS-TextAllmannaRad"/>
      </w:pPr>
      <w:r w:rsidRPr="00B869C0">
        <w:t>Os materiais de aço devem ser:</w:t>
      </w:r>
    </w:p>
    <w:p w14:paraId="668A91CE" w14:textId="77777777" w:rsidR="000B2061" w:rsidRPr="00B869C0" w:rsidRDefault="00E47014" w:rsidP="00BF7CE9">
      <w:pPr>
        <w:pStyle w:val="21-AFS-TextAllmannaRad"/>
        <w:numPr>
          <w:ilvl w:val="1"/>
          <w:numId w:val="40"/>
        </w:numPr>
      </w:pPr>
      <w:r w:rsidRPr="00B869C0">
        <w:t>galvanizados por imersão a quente,</w:t>
      </w:r>
    </w:p>
    <w:p w14:paraId="6D08757C" w14:textId="77777777" w:rsidR="000B2061" w:rsidRPr="00B869C0" w:rsidRDefault="00E47014" w:rsidP="00BF7CE9">
      <w:pPr>
        <w:pStyle w:val="21-AFS-TextAllmannaRad"/>
        <w:numPr>
          <w:ilvl w:val="1"/>
          <w:numId w:val="40"/>
        </w:numPr>
      </w:pPr>
      <w:r w:rsidRPr="00B869C0">
        <w:t>pintados; ou</w:t>
      </w:r>
    </w:p>
    <w:p w14:paraId="788FFFB1" w14:textId="77777777" w:rsidR="00E47014" w:rsidRPr="00B869C0" w:rsidRDefault="00E47014" w:rsidP="00BF7CE9">
      <w:pPr>
        <w:pStyle w:val="21-AFS-TextAllmannaRad"/>
        <w:numPr>
          <w:ilvl w:val="1"/>
          <w:numId w:val="40"/>
        </w:numPr>
      </w:pPr>
      <w:r w:rsidRPr="00B869C0">
        <w:t>tratados de uma forma que fornece boa resistência à corrosão.</w:t>
      </w:r>
    </w:p>
    <w:p w14:paraId="47512E00" w14:textId="77777777" w:rsidR="00E47014" w:rsidRPr="00B869C0" w:rsidRDefault="00E47014" w:rsidP="00E225B2">
      <w:pPr>
        <w:pStyle w:val="20-AFS-TextForeskrift"/>
      </w:pPr>
    </w:p>
    <w:p w14:paraId="105E83DB" w14:textId="77777777" w:rsidR="00E47014" w:rsidRPr="00B869C0" w:rsidRDefault="00E47014" w:rsidP="00E225B2">
      <w:pPr>
        <w:pStyle w:val="20-AFS-TextForeskrift"/>
      </w:pPr>
      <w:r w:rsidRPr="00B869C0">
        <w:rPr>
          <w:rStyle w:val="19-AFS-ParagrafChar"/>
        </w:rPr>
        <w:t>Secção 6</w:t>
      </w:r>
      <w:r w:rsidRPr="00B869C0">
        <w:t xml:space="preserve"> Os tubos para andaimes de tubulação devem ter qualidade e dimensões do material que são adequadas para acopladores de tubos em uso normal. A espessura nominal do material deve ser de pelo menos 3,2 mm para os tubos de aço e de, pelo menos, 4,0 mm para os tubos de alumínio.</w:t>
      </w:r>
    </w:p>
    <w:p w14:paraId="14F51179" w14:textId="77777777" w:rsidR="005F289F" w:rsidRPr="00B869C0" w:rsidRDefault="005F289F" w:rsidP="00E225B2">
      <w:pPr>
        <w:pStyle w:val="20-AFS-TextForeskrift"/>
      </w:pPr>
    </w:p>
    <w:p w14:paraId="18AC092E" w14:textId="48CF2589" w:rsidR="003C2B79" w:rsidRPr="00B869C0" w:rsidRDefault="00E47014" w:rsidP="003C2B79">
      <w:pPr>
        <w:pStyle w:val="20-AFS-TextForeskrift"/>
      </w:pPr>
      <w:r w:rsidRPr="00B869C0">
        <w:rPr>
          <w:rStyle w:val="19-AFS-ParagrafChar"/>
        </w:rPr>
        <w:t>Secção 7</w:t>
      </w:r>
      <w:r w:rsidRPr="00B869C0">
        <w:t xml:space="preserve"> A madeira para andaimes, ou outros componentes de madeira com carga, devem ser feitos de madeira estrutural. A qualidade da madeira deve ser pelo menos equivalente à classe C24, em conformidade com a norma SS</w:t>
      </w:r>
      <w:r w:rsidRPr="00B869C0">
        <w:noBreakHyphen/>
        <w:t>EN 338:2016 Madeira estrutural - classes de força. 4.ª edição.</w:t>
      </w:r>
    </w:p>
    <w:p w14:paraId="1AE8E25C" w14:textId="77777777" w:rsidR="003C2B79" w:rsidRPr="00B869C0" w:rsidRDefault="003C2B79" w:rsidP="003C2B79">
      <w:pPr>
        <w:pStyle w:val="20-AFS-TextForeskrift"/>
      </w:pPr>
    </w:p>
    <w:p w14:paraId="7340A32F" w14:textId="77777777" w:rsidR="003C2B79" w:rsidRPr="00B869C0" w:rsidRDefault="003C2B79" w:rsidP="003C2B79">
      <w:pPr>
        <w:pStyle w:val="20-AFS-TextForeskrift"/>
      </w:pPr>
      <w:r w:rsidRPr="00B869C0">
        <w:t>Os componentes constituídos total ou parcialmente por madeira não podem ser tratados à superfície de forma a ocultar a estrutura do material.</w:t>
      </w:r>
    </w:p>
    <w:p w14:paraId="11C13205" w14:textId="77777777" w:rsidR="003C2B79" w:rsidRPr="00B869C0" w:rsidRDefault="003C2B79" w:rsidP="003C2B79">
      <w:pPr>
        <w:pStyle w:val="20-AFS-TextForeskrift"/>
      </w:pPr>
    </w:p>
    <w:p w14:paraId="3BA8ABAE" w14:textId="77777777" w:rsidR="000B2061" w:rsidRPr="00B869C0" w:rsidRDefault="003C2B79" w:rsidP="003C2B79">
      <w:pPr>
        <w:pStyle w:val="20-AFS-TextForeskrift"/>
      </w:pPr>
      <w:r w:rsidRPr="00B869C0">
        <w:t>A madeira unida por dedos não pode ser utilizada em pranchas de andaimes utilizadas como peças de suporte de carga.</w:t>
      </w:r>
    </w:p>
    <w:p w14:paraId="50CEFF16" w14:textId="77777777" w:rsidR="00E47014" w:rsidRPr="00B869C0" w:rsidRDefault="00E47014" w:rsidP="00E225B2">
      <w:pPr>
        <w:pStyle w:val="20-AFS-TextForeskrift"/>
      </w:pPr>
    </w:p>
    <w:p w14:paraId="301CD6C5" w14:textId="671A301C" w:rsidR="000B2061" w:rsidRPr="00B869C0" w:rsidRDefault="00137BAA" w:rsidP="00066F16">
      <w:pPr>
        <w:pStyle w:val="20-AFS-TextForeskrift"/>
      </w:pPr>
      <w:r w:rsidRPr="00B869C0">
        <w:rPr>
          <w:rStyle w:val="19-AFS-ParagrafChar"/>
        </w:rPr>
        <w:t>Secção 8</w:t>
      </w:r>
      <w:r w:rsidRPr="00B869C0">
        <w:t xml:space="preserve"> andaimes pré-fabricados, engates e componentes devem atingir um nível de segurança pelo menos equivalente aos requisitos aplicáveis estabelecidos no Apêndice 3.</w:t>
      </w:r>
    </w:p>
    <w:p w14:paraId="5D680CFF" w14:textId="77777777" w:rsidR="00E47014" w:rsidRPr="00B869C0" w:rsidRDefault="00E47014" w:rsidP="00F011AE">
      <w:pPr>
        <w:pStyle w:val="04-AFS-Rubrik2"/>
      </w:pPr>
      <w:bookmarkStart w:id="105" w:name="_Toc7450077"/>
      <w:bookmarkStart w:id="106" w:name="_Toc11836422"/>
      <w:r w:rsidRPr="00B869C0">
        <w:t>Exame de tipo</w:t>
      </w:r>
      <w:bookmarkEnd w:id="105"/>
      <w:bookmarkEnd w:id="106"/>
    </w:p>
    <w:p w14:paraId="7BC76CC6" w14:textId="77777777" w:rsidR="000B2061" w:rsidRPr="00B869C0" w:rsidRDefault="00915FFE" w:rsidP="00501FE1">
      <w:pPr>
        <w:pStyle w:val="20-AFS-TextForeskrift"/>
      </w:pPr>
      <w:r w:rsidRPr="00B869C0">
        <w:rPr>
          <w:rStyle w:val="19-AFS-ParagrafChar"/>
        </w:rPr>
        <w:t>Secção 9</w:t>
      </w:r>
      <w:r w:rsidRPr="00B869C0">
        <w:t xml:space="preserve"> Os produtos de andaimes só podem ser disponibilizados no mercado ou expostos para venda se </w:t>
      </w:r>
      <w:r w:rsidRPr="00B869C0">
        <w:lastRenderedPageBreak/>
        <w:t>estiverem abrangidos por um certificado de exame de tipo válido e se tiver sido efetuado o exame nos termos da Secção 15.</w:t>
      </w:r>
    </w:p>
    <w:p w14:paraId="2CA4D57A" w14:textId="77777777" w:rsidR="00E47014" w:rsidRPr="00B869C0" w:rsidRDefault="00E47014" w:rsidP="00501FE1">
      <w:pPr>
        <w:pStyle w:val="20-AFS-TextForeskrift"/>
      </w:pPr>
    </w:p>
    <w:p w14:paraId="4A9E7260" w14:textId="752D7733" w:rsidR="00E47014" w:rsidRPr="00B869C0" w:rsidRDefault="00E47014" w:rsidP="00501FE1">
      <w:pPr>
        <w:pStyle w:val="20-AFS-TextForeskrift"/>
      </w:pPr>
      <w:r w:rsidRPr="00B869C0">
        <w:t xml:space="preserve">O certificado de exame de tipo para um produto de andaimes, em conformidade com o primeiro parágrafo, é emitido através de um </w:t>
      </w:r>
      <w:r w:rsidRPr="00B869C0">
        <w:rPr>
          <w:color w:val="000000"/>
        </w:rPr>
        <w:t>o</w:t>
      </w:r>
      <w:r w:rsidRPr="00B869C0">
        <w:t>rganismo de avaliação da conformidade que esteja acreditada para realizar exames de tipo para os tipos de produtos em questão. O organismo deve ser acreditado em conformidade com o Regulamento (CE) n.º 765/2008 do Parlamento Europeu e do Conselho, de 9 de julho de 2008, que estabelece os requisitos de acreditação e fiscalização do mercado relativos à comercialização de produtos, e que revoga o Regulamento (CEE) n.º 339/93. Após 16 de julho de 2021, é aplicável o Regulamento (CE) n.º 765/2008 do Parlamento Europeu e do Conselho, de 9 de julho de 2008, que estabelece os requisitos de acreditação e que revoga o Regulamento (CEE) n.º 339/93.</w:t>
      </w:r>
    </w:p>
    <w:p w14:paraId="3B96AA89" w14:textId="77777777" w:rsidR="005F289F" w:rsidRPr="00B869C0" w:rsidRDefault="005F289F" w:rsidP="00501FE1">
      <w:pPr>
        <w:pStyle w:val="20-AFS-TextForeskrift"/>
      </w:pPr>
    </w:p>
    <w:p w14:paraId="1E19258F" w14:textId="426291B6" w:rsidR="000B2061" w:rsidRPr="00B869C0" w:rsidRDefault="00E47014" w:rsidP="00501FE1">
      <w:pPr>
        <w:pStyle w:val="20-AFS-TextForeskrift"/>
      </w:pPr>
      <w:r w:rsidRPr="00B869C0">
        <w:t>Os andaimes pré-fabricados em segunda mão, os componentes para andaimes pré-fabricados e os acopladores só podem ser transferidos se estiverem abrangidos por um certificado de exame de tipo ou se tiverem sido cobertos por um certificado de exame de tipo que tenha caducado.</w:t>
      </w:r>
    </w:p>
    <w:p w14:paraId="45C2A5FB" w14:textId="77777777" w:rsidR="00E47014" w:rsidRPr="00B869C0" w:rsidRDefault="00E47014" w:rsidP="00501FE1">
      <w:pPr>
        <w:pStyle w:val="20-AFS-TextForeskrift"/>
      </w:pPr>
    </w:p>
    <w:p w14:paraId="57666F84" w14:textId="41DD974E" w:rsidR="00E47014" w:rsidRPr="00B869C0" w:rsidRDefault="00E47014" w:rsidP="00501FE1">
      <w:pPr>
        <w:pStyle w:val="20-AFS-TextForeskrift"/>
      </w:pPr>
      <w:r w:rsidRPr="00B869C0">
        <w:t>As entidades que disponibilizem um produto de andaimes no mercado sem cumprirem os requisitos do primeiro e segundo parágrafos devem ser multadas em 2 000 coroas suecas cada componente individual que tenha sido entregue, no entanto, um máximo de 100 000 coroas suecas por cada instância de entrega.</w:t>
      </w:r>
    </w:p>
    <w:p w14:paraId="0FD0F2EC" w14:textId="77777777" w:rsidR="00E47014" w:rsidRPr="00B869C0" w:rsidRDefault="00E47014" w:rsidP="00501FE1">
      <w:pPr>
        <w:pStyle w:val="20-AFS-TextForeskrift"/>
        <w:rPr>
          <w:b/>
        </w:rPr>
      </w:pPr>
    </w:p>
    <w:p w14:paraId="5E0404A6" w14:textId="4987FF6E" w:rsidR="000B2061" w:rsidRPr="00B869C0" w:rsidRDefault="00915FFE" w:rsidP="00501FE1">
      <w:pPr>
        <w:pStyle w:val="20-AFS-TextForeskrift"/>
      </w:pPr>
      <w:r w:rsidRPr="00B869C0">
        <w:rPr>
          <w:rStyle w:val="19-AFS-ParagrafChar"/>
        </w:rPr>
        <w:t>Secção 10</w:t>
      </w:r>
      <w:r w:rsidRPr="00B869C0">
        <w:t xml:space="preserve"> Os produtos de andaimes só podem ser fornecidos se estiverem abrangidos por um certificado de exame de tipo ou se tiverem sido cobertos por um certificado de exame de tipo que tenha expirado.</w:t>
      </w:r>
    </w:p>
    <w:p w14:paraId="5B3347FE" w14:textId="77777777" w:rsidR="00E47014" w:rsidRPr="00B869C0" w:rsidRDefault="00E47014" w:rsidP="00501FE1">
      <w:pPr>
        <w:pStyle w:val="20-AFS-TextForeskrift"/>
      </w:pPr>
    </w:p>
    <w:p w14:paraId="595DC67F" w14:textId="77777777" w:rsidR="00E47014" w:rsidRPr="00B869C0" w:rsidRDefault="00915FFE" w:rsidP="00501FE1">
      <w:pPr>
        <w:pStyle w:val="20-AFS-TextForeskrift"/>
      </w:pPr>
      <w:r w:rsidRPr="00B869C0">
        <w:rPr>
          <w:rStyle w:val="19-AFS-ParagrafChar"/>
        </w:rPr>
        <w:lastRenderedPageBreak/>
        <w:t>Secção 11</w:t>
      </w:r>
      <w:r w:rsidRPr="00B869C0">
        <w:t xml:space="preserve"> O organismo acreditado que efetua exames de tipo de produtos de andaimes deve avaliar se os respetivos andaimes examinados atingem os níveis de segurança estabelecidos no Apêndice 3.</w:t>
      </w:r>
    </w:p>
    <w:p w14:paraId="7D94CD33" w14:textId="77777777" w:rsidR="00E47014" w:rsidRPr="00B869C0" w:rsidRDefault="00E47014" w:rsidP="00501FE1">
      <w:pPr>
        <w:pStyle w:val="20-AFS-TextForeskrift"/>
      </w:pPr>
    </w:p>
    <w:p w14:paraId="50912047" w14:textId="77777777" w:rsidR="00E47014" w:rsidRPr="00B869C0" w:rsidRDefault="00915FFE" w:rsidP="00501FE1">
      <w:pPr>
        <w:pStyle w:val="20-AFS-TextForeskrift"/>
      </w:pPr>
      <w:r w:rsidRPr="00B869C0">
        <w:rPr>
          <w:rStyle w:val="19-AFS-ParagrafChar"/>
        </w:rPr>
        <w:t>Secção 12</w:t>
      </w:r>
      <w:r w:rsidRPr="00B869C0">
        <w:t xml:space="preserve"> O organismo acreditado que examinou um produto de andaimes e constatou que atinge o nível de segurança estabelecido no Apêndice 3 pode emitir um certificado de exame de tipo em Sueco. O Apêndice 4 especifica o conteúdo a incluir no certificado.</w:t>
      </w:r>
    </w:p>
    <w:p w14:paraId="6A901C48" w14:textId="77777777" w:rsidR="00E47014" w:rsidRPr="00B869C0" w:rsidRDefault="00E47014" w:rsidP="00501FE1">
      <w:pPr>
        <w:pStyle w:val="20-AFS-TextForeskrift"/>
      </w:pPr>
    </w:p>
    <w:p w14:paraId="3599E3DA" w14:textId="06DC6D16" w:rsidR="000B2061" w:rsidRPr="00B869C0" w:rsidRDefault="00915FFE" w:rsidP="00501FE1">
      <w:pPr>
        <w:pStyle w:val="20-AFS-TextForeskrift"/>
      </w:pPr>
      <w:r w:rsidRPr="00B869C0">
        <w:rPr>
          <w:rStyle w:val="19-AFS-ParagrafChar"/>
        </w:rPr>
        <w:t>Secção 13</w:t>
      </w:r>
      <w:r w:rsidRPr="00B869C0">
        <w:t xml:space="preserve"> Um certificado de exame de tipo aplica-se a todos os produtos de andaimes que</w:t>
      </w:r>
    </w:p>
    <w:p w14:paraId="6BC6F909" w14:textId="77777777" w:rsidR="000B2061" w:rsidRPr="00B869C0" w:rsidRDefault="00E47014" w:rsidP="00BF7CE9">
      <w:pPr>
        <w:pStyle w:val="20-AFS-TextForeskrift"/>
        <w:numPr>
          <w:ilvl w:val="0"/>
          <w:numId w:val="51"/>
        </w:numPr>
      </w:pPr>
      <w:r w:rsidRPr="00B869C0">
        <w:t>ter o mesmo projeto que a unidade de amostra examinada por tipo, e</w:t>
      </w:r>
    </w:p>
    <w:p w14:paraId="4B4CBC1D" w14:textId="77777777" w:rsidR="000B2061" w:rsidRPr="00B869C0" w:rsidRDefault="00E47014" w:rsidP="00BF7CE9">
      <w:pPr>
        <w:pStyle w:val="20-AFS-TextForeskrift"/>
        <w:numPr>
          <w:ilvl w:val="0"/>
          <w:numId w:val="51"/>
        </w:numPr>
      </w:pPr>
      <w:r w:rsidRPr="00B869C0">
        <w:t>são coerentes com ele em termos de segurança.</w:t>
      </w:r>
    </w:p>
    <w:p w14:paraId="59D98976" w14:textId="77777777" w:rsidR="00E47014" w:rsidRPr="00B869C0" w:rsidRDefault="00E47014" w:rsidP="00501FE1">
      <w:pPr>
        <w:pStyle w:val="20-AFS-TextForeskrift"/>
      </w:pPr>
    </w:p>
    <w:p w14:paraId="097B6769" w14:textId="77777777" w:rsidR="000B2061" w:rsidRPr="00B869C0" w:rsidRDefault="00915FFE" w:rsidP="00501FE1">
      <w:pPr>
        <w:pStyle w:val="20-AFS-TextForeskrift"/>
      </w:pPr>
      <w:r w:rsidRPr="00B869C0">
        <w:rPr>
          <w:rStyle w:val="19-AFS-ParagrafChar"/>
        </w:rPr>
        <w:t>Secção 14</w:t>
      </w:r>
      <w:r w:rsidRPr="00B869C0">
        <w:t xml:space="preserve"> Um certificado de exame de tipo é válido por um período máximo de dez anos a contar da data em que foi inicialmente emitido</w:t>
      </w:r>
    </w:p>
    <w:p w14:paraId="5E3ADE11" w14:textId="77777777" w:rsidR="00E47014" w:rsidRPr="00B869C0" w:rsidRDefault="00E47014" w:rsidP="00501FE1">
      <w:pPr>
        <w:pStyle w:val="20-AFS-TextForeskrift"/>
      </w:pPr>
    </w:p>
    <w:p w14:paraId="1366117D" w14:textId="77777777" w:rsidR="00E47014" w:rsidRPr="00B869C0" w:rsidRDefault="00E47014" w:rsidP="00501FE1">
      <w:pPr>
        <w:pStyle w:val="20-AFS-TextForeskrift"/>
      </w:pPr>
      <w:r w:rsidRPr="00B869C0">
        <w:t>O certificado de exame de tipo pode ser completado ou alterado durante o período de dez anos, mas tal não implica uma prorrogação do prazo de validade.</w:t>
      </w:r>
    </w:p>
    <w:p w14:paraId="4DB99DAF" w14:textId="77777777" w:rsidR="00E47014" w:rsidRPr="00B869C0" w:rsidRDefault="00E47014" w:rsidP="00501FE1">
      <w:pPr>
        <w:pStyle w:val="20-AFS-TextForeskrift"/>
      </w:pPr>
    </w:p>
    <w:p w14:paraId="64E32208" w14:textId="77777777" w:rsidR="000B2061" w:rsidRPr="00B869C0" w:rsidRDefault="00915FFE" w:rsidP="00501FE1">
      <w:pPr>
        <w:pStyle w:val="20-AFS-TextForeskrift"/>
      </w:pPr>
      <w:r w:rsidRPr="00B869C0">
        <w:rPr>
          <w:rStyle w:val="19-AFS-ParagrafChar"/>
        </w:rPr>
        <w:t>Secção 15</w:t>
      </w:r>
      <w:r w:rsidRPr="00B869C0">
        <w:t xml:space="preserve"> Um organismo acreditado que efetue exames de tipo de produtos de andaimes deve verificar, pelo menos uma vez por ano, se os produtos são coerentes com o exemplo examinado por tipo. Essa verificação deve ser efetuada por amostragem aleatória. O organismo deve documentar os resultados num relatório.</w:t>
      </w:r>
    </w:p>
    <w:p w14:paraId="789D767A" w14:textId="77777777" w:rsidR="00E47014" w:rsidRPr="00B869C0" w:rsidRDefault="00E47014" w:rsidP="00501FE1">
      <w:pPr>
        <w:pStyle w:val="20-AFS-TextForeskrift"/>
      </w:pPr>
    </w:p>
    <w:p w14:paraId="4BD723E6" w14:textId="77777777" w:rsidR="000B2061" w:rsidRPr="00B869C0" w:rsidRDefault="00E47014" w:rsidP="007D3AEE">
      <w:pPr>
        <w:pStyle w:val="20-AFS-TextForeskrift"/>
      </w:pPr>
      <w:r w:rsidRPr="00B869C0">
        <w:t xml:space="preserve">A verificação deve ser efetuada pelo organismo que efetuou o exame do tipo do produto de andaimes. Se esse organismo tiver </w:t>
      </w:r>
      <w:r w:rsidRPr="00B869C0">
        <w:lastRenderedPageBreak/>
        <w:t>cessado as suas atividades, a verificação pode ser efetuada por outro organismo acreditado.</w:t>
      </w:r>
    </w:p>
    <w:p w14:paraId="178918E1" w14:textId="77777777" w:rsidR="00E47014" w:rsidRPr="00B869C0" w:rsidRDefault="00E47014" w:rsidP="00501FE1">
      <w:pPr>
        <w:pStyle w:val="20-AFS-TextForeskrift"/>
      </w:pPr>
    </w:p>
    <w:p w14:paraId="018C3FEA" w14:textId="77777777" w:rsidR="00E47014" w:rsidRPr="00B869C0" w:rsidRDefault="00E47014" w:rsidP="00501FE1">
      <w:pPr>
        <w:pStyle w:val="20-AFS-TextForeskrift"/>
      </w:pPr>
      <w:r w:rsidRPr="00B869C0">
        <w:t>Se houver desvios, o organismo deve exigir ao fabricante que os retifique imediatamente. Se necessário, o organismo deve proceder a uma verificação de acompanhamento. Se o fabricante não cumprir o requisito, o organismo deve revogar o certificado de exame de tipo.</w:t>
      </w:r>
    </w:p>
    <w:p w14:paraId="7C7CB51E" w14:textId="77777777" w:rsidR="00E47014" w:rsidRPr="00B869C0" w:rsidRDefault="00E47014" w:rsidP="00501FE1">
      <w:pPr>
        <w:pStyle w:val="20-AFS-TextForeskrift"/>
      </w:pPr>
    </w:p>
    <w:p w14:paraId="573D3A2E" w14:textId="77777777" w:rsidR="00E47014" w:rsidRPr="00B869C0" w:rsidRDefault="00915FFE" w:rsidP="00501FE1">
      <w:pPr>
        <w:pStyle w:val="20-AFS-TextForeskrift"/>
      </w:pPr>
      <w:r w:rsidRPr="00B869C0">
        <w:rPr>
          <w:rStyle w:val="19-AFS-ParagrafChar"/>
        </w:rPr>
        <w:t>Secção 16</w:t>
      </w:r>
      <w:r w:rsidRPr="00B869C0">
        <w:t xml:space="preserve"> As entidades que fabricam, importam ou transferem produtos de andaimes examinados por tipo e que os disponibilizam no mercado sueco devem ter acesso aos documentos em que se baseou o exame de tipo, incluindo os relatórios da verificação nos termos da Secção 15. Estes documentos devem conter o seguinte em Sueco ou Inglês:</w:t>
      </w:r>
    </w:p>
    <w:p w14:paraId="62EDECDF" w14:textId="570CF755" w:rsidR="00E47014" w:rsidRPr="00B869C0" w:rsidRDefault="00BE7D71" w:rsidP="00BF7CE9">
      <w:pPr>
        <w:pStyle w:val="20-AFS-TextForeskrift"/>
        <w:numPr>
          <w:ilvl w:val="0"/>
          <w:numId w:val="52"/>
        </w:numPr>
      </w:pPr>
      <w:r w:rsidRPr="00B869C0">
        <w:t>Descrições do produto de andaimes como um todo, bem como dos seus componentes;</w:t>
      </w:r>
    </w:p>
    <w:p w14:paraId="5CA51202" w14:textId="2356E6D5" w:rsidR="00E47014" w:rsidRPr="00B869C0" w:rsidRDefault="00BE7D71" w:rsidP="00BF7CE9">
      <w:pPr>
        <w:pStyle w:val="20-AFS-TextForeskrift"/>
        <w:numPr>
          <w:ilvl w:val="0"/>
          <w:numId w:val="52"/>
        </w:numPr>
      </w:pPr>
      <w:r w:rsidRPr="00B869C0">
        <w:t>Declarações e relatórios de ensaios e cálculos;</w:t>
      </w:r>
    </w:p>
    <w:p w14:paraId="43B0BF40" w14:textId="1B1A0A28" w:rsidR="00E47014" w:rsidRPr="00B869C0" w:rsidRDefault="00BE7D71" w:rsidP="00BF7CE9">
      <w:pPr>
        <w:pStyle w:val="20-AFS-TextForeskrift"/>
        <w:numPr>
          <w:ilvl w:val="0"/>
          <w:numId w:val="52"/>
        </w:numPr>
      </w:pPr>
      <w:r w:rsidRPr="00B869C0">
        <w:t>Avaliações do produto de andaimes;</w:t>
      </w:r>
    </w:p>
    <w:p w14:paraId="6EA5E2FF" w14:textId="4FAC5836" w:rsidR="00E47014" w:rsidRPr="00B869C0" w:rsidRDefault="00BE7D71" w:rsidP="00BF7CE9">
      <w:pPr>
        <w:pStyle w:val="20-AFS-TextForeskrift"/>
        <w:numPr>
          <w:ilvl w:val="0"/>
          <w:numId w:val="52"/>
        </w:numPr>
      </w:pPr>
      <w:r w:rsidRPr="00B869C0">
        <w:t>Projeto de instruções para a montagem, utilização, desmontagem e manutenção; e</w:t>
      </w:r>
    </w:p>
    <w:p w14:paraId="6D024E4A" w14:textId="06ED9A78" w:rsidR="00E47014" w:rsidRPr="00B869C0" w:rsidRDefault="00BE7D71" w:rsidP="00BF7CE9">
      <w:pPr>
        <w:pStyle w:val="20-AFS-TextForeskrift"/>
        <w:numPr>
          <w:ilvl w:val="0"/>
          <w:numId w:val="52"/>
        </w:numPr>
      </w:pPr>
      <w:r w:rsidRPr="00B869C0">
        <w:t>relatórios da verificação em conformidade com a Secção 15.</w:t>
      </w:r>
    </w:p>
    <w:p w14:paraId="0C825E41" w14:textId="77777777" w:rsidR="000A6579" w:rsidRPr="00B869C0" w:rsidRDefault="000A6579" w:rsidP="00D22ABE">
      <w:pPr>
        <w:pStyle w:val="20-AFS-TextForeskrift"/>
      </w:pPr>
    </w:p>
    <w:p w14:paraId="0066905A" w14:textId="77777777" w:rsidR="00E47014" w:rsidRPr="00B869C0" w:rsidRDefault="00915FFE" w:rsidP="00501FE1">
      <w:pPr>
        <w:pStyle w:val="20-AFS-TextForeskrift"/>
      </w:pPr>
      <w:r w:rsidRPr="00B869C0">
        <w:rPr>
          <w:rStyle w:val="19-AFS-ParagrafChar"/>
        </w:rPr>
        <w:t>Secção 17</w:t>
      </w:r>
      <w:r w:rsidRPr="00B869C0">
        <w:t xml:space="preserve"> O organismo de avaliação da conformidade que efetuou o exame de tipo de um produto de andaimes deve participar nas reuniões de consulta e em atividades similares organizadas pela autoridade supervisora.</w:t>
      </w:r>
    </w:p>
    <w:p w14:paraId="79BC6AAA" w14:textId="77777777" w:rsidR="00E47014" w:rsidRPr="00B869C0" w:rsidRDefault="00E47014" w:rsidP="00F011AE">
      <w:pPr>
        <w:pStyle w:val="04-AFS-Rubrik2"/>
      </w:pPr>
      <w:bookmarkStart w:id="107" w:name="_Toc7450078"/>
      <w:bookmarkStart w:id="108" w:name="_Toc11836423"/>
      <w:r w:rsidRPr="00B869C0">
        <w:t>Marcação</w:t>
      </w:r>
      <w:bookmarkEnd w:id="107"/>
      <w:bookmarkEnd w:id="108"/>
    </w:p>
    <w:p w14:paraId="4C54EEC6" w14:textId="77777777" w:rsidR="00E47014" w:rsidRPr="00B869C0" w:rsidRDefault="001439B5" w:rsidP="00501FE1">
      <w:pPr>
        <w:pStyle w:val="20-AFS-TextForeskrift"/>
      </w:pPr>
      <w:r w:rsidRPr="00B869C0">
        <w:rPr>
          <w:rStyle w:val="19-AFS-ParagrafChar"/>
        </w:rPr>
        <w:t>Secção 18</w:t>
      </w:r>
      <w:r w:rsidRPr="00B869C0">
        <w:t xml:space="preserve"> Os produtos de andaimes examinados por tipo devem ser marcados de acordo com os requisitos de marcação aplicáveis, em conformidade com as normas especificadas no Apêndice 3.</w:t>
      </w:r>
    </w:p>
    <w:p w14:paraId="71590342" w14:textId="77777777" w:rsidR="00427707" w:rsidRPr="00B869C0" w:rsidRDefault="00E47014" w:rsidP="00F011AE">
      <w:pPr>
        <w:pStyle w:val="04-AFS-Rubrik2"/>
      </w:pPr>
      <w:bookmarkStart w:id="109" w:name="_Toc7450079"/>
      <w:bookmarkStart w:id="110" w:name="_Toc11836424"/>
      <w:r w:rsidRPr="00B869C0">
        <w:lastRenderedPageBreak/>
        <w:t>Instruções</w:t>
      </w:r>
      <w:bookmarkEnd w:id="109"/>
      <w:bookmarkEnd w:id="110"/>
    </w:p>
    <w:p w14:paraId="7EDEF94D" w14:textId="17276467" w:rsidR="000B2061" w:rsidRPr="00B869C0" w:rsidRDefault="00FC680C" w:rsidP="00210B4E">
      <w:pPr>
        <w:pStyle w:val="20-AFS-TextForeskrift"/>
        <w:rPr>
          <w:szCs w:val="22"/>
        </w:rPr>
      </w:pPr>
      <w:r w:rsidRPr="00B869C0">
        <w:rPr>
          <w:rStyle w:val="19-AFS-ParagrafChar"/>
        </w:rPr>
        <w:t>Secção 19</w:t>
      </w:r>
      <w:r w:rsidRPr="00B869C0">
        <w:t xml:space="preserve"> Instruções para montagem, utilização, desmontagem e manutenção devem estar disponíveis em Sueco para produtos de andaimes examinados por tipo. As instruções devem estar em conformidade com as normas aplicáveis constantes do Apêndice 3. Devem ilustrar a correta ereção, utilização, desmontagem e manutenção.</w:t>
      </w:r>
    </w:p>
    <w:p w14:paraId="4B0F08C4" w14:textId="77777777" w:rsidR="00210B4E" w:rsidRPr="00B869C0" w:rsidRDefault="00210B4E" w:rsidP="005A2742">
      <w:pPr>
        <w:pStyle w:val="20-AFS-TextForeskrift"/>
      </w:pPr>
    </w:p>
    <w:p w14:paraId="1AD0228B" w14:textId="1B395D38" w:rsidR="00383488" w:rsidRPr="00B869C0" w:rsidRDefault="00210B4E" w:rsidP="00210B4E">
      <w:pPr>
        <w:pStyle w:val="20-AFS-TextForeskrift"/>
      </w:pPr>
      <w:r w:rsidRPr="00B869C0">
        <w:rPr>
          <w:color w:val="000000"/>
        </w:rPr>
        <w:t xml:space="preserve">As instruções devem </w:t>
      </w:r>
      <w:r w:rsidRPr="00B869C0">
        <w:t>mostrar claramente como erigir, adaptar e desmantelar o produto de andaimes, a fim de minimizar o risco de quedas. As restrições específicas de utilização, incluindo as cargas verticais e horizontais máximas, devem ser especificadas em pormenor.</w:t>
      </w:r>
    </w:p>
    <w:p w14:paraId="02B9F0A2" w14:textId="77777777" w:rsidR="00383488" w:rsidRPr="00B869C0" w:rsidRDefault="00383488" w:rsidP="00FC3301">
      <w:pPr>
        <w:pStyle w:val="20-AFS-TextForeskrift"/>
      </w:pPr>
      <w:r w:rsidRPr="00B869C0">
        <w:br w:type="page"/>
      </w:r>
    </w:p>
    <w:p w14:paraId="3DC9F215" w14:textId="641F7055" w:rsidR="003231E3" w:rsidRPr="00B869C0" w:rsidRDefault="00D8320F" w:rsidP="00F011AE">
      <w:pPr>
        <w:pStyle w:val="02-AFS-RubrikKapitel"/>
      </w:pPr>
      <w:bookmarkStart w:id="111" w:name="_Toc132964375"/>
      <w:bookmarkStart w:id="112" w:name="_Toc5969549"/>
      <w:bookmarkStart w:id="113" w:name="_Toc7450080"/>
      <w:bookmarkStart w:id="114" w:name="_Toc11836425"/>
      <w:r w:rsidRPr="00B869C0">
        <w:lastRenderedPageBreak/>
        <w:t>Capítulo 6. Requisitos aplicáveis aos produtos para equipamentos pressurizados não abrangidos pelas diretivas da União Europeia relativas a produtos</w:t>
      </w:r>
      <w:bookmarkEnd w:id="111"/>
    </w:p>
    <w:p w14:paraId="0758E354" w14:textId="77777777" w:rsidR="005A2742" w:rsidRPr="00B869C0" w:rsidRDefault="005A2742" w:rsidP="00D33AC0">
      <w:pPr>
        <w:pStyle w:val="50-AFS-RubrikKapitelSidhuvudDold"/>
      </w:pPr>
      <w:r w:rsidRPr="00B869C0">
        <w:t>Capítulo 6</w:t>
      </w:r>
    </w:p>
    <w:p w14:paraId="7815BCDE" w14:textId="77777777" w:rsidR="003231E3" w:rsidRPr="00B869C0" w:rsidRDefault="003231E3" w:rsidP="00F011AE">
      <w:pPr>
        <w:pStyle w:val="03-AFS-Rubrik1"/>
      </w:pPr>
      <w:bookmarkStart w:id="115" w:name="_Toc132964376"/>
      <w:r w:rsidRPr="00B869C0">
        <w:t>Âmbito</w:t>
      </w:r>
      <w:bookmarkEnd w:id="115"/>
    </w:p>
    <w:p w14:paraId="74FB890E" w14:textId="77777777" w:rsidR="003231E3" w:rsidRPr="00B869C0" w:rsidRDefault="003231E3" w:rsidP="00F011AE">
      <w:pPr>
        <w:pStyle w:val="04-AFS-Rubrik2"/>
      </w:pPr>
      <w:r w:rsidRPr="00B869C0">
        <w:t>Produtos</w:t>
      </w:r>
    </w:p>
    <w:p w14:paraId="70C5DA64" w14:textId="420A370D" w:rsidR="003231E3" w:rsidRPr="00B869C0" w:rsidRDefault="001E4DAD" w:rsidP="0080426C">
      <w:pPr>
        <w:pStyle w:val="20-AFS-TextForeskrift"/>
      </w:pPr>
      <w:r w:rsidRPr="00B869C0">
        <w:rPr>
          <w:rStyle w:val="19-AFS-ParagrafChar"/>
        </w:rPr>
        <w:t>Secção 1</w:t>
      </w:r>
      <w:r w:rsidRPr="00B869C0">
        <w:t xml:space="preserve"> Os requisitos do presente capítulo aplicam-se aos equipamentos pressurizados não abrangidos por quaisquer diretivas da União Europeia relativas a produtos e que pertencem às classes A ou B ao aplicarem o Capítulo 9 relativo aos equipamentos pressurizados nos Regulamentos da Autoridade Sueca para o Ambiente de Trabalho (AFS 2023:11) relativos aos equipamentos de trabalho e aos equipamentos de proteção individual — utilização segura.</w:t>
      </w:r>
    </w:p>
    <w:p w14:paraId="7158155A" w14:textId="77777777" w:rsidR="003231E3" w:rsidRPr="00B869C0" w:rsidRDefault="003231E3" w:rsidP="00F011AE">
      <w:pPr>
        <w:pStyle w:val="04-AFS-Rubrik2"/>
      </w:pPr>
      <w:r w:rsidRPr="00B869C0">
        <w:t>Isenções</w:t>
      </w:r>
    </w:p>
    <w:p w14:paraId="5B38149B" w14:textId="77777777" w:rsidR="000B2061" w:rsidRPr="00B869C0" w:rsidRDefault="001E4DAD" w:rsidP="0080426C">
      <w:pPr>
        <w:pStyle w:val="20-AFS-TextForeskrift"/>
      </w:pPr>
      <w:r w:rsidRPr="00B869C0">
        <w:rPr>
          <w:rStyle w:val="19-AFS-ParagrafChar"/>
        </w:rPr>
        <w:t>Secção 2</w:t>
      </w:r>
      <w:r w:rsidRPr="00B869C0">
        <w:t xml:space="preserve"> Os seguintes dispositivos não estão sujeitos aos requisitos deste capítulo:</w:t>
      </w:r>
    </w:p>
    <w:p w14:paraId="117B6257" w14:textId="77777777" w:rsidR="00E67220" w:rsidRPr="00B869C0" w:rsidRDefault="007F43F3" w:rsidP="00BF7CE9">
      <w:pPr>
        <w:pStyle w:val="20-AFS-TextForeskrift"/>
        <w:numPr>
          <w:ilvl w:val="0"/>
          <w:numId w:val="63"/>
        </w:numPr>
      </w:pPr>
      <w:r w:rsidRPr="00B869C0">
        <w:t>Cisternas e tubagens para líquidos inflamáveis sujeitos a requisitos de inspeção nos regulamentos emitidos por força do Decreto (2010:1075) relativa aos produtos inflamáveis e explosivos.</w:t>
      </w:r>
    </w:p>
    <w:p w14:paraId="457869E3" w14:textId="7F64E5BB" w:rsidR="007F43F3" w:rsidRPr="00B869C0" w:rsidRDefault="007F43F3" w:rsidP="00BF7CE9">
      <w:pPr>
        <w:pStyle w:val="20-AFS-TextForeskrift"/>
        <w:numPr>
          <w:ilvl w:val="0"/>
          <w:numId w:val="63"/>
        </w:numPr>
      </w:pPr>
      <w:r w:rsidRPr="00B869C0">
        <w:t>Tubagens, tal como referido na Secção 2a dos Regulamentos da Autoridade Sueca para o Ambiente de Trabalho (AFS 2023:5) sobre produtos - equipamento pressurizado, se se destinar a conter uma mistura de gases constituída predominantemente por metano.</w:t>
      </w:r>
    </w:p>
    <w:p w14:paraId="378311D7" w14:textId="77777777" w:rsidR="003231E3" w:rsidRPr="00B869C0" w:rsidRDefault="003231E3" w:rsidP="00F011AE">
      <w:pPr>
        <w:pStyle w:val="04-AFS-Rubrik2"/>
      </w:pPr>
      <w:r w:rsidRPr="00B869C0">
        <w:t>Aqueles a quem os regulamentos são dirigidos</w:t>
      </w:r>
    </w:p>
    <w:p w14:paraId="3A503FEB" w14:textId="7FBA0947" w:rsidR="000B2061" w:rsidRPr="00B869C0" w:rsidRDefault="00C86BE9" w:rsidP="00F3206F">
      <w:pPr>
        <w:pStyle w:val="20-AFS-TextForeskrift"/>
      </w:pPr>
      <w:r w:rsidRPr="00B869C0">
        <w:rPr>
          <w:rStyle w:val="19-AFS-ParagrafChar"/>
        </w:rPr>
        <w:t>Secção 3</w:t>
      </w:r>
      <w:r w:rsidRPr="00B869C0">
        <w:t xml:space="preserve"> As entidades que fabricam, importam, fornecem ou alugam equipamentos pressurizados que são abrangidos pelo presente capítulo devem garantir que os produtos cumprem as disposições do presente capítulo quando forem:</w:t>
      </w:r>
    </w:p>
    <w:p w14:paraId="33B0F9E8" w14:textId="77777777" w:rsidR="000B2061" w:rsidRPr="00B869C0" w:rsidRDefault="00F3206F" w:rsidP="00BF7CE9">
      <w:pPr>
        <w:pStyle w:val="20-AFS-TextForeskrift"/>
        <w:numPr>
          <w:ilvl w:val="0"/>
          <w:numId w:val="61"/>
        </w:numPr>
      </w:pPr>
      <w:r w:rsidRPr="00B869C0">
        <w:t>colocados no mercado;</w:t>
      </w:r>
    </w:p>
    <w:p w14:paraId="27700376" w14:textId="77777777" w:rsidR="00F3206F" w:rsidRPr="00B869C0" w:rsidRDefault="00F3206F" w:rsidP="00BF7CE9">
      <w:pPr>
        <w:pStyle w:val="20-AFS-TextForeskrift"/>
        <w:numPr>
          <w:ilvl w:val="0"/>
          <w:numId w:val="61"/>
        </w:numPr>
      </w:pPr>
      <w:r w:rsidRPr="00B869C0">
        <w:lastRenderedPageBreak/>
        <w:t>fornecidos para serem postos em serviço,</w:t>
      </w:r>
    </w:p>
    <w:p w14:paraId="0F4198F7" w14:textId="77777777" w:rsidR="000B2061" w:rsidRPr="00B869C0" w:rsidRDefault="00F3206F" w:rsidP="00BF7CE9">
      <w:pPr>
        <w:pStyle w:val="20-AFS-TextForeskrift"/>
        <w:numPr>
          <w:ilvl w:val="0"/>
          <w:numId w:val="61"/>
        </w:numPr>
      </w:pPr>
      <w:r w:rsidRPr="00B869C0">
        <w:t>colocados em serviço pelo fabricante, ou</w:t>
      </w:r>
    </w:p>
    <w:p w14:paraId="62960010" w14:textId="77777777" w:rsidR="00F3206F" w:rsidRPr="00B869C0" w:rsidRDefault="00F3206F" w:rsidP="00BF7CE9">
      <w:pPr>
        <w:pStyle w:val="20-AFS-TextForeskrift"/>
        <w:numPr>
          <w:ilvl w:val="0"/>
          <w:numId w:val="61"/>
        </w:numPr>
      </w:pPr>
      <w:r w:rsidRPr="00B869C0">
        <w:t>apresentados para venda.</w:t>
      </w:r>
    </w:p>
    <w:p w14:paraId="2F8D58D4" w14:textId="77777777" w:rsidR="003231E3" w:rsidRPr="00B869C0" w:rsidRDefault="003231E3" w:rsidP="00F011AE">
      <w:pPr>
        <w:pStyle w:val="03-AFS-Rubrik1"/>
      </w:pPr>
      <w:bookmarkStart w:id="116" w:name="_Toc132964377"/>
      <w:r w:rsidRPr="00B869C0">
        <w:t>Requisitos aplicáveis aos produtos</w:t>
      </w:r>
      <w:bookmarkEnd w:id="116"/>
    </w:p>
    <w:p w14:paraId="5C958FE3" w14:textId="77777777" w:rsidR="003231E3" w:rsidRPr="00B869C0" w:rsidRDefault="00285958" w:rsidP="00F011AE">
      <w:pPr>
        <w:pStyle w:val="04-AFS-Rubrik2"/>
      </w:pPr>
      <w:r w:rsidRPr="00B869C0">
        <w:t>Fabrico de determinados equipamentos pressurizados das Classes A ou B</w:t>
      </w:r>
    </w:p>
    <w:p w14:paraId="70BDCD41" w14:textId="77777777" w:rsidR="003231E3" w:rsidRPr="00B869C0" w:rsidRDefault="00F3206F" w:rsidP="00F4535C">
      <w:pPr>
        <w:pStyle w:val="20-AFS-TextForeskrift"/>
      </w:pPr>
      <w:r w:rsidRPr="00B869C0">
        <w:rPr>
          <w:rStyle w:val="19-AFS-ParagrafChar"/>
        </w:rPr>
        <w:t>Secção 4</w:t>
      </w:r>
      <w:r w:rsidRPr="00B869C0">
        <w:t xml:space="preserve"> Entidades que fabricam um dispositivo pressurizado sujeito ao presente capítulo, unindo dispositivos pressurizados ou por outros meios, devem preparar documentação em conformidade com a Secção 5.</w:t>
      </w:r>
    </w:p>
    <w:p w14:paraId="3C7835FE" w14:textId="77777777" w:rsidR="00285958" w:rsidRPr="00B869C0" w:rsidRDefault="00285958" w:rsidP="00F4535C">
      <w:pPr>
        <w:pStyle w:val="20-AFS-TextForeskrift"/>
      </w:pPr>
    </w:p>
    <w:p w14:paraId="6ABC2305" w14:textId="77777777" w:rsidR="003231E3" w:rsidRPr="00B869C0" w:rsidRDefault="00C3288D" w:rsidP="00F4535C">
      <w:pPr>
        <w:pStyle w:val="20-AFS-TextForeskrift"/>
        <w:rPr>
          <w:szCs w:val="24"/>
        </w:rPr>
      </w:pPr>
      <w:r w:rsidRPr="00B869C0">
        <w:t>O primeiro parágrafo não se aplica ao fabrico realizado em conformidade com os requisitos essenciais de segurança de qualquer das diretivas da União Europeia sobre produtos.</w:t>
      </w:r>
    </w:p>
    <w:p w14:paraId="4E98572C" w14:textId="77777777" w:rsidR="003231E3" w:rsidRPr="00B869C0" w:rsidRDefault="003231E3" w:rsidP="00F4535C">
      <w:pPr>
        <w:pStyle w:val="20-AFS-TextForeskrift"/>
      </w:pPr>
    </w:p>
    <w:p w14:paraId="45552374" w14:textId="3C885C2D" w:rsidR="000B2061" w:rsidRPr="00B869C0" w:rsidRDefault="00F3206F" w:rsidP="00F4535C">
      <w:pPr>
        <w:pStyle w:val="20-AFS-TextForeskrift"/>
      </w:pPr>
      <w:r w:rsidRPr="00B869C0">
        <w:rPr>
          <w:rStyle w:val="19-AFS-ParagrafChar"/>
        </w:rPr>
        <w:t>Secção 5</w:t>
      </w:r>
      <w:r w:rsidRPr="00B869C0">
        <w:t xml:space="preserve"> A documentação referida na Secção 4 deve incluir:</w:t>
      </w:r>
    </w:p>
    <w:p w14:paraId="6E3DE544" w14:textId="77777777" w:rsidR="003231E3" w:rsidRPr="00B869C0" w:rsidRDefault="003231E3" w:rsidP="00BF7CE9">
      <w:pPr>
        <w:pStyle w:val="20-AFS-TextForeskrift"/>
        <w:numPr>
          <w:ilvl w:val="0"/>
          <w:numId w:val="64"/>
        </w:numPr>
      </w:pPr>
      <w:r w:rsidRPr="00B869C0">
        <w:t>Desenhos de conceção e fabrico, bem como fluxogramas do dispositivo, juntamente com descrições e explicações necessárias para compreender os desenhos e o fluxograma;</w:t>
      </w:r>
    </w:p>
    <w:p w14:paraId="57915085" w14:textId="77777777" w:rsidR="003231E3" w:rsidRPr="00B869C0" w:rsidRDefault="003231E3" w:rsidP="00BF7CE9">
      <w:pPr>
        <w:pStyle w:val="20-AFS-TextForeskrift"/>
        <w:numPr>
          <w:ilvl w:val="0"/>
          <w:numId w:val="64"/>
        </w:numPr>
      </w:pPr>
      <w:r w:rsidRPr="00B869C0">
        <w:t>Os métodos utilizados para unir os dispositivos que significam que o dispositivo ou dispositivos só podem ser separados por métodos destrutivos;</w:t>
      </w:r>
    </w:p>
    <w:p w14:paraId="7CCAF107" w14:textId="77777777" w:rsidR="003231E3" w:rsidRPr="00B869C0" w:rsidRDefault="003231E3" w:rsidP="00BF7CE9">
      <w:pPr>
        <w:pStyle w:val="20-AFS-TextForeskrift"/>
        <w:numPr>
          <w:ilvl w:val="0"/>
          <w:numId w:val="64"/>
        </w:numPr>
      </w:pPr>
      <w:r w:rsidRPr="00B869C0">
        <w:t>Cálculos que demonstrem que o equipamento de segurança selecionado é adequado; e</w:t>
      </w:r>
    </w:p>
    <w:p w14:paraId="108D9D45" w14:textId="77777777" w:rsidR="003231E3" w:rsidRPr="00B869C0" w:rsidRDefault="003231E3" w:rsidP="00BF7CE9">
      <w:pPr>
        <w:pStyle w:val="20-AFS-TextForeskrift"/>
        <w:numPr>
          <w:ilvl w:val="0"/>
          <w:numId w:val="64"/>
        </w:numPr>
      </w:pPr>
      <w:r w:rsidRPr="00B869C0">
        <w:t>Eventuais cálculos de conceção para efeitos de fabrico.</w:t>
      </w:r>
    </w:p>
    <w:p w14:paraId="23D72022" w14:textId="77777777" w:rsidR="003231E3" w:rsidRPr="00B869C0" w:rsidRDefault="003231E3" w:rsidP="00F4535C">
      <w:pPr>
        <w:pStyle w:val="20-AFS-TextForeskrift"/>
      </w:pPr>
    </w:p>
    <w:p w14:paraId="0EF87772" w14:textId="574B6752" w:rsidR="000B2061" w:rsidRPr="00B869C0" w:rsidRDefault="003231E3" w:rsidP="00F4535C">
      <w:pPr>
        <w:pStyle w:val="20-AFS-TextForeskrift"/>
        <w:rPr>
          <w:szCs w:val="22"/>
        </w:rPr>
      </w:pPr>
      <w:r w:rsidRPr="00B869C0">
        <w:t>A documentação de fabrico deve, se for caso disso, demonstrar que:</w:t>
      </w:r>
    </w:p>
    <w:p w14:paraId="6D0B01A4" w14:textId="237004E1" w:rsidR="000B2061" w:rsidRPr="00B869C0" w:rsidRDefault="003231E3" w:rsidP="00BF7CE9">
      <w:pPr>
        <w:pStyle w:val="20-AFS-TextForeskrift"/>
        <w:numPr>
          <w:ilvl w:val="0"/>
          <w:numId w:val="65"/>
        </w:numPr>
      </w:pPr>
      <w:r w:rsidRPr="00B869C0">
        <w:t xml:space="preserve">As juntas, o que significa que o dispositivo ou dispositivos só podem ser separados por métodos destrutivos, são feitas da mesma forma que se a junta tivesse sido feita durante o fabrico, em conformidade com os Regulamentos da Autoridade Sueca para o Ambiente </w:t>
      </w:r>
      <w:r w:rsidRPr="00B869C0">
        <w:lastRenderedPageBreak/>
        <w:t>de Trabalho (AFS 2023:5) relativos a produtos - equipamento pressurizado, Apêndice 1, ponto 3.1.2, relativo às juntas permanentes;</w:t>
      </w:r>
    </w:p>
    <w:p w14:paraId="5A4AD761" w14:textId="43D2F61D" w:rsidR="000B2061" w:rsidRPr="00B869C0" w:rsidRDefault="003231E3" w:rsidP="00BF7CE9">
      <w:pPr>
        <w:pStyle w:val="20-AFS-TextForeskrift"/>
        <w:numPr>
          <w:ilvl w:val="0"/>
          <w:numId w:val="65"/>
        </w:numPr>
      </w:pPr>
      <w:r w:rsidRPr="00B869C0">
        <w:t>O pessoal que efetua a junção em conformidade com o ponto 1 ou que efetua os ensaios não destrutivos da junta está qualificado ou aprovado para efetuar um fabrico equivalente em conformidade com os Regulamentos da Autoridade Sueca para o Ambiente de Trabalho (AFS 2023:5) em produtos — equipamento pressurizado, Apêndice 1, pontos 3.1.2 ou 3.1.3;</w:t>
      </w:r>
    </w:p>
    <w:p w14:paraId="0435862C" w14:textId="2BF1347F" w:rsidR="000B2061" w:rsidRPr="00B869C0" w:rsidRDefault="003231E3" w:rsidP="00BF7CE9">
      <w:pPr>
        <w:pStyle w:val="20-AFS-TextForeskrift"/>
        <w:numPr>
          <w:ilvl w:val="0"/>
          <w:numId w:val="65"/>
        </w:numPr>
      </w:pPr>
      <w:r w:rsidRPr="00B869C0">
        <w:t>Qualquer tratamento térmico é efetuado da mesma forma que se fosse efetuado durante o fabrico em conformidade com os Regulamentos da Autoridade Sueca para o Ambiente de Trabalho (AFS 2023:5) em produtos — equipamento pressurizado, Apêndice 1, ponto 3.1.4, e que o tratamento térmico é efetuado numa fase adequada do fabrico, nos casos em que as propriedades do material possam ser afetadas de tal forma que afete a segurança do dispositivo;</w:t>
      </w:r>
    </w:p>
    <w:p w14:paraId="146908F9" w14:textId="77777777" w:rsidR="000B2061" w:rsidRPr="00B869C0" w:rsidRDefault="003231E3" w:rsidP="00BF7CE9">
      <w:pPr>
        <w:pStyle w:val="20-AFS-TextForeskrift"/>
        <w:numPr>
          <w:ilvl w:val="0"/>
          <w:numId w:val="65"/>
        </w:numPr>
      </w:pPr>
      <w:r w:rsidRPr="00B869C0">
        <w:t>Os ensaios não destrutivos foram realizados com êxito;</w:t>
      </w:r>
    </w:p>
    <w:p w14:paraId="1C89FAC5" w14:textId="77777777" w:rsidR="003231E3" w:rsidRPr="00B869C0" w:rsidRDefault="000E2CA0" w:rsidP="00BF7CE9">
      <w:pPr>
        <w:pStyle w:val="20-AFS-TextForeskrift"/>
        <w:numPr>
          <w:ilvl w:val="0"/>
          <w:numId w:val="65"/>
        </w:numPr>
      </w:pPr>
      <w:r w:rsidRPr="00B869C0">
        <w:t>O ensaio de pressão foi realizado após o fabrico; e</w:t>
      </w:r>
    </w:p>
    <w:p w14:paraId="746627E3" w14:textId="3A472AA1" w:rsidR="00383488" w:rsidRPr="00B869C0" w:rsidRDefault="003231E3" w:rsidP="00BF7CE9">
      <w:pPr>
        <w:pStyle w:val="20-AFS-TextForeskrift"/>
        <w:numPr>
          <w:ilvl w:val="0"/>
          <w:numId w:val="65"/>
        </w:numPr>
      </w:pPr>
      <w:r w:rsidRPr="00B869C0">
        <w:t>O equipamento de segurança necessário está incluído e funciona.</w:t>
      </w:r>
    </w:p>
    <w:p w14:paraId="573B2CF7" w14:textId="77777777" w:rsidR="00383488" w:rsidRPr="00B869C0" w:rsidRDefault="00383488" w:rsidP="00462A9A">
      <w:pPr>
        <w:pStyle w:val="20-AFS-TextForeskrift"/>
      </w:pPr>
      <w:r w:rsidRPr="00B869C0">
        <w:br w:type="page"/>
      </w:r>
    </w:p>
    <w:p w14:paraId="4364AD97" w14:textId="77777777" w:rsidR="00B10DF7" w:rsidRPr="00B869C0" w:rsidRDefault="00B10DF7" w:rsidP="001535AD">
      <w:pPr>
        <w:pStyle w:val="20-AFS-TextForeskrift"/>
        <w:sectPr w:rsidR="00B10DF7" w:rsidRPr="00B869C0" w:rsidSect="00763A9D">
          <w:headerReference w:type="even" r:id="rId22"/>
          <w:headerReference w:type="default" r:id="rId23"/>
          <w:pgSz w:w="11906" w:h="16838" w:code="9"/>
          <w:pgMar w:top="3544" w:right="2478" w:bottom="3544" w:left="3034" w:header="2835" w:footer="2835" w:gutter="0"/>
          <w:cols w:space="708"/>
          <w:docGrid w:linePitch="360"/>
        </w:sectPr>
      </w:pPr>
      <w:bookmarkStart w:id="117" w:name="_Toc10811646"/>
      <w:bookmarkStart w:id="118" w:name="_Toc15561171"/>
      <w:bookmarkStart w:id="119" w:name="_Toc18410751"/>
      <w:bookmarkEnd w:id="112"/>
      <w:bookmarkEnd w:id="113"/>
      <w:bookmarkEnd w:id="114"/>
    </w:p>
    <w:p w14:paraId="0F65C60D" w14:textId="2E86CD4F" w:rsidR="00587BD6" w:rsidRPr="00B869C0" w:rsidRDefault="00B10DF7" w:rsidP="00F011AE">
      <w:pPr>
        <w:pStyle w:val="06-AFS-Overgangsbestammelser"/>
      </w:pPr>
      <w:r w:rsidRPr="00B869C0">
        <w:lastRenderedPageBreak/>
        <w:t>Disposições transitórias</w:t>
      </w:r>
    </w:p>
    <w:p w14:paraId="0444C81C" w14:textId="7D8CA609" w:rsidR="003A0840" w:rsidRPr="00B869C0" w:rsidRDefault="003A0840" w:rsidP="00BF7CE9">
      <w:pPr>
        <w:pStyle w:val="20-AFS-TextForeskrift"/>
        <w:numPr>
          <w:ilvl w:val="0"/>
          <w:numId w:val="73"/>
        </w:numPr>
      </w:pPr>
      <w:r w:rsidRPr="00B869C0">
        <w:t>Este diploma entra em vigor em XX de mês de 2023.</w:t>
      </w:r>
    </w:p>
    <w:p w14:paraId="6227948E" w14:textId="28643F16" w:rsidR="00E62BA1" w:rsidRPr="00B869C0" w:rsidRDefault="00C76283" w:rsidP="00BF7CE9">
      <w:pPr>
        <w:pStyle w:val="20-AFS-TextForeskrift"/>
        <w:numPr>
          <w:ilvl w:val="0"/>
          <w:numId w:val="73"/>
        </w:numPr>
      </w:pPr>
      <w:r w:rsidRPr="00B869C0">
        <w:t xml:space="preserve">Este diploma revoga os Regulamentos da Autoridade Sueca para o Ambiente de Trabalho (AFS 2004:3) relativos a escadas e cavaletes. </w:t>
      </w:r>
    </w:p>
    <w:p w14:paraId="28D4F713" w14:textId="5828307C" w:rsidR="00E62BA1" w:rsidRPr="00B869C0" w:rsidRDefault="00E62BA1" w:rsidP="00BF7CE9">
      <w:pPr>
        <w:pStyle w:val="20-AFS-TextForeskrift"/>
        <w:numPr>
          <w:ilvl w:val="0"/>
          <w:numId w:val="73"/>
        </w:numPr>
      </w:pPr>
      <w:r w:rsidRPr="00B869C0">
        <w:t>Este diploma revoga os Regulamentos da Autoridade Sueca para o Ambiente de Trabalho e o aconselhamento geral (AFS 2013:4) sobre andaimes.</w:t>
      </w:r>
    </w:p>
    <w:p w14:paraId="49325EFD" w14:textId="67609477" w:rsidR="00B467F2" w:rsidRPr="00B869C0" w:rsidRDefault="007B5CDB" w:rsidP="00BF7CE9">
      <w:pPr>
        <w:pStyle w:val="20-AFS-TextForeskrift"/>
        <w:numPr>
          <w:ilvl w:val="0"/>
          <w:numId w:val="73"/>
        </w:numPr>
      </w:pPr>
      <w:r w:rsidRPr="00B869C0">
        <w:t>As autorizações, aprovações, isenções, dispensas, injunções, proibições, sanções, relatórios, declarações, certificados, registos e outros documentos, bem como outras decisões ou medidas numa base casuística, as avaliações, exames, ensaios operacionais e verificações nos termos dos regulamentos revogados permanecem válidos nos termos das disposições correspondentes dos novos regulamentos. No entanto, os andaimes de segunda mão, os acopladores e os componentes com homologação do Conselho Nacional de Segurança e Saúde no Trabalho com base nos Regulamentos (AFS 1990:12) sobre andaimes, ou outros regulamentos equivalentes antigos, não podem ser transferidos após XX mês 2024.</w:t>
      </w:r>
    </w:p>
    <w:p w14:paraId="2FA895CF" w14:textId="77777777" w:rsidR="00DA103A" w:rsidRPr="00B869C0" w:rsidRDefault="00DA103A" w:rsidP="00DA103A">
      <w:pPr>
        <w:pStyle w:val="22-AFS-TextUnderskrift"/>
      </w:pPr>
      <w:r w:rsidRPr="00B869C0">
        <w:t>ERNA ZELMIN</w:t>
      </w:r>
    </w:p>
    <w:p w14:paraId="7187E596" w14:textId="4D8EBD8D" w:rsidR="00DA103A" w:rsidRPr="00B869C0" w:rsidRDefault="00DA103A" w:rsidP="00DA103A">
      <w:pPr>
        <w:pStyle w:val="22-AFS-TextUnderskrift"/>
      </w:pPr>
      <w:r w:rsidRPr="00B869C0">
        <w:tab/>
      </w:r>
      <w:r w:rsidRPr="00B869C0">
        <w:tab/>
        <w:t>Eva Nilsson</w:t>
      </w:r>
    </w:p>
    <w:p w14:paraId="7F2C88B8" w14:textId="77777777" w:rsidR="00DA103A" w:rsidRPr="00B869C0" w:rsidRDefault="00DA103A" w:rsidP="00C9774E">
      <w:pPr>
        <w:pStyle w:val="20-AFS-TextForeskrift"/>
        <w:sectPr w:rsidR="00DA103A" w:rsidRPr="00B869C0" w:rsidSect="00763A9D">
          <w:headerReference w:type="even" r:id="rId24"/>
          <w:headerReference w:type="default" r:id="rId25"/>
          <w:pgSz w:w="11906" w:h="16838" w:code="9"/>
          <w:pgMar w:top="3544" w:right="2478" w:bottom="3544" w:left="3034" w:header="2835" w:footer="2835" w:gutter="0"/>
          <w:cols w:space="708"/>
          <w:docGrid w:linePitch="360"/>
        </w:sectPr>
      </w:pPr>
    </w:p>
    <w:p w14:paraId="6F170482" w14:textId="2CC1A130" w:rsidR="00B33594" w:rsidRPr="00B869C0" w:rsidRDefault="00B33594" w:rsidP="00F011AE">
      <w:pPr>
        <w:pStyle w:val="07-AFS-RubrikBilaga1"/>
      </w:pPr>
      <w:bookmarkStart w:id="120" w:name="_Toc132964378"/>
      <w:r w:rsidRPr="00B869C0">
        <w:lastRenderedPageBreak/>
        <w:t xml:space="preserve">Apêndice 1 </w:t>
      </w:r>
      <w:bookmarkEnd w:id="117"/>
      <w:bookmarkEnd w:id="118"/>
      <w:bookmarkEnd w:id="119"/>
      <w:r w:rsidRPr="00B869C0">
        <w:t>Requisitos de produto para escadas</w:t>
      </w:r>
      <w:bookmarkEnd w:id="120"/>
    </w:p>
    <w:p w14:paraId="79915388" w14:textId="77777777" w:rsidR="00C82E9B" w:rsidRPr="00B869C0" w:rsidRDefault="00C82E9B" w:rsidP="00BB1167">
      <w:pPr>
        <w:pStyle w:val="08-AFS-RubrikBilaga2"/>
      </w:pPr>
      <w:bookmarkStart w:id="121" w:name="_Toc11836429"/>
      <w:r w:rsidRPr="00B869C0">
        <w:t>Requisitos gerais</w:t>
      </w:r>
      <w:bookmarkEnd w:id="121"/>
    </w:p>
    <w:p w14:paraId="573E85D6" w14:textId="77777777" w:rsidR="00C82E9B" w:rsidRPr="00B869C0" w:rsidRDefault="002E653F" w:rsidP="00C96C4B">
      <w:pPr>
        <w:pStyle w:val="20-AFS-TextForeskrift"/>
      </w:pPr>
      <w:r w:rsidRPr="00B869C0">
        <w:t>Independentemente da aplicação de qualquer norma, todas as escadas abrangidas pelo Capítulo</w:t>
      </w:r>
      <w:r w:rsidRPr="00B869C0">
        <w:rPr>
          <w:b/>
        </w:rPr>
        <w:t xml:space="preserve"> </w:t>
      </w:r>
      <w:r w:rsidRPr="00B869C0">
        <w:t>4, As escadas e cavaletes devem atingir, no mínimo, os níveis de segurança que decorrem das seguintes normas, com derrogações para a Suécia em conformidade com o Anexo A da respetiva norma:</w:t>
      </w:r>
    </w:p>
    <w:p w14:paraId="14A13F48" w14:textId="34E32261" w:rsidR="000B2061" w:rsidRPr="00B869C0" w:rsidRDefault="001535AD" w:rsidP="00BF7CE9">
      <w:pPr>
        <w:pStyle w:val="20-AFS-TextForeskrift"/>
        <w:numPr>
          <w:ilvl w:val="0"/>
          <w:numId w:val="53"/>
        </w:numPr>
        <w:rPr>
          <w:szCs w:val="22"/>
        </w:rPr>
      </w:pPr>
      <w:r w:rsidRPr="00B869C0">
        <w:t>SS-EN 131-1:2015+A1:2019–Parte 1: Termos, tipos, tamanhos funcionais. 1.ª edição.</w:t>
      </w:r>
    </w:p>
    <w:p w14:paraId="09056D26" w14:textId="45955AF3" w:rsidR="00C82E9B" w:rsidRPr="00B869C0" w:rsidRDefault="00C82E9B" w:rsidP="00BF7CE9">
      <w:pPr>
        <w:pStyle w:val="20-AFS-TextForeskrift"/>
        <w:numPr>
          <w:ilvl w:val="0"/>
          <w:numId w:val="53"/>
        </w:numPr>
        <w:rPr>
          <w:szCs w:val="22"/>
        </w:rPr>
      </w:pPr>
      <w:r w:rsidRPr="00B869C0">
        <w:t>SS-EN</w:t>
      </w:r>
      <w:r w:rsidRPr="00B869C0">
        <w:rPr>
          <w:b/>
        </w:rPr>
        <w:t> </w:t>
      </w:r>
      <w:r w:rsidRPr="00B869C0">
        <w:t>131-2:2010+A2:2017 Escadas – Parte 2: Requisitos, ensaios, marcação. 1.ª edição.</w:t>
      </w:r>
    </w:p>
    <w:p w14:paraId="303902ED" w14:textId="71A12151" w:rsidR="000B2061" w:rsidRPr="00B869C0" w:rsidRDefault="00C82E9B" w:rsidP="00BF7CE9">
      <w:pPr>
        <w:pStyle w:val="20-AFS-TextForeskrift"/>
        <w:numPr>
          <w:ilvl w:val="0"/>
          <w:numId w:val="53"/>
        </w:numPr>
        <w:rPr>
          <w:szCs w:val="22"/>
        </w:rPr>
      </w:pPr>
      <w:r w:rsidRPr="00B869C0">
        <w:t>SS-EN</w:t>
      </w:r>
      <w:r w:rsidRPr="00B869C0">
        <w:rPr>
          <w:b/>
        </w:rPr>
        <w:t> </w:t>
      </w:r>
      <w:r w:rsidRPr="00B869C0">
        <w:t>131-3:2018 Escadas - Parte 3: Marcação e instruções de utilização. 2.ª edição.</w:t>
      </w:r>
    </w:p>
    <w:p w14:paraId="163219D0" w14:textId="77777777" w:rsidR="00C82E9B" w:rsidRPr="00B869C0" w:rsidRDefault="00C82E9B" w:rsidP="00BB1167">
      <w:pPr>
        <w:pStyle w:val="08-AFS-RubrikBilaga2"/>
      </w:pPr>
      <w:bookmarkStart w:id="122" w:name="_Toc11836430"/>
      <w:r w:rsidRPr="00B869C0">
        <w:t>Escadas únicas ou múltiplas com articulação de dobradiças</w:t>
      </w:r>
      <w:bookmarkEnd w:id="122"/>
    </w:p>
    <w:p w14:paraId="1B1500A1" w14:textId="77777777" w:rsidR="00C82E9B" w:rsidRPr="00B869C0" w:rsidRDefault="00E051A8" w:rsidP="00C96C4B">
      <w:pPr>
        <w:pStyle w:val="20-AFS-TextForeskrift"/>
      </w:pPr>
      <w:r w:rsidRPr="00B869C0">
        <w:t>Independentemente da aplicação de uma norma, as escadas simples ou múltiplas devem também atingir, no mínimo, o nível de segurança que decorre da seguinte norma, com derrogações para a Suécia em conformidade com o</w:t>
      </w:r>
      <w:r w:rsidRPr="00B869C0">
        <w:rPr>
          <w:b/>
        </w:rPr>
        <w:t xml:space="preserve"> </w:t>
      </w:r>
      <w:r w:rsidRPr="00B869C0">
        <w:t>Anexo A da norma:</w:t>
      </w:r>
    </w:p>
    <w:p w14:paraId="0FC5DF95" w14:textId="4729CFA1" w:rsidR="000B2061" w:rsidRPr="00B869C0" w:rsidRDefault="00AA4284" w:rsidP="00BF7CE9">
      <w:pPr>
        <w:pStyle w:val="20-AFS-TextForeskrift"/>
        <w:numPr>
          <w:ilvl w:val="0"/>
          <w:numId w:val="39"/>
        </w:numPr>
      </w:pPr>
      <w:r w:rsidRPr="00B869C0">
        <w:t>SS-EN 131-4:2020 Escadas – Parte 4: Escadas simples ou múltiplas com articulação de dobradiças: 2.ª edição.</w:t>
      </w:r>
    </w:p>
    <w:p w14:paraId="351F085C" w14:textId="77777777" w:rsidR="00C82E9B" w:rsidRPr="00B869C0" w:rsidRDefault="00C82E9B" w:rsidP="00BB1167">
      <w:pPr>
        <w:pStyle w:val="08-AFS-RubrikBilaga2"/>
      </w:pPr>
      <w:bookmarkStart w:id="123" w:name="_Toc11836431"/>
      <w:r w:rsidRPr="00B869C0">
        <w:t>Escadas telescópicas</w:t>
      </w:r>
      <w:bookmarkEnd w:id="123"/>
    </w:p>
    <w:p w14:paraId="029071DD" w14:textId="77777777" w:rsidR="00C82E9B" w:rsidRPr="00B869C0" w:rsidRDefault="00E051A8" w:rsidP="00C96C4B">
      <w:pPr>
        <w:pStyle w:val="20-AFS-TextForeskrift"/>
      </w:pPr>
      <w:r w:rsidRPr="00B869C0">
        <w:t>Independentemente da aplicação de uma norma, as escadas telescópicas devem também atingir, no mínimo, o nível de segurança que decorre da norma seguinte, com derrogações para a Suécia em conformidade com o Anexo</w:t>
      </w:r>
      <w:r w:rsidRPr="00B869C0">
        <w:rPr>
          <w:b/>
        </w:rPr>
        <w:t xml:space="preserve"> </w:t>
      </w:r>
      <w:r w:rsidRPr="00B869C0">
        <w:t>A da norma:</w:t>
      </w:r>
    </w:p>
    <w:p w14:paraId="7A6CE6DA" w14:textId="28AD6F95" w:rsidR="000B2061" w:rsidRPr="00B869C0" w:rsidRDefault="00C82E9B" w:rsidP="00BF7CE9">
      <w:pPr>
        <w:pStyle w:val="20-AFS-TextForeskrift"/>
        <w:numPr>
          <w:ilvl w:val="0"/>
          <w:numId w:val="38"/>
        </w:numPr>
      </w:pPr>
      <w:r w:rsidRPr="00B869C0">
        <w:t>SS-EN</w:t>
      </w:r>
      <w:r w:rsidRPr="00B869C0">
        <w:rPr>
          <w:b/>
        </w:rPr>
        <w:t> </w:t>
      </w:r>
      <w:r w:rsidRPr="00B869C0">
        <w:t>131-6:2019 Escadas - Parte 6: Escadas telescópicas. 2.ª edição.</w:t>
      </w:r>
    </w:p>
    <w:p w14:paraId="3EE1228C" w14:textId="77777777" w:rsidR="00C82E9B" w:rsidRPr="00B869C0" w:rsidRDefault="00C82E9B" w:rsidP="00BB1167">
      <w:pPr>
        <w:pStyle w:val="08-AFS-RubrikBilaga2"/>
      </w:pPr>
      <w:bookmarkStart w:id="124" w:name="_Toc11836432"/>
      <w:r w:rsidRPr="00B869C0">
        <w:t>Escadas móveis</w:t>
      </w:r>
      <w:bookmarkEnd w:id="124"/>
    </w:p>
    <w:p w14:paraId="5DF72E3F" w14:textId="77777777" w:rsidR="00C82E9B" w:rsidRPr="00B869C0" w:rsidRDefault="00E051A8" w:rsidP="00C96C4B">
      <w:pPr>
        <w:pStyle w:val="20-AFS-TextForeskrift"/>
      </w:pPr>
      <w:r w:rsidRPr="00B869C0">
        <w:t xml:space="preserve">Independentemente da aplicação de uma norma, as escadas móveis com plataforma devem também atingir, no mínimo, o </w:t>
      </w:r>
      <w:r w:rsidRPr="00B869C0">
        <w:lastRenderedPageBreak/>
        <w:t>nível de segurança que decorre da seguinte norma, com derrogações para a Suécia em conformidade com o Anexo A da norma:</w:t>
      </w:r>
    </w:p>
    <w:p w14:paraId="6EB61B79" w14:textId="6D4704B7" w:rsidR="000B6DA3" w:rsidRPr="00B869C0" w:rsidRDefault="00C82E9B" w:rsidP="00BF7CE9">
      <w:pPr>
        <w:pStyle w:val="20-AFS-TextForeskrift"/>
        <w:numPr>
          <w:ilvl w:val="0"/>
          <w:numId w:val="37"/>
        </w:numPr>
        <w:sectPr w:rsidR="000B6DA3" w:rsidRPr="00B869C0" w:rsidSect="00763A9D">
          <w:headerReference w:type="even" r:id="rId26"/>
          <w:headerReference w:type="default" r:id="rId27"/>
          <w:pgSz w:w="11906" w:h="16838" w:code="9"/>
          <w:pgMar w:top="3544" w:right="2478" w:bottom="3544" w:left="3034" w:header="2835" w:footer="2835" w:gutter="0"/>
          <w:cols w:space="708"/>
          <w:docGrid w:linePitch="360"/>
        </w:sectPr>
      </w:pPr>
      <w:r w:rsidRPr="00B869C0">
        <w:t>SS-EN</w:t>
      </w:r>
      <w:r w:rsidRPr="00B869C0">
        <w:rPr>
          <w:b/>
        </w:rPr>
        <w:t> </w:t>
      </w:r>
      <w:r w:rsidRPr="00B869C0">
        <w:t>131-7:2013 Escadas - Parte 7: Escadas móveis com plataforma. 1.ª edição.</w:t>
      </w:r>
    </w:p>
    <w:p w14:paraId="5B48E312" w14:textId="7943CC7A" w:rsidR="00C82E9B" w:rsidRPr="00B869C0" w:rsidRDefault="00C82E9B" w:rsidP="00F011AE">
      <w:pPr>
        <w:pStyle w:val="07-AFS-RubrikBilaga1"/>
        <w:rPr>
          <w:sz w:val="24"/>
        </w:rPr>
      </w:pPr>
      <w:bookmarkStart w:id="125" w:name="_Toc11836433"/>
      <w:bookmarkStart w:id="126" w:name="_Toc132964379"/>
      <w:r w:rsidRPr="00B869C0">
        <w:lastRenderedPageBreak/>
        <w:t>Apêndice 2 Ensaio de cavaletes</w:t>
      </w:r>
      <w:bookmarkEnd w:id="125"/>
      <w:bookmarkEnd w:id="126"/>
    </w:p>
    <w:p w14:paraId="1B09477E" w14:textId="77777777" w:rsidR="000B2061" w:rsidRPr="00B869C0" w:rsidRDefault="00C82E9B" w:rsidP="00BB1167">
      <w:pPr>
        <w:pStyle w:val="08-AFS-RubrikBilaga2"/>
      </w:pPr>
      <w:bookmarkStart w:id="127" w:name="_Toc11836435"/>
      <w:r w:rsidRPr="00B869C0">
        <w:t>Aspetos gerais</w:t>
      </w:r>
      <w:bookmarkEnd w:id="127"/>
    </w:p>
    <w:p w14:paraId="4E087D2C" w14:textId="77777777" w:rsidR="000B2061" w:rsidRPr="00B869C0" w:rsidRDefault="00C82E9B" w:rsidP="00B92305">
      <w:pPr>
        <w:pStyle w:val="20-AFS-TextForeskrift"/>
      </w:pPr>
      <w:r w:rsidRPr="00B869C0">
        <w:t>Durante o ensaio, os comprimentos devem ser medidos em mm, ângulos em graus e cargas de ensaio em Newtons (N).</w:t>
      </w:r>
    </w:p>
    <w:p w14:paraId="36B6D701" w14:textId="77777777" w:rsidR="00C82E9B" w:rsidRPr="00B869C0" w:rsidRDefault="00C82E9B" w:rsidP="00B92305">
      <w:pPr>
        <w:pStyle w:val="20-AFS-TextForeskrift"/>
      </w:pPr>
    </w:p>
    <w:p w14:paraId="1F6308EC" w14:textId="77777777" w:rsidR="000B2061" w:rsidRPr="00B869C0" w:rsidRDefault="00C82E9B" w:rsidP="00B92305">
      <w:pPr>
        <w:pStyle w:val="20-AFS-TextForeskrift"/>
        <w:rPr>
          <w:szCs w:val="22"/>
        </w:rPr>
      </w:pPr>
      <w:r w:rsidRPr="00B869C0">
        <w:t>Os instrumentos de medição utilizados nos ensaios devem ter, pelo menos, a seguinte precisão:</w:t>
      </w:r>
    </w:p>
    <w:p w14:paraId="355A0B1E" w14:textId="77777777" w:rsidR="000B2061" w:rsidRPr="00B869C0" w:rsidRDefault="002D132E" w:rsidP="00BF7CE9">
      <w:pPr>
        <w:pStyle w:val="20-AFS-TextForeskrift"/>
        <w:numPr>
          <w:ilvl w:val="0"/>
          <w:numId w:val="54"/>
        </w:numPr>
        <w:rPr>
          <w:szCs w:val="22"/>
        </w:rPr>
      </w:pPr>
      <w:r w:rsidRPr="00B869C0">
        <w:t>1</w:t>
      </w:r>
      <w:r w:rsidRPr="00B869C0">
        <w:rPr>
          <w:b/>
        </w:rPr>
        <w:t xml:space="preserve"> </w:t>
      </w:r>
      <w:r w:rsidRPr="00B869C0">
        <w:t>mm para comprimentos.</w:t>
      </w:r>
    </w:p>
    <w:p w14:paraId="5A695F61" w14:textId="77777777" w:rsidR="000B2061" w:rsidRPr="00B869C0" w:rsidRDefault="00C82E9B" w:rsidP="00BF7CE9">
      <w:pPr>
        <w:pStyle w:val="20-AFS-TextForeskrift"/>
        <w:numPr>
          <w:ilvl w:val="0"/>
          <w:numId w:val="54"/>
        </w:numPr>
        <w:rPr>
          <w:szCs w:val="22"/>
        </w:rPr>
      </w:pPr>
      <w:r w:rsidRPr="00B869C0">
        <w:t>1.º para ângulos.</w:t>
      </w:r>
    </w:p>
    <w:p w14:paraId="177CF225" w14:textId="050DC38D" w:rsidR="000B2061" w:rsidRPr="00B869C0" w:rsidRDefault="00C82E9B" w:rsidP="00BF7CE9">
      <w:pPr>
        <w:pStyle w:val="20-AFS-TextForeskrift"/>
        <w:numPr>
          <w:ilvl w:val="0"/>
          <w:numId w:val="54"/>
        </w:numPr>
        <w:rPr>
          <w:szCs w:val="22"/>
        </w:rPr>
      </w:pPr>
      <w:r w:rsidRPr="00B869C0">
        <w:t>10</w:t>
      </w:r>
      <w:r w:rsidRPr="00B869C0">
        <w:rPr>
          <w:b/>
        </w:rPr>
        <w:t xml:space="preserve"> </w:t>
      </w:r>
      <w:r w:rsidRPr="00B869C0">
        <w:t>percentagem para cargas de teste, mas não mais de 20</w:t>
      </w:r>
      <w:r w:rsidRPr="00B869C0">
        <w:rPr>
          <w:b/>
        </w:rPr>
        <w:t xml:space="preserve"> </w:t>
      </w:r>
      <w:r w:rsidRPr="00B869C0">
        <w:t>N.</w:t>
      </w:r>
    </w:p>
    <w:p w14:paraId="2F622A1E" w14:textId="47F5C333" w:rsidR="00C82E9B" w:rsidRPr="00B869C0" w:rsidRDefault="00C82E9B" w:rsidP="00F43BFC">
      <w:pPr>
        <w:pStyle w:val="20-AFS-TextForeskrift"/>
      </w:pPr>
    </w:p>
    <w:p w14:paraId="1115951D" w14:textId="2D74A233" w:rsidR="00F43BFC" w:rsidRPr="00B869C0" w:rsidRDefault="00F43BFC" w:rsidP="00BF7CE9">
      <w:pPr>
        <w:pStyle w:val="ListParagraph"/>
        <w:numPr>
          <w:ilvl w:val="0"/>
          <w:numId w:val="77"/>
        </w:numPr>
      </w:pPr>
      <w:r w:rsidRPr="00B869C0">
        <w:t>Ensaio das pernas e da plataforma do cavalete</w:t>
      </w:r>
    </w:p>
    <w:p w14:paraId="6E7F4ACD" w14:textId="3A27BE14" w:rsidR="00F43BFC" w:rsidRPr="00B869C0" w:rsidRDefault="00F43BFC" w:rsidP="00BF7CE9">
      <w:pPr>
        <w:pStyle w:val="ListParagraph"/>
        <w:numPr>
          <w:ilvl w:val="1"/>
          <w:numId w:val="78"/>
        </w:numPr>
      </w:pPr>
      <w:r w:rsidRPr="00B869C0">
        <w:t>Deve ser colocada uma placa com rodas por baixo de cada perna da cavalete.</w:t>
      </w:r>
    </w:p>
    <w:p w14:paraId="1DC96E34" w14:textId="66C9680D" w:rsidR="00F43BFC" w:rsidRPr="00B869C0" w:rsidRDefault="00F43BFC" w:rsidP="00BF7CE9">
      <w:pPr>
        <w:pStyle w:val="ListParagraph"/>
        <w:numPr>
          <w:ilvl w:val="1"/>
          <w:numId w:val="78"/>
        </w:numPr>
      </w:pPr>
      <w:r w:rsidRPr="00B869C0">
        <w:t>Uma carga de ensaio de 3 500 N deve ser aplicada verticalmente no centro da plataforma durante 1 minuto. A carga tem de ser aplicada sobre toda a largura da plataforma e sobre um comprimento de 100 mm.</w:t>
      </w:r>
    </w:p>
    <w:p w14:paraId="1E3AF6F0" w14:textId="60FF9410" w:rsidR="00F43BFC" w:rsidRPr="00B869C0" w:rsidRDefault="00F43BFC" w:rsidP="00BF7CE9">
      <w:pPr>
        <w:pStyle w:val="ListParagraph"/>
        <w:numPr>
          <w:ilvl w:val="1"/>
          <w:numId w:val="78"/>
        </w:numPr>
      </w:pPr>
      <w:r w:rsidRPr="00B869C0">
        <w:t>Após a remoção da carga de ensaio, a cavalete não deve apresentar deformações residuais.</w:t>
      </w:r>
    </w:p>
    <w:p w14:paraId="59541AB9" w14:textId="1BCF6269" w:rsidR="00F43BFC" w:rsidRPr="00B869C0" w:rsidRDefault="00F43BFC" w:rsidP="00BF7CE9">
      <w:pPr>
        <w:pStyle w:val="ListParagraph"/>
        <w:numPr>
          <w:ilvl w:val="0"/>
          <w:numId w:val="77"/>
        </w:numPr>
      </w:pPr>
      <w:r w:rsidRPr="00B869C0">
        <w:t>Teste dos passos do cavalete</w:t>
      </w:r>
    </w:p>
    <w:p w14:paraId="7DFF1CA6" w14:textId="2FD45CA9" w:rsidR="00F43BFC" w:rsidRPr="00B869C0" w:rsidRDefault="00F43BFC" w:rsidP="00BF7CE9">
      <w:pPr>
        <w:pStyle w:val="ListParagraph"/>
        <w:numPr>
          <w:ilvl w:val="1"/>
          <w:numId w:val="79"/>
        </w:numPr>
      </w:pPr>
      <w:r w:rsidRPr="00B869C0">
        <w:t>Aplica-se uma carga de ensaio de 3 500 N na vertical no centro do degrau mais longo não abraçado, ou no degrau mais longo, se todos os degraus estiverem fechados (reforçados). O cavalete deve ser carregado com a carga de ensaio durante 1 minuto. A carga deve ser aplicada em toda a largura do estribo e num comprimento de 100 mm.</w:t>
      </w:r>
    </w:p>
    <w:p w14:paraId="4A9E8F15" w14:textId="27C76164" w:rsidR="00F43BFC" w:rsidRPr="00B869C0" w:rsidRDefault="00F43BFC" w:rsidP="00BF7CE9">
      <w:pPr>
        <w:pStyle w:val="ListParagraph"/>
        <w:numPr>
          <w:ilvl w:val="1"/>
          <w:numId w:val="79"/>
        </w:numPr>
      </w:pPr>
      <w:r w:rsidRPr="00B869C0">
        <w:t>Após a remoção da carga de ensaio, não deve haver deformações residuais nem no próprio degrau nem no ângulo entre a perna e o degrau.</w:t>
      </w:r>
    </w:p>
    <w:p w14:paraId="4C9615F8" w14:textId="6402754F" w:rsidR="00F43BFC" w:rsidRPr="00B869C0" w:rsidRDefault="00F43BFC" w:rsidP="00BF7CE9">
      <w:pPr>
        <w:pStyle w:val="ListParagraph"/>
        <w:numPr>
          <w:ilvl w:val="0"/>
          <w:numId w:val="77"/>
        </w:numPr>
      </w:pPr>
      <w:r w:rsidRPr="00B869C0">
        <w:lastRenderedPageBreak/>
        <w:t>Ensaio de torção das etapas</w:t>
      </w:r>
    </w:p>
    <w:p w14:paraId="4D5B4685" w14:textId="5D53BA28" w:rsidR="00F43BFC" w:rsidRPr="00B869C0" w:rsidRDefault="00F43BFC" w:rsidP="00BF7CE9">
      <w:pPr>
        <w:pStyle w:val="ListParagraph"/>
        <w:numPr>
          <w:ilvl w:val="1"/>
          <w:numId w:val="80"/>
        </w:numPr>
      </w:pPr>
      <w:r w:rsidRPr="00B869C0">
        <w:t>Aplica-se um binário de torção de 100 Nm no centro do degrau, com uma pinça de 80 mm de largura. O binário deve ser aplicado alternadamente em ambos os sentidos, num total de 10 vezes em cada direção, durante 1 minuto de cada vez.</w:t>
      </w:r>
    </w:p>
    <w:p w14:paraId="27A840C3" w14:textId="1EC42DC5" w:rsidR="00F43BFC" w:rsidRPr="00B869C0" w:rsidRDefault="00F43BFC" w:rsidP="00BF7CE9">
      <w:pPr>
        <w:pStyle w:val="ListParagraph"/>
        <w:numPr>
          <w:ilvl w:val="1"/>
          <w:numId w:val="80"/>
        </w:numPr>
      </w:pPr>
      <w:r w:rsidRPr="00B869C0">
        <w:t>Durante o ensaio, não deve haver mais de ±1.º de movimento relativo no ângulo entre a perna e o degrau.</w:t>
      </w:r>
    </w:p>
    <w:p w14:paraId="0ED818A0" w14:textId="4D8E64D3" w:rsidR="00F43BFC" w:rsidRPr="00B869C0" w:rsidRDefault="00F43BFC" w:rsidP="00BF7CE9">
      <w:pPr>
        <w:pStyle w:val="ListParagraph"/>
        <w:numPr>
          <w:ilvl w:val="1"/>
          <w:numId w:val="80"/>
        </w:numPr>
      </w:pPr>
      <w:r w:rsidRPr="00B869C0">
        <w:t>Após o ensaio, não deve haver deformações residuais nem no próprio degrau nem no ângulo entre a perna e o degrau.</w:t>
      </w:r>
    </w:p>
    <w:p w14:paraId="3DD990C4" w14:textId="017CB3E8" w:rsidR="00F43BFC" w:rsidRPr="00B869C0" w:rsidRDefault="00F43BFC" w:rsidP="00BF7CE9">
      <w:pPr>
        <w:pStyle w:val="ListParagraph"/>
        <w:numPr>
          <w:ilvl w:val="0"/>
          <w:numId w:val="77"/>
        </w:numPr>
      </w:pPr>
      <w:r w:rsidRPr="00B869C0">
        <w:t>Ensaio de estabilidade (medição de dimensões funcionais)</w:t>
      </w:r>
    </w:p>
    <w:p w14:paraId="280E73BF" w14:textId="08F0E433" w:rsidR="00F43BFC" w:rsidRPr="00B869C0" w:rsidRDefault="00B869C0" w:rsidP="00BF7CE9">
      <w:pPr>
        <w:pStyle w:val="ListParagraph"/>
        <w:numPr>
          <w:ilvl w:val="1"/>
          <w:numId w:val="81"/>
        </w:numPr>
      </w:pPr>
      <w:r w:rsidRPr="00B869C0">
        <w:rPr>
          <w:noProof/>
        </w:rPr>
        <mc:AlternateContent>
          <mc:Choice Requires="wps">
            <w:drawing>
              <wp:anchor distT="0" distB="0" distL="114300" distR="114300" simplePos="0" relativeHeight="251659264" behindDoc="0" locked="0" layoutInCell="1" allowOverlap="1" wp14:anchorId="54D34AF1" wp14:editId="69535059">
                <wp:simplePos x="0" y="0"/>
                <wp:positionH relativeFrom="column">
                  <wp:posOffset>1092835</wp:posOffset>
                </wp:positionH>
                <wp:positionV relativeFrom="paragraph">
                  <wp:posOffset>1824990</wp:posOffset>
                </wp:positionV>
                <wp:extent cx="647700" cy="14585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47700" cy="145855"/>
                        </a:xfrm>
                        <a:prstGeom prst="rect">
                          <a:avLst/>
                        </a:prstGeom>
                        <a:solidFill>
                          <a:schemeClr val="lt1"/>
                        </a:solidFill>
                        <a:ln w="6350">
                          <a:noFill/>
                        </a:ln>
                      </wps:spPr>
                      <wps:txbx>
                        <w:txbxContent>
                          <w:p w14:paraId="64CE7486" w14:textId="159C9454" w:rsidR="00086E73" w:rsidRPr="00086E73" w:rsidRDefault="00086E73">
                            <w:pPr>
                              <w:rPr>
                                <w:sz w:val="16"/>
                                <w:szCs w:val="18"/>
                              </w:rPr>
                            </w:pPr>
                            <w:r>
                              <w:rPr>
                                <w:b/>
                                <w:sz w:val="16"/>
                              </w:rPr>
                              <w:t>Figura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D34AF1" id="_x0000_t202" coordsize="21600,21600" o:spt="202" path="m,l,21600r21600,l21600,xe">
                <v:stroke joinstyle="miter"/>
                <v:path gradientshapeok="t" o:connecttype="rect"/>
              </v:shapetype>
              <v:shape id="Text Box 4" o:spid="_x0000_s1026" type="#_x0000_t202" style="position:absolute;left:0;text-align:left;margin-left:86.05pt;margin-top:143.7pt;width:51pt;height: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" fillcolor="white [3201]" stroked="f" strokeweight=".5pt">
                <v:textbox inset="0,0,0,0">
                  <w:txbxContent>
                    <w:p w14:paraId="64CE7486" w14:textId="159C9454" w:rsidR="00086E73" w:rsidRPr="00086E73" w:rsidRDefault="00086E73">
                      <w:pPr>
                        <w:rPr>
                          <w:sz w:val="16"/>
                          <w:szCs w:val="18"/>
                        </w:rPr>
                      </w:pPr>
                      <w:r>
                        <w:rPr>
                          <w:b/>
                          <w:sz w:val="16"/>
                        </w:rPr>
                        <w:t>Figura A</w:t>
                      </w:r>
                    </w:p>
                  </w:txbxContent>
                </v:textbox>
              </v:shape>
            </w:pict>
          </mc:Fallback>
        </mc:AlternateContent>
      </w:r>
      <w:r w:rsidR="00086E73" w:rsidRPr="00B869C0">
        <w:t>A dimensão externa na base (b</w:t>
      </w:r>
      <w:r w:rsidR="00086E73" w:rsidRPr="00B869C0">
        <w:rPr>
          <w:vertAlign w:val="subscript"/>
        </w:rPr>
        <w:t>2</w:t>
      </w:r>
      <w:r w:rsidR="00086E73" w:rsidRPr="00B869C0">
        <w:t>), a altura (A) e a largura da plataforma (b</w:t>
      </w:r>
      <w:r w:rsidR="00086E73" w:rsidRPr="00B869C0">
        <w:rPr>
          <w:vertAlign w:val="subscript"/>
        </w:rPr>
        <w:t>1</w:t>
      </w:r>
      <w:r w:rsidR="00086E73" w:rsidRPr="00B869C0">
        <w:t>) devem ser medidas. Em seguida, aplica-se o seguinte: B</w:t>
      </w:r>
      <w:r w:rsidR="00086E73" w:rsidRPr="00B869C0">
        <w:rPr>
          <w:vertAlign w:val="subscript"/>
        </w:rPr>
        <w:t>2</w:t>
      </w:r>
      <w:r w:rsidR="00086E73" w:rsidRPr="00B869C0">
        <w:t xml:space="preserve"> ≥ b</w:t>
      </w:r>
      <w:r w:rsidR="00086E73" w:rsidRPr="00B869C0">
        <w:rPr>
          <w:vertAlign w:val="subscript"/>
        </w:rPr>
        <w:t>1</w:t>
      </w:r>
      <w:r w:rsidR="00086E73" w:rsidRPr="00B869C0">
        <w:t xml:space="preserve"> +0,1 H. Ver Figura A.</w:t>
      </w:r>
      <w:r w:rsidRPr="00B869C0">
        <w:br/>
      </w:r>
      <w:r w:rsidR="00086E73" w:rsidRPr="00B869C0">
        <w:t xml:space="preserve"> </w:t>
      </w:r>
      <w:r w:rsidR="00086E73" w:rsidRPr="00B869C0">
        <w:rPr>
          <w:noProof/>
        </w:rPr>
        <w:drawing>
          <wp:inline distT="0" distB="0" distL="0" distR="0" wp14:anchorId="59286B6F" wp14:editId="20B29183">
            <wp:extent cx="1180800" cy="1350000"/>
            <wp:effectExtent l="0" t="0" r="635" b="3175"/>
            <wp:docPr id="8" name="Bildobjekt 8" descr="Illustration av arbetsbock med måttangivel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A.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0800" cy="1350000"/>
                    </a:xfrm>
                    <a:prstGeom prst="rect">
                      <a:avLst/>
                    </a:prstGeom>
                  </pic:spPr>
                </pic:pic>
              </a:graphicData>
            </a:graphic>
          </wp:inline>
        </w:drawing>
      </w:r>
      <w:r w:rsidR="00086E73" w:rsidRPr="00B869C0">
        <w:t xml:space="preserve"> </w:t>
      </w:r>
      <w:r w:rsidRPr="00B869C0">
        <w:br/>
      </w:r>
      <w:r w:rsidR="00086E73" w:rsidRPr="00B869C0">
        <w:rPr>
          <w:b/>
        </w:rPr>
        <w:t>Figura A.</w:t>
      </w:r>
      <w:r w:rsidR="00086E73" w:rsidRPr="00B869C0">
        <w:t xml:space="preserve"> Cavalete com dimensões para testes de estabilidade.</w:t>
      </w:r>
    </w:p>
    <w:p w14:paraId="3EBEB8E9" w14:textId="381E18F2" w:rsidR="008B3353" w:rsidRPr="00B869C0" w:rsidRDefault="00086E73" w:rsidP="00BF7CE9">
      <w:pPr>
        <w:pStyle w:val="ListParagraph"/>
        <w:numPr>
          <w:ilvl w:val="1"/>
          <w:numId w:val="81"/>
        </w:numPr>
      </w:pPr>
      <w:r w:rsidRPr="00B869C0">
        <w:t xml:space="preserve">A inclinação da secção de degrau e da secção de suporte deve ser medida. O declive deve ser de 60-70.º (α) para a secção de degrau e 65-85.º (ß) para a secção de apoio. Ver Figura B. </w:t>
      </w:r>
      <w:r w:rsidR="00B869C0" w:rsidRPr="00B869C0">
        <w:rPr>
          <w:noProof/>
        </w:rPr>
        <w:lastRenderedPageBreak/>
        <mc:AlternateContent>
          <mc:Choice Requires="wps">
            <w:drawing>
              <wp:anchor distT="0" distB="0" distL="114300" distR="114300" simplePos="0" relativeHeight="251661312" behindDoc="0" locked="0" layoutInCell="1" allowOverlap="1" wp14:anchorId="298AD2B6" wp14:editId="711335EC">
                <wp:simplePos x="0" y="0"/>
                <wp:positionH relativeFrom="column">
                  <wp:posOffset>960120</wp:posOffset>
                </wp:positionH>
                <wp:positionV relativeFrom="paragraph">
                  <wp:posOffset>1083310</wp:posOffset>
                </wp:positionV>
                <wp:extent cx="571500" cy="14585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571500" cy="145855"/>
                        </a:xfrm>
                        <a:prstGeom prst="rect">
                          <a:avLst/>
                        </a:prstGeom>
                        <a:solidFill>
                          <a:sysClr val="window" lastClr="FFFFFF"/>
                        </a:solidFill>
                        <a:ln w="6350">
                          <a:noFill/>
                        </a:ln>
                      </wps:spPr>
                      <wps:txbx>
                        <w:txbxContent>
                          <w:p w14:paraId="177BC4BC" w14:textId="4CE42056" w:rsidR="00086E73" w:rsidRPr="00086E73" w:rsidRDefault="00086E73" w:rsidP="00086E73">
                            <w:pPr>
                              <w:rPr>
                                <w:sz w:val="16"/>
                                <w:szCs w:val="18"/>
                              </w:rPr>
                            </w:pPr>
                            <w:r>
                              <w:rPr>
                                <w:b/>
                                <w:sz w:val="16"/>
                              </w:rPr>
                              <w:t>Figura 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AD2B6" id="Text Box 5" o:spid="_x0000_s1027" type="#_x0000_t202" style="position:absolute;left:0;text-align:left;margin-left:75.6pt;margin-top:85.3pt;width:45pt;height: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" fillcolor="window" stroked="f" strokeweight=".5pt">
                <v:textbox inset="0,0,0,0">
                  <w:txbxContent>
                    <w:p w14:paraId="177BC4BC" w14:textId="4CE42056" w:rsidR="00086E73" w:rsidRPr="00086E73" w:rsidRDefault="00086E73" w:rsidP="00086E73">
                      <w:pPr>
                        <w:rPr>
                          <w:sz w:val="16"/>
                          <w:szCs w:val="18"/>
                        </w:rPr>
                      </w:pPr>
                      <w:r>
                        <w:rPr>
                          <w:b/>
                          <w:sz w:val="16"/>
                        </w:rPr>
                        <w:t>Figura Β</w:t>
                      </w:r>
                    </w:p>
                  </w:txbxContent>
                </v:textbox>
              </v:shape>
            </w:pict>
          </mc:Fallback>
        </mc:AlternateContent>
      </w:r>
      <w:r w:rsidRPr="00B869C0">
        <w:rPr>
          <w:noProof/>
        </w:rPr>
        <w:drawing>
          <wp:inline distT="0" distB="0" distL="0" distR="0" wp14:anchorId="289870A5" wp14:editId="109DB129">
            <wp:extent cx="2101850" cy="1346775"/>
            <wp:effectExtent l="0" t="0" r="0" b="6350"/>
            <wp:docPr id="11" name="Bildobjekt 11" descr="Illustration av två arbetsbockar med mätpunkter för lutning av stegdelar och i förekommande fall stödd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B.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1850" cy="1346775"/>
                    </a:xfrm>
                    <a:prstGeom prst="rect">
                      <a:avLst/>
                    </a:prstGeom>
                  </pic:spPr>
                </pic:pic>
              </a:graphicData>
            </a:graphic>
          </wp:inline>
        </w:drawing>
      </w:r>
      <w:r w:rsidR="00B869C0" w:rsidRPr="00B869C0">
        <w:br/>
      </w:r>
      <w:r w:rsidRPr="00B869C0">
        <w:t xml:space="preserve"> </w:t>
      </w:r>
      <w:r w:rsidRPr="00B869C0">
        <w:rPr>
          <w:b/>
        </w:rPr>
        <w:t>Figura B.</w:t>
      </w:r>
      <w:r w:rsidRPr="00B869C0">
        <w:t xml:space="preserve"> Cavalete com pontos angulares para a inclinação da secção de degrau e secção de suporte durante os testes de estabilidade.</w:t>
      </w:r>
    </w:p>
    <w:p w14:paraId="48D0243D" w14:textId="01747457" w:rsidR="00B56848" w:rsidRPr="00B869C0" w:rsidRDefault="00B56848" w:rsidP="00B56848">
      <w:pPr>
        <w:pStyle w:val="20-AFS-TextForeskrift"/>
        <w:sectPr w:rsidR="00B56848" w:rsidRPr="00B869C0" w:rsidSect="00763A9D">
          <w:headerReference w:type="even" r:id="rId30"/>
          <w:headerReference w:type="default" r:id="rId31"/>
          <w:pgSz w:w="11906" w:h="16838" w:code="9"/>
          <w:pgMar w:top="3544" w:right="2478" w:bottom="3544" w:left="3034" w:header="2835" w:footer="2835" w:gutter="0"/>
          <w:cols w:space="708"/>
          <w:docGrid w:linePitch="360"/>
        </w:sectPr>
      </w:pPr>
    </w:p>
    <w:p w14:paraId="3435EF38" w14:textId="33DFBBD3" w:rsidR="00C82E9B" w:rsidRPr="00B869C0" w:rsidRDefault="00C82E9B" w:rsidP="008161E3">
      <w:pPr>
        <w:pStyle w:val="07-AFS-RubrikBilaga1"/>
      </w:pPr>
      <w:bookmarkStart w:id="128" w:name="_Toc11836436"/>
      <w:bookmarkStart w:id="129" w:name="_Toc132964380"/>
      <w:r w:rsidRPr="00B869C0">
        <w:lastRenderedPageBreak/>
        <w:t>Apêndice 3 Disposições do produto para andaimes e acopladores pré-fabricados</w:t>
      </w:r>
      <w:bookmarkEnd w:id="128"/>
      <w:bookmarkEnd w:id="129"/>
    </w:p>
    <w:p w14:paraId="38A5D6F0" w14:textId="77777777" w:rsidR="00C82E9B" w:rsidRPr="00B869C0" w:rsidRDefault="00C82E9B" w:rsidP="00BB1167">
      <w:pPr>
        <w:pStyle w:val="08-AFS-RubrikBilaga2"/>
      </w:pPr>
      <w:bookmarkStart w:id="130" w:name="_Toc7450087"/>
      <w:bookmarkStart w:id="131" w:name="_Toc11836438"/>
      <w:r w:rsidRPr="00B869C0">
        <w:t>Andaimes de frontaria pré-fabricados e componentes para andaimes de frontaria pré-fabricadas</w:t>
      </w:r>
      <w:bookmarkEnd w:id="130"/>
      <w:bookmarkEnd w:id="131"/>
    </w:p>
    <w:p w14:paraId="4D338CEE" w14:textId="77777777" w:rsidR="00C82E9B" w:rsidRPr="00B869C0" w:rsidRDefault="00C82E9B" w:rsidP="00590893">
      <w:pPr>
        <w:pStyle w:val="20-AFS-TextForeskrift"/>
      </w:pPr>
      <w:r w:rsidRPr="00B869C0">
        <w:t>Os andaimes de frontaria pré-fabricados devem atingir os níveis de segurança que decorrem destas normas Suecas:</w:t>
      </w:r>
    </w:p>
    <w:p w14:paraId="4DB254D6" w14:textId="0A2A2533" w:rsidR="00C82E9B" w:rsidRPr="00B869C0" w:rsidRDefault="00C82E9B" w:rsidP="00BF7CE9">
      <w:pPr>
        <w:pStyle w:val="20-AFS-TextForeskrift"/>
        <w:numPr>
          <w:ilvl w:val="0"/>
          <w:numId w:val="66"/>
        </w:numPr>
      </w:pPr>
      <w:r w:rsidRPr="00B869C0">
        <w:t>SS-EN</w:t>
      </w:r>
      <w:r w:rsidRPr="00B869C0">
        <w:rPr>
          <w:b/>
        </w:rPr>
        <w:t> </w:t>
      </w:r>
      <w:r w:rsidRPr="00B869C0">
        <w:t>12810-1:2004 Equipamento de obras temporárias - Andaimes de frontaria feitos de componentes pré-fabricados - Parte</w:t>
      </w:r>
      <w:r w:rsidRPr="00B869C0">
        <w:rPr>
          <w:b/>
        </w:rPr>
        <w:t xml:space="preserve"> </w:t>
      </w:r>
      <w:r w:rsidRPr="00B869C0">
        <w:t>1: Especificações do produto. 1.ª</w:t>
      </w:r>
      <w:r w:rsidRPr="00B869C0">
        <w:rPr>
          <w:b/>
        </w:rPr>
        <w:t> </w:t>
      </w:r>
      <w:r w:rsidRPr="00B869C0">
        <w:t>edição.</w:t>
      </w:r>
    </w:p>
    <w:p w14:paraId="4D6D6F6E" w14:textId="69664EA1" w:rsidR="000B2061" w:rsidRPr="00B869C0" w:rsidRDefault="00C82E9B" w:rsidP="00BF7CE9">
      <w:pPr>
        <w:pStyle w:val="20-AFS-TextForeskrift"/>
        <w:numPr>
          <w:ilvl w:val="0"/>
          <w:numId w:val="66"/>
        </w:numPr>
        <w:rPr>
          <w:szCs w:val="22"/>
        </w:rPr>
      </w:pPr>
      <w:r w:rsidRPr="00B869C0">
        <w:t>SS-EN</w:t>
      </w:r>
      <w:r w:rsidRPr="00B869C0">
        <w:rPr>
          <w:b/>
        </w:rPr>
        <w:t> </w:t>
      </w:r>
      <w:r w:rsidRPr="00B869C0">
        <w:t>12811-1:2004 Equipamento de obras temporárias — Parte</w:t>
      </w:r>
      <w:r w:rsidRPr="00B869C0">
        <w:rPr>
          <w:b/>
        </w:rPr>
        <w:t xml:space="preserve"> </w:t>
      </w:r>
      <w:r w:rsidRPr="00B869C0">
        <w:t>1: Andaimes — Requisitos de desempenho e conceção geral. 1.ª</w:t>
      </w:r>
      <w:r w:rsidRPr="00B869C0">
        <w:rPr>
          <w:b/>
        </w:rPr>
        <w:t> </w:t>
      </w:r>
      <w:r w:rsidRPr="00B869C0">
        <w:t>edição.</w:t>
      </w:r>
    </w:p>
    <w:p w14:paraId="7A58B90E" w14:textId="77777777" w:rsidR="00C82E9B" w:rsidRPr="00B869C0" w:rsidRDefault="00C82E9B" w:rsidP="00590893">
      <w:pPr>
        <w:pStyle w:val="20-AFS-TextForeskrift"/>
      </w:pPr>
    </w:p>
    <w:p w14:paraId="38C05615" w14:textId="77777777" w:rsidR="00C82E9B" w:rsidRPr="00B869C0" w:rsidRDefault="00C82E9B" w:rsidP="00590893">
      <w:pPr>
        <w:pStyle w:val="20-AFS-TextForeskrift"/>
      </w:pPr>
      <w:r w:rsidRPr="00B869C0">
        <w:t>As normas aplicam-se de acordo com estes regulamentos com os seguintes esclarecimentos:</w:t>
      </w:r>
    </w:p>
    <w:p w14:paraId="6B7F6A39" w14:textId="77777777" w:rsidR="00D45614" w:rsidRPr="00B869C0" w:rsidRDefault="00D45614" w:rsidP="00BF7CE9">
      <w:pPr>
        <w:pStyle w:val="20-AFS-TextForeskrift"/>
        <w:numPr>
          <w:ilvl w:val="0"/>
          <w:numId w:val="70"/>
        </w:numPr>
      </w:pPr>
      <w:r w:rsidRPr="00B869C0">
        <w:t>Altura livre entre as plataformas de trabalho: deve ser a classe de altura H2 em conformidade com estas duas normas:</w:t>
      </w:r>
    </w:p>
    <w:p w14:paraId="121AF1DD" w14:textId="4B178D15" w:rsidR="00D45614" w:rsidRPr="00B869C0" w:rsidRDefault="00D45614" w:rsidP="00BF7CE9">
      <w:pPr>
        <w:pStyle w:val="20-AFS-TextForeskrift"/>
        <w:numPr>
          <w:ilvl w:val="1"/>
          <w:numId w:val="74"/>
        </w:numPr>
      </w:pPr>
      <w:r w:rsidRPr="00B869C0">
        <w:t>ponto 4 em SS-EN</w:t>
      </w:r>
      <w:r w:rsidRPr="00B869C0">
        <w:rPr>
          <w:b/>
        </w:rPr>
        <w:t xml:space="preserve"> </w:t>
      </w:r>
      <w:r w:rsidRPr="00B869C0">
        <w:t>12810-1:2004 Equipamento de obras temporárias - Andaimes de frontaria feitos de componentes pré-fabricados - Parte</w:t>
      </w:r>
      <w:r w:rsidRPr="00B869C0">
        <w:rPr>
          <w:b/>
        </w:rPr>
        <w:t xml:space="preserve"> </w:t>
      </w:r>
      <w:r w:rsidRPr="00B869C0">
        <w:t>1: Especificações do produto. 1.ª</w:t>
      </w:r>
      <w:r w:rsidRPr="00B869C0">
        <w:rPr>
          <w:b/>
        </w:rPr>
        <w:t> </w:t>
      </w:r>
      <w:r w:rsidRPr="00B869C0">
        <w:t>edição.</w:t>
      </w:r>
    </w:p>
    <w:p w14:paraId="2EBD6727" w14:textId="77777777" w:rsidR="00D45614" w:rsidRPr="00B869C0" w:rsidRDefault="00D45614" w:rsidP="00BF7CE9">
      <w:pPr>
        <w:pStyle w:val="20-AFS-TextForeskrift"/>
        <w:numPr>
          <w:ilvl w:val="1"/>
          <w:numId w:val="74"/>
        </w:numPr>
      </w:pPr>
      <w:r w:rsidRPr="00B869C0">
        <w:t>ponto 5.3 em SS-EN</w:t>
      </w:r>
      <w:r w:rsidRPr="00B869C0">
        <w:rPr>
          <w:b/>
        </w:rPr>
        <w:t xml:space="preserve"> </w:t>
      </w:r>
      <w:r w:rsidRPr="00B869C0">
        <w:t>12811-1:2004 Equipamento de obras temporárias - Parte</w:t>
      </w:r>
      <w:r w:rsidRPr="00B869C0">
        <w:rPr>
          <w:b/>
        </w:rPr>
        <w:t xml:space="preserve"> </w:t>
      </w:r>
      <w:r w:rsidRPr="00B869C0">
        <w:t>1: Andaimes — Requisitos de desempenho e conceção geral. 1.ª</w:t>
      </w:r>
      <w:r w:rsidRPr="00B869C0">
        <w:rPr>
          <w:b/>
        </w:rPr>
        <w:t> </w:t>
      </w:r>
      <w:r w:rsidRPr="00B869C0">
        <w:t>edição.</w:t>
      </w:r>
    </w:p>
    <w:p w14:paraId="332B2207" w14:textId="77777777" w:rsidR="00D45614" w:rsidRPr="00B869C0" w:rsidRDefault="00D45614" w:rsidP="00BF7CE9">
      <w:pPr>
        <w:pStyle w:val="20-AFS-TextForeskrift"/>
        <w:numPr>
          <w:ilvl w:val="0"/>
          <w:numId w:val="70"/>
        </w:numPr>
      </w:pPr>
      <w:r w:rsidRPr="00B869C0">
        <w:t>Acesso à plataforma de trabalho: a classe de acesso vertical deve ser ST ou LS em conformidade com o ponto 4 do SS-EN</w:t>
      </w:r>
      <w:r w:rsidRPr="00B869C0">
        <w:rPr>
          <w:b/>
        </w:rPr>
        <w:t xml:space="preserve"> </w:t>
      </w:r>
      <w:r w:rsidRPr="00B869C0">
        <w:t>12810-1:2004 Equipamento de obras temporárias - Andaimes de frontaria feitos de componentes pré-fabricados - Parte</w:t>
      </w:r>
      <w:r w:rsidRPr="00B869C0">
        <w:rPr>
          <w:b/>
        </w:rPr>
        <w:t xml:space="preserve"> </w:t>
      </w:r>
      <w:r w:rsidRPr="00B869C0">
        <w:t>1: Especificações do produto. 1.ª</w:t>
      </w:r>
      <w:r w:rsidRPr="00B869C0">
        <w:rPr>
          <w:b/>
        </w:rPr>
        <w:t> </w:t>
      </w:r>
      <w:r w:rsidRPr="00B869C0">
        <w:t>edição.</w:t>
      </w:r>
    </w:p>
    <w:p w14:paraId="18C53EBC" w14:textId="77777777" w:rsidR="00D45614" w:rsidRPr="00B869C0" w:rsidRDefault="00D45614" w:rsidP="00BF7CE9">
      <w:pPr>
        <w:pStyle w:val="20-AFS-TextForeskrift"/>
        <w:numPr>
          <w:ilvl w:val="0"/>
          <w:numId w:val="70"/>
        </w:numPr>
      </w:pPr>
      <w:r w:rsidRPr="00B869C0">
        <w:lastRenderedPageBreak/>
        <w:t>Classe de carga: a classe de carga deve ser, pelo menos, da Classe 2 em conformidade com o ponto 6 do SS-EN</w:t>
      </w:r>
      <w:r w:rsidRPr="00B869C0">
        <w:rPr>
          <w:b/>
        </w:rPr>
        <w:t xml:space="preserve"> </w:t>
      </w:r>
      <w:r w:rsidRPr="00B869C0">
        <w:t>12811-1:2004 Equipamento de obras temporárias - Parte</w:t>
      </w:r>
      <w:r w:rsidRPr="00B869C0">
        <w:rPr>
          <w:b/>
        </w:rPr>
        <w:t xml:space="preserve"> </w:t>
      </w:r>
      <w:r w:rsidRPr="00B869C0">
        <w:t>1: Andaimes - Requisitos de desempenho e conceção geral. 1.ª</w:t>
      </w:r>
      <w:r w:rsidRPr="00B869C0">
        <w:rPr>
          <w:b/>
        </w:rPr>
        <w:t> </w:t>
      </w:r>
      <w:r w:rsidRPr="00B869C0">
        <w:t>edição.</w:t>
      </w:r>
    </w:p>
    <w:p w14:paraId="6204841E" w14:textId="7D0BBE7D" w:rsidR="00D45614" w:rsidRPr="00B869C0" w:rsidRDefault="00D45614" w:rsidP="00BF7CE9">
      <w:pPr>
        <w:pStyle w:val="20-AFS-TextForeskrift"/>
        <w:numPr>
          <w:ilvl w:val="0"/>
          <w:numId w:val="70"/>
        </w:numPr>
      </w:pPr>
      <w:r w:rsidRPr="00B869C0">
        <w:t>Altura de construção para a classe de carga: a altura mínima de construção de 24 metros aplica-se a, pelo menos, uma configuração para cada classe de carga especificada no certificado de exame de tipo, em conformidade com o ponto 7.2.2 do SS-EN</w:t>
      </w:r>
      <w:r w:rsidRPr="00B869C0">
        <w:rPr>
          <w:b/>
        </w:rPr>
        <w:t xml:space="preserve"> </w:t>
      </w:r>
      <w:r w:rsidRPr="00B869C0">
        <w:t>12810-1:2004 Equipamento de obras temporárias - Andaimes de frontaria feitos de componentes pré-fabricados - Parte</w:t>
      </w:r>
      <w:r w:rsidRPr="00B869C0">
        <w:rPr>
          <w:b/>
        </w:rPr>
        <w:t xml:space="preserve"> </w:t>
      </w:r>
      <w:r w:rsidRPr="00B869C0">
        <w:t>1: Especificações do produto. 1.ª</w:t>
      </w:r>
      <w:r w:rsidRPr="00B869C0">
        <w:rPr>
          <w:b/>
        </w:rPr>
        <w:t> </w:t>
      </w:r>
      <w:r w:rsidRPr="00B869C0">
        <w:t>edição.</w:t>
      </w:r>
    </w:p>
    <w:p w14:paraId="40E6AEAB" w14:textId="77777777" w:rsidR="00D45614" w:rsidRPr="00B869C0" w:rsidRDefault="00D45614" w:rsidP="00F97C4B">
      <w:pPr>
        <w:pStyle w:val="20-AFS-TextForeskrift"/>
      </w:pPr>
    </w:p>
    <w:p w14:paraId="637D2071" w14:textId="77777777" w:rsidR="002047C7" w:rsidRPr="00B869C0" w:rsidRDefault="002047C7" w:rsidP="00F97C4B">
      <w:pPr>
        <w:pStyle w:val="20-AFS-TextForeskrift"/>
      </w:pPr>
      <w:r w:rsidRPr="00B869C0">
        <w:t>As instruções para andaimes de frontaria pré-fabricados e componentes para andaimes de frontaria pré-fabricadas devem, mutatis mutandis, estar em conformidade com a norma sueca SS-EN 12810-1:2004.</w:t>
      </w:r>
    </w:p>
    <w:p w14:paraId="52526FA2" w14:textId="77777777" w:rsidR="00C82E9B" w:rsidRPr="00B869C0" w:rsidRDefault="00C82E9B" w:rsidP="00BB1167">
      <w:pPr>
        <w:pStyle w:val="08-AFS-RubrikBilaga2"/>
      </w:pPr>
      <w:bookmarkStart w:id="132" w:name="_Toc7450088"/>
      <w:bookmarkStart w:id="133" w:name="_Toc11836439"/>
      <w:r w:rsidRPr="00B869C0">
        <w:t>Acesso móvel e torres de trabalho feitas de elementos pré-fabricados</w:t>
      </w:r>
      <w:bookmarkEnd w:id="132"/>
      <w:bookmarkEnd w:id="133"/>
    </w:p>
    <w:p w14:paraId="3F9178DC" w14:textId="0E381B9E" w:rsidR="000B2061" w:rsidRPr="00B869C0" w:rsidRDefault="00C82E9B" w:rsidP="00590893">
      <w:pPr>
        <w:pStyle w:val="20-AFS-TextForeskrift"/>
        <w:rPr>
          <w:szCs w:val="22"/>
        </w:rPr>
      </w:pPr>
      <w:r w:rsidRPr="00B869C0">
        <w:t>O acesso móvel e as torres de trabalho feitas de elementos pré-fabricados devem atingir os níveis de segurança que decorrem da norma sueca SS-EN</w:t>
      </w:r>
      <w:r w:rsidRPr="00B869C0">
        <w:rPr>
          <w:b/>
        </w:rPr>
        <w:t xml:space="preserve"> </w:t>
      </w:r>
      <w:r w:rsidRPr="00B869C0">
        <w:t>1004-1:2020 Acesso móvel e torres de trabalho feitas de elementos pré-fabricados — Parte 1: Materiais, dimensões, cargas de projeto, requisitos de segurança e desempenho. 1.ª</w:t>
      </w:r>
      <w:r w:rsidRPr="00B869C0">
        <w:rPr>
          <w:b/>
        </w:rPr>
        <w:t> </w:t>
      </w:r>
      <w:r w:rsidRPr="00B869C0">
        <w:t>edição.</w:t>
      </w:r>
    </w:p>
    <w:p w14:paraId="4AD6760C" w14:textId="77777777" w:rsidR="00C82E9B" w:rsidRPr="00B869C0" w:rsidRDefault="00C82E9B" w:rsidP="00590893">
      <w:pPr>
        <w:pStyle w:val="20-AFS-TextForeskrift"/>
        <w:rPr>
          <w:b/>
        </w:rPr>
      </w:pPr>
    </w:p>
    <w:p w14:paraId="207B9A4E" w14:textId="77777777" w:rsidR="00C82E9B" w:rsidRPr="00B869C0" w:rsidRDefault="00C82E9B" w:rsidP="00590893">
      <w:pPr>
        <w:pStyle w:val="20-AFS-TextForeskrift"/>
      </w:pPr>
      <w:r w:rsidRPr="00B869C0">
        <w:t>A norma aplica-se de acordo com estes regulamentos com os seguintes esclarecimentos:</w:t>
      </w:r>
    </w:p>
    <w:p w14:paraId="40DB640C" w14:textId="45A269BC" w:rsidR="00C82E9B" w:rsidRPr="00B869C0" w:rsidRDefault="00C82E9B" w:rsidP="00BF7CE9">
      <w:pPr>
        <w:pStyle w:val="20-AFS-TextForeskrift"/>
        <w:numPr>
          <w:ilvl w:val="0"/>
          <w:numId w:val="71"/>
        </w:numPr>
        <w:ind w:left="714" w:hanging="357"/>
      </w:pPr>
      <w:r w:rsidRPr="00B869C0">
        <w:t>Altura livre entre as plataformas de trabalho: deve ser a classe de altura H2, em conformidade com o Capítulo 7.2.</w:t>
      </w:r>
    </w:p>
    <w:p w14:paraId="3B9A05AA" w14:textId="7DD8B877" w:rsidR="00C82E9B" w:rsidRPr="00B869C0" w:rsidRDefault="00C82E9B" w:rsidP="00BF7CE9">
      <w:pPr>
        <w:pStyle w:val="20-AFS-TextForeskrift"/>
        <w:numPr>
          <w:ilvl w:val="0"/>
          <w:numId w:val="71"/>
        </w:numPr>
      </w:pPr>
      <w:r w:rsidRPr="00B869C0">
        <w:t>Acesso à plataforma de trabalho: devem estar disponíveis, pelo menos, as classes A, B ou C, em conformidade com o Capítulo 7.6.1, ou seja, não exclusivamente da Classe D.</w:t>
      </w:r>
    </w:p>
    <w:p w14:paraId="1ED8146A" w14:textId="41B6DE9C" w:rsidR="00C82E9B" w:rsidRPr="00B869C0" w:rsidRDefault="00C82E9B" w:rsidP="00BF7CE9">
      <w:pPr>
        <w:pStyle w:val="20-AFS-TextForeskrift"/>
        <w:numPr>
          <w:ilvl w:val="0"/>
          <w:numId w:val="71"/>
        </w:numPr>
      </w:pPr>
      <w:r w:rsidRPr="00B869C0">
        <w:lastRenderedPageBreak/>
        <w:t>Distância máxima entre plataformas: no caso de acesso por escada (Classes C e D em conformidade com o Capítulo 7.6.3), as plataformas intermédias devem estar totalmente equipadas com componentes de plataforma de trabalho.</w:t>
      </w:r>
    </w:p>
    <w:p w14:paraId="6293EF30" w14:textId="53C10B27" w:rsidR="00590893" w:rsidRPr="00B869C0" w:rsidRDefault="00C82E9B" w:rsidP="00BF7CE9">
      <w:pPr>
        <w:pStyle w:val="20-AFS-TextForeskrift"/>
        <w:numPr>
          <w:ilvl w:val="0"/>
          <w:numId w:val="71"/>
        </w:numPr>
      </w:pPr>
      <w:r w:rsidRPr="00B869C0">
        <w:t>Cargas: presume-se que todas as cargas especificadas em conformidade com o Capítulo 8.1 são cargas estáticas características.</w:t>
      </w:r>
    </w:p>
    <w:p w14:paraId="604BE59E" w14:textId="77777777" w:rsidR="000B6DA3" w:rsidRPr="00B869C0" w:rsidRDefault="000B6DA3" w:rsidP="000B6DA3">
      <w:pPr>
        <w:pStyle w:val="20-AFS-TextForeskrift"/>
      </w:pPr>
    </w:p>
    <w:p w14:paraId="5AB4CECA" w14:textId="77777777" w:rsidR="00C82E9B" w:rsidRPr="00B869C0" w:rsidRDefault="00C82E9B" w:rsidP="00590893">
      <w:pPr>
        <w:pStyle w:val="20-AFS-TextForeskrift"/>
      </w:pPr>
      <w:r w:rsidRPr="00B869C0">
        <w:t>Além disso, ao dimensionar andaimes como um todo, não deve presumir-se que o coeficiente de atrito entre raspadores ou retrancas e soleiras/terra seja superior a 0,2.</w:t>
      </w:r>
    </w:p>
    <w:p w14:paraId="656E06E7" w14:textId="77777777" w:rsidR="000A17EC" w:rsidRPr="00B869C0" w:rsidRDefault="000A17EC" w:rsidP="000B6DA3">
      <w:pPr>
        <w:pStyle w:val="20-AFS-TextForeskrift"/>
      </w:pPr>
    </w:p>
    <w:p w14:paraId="490BBEDC" w14:textId="69A85140" w:rsidR="00C050FF" w:rsidRPr="00B869C0" w:rsidRDefault="000A17EC" w:rsidP="00066F16">
      <w:pPr>
        <w:pStyle w:val="20-AFS-TextForeskrift"/>
      </w:pPr>
      <w:r w:rsidRPr="00B869C0">
        <w:t>As instruções para o acesso móvel e as torres de trabalho feitas de elementos pré-fabricados devem, mutatis mutandis, estar de acordo com SS-EN</w:t>
      </w:r>
      <w:r w:rsidRPr="00B869C0">
        <w:rPr>
          <w:b/>
        </w:rPr>
        <w:t xml:space="preserve"> </w:t>
      </w:r>
      <w:r w:rsidRPr="00B869C0">
        <w:rPr>
          <w:highlight w:val="yellow"/>
        </w:rPr>
        <w:t>1004-2:2021 Acesso móvel e torres de trabalho feitas de elementos pré-fabricados - Parte 2: Regras e diretrizes para a preparação de um manual de instruções.</w:t>
      </w:r>
      <w:r w:rsidRPr="00B869C0">
        <w:t xml:space="preserve"> 1.ª edição.</w:t>
      </w:r>
    </w:p>
    <w:p w14:paraId="62A5C9D3" w14:textId="77777777" w:rsidR="00C82E9B" w:rsidRPr="00B869C0" w:rsidRDefault="00C82E9B" w:rsidP="00BB1167">
      <w:pPr>
        <w:pStyle w:val="08-AFS-RubrikBilaga2"/>
      </w:pPr>
      <w:bookmarkStart w:id="134" w:name="_Toc11836440"/>
      <w:r w:rsidRPr="00B869C0">
        <w:t>Torre de andaimes pré-fabricados</w:t>
      </w:r>
      <w:bookmarkEnd w:id="134"/>
    </w:p>
    <w:p w14:paraId="0D3C7D92" w14:textId="77777777" w:rsidR="00C82E9B" w:rsidRPr="00B869C0" w:rsidRDefault="00C82E9B" w:rsidP="007F4A94">
      <w:pPr>
        <w:pStyle w:val="20-AFS-TextForeskrift"/>
      </w:pPr>
      <w:r w:rsidRPr="00B869C0">
        <w:t>As torres de andaimes devem satisfazer os seguintes requisitos:</w:t>
      </w:r>
    </w:p>
    <w:p w14:paraId="64A9FC50" w14:textId="4F95A662" w:rsidR="000B2061" w:rsidRPr="00B869C0" w:rsidRDefault="00C82E9B" w:rsidP="00BF7CE9">
      <w:pPr>
        <w:pStyle w:val="20-AFS-TextForeskrift"/>
        <w:numPr>
          <w:ilvl w:val="0"/>
          <w:numId w:val="67"/>
        </w:numPr>
        <w:ind w:left="714" w:hanging="357"/>
      </w:pPr>
      <w:r w:rsidRPr="00B869C0">
        <w:t>A capacidade de suporte de carga deve ser segura por possuir uma classe de carga que corresponda, pelo menos, à Classe 2, em conformidade com o SS-EN 1004-1:2020, acesso móvel e torres de trabalho feitas de elementos pré-fabricados - Parte 1: Materiais, dimensões, cargas de projeto, requisitos de segurança e desempenho, Edição 1, ou considerados seguros de outra forma.</w:t>
      </w:r>
    </w:p>
    <w:p w14:paraId="684184B1" w14:textId="77777777" w:rsidR="00C82E9B" w:rsidRPr="00B869C0" w:rsidRDefault="00C82E9B" w:rsidP="00BF7CE9">
      <w:pPr>
        <w:pStyle w:val="20-AFS-TextForeskrift"/>
        <w:numPr>
          <w:ilvl w:val="0"/>
          <w:numId w:val="67"/>
        </w:numPr>
      </w:pPr>
      <w:r w:rsidRPr="00B869C0">
        <w:t>Todas as rodas devem estar bloqueáveis.</w:t>
      </w:r>
    </w:p>
    <w:p w14:paraId="348C6F44" w14:textId="77777777" w:rsidR="000B2061" w:rsidRPr="00B869C0" w:rsidRDefault="00C82E9B" w:rsidP="00BF7CE9">
      <w:pPr>
        <w:pStyle w:val="20-AFS-TextForeskrift"/>
        <w:numPr>
          <w:ilvl w:val="0"/>
          <w:numId w:val="67"/>
        </w:numPr>
      </w:pPr>
      <w:r w:rsidRPr="00B869C0">
        <w:t>A estabilidade deve ser adequada com um fator de segurança para a inclinação de, pelo menos, 1,20 sob a seguinte carga:</w:t>
      </w:r>
    </w:p>
    <w:p w14:paraId="0A954BF0" w14:textId="77777777" w:rsidR="000B2061" w:rsidRPr="00B869C0" w:rsidRDefault="00C82E9B" w:rsidP="00BF7CE9">
      <w:pPr>
        <w:pStyle w:val="20-AFS-TextForeskrift"/>
        <w:numPr>
          <w:ilvl w:val="1"/>
          <w:numId w:val="75"/>
        </w:numPr>
      </w:pPr>
      <w:r w:rsidRPr="00B869C0">
        <w:t>Uma carga horizontal de inclinação de 100 N ao nível da plataforma de trabalho e na direção mais desfavorável.</w:t>
      </w:r>
    </w:p>
    <w:p w14:paraId="1C8EED90" w14:textId="317A4CDB" w:rsidR="00C82E9B" w:rsidRPr="00B869C0" w:rsidRDefault="00C82E9B" w:rsidP="00BF7CE9">
      <w:pPr>
        <w:pStyle w:val="20-AFS-TextForeskrift"/>
        <w:numPr>
          <w:ilvl w:val="1"/>
          <w:numId w:val="75"/>
        </w:numPr>
      </w:pPr>
      <w:r w:rsidRPr="00B869C0">
        <w:lastRenderedPageBreak/>
        <w:t>Uma carga vertical estabilizadora de 750 N colocada a 0,100 metros do lado da plataforma de trabalho.</w:t>
      </w:r>
    </w:p>
    <w:p w14:paraId="323C69B5" w14:textId="77777777" w:rsidR="00C82E9B" w:rsidRPr="00B869C0" w:rsidRDefault="00C82E9B" w:rsidP="00BF7CE9">
      <w:pPr>
        <w:pStyle w:val="20-AFS-TextForeskrift"/>
        <w:numPr>
          <w:ilvl w:val="1"/>
          <w:numId w:val="75"/>
        </w:numPr>
      </w:pPr>
      <w:r w:rsidRPr="00B869C0">
        <w:t>Estas cargas devem ser colocadas da forma mais desfavorável.</w:t>
      </w:r>
    </w:p>
    <w:p w14:paraId="52B007AA" w14:textId="77777777" w:rsidR="00C82E9B" w:rsidRPr="00B869C0" w:rsidRDefault="00C82E9B" w:rsidP="00BF7CE9">
      <w:pPr>
        <w:pStyle w:val="20-AFS-TextForeskrift"/>
        <w:numPr>
          <w:ilvl w:val="1"/>
          <w:numId w:val="75"/>
        </w:numPr>
      </w:pPr>
      <w:r w:rsidRPr="00B869C0">
        <w:t>O andaime deve estar completo, mas normalmente sem corrimão, e com os componentes e quaisquer rodas colocados nas posições mais desfavoráveis.</w:t>
      </w:r>
    </w:p>
    <w:p w14:paraId="4622E677" w14:textId="77777777" w:rsidR="00C82E9B" w:rsidRPr="00B869C0" w:rsidRDefault="00C82E9B" w:rsidP="00BF7CE9">
      <w:pPr>
        <w:pStyle w:val="20-AFS-TextForeskrift"/>
        <w:numPr>
          <w:ilvl w:val="0"/>
          <w:numId w:val="67"/>
        </w:numPr>
      </w:pPr>
      <w:r w:rsidRPr="00B869C0">
        <w:t>Todos os componentes principais de uma torre de andaimes pré-fabricados devem ser marcados de modo a indicar o produto a que pertence o componente, o fabricante e o ano de fabrico.</w:t>
      </w:r>
    </w:p>
    <w:p w14:paraId="43F037AD" w14:textId="77777777" w:rsidR="00C82E9B" w:rsidRPr="00B869C0" w:rsidRDefault="00C82E9B" w:rsidP="000A6BC4">
      <w:pPr>
        <w:pStyle w:val="20-AFS-TextForeskrift"/>
      </w:pPr>
    </w:p>
    <w:p w14:paraId="7194B685" w14:textId="77777777" w:rsidR="00C82E9B" w:rsidRPr="00B869C0" w:rsidRDefault="00C82E9B" w:rsidP="007F4A94">
      <w:pPr>
        <w:pStyle w:val="20-AFS-TextForeskrift"/>
      </w:pPr>
      <w:r w:rsidRPr="00B869C0">
        <w:t>Deve ser possível ascender e descer em segurança da plataforma de trabalho da torre.</w:t>
      </w:r>
    </w:p>
    <w:p w14:paraId="712B01E0" w14:textId="77777777" w:rsidR="00C050FF" w:rsidRPr="00B869C0" w:rsidRDefault="00C050FF" w:rsidP="000B6DA3">
      <w:pPr>
        <w:pStyle w:val="20-AFS-TextForeskrift"/>
      </w:pPr>
    </w:p>
    <w:p w14:paraId="19F3EE6E" w14:textId="0FDA676D" w:rsidR="00C050FF" w:rsidRPr="00B869C0" w:rsidRDefault="00C050FF" w:rsidP="00066F16">
      <w:pPr>
        <w:pStyle w:val="20-AFS-TextForeskrift"/>
        <w:rPr>
          <w:szCs w:val="22"/>
        </w:rPr>
      </w:pPr>
      <w:r w:rsidRPr="00B869C0">
        <w:t>As instruções para torres de andaime pré-fabricadas devem, mutatis mutandis, estar de acordo com SS-EN</w:t>
      </w:r>
      <w:r w:rsidRPr="00B869C0">
        <w:rPr>
          <w:b/>
        </w:rPr>
        <w:t xml:space="preserve"> </w:t>
      </w:r>
      <w:r w:rsidRPr="00B869C0">
        <w:rPr>
          <w:highlight w:val="yellow"/>
        </w:rPr>
        <w:t>1004-2:2021 Acesso móvel e torres de trabalho feitas de elementos pré-fabricados - Parte 2: Regras e diretrizes para a preparação de um manual de instruções.</w:t>
      </w:r>
      <w:r w:rsidRPr="00B869C0">
        <w:t xml:space="preserve"> 1.ª edição.</w:t>
      </w:r>
    </w:p>
    <w:p w14:paraId="3E0EB5C6" w14:textId="77777777" w:rsidR="00C82E9B" w:rsidRPr="00B869C0" w:rsidRDefault="00C82E9B" w:rsidP="00BB1167">
      <w:pPr>
        <w:pStyle w:val="08-AFS-RubrikBilaga2"/>
      </w:pPr>
      <w:bookmarkStart w:id="135" w:name="_Toc11836441"/>
      <w:r w:rsidRPr="00B869C0">
        <w:t>Acopladores</w:t>
      </w:r>
      <w:bookmarkEnd w:id="135"/>
    </w:p>
    <w:p w14:paraId="55602F2A" w14:textId="77777777" w:rsidR="00C82E9B" w:rsidRPr="00B869C0" w:rsidRDefault="00C82E9B" w:rsidP="00165EBB">
      <w:pPr>
        <w:pStyle w:val="20-AFS-TextForeskrift"/>
      </w:pPr>
      <w:r w:rsidRPr="00B869C0">
        <w:t>Os acopladores devem atingir os níveis de segurança que decorrem destas normas Suecas:</w:t>
      </w:r>
    </w:p>
    <w:p w14:paraId="65FE4DF9" w14:textId="56D0BF4D" w:rsidR="000B2061" w:rsidRPr="00B869C0" w:rsidRDefault="00C82E9B" w:rsidP="00BF7CE9">
      <w:pPr>
        <w:pStyle w:val="20-AFS-TextForeskrift"/>
        <w:numPr>
          <w:ilvl w:val="0"/>
          <w:numId w:val="69"/>
        </w:numPr>
      </w:pPr>
      <w:r w:rsidRPr="00B869C0">
        <w:t>SS-EN 74-1:</w:t>
      </w:r>
      <w:r w:rsidRPr="00B869C0">
        <w:rPr>
          <w:highlight w:val="yellow"/>
        </w:rPr>
        <w:t xml:space="preserve"> 2022</w:t>
      </w:r>
      <w:r w:rsidRPr="00B869C0">
        <w:t xml:space="preserve"> Equipamento de trabalho temporário - Acoplamentos, pinos de espiga e placas de base para utilização em falsos trabalhos e andaimes - Parte 1: Acopladores para tubos - Requisitos e procedimentos de ensaio. </w:t>
      </w:r>
      <w:r w:rsidRPr="00B869C0">
        <w:rPr>
          <w:highlight w:val="yellow"/>
        </w:rPr>
        <w:t>2.ª</w:t>
      </w:r>
      <w:r w:rsidRPr="00B869C0">
        <w:t xml:space="preserve"> Edição.</w:t>
      </w:r>
    </w:p>
    <w:p w14:paraId="680242FD" w14:textId="57F9B515" w:rsidR="000B2061" w:rsidRPr="00B869C0" w:rsidRDefault="00C82E9B" w:rsidP="00BF7CE9">
      <w:pPr>
        <w:pStyle w:val="20-AFS-TextForeskrift"/>
        <w:numPr>
          <w:ilvl w:val="0"/>
          <w:numId w:val="69"/>
        </w:numPr>
      </w:pPr>
      <w:r w:rsidRPr="00B869C0">
        <w:t>SS-EN 74-2:</w:t>
      </w:r>
      <w:r w:rsidRPr="00B869C0">
        <w:rPr>
          <w:highlight w:val="yellow"/>
        </w:rPr>
        <w:t xml:space="preserve"> 2022</w:t>
      </w:r>
      <w:r w:rsidRPr="00B869C0">
        <w:t xml:space="preserve"> Equipamento de trabalho temporário - Acoplamentos, pinos de espiga e placas de base para utilização em falsos trabalhos e andaimes - Parte 2: </w:t>
      </w:r>
      <w:r w:rsidRPr="00B869C0">
        <w:lastRenderedPageBreak/>
        <w:t xml:space="preserve">Braçadeiras especiais – Requisitos e procedimentos de ensaio. </w:t>
      </w:r>
      <w:r w:rsidRPr="00B869C0">
        <w:rPr>
          <w:highlight w:val="yellow"/>
        </w:rPr>
        <w:t>2.ª</w:t>
      </w:r>
      <w:r w:rsidRPr="00B869C0">
        <w:t xml:space="preserve"> Edição.</w:t>
      </w:r>
    </w:p>
    <w:p w14:paraId="39D0D594" w14:textId="4FC6DCE9" w:rsidR="00C82E9B" w:rsidRPr="00B869C0" w:rsidRDefault="00C82E9B" w:rsidP="00BF7CE9">
      <w:pPr>
        <w:pStyle w:val="20-AFS-TextForeskrift"/>
        <w:numPr>
          <w:ilvl w:val="0"/>
          <w:numId w:val="69"/>
        </w:numPr>
      </w:pPr>
      <w:r w:rsidRPr="00B869C0">
        <w:t>SS-EN 74-3:2007 Equipamento de trabalho temporário – Acopladores, pinos de espigão e placas de base para utilização em falsos trabalhos e andaimes – Parte 3: Placas de base simples e pinos de espigão – Requisitos e procedimentos de teste. 1.ª edição.</w:t>
      </w:r>
    </w:p>
    <w:p w14:paraId="1B9E574C" w14:textId="77777777" w:rsidR="00C82E9B" w:rsidRPr="00B869C0" w:rsidRDefault="00C82E9B" w:rsidP="00165EBB">
      <w:pPr>
        <w:pStyle w:val="20-AFS-TextForeskrift"/>
      </w:pPr>
    </w:p>
    <w:p w14:paraId="2487D1DB" w14:textId="77777777" w:rsidR="00C82E9B" w:rsidRPr="00B869C0" w:rsidRDefault="00C82E9B" w:rsidP="00165EBB">
      <w:pPr>
        <w:pStyle w:val="20-AFS-TextForeskrift"/>
      </w:pPr>
      <w:r w:rsidRPr="00B869C0">
        <w:t>As normas aplicam-se de acordo com estes regulamentos com os seguintes esclarecimentos:</w:t>
      </w:r>
    </w:p>
    <w:p w14:paraId="098A90D5" w14:textId="77777777" w:rsidR="00C82E9B" w:rsidRPr="00B869C0" w:rsidRDefault="00C82E9B" w:rsidP="00BF7CE9">
      <w:pPr>
        <w:pStyle w:val="20-AFS-TextForeskrift"/>
        <w:numPr>
          <w:ilvl w:val="0"/>
          <w:numId w:val="68"/>
        </w:numPr>
      </w:pPr>
      <w:r w:rsidRPr="00B869C0">
        <w:t>Acopladores – modo de ação: Todos os acopladores devem ser acopladores roscados (e não acopladores de cunha) em conformidade com o Capítulo 3, alínea i), alínea c), e com o Capítulo 3, alínea d).</w:t>
      </w:r>
    </w:p>
    <w:p w14:paraId="23E2FFCA" w14:textId="77777777" w:rsidR="00C82E9B" w:rsidRPr="00B869C0" w:rsidRDefault="00C82E9B" w:rsidP="00BF7CE9">
      <w:pPr>
        <w:pStyle w:val="20-AFS-TextForeskrift"/>
        <w:numPr>
          <w:ilvl w:val="0"/>
          <w:numId w:val="68"/>
        </w:numPr>
      </w:pPr>
      <w:r w:rsidRPr="00B869C0">
        <w:t>Classes de acopladores: Todos os acopladores devem ser da Classe B ou BB, em conformidade com o Capítulo 4.2.1, alínea i), alínea c), e com a alínea d) da alínea i) do Capítulo 5.</w:t>
      </w:r>
    </w:p>
    <w:p w14:paraId="567BBC00" w14:textId="77777777" w:rsidR="00C82E9B" w:rsidRPr="00B869C0" w:rsidRDefault="00C82E9B" w:rsidP="00BF7CE9">
      <w:pPr>
        <w:pStyle w:val="20-AFS-TextForeskrift"/>
        <w:numPr>
          <w:ilvl w:val="0"/>
          <w:numId w:val="68"/>
        </w:numPr>
      </w:pPr>
      <w:r w:rsidRPr="00B869C0">
        <w:t>Acopladores conjuntos: Os acopladores destinados a uniões de tubos axiais devem ser do tipo SF, em conformidade com o Capítulo 4.1, alínea i), alínea c); ou seja, nem pinos soltos em conformidade com o Capítulo 3, alínea i), alínea e), nem pinos de expansão.</w:t>
      </w:r>
    </w:p>
    <w:p w14:paraId="63E8411C" w14:textId="77777777" w:rsidR="00AD50A3" w:rsidRPr="00B869C0" w:rsidRDefault="00AD50A3" w:rsidP="000B6DA3">
      <w:pPr>
        <w:pStyle w:val="20-AFS-TextForeskrift"/>
      </w:pPr>
    </w:p>
    <w:p w14:paraId="6016CBB3" w14:textId="00145513" w:rsidR="00AD50A3" w:rsidRPr="00B869C0" w:rsidRDefault="00AD50A3" w:rsidP="00066F16">
      <w:pPr>
        <w:pStyle w:val="20-AFS-TextForeskrift"/>
      </w:pPr>
      <w:r w:rsidRPr="00B869C0">
        <w:t>As instruções para acopladores devem estar de acordo com a norma Sueca aplicável, SS-EN</w:t>
      </w:r>
      <w:r w:rsidRPr="00B869C0">
        <w:rPr>
          <w:b/>
        </w:rPr>
        <w:t xml:space="preserve"> </w:t>
      </w:r>
      <w:r w:rsidRPr="00B869C0">
        <w:t>74-1</w:t>
      </w:r>
      <w:r w:rsidRPr="00B869C0">
        <w:rPr>
          <w:highlight w:val="yellow"/>
        </w:rPr>
        <w:t>:2022</w:t>
      </w:r>
      <w:r w:rsidRPr="00B869C0">
        <w:t>, SS-EN</w:t>
      </w:r>
      <w:r w:rsidRPr="00B869C0">
        <w:rPr>
          <w:b/>
        </w:rPr>
        <w:t> </w:t>
      </w:r>
      <w:r w:rsidRPr="00B869C0">
        <w:t>74-2:</w:t>
      </w:r>
      <w:r w:rsidRPr="00B869C0">
        <w:rPr>
          <w:highlight w:val="yellow"/>
        </w:rPr>
        <w:t>2022,</w:t>
      </w:r>
      <w:r w:rsidRPr="00B869C0">
        <w:t xml:space="preserve"> ou SS</w:t>
      </w:r>
      <w:r w:rsidRPr="00B869C0">
        <w:noBreakHyphen/>
        <w:t>EN</w:t>
      </w:r>
      <w:r w:rsidRPr="00B869C0">
        <w:rPr>
          <w:b/>
        </w:rPr>
        <w:t> </w:t>
      </w:r>
      <w:r w:rsidRPr="00B869C0">
        <w:t>74-3:2007.</w:t>
      </w:r>
    </w:p>
    <w:p w14:paraId="65918DE2" w14:textId="77777777" w:rsidR="00C82E9B" w:rsidRPr="00B869C0" w:rsidRDefault="00C82E9B" w:rsidP="00BB1167">
      <w:pPr>
        <w:pStyle w:val="08-AFS-RubrikBilaga2"/>
      </w:pPr>
      <w:bookmarkStart w:id="136" w:name="_Toc11836442"/>
      <w:r w:rsidRPr="00B869C0">
        <w:t>Conceções alternativas</w:t>
      </w:r>
      <w:bookmarkEnd w:id="136"/>
    </w:p>
    <w:p w14:paraId="1BFCFA9C" w14:textId="6AE394B9" w:rsidR="000B6DA3" w:rsidRPr="00B869C0" w:rsidRDefault="00C82E9B" w:rsidP="00066F16">
      <w:pPr>
        <w:pStyle w:val="20-AFS-TextForeskrift"/>
        <w:sectPr w:rsidR="000B6DA3" w:rsidRPr="00B869C0" w:rsidSect="00763A9D">
          <w:headerReference w:type="even" r:id="rId32"/>
          <w:headerReference w:type="default" r:id="rId33"/>
          <w:pgSz w:w="11906" w:h="16838" w:code="9"/>
          <w:pgMar w:top="3544" w:right="2478" w:bottom="3544" w:left="3034" w:header="2835" w:footer="2835" w:gutter="0"/>
          <w:cols w:space="708"/>
          <w:docGrid w:linePitch="360"/>
        </w:sectPr>
      </w:pPr>
      <w:r w:rsidRPr="00B869C0">
        <w:t>Os requisitos das normas podem ser retirados se um produto for comprovadamente tão seguro como se tivesse sido concebido em conformidade com as normas.</w:t>
      </w:r>
    </w:p>
    <w:p w14:paraId="5326EE8A" w14:textId="1BC7B20F" w:rsidR="00C82E9B" w:rsidRPr="00B869C0" w:rsidRDefault="00C82E9B" w:rsidP="008161E3">
      <w:pPr>
        <w:pStyle w:val="07-AFS-RubrikBilaga1"/>
      </w:pPr>
      <w:bookmarkStart w:id="137" w:name="_Toc11836443"/>
      <w:bookmarkStart w:id="138" w:name="_Toc132964381"/>
      <w:bookmarkStart w:id="139" w:name="_Toc5969553"/>
      <w:bookmarkStart w:id="140" w:name="_Toc7450089"/>
      <w:r w:rsidRPr="00B869C0">
        <w:lastRenderedPageBreak/>
        <w:t>Apêndice 4 Certificados de exame de tipo para andaimes pré-fabricados, componentes para andaimes pré-fabricados e acopladores</w:t>
      </w:r>
      <w:bookmarkEnd w:id="137"/>
      <w:bookmarkEnd w:id="138"/>
    </w:p>
    <w:bookmarkEnd w:id="139"/>
    <w:bookmarkEnd w:id="140"/>
    <w:p w14:paraId="1A826E34" w14:textId="18CA714C" w:rsidR="00B854FB" w:rsidRPr="00B869C0" w:rsidRDefault="00C82E9B" w:rsidP="00B854FB">
      <w:pPr>
        <w:pStyle w:val="20-AFS-TextForeskrift"/>
      </w:pPr>
      <w:r w:rsidRPr="00B869C0">
        <w:t>Todos os certificados de exame de tipo para andaimes pré-fabricados, componentes de andaimes pré-fabricados e braçadeiras devem incluir as seguintes informações:</w:t>
      </w:r>
    </w:p>
    <w:p w14:paraId="4472810D" w14:textId="41C5EA2E" w:rsidR="00C82E9B" w:rsidRPr="00B869C0" w:rsidRDefault="00B854FB" w:rsidP="00BF7CE9">
      <w:pPr>
        <w:pStyle w:val="20-AFS-TextForeskrift"/>
        <w:numPr>
          <w:ilvl w:val="0"/>
          <w:numId w:val="36"/>
        </w:numPr>
      </w:pPr>
      <w:r w:rsidRPr="00B869C0">
        <w:t>nome e endereço do fabricante e, pelo menos, de um distribuidor;</w:t>
      </w:r>
    </w:p>
    <w:p w14:paraId="77CDB70C" w14:textId="2C23FE68" w:rsidR="00C82E9B" w:rsidRPr="00B869C0" w:rsidRDefault="00B854FB" w:rsidP="00BF7CE9">
      <w:pPr>
        <w:pStyle w:val="20-AFS-TextForeskrift"/>
        <w:numPr>
          <w:ilvl w:val="0"/>
          <w:numId w:val="36"/>
        </w:numPr>
      </w:pPr>
      <w:r w:rsidRPr="00B869C0">
        <w:t>a designação do tipo no produto de andaimes;</w:t>
      </w:r>
    </w:p>
    <w:p w14:paraId="29F433B5" w14:textId="41C3C06B" w:rsidR="00C82E9B" w:rsidRPr="00B869C0" w:rsidRDefault="00B854FB" w:rsidP="00BF7CE9">
      <w:pPr>
        <w:pStyle w:val="20-AFS-TextForeskrift"/>
        <w:numPr>
          <w:ilvl w:val="0"/>
          <w:numId w:val="36"/>
        </w:numPr>
      </w:pPr>
      <w:r w:rsidRPr="00B869C0">
        <w:t>descrição do produto de andaimes e de todas as suas partes ou componentes, respetivamente;</w:t>
      </w:r>
    </w:p>
    <w:p w14:paraId="18707369" w14:textId="11FB04AA" w:rsidR="00C82E9B" w:rsidRPr="00B869C0" w:rsidRDefault="00B854FB" w:rsidP="00BF7CE9">
      <w:pPr>
        <w:pStyle w:val="20-AFS-TextForeskrift"/>
        <w:numPr>
          <w:ilvl w:val="0"/>
          <w:numId w:val="36"/>
        </w:numPr>
      </w:pPr>
      <w:r w:rsidRPr="00B869C0">
        <w:t>informações gerais sobre os materiais de que são feitos os vários componentes;</w:t>
      </w:r>
    </w:p>
    <w:p w14:paraId="2D082FA7" w14:textId="7A0BE279" w:rsidR="00C82E9B" w:rsidRPr="00B869C0" w:rsidRDefault="00B854FB" w:rsidP="00BF7CE9">
      <w:pPr>
        <w:pStyle w:val="20-AFS-TextForeskrift"/>
        <w:numPr>
          <w:ilvl w:val="0"/>
          <w:numId w:val="36"/>
        </w:numPr>
      </w:pPr>
      <w:r w:rsidRPr="00B869C0">
        <w:t>marcação;</w:t>
      </w:r>
    </w:p>
    <w:p w14:paraId="2E18EF76" w14:textId="4761C5AC" w:rsidR="00C82E9B" w:rsidRPr="00B869C0" w:rsidRDefault="00B854FB" w:rsidP="00BF7CE9">
      <w:pPr>
        <w:pStyle w:val="20-AFS-TextForeskrift"/>
        <w:numPr>
          <w:ilvl w:val="0"/>
          <w:numId w:val="36"/>
        </w:numPr>
      </w:pPr>
      <w:r w:rsidRPr="00B869C0">
        <w:t>referência às instruções de montagem, utilização, desmontagem e manutenção; e</w:t>
      </w:r>
    </w:p>
    <w:p w14:paraId="0DA75AE3" w14:textId="4FDE416F" w:rsidR="00C82E9B" w:rsidRPr="00B869C0" w:rsidRDefault="00B854FB" w:rsidP="00BF7CE9">
      <w:pPr>
        <w:pStyle w:val="20-AFS-TextForeskrift"/>
        <w:numPr>
          <w:ilvl w:val="0"/>
          <w:numId w:val="36"/>
        </w:numPr>
      </w:pPr>
      <w:r w:rsidRPr="00B869C0">
        <w:t>informações sobre a forma de realizar a inspeção anual em conformidade com o Capítulo 5, Secção</w:t>
      </w:r>
      <w:r w:rsidRPr="00B869C0">
        <w:rPr>
          <w:b/>
        </w:rPr>
        <w:t xml:space="preserve"> </w:t>
      </w:r>
      <w:r w:rsidRPr="00B869C0">
        <w:t>16.</w:t>
      </w:r>
    </w:p>
    <w:p w14:paraId="685661D9" w14:textId="77777777" w:rsidR="00C82E9B" w:rsidRPr="00B869C0" w:rsidRDefault="00C82E9B" w:rsidP="002D132E">
      <w:pPr>
        <w:pStyle w:val="20-AFS-TextForeskrift"/>
      </w:pPr>
    </w:p>
    <w:p w14:paraId="54F4A230" w14:textId="77777777" w:rsidR="00C82E9B" w:rsidRPr="00B869C0" w:rsidRDefault="00C82E9B" w:rsidP="002D132E">
      <w:pPr>
        <w:pStyle w:val="20-AFS-TextForeskrift"/>
      </w:pPr>
      <w:r w:rsidRPr="00B869C0">
        <w:t>O certificado de exame de tipo para andaimes pré-fabricados deve também conter as seguintes informações:</w:t>
      </w:r>
    </w:p>
    <w:p w14:paraId="47FEFBE8" w14:textId="7EF4635C" w:rsidR="00C82E9B" w:rsidRPr="00B869C0" w:rsidRDefault="00B854FB" w:rsidP="00BF7CE9">
      <w:pPr>
        <w:pStyle w:val="20-AFS-TextForeskrift"/>
        <w:numPr>
          <w:ilvl w:val="0"/>
          <w:numId w:val="35"/>
        </w:numPr>
      </w:pPr>
      <w:r w:rsidRPr="00B869C0">
        <w:t>descrição das várias configurações normalizadas do produto de andaimes; incluindo dimensões, classes de carga e alturas de construção;</w:t>
      </w:r>
    </w:p>
    <w:p w14:paraId="1C12BF69" w14:textId="57D63384" w:rsidR="00C82E9B" w:rsidRPr="00B869C0" w:rsidRDefault="00B854FB" w:rsidP="00BF7CE9">
      <w:pPr>
        <w:pStyle w:val="20-AFS-TextForeskrift"/>
        <w:numPr>
          <w:ilvl w:val="0"/>
          <w:numId w:val="35"/>
        </w:numPr>
      </w:pPr>
      <w:r w:rsidRPr="00B869C0">
        <w:t>meios de acesso;</w:t>
      </w:r>
    </w:p>
    <w:p w14:paraId="1645E79A" w14:textId="5E54BA69" w:rsidR="00C82E9B" w:rsidRPr="00B869C0" w:rsidRDefault="00B854FB" w:rsidP="00BF7CE9">
      <w:pPr>
        <w:pStyle w:val="20-AFS-TextForeskrift"/>
        <w:numPr>
          <w:ilvl w:val="0"/>
          <w:numId w:val="35"/>
        </w:numPr>
      </w:pPr>
      <w:r w:rsidRPr="00B869C0">
        <w:t>se for caso disso, se for caso disso, se for caso disso, o equipamento de proteção individual; e</w:t>
      </w:r>
    </w:p>
    <w:p w14:paraId="12D2CB3A" w14:textId="1ED821BA" w:rsidR="00C82E9B" w:rsidRPr="00B869C0" w:rsidRDefault="00B854FB" w:rsidP="00BF7CE9">
      <w:pPr>
        <w:pStyle w:val="20-AFS-TextForeskrift"/>
        <w:numPr>
          <w:ilvl w:val="0"/>
          <w:numId w:val="35"/>
        </w:numPr>
      </w:pPr>
      <w:r w:rsidRPr="00B869C0">
        <w:t>componentes que podem ser utilizados com o andaime, mas que não são fornecidos pelo fabricante (componentes fora do sistema), se for caso disso.</w:t>
      </w:r>
    </w:p>
    <w:p w14:paraId="3BCB201A" w14:textId="77777777" w:rsidR="00C82E9B" w:rsidRPr="00B869C0" w:rsidRDefault="00C82E9B" w:rsidP="00C9774E">
      <w:pPr>
        <w:pStyle w:val="20-AFS-TextForeskrift"/>
      </w:pPr>
    </w:p>
    <w:p w14:paraId="7A9B497A" w14:textId="77777777" w:rsidR="00C82E9B" w:rsidRPr="00B869C0" w:rsidRDefault="00C82E9B" w:rsidP="002D132E">
      <w:pPr>
        <w:pStyle w:val="20-AFS-TextForeskrift"/>
      </w:pPr>
      <w:r w:rsidRPr="00B869C0">
        <w:t>O certificado de exame de tipo para componentes individuais de andaimes pré-fabricados deve também conter as seguintes informações:</w:t>
      </w:r>
    </w:p>
    <w:p w14:paraId="325ECAD4" w14:textId="2FE0FE84" w:rsidR="00C82E9B" w:rsidRPr="00B869C0" w:rsidRDefault="00B854FB" w:rsidP="00BF7CE9">
      <w:pPr>
        <w:pStyle w:val="20-AFS-TextForeskrift"/>
        <w:numPr>
          <w:ilvl w:val="0"/>
          <w:numId w:val="34"/>
        </w:numPr>
      </w:pPr>
      <w:r w:rsidRPr="00B869C0">
        <w:lastRenderedPageBreak/>
        <w:t>O andaime em que o componente pode ser utilizado, ou os requisitos específicos pertinentes do andaime em que o componente pode ser utilizado;</w:t>
      </w:r>
    </w:p>
    <w:p w14:paraId="7997E414" w14:textId="3337F923" w:rsidR="00C82E9B" w:rsidRPr="00B869C0" w:rsidRDefault="00B854FB" w:rsidP="00BF7CE9">
      <w:pPr>
        <w:pStyle w:val="20-AFS-TextForeskrift"/>
        <w:numPr>
          <w:ilvl w:val="0"/>
          <w:numId w:val="34"/>
        </w:numPr>
      </w:pPr>
      <w:r w:rsidRPr="00B869C0">
        <w:t>As cargas admissíveis ou equivalentes para o componente; e</w:t>
      </w:r>
    </w:p>
    <w:p w14:paraId="5315D4E4" w14:textId="2B84388E" w:rsidR="000B2061" w:rsidRPr="00B869C0" w:rsidRDefault="00B854FB" w:rsidP="00BF7CE9">
      <w:pPr>
        <w:pStyle w:val="20-AFS-TextForeskrift"/>
        <w:numPr>
          <w:ilvl w:val="0"/>
          <w:numId w:val="34"/>
        </w:numPr>
      </w:pPr>
      <w:r w:rsidRPr="00B869C0">
        <w:t>Suportar reações que o componente pode transferir para o andaime, se relevante.</w:t>
      </w:r>
    </w:p>
    <w:p w14:paraId="079511F6" w14:textId="77777777" w:rsidR="00C82E9B" w:rsidRPr="00B869C0" w:rsidRDefault="00C82E9B" w:rsidP="00B25570">
      <w:pPr>
        <w:pStyle w:val="20-AFS-TextForeskrift"/>
      </w:pPr>
    </w:p>
    <w:p w14:paraId="7CDEC9C1" w14:textId="77777777" w:rsidR="000B6DA3" w:rsidRPr="00B869C0" w:rsidRDefault="00C82E9B" w:rsidP="002D132E">
      <w:pPr>
        <w:pStyle w:val="20-AFS-TextForeskrift"/>
        <w:sectPr w:rsidR="000B6DA3" w:rsidRPr="00B869C0" w:rsidSect="00763A9D">
          <w:headerReference w:type="even" r:id="rId34"/>
          <w:headerReference w:type="default" r:id="rId35"/>
          <w:pgSz w:w="11906" w:h="16838" w:code="9"/>
          <w:pgMar w:top="3544" w:right="2478" w:bottom="3544" w:left="3034" w:header="2835" w:footer="2835" w:gutter="0"/>
          <w:cols w:space="708"/>
          <w:docGrid w:linePitch="360"/>
        </w:sectPr>
      </w:pPr>
      <w:r w:rsidRPr="00B869C0">
        <w:t>Os certificados de exame de tipo para andaimes pré-fabricados podem também incluir, se necessário, informações e instruções sobre como calcular a capacidade de carga para determinadas saídas das configurações normalizadas.</w:t>
      </w:r>
    </w:p>
    <w:p w14:paraId="09EEE495" w14:textId="694E754E" w:rsidR="00C82E9B" w:rsidRPr="00B869C0" w:rsidRDefault="00C82E9B" w:rsidP="008161E3">
      <w:pPr>
        <w:pStyle w:val="07-AFS-RubrikBilaga1"/>
      </w:pPr>
      <w:bookmarkStart w:id="141" w:name="_Toc132964382"/>
      <w:bookmarkStart w:id="142" w:name="_Toc11836445"/>
      <w:bookmarkStart w:id="143" w:name="_Toc5969554"/>
      <w:bookmarkStart w:id="144" w:name="_Toc7450090"/>
      <w:r w:rsidRPr="00B869C0">
        <w:lastRenderedPageBreak/>
        <w:t>Apêndice 5 Requisitos de conceção para a cremalheira de pavimento</w:t>
      </w:r>
      <w:bookmarkEnd w:id="141"/>
      <w:r w:rsidRPr="00B869C0">
        <w:t xml:space="preserve"> </w:t>
      </w:r>
      <w:bookmarkEnd w:id="142"/>
    </w:p>
    <w:bookmarkEnd w:id="143"/>
    <w:bookmarkEnd w:id="144"/>
    <w:p w14:paraId="15D115A5" w14:textId="32B5DA04" w:rsidR="00F1159D" w:rsidRPr="00B869C0" w:rsidRDefault="004D21E1" w:rsidP="00814371">
      <w:pPr>
        <w:pStyle w:val="20-AFS-TextForeskrift"/>
      </w:pPr>
      <w:r w:rsidRPr="00B869C0">
        <w:t>A cremalheira de pavimento concebido de acordo com as Figuras A e B não precisa de ser examinada quanto ao tipo. A madeira deve ser selecionada em conformidade com o Capítulo 5, Secção 7.</w:t>
      </w:r>
    </w:p>
    <w:p w14:paraId="0579902B" w14:textId="79FCCC6E" w:rsidR="00423EA1" w:rsidRPr="00B869C0" w:rsidRDefault="00423EA1" w:rsidP="00814371">
      <w:pPr>
        <w:pStyle w:val="20-AFS-TextForeskrift"/>
      </w:pPr>
    </w:p>
    <w:p w14:paraId="723B904B" w14:textId="6DF8AADE" w:rsidR="00423EA1" w:rsidRPr="00B869C0" w:rsidRDefault="00423EA1" w:rsidP="00814371">
      <w:pPr>
        <w:pStyle w:val="20-AFS-TextForeskrift"/>
      </w:pPr>
      <w:r w:rsidRPr="00B869C0">
        <w:rPr>
          <w:noProof/>
        </w:rPr>
        <w:drawing>
          <wp:inline distT="0" distB="0" distL="0" distR="0" wp14:anchorId="77BFE821" wp14:editId="1C169166">
            <wp:extent cx="4060190" cy="2828925"/>
            <wp:effectExtent l="0" t="0" r="0" b="9525"/>
            <wp:docPr id="3" name="Bildobjekt 3" descr="Illustration över utformning av trall, längd 2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ll_2000mm_föreskrifter_produkter_stegar_ställninga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60190" cy="2828925"/>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rsidRPr="00B869C0" w14:paraId="16EEC355" w14:textId="77777777" w:rsidTr="00FF2146">
        <w:tc>
          <w:tcPr>
            <w:tcW w:w="3192" w:type="dxa"/>
            <w:vAlign w:val="center"/>
          </w:tcPr>
          <w:p w14:paraId="3D96DFFB" w14:textId="7CAFD4C6" w:rsidR="00086E73" w:rsidRPr="00B869C0" w:rsidRDefault="00086E73" w:rsidP="00086E73">
            <w:pPr>
              <w:pStyle w:val="20-AFS-TextForeskrift"/>
              <w:rPr>
                <w:sz w:val="14"/>
                <w:szCs w:val="12"/>
                <w:lang w:val="en-US"/>
              </w:rPr>
            </w:pPr>
            <w:r w:rsidRPr="00B869C0">
              <w:rPr>
                <w:sz w:val="14"/>
                <w:lang w:val="sv-SE"/>
              </w:rPr>
              <w:t>Alla mått på ritningen är i millimeter</w:t>
            </w:r>
          </w:p>
        </w:tc>
        <w:tc>
          <w:tcPr>
            <w:tcW w:w="3192" w:type="dxa"/>
            <w:vAlign w:val="center"/>
          </w:tcPr>
          <w:p w14:paraId="5D403BDB" w14:textId="3FD3B5B6" w:rsidR="00086E73" w:rsidRPr="00B869C0" w:rsidRDefault="00086E73" w:rsidP="00086E73">
            <w:pPr>
              <w:pStyle w:val="20-AFS-TextForeskrift"/>
            </w:pPr>
            <w:r w:rsidRPr="00B869C0">
              <w:rPr>
                <w:sz w:val="14"/>
              </w:rPr>
              <w:t>Todas as dimensões em milímetros</w:t>
            </w:r>
          </w:p>
        </w:tc>
      </w:tr>
      <w:tr w:rsidR="00086E73" w:rsidRPr="00B869C0" w14:paraId="5ED59BE7" w14:textId="77777777" w:rsidTr="00FF2146">
        <w:tc>
          <w:tcPr>
            <w:tcW w:w="3192" w:type="dxa"/>
            <w:vAlign w:val="center"/>
          </w:tcPr>
          <w:p w14:paraId="60C84D1F" w14:textId="7EFE5838" w:rsidR="00086E73" w:rsidRPr="00B869C0" w:rsidRDefault="00086E73" w:rsidP="00086E73">
            <w:pPr>
              <w:pStyle w:val="20-AFS-TextForeskrift"/>
              <w:rPr>
                <w:sz w:val="14"/>
                <w:szCs w:val="12"/>
              </w:rPr>
            </w:pPr>
            <w:r w:rsidRPr="00B869C0">
              <w:rPr>
                <w:sz w:val="14"/>
              </w:rPr>
              <w:t>Nara</w:t>
            </w:r>
          </w:p>
        </w:tc>
        <w:tc>
          <w:tcPr>
            <w:tcW w:w="3192" w:type="dxa"/>
            <w:vAlign w:val="center"/>
          </w:tcPr>
          <w:p w14:paraId="6DE9A07F" w14:textId="37EEEBF9" w:rsidR="00086E73" w:rsidRPr="00B869C0" w:rsidRDefault="00086E73" w:rsidP="00086E73">
            <w:pPr>
              <w:pStyle w:val="20-AFS-TextForeskrift"/>
            </w:pPr>
            <w:r w:rsidRPr="00B869C0">
              <w:rPr>
                <w:sz w:val="14"/>
              </w:rPr>
              <w:t>Saliência</w:t>
            </w:r>
          </w:p>
        </w:tc>
      </w:tr>
      <w:tr w:rsidR="00086E73" w:rsidRPr="00B869C0" w14:paraId="4955CBD4" w14:textId="77777777" w:rsidTr="00FF2146">
        <w:tc>
          <w:tcPr>
            <w:tcW w:w="3192" w:type="dxa"/>
            <w:vAlign w:val="center"/>
          </w:tcPr>
          <w:p w14:paraId="43CAD824" w14:textId="7198C35E" w:rsidR="00086E73" w:rsidRPr="00B869C0" w:rsidRDefault="00086E73" w:rsidP="00086E73">
            <w:pPr>
              <w:pStyle w:val="20-AFS-TextForeskrift"/>
              <w:rPr>
                <w:sz w:val="14"/>
                <w:szCs w:val="12"/>
              </w:rPr>
            </w:pPr>
            <w:r w:rsidRPr="00B869C0">
              <w:rPr>
                <w:sz w:val="14"/>
              </w:rPr>
              <w:t xml:space="preserve">Skruvförband </w:t>
            </w:r>
            <w:r w:rsidRPr="00B869C0">
              <w:rPr>
                <w:rFonts w:ascii="Cambria Math" w:hAnsi="Cambria Math"/>
                <w:sz w:val="14"/>
              </w:rPr>
              <w:t>∅ 8</w:t>
            </w:r>
          </w:p>
        </w:tc>
        <w:tc>
          <w:tcPr>
            <w:tcW w:w="3192" w:type="dxa"/>
            <w:vAlign w:val="center"/>
          </w:tcPr>
          <w:p w14:paraId="5A2B9503" w14:textId="63DF75AA" w:rsidR="00086E73" w:rsidRPr="00B869C0" w:rsidRDefault="00086E73" w:rsidP="00086E73">
            <w:pPr>
              <w:pStyle w:val="20-AFS-TextForeskrift"/>
            </w:pPr>
            <w:r w:rsidRPr="00B869C0">
              <w:rPr>
                <w:sz w:val="14"/>
              </w:rPr>
              <w:t xml:space="preserve">Junção do parafuso </w:t>
            </w:r>
            <w:r w:rsidRPr="00B869C0">
              <w:rPr>
                <w:rFonts w:ascii="Cambria Math" w:hAnsi="Cambria Math"/>
                <w:sz w:val="14"/>
              </w:rPr>
              <w:t>∅ 8</w:t>
            </w:r>
          </w:p>
        </w:tc>
      </w:tr>
      <w:tr w:rsidR="00086E73" w:rsidRPr="00B869C0" w14:paraId="684E64E7" w14:textId="77777777" w:rsidTr="00FF2146">
        <w:tc>
          <w:tcPr>
            <w:tcW w:w="3192" w:type="dxa"/>
            <w:vAlign w:val="center"/>
          </w:tcPr>
          <w:p w14:paraId="611D1F1E" w14:textId="6D61497A" w:rsidR="00086E73" w:rsidRPr="00B869C0" w:rsidRDefault="00086E73" w:rsidP="00086E73">
            <w:pPr>
              <w:pStyle w:val="20-AFS-TextForeskrift"/>
              <w:rPr>
                <w:sz w:val="14"/>
                <w:szCs w:val="12"/>
              </w:rPr>
            </w:pPr>
            <w:r w:rsidRPr="00B869C0">
              <w:rPr>
                <w:sz w:val="14"/>
                <w:lang w:val="sv-SE"/>
              </w:rPr>
              <w:t>Nara 25 x 50 fästes med nitad  spik eller kampspik</w:t>
            </w:r>
          </w:p>
        </w:tc>
        <w:tc>
          <w:tcPr>
            <w:tcW w:w="3192" w:type="dxa"/>
            <w:vAlign w:val="center"/>
          </w:tcPr>
          <w:p w14:paraId="0EF01955" w14:textId="44E292CC" w:rsidR="00086E73" w:rsidRPr="00B869C0" w:rsidRDefault="00086E73" w:rsidP="00086E73">
            <w:pPr>
              <w:pStyle w:val="20-AFS-TextForeskrift"/>
            </w:pPr>
            <w:r w:rsidRPr="00B869C0">
              <w:rPr>
                <w:sz w:val="14"/>
              </w:rPr>
              <w:t>Saliência de 25 x 50 fixada com unhas de rebite ou unhas de anel anular</w:t>
            </w:r>
          </w:p>
        </w:tc>
      </w:tr>
      <w:tr w:rsidR="00086E73" w:rsidRPr="00B869C0" w14:paraId="752DA964" w14:textId="77777777" w:rsidTr="00FF2146">
        <w:tc>
          <w:tcPr>
            <w:tcW w:w="3192" w:type="dxa"/>
            <w:vAlign w:val="center"/>
          </w:tcPr>
          <w:p w14:paraId="40404C43" w14:textId="0736FD1C" w:rsidR="00086E73" w:rsidRPr="00B869C0" w:rsidRDefault="00086E73" w:rsidP="00086E73">
            <w:pPr>
              <w:pStyle w:val="20-AFS-TextForeskrift"/>
              <w:rPr>
                <w:sz w:val="14"/>
                <w:szCs w:val="12"/>
              </w:rPr>
            </w:pPr>
            <w:r w:rsidRPr="00B869C0">
              <w:rPr>
                <w:sz w:val="14"/>
              </w:rPr>
              <w:t>Mellanlägg 25 spikas</w:t>
            </w:r>
          </w:p>
        </w:tc>
        <w:tc>
          <w:tcPr>
            <w:tcW w:w="3192" w:type="dxa"/>
            <w:vAlign w:val="center"/>
          </w:tcPr>
          <w:p w14:paraId="5D52ACD8" w14:textId="58581631" w:rsidR="00086E73" w:rsidRPr="00B869C0" w:rsidRDefault="00086E73" w:rsidP="00086E73">
            <w:pPr>
              <w:pStyle w:val="20-AFS-TextForeskrift"/>
            </w:pPr>
            <w:r w:rsidRPr="00B869C0">
              <w:rPr>
                <w:sz w:val="14"/>
              </w:rPr>
              <w:t>25 espaçadores pregados</w:t>
            </w:r>
          </w:p>
        </w:tc>
      </w:tr>
    </w:tbl>
    <w:p w14:paraId="39437C7D" w14:textId="7C66E921" w:rsidR="004D21E1" w:rsidRPr="00B869C0" w:rsidRDefault="004D21E1" w:rsidP="00086E73">
      <w:pPr>
        <w:spacing w:after="0" w:line="240" w:lineRule="atLeast"/>
      </w:pPr>
    </w:p>
    <w:p w14:paraId="1B3443EF" w14:textId="77777777" w:rsidR="004D21E1" w:rsidRPr="00B869C0" w:rsidRDefault="004D21E1" w:rsidP="004D21E1">
      <w:pPr>
        <w:pStyle w:val="20-AFS-TextForeskrift"/>
      </w:pPr>
      <w:r w:rsidRPr="00B869C0">
        <w:rPr>
          <w:b/>
        </w:rPr>
        <w:t>Figura A</w:t>
      </w:r>
      <w:r w:rsidRPr="00B869C0">
        <w:t xml:space="preserve"> Dimensões para cremalheira de pavimento com 2 000 mm de comprimento</w:t>
      </w:r>
    </w:p>
    <w:p w14:paraId="3F1EF4B3" w14:textId="77777777" w:rsidR="004D21E1" w:rsidRPr="00B869C0" w:rsidRDefault="004D21E1" w:rsidP="004D21E1">
      <w:pPr>
        <w:pStyle w:val="20-AFS-TextForeskrift"/>
      </w:pPr>
      <w:r w:rsidRPr="00B869C0">
        <w:t>As saliências 25 x 50 x 2 000 mm são unidas com unhas de rebite ou unhas de anel anular.</w:t>
      </w:r>
    </w:p>
    <w:p w14:paraId="219E5ECE" w14:textId="77777777" w:rsidR="004D21E1" w:rsidRPr="00B869C0" w:rsidRDefault="004D21E1" w:rsidP="004D21E1">
      <w:pPr>
        <w:pStyle w:val="20-AFS-TextForeskrift"/>
      </w:pPr>
      <w:r w:rsidRPr="00B869C0">
        <w:t>Os espaçadores de 25 mm devem ser pregados.</w:t>
      </w:r>
    </w:p>
    <w:p w14:paraId="53A7CE44" w14:textId="77777777" w:rsidR="004D21E1" w:rsidRPr="00B869C0" w:rsidRDefault="004D21E1" w:rsidP="004D21E1">
      <w:pPr>
        <w:pStyle w:val="20-AFS-TextForeskrift"/>
      </w:pPr>
      <w:r w:rsidRPr="00B869C0">
        <w:lastRenderedPageBreak/>
        <w:t>Devem ser utilizadas juntas de parafuso com um diâmetro de 8 mm de diâmetro na cremalheira do pavimento.</w:t>
      </w:r>
    </w:p>
    <w:p w14:paraId="67A0E0D7" w14:textId="6A51E7FF" w:rsidR="004D21E1" w:rsidRPr="00B869C0" w:rsidRDefault="004D21E1" w:rsidP="004D21E1">
      <w:pPr>
        <w:pStyle w:val="20-AFS-TextForeskrift"/>
      </w:pPr>
      <w:r w:rsidRPr="00B869C0">
        <w:t>8 saliências transversais medindo 63 x 38 mm.</w:t>
      </w:r>
    </w:p>
    <w:p w14:paraId="51EA191C" w14:textId="0B143692" w:rsidR="004D21E1" w:rsidRPr="00B869C0" w:rsidRDefault="004D21E1" w:rsidP="004D21E1">
      <w:pPr>
        <w:pStyle w:val="20-AFS-TextForeskrift"/>
      </w:pPr>
      <w:r w:rsidRPr="00B869C0">
        <w:t>2 saliências transversais medindo 63 x 25 mm.</w:t>
      </w:r>
    </w:p>
    <w:p w14:paraId="217E22DB" w14:textId="77777777" w:rsidR="00423EA1" w:rsidRPr="00B869C0" w:rsidRDefault="00423EA1" w:rsidP="004D21E1">
      <w:pPr>
        <w:pStyle w:val="20-AFS-TextForeskrift"/>
      </w:pPr>
    </w:p>
    <w:p w14:paraId="2986C0C7" w14:textId="173B5DC0" w:rsidR="00423EA1" w:rsidRPr="00B869C0" w:rsidRDefault="00423EA1" w:rsidP="004D21E1">
      <w:pPr>
        <w:pStyle w:val="20-AFS-TextForeskrift"/>
      </w:pPr>
      <w:r w:rsidRPr="00B869C0">
        <w:rPr>
          <w:noProof/>
        </w:rPr>
        <w:drawing>
          <wp:inline distT="0" distB="0" distL="0" distR="0" wp14:anchorId="5B885029" wp14:editId="7637AFE8">
            <wp:extent cx="4060190" cy="2842260"/>
            <wp:effectExtent l="0" t="0" r="0" b="0"/>
            <wp:docPr id="2" name="Bildobjekt 2" descr="Illustration över utformning av trall, längd 15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ll_1500mm_föreskrifter_om_produkter_stegar_ställninga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060190" cy="2842260"/>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rsidRPr="00B869C0" w14:paraId="6EB0503F" w14:textId="77777777" w:rsidTr="00FF2146">
        <w:tc>
          <w:tcPr>
            <w:tcW w:w="3192" w:type="dxa"/>
            <w:vAlign w:val="center"/>
          </w:tcPr>
          <w:p w14:paraId="4A82A12E" w14:textId="77777777" w:rsidR="00086E73" w:rsidRPr="00B869C0" w:rsidRDefault="00086E73" w:rsidP="00712EAA">
            <w:pPr>
              <w:pStyle w:val="20-AFS-TextForeskrift"/>
              <w:rPr>
                <w:sz w:val="14"/>
                <w:szCs w:val="12"/>
                <w:lang w:val="en-US"/>
              </w:rPr>
            </w:pPr>
            <w:r w:rsidRPr="00B869C0">
              <w:rPr>
                <w:sz w:val="14"/>
                <w:lang w:val="sv-SE"/>
              </w:rPr>
              <w:t>Alla mått på ritningen är i millimeter</w:t>
            </w:r>
          </w:p>
        </w:tc>
        <w:tc>
          <w:tcPr>
            <w:tcW w:w="3192" w:type="dxa"/>
            <w:vAlign w:val="center"/>
          </w:tcPr>
          <w:p w14:paraId="106E333C" w14:textId="77777777" w:rsidR="00086E73" w:rsidRPr="00B869C0" w:rsidRDefault="00086E73" w:rsidP="00712EAA">
            <w:pPr>
              <w:pStyle w:val="20-AFS-TextForeskrift"/>
            </w:pPr>
            <w:r w:rsidRPr="00B869C0">
              <w:rPr>
                <w:sz w:val="14"/>
              </w:rPr>
              <w:t>Todas as dimensões em milímetros</w:t>
            </w:r>
          </w:p>
        </w:tc>
      </w:tr>
      <w:tr w:rsidR="00086E73" w:rsidRPr="00B869C0" w14:paraId="74B105AA" w14:textId="77777777" w:rsidTr="00FF2146">
        <w:tc>
          <w:tcPr>
            <w:tcW w:w="3192" w:type="dxa"/>
            <w:vAlign w:val="center"/>
          </w:tcPr>
          <w:p w14:paraId="7D037DB7" w14:textId="77777777" w:rsidR="00086E73" w:rsidRPr="00B869C0" w:rsidRDefault="00086E73" w:rsidP="00712EAA">
            <w:pPr>
              <w:pStyle w:val="20-AFS-TextForeskrift"/>
              <w:rPr>
                <w:sz w:val="14"/>
                <w:szCs w:val="12"/>
              </w:rPr>
            </w:pPr>
            <w:r w:rsidRPr="00B869C0">
              <w:rPr>
                <w:sz w:val="14"/>
              </w:rPr>
              <w:t>Nara</w:t>
            </w:r>
          </w:p>
        </w:tc>
        <w:tc>
          <w:tcPr>
            <w:tcW w:w="3192" w:type="dxa"/>
            <w:vAlign w:val="center"/>
          </w:tcPr>
          <w:p w14:paraId="09FAC700" w14:textId="77777777" w:rsidR="00086E73" w:rsidRPr="00B869C0" w:rsidRDefault="00086E73" w:rsidP="00712EAA">
            <w:pPr>
              <w:pStyle w:val="20-AFS-TextForeskrift"/>
            </w:pPr>
            <w:r w:rsidRPr="00B869C0">
              <w:rPr>
                <w:sz w:val="14"/>
              </w:rPr>
              <w:t>Saliência</w:t>
            </w:r>
          </w:p>
        </w:tc>
      </w:tr>
      <w:tr w:rsidR="00086E73" w:rsidRPr="00B869C0" w14:paraId="17A35731" w14:textId="77777777" w:rsidTr="00FF2146">
        <w:tc>
          <w:tcPr>
            <w:tcW w:w="3192" w:type="dxa"/>
            <w:vAlign w:val="center"/>
          </w:tcPr>
          <w:p w14:paraId="46335394" w14:textId="77777777" w:rsidR="00086E73" w:rsidRPr="00B869C0" w:rsidRDefault="00086E73" w:rsidP="00712EAA">
            <w:pPr>
              <w:pStyle w:val="20-AFS-TextForeskrift"/>
              <w:rPr>
                <w:sz w:val="14"/>
                <w:szCs w:val="12"/>
              </w:rPr>
            </w:pPr>
            <w:r w:rsidRPr="00B869C0">
              <w:rPr>
                <w:sz w:val="14"/>
              </w:rPr>
              <w:t xml:space="preserve">Skruvförband </w:t>
            </w:r>
            <w:r w:rsidRPr="00B869C0">
              <w:rPr>
                <w:rFonts w:ascii="Cambria Math" w:hAnsi="Cambria Math"/>
                <w:sz w:val="14"/>
              </w:rPr>
              <w:t>∅ 8</w:t>
            </w:r>
          </w:p>
        </w:tc>
        <w:tc>
          <w:tcPr>
            <w:tcW w:w="3192" w:type="dxa"/>
            <w:vAlign w:val="center"/>
          </w:tcPr>
          <w:p w14:paraId="3A1A2251" w14:textId="77777777" w:rsidR="00086E73" w:rsidRPr="00B869C0" w:rsidRDefault="00086E73" w:rsidP="00712EAA">
            <w:pPr>
              <w:pStyle w:val="20-AFS-TextForeskrift"/>
            </w:pPr>
            <w:r w:rsidRPr="00B869C0">
              <w:rPr>
                <w:sz w:val="14"/>
              </w:rPr>
              <w:t xml:space="preserve">Junção do parafuso </w:t>
            </w:r>
            <w:r w:rsidRPr="00B869C0">
              <w:rPr>
                <w:rFonts w:ascii="Cambria Math" w:hAnsi="Cambria Math"/>
                <w:sz w:val="14"/>
              </w:rPr>
              <w:t>∅ 8</w:t>
            </w:r>
          </w:p>
        </w:tc>
      </w:tr>
      <w:tr w:rsidR="00086E73" w:rsidRPr="00B869C0" w14:paraId="024ABFBB" w14:textId="77777777" w:rsidTr="00FF2146">
        <w:tc>
          <w:tcPr>
            <w:tcW w:w="3192" w:type="dxa"/>
            <w:vAlign w:val="center"/>
          </w:tcPr>
          <w:p w14:paraId="7054BD80" w14:textId="51EF41F8" w:rsidR="00086E73" w:rsidRPr="00B869C0" w:rsidRDefault="00086E73" w:rsidP="00712EAA">
            <w:pPr>
              <w:pStyle w:val="20-AFS-TextForeskrift"/>
              <w:rPr>
                <w:sz w:val="14"/>
                <w:szCs w:val="12"/>
              </w:rPr>
            </w:pPr>
            <w:r w:rsidRPr="00B869C0">
              <w:rPr>
                <w:sz w:val="14"/>
                <w:lang w:val="sv-SE"/>
              </w:rPr>
              <w:t>Nara 25 x 50 fästes med nitad  spik eller kampspik</w:t>
            </w:r>
          </w:p>
        </w:tc>
        <w:tc>
          <w:tcPr>
            <w:tcW w:w="3192" w:type="dxa"/>
            <w:vAlign w:val="center"/>
          </w:tcPr>
          <w:p w14:paraId="7DF6DB5F" w14:textId="16B8B1CB" w:rsidR="00086E73" w:rsidRPr="00B869C0" w:rsidRDefault="00086E73" w:rsidP="00712EAA">
            <w:pPr>
              <w:pStyle w:val="20-AFS-TextForeskrift"/>
            </w:pPr>
            <w:r w:rsidRPr="00B869C0">
              <w:rPr>
                <w:sz w:val="14"/>
              </w:rPr>
              <w:t>Saliência de 25 x 50 fixada com unhas de rebite ou unhas de anel anular</w:t>
            </w:r>
          </w:p>
        </w:tc>
      </w:tr>
      <w:tr w:rsidR="00086E73" w:rsidRPr="00B869C0" w14:paraId="2B338E9E" w14:textId="77777777" w:rsidTr="00FF2146">
        <w:tc>
          <w:tcPr>
            <w:tcW w:w="3192" w:type="dxa"/>
            <w:vAlign w:val="center"/>
          </w:tcPr>
          <w:p w14:paraId="08AA11EC" w14:textId="77777777" w:rsidR="00086E73" w:rsidRPr="00B869C0" w:rsidRDefault="00086E73" w:rsidP="00712EAA">
            <w:pPr>
              <w:pStyle w:val="20-AFS-TextForeskrift"/>
              <w:rPr>
                <w:sz w:val="14"/>
                <w:szCs w:val="12"/>
              </w:rPr>
            </w:pPr>
            <w:r w:rsidRPr="00B869C0">
              <w:rPr>
                <w:sz w:val="14"/>
              </w:rPr>
              <w:t>Mellanlägg 25 spikas</w:t>
            </w:r>
          </w:p>
        </w:tc>
        <w:tc>
          <w:tcPr>
            <w:tcW w:w="3192" w:type="dxa"/>
            <w:vAlign w:val="center"/>
          </w:tcPr>
          <w:p w14:paraId="7F7E4BEC" w14:textId="77777777" w:rsidR="00086E73" w:rsidRPr="00B869C0" w:rsidRDefault="00086E73" w:rsidP="00712EAA">
            <w:pPr>
              <w:pStyle w:val="20-AFS-TextForeskrift"/>
            </w:pPr>
            <w:r w:rsidRPr="00B869C0">
              <w:rPr>
                <w:sz w:val="14"/>
              </w:rPr>
              <w:t>Espaçadores de 25 mm pregados</w:t>
            </w:r>
          </w:p>
        </w:tc>
      </w:tr>
    </w:tbl>
    <w:p w14:paraId="098A16F3" w14:textId="48CC47E1" w:rsidR="00D55500" w:rsidRPr="00B869C0" w:rsidRDefault="00D55500" w:rsidP="005D1391">
      <w:pPr>
        <w:pStyle w:val="20-AFS-TextForeskrift"/>
      </w:pPr>
    </w:p>
    <w:p w14:paraId="135431C6" w14:textId="77777777" w:rsidR="004D21E1" w:rsidRPr="00B869C0" w:rsidRDefault="004D21E1" w:rsidP="004D21E1">
      <w:pPr>
        <w:pStyle w:val="20-AFS-TextForeskrift"/>
      </w:pPr>
      <w:r w:rsidRPr="00B869C0">
        <w:rPr>
          <w:b/>
        </w:rPr>
        <w:t>Figura B</w:t>
      </w:r>
      <w:r w:rsidRPr="00B869C0">
        <w:t xml:space="preserve"> Dimensões para cremalheira de pavimento com 1 500 mm de comprimento</w:t>
      </w:r>
    </w:p>
    <w:p w14:paraId="20062C42" w14:textId="77777777" w:rsidR="004D21E1" w:rsidRPr="00B869C0" w:rsidRDefault="004D21E1" w:rsidP="004D21E1">
      <w:pPr>
        <w:pStyle w:val="20-AFS-TextForeskrift"/>
      </w:pPr>
      <w:r w:rsidRPr="00B869C0">
        <w:t>As saliências 25 x 50 x 2 000 mm são unidas com unhas de rebite ou unhas de anel anular.</w:t>
      </w:r>
    </w:p>
    <w:p w14:paraId="27DCA3B7" w14:textId="77777777" w:rsidR="004D21E1" w:rsidRPr="00B869C0" w:rsidRDefault="004D21E1" w:rsidP="004D21E1">
      <w:pPr>
        <w:pStyle w:val="20-AFS-TextForeskrift"/>
      </w:pPr>
      <w:r w:rsidRPr="00B869C0">
        <w:t>Os espaçadores de 25 mm devem ser pregados.</w:t>
      </w:r>
    </w:p>
    <w:p w14:paraId="56815EBF" w14:textId="77777777" w:rsidR="004D21E1" w:rsidRPr="00B869C0" w:rsidRDefault="004D21E1" w:rsidP="004D21E1">
      <w:pPr>
        <w:pStyle w:val="20-AFS-TextForeskrift"/>
      </w:pPr>
      <w:r w:rsidRPr="00B869C0">
        <w:t>Devem ser utilizadas juntas de parafuso com um diâmetro de 8 mm na cremalheira de pavimento.</w:t>
      </w:r>
    </w:p>
    <w:p w14:paraId="3C1CB93A" w14:textId="05567DB7" w:rsidR="004D21E1" w:rsidRPr="00B869C0" w:rsidRDefault="004D21E1" w:rsidP="004D21E1">
      <w:pPr>
        <w:pStyle w:val="20-AFS-TextForeskrift"/>
      </w:pPr>
      <w:r w:rsidRPr="00B869C0">
        <w:t>8 saliências transversais medindo 50 x 25 mm.</w:t>
      </w:r>
    </w:p>
    <w:p w14:paraId="7FE99512" w14:textId="34FAB8DE" w:rsidR="004D21E1" w:rsidRPr="005D1391" w:rsidRDefault="004D21E1" w:rsidP="004D21E1">
      <w:pPr>
        <w:pStyle w:val="20-AFS-TextForeskrift"/>
      </w:pPr>
      <w:r w:rsidRPr="00B869C0">
        <w:t>2 saliências transversais medindo 50 x 38 mm.</w:t>
      </w:r>
    </w:p>
    <w:sectPr w:rsidR="004D21E1" w:rsidRPr="005D1391" w:rsidSect="00763A9D">
      <w:headerReference w:type="even" r:id="rId38"/>
      <w:headerReference w:type="default" r:id="rId39"/>
      <w:pgSz w:w="11906" w:h="16838" w:code="9"/>
      <w:pgMar w:top="3544" w:right="2478" w:bottom="3544" w:left="3034" w:header="2835"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5C52" w14:textId="77777777" w:rsidR="00007C53" w:rsidRDefault="00007C53">
      <w:r>
        <w:separator/>
      </w:r>
    </w:p>
    <w:p w14:paraId="7A5284FC" w14:textId="77777777" w:rsidR="00007C53" w:rsidRDefault="00007C53"/>
    <w:p w14:paraId="4AC4B786" w14:textId="77777777" w:rsidR="00007C53" w:rsidRDefault="00007C53"/>
    <w:p w14:paraId="77C172CF" w14:textId="77777777" w:rsidR="00007C53" w:rsidRDefault="00007C53"/>
  </w:endnote>
  <w:endnote w:type="continuationSeparator" w:id="0">
    <w:p w14:paraId="64EDE1E4" w14:textId="77777777" w:rsidR="00007C53" w:rsidRDefault="00007C53">
      <w:r>
        <w:continuationSeparator/>
      </w:r>
    </w:p>
    <w:p w14:paraId="14FFCC16" w14:textId="77777777" w:rsidR="00007C53" w:rsidRDefault="00007C53"/>
    <w:p w14:paraId="34451CD1" w14:textId="77777777" w:rsidR="00007C53" w:rsidRDefault="00007C53"/>
    <w:p w14:paraId="5A6F59F0" w14:textId="77777777" w:rsidR="00007C53" w:rsidRDefault="00007C53"/>
  </w:endnote>
  <w:endnote w:type="continuationNotice" w:id="1">
    <w:p w14:paraId="58422898" w14:textId="77777777" w:rsidR="00007C53" w:rsidRDefault="00007C53">
      <w:pPr>
        <w:spacing w:after="0"/>
      </w:pPr>
    </w:p>
    <w:p w14:paraId="7D1C2874" w14:textId="77777777" w:rsidR="00007C53" w:rsidRDefault="00007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radeGothic-BoldTwo">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503030403090204"/>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charset w:val="00"/>
    <w:family w:val="auto"/>
    <w:pitch w:val="variable"/>
    <w:sig w:usb0="E00002FF" w:usb1="5000205A" w:usb2="00000000" w:usb3="00000000" w:csb0="0000019F" w:csb1="00000000"/>
  </w:font>
  <w:font w:name="BookAntiqua-Bold">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30B1" w14:textId="77777777" w:rsidR="006A0D6D" w:rsidRPr="00626749" w:rsidRDefault="006A0D6D" w:rsidP="00626749">
    <w:pPr>
      <w:pStyle w:val="33-AFS-SidfotVanster"/>
    </w:pPr>
    <w:r>
      <w:t>Consulta – Proposta de regras numa nova estrutura</w:t>
    </w:r>
  </w:p>
  <w:p w14:paraId="4BA9F322" w14:textId="77777777" w:rsidR="006A0D6D" w:rsidRPr="00626749" w:rsidRDefault="006A0D6D" w:rsidP="00626749">
    <w:pPr>
      <w:pStyle w:val="33-AFS-SidfotVanster"/>
    </w:pPr>
    <w:r w:rsidRPr="00626749">
      <w:fldChar w:fldCharType="begin"/>
    </w:r>
    <w:r w:rsidRPr="00626749">
      <w:instrText xml:space="preserve"> PAGE </w:instrText>
    </w:r>
    <w:r w:rsidRPr="00626749">
      <w:fldChar w:fldCharType="separate"/>
    </w:r>
    <w:r>
      <w:t>2</w:t>
    </w:r>
    <w:r w:rsidRPr="006267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FC2" w14:textId="2B0EADCB" w:rsidR="006A0D6D" w:rsidRPr="0008682A" w:rsidRDefault="006A0D6D" w:rsidP="00C14B0A">
    <w:pPr>
      <w:pStyle w:val="33-AFS-SidfotVanster"/>
    </w:pPr>
    <w:r w:rsidRPr="0008682A">
      <w:fldChar w:fldCharType="begin"/>
    </w:r>
    <w:r w:rsidRPr="0008682A">
      <w:instrText xml:space="preserve"> PAGE </w:instrText>
    </w:r>
    <w:r w:rsidRPr="0008682A">
      <w:fldChar w:fldCharType="separate"/>
    </w:r>
    <w:r w:rsidR="00B66F01">
      <w:t>2</w:t>
    </w:r>
    <w:r w:rsidRPr="000868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03BD" w14:textId="77777777" w:rsidR="006A0D6D" w:rsidRPr="00763A9D" w:rsidRDefault="006A0D6D" w:rsidP="00763A9D">
    <w:pPr>
      <w:pStyle w:val="34-AFS-SidfotHoger"/>
    </w:pPr>
    <w:r>
      <w:t>Consulta – Proposta de regras numa nova estrutura</w:t>
    </w:r>
  </w:p>
  <w:p w14:paraId="1FE53650" w14:textId="77777777" w:rsidR="006A0D6D" w:rsidRPr="00763A9D" w:rsidRDefault="006A0D6D" w:rsidP="00763A9D">
    <w:pPr>
      <w:pStyle w:val="34-AFS-SidfotHoger"/>
    </w:pPr>
    <w:r w:rsidRPr="00763A9D">
      <w:fldChar w:fldCharType="begin"/>
    </w:r>
    <w:r w:rsidRPr="00763A9D">
      <w:instrText xml:space="preserve"> PAGE </w:instrText>
    </w:r>
    <w:r w:rsidRPr="00763A9D">
      <w:fldChar w:fldCharType="separate"/>
    </w:r>
    <w:r>
      <w:t>3</w:t>
    </w:r>
    <w:r w:rsidRPr="00763A9D">
      <w:fldChar w:fldCharType="end"/>
    </w:r>
  </w:p>
  <w:p w14:paraId="37616DEF" w14:textId="77777777" w:rsidR="006A0D6D" w:rsidRDefault="006A0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C367" w14:textId="77777777" w:rsidR="00007C53" w:rsidRDefault="00007C53">
      <w:r>
        <w:rPr>
          <w:spacing w:val="-4"/>
          <w:szCs w:val="20"/>
        </w:rPr>
        <w:t>______________</w:t>
      </w:r>
    </w:p>
  </w:footnote>
  <w:footnote w:type="continuationSeparator" w:id="0">
    <w:p w14:paraId="6C5303CD" w14:textId="77777777" w:rsidR="00007C53" w:rsidRDefault="00007C53">
      <w:r>
        <w:continuationSeparator/>
      </w:r>
    </w:p>
    <w:p w14:paraId="47C5AF9B" w14:textId="77777777" w:rsidR="00007C53" w:rsidRDefault="00007C53"/>
    <w:p w14:paraId="05EEB756" w14:textId="77777777" w:rsidR="00007C53" w:rsidRDefault="00007C53"/>
    <w:p w14:paraId="31FC128B" w14:textId="77777777" w:rsidR="00007C53" w:rsidRDefault="00007C53"/>
  </w:footnote>
  <w:footnote w:type="continuationNotice" w:id="1">
    <w:p w14:paraId="3B21DB24" w14:textId="77777777" w:rsidR="00007C53" w:rsidRDefault="00007C53">
      <w:pPr>
        <w:spacing w:after="0"/>
      </w:pPr>
    </w:p>
    <w:p w14:paraId="1CE0C66D" w14:textId="77777777" w:rsidR="00007C53" w:rsidRDefault="00007C53"/>
  </w:footnote>
  <w:footnote w:id="2">
    <w:p w14:paraId="59F07BEA" w14:textId="3E8E7633" w:rsidR="006A0D6D" w:rsidRPr="00055D43" w:rsidRDefault="006A0D6D" w:rsidP="00055D43">
      <w:pPr>
        <w:pStyle w:val="26-AFS-Fotnot"/>
      </w:pPr>
      <w:r>
        <w:rPr>
          <w:vertAlign w:val="superscript"/>
        </w:rPr>
        <w:footnoteRef/>
      </w:r>
      <w:r>
        <w:t xml:space="preserve"> Ver a Diretiva (UE) 2015/1535 do Parlamento Europeu e do Conselho, de 9 de setembro de 2015, relativa a um procedimento de informação no domínio dos regulamentos técnicos e das regras relativas aos serviços da Sociedade da Informação.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58A6" w14:textId="77777777" w:rsidR="006A0D6D" w:rsidRPr="00842502" w:rsidRDefault="009A2CB3" w:rsidP="00797DCD">
    <w:pPr>
      <w:rPr>
        <w:szCs w:val="16"/>
      </w:rPr>
    </w:pPr>
    <w:r>
      <w:pict w14:anchorId="0AC24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90.2pt;height:49.15pt;rotation:315;z-index:-251658752;mso-position-horizontal:center;mso-position-horizontal-relative:margin;mso-position-vertical:center;mso-position-vertical-relative:margin" fillcolor="#ddd" stroked="f">
          <v:textpath style="font-family:&quot;Book Antiqua&quot;;font-size:1pt;font-weight:bold" string="Esta página foi deixada vazia intencionalmen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3EDA" w14:textId="774C040D" w:rsidR="006A0D6D" w:rsidRDefault="006A0D6D" w:rsidP="000B6DA3">
    <w:pPr>
      <w:pStyle w:val="30-AFS-SidhuvudAFSHoger"/>
      <w:rPr>
        <w:noProof/>
      </w:rPr>
    </w:pPr>
    <w:r>
      <w:t>AFS 2023:9</w:t>
    </w:r>
  </w:p>
  <w:p w14:paraId="52BF238C" w14:textId="4D6E52B1" w:rsidR="006A0D6D" w:rsidRDefault="006A0D6D" w:rsidP="004957FA">
    <w:pPr>
      <w:pStyle w:val="32-AFS-SidhuvudKapitelHoger"/>
    </w:pPr>
    <w:r>
      <w:t>Apêndice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4112" w14:textId="2D42CCCF" w:rsidR="006A0D6D" w:rsidRDefault="006A0D6D" w:rsidP="000B6DA3">
    <w:pPr>
      <w:pStyle w:val="29-AFS-SidhuvudAFSVanster"/>
    </w:pPr>
    <w:r>
      <w:t>AFS 2023:9</w:t>
    </w:r>
  </w:p>
  <w:p w14:paraId="0F741740" w14:textId="77777777" w:rsidR="006A0D6D" w:rsidRPr="000B6DA3" w:rsidRDefault="006A0D6D" w:rsidP="004860B4">
    <w:pPr>
      <w:pStyle w:val="31-AFS-SidhuvudKapitelVanster"/>
    </w:pPr>
    <w:r>
      <w:t>Apêndice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8D7E" w14:textId="3C64DE48" w:rsidR="006A0D6D" w:rsidRDefault="006A0D6D" w:rsidP="000B6DA3">
    <w:pPr>
      <w:pStyle w:val="30-AFS-SidhuvudAFSHoger"/>
      <w:rPr>
        <w:noProof/>
      </w:rPr>
    </w:pPr>
    <w:r>
      <w:t>AFS 2023:9</w:t>
    </w:r>
  </w:p>
  <w:p w14:paraId="6C95017F" w14:textId="77777777" w:rsidR="006A0D6D" w:rsidRPr="000B2061" w:rsidRDefault="006A0D6D" w:rsidP="000B6DA3">
    <w:pPr>
      <w:pStyle w:val="30-AFS-SidhuvudAFSHoger"/>
    </w:pPr>
    <w:r>
      <w:t>Apêndice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AA7D" w14:textId="7236A3F4" w:rsidR="006A0D6D" w:rsidRDefault="006A0D6D" w:rsidP="000B6DA3">
    <w:pPr>
      <w:pStyle w:val="29-AFS-SidhuvudAFSVanster"/>
    </w:pPr>
    <w:r>
      <w:t>AFS 2023:9</w:t>
    </w:r>
  </w:p>
  <w:p w14:paraId="04E34D4A" w14:textId="77777777" w:rsidR="006A0D6D" w:rsidRPr="000B6DA3" w:rsidRDefault="006A0D6D" w:rsidP="004860B4">
    <w:pPr>
      <w:pStyle w:val="31-AFS-SidhuvudKapitelVanster"/>
    </w:pPr>
    <w:r>
      <w:t>Apêndice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4AAB" w14:textId="44DE1A64" w:rsidR="006A0D6D" w:rsidRDefault="006A0D6D" w:rsidP="000B6DA3">
    <w:pPr>
      <w:pStyle w:val="30-AFS-SidhuvudAFSHoger"/>
      <w:rPr>
        <w:noProof/>
      </w:rPr>
    </w:pPr>
    <w:r>
      <w:t>AFS 2023:9</w:t>
    </w:r>
  </w:p>
  <w:p w14:paraId="3DE244E2" w14:textId="77777777" w:rsidR="006A0D6D" w:rsidRPr="000B2061" w:rsidRDefault="006A0D6D" w:rsidP="000B6DA3">
    <w:pPr>
      <w:pStyle w:val="30-AFS-SidhuvudAFSHoger"/>
    </w:pPr>
    <w:r>
      <w:t>Apêndice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8B3" w14:textId="46CF6611" w:rsidR="006A0D6D" w:rsidRDefault="006A0D6D" w:rsidP="000B6DA3">
    <w:pPr>
      <w:pStyle w:val="29-AFS-SidhuvudAFSVanster"/>
    </w:pPr>
    <w:r>
      <w:t>AFS 2023:9</w:t>
    </w:r>
  </w:p>
  <w:p w14:paraId="3F62B8F4" w14:textId="77777777" w:rsidR="006A0D6D" w:rsidRPr="000B6DA3" w:rsidRDefault="006A0D6D" w:rsidP="004860B4">
    <w:pPr>
      <w:pStyle w:val="31-AFS-SidhuvudKapitelVanster"/>
    </w:pPr>
    <w:r>
      <w:t>Apêndice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4090" w14:textId="6466F13B" w:rsidR="006A0D6D" w:rsidRDefault="006A0D6D" w:rsidP="000B6DA3">
    <w:pPr>
      <w:pStyle w:val="30-AFS-SidhuvudAFSHoger"/>
      <w:rPr>
        <w:noProof/>
      </w:rPr>
    </w:pPr>
    <w:r>
      <w:t>AFS 2023:9</w:t>
    </w:r>
  </w:p>
  <w:p w14:paraId="5B7CB3B2" w14:textId="77777777" w:rsidR="006A0D6D" w:rsidRPr="000B2061" w:rsidRDefault="006A0D6D" w:rsidP="000B6DA3">
    <w:pPr>
      <w:pStyle w:val="30-AFS-SidhuvudAFSHoger"/>
    </w:pPr>
    <w:r>
      <w:t>Apêndice 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3C3" w14:textId="18392D5D" w:rsidR="006A0D6D" w:rsidRDefault="006A0D6D" w:rsidP="000B6DA3">
    <w:pPr>
      <w:pStyle w:val="29-AFS-SidhuvudAFSVanster"/>
    </w:pPr>
    <w:r>
      <w:t>AFS 2023:9</w:t>
    </w:r>
  </w:p>
  <w:p w14:paraId="0A331A2E" w14:textId="14546DA3" w:rsidR="006A0D6D" w:rsidRPr="000B6DA3" w:rsidRDefault="006A0D6D" w:rsidP="004860B4">
    <w:pPr>
      <w:pStyle w:val="31-AFS-SidhuvudKapitelVanster"/>
    </w:pPr>
    <w:r>
      <w:t>Apêndice 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067" w14:textId="761AFDCB" w:rsidR="006A0D6D" w:rsidRDefault="006A0D6D" w:rsidP="000B6DA3">
    <w:pPr>
      <w:pStyle w:val="30-AFS-SidhuvudAFSHoger"/>
      <w:rPr>
        <w:noProof/>
      </w:rPr>
    </w:pPr>
    <w:r>
      <w:t>AFS 2023:9</w:t>
    </w:r>
  </w:p>
  <w:p w14:paraId="59DF495E" w14:textId="77777777" w:rsidR="006A0D6D" w:rsidRPr="000B2061" w:rsidRDefault="006A0D6D" w:rsidP="000B6DA3">
    <w:pPr>
      <w:pStyle w:val="30-AFS-SidhuvudAFSHoger"/>
    </w:pPr>
    <w:r>
      <w:t>Apêndice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F10" w14:textId="77777777" w:rsidR="006A0D6D" w:rsidRPr="00763A9D" w:rsidRDefault="006A0D6D" w:rsidP="00A34D3D">
    <w:pPr>
      <w:pStyle w:val="32-AFS-SidhuvudKapitelHoger"/>
    </w:pPr>
    <w:r>
      <w:t>AFS 202X:X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77D2" w14:textId="55B1B276" w:rsidR="006A0D6D" w:rsidRPr="00320A95" w:rsidRDefault="006A0D6D" w:rsidP="0008682A">
    <w:pPr>
      <w:pStyle w:val="29-AFS-SidhuvudAFSVanster"/>
    </w:pPr>
    <w:r>
      <w:t>AFS 2023:9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39D1" w14:textId="206C9BD9" w:rsidR="006A0D6D" w:rsidRPr="00320A95" w:rsidRDefault="006A0D6D" w:rsidP="00D33AC0">
    <w:pPr>
      <w:pStyle w:val="30-AFS-SidhuvudAFSHoger"/>
    </w:pPr>
    <w:r>
      <w:t>AFS 2023:9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F4E" w14:textId="5ACAFE12" w:rsidR="006A0D6D" w:rsidRDefault="006A0D6D" w:rsidP="004650DE">
    <w:pPr>
      <w:pStyle w:val="29-AFS-SidhuvudAFSVanster"/>
    </w:pPr>
    <w:r>
      <w:t>AFS 2023:9</w:t>
    </w:r>
  </w:p>
  <w:p w14:paraId="5F36AF63" w14:textId="50F25DE9" w:rsidR="006A0D6D" w:rsidRPr="00D25795" w:rsidRDefault="006A0D6D" w:rsidP="0057344B">
    <w:pPr>
      <w:pStyle w:val="31-AFS-SidhuvudKapitelVanster"/>
    </w:pPr>
    <w:r>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rsidR="00B869C0">
      <w:fldChar w:fldCharType="separate"/>
    </w:r>
    <w:r w:rsidR="009A2CB3">
      <w:rPr>
        <w:noProof/>
      </w:rPr>
      <w:t>Capítulo 6</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7650" w14:textId="199C2F16" w:rsidR="006A0D6D" w:rsidRDefault="006A0D6D" w:rsidP="000B6DA3">
    <w:pPr>
      <w:pStyle w:val="30-AFS-SidhuvudAFSHoger"/>
      <w:rPr>
        <w:noProof/>
      </w:rPr>
    </w:pPr>
    <w:r>
      <w:t>AFS 2023:9</w:t>
    </w:r>
  </w:p>
  <w:p w14:paraId="2EBFE324" w14:textId="63FC5259" w:rsidR="006A0D6D" w:rsidRPr="008D7158" w:rsidRDefault="006A0D6D" w:rsidP="005A27FD">
    <w:pPr>
      <w:pStyle w:val="32-AFS-SidhuvudKapitelHoger"/>
    </w:pPr>
    <w:r w:rsidRPr="008D7158">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rsidR="00B869C0">
      <w:fldChar w:fldCharType="separate"/>
    </w:r>
    <w:r w:rsidR="009A2CB3">
      <w:t>Capítulo 6</w:t>
    </w:r>
    <w:r w:rsidRPr="008D7158">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CEF" w14:textId="42D43A32" w:rsidR="006A0D6D" w:rsidRDefault="006A0D6D" w:rsidP="004650DE">
    <w:pPr>
      <w:pStyle w:val="29-AFS-SidhuvudAFSVanster"/>
    </w:pPr>
    <w:r>
      <w:t>AFS 2023:9</w:t>
    </w:r>
  </w:p>
  <w:p w14:paraId="4500692C" w14:textId="4134EFBE" w:rsidR="006A0D6D" w:rsidRPr="00D25795" w:rsidRDefault="006A0D6D" w:rsidP="004860B4">
    <w:pPr>
      <w:pStyle w:val="31-AFS-SidhuvudKapitelVanster"/>
    </w:pPr>
    <w:r>
      <w:t>Disposições transitórias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4B3D" w14:textId="77777777" w:rsidR="006A0D6D" w:rsidRDefault="006A0D6D" w:rsidP="00B10DF7">
    <w:pPr>
      <w:pStyle w:val="30-AFS-SidhuvudAFSHoger"/>
      <w:rPr>
        <w:b w:val="0"/>
        <w:noProof/>
      </w:rPr>
    </w:pPr>
    <w:r>
      <w:t>AFS 202X:X</w:t>
    </w:r>
  </w:p>
  <w:p w14:paraId="10C205C3" w14:textId="10540E5F" w:rsidR="006A0D6D" w:rsidRDefault="006A0D6D" w:rsidP="00B10DF7">
    <w:pPr>
      <w:pStyle w:val="30-AFS-SidhuvudAFSHoger"/>
    </w:pPr>
    <w:r>
      <w:t>Disposições transitórias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5156" w14:textId="4BACE6E3" w:rsidR="006A0D6D" w:rsidRDefault="006A0D6D" w:rsidP="004650DE">
    <w:pPr>
      <w:pStyle w:val="29-AFS-SidhuvudAFSVanster"/>
    </w:pPr>
    <w:r>
      <w:t>AFS 2023:9</w:t>
    </w:r>
  </w:p>
  <w:p w14:paraId="5DC03073" w14:textId="77777777" w:rsidR="006A0D6D" w:rsidRPr="004650DE" w:rsidRDefault="006A0D6D" w:rsidP="004860B4">
    <w:pPr>
      <w:pStyle w:val="31-AFS-SidhuvudKapitelVanster"/>
    </w:pPr>
    <w:r>
      <w:t>Apêndice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FE"/>
    <w:multiLevelType w:val="multilevel"/>
    <w:tmpl w:val="D83648AA"/>
    <w:styleLink w:val="Formatmall1"/>
    <w:lvl w:ilvl="0">
      <w:start w:val="3"/>
      <w:numFmt w:val="decimal"/>
      <w:lvlText w:val="%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 w15:restartNumberingAfterBreak="0">
    <w:nsid w:val="013752B5"/>
    <w:multiLevelType w:val="hybridMultilevel"/>
    <w:tmpl w:val="D23E247E"/>
    <w:lvl w:ilvl="0" w:tplc="0EDC7416">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89168A"/>
    <w:multiLevelType w:val="hybridMultilevel"/>
    <w:tmpl w:val="CC4CFF0A"/>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FB2B73"/>
    <w:multiLevelType w:val="hybridMultilevel"/>
    <w:tmpl w:val="0C3A8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B214A8"/>
    <w:multiLevelType w:val="hybridMultilevel"/>
    <w:tmpl w:val="2416E412"/>
    <w:styleLink w:val="Formatmall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2C748BB"/>
    <w:multiLevelType w:val="hybridMultilevel"/>
    <w:tmpl w:val="036807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4F0EBD"/>
    <w:multiLevelType w:val="hybridMultilevel"/>
    <w:tmpl w:val="22DEFE86"/>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6F91F47"/>
    <w:multiLevelType w:val="singleLevel"/>
    <w:tmpl w:val="CE647DFC"/>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8" w15:restartNumberingAfterBreak="0">
    <w:nsid w:val="076E4A5D"/>
    <w:multiLevelType w:val="hybridMultilevel"/>
    <w:tmpl w:val="4BB4B2D8"/>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8683652"/>
    <w:multiLevelType w:val="singleLevel"/>
    <w:tmpl w:val="17E02ABE"/>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0" w15:restartNumberingAfterBreak="0">
    <w:nsid w:val="088576BC"/>
    <w:multiLevelType w:val="hybridMultilevel"/>
    <w:tmpl w:val="AF60A536"/>
    <w:lvl w:ilvl="0" w:tplc="041D000F">
      <w:start w:val="1"/>
      <w:numFmt w:val="decimal"/>
      <w:pStyle w:val="Par-numberi"/>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942624A"/>
    <w:multiLevelType w:val="singleLevel"/>
    <w:tmpl w:val="BD6C69CC"/>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0B7F4273"/>
    <w:multiLevelType w:val="singleLevel"/>
    <w:tmpl w:val="6276CDDE"/>
    <w:lvl w:ilvl="0">
      <w:start w:val="1"/>
      <w:numFmt w:val="upperRoman"/>
      <w:pStyle w:val="Par-numberI0"/>
      <w:lvlText w:val="%1."/>
      <w:lvlJc w:val="left"/>
      <w:pPr>
        <w:tabs>
          <w:tab w:val="num" w:pos="567"/>
        </w:tabs>
        <w:ind w:left="567" w:hanging="567"/>
      </w:pPr>
    </w:lvl>
  </w:abstractNum>
  <w:abstractNum w:abstractNumId="13" w15:restartNumberingAfterBreak="0">
    <w:nsid w:val="0CCC2FA0"/>
    <w:multiLevelType w:val="multilevel"/>
    <w:tmpl w:val="99281D6A"/>
    <w:name w:val="List Number__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EE65E2"/>
    <w:multiLevelType w:val="hybridMultilevel"/>
    <w:tmpl w:val="E94492C4"/>
    <w:lvl w:ilvl="0" w:tplc="B56CA87A">
      <w:start w:val="1"/>
      <w:numFmt w:val="decimal"/>
      <w:lvlText w:val="%1."/>
      <w:lvlJc w:val="left"/>
      <w:pPr>
        <w:ind w:left="72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0F1972BC"/>
    <w:multiLevelType w:val="hybridMultilevel"/>
    <w:tmpl w:val="CEAC4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3AE1D08"/>
    <w:multiLevelType w:val="multilevel"/>
    <w:tmpl w:val="F4C60D8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4790BAF"/>
    <w:multiLevelType w:val="hybridMultilevel"/>
    <w:tmpl w:val="F124A916"/>
    <w:lvl w:ilvl="0" w:tplc="041D000F">
      <w:start w:val="1"/>
      <w:numFmt w:val="decimal"/>
      <w:pStyle w:val="Par-number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5731DEB"/>
    <w:multiLevelType w:val="hybridMultilevel"/>
    <w:tmpl w:val="00061F10"/>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6113699"/>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7682BC5"/>
    <w:multiLevelType w:val="hybridMultilevel"/>
    <w:tmpl w:val="CCBAA5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76F3F2F"/>
    <w:multiLevelType w:val="hybridMultilevel"/>
    <w:tmpl w:val="459CD36C"/>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A7831CA"/>
    <w:multiLevelType w:val="singleLevel"/>
    <w:tmpl w:val="41942B14"/>
    <w:name w:val="List Bullet 4__1"/>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4" w15:restartNumberingAfterBreak="0">
    <w:nsid w:val="24F5001D"/>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5C5207E"/>
    <w:multiLevelType w:val="hybridMultilevel"/>
    <w:tmpl w:val="6D8282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9667A58"/>
    <w:multiLevelType w:val="hybridMultilevel"/>
    <w:tmpl w:val="9CBC6C1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A425DF1"/>
    <w:multiLevelType w:val="singleLevel"/>
    <w:tmpl w:val="D2CA3A1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2A64749F"/>
    <w:multiLevelType w:val="hybridMultilevel"/>
    <w:tmpl w:val="C468708A"/>
    <w:lvl w:ilvl="0" w:tplc="041D000F">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2A872B28"/>
    <w:multiLevelType w:val="hybridMultilevel"/>
    <w:tmpl w:val="C838A5F8"/>
    <w:lvl w:ilvl="0" w:tplc="B3DC89FA">
      <w:start w:val="1"/>
      <w:numFmt w:val="decimal"/>
      <w:lvlText w:val="%1."/>
      <w:lvlJc w:val="left"/>
      <w:pPr>
        <w:ind w:left="720" w:hanging="360"/>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2B1C10D3"/>
    <w:multiLevelType w:val="hybridMultilevel"/>
    <w:tmpl w:val="5D1C9172"/>
    <w:lvl w:ilvl="0" w:tplc="B3DC89FA">
      <w:start w:val="1"/>
      <w:numFmt w:val="decimal"/>
      <w:lvlText w:val="%1."/>
      <w:lvlJc w:val="left"/>
      <w:pPr>
        <w:ind w:left="72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1" w15:restartNumberingAfterBreak="0">
    <w:nsid w:val="2C697A8A"/>
    <w:multiLevelType w:val="hybridMultilevel"/>
    <w:tmpl w:val="8C868C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2D2D468B"/>
    <w:multiLevelType w:val="singleLevel"/>
    <w:tmpl w:val="A18042A8"/>
    <w:lvl w:ilvl="0">
      <w:start w:val="1"/>
      <w:numFmt w:val="upperLetter"/>
      <w:pStyle w:val="Par-numberA0"/>
      <w:lvlText w:val="%1."/>
      <w:lvlJc w:val="left"/>
      <w:pPr>
        <w:tabs>
          <w:tab w:val="num" w:pos="567"/>
        </w:tabs>
        <w:ind w:left="567" w:hanging="567"/>
      </w:pPr>
    </w:lvl>
  </w:abstractNum>
  <w:abstractNum w:abstractNumId="33" w15:restartNumberingAfterBreak="0">
    <w:nsid w:val="2D7655ED"/>
    <w:multiLevelType w:val="multilevel"/>
    <w:tmpl w:val="206AEA4C"/>
    <w:styleLink w:val="Listnumm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311827E1"/>
    <w:multiLevelType w:val="singleLevel"/>
    <w:tmpl w:val="0FDE3222"/>
    <w:lvl w:ilvl="0">
      <w:start w:val="1"/>
      <w:numFmt w:val="bullet"/>
      <w:lvlRestart w:val="0"/>
      <w:pStyle w:val="ListBullet1"/>
      <w:lvlText w:val=""/>
      <w:lvlJc w:val="left"/>
      <w:pPr>
        <w:tabs>
          <w:tab w:val="num" w:pos="1134"/>
        </w:tabs>
        <w:ind w:left="1134" w:hanging="283"/>
      </w:pPr>
      <w:rPr>
        <w:rFonts w:ascii="Symbol" w:hAnsi="Symbol"/>
      </w:rPr>
    </w:lvl>
  </w:abstractNum>
  <w:abstractNum w:abstractNumId="35" w15:restartNumberingAfterBreak="0">
    <w:nsid w:val="32C6203A"/>
    <w:multiLevelType w:val="hybridMultilevel"/>
    <w:tmpl w:val="00D424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D36044"/>
    <w:multiLevelType w:val="hybridMultilevel"/>
    <w:tmpl w:val="A5DEE342"/>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B54EEA"/>
    <w:multiLevelType w:val="hybridMultilevel"/>
    <w:tmpl w:val="682CC9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8571728"/>
    <w:multiLevelType w:val="hybridMultilevel"/>
    <w:tmpl w:val="201C3644"/>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98315A2"/>
    <w:multiLevelType w:val="hybridMultilevel"/>
    <w:tmpl w:val="347E0E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DD66C9D"/>
    <w:multiLevelType w:val="singleLevel"/>
    <w:tmpl w:val="E5905DC2"/>
    <w:lvl w:ilvl="0">
      <w:start w:val="1"/>
      <w:numFmt w:val="lowerLetter"/>
      <w:pStyle w:val="PARAGRAPHZ"/>
      <w:lvlText w:val="(%1)"/>
      <w:lvlJc w:val="left"/>
      <w:pPr>
        <w:tabs>
          <w:tab w:val="num" w:pos="567"/>
        </w:tabs>
        <w:ind w:left="567" w:hanging="567"/>
      </w:pPr>
    </w:lvl>
  </w:abstractNum>
  <w:abstractNum w:abstractNumId="42" w15:restartNumberingAfterBreak="0">
    <w:nsid w:val="3FC80B1B"/>
    <w:multiLevelType w:val="singleLevel"/>
    <w:tmpl w:val="C11CD6E2"/>
    <w:name w:val="List Number 3"/>
    <w:lvl w:ilvl="0">
      <w:start w:val="1"/>
      <w:numFmt w:val="decimal"/>
      <w:pStyle w:val="Par-number10"/>
      <w:lvlText w:val="%1)"/>
      <w:lvlJc w:val="left"/>
      <w:pPr>
        <w:tabs>
          <w:tab w:val="num" w:pos="567"/>
        </w:tabs>
        <w:ind w:left="567" w:hanging="567"/>
      </w:pPr>
    </w:lvl>
  </w:abstractNum>
  <w:abstractNum w:abstractNumId="43" w15:restartNumberingAfterBreak="0">
    <w:nsid w:val="40181D17"/>
    <w:multiLevelType w:val="multilevel"/>
    <w:tmpl w:val="EA741E06"/>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5" w15:restartNumberingAfterBreak="0">
    <w:nsid w:val="45581315"/>
    <w:multiLevelType w:val="hybridMultilevel"/>
    <w:tmpl w:val="61BA91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46015685"/>
    <w:multiLevelType w:val="singleLevel"/>
    <w:tmpl w:val="2DA2E56A"/>
    <w:lvl w:ilvl="0">
      <w:start w:val="1"/>
      <w:numFmt w:val="bullet"/>
      <w:lvlRestart w:val="0"/>
      <w:pStyle w:val="Tiret0"/>
      <w:lvlText w:val="–"/>
      <w:lvlJc w:val="left"/>
      <w:pPr>
        <w:tabs>
          <w:tab w:val="num" w:pos="850"/>
        </w:tabs>
        <w:ind w:left="850" w:hanging="850"/>
      </w:pPr>
    </w:lvl>
  </w:abstractNum>
  <w:abstractNum w:abstractNumId="47" w15:restartNumberingAfterBreak="0">
    <w:nsid w:val="46683A08"/>
    <w:multiLevelType w:val="hybridMultilevel"/>
    <w:tmpl w:val="1CA06968"/>
    <w:lvl w:ilvl="0" w:tplc="B3DC89FA">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48565B45"/>
    <w:multiLevelType w:val="hybridMultilevel"/>
    <w:tmpl w:val="E05E04E0"/>
    <w:lvl w:ilvl="0" w:tplc="B3DC89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B0C3FE9"/>
    <w:multiLevelType w:val="hybridMultilevel"/>
    <w:tmpl w:val="D13472DA"/>
    <w:lvl w:ilvl="0" w:tplc="A07ACE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CC557B0"/>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D033B15"/>
    <w:multiLevelType w:val="singleLevel"/>
    <w:tmpl w:val="88CC8368"/>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2" w15:restartNumberingAfterBreak="0">
    <w:nsid w:val="4DD64BEF"/>
    <w:multiLevelType w:val="hybridMultilevel"/>
    <w:tmpl w:val="9C98DB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E2931B8"/>
    <w:multiLevelType w:val="hybridMultilevel"/>
    <w:tmpl w:val="1C985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E2A5B51"/>
    <w:multiLevelType w:val="hybridMultilevel"/>
    <w:tmpl w:val="EEAA918E"/>
    <w:lvl w:ilvl="0" w:tplc="041D000F">
      <w:start w:val="1"/>
      <w:numFmt w:val="decimal"/>
      <w:lvlText w:val="%1."/>
      <w:lvlJc w:val="left"/>
      <w:pPr>
        <w:ind w:left="720" w:hanging="363"/>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5" w15:restartNumberingAfterBreak="0">
    <w:nsid w:val="4FBB0246"/>
    <w:multiLevelType w:val="singleLevel"/>
    <w:tmpl w:val="FC8AF566"/>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6" w15:restartNumberingAfterBreak="0">
    <w:nsid w:val="51074B73"/>
    <w:multiLevelType w:val="hybridMultilevel"/>
    <w:tmpl w:val="79762D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51946C33"/>
    <w:multiLevelType w:val="singleLevel"/>
    <w:tmpl w:val="92DA197A"/>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58" w15:restartNumberingAfterBreak="0">
    <w:nsid w:val="53983DA8"/>
    <w:multiLevelType w:val="singleLevel"/>
    <w:tmpl w:val="2FC05530"/>
    <w:name w:val="Considérant"/>
    <w:lvl w:ilvl="0">
      <w:start w:val="1"/>
      <w:numFmt w:val="bullet"/>
      <w:lvlRestart w:val="0"/>
      <w:pStyle w:val="Tiret2"/>
      <w:lvlText w:val="–"/>
      <w:lvlJc w:val="left"/>
      <w:pPr>
        <w:tabs>
          <w:tab w:val="num" w:pos="1984"/>
        </w:tabs>
        <w:ind w:left="1984" w:hanging="567"/>
      </w:pPr>
    </w:lvl>
  </w:abstractNum>
  <w:abstractNum w:abstractNumId="59" w15:restartNumberingAfterBreak="0">
    <w:nsid w:val="544A51A5"/>
    <w:multiLevelType w:val="hybridMultilevel"/>
    <w:tmpl w:val="F510051E"/>
    <w:lvl w:ilvl="0" w:tplc="A83CAB62">
      <w:start w:val="1"/>
      <w:numFmt w:val="decimal"/>
      <w:lvlText w:val="%1."/>
      <w:lvlJc w:val="left"/>
      <w:pPr>
        <w:ind w:left="720" w:hanging="360"/>
      </w:pPr>
      <w:rPr>
        <w:rFonts w:hint="default"/>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55C5232D"/>
    <w:multiLevelType w:val="singleLevel"/>
    <w:tmpl w:val="687A9232"/>
    <w:name w:val="List Number 4"/>
    <w:lvl w:ilvl="0">
      <w:start w:val="1"/>
      <w:numFmt w:val="bullet"/>
      <w:lvlRestart w:val="0"/>
      <w:pStyle w:val="Tiret3"/>
      <w:lvlText w:val="–"/>
      <w:lvlJc w:val="left"/>
      <w:pPr>
        <w:tabs>
          <w:tab w:val="num" w:pos="2551"/>
        </w:tabs>
        <w:ind w:left="2551" w:hanging="567"/>
      </w:pPr>
    </w:lvl>
  </w:abstractNum>
  <w:abstractNum w:abstractNumId="61" w15:restartNumberingAfterBreak="0">
    <w:nsid w:val="57801DFE"/>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7867095"/>
    <w:multiLevelType w:val="hybridMultilevel"/>
    <w:tmpl w:val="85A478B8"/>
    <w:lvl w:ilvl="0" w:tplc="041D000F">
      <w:start w:val="1"/>
      <w:numFmt w:val="decimal"/>
      <w:lvlText w:val="%1."/>
      <w:lvlJc w:val="left"/>
      <w:pPr>
        <w:ind w:left="720" w:hanging="360"/>
      </w:pPr>
    </w:lvl>
    <w:lvl w:ilvl="1" w:tplc="CA386AD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57B44AA8"/>
    <w:multiLevelType w:val="singleLevel"/>
    <w:tmpl w:val="3DBCD2C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64" w15:restartNumberingAfterBreak="0">
    <w:nsid w:val="57FF208F"/>
    <w:multiLevelType w:val="hybridMultilevel"/>
    <w:tmpl w:val="A46C5A8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C422896"/>
    <w:multiLevelType w:val="hybridMultilevel"/>
    <w:tmpl w:val="C5FCF8C8"/>
    <w:lvl w:ilvl="0" w:tplc="894CC3DE">
      <w:start w:val="1"/>
      <w:numFmt w:val="decimal"/>
      <w:lvlText w:val="%1."/>
      <w:lvlJc w:val="left"/>
      <w:pPr>
        <w:ind w:left="720" w:hanging="363"/>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6" w15:restartNumberingAfterBreak="0">
    <w:nsid w:val="62D42576"/>
    <w:multiLevelType w:val="hybridMultilevel"/>
    <w:tmpl w:val="B9BA84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693B5C20"/>
    <w:multiLevelType w:val="singleLevel"/>
    <w:tmpl w:val="CCA6AB2E"/>
    <w:lvl w:ilvl="0">
      <w:start w:val="1"/>
      <w:numFmt w:val="bullet"/>
      <w:lvlRestart w:val="0"/>
      <w:pStyle w:val="Tiret1"/>
      <w:lvlText w:val="–"/>
      <w:lvlJc w:val="left"/>
      <w:pPr>
        <w:tabs>
          <w:tab w:val="num" w:pos="1417"/>
        </w:tabs>
        <w:ind w:left="1417" w:hanging="567"/>
      </w:pPr>
    </w:lvl>
  </w:abstractNum>
  <w:abstractNum w:abstractNumId="68" w15:restartNumberingAfterBreak="0">
    <w:nsid w:val="69570A8C"/>
    <w:multiLevelType w:val="hybridMultilevel"/>
    <w:tmpl w:val="85E29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6B392D77"/>
    <w:multiLevelType w:val="hybridMultilevel"/>
    <w:tmpl w:val="D786F2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6C28163A"/>
    <w:multiLevelType w:val="hybridMultilevel"/>
    <w:tmpl w:val="96B64670"/>
    <w:lvl w:ilvl="0" w:tplc="041D000F">
      <w:start w:val="1"/>
      <w:numFmt w:val="decimal"/>
      <w:lvlText w:val="%1."/>
      <w:lvlJc w:val="left"/>
      <w:pPr>
        <w:ind w:left="785" w:hanging="360"/>
      </w:p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71" w15:restartNumberingAfterBreak="0">
    <w:nsid w:val="6CAB2BC4"/>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6D4251E7"/>
    <w:multiLevelType w:val="multilevel"/>
    <w:tmpl w:val="5DCCD2A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D7439B0"/>
    <w:multiLevelType w:val="hybridMultilevel"/>
    <w:tmpl w:val="FDAAE530"/>
    <w:lvl w:ilvl="0" w:tplc="8DE8A5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6DD83AB7"/>
    <w:multiLevelType w:val="hybridMultilevel"/>
    <w:tmpl w:val="3D567CA4"/>
    <w:lvl w:ilvl="0" w:tplc="A07ACEE8">
      <w:start w:val="1"/>
      <w:numFmt w:val="decimal"/>
      <w:lvlText w:val="%1."/>
      <w:lvlJc w:val="left"/>
      <w:pPr>
        <w:ind w:left="720" w:hanging="36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6" w15:restartNumberingAfterBreak="0">
    <w:nsid w:val="6F862BDD"/>
    <w:multiLevelType w:val="hybridMultilevel"/>
    <w:tmpl w:val="F69E92BC"/>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06D6015"/>
    <w:multiLevelType w:val="multilevel"/>
    <w:tmpl w:val="A4D02E4A"/>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10B70A0"/>
    <w:multiLevelType w:val="hybridMultilevel"/>
    <w:tmpl w:val="DEF285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72630A50"/>
    <w:multiLevelType w:val="hybridMultilevel"/>
    <w:tmpl w:val="BF9405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8761427"/>
    <w:multiLevelType w:val="hybridMultilevel"/>
    <w:tmpl w:val="BA12BC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82" w15:restartNumberingAfterBreak="0">
    <w:nsid w:val="7A573ED8"/>
    <w:multiLevelType w:val="hybridMultilevel"/>
    <w:tmpl w:val="C8A861EE"/>
    <w:lvl w:ilvl="0" w:tplc="041D000F">
      <w:start w:val="1"/>
      <w:numFmt w:val="decimal"/>
      <w:lvlText w:val="%1."/>
      <w:lvlJc w:val="left"/>
      <w:pPr>
        <w:ind w:left="720" w:hanging="360"/>
      </w:pPr>
    </w:lvl>
    <w:lvl w:ilvl="1" w:tplc="7F5A1764">
      <w:start w:val="1"/>
      <w:numFmt w:val="lowerLetter"/>
      <w:lvlText w:val="(%2)"/>
      <w:lvlJc w:val="left"/>
      <w:pPr>
        <w:ind w:left="1950" w:hanging="8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7B6C3069"/>
    <w:multiLevelType w:val="multilevel"/>
    <w:tmpl w:val="B7F6F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1833520">
    <w:abstractNumId w:val="10"/>
  </w:num>
  <w:num w:numId="2" w16cid:durableId="708189812">
    <w:abstractNumId w:val="17"/>
  </w:num>
  <w:num w:numId="3" w16cid:durableId="381754503">
    <w:abstractNumId w:val="0"/>
  </w:num>
  <w:num w:numId="4" w16cid:durableId="2138252982">
    <w:abstractNumId w:val="46"/>
  </w:num>
  <w:num w:numId="5" w16cid:durableId="1200364106">
    <w:abstractNumId w:val="67"/>
  </w:num>
  <w:num w:numId="6" w16cid:durableId="1051877519">
    <w:abstractNumId w:val="58"/>
  </w:num>
  <w:num w:numId="7" w16cid:durableId="999500333">
    <w:abstractNumId w:val="60"/>
  </w:num>
  <w:num w:numId="8" w16cid:durableId="2102138930">
    <w:abstractNumId w:val="11"/>
  </w:num>
  <w:num w:numId="9" w16cid:durableId="278494423">
    <w:abstractNumId w:val="16"/>
  </w:num>
  <w:num w:numId="10" w16cid:durableId="253244761">
    <w:abstractNumId w:val="34"/>
  </w:num>
  <w:num w:numId="11" w16cid:durableId="463159942">
    <w:abstractNumId w:val="27"/>
  </w:num>
  <w:num w:numId="12" w16cid:durableId="147744797">
    <w:abstractNumId w:val="7"/>
  </w:num>
  <w:num w:numId="13" w16cid:durableId="2038239454">
    <w:abstractNumId w:val="63"/>
  </w:num>
  <w:num w:numId="14" w16cid:durableId="175385299">
    <w:abstractNumId w:val="55"/>
  </w:num>
  <w:num w:numId="15" w16cid:durableId="848833385">
    <w:abstractNumId w:val="9"/>
  </w:num>
  <w:num w:numId="16" w16cid:durableId="1633556401">
    <w:abstractNumId w:val="77"/>
  </w:num>
  <w:num w:numId="17" w16cid:durableId="2104454126">
    <w:abstractNumId w:val="81"/>
  </w:num>
  <w:num w:numId="18" w16cid:durableId="650445414">
    <w:abstractNumId w:val="44"/>
  </w:num>
  <w:num w:numId="19" w16cid:durableId="638727299">
    <w:abstractNumId w:val="39"/>
  </w:num>
  <w:num w:numId="20" w16cid:durableId="2101683971">
    <w:abstractNumId w:val="75"/>
  </w:num>
  <w:num w:numId="21" w16cid:durableId="347370069">
    <w:abstractNumId w:val="12"/>
  </w:num>
  <w:num w:numId="22" w16cid:durableId="1626545934">
    <w:abstractNumId w:val="23"/>
  </w:num>
  <w:num w:numId="23" w16cid:durableId="442308073">
    <w:abstractNumId w:val="42"/>
  </w:num>
  <w:num w:numId="24" w16cid:durableId="555119789">
    <w:abstractNumId w:val="32"/>
  </w:num>
  <w:num w:numId="25" w16cid:durableId="1639646899">
    <w:abstractNumId w:val="41"/>
  </w:num>
  <w:num w:numId="26" w16cid:durableId="187566045">
    <w:abstractNumId w:val="51"/>
  </w:num>
  <w:num w:numId="27" w16cid:durableId="645548626">
    <w:abstractNumId w:val="57"/>
  </w:num>
  <w:num w:numId="28" w16cid:durableId="117768675">
    <w:abstractNumId w:val="22"/>
  </w:num>
  <w:num w:numId="29" w16cid:durableId="458190370">
    <w:abstractNumId w:val="13"/>
  </w:num>
  <w:num w:numId="30" w16cid:durableId="32197777">
    <w:abstractNumId w:val="72"/>
  </w:num>
  <w:num w:numId="31" w16cid:durableId="1419641542">
    <w:abstractNumId w:val="43"/>
  </w:num>
  <w:num w:numId="32" w16cid:durableId="1004669644">
    <w:abstractNumId w:val="33"/>
  </w:num>
  <w:num w:numId="33" w16cid:durableId="1945064864">
    <w:abstractNumId w:val="4"/>
  </w:num>
  <w:num w:numId="34" w16cid:durableId="1368333423">
    <w:abstractNumId w:val="25"/>
  </w:num>
  <w:num w:numId="35" w16cid:durableId="168909297">
    <w:abstractNumId w:val="40"/>
  </w:num>
  <w:num w:numId="36" w16cid:durableId="634261914">
    <w:abstractNumId w:val="74"/>
  </w:num>
  <w:num w:numId="37" w16cid:durableId="1606426859">
    <w:abstractNumId w:val="76"/>
  </w:num>
  <w:num w:numId="38" w16cid:durableId="1615095867">
    <w:abstractNumId w:val="18"/>
  </w:num>
  <w:num w:numId="39" w16cid:durableId="1668241218">
    <w:abstractNumId w:val="73"/>
  </w:num>
  <w:num w:numId="40" w16cid:durableId="574704135">
    <w:abstractNumId w:val="83"/>
  </w:num>
  <w:num w:numId="41" w16cid:durableId="384958956">
    <w:abstractNumId w:val="45"/>
  </w:num>
  <w:num w:numId="42" w16cid:durableId="693844515">
    <w:abstractNumId w:val="15"/>
  </w:num>
  <w:num w:numId="43" w16cid:durableId="1510217727">
    <w:abstractNumId w:val="31"/>
  </w:num>
  <w:num w:numId="44" w16cid:durableId="71240869">
    <w:abstractNumId w:val="80"/>
  </w:num>
  <w:num w:numId="45" w16cid:durableId="165942935">
    <w:abstractNumId w:val="56"/>
  </w:num>
  <w:num w:numId="46" w16cid:durableId="1623268759">
    <w:abstractNumId w:val="69"/>
  </w:num>
  <w:num w:numId="47" w16cid:durableId="688024876">
    <w:abstractNumId w:val="66"/>
  </w:num>
  <w:num w:numId="48" w16cid:durableId="59058276">
    <w:abstractNumId w:val="52"/>
  </w:num>
  <w:num w:numId="49" w16cid:durableId="1029767730">
    <w:abstractNumId w:val="5"/>
  </w:num>
  <w:num w:numId="50" w16cid:durableId="359748322">
    <w:abstractNumId w:val="53"/>
  </w:num>
  <w:num w:numId="51" w16cid:durableId="1621179968">
    <w:abstractNumId w:val="37"/>
  </w:num>
  <w:num w:numId="52" w16cid:durableId="1275550812">
    <w:abstractNumId w:val="20"/>
  </w:num>
  <w:num w:numId="53" w16cid:durableId="2101949117">
    <w:abstractNumId w:val="48"/>
  </w:num>
  <w:num w:numId="54" w16cid:durableId="386418133">
    <w:abstractNumId w:val="82"/>
  </w:num>
  <w:num w:numId="55" w16cid:durableId="1423457183">
    <w:abstractNumId w:val="50"/>
  </w:num>
  <w:num w:numId="56" w16cid:durableId="1941646239">
    <w:abstractNumId w:val="19"/>
  </w:num>
  <w:num w:numId="57" w16cid:durableId="419958689">
    <w:abstractNumId w:val="24"/>
  </w:num>
  <w:num w:numId="58" w16cid:durableId="1834562073">
    <w:abstractNumId w:val="70"/>
  </w:num>
  <w:num w:numId="59" w16cid:durableId="2020429606">
    <w:abstractNumId w:val="35"/>
  </w:num>
  <w:num w:numId="60" w16cid:durableId="1617175118">
    <w:abstractNumId w:val="71"/>
  </w:num>
  <w:num w:numId="61" w16cid:durableId="240063196">
    <w:abstractNumId w:val="61"/>
  </w:num>
  <w:num w:numId="62" w16cid:durableId="1321620029">
    <w:abstractNumId w:val="64"/>
  </w:num>
  <w:num w:numId="63" w16cid:durableId="1599757115">
    <w:abstractNumId w:val="78"/>
  </w:num>
  <w:num w:numId="64" w16cid:durableId="1875730390">
    <w:abstractNumId w:val="62"/>
  </w:num>
  <w:num w:numId="65" w16cid:durableId="284314057">
    <w:abstractNumId w:val="79"/>
  </w:num>
  <w:num w:numId="66" w16cid:durableId="606236992">
    <w:abstractNumId w:val="14"/>
  </w:num>
  <w:num w:numId="67" w16cid:durableId="694238113">
    <w:abstractNumId w:val="28"/>
  </w:num>
  <w:num w:numId="68" w16cid:durableId="169218037">
    <w:abstractNumId w:val="3"/>
  </w:num>
  <w:num w:numId="69" w16cid:durableId="637490751">
    <w:abstractNumId w:val="65"/>
  </w:num>
  <w:num w:numId="70" w16cid:durableId="121577532">
    <w:abstractNumId w:val="30"/>
  </w:num>
  <w:num w:numId="71" w16cid:durableId="693967838">
    <w:abstractNumId w:val="47"/>
  </w:num>
  <w:num w:numId="72" w16cid:durableId="1312246173">
    <w:abstractNumId w:val="68"/>
  </w:num>
  <w:num w:numId="73" w16cid:durableId="1309282882">
    <w:abstractNumId w:val="26"/>
  </w:num>
  <w:num w:numId="74" w16cid:durableId="188496356">
    <w:abstractNumId w:val="29"/>
  </w:num>
  <w:num w:numId="75" w16cid:durableId="1725443882">
    <w:abstractNumId w:val="54"/>
  </w:num>
  <w:num w:numId="76" w16cid:durableId="1765302363">
    <w:abstractNumId w:val="49"/>
  </w:num>
  <w:num w:numId="77" w16cid:durableId="234171277">
    <w:abstractNumId w:val="59"/>
  </w:num>
  <w:num w:numId="78" w16cid:durableId="706027545">
    <w:abstractNumId w:val="6"/>
  </w:num>
  <w:num w:numId="79" w16cid:durableId="664366">
    <w:abstractNumId w:val="8"/>
  </w:num>
  <w:num w:numId="80" w16cid:durableId="1273441896">
    <w:abstractNumId w:val="21"/>
  </w:num>
  <w:num w:numId="81" w16cid:durableId="551499215">
    <w:abstractNumId w:val="38"/>
  </w:num>
  <w:num w:numId="82" w16cid:durableId="2002584284">
    <w:abstractNumId w:val="1"/>
  </w:num>
  <w:num w:numId="83" w16cid:durableId="916860392">
    <w:abstractNumId w:val="2"/>
  </w:num>
  <w:num w:numId="84" w16cid:durableId="952250809">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evenAndOddHeader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_Mallansvarig" w:val="ﺸ㊧笨֢渕ᓅ"/>
  </w:docVars>
  <w:rsids>
    <w:rsidRoot w:val="008E5D91"/>
    <w:rsid w:val="000010BD"/>
    <w:rsid w:val="00007C53"/>
    <w:rsid w:val="00007EB9"/>
    <w:rsid w:val="00010AB4"/>
    <w:rsid w:val="00012967"/>
    <w:rsid w:val="00015341"/>
    <w:rsid w:val="000177AC"/>
    <w:rsid w:val="00020551"/>
    <w:rsid w:val="000208D9"/>
    <w:rsid w:val="000211C7"/>
    <w:rsid w:val="0002662B"/>
    <w:rsid w:val="00026F7B"/>
    <w:rsid w:val="000364C9"/>
    <w:rsid w:val="00036527"/>
    <w:rsid w:val="00040122"/>
    <w:rsid w:val="00050B83"/>
    <w:rsid w:val="00050E1C"/>
    <w:rsid w:val="000520D4"/>
    <w:rsid w:val="00054925"/>
    <w:rsid w:val="00055C19"/>
    <w:rsid w:val="00055D43"/>
    <w:rsid w:val="000576F9"/>
    <w:rsid w:val="000651FD"/>
    <w:rsid w:val="000666D1"/>
    <w:rsid w:val="00066F16"/>
    <w:rsid w:val="000700D2"/>
    <w:rsid w:val="000713C0"/>
    <w:rsid w:val="00076F1B"/>
    <w:rsid w:val="00077FF1"/>
    <w:rsid w:val="00080C54"/>
    <w:rsid w:val="000816EC"/>
    <w:rsid w:val="00084B28"/>
    <w:rsid w:val="00086559"/>
    <w:rsid w:val="0008682A"/>
    <w:rsid w:val="00086CC5"/>
    <w:rsid w:val="00086E73"/>
    <w:rsid w:val="00087F72"/>
    <w:rsid w:val="00094114"/>
    <w:rsid w:val="00094294"/>
    <w:rsid w:val="00096624"/>
    <w:rsid w:val="000A17EC"/>
    <w:rsid w:val="000A2CD8"/>
    <w:rsid w:val="000A3B10"/>
    <w:rsid w:val="000A3B31"/>
    <w:rsid w:val="000A4F11"/>
    <w:rsid w:val="000A6579"/>
    <w:rsid w:val="000A6BC4"/>
    <w:rsid w:val="000B03FC"/>
    <w:rsid w:val="000B1F6D"/>
    <w:rsid w:val="000B2061"/>
    <w:rsid w:val="000B4C2F"/>
    <w:rsid w:val="000B62EB"/>
    <w:rsid w:val="000B6DA3"/>
    <w:rsid w:val="000B788E"/>
    <w:rsid w:val="000C2FBA"/>
    <w:rsid w:val="000C4E2E"/>
    <w:rsid w:val="000C7C0A"/>
    <w:rsid w:val="000D02A9"/>
    <w:rsid w:val="000D3CF8"/>
    <w:rsid w:val="000D76BB"/>
    <w:rsid w:val="000E0E4C"/>
    <w:rsid w:val="000E13BB"/>
    <w:rsid w:val="000E2CA0"/>
    <w:rsid w:val="000E2D0A"/>
    <w:rsid w:val="000E38F8"/>
    <w:rsid w:val="000E7FD3"/>
    <w:rsid w:val="000F0770"/>
    <w:rsid w:val="000F24A3"/>
    <w:rsid w:val="000F3930"/>
    <w:rsid w:val="000F4BE8"/>
    <w:rsid w:val="000F5433"/>
    <w:rsid w:val="000F5EC5"/>
    <w:rsid w:val="00101512"/>
    <w:rsid w:val="00102945"/>
    <w:rsid w:val="00106872"/>
    <w:rsid w:val="00110F18"/>
    <w:rsid w:val="00112A8E"/>
    <w:rsid w:val="00115B47"/>
    <w:rsid w:val="0011624E"/>
    <w:rsid w:val="00117083"/>
    <w:rsid w:val="00120C22"/>
    <w:rsid w:val="00121061"/>
    <w:rsid w:val="001230CD"/>
    <w:rsid w:val="00123FEB"/>
    <w:rsid w:val="00125AEF"/>
    <w:rsid w:val="00127DF9"/>
    <w:rsid w:val="00130034"/>
    <w:rsid w:val="00133304"/>
    <w:rsid w:val="00136B72"/>
    <w:rsid w:val="00137BAA"/>
    <w:rsid w:val="00140A87"/>
    <w:rsid w:val="00143478"/>
    <w:rsid w:val="001439B5"/>
    <w:rsid w:val="001448DE"/>
    <w:rsid w:val="00146598"/>
    <w:rsid w:val="001470C6"/>
    <w:rsid w:val="00147242"/>
    <w:rsid w:val="001474A8"/>
    <w:rsid w:val="00147852"/>
    <w:rsid w:val="00150789"/>
    <w:rsid w:val="00150FDD"/>
    <w:rsid w:val="00151577"/>
    <w:rsid w:val="001529A2"/>
    <w:rsid w:val="001535AD"/>
    <w:rsid w:val="00155084"/>
    <w:rsid w:val="0015517C"/>
    <w:rsid w:val="00161AAA"/>
    <w:rsid w:val="001626F3"/>
    <w:rsid w:val="00165EBB"/>
    <w:rsid w:val="00166ED2"/>
    <w:rsid w:val="00173344"/>
    <w:rsid w:val="00173B11"/>
    <w:rsid w:val="00173B34"/>
    <w:rsid w:val="00174861"/>
    <w:rsid w:val="00174EB1"/>
    <w:rsid w:val="001756AE"/>
    <w:rsid w:val="00176904"/>
    <w:rsid w:val="00177168"/>
    <w:rsid w:val="00177E07"/>
    <w:rsid w:val="001848C7"/>
    <w:rsid w:val="00184F87"/>
    <w:rsid w:val="00186EC3"/>
    <w:rsid w:val="00191ACB"/>
    <w:rsid w:val="00196DAE"/>
    <w:rsid w:val="001A1793"/>
    <w:rsid w:val="001A1836"/>
    <w:rsid w:val="001A1C98"/>
    <w:rsid w:val="001A4B59"/>
    <w:rsid w:val="001A50E3"/>
    <w:rsid w:val="001A7F60"/>
    <w:rsid w:val="001B19FF"/>
    <w:rsid w:val="001B3B13"/>
    <w:rsid w:val="001B428F"/>
    <w:rsid w:val="001B7E61"/>
    <w:rsid w:val="001C04A0"/>
    <w:rsid w:val="001C267D"/>
    <w:rsid w:val="001C2A5F"/>
    <w:rsid w:val="001C4E1B"/>
    <w:rsid w:val="001D189E"/>
    <w:rsid w:val="001D4769"/>
    <w:rsid w:val="001D4DF9"/>
    <w:rsid w:val="001D5794"/>
    <w:rsid w:val="001D678F"/>
    <w:rsid w:val="001D703E"/>
    <w:rsid w:val="001D70F8"/>
    <w:rsid w:val="001D7197"/>
    <w:rsid w:val="001E07D6"/>
    <w:rsid w:val="001E491C"/>
    <w:rsid w:val="001E4DAD"/>
    <w:rsid w:val="001E60E4"/>
    <w:rsid w:val="001E6259"/>
    <w:rsid w:val="001E6498"/>
    <w:rsid w:val="001E6825"/>
    <w:rsid w:val="001F2B2C"/>
    <w:rsid w:val="001F2E46"/>
    <w:rsid w:val="001F3164"/>
    <w:rsid w:val="001F3EC7"/>
    <w:rsid w:val="001F521D"/>
    <w:rsid w:val="00200EF9"/>
    <w:rsid w:val="00201877"/>
    <w:rsid w:val="00202388"/>
    <w:rsid w:val="00203A74"/>
    <w:rsid w:val="00204288"/>
    <w:rsid w:val="00204602"/>
    <w:rsid w:val="002047C7"/>
    <w:rsid w:val="00204DB4"/>
    <w:rsid w:val="002053EC"/>
    <w:rsid w:val="00206603"/>
    <w:rsid w:val="00210B4E"/>
    <w:rsid w:val="00211900"/>
    <w:rsid w:val="0021266D"/>
    <w:rsid w:val="00216868"/>
    <w:rsid w:val="0022032C"/>
    <w:rsid w:val="00220FB8"/>
    <w:rsid w:val="00221B30"/>
    <w:rsid w:val="00222B41"/>
    <w:rsid w:val="00225579"/>
    <w:rsid w:val="00225DEB"/>
    <w:rsid w:val="00226213"/>
    <w:rsid w:val="00227CC9"/>
    <w:rsid w:val="00232DA9"/>
    <w:rsid w:val="0023383E"/>
    <w:rsid w:val="00233F49"/>
    <w:rsid w:val="002374F1"/>
    <w:rsid w:val="00243545"/>
    <w:rsid w:val="0024427D"/>
    <w:rsid w:val="00245238"/>
    <w:rsid w:val="00246F47"/>
    <w:rsid w:val="002540DD"/>
    <w:rsid w:val="00255C47"/>
    <w:rsid w:val="00257AD9"/>
    <w:rsid w:val="00265820"/>
    <w:rsid w:val="00267115"/>
    <w:rsid w:val="002703DF"/>
    <w:rsid w:val="00273C7E"/>
    <w:rsid w:val="00273DCD"/>
    <w:rsid w:val="002765DD"/>
    <w:rsid w:val="00280303"/>
    <w:rsid w:val="0028413E"/>
    <w:rsid w:val="00285958"/>
    <w:rsid w:val="00286574"/>
    <w:rsid w:val="00286B6C"/>
    <w:rsid w:val="00292DA0"/>
    <w:rsid w:val="002950A9"/>
    <w:rsid w:val="002955C6"/>
    <w:rsid w:val="002967A2"/>
    <w:rsid w:val="00297993"/>
    <w:rsid w:val="00297E61"/>
    <w:rsid w:val="002A028E"/>
    <w:rsid w:val="002A6BF4"/>
    <w:rsid w:val="002A6E75"/>
    <w:rsid w:val="002A7635"/>
    <w:rsid w:val="002A7636"/>
    <w:rsid w:val="002B1D62"/>
    <w:rsid w:val="002B6A8F"/>
    <w:rsid w:val="002B7A44"/>
    <w:rsid w:val="002C081E"/>
    <w:rsid w:val="002C5AB1"/>
    <w:rsid w:val="002D00AB"/>
    <w:rsid w:val="002D113D"/>
    <w:rsid w:val="002D132E"/>
    <w:rsid w:val="002D13B0"/>
    <w:rsid w:val="002D13D2"/>
    <w:rsid w:val="002D1BF8"/>
    <w:rsid w:val="002D21D7"/>
    <w:rsid w:val="002D27B1"/>
    <w:rsid w:val="002D5B4F"/>
    <w:rsid w:val="002D780C"/>
    <w:rsid w:val="002E09D6"/>
    <w:rsid w:val="002E1AFD"/>
    <w:rsid w:val="002E653F"/>
    <w:rsid w:val="002F2280"/>
    <w:rsid w:val="002F53EA"/>
    <w:rsid w:val="0030056A"/>
    <w:rsid w:val="003009F5"/>
    <w:rsid w:val="00303FCE"/>
    <w:rsid w:val="00310741"/>
    <w:rsid w:val="003132CB"/>
    <w:rsid w:val="00313ABC"/>
    <w:rsid w:val="0031473B"/>
    <w:rsid w:val="00315FF8"/>
    <w:rsid w:val="003174F1"/>
    <w:rsid w:val="00317DD0"/>
    <w:rsid w:val="00320A95"/>
    <w:rsid w:val="00320D0A"/>
    <w:rsid w:val="003231E3"/>
    <w:rsid w:val="003236D7"/>
    <w:rsid w:val="00324752"/>
    <w:rsid w:val="00324885"/>
    <w:rsid w:val="003265CD"/>
    <w:rsid w:val="00327F11"/>
    <w:rsid w:val="00330940"/>
    <w:rsid w:val="00330F20"/>
    <w:rsid w:val="00331554"/>
    <w:rsid w:val="00336448"/>
    <w:rsid w:val="003405DE"/>
    <w:rsid w:val="00341319"/>
    <w:rsid w:val="0035334D"/>
    <w:rsid w:val="003542FF"/>
    <w:rsid w:val="003546D4"/>
    <w:rsid w:val="0035538B"/>
    <w:rsid w:val="00360092"/>
    <w:rsid w:val="003635F1"/>
    <w:rsid w:val="00363AE9"/>
    <w:rsid w:val="00365899"/>
    <w:rsid w:val="00366BA2"/>
    <w:rsid w:val="003706A9"/>
    <w:rsid w:val="00370D72"/>
    <w:rsid w:val="00377980"/>
    <w:rsid w:val="00383488"/>
    <w:rsid w:val="003849F7"/>
    <w:rsid w:val="00387076"/>
    <w:rsid w:val="00391036"/>
    <w:rsid w:val="00391EF4"/>
    <w:rsid w:val="00396134"/>
    <w:rsid w:val="00397806"/>
    <w:rsid w:val="003A0840"/>
    <w:rsid w:val="003A1926"/>
    <w:rsid w:val="003A2053"/>
    <w:rsid w:val="003A343B"/>
    <w:rsid w:val="003A5A58"/>
    <w:rsid w:val="003A7C69"/>
    <w:rsid w:val="003B04F8"/>
    <w:rsid w:val="003B19D6"/>
    <w:rsid w:val="003B3B55"/>
    <w:rsid w:val="003B3DA5"/>
    <w:rsid w:val="003B71DD"/>
    <w:rsid w:val="003B7EB8"/>
    <w:rsid w:val="003C0C37"/>
    <w:rsid w:val="003C2B79"/>
    <w:rsid w:val="003C41B6"/>
    <w:rsid w:val="003C489E"/>
    <w:rsid w:val="003C50BF"/>
    <w:rsid w:val="003C76D0"/>
    <w:rsid w:val="003D1E91"/>
    <w:rsid w:val="003D3100"/>
    <w:rsid w:val="003D3BD2"/>
    <w:rsid w:val="003D3C91"/>
    <w:rsid w:val="003D6DB0"/>
    <w:rsid w:val="003E02CD"/>
    <w:rsid w:val="003E1DA0"/>
    <w:rsid w:val="003E2875"/>
    <w:rsid w:val="003E501A"/>
    <w:rsid w:val="003E52CF"/>
    <w:rsid w:val="003E77A9"/>
    <w:rsid w:val="003F0CEB"/>
    <w:rsid w:val="003F39EB"/>
    <w:rsid w:val="003F5611"/>
    <w:rsid w:val="00401020"/>
    <w:rsid w:val="00401ABD"/>
    <w:rsid w:val="00402ACD"/>
    <w:rsid w:val="00404B48"/>
    <w:rsid w:val="00414095"/>
    <w:rsid w:val="004148FB"/>
    <w:rsid w:val="00414DFF"/>
    <w:rsid w:val="00415ECB"/>
    <w:rsid w:val="00423772"/>
    <w:rsid w:val="00423C48"/>
    <w:rsid w:val="00423EA1"/>
    <w:rsid w:val="00425400"/>
    <w:rsid w:val="004256F8"/>
    <w:rsid w:val="00427707"/>
    <w:rsid w:val="00431669"/>
    <w:rsid w:val="004342CF"/>
    <w:rsid w:val="004343C8"/>
    <w:rsid w:val="00434BF3"/>
    <w:rsid w:val="004402BC"/>
    <w:rsid w:val="00442302"/>
    <w:rsid w:val="00442BFD"/>
    <w:rsid w:val="0044494B"/>
    <w:rsid w:val="00445596"/>
    <w:rsid w:val="00445723"/>
    <w:rsid w:val="00451D8A"/>
    <w:rsid w:val="00452C9C"/>
    <w:rsid w:val="004542D4"/>
    <w:rsid w:val="004545C5"/>
    <w:rsid w:val="004562E8"/>
    <w:rsid w:val="00462A9A"/>
    <w:rsid w:val="00463A34"/>
    <w:rsid w:val="004645F5"/>
    <w:rsid w:val="00464783"/>
    <w:rsid w:val="00464C49"/>
    <w:rsid w:val="00464F76"/>
    <w:rsid w:val="004650DE"/>
    <w:rsid w:val="004650E2"/>
    <w:rsid w:val="00465279"/>
    <w:rsid w:val="0047049B"/>
    <w:rsid w:val="004715F8"/>
    <w:rsid w:val="00471DCA"/>
    <w:rsid w:val="00474356"/>
    <w:rsid w:val="004753F9"/>
    <w:rsid w:val="00475FE4"/>
    <w:rsid w:val="004774A2"/>
    <w:rsid w:val="004831BC"/>
    <w:rsid w:val="004836B3"/>
    <w:rsid w:val="00484B1B"/>
    <w:rsid w:val="004860B4"/>
    <w:rsid w:val="00487A41"/>
    <w:rsid w:val="004901B0"/>
    <w:rsid w:val="00490265"/>
    <w:rsid w:val="004933D7"/>
    <w:rsid w:val="0049514C"/>
    <w:rsid w:val="004957FA"/>
    <w:rsid w:val="00496A84"/>
    <w:rsid w:val="004A0F92"/>
    <w:rsid w:val="004A37BB"/>
    <w:rsid w:val="004A6076"/>
    <w:rsid w:val="004A62AE"/>
    <w:rsid w:val="004B1629"/>
    <w:rsid w:val="004B27A2"/>
    <w:rsid w:val="004B76FE"/>
    <w:rsid w:val="004C065E"/>
    <w:rsid w:val="004C25D2"/>
    <w:rsid w:val="004C3083"/>
    <w:rsid w:val="004C4549"/>
    <w:rsid w:val="004C5A6E"/>
    <w:rsid w:val="004C6094"/>
    <w:rsid w:val="004C7D27"/>
    <w:rsid w:val="004D21E1"/>
    <w:rsid w:val="004D2F8B"/>
    <w:rsid w:val="004D450A"/>
    <w:rsid w:val="004D4E29"/>
    <w:rsid w:val="004D5423"/>
    <w:rsid w:val="004D5D6B"/>
    <w:rsid w:val="004D682B"/>
    <w:rsid w:val="004D72B7"/>
    <w:rsid w:val="004E0197"/>
    <w:rsid w:val="004E0ED1"/>
    <w:rsid w:val="004E1CA5"/>
    <w:rsid w:val="004E3A5D"/>
    <w:rsid w:val="004E7B7B"/>
    <w:rsid w:val="004F2319"/>
    <w:rsid w:val="004F413F"/>
    <w:rsid w:val="004F4FF1"/>
    <w:rsid w:val="004F562A"/>
    <w:rsid w:val="004F5C79"/>
    <w:rsid w:val="004F6AAD"/>
    <w:rsid w:val="00500B7F"/>
    <w:rsid w:val="005016F8"/>
    <w:rsid w:val="00501BE0"/>
    <w:rsid w:val="00501E2B"/>
    <w:rsid w:val="00501FE1"/>
    <w:rsid w:val="005030DD"/>
    <w:rsid w:val="00506DC0"/>
    <w:rsid w:val="00506F00"/>
    <w:rsid w:val="005104AB"/>
    <w:rsid w:val="00513652"/>
    <w:rsid w:val="00515DB7"/>
    <w:rsid w:val="005172D9"/>
    <w:rsid w:val="0052084E"/>
    <w:rsid w:val="00520A5B"/>
    <w:rsid w:val="00520A94"/>
    <w:rsid w:val="00520D2D"/>
    <w:rsid w:val="00522AFE"/>
    <w:rsid w:val="0052425C"/>
    <w:rsid w:val="00524482"/>
    <w:rsid w:val="005260FD"/>
    <w:rsid w:val="00526BC2"/>
    <w:rsid w:val="00530ED6"/>
    <w:rsid w:val="00531E8C"/>
    <w:rsid w:val="00537097"/>
    <w:rsid w:val="00537276"/>
    <w:rsid w:val="00537FD8"/>
    <w:rsid w:val="005444CE"/>
    <w:rsid w:val="00546037"/>
    <w:rsid w:val="00546CC9"/>
    <w:rsid w:val="005474C1"/>
    <w:rsid w:val="0054760C"/>
    <w:rsid w:val="0055079A"/>
    <w:rsid w:val="0055158E"/>
    <w:rsid w:val="0055577E"/>
    <w:rsid w:val="00556D32"/>
    <w:rsid w:val="00560D56"/>
    <w:rsid w:val="00562D27"/>
    <w:rsid w:val="00564AA8"/>
    <w:rsid w:val="00565CDC"/>
    <w:rsid w:val="00565F4B"/>
    <w:rsid w:val="0057035E"/>
    <w:rsid w:val="00572320"/>
    <w:rsid w:val="005724FC"/>
    <w:rsid w:val="0057344B"/>
    <w:rsid w:val="00575DAA"/>
    <w:rsid w:val="00580733"/>
    <w:rsid w:val="00582227"/>
    <w:rsid w:val="00582AB5"/>
    <w:rsid w:val="00583004"/>
    <w:rsid w:val="00583F04"/>
    <w:rsid w:val="00587BD6"/>
    <w:rsid w:val="00590893"/>
    <w:rsid w:val="00590A39"/>
    <w:rsid w:val="00592380"/>
    <w:rsid w:val="005960F1"/>
    <w:rsid w:val="005A0E8A"/>
    <w:rsid w:val="005A0F6F"/>
    <w:rsid w:val="005A26CA"/>
    <w:rsid w:val="005A2742"/>
    <w:rsid w:val="005A27FD"/>
    <w:rsid w:val="005A35D1"/>
    <w:rsid w:val="005A36A2"/>
    <w:rsid w:val="005A3D7A"/>
    <w:rsid w:val="005A5E16"/>
    <w:rsid w:val="005B07BD"/>
    <w:rsid w:val="005B0AD2"/>
    <w:rsid w:val="005B2D23"/>
    <w:rsid w:val="005B3036"/>
    <w:rsid w:val="005B3690"/>
    <w:rsid w:val="005B40D9"/>
    <w:rsid w:val="005B627F"/>
    <w:rsid w:val="005B636A"/>
    <w:rsid w:val="005C0C10"/>
    <w:rsid w:val="005C216E"/>
    <w:rsid w:val="005C21C4"/>
    <w:rsid w:val="005C25F8"/>
    <w:rsid w:val="005C4AA3"/>
    <w:rsid w:val="005C5D35"/>
    <w:rsid w:val="005C778F"/>
    <w:rsid w:val="005D1391"/>
    <w:rsid w:val="005D4E9F"/>
    <w:rsid w:val="005D6281"/>
    <w:rsid w:val="005E0470"/>
    <w:rsid w:val="005E2B11"/>
    <w:rsid w:val="005E3D0B"/>
    <w:rsid w:val="005F289F"/>
    <w:rsid w:val="005F48FA"/>
    <w:rsid w:val="005F6307"/>
    <w:rsid w:val="005F7BD0"/>
    <w:rsid w:val="006006FA"/>
    <w:rsid w:val="00601762"/>
    <w:rsid w:val="0060299A"/>
    <w:rsid w:val="00611386"/>
    <w:rsid w:val="006125A5"/>
    <w:rsid w:val="00613677"/>
    <w:rsid w:val="006239F4"/>
    <w:rsid w:val="006265CE"/>
    <w:rsid w:val="00626749"/>
    <w:rsid w:val="00632D2E"/>
    <w:rsid w:val="006441F9"/>
    <w:rsid w:val="00645295"/>
    <w:rsid w:val="00654F14"/>
    <w:rsid w:val="00661A6B"/>
    <w:rsid w:val="006621EC"/>
    <w:rsid w:val="00662C33"/>
    <w:rsid w:val="00663B1A"/>
    <w:rsid w:val="00664A42"/>
    <w:rsid w:val="0066670D"/>
    <w:rsid w:val="00671993"/>
    <w:rsid w:val="00672A5B"/>
    <w:rsid w:val="006766E2"/>
    <w:rsid w:val="00680556"/>
    <w:rsid w:val="00680752"/>
    <w:rsid w:val="006824AA"/>
    <w:rsid w:val="0068312A"/>
    <w:rsid w:val="00685FDD"/>
    <w:rsid w:val="006868E9"/>
    <w:rsid w:val="0068786B"/>
    <w:rsid w:val="00687F30"/>
    <w:rsid w:val="0069107B"/>
    <w:rsid w:val="00695AB1"/>
    <w:rsid w:val="0069700C"/>
    <w:rsid w:val="006A03E2"/>
    <w:rsid w:val="006A06D1"/>
    <w:rsid w:val="006A0D6D"/>
    <w:rsid w:val="006A1736"/>
    <w:rsid w:val="006B36A1"/>
    <w:rsid w:val="006C0C57"/>
    <w:rsid w:val="006C15E9"/>
    <w:rsid w:val="006C1C05"/>
    <w:rsid w:val="006C34B1"/>
    <w:rsid w:val="006C475B"/>
    <w:rsid w:val="006C4E09"/>
    <w:rsid w:val="006C53A2"/>
    <w:rsid w:val="006C5A80"/>
    <w:rsid w:val="006C7845"/>
    <w:rsid w:val="006D23F9"/>
    <w:rsid w:val="006D2CAD"/>
    <w:rsid w:val="006D3796"/>
    <w:rsid w:val="006D4EA6"/>
    <w:rsid w:val="006D64D0"/>
    <w:rsid w:val="006D67BF"/>
    <w:rsid w:val="006E0C1A"/>
    <w:rsid w:val="006E0C7C"/>
    <w:rsid w:val="006E2530"/>
    <w:rsid w:val="006E295C"/>
    <w:rsid w:val="006E3BAF"/>
    <w:rsid w:val="006E5E16"/>
    <w:rsid w:val="006F03DF"/>
    <w:rsid w:val="006F0A9A"/>
    <w:rsid w:val="006F608F"/>
    <w:rsid w:val="006F6264"/>
    <w:rsid w:val="006F6422"/>
    <w:rsid w:val="00702DDF"/>
    <w:rsid w:val="00703D99"/>
    <w:rsid w:val="00704CF5"/>
    <w:rsid w:val="00704FCC"/>
    <w:rsid w:val="0070556B"/>
    <w:rsid w:val="00706411"/>
    <w:rsid w:val="0071001B"/>
    <w:rsid w:val="00713DE8"/>
    <w:rsid w:val="007176B4"/>
    <w:rsid w:val="007211FD"/>
    <w:rsid w:val="00726560"/>
    <w:rsid w:val="0072730E"/>
    <w:rsid w:val="0073124E"/>
    <w:rsid w:val="00733FED"/>
    <w:rsid w:val="00734248"/>
    <w:rsid w:val="007347C9"/>
    <w:rsid w:val="00736AD4"/>
    <w:rsid w:val="00743EEE"/>
    <w:rsid w:val="00744308"/>
    <w:rsid w:val="00747201"/>
    <w:rsid w:val="0074735B"/>
    <w:rsid w:val="0075304C"/>
    <w:rsid w:val="00753773"/>
    <w:rsid w:val="0075754A"/>
    <w:rsid w:val="007618DE"/>
    <w:rsid w:val="00762EBD"/>
    <w:rsid w:val="00763A9D"/>
    <w:rsid w:val="00774F3C"/>
    <w:rsid w:val="00777811"/>
    <w:rsid w:val="00781B04"/>
    <w:rsid w:val="00781DD6"/>
    <w:rsid w:val="0078357E"/>
    <w:rsid w:val="0078582C"/>
    <w:rsid w:val="00793004"/>
    <w:rsid w:val="0079336B"/>
    <w:rsid w:val="00795531"/>
    <w:rsid w:val="007966D7"/>
    <w:rsid w:val="00797284"/>
    <w:rsid w:val="00797DCD"/>
    <w:rsid w:val="007A14CA"/>
    <w:rsid w:val="007A1599"/>
    <w:rsid w:val="007A1A0C"/>
    <w:rsid w:val="007A2187"/>
    <w:rsid w:val="007A3393"/>
    <w:rsid w:val="007A4B39"/>
    <w:rsid w:val="007A5146"/>
    <w:rsid w:val="007A54DC"/>
    <w:rsid w:val="007A7D63"/>
    <w:rsid w:val="007B1002"/>
    <w:rsid w:val="007B1554"/>
    <w:rsid w:val="007B54C8"/>
    <w:rsid w:val="007B5564"/>
    <w:rsid w:val="007B5CDB"/>
    <w:rsid w:val="007B5DF3"/>
    <w:rsid w:val="007C1C60"/>
    <w:rsid w:val="007C2044"/>
    <w:rsid w:val="007C4513"/>
    <w:rsid w:val="007C75BF"/>
    <w:rsid w:val="007C7C7F"/>
    <w:rsid w:val="007D320E"/>
    <w:rsid w:val="007D3566"/>
    <w:rsid w:val="007D3AEE"/>
    <w:rsid w:val="007D737E"/>
    <w:rsid w:val="007E243F"/>
    <w:rsid w:val="007E3083"/>
    <w:rsid w:val="007E7AF4"/>
    <w:rsid w:val="007F12D4"/>
    <w:rsid w:val="007F35C3"/>
    <w:rsid w:val="007F43F3"/>
    <w:rsid w:val="007F4A94"/>
    <w:rsid w:val="007F5106"/>
    <w:rsid w:val="007F698D"/>
    <w:rsid w:val="008008B5"/>
    <w:rsid w:val="00800C2D"/>
    <w:rsid w:val="0080401C"/>
    <w:rsid w:val="0080426C"/>
    <w:rsid w:val="00805A8B"/>
    <w:rsid w:val="00807699"/>
    <w:rsid w:val="00810BEC"/>
    <w:rsid w:val="00810F8A"/>
    <w:rsid w:val="008127F5"/>
    <w:rsid w:val="0081366B"/>
    <w:rsid w:val="00813AEF"/>
    <w:rsid w:val="00814093"/>
    <w:rsid w:val="00814371"/>
    <w:rsid w:val="008161E3"/>
    <w:rsid w:val="008210E1"/>
    <w:rsid w:val="00822D13"/>
    <w:rsid w:val="008233F3"/>
    <w:rsid w:val="0082388E"/>
    <w:rsid w:val="0082773B"/>
    <w:rsid w:val="00827965"/>
    <w:rsid w:val="0083297C"/>
    <w:rsid w:val="008402E2"/>
    <w:rsid w:val="00840D1F"/>
    <w:rsid w:val="00841EDD"/>
    <w:rsid w:val="00842502"/>
    <w:rsid w:val="008428C5"/>
    <w:rsid w:val="00842A11"/>
    <w:rsid w:val="008465CD"/>
    <w:rsid w:val="00846AC8"/>
    <w:rsid w:val="008502BC"/>
    <w:rsid w:val="00850924"/>
    <w:rsid w:val="00851A77"/>
    <w:rsid w:val="00852F28"/>
    <w:rsid w:val="00855FC1"/>
    <w:rsid w:val="00855FCE"/>
    <w:rsid w:val="0086077F"/>
    <w:rsid w:val="0086194E"/>
    <w:rsid w:val="00862783"/>
    <w:rsid w:val="0086299D"/>
    <w:rsid w:val="008637DE"/>
    <w:rsid w:val="0086530F"/>
    <w:rsid w:val="00866B0F"/>
    <w:rsid w:val="008673B9"/>
    <w:rsid w:val="00870197"/>
    <w:rsid w:val="00870314"/>
    <w:rsid w:val="008709D0"/>
    <w:rsid w:val="00871CBB"/>
    <w:rsid w:val="00872BA4"/>
    <w:rsid w:val="00873EE6"/>
    <w:rsid w:val="00874D15"/>
    <w:rsid w:val="00884FB0"/>
    <w:rsid w:val="00885257"/>
    <w:rsid w:val="00885282"/>
    <w:rsid w:val="008874FE"/>
    <w:rsid w:val="00887B40"/>
    <w:rsid w:val="008905DC"/>
    <w:rsid w:val="00891731"/>
    <w:rsid w:val="00894C5B"/>
    <w:rsid w:val="00895CF9"/>
    <w:rsid w:val="008972D2"/>
    <w:rsid w:val="008A1F81"/>
    <w:rsid w:val="008A623A"/>
    <w:rsid w:val="008A7E6A"/>
    <w:rsid w:val="008B10B5"/>
    <w:rsid w:val="008B3353"/>
    <w:rsid w:val="008B40F3"/>
    <w:rsid w:val="008B763D"/>
    <w:rsid w:val="008C1E41"/>
    <w:rsid w:val="008C2125"/>
    <w:rsid w:val="008C28FE"/>
    <w:rsid w:val="008C633E"/>
    <w:rsid w:val="008D039A"/>
    <w:rsid w:val="008D0615"/>
    <w:rsid w:val="008D0AEC"/>
    <w:rsid w:val="008D0E17"/>
    <w:rsid w:val="008D4102"/>
    <w:rsid w:val="008D7158"/>
    <w:rsid w:val="008E0951"/>
    <w:rsid w:val="008E0B48"/>
    <w:rsid w:val="008E0B49"/>
    <w:rsid w:val="008E27FD"/>
    <w:rsid w:val="008E2AC4"/>
    <w:rsid w:val="008E2B8D"/>
    <w:rsid w:val="008E33E1"/>
    <w:rsid w:val="008E55CC"/>
    <w:rsid w:val="008E5D91"/>
    <w:rsid w:val="008E67F6"/>
    <w:rsid w:val="008F082E"/>
    <w:rsid w:val="008F7BB4"/>
    <w:rsid w:val="00901CA4"/>
    <w:rsid w:val="00902CCE"/>
    <w:rsid w:val="00903179"/>
    <w:rsid w:val="0090617C"/>
    <w:rsid w:val="00910114"/>
    <w:rsid w:val="0091036B"/>
    <w:rsid w:val="00911380"/>
    <w:rsid w:val="00913455"/>
    <w:rsid w:val="00913FB6"/>
    <w:rsid w:val="0091405B"/>
    <w:rsid w:val="00915FFE"/>
    <w:rsid w:val="00921B12"/>
    <w:rsid w:val="00923B92"/>
    <w:rsid w:val="009242CF"/>
    <w:rsid w:val="00927065"/>
    <w:rsid w:val="009316BE"/>
    <w:rsid w:val="00934688"/>
    <w:rsid w:val="00934E5D"/>
    <w:rsid w:val="00936131"/>
    <w:rsid w:val="00940B23"/>
    <w:rsid w:val="00941600"/>
    <w:rsid w:val="00941983"/>
    <w:rsid w:val="009427C5"/>
    <w:rsid w:val="00943C6E"/>
    <w:rsid w:val="00947B03"/>
    <w:rsid w:val="00951887"/>
    <w:rsid w:val="00951D79"/>
    <w:rsid w:val="0095390D"/>
    <w:rsid w:val="00955A9D"/>
    <w:rsid w:val="009569EF"/>
    <w:rsid w:val="0095736B"/>
    <w:rsid w:val="00961749"/>
    <w:rsid w:val="009631E3"/>
    <w:rsid w:val="0096484B"/>
    <w:rsid w:val="0096503A"/>
    <w:rsid w:val="00965C10"/>
    <w:rsid w:val="00967777"/>
    <w:rsid w:val="00967AE9"/>
    <w:rsid w:val="00970936"/>
    <w:rsid w:val="00970FD0"/>
    <w:rsid w:val="00971FF1"/>
    <w:rsid w:val="00975881"/>
    <w:rsid w:val="00975B6A"/>
    <w:rsid w:val="009822CB"/>
    <w:rsid w:val="009827A9"/>
    <w:rsid w:val="00984C24"/>
    <w:rsid w:val="009877F0"/>
    <w:rsid w:val="00991D9F"/>
    <w:rsid w:val="00991FFE"/>
    <w:rsid w:val="0099607E"/>
    <w:rsid w:val="00996C81"/>
    <w:rsid w:val="009970AF"/>
    <w:rsid w:val="009970C7"/>
    <w:rsid w:val="00997466"/>
    <w:rsid w:val="009A05E4"/>
    <w:rsid w:val="009A1E37"/>
    <w:rsid w:val="009A2C02"/>
    <w:rsid w:val="009A2CB3"/>
    <w:rsid w:val="009A3354"/>
    <w:rsid w:val="009A557E"/>
    <w:rsid w:val="009A776D"/>
    <w:rsid w:val="009A7D9E"/>
    <w:rsid w:val="009B1A73"/>
    <w:rsid w:val="009B1E0D"/>
    <w:rsid w:val="009B59F0"/>
    <w:rsid w:val="009C3DBA"/>
    <w:rsid w:val="009C4F55"/>
    <w:rsid w:val="009C5A71"/>
    <w:rsid w:val="009C70B2"/>
    <w:rsid w:val="009C7879"/>
    <w:rsid w:val="009C7C02"/>
    <w:rsid w:val="009D1CC0"/>
    <w:rsid w:val="009D5306"/>
    <w:rsid w:val="009D6E9C"/>
    <w:rsid w:val="009D7364"/>
    <w:rsid w:val="009D77AC"/>
    <w:rsid w:val="009E4EBF"/>
    <w:rsid w:val="009E614E"/>
    <w:rsid w:val="009F2641"/>
    <w:rsid w:val="009F2734"/>
    <w:rsid w:val="009F4D80"/>
    <w:rsid w:val="009F5FF5"/>
    <w:rsid w:val="009F6F04"/>
    <w:rsid w:val="00A00329"/>
    <w:rsid w:val="00A01B3A"/>
    <w:rsid w:val="00A031CD"/>
    <w:rsid w:val="00A03763"/>
    <w:rsid w:val="00A037F1"/>
    <w:rsid w:val="00A05CD4"/>
    <w:rsid w:val="00A100DA"/>
    <w:rsid w:val="00A13D95"/>
    <w:rsid w:val="00A14AA2"/>
    <w:rsid w:val="00A17074"/>
    <w:rsid w:val="00A21566"/>
    <w:rsid w:val="00A23586"/>
    <w:rsid w:val="00A26F23"/>
    <w:rsid w:val="00A275C9"/>
    <w:rsid w:val="00A30F21"/>
    <w:rsid w:val="00A3123C"/>
    <w:rsid w:val="00A34D3D"/>
    <w:rsid w:val="00A3588E"/>
    <w:rsid w:val="00A3646C"/>
    <w:rsid w:val="00A36FEB"/>
    <w:rsid w:val="00A407C4"/>
    <w:rsid w:val="00A4160D"/>
    <w:rsid w:val="00A42330"/>
    <w:rsid w:val="00A4357A"/>
    <w:rsid w:val="00A449DA"/>
    <w:rsid w:val="00A4739D"/>
    <w:rsid w:val="00A47F80"/>
    <w:rsid w:val="00A508F8"/>
    <w:rsid w:val="00A527E3"/>
    <w:rsid w:val="00A55690"/>
    <w:rsid w:val="00A569DD"/>
    <w:rsid w:val="00A57021"/>
    <w:rsid w:val="00A605D6"/>
    <w:rsid w:val="00A6556F"/>
    <w:rsid w:val="00A6783A"/>
    <w:rsid w:val="00A7296B"/>
    <w:rsid w:val="00A738F8"/>
    <w:rsid w:val="00A73997"/>
    <w:rsid w:val="00A75C4C"/>
    <w:rsid w:val="00A76CA4"/>
    <w:rsid w:val="00A77E90"/>
    <w:rsid w:val="00A805EE"/>
    <w:rsid w:val="00A82A7A"/>
    <w:rsid w:val="00A83F2A"/>
    <w:rsid w:val="00A86C2B"/>
    <w:rsid w:val="00A90644"/>
    <w:rsid w:val="00A90AFF"/>
    <w:rsid w:val="00A9334A"/>
    <w:rsid w:val="00A94A1B"/>
    <w:rsid w:val="00A97754"/>
    <w:rsid w:val="00A97DE9"/>
    <w:rsid w:val="00AA2049"/>
    <w:rsid w:val="00AA2CBE"/>
    <w:rsid w:val="00AA3720"/>
    <w:rsid w:val="00AA3A46"/>
    <w:rsid w:val="00AA3C89"/>
    <w:rsid w:val="00AA40BC"/>
    <w:rsid w:val="00AA4284"/>
    <w:rsid w:val="00AB4DDA"/>
    <w:rsid w:val="00AB6AE7"/>
    <w:rsid w:val="00AC0997"/>
    <w:rsid w:val="00AC32DF"/>
    <w:rsid w:val="00AC3F74"/>
    <w:rsid w:val="00AC4104"/>
    <w:rsid w:val="00AD0D64"/>
    <w:rsid w:val="00AD0F97"/>
    <w:rsid w:val="00AD147C"/>
    <w:rsid w:val="00AD47C7"/>
    <w:rsid w:val="00AD50A3"/>
    <w:rsid w:val="00AD5A9A"/>
    <w:rsid w:val="00AE0EA7"/>
    <w:rsid w:val="00AE2998"/>
    <w:rsid w:val="00AE4CF9"/>
    <w:rsid w:val="00AE5206"/>
    <w:rsid w:val="00AE52D8"/>
    <w:rsid w:val="00AE54F4"/>
    <w:rsid w:val="00AE5960"/>
    <w:rsid w:val="00AE59E6"/>
    <w:rsid w:val="00AE7EF3"/>
    <w:rsid w:val="00AF13B0"/>
    <w:rsid w:val="00AF147B"/>
    <w:rsid w:val="00AF7751"/>
    <w:rsid w:val="00B00AD0"/>
    <w:rsid w:val="00B01B05"/>
    <w:rsid w:val="00B021C4"/>
    <w:rsid w:val="00B06D2C"/>
    <w:rsid w:val="00B074BC"/>
    <w:rsid w:val="00B10DF7"/>
    <w:rsid w:val="00B11255"/>
    <w:rsid w:val="00B114D2"/>
    <w:rsid w:val="00B11F83"/>
    <w:rsid w:val="00B15BC8"/>
    <w:rsid w:val="00B1730F"/>
    <w:rsid w:val="00B207D1"/>
    <w:rsid w:val="00B20DB0"/>
    <w:rsid w:val="00B2173F"/>
    <w:rsid w:val="00B21B35"/>
    <w:rsid w:val="00B22A39"/>
    <w:rsid w:val="00B23BA7"/>
    <w:rsid w:val="00B24EA5"/>
    <w:rsid w:val="00B25570"/>
    <w:rsid w:val="00B265B8"/>
    <w:rsid w:val="00B26F6E"/>
    <w:rsid w:val="00B316FA"/>
    <w:rsid w:val="00B33594"/>
    <w:rsid w:val="00B34B0A"/>
    <w:rsid w:val="00B34C57"/>
    <w:rsid w:val="00B40A3F"/>
    <w:rsid w:val="00B411B9"/>
    <w:rsid w:val="00B416E7"/>
    <w:rsid w:val="00B42AF4"/>
    <w:rsid w:val="00B446FB"/>
    <w:rsid w:val="00B461CB"/>
    <w:rsid w:val="00B467F2"/>
    <w:rsid w:val="00B52472"/>
    <w:rsid w:val="00B546FD"/>
    <w:rsid w:val="00B55717"/>
    <w:rsid w:val="00B559BF"/>
    <w:rsid w:val="00B565B0"/>
    <w:rsid w:val="00B56848"/>
    <w:rsid w:val="00B578E3"/>
    <w:rsid w:val="00B61962"/>
    <w:rsid w:val="00B61C00"/>
    <w:rsid w:val="00B63463"/>
    <w:rsid w:val="00B66F01"/>
    <w:rsid w:val="00B670F5"/>
    <w:rsid w:val="00B7733B"/>
    <w:rsid w:val="00B82FCE"/>
    <w:rsid w:val="00B854FB"/>
    <w:rsid w:val="00B869C0"/>
    <w:rsid w:val="00B92305"/>
    <w:rsid w:val="00BB1167"/>
    <w:rsid w:val="00BB1300"/>
    <w:rsid w:val="00BB5D77"/>
    <w:rsid w:val="00BB7964"/>
    <w:rsid w:val="00BB7CA9"/>
    <w:rsid w:val="00BC0F95"/>
    <w:rsid w:val="00BC276B"/>
    <w:rsid w:val="00BC339B"/>
    <w:rsid w:val="00BC427E"/>
    <w:rsid w:val="00BC466D"/>
    <w:rsid w:val="00BC475C"/>
    <w:rsid w:val="00BC4C02"/>
    <w:rsid w:val="00BD0511"/>
    <w:rsid w:val="00BD1FF7"/>
    <w:rsid w:val="00BD2CA0"/>
    <w:rsid w:val="00BD2F54"/>
    <w:rsid w:val="00BD2FE4"/>
    <w:rsid w:val="00BD5822"/>
    <w:rsid w:val="00BD6558"/>
    <w:rsid w:val="00BE0137"/>
    <w:rsid w:val="00BE08F0"/>
    <w:rsid w:val="00BE2499"/>
    <w:rsid w:val="00BE4161"/>
    <w:rsid w:val="00BE48CD"/>
    <w:rsid w:val="00BE4D5F"/>
    <w:rsid w:val="00BE5381"/>
    <w:rsid w:val="00BE5627"/>
    <w:rsid w:val="00BE6965"/>
    <w:rsid w:val="00BE7D71"/>
    <w:rsid w:val="00BF01FD"/>
    <w:rsid w:val="00BF1D57"/>
    <w:rsid w:val="00BF1FA4"/>
    <w:rsid w:val="00BF4BA4"/>
    <w:rsid w:val="00BF4D66"/>
    <w:rsid w:val="00BF7CE9"/>
    <w:rsid w:val="00C007B1"/>
    <w:rsid w:val="00C01496"/>
    <w:rsid w:val="00C025F4"/>
    <w:rsid w:val="00C02E63"/>
    <w:rsid w:val="00C04F45"/>
    <w:rsid w:val="00C050FF"/>
    <w:rsid w:val="00C10751"/>
    <w:rsid w:val="00C13CAC"/>
    <w:rsid w:val="00C14B0A"/>
    <w:rsid w:val="00C21116"/>
    <w:rsid w:val="00C219D2"/>
    <w:rsid w:val="00C2263C"/>
    <w:rsid w:val="00C3288D"/>
    <w:rsid w:val="00C3552B"/>
    <w:rsid w:val="00C3562A"/>
    <w:rsid w:val="00C407B1"/>
    <w:rsid w:val="00C442ED"/>
    <w:rsid w:val="00C44A02"/>
    <w:rsid w:val="00C44AD6"/>
    <w:rsid w:val="00C453EB"/>
    <w:rsid w:val="00C455F0"/>
    <w:rsid w:val="00C47686"/>
    <w:rsid w:val="00C47A2C"/>
    <w:rsid w:val="00C51F20"/>
    <w:rsid w:val="00C5258A"/>
    <w:rsid w:val="00C5307F"/>
    <w:rsid w:val="00C57D9F"/>
    <w:rsid w:val="00C57EF3"/>
    <w:rsid w:val="00C61FAD"/>
    <w:rsid w:val="00C62144"/>
    <w:rsid w:val="00C662C4"/>
    <w:rsid w:val="00C677A6"/>
    <w:rsid w:val="00C67FCC"/>
    <w:rsid w:val="00C71587"/>
    <w:rsid w:val="00C73A2C"/>
    <w:rsid w:val="00C7414B"/>
    <w:rsid w:val="00C74BE6"/>
    <w:rsid w:val="00C76283"/>
    <w:rsid w:val="00C7634C"/>
    <w:rsid w:val="00C801F3"/>
    <w:rsid w:val="00C82E9B"/>
    <w:rsid w:val="00C85400"/>
    <w:rsid w:val="00C86A09"/>
    <w:rsid w:val="00C86BE9"/>
    <w:rsid w:val="00C90C3E"/>
    <w:rsid w:val="00C925CF"/>
    <w:rsid w:val="00C94B26"/>
    <w:rsid w:val="00C95AF4"/>
    <w:rsid w:val="00C96C4B"/>
    <w:rsid w:val="00C9774E"/>
    <w:rsid w:val="00C978A1"/>
    <w:rsid w:val="00CA0D00"/>
    <w:rsid w:val="00CA1DAD"/>
    <w:rsid w:val="00CA2961"/>
    <w:rsid w:val="00CA2CD6"/>
    <w:rsid w:val="00CA313C"/>
    <w:rsid w:val="00CA4B3E"/>
    <w:rsid w:val="00CA51B4"/>
    <w:rsid w:val="00CA69C7"/>
    <w:rsid w:val="00CA6FD1"/>
    <w:rsid w:val="00CA7469"/>
    <w:rsid w:val="00CB0441"/>
    <w:rsid w:val="00CB071F"/>
    <w:rsid w:val="00CB524F"/>
    <w:rsid w:val="00CB6438"/>
    <w:rsid w:val="00CC64E6"/>
    <w:rsid w:val="00CD02A0"/>
    <w:rsid w:val="00CD1CF8"/>
    <w:rsid w:val="00CD3DD4"/>
    <w:rsid w:val="00CD441D"/>
    <w:rsid w:val="00CD4D7E"/>
    <w:rsid w:val="00CD56E3"/>
    <w:rsid w:val="00CE0CBF"/>
    <w:rsid w:val="00CE4836"/>
    <w:rsid w:val="00CE501D"/>
    <w:rsid w:val="00CF2961"/>
    <w:rsid w:val="00CF3619"/>
    <w:rsid w:val="00CF4512"/>
    <w:rsid w:val="00D0081D"/>
    <w:rsid w:val="00D012AB"/>
    <w:rsid w:val="00D02631"/>
    <w:rsid w:val="00D07FCC"/>
    <w:rsid w:val="00D10707"/>
    <w:rsid w:val="00D1080F"/>
    <w:rsid w:val="00D11D6C"/>
    <w:rsid w:val="00D1294A"/>
    <w:rsid w:val="00D1341B"/>
    <w:rsid w:val="00D15AB4"/>
    <w:rsid w:val="00D202C5"/>
    <w:rsid w:val="00D22ABE"/>
    <w:rsid w:val="00D25795"/>
    <w:rsid w:val="00D25F8E"/>
    <w:rsid w:val="00D25FF2"/>
    <w:rsid w:val="00D27361"/>
    <w:rsid w:val="00D31C85"/>
    <w:rsid w:val="00D32DF9"/>
    <w:rsid w:val="00D33AC0"/>
    <w:rsid w:val="00D357D8"/>
    <w:rsid w:val="00D3675D"/>
    <w:rsid w:val="00D40C2E"/>
    <w:rsid w:val="00D414AD"/>
    <w:rsid w:val="00D45614"/>
    <w:rsid w:val="00D460A1"/>
    <w:rsid w:val="00D4691B"/>
    <w:rsid w:val="00D514E9"/>
    <w:rsid w:val="00D52029"/>
    <w:rsid w:val="00D53102"/>
    <w:rsid w:val="00D55500"/>
    <w:rsid w:val="00D60809"/>
    <w:rsid w:val="00D60C32"/>
    <w:rsid w:val="00D623E2"/>
    <w:rsid w:val="00D62A71"/>
    <w:rsid w:val="00D62DB4"/>
    <w:rsid w:val="00D64303"/>
    <w:rsid w:val="00D6735D"/>
    <w:rsid w:val="00D72DEB"/>
    <w:rsid w:val="00D747D9"/>
    <w:rsid w:val="00D750C0"/>
    <w:rsid w:val="00D80959"/>
    <w:rsid w:val="00D826E5"/>
    <w:rsid w:val="00D8320F"/>
    <w:rsid w:val="00D836D2"/>
    <w:rsid w:val="00D84FA8"/>
    <w:rsid w:val="00D8682C"/>
    <w:rsid w:val="00D8790C"/>
    <w:rsid w:val="00D87C6F"/>
    <w:rsid w:val="00D90968"/>
    <w:rsid w:val="00D90D58"/>
    <w:rsid w:val="00D96A73"/>
    <w:rsid w:val="00D9774D"/>
    <w:rsid w:val="00DA0302"/>
    <w:rsid w:val="00DA0B49"/>
    <w:rsid w:val="00DA103A"/>
    <w:rsid w:val="00DA11ED"/>
    <w:rsid w:val="00DA5587"/>
    <w:rsid w:val="00DB0F4D"/>
    <w:rsid w:val="00DB2ABD"/>
    <w:rsid w:val="00DB4112"/>
    <w:rsid w:val="00DB588A"/>
    <w:rsid w:val="00DB7BE2"/>
    <w:rsid w:val="00DC08F2"/>
    <w:rsid w:val="00DC15AE"/>
    <w:rsid w:val="00DC2DC4"/>
    <w:rsid w:val="00DC3BC9"/>
    <w:rsid w:val="00DC3FDF"/>
    <w:rsid w:val="00DC7271"/>
    <w:rsid w:val="00DC7BA9"/>
    <w:rsid w:val="00DD2FA8"/>
    <w:rsid w:val="00DD3283"/>
    <w:rsid w:val="00DD3E5B"/>
    <w:rsid w:val="00DD42F5"/>
    <w:rsid w:val="00DD726B"/>
    <w:rsid w:val="00DE2BA2"/>
    <w:rsid w:val="00DE34EA"/>
    <w:rsid w:val="00DE3AD0"/>
    <w:rsid w:val="00DE4CE3"/>
    <w:rsid w:val="00DE58BE"/>
    <w:rsid w:val="00DF03BA"/>
    <w:rsid w:val="00DF0947"/>
    <w:rsid w:val="00DF20A6"/>
    <w:rsid w:val="00DF5CF3"/>
    <w:rsid w:val="00DF67EF"/>
    <w:rsid w:val="00DF7B9B"/>
    <w:rsid w:val="00E00501"/>
    <w:rsid w:val="00E01B7B"/>
    <w:rsid w:val="00E02AB0"/>
    <w:rsid w:val="00E031A1"/>
    <w:rsid w:val="00E04A61"/>
    <w:rsid w:val="00E051A8"/>
    <w:rsid w:val="00E12FF1"/>
    <w:rsid w:val="00E1461A"/>
    <w:rsid w:val="00E156B7"/>
    <w:rsid w:val="00E16994"/>
    <w:rsid w:val="00E17C78"/>
    <w:rsid w:val="00E20330"/>
    <w:rsid w:val="00E225B2"/>
    <w:rsid w:val="00E240B2"/>
    <w:rsid w:val="00E26D4F"/>
    <w:rsid w:val="00E34FF0"/>
    <w:rsid w:val="00E35693"/>
    <w:rsid w:val="00E4017F"/>
    <w:rsid w:val="00E43CAC"/>
    <w:rsid w:val="00E4576D"/>
    <w:rsid w:val="00E47014"/>
    <w:rsid w:val="00E471DA"/>
    <w:rsid w:val="00E47C50"/>
    <w:rsid w:val="00E502AE"/>
    <w:rsid w:val="00E6070C"/>
    <w:rsid w:val="00E609C5"/>
    <w:rsid w:val="00E61F60"/>
    <w:rsid w:val="00E624BA"/>
    <w:rsid w:val="00E62BA1"/>
    <w:rsid w:val="00E635F5"/>
    <w:rsid w:val="00E64857"/>
    <w:rsid w:val="00E65041"/>
    <w:rsid w:val="00E66F2A"/>
    <w:rsid w:val="00E67220"/>
    <w:rsid w:val="00E71C8E"/>
    <w:rsid w:val="00E7416E"/>
    <w:rsid w:val="00E74A62"/>
    <w:rsid w:val="00E75281"/>
    <w:rsid w:val="00E75C3D"/>
    <w:rsid w:val="00E77AD2"/>
    <w:rsid w:val="00E8216B"/>
    <w:rsid w:val="00E829F9"/>
    <w:rsid w:val="00E82BC0"/>
    <w:rsid w:val="00E866F7"/>
    <w:rsid w:val="00E9420D"/>
    <w:rsid w:val="00E964D9"/>
    <w:rsid w:val="00E96A31"/>
    <w:rsid w:val="00E97053"/>
    <w:rsid w:val="00EA23F7"/>
    <w:rsid w:val="00EA243C"/>
    <w:rsid w:val="00EA316A"/>
    <w:rsid w:val="00EA5A53"/>
    <w:rsid w:val="00EA5E06"/>
    <w:rsid w:val="00EB0106"/>
    <w:rsid w:val="00EB2B75"/>
    <w:rsid w:val="00EB3E5B"/>
    <w:rsid w:val="00EB448A"/>
    <w:rsid w:val="00EB4A25"/>
    <w:rsid w:val="00EB554C"/>
    <w:rsid w:val="00EB65E1"/>
    <w:rsid w:val="00EB6D29"/>
    <w:rsid w:val="00EB70EA"/>
    <w:rsid w:val="00EC0A3A"/>
    <w:rsid w:val="00EC30C2"/>
    <w:rsid w:val="00EC4E8F"/>
    <w:rsid w:val="00EC5135"/>
    <w:rsid w:val="00ED2359"/>
    <w:rsid w:val="00ED2D93"/>
    <w:rsid w:val="00ED344D"/>
    <w:rsid w:val="00ED3BB8"/>
    <w:rsid w:val="00ED439E"/>
    <w:rsid w:val="00EE73EA"/>
    <w:rsid w:val="00EF11C0"/>
    <w:rsid w:val="00EF2FB7"/>
    <w:rsid w:val="00EF3E2F"/>
    <w:rsid w:val="00EF724B"/>
    <w:rsid w:val="00F003EF"/>
    <w:rsid w:val="00F011AE"/>
    <w:rsid w:val="00F02137"/>
    <w:rsid w:val="00F05195"/>
    <w:rsid w:val="00F053D3"/>
    <w:rsid w:val="00F0577B"/>
    <w:rsid w:val="00F058BA"/>
    <w:rsid w:val="00F1159D"/>
    <w:rsid w:val="00F12C08"/>
    <w:rsid w:val="00F14BF7"/>
    <w:rsid w:val="00F20166"/>
    <w:rsid w:val="00F2265A"/>
    <w:rsid w:val="00F25613"/>
    <w:rsid w:val="00F30C0E"/>
    <w:rsid w:val="00F31A34"/>
    <w:rsid w:val="00F31F9F"/>
    <w:rsid w:val="00F3206F"/>
    <w:rsid w:val="00F3311E"/>
    <w:rsid w:val="00F35004"/>
    <w:rsid w:val="00F4245A"/>
    <w:rsid w:val="00F42A70"/>
    <w:rsid w:val="00F43BFC"/>
    <w:rsid w:val="00F44F31"/>
    <w:rsid w:val="00F4535C"/>
    <w:rsid w:val="00F47289"/>
    <w:rsid w:val="00F47641"/>
    <w:rsid w:val="00F52142"/>
    <w:rsid w:val="00F53F16"/>
    <w:rsid w:val="00F578FD"/>
    <w:rsid w:val="00F61E13"/>
    <w:rsid w:val="00F66749"/>
    <w:rsid w:val="00F71228"/>
    <w:rsid w:val="00F731E8"/>
    <w:rsid w:val="00F7498A"/>
    <w:rsid w:val="00F7516B"/>
    <w:rsid w:val="00F822D9"/>
    <w:rsid w:val="00F84672"/>
    <w:rsid w:val="00F85A9C"/>
    <w:rsid w:val="00F86155"/>
    <w:rsid w:val="00F92CDF"/>
    <w:rsid w:val="00F947FB"/>
    <w:rsid w:val="00F95270"/>
    <w:rsid w:val="00F957B5"/>
    <w:rsid w:val="00F97C4B"/>
    <w:rsid w:val="00FA1A7C"/>
    <w:rsid w:val="00FA3E40"/>
    <w:rsid w:val="00FA4E98"/>
    <w:rsid w:val="00FA591F"/>
    <w:rsid w:val="00FA68A9"/>
    <w:rsid w:val="00FA6A36"/>
    <w:rsid w:val="00FA725B"/>
    <w:rsid w:val="00FB245E"/>
    <w:rsid w:val="00FB2FF9"/>
    <w:rsid w:val="00FB34D2"/>
    <w:rsid w:val="00FB5977"/>
    <w:rsid w:val="00FC1ADE"/>
    <w:rsid w:val="00FC3301"/>
    <w:rsid w:val="00FC57CB"/>
    <w:rsid w:val="00FC680C"/>
    <w:rsid w:val="00FC6FCA"/>
    <w:rsid w:val="00FC7894"/>
    <w:rsid w:val="00FD1CE0"/>
    <w:rsid w:val="00FE0B14"/>
    <w:rsid w:val="00FE11AB"/>
    <w:rsid w:val="00FE1C4D"/>
    <w:rsid w:val="00FE4C8B"/>
    <w:rsid w:val="00FE567B"/>
    <w:rsid w:val="00FF014F"/>
    <w:rsid w:val="00FF0437"/>
    <w:rsid w:val="00FF2146"/>
    <w:rsid w:val="00FF57C3"/>
    <w:rsid w:val="00FF5E04"/>
    <w:rsid w:val="00FF63D8"/>
    <w:rsid w:val="00FF6772"/>
    <w:rsid w:val="00FF7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B341D"/>
  <w15:docId w15:val="{E25287E4-BBF2-4FC3-88AC-ACB5E77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sv-SE"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qFormat="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0" w:semiHidden="1" w:uiPriority="0"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qFormat="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822D13"/>
    <w:pPr>
      <w:spacing w:after="120"/>
    </w:pPr>
    <w:rPr>
      <w:rFonts w:ascii="Book Antiqua" w:hAnsi="Book Antiqua"/>
      <w:sz w:val="22"/>
      <w:szCs w:val="24"/>
    </w:rPr>
  </w:style>
  <w:style w:type="paragraph" w:styleId="Heading1">
    <w:name w:val="heading 1"/>
    <w:basedOn w:val="Normal"/>
    <w:next w:val="Normal"/>
    <w:link w:val="Heading1Char"/>
    <w:qFormat/>
    <w:locked/>
    <w:rsid w:val="0068786B"/>
    <w:pPr>
      <w:keepNext/>
      <w:pageBreakBefore/>
      <w:spacing w:after="180"/>
      <w:outlineLvl w:val="0"/>
    </w:pPr>
    <w:rPr>
      <w:rFonts w:ascii="Arial Narrow" w:hAnsi="Arial Narrow" w:cs="Arial"/>
      <w:bCs/>
      <w:spacing w:val="10"/>
      <w:sz w:val="36"/>
      <w:szCs w:val="32"/>
    </w:rPr>
  </w:style>
  <w:style w:type="paragraph" w:styleId="Heading2">
    <w:name w:val="heading 2"/>
    <w:basedOn w:val="Normal"/>
    <w:next w:val="Normal"/>
    <w:link w:val="Heading2Char"/>
    <w:qFormat/>
    <w:locked/>
    <w:rsid w:val="0086194E"/>
    <w:pPr>
      <w:keepNext/>
      <w:spacing w:before="360" w:line="240" w:lineRule="exact"/>
      <w:outlineLvl w:val="1"/>
    </w:pPr>
    <w:rPr>
      <w:rFonts w:ascii="Arial" w:hAnsi="Arial" w:cs="Arial"/>
      <w:b/>
      <w:bCs/>
      <w:iCs/>
      <w:szCs w:val="28"/>
    </w:rPr>
  </w:style>
  <w:style w:type="paragraph" w:styleId="Heading3">
    <w:name w:val="heading 3"/>
    <w:basedOn w:val="Normal"/>
    <w:next w:val="Normal"/>
    <w:link w:val="Heading3Char"/>
    <w:unhideWhenUsed/>
    <w:qFormat/>
    <w:locked/>
    <w:rsid w:val="0086194E"/>
    <w:pPr>
      <w:keepNext/>
      <w:spacing w:before="360" w:line="240" w:lineRule="exact"/>
      <w:outlineLvl w:val="2"/>
    </w:pPr>
    <w:rPr>
      <w:rFonts w:ascii="Arial" w:hAnsi="Arial" w:cs="Arial"/>
      <w:b/>
      <w:bCs/>
      <w:w w:val="90"/>
      <w:szCs w:val="26"/>
    </w:rPr>
  </w:style>
  <w:style w:type="paragraph" w:styleId="Heading4">
    <w:name w:val="heading 4"/>
    <w:basedOn w:val="Normal"/>
    <w:next w:val="Normal"/>
    <w:link w:val="Heading4Char"/>
    <w:qFormat/>
    <w:locked/>
    <w:rsid w:val="0086194E"/>
    <w:pPr>
      <w:keepNext/>
      <w:spacing w:before="360" w:line="240" w:lineRule="exact"/>
      <w:outlineLvl w:val="3"/>
    </w:pPr>
    <w:rPr>
      <w:rFonts w:ascii="Arial" w:eastAsiaTheme="majorEastAsia" w:hAnsi="Arial" w:cstheme="majorBidi"/>
      <w:b/>
      <w:bCs/>
      <w:i/>
      <w:iCs/>
      <w:w w:val="90"/>
    </w:rPr>
  </w:style>
  <w:style w:type="paragraph" w:styleId="Heading5">
    <w:name w:val="heading 5"/>
    <w:basedOn w:val="Normal"/>
    <w:next w:val="Normal"/>
    <w:link w:val="Heading5Char"/>
    <w:uiPriority w:val="9"/>
    <w:qFormat/>
    <w:locked/>
    <w:rsid w:val="00934688"/>
    <w:pPr>
      <w:spacing w:before="240" w:after="60"/>
      <w:jc w:val="both"/>
      <w:outlineLvl w:val="4"/>
    </w:pPr>
    <w:rPr>
      <w:rFonts w:ascii="Arial" w:hAnsi="Arial"/>
      <w:szCs w:val="20"/>
      <w:lang w:eastAsia="fr-BE"/>
    </w:rPr>
  </w:style>
  <w:style w:type="paragraph" w:styleId="Heading6">
    <w:name w:val="heading 6"/>
    <w:basedOn w:val="Normal"/>
    <w:next w:val="Normal"/>
    <w:link w:val="Heading6Char"/>
    <w:semiHidden/>
    <w:qFormat/>
    <w:locked/>
    <w:rsid w:val="00934688"/>
    <w:pPr>
      <w:spacing w:before="240" w:after="60"/>
      <w:jc w:val="both"/>
      <w:outlineLvl w:val="5"/>
    </w:pPr>
    <w:rPr>
      <w:rFonts w:ascii="Arial" w:hAnsi="Arial"/>
      <w:i/>
      <w:szCs w:val="20"/>
      <w:lang w:eastAsia="fr-BE"/>
    </w:rPr>
  </w:style>
  <w:style w:type="paragraph" w:styleId="Heading7">
    <w:name w:val="heading 7"/>
    <w:basedOn w:val="Normal"/>
    <w:next w:val="Normal"/>
    <w:link w:val="Heading7Char"/>
    <w:semiHidden/>
    <w:qFormat/>
    <w:locked/>
    <w:rsid w:val="00934688"/>
    <w:pPr>
      <w:spacing w:before="240" w:after="60"/>
      <w:jc w:val="both"/>
      <w:outlineLvl w:val="6"/>
    </w:pPr>
    <w:rPr>
      <w:rFonts w:ascii="Arial" w:hAnsi="Arial"/>
      <w:sz w:val="20"/>
      <w:szCs w:val="20"/>
      <w:lang w:eastAsia="fr-BE"/>
    </w:rPr>
  </w:style>
  <w:style w:type="paragraph" w:styleId="Heading8">
    <w:name w:val="heading 8"/>
    <w:basedOn w:val="Normal"/>
    <w:next w:val="Normal"/>
    <w:link w:val="Heading8Char"/>
    <w:semiHidden/>
    <w:qFormat/>
    <w:locked/>
    <w:rsid w:val="00934688"/>
    <w:pPr>
      <w:spacing w:before="240" w:after="60"/>
      <w:jc w:val="both"/>
      <w:outlineLvl w:val="7"/>
    </w:pPr>
    <w:rPr>
      <w:rFonts w:ascii="Arial" w:hAnsi="Arial"/>
      <w:i/>
      <w:sz w:val="20"/>
      <w:szCs w:val="20"/>
      <w:lang w:eastAsia="fr-BE"/>
    </w:rPr>
  </w:style>
  <w:style w:type="paragraph" w:styleId="Heading9">
    <w:name w:val="heading 9"/>
    <w:basedOn w:val="Normal"/>
    <w:next w:val="Normal"/>
    <w:link w:val="Heading9Char"/>
    <w:semiHidden/>
    <w:qFormat/>
    <w:locked/>
    <w:rsid w:val="00934688"/>
    <w:pPr>
      <w:spacing w:before="240" w:after="60"/>
      <w:jc w:val="both"/>
      <w:outlineLvl w:val="8"/>
    </w:pPr>
    <w:rPr>
      <w:rFonts w:ascii="Arial" w:hAnsi="Arial"/>
      <w:i/>
      <w:sz w:val="18"/>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FS-TabellhuvudDefinition">
    <w:name w:val="16-AFS-TabellhuvudDefinition"/>
    <w:basedOn w:val="Normal"/>
    <w:next w:val="23-AFS-TextDefinitioner"/>
    <w:rsid w:val="00BF1D57"/>
    <w:pPr>
      <w:spacing w:before="60" w:after="60"/>
    </w:pPr>
    <w:rPr>
      <w:b/>
    </w:rPr>
  </w:style>
  <w:style w:type="paragraph" w:customStyle="1" w:styleId="Ruttext2">
    <w:name w:val="Ruttext2"/>
    <w:basedOn w:val="Normal"/>
    <w:semiHidden/>
    <w:locked/>
    <w:rsid w:val="00086CC5"/>
    <w:pPr>
      <w:pBdr>
        <w:top w:val="single" w:sz="4" w:space="3" w:color="auto"/>
        <w:left w:val="single" w:sz="4" w:space="4" w:color="auto"/>
        <w:bottom w:val="single" w:sz="4" w:space="4" w:color="auto"/>
        <w:right w:val="single" w:sz="4" w:space="4" w:color="auto"/>
      </w:pBdr>
      <w:spacing w:before="120" w:line="180" w:lineRule="exact"/>
      <w:ind w:left="142" w:right="1021"/>
    </w:pPr>
    <w:rPr>
      <w:sz w:val="16"/>
      <w:szCs w:val="16"/>
    </w:rPr>
  </w:style>
  <w:style w:type="paragraph" w:styleId="FootnoteText">
    <w:name w:val="footnote text"/>
    <w:basedOn w:val="26-AFS-Fotnot"/>
    <w:link w:val="FootnoteTextChar"/>
    <w:semiHidden/>
    <w:locked/>
    <w:rsid w:val="00324752"/>
    <w:rPr>
      <w:szCs w:val="20"/>
    </w:rPr>
  </w:style>
  <w:style w:type="paragraph" w:customStyle="1" w:styleId="01-AFS-RubrikAvdelning">
    <w:name w:val="01-AFS-RubrikAvdelning"/>
    <w:basedOn w:val="Normal"/>
    <w:next w:val="20-AFS-TextForeskrift"/>
    <w:link w:val="01-AFS-RubrikAvdelningChar"/>
    <w:qFormat/>
    <w:rsid w:val="00D33AC0"/>
    <w:pPr>
      <w:keepNext/>
      <w:spacing w:before="240" w:after="240"/>
      <w:outlineLvl w:val="0"/>
    </w:pPr>
    <w:rPr>
      <w:rFonts w:ascii="Arial Narrow" w:hAnsi="Arial Narrow"/>
      <w:b/>
      <w:spacing w:val="10"/>
      <w:sz w:val="36"/>
    </w:rPr>
  </w:style>
  <w:style w:type="paragraph" w:customStyle="1" w:styleId="28-AFS-RubrikVForfattningssamling">
    <w:name w:val="28-AFS-RubrikVForfattningssamling"/>
    <w:basedOn w:val="Normal"/>
    <w:next w:val="Normal"/>
    <w:rsid w:val="007A4B39"/>
    <w:pPr>
      <w:keepNext/>
      <w:suppressAutoHyphens/>
      <w:spacing w:before="240" w:line="280" w:lineRule="exact"/>
    </w:pPr>
    <w:rPr>
      <w:rFonts w:ascii="Arial" w:hAnsi="Arial"/>
      <w:b/>
      <w:w w:val="90"/>
      <w:sz w:val="28"/>
      <w:szCs w:val="28"/>
    </w:rPr>
  </w:style>
  <w:style w:type="table" w:styleId="TableGrid">
    <w:name w:val="Table Grid"/>
    <w:basedOn w:val="TableNormal"/>
    <w:locked/>
    <w:rsid w:val="0032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AFS-TextUnderskrift">
    <w:name w:val="22-AFS-TextUnderskrift"/>
    <w:basedOn w:val="Normal"/>
    <w:rsid w:val="004F413F"/>
    <w:pPr>
      <w:tabs>
        <w:tab w:val="left" w:pos="1985"/>
        <w:tab w:val="left" w:pos="4423"/>
      </w:tabs>
      <w:spacing w:before="480" w:line="240" w:lineRule="exact"/>
    </w:pPr>
    <w:rPr>
      <w:szCs w:val="19"/>
    </w:rPr>
  </w:style>
  <w:style w:type="table" w:styleId="TableGrid1">
    <w:name w:val="Table Grid 1"/>
    <w:basedOn w:val="TableNormal"/>
    <w:locked/>
    <w:rsid w:val="003247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2">
    <w:name w:val="toc 2"/>
    <w:autoRedefine/>
    <w:uiPriority w:val="39"/>
    <w:unhideWhenUsed/>
    <w:locked/>
    <w:rsid w:val="00F578FD"/>
    <w:pPr>
      <w:tabs>
        <w:tab w:val="right" w:leader="dot" w:pos="6384"/>
      </w:tabs>
      <w:spacing w:before="60" w:after="60"/>
      <w:ind w:left="238"/>
      <w:contextualSpacing/>
    </w:pPr>
    <w:rPr>
      <w:rFonts w:ascii="Book Antiqua" w:hAnsi="Book Antiqua"/>
      <w:sz w:val="19"/>
      <w:szCs w:val="19"/>
    </w:rPr>
  </w:style>
  <w:style w:type="paragraph" w:styleId="TOC1">
    <w:name w:val="toc 1"/>
    <w:basedOn w:val="Normal"/>
    <w:autoRedefine/>
    <w:uiPriority w:val="39"/>
    <w:unhideWhenUsed/>
    <w:locked/>
    <w:rsid w:val="00515DB7"/>
    <w:pPr>
      <w:tabs>
        <w:tab w:val="right" w:leader="dot" w:pos="6384"/>
      </w:tabs>
      <w:spacing w:before="20" w:after="0"/>
    </w:pPr>
    <w:rPr>
      <w:noProof/>
      <w:sz w:val="20"/>
      <w:szCs w:val="19"/>
    </w:rPr>
  </w:style>
  <w:style w:type="paragraph" w:styleId="TOC3">
    <w:name w:val="toc 3"/>
    <w:link w:val="TOC3Char"/>
    <w:autoRedefine/>
    <w:uiPriority w:val="39"/>
    <w:unhideWhenUsed/>
    <w:locked/>
    <w:rsid w:val="00C14B0A"/>
    <w:pPr>
      <w:tabs>
        <w:tab w:val="right" w:leader="dot" w:pos="6384"/>
      </w:tabs>
      <w:spacing w:before="60" w:after="60"/>
      <w:ind w:left="476"/>
      <w:contextualSpacing/>
    </w:pPr>
    <w:rPr>
      <w:rFonts w:ascii="Book Antiqua" w:hAnsi="Book Antiqua"/>
      <w:sz w:val="19"/>
      <w:szCs w:val="19"/>
    </w:rPr>
  </w:style>
  <w:style w:type="character" w:customStyle="1" w:styleId="TOC3Char">
    <w:name w:val="TOC 3 Char"/>
    <w:link w:val="TOC3"/>
    <w:uiPriority w:val="39"/>
    <w:rsid w:val="00C14B0A"/>
    <w:rPr>
      <w:rFonts w:ascii="Book Antiqua" w:hAnsi="Book Antiqua"/>
      <w:sz w:val="19"/>
      <w:szCs w:val="19"/>
    </w:rPr>
  </w:style>
  <w:style w:type="paragraph" w:styleId="Index1">
    <w:name w:val="index 1"/>
    <w:basedOn w:val="Normal"/>
    <w:next w:val="Normal"/>
    <w:autoRedefine/>
    <w:semiHidden/>
    <w:locked/>
    <w:rsid w:val="00324752"/>
    <w:pPr>
      <w:ind w:left="240" w:hanging="240"/>
    </w:pPr>
  </w:style>
  <w:style w:type="paragraph" w:customStyle="1" w:styleId="Information">
    <w:name w:val="Information"/>
    <w:semiHidden/>
    <w:locked/>
    <w:rsid w:val="00324752"/>
    <w:pPr>
      <w:pBdr>
        <w:top w:val="single" w:sz="4" w:space="3" w:color="auto"/>
        <w:left w:val="single" w:sz="4" w:space="12" w:color="auto"/>
        <w:bottom w:val="single" w:sz="4" w:space="5" w:color="auto"/>
        <w:right w:val="single" w:sz="4" w:space="12" w:color="auto"/>
      </w:pBdr>
      <w:ind w:left="261" w:right="1871"/>
    </w:pPr>
    <w:rPr>
      <w:rFonts w:ascii="Book Antiqua" w:hAnsi="Book Antiqua"/>
      <w:b/>
      <w:sz w:val="26"/>
      <w:szCs w:val="26"/>
    </w:rPr>
  </w:style>
  <w:style w:type="paragraph" w:customStyle="1" w:styleId="27-AFS-OmslagTitel">
    <w:name w:val="27-AFS-OmslagTitel"/>
    <w:basedOn w:val="Normal"/>
    <w:next w:val="20-AFS-TextForeskrift"/>
    <w:rsid w:val="008428C5"/>
    <w:rPr>
      <w:rFonts w:ascii="Arial" w:hAnsi="Arial" w:cs="Arial"/>
      <w:bCs/>
      <w:sz w:val="50"/>
      <w:szCs w:val="48"/>
    </w:rPr>
  </w:style>
  <w:style w:type="paragraph" w:customStyle="1" w:styleId="20-AFS-TextForeskrift">
    <w:name w:val="20-AFS-TextForeskrift"/>
    <w:basedOn w:val="Normal"/>
    <w:link w:val="20-AFS-TextForeskriftChar"/>
    <w:qFormat/>
    <w:rsid w:val="00D357D8"/>
    <w:pPr>
      <w:tabs>
        <w:tab w:val="left" w:pos="425"/>
      </w:tabs>
      <w:spacing w:after="0"/>
    </w:pPr>
    <w:rPr>
      <w:szCs w:val="19"/>
    </w:rPr>
  </w:style>
  <w:style w:type="paragraph" w:customStyle="1" w:styleId="26-AFS-Fotnot">
    <w:name w:val="26-AFS-Fotnot"/>
    <w:basedOn w:val="Normal"/>
    <w:next w:val="49-AFS-Fotnotsmellanrum"/>
    <w:rsid w:val="00601762"/>
    <w:pPr>
      <w:spacing w:after="0"/>
    </w:pPr>
    <w:rPr>
      <w:sz w:val="18"/>
    </w:rPr>
  </w:style>
  <w:style w:type="character" w:styleId="Hyperlink">
    <w:name w:val="Hyperlink"/>
    <w:uiPriority w:val="99"/>
    <w:locked/>
    <w:rsid w:val="00EA243C"/>
    <w:rPr>
      <w:color w:val="0000FF"/>
      <w:u w:val="single"/>
    </w:rPr>
  </w:style>
  <w:style w:type="paragraph" w:styleId="BalloonText">
    <w:name w:val="Balloon Text"/>
    <w:basedOn w:val="Normal"/>
    <w:link w:val="BalloonTextChar"/>
    <w:semiHidden/>
    <w:unhideWhenUsed/>
    <w:qFormat/>
    <w:locked/>
    <w:rsid w:val="004F2319"/>
    <w:rPr>
      <w:rFonts w:ascii="Tahoma" w:hAnsi="Tahoma" w:cs="Tahoma"/>
      <w:sz w:val="16"/>
      <w:szCs w:val="16"/>
    </w:rPr>
  </w:style>
  <w:style w:type="character" w:customStyle="1" w:styleId="BalloonTextChar">
    <w:name w:val="Balloon Text Char"/>
    <w:basedOn w:val="DefaultParagraphFont"/>
    <w:link w:val="BalloonText"/>
    <w:uiPriority w:val="99"/>
    <w:semiHidden/>
    <w:rsid w:val="004F2319"/>
    <w:rPr>
      <w:rFonts w:ascii="Tahoma" w:hAnsi="Tahoma" w:cs="Tahoma"/>
      <w:sz w:val="16"/>
      <w:szCs w:val="16"/>
    </w:rPr>
  </w:style>
  <w:style w:type="character" w:customStyle="1" w:styleId="Heading4Char">
    <w:name w:val="Heading 4 Char"/>
    <w:basedOn w:val="DefaultParagraphFont"/>
    <w:link w:val="Heading4"/>
    <w:qFormat/>
    <w:rsid w:val="00822D13"/>
    <w:rPr>
      <w:rFonts w:ascii="Arial" w:eastAsiaTheme="majorEastAsia" w:hAnsi="Arial" w:cstheme="majorBidi"/>
      <w:b/>
      <w:bCs/>
      <w:i/>
      <w:iCs/>
      <w:w w:val="90"/>
      <w:sz w:val="22"/>
      <w:szCs w:val="24"/>
    </w:rPr>
  </w:style>
  <w:style w:type="paragraph" w:customStyle="1" w:styleId="17-AFS-TabellhuvudNormal">
    <w:name w:val="17-AFS-TabellhuvudNormal"/>
    <w:basedOn w:val="Normal"/>
    <w:next w:val="24-AFS-TextTabelltext"/>
    <w:rsid w:val="00286B6C"/>
    <w:pPr>
      <w:suppressAutoHyphens/>
      <w:spacing w:before="60" w:after="60"/>
    </w:pPr>
    <w:rPr>
      <w:rFonts w:cs="Arial"/>
      <w:b/>
      <w:sz w:val="18"/>
      <w:szCs w:val="19"/>
      <w:lang w:bidi="sv-SE"/>
    </w:rPr>
  </w:style>
  <w:style w:type="paragraph" w:customStyle="1" w:styleId="24-AFS-TextTabelltext">
    <w:name w:val="24-AFS-TextTabelltext"/>
    <w:basedOn w:val="Normal"/>
    <w:rsid w:val="00431669"/>
    <w:pPr>
      <w:spacing w:before="60" w:after="60"/>
    </w:pPr>
    <w:rPr>
      <w:sz w:val="18"/>
      <w:szCs w:val="19"/>
    </w:rPr>
  </w:style>
  <w:style w:type="paragraph" w:customStyle="1" w:styleId="23-AFS-TextDefinitioner">
    <w:name w:val="23-AFS-TextDefinitioner"/>
    <w:basedOn w:val="Normal"/>
    <w:link w:val="23-AFS-TextDefinitionerChar"/>
    <w:rsid w:val="008905DC"/>
    <w:pPr>
      <w:spacing w:after="0"/>
    </w:pPr>
  </w:style>
  <w:style w:type="paragraph" w:customStyle="1" w:styleId="AV03-Rubrik3medavdelning">
    <w:name w:val="AV03 - Rubrik 3 med avdelning"/>
    <w:basedOn w:val="AV02-Rubrik2Kapitelmedavdelning"/>
    <w:next w:val="20-AFS-TextForeskrift"/>
    <w:qFormat/>
    <w:rsid w:val="00E6070C"/>
    <w:pPr>
      <w:outlineLvl w:val="2"/>
    </w:pPr>
    <w:rPr>
      <w:noProof/>
      <w:sz w:val="26"/>
    </w:rPr>
  </w:style>
  <w:style w:type="paragraph" w:customStyle="1" w:styleId="AV04-Rubrik4">
    <w:name w:val="AV04 - Rubrik 4"/>
    <w:basedOn w:val="Normal"/>
    <w:next w:val="Normal"/>
    <w:link w:val="AV04-Rubrik4Char"/>
    <w:qFormat/>
    <w:rsid w:val="003B7EB8"/>
    <w:pPr>
      <w:keepNext/>
      <w:suppressAutoHyphens/>
      <w:spacing w:before="120" w:after="60"/>
    </w:pPr>
    <w:rPr>
      <w:rFonts w:ascii="Arial Narrow" w:hAnsi="Arial Narrow"/>
      <w:b/>
      <w:noProof/>
      <w:spacing w:val="10"/>
      <w:szCs w:val="19"/>
    </w:rPr>
  </w:style>
  <w:style w:type="paragraph" w:customStyle="1" w:styleId="21-AFS-TextAllmannaRad">
    <w:name w:val="21-AFS-TextAllmannaRad"/>
    <w:basedOn w:val="Normal"/>
    <w:rsid w:val="005E3D0B"/>
    <w:pPr>
      <w:spacing w:after="0"/>
      <w:ind w:left="510"/>
    </w:pPr>
  </w:style>
  <w:style w:type="paragraph" w:customStyle="1" w:styleId="AV02-Rubrik2Kapitelmedavdelning">
    <w:name w:val="AV02 - Rubrik 2 Kapitel med avdelning"/>
    <w:basedOn w:val="01-AFS-RubrikAvdelning"/>
    <w:next w:val="20-AFS-TextForeskrift"/>
    <w:qFormat/>
    <w:rsid w:val="00E6070C"/>
    <w:pPr>
      <w:spacing w:before="120" w:after="60"/>
      <w:outlineLvl w:val="1"/>
    </w:pPr>
    <w:rPr>
      <w:sz w:val="30"/>
    </w:rPr>
  </w:style>
  <w:style w:type="paragraph" w:customStyle="1" w:styleId="25-AFS-TextBilagenummer">
    <w:name w:val="25-AFS-TextBilagenummer"/>
    <w:basedOn w:val="Normal"/>
    <w:next w:val="Normal"/>
    <w:qFormat/>
    <w:rsid w:val="00B34B0A"/>
    <w:pPr>
      <w:jc w:val="right"/>
    </w:pPr>
    <w:rPr>
      <w:i/>
    </w:rPr>
  </w:style>
  <w:style w:type="paragraph" w:customStyle="1" w:styleId="13-AFS-RubrikInnehallsforteckning">
    <w:name w:val="13-AFS-RubrikInnehallsforteckning"/>
    <w:basedOn w:val="Normal"/>
    <w:next w:val="Normal"/>
    <w:qFormat/>
    <w:rsid w:val="00C453EB"/>
    <w:pPr>
      <w:keepNext/>
      <w:spacing w:before="120" w:after="60"/>
    </w:pPr>
    <w:rPr>
      <w:rFonts w:ascii="Arial Narrow" w:hAnsi="Arial Narrow"/>
      <w:b/>
      <w:noProof/>
      <w:spacing w:val="10"/>
      <w:sz w:val="26"/>
    </w:rPr>
  </w:style>
  <w:style w:type="paragraph" w:customStyle="1" w:styleId="29-AFS-SidhuvudAFSVanster">
    <w:name w:val="29-AFS-SidhuvudAFSVanster"/>
    <w:basedOn w:val="Normal"/>
    <w:next w:val="Normal"/>
    <w:rsid w:val="00E96A31"/>
    <w:pPr>
      <w:spacing w:after="0"/>
    </w:pPr>
    <w:rPr>
      <w:b/>
    </w:rPr>
  </w:style>
  <w:style w:type="paragraph" w:customStyle="1" w:styleId="AV03-Rubrik3Bilaga">
    <w:name w:val="AV03 - Rubrik 3 Bilaga"/>
    <w:basedOn w:val="Normal"/>
    <w:next w:val="Normal"/>
    <w:link w:val="AV03-Rubrik3BilagaChar"/>
    <w:qFormat/>
    <w:rsid w:val="00E829F9"/>
    <w:pPr>
      <w:keepNext/>
      <w:spacing w:before="120" w:after="60"/>
    </w:pPr>
    <w:rPr>
      <w:rFonts w:ascii="Arial Narrow" w:hAnsi="Arial Narrow"/>
      <w:b/>
      <w:noProof/>
      <w:spacing w:val="10"/>
      <w:sz w:val="26"/>
    </w:rPr>
  </w:style>
  <w:style w:type="paragraph" w:customStyle="1" w:styleId="AV04-Rubrik4Bilaga">
    <w:name w:val="AV04 - Rubrik 4 Bilaga"/>
    <w:basedOn w:val="AV04-Rubrik4"/>
    <w:next w:val="Normal"/>
    <w:link w:val="AV04-Rubrik4BilagaChar"/>
    <w:qFormat/>
    <w:rsid w:val="00E829F9"/>
  </w:style>
  <w:style w:type="paragraph" w:customStyle="1" w:styleId="30-AFS-SidhuvudAFSHoger">
    <w:name w:val="30-AFS-SidhuvudAFSHoger"/>
    <w:basedOn w:val="Normal"/>
    <w:next w:val="Normal"/>
    <w:qFormat/>
    <w:rsid w:val="00E96A31"/>
    <w:pPr>
      <w:spacing w:after="0"/>
      <w:jc w:val="right"/>
    </w:pPr>
    <w:rPr>
      <w:b/>
    </w:rPr>
  </w:style>
  <w:style w:type="paragraph" w:customStyle="1" w:styleId="AV09-RubrikAR">
    <w:name w:val="AV09 - Rubrik AR"/>
    <w:basedOn w:val="Normal"/>
    <w:next w:val="21-AFS-TextAllmannaRad"/>
    <w:link w:val="AV09-RubrikARChar"/>
    <w:qFormat/>
    <w:rsid w:val="005D6281"/>
    <w:pPr>
      <w:keepNext/>
      <w:suppressAutoHyphens/>
      <w:spacing w:after="0"/>
      <w:ind w:left="510"/>
    </w:pPr>
    <w:rPr>
      <w:b/>
    </w:rPr>
  </w:style>
  <w:style w:type="character" w:customStyle="1" w:styleId="FootnoteTextChar">
    <w:name w:val="Footnote Text Char"/>
    <w:basedOn w:val="DefaultParagraphFont"/>
    <w:link w:val="FootnoteText"/>
    <w:semiHidden/>
    <w:qFormat/>
    <w:rsid w:val="00DD3E5B"/>
    <w:rPr>
      <w:rFonts w:ascii="Book Antiqua" w:hAnsi="Book Antiqua"/>
      <w:sz w:val="18"/>
    </w:rPr>
  </w:style>
  <w:style w:type="character" w:customStyle="1" w:styleId="Heading5Char">
    <w:name w:val="Heading 5 Char"/>
    <w:basedOn w:val="DefaultParagraphFont"/>
    <w:link w:val="Heading5"/>
    <w:uiPriority w:val="9"/>
    <w:rsid w:val="00822D13"/>
    <w:rPr>
      <w:rFonts w:ascii="Arial" w:hAnsi="Arial"/>
      <w:sz w:val="22"/>
      <w:lang w:eastAsia="fr-BE"/>
    </w:rPr>
  </w:style>
  <w:style w:type="character" w:customStyle="1" w:styleId="Heading6Char">
    <w:name w:val="Heading 6 Char"/>
    <w:basedOn w:val="DefaultParagraphFont"/>
    <w:link w:val="Heading6"/>
    <w:semiHidden/>
    <w:rsid w:val="00822D13"/>
    <w:rPr>
      <w:rFonts w:ascii="Arial" w:hAnsi="Arial"/>
      <w:i/>
      <w:sz w:val="22"/>
      <w:lang w:eastAsia="fr-BE"/>
    </w:rPr>
  </w:style>
  <w:style w:type="character" w:customStyle="1" w:styleId="Heading7Char">
    <w:name w:val="Heading 7 Char"/>
    <w:basedOn w:val="DefaultParagraphFont"/>
    <w:link w:val="Heading7"/>
    <w:semiHidden/>
    <w:rsid w:val="00822D13"/>
    <w:rPr>
      <w:rFonts w:ascii="Arial" w:hAnsi="Arial"/>
      <w:lang w:eastAsia="fr-BE"/>
    </w:rPr>
  </w:style>
  <w:style w:type="character" w:customStyle="1" w:styleId="Heading8Char">
    <w:name w:val="Heading 8 Char"/>
    <w:basedOn w:val="DefaultParagraphFont"/>
    <w:link w:val="Heading8"/>
    <w:semiHidden/>
    <w:rsid w:val="00822D13"/>
    <w:rPr>
      <w:rFonts w:ascii="Arial" w:hAnsi="Arial"/>
      <w:i/>
      <w:lang w:eastAsia="fr-BE"/>
    </w:rPr>
  </w:style>
  <w:style w:type="character" w:customStyle="1" w:styleId="Heading9Char">
    <w:name w:val="Heading 9 Char"/>
    <w:basedOn w:val="DefaultParagraphFont"/>
    <w:link w:val="Heading9"/>
    <w:semiHidden/>
    <w:rsid w:val="00822D13"/>
    <w:rPr>
      <w:rFonts w:ascii="Arial" w:hAnsi="Arial"/>
      <w:i/>
      <w:sz w:val="18"/>
      <w:lang w:eastAsia="fr-BE"/>
    </w:rPr>
  </w:style>
  <w:style w:type="paragraph" w:styleId="MacroText">
    <w:name w:val="macro"/>
    <w:link w:val="MacroTextChar"/>
    <w:semiHidden/>
    <w:qFormat/>
    <w:locked/>
    <w:rsid w:val="00934688"/>
    <w:pPr>
      <w:tabs>
        <w:tab w:val="left" w:pos="480"/>
        <w:tab w:val="left" w:pos="960"/>
        <w:tab w:val="left" w:pos="1440"/>
        <w:tab w:val="left" w:pos="1920"/>
        <w:tab w:val="left" w:pos="2400"/>
        <w:tab w:val="left" w:pos="2880"/>
        <w:tab w:val="left" w:pos="3360"/>
        <w:tab w:val="left" w:pos="3840"/>
        <w:tab w:val="left" w:pos="4320"/>
      </w:tabs>
      <w:ind w:left="1985"/>
    </w:pPr>
    <w:rPr>
      <w:rFonts w:ascii="Courier New" w:hAnsi="Courier New"/>
    </w:rPr>
  </w:style>
  <w:style w:type="character" w:customStyle="1" w:styleId="MacroTextChar">
    <w:name w:val="Macro Text Char"/>
    <w:basedOn w:val="DefaultParagraphFont"/>
    <w:link w:val="MacroText"/>
    <w:semiHidden/>
    <w:rsid w:val="00934688"/>
    <w:rPr>
      <w:rFonts w:ascii="Courier New" w:hAnsi="Courier New"/>
    </w:rPr>
  </w:style>
  <w:style w:type="paragraph" w:styleId="TOC4">
    <w:name w:val="toc 4"/>
    <w:basedOn w:val="Normal"/>
    <w:next w:val="Normal"/>
    <w:autoRedefine/>
    <w:uiPriority w:val="39"/>
    <w:locked/>
    <w:rsid w:val="00934688"/>
    <w:pPr>
      <w:spacing w:after="0"/>
      <w:ind w:left="660"/>
    </w:pPr>
    <w:rPr>
      <w:rFonts w:asciiTheme="minorHAnsi" w:hAnsiTheme="minorHAnsi"/>
      <w:sz w:val="20"/>
      <w:szCs w:val="20"/>
    </w:rPr>
  </w:style>
  <w:style w:type="paragraph" w:styleId="TOC6">
    <w:name w:val="toc 6"/>
    <w:basedOn w:val="Normal"/>
    <w:next w:val="Normal"/>
    <w:autoRedefine/>
    <w:locked/>
    <w:rsid w:val="00934688"/>
    <w:pPr>
      <w:spacing w:after="0"/>
      <w:ind w:left="1100"/>
    </w:pPr>
    <w:rPr>
      <w:rFonts w:asciiTheme="minorHAnsi" w:hAnsiTheme="minorHAnsi"/>
      <w:sz w:val="20"/>
      <w:szCs w:val="20"/>
    </w:rPr>
  </w:style>
  <w:style w:type="paragraph" w:styleId="TOC7">
    <w:name w:val="toc 7"/>
    <w:basedOn w:val="Normal"/>
    <w:next w:val="Normal"/>
    <w:autoRedefine/>
    <w:locked/>
    <w:rsid w:val="00934688"/>
    <w:pPr>
      <w:spacing w:after="0"/>
      <w:ind w:left="1320"/>
    </w:pPr>
    <w:rPr>
      <w:rFonts w:asciiTheme="minorHAnsi" w:hAnsiTheme="minorHAnsi"/>
      <w:sz w:val="20"/>
      <w:szCs w:val="20"/>
    </w:rPr>
  </w:style>
  <w:style w:type="paragraph" w:styleId="TOC8">
    <w:name w:val="toc 8"/>
    <w:basedOn w:val="Normal"/>
    <w:next w:val="Normal"/>
    <w:autoRedefine/>
    <w:locked/>
    <w:rsid w:val="00934688"/>
    <w:pPr>
      <w:spacing w:after="0"/>
      <w:ind w:left="1540"/>
    </w:pPr>
    <w:rPr>
      <w:rFonts w:asciiTheme="minorHAnsi" w:hAnsiTheme="minorHAnsi"/>
      <w:sz w:val="20"/>
      <w:szCs w:val="20"/>
    </w:rPr>
  </w:style>
  <w:style w:type="paragraph" w:styleId="TOC9">
    <w:name w:val="toc 9"/>
    <w:basedOn w:val="Normal"/>
    <w:next w:val="Normal"/>
    <w:autoRedefine/>
    <w:locked/>
    <w:rsid w:val="00934688"/>
    <w:pPr>
      <w:spacing w:after="0"/>
      <w:ind w:left="1760"/>
    </w:pPr>
    <w:rPr>
      <w:rFonts w:asciiTheme="minorHAnsi" w:hAnsiTheme="minorHAnsi"/>
      <w:sz w:val="20"/>
      <w:szCs w:val="20"/>
    </w:rPr>
  </w:style>
  <w:style w:type="character" w:styleId="PlaceholderText">
    <w:name w:val="Placeholder Text"/>
    <w:basedOn w:val="DefaultParagraphFont"/>
    <w:uiPriority w:val="99"/>
    <w:semiHidden/>
    <w:qFormat/>
    <w:locked/>
    <w:rsid w:val="00934688"/>
    <w:rPr>
      <w:color w:val="808080"/>
    </w:rPr>
  </w:style>
  <w:style w:type="paragraph" w:customStyle="1" w:styleId="AV12-TextFreskriftRubrik">
    <w:name w:val="AV12 - Text Föreskrift Rubrik"/>
    <w:basedOn w:val="20-AFS-TextForeskrift"/>
    <w:qFormat/>
    <w:rsid w:val="009F2641"/>
    <w:rPr>
      <w:rFonts w:ascii="Arial Narrow" w:hAnsi="Arial Narrow"/>
      <w:b/>
    </w:rPr>
  </w:style>
  <w:style w:type="character" w:customStyle="1" w:styleId="Heading3Char">
    <w:name w:val="Heading 3 Char"/>
    <w:basedOn w:val="DefaultParagraphFont"/>
    <w:link w:val="Heading3"/>
    <w:qFormat/>
    <w:rsid w:val="00822D13"/>
    <w:rPr>
      <w:rFonts w:ascii="Arial" w:hAnsi="Arial" w:cs="Arial"/>
      <w:b/>
      <w:bCs/>
      <w:w w:val="90"/>
      <w:sz w:val="22"/>
      <w:szCs w:val="26"/>
    </w:rPr>
  </w:style>
  <w:style w:type="paragraph" w:customStyle="1" w:styleId="Fr1lFristende1sifframedluft">
    <w:name w:val="Fr1l Fristående 1 siffra med luft"/>
    <w:basedOn w:val="Normal"/>
    <w:semiHidden/>
    <w:locked/>
    <w:rsid w:val="00934688"/>
    <w:pPr>
      <w:widowControl w:val="0"/>
      <w:autoSpaceDE w:val="0"/>
      <w:autoSpaceDN w:val="0"/>
      <w:adjustRightInd w:val="0"/>
      <w:spacing w:after="0"/>
      <w:ind w:left="2884" w:hanging="464"/>
      <w:jc w:val="both"/>
    </w:pPr>
    <w:rPr>
      <w:rFonts w:ascii="Univers" w:hAnsi="Univers" w:cs="Univers"/>
      <w:color w:val="000000"/>
      <w:sz w:val="18"/>
      <w:szCs w:val="18"/>
    </w:rPr>
  </w:style>
  <w:style w:type="character" w:customStyle="1" w:styleId="Fet">
    <w:name w:val="Fet"/>
    <w:semiHidden/>
    <w:locked/>
    <w:rsid w:val="00934688"/>
    <w:rPr>
      <w:color w:val="000000"/>
      <w:sz w:val="18"/>
      <w:szCs w:val="18"/>
    </w:rPr>
  </w:style>
  <w:style w:type="paragraph" w:customStyle="1" w:styleId="FormatmallFr1Fristende1siffraArialVnster0cm">
    <w:name w:val="Formatmall Fr1 Fristående 1 siffra + Arial Vänster:  0 cm"/>
    <w:basedOn w:val="Normal"/>
    <w:autoRedefine/>
    <w:semiHidden/>
    <w:locked/>
    <w:rsid w:val="00934688"/>
    <w:pPr>
      <w:widowControl w:val="0"/>
      <w:autoSpaceDE w:val="0"/>
      <w:autoSpaceDN w:val="0"/>
      <w:adjustRightInd w:val="0"/>
      <w:spacing w:after="0"/>
      <w:ind w:left="464" w:hanging="464"/>
      <w:jc w:val="both"/>
    </w:pPr>
    <w:rPr>
      <w:rFonts w:ascii="Arial" w:hAnsi="Arial" w:cs="Arial"/>
      <w:color w:val="000000"/>
      <w:sz w:val="18"/>
      <w:szCs w:val="18"/>
    </w:rPr>
  </w:style>
  <w:style w:type="character" w:styleId="CommentReference">
    <w:name w:val="annotation reference"/>
    <w:basedOn w:val="DefaultParagraphFont"/>
    <w:uiPriority w:val="99"/>
    <w:semiHidden/>
    <w:unhideWhenUsed/>
    <w:qFormat/>
    <w:locked/>
    <w:rsid w:val="00934688"/>
    <w:rPr>
      <w:sz w:val="16"/>
      <w:szCs w:val="16"/>
    </w:rPr>
  </w:style>
  <w:style w:type="paragraph" w:styleId="CommentSubject">
    <w:name w:val="annotation subject"/>
    <w:basedOn w:val="Normal"/>
    <w:next w:val="Normal"/>
    <w:link w:val="CommentSubjectChar"/>
    <w:uiPriority w:val="99"/>
    <w:semiHidden/>
    <w:unhideWhenUsed/>
    <w:qFormat/>
    <w:locked/>
    <w:rsid w:val="001F2B2C"/>
    <w:pPr>
      <w:jc w:val="both"/>
    </w:pPr>
    <w:rPr>
      <w:b/>
      <w:bCs/>
    </w:rPr>
  </w:style>
  <w:style w:type="character" w:customStyle="1" w:styleId="CommentSubjectChar">
    <w:name w:val="Comment Subject Char"/>
    <w:basedOn w:val="DefaultParagraphFont"/>
    <w:link w:val="CommentSubject"/>
    <w:uiPriority w:val="99"/>
    <w:semiHidden/>
    <w:qFormat/>
    <w:rsid w:val="001F2B2C"/>
    <w:rPr>
      <w:rFonts w:ascii="Book Antiqua" w:hAnsi="Book Antiqua"/>
      <w:b/>
      <w:bCs/>
    </w:rPr>
  </w:style>
  <w:style w:type="paragraph" w:styleId="Revision">
    <w:name w:val="Revision"/>
    <w:hidden/>
    <w:uiPriority w:val="99"/>
    <w:semiHidden/>
    <w:qFormat/>
    <w:rsid w:val="00934688"/>
    <w:rPr>
      <w:rFonts w:ascii="Book Antiqua" w:hAnsi="Book Antiqua"/>
      <w:sz w:val="22"/>
      <w:szCs w:val="24"/>
    </w:rPr>
  </w:style>
  <w:style w:type="paragraph" w:customStyle="1" w:styleId="TalTabelltextmedluft">
    <w:name w:val="Tal Tabelltext med luft"/>
    <w:semiHidden/>
    <w:locked/>
    <w:rsid w:val="00934688"/>
    <w:pPr>
      <w:spacing w:before="109" w:line="235" w:lineRule="exact"/>
    </w:pPr>
    <w:rPr>
      <w:rFonts w:ascii="Univers" w:hAnsi="Univers"/>
      <w:color w:val="C0C0C0"/>
      <w:sz w:val="18"/>
    </w:rPr>
  </w:style>
  <w:style w:type="character" w:styleId="Emphasis">
    <w:name w:val="Emphasis"/>
    <w:basedOn w:val="DefaultParagraphFont"/>
    <w:uiPriority w:val="20"/>
    <w:semiHidden/>
    <w:qFormat/>
    <w:locked/>
    <w:rsid w:val="00934688"/>
    <w:rPr>
      <w:b/>
      <w:bCs/>
      <w:i w:val="0"/>
      <w:iCs w:val="0"/>
    </w:rPr>
  </w:style>
  <w:style w:type="character" w:customStyle="1" w:styleId="st1">
    <w:name w:val="st1"/>
    <w:basedOn w:val="DefaultParagraphFont"/>
    <w:semiHidden/>
    <w:locked/>
    <w:rsid w:val="00934688"/>
  </w:style>
  <w:style w:type="paragraph" w:customStyle="1" w:styleId="Rubrik101214">
    <w:name w:val="Rubrik 10 12/14"/>
    <w:basedOn w:val="Normal"/>
    <w:uiPriority w:val="99"/>
    <w:semiHidden/>
    <w:locked/>
    <w:rsid w:val="00934688"/>
    <w:pPr>
      <w:widowControl w:val="0"/>
      <w:suppressAutoHyphens/>
      <w:autoSpaceDE w:val="0"/>
      <w:autoSpaceDN w:val="0"/>
      <w:adjustRightInd w:val="0"/>
      <w:spacing w:after="0" w:line="280" w:lineRule="atLeast"/>
      <w:textAlignment w:val="center"/>
    </w:pPr>
    <w:rPr>
      <w:rFonts w:ascii="TradeGothic-BoldTwo" w:eastAsia="MS Mincho" w:hAnsi="TradeGothic-BoldTwo" w:cs="TradeGothic-BoldTwo"/>
      <w:b/>
      <w:bCs/>
      <w:color w:val="000000"/>
      <w:sz w:val="24"/>
    </w:rPr>
  </w:style>
  <w:style w:type="character" w:customStyle="1" w:styleId="KommentarerChar1">
    <w:name w:val="Kommentarer Char1"/>
    <w:basedOn w:val="DefaultParagraphFont"/>
    <w:uiPriority w:val="99"/>
    <w:semiHidden/>
    <w:locked/>
    <w:rsid w:val="00934688"/>
    <w:rPr>
      <w:rFonts w:ascii="Book Antiqua" w:hAnsi="Book Antiqua"/>
    </w:rPr>
  </w:style>
  <w:style w:type="paragraph" w:customStyle="1" w:styleId="Par-numberi">
    <w:name w:val="Par-number (i)"/>
    <w:basedOn w:val="Normal"/>
    <w:next w:val="Normal"/>
    <w:semiHidden/>
    <w:locked/>
    <w:rsid w:val="00934688"/>
    <w:pPr>
      <w:widowControl w:val="0"/>
      <w:numPr>
        <w:numId w:val="1"/>
      </w:numPr>
      <w:tabs>
        <w:tab w:val="left" w:pos="567"/>
      </w:tabs>
      <w:spacing w:after="0" w:line="360" w:lineRule="auto"/>
    </w:pPr>
    <w:rPr>
      <w:rFonts w:ascii="Times New Roman" w:hAnsi="Times New Roman"/>
      <w:sz w:val="24"/>
      <w:szCs w:val="20"/>
      <w:lang w:eastAsia="fr-BE"/>
    </w:rPr>
  </w:style>
  <w:style w:type="paragraph" w:customStyle="1" w:styleId="Par-numbera">
    <w:name w:val="Par-number (a)"/>
    <w:basedOn w:val="Normal"/>
    <w:next w:val="Normal"/>
    <w:semiHidden/>
    <w:locked/>
    <w:rsid w:val="00934688"/>
    <w:pPr>
      <w:widowControl w:val="0"/>
      <w:numPr>
        <w:numId w:val="2"/>
      </w:numPr>
      <w:spacing w:after="0" w:line="360" w:lineRule="auto"/>
    </w:pPr>
    <w:rPr>
      <w:rFonts w:ascii="Times New Roman" w:hAnsi="Times New Roman"/>
      <w:sz w:val="24"/>
      <w:szCs w:val="20"/>
      <w:lang w:eastAsia="fr-BE"/>
    </w:rPr>
  </w:style>
  <w:style w:type="character" w:customStyle="1" w:styleId="A02">
    <w:name w:val="A0+2"/>
    <w:uiPriority w:val="99"/>
    <w:semiHidden/>
    <w:locked/>
    <w:rsid w:val="00934688"/>
    <w:rPr>
      <w:rFonts w:cs="Myriad Pro"/>
      <w:color w:val="000000"/>
      <w:sz w:val="48"/>
      <w:szCs w:val="48"/>
    </w:rPr>
  </w:style>
  <w:style w:type="numbering" w:customStyle="1" w:styleId="Formatmall1">
    <w:name w:val="Formatmall1"/>
    <w:uiPriority w:val="99"/>
    <w:locked/>
    <w:rsid w:val="00934688"/>
    <w:pPr>
      <w:numPr>
        <w:numId w:val="3"/>
      </w:numPr>
    </w:pPr>
  </w:style>
  <w:style w:type="character" w:customStyle="1" w:styleId="Olstomnmnande1">
    <w:name w:val="Olöst omnämnande1"/>
    <w:basedOn w:val="DefaultParagraphFont"/>
    <w:uiPriority w:val="99"/>
    <w:semiHidden/>
    <w:unhideWhenUsed/>
    <w:locked/>
    <w:rsid w:val="00934688"/>
    <w:rPr>
      <w:color w:val="605E5C"/>
      <w:shd w:val="clear" w:color="auto" w:fill="E1DFDD"/>
    </w:rPr>
  </w:style>
  <w:style w:type="paragraph" w:customStyle="1" w:styleId="Inne4biltext">
    <w:name w:val="Inne 4 bil text"/>
    <w:basedOn w:val="Normal"/>
    <w:uiPriority w:val="99"/>
    <w:semiHidden/>
    <w:unhideWhenUsed/>
    <w:locked/>
    <w:rsid w:val="00934688"/>
    <w:pPr>
      <w:tabs>
        <w:tab w:val="left" w:pos="895"/>
        <w:tab w:val="left" w:pos="5882"/>
        <w:tab w:val="right" w:pos="6380"/>
      </w:tabs>
      <w:autoSpaceDE w:val="0"/>
      <w:autoSpaceDN w:val="0"/>
      <w:adjustRightInd w:val="0"/>
      <w:spacing w:after="0" w:line="240" w:lineRule="atLeast"/>
      <w:ind w:left="895" w:hanging="895"/>
      <w:textAlignment w:val="center"/>
    </w:pPr>
    <w:rPr>
      <w:rFonts w:eastAsia="Calibri" w:cs="Book Antiqua"/>
      <w:color w:val="000000"/>
      <w:sz w:val="19"/>
      <w:szCs w:val="19"/>
    </w:rPr>
  </w:style>
  <w:style w:type="character" w:customStyle="1" w:styleId="Heading1Char">
    <w:name w:val="Heading 1 Char"/>
    <w:basedOn w:val="DefaultParagraphFont"/>
    <w:link w:val="Heading1"/>
    <w:semiHidden/>
    <w:rsid w:val="00822D13"/>
    <w:rPr>
      <w:rFonts w:ascii="Arial Narrow" w:hAnsi="Arial Narrow" w:cs="Arial"/>
      <w:bCs/>
      <w:spacing w:val="10"/>
      <w:sz w:val="36"/>
      <w:szCs w:val="32"/>
    </w:rPr>
  </w:style>
  <w:style w:type="character" w:customStyle="1" w:styleId="Heading2Char">
    <w:name w:val="Heading 2 Char"/>
    <w:basedOn w:val="DefaultParagraphFont"/>
    <w:link w:val="Heading2"/>
    <w:semiHidden/>
    <w:rsid w:val="00822D13"/>
    <w:rPr>
      <w:rFonts w:ascii="Arial" w:hAnsi="Arial" w:cs="Arial"/>
      <w:b/>
      <w:bCs/>
      <w:iCs/>
      <w:sz w:val="22"/>
      <w:szCs w:val="28"/>
    </w:rPr>
  </w:style>
  <w:style w:type="table" w:customStyle="1" w:styleId="Oformateradtabell11">
    <w:name w:val="Oformaterad tabell 11"/>
    <w:basedOn w:val="TableNormal"/>
    <w:uiPriority w:val="41"/>
    <w:locked/>
    <w:rsid w:val="009346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1">
    <w:name w:val="Text 1"/>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2">
    <w:name w:val="Text 2"/>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3">
    <w:name w:val="Text 3"/>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4">
    <w:name w:val="Text 4"/>
    <w:basedOn w:val="Normal"/>
    <w:semiHidden/>
    <w:locked/>
    <w:rsid w:val="00934688"/>
    <w:pPr>
      <w:spacing w:before="120" w:line="360" w:lineRule="auto"/>
      <w:ind w:left="850"/>
    </w:pPr>
    <w:rPr>
      <w:rFonts w:ascii="Times New Roman" w:hAnsi="Times New Roman"/>
      <w:sz w:val="24"/>
      <w:szCs w:val="20"/>
      <w:lang w:eastAsia="zh-CN"/>
    </w:rPr>
  </w:style>
  <w:style w:type="paragraph" w:styleId="ListBullet2">
    <w:name w:val="List Bullet 2"/>
    <w:basedOn w:val="Normal"/>
    <w:semiHidden/>
    <w:locked/>
    <w:rsid w:val="00934688"/>
    <w:pPr>
      <w:numPr>
        <w:numId w:val="26"/>
      </w:numPr>
      <w:spacing w:before="120" w:line="360" w:lineRule="auto"/>
    </w:pPr>
    <w:rPr>
      <w:rFonts w:ascii="Times New Roman" w:hAnsi="Times New Roman"/>
      <w:sz w:val="24"/>
      <w:szCs w:val="20"/>
      <w:lang w:eastAsia="zh-CN"/>
    </w:rPr>
  </w:style>
  <w:style w:type="paragraph" w:styleId="ListBullet3">
    <w:name w:val="List Bullet 3"/>
    <w:basedOn w:val="Normal"/>
    <w:semiHidden/>
    <w:locked/>
    <w:rsid w:val="00934688"/>
    <w:pPr>
      <w:numPr>
        <w:numId w:val="27"/>
      </w:numPr>
      <w:spacing w:before="120" w:line="360" w:lineRule="auto"/>
    </w:pPr>
    <w:rPr>
      <w:rFonts w:ascii="Times New Roman" w:hAnsi="Times New Roman"/>
      <w:sz w:val="24"/>
      <w:szCs w:val="20"/>
      <w:lang w:eastAsia="zh-CN"/>
    </w:rPr>
  </w:style>
  <w:style w:type="paragraph" w:styleId="ListBullet4">
    <w:name w:val="List Bullet 4"/>
    <w:basedOn w:val="Normal"/>
    <w:semiHidden/>
    <w:locked/>
    <w:rsid w:val="00934688"/>
    <w:pPr>
      <w:numPr>
        <w:numId w:val="28"/>
      </w:numPr>
      <w:spacing w:before="120" w:line="360" w:lineRule="auto"/>
    </w:pPr>
    <w:rPr>
      <w:rFonts w:ascii="Times New Roman" w:hAnsi="Times New Roman"/>
      <w:sz w:val="24"/>
      <w:szCs w:val="20"/>
      <w:lang w:eastAsia="zh-CN"/>
    </w:rPr>
  </w:style>
  <w:style w:type="paragraph" w:styleId="ListNumber">
    <w:name w:val="List Number"/>
    <w:basedOn w:val="Normal"/>
    <w:semiHidden/>
    <w:locked/>
    <w:rsid w:val="00934688"/>
    <w:pPr>
      <w:numPr>
        <w:numId w:val="29"/>
      </w:numPr>
      <w:spacing w:before="120" w:line="360" w:lineRule="auto"/>
    </w:pPr>
    <w:rPr>
      <w:rFonts w:ascii="Times New Roman" w:hAnsi="Times New Roman"/>
      <w:sz w:val="24"/>
      <w:szCs w:val="20"/>
      <w:lang w:eastAsia="zh-CN"/>
    </w:rPr>
  </w:style>
  <w:style w:type="paragraph" w:styleId="ListNumber2">
    <w:name w:val="List Number 2"/>
    <w:basedOn w:val="Normal"/>
    <w:semiHidden/>
    <w:locked/>
    <w:rsid w:val="00934688"/>
    <w:pPr>
      <w:numPr>
        <w:numId w:val="30"/>
      </w:numPr>
      <w:spacing w:before="120" w:line="360" w:lineRule="auto"/>
    </w:pPr>
    <w:rPr>
      <w:rFonts w:ascii="Times New Roman" w:hAnsi="Times New Roman"/>
      <w:sz w:val="24"/>
      <w:szCs w:val="20"/>
      <w:lang w:eastAsia="zh-CN"/>
    </w:rPr>
  </w:style>
  <w:style w:type="paragraph" w:styleId="ListNumber3">
    <w:name w:val="List Number 3"/>
    <w:basedOn w:val="Normal"/>
    <w:semiHidden/>
    <w:locked/>
    <w:rsid w:val="00934688"/>
    <w:pPr>
      <w:numPr>
        <w:numId w:val="31"/>
      </w:numPr>
      <w:spacing w:before="120" w:line="360" w:lineRule="auto"/>
    </w:pPr>
    <w:rPr>
      <w:rFonts w:ascii="Times New Roman" w:hAnsi="Times New Roman"/>
      <w:sz w:val="24"/>
      <w:szCs w:val="20"/>
      <w:lang w:eastAsia="zh-CN"/>
    </w:rPr>
  </w:style>
  <w:style w:type="paragraph" w:customStyle="1" w:styleId="HeaderLandscape">
    <w:name w:val="HeaderLandscape"/>
    <w:basedOn w:val="Normal"/>
    <w:semiHidden/>
    <w:locked/>
    <w:rsid w:val="00934688"/>
    <w:pPr>
      <w:tabs>
        <w:tab w:val="right" w:pos="14570"/>
      </w:tabs>
      <w:spacing w:before="120" w:line="360" w:lineRule="auto"/>
    </w:pPr>
    <w:rPr>
      <w:rFonts w:ascii="Times New Roman" w:hAnsi="Times New Roman"/>
      <w:sz w:val="24"/>
      <w:szCs w:val="20"/>
      <w:lang w:eastAsia="zh-CN"/>
    </w:rPr>
  </w:style>
  <w:style w:type="paragraph" w:customStyle="1" w:styleId="FooterLandscape">
    <w:name w:val="FooterLandscape"/>
    <w:basedOn w:val="Normal"/>
    <w:semiHidden/>
    <w:locked/>
    <w:rsid w:val="00934688"/>
    <w:pPr>
      <w:tabs>
        <w:tab w:val="center" w:pos="7285"/>
        <w:tab w:val="center" w:pos="10930"/>
        <w:tab w:val="right" w:pos="14570"/>
      </w:tabs>
      <w:spacing w:after="0"/>
    </w:pPr>
    <w:rPr>
      <w:rFonts w:ascii="Times New Roman" w:hAnsi="Times New Roman"/>
      <w:sz w:val="24"/>
      <w:szCs w:val="20"/>
      <w:lang w:eastAsia="zh-CN"/>
    </w:rPr>
  </w:style>
  <w:style w:type="paragraph" w:customStyle="1" w:styleId="NormalCentered">
    <w:name w:val="Normal Centered"/>
    <w:basedOn w:val="Normal"/>
    <w:semiHidden/>
    <w:locked/>
    <w:rsid w:val="00934688"/>
    <w:pPr>
      <w:spacing w:before="120" w:line="360" w:lineRule="auto"/>
      <w:jc w:val="center"/>
    </w:pPr>
    <w:rPr>
      <w:rFonts w:ascii="Times New Roman" w:hAnsi="Times New Roman"/>
      <w:sz w:val="24"/>
      <w:szCs w:val="20"/>
      <w:lang w:eastAsia="zh-CN"/>
    </w:rPr>
  </w:style>
  <w:style w:type="paragraph" w:customStyle="1" w:styleId="NormalLeft">
    <w:name w:val="Normal Left"/>
    <w:basedOn w:val="Normal"/>
    <w:semiHidden/>
    <w:locked/>
    <w:rsid w:val="00934688"/>
    <w:pPr>
      <w:spacing w:before="120" w:line="360" w:lineRule="auto"/>
    </w:pPr>
    <w:rPr>
      <w:rFonts w:ascii="Times New Roman" w:hAnsi="Times New Roman"/>
      <w:sz w:val="24"/>
      <w:szCs w:val="20"/>
      <w:lang w:eastAsia="zh-CN"/>
    </w:rPr>
  </w:style>
  <w:style w:type="paragraph" w:customStyle="1" w:styleId="NormalRight">
    <w:name w:val="Normal Right"/>
    <w:basedOn w:val="Normal"/>
    <w:semiHidden/>
    <w:locked/>
    <w:rsid w:val="00934688"/>
    <w:pPr>
      <w:spacing w:before="120" w:line="360" w:lineRule="auto"/>
      <w:jc w:val="right"/>
    </w:pPr>
    <w:rPr>
      <w:rFonts w:ascii="Times New Roman" w:hAnsi="Times New Roman"/>
      <w:sz w:val="24"/>
      <w:szCs w:val="20"/>
      <w:lang w:eastAsia="zh-CN"/>
    </w:rPr>
  </w:style>
  <w:style w:type="paragraph" w:customStyle="1" w:styleId="QuotedText">
    <w:name w:val="Quoted Text"/>
    <w:basedOn w:val="Normal"/>
    <w:semiHidden/>
    <w:locked/>
    <w:rsid w:val="00934688"/>
    <w:pPr>
      <w:spacing w:before="120" w:line="360" w:lineRule="auto"/>
      <w:ind w:left="1417"/>
    </w:pPr>
    <w:rPr>
      <w:rFonts w:ascii="Times New Roman" w:hAnsi="Times New Roman"/>
      <w:sz w:val="24"/>
      <w:szCs w:val="20"/>
      <w:lang w:eastAsia="zh-CN"/>
    </w:rPr>
  </w:style>
  <w:style w:type="paragraph" w:customStyle="1" w:styleId="Point0">
    <w:name w:val="Point 0"/>
    <w:basedOn w:val="Normal"/>
    <w:semiHidden/>
    <w:locked/>
    <w:rsid w:val="00934688"/>
    <w:pPr>
      <w:spacing w:before="120" w:line="360" w:lineRule="auto"/>
      <w:ind w:left="850" w:hanging="850"/>
    </w:pPr>
    <w:rPr>
      <w:rFonts w:ascii="Times New Roman" w:hAnsi="Times New Roman"/>
      <w:sz w:val="24"/>
      <w:szCs w:val="20"/>
      <w:lang w:eastAsia="zh-CN"/>
    </w:rPr>
  </w:style>
  <w:style w:type="paragraph" w:customStyle="1" w:styleId="Point1">
    <w:name w:val="Point 1"/>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Point2">
    <w:name w:val="Point 2"/>
    <w:basedOn w:val="Normal"/>
    <w:semiHidden/>
    <w:locked/>
    <w:rsid w:val="00934688"/>
    <w:pPr>
      <w:spacing w:before="120" w:line="360" w:lineRule="auto"/>
      <w:ind w:left="1984" w:hanging="567"/>
    </w:pPr>
    <w:rPr>
      <w:rFonts w:ascii="Times New Roman" w:hAnsi="Times New Roman"/>
      <w:sz w:val="24"/>
      <w:szCs w:val="20"/>
      <w:lang w:eastAsia="zh-CN"/>
    </w:rPr>
  </w:style>
  <w:style w:type="paragraph" w:customStyle="1" w:styleId="Point3">
    <w:name w:val="Point 3"/>
    <w:basedOn w:val="Normal"/>
    <w:semiHidden/>
    <w:locked/>
    <w:rsid w:val="00934688"/>
    <w:pPr>
      <w:spacing w:before="120" w:line="360" w:lineRule="auto"/>
      <w:ind w:left="2551" w:hanging="567"/>
    </w:pPr>
    <w:rPr>
      <w:rFonts w:ascii="Times New Roman" w:hAnsi="Times New Roman"/>
      <w:sz w:val="24"/>
      <w:szCs w:val="20"/>
      <w:lang w:eastAsia="zh-CN"/>
    </w:rPr>
  </w:style>
  <w:style w:type="paragraph" w:customStyle="1" w:styleId="Point4">
    <w:name w:val="Point 4"/>
    <w:basedOn w:val="Normal"/>
    <w:semiHidden/>
    <w:locked/>
    <w:rsid w:val="00934688"/>
    <w:pPr>
      <w:spacing w:before="120" w:line="360" w:lineRule="auto"/>
      <w:ind w:left="3118" w:hanging="567"/>
    </w:pPr>
    <w:rPr>
      <w:rFonts w:ascii="Times New Roman" w:hAnsi="Times New Roman"/>
      <w:sz w:val="24"/>
      <w:szCs w:val="20"/>
      <w:lang w:eastAsia="zh-CN"/>
    </w:rPr>
  </w:style>
  <w:style w:type="paragraph" w:customStyle="1" w:styleId="Tiret0">
    <w:name w:val="Tiret 0"/>
    <w:basedOn w:val="Point0"/>
    <w:semiHidden/>
    <w:locked/>
    <w:rsid w:val="00934688"/>
    <w:pPr>
      <w:numPr>
        <w:numId w:val="4"/>
      </w:numPr>
    </w:pPr>
  </w:style>
  <w:style w:type="paragraph" w:customStyle="1" w:styleId="Tiret1">
    <w:name w:val="Tiret 1"/>
    <w:basedOn w:val="Point1"/>
    <w:semiHidden/>
    <w:locked/>
    <w:rsid w:val="00934688"/>
    <w:pPr>
      <w:numPr>
        <w:numId w:val="5"/>
      </w:numPr>
    </w:pPr>
  </w:style>
  <w:style w:type="paragraph" w:customStyle="1" w:styleId="Tiret2">
    <w:name w:val="Tiret 2"/>
    <w:basedOn w:val="Point2"/>
    <w:semiHidden/>
    <w:locked/>
    <w:rsid w:val="00934688"/>
    <w:pPr>
      <w:numPr>
        <w:numId w:val="6"/>
      </w:numPr>
    </w:pPr>
  </w:style>
  <w:style w:type="paragraph" w:customStyle="1" w:styleId="Tiret3">
    <w:name w:val="Tiret 3"/>
    <w:basedOn w:val="Point3"/>
    <w:semiHidden/>
    <w:locked/>
    <w:rsid w:val="00934688"/>
    <w:pPr>
      <w:numPr>
        <w:numId w:val="7"/>
      </w:numPr>
    </w:pPr>
  </w:style>
  <w:style w:type="paragraph" w:customStyle="1" w:styleId="Tiret4">
    <w:name w:val="Tiret 4"/>
    <w:basedOn w:val="Point4"/>
    <w:semiHidden/>
    <w:locked/>
    <w:rsid w:val="00934688"/>
    <w:pPr>
      <w:numPr>
        <w:numId w:val="8"/>
      </w:numPr>
    </w:pPr>
  </w:style>
  <w:style w:type="paragraph" w:customStyle="1" w:styleId="PointDouble0">
    <w:name w:val="PointDouble 0"/>
    <w:basedOn w:val="Normal"/>
    <w:semiHidden/>
    <w:locked/>
    <w:rsid w:val="00934688"/>
    <w:pPr>
      <w:tabs>
        <w:tab w:val="left" w:pos="850"/>
      </w:tabs>
      <w:spacing w:before="120" w:line="360" w:lineRule="auto"/>
      <w:ind w:left="1417" w:hanging="1417"/>
    </w:pPr>
    <w:rPr>
      <w:rFonts w:ascii="Times New Roman" w:hAnsi="Times New Roman"/>
      <w:sz w:val="24"/>
      <w:szCs w:val="20"/>
      <w:lang w:eastAsia="zh-CN"/>
    </w:rPr>
  </w:style>
  <w:style w:type="paragraph" w:customStyle="1" w:styleId="PointDouble1">
    <w:name w:val="PointDouble 1"/>
    <w:basedOn w:val="Normal"/>
    <w:semiHidden/>
    <w:locked/>
    <w:rsid w:val="00934688"/>
    <w:pPr>
      <w:tabs>
        <w:tab w:val="left" w:pos="1417"/>
      </w:tabs>
      <w:spacing w:before="120" w:line="360" w:lineRule="auto"/>
      <w:ind w:left="1984" w:hanging="1134"/>
    </w:pPr>
    <w:rPr>
      <w:rFonts w:ascii="Times New Roman" w:hAnsi="Times New Roman"/>
      <w:sz w:val="24"/>
      <w:szCs w:val="20"/>
      <w:lang w:eastAsia="zh-CN"/>
    </w:rPr>
  </w:style>
  <w:style w:type="paragraph" w:customStyle="1" w:styleId="PointDouble2">
    <w:name w:val="PointDouble 2"/>
    <w:basedOn w:val="Normal"/>
    <w:semiHidden/>
    <w:locked/>
    <w:rsid w:val="00934688"/>
    <w:pPr>
      <w:tabs>
        <w:tab w:val="left" w:pos="1984"/>
      </w:tabs>
      <w:spacing w:before="120" w:line="360" w:lineRule="auto"/>
      <w:ind w:left="2551" w:hanging="1134"/>
    </w:pPr>
    <w:rPr>
      <w:rFonts w:ascii="Times New Roman" w:hAnsi="Times New Roman"/>
      <w:sz w:val="24"/>
      <w:szCs w:val="20"/>
      <w:lang w:eastAsia="zh-CN"/>
    </w:rPr>
  </w:style>
  <w:style w:type="paragraph" w:customStyle="1" w:styleId="PointDouble3">
    <w:name w:val="PointDouble 3"/>
    <w:basedOn w:val="Normal"/>
    <w:semiHidden/>
    <w:locked/>
    <w:rsid w:val="00934688"/>
    <w:pPr>
      <w:tabs>
        <w:tab w:val="left" w:pos="2551"/>
      </w:tabs>
      <w:spacing w:before="120" w:line="360" w:lineRule="auto"/>
      <w:ind w:left="3118" w:hanging="1134"/>
    </w:pPr>
    <w:rPr>
      <w:rFonts w:ascii="Times New Roman" w:hAnsi="Times New Roman"/>
      <w:sz w:val="24"/>
      <w:szCs w:val="20"/>
      <w:lang w:eastAsia="zh-CN"/>
    </w:rPr>
  </w:style>
  <w:style w:type="paragraph" w:customStyle="1" w:styleId="PointDouble4">
    <w:name w:val="PointDouble 4"/>
    <w:basedOn w:val="Normal"/>
    <w:semiHidden/>
    <w:locked/>
    <w:rsid w:val="00934688"/>
    <w:pPr>
      <w:tabs>
        <w:tab w:val="left" w:pos="3118"/>
      </w:tabs>
      <w:spacing w:before="120" w:line="360" w:lineRule="auto"/>
      <w:ind w:left="3685" w:hanging="1134"/>
    </w:pPr>
    <w:rPr>
      <w:rFonts w:ascii="Times New Roman" w:hAnsi="Times New Roman"/>
      <w:sz w:val="24"/>
      <w:szCs w:val="20"/>
      <w:lang w:eastAsia="zh-CN"/>
    </w:rPr>
  </w:style>
  <w:style w:type="paragraph" w:customStyle="1" w:styleId="PointTriple0">
    <w:name w:val="PointTriple 0"/>
    <w:basedOn w:val="Normal"/>
    <w:semiHidden/>
    <w:locked/>
    <w:rsid w:val="00934688"/>
    <w:pPr>
      <w:tabs>
        <w:tab w:val="left" w:pos="850"/>
        <w:tab w:val="left" w:pos="1417"/>
      </w:tabs>
      <w:spacing w:before="120" w:line="360" w:lineRule="auto"/>
      <w:ind w:left="1984" w:hanging="1984"/>
    </w:pPr>
    <w:rPr>
      <w:rFonts w:ascii="Times New Roman" w:hAnsi="Times New Roman"/>
      <w:sz w:val="24"/>
      <w:szCs w:val="20"/>
      <w:lang w:eastAsia="zh-CN"/>
    </w:rPr>
  </w:style>
  <w:style w:type="paragraph" w:customStyle="1" w:styleId="PointTriple1">
    <w:name w:val="PointTriple 1"/>
    <w:basedOn w:val="Normal"/>
    <w:semiHidden/>
    <w:locked/>
    <w:rsid w:val="00934688"/>
    <w:pPr>
      <w:tabs>
        <w:tab w:val="left" w:pos="1417"/>
        <w:tab w:val="left" w:pos="1984"/>
      </w:tabs>
      <w:spacing w:before="120" w:line="360" w:lineRule="auto"/>
      <w:ind w:left="2551" w:hanging="1701"/>
    </w:pPr>
    <w:rPr>
      <w:rFonts w:ascii="Times New Roman" w:hAnsi="Times New Roman"/>
      <w:sz w:val="24"/>
      <w:szCs w:val="20"/>
      <w:lang w:eastAsia="zh-CN"/>
    </w:rPr>
  </w:style>
  <w:style w:type="paragraph" w:customStyle="1" w:styleId="PointTriple2">
    <w:name w:val="PointTriple 2"/>
    <w:basedOn w:val="Normal"/>
    <w:semiHidden/>
    <w:locked/>
    <w:rsid w:val="00934688"/>
    <w:pPr>
      <w:tabs>
        <w:tab w:val="left" w:pos="1984"/>
        <w:tab w:val="left" w:pos="2551"/>
      </w:tabs>
      <w:spacing w:before="120" w:line="360" w:lineRule="auto"/>
      <w:ind w:left="3118" w:hanging="1701"/>
    </w:pPr>
    <w:rPr>
      <w:rFonts w:ascii="Times New Roman" w:hAnsi="Times New Roman"/>
      <w:sz w:val="24"/>
      <w:szCs w:val="20"/>
      <w:lang w:eastAsia="zh-CN"/>
    </w:rPr>
  </w:style>
  <w:style w:type="paragraph" w:customStyle="1" w:styleId="PointTriple3">
    <w:name w:val="PointTriple 3"/>
    <w:basedOn w:val="Normal"/>
    <w:semiHidden/>
    <w:locked/>
    <w:rsid w:val="00934688"/>
    <w:pPr>
      <w:tabs>
        <w:tab w:val="left" w:pos="2551"/>
        <w:tab w:val="left" w:pos="3118"/>
      </w:tabs>
      <w:spacing w:before="120" w:line="360" w:lineRule="auto"/>
      <w:ind w:left="3685" w:hanging="1701"/>
    </w:pPr>
    <w:rPr>
      <w:rFonts w:ascii="Times New Roman" w:hAnsi="Times New Roman"/>
      <w:sz w:val="24"/>
      <w:szCs w:val="20"/>
      <w:lang w:eastAsia="zh-CN"/>
    </w:rPr>
  </w:style>
  <w:style w:type="paragraph" w:customStyle="1" w:styleId="PointTriple4">
    <w:name w:val="PointTriple 4"/>
    <w:basedOn w:val="Normal"/>
    <w:semiHidden/>
    <w:locked/>
    <w:rsid w:val="00934688"/>
    <w:pPr>
      <w:tabs>
        <w:tab w:val="left" w:pos="3118"/>
        <w:tab w:val="left" w:pos="3685"/>
      </w:tabs>
      <w:spacing w:before="120" w:line="360" w:lineRule="auto"/>
      <w:ind w:left="4252" w:hanging="1701"/>
    </w:pPr>
    <w:rPr>
      <w:rFonts w:ascii="Times New Roman" w:hAnsi="Times New Roman"/>
      <w:sz w:val="24"/>
      <w:szCs w:val="20"/>
      <w:lang w:eastAsia="zh-CN"/>
    </w:rPr>
  </w:style>
  <w:style w:type="paragraph" w:customStyle="1" w:styleId="NumPar1">
    <w:name w:val="NumPar 1"/>
    <w:basedOn w:val="Normal"/>
    <w:next w:val="Text1"/>
    <w:semiHidden/>
    <w:locked/>
    <w:rsid w:val="00934688"/>
    <w:pPr>
      <w:numPr>
        <w:numId w:val="9"/>
      </w:numPr>
      <w:spacing w:before="120" w:line="360" w:lineRule="auto"/>
    </w:pPr>
    <w:rPr>
      <w:rFonts w:ascii="Times New Roman" w:hAnsi="Times New Roman"/>
      <w:sz w:val="24"/>
      <w:szCs w:val="20"/>
      <w:lang w:eastAsia="zh-CN"/>
    </w:rPr>
  </w:style>
  <w:style w:type="paragraph" w:customStyle="1" w:styleId="NumPar2">
    <w:name w:val="NumPar 2"/>
    <w:basedOn w:val="Normal"/>
    <w:next w:val="Text2"/>
    <w:semiHidden/>
    <w:locked/>
    <w:rsid w:val="00934688"/>
    <w:pPr>
      <w:numPr>
        <w:ilvl w:val="1"/>
        <w:numId w:val="9"/>
      </w:numPr>
      <w:spacing w:before="120" w:line="360" w:lineRule="auto"/>
    </w:pPr>
    <w:rPr>
      <w:rFonts w:ascii="Times New Roman" w:hAnsi="Times New Roman"/>
      <w:sz w:val="24"/>
      <w:szCs w:val="20"/>
      <w:lang w:eastAsia="zh-CN"/>
    </w:rPr>
  </w:style>
  <w:style w:type="paragraph" w:customStyle="1" w:styleId="NumPar3">
    <w:name w:val="NumPar 3"/>
    <w:basedOn w:val="Normal"/>
    <w:next w:val="Text3"/>
    <w:semiHidden/>
    <w:locked/>
    <w:rsid w:val="00934688"/>
    <w:pPr>
      <w:numPr>
        <w:ilvl w:val="2"/>
        <w:numId w:val="9"/>
      </w:numPr>
      <w:spacing w:before="120" w:line="360" w:lineRule="auto"/>
    </w:pPr>
    <w:rPr>
      <w:rFonts w:ascii="Times New Roman" w:hAnsi="Times New Roman"/>
      <w:sz w:val="24"/>
      <w:szCs w:val="20"/>
      <w:lang w:eastAsia="zh-CN"/>
    </w:rPr>
  </w:style>
  <w:style w:type="paragraph" w:customStyle="1" w:styleId="NumPar4">
    <w:name w:val="NumPar 4"/>
    <w:basedOn w:val="Normal"/>
    <w:next w:val="Text4"/>
    <w:semiHidden/>
    <w:locked/>
    <w:rsid w:val="00934688"/>
    <w:pPr>
      <w:numPr>
        <w:ilvl w:val="3"/>
        <w:numId w:val="9"/>
      </w:numPr>
      <w:spacing w:before="120" w:line="360" w:lineRule="auto"/>
    </w:pPr>
    <w:rPr>
      <w:rFonts w:ascii="Times New Roman" w:hAnsi="Times New Roman"/>
      <w:sz w:val="24"/>
      <w:szCs w:val="20"/>
      <w:lang w:eastAsia="zh-CN"/>
    </w:rPr>
  </w:style>
  <w:style w:type="paragraph" w:customStyle="1" w:styleId="ManualNumPar1">
    <w:name w:val="Manual NumPar 1"/>
    <w:basedOn w:val="Normal"/>
    <w:next w:val="Text1"/>
    <w:semiHidden/>
    <w:unhideWhenUsed/>
    <w:locked/>
    <w:rsid w:val="00934688"/>
    <w:pPr>
      <w:spacing w:before="120" w:line="360" w:lineRule="auto"/>
      <w:ind w:left="850" w:hanging="850"/>
    </w:pPr>
    <w:rPr>
      <w:rFonts w:ascii="Times New Roman" w:hAnsi="Times New Roman"/>
      <w:sz w:val="24"/>
      <w:szCs w:val="20"/>
      <w:lang w:eastAsia="zh-CN"/>
    </w:rPr>
  </w:style>
  <w:style w:type="paragraph" w:customStyle="1" w:styleId="ManualNumPar2">
    <w:name w:val="Manual NumPar 2"/>
    <w:basedOn w:val="Normal"/>
    <w:next w:val="Text2"/>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3">
    <w:name w:val="Manual NumPar 3"/>
    <w:basedOn w:val="Normal"/>
    <w:next w:val="Text3"/>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4">
    <w:name w:val="Manual NumPar 4"/>
    <w:basedOn w:val="Normal"/>
    <w:next w:val="Text4"/>
    <w:semiHidden/>
    <w:locked/>
    <w:rsid w:val="00934688"/>
    <w:pPr>
      <w:spacing w:before="120" w:line="360" w:lineRule="auto"/>
      <w:ind w:left="850" w:hanging="850"/>
    </w:pPr>
    <w:rPr>
      <w:rFonts w:ascii="Times New Roman" w:hAnsi="Times New Roman"/>
      <w:sz w:val="24"/>
      <w:szCs w:val="20"/>
      <w:lang w:eastAsia="zh-CN"/>
    </w:rPr>
  </w:style>
  <w:style w:type="paragraph" w:customStyle="1" w:styleId="QuotedNumPar">
    <w:name w:val="Quoted NumPar"/>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ManualHeading1">
    <w:name w:val="Manual Heading 1"/>
    <w:basedOn w:val="Normal"/>
    <w:next w:val="Text1"/>
    <w:semiHidden/>
    <w:locked/>
    <w:rsid w:val="00934688"/>
    <w:pPr>
      <w:keepNext/>
      <w:tabs>
        <w:tab w:val="left" w:pos="850"/>
      </w:tabs>
      <w:spacing w:before="360" w:line="360" w:lineRule="auto"/>
      <w:ind w:left="850" w:hanging="850"/>
      <w:outlineLvl w:val="0"/>
    </w:pPr>
    <w:rPr>
      <w:rFonts w:ascii="Times New Roman" w:hAnsi="Times New Roman"/>
      <w:b/>
      <w:smallCaps/>
      <w:sz w:val="24"/>
      <w:szCs w:val="20"/>
      <w:lang w:eastAsia="zh-CN"/>
    </w:rPr>
  </w:style>
  <w:style w:type="paragraph" w:customStyle="1" w:styleId="ManualHeading2">
    <w:name w:val="Manual Heading 2"/>
    <w:basedOn w:val="Normal"/>
    <w:next w:val="Text2"/>
    <w:semiHidden/>
    <w:locked/>
    <w:rsid w:val="00934688"/>
    <w:pPr>
      <w:keepNext/>
      <w:tabs>
        <w:tab w:val="left" w:pos="850"/>
      </w:tabs>
      <w:spacing w:before="120" w:line="360" w:lineRule="auto"/>
      <w:ind w:left="850" w:hanging="850"/>
      <w:outlineLvl w:val="1"/>
    </w:pPr>
    <w:rPr>
      <w:rFonts w:ascii="Times New Roman" w:hAnsi="Times New Roman"/>
      <w:b/>
      <w:sz w:val="24"/>
      <w:szCs w:val="20"/>
      <w:lang w:eastAsia="zh-CN"/>
    </w:rPr>
  </w:style>
  <w:style w:type="paragraph" w:customStyle="1" w:styleId="ManualHeading3">
    <w:name w:val="Manual Heading 3"/>
    <w:basedOn w:val="Normal"/>
    <w:next w:val="Text3"/>
    <w:semiHidden/>
    <w:locked/>
    <w:rsid w:val="00934688"/>
    <w:pPr>
      <w:keepNext/>
      <w:tabs>
        <w:tab w:val="left" w:pos="850"/>
      </w:tabs>
      <w:spacing w:before="120" w:line="360" w:lineRule="auto"/>
      <w:ind w:left="850" w:hanging="850"/>
      <w:outlineLvl w:val="2"/>
    </w:pPr>
    <w:rPr>
      <w:rFonts w:ascii="Times New Roman" w:hAnsi="Times New Roman"/>
      <w:i/>
      <w:sz w:val="24"/>
      <w:szCs w:val="20"/>
      <w:lang w:eastAsia="zh-CN"/>
    </w:rPr>
  </w:style>
  <w:style w:type="paragraph" w:customStyle="1" w:styleId="ManualHeading4">
    <w:name w:val="Manual Heading 4"/>
    <w:basedOn w:val="Normal"/>
    <w:next w:val="Text4"/>
    <w:semiHidden/>
    <w:locked/>
    <w:rsid w:val="00934688"/>
    <w:pPr>
      <w:keepNext/>
      <w:tabs>
        <w:tab w:val="left" w:pos="850"/>
      </w:tabs>
      <w:spacing w:before="120" w:line="360" w:lineRule="auto"/>
      <w:ind w:left="850" w:hanging="850"/>
      <w:outlineLvl w:val="3"/>
    </w:pPr>
    <w:rPr>
      <w:rFonts w:ascii="Times New Roman" w:hAnsi="Times New Roman"/>
      <w:sz w:val="24"/>
      <w:szCs w:val="20"/>
      <w:lang w:eastAsia="zh-CN"/>
    </w:rPr>
  </w:style>
  <w:style w:type="paragraph" w:customStyle="1" w:styleId="ChapterTitle">
    <w:name w:val="ChapterTitle"/>
    <w:basedOn w:val="Normal"/>
    <w:next w:val="Normal"/>
    <w:semiHidden/>
    <w:locked/>
    <w:rsid w:val="00934688"/>
    <w:pPr>
      <w:keepNext/>
      <w:spacing w:before="120" w:after="360" w:line="360" w:lineRule="auto"/>
      <w:jc w:val="center"/>
    </w:pPr>
    <w:rPr>
      <w:rFonts w:ascii="Times New Roman" w:hAnsi="Times New Roman"/>
      <w:b/>
      <w:sz w:val="32"/>
      <w:szCs w:val="20"/>
      <w:lang w:eastAsia="zh-CN"/>
    </w:rPr>
  </w:style>
  <w:style w:type="paragraph" w:customStyle="1" w:styleId="PartTitle">
    <w:name w:val="PartTitle"/>
    <w:basedOn w:val="Normal"/>
    <w:next w:val="ChapterTitle"/>
    <w:semiHidden/>
    <w:locked/>
    <w:rsid w:val="00934688"/>
    <w:pPr>
      <w:keepNext/>
      <w:pageBreakBefore/>
      <w:spacing w:before="120" w:after="360" w:line="360" w:lineRule="auto"/>
      <w:jc w:val="center"/>
    </w:pPr>
    <w:rPr>
      <w:rFonts w:ascii="Times New Roman" w:hAnsi="Times New Roman"/>
      <w:b/>
      <w:sz w:val="36"/>
      <w:szCs w:val="20"/>
      <w:lang w:eastAsia="zh-CN"/>
    </w:rPr>
  </w:style>
  <w:style w:type="paragraph" w:customStyle="1" w:styleId="SectionTitle">
    <w:name w:val="SectionTitle"/>
    <w:basedOn w:val="Normal"/>
    <w:next w:val="Heading1"/>
    <w:semiHidden/>
    <w:locked/>
    <w:rsid w:val="00934688"/>
    <w:pPr>
      <w:keepNext/>
      <w:spacing w:before="120" w:after="360" w:line="360" w:lineRule="auto"/>
      <w:jc w:val="center"/>
    </w:pPr>
    <w:rPr>
      <w:rFonts w:ascii="Times New Roman" w:hAnsi="Times New Roman"/>
      <w:b/>
      <w:smallCaps/>
      <w:sz w:val="28"/>
      <w:szCs w:val="20"/>
      <w:lang w:eastAsia="zh-CN"/>
    </w:rPr>
  </w:style>
  <w:style w:type="paragraph" w:customStyle="1" w:styleId="ListBullet1">
    <w:name w:val="List Bullet 1"/>
    <w:basedOn w:val="Normal"/>
    <w:semiHidden/>
    <w:locked/>
    <w:rsid w:val="00934688"/>
    <w:pPr>
      <w:numPr>
        <w:numId w:val="10"/>
      </w:numPr>
      <w:spacing w:before="120" w:line="360" w:lineRule="auto"/>
    </w:pPr>
    <w:rPr>
      <w:rFonts w:ascii="Times New Roman" w:hAnsi="Times New Roman"/>
      <w:sz w:val="24"/>
      <w:szCs w:val="20"/>
      <w:lang w:eastAsia="zh-CN"/>
    </w:rPr>
  </w:style>
  <w:style w:type="paragraph" w:customStyle="1" w:styleId="ListDash">
    <w:name w:val="List Dash"/>
    <w:basedOn w:val="Normal"/>
    <w:semiHidden/>
    <w:locked/>
    <w:rsid w:val="00934688"/>
    <w:pPr>
      <w:numPr>
        <w:numId w:val="11"/>
      </w:numPr>
      <w:spacing w:before="120" w:line="360" w:lineRule="auto"/>
    </w:pPr>
    <w:rPr>
      <w:rFonts w:ascii="Times New Roman" w:hAnsi="Times New Roman"/>
      <w:sz w:val="24"/>
      <w:szCs w:val="20"/>
      <w:lang w:eastAsia="zh-CN"/>
    </w:rPr>
  </w:style>
  <w:style w:type="paragraph" w:customStyle="1" w:styleId="ListDash1">
    <w:name w:val="List Dash 1"/>
    <w:basedOn w:val="Normal"/>
    <w:semiHidden/>
    <w:locked/>
    <w:rsid w:val="00934688"/>
    <w:pPr>
      <w:numPr>
        <w:numId w:val="12"/>
      </w:numPr>
      <w:spacing w:before="120" w:line="360" w:lineRule="auto"/>
    </w:pPr>
    <w:rPr>
      <w:rFonts w:ascii="Times New Roman" w:hAnsi="Times New Roman"/>
      <w:sz w:val="24"/>
      <w:szCs w:val="20"/>
      <w:lang w:eastAsia="zh-CN"/>
    </w:rPr>
  </w:style>
  <w:style w:type="paragraph" w:customStyle="1" w:styleId="ListDash2">
    <w:name w:val="List Dash 2"/>
    <w:basedOn w:val="Normal"/>
    <w:semiHidden/>
    <w:locked/>
    <w:rsid w:val="00934688"/>
    <w:pPr>
      <w:numPr>
        <w:numId w:val="13"/>
      </w:numPr>
      <w:spacing w:before="120" w:line="360" w:lineRule="auto"/>
    </w:pPr>
    <w:rPr>
      <w:rFonts w:ascii="Times New Roman" w:hAnsi="Times New Roman"/>
      <w:sz w:val="24"/>
      <w:szCs w:val="20"/>
      <w:lang w:eastAsia="zh-CN"/>
    </w:rPr>
  </w:style>
  <w:style w:type="paragraph" w:customStyle="1" w:styleId="ListDash3">
    <w:name w:val="List Dash 3"/>
    <w:basedOn w:val="Normal"/>
    <w:semiHidden/>
    <w:locked/>
    <w:rsid w:val="00934688"/>
    <w:pPr>
      <w:numPr>
        <w:numId w:val="14"/>
      </w:numPr>
      <w:spacing w:before="120" w:line="360" w:lineRule="auto"/>
    </w:pPr>
    <w:rPr>
      <w:rFonts w:ascii="Times New Roman" w:hAnsi="Times New Roman"/>
      <w:sz w:val="24"/>
      <w:szCs w:val="20"/>
      <w:lang w:eastAsia="zh-CN"/>
    </w:rPr>
  </w:style>
  <w:style w:type="paragraph" w:customStyle="1" w:styleId="ListDash4">
    <w:name w:val="List Dash 4"/>
    <w:basedOn w:val="Normal"/>
    <w:semiHidden/>
    <w:locked/>
    <w:rsid w:val="00934688"/>
    <w:pPr>
      <w:numPr>
        <w:numId w:val="15"/>
      </w:numPr>
      <w:spacing w:before="120" w:line="360" w:lineRule="auto"/>
    </w:pPr>
    <w:rPr>
      <w:rFonts w:ascii="Times New Roman" w:hAnsi="Times New Roman"/>
      <w:sz w:val="24"/>
      <w:szCs w:val="20"/>
      <w:lang w:eastAsia="zh-CN"/>
    </w:rPr>
  </w:style>
  <w:style w:type="paragraph" w:customStyle="1" w:styleId="ListNumber1">
    <w:name w:val="List Number 1"/>
    <w:basedOn w:val="Text1"/>
    <w:semiHidden/>
    <w:locked/>
    <w:rsid w:val="00934688"/>
    <w:pPr>
      <w:numPr>
        <w:numId w:val="16"/>
      </w:numPr>
    </w:pPr>
  </w:style>
  <w:style w:type="paragraph" w:customStyle="1" w:styleId="ListNumberLevel2">
    <w:name w:val="List Number (Level 2)"/>
    <w:basedOn w:val="Normal"/>
    <w:semiHidden/>
    <w:locked/>
    <w:rsid w:val="00934688"/>
    <w:pPr>
      <w:numPr>
        <w:ilvl w:val="1"/>
        <w:numId w:val="29"/>
      </w:numPr>
      <w:spacing w:before="120" w:line="360" w:lineRule="auto"/>
    </w:pPr>
    <w:rPr>
      <w:rFonts w:ascii="Times New Roman" w:hAnsi="Times New Roman"/>
      <w:sz w:val="24"/>
      <w:szCs w:val="20"/>
      <w:lang w:eastAsia="zh-CN"/>
    </w:rPr>
  </w:style>
  <w:style w:type="paragraph" w:customStyle="1" w:styleId="ListNumber1Level2">
    <w:name w:val="List Number 1 (Level 2)"/>
    <w:basedOn w:val="Text1"/>
    <w:semiHidden/>
    <w:locked/>
    <w:rsid w:val="00934688"/>
    <w:pPr>
      <w:numPr>
        <w:ilvl w:val="1"/>
        <w:numId w:val="16"/>
      </w:numPr>
    </w:pPr>
  </w:style>
  <w:style w:type="paragraph" w:customStyle="1" w:styleId="ListNumber2Level2">
    <w:name w:val="List Number 2 (Level 2)"/>
    <w:basedOn w:val="Text2"/>
    <w:semiHidden/>
    <w:locked/>
    <w:rsid w:val="00934688"/>
    <w:pPr>
      <w:numPr>
        <w:ilvl w:val="1"/>
        <w:numId w:val="30"/>
      </w:numPr>
    </w:pPr>
  </w:style>
  <w:style w:type="paragraph" w:customStyle="1" w:styleId="ListNumber3Level2">
    <w:name w:val="List Number 3 (Level 2)"/>
    <w:basedOn w:val="Text3"/>
    <w:semiHidden/>
    <w:locked/>
    <w:rsid w:val="00934688"/>
    <w:pPr>
      <w:numPr>
        <w:ilvl w:val="1"/>
        <w:numId w:val="31"/>
      </w:numPr>
    </w:pPr>
  </w:style>
  <w:style w:type="paragraph" w:customStyle="1" w:styleId="ListNumber4Level2">
    <w:name w:val="List Number 4 (Level 2)"/>
    <w:basedOn w:val="Text4"/>
    <w:semiHidden/>
    <w:locked/>
    <w:rsid w:val="00934688"/>
    <w:pPr>
      <w:tabs>
        <w:tab w:val="num" w:pos="2268"/>
      </w:tabs>
      <w:ind w:left="2268" w:hanging="708"/>
    </w:pPr>
  </w:style>
  <w:style w:type="paragraph" w:customStyle="1" w:styleId="ListNumberLevel3">
    <w:name w:val="List Number (Level 3)"/>
    <w:basedOn w:val="Normal"/>
    <w:semiHidden/>
    <w:locked/>
    <w:rsid w:val="00934688"/>
    <w:pPr>
      <w:numPr>
        <w:ilvl w:val="2"/>
        <w:numId w:val="29"/>
      </w:numPr>
      <w:spacing w:before="120" w:line="360" w:lineRule="auto"/>
    </w:pPr>
    <w:rPr>
      <w:rFonts w:ascii="Times New Roman" w:hAnsi="Times New Roman"/>
      <w:sz w:val="24"/>
      <w:szCs w:val="20"/>
      <w:lang w:eastAsia="zh-CN"/>
    </w:rPr>
  </w:style>
  <w:style w:type="paragraph" w:customStyle="1" w:styleId="ListNumber1Level3">
    <w:name w:val="List Number 1 (Level 3)"/>
    <w:basedOn w:val="Text1"/>
    <w:semiHidden/>
    <w:locked/>
    <w:rsid w:val="00934688"/>
    <w:pPr>
      <w:numPr>
        <w:ilvl w:val="2"/>
        <w:numId w:val="16"/>
      </w:numPr>
    </w:pPr>
  </w:style>
  <w:style w:type="paragraph" w:customStyle="1" w:styleId="ListNumber2Level3">
    <w:name w:val="List Number 2 (Level 3)"/>
    <w:basedOn w:val="Text2"/>
    <w:semiHidden/>
    <w:locked/>
    <w:rsid w:val="00934688"/>
    <w:pPr>
      <w:numPr>
        <w:ilvl w:val="2"/>
        <w:numId w:val="30"/>
      </w:numPr>
    </w:pPr>
  </w:style>
  <w:style w:type="paragraph" w:customStyle="1" w:styleId="ListNumber3Level3">
    <w:name w:val="List Number 3 (Level 3)"/>
    <w:basedOn w:val="Text3"/>
    <w:semiHidden/>
    <w:locked/>
    <w:rsid w:val="00934688"/>
    <w:pPr>
      <w:numPr>
        <w:ilvl w:val="2"/>
        <w:numId w:val="31"/>
      </w:numPr>
    </w:pPr>
  </w:style>
  <w:style w:type="paragraph" w:customStyle="1" w:styleId="ListNumber4Level3">
    <w:name w:val="List Number 4 (Level 3)"/>
    <w:basedOn w:val="Text4"/>
    <w:semiHidden/>
    <w:locked/>
    <w:rsid w:val="00934688"/>
    <w:pPr>
      <w:tabs>
        <w:tab w:val="num" w:pos="2977"/>
      </w:tabs>
      <w:ind w:left="2977" w:hanging="709"/>
    </w:pPr>
  </w:style>
  <w:style w:type="paragraph" w:customStyle="1" w:styleId="ListNumberLevel4">
    <w:name w:val="List Number (Level 4)"/>
    <w:basedOn w:val="Normal"/>
    <w:semiHidden/>
    <w:locked/>
    <w:rsid w:val="00934688"/>
    <w:pPr>
      <w:numPr>
        <w:ilvl w:val="3"/>
        <w:numId w:val="29"/>
      </w:numPr>
      <w:spacing w:before="120" w:line="360" w:lineRule="auto"/>
    </w:pPr>
    <w:rPr>
      <w:rFonts w:ascii="Times New Roman" w:hAnsi="Times New Roman"/>
      <w:sz w:val="24"/>
      <w:szCs w:val="20"/>
      <w:lang w:eastAsia="zh-CN"/>
    </w:rPr>
  </w:style>
  <w:style w:type="paragraph" w:customStyle="1" w:styleId="ListNumber1Level4">
    <w:name w:val="List Number 1 (Level 4)"/>
    <w:basedOn w:val="Text1"/>
    <w:semiHidden/>
    <w:locked/>
    <w:rsid w:val="00934688"/>
    <w:pPr>
      <w:numPr>
        <w:ilvl w:val="3"/>
        <w:numId w:val="16"/>
      </w:numPr>
    </w:pPr>
  </w:style>
  <w:style w:type="paragraph" w:customStyle="1" w:styleId="ListNumber2Level4">
    <w:name w:val="List Number 2 (Level 4)"/>
    <w:basedOn w:val="Text2"/>
    <w:semiHidden/>
    <w:locked/>
    <w:rsid w:val="00934688"/>
    <w:pPr>
      <w:numPr>
        <w:ilvl w:val="3"/>
        <w:numId w:val="30"/>
      </w:numPr>
    </w:pPr>
  </w:style>
  <w:style w:type="paragraph" w:customStyle="1" w:styleId="ListNumber3Level4">
    <w:name w:val="List Number 3 (Level 4)"/>
    <w:basedOn w:val="Text3"/>
    <w:semiHidden/>
    <w:locked/>
    <w:rsid w:val="00934688"/>
    <w:pPr>
      <w:numPr>
        <w:ilvl w:val="3"/>
        <w:numId w:val="31"/>
      </w:numPr>
    </w:pPr>
  </w:style>
  <w:style w:type="paragraph" w:customStyle="1" w:styleId="ListNumber4Level4">
    <w:name w:val="List Number 4 (Level 4)"/>
    <w:basedOn w:val="Text4"/>
    <w:semiHidden/>
    <w:locked/>
    <w:rsid w:val="00934688"/>
    <w:pPr>
      <w:tabs>
        <w:tab w:val="num" w:pos="3686"/>
      </w:tabs>
      <w:ind w:left="3686" w:hanging="709"/>
    </w:pPr>
  </w:style>
  <w:style w:type="paragraph" w:customStyle="1" w:styleId="TableTitle">
    <w:name w:val="Table Title"/>
    <w:basedOn w:val="Normal"/>
    <w:next w:val="Normal"/>
    <w:semiHidden/>
    <w:locked/>
    <w:rsid w:val="00934688"/>
    <w:pPr>
      <w:spacing w:before="120" w:line="360" w:lineRule="auto"/>
      <w:jc w:val="center"/>
    </w:pPr>
    <w:rPr>
      <w:rFonts w:ascii="Times New Roman" w:hAnsi="Times New Roman"/>
      <w:b/>
      <w:sz w:val="24"/>
      <w:szCs w:val="20"/>
      <w:lang w:eastAsia="zh-CN"/>
    </w:rPr>
  </w:style>
  <w:style w:type="character" w:customStyle="1" w:styleId="Marker">
    <w:name w:val="Marker"/>
    <w:semiHidden/>
    <w:locked/>
    <w:rsid w:val="00934688"/>
    <w:rPr>
      <w:color w:val="0000FF"/>
    </w:rPr>
  </w:style>
  <w:style w:type="character" w:customStyle="1" w:styleId="Marker1">
    <w:name w:val="Marker1"/>
    <w:semiHidden/>
    <w:locked/>
    <w:rsid w:val="00934688"/>
    <w:rPr>
      <w:color w:val="008000"/>
    </w:rPr>
  </w:style>
  <w:style w:type="character" w:customStyle="1" w:styleId="Marker2">
    <w:name w:val="Marker2"/>
    <w:semiHidden/>
    <w:locked/>
    <w:rsid w:val="00934688"/>
    <w:rPr>
      <w:color w:val="FF0000"/>
    </w:rPr>
  </w:style>
  <w:style w:type="paragraph" w:customStyle="1" w:styleId="Innehllsfrteckningsrubrik1">
    <w:name w:val="Innehållsförteckningsrubrik1"/>
    <w:basedOn w:val="Normal"/>
    <w:next w:val="Normal"/>
    <w:semiHidden/>
    <w:locked/>
    <w:rsid w:val="00934688"/>
    <w:pPr>
      <w:spacing w:before="120" w:after="240" w:line="360" w:lineRule="auto"/>
      <w:jc w:val="center"/>
    </w:pPr>
    <w:rPr>
      <w:rFonts w:ascii="Times New Roman" w:hAnsi="Times New Roman"/>
      <w:b/>
      <w:sz w:val="28"/>
      <w:szCs w:val="20"/>
      <w:lang w:eastAsia="zh-CN"/>
    </w:rPr>
  </w:style>
  <w:style w:type="paragraph" w:customStyle="1" w:styleId="Fait">
    <w:name w:val="Fait à"/>
    <w:basedOn w:val="Normal"/>
    <w:next w:val="Institutionquisigne"/>
    <w:semiHidden/>
    <w:locked/>
    <w:rsid w:val="00934688"/>
    <w:pPr>
      <w:keepNext/>
      <w:spacing w:before="120" w:after="0" w:line="360" w:lineRule="auto"/>
    </w:pPr>
    <w:rPr>
      <w:rFonts w:ascii="Times New Roman" w:hAnsi="Times New Roman"/>
      <w:sz w:val="24"/>
      <w:szCs w:val="20"/>
      <w:lang w:eastAsia="zh-CN"/>
    </w:rPr>
  </w:style>
  <w:style w:type="paragraph" w:customStyle="1" w:styleId="Institutionquisigne">
    <w:name w:val="Institution qui signe"/>
    <w:basedOn w:val="Normal"/>
    <w:next w:val="Personnequisigne"/>
    <w:semiHidden/>
    <w:locked/>
    <w:rsid w:val="00934688"/>
    <w:pPr>
      <w:keepNext/>
      <w:tabs>
        <w:tab w:val="left" w:pos="4252"/>
      </w:tabs>
      <w:spacing w:before="720" w:after="0" w:line="360" w:lineRule="auto"/>
    </w:pPr>
    <w:rPr>
      <w:rFonts w:ascii="Times New Roman" w:hAnsi="Times New Roman"/>
      <w:i/>
      <w:sz w:val="24"/>
      <w:szCs w:val="20"/>
      <w:lang w:eastAsia="zh-CN"/>
    </w:rPr>
  </w:style>
  <w:style w:type="paragraph" w:customStyle="1" w:styleId="Personnequisigne">
    <w:name w:val="Personne qui signe"/>
    <w:basedOn w:val="Normal"/>
    <w:next w:val="Institutionquisigne"/>
    <w:semiHidden/>
    <w:locked/>
    <w:rsid w:val="00934688"/>
    <w:pPr>
      <w:tabs>
        <w:tab w:val="left" w:pos="4252"/>
      </w:tabs>
      <w:spacing w:after="0" w:line="360" w:lineRule="auto"/>
    </w:pPr>
    <w:rPr>
      <w:rFonts w:ascii="Times New Roman" w:hAnsi="Times New Roman"/>
      <w:i/>
      <w:sz w:val="24"/>
      <w:szCs w:val="20"/>
      <w:lang w:eastAsia="zh-CN"/>
    </w:rPr>
  </w:style>
  <w:style w:type="paragraph" w:customStyle="1" w:styleId="Considrant">
    <w:name w:val="Considérant"/>
    <w:basedOn w:val="Normal"/>
    <w:semiHidden/>
    <w:locked/>
    <w:rsid w:val="00934688"/>
    <w:pPr>
      <w:tabs>
        <w:tab w:val="num" w:pos="850"/>
      </w:tabs>
      <w:spacing w:before="120" w:line="360" w:lineRule="auto"/>
      <w:ind w:left="850" w:hanging="850"/>
    </w:pPr>
    <w:rPr>
      <w:rFonts w:ascii="Times New Roman" w:hAnsi="Times New Roman"/>
      <w:sz w:val="24"/>
      <w:szCs w:val="20"/>
      <w:lang w:eastAsia="en-US"/>
    </w:rPr>
  </w:style>
  <w:style w:type="paragraph" w:customStyle="1" w:styleId="Datedadoption">
    <w:name w:val="Date d'adoption"/>
    <w:basedOn w:val="Normal"/>
    <w:next w:val="Titreobjet"/>
    <w:semiHidden/>
    <w:locked/>
    <w:rsid w:val="00934688"/>
    <w:pPr>
      <w:spacing w:before="360" w:after="0" w:line="360" w:lineRule="auto"/>
      <w:jc w:val="center"/>
    </w:pPr>
    <w:rPr>
      <w:rFonts w:ascii="Times New Roman" w:hAnsi="Times New Roman"/>
      <w:b/>
      <w:sz w:val="24"/>
      <w:szCs w:val="20"/>
      <w:lang w:eastAsia="zh-CN"/>
    </w:rPr>
  </w:style>
  <w:style w:type="paragraph" w:customStyle="1" w:styleId="Titreobjet">
    <w:name w:val="Titre objet"/>
    <w:basedOn w:val="Normal"/>
    <w:next w:val="Sous-titreobjet"/>
    <w:semiHidden/>
    <w:locked/>
    <w:rsid w:val="00934688"/>
    <w:pPr>
      <w:spacing w:before="360" w:after="360" w:line="360" w:lineRule="auto"/>
      <w:jc w:val="center"/>
    </w:pPr>
    <w:rPr>
      <w:rFonts w:ascii="Times New Roman" w:hAnsi="Times New Roman"/>
      <w:b/>
      <w:sz w:val="24"/>
      <w:szCs w:val="20"/>
      <w:lang w:eastAsia="zh-CN"/>
    </w:rPr>
  </w:style>
  <w:style w:type="paragraph" w:customStyle="1" w:styleId="Sous-titreobjet">
    <w:name w:val="Sous-titre objet"/>
    <w:basedOn w:val="Normal"/>
    <w:semiHidden/>
    <w:locked/>
    <w:rsid w:val="00934688"/>
    <w:pPr>
      <w:spacing w:after="0" w:line="360" w:lineRule="auto"/>
      <w:jc w:val="center"/>
    </w:pPr>
    <w:rPr>
      <w:rFonts w:ascii="Times New Roman" w:hAnsi="Times New Roman"/>
      <w:b/>
      <w:sz w:val="24"/>
      <w:szCs w:val="20"/>
      <w:lang w:eastAsia="zh-CN"/>
    </w:rPr>
  </w:style>
  <w:style w:type="paragraph" w:customStyle="1" w:styleId="Formuledadoption">
    <w:name w:val="Formule d'adoption"/>
    <w:basedOn w:val="Normal"/>
    <w:next w:val="Titrearticle"/>
    <w:semiHidden/>
    <w:locked/>
    <w:rsid w:val="00934688"/>
    <w:pPr>
      <w:keepNext/>
      <w:spacing w:before="120" w:line="360" w:lineRule="auto"/>
    </w:pPr>
    <w:rPr>
      <w:rFonts w:ascii="Times New Roman" w:hAnsi="Times New Roman"/>
      <w:sz w:val="24"/>
      <w:szCs w:val="20"/>
      <w:lang w:eastAsia="zh-CN"/>
    </w:rPr>
  </w:style>
  <w:style w:type="paragraph" w:customStyle="1" w:styleId="Titrearticle">
    <w:name w:val="Titre article"/>
    <w:basedOn w:val="Normal"/>
    <w:next w:val="Normal"/>
    <w:semiHidden/>
    <w:locked/>
    <w:rsid w:val="00934688"/>
    <w:pPr>
      <w:keepNext/>
      <w:spacing w:before="360" w:line="360" w:lineRule="auto"/>
      <w:jc w:val="center"/>
    </w:pPr>
    <w:rPr>
      <w:rFonts w:ascii="Times New Roman" w:hAnsi="Times New Roman"/>
      <w:i/>
      <w:sz w:val="24"/>
      <w:szCs w:val="20"/>
      <w:lang w:eastAsia="zh-CN"/>
    </w:rPr>
  </w:style>
  <w:style w:type="paragraph" w:customStyle="1" w:styleId="Institutionquiagit">
    <w:name w:val="Institution qui agit"/>
    <w:basedOn w:val="Normal"/>
    <w:next w:val="Normal"/>
    <w:semiHidden/>
    <w:locked/>
    <w:rsid w:val="00934688"/>
    <w:pPr>
      <w:keepNext/>
      <w:spacing w:before="600" w:line="360" w:lineRule="auto"/>
    </w:pPr>
    <w:rPr>
      <w:rFonts w:ascii="Times New Roman" w:hAnsi="Times New Roman"/>
      <w:sz w:val="24"/>
      <w:szCs w:val="20"/>
      <w:lang w:eastAsia="zh-CN"/>
    </w:rPr>
  </w:style>
  <w:style w:type="paragraph" w:customStyle="1" w:styleId="ManualConsidrant">
    <w:name w:val="Manual Considérant"/>
    <w:basedOn w:val="Normal"/>
    <w:semiHidden/>
    <w:locked/>
    <w:rsid w:val="00934688"/>
    <w:pPr>
      <w:spacing w:before="120" w:line="360" w:lineRule="auto"/>
      <w:ind w:left="850" w:hanging="850"/>
    </w:pPr>
    <w:rPr>
      <w:rFonts w:ascii="Times New Roman" w:hAnsi="Times New Roman"/>
      <w:sz w:val="24"/>
      <w:szCs w:val="20"/>
      <w:lang w:eastAsia="en-US"/>
    </w:rPr>
  </w:style>
  <w:style w:type="paragraph" w:customStyle="1" w:styleId="Statut">
    <w:name w:val="Statut"/>
    <w:basedOn w:val="Normal"/>
    <w:next w:val="Typedudocument"/>
    <w:semiHidden/>
    <w:locked/>
    <w:rsid w:val="00934688"/>
    <w:pPr>
      <w:spacing w:before="360" w:after="0" w:line="360" w:lineRule="auto"/>
      <w:jc w:val="center"/>
    </w:pPr>
    <w:rPr>
      <w:rFonts w:ascii="Times New Roman" w:hAnsi="Times New Roman"/>
      <w:sz w:val="24"/>
      <w:szCs w:val="20"/>
      <w:lang w:eastAsia="zh-CN"/>
    </w:rPr>
  </w:style>
  <w:style w:type="paragraph" w:customStyle="1" w:styleId="Typedudocument">
    <w:name w:val="Type du document"/>
    <w:basedOn w:val="Normal"/>
    <w:next w:val="Datedadoption"/>
    <w:semiHidden/>
    <w:locked/>
    <w:rsid w:val="00934688"/>
    <w:pPr>
      <w:spacing w:before="360" w:after="0" w:line="360" w:lineRule="auto"/>
      <w:jc w:val="center"/>
    </w:pPr>
    <w:rPr>
      <w:rFonts w:ascii="Times New Roman" w:hAnsi="Times New Roman"/>
      <w:b/>
      <w:sz w:val="24"/>
      <w:szCs w:val="20"/>
      <w:lang w:eastAsia="zh-CN"/>
    </w:rPr>
  </w:style>
  <w:style w:type="paragraph" w:customStyle="1" w:styleId="EntInstit">
    <w:name w:val="EntInstit"/>
    <w:basedOn w:val="Normal"/>
    <w:semiHidden/>
    <w:locked/>
    <w:rsid w:val="00934688"/>
    <w:pPr>
      <w:spacing w:after="0"/>
      <w:jc w:val="right"/>
    </w:pPr>
    <w:rPr>
      <w:rFonts w:ascii="Times New Roman" w:hAnsi="Times New Roman"/>
      <w:b/>
      <w:sz w:val="24"/>
      <w:szCs w:val="20"/>
      <w:lang w:eastAsia="en-US"/>
    </w:rPr>
  </w:style>
  <w:style w:type="paragraph" w:customStyle="1" w:styleId="LignefinalLandscape">
    <w:name w:val="Ligne final (Landscape)"/>
    <w:basedOn w:val="Normal"/>
    <w:next w:val="Normal"/>
    <w:semiHidden/>
    <w:locked/>
    <w:rsid w:val="00934688"/>
    <w:pPr>
      <w:pBdr>
        <w:bottom w:val="single" w:sz="4" w:space="0" w:color="000000"/>
      </w:pBdr>
      <w:spacing w:before="720" w:after="360" w:line="360" w:lineRule="auto"/>
      <w:ind w:left="5868" w:right="5868"/>
      <w:jc w:val="center"/>
    </w:pPr>
    <w:rPr>
      <w:rFonts w:ascii="Times New Roman" w:hAnsi="Times New Roman"/>
      <w:b/>
      <w:sz w:val="24"/>
      <w:szCs w:val="20"/>
      <w:lang w:eastAsia="zh-CN"/>
    </w:rPr>
  </w:style>
  <w:style w:type="paragraph" w:customStyle="1" w:styleId="Rfrenceinterinstitutionelle">
    <w:name w:val="Référence interinstitutionelle"/>
    <w:basedOn w:val="Normal"/>
    <w:next w:val="Statut"/>
    <w:semiHidden/>
    <w:locked/>
    <w:rsid w:val="00934688"/>
    <w:pPr>
      <w:spacing w:after="0" w:line="360" w:lineRule="auto"/>
      <w:ind w:left="5103"/>
    </w:pPr>
    <w:rPr>
      <w:rFonts w:ascii="Times New Roman" w:hAnsi="Times New Roman"/>
      <w:sz w:val="24"/>
      <w:szCs w:val="20"/>
      <w:lang w:eastAsia="zh-CN"/>
    </w:rPr>
  </w:style>
  <w:style w:type="paragraph" w:customStyle="1" w:styleId="EntRefer">
    <w:name w:val="EntRefer"/>
    <w:basedOn w:val="Normal"/>
    <w:semiHidden/>
    <w:locked/>
    <w:rsid w:val="00934688"/>
    <w:pPr>
      <w:spacing w:after="0"/>
    </w:pPr>
    <w:rPr>
      <w:rFonts w:ascii="Times New Roman" w:hAnsi="Times New Roman"/>
      <w:b/>
      <w:sz w:val="24"/>
      <w:szCs w:val="20"/>
      <w:lang w:eastAsia="en-US"/>
    </w:rPr>
  </w:style>
  <w:style w:type="paragraph" w:customStyle="1" w:styleId="EntEmet">
    <w:name w:val="EntEmet"/>
    <w:basedOn w:val="Normal"/>
    <w:semiHidden/>
    <w:locked/>
    <w:rsid w:val="00934688"/>
    <w:pPr>
      <w:spacing w:before="40" w:after="0"/>
    </w:pPr>
    <w:rPr>
      <w:rFonts w:ascii="Times New Roman" w:hAnsi="Times New Roman"/>
      <w:sz w:val="24"/>
      <w:szCs w:val="20"/>
      <w:lang w:eastAsia="en-US"/>
    </w:rPr>
  </w:style>
  <w:style w:type="paragraph" w:customStyle="1" w:styleId="EntLogo">
    <w:name w:val="EntLogo"/>
    <w:basedOn w:val="Normal"/>
    <w:semiHidden/>
    <w:locked/>
    <w:rsid w:val="00934688"/>
    <w:pPr>
      <w:tabs>
        <w:tab w:val="right" w:pos="9639"/>
      </w:tabs>
      <w:spacing w:after="0" w:line="360" w:lineRule="auto"/>
    </w:pPr>
    <w:rPr>
      <w:rFonts w:ascii="Times New Roman" w:hAnsi="Times New Roman"/>
      <w:b/>
      <w:sz w:val="24"/>
      <w:szCs w:val="20"/>
      <w:lang w:eastAsia="en-US"/>
    </w:rPr>
  </w:style>
  <w:style w:type="paragraph" w:customStyle="1" w:styleId="Genredudocument">
    <w:name w:val="Genre du document"/>
    <w:basedOn w:val="EntRefer"/>
    <w:next w:val="EntRefer"/>
    <w:semiHidden/>
    <w:locked/>
    <w:rsid w:val="00934688"/>
    <w:pPr>
      <w:spacing w:before="240"/>
    </w:pPr>
  </w:style>
  <w:style w:type="paragraph" w:customStyle="1" w:styleId="Lignefinal">
    <w:name w:val="Ligne final"/>
    <w:basedOn w:val="Normal"/>
    <w:next w:val="Normal"/>
    <w:semiHidden/>
    <w:locked/>
    <w:rsid w:val="00934688"/>
    <w:pPr>
      <w:pBdr>
        <w:bottom w:val="single" w:sz="4" w:space="0" w:color="000000"/>
      </w:pBdr>
      <w:spacing w:before="720" w:after="360" w:line="360" w:lineRule="auto"/>
      <w:ind w:left="3400" w:right="3400"/>
      <w:jc w:val="center"/>
    </w:pPr>
    <w:rPr>
      <w:rFonts w:ascii="Times New Roman" w:hAnsi="Times New Roman"/>
      <w:b/>
      <w:sz w:val="24"/>
      <w:szCs w:val="20"/>
      <w:lang w:eastAsia="de-DE"/>
    </w:rPr>
  </w:style>
  <w:style w:type="paragraph" w:customStyle="1" w:styleId="EntEU">
    <w:name w:val="EntEU"/>
    <w:basedOn w:val="Normal"/>
    <w:semiHidden/>
    <w:locked/>
    <w:rsid w:val="00934688"/>
    <w:pPr>
      <w:spacing w:before="240" w:after="240"/>
      <w:jc w:val="center"/>
    </w:pPr>
    <w:rPr>
      <w:rFonts w:ascii="Times New Roman" w:hAnsi="Times New Roman"/>
      <w:b/>
      <w:sz w:val="36"/>
      <w:szCs w:val="20"/>
      <w:lang w:eastAsia="en-US"/>
    </w:rPr>
  </w:style>
  <w:style w:type="paragraph" w:customStyle="1" w:styleId="FooterAccord">
    <w:name w:val="Footer Accord"/>
    <w:basedOn w:val="Normal"/>
    <w:semiHidden/>
    <w:locked/>
    <w:rsid w:val="00934688"/>
    <w:pPr>
      <w:tabs>
        <w:tab w:val="center" w:pos="4819"/>
        <w:tab w:val="center" w:pos="7370"/>
        <w:tab w:val="right" w:pos="9638"/>
      </w:tabs>
      <w:spacing w:before="360" w:after="0"/>
      <w:jc w:val="center"/>
    </w:pPr>
    <w:rPr>
      <w:rFonts w:ascii="Times New Roman" w:hAnsi="Times New Roman"/>
      <w:sz w:val="24"/>
      <w:szCs w:val="20"/>
      <w:lang w:eastAsia="en-US"/>
    </w:rPr>
  </w:style>
  <w:style w:type="paragraph" w:customStyle="1" w:styleId="FooterLandscapeAccord">
    <w:name w:val="FooterLandscape Accord"/>
    <w:basedOn w:val="Normal"/>
    <w:semiHidden/>
    <w:locked/>
    <w:rsid w:val="00934688"/>
    <w:pPr>
      <w:tabs>
        <w:tab w:val="center" w:pos="7285"/>
        <w:tab w:val="center" w:pos="10930"/>
        <w:tab w:val="right" w:pos="14570"/>
      </w:tabs>
      <w:spacing w:before="360" w:after="0"/>
      <w:jc w:val="center"/>
    </w:pPr>
    <w:rPr>
      <w:rFonts w:ascii="Times New Roman" w:hAnsi="Times New Roman"/>
      <w:sz w:val="24"/>
      <w:szCs w:val="20"/>
      <w:lang w:eastAsia="en-US"/>
    </w:rPr>
  </w:style>
  <w:style w:type="paragraph" w:styleId="DocumentMap">
    <w:name w:val="Document Map"/>
    <w:basedOn w:val="Normal"/>
    <w:link w:val="DocumentMapChar"/>
    <w:semiHidden/>
    <w:locked/>
    <w:rsid w:val="00934688"/>
    <w:pPr>
      <w:shd w:val="clear" w:color="auto" w:fill="000080"/>
      <w:spacing w:before="120" w:line="360" w:lineRule="auto"/>
    </w:pPr>
    <w:rPr>
      <w:rFonts w:ascii="Tahoma" w:hAnsi="Tahoma" w:cs="Tahoma"/>
      <w:sz w:val="24"/>
      <w:szCs w:val="20"/>
      <w:lang w:eastAsia="zh-CN"/>
    </w:rPr>
  </w:style>
  <w:style w:type="character" w:customStyle="1" w:styleId="DocumentMapChar">
    <w:name w:val="Document Map Char"/>
    <w:basedOn w:val="DefaultParagraphFont"/>
    <w:link w:val="DocumentMap"/>
    <w:semiHidden/>
    <w:rsid w:val="00934688"/>
    <w:rPr>
      <w:rFonts w:ascii="Tahoma" w:hAnsi="Tahoma" w:cs="Tahoma"/>
      <w:sz w:val="24"/>
      <w:shd w:val="clear" w:color="auto" w:fill="000080"/>
      <w:lang w:eastAsia="zh-CN"/>
    </w:rPr>
  </w:style>
  <w:style w:type="paragraph" w:customStyle="1" w:styleId="Par-number10">
    <w:name w:val="Par-number 1)"/>
    <w:basedOn w:val="Normal"/>
    <w:next w:val="Normal"/>
    <w:semiHidden/>
    <w:locked/>
    <w:rsid w:val="00934688"/>
    <w:pPr>
      <w:widowControl w:val="0"/>
      <w:numPr>
        <w:numId w:val="23"/>
      </w:numPr>
      <w:spacing w:after="0" w:line="360" w:lineRule="auto"/>
    </w:pPr>
    <w:rPr>
      <w:rFonts w:ascii="Times New Roman" w:hAnsi="Times New Roman"/>
      <w:sz w:val="24"/>
      <w:szCs w:val="20"/>
      <w:lang w:eastAsia="fr-BE"/>
    </w:rPr>
  </w:style>
  <w:style w:type="paragraph" w:customStyle="1" w:styleId="Par-bullet">
    <w:name w:val="Par-bullet"/>
    <w:basedOn w:val="Normal"/>
    <w:next w:val="Normal"/>
    <w:semiHidden/>
    <w:locked/>
    <w:rsid w:val="00934688"/>
    <w:pPr>
      <w:widowControl w:val="0"/>
      <w:numPr>
        <w:numId w:val="17"/>
      </w:numPr>
      <w:spacing w:after="0" w:line="360" w:lineRule="auto"/>
    </w:pPr>
    <w:rPr>
      <w:rFonts w:ascii="Times New Roman" w:hAnsi="Times New Roman"/>
      <w:sz w:val="24"/>
      <w:szCs w:val="20"/>
      <w:lang w:eastAsia="fr-BE"/>
    </w:rPr>
  </w:style>
  <w:style w:type="paragraph" w:customStyle="1" w:styleId="Par-equal">
    <w:name w:val="Par-equal"/>
    <w:basedOn w:val="Normal"/>
    <w:next w:val="Normal"/>
    <w:semiHidden/>
    <w:locked/>
    <w:rsid w:val="00934688"/>
    <w:pPr>
      <w:widowControl w:val="0"/>
      <w:numPr>
        <w:numId w:val="18"/>
      </w:numPr>
      <w:spacing w:after="0" w:line="360" w:lineRule="auto"/>
    </w:pPr>
    <w:rPr>
      <w:rFonts w:ascii="Times New Roman" w:hAnsi="Times New Roman"/>
      <w:sz w:val="24"/>
      <w:szCs w:val="20"/>
      <w:lang w:eastAsia="fr-BE"/>
    </w:rPr>
  </w:style>
  <w:style w:type="paragraph" w:customStyle="1" w:styleId="Par-number1">
    <w:name w:val="Par-number (1)"/>
    <w:basedOn w:val="Normal"/>
    <w:next w:val="Normal"/>
    <w:semiHidden/>
    <w:locked/>
    <w:rsid w:val="00934688"/>
    <w:pPr>
      <w:widowControl w:val="0"/>
      <w:numPr>
        <w:numId w:val="19"/>
      </w:numPr>
      <w:spacing w:after="0" w:line="360" w:lineRule="auto"/>
    </w:pPr>
    <w:rPr>
      <w:rFonts w:ascii="Times New Roman" w:hAnsi="Times New Roman"/>
      <w:sz w:val="24"/>
      <w:szCs w:val="20"/>
      <w:lang w:eastAsia="fr-BE"/>
    </w:rPr>
  </w:style>
  <w:style w:type="paragraph" w:customStyle="1" w:styleId="Par-number11">
    <w:name w:val="Par-number 1."/>
    <w:basedOn w:val="Normal"/>
    <w:next w:val="Normal"/>
    <w:semiHidden/>
    <w:locked/>
    <w:rsid w:val="00934688"/>
    <w:pPr>
      <w:widowControl w:val="0"/>
      <w:numPr>
        <w:numId w:val="20"/>
      </w:numPr>
      <w:spacing w:after="0" w:line="360" w:lineRule="auto"/>
    </w:pPr>
    <w:rPr>
      <w:rFonts w:ascii="Times New Roman" w:hAnsi="Times New Roman"/>
      <w:sz w:val="24"/>
      <w:szCs w:val="20"/>
      <w:lang w:eastAsia="fr-BE"/>
    </w:rPr>
  </w:style>
  <w:style w:type="paragraph" w:customStyle="1" w:styleId="Par-numberI0">
    <w:name w:val="Par-number I."/>
    <w:basedOn w:val="Normal"/>
    <w:next w:val="Normal"/>
    <w:semiHidden/>
    <w:locked/>
    <w:rsid w:val="00934688"/>
    <w:pPr>
      <w:widowControl w:val="0"/>
      <w:numPr>
        <w:numId w:val="21"/>
      </w:numPr>
      <w:spacing w:after="0" w:line="360" w:lineRule="auto"/>
    </w:pPr>
    <w:rPr>
      <w:rFonts w:ascii="Times New Roman" w:hAnsi="Times New Roman"/>
      <w:sz w:val="24"/>
      <w:szCs w:val="20"/>
      <w:lang w:eastAsia="fr-BE"/>
    </w:rPr>
  </w:style>
  <w:style w:type="paragraph" w:customStyle="1" w:styleId="Par-dash">
    <w:name w:val="Par-dash"/>
    <w:basedOn w:val="Normal"/>
    <w:next w:val="Normal"/>
    <w:semiHidden/>
    <w:locked/>
    <w:rsid w:val="00934688"/>
    <w:pPr>
      <w:widowControl w:val="0"/>
      <w:numPr>
        <w:numId w:val="22"/>
      </w:numPr>
      <w:spacing w:after="0" w:line="360" w:lineRule="auto"/>
    </w:pPr>
    <w:rPr>
      <w:rFonts w:ascii="Times New Roman" w:hAnsi="Times New Roman"/>
      <w:sz w:val="24"/>
      <w:szCs w:val="20"/>
      <w:lang w:eastAsia="fr-BE"/>
    </w:rPr>
  </w:style>
  <w:style w:type="paragraph" w:customStyle="1" w:styleId="Par-numberA0">
    <w:name w:val="Par-number A."/>
    <w:basedOn w:val="Normal"/>
    <w:next w:val="Normal"/>
    <w:semiHidden/>
    <w:locked/>
    <w:rsid w:val="00934688"/>
    <w:pPr>
      <w:widowControl w:val="0"/>
      <w:numPr>
        <w:numId w:val="24"/>
      </w:numPr>
      <w:spacing w:after="0" w:line="360" w:lineRule="auto"/>
    </w:pPr>
    <w:rPr>
      <w:rFonts w:ascii="Times New Roman" w:hAnsi="Times New Roman"/>
      <w:sz w:val="24"/>
      <w:szCs w:val="20"/>
      <w:lang w:eastAsia="fr-BE"/>
    </w:rPr>
  </w:style>
  <w:style w:type="character" w:customStyle="1" w:styleId="DontTranslate">
    <w:name w:val="DontTranslate"/>
    <w:basedOn w:val="DefaultParagraphFont"/>
    <w:semiHidden/>
    <w:locked/>
    <w:rsid w:val="00934688"/>
  </w:style>
  <w:style w:type="paragraph" w:customStyle="1" w:styleId="PARAGRAPHZ">
    <w:name w:val="PARAGRAPH Z"/>
    <w:basedOn w:val="Normal"/>
    <w:semiHidden/>
    <w:locked/>
    <w:rsid w:val="00934688"/>
    <w:pPr>
      <w:numPr>
        <w:numId w:val="25"/>
      </w:numPr>
      <w:tabs>
        <w:tab w:val="clear" w:pos="567"/>
        <w:tab w:val="left" w:pos="851"/>
      </w:tabs>
      <w:spacing w:before="120"/>
      <w:ind w:left="0" w:firstLine="0"/>
      <w:jc w:val="center"/>
    </w:pPr>
    <w:rPr>
      <w:rFonts w:ascii="Arial" w:hAnsi="Arial"/>
      <w:sz w:val="20"/>
      <w:szCs w:val="20"/>
      <w:lang w:eastAsia="fr-BE"/>
    </w:rPr>
  </w:style>
  <w:style w:type="paragraph" w:customStyle="1" w:styleId="NKopfzeilegerade">
    <w:name w:val="N Kopfzeile gerade"/>
    <w:basedOn w:val="Normal"/>
    <w:semiHidden/>
    <w:locked/>
    <w:rsid w:val="005D1391"/>
    <w:pPr>
      <w:tabs>
        <w:tab w:val="left" w:pos="851"/>
        <w:tab w:val="center" w:pos="4536"/>
        <w:tab w:val="right" w:pos="9639"/>
      </w:tabs>
      <w:spacing w:after="0"/>
    </w:pPr>
    <w:rPr>
      <w:rFonts w:ascii="Arial" w:hAnsi="Arial"/>
      <w:sz w:val="20"/>
      <w:szCs w:val="20"/>
      <w:lang w:eastAsia="fr-BE"/>
    </w:rPr>
  </w:style>
  <w:style w:type="paragraph" w:customStyle="1" w:styleId="TABLE-cell-centered">
    <w:name w:val="TABLE-cell-centered"/>
    <w:basedOn w:val="Normal"/>
    <w:semiHidden/>
    <w:locked/>
    <w:rsid w:val="00934688"/>
    <w:pPr>
      <w:tabs>
        <w:tab w:val="left" w:pos="851"/>
      </w:tabs>
      <w:spacing w:before="60" w:after="60"/>
      <w:jc w:val="center"/>
    </w:pPr>
    <w:rPr>
      <w:rFonts w:ascii="Arial" w:hAnsi="Arial"/>
      <w:sz w:val="16"/>
      <w:szCs w:val="20"/>
      <w:lang w:eastAsia="fr-BE"/>
    </w:rPr>
  </w:style>
  <w:style w:type="paragraph" w:customStyle="1" w:styleId="Table-cell-centered10">
    <w:name w:val="Table-cell-centered 10"/>
    <w:basedOn w:val="TABLE-cell-centered"/>
    <w:semiHidden/>
    <w:locked/>
    <w:rsid w:val="00934688"/>
    <w:rPr>
      <w:sz w:val="20"/>
    </w:rPr>
  </w:style>
  <w:style w:type="paragraph" w:styleId="BodyText2">
    <w:name w:val="Body Text 2"/>
    <w:basedOn w:val="Normal"/>
    <w:link w:val="BodyText2Char"/>
    <w:semiHidden/>
    <w:locked/>
    <w:rsid w:val="00934688"/>
    <w:pPr>
      <w:spacing w:after="0"/>
      <w:jc w:val="center"/>
    </w:pPr>
    <w:rPr>
      <w:rFonts w:ascii="Times New Roman" w:hAnsi="Times New Roman"/>
      <w:b/>
      <w:color w:val="000000"/>
      <w:sz w:val="28"/>
      <w:szCs w:val="20"/>
      <w:vertAlign w:val="superscript"/>
      <w:lang w:eastAsia="fr-BE"/>
    </w:rPr>
  </w:style>
  <w:style w:type="character" w:customStyle="1" w:styleId="BodyText2Char">
    <w:name w:val="Body Text 2 Char"/>
    <w:basedOn w:val="DefaultParagraphFont"/>
    <w:link w:val="BodyText2"/>
    <w:semiHidden/>
    <w:rsid w:val="00822D13"/>
    <w:rPr>
      <w:b/>
      <w:color w:val="000000"/>
      <w:sz w:val="28"/>
      <w:vertAlign w:val="superscript"/>
      <w:lang w:val="pt-PT" w:eastAsia="fr-BE"/>
    </w:rPr>
  </w:style>
  <w:style w:type="paragraph" w:customStyle="1" w:styleId="EntText">
    <w:name w:val="EntText"/>
    <w:basedOn w:val="Normal"/>
    <w:semiHidden/>
    <w:locked/>
    <w:rsid w:val="00934688"/>
    <w:pPr>
      <w:spacing w:before="120" w:line="360" w:lineRule="auto"/>
    </w:pPr>
    <w:rPr>
      <w:rFonts w:ascii="Times New Roman" w:hAnsi="Times New Roman"/>
      <w:sz w:val="24"/>
      <w:szCs w:val="20"/>
      <w:lang w:eastAsia="en-US"/>
    </w:rPr>
  </w:style>
  <w:style w:type="paragraph" w:customStyle="1" w:styleId="EntASSOC">
    <w:name w:val="EntASSOC"/>
    <w:basedOn w:val="Normal"/>
    <w:semiHidden/>
    <w:locked/>
    <w:rsid w:val="00934688"/>
    <w:pPr>
      <w:spacing w:after="0"/>
      <w:jc w:val="center"/>
    </w:pPr>
    <w:rPr>
      <w:rFonts w:ascii="Times New Roman" w:hAnsi="Times New Roman"/>
      <w:b/>
      <w:sz w:val="24"/>
      <w:szCs w:val="20"/>
      <w:lang w:eastAsia="en-US"/>
    </w:rPr>
  </w:style>
  <w:style w:type="paragraph" w:customStyle="1" w:styleId="EntACP">
    <w:name w:val="EntACP"/>
    <w:basedOn w:val="Normal"/>
    <w:semiHidden/>
    <w:locked/>
    <w:rsid w:val="00934688"/>
    <w:pPr>
      <w:jc w:val="center"/>
    </w:pPr>
    <w:rPr>
      <w:rFonts w:ascii="Times New Roman" w:hAnsi="Times New Roman"/>
      <w:b/>
      <w:spacing w:val="40"/>
      <w:sz w:val="28"/>
      <w:szCs w:val="20"/>
      <w:lang w:eastAsia="en-US"/>
    </w:rPr>
  </w:style>
  <w:style w:type="paragraph" w:customStyle="1" w:styleId="EntInstitACP">
    <w:name w:val="EntInstitACP"/>
    <w:basedOn w:val="Normal"/>
    <w:semiHidden/>
    <w:locked/>
    <w:rsid w:val="00934688"/>
    <w:pPr>
      <w:spacing w:after="0"/>
      <w:jc w:val="center"/>
    </w:pPr>
    <w:rPr>
      <w:rFonts w:ascii="Times New Roman" w:hAnsi="Times New Roman"/>
      <w:b/>
      <w:sz w:val="24"/>
      <w:szCs w:val="20"/>
      <w:lang w:eastAsia="en-US"/>
    </w:rPr>
  </w:style>
  <w:style w:type="character" w:customStyle="1" w:styleId="Olstomnmnande2">
    <w:name w:val="Olöst omnämnande2"/>
    <w:basedOn w:val="DefaultParagraphFont"/>
    <w:uiPriority w:val="99"/>
    <w:semiHidden/>
    <w:unhideWhenUsed/>
    <w:locked/>
    <w:rsid w:val="00934688"/>
    <w:rPr>
      <w:color w:val="605E5C"/>
      <w:shd w:val="clear" w:color="auto" w:fill="E1DFDD"/>
    </w:rPr>
  </w:style>
  <w:style w:type="character" w:customStyle="1" w:styleId="Olstomnmnande3">
    <w:name w:val="Olöst omnämnande3"/>
    <w:basedOn w:val="DefaultParagraphFont"/>
    <w:uiPriority w:val="99"/>
    <w:semiHidden/>
    <w:unhideWhenUsed/>
    <w:locked/>
    <w:rsid w:val="00934688"/>
    <w:rPr>
      <w:color w:val="605E5C"/>
      <w:shd w:val="clear" w:color="auto" w:fill="E1DFDD"/>
    </w:rPr>
  </w:style>
  <w:style w:type="character" w:styleId="LineNumber">
    <w:name w:val="line number"/>
    <w:basedOn w:val="DefaultParagraphFont"/>
    <w:uiPriority w:val="99"/>
    <w:semiHidden/>
    <w:unhideWhenUsed/>
    <w:qFormat/>
    <w:locked/>
    <w:rsid w:val="00934688"/>
  </w:style>
  <w:style w:type="paragraph" w:styleId="NormalWeb">
    <w:name w:val="Normal (Web)"/>
    <w:basedOn w:val="Normal"/>
    <w:uiPriority w:val="99"/>
    <w:semiHidden/>
    <w:unhideWhenUsed/>
    <w:locked/>
    <w:rsid w:val="00934688"/>
    <w:pPr>
      <w:spacing w:before="100" w:beforeAutospacing="1" w:after="100" w:afterAutospacing="1"/>
    </w:pPr>
    <w:rPr>
      <w:rFonts w:ascii="Times New Roman" w:eastAsiaTheme="minorEastAsia" w:hAnsi="Times New Roman"/>
      <w:sz w:val="24"/>
    </w:rPr>
  </w:style>
  <w:style w:type="paragraph" w:customStyle="1" w:styleId="CM46">
    <w:name w:val="CM46"/>
    <w:basedOn w:val="Normal"/>
    <w:next w:val="Normal"/>
    <w:uiPriority w:val="99"/>
    <w:semiHidden/>
    <w:locked/>
    <w:rsid w:val="00EB554C"/>
    <w:rPr>
      <w:rFonts w:ascii="Arial" w:hAnsi="Arial" w:cs="Arial"/>
    </w:rPr>
  </w:style>
  <w:style w:type="table" w:customStyle="1" w:styleId="TableNormal1">
    <w:name w:val="Table Normal1"/>
    <w:uiPriority w:val="2"/>
    <w:semiHidden/>
    <w:unhideWhenUsed/>
    <w:qFormat/>
    <w:locked/>
    <w:rsid w:val="00934688"/>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table" w:customStyle="1" w:styleId="Tabellrutnt1">
    <w:name w:val="Tabellrutnät1"/>
    <w:basedOn w:val="TableNormal"/>
    <w:next w:val="TableGrid"/>
    <w:locked/>
    <w:rsid w:val="0093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siffra">
    <w:name w:val="Fotnotssiffra"/>
    <w:uiPriority w:val="99"/>
    <w:semiHidden/>
    <w:locked/>
    <w:rsid w:val="00934688"/>
    <w:rPr>
      <w:vertAlign w:val="superscript"/>
    </w:rPr>
  </w:style>
  <w:style w:type="numbering" w:customStyle="1" w:styleId="Listnummer">
    <w:name w:val="Listnummer"/>
    <w:uiPriority w:val="99"/>
    <w:locked/>
    <w:rsid w:val="00934688"/>
    <w:pPr>
      <w:numPr>
        <w:numId w:val="32"/>
      </w:numPr>
    </w:pPr>
  </w:style>
  <w:style w:type="character" w:customStyle="1" w:styleId="Olstomnmnande4">
    <w:name w:val="Olöst omnämnande4"/>
    <w:basedOn w:val="DefaultParagraphFont"/>
    <w:uiPriority w:val="99"/>
    <w:semiHidden/>
    <w:unhideWhenUsed/>
    <w:locked/>
    <w:rsid w:val="00934688"/>
    <w:rPr>
      <w:color w:val="605E5C"/>
      <w:shd w:val="clear" w:color="auto" w:fill="E1DFDD"/>
    </w:rPr>
  </w:style>
  <w:style w:type="numbering" w:customStyle="1" w:styleId="Ingenlista1">
    <w:name w:val="Ingen lista1"/>
    <w:next w:val="NoList"/>
    <w:uiPriority w:val="99"/>
    <w:semiHidden/>
    <w:unhideWhenUsed/>
    <w:rsid w:val="00B33594"/>
  </w:style>
  <w:style w:type="table" w:customStyle="1" w:styleId="Tabellrutnt2">
    <w:name w:val="Tabellrutnät2"/>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1">
    <w:name w:val="Brödtext Char1"/>
    <w:basedOn w:val="DefaultParagraphFont"/>
    <w:uiPriority w:val="99"/>
    <w:semiHidden/>
    <w:rsid w:val="00B33594"/>
    <w:rPr>
      <w:rFonts w:ascii="Book Antiqua" w:hAnsi="Book Antiqua"/>
      <w:sz w:val="22"/>
      <w:szCs w:val="24"/>
    </w:rPr>
  </w:style>
  <w:style w:type="table" w:customStyle="1" w:styleId="Tabellrutntljust1">
    <w:name w:val="Tabellrutnät ljust1"/>
    <w:basedOn w:val="TableNormal"/>
    <w:next w:val="Tabellrutntljust2"/>
    <w:uiPriority w:val="40"/>
    <w:rsid w:val="00B335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ormatmall11">
    <w:name w:val="Formatmall11"/>
    <w:uiPriority w:val="99"/>
    <w:rsid w:val="00B33594"/>
  </w:style>
  <w:style w:type="paragraph" w:customStyle="1" w:styleId="50-AFS-RubrikKapitelSidhuvudDold">
    <w:name w:val="50-AFS-RubrikKapitelSidhuvudDold"/>
    <w:basedOn w:val="Normal"/>
    <w:next w:val="Normal"/>
    <w:qFormat/>
    <w:rsid w:val="00431669"/>
    <w:pPr>
      <w:keepNext/>
      <w:spacing w:after="0" w:line="20" w:lineRule="exact"/>
    </w:pPr>
    <w:rPr>
      <w:rFonts w:ascii="Gill Sans MT" w:hAnsi="Gill Sans MT"/>
      <w:color w:val="FFFFFF" w:themeColor="background1"/>
      <w:spacing w:val="10"/>
      <w:sz w:val="2"/>
    </w:rPr>
  </w:style>
  <w:style w:type="table" w:customStyle="1" w:styleId="Tabellrutntljust2">
    <w:name w:val="Tabellrutnät ljust2"/>
    <w:basedOn w:val="TableNormal"/>
    <w:uiPriority w:val="40"/>
    <w:locked/>
    <w:rsid w:val="00B335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ngenlista2">
    <w:name w:val="Ingen lista2"/>
    <w:next w:val="NoList"/>
    <w:uiPriority w:val="99"/>
    <w:semiHidden/>
    <w:unhideWhenUsed/>
    <w:rsid w:val="00B33594"/>
  </w:style>
  <w:style w:type="table" w:customStyle="1" w:styleId="Tabellrutnt3">
    <w:name w:val="Tabellrutnät3"/>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mall12">
    <w:name w:val="Formatmall12"/>
    <w:uiPriority w:val="99"/>
    <w:rsid w:val="00B33594"/>
    <w:pPr>
      <w:numPr>
        <w:numId w:val="33"/>
      </w:numPr>
    </w:pPr>
  </w:style>
  <w:style w:type="numbering" w:customStyle="1" w:styleId="Ingenlista3">
    <w:name w:val="Ingen lista3"/>
    <w:next w:val="NoList"/>
    <w:uiPriority w:val="99"/>
    <w:semiHidden/>
    <w:unhideWhenUsed/>
    <w:rsid w:val="00E47014"/>
  </w:style>
  <w:style w:type="character" w:customStyle="1" w:styleId="FootnoteCharacters">
    <w:name w:val="Footnote Characters"/>
    <w:semiHidden/>
    <w:qFormat/>
    <w:rsid w:val="00E47014"/>
    <w:rPr>
      <w:vertAlign w:val="superscript"/>
    </w:rPr>
  </w:style>
  <w:style w:type="character" w:customStyle="1" w:styleId="EndnoteTextChar">
    <w:name w:val="Endnote Text Char"/>
    <w:basedOn w:val="DefaultParagraphFont"/>
    <w:link w:val="EndnoteText"/>
    <w:uiPriority w:val="99"/>
    <w:semiHidden/>
    <w:qFormat/>
    <w:rsid w:val="00E47014"/>
    <w:rPr>
      <w:rFonts w:ascii="Book Antiqua" w:hAnsi="Book Antiqua"/>
    </w:rPr>
  </w:style>
  <w:style w:type="character" w:customStyle="1" w:styleId="EndnoteCharacters">
    <w:name w:val="Endnote Characters"/>
    <w:basedOn w:val="DefaultParagraphFont"/>
    <w:uiPriority w:val="99"/>
    <w:semiHidden/>
    <w:unhideWhenUsed/>
    <w:qFormat/>
    <w:rsid w:val="00E47014"/>
    <w:rPr>
      <w:vertAlign w:val="superscript"/>
    </w:rPr>
  </w:style>
  <w:style w:type="paragraph" w:customStyle="1" w:styleId="Noparagraphstyle">
    <w:name w:val="[No paragraph style]"/>
    <w:qFormat/>
    <w:rsid w:val="00E47014"/>
    <w:pPr>
      <w:widowControl w:val="0"/>
      <w:spacing w:line="288" w:lineRule="auto"/>
      <w:textAlignment w:val="center"/>
    </w:pPr>
    <w:rPr>
      <w:rFonts w:ascii="Times-Roman" w:hAnsi="Times-Roman"/>
      <w:color w:val="000000"/>
      <w:sz w:val="24"/>
    </w:rPr>
  </w:style>
  <w:style w:type="paragraph" w:styleId="EndnoteText">
    <w:name w:val="endnote text"/>
    <w:basedOn w:val="Normal"/>
    <w:link w:val="EndnoteTextChar"/>
    <w:uiPriority w:val="99"/>
    <w:semiHidden/>
    <w:unhideWhenUsed/>
    <w:locked/>
    <w:rsid w:val="00E47014"/>
    <w:pPr>
      <w:spacing w:after="0"/>
      <w:jc w:val="both"/>
    </w:pPr>
    <w:rPr>
      <w:sz w:val="20"/>
      <w:szCs w:val="20"/>
    </w:rPr>
  </w:style>
  <w:style w:type="character" w:customStyle="1" w:styleId="SlutkommentarChar1">
    <w:name w:val="Slutkommentar Char1"/>
    <w:basedOn w:val="DefaultParagraphFont"/>
    <w:uiPriority w:val="99"/>
    <w:semiHidden/>
    <w:rsid w:val="00E47014"/>
    <w:rPr>
      <w:rFonts w:ascii="Book Antiqua" w:hAnsi="Book Antiqua"/>
    </w:rPr>
  </w:style>
  <w:style w:type="table" w:customStyle="1" w:styleId="Tabellrutnt4">
    <w:name w:val="Tabellrutnät4"/>
    <w:basedOn w:val="TableNormal"/>
    <w:next w:val="TableGrid"/>
    <w:rsid w:val="00E4701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1">
    <w:name w:val="Fotnotstext Char1"/>
    <w:basedOn w:val="DefaultParagraphFont"/>
    <w:semiHidden/>
    <w:rsid w:val="00E47014"/>
    <w:rPr>
      <w:rFonts w:ascii="Book Antiqua" w:hAnsi="Book Antiqua"/>
    </w:rPr>
  </w:style>
  <w:style w:type="paragraph" w:customStyle="1" w:styleId="33-AFS-SidfotVanster">
    <w:name w:val="33-AFS-SidfotVanster"/>
    <w:basedOn w:val="Normal"/>
    <w:next w:val="Normal"/>
    <w:qFormat/>
    <w:rsid w:val="00C14B0A"/>
    <w:pPr>
      <w:tabs>
        <w:tab w:val="center" w:pos="4536"/>
        <w:tab w:val="right" w:pos="9072"/>
      </w:tabs>
      <w:spacing w:before="120"/>
    </w:pPr>
    <w:rPr>
      <w:szCs w:val="19"/>
    </w:rPr>
  </w:style>
  <w:style w:type="paragraph" w:customStyle="1" w:styleId="32-AFS-SidhuvudKapitelHoger">
    <w:name w:val="32-AFS-SidhuvudKapitelHoger"/>
    <w:basedOn w:val="Normal"/>
    <w:next w:val="Normal"/>
    <w:autoRedefine/>
    <w:rsid w:val="008D7158"/>
    <w:pPr>
      <w:jc w:val="right"/>
    </w:pPr>
    <w:rPr>
      <w:b/>
      <w:noProof/>
    </w:rPr>
  </w:style>
  <w:style w:type="paragraph" w:customStyle="1" w:styleId="34-AFS-SidfotHoger">
    <w:name w:val="34-AFS-SidfotHoger"/>
    <w:basedOn w:val="Normal"/>
    <w:next w:val="Normal"/>
    <w:qFormat/>
    <w:rsid w:val="00763A9D"/>
    <w:pPr>
      <w:jc w:val="right"/>
    </w:pPr>
  </w:style>
  <w:style w:type="paragraph" w:customStyle="1" w:styleId="31-AFS-SidhuvudKapitelVanster">
    <w:name w:val="31-AFS-SidhuvudKapitelVanster"/>
    <w:basedOn w:val="Normal"/>
    <w:next w:val="Normal"/>
    <w:rsid w:val="004860B4"/>
    <w:pPr>
      <w:spacing w:after="0"/>
    </w:pPr>
    <w:rPr>
      <w:b/>
    </w:rPr>
  </w:style>
  <w:style w:type="table" w:customStyle="1" w:styleId="Definitioner">
    <w:name w:val="Definitioner"/>
    <w:basedOn w:val="TableNormal"/>
    <w:uiPriority w:val="99"/>
    <w:rsid w:val="00EA5E06"/>
    <w:rPr>
      <w:rFonts w:ascii="Book Antiqua" w:hAnsi="Book Antiqu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sz w:val="22"/>
      </w:rPr>
      <w:tblPr/>
      <w:trPr>
        <w:tblHeader/>
      </w:trPr>
      <w:tcPr>
        <w:shd w:val="clear" w:color="auto" w:fill="F2F2F2" w:themeFill="background1" w:themeFillShade="F2"/>
      </w:tcPr>
    </w:tblStylePr>
  </w:style>
  <w:style w:type="character" w:customStyle="1" w:styleId="23-AFS-TextDefinitionerChar">
    <w:name w:val="23-AFS-TextDefinitioner Char"/>
    <w:basedOn w:val="DefaultParagraphFont"/>
    <w:link w:val="23-AFS-TextDefinitioner"/>
    <w:rsid w:val="008905DC"/>
    <w:rPr>
      <w:rFonts w:ascii="Book Antiqua" w:hAnsi="Book Antiqua"/>
      <w:sz w:val="22"/>
      <w:szCs w:val="24"/>
    </w:rPr>
  </w:style>
  <w:style w:type="paragraph" w:customStyle="1" w:styleId="AV02-Rubrik2Kapitelutanavdelning">
    <w:name w:val="AV02 - Rubrik 2 Kapitel utan avdelning"/>
    <w:basedOn w:val="01-AFS-RubrikAvdelning"/>
    <w:next w:val="20-AFS-TextForeskrift"/>
    <w:link w:val="AV02-Rubrik2KapitelutanavdelningChar"/>
    <w:qFormat/>
    <w:rsid w:val="004860B4"/>
    <w:pPr>
      <w:spacing w:before="120" w:after="60"/>
    </w:pPr>
    <w:rPr>
      <w:sz w:val="30"/>
    </w:rPr>
  </w:style>
  <w:style w:type="paragraph" w:customStyle="1" w:styleId="AV03-Rubrik3utanavdelning">
    <w:name w:val="AV03 - Rubrik 3 utan avdelning"/>
    <w:basedOn w:val="AV02-Rubrik2Kapitelutanavdelning"/>
    <w:next w:val="20-AFS-TextForeskrift"/>
    <w:link w:val="AV03-Rubrik3utanavdelningChar"/>
    <w:autoRedefine/>
    <w:qFormat/>
    <w:rsid w:val="004860B4"/>
    <w:pPr>
      <w:spacing w:after="120"/>
      <w:outlineLvl w:val="1"/>
    </w:pPr>
    <w:rPr>
      <w:sz w:val="26"/>
    </w:rPr>
  </w:style>
  <w:style w:type="paragraph" w:customStyle="1" w:styleId="AV02-Rubrik2Bilaga">
    <w:name w:val="AV02 - Rubrik 2 Bilaga"/>
    <w:basedOn w:val="AV02-Rubrik2Kapitelutanavdelning"/>
    <w:next w:val="20-AFS-TextForeskrift"/>
    <w:link w:val="AV02-Rubrik2BilagaChar"/>
    <w:qFormat/>
    <w:rsid w:val="00C14B0A"/>
    <w:pPr>
      <w:spacing w:before="60"/>
      <w:contextualSpacing/>
    </w:pPr>
  </w:style>
  <w:style w:type="paragraph" w:styleId="CommentText">
    <w:name w:val="annotation text"/>
    <w:basedOn w:val="Normal"/>
    <w:link w:val="CommentTextChar"/>
    <w:uiPriority w:val="99"/>
    <w:semiHidden/>
    <w:unhideWhenUsed/>
    <w:qFormat/>
    <w:locked/>
    <w:rPr>
      <w:sz w:val="20"/>
      <w:szCs w:val="20"/>
    </w:rPr>
  </w:style>
  <w:style w:type="character" w:customStyle="1" w:styleId="CommentTextChar">
    <w:name w:val="Comment Text Char"/>
    <w:basedOn w:val="DefaultParagraphFont"/>
    <w:link w:val="CommentText"/>
    <w:uiPriority w:val="99"/>
    <w:semiHidden/>
    <w:rPr>
      <w:rFonts w:ascii="Book Antiqua" w:hAnsi="Book Antiqua"/>
    </w:rPr>
  </w:style>
  <w:style w:type="paragraph" w:styleId="Header">
    <w:name w:val="header"/>
    <w:basedOn w:val="Normal"/>
    <w:link w:val="HeaderChar"/>
    <w:unhideWhenUsed/>
    <w:locked/>
    <w:rsid w:val="00BC276B"/>
    <w:pPr>
      <w:tabs>
        <w:tab w:val="center" w:pos="4536"/>
        <w:tab w:val="right" w:pos="9072"/>
      </w:tabs>
      <w:spacing w:after="0"/>
    </w:pPr>
  </w:style>
  <w:style w:type="character" w:customStyle="1" w:styleId="HeaderChar">
    <w:name w:val="Header Char"/>
    <w:basedOn w:val="DefaultParagraphFont"/>
    <w:link w:val="Header"/>
    <w:rsid w:val="00BC276B"/>
    <w:rPr>
      <w:rFonts w:ascii="Book Antiqua" w:hAnsi="Book Antiqua"/>
      <w:sz w:val="22"/>
      <w:szCs w:val="24"/>
    </w:rPr>
  </w:style>
  <w:style w:type="paragraph" w:styleId="Footer">
    <w:name w:val="footer"/>
    <w:basedOn w:val="Normal"/>
    <w:link w:val="FooterChar"/>
    <w:unhideWhenUsed/>
    <w:locked/>
    <w:rsid w:val="00BC276B"/>
    <w:pPr>
      <w:tabs>
        <w:tab w:val="center" w:pos="4536"/>
        <w:tab w:val="right" w:pos="9072"/>
      </w:tabs>
      <w:spacing w:after="0"/>
    </w:pPr>
  </w:style>
  <w:style w:type="character" w:customStyle="1" w:styleId="FooterChar">
    <w:name w:val="Footer Char"/>
    <w:basedOn w:val="DefaultParagraphFont"/>
    <w:link w:val="Footer"/>
    <w:rsid w:val="00BC276B"/>
    <w:rPr>
      <w:rFonts w:ascii="Book Antiqua" w:hAnsi="Book Antiqua"/>
      <w:sz w:val="22"/>
      <w:szCs w:val="24"/>
    </w:rPr>
  </w:style>
  <w:style w:type="paragraph" w:customStyle="1" w:styleId="14-AFS-RubrikTabell">
    <w:name w:val="14-AFS-RubrikTabell"/>
    <w:basedOn w:val="Normal"/>
    <w:next w:val="Normal"/>
    <w:qFormat/>
    <w:rsid w:val="00520A94"/>
    <w:pPr>
      <w:keepNext/>
    </w:pPr>
    <w:rPr>
      <w:rFonts w:ascii="Arial Narrow" w:hAnsi="Arial Narrow"/>
      <w:b/>
    </w:rPr>
  </w:style>
  <w:style w:type="paragraph" w:customStyle="1" w:styleId="18-AFS-Ingress">
    <w:name w:val="18-AFS-Ingress"/>
    <w:basedOn w:val="20-AFS-TextForeskrift"/>
    <w:next w:val="20-AFS-TextForeskrift"/>
    <w:link w:val="18-AFS-IngressChar"/>
    <w:qFormat/>
    <w:rsid w:val="009822CB"/>
  </w:style>
  <w:style w:type="paragraph" w:customStyle="1" w:styleId="02-AFS-RubrikKapitel">
    <w:name w:val="02-AFS-RubrikKapitel"/>
    <w:basedOn w:val="01-AFS-RubrikAvdelning"/>
    <w:next w:val="20-AFS-TextForeskrift"/>
    <w:link w:val="02-AFS-RubrikKapitelChar"/>
    <w:qFormat/>
    <w:rsid w:val="00F42A70"/>
    <w:pPr>
      <w:spacing w:before="120" w:after="60"/>
    </w:pPr>
    <w:rPr>
      <w:sz w:val="30"/>
    </w:rPr>
  </w:style>
  <w:style w:type="character" w:customStyle="1" w:styleId="20-AFS-TextForeskriftChar">
    <w:name w:val="20-AFS-TextForeskrift Char"/>
    <w:basedOn w:val="DefaultParagraphFont"/>
    <w:link w:val="20-AFS-TextForeskrift"/>
    <w:rsid w:val="009822CB"/>
    <w:rPr>
      <w:rFonts w:ascii="Book Antiqua" w:hAnsi="Book Antiqua"/>
      <w:sz w:val="22"/>
      <w:szCs w:val="19"/>
    </w:rPr>
  </w:style>
  <w:style w:type="character" w:customStyle="1" w:styleId="18-AFS-IngressChar">
    <w:name w:val="18-AFS-Ingress Char"/>
    <w:basedOn w:val="20-AFS-TextForeskriftChar"/>
    <w:link w:val="18-AFS-Ingress"/>
    <w:rsid w:val="009822CB"/>
    <w:rPr>
      <w:rFonts w:ascii="Book Antiqua" w:hAnsi="Book Antiqua"/>
      <w:sz w:val="22"/>
      <w:szCs w:val="19"/>
    </w:rPr>
  </w:style>
  <w:style w:type="paragraph" w:customStyle="1" w:styleId="03-AFS-Rubrik1">
    <w:name w:val="03-AFS-Rubrik1"/>
    <w:basedOn w:val="02-AFS-RubrikKapitel"/>
    <w:next w:val="20-AFS-TextForeskrift"/>
    <w:link w:val="03-AFS-Rubrik1Char"/>
    <w:qFormat/>
    <w:rsid w:val="00F42A70"/>
    <w:pPr>
      <w:outlineLvl w:val="1"/>
    </w:pPr>
    <w:rPr>
      <w:sz w:val="26"/>
    </w:rPr>
  </w:style>
  <w:style w:type="character" w:customStyle="1" w:styleId="01-AFS-RubrikAvdelningChar">
    <w:name w:val="01-AFS-RubrikAvdelning Char"/>
    <w:basedOn w:val="DefaultParagraphFont"/>
    <w:link w:val="01-AFS-RubrikAvdelning"/>
    <w:rsid w:val="009822CB"/>
    <w:rPr>
      <w:rFonts w:ascii="Arial Narrow" w:hAnsi="Arial Narrow"/>
      <w:b/>
      <w:spacing w:val="10"/>
      <w:sz w:val="36"/>
      <w:szCs w:val="24"/>
    </w:rPr>
  </w:style>
  <w:style w:type="character" w:customStyle="1" w:styleId="AV02-Rubrik2KapitelutanavdelningChar">
    <w:name w:val="AV02 - Rubrik 2 Kapitel utan avdelning Char"/>
    <w:basedOn w:val="01-AFS-RubrikAvdelningChar"/>
    <w:link w:val="AV02-Rubrik2Kapitelutanavdelning"/>
    <w:rsid w:val="009822CB"/>
    <w:rPr>
      <w:rFonts w:ascii="Arial Narrow" w:hAnsi="Arial Narrow"/>
      <w:b/>
      <w:spacing w:val="10"/>
      <w:sz w:val="30"/>
      <w:szCs w:val="24"/>
    </w:rPr>
  </w:style>
  <w:style w:type="character" w:customStyle="1" w:styleId="02-AFS-RubrikKapitelChar">
    <w:name w:val="02-AFS-RubrikKapitel Char"/>
    <w:basedOn w:val="AV02-Rubrik2KapitelutanavdelningChar"/>
    <w:link w:val="02-AFS-RubrikKapitel"/>
    <w:rsid w:val="00F42A70"/>
    <w:rPr>
      <w:rFonts w:ascii="Arial Narrow" w:hAnsi="Arial Narrow"/>
      <w:b/>
      <w:spacing w:val="10"/>
      <w:sz w:val="30"/>
      <w:szCs w:val="24"/>
    </w:rPr>
  </w:style>
  <w:style w:type="paragraph" w:customStyle="1" w:styleId="19-AFS-Paragraf">
    <w:name w:val="19-AFS-Paragraf"/>
    <w:basedOn w:val="20-AFS-TextForeskrift"/>
    <w:next w:val="20-AFS-TextForeskrift"/>
    <w:link w:val="19-AFS-ParagrafChar"/>
    <w:qFormat/>
    <w:rsid w:val="009822CB"/>
    <w:rPr>
      <w:b/>
    </w:rPr>
  </w:style>
  <w:style w:type="character" w:customStyle="1" w:styleId="AV03-Rubrik3utanavdelningChar">
    <w:name w:val="AV03 - Rubrik 3 utan avdelning Char"/>
    <w:basedOn w:val="AV02-Rubrik2KapitelutanavdelningChar"/>
    <w:link w:val="AV03-Rubrik3utanavdelning"/>
    <w:rsid w:val="009822CB"/>
    <w:rPr>
      <w:rFonts w:ascii="Arial Narrow" w:hAnsi="Arial Narrow"/>
      <w:b/>
      <w:spacing w:val="10"/>
      <w:sz w:val="26"/>
      <w:szCs w:val="24"/>
    </w:rPr>
  </w:style>
  <w:style w:type="character" w:customStyle="1" w:styleId="03-AFS-Rubrik1Char">
    <w:name w:val="03-AFS-Rubrik1 Char"/>
    <w:basedOn w:val="AV03-Rubrik3utanavdelningChar"/>
    <w:link w:val="03-AFS-Rubrik1"/>
    <w:rsid w:val="00F42A70"/>
    <w:rPr>
      <w:rFonts w:ascii="Arial Narrow" w:hAnsi="Arial Narrow"/>
      <w:b/>
      <w:spacing w:val="10"/>
      <w:sz w:val="26"/>
      <w:szCs w:val="24"/>
    </w:rPr>
  </w:style>
  <w:style w:type="paragraph" w:customStyle="1" w:styleId="04-AFS-Rubrik2">
    <w:name w:val="04-AFS-Rubrik2"/>
    <w:basedOn w:val="03-AFS-Rubrik1"/>
    <w:next w:val="20-AFS-TextForeskrift"/>
    <w:link w:val="04-AFS-Rubrik2Char"/>
    <w:qFormat/>
    <w:rsid w:val="00286B6C"/>
    <w:rPr>
      <w:sz w:val="22"/>
    </w:rPr>
  </w:style>
  <w:style w:type="character" w:customStyle="1" w:styleId="19-AFS-ParagrafChar">
    <w:name w:val="19-AFS-Paragraf Char"/>
    <w:basedOn w:val="20-AFS-TextForeskriftChar"/>
    <w:link w:val="19-AFS-Paragraf"/>
    <w:rsid w:val="009822CB"/>
    <w:rPr>
      <w:rFonts w:ascii="Book Antiqua" w:hAnsi="Book Antiqua"/>
      <w:b/>
      <w:sz w:val="22"/>
      <w:szCs w:val="19"/>
    </w:rPr>
  </w:style>
  <w:style w:type="paragraph" w:customStyle="1" w:styleId="15-AFS-RubrikAllmannaRad">
    <w:name w:val="15-AFS-RubrikAllmannaRad"/>
    <w:basedOn w:val="AV09-RubrikAR"/>
    <w:next w:val="21-AFS-TextAllmannaRad"/>
    <w:link w:val="15-AFS-RubrikAllmannaRadChar"/>
    <w:qFormat/>
    <w:rsid w:val="009822CB"/>
  </w:style>
  <w:style w:type="character" w:customStyle="1" w:styleId="AV04-Rubrik4Char">
    <w:name w:val="AV04 - Rubrik 4 Char"/>
    <w:basedOn w:val="DefaultParagraphFont"/>
    <w:link w:val="AV04-Rubrik4"/>
    <w:rsid w:val="009822CB"/>
    <w:rPr>
      <w:rFonts w:ascii="Arial Narrow" w:hAnsi="Arial Narrow"/>
      <w:b/>
      <w:noProof/>
      <w:spacing w:val="10"/>
      <w:sz w:val="22"/>
      <w:szCs w:val="19"/>
    </w:rPr>
  </w:style>
  <w:style w:type="character" w:customStyle="1" w:styleId="04-AFS-Rubrik2Char">
    <w:name w:val="04-AFS-Rubrik2 Char"/>
    <w:basedOn w:val="AV04-Rubrik4Char"/>
    <w:link w:val="04-AFS-Rubrik2"/>
    <w:rsid w:val="00286B6C"/>
    <w:rPr>
      <w:rFonts w:ascii="Arial Narrow" w:hAnsi="Arial Narrow"/>
      <w:b/>
      <w:noProof/>
      <w:spacing w:val="10"/>
      <w:sz w:val="22"/>
      <w:szCs w:val="24"/>
    </w:rPr>
  </w:style>
  <w:style w:type="paragraph" w:customStyle="1" w:styleId="06-AFS-Overgangsbestammelser">
    <w:name w:val="06-AFS-Overgangsbestammelser"/>
    <w:basedOn w:val="02-AFS-RubrikKapitel"/>
    <w:next w:val="20-AFS-TextForeskrift"/>
    <w:link w:val="06-AFS-OvergangsbestammelserChar"/>
    <w:qFormat/>
    <w:rsid w:val="00F011AE"/>
  </w:style>
  <w:style w:type="character" w:customStyle="1" w:styleId="AV09-RubrikARChar">
    <w:name w:val="AV09 - Rubrik AR Char"/>
    <w:basedOn w:val="DefaultParagraphFont"/>
    <w:link w:val="AV09-RubrikAR"/>
    <w:rsid w:val="009822CB"/>
    <w:rPr>
      <w:rFonts w:ascii="Book Antiqua" w:hAnsi="Book Antiqua"/>
      <w:b/>
      <w:sz w:val="22"/>
      <w:szCs w:val="24"/>
    </w:rPr>
  </w:style>
  <w:style w:type="character" w:customStyle="1" w:styleId="15-AFS-RubrikAllmannaRadChar">
    <w:name w:val="15-AFS-RubrikAllmannaRad Char"/>
    <w:basedOn w:val="AV09-RubrikARChar"/>
    <w:link w:val="15-AFS-RubrikAllmannaRad"/>
    <w:rsid w:val="009822CB"/>
    <w:rPr>
      <w:rFonts w:ascii="Book Antiqua" w:hAnsi="Book Antiqua"/>
      <w:b/>
      <w:sz w:val="22"/>
      <w:szCs w:val="24"/>
    </w:rPr>
  </w:style>
  <w:style w:type="paragraph" w:customStyle="1" w:styleId="07-AFS-RubrikBilaga1">
    <w:name w:val="07-AFS-RubrikBilaga1"/>
    <w:basedOn w:val="02-AFS-RubrikKapitel"/>
    <w:next w:val="20-AFS-TextForeskrift"/>
    <w:link w:val="07-AFS-RubrikBilaga1Char"/>
    <w:qFormat/>
    <w:rsid w:val="00F011AE"/>
  </w:style>
  <w:style w:type="character" w:customStyle="1" w:styleId="06-AFS-OvergangsbestammelserChar">
    <w:name w:val="06-AFS-Overgangsbestammelser Char"/>
    <w:basedOn w:val="AV02-Rubrik2KapitelutanavdelningChar"/>
    <w:link w:val="06-AFS-Overgangsbestammelser"/>
    <w:rsid w:val="00286B6C"/>
    <w:rPr>
      <w:rFonts w:ascii="Arial Narrow" w:hAnsi="Arial Narrow"/>
      <w:b/>
      <w:spacing w:val="10"/>
      <w:sz w:val="30"/>
      <w:szCs w:val="24"/>
    </w:rPr>
  </w:style>
  <w:style w:type="paragraph" w:customStyle="1" w:styleId="08-AFS-RubrikBilaga2">
    <w:name w:val="08-AFS-RubrikBilaga2"/>
    <w:basedOn w:val="07-AFS-RubrikBilaga1"/>
    <w:next w:val="20-AFS-TextForeskrift"/>
    <w:link w:val="08-AFS-RubrikBilaga2Char"/>
    <w:qFormat/>
    <w:rsid w:val="00515DB7"/>
    <w:pPr>
      <w:outlineLvl w:val="1"/>
    </w:pPr>
    <w:rPr>
      <w:sz w:val="26"/>
    </w:rPr>
  </w:style>
  <w:style w:type="character" w:customStyle="1" w:styleId="AV02-Rubrik2BilagaChar">
    <w:name w:val="AV02 - Rubrik 2 Bilaga Char"/>
    <w:basedOn w:val="AV02-Rubrik2KapitelutanavdelningChar"/>
    <w:link w:val="AV02-Rubrik2Bilaga"/>
    <w:rsid w:val="00F011AE"/>
    <w:rPr>
      <w:rFonts w:ascii="Arial Narrow" w:hAnsi="Arial Narrow"/>
      <w:b/>
      <w:spacing w:val="10"/>
      <w:sz w:val="30"/>
      <w:szCs w:val="24"/>
    </w:rPr>
  </w:style>
  <w:style w:type="character" w:customStyle="1" w:styleId="07-AFS-RubrikBilaga1Char">
    <w:name w:val="07-AFS-RubrikBilaga1 Char"/>
    <w:basedOn w:val="AV02-Rubrik2BilagaChar"/>
    <w:link w:val="07-AFS-RubrikBilaga1"/>
    <w:rsid w:val="00286B6C"/>
    <w:rPr>
      <w:rFonts w:ascii="Arial Narrow" w:hAnsi="Arial Narrow"/>
      <w:b/>
      <w:spacing w:val="10"/>
      <w:sz w:val="30"/>
      <w:szCs w:val="24"/>
    </w:rPr>
  </w:style>
  <w:style w:type="paragraph" w:customStyle="1" w:styleId="09-AFS-RubrikBilaga3">
    <w:name w:val="09-AFS-RubrikBilaga3"/>
    <w:basedOn w:val="08-AFS-RubrikBilaga2"/>
    <w:next w:val="20-AFS-TextForeskrift"/>
    <w:link w:val="09-AFS-RubrikBilaga3Char"/>
    <w:qFormat/>
    <w:rsid w:val="00286B6C"/>
    <w:rPr>
      <w:sz w:val="22"/>
    </w:rPr>
  </w:style>
  <w:style w:type="character" w:customStyle="1" w:styleId="AV03-Rubrik3BilagaChar">
    <w:name w:val="AV03 - Rubrik 3 Bilaga Char"/>
    <w:basedOn w:val="DefaultParagraphFont"/>
    <w:link w:val="AV03-Rubrik3Bilaga"/>
    <w:rsid w:val="00F011AE"/>
    <w:rPr>
      <w:rFonts w:ascii="Arial Narrow" w:hAnsi="Arial Narrow"/>
      <w:b/>
      <w:noProof/>
      <w:spacing w:val="10"/>
      <w:sz w:val="26"/>
      <w:szCs w:val="24"/>
    </w:rPr>
  </w:style>
  <w:style w:type="character" w:customStyle="1" w:styleId="08-AFS-RubrikBilaga2Char">
    <w:name w:val="08-AFS-RubrikBilaga2 Char"/>
    <w:basedOn w:val="AV03-Rubrik3BilagaChar"/>
    <w:link w:val="08-AFS-RubrikBilaga2"/>
    <w:rsid w:val="00515DB7"/>
    <w:rPr>
      <w:rFonts w:ascii="Arial Narrow" w:hAnsi="Arial Narrow"/>
      <w:b/>
      <w:noProof/>
      <w:spacing w:val="10"/>
      <w:sz w:val="26"/>
      <w:szCs w:val="24"/>
    </w:rPr>
  </w:style>
  <w:style w:type="character" w:customStyle="1" w:styleId="AV04-Rubrik4BilagaChar">
    <w:name w:val="AV04 - Rubrik 4 Bilaga Char"/>
    <w:basedOn w:val="AV04-Rubrik4Char"/>
    <w:link w:val="AV04-Rubrik4Bilaga"/>
    <w:rsid w:val="00F011AE"/>
    <w:rPr>
      <w:rFonts w:ascii="Arial Narrow" w:hAnsi="Arial Narrow"/>
      <w:b/>
      <w:noProof/>
      <w:spacing w:val="10"/>
      <w:sz w:val="22"/>
      <w:szCs w:val="19"/>
    </w:rPr>
  </w:style>
  <w:style w:type="character" w:customStyle="1" w:styleId="09-AFS-RubrikBilaga3Char">
    <w:name w:val="09-AFS-RubrikBilaga3 Char"/>
    <w:basedOn w:val="AV04-Rubrik4BilagaChar"/>
    <w:link w:val="09-AFS-RubrikBilaga3"/>
    <w:rsid w:val="00286B6C"/>
    <w:rPr>
      <w:rFonts w:ascii="Arial Narrow" w:hAnsi="Arial Narrow"/>
      <w:b/>
      <w:noProof/>
      <w:spacing w:val="10"/>
      <w:sz w:val="22"/>
      <w:szCs w:val="24"/>
    </w:rPr>
  </w:style>
  <w:style w:type="paragraph" w:styleId="ListParagraph">
    <w:name w:val="List Paragraph"/>
    <w:basedOn w:val="Normal"/>
    <w:uiPriority w:val="34"/>
    <w:qFormat/>
    <w:locked/>
    <w:rsid w:val="00F43BFC"/>
    <w:pPr>
      <w:ind w:left="720"/>
      <w:contextualSpacing/>
    </w:pPr>
  </w:style>
  <w:style w:type="paragraph" w:customStyle="1" w:styleId="05-AFS-Rubrik3">
    <w:name w:val="05-AFS-Rubrik3"/>
    <w:basedOn w:val="04-AFS-Rubrik2"/>
    <w:next w:val="20-AFS-TextForeskrift"/>
    <w:qFormat/>
    <w:rsid w:val="00286B6C"/>
    <w:rPr>
      <w:rFonts w:ascii="Book Antiqua" w:hAnsi="Book Antiqua"/>
    </w:rPr>
  </w:style>
  <w:style w:type="paragraph" w:customStyle="1" w:styleId="49-AFS-Fotnotsmellanrum">
    <w:name w:val="49-AFS-Fotnotsmellanrum"/>
    <w:basedOn w:val="Normal"/>
    <w:next w:val="26-AFS-Fotnot"/>
    <w:qFormat/>
    <w:rsid w:val="00601762"/>
    <w:pPr>
      <w:spacing w:after="0"/>
    </w:pPr>
    <w:rPr>
      <w:sz w:val="8"/>
    </w:rPr>
  </w:style>
  <w:style w:type="paragraph" w:customStyle="1" w:styleId="AV15-TextDefinitioner">
    <w:name w:val="AV15 - Text Definitioner"/>
    <w:basedOn w:val="Normal"/>
    <w:rsid w:val="00D012AB"/>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0465">
      <w:bodyDiv w:val="1"/>
      <w:marLeft w:val="0"/>
      <w:marRight w:val="0"/>
      <w:marTop w:val="0"/>
      <w:marBottom w:val="0"/>
      <w:divBdr>
        <w:top w:val="none" w:sz="0" w:space="0" w:color="auto"/>
        <w:left w:val="none" w:sz="0" w:space="0" w:color="auto"/>
        <w:bottom w:val="none" w:sz="0" w:space="0" w:color="auto"/>
        <w:right w:val="none" w:sz="0" w:space="0" w:color="auto"/>
      </w:divBdr>
    </w:div>
    <w:div w:id="398022556">
      <w:bodyDiv w:val="1"/>
      <w:marLeft w:val="0"/>
      <w:marRight w:val="0"/>
      <w:marTop w:val="0"/>
      <w:marBottom w:val="0"/>
      <w:divBdr>
        <w:top w:val="none" w:sz="0" w:space="0" w:color="auto"/>
        <w:left w:val="none" w:sz="0" w:space="0" w:color="auto"/>
        <w:bottom w:val="none" w:sz="0" w:space="0" w:color="auto"/>
        <w:right w:val="none" w:sz="0" w:space="0" w:color="auto"/>
      </w:divBdr>
    </w:div>
    <w:div w:id="697314114">
      <w:bodyDiv w:val="1"/>
      <w:marLeft w:val="0"/>
      <w:marRight w:val="0"/>
      <w:marTop w:val="0"/>
      <w:marBottom w:val="0"/>
      <w:divBdr>
        <w:top w:val="none" w:sz="0" w:space="0" w:color="auto"/>
        <w:left w:val="none" w:sz="0" w:space="0" w:color="auto"/>
        <w:bottom w:val="none" w:sz="0" w:space="0" w:color="auto"/>
        <w:right w:val="none" w:sz="0" w:space="0" w:color="auto"/>
      </w:divBdr>
    </w:div>
    <w:div w:id="1028028057">
      <w:bodyDiv w:val="1"/>
      <w:marLeft w:val="0"/>
      <w:marRight w:val="0"/>
      <w:marTop w:val="0"/>
      <w:marBottom w:val="0"/>
      <w:divBdr>
        <w:top w:val="none" w:sz="0" w:space="0" w:color="auto"/>
        <w:left w:val="none" w:sz="0" w:space="0" w:color="auto"/>
        <w:bottom w:val="none" w:sz="0" w:space="0" w:color="auto"/>
        <w:right w:val="none" w:sz="0" w:space="0" w:color="auto"/>
      </w:divBdr>
    </w:div>
    <w:div w:id="1602104368">
      <w:bodyDiv w:val="1"/>
      <w:marLeft w:val="0"/>
      <w:marRight w:val="0"/>
      <w:marTop w:val="0"/>
      <w:marBottom w:val="0"/>
      <w:divBdr>
        <w:top w:val="none" w:sz="0" w:space="0" w:color="auto"/>
        <w:left w:val="none" w:sz="0" w:space="0" w:color="auto"/>
        <w:bottom w:val="none" w:sz="0" w:space="0" w:color="auto"/>
        <w:right w:val="none" w:sz="0" w:space="0" w:color="auto"/>
      </w:divBdr>
    </w:div>
    <w:div w:id="1685008620">
      <w:bodyDiv w:val="1"/>
      <w:marLeft w:val="0"/>
      <w:marRight w:val="0"/>
      <w:marTop w:val="0"/>
      <w:marBottom w:val="0"/>
      <w:divBdr>
        <w:top w:val="none" w:sz="0" w:space="0" w:color="auto"/>
        <w:left w:val="none" w:sz="0" w:space="0" w:color="auto"/>
        <w:bottom w:val="none" w:sz="0" w:space="0" w:color="auto"/>
        <w:right w:val="none" w:sz="0" w:space="0" w:color="auto"/>
      </w:divBdr>
    </w:div>
    <w:div w:id="20109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3.jpeg"/><Relationship Id="rId36"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chm\AppData\Local\AV%20Mallsystem\Mallar\AFS-mall%20-%20Inf&#246;randeprojekte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CF57E64881AA5547A7CCAB088D4A8BF2" ma:contentTypeVersion="6" ma:contentTypeDescription="" ma:contentTypeScope="" ma:versionID="d4401a2f68a6b1b87abcbb02675707b4">
  <xsd:schema xmlns:xsd="http://www.w3.org/2001/XMLSchema" xmlns:xs="http://www.w3.org/2001/XMLSchema" xmlns:p="http://schemas.microsoft.com/office/2006/metadata/properties" xmlns:ns2="3dfa30f2-961e-40d2-b975-2e161dbeda36" targetNamespace="http://schemas.microsoft.com/office/2006/metadata/properties" ma:root="true" ma:fieldsID="e505af943e74266b614d91406b35c536"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bbe8c7e-e2b3-4b51-b5cc-bb3bfdf95305}" ma:internalName="TaxCatchAll" ma:showField="CatchAllData" ma:web="5e4d5a49-7181-4814-9264-e94c88578c7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bbe8c7e-e2b3-4b51-b5cc-bb3bfdf95305}" ma:internalName="TaxCatchAllLabel" ma:readOnly="true" ma:showField="CatchAllDataLabel" ma:web="5e4d5a49-7181-4814-9264-e94c88578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d50ff13-ac69-4119-9bdc-87d0a0d4bcbf" ContentTypeId="0x0101005EE8213BF6F8074EB097186248BEF556"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Funcke, Mats</DisplayName>
        <AccountId>19</AccountId>
        <AccountType/>
      </UserInfo>
    </AV_Informationsansvarig>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FAF6B-D6C1-4D07-9C4B-06AF27E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19AA3-C31F-4EFE-9A7E-8CAD8551E2AE}">
  <ds:schemaRefs>
    <ds:schemaRef ds:uri="Microsoft.SharePoint.Taxonomy.ContentTypeSync"/>
  </ds:schemaRefs>
</ds:datastoreItem>
</file>

<file path=customXml/itemProps3.xml><?xml version="1.0" encoding="utf-8"?>
<ds:datastoreItem xmlns:ds="http://schemas.openxmlformats.org/officeDocument/2006/customXml" ds:itemID="{137B56FA-764B-441E-AE46-82CA824017EE}">
  <ds:schemaRefs>
    <ds:schemaRef ds:uri="http://schemas.openxmlformats.org/officeDocument/2006/bibliography"/>
  </ds:schemaRefs>
</ds:datastoreItem>
</file>

<file path=customXml/itemProps4.xml><?xml version="1.0" encoding="utf-8"?>
<ds:datastoreItem xmlns:ds="http://schemas.openxmlformats.org/officeDocument/2006/customXml" ds:itemID="{AFB2D6F8-69EE-45DC-B582-C6CEF39FCA53}">
  <ds:schemaRefs>
    <ds:schemaRef ds:uri="http://schemas.microsoft.com/sharepoint/events"/>
  </ds:schemaRefs>
</ds:datastoreItem>
</file>

<file path=customXml/itemProps5.xml><?xml version="1.0" encoding="utf-8"?>
<ds:datastoreItem xmlns:ds="http://schemas.openxmlformats.org/officeDocument/2006/customXml" ds:itemID="{33FEF39F-B3F9-4A50-8E06-DE40DC1507A4}">
  <ds:schemaRefs>
    <ds:schemaRef ds:uri="http://schemas.microsoft.com/office/2006/metadata/properties"/>
    <ds:schemaRef ds:uri="http://schemas.microsoft.com/office/infopath/2007/PartnerControls"/>
    <ds:schemaRef ds:uri="3dfa30f2-961e-40d2-b975-2e161dbeda36"/>
  </ds:schemaRefs>
</ds:datastoreItem>
</file>

<file path=customXml/itemProps6.xml><?xml version="1.0" encoding="utf-8"?>
<ds:datastoreItem xmlns:ds="http://schemas.openxmlformats.org/officeDocument/2006/customXml" ds:itemID="{159D875E-2BAF-4640-B7E8-EBECD59D0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AFS-mall - Införandeprojektet.dotm</Template>
  <TotalTime>45</TotalTime>
  <Pages>45</Pages>
  <Words>7969</Words>
  <Characters>43762</Characters>
  <Application>Microsoft Office Word</Application>
  <DocSecurity>0</DocSecurity>
  <Lines>364</Lines>
  <Paragraphs>103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AFSMall</vt:lpstr>
      <vt:lpstr>AFSMall</vt:lpstr>
    </vt:vector>
  </TitlesOfParts>
  <Company>Arbetsmiljöverket</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AFSMall</dc:title>
  <dc:creator>Malmberg, Christer</dc:creator>
  <cp:keywords/>
  <cp:lastModifiedBy>Liana Brili</cp:lastModifiedBy>
  <cp:revision>7</cp:revision>
  <cp:lastPrinted>2019-11-20T09:27:00Z</cp:lastPrinted>
  <dcterms:created xsi:type="dcterms:W3CDTF">2023-03-30T15:04:00Z</dcterms:created>
  <dcterms:modified xsi:type="dcterms:W3CDTF">2023-04-21T08:01:00Z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0x0101005EE8213BF6F8074EB097186248BEF55600CF57E64881AA5547A7CCAB088D4A8BF2</vt:lpwstr>
  </property>
  <property fmtid="{D5CDD505-2E9C-101B-9397-08002B2CF9AE}" pid="3" name="TaxKeyword">
    <vt:lpwstr/>
  </property>
  <property fmtid="{D5CDD505-2E9C-101B-9397-08002B2CF9AE}" pid="4" name="AFS-Omslagstitel">
    <vt:lpwstr>Produkter – Stegar, ställningar, och viss annan utrustning för arbete på höjd, samt vissa trycksatta anordningar</vt:lpwstr>
  </property>
  <property fmtid="{D5CDD505-2E9C-101B-9397-08002B2CF9AE}" pid="5" name="AFS-Originaltitel">
    <vt:lpwstr>Arbetsmiljöverkets föreskrifter och allmänna råd om produkter – Stegar, ställningar, och viss annan utrustning för arbete på höjd, samt vissa trycksatta anordningar</vt:lpwstr>
  </property>
  <property fmtid="{D5CDD505-2E9C-101B-9397-08002B2CF9AE}" pid="6" name="AFS-Beteckning">
    <vt:lpwstr>AFS 2023:9</vt:lpwstr>
  </property>
  <property fmtid="{D5CDD505-2E9C-101B-9397-08002B2CF9AE}" pid="7" name="AFS-Typ">
    <vt:lpwstr>Grundföreskrifter</vt:lpwstr>
  </property>
  <property fmtid="{D5CDD505-2E9C-101B-9397-08002B2CF9AE}" pid="8" name="AFS-Strukturtyp">
    <vt:lpwstr>Produktregler</vt:lpwstr>
  </property>
  <property fmtid="{D5CDD505-2E9C-101B-9397-08002B2CF9AE}" pid="9" name="AFS-Undertecknad">
    <vt:lpwstr>Erna Zelmin; Eva Nilsson</vt:lpwstr>
  </property>
  <property fmtid="{D5CDD505-2E9C-101B-9397-08002B2CF9AE}" pid="10" name="AFS-Beslutsdatum">
    <vt:lpwstr>2023</vt:lpwstr>
  </property>
  <property fmtid="{D5CDD505-2E9C-101B-9397-08002B2CF9AE}" pid="11" name="AFS-Ikraftdatum">
    <vt:lpwstr>2024</vt:lpwstr>
  </property>
  <property fmtid="{D5CDD505-2E9C-101B-9397-08002B2CF9AE}" pid="12" name="AFS-Sprak">
    <vt:lpwstr>Svenska</vt:lpwstr>
  </property>
  <property fmtid="{D5CDD505-2E9C-101B-9397-08002B2CF9AE}" pid="13" name="AFS-Tryckdatum">
    <vt:lpwstr>2024-</vt:lpwstr>
  </property>
  <property fmtid="{D5CDD505-2E9C-101B-9397-08002B2CF9AE}" pid="14" name="AFS-Utgivare">
    <vt:lpwstr>Eva Nilsson</vt:lpwstr>
  </property>
  <property fmtid="{D5CDD505-2E9C-101B-9397-08002B2CF9AE}" pid="15" name="Order">
    <vt:r8>23400</vt:r8>
  </property>
  <property fmtid="{D5CDD505-2E9C-101B-9397-08002B2CF9AE}" pid="16" name="xd_ProgID">
    <vt:lpwstr/>
  </property>
  <property fmtid="{D5CDD505-2E9C-101B-9397-08002B2CF9AE}" pid="17" name="TemplateUrl">
    <vt:lpwstr/>
  </property>
  <property fmtid="{D5CDD505-2E9C-101B-9397-08002B2CF9AE}" pid="18" name="_CopySource">
    <vt:lpwstr>http://arbetsrum.av.web/arb/slutbearbetning/Delade dokument/Frsk-formaterad/foreskrifter-om-produktregler-for-stegar-stallningar-1-3.docx</vt:lpwstr>
  </property>
</Properties>
</file>