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5425046E" w:rsidR="00DF230E" w:rsidRDefault="00336E8E" w:rsidP="00E044E9">
      <w:pPr>
        <w:pStyle w:val="Titel"/>
        <w:tabs>
          <w:tab w:val="clear" w:pos="6804"/>
          <w:tab w:val="right" w:pos="7513"/>
        </w:tabs>
      </w:pPr>
      <w:r>
        <w:rPr>
          <w:noProof/>
        </w:rPr>
        <w:drawing>
          <wp:anchor distT="0" distB="0" distL="114300" distR="114300" simplePos="0" relativeHeight="251664387" behindDoc="1" locked="0" layoutInCell="1" allowOverlap="1" wp14:anchorId="4AEA98CB" wp14:editId="1CEB0901">
            <wp:simplePos x="0" y="0"/>
            <wp:positionH relativeFrom="column">
              <wp:posOffset>3334855</wp:posOffset>
            </wp:positionH>
            <wp:positionV relativeFrom="paragraph">
              <wp:posOffset>-112588</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9" behindDoc="0" locked="0" layoutInCell="1" allowOverlap="1" wp14:anchorId="435A3742" wp14:editId="62AC6B3B">
                <wp:simplePos x="0" y="0"/>
                <wp:positionH relativeFrom="column">
                  <wp:posOffset>3813561</wp:posOffset>
                </wp:positionH>
                <wp:positionV relativeFrom="paragraph">
                  <wp:posOffset>-46576</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ROOTSI TRANSPORDIAMET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300.3pt;margin-top:-3.65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" fillcolor="white [3201]" stroked="f" strokeweight=".5pt">
                <v:textbox inset="0,0,0,0">
                  <w:txbxContent>
                    <w:p w14:paraId="0E4F1C78" w14:textId="649D1583" w:rsidR="00BF48CC" w:rsidRPr="00BF48CC" w:rsidRDefault="00BF48CC">
                      <w:pPr>
                        <w:rPr>
                          <w:b/>
                          <w:bCs/>
                          <w:sz w:val="22"/>
                          <w:szCs w:val="22"/>
                        </w:rPr>
                      </w:pPr>
                      <w:r>
                        <w:rPr>
                          <w:b/>
                          <w:sz w:val="22"/>
                        </w:rPr>
                        <w:t>ROOTSI TRANSPORDIAMET</w:t>
                      </w:r>
                    </w:p>
                  </w:txbxContent>
                </v:textbox>
              </v:shape>
            </w:pict>
          </mc:Fallback>
        </mc:AlternateContent>
      </w:r>
      <w:r w:rsidR="00BF48CC">
        <w:t>Rootsi Transpordiameti</w:t>
      </w:r>
      <w:r w:rsidR="00BF48CC">
        <w:br/>
        <w:t>õigusaktide kogu</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Rootsi Transpordiameti eeskirjad</w:t>
      </w:r>
      <w:r>
        <w:br/>
        <w:t xml:space="preserve">üle </w:t>
      </w:r>
      <w:sdt>
        <w:sdtPr>
          <w:alias w:val="Klõpsake siin ja sisestage tekst"/>
          <w:tag w:val="Rub"/>
          <w:id w:val="1080104925"/>
          <w:placeholder>
            <w:docPart w:val="F22C8F9D5F9340BE9A821B78F374FAD6"/>
          </w:placeholder>
          <w:dataBinding w:prefixMappings="xmlns:ns0='consensis-fs'" w:xpath="/ns0:root[1]/ns0:fs-fields[1]/ns0:fs-heading[1]" w:storeItemID="{F222B965-9C48-4AC7-962E-E2AF3EEF1550}"/>
          <w:text/>
        </w:sdtPr>
        <w:sdtContent>
          <w:r>
            <w:t>25,25 meetri pikkuste autorongide tehniliste nõuete kohta</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000000"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925C91">
                                  <w:t>TSFS 20</w:t>
                                </w:r>
                              </w:sdtContent>
                            </w:sdt>
                            <w:sdt>
                              <w:sdtPr>
                                <w:alias w:val="Aasta"/>
                                <w:tag w:val="År"/>
                                <w:id w:val="-1222900966"/>
                                <w:showingPlcHdr/>
                                <w:dataBinding w:prefixMappings="xmlns:ns0='consensis-fs'" w:xpath="/ns0:root[1]/ns0:fs-fields[1]/ns0:fs-year[1]" w:storeItemID="{F222B965-9C48-4AC7-962E-E2AF3EEF1550}"/>
                                <w:text/>
                              </w:sdtPr>
                              <w:sdtContent>
                                <w:r w:rsidR="00E044E9">
                                  <w:rPr>
                                    <w:rStyle w:val="PlaceholderText"/>
                                  </w:rPr>
                                  <w:t>[Aasta]</w:t>
                                </w:r>
                              </w:sdtContent>
                            </w:sdt>
                            <w:r w:rsidR="00E044E9">
                              <w:t>:</w:t>
                            </w:r>
                            <w:sdt>
                              <w:sdtPr>
                                <w:alias w:val="Nr"/>
                                <w:tag w:val="Nr"/>
                                <w:id w:val="1068315890"/>
                                <w:showingPlcHdr/>
                                <w:dataBinding w:prefixMappings="xmlns:ns0='consensis-fs'" w:xpath="/ns0:root[1]/ns0:fs-fields[1]/ns0:fs-no[1]" w:storeItemID="{F222B965-9C48-4AC7-962E-E2AF3EEF1550}"/>
                                <w:text/>
                              </w:sdtPr>
                              <w:sdtContent>
                                <w:r w:rsidR="00E044E9">
                                  <w:rPr>
                                    <w:rStyle w:val="PlaceholderText"/>
                                  </w:rPr>
                                  <w:t>[Nr]</w:t>
                                </w:r>
                              </w:sdtContent>
                            </w:sdt>
                          </w:p>
                          <w:p w14:paraId="7AC60FE8" w14:textId="77777777" w:rsidR="00925C91" w:rsidRDefault="00925C91" w:rsidP="001E320C">
                            <w:pPr>
                              <w:pStyle w:val="Trycket"/>
                              <w:shd w:val="clear" w:color="auto" w:fill="auto"/>
                            </w:pPr>
                            <w:r>
                              <w:t>Avaldatud</w:t>
                            </w:r>
                            <w:r>
                              <w:br/>
                            </w:r>
                            <w:sdt>
                              <w:sdtPr>
                                <w:alias w:val="Valige kuupäev"/>
                                <w:tag w:val="Utkom datum"/>
                                <w:id w:val="1764647152"/>
                                <w:showingPlcHdr/>
                                <w:dataBinding w:prefixMappings="xmlns:ns0='consensis-fs'" w:xpath="/ns0:root[1]/ns0:fs-fields[1]/ns0:fs-date[1]" w:storeItemID="{F222B965-9C48-4AC7-962E-E2AF3EEF1550}"/>
                                <w:date>
                                  <w:dateFormat w:val="d MMMM yyyy"/>
                                  <w:lid w:val="et-EE"/>
                                  <w:storeMappedDataAs w:val="dateTime"/>
                                  <w:calendar w:val="gregorian"/>
                                </w:date>
                              </w:sdtPr>
                              <w:sdtContent>
                                <w:r>
                                  <w:rPr>
                                    <w:rStyle w:val="PlaceholderText"/>
                                  </w:rPr>
                                  <w:t>[Valige kuupäev]</w:t>
                                </w:r>
                              </w:sdtContent>
                            </w:sdt>
                          </w:p>
                          <w:sdt>
                            <w:sdtPr>
                              <w:alias w:val="Registreeritav seeria"/>
                              <w:tag w:val="Serie"/>
                              <w:id w:val="1005330943"/>
                              <w:dataBinding w:prefixMappings="xmlns:ns0='consensis-fs'" w:xpath="/ns0:root[1]/ns0:fs-fields[1]/ns0:fs-series[1]" w:storeItemID="{F222B965-9C48-4AC7-962E-E2AF3EEF1550}"/>
                              <w:text/>
                            </w:sdtPr>
                            <w:sdtContent>
                              <w:p w14:paraId="1B5D322B" w14:textId="2DB849B0" w:rsidR="00925C91" w:rsidRPr="001D6617" w:rsidRDefault="00BA441C" w:rsidP="004229E6">
                                <w:pPr>
                                  <w:pStyle w:val="Serie"/>
                                  <w:outlineLvl w:val="1"/>
                                </w:pPr>
                                <w:r>
                                  <w:t>TEE</w:t>
                                </w:r>
                              </w:p>
                            </w:sdtContent>
                          </w:sdt>
                          <w:p w14:paraId="615A4AE6" w14:textId="77777777" w:rsidR="00925C91" w:rsidRPr="007C403E" w:rsidRDefault="00000000" w:rsidP="007C403E">
                            <w:pPr>
                              <w:pStyle w:val="Underserie"/>
                              <w:rPr>
                                <w:bCs/>
                              </w:rPr>
                            </w:pPr>
                            <w:sdt>
                              <w:sdtPr>
                                <w:alias w:val="Registreeritav allseeria"/>
                                <w:tag w:val="Userie"/>
                                <w:id w:val="1607690029"/>
                                <w:showingPlcHdr/>
                                <w:dataBinding w:prefixMappings="xmlns:ns0='consensis-fs'" w:xpath="/ns0:root[1]/ns0:fs-fields[1]/ns0:fs-subseries[1]" w:storeItemID="{F222B965-9C48-4AC7-962E-E2AF3EEF1550}"/>
                                <w:text/>
                              </w:sdtPr>
                              <w:sdtContent>
                                <w:r w:rsidR="00E044E9">
                                  <w:rPr>
                                    <w:rStyle w:val="PlaceholderText"/>
                                  </w:rPr>
                                  <w:t>[Registreeritav allseeria]</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Aasta"/>
                          <w:tag w:val="År"/>
                          <w:id w:val="-1222900966"/>
                          <w:showingPlcHdr/>
                          <w:dataBinding w:prefixMappings="xmlns:ns0='consensis-fs'" w:xpath="/ns0:root[1]/ns0:fs-fields[1]/ns0:fs-year[1]" w:storeItemID="{F222B965-9C48-4AC7-962E-E2AF3EEF1550}"/>
                          <w:text/>
                        </w:sdtPr>
                        <w:sdtEndPr/>
                        <w:sdtContent>
                          <w:r>
                            <w:rPr>
                              <w:rStyle w:val="PlaceholderText"/>
                            </w:rPr>
                            <w:t xml:space="preserve">[Aasta]</w:t>
                          </w:r>
                        </w:sdtContent>
                      </w:sdt>
                      <w:r>
                        <w:t xml:space="preserve">:</w:t>
                      </w:r>
                      <w:sdt>
                        <w:sdtPr>
                          <w:alias w:val="Nr"/>
                          <w:tag w:val="Nr"/>
                          <w:id w:val="1068315890"/>
                          <w:showingPlcHdr/>
                          <w:dataBinding w:prefixMappings="xmlns:ns0='consensis-fs'" w:xpath="/ns0:root[1]/ns0:fs-fields[1]/ns0:fs-no[1]" w:storeItemID="{F222B965-9C48-4AC7-962E-E2AF3EEF1550}"/>
                          <w:text/>
                        </w:sdtPr>
                        <w:sdtEndPr/>
                        <w:sdtContent>
                          <w:r>
                            <w:rPr>
                              <w:rStyle w:val="PlaceholderText"/>
                            </w:rPr>
                            <w:t xml:space="preserve">[Nr]</w:t>
                          </w:r>
                        </w:sdtContent>
                      </w:sdt>
                    </w:p>
                    <w:p w14:paraId="7AC60FE8" w14:textId="77777777" w:rsidR="00925C91" w:rsidRDefault="00925C91" w:rsidP="001E320C">
                      <w:pPr>
                        <w:pStyle w:val="Trycket"/>
                        <w:shd w:val="clear" w:color="auto" w:fill="auto"/>
                      </w:pPr>
                      <w:r>
                        <w:t xml:space="preserve">Avaldatud</w:t>
                      </w:r>
                      <w:r>
                        <w:br/>
                      </w:r>
                      <w:sdt>
                        <w:sdtPr>
                          <w:alias w:val="Valige kuupäev"/>
                          <w:tag w:val="Utkom datum"/>
                          <w:id w:val="1764647152"/>
                          <w:showingPlcHdr/>
                          <w:dataBinding w:prefixMappings="xmlns:ns0='consensis-fs'" w:xpath="/ns0:root[1]/ns0:fs-fields[1]/ns0:fs-date[1]" w:storeItemID="{F222B965-9C48-4AC7-962E-E2AF3EEF1550}"/>
                          <w:date>
                            <w:dateFormat w:val="d MMMM yyyy"/>
                            <w:lid w:val="et-EE"/>
                            <w:storeMappedDataAs w:val="dateTime"/>
                            <w:calendar w:val="gregorian"/>
                          </w:date>
                        </w:sdtPr>
                        <w:sdtEndPr/>
                        <w:sdtContent>
                          <w:r>
                            <w:rPr>
                              <w:rStyle w:val="PlaceholderText"/>
                            </w:rPr>
                            <w:t xml:space="preserve">[Valige kuupäev]</w:t>
                          </w:r>
                        </w:sdtContent>
                      </w:sdt>
                    </w:p>
                    <w:sdt>
                      <w:sdtPr>
                        <w:alias w:val="Registreeritav seeria"/>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TEE</w:t>
                          </w:r>
                        </w:p>
                      </w:sdtContent>
                    </w:sdt>
                    <w:p w14:paraId="615A4AE6" w14:textId="77777777" w:rsidR="00925C91" w:rsidRPr="007C403E" w:rsidRDefault="00E044E9" w:rsidP="007C403E">
                      <w:pPr>
                        <w:pStyle w:val="Underserie"/>
                        <w:rPr>
                          <w:bCs/>
                        </w:rPr>
                      </w:pPr>
                      <w:sdt>
                        <w:sdtPr>
                          <w:alias w:val="Registreeritav allseeria"/>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[Registreeritav allseeria]</w:t>
                          </w:r>
                        </w:sdtContent>
                      </w:sdt>
                    </w:p>
                  </w:txbxContent>
                </v:textbox>
                <w10:wrap anchorx="page" anchory="page"/>
                <w10:anchorlock/>
              </v:shape>
            </w:pict>
          </mc:Fallback>
        </mc:AlternateContent>
      </w:r>
      <w:r>
        <w:t xml:space="preserve">vastu võetud </w:t>
      </w:r>
      <w:sdt>
        <w:sdtPr>
          <w:rPr>
            <w:szCs w:val="22"/>
          </w:rPr>
          <w:alias w:val="Valige kuupäev"/>
          <w:tag w:val="Välj ett datum"/>
          <w:id w:val="1438946608"/>
          <w:placeholder>
            <w:docPart w:val="0EA98AAD02484BC4BACB240D92FCD4DF"/>
          </w:placeholder>
          <w:showingPlcHdr/>
          <w:date>
            <w:dateFormat w:val="d MMMM yyyy"/>
            <w:lid w:val="et-EE"/>
            <w:storeMappedDataAs w:val="dateTime"/>
            <w:calendar w:val="gregorian"/>
          </w:date>
        </w:sdtPr>
        <w:sdtContent>
          <w:r>
            <w:rPr>
              <w:rStyle w:val="PlaceholderText"/>
            </w:rPr>
            <w:t>[Valige kuupäev]</w:t>
          </w:r>
        </w:sdtContent>
      </w:sdt>
      <w:r>
        <w:t>.</w:t>
      </w:r>
    </w:p>
    <w:p w14:paraId="5FF84AFF" w14:textId="6FCE1252" w:rsidR="00E43EE1" w:rsidRDefault="00B71032" w:rsidP="00B71032">
      <w:pPr>
        <w:pStyle w:val="Styckemedindrag"/>
      </w:pPr>
      <w:r>
        <w:t>Vastavalt liiklusmääruse (1998:1276) 4. peatüki jagudele 12, 13 ja 17 f ning sõidukimääruse (2009:211) 8. peatüki jaole 16 sätestab Rootsi Transpordiamet</w:t>
      </w:r>
      <w:r>
        <w:rPr>
          <w:rStyle w:val="FootnoteReference"/>
        </w:rPr>
        <w:footnoteReference w:id="2"/>
      </w:r>
      <w:r>
        <w:t xml:space="preserve"> järgmist.</w:t>
      </w:r>
    </w:p>
    <w:p w14:paraId="4552D472" w14:textId="047D4784" w:rsidR="00B71032" w:rsidRDefault="00543345" w:rsidP="00654E7A">
      <w:pPr>
        <w:pStyle w:val="Heading3"/>
      </w:pPr>
      <w:r>
        <w:t>Sissejuhatavad sätted</w:t>
      </w:r>
    </w:p>
    <w:p w14:paraId="3966556B" w14:textId="5FB95A13" w:rsidR="00543345" w:rsidRDefault="00031159" w:rsidP="00031159">
      <w:pPr>
        <w:pStyle w:val="Stycke"/>
        <w:spacing w:before="120"/>
      </w:pPr>
      <w:r>
        <w:rPr>
          <w:rStyle w:val="Fparagrafbeteckning"/>
        </w:rPr>
        <w:t>1. jagu </w:t>
      </w:r>
      <w:r>
        <w:t>Need eeskirjad sätestavad üksikasjalikud reeglid üle 25,25 meetri, kuid mitte üle 34,5 meetri pikkuste autorongide ning autorongi kuuluvate sõidukite ehitamise ja seadmete kohta. Määrusi kohaldatakse teedel, kus maantee-ettevõtja on liiklusmääruse (1998:1276) 4. peatüki 17 f jao kohaselt kehtestanud eeskirjad, mille kohaselt ei tohi maanteerongi pikkus ületada 34,5 meetrit.</w:t>
      </w:r>
    </w:p>
    <w:p w14:paraId="06E20FC3" w14:textId="6ACEA899" w:rsidR="00D506F9" w:rsidRDefault="0068573B" w:rsidP="003F4DC3">
      <w:pPr>
        <w:pStyle w:val="Stycke"/>
        <w:spacing w:before="120"/>
      </w:pPr>
      <w:r>
        <w:rPr>
          <w:rStyle w:val="Fparagrafbeteckning"/>
        </w:rPr>
        <w:t>2. jagu </w:t>
      </w:r>
      <w:r>
        <w:t>Kõnealustele sätetele loetakse vastavaks kaubad, mida seaduslikult turustatakse mõnes teises Euroopa Liidu liikmesriigis või Türgis või mis on pärit EFTA riigist, mis on EMP lepingu osaline, ja mida seaduslikult turustatakse EFTA riigis. Nende eeskirjade rakendamine on hõlmatud Euroopa Parlamendi ja nõukogu 19. märtsi 2019. aasta määrusega (EL) 2019/515, mis käsitleb teises liikmesriigis seaduslikult turustatavate kaupade vastastikust tunnustamist ja millega tunnistatakse kehtetuks määrus (EÜ) nr 764/2008.</w:t>
      </w:r>
    </w:p>
    <w:p w14:paraId="00B4A5A3" w14:textId="47704300" w:rsidR="0000372E" w:rsidRDefault="0012379D" w:rsidP="00031159">
      <w:pPr>
        <w:pStyle w:val="Stycke"/>
        <w:spacing w:before="120"/>
      </w:pPr>
      <w:r>
        <w:rPr>
          <w:rStyle w:val="Fparagrafbeteckning"/>
        </w:rPr>
        <w:t>3. jagu </w:t>
      </w:r>
      <w:r>
        <w:t xml:space="preserve">Käesolevates eeskirjades kasutatud terminid on määratletud teeliikluse määratluste seaduses (2001:559). </w:t>
      </w:r>
    </w:p>
    <w:p w14:paraId="29432767" w14:textId="058536F8" w:rsidR="00553E8F" w:rsidRDefault="00031159" w:rsidP="00553E8F">
      <w:pPr>
        <w:pStyle w:val="Styckemedindrag"/>
      </w:pPr>
      <w:r>
        <w:t>Muul juhul kasutatakse käesolevates eeskirjades järgmisi mõisteid ja määratlusi.</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lastRenderedPageBreak/>
              <w:t>A-topelt</w:t>
            </w:r>
          </w:p>
        </w:tc>
        <w:tc>
          <w:tcPr>
            <w:tcW w:w="4338" w:type="dxa"/>
          </w:tcPr>
          <w:p w14:paraId="4806A036" w14:textId="241CA4B6" w:rsidR="006B4159" w:rsidRPr="006B4159" w:rsidRDefault="00E31D87" w:rsidP="000B177D">
            <w:pPr>
              <w:pStyle w:val="Stycke"/>
              <w:jc w:val="left"/>
            </w:pPr>
            <w:r>
              <w:t xml:space="preserve">sõiduki kombinatsioon, mis koosneb </w:t>
            </w:r>
            <w:r>
              <w:rPr>
                <w:i/>
              </w:rPr>
              <w:t>veokist</w:t>
            </w:r>
            <w:r>
              <w:t xml:space="preserve"> ja ühendatud poolhaagisest ja ratasplatvormist koos külge kinnitatud poolhaagisega</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AB-topelt</w:t>
            </w:r>
          </w:p>
        </w:tc>
        <w:tc>
          <w:tcPr>
            <w:tcW w:w="4338" w:type="dxa"/>
          </w:tcPr>
          <w:p w14:paraId="059F7929" w14:textId="55158731" w:rsidR="006B4159" w:rsidRDefault="00E31D87" w:rsidP="00567D83">
            <w:pPr>
              <w:pStyle w:val="Stycke"/>
              <w:jc w:val="left"/>
            </w:pPr>
            <w:r>
              <w:t xml:space="preserve">sõiduki kombinatsioon, mis koosneb raskeveokist, mis on ühendatud ratasplatvormiga koos </w:t>
            </w:r>
            <w:r>
              <w:rPr>
                <w:i/>
                <w:iCs/>
              </w:rPr>
              <w:t>ühendatud poolhaagisega</w:t>
            </w:r>
            <w:r>
              <w:t>, mis omakorda on ühendatud poolhaagisega</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veok</w:t>
            </w:r>
          </w:p>
        </w:tc>
        <w:tc>
          <w:tcPr>
            <w:tcW w:w="4338" w:type="dxa"/>
          </w:tcPr>
          <w:p w14:paraId="5F0BBB3A" w14:textId="2FEAB1D0" w:rsidR="007A578D" w:rsidRDefault="007A578D" w:rsidP="00F50DFF">
            <w:pPr>
              <w:pStyle w:val="Stycke"/>
              <w:jc w:val="left"/>
            </w:pPr>
            <w:r>
              <w:t xml:space="preserve">raskeveok, mis on varustatud poolhaagise haakeseadisega (pöördplatvorm)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ühendatud poolhaagis</w:t>
            </w:r>
          </w:p>
        </w:tc>
        <w:tc>
          <w:tcPr>
            <w:tcW w:w="4338" w:type="dxa"/>
          </w:tcPr>
          <w:p w14:paraId="4CED4314" w14:textId="3FE02C7D" w:rsidR="007A578D" w:rsidRDefault="007A578D" w:rsidP="00232756">
            <w:pPr>
              <w:pStyle w:val="Stycke"/>
              <w:jc w:val="left"/>
            </w:pPr>
            <w:r>
              <w:t xml:space="preserve">tagumise sadulhaagisega poolhaagis haakimiseks teise poolhaagisega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koormusväärtus </w:t>
            </w:r>
          </w:p>
        </w:tc>
        <w:tc>
          <w:tcPr>
            <w:tcW w:w="4338" w:type="dxa"/>
          </w:tcPr>
          <w:p w14:paraId="6311725D" w14:textId="0960B9B3" w:rsidR="002D153A" w:rsidRDefault="009F5C5A" w:rsidP="00AB1C5A">
            <w:pPr>
              <w:pStyle w:val="Stycke"/>
              <w:jc w:val="left"/>
            </w:pPr>
            <w:r>
              <w:t>tootja määratud väärtus, mis näitab sõiduki ja selle haakeseadise koormustaluvust</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iseliikuv telg</w:t>
            </w:r>
          </w:p>
        </w:tc>
        <w:tc>
          <w:tcPr>
            <w:tcW w:w="4338" w:type="dxa"/>
          </w:tcPr>
          <w:p w14:paraId="65CC57A3" w14:textId="33BDDEC7" w:rsidR="00DB0AB5" w:rsidRDefault="00D356E7" w:rsidP="000F2D4A">
            <w:pPr>
              <w:pStyle w:val="Stycke"/>
              <w:jc w:val="left"/>
            </w:pPr>
            <w:r>
              <w:t>juhtsild, mille viivitusnurka muudab rehvi ja tee hõõrdumine</w:t>
            </w:r>
          </w:p>
        </w:tc>
      </w:tr>
    </w:tbl>
    <w:p w14:paraId="6965F6D4" w14:textId="58F802B0" w:rsidR="0054771A" w:rsidRPr="00A313CC" w:rsidRDefault="00572D73" w:rsidP="0054771A">
      <w:pPr>
        <w:pStyle w:val="Stycke"/>
        <w:spacing w:before="120"/>
      </w:pPr>
      <w:r>
        <w:rPr>
          <w:rStyle w:val="Fparagrafbeteckning"/>
        </w:rPr>
        <w:t>4. jagu </w:t>
      </w:r>
      <w:r>
        <w:t>Käesolevates eeskirjades kasutatakse järgmisi mõisteid.</w:t>
      </w:r>
    </w:p>
    <w:p w14:paraId="6E790FE2" w14:textId="702175ED" w:rsidR="0054771A" w:rsidRPr="00A313CC" w:rsidRDefault="0054771A" w:rsidP="0054771A">
      <w:pPr>
        <w:pStyle w:val="Styckemedindrag"/>
      </w:pPr>
      <w:r>
        <w:t>– ECE eeskiri 13: Ühtsed sätted, mis käsitlevad M-, N- ja O-kategooria sõidukite tüübikinnitust seoses pidurdamisega.</w:t>
      </w:r>
    </w:p>
    <w:p w14:paraId="3ADC911D" w14:textId="7838A56B" w:rsidR="0054771A" w:rsidRPr="00A313CC" w:rsidRDefault="0054771A" w:rsidP="00425CD0">
      <w:pPr>
        <w:pStyle w:val="Styckemedindrag"/>
      </w:pPr>
      <w:r>
        <w:t>– ECE eeskiri 55: Ühtsed sätted, mis käsitlevad autorongide mehaaniliste haakeseadiste osade tüübikinnitust.</w:t>
      </w:r>
    </w:p>
    <w:p w14:paraId="09BB2E7C" w14:textId="4AFA7F89" w:rsidR="00BB64A3" w:rsidRPr="00BB64A3" w:rsidRDefault="00BB64A3" w:rsidP="00BB64A3">
      <w:pPr>
        <w:pStyle w:val="Heading3"/>
      </w:pPr>
      <w:r>
        <w:t>Üldnõuded</w:t>
      </w:r>
    </w:p>
    <w:p w14:paraId="28780548" w14:textId="34E14EC2" w:rsidR="006E2742" w:rsidRPr="006E2742" w:rsidRDefault="00654E7A" w:rsidP="006E2742">
      <w:pPr>
        <w:pStyle w:val="Stycke"/>
        <w:spacing w:before="120"/>
      </w:pPr>
      <w:r>
        <w:rPr>
          <w:rStyle w:val="Fparagrafbeteckning"/>
        </w:rPr>
        <w:t>5. jagu </w:t>
      </w:r>
      <w:r>
        <w:rPr>
          <w:rStyle w:val="Fparagrafbeteckning"/>
          <w:b w:val="0"/>
        </w:rPr>
        <w:t xml:space="preserve">Autorong koosneb A-topelt või AB-topeltkombinatsioonist. </w:t>
      </w:r>
      <w:r>
        <w:t>Sõidukid ja autorongid peavad vastama 6.–12. jaos sätestatud tingimustele. Lisaks peab A-topeltkombinatsioon vastama jagudes 13–23 sätestatud tingimustele ning AB-topeltkombinatsioon peab vastama jagudes 24–31 sätestatud tingimustele.</w:t>
      </w:r>
    </w:p>
    <w:p w14:paraId="5B645A93" w14:textId="7BE20624" w:rsidR="00907DF3" w:rsidRDefault="00654E7A" w:rsidP="0026562C">
      <w:pPr>
        <w:pStyle w:val="Stycke"/>
        <w:spacing w:before="120"/>
      </w:pPr>
      <w:r>
        <w:rPr>
          <w:rStyle w:val="Fparagrafbeteckning"/>
        </w:rPr>
        <w:t>6. jagu </w:t>
      </w:r>
      <w:r>
        <w:t>Raskeveokil peab olema vähemalt kolm telge. Autorongis olevatel haagistel peab olema vähemalt kaks telge.</w:t>
      </w:r>
    </w:p>
    <w:p w14:paraId="5F01A09F" w14:textId="37445118" w:rsidR="00342CD6" w:rsidRDefault="00654E7A" w:rsidP="00CB6F3B">
      <w:pPr>
        <w:pStyle w:val="Stycke"/>
        <w:spacing w:before="120"/>
      </w:pPr>
      <w:r>
        <w:rPr>
          <w:rStyle w:val="Fparagrafbeteckning"/>
        </w:rPr>
        <w:t>7. jagu </w:t>
      </w:r>
      <w:r>
        <w:t>Sõidukitel, millel on kuni kolm telge, peab olema stabiilsussüsteem vastavalt ECE eeskirja 13, 11. muutmisseeria 3. lisale või uuemale versioonile.</w:t>
      </w:r>
    </w:p>
    <w:p w14:paraId="13D4D58B" w14:textId="7481C6CC" w:rsidR="00342CD6" w:rsidRDefault="00654E7A" w:rsidP="00974FCA">
      <w:pPr>
        <w:pStyle w:val="Stycke"/>
        <w:spacing w:before="120"/>
      </w:pPr>
      <w:r>
        <w:rPr>
          <w:rStyle w:val="Fparagrafbeteckning"/>
        </w:rPr>
        <w:t>8. jagu </w:t>
      </w:r>
      <w:r>
        <w:rPr>
          <w:rStyle w:val="Fparagrafbeteckning"/>
          <w:b w:val="0"/>
        </w:rPr>
        <w:t>Raskeveokil peavad olema seadmed, mis võimaldavad juhil jälgida autorongi paremat külge juhiistmelt</w:t>
      </w:r>
      <w:r>
        <w:t>.</w:t>
      </w:r>
    </w:p>
    <w:p w14:paraId="26CC4ADA" w14:textId="1AFE7C5C" w:rsidR="00F654A8" w:rsidRDefault="00654E7A" w:rsidP="00F654A8">
      <w:pPr>
        <w:pStyle w:val="Stycke"/>
        <w:spacing w:before="120"/>
      </w:pPr>
      <w:r>
        <w:rPr>
          <w:rStyle w:val="Fparagrafbeteckning"/>
        </w:rPr>
        <w:t>9. jagu </w:t>
      </w:r>
      <w:r>
        <w:t>Kõik autorongi sõidukid peavad olema varustatud mitteblokeeruvate ja pidurite automaatse kohandamisega elektrooniliste pidurisüsteemidega vastavalt Euroopa Majanduskomisjoni eeskirja nr 13, 11. muutmisseeriale või uuemale versioonile.</w:t>
      </w:r>
    </w:p>
    <w:p w14:paraId="2FF5871A" w14:textId="03FC025B" w:rsidR="00693298" w:rsidRPr="00693298" w:rsidRDefault="00693298" w:rsidP="00693298">
      <w:pPr>
        <w:pStyle w:val="Stycke"/>
        <w:spacing w:before="120"/>
      </w:pPr>
      <w:r>
        <w:rPr>
          <w:rStyle w:val="Fparagrafbeteckning"/>
        </w:rPr>
        <w:lastRenderedPageBreak/>
        <w:t>10. jagu </w:t>
      </w:r>
      <w:r>
        <w:t>Ratasplatvormi pöördplatvorm pöörleb ümber vertikaaltelje läbi haakepunkti.</w:t>
      </w:r>
    </w:p>
    <w:p w14:paraId="5E1694F9" w14:textId="3CF383C6" w:rsidR="004E0F5A" w:rsidRDefault="004E0F5A" w:rsidP="004E0F5A">
      <w:pPr>
        <w:pStyle w:val="Heading3"/>
      </w:pPr>
      <w:r>
        <w:t>Märgised</w:t>
      </w:r>
    </w:p>
    <w:p w14:paraId="4592D004" w14:textId="11082E40" w:rsidR="008C4B99" w:rsidRDefault="00691657" w:rsidP="008C4B99">
      <w:pPr>
        <w:pStyle w:val="Stycke"/>
        <w:spacing w:before="120"/>
      </w:pPr>
      <w:r>
        <w:rPr>
          <w:rStyle w:val="Fparagrafbeteckning"/>
        </w:rPr>
        <w:t>11. jagu </w:t>
      </w:r>
      <w:r>
        <w:t>Autorongile paigaldatakse esi- ja tagaossa märgised, nagu on näidatud joonisel 1. Märgiste alumine serv ei tohi olla teest kõrgemal kui 2,0 meetrit. Näoga sõidusuunas olev märgis peab asuma tuuleklaasi alumise serva all. Seljaga sõidusuunas olev märgised peab asuma sõiduki keskjoonest vasakul.</w:t>
      </w:r>
    </w:p>
    <w:p w14:paraId="0B74021B" w14:textId="239ACB2F" w:rsidR="00BD677C" w:rsidRDefault="008C4B99" w:rsidP="00876EDB">
      <w:pPr>
        <w:pStyle w:val="Styckemedindrag"/>
      </w:pPr>
      <w:r>
        <w:t>Märgistel peab olema:</w:t>
      </w:r>
    </w:p>
    <w:p w14:paraId="44B2EF3A" w14:textId="61AEB2A1" w:rsidR="00EB7A30" w:rsidRPr="006800D8" w:rsidRDefault="00EB7A30" w:rsidP="00EB7A30">
      <w:pPr>
        <w:pStyle w:val="Styckemedindrag"/>
      </w:pPr>
      <w:r>
        <w:t>1. kollane alumine ja punane ääris, mis on peegeldavad;</w:t>
      </w:r>
    </w:p>
    <w:p w14:paraId="1F904A48" w14:textId="464B2F56" w:rsidR="00EB7A30" w:rsidRPr="005C2570" w:rsidRDefault="00EB7A30" w:rsidP="00EB7A30">
      <w:pPr>
        <w:pStyle w:val="Styckemedindrag"/>
      </w:pPr>
      <w:r>
        <w:t>2. äärise laius 3,0 sentimeetrit;</w:t>
      </w:r>
    </w:p>
    <w:p w14:paraId="7D7E6732" w14:textId="1CDF41F9" w:rsidR="00EB7A30" w:rsidRDefault="006C6A1C" w:rsidP="00EB7A30">
      <w:pPr>
        <w:pStyle w:val="Styckemedindrag"/>
        <w:rPr>
          <w:rFonts w:cstheme="minorHAnsi"/>
        </w:rPr>
      </w:pPr>
      <w:r>
        <w:t>3. teksti font Tratexsvart, teksti suurus 75 mm; ja</w:t>
      </w:r>
    </w:p>
    <w:p w14:paraId="160C24F8" w14:textId="541D68BF" w:rsidR="00EB7A30" w:rsidRDefault="00EB7A30" w:rsidP="00EB7A30">
      <w:pPr>
        <w:pStyle w:val="Styckemedindrag"/>
      </w:pPr>
      <w:r>
        <w:t>4. laius vähemalt 0,90 meetrit ja kõrgus vähemalt 0,45 meetrit.</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7EC1929">
                <wp:simplePos x="0" y="0"/>
                <wp:positionH relativeFrom="column">
                  <wp:posOffset>289560</wp:posOffset>
                </wp:positionH>
                <wp:positionV relativeFrom="paragraph">
                  <wp:posOffset>1545590</wp:posOffset>
                </wp:positionV>
                <wp:extent cx="3105150"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105150"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Pikk autorong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0FCB" id="Text Box 2" o:spid="_x0000_s1028" type="#_x0000_t202" style="position:absolute;left:0;text-align:left;margin-left:22.8pt;margin-top:121.7pt;width:244.5pt;height:39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" fillcolor="#ffcb25" stroked="f" strokeweight=".5pt">
                <v:textbox inset="0,0,0,0">
                  <w:txbxContent>
                    <w:p w14:paraId="40B229A7" w14:textId="1F4E24A1" w:rsidR="00BF48CC" w:rsidRPr="00BF48CC" w:rsidRDefault="00BF48CC" w:rsidP="00BF48CC">
                      <w:pPr>
                        <w:jc w:val="center"/>
                        <w:rPr>
                          <w:b/>
                          <w:bCs/>
                          <w:sz w:val="56"/>
                          <w:szCs w:val="56"/>
                          <w:rFonts w:ascii="Arial" w:hAnsi="Arial" w:cs="Arial"/>
                        </w:rPr>
                      </w:pPr>
                      <w:r>
                        <w:rPr>
                          <w:b/>
                          <w:sz w:val="56"/>
                          <w:rFonts w:ascii="Arial" w:hAnsi="Arial"/>
                        </w:rPr>
                        <w:t xml:space="preserve">Pikk autorong</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Laiuse ja kõrguse suhe on 2 : 1.</w:t>
      </w:r>
      <w:r>
        <w:rPr>
          <w:rFonts w:ascii="Segoe UI" w:hAnsi="Segoe UI"/>
          <w:color w:val="000000"/>
          <w:sz w:val="20"/>
        </w:rPr>
        <w:t xml:space="preserve"> </w:t>
      </w:r>
      <w:r>
        <w:t>Kui märgise suurust suurendatakse, suurendatakse vastavalt ka äärise laiust ja teksti suurust.</w:t>
      </w:r>
    </w:p>
    <w:p w14:paraId="6A13AE47" w14:textId="53EBCBA3" w:rsidR="00B204CA" w:rsidRDefault="00B204CA" w:rsidP="00DD47B8">
      <w:pPr>
        <w:pStyle w:val="Tabelltext"/>
      </w:pPr>
      <w:r>
        <w:t>Joonis 1. Märgise disain pikale autorongile.</w:t>
      </w:r>
    </w:p>
    <w:p w14:paraId="06E84C76" w14:textId="72560BE8" w:rsidR="00C807A6" w:rsidRDefault="00EE3B53">
      <w:pPr>
        <w:pStyle w:val="Heading3"/>
      </w:pPr>
      <w:r>
        <w:t>Veoteljed ja mootori võimsus</w:t>
      </w:r>
    </w:p>
    <w:p w14:paraId="7C036BB8" w14:textId="09DAA351" w:rsidR="007B4D0A" w:rsidRPr="000C2719" w:rsidRDefault="00691657" w:rsidP="00EB57E6">
      <w:pPr>
        <w:pStyle w:val="Stycke"/>
        <w:spacing w:before="120"/>
      </w:pPr>
      <w:r>
        <w:rPr>
          <w:rStyle w:val="Fparagrafbeteckning"/>
        </w:rPr>
        <w:t>12. jagu </w:t>
      </w:r>
      <w:r>
        <w:t>Kui autorongi kogumass ületab 64 tonni, peab raskesõidukil olema vähemalt kaks veotelge ja mootori võimsus vähemalt 310 kW.</w:t>
      </w:r>
    </w:p>
    <w:p w14:paraId="2F17B526" w14:textId="5A281E11" w:rsidR="006D1C8D" w:rsidRDefault="006D1C8D" w:rsidP="006B4159">
      <w:pPr>
        <w:pStyle w:val="Heading3"/>
      </w:pPr>
      <w:r>
        <w:rPr>
          <w:noProof/>
        </w:rPr>
        <w:lastRenderedPageBreak/>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A-topeltkombinatsiooni eritingimused</w:t>
      </w:r>
    </w:p>
    <w:p w14:paraId="5A896C78" w14:textId="5B717027" w:rsidR="00553E8F" w:rsidRPr="00553E8F" w:rsidRDefault="00553E8F" w:rsidP="00553E8F">
      <w:pPr>
        <w:pStyle w:val="Tabelltext"/>
        <w:rPr>
          <w:b/>
        </w:rPr>
      </w:pPr>
      <w:r>
        <w:t>Joonis 2. A-topeltkombinatsioon</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Eesmine poolhaagis</w:t>
      </w:r>
    </w:p>
    <w:p w14:paraId="62A94401" w14:textId="42001BAF" w:rsidR="002A63C1" w:rsidRDefault="00D96C34" w:rsidP="00DC3F69">
      <w:pPr>
        <w:pStyle w:val="Stycke"/>
        <w:spacing w:before="120"/>
      </w:pPr>
      <w:r>
        <w:rPr>
          <w:rStyle w:val="Fparagrafbeteckning"/>
        </w:rPr>
        <w:t>13. jagu </w:t>
      </w:r>
      <w:r>
        <w:t>A-topeltkombinatsiooni eesmise poolhaagise viimane telg peab olema iseliikuv kiirusel kuni 30 kilomeetrit tunnis, kuid mitte rohkem kui 40 kilomeetrit tunnis.</w:t>
      </w:r>
    </w:p>
    <w:p w14:paraId="7DE8E0CA" w14:textId="6D1DB835" w:rsidR="00840699" w:rsidRDefault="00D96C34" w:rsidP="002A63C1">
      <w:pPr>
        <w:pStyle w:val="Stycke"/>
        <w:spacing w:before="120"/>
      </w:pPr>
      <w:r>
        <w:rPr>
          <w:rStyle w:val="Fparagrafbeteckning"/>
        </w:rPr>
        <w:t>14. jagu </w:t>
      </w:r>
      <w:r>
        <w:t>Kui eesmisel poolhaagisel on kaks telge, peab esimese haakeseadise ja esimese telje keskpunkti vaheline kaugus olema vähemalt 7,7 meetrit.</w:t>
      </w:r>
    </w:p>
    <w:p w14:paraId="0B9C6A61" w14:textId="26E90CCD" w:rsidR="002A63C1" w:rsidRPr="00DB5916" w:rsidRDefault="006B128F" w:rsidP="00840699">
      <w:pPr>
        <w:pStyle w:val="Styckemedindrag"/>
      </w:pPr>
      <w:r>
        <w:t>Kui eesmisel poolhaagisel on kolm telge, peab esimese haakeseadise ja esimese telje keskpunkti vaheline kaugus olema vähemalt 7,0 meetrit.</w:t>
      </w:r>
    </w:p>
    <w:p w14:paraId="0AA9BDE5" w14:textId="4B8E4B48" w:rsidR="002A63C1" w:rsidRDefault="003E081D" w:rsidP="002A63C1">
      <w:pPr>
        <w:pStyle w:val="Stycke"/>
        <w:spacing w:before="120"/>
      </w:pPr>
      <w:r>
        <w:rPr>
          <w:rStyle w:val="Fparagrafbeteckning"/>
        </w:rPr>
        <w:t>15. jagu </w:t>
      </w:r>
      <w:r>
        <w:t>Kaugus esipoolhaagise viimase telje ja tagumise haakeseadise vahel ei tohi ületada 1,4 meetrit.</w:t>
      </w:r>
    </w:p>
    <w:p w14:paraId="2CE6A594" w14:textId="3DC05D79" w:rsidR="002A63C1" w:rsidRDefault="003E081D" w:rsidP="002A63C1">
      <w:pPr>
        <w:pStyle w:val="Stycke"/>
        <w:spacing w:before="120"/>
      </w:pPr>
      <w:r>
        <w:rPr>
          <w:rStyle w:val="Fparagrafbeteckning"/>
        </w:rPr>
        <w:t>16. jagu </w:t>
      </w:r>
      <w:r>
        <w:t>Kui eesmisel poolhaagisel on vähemalt kolm telge, peab esimene telg olema sissetõmmatav. Telge peab sõidu ajal olema võimalik tõsta ja langetada juhiistmelt.</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Tagumine poolhaagis</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17. jagu </w:t>
      </w:r>
      <w:r>
        <w:t>Esimese haakeseadise ja tagumise poolhaagise esimese telje keskme vaheline kaugus peab olema vähemalt 6,2 meetrit.</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Haakeseadised</w:t>
      </w:r>
    </w:p>
    <w:p w14:paraId="0E894B9A" w14:textId="741FC0F2" w:rsidR="00B41321" w:rsidRDefault="009E4F27" w:rsidP="00B41321">
      <w:pPr>
        <w:pStyle w:val="Stycke"/>
        <w:spacing w:before="120"/>
      </w:pPr>
      <w:r>
        <w:rPr>
          <w:rStyle w:val="Fparagrafbeteckning"/>
        </w:rPr>
        <w:t>18. jagu </w:t>
      </w:r>
      <w:r>
        <w:t>Haakeseadised peavad olema heaks kiidetud vastavalt ECE eeskirja nr 55 muudatuste seeriale 01 või uuemale seeriale. Seadmed peavad vastama transpordiameti eeskirjadele (TSFS 2019:127) sõiduautode ja haagiste ühendamise kohta seoses jõudlusväärtustele või jagudele 19–22.</w:t>
      </w:r>
    </w:p>
    <w:p w14:paraId="5B54B9A5" w14:textId="2E9B1C02" w:rsidR="00F87551" w:rsidRDefault="00114615" w:rsidP="008C2A5B">
      <w:pPr>
        <w:pStyle w:val="Stycke"/>
        <w:spacing w:before="120"/>
      </w:pPr>
      <w:r>
        <w:rPr>
          <w:rStyle w:val="Fparagrafbeteckning"/>
        </w:rPr>
        <w:t>19. jagu </w:t>
      </w:r>
      <w:r>
        <w:t>Veoki haakeseadise väärtus D peab olema vähemalt 130 kN.</w:t>
      </w:r>
    </w:p>
    <w:p w14:paraId="1A7DBCFD" w14:textId="5031FEE4" w:rsidR="00B41321" w:rsidRPr="00F87551" w:rsidRDefault="00691657" w:rsidP="00EA023A">
      <w:pPr>
        <w:pStyle w:val="Stycke"/>
        <w:spacing w:before="120"/>
      </w:pPr>
      <w:r>
        <w:rPr>
          <w:rStyle w:val="Fparagrafbeteckning"/>
        </w:rPr>
        <w:t>20. jagu </w:t>
      </w:r>
      <w:r>
        <w:t>Eesmise poolhaagise eesmise haakeseadise D väärtus peab olema vähemalt 130 kN. Tagumise haakeseadise keskväärtus peab olema vähemalt 120 kN, D väärtus vähemalt 130 kN ja V väärtus vähemalt 32 kN.</w:t>
      </w:r>
    </w:p>
    <w:p w14:paraId="6531828C" w14:textId="207EF389" w:rsidR="00B41321" w:rsidRPr="00F87551" w:rsidRDefault="000123E4" w:rsidP="00894B88">
      <w:pPr>
        <w:pStyle w:val="Stycke"/>
        <w:spacing w:before="120"/>
      </w:pPr>
      <w:r>
        <w:rPr>
          <w:rStyle w:val="Fparagrafbeteckning"/>
        </w:rPr>
        <w:t>21. jagu </w:t>
      </w:r>
      <w:r>
        <w:t>Ratasplatvormi eesmise haakeseadise keskväärtus peab olema vähemalt 120 kN, D väärtus vähemalt 130 kN ja V väärtus vähemalt 32 kN. Tagumise haakeseadise D väärtus peab olema vähemalt 130 kN.</w:t>
      </w:r>
    </w:p>
    <w:p w14:paraId="26AD840E" w14:textId="1E693AAE" w:rsidR="009E4F27" w:rsidRDefault="000123E4" w:rsidP="008A2747">
      <w:pPr>
        <w:pStyle w:val="Stycke"/>
        <w:spacing w:before="120"/>
      </w:pPr>
      <w:r>
        <w:rPr>
          <w:rStyle w:val="Fparagrafbeteckning"/>
        </w:rPr>
        <w:lastRenderedPageBreak/>
        <w:t>22. jagu </w:t>
      </w:r>
      <w:r>
        <w:t>Taguse poolhaagise haakeseadise D väärtus peab olema vähemalt 130 kN.</w:t>
      </w:r>
    </w:p>
    <w:p w14:paraId="1B2BE8B3" w14:textId="1C2C838A" w:rsidR="00837AB8" w:rsidRDefault="00837AB8" w:rsidP="00572D73">
      <w:pPr>
        <w:pStyle w:val="Heading4"/>
      </w:pPr>
      <w:r>
        <w:t>Erand telgede vahelisi kaugusi käsitlevatest sätetest</w:t>
      </w:r>
    </w:p>
    <w:p w14:paraId="29113AD4" w14:textId="12C4B2D1" w:rsidR="00362A7B" w:rsidRDefault="00894B88" w:rsidP="00362A7B">
      <w:pPr>
        <w:pStyle w:val="Stycke"/>
        <w:spacing w:before="120"/>
      </w:pPr>
      <w:r>
        <w:rPr>
          <w:rStyle w:val="Fparagrafbeteckning"/>
        </w:rPr>
        <w:t>23. jagu </w:t>
      </w:r>
      <w:r>
        <w:t>Sõltumata liiklusmääruse (1998:1276) 4. peatüki 13. jao esimese lõigu punktist 4, võib 1. koormusklassi kuuluvate telgede vaheline kaugus olla väiksem kui 5 meetrit, kuid mitte väiksem kui 4 meetrit. See kehtib juhul, kui pöördvankri ja kolmeteljelise telje kogumass on kõnealuse eeskirja 1. lisas sätestatud suurimast lubatud täismassist esimese ja viimase telje vastava vahemaa puhul väiksem.</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Eritingimused AB topeltkombinatsioonidele</w:t>
      </w:r>
    </w:p>
    <w:p w14:paraId="073EC131" w14:textId="237096A5" w:rsidR="00553E8F" w:rsidRPr="00553E8F" w:rsidRDefault="00553E8F" w:rsidP="00553E8F">
      <w:pPr>
        <w:pStyle w:val="Tabelltext"/>
        <w:rPr>
          <w:b/>
        </w:rPr>
      </w:pPr>
      <w:r>
        <w:t>Joonis 3. AB topeltkombinatsioon</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Esiosa ühendatud poolhaagis</w:t>
      </w:r>
    </w:p>
    <w:p w14:paraId="18071B35" w14:textId="4DDDC41C" w:rsidR="00DC28E4" w:rsidRDefault="00700B2F" w:rsidP="00DC28E4">
      <w:pPr>
        <w:pStyle w:val="Stycke"/>
      </w:pPr>
      <w:r>
        <w:rPr>
          <w:rStyle w:val="Fparagrafbeteckning"/>
        </w:rPr>
        <w:t>24. jagu </w:t>
      </w:r>
      <w:r>
        <w:t>Ühendatud poolhaagise viimane telg AB topeltkombinatsioonis peab olema iseliikuv kiirusel kuni 30 kilomeetrit tunnis, kuid mitte rohkem kui 40 kilomeetrit tunnis.</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Tagumine poolhaagis</w:t>
      </w:r>
    </w:p>
    <w:p w14:paraId="1B73D4D2" w14:textId="1FA00255" w:rsidR="00DC28E4" w:rsidRPr="00DC28E4" w:rsidRDefault="00DC28E4" w:rsidP="00884605">
      <w:pPr>
        <w:pStyle w:val="Stycke"/>
        <w:spacing w:before="120"/>
      </w:pPr>
      <w:r>
        <w:rPr>
          <w:rStyle w:val="Fparagrafbeteckning"/>
        </w:rPr>
        <w:t>25. jagu </w:t>
      </w:r>
      <w:r>
        <w:t>Esimese haakeseadise ja tagumise poolhaagise esimese telje keskme vaheline kaugus peab olema vähemalt 6,2 meetrit.</w:t>
      </w:r>
    </w:p>
    <w:p w14:paraId="21991F17" w14:textId="4E162EF8" w:rsidR="000F4BE7" w:rsidRPr="00456CC7" w:rsidRDefault="000F4BE7" w:rsidP="00456CC7">
      <w:pPr>
        <w:pStyle w:val="Heading4"/>
        <w:rPr>
          <w:rStyle w:val="Fparagrafbeteckning"/>
          <w:rFonts w:asciiTheme="minorHAnsi" w:hAnsiTheme="minorHAnsi"/>
          <w:b w:val="0"/>
        </w:rPr>
      </w:pPr>
      <w:r>
        <w:t>Haakeseadis</w:t>
      </w:r>
      <w:r>
        <w:rPr>
          <w:rStyle w:val="Fparagrafbeteckning"/>
          <w:rFonts w:asciiTheme="minorHAnsi" w:hAnsiTheme="minorHAnsi"/>
          <w:b w:val="0"/>
        </w:rPr>
        <w:t>ed</w:t>
      </w:r>
    </w:p>
    <w:p w14:paraId="0C0726DC" w14:textId="4B7E5DD9" w:rsidR="005C6621" w:rsidRDefault="000123E4" w:rsidP="005C6621">
      <w:pPr>
        <w:pStyle w:val="Stycke"/>
        <w:spacing w:before="120"/>
      </w:pPr>
      <w:r>
        <w:rPr>
          <w:b/>
        </w:rPr>
        <w:t>26. jagu</w:t>
      </w:r>
      <w:r>
        <w:rPr>
          <w:rStyle w:val="Fparagrafbeteckning"/>
        </w:rPr>
        <w:t> </w:t>
      </w:r>
      <w:r>
        <w:t>Haakeseadised peavad olema saanud heakskiidu vastavalt ECE eeskirja 55 muudatuste seeriale 01 või uuemale seeriale. Toimivusväärtuste osas peavad seadmed vastama jagudele 27–31.</w:t>
      </w:r>
    </w:p>
    <w:p w14:paraId="1EB16C68" w14:textId="25745D90" w:rsidR="00D52C0D" w:rsidRDefault="00894B88" w:rsidP="00417958">
      <w:pPr>
        <w:pStyle w:val="Stycke"/>
        <w:spacing w:before="120"/>
      </w:pPr>
      <w:r>
        <w:rPr>
          <w:rStyle w:val="Fparagrafbeteckning"/>
        </w:rPr>
        <w:t>27. jagu </w:t>
      </w:r>
      <w:r>
        <w:t>Raskesõiduki haakeseadise keskväärtus peab olema vähemalt 150 kN ja V väärtus vähemalt 35 kN. Keskväärtus võib siiski olla väiksem kui 150 kN, kuid mitte väiksem kui 130 kN, kui haakeseadise D väärtus on vähemalt 180 kN ja V väärtus vähemalt 60 kN.</w:t>
      </w:r>
    </w:p>
    <w:p w14:paraId="19FE55DC" w14:textId="04D31C61" w:rsidR="001E5EAB" w:rsidRDefault="001E5EAB" w:rsidP="00D52C0D">
      <w:pPr>
        <w:pStyle w:val="Styckemedindrag"/>
      </w:pPr>
      <w:r>
        <w:t xml:space="preserve">Kui autorongi kogu brutomass on üle 64 tonni, kuid mitte üle 70 tonni, peab haakeseadise keskväärtus olema vähemalt 160 kN ja V väärtus vähemalt 35 kN. Keskväärtus võib siiski olla väiksem kui 160 kN, kuid mitte väiksem </w:t>
      </w:r>
      <w:r>
        <w:lastRenderedPageBreak/>
        <w:t>kui 130 kN, kui haakeseadise D väärtus on vähemalt 180 kN ja V väärtus vähemalt 60 kN.</w:t>
      </w:r>
    </w:p>
    <w:p w14:paraId="038F3E58" w14:textId="38BFECB2" w:rsidR="00894B88" w:rsidRPr="00894B88" w:rsidRDefault="00894B88" w:rsidP="00D52C0D">
      <w:pPr>
        <w:pStyle w:val="Styckemedindrag"/>
      </w:pPr>
      <w:r>
        <w:t>Kui autorongi kogu brutomass on üle 70 tonni, kuid mitte üle 74 tonni, peab haakeseadise keskväärtus olema vähemalt 180 kN ja V väärtus vähemalt 35 kN. Keskväärtus võib siiski olla väiksem kui 180 kN, kuid mitte väiksem kui 130 kN, kui haakeseadise D väärtus on vähemalt 200 kN ja V väärtus vähemalt 60 kN.</w:t>
      </w:r>
    </w:p>
    <w:p w14:paraId="6B2D4DAE" w14:textId="28DCA9C8" w:rsidR="00D52C0D" w:rsidRDefault="000123E4" w:rsidP="00770E89">
      <w:pPr>
        <w:pStyle w:val="Stycke"/>
        <w:spacing w:before="120"/>
      </w:pPr>
      <w:r>
        <w:rPr>
          <w:rStyle w:val="Fparagrafbeteckning"/>
        </w:rPr>
        <w:t>28. jagu </w:t>
      </w:r>
      <w:r>
        <w:t>Ratasplatvormi eesmise haakeseadise keskväärtus peab olema vähemalt 150 kN ja V väärtus vähemalt 35 kN. Keskväärtus võib siiski olla väiksem kui 150 kN, kuid mitte väiksem kui 130 kN, kui haakeseadise D väärtus on vähemalt 180 kN ja V väärtus vähemalt 60 kN.</w:t>
      </w:r>
    </w:p>
    <w:p w14:paraId="5DA847D2" w14:textId="239D1819" w:rsidR="001E5EAB" w:rsidRDefault="001E5EAB" w:rsidP="001E5EAB">
      <w:pPr>
        <w:pStyle w:val="Styckemedindrag"/>
      </w:pPr>
      <w:r>
        <w:t>Kui autorongi kogu brutomass on üle 64 tonni, kuid mitte üle 70 tonni, peab haakeseadise keskväärtus olema vähemalt 160 kN ja V väärtus vähemalt 35 kN. Keskväärtus võib siiski olla väiksem kui 160 kN, kuid mitte väiksem kui 130 kN, kui haakeseadise D väärtus on vähemalt 180 kN ja V väärtus vähemalt 60 kN.</w:t>
      </w:r>
    </w:p>
    <w:p w14:paraId="2790CFD2" w14:textId="7E40EFC3" w:rsidR="00700B2F" w:rsidRDefault="001E5EAB" w:rsidP="001E5EAB">
      <w:pPr>
        <w:pStyle w:val="Styckemedindrag"/>
      </w:pPr>
      <w:r>
        <w:t>Kui autorongi kogu brutomass on üle 70 tonni, kuid mitte üle 74 tonni, peab haakeseadise keskväärtus olema vähemalt 180 kN ja V väärtus vähemalt 35 kN. Keskväärtus võib siiski olla väiksem kui 180 kN, kuid mitte väiksem kui 130 kN, kui haakeseadise D väärtus on vähemalt 200 kN ja V väärtus vähemalt 60 kN.</w:t>
      </w:r>
    </w:p>
    <w:p w14:paraId="455D475B" w14:textId="4C9C36E0" w:rsidR="00700B2F" w:rsidRDefault="00D96C34" w:rsidP="00D52C0D">
      <w:pPr>
        <w:pStyle w:val="Stycke"/>
        <w:spacing w:before="120"/>
      </w:pPr>
      <w:r>
        <w:rPr>
          <w:rStyle w:val="Fparagrafbeteckning"/>
        </w:rPr>
        <w:t>29. jagu </w:t>
      </w:r>
      <w:r>
        <w:t>Ratasplatvormi tagumise haakeseadise D väärtus peab olema vähemalt 130 kN.</w:t>
      </w:r>
    </w:p>
    <w:p w14:paraId="3033F0F7" w14:textId="36470EF6" w:rsidR="00700B2F" w:rsidRPr="00700B2F" w:rsidRDefault="00DC28E4" w:rsidP="00D52C0D">
      <w:pPr>
        <w:pStyle w:val="Stycke"/>
        <w:spacing w:before="120"/>
      </w:pPr>
      <w:r>
        <w:rPr>
          <w:rStyle w:val="Fparagrafbeteckning"/>
        </w:rPr>
        <w:t>30. jagu </w:t>
      </w:r>
      <w:r>
        <w:rPr>
          <w:rStyle w:val="Fparagrafbeteckning"/>
          <w:b w:val="0"/>
        </w:rPr>
        <w:t>Ü</w:t>
      </w:r>
      <w:r>
        <w:t>hendatud poolhaagise eesmise haakeseadise D väärtus peab olema vähemalt 130 kN. Tagumise haakeseadise D väärtus peab olema vähemalt 130 kN.</w:t>
      </w:r>
    </w:p>
    <w:p w14:paraId="1F88EC27" w14:textId="7CC9501A" w:rsidR="00047D65" w:rsidRDefault="000123E4" w:rsidP="00FF6EB9">
      <w:pPr>
        <w:pStyle w:val="Stycke"/>
        <w:spacing w:before="120"/>
      </w:pPr>
      <w:r>
        <w:rPr>
          <w:rStyle w:val="Fparagrafbeteckning"/>
        </w:rPr>
        <w:t>31. jagu </w:t>
      </w:r>
      <w:r>
        <w:t>Taguse poolhaagise haakeseadise D väärtus peab olema vähemalt 130 kN.</w:t>
      </w:r>
    </w:p>
    <w:p w14:paraId="6AAABFBF" w14:textId="77777777" w:rsidR="00FF6EB9" w:rsidRDefault="00FF6EB9" w:rsidP="00FF6EB9">
      <w:pPr>
        <w:pStyle w:val="Flinjeikrafttrdande"/>
      </w:pPr>
      <w:r>
        <w:t>___________</w:t>
      </w:r>
    </w:p>
    <w:p w14:paraId="1275E577" w14:textId="5CE20C3C" w:rsidR="00FF6EB9" w:rsidRPr="00336E8E" w:rsidRDefault="00FF6EB9" w:rsidP="00FF6EB9">
      <w:pPr>
        <w:pStyle w:val="Flinjeikrafttrdande"/>
        <w:rPr>
          <w:lang w:val="el-GR"/>
        </w:rPr>
      </w:pPr>
      <w:r>
        <w:t xml:space="preserve">Need eeskirjad jõustuvad </w:t>
      </w:r>
      <w:r>
        <w:rPr>
          <w:highlight w:val="yellow"/>
        </w:rPr>
        <w:t xml:space="preserve">päev kuu </w:t>
      </w:r>
      <w:r>
        <w:t>aasta.</w:t>
      </w:r>
    </w:p>
    <w:p w14:paraId="3B391984" w14:textId="5C2696F2" w:rsidR="00047D65" w:rsidRPr="00047D65" w:rsidRDefault="00047D65" w:rsidP="00EA023A">
      <w:pPr>
        <w:pStyle w:val="Beslutandeochfredragande"/>
      </w:pPr>
      <w:r>
        <w:t>Rootsi transpordiagentuur</w:t>
      </w:r>
      <w:r>
        <w:br/>
      </w:r>
      <w:r>
        <w:br/>
        <w:t>JONAS BJELFVENSTAM</w:t>
      </w:r>
      <w:r>
        <w:br/>
      </w:r>
      <w:r>
        <w:tab/>
        <w:t>Omar Bagdadi</w:t>
      </w:r>
      <w:r>
        <w:br/>
      </w:r>
      <w:r>
        <w:tab/>
        <w:t>(maantee- ja raudteetransport) nimel</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B2B8" w14:textId="77777777" w:rsidR="00393E94" w:rsidRDefault="00393E94">
      <w:r>
        <w:separator/>
      </w:r>
    </w:p>
    <w:p w14:paraId="5C363614" w14:textId="77777777" w:rsidR="00393E94" w:rsidRDefault="00393E94"/>
  </w:endnote>
  <w:endnote w:type="continuationSeparator" w:id="0">
    <w:p w14:paraId="7FE19F34" w14:textId="77777777" w:rsidR="00393E94" w:rsidRDefault="00393E94">
      <w:r>
        <w:continuationSeparator/>
      </w:r>
    </w:p>
    <w:p w14:paraId="0DA57DC3" w14:textId="77777777" w:rsidR="00393E94" w:rsidRDefault="00393E94"/>
  </w:endnote>
  <w:endnote w:type="continuationNotice" w:id="1">
    <w:p w14:paraId="5AAD896C" w14:textId="77777777" w:rsidR="00393E94" w:rsidRDefault="00393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46F5E1FB" w:rsidR="00925C91" w:rsidRDefault="00925C91" w:rsidP="00D104F7">
                          <w:pPr>
                            <w:pStyle w:val="FSnr-sidhuvud"/>
                            <w:ind w:left="0" w:right="0"/>
                          </w:pPr>
                          <w:r>
                            <w:fldChar w:fldCharType="begin"/>
                          </w:r>
                          <w:r>
                            <w:instrText xml:space="preserve"> STYLEREF  FS-nr  \* MERGEFORMAT </w:instrText>
                          </w:r>
                          <w:r>
                            <w:fldChar w:fldCharType="separate"/>
                          </w:r>
                          <w:r w:rsidR="0023748A">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46F5E1FB" w:rsidR="00925C91" w:rsidRDefault="00925C91" w:rsidP="00D104F7">
                    <w:pPr>
                      <w:pStyle w:val="FSnr-sidhuvud"/>
                      <w:ind w:left="0" w:right="0"/>
                    </w:pPr>
                    <w:r>
                      <w:fldChar w:fldCharType="begin"/>
                    </w:r>
                    <w:r>
                      <w:instrText xml:space="preserve"> STYLEREF  FS-nr  \* MERGEFORMAT </w:instrText>
                    </w:r>
                    <w:r>
                      <w:fldChar w:fldCharType="separate"/>
                    </w:r>
                    <w:r w:rsidR="0023748A">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A7D7" w14:textId="77777777" w:rsidR="00393E94" w:rsidRDefault="00393E94"/>
  </w:footnote>
  <w:footnote w:type="continuationSeparator" w:id="0">
    <w:p w14:paraId="5C2C8903" w14:textId="77777777" w:rsidR="00393E94" w:rsidRDefault="00393E94">
      <w:r>
        <w:continuationSeparator/>
      </w:r>
    </w:p>
    <w:p w14:paraId="3391281C" w14:textId="77777777" w:rsidR="00393E94" w:rsidRDefault="00393E94"/>
  </w:footnote>
  <w:footnote w:type="continuationNotice" w:id="1">
    <w:p w14:paraId="74F4C660" w14:textId="77777777" w:rsidR="00393E94" w:rsidRDefault="00393E94"/>
    <w:p w14:paraId="6D6B4144" w14:textId="77777777" w:rsidR="00393E94" w:rsidRDefault="00393E94"/>
  </w:footnote>
  <w:footnote w:id="2">
    <w:p w14:paraId="09FC70B9" w14:textId="34E3A6D0" w:rsidR="00925C91" w:rsidRDefault="00925C91" w:rsidP="00B71032">
      <w:pPr>
        <w:pStyle w:val="FootnoteText"/>
      </w:pPr>
      <w:r>
        <w:rPr>
          <w:rStyle w:val="FootnoteReference"/>
        </w:rPr>
        <w:footnoteRef/>
      </w:r>
      <w:r>
        <w:t>Vt Euroopa Parlamendi</w:t>
      </w:r>
      <w:r>
        <w:rPr>
          <w:i/>
        </w:rPr>
        <w:t xml:space="preserve"> </w:t>
      </w:r>
      <w:r>
        <w:t>ja nõukogu 9. septembri 2015. aasta direktiivi (EL) 2015/1535, millega nähakse ette tehnilistest eeskirjadest ning infoühiskonna teenuste eeskirjadest teatamise kord.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000000" w:rsidP="00A41C32">
    <w:pPr>
      <w:pStyle w:val="FSnr-sidhuvud"/>
    </w:pPr>
    <w:sdt>
      <w:sdtPr>
        <w:alias w:val="Õigusaktide kogu"/>
        <w:id w:val="-668563778"/>
        <w:text/>
      </w:sdtPr>
      <w:sdtContent>
        <w:r w:rsidR="00E044E9">
          <w:t>TSFS 20</w:t>
        </w:r>
      </w:sdtContent>
    </w:sdt>
    <w:sdt>
      <w:sdtPr>
        <w:alias w:val="Aasta"/>
        <w:tag w:val="År"/>
        <w:id w:val="651943009"/>
        <w:showingPlcHdr/>
        <w:dataBinding w:prefixMappings="xmlns:ns0='consensis-fs'" w:xpath="/ns0:root[1]/ns0:fs-fields[1]/ns0:fs-year[1]" w:storeItemID="{F222B965-9C48-4AC7-962E-E2AF3EEF1550}"/>
        <w:text/>
      </w:sdtPr>
      <w:sdtContent>
        <w:r w:rsidR="00E044E9">
          <w:rPr>
            <w:rStyle w:val="PlaceholderText"/>
          </w:rPr>
          <w:t>[Aasta]</w:t>
        </w:r>
      </w:sdtContent>
    </w:sdt>
    <w:r w:rsidR="00E044E9">
      <w:t>:</w:t>
    </w:r>
    <w:sdt>
      <w:sdtPr>
        <w:alias w:val="Nr"/>
        <w:tag w:val="Nr"/>
        <w:id w:val="170307869"/>
        <w:showingPlcHdr/>
        <w:dataBinding w:prefixMappings="xmlns:ns0='consensis-fs'" w:xpath="/ns0:root[1]/ns0:fs-fields[1]/ns0:fs-no[1]" w:storeItemID="{F222B965-9C48-4AC7-962E-E2AF3EEF1550}"/>
        <w:text/>
      </w:sdtPr>
      <w:sdtContent>
        <w:r w:rsidR="00E044E9">
          <w:rPr>
            <w:rStyle w:val="PlaceholderText"/>
          </w:rPr>
          <w:t>[Nr]</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000000" w:rsidP="00A41C32">
    <w:pPr>
      <w:pStyle w:val="FSnr-sidhuvud"/>
      <w:jc w:val="right"/>
    </w:pPr>
    <w:sdt>
      <w:sdtPr>
        <w:alias w:val="Õigusaktide kogu"/>
        <w:id w:val="1150257239"/>
        <w:text/>
      </w:sdtPr>
      <w:sdtContent>
        <w:r w:rsidR="00E044E9">
          <w:t>TSFS 20</w:t>
        </w:r>
      </w:sdtContent>
    </w:sdt>
    <w:sdt>
      <w:sdtPr>
        <w:alias w:val="Aasta"/>
        <w:tag w:val="År"/>
        <w:id w:val="-620143070"/>
        <w:showingPlcHdr/>
        <w:dataBinding w:prefixMappings="xmlns:ns0='consensis-fs'" w:xpath="/ns0:root[1]/ns0:fs-fields[1]/ns0:fs-year[1]" w:storeItemID="{F222B965-9C48-4AC7-962E-E2AF3EEF1550}"/>
        <w:text/>
      </w:sdtPr>
      <w:sdtContent>
        <w:r w:rsidR="00E044E9">
          <w:rPr>
            <w:rStyle w:val="PlaceholderText"/>
          </w:rPr>
          <w:t>[Aasta]</w:t>
        </w:r>
      </w:sdtContent>
    </w:sdt>
    <w:r w:rsidR="00E044E9">
      <w:t>:</w:t>
    </w:r>
    <w:sdt>
      <w:sdtPr>
        <w:alias w:val="Nr"/>
        <w:tag w:val="Nr"/>
        <w:id w:val="-2001035287"/>
        <w:showingPlcHdr/>
        <w:dataBinding w:prefixMappings="xmlns:ns0='consensis-fs'" w:xpath="/ns0:root[1]/ns0:fs-fields[1]/ns0:fs-no[1]" w:storeItemID="{F222B965-9C48-4AC7-962E-E2AF3EEF1550}"/>
        <w:text/>
      </w:sdtPr>
      <w:sdtContent>
        <w:r w:rsidR="00E044E9">
          <w:rPr>
            <w:rStyle w:val="PlaceholderText"/>
          </w:rPr>
          <w:t>[Nr]</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ctiveWritingStyle w:appName="MSWord" w:lang="sv-SE" w:vendorID="666" w:dllVersion="513" w:checkStyle="1"/>
  <w:activeWritingStyle w:appName="MSWord" w:lang="sv-SE" w:vendorID="22" w:dllVersion="513" w:checkStyle="1"/>
  <w:activeWritingStyle w:appName="MSWord" w:lang="sv-FI"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BBC"/>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3748A"/>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36E8E"/>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3E94"/>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t-EE"/>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t-E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t-E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[Valige 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3031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TEE</fs-series>
    <fs-subseries/>
    <fs-heading>25,25 meetri pikkuste autorongide tehniliste nõuete kohta</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16</TotalTime>
  <Pages>6</Pages>
  <Words>1402</Words>
  <Characters>7992</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7</cp:revision>
  <cp:lastPrinted>2023-03-07T06:51:00Z</cp:lastPrinted>
  <dcterms:created xsi:type="dcterms:W3CDTF">2023-04-28T11:45:00Z</dcterms:created>
  <dcterms:modified xsi:type="dcterms:W3CDTF">2023-05-11T14:38:00Z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