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BELGIA KUNINGRIIK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RAHVATERVISE, TOIDUAHELA OHUTUSE JA KESKKONNA FÖDERAALTEENISTUS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Kuninglik dekreet, millega muudetakse 28. oktoobri 2016. aasta kuninglikku dekreeti elektrooniliste sigarettide tootmise ja turule laskmise kohta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PHILIPPE, belglaste kuningas,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kõigile praegustele ja tulevastele, tervitused.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Võttes arvesse 24. jaanuari 1977. aasta seaduse (tarbijate tervise kaitse kohta toiduainete ja muude toodete puhul) artikli 6 lõike 1 punkti a, mis asendati 22. märtsi 1989. aasta seaduse artikli 10 lõikega 1, mis asendati 9. veebruari 1994. aasta seadusega;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võttes arvesse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28. oktoobri 2016. aasta kuninglikku dekreeti elektrooniliste sigarettide tootmise ja turule laskmise kohta, mida on muudetud 17. mai 2017. aasta seadusega;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võttes arvesse Euroopa Parlamendi ja nõukogu 9. septembri 2015. aasta direktiivi (EL) 2015/1535 (millega nähakse ette tehnilistest eeskirjadest ning infoühiskonna teenuste eeskirjadest teatamise kord) artikli 5 lõike 1 kohaselt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Euroopa Komisjonile edastatud teatist;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võttes arvesse Euroopa Komisjoni XXX teadet vastavalt Euroopa Parlamendi ja nõukogu 3. aprilli 2014. aasta direktiivi 2014/40/EL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(tubaka- ja seonduvate toodete tootmist, esitlemist ja müüki käsitlevate liikmesriikide õigus- ja haldusnormide ühtlustamise kohta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ning millega tunnistatakse kehtetuks direktiiv 2001/37/EÜ) artikli 24 lõikele 3;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võttes arvesse finantsinspektsiooni arvamust, mis on välja antud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võttes arvesse eelarveküsimuste riigisekretäri saavutatud kokkulepet, mis on välja antud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;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võttes arvesse riiginõukogu arvamust 72.095/1/V, mis on välja antud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vastavalt riiginõukogu seaduste artikli 84 lõike 1 punkti 1 alapunktile 2, mis võeti vastu 12. jaanuaril 1973;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arvestades ühekordselt kasutatavate elektrooniliste sigarettide plahvatuslikku sissevoolu Belgia ja Euroopa turgudele;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arvestades, et ühekordselt kasutatavaid elektroonilisi sigarette ei turustata ega reklaamita suitsetamisest loobumise vahendina ning neil puudub koht Belgia suitsetamisest loobumise poliitikas;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arvestades seda, et lisaks selgetele terviseriskidele kaasneb ühekordselt kasutatavate elektrooniliste sigarettidega ka märkimisväärne ökoloogiline koormus;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arvestades nende toodete populaarsust noorte seas, kes ei kavatse suitsetamisest loobuda ja kes on nende toodete peamine sihtrühm;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arvestades, et ühekordselt kasutatavate elektrooniliste sigarettide puhul on selles valdkonnas tuvastatud proportsionaalselt suurem arv regulatiivseid rikkumisi,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rahvatervise ministri ettepanekul,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SÄTESTAB ALLJÄRGNEVA.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Artikkel 1.</w:t>
            </w:r>
            <w:r>
              <w:rPr>
                <w:rFonts w:asciiTheme="minorHAnsi" w:hAnsiTheme="minorHAnsi"/>
              </w:rPr>
              <w:t xml:space="preserve"> Ele</w:t>
            </w:r>
            <w:r>
              <w:rPr>
                <w:rFonts w:asciiTheme="minorHAnsi" w:hAnsiTheme="minorHAnsi"/>
                <w:sz w:val="22"/>
              </w:rPr>
              <w:t>ktrooniliste sigarettide tootmist ja turule laskmist käsitleva 28. oktoobri 2016. aasta kuningliku dekreedi artiklis 4 tehakse järgmised muudatused: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1) lõike 1 punkt 2 jäetakse välja;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2) lisatakse lõige 1/1 järgmises sõnastuses: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„Elektrooniliste sigarettide turule laskmine terve ühekordselt kasutatava tootena on keelatud.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Terve ühekordselt kasutatav toode on toode, mis koosneb ühest osast ja mis pärast kasutamist täielikult kasutuselt kõrvaldatakse.“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Artikkel 2. </w:t>
            </w:r>
            <w:r>
              <w:rPr>
                <w:rFonts w:asciiTheme="minorHAnsi" w:hAnsiTheme="minorHAnsi"/>
                <w:sz w:val="22"/>
              </w:rPr>
              <w:t>Käesolev dekreet jõustub kolm kuud pärast selle avaldamist Belgia ametlikus väljaandes, välja arvatud jaemüüjate puhul, kelle suhtes jõustub dekreet kuus kuud pärast selle avaldamist Belgia ametlikus väljaandes.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Alates dekreedi avaldamisest Belgia ametlikus väljaandes lõpetatakse elektrooniliste sigarettide (terve ühekordselt kasutatava toote kujul) suhtes veel pooleli olevad teatamismenetlused.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Tootjate või importijate puhul, kes olid juba esitanud oma toote kohta teate toimiku, kuid kelle arve ei olnud avaldamise ajaks veel tasutud, lõiv aegub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Artikkel 3. </w:t>
            </w:r>
            <w:r>
              <w:rPr>
                <w:rFonts w:asciiTheme="minorHAnsi" w:hAnsiTheme="minorHAnsi"/>
                <w:sz w:val="22"/>
              </w:rPr>
              <w:t>Käesoleva dekreedi rakendamise eest vastutab rahvatervise minister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Kuupäev: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Kuninga nimel: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rahvatervise minister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CD495B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6A01C1"/>
    <w:rsid w:val="007F53A8"/>
    <w:rsid w:val="00A414C0"/>
    <w:rsid w:val="00CD495B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et-EE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et-E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2022-12-19T09:29:00Z</dcterms:modified>
</cp:coreProperties>
</file>