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SAVEZNA JAVNA SLUŽBA ZA ZDRAVLJE, SIGURNOST PREHRAMBENOG LANCA I OKOLIŠ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SVIBNJA 2024. - Kraljevska uredba o izmjeni Kraljevske uredbe od 28. listopada 2016. o proizvodnji i stavljanju na tržište elektroničkih cigareta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Izvješće kralju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Gospodine,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Ovim Nacrtom kraljevske uredbe mijenja se Kraljevska uredba od 28. listopada 2016. o proizvodnji i stavljanju na tržište elektroničkih cigareta.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Predložene izmjene odnose se na sastav i označivanje.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Kad je riječ o sastavu, članak 4. izmijenjen je kako bi se uvela zabrana stavljanja na tržište elektroničkih cigareta za jednokratnu upotrebu. Potpuno obrazloženje pruženo je u obavijesti Europskoj komisiji, u skladu s člankom 24. stavkom 3. Direktive 2014/40/EU od 3. travnja 2014. o usklađivanju zakona i drugih propisa država članica o proizvodnji, predstavljanju i prodaji duhanskih i srodnih proizvoda. Nadalje, zabrana trgovine e-cigaretama za jednokratnu upotrebu u Belgiji u skladu je sa Saveznom strategijom za naraštaj bez duhanskog dima za razdoblje 2022. - 2028. Njezin je glavni cilj smanjiti raširenost pušača i suzbiti veliku popularnost duhana i sličnih proizvoda među mladima i mlađim odraslim osobama.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Kad je riječ o označivanju (članak 5.), uveden je niz izmjena kako bi se ispravile određene pogreške. Također je dodano da unutarnje pakiranje mora sadržavati informacije o prestanku pušenja, u skladu s prethodno navedenim informacijskim listom 6.5. Savezne strategije.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Komentari pojedinačnih članaka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1. Članak 4. mijenja se kako bi se uvela zabrana stavljanja na tržište elektroničkih cigareta za jednokratnu upotrebu.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2. Članak 5. mijenja se kako bi se: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Dodaje se odredba 8° stavku 9. kako bi se unijelo unutarnje pakiranje koja sadržava informacije o prestanku pušenja;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ispravila pogreška u stavku 15.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3. Člankom 3. ispravlja se pogreška u pisanju njemačkog zdravstvenog upozorenja.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4. Članak 4. odnosi se na stupanje na snagu Odluke.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5. Članak 5. odnosi se na nadležnost ministra.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SVIBNJA 2024. - Kraljevska uredba o izmjeni Kraljevske uredbe od 28. listopada 2016. o proizvodnji i stavljanju na tržište elektroničkih cigareta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PHILIPPE, kralj Belgijanaca,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svima koji su sada prisutni i koji će doći u budućnosti, pozdrav.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Zakon od 24. siječnja 1977. o zaštiti zdravlja potrošača u pogledu hrane i drugih proizvoda, članak 6. stavak 1. točku (a), izmijenjen Zakonom od 22. ožujka 1989., i članak 10. stavak 1. zamijenjen Zakonom od 9. veljače 1994.,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Kraljevsku uredbu od 28. listopada 2016. o proizvodnji i stavljanju na tržište elektroničkih cigareta,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priopćenje upućeno Europskoj komisiji 9. prosinca 2022. i 8. studenog 2023. u skladu s člankom 5. stavkom 1. Direktive (EU) 2015/1535 Europskog parlamenta i Vijeća od 9. rujna 2015. o utvrđivanju postupka pružanja informacija u području tehničkih propisa i pravila o uslugama informacijskog društva,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obavijesti Europskoj komisiji od 9. prosinca 2022. i 19. rujna 2023., i provedbenu odluku Europske komisije od 18. ožujka 2024., u skladu s člankom 24. stavkom 3. Direktive 2014/40/EU Europskog parlamenta i Vijeća od 3. travnja 2014. o usklađivanju zakona i drugih propisa država članica o proizvodnji, predstavljanju i prodaji duhanskih i srodnih proizvoda i o stavljanju izvan snage Direktive 2001/37/EZ,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mišljenja Financijskog inspektorata od 2. veljače 2024. i 28. veljače 2024.,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dogovor koji je postigao državni tajnik za proračun od 26. ožujka 2024.,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 xml:space="preserve">uzimajući u obzir zahtjev za mišljenje Državnog vijeća u skladu s člankom 84. stavkom 1. točkom 1. </w:t>
      </w:r>
      <w:proofErr w:type="spellStart"/>
      <w:r>
        <w:rPr>
          <w:rFonts w:ascii="Roboto" w:hAnsi="Roboto"/>
          <w:color w:val="696969"/>
          <w:sz w:val="27"/>
        </w:rPr>
        <w:t>podtočkom</w:t>
      </w:r>
      <w:proofErr w:type="spellEnd"/>
      <w:r>
        <w:rPr>
          <w:rFonts w:ascii="Roboto" w:hAnsi="Roboto"/>
          <w:color w:val="696969"/>
          <w:sz w:val="27"/>
        </w:rPr>
        <w:t> 2. Zakona o Državnom vijeću, usklađenih 12. siječnja 1973.,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je zatraženo mišljenje registrirano 22. travnja 2024. o ulozi Odsjeka za zakonodavstvo Državnog vijeća pod brojem 76.195/3,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odluku Odsjeka za zakonodavstvo od 23. travnja 2024. o nedavanju mišljenja u zatraženom roku, u skladu s člankom 84. stavkom 5. Zakona o Državnom vijeću, usklađenih 12. siječnja 1973.,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uzimajući u obzir Saveznu strategiju za generaciju bez dima za razdoblje 2022. – 2028. od 14. prosinca 2022.,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je cilj smanjiti raširenost uporabe duhanskih proizvoda, uključujući e-cigarete,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 obzirom na golemi priljev jednokratnih elektroničkih cigareta na belgijsko i europsko tržište,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se jednokratne elektroničke cigarete ne stavljaju na tržište, ne reklamiraju i ne oglašavaju kao sredstvo za prestanak pušenja i da im nije mjesto u belgijskoj politici o prestanku pušenja niti imaju dodanu vrijednost u njoj,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da, osim jasnih zdravstvenih rizika, jednokratne elektroničke cigarete također predstavljaju značajno ekološko opterećenje,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su ti proizvodi popularni među mladima koji nemaju namjeru prestati pušiti i da je oglašavanje tih proizvoda uglavnom usmjereno na mlade,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budući da je za jednokratne elektroničke cigarete u tom području utvrđen razmjerno veći broj regulatornih prekršaja;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prijedlog ministra javnog zdravlja,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OVIME SMO ODLUČILI I DONOSIMO: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1. U članku 4. Kraljevske uredbe od 28. listopada 2016. o proizvodnji i stavljanju na tržište elektroničkih cigareta, zamijenjene Kraljevskom uredbom od 7. studenog 2022., unose se sljedeće izmjene: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u stavku 1. uklanja se odredba iz točke 2.;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umeće se stavak 1/1. koji glasi kako slijedi: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„Odjeljak 1/1. Zabranjuje se stavljanje elektroničkih cigareta na tržište u obliku cijelog proizvoda za jednokratnu uporabu.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Cijeli proizvod za jednokratnu uporabu jest proizvod unaprijed napunjen tekućinom i ne može se ponovno puniti”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2. U članku 5. navedene odluke, zamijenjene Kraljevskom odlukom od 7. studenog 2022. primjenjuju se sljedeće izmjene: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Stavak 9. dopunjuje se odredbom iz točke 8. koja glasi: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Informacije o prestanku pušenja.”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U stavku 15., brojka „13” zamjenjuje se brojkom „12”.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3. U članku 6/1. stavku 3. iste Uredbe, dodanom Kraljevskom uredbom od 7. studenoga 2022., riječ „Ire&gt;” zamjenjuje se riječju „</w:t>
      </w:r>
      <w:proofErr w:type="spellStart"/>
      <w:r>
        <w:rPr>
          <w:rFonts w:ascii="Roboto" w:hAnsi="Roboto"/>
          <w:color w:val="696969"/>
          <w:sz w:val="27"/>
        </w:rPr>
        <w:t>Ihre</w:t>
      </w:r>
      <w:proofErr w:type="spellEnd"/>
      <w:r>
        <w:rPr>
          <w:rFonts w:ascii="Roboto" w:hAnsi="Roboto"/>
          <w:color w:val="696969"/>
          <w:sz w:val="27"/>
        </w:rPr>
        <w:t>”.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4. Članak 1. stupa na snagu 1. siječnja 2025.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Članak 5. Ministar javnog zdravstva odgovoran je za provedbu ove Uredbe.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Bruxelles, 3. svibnja 2024.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 ime Kralja: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Ministar javnog zdravlja,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600B00"/>
    <w:rsid w:val="00C01250"/>
    <w:rsid w:val="00CD028E"/>
    <w:rsid w:val="00D950B1"/>
    <w:rsid w:val="00E07FE5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5284</Characters>
  <Application>Microsoft Office Word</Application>
  <DocSecurity>0</DocSecurity>
  <Lines>131</Lines>
  <Paragraphs>54</Paragraphs>
  <ScaleCrop>false</ScaleCrop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2024-08-14T12:38:00Z</dcterms:created>
  <dcterms:modified xsi:type="dcterms:W3CDTF">2024-08-14T12:38:00Z</dcterms:modified>
</cp:coreProperties>
</file>