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994C" w14:textId="77777777" w:rsidR="005857BC" w:rsidRDefault="005857BC" w:rsidP="764505F8">
      <w:pPr>
        <w:spacing w:line="276" w:lineRule="auto"/>
        <w:jc w:val="center"/>
        <w:rPr>
          <w:rFonts w:ascii="Montserrat" w:eastAsia="Montserrat" w:hAnsi="Montserrat" w:cs="Montserrat"/>
          <w:b/>
          <w:bCs/>
          <w:color w:val="0070C0"/>
          <w:sz w:val="28"/>
          <w:szCs w:val="28"/>
        </w:rPr>
      </w:pPr>
    </w:p>
    <w:p w14:paraId="05645DFB" w14:textId="4A50D9A6" w:rsidR="764505F8" w:rsidRDefault="556D17FE" w:rsidP="764505F8">
      <w:pPr>
        <w:spacing w:line="276" w:lineRule="auto"/>
        <w:jc w:val="center"/>
        <w:rPr>
          <w:rFonts w:ascii="Montserrat" w:eastAsia="Montserrat" w:hAnsi="Montserrat" w:cs="Montserrat"/>
          <w:b/>
          <w:bCs/>
          <w:color w:val="0070C0"/>
          <w:sz w:val="28"/>
          <w:szCs w:val="28"/>
        </w:rPr>
      </w:pPr>
      <w:r w:rsidRPr="556D17FE">
        <w:rPr>
          <w:rFonts w:ascii="Montserrat" w:eastAsia="Montserrat" w:hAnsi="Montserrat" w:cs="Montserrat"/>
          <w:b/>
          <w:bCs/>
          <w:color w:val="0070C0"/>
          <w:sz w:val="28"/>
          <w:szCs w:val="28"/>
        </w:rPr>
        <w:t xml:space="preserve">CONTRIBUTION BY </w:t>
      </w:r>
      <w:r w:rsidR="00D70934">
        <w:rPr>
          <w:rFonts w:ascii="Montserrat" w:eastAsia="Montserrat" w:hAnsi="Montserrat" w:cs="Montserrat"/>
          <w:b/>
          <w:bCs/>
          <w:color w:val="0070C0"/>
          <w:sz w:val="28"/>
          <w:szCs w:val="28"/>
        </w:rPr>
        <w:t xml:space="preserve">IOGT ICELAND </w:t>
      </w:r>
      <w:r w:rsidRPr="556D17FE">
        <w:rPr>
          <w:rFonts w:ascii="Montserrat" w:eastAsia="Montserrat" w:hAnsi="Montserrat" w:cs="Montserrat"/>
          <w:b/>
          <w:bCs/>
          <w:color w:val="0070C0"/>
          <w:sz w:val="28"/>
          <w:szCs w:val="28"/>
        </w:rPr>
        <w:t>TO THE TRIS NOTIFICATION NUMBER: 2023/0543/FI  - GOVERNMENT PROPOSAL TO PARLIAMENT FOR AN ACT AMENDING SECTION 17 OF THE ALCOHOL ACT</w:t>
      </w:r>
    </w:p>
    <w:p w14:paraId="61232B0B" w14:textId="116289AF" w:rsidR="764505F8" w:rsidRDefault="764505F8" w:rsidP="764505F8">
      <w:pPr>
        <w:spacing w:line="276" w:lineRule="auto"/>
        <w:rPr>
          <w:rFonts w:ascii="Montserrat" w:hAnsi="Montserrat"/>
          <w:b/>
          <w:bCs/>
          <w:color w:val="0070C0"/>
          <w:sz w:val="22"/>
          <w:szCs w:val="22"/>
        </w:rPr>
      </w:pPr>
    </w:p>
    <w:p w14:paraId="602D885D" w14:textId="34216D88" w:rsidR="764505F8" w:rsidRPr="00B1216A" w:rsidRDefault="764505F8" w:rsidP="00B1216A">
      <w:pPr>
        <w:spacing w:line="276" w:lineRule="auto"/>
        <w:jc w:val="both"/>
        <w:rPr>
          <w:rFonts w:ascii="Montserrat" w:hAnsi="Montserrat"/>
          <w:b/>
          <w:bCs/>
          <w:color w:val="0070C0"/>
          <w:sz w:val="22"/>
          <w:szCs w:val="22"/>
        </w:rPr>
      </w:pPr>
      <w:r w:rsidRPr="00B1216A">
        <w:rPr>
          <w:rFonts w:ascii="Montserrat" w:hAnsi="Montserrat"/>
          <w:b/>
          <w:bCs/>
          <w:color w:val="0070C0"/>
          <w:sz w:val="22"/>
          <w:szCs w:val="22"/>
        </w:rPr>
        <w:t>Introduction</w:t>
      </w:r>
    </w:p>
    <w:p w14:paraId="56929DA3" w14:textId="77777777" w:rsidR="005E29B1" w:rsidRPr="00B1216A" w:rsidRDefault="005E29B1" w:rsidP="00B1216A">
      <w:pPr>
        <w:spacing w:line="276" w:lineRule="auto"/>
        <w:jc w:val="both"/>
        <w:rPr>
          <w:rFonts w:ascii="Montserrat" w:hAnsi="Montserrat"/>
          <w:b/>
          <w:bCs/>
          <w:color w:val="0070C0"/>
          <w:sz w:val="22"/>
          <w:szCs w:val="22"/>
        </w:rPr>
      </w:pPr>
    </w:p>
    <w:p w14:paraId="5C2C839B" w14:textId="7984AD42" w:rsidR="005E29B1" w:rsidRPr="00B1216A" w:rsidRDefault="005E29B1" w:rsidP="005A6430">
      <w:pPr>
        <w:spacing w:line="276" w:lineRule="auto"/>
        <w:jc w:val="both"/>
        <w:rPr>
          <w:rFonts w:ascii="Montserrat" w:hAnsi="Montserrat"/>
          <w:sz w:val="22"/>
          <w:szCs w:val="22"/>
        </w:rPr>
      </w:pPr>
      <w:r w:rsidRPr="00B1216A">
        <w:rPr>
          <w:rFonts w:ascii="Montserrat" w:hAnsi="Montserrat"/>
          <w:sz w:val="22"/>
          <w:szCs w:val="22"/>
        </w:rPr>
        <w:t xml:space="preserve">In April 2022, research published by the Finnish Institute for Health and Welfare (THL) showed that the </w:t>
      </w:r>
      <w:hyperlink r:id="rId7" w:history="1">
        <w:r w:rsidRPr="00B1216A">
          <w:rPr>
            <w:rStyle w:val="Tengill"/>
            <w:rFonts w:ascii="Montserrat" w:hAnsi="Montserrat"/>
            <w:sz w:val="22"/>
            <w:szCs w:val="22"/>
          </w:rPr>
          <w:t>Finnish alcohol retail monopoly Alko is effective in protecting the Finnish people from alcohol harms</w:t>
        </w:r>
      </w:hyperlink>
      <w:r w:rsidRPr="00B1216A">
        <w:rPr>
          <w:rFonts w:ascii="Montserrat" w:hAnsi="Montserrat"/>
          <w:sz w:val="22"/>
          <w:szCs w:val="22"/>
        </w:rPr>
        <w:t>. The studies show that if Alko was abolished or even weakened it would increase people’s and communities’ vulnerability to greater harm, including a 14% rise in alcohol deaths. Therefore, THL concluded that Alko needed to be protected in order to protect people and promote socially and economically sustainable development in Finland.</w:t>
      </w:r>
      <w:r w:rsidR="00DF2DF3">
        <w:rPr>
          <w:rFonts w:ascii="Montserrat" w:hAnsi="Montserrat"/>
          <w:sz w:val="22"/>
          <w:szCs w:val="22"/>
        </w:rPr>
        <w:t xml:space="preserve"> </w:t>
      </w:r>
      <w:r w:rsidR="00DE35EF">
        <w:rPr>
          <w:rFonts w:ascii="Montserrat" w:hAnsi="Montserrat"/>
          <w:sz w:val="22"/>
          <w:szCs w:val="22"/>
        </w:rPr>
        <w:t xml:space="preserve">As a reminder, </w:t>
      </w:r>
      <w:r w:rsidR="00781F49">
        <w:rPr>
          <w:rFonts w:ascii="Montserrat" w:hAnsi="Montserrat"/>
          <w:sz w:val="22"/>
          <w:szCs w:val="22"/>
        </w:rPr>
        <w:t xml:space="preserve">14 of </w:t>
      </w:r>
      <w:r w:rsidR="00DE35EF">
        <w:rPr>
          <w:rFonts w:ascii="Montserrat" w:hAnsi="Montserrat"/>
          <w:sz w:val="22"/>
          <w:szCs w:val="22"/>
        </w:rPr>
        <w:t>the</w:t>
      </w:r>
      <w:r w:rsidR="00781F49">
        <w:rPr>
          <w:rFonts w:ascii="Montserrat" w:hAnsi="Montserrat"/>
          <w:sz w:val="22"/>
          <w:szCs w:val="22"/>
        </w:rPr>
        <w:t xml:space="preserve"> 17</w:t>
      </w:r>
      <w:r w:rsidR="00DE35EF">
        <w:rPr>
          <w:rFonts w:ascii="Montserrat" w:hAnsi="Montserrat"/>
          <w:sz w:val="22"/>
          <w:szCs w:val="22"/>
        </w:rPr>
        <w:t xml:space="preserve"> UN sustainanable development goals are </w:t>
      </w:r>
      <w:r w:rsidR="00781F49">
        <w:rPr>
          <w:rFonts w:ascii="Montserrat" w:hAnsi="Montserrat"/>
          <w:sz w:val="22"/>
          <w:szCs w:val="22"/>
        </w:rPr>
        <w:t>hindered by alcohol.</w:t>
      </w:r>
    </w:p>
    <w:p w14:paraId="4A994A3E" w14:textId="77777777" w:rsidR="005E29B1" w:rsidRPr="00B1216A" w:rsidRDefault="005E29B1" w:rsidP="005A6430">
      <w:pPr>
        <w:spacing w:line="276" w:lineRule="auto"/>
        <w:jc w:val="both"/>
        <w:rPr>
          <w:rFonts w:ascii="Montserrat" w:hAnsi="Montserrat"/>
          <w:sz w:val="22"/>
          <w:szCs w:val="22"/>
        </w:rPr>
      </w:pPr>
    </w:p>
    <w:p w14:paraId="0A16F762" w14:textId="40B55B71" w:rsidR="764505F8" w:rsidRPr="00B1216A" w:rsidRDefault="005E29B1" w:rsidP="005A6430">
      <w:pPr>
        <w:spacing w:line="276" w:lineRule="auto"/>
        <w:jc w:val="both"/>
        <w:rPr>
          <w:rFonts w:ascii="Montserrat" w:hAnsi="Montserrat"/>
          <w:sz w:val="22"/>
          <w:szCs w:val="22"/>
        </w:rPr>
      </w:pPr>
      <w:r w:rsidRPr="00B1216A">
        <w:rPr>
          <w:rFonts w:ascii="Montserrat" w:hAnsi="Montserrat"/>
          <w:sz w:val="22"/>
          <w:szCs w:val="22"/>
        </w:rPr>
        <w:t>In light of this</w:t>
      </w:r>
      <w:r w:rsidR="005A6430">
        <w:rPr>
          <w:rFonts w:ascii="Montserrat" w:hAnsi="Montserrat"/>
          <w:sz w:val="22"/>
          <w:szCs w:val="22"/>
        </w:rPr>
        <w:t>,</w:t>
      </w:r>
      <w:r w:rsidRPr="00B1216A">
        <w:rPr>
          <w:rFonts w:ascii="Montserrat" w:hAnsi="Montserrat"/>
          <w:sz w:val="22"/>
          <w:szCs w:val="22"/>
        </w:rPr>
        <w:t xml:space="preserve"> and other unimpeachable evidence about the importance of Alko for population health and well-being in Finland, </w:t>
      </w:r>
      <w:r w:rsidR="00D65B16">
        <w:rPr>
          <w:rFonts w:ascii="Montserrat" w:hAnsi="Montserrat"/>
          <w:sz w:val="22"/>
          <w:szCs w:val="22"/>
        </w:rPr>
        <w:t xml:space="preserve">IOGT ICELAND </w:t>
      </w:r>
      <w:r w:rsidR="56034E05" w:rsidRPr="00B1216A">
        <w:rPr>
          <w:rFonts w:ascii="Montserrat" w:hAnsi="Montserrat"/>
          <w:sz w:val="22"/>
          <w:szCs w:val="22"/>
        </w:rPr>
        <w:t>express</w:t>
      </w:r>
      <w:r w:rsidRPr="00B1216A">
        <w:rPr>
          <w:rFonts w:ascii="Montserrat" w:hAnsi="Montserrat"/>
          <w:sz w:val="22"/>
          <w:szCs w:val="22"/>
        </w:rPr>
        <w:t>es</w:t>
      </w:r>
      <w:r w:rsidR="56034E05" w:rsidRPr="00B1216A">
        <w:rPr>
          <w:rFonts w:ascii="Montserrat" w:hAnsi="Montserrat"/>
          <w:sz w:val="22"/>
          <w:szCs w:val="22"/>
        </w:rPr>
        <w:t xml:space="preserve"> </w:t>
      </w:r>
      <w:r w:rsidRPr="00B1216A">
        <w:rPr>
          <w:rFonts w:ascii="Montserrat" w:hAnsi="Montserrat"/>
          <w:sz w:val="22"/>
          <w:szCs w:val="22"/>
        </w:rPr>
        <w:t>our</w:t>
      </w:r>
      <w:r w:rsidR="56034E05" w:rsidRPr="00B1216A">
        <w:rPr>
          <w:rFonts w:ascii="Montserrat" w:hAnsi="Montserrat"/>
          <w:sz w:val="22"/>
          <w:szCs w:val="22"/>
        </w:rPr>
        <w:t xml:space="preserve"> deep concerns regarding the proposed legislative changes to Finland's Alcohol Act (2023/0543/FI). </w:t>
      </w:r>
    </w:p>
    <w:p w14:paraId="271064A7" w14:textId="5D5FC739" w:rsidR="764505F8" w:rsidRPr="00B1216A" w:rsidRDefault="764505F8" w:rsidP="00B1216A">
      <w:pPr>
        <w:spacing w:line="276" w:lineRule="auto"/>
        <w:jc w:val="both"/>
        <w:rPr>
          <w:rFonts w:ascii="Montserrat" w:eastAsia="Montserrat" w:hAnsi="Montserrat" w:cs="Montserrat"/>
          <w:color w:val="0A0A0A"/>
          <w:sz w:val="22"/>
          <w:szCs w:val="22"/>
        </w:rPr>
      </w:pPr>
    </w:p>
    <w:p w14:paraId="25D49B22" w14:textId="2A03391D" w:rsidR="764505F8" w:rsidRDefault="56034E05" w:rsidP="00B1216A">
      <w:pPr>
        <w:spacing w:line="276" w:lineRule="auto"/>
        <w:jc w:val="both"/>
        <w:rPr>
          <w:rFonts w:ascii="Montserrat" w:eastAsia="Montserrat" w:hAnsi="Montserrat" w:cs="Montserrat"/>
          <w:color w:val="0A0A0A"/>
          <w:sz w:val="22"/>
          <w:szCs w:val="22"/>
        </w:rPr>
      </w:pPr>
      <w:r w:rsidRPr="00B1216A">
        <w:rPr>
          <w:rFonts w:ascii="Montserrat" w:eastAsia="Montserrat" w:hAnsi="Montserrat" w:cs="Montserrat"/>
          <w:color w:val="0A0A0A"/>
          <w:sz w:val="22"/>
          <w:szCs w:val="22"/>
        </w:rPr>
        <w:t xml:space="preserve">Addressing alcohol policy from the perspective of public health is a high priority for Finnish people. Results from a </w:t>
      </w:r>
      <w:hyperlink r:id="rId8">
        <w:r w:rsidRPr="00B1216A">
          <w:rPr>
            <w:rStyle w:val="Tengill"/>
            <w:rFonts w:ascii="Montserrat" w:eastAsia="Montserrat" w:hAnsi="Montserrat" w:cs="Montserrat"/>
            <w:color w:val="0A0A0A"/>
            <w:sz w:val="22"/>
            <w:szCs w:val="22"/>
          </w:rPr>
          <w:t>survey</w:t>
        </w:r>
      </w:hyperlink>
      <w:r w:rsidRPr="00B1216A">
        <w:rPr>
          <w:rFonts w:ascii="Montserrat" w:eastAsia="Montserrat" w:hAnsi="Montserrat" w:cs="Montserrat"/>
          <w:color w:val="0A0A0A"/>
          <w:sz w:val="22"/>
          <w:szCs w:val="22"/>
        </w:rPr>
        <w:t xml:space="preserve"> show that </w:t>
      </w:r>
      <w:r w:rsidRPr="00B1216A">
        <w:rPr>
          <w:rFonts w:ascii="Montserrat" w:hAnsi="Montserrat"/>
          <w:sz w:val="22"/>
          <w:szCs w:val="22"/>
        </w:rPr>
        <w:t xml:space="preserve">68% of the Finnish people want public health concerns to shape alcohol policy, emphasizing that </w:t>
      </w:r>
      <w:r w:rsidRPr="00B1216A">
        <w:rPr>
          <w:rFonts w:ascii="Montserrat" w:eastAsia="Montserrat" w:hAnsi="Montserrat" w:cs="Montserrat"/>
          <w:color w:val="0A0A0A"/>
          <w:sz w:val="22"/>
          <w:szCs w:val="22"/>
        </w:rPr>
        <w:t>“taking care of people’s health” is the most important factor in alcohol policy making.</w:t>
      </w:r>
    </w:p>
    <w:p w14:paraId="550D9531" w14:textId="01F0A319" w:rsidR="00667D12" w:rsidRPr="00B1216A" w:rsidRDefault="00667D12" w:rsidP="00B1216A">
      <w:pPr>
        <w:spacing w:line="276" w:lineRule="auto"/>
        <w:jc w:val="both"/>
        <w:rPr>
          <w:rFonts w:ascii="Montserrat" w:eastAsia="Montserrat" w:hAnsi="Montserrat" w:cs="Montserrat"/>
          <w:color w:val="0A0A0A"/>
          <w:sz w:val="22"/>
          <w:szCs w:val="22"/>
        </w:rPr>
      </w:pPr>
      <w:r>
        <w:rPr>
          <w:rFonts w:ascii="Montserrat" w:eastAsia="Montserrat" w:hAnsi="Montserrat" w:cs="Montserrat"/>
          <w:color w:val="0A0A0A"/>
          <w:sz w:val="22"/>
          <w:szCs w:val="22"/>
        </w:rPr>
        <w:t>There are so many other aspects that should be put in mind when</w:t>
      </w:r>
      <w:r w:rsidR="000C5C97">
        <w:rPr>
          <w:rFonts w:ascii="Montserrat" w:eastAsia="Montserrat" w:hAnsi="Montserrat" w:cs="Montserrat"/>
          <w:color w:val="0A0A0A"/>
          <w:sz w:val="22"/>
          <w:szCs w:val="22"/>
        </w:rPr>
        <w:t xml:space="preserve"> discussion about alcohol</w:t>
      </w:r>
      <w:r w:rsidR="008C40B1">
        <w:rPr>
          <w:rFonts w:ascii="Montserrat" w:eastAsia="Montserrat" w:hAnsi="Montserrat" w:cs="Montserrat"/>
          <w:color w:val="0A0A0A"/>
          <w:sz w:val="22"/>
          <w:szCs w:val="22"/>
        </w:rPr>
        <w:t xml:space="preserve"> is going on for example the Children convent</w:t>
      </w:r>
      <w:r w:rsidR="00BB108E">
        <w:rPr>
          <w:rFonts w:ascii="Montserrat" w:eastAsia="Montserrat" w:hAnsi="Montserrat" w:cs="Montserrat"/>
          <w:color w:val="0A0A0A"/>
          <w:sz w:val="22"/>
          <w:szCs w:val="22"/>
        </w:rPr>
        <w:t xml:space="preserve"> and </w:t>
      </w:r>
      <w:r w:rsidR="00032E97">
        <w:rPr>
          <w:rFonts w:ascii="Montserrat" w:eastAsia="Montserrat" w:hAnsi="Montserrat" w:cs="Montserrat"/>
          <w:color w:val="0A0A0A"/>
          <w:sz w:val="22"/>
          <w:szCs w:val="22"/>
        </w:rPr>
        <w:t>the Human Rights convent</w:t>
      </w:r>
      <w:r w:rsidR="00BB108E">
        <w:rPr>
          <w:rFonts w:ascii="Montserrat" w:eastAsia="Montserrat" w:hAnsi="Montserrat" w:cs="Montserrat"/>
          <w:color w:val="0A0A0A"/>
          <w:sz w:val="22"/>
          <w:szCs w:val="22"/>
        </w:rPr>
        <w:t>.</w:t>
      </w:r>
    </w:p>
    <w:p w14:paraId="7C479EAB" w14:textId="47F18585" w:rsidR="764505F8" w:rsidRPr="00B1216A" w:rsidRDefault="764505F8" w:rsidP="00B1216A">
      <w:pPr>
        <w:spacing w:line="276" w:lineRule="auto"/>
        <w:jc w:val="both"/>
        <w:rPr>
          <w:rFonts w:ascii="Montserrat" w:eastAsia="Montserrat" w:hAnsi="Montserrat" w:cs="Montserrat"/>
          <w:color w:val="0A0A0A"/>
          <w:sz w:val="22"/>
          <w:szCs w:val="22"/>
        </w:rPr>
      </w:pPr>
    </w:p>
    <w:p w14:paraId="6B37D94D" w14:textId="25DA2EA8" w:rsidR="764505F8" w:rsidRPr="00B1216A" w:rsidRDefault="56034E05" w:rsidP="00B1216A">
      <w:pPr>
        <w:spacing w:line="276" w:lineRule="auto"/>
        <w:jc w:val="both"/>
        <w:rPr>
          <w:rFonts w:ascii="Montserrat" w:eastAsia="Montserrat" w:hAnsi="Montserrat" w:cs="Montserrat"/>
          <w:color w:val="0A0A0A"/>
          <w:sz w:val="22"/>
          <w:szCs w:val="22"/>
        </w:rPr>
      </w:pPr>
      <w:r w:rsidRPr="00B1216A">
        <w:rPr>
          <w:rFonts w:ascii="Montserrat" w:eastAsia="Montserrat" w:hAnsi="Montserrat" w:cs="Montserrat"/>
          <w:color w:val="0A0A0A"/>
          <w:sz w:val="22"/>
          <w:szCs w:val="22"/>
        </w:rPr>
        <w:t xml:space="preserve">The current proposal to amend section 17 of the Finnish Alcohol Act would increase alcohol availability in Finland. In 2022, there were 373 monopoly stores in Finland. Importing stronger alcohol into over 4,500 grocery stores, kiosks, and service stations would greatly increase alcohol availability </w:t>
      </w:r>
      <w:r w:rsidR="005E29B1" w:rsidRPr="00B1216A">
        <w:rPr>
          <w:rFonts w:ascii="Montserrat" w:eastAsia="Montserrat" w:hAnsi="Montserrat" w:cs="Montserrat"/>
          <w:color w:val="0A0A0A"/>
          <w:sz w:val="22"/>
          <w:szCs w:val="22"/>
        </w:rPr>
        <w:t>in Finland and would drive up alcohol consumption, harms, and costs to Finnish people and society.</w:t>
      </w:r>
      <w:r w:rsidRPr="00B1216A">
        <w:rPr>
          <w:rFonts w:ascii="Montserrat" w:eastAsia="Montserrat" w:hAnsi="Montserrat" w:cs="Montserrat"/>
          <w:color w:val="0A0A0A"/>
          <w:sz w:val="22"/>
          <w:szCs w:val="22"/>
        </w:rPr>
        <w:t xml:space="preserve"> </w:t>
      </w:r>
    </w:p>
    <w:p w14:paraId="183953BF" w14:textId="73E58C7E" w:rsidR="764505F8" w:rsidRPr="00B1216A" w:rsidRDefault="764505F8" w:rsidP="00B1216A">
      <w:pPr>
        <w:spacing w:line="276" w:lineRule="auto"/>
        <w:jc w:val="both"/>
        <w:rPr>
          <w:rFonts w:ascii="Montserrat" w:eastAsia="Montserrat" w:hAnsi="Montserrat" w:cs="Montserrat"/>
          <w:color w:val="0A0A0A"/>
          <w:sz w:val="22"/>
          <w:szCs w:val="22"/>
        </w:rPr>
      </w:pPr>
    </w:p>
    <w:p w14:paraId="04725450" w14:textId="2305FD50" w:rsidR="764505F8" w:rsidRPr="00B1216A" w:rsidRDefault="56034E05" w:rsidP="00B1216A">
      <w:pPr>
        <w:spacing w:line="276" w:lineRule="auto"/>
        <w:jc w:val="both"/>
        <w:rPr>
          <w:rFonts w:ascii="Montserrat" w:hAnsi="Montserrat"/>
          <w:sz w:val="22"/>
          <w:szCs w:val="22"/>
        </w:rPr>
      </w:pPr>
      <w:r w:rsidRPr="00B1216A">
        <w:rPr>
          <w:rFonts w:ascii="Montserrat" w:eastAsia="Montserrat" w:hAnsi="Montserrat" w:cs="Montserrat"/>
          <w:color w:val="000000" w:themeColor="text1"/>
          <w:sz w:val="22"/>
          <w:szCs w:val="22"/>
        </w:rPr>
        <w:t xml:space="preserve">As </w:t>
      </w:r>
      <w:r w:rsidR="005E29B1" w:rsidRPr="00B1216A">
        <w:rPr>
          <w:rFonts w:ascii="Montserrat" w:eastAsia="Montserrat" w:hAnsi="Montserrat" w:cs="Montserrat"/>
          <w:color w:val="000000" w:themeColor="text1"/>
          <w:sz w:val="22"/>
          <w:szCs w:val="22"/>
        </w:rPr>
        <w:t>we</w:t>
      </w:r>
      <w:r w:rsidRPr="00B1216A">
        <w:rPr>
          <w:rFonts w:ascii="Montserrat" w:eastAsia="Montserrat" w:hAnsi="Montserrat" w:cs="Montserrat"/>
          <w:color w:val="000000" w:themeColor="text1"/>
          <w:sz w:val="22"/>
          <w:szCs w:val="22"/>
        </w:rPr>
        <w:t xml:space="preserve"> demonstrat</w:t>
      </w:r>
      <w:r w:rsidR="005E29B1" w:rsidRPr="00B1216A">
        <w:rPr>
          <w:rFonts w:ascii="Montserrat" w:eastAsia="Montserrat" w:hAnsi="Montserrat" w:cs="Montserrat"/>
          <w:color w:val="000000" w:themeColor="text1"/>
          <w:sz w:val="22"/>
          <w:szCs w:val="22"/>
        </w:rPr>
        <w:t>e</w:t>
      </w:r>
      <w:r w:rsidRPr="00B1216A">
        <w:rPr>
          <w:rFonts w:ascii="Montserrat" w:eastAsia="Montserrat" w:hAnsi="Montserrat" w:cs="Montserrat"/>
          <w:color w:val="000000" w:themeColor="text1"/>
          <w:sz w:val="22"/>
          <w:szCs w:val="22"/>
        </w:rPr>
        <w:t xml:space="preserve"> below, the Finnish government has made several international commitments to protect the Finnish people from alcohol harm. These international frameworks and strategies illustrate the importance of accelerating action on alcohol </w:t>
      </w:r>
      <w:r w:rsidRPr="00B1216A">
        <w:rPr>
          <w:rFonts w:ascii="Montserrat" w:eastAsia="Montserrat" w:hAnsi="Montserrat" w:cs="Montserrat"/>
          <w:color w:val="000000" w:themeColor="text1"/>
          <w:sz w:val="22"/>
          <w:szCs w:val="22"/>
        </w:rPr>
        <w:lastRenderedPageBreak/>
        <w:t xml:space="preserve">harm and the international consensus about which policy solutions are most cost-effective to improve health and development through alcohol policy. </w:t>
      </w:r>
      <w:r w:rsidRPr="00B1216A">
        <w:rPr>
          <w:rFonts w:ascii="Montserrat" w:eastAsia="Montserrat" w:hAnsi="Montserrat" w:cs="Montserrat"/>
          <w:b/>
          <w:bCs/>
          <w:color w:val="000000" w:themeColor="text1"/>
          <w:sz w:val="22"/>
          <w:szCs w:val="22"/>
        </w:rPr>
        <w:t xml:space="preserve">Increasing alcohol availability, as proposed by amending section 17 of the Alcohol Act, </w:t>
      </w:r>
      <w:r w:rsidR="005E29B1" w:rsidRPr="00B1216A">
        <w:rPr>
          <w:rFonts w:ascii="Montserrat" w:eastAsia="Montserrat" w:hAnsi="Montserrat" w:cs="Montserrat"/>
          <w:b/>
          <w:bCs/>
          <w:color w:val="000000" w:themeColor="text1"/>
          <w:sz w:val="22"/>
          <w:szCs w:val="22"/>
        </w:rPr>
        <w:t>is</w:t>
      </w:r>
      <w:r w:rsidRPr="00B1216A">
        <w:rPr>
          <w:rFonts w:ascii="Montserrat" w:eastAsia="Montserrat" w:hAnsi="Montserrat" w:cs="Montserrat"/>
          <w:b/>
          <w:bCs/>
          <w:color w:val="000000" w:themeColor="text1"/>
          <w:sz w:val="22"/>
          <w:szCs w:val="22"/>
        </w:rPr>
        <w:t xml:space="preserve"> at odds with both the wishes of the Finnish people</w:t>
      </w:r>
      <w:r w:rsidR="005E29B1" w:rsidRPr="00B1216A">
        <w:rPr>
          <w:rFonts w:ascii="Montserrat" w:eastAsia="Montserrat" w:hAnsi="Montserrat" w:cs="Montserrat"/>
          <w:b/>
          <w:bCs/>
          <w:color w:val="000000" w:themeColor="text1"/>
          <w:sz w:val="22"/>
          <w:szCs w:val="22"/>
        </w:rPr>
        <w:t xml:space="preserve">, </w:t>
      </w:r>
      <w:r w:rsidRPr="00B1216A">
        <w:rPr>
          <w:rFonts w:ascii="Montserrat" w:eastAsia="Montserrat" w:hAnsi="Montserrat" w:cs="Montserrat"/>
          <w:b/>
          <w:bCs/>
          <w:color w:val="000000" w:themeColor="text1"/>
          <w:sz w:val="22"/>
          <w:szCs w:val="22"/>
        </w:rPr>
        <w:t>international commitments</w:t>
      </w:r>
      <w:r w:rsidR="005E29B1" w:rsidRPr="00B1216A">
        <w:rPr>
          <w:rFonts w:ascii="Montserrat" w:eastAsia="Montserrat" w:hAnsi="Montserrat" w:cs="Montserrat"/>
          <w:b/>
          <w:bCs/>
          <w:color w:val="000000" w:themeColor="text1"/>
          <w:sz w:val="22"/>
          <w:szCs w:val="22"/>
        </w:rPr>
        <w:t xml:space="preserve"> of the Finnish government, and world-class scientific evidence about the protective effects of the current Alcohol Law in Finland.</w:t>
      </w:r>
    </w:p>
    <w:p w14:paraId="185B316D" w14:textId="63CD4CF6" w:rsidR="764505F8" w:rsidRPr="00B1216A" w:rsidRDefault="56034E05" w:rsidP="00B1216A">
      <w:pPr>
        <w:spacing w:before="240" w:after="240" w:line="276" w:lineRule="auto"/>
        <w:jc w:val="both"/>
        <w:rPr>
          <w:rFonts w:ascii="Montserrat" w:eastAsia="Montserrat" w:hAnsi="Montserrat" w:cs="Montserrat"/>
          <w:color w:val="000000" w:themeColor="text1"/>
          <w:sz w:val="22"/>
          <w:szCs w:val="22"/>
        </w:rPr>
      </w:pPr>
      <w:r w:rsidRPr="00B1216A">
        <w:rPr>
          <w:rFonts w:ascii="Montserrat" w:eastAsia="Montserrat" w:hAnsi="Montserrat" w:cs="Montserrat"/>
          <w:color w:val="000000" w:themeColor="text1"/>
          <w:sz w:val="22"/>
          <w:szCs w:val="22"/>
        </w:rPr>
        <w:t xml:space="preserve">We have structured our submission in five </w:t>
      </w:r>
      <w:r w:rsidR="005E29B1" w:rsidRPr="00B1216A">
        <w:rPr>
          <w:rFonts w:ascii="Montserrat" w:eastAsia="Montserrat" w:hAnsi="Montserrat" w:cs="Montserrat"/>
          <w:color w:val="000000" w:themeColor="text1"/>
          <w:sz w:val="22"/>
          <w:szCs w:val="22"/>
        </w:rPr>
        <w:t>section</w:t>
      </w:r>
      <w:r w:rsidRPr="00B1216A">
        <w:rPr>
          <w:rFonts w:ascii="Montserrat" w:eastAsia="Montserrat" w:hAnsi="Montserrat" w:cs="Montserrat"/>
          <w:color w:val="000000" w:themeColor="text1"/>
          <w:sz w:val="22"/>
          <w:szCs w:val="22"/>
        </w:rPr>
        <w:t>:</w:t>
      </w:r>
    </w:p>
    <w:p w14:paraId="621C8AC1" w14:textId="2C0E2FF3" w:rsidR="764505F8" w:rsidRPr="00B1216A" w:rsidRDefault="005E29B1" w:rsidP="00B1216A">
      <w:pPr>
        <w:pStyle w:val="Mlsgreinlista"/>
        <w:numPr>
          <w:ilvl w:val="0"/>
          <w:numId w:val="5"/>
        </w:numPr>
        <w:spacing w:line="276" w:lineRule="auto"/>
        <w:jc w:val="both"/>
        <w:rPr>
          <w:rFonts w:ascii="Montserrat" w:eastAsia="Montserrat" w:hAnsi="Montserrat" w:cs="Montserrat"/>
          <w:sz w:val="22"/>
          <w:szCs w:val="22"/>
        </w:rPr>
      </w:pPr>
      <w:r w:rsidRPr="00B1216A">
        <w:rPr>
          <w:rFonts w:ascii="Montserrat" w:eastAsia="Montserrat" w:hAnsi="Montserrat" w:cs="Montserrat"/>
          <w:sz w:val="22"/>
          <w:szCs w:val="22"/>
          <w:lang w:val="sv-SE"/>
        </w:rPr>
        <w:t xml:space="preserve">About </w:t>
      </w:r>
      <w:r w:rsidR="0026444E">
        <w:rPr>
          <w:rFonts w:ascii="Montserrat" w:hAnsi="Montserrat"/>
          <w:sz w:val="22"/>
          <w:szCs w:val="22"/>
        </w:rPr>
        <w:t>IOGT ICELAND</w:t>
      </w:r>
    </w:p>
    <w:p w14:paraId="67E5D548" w14:textId="272BEE38" w:rsidR="764505F8" w:rsidRPr="00B1216A" w:rsidRDefault="764505F8" w:rsidP="00B1216A">
      <w:pPr>
        <w:pStyle w:val="Mlsgreinlista"/>
        <w:numPr>
          <w:ilvl w:val="0"/>
          <w:numId w:val="5"/>
        </w:numPr>
        <w:spacing w:line="276" w:lineRule="auto"/>
        <w:jc w:val="both"/>
        <w:rPr>
          <w:rFonts w:ascii="Montserrat" w:eastAsia="Montserrat" w:hAnsi="Montserrat" w:cs="Montserrat"/>
          <w:sz w:val="22"/>
          <w:szCs w:val="22"/>
        </w:rPr>
      </w:pPr>
      <w:r w:rsidRPr="00B1216A">
        <w:rPr>
          <w:rFonts w:ascii="Montserrat" w:eastAsia="Montserrat" w:hAnsi="Montserrat" w:cs="Montserrat"/>
          <w:sz w:val="22"/>
          <w:szCs w:val="22"/>
        </w:rPr>
        <w:t>Proposed Amendment Breach</w:t>
      </w:r>
      <w:r w:rsidR="005E29B1" w:rsidRPr="00B1216A">
        <w:rPr>
          <w:rFonts w:ascii="Montserrat" w:eastAsia="Montserrat" w:hAnsi="Montserrat" w:cs="Montserrat"/>
          <w:sz w:val="22"/>
          <w:szCs w:val="22"/>
        </w:rPr>
        <w:t>es</w:t>
      </w:r>
      <w:r w:rsidRPr="00B1216A">
        <w:rPr>
          <w:rFonts w:ascii="Montserrat" w:eastAsia="Montserrat" w:hAnsi="Montserrat" w:cs="Montserrat"/>
          <w:sz w:val="22"/>
          <w:szCs w:val="22"/>
        </w:rPr>
        <w:t xml:space="preserve"> Finland’s International and EU-</w:t>
      </w:r>
      <w:r w:rsidR="00DF26AD" w:rsidRPr="00B1216A">
        <w:rPr>
          <w:rFonts w:ascii="Montserrat" w:eastAsia="Montserrat" w:hAnsi="Montserrat" w:cs="Montserrat"/>
          <w:sz w:val="22"/>
          <w:szCs w:val="22"/>
        </w:rPr>
        <w:t>C</w:t>
      </w:r>
      <w:r w:rsidRPr="00B1216A">
        <w:rPr>
          <w:rFonts w:ascii="Montserrat" w:eastAsia="Montserrat" w:hAnsi="Montserrat" w:cs="Montserrat"/>
          <w:sz w:val="22"/>
          <w:szCs w:val="22"/>
        </w:rPr>
        <w:t xml:space="preserve">ommitments  </w:t>
      </w:r>
    </w:p>
    <w:p w14:paraId="3493CE25" w14:textId="5F146AEE" w:rsidR="764505F8" w:rsidRPr="00B1216A" w:rsidRDefault="764505F8" w:rsidP="00B1216A">
      <w:pPr>
        <w:pStyle w:val="Mlsgreinlista"/>
        <w:numPr>
          <w:ilvl w:val="0"/>
          <w:numId w:val="5"/>
        </w:numPr>
        <w:spacing w:line="276" w:lineRule="auto"/>
        <w:jc w:val="both"/>
        <w:rPr>
          <w:rFonts w:ascii="Montserrat" w:eastAsia="Montserrat" w:hAnsi="Montserrat" w:cs="Montserrat"/>
          <w:sz w:val="22"/>
          <w:szCs w:val="22"/>
        </w:rPr>
      </w:pPr>
      <w:r w:rsidRPr="00B1216A">
        <w:rPr>
          <w:rFonts w:ascii="Montserrat" w:eastAsia="Montserrat" w:hAnsi="Montserrat" w:cs="Montserrat"/>
          <w:sz w:val="22"/>
          <w:szCs w:val="22"/>
        </w:rPr>
        <w:t>Increased Availability</w:t>
      </w:r>
      <w:r w:rsidR="005E29B1" w:rsidRPr="00B1216A">
        <w:rPr>
          <w:rFonts w:ascii="Montserrat" w:eastAsia="Montserrat" w:hAnsi="Montserrat" w:cs="Montserrat"/>
          <w:sz w:val="22"/>
          <w:szCs w:val="22"/>
        </w:rPr>
        <w:t xml:space="preserve"> </w:t>
      </w:r>
      <w:r w:rsidRPr="00B1216A">
        <w:rPr>
          <w:rFonts w:ascii="Montserrat" w:eastAsia="Montserrat" w:hAnsi="Montserrat" w:cs="Montserrat"/>
          <w:sz w:val="22"/>
          <w:szCs w:val="22"/>
        </w:rPr>
        <w:t>Threat</w:t>
      </w:r>
      <w:r w:rsidR="005E29B1" w:rsidRPr="00B1216A">
        <w:rPr>
          <w:rFonts w:ascii="Montserrat" w:eastAsia="Montserrat" w:hAnsi="Montserrat" w:cs="Montserrat"/>
          <w:sz w:val="22"/>
          <w:szCs w:val="22"/>
        </w:rPr>
        <w:t>ens</w:t>
      </w:r>
      <w:r w:rsidRPr="00B1216A">
        <w:rPr>
          <w:rFonts w:ascii="Montserrat" w:eastAsia="Montserrat" w:hAnsi="Montserrat" w:cs="Montserrat"/>
          <w:sz w:val="22"/>
          <w:szCs w:val="22"/>
        </w:rPr>
        <w:t xml:space="preserve"> </w:t>
      </w:r>
      <w:r w:rsidR="005E29B1" w:rsidRPr="00B1216A">
        <w:rPr>
          <w:rFonts w:ascii="Montserrat" w:eastAsia="Montserrat" w:hAnsi="Montserrat" w:cs="Montserrat"/>
          <w:sz w:val="22"/>
          <w:szCs w:val="22"/>
        </w:rPr>
        <w:t>Population</w:t>
      </w:r>
      <w:r w:rsidRPr="00B1216A">
        <w:rPr>
          <w:rFonts w:ascii="Montserrat" w:eastAsia="Montserrat" w:hAnsi="Montserrat" w:cs="Montserrat"/>
          <w:sz w:val="22"/>
          <w:szCs w:val="22"/>
        </w:rPr>
        <w:t xml:space="preserve"> Health and Burdens Economy </w:t>
      </w:r>
      <w:r w:rsidRPr="00B1216A">
        <w:rPr>
          <w:rFonts w:ascii="Montserrat" w:hAnsi="Montserrat"/>
          <w:sz w:val="22"/>
          <w:szCs w:val="22"/>
        </w:rPr>
        <w:tab/>
      </w:r>
    </w:p>
    <w:p w14:paraId="6FB4D589" w14:textId="061B4F63" w:rsidR="764505F8" w:rsidRPr="00B1216A" w:rsidRDefault="764505F8" w:rsidP="00B1216A">
      <w:pPr>
        <w:pStyle w:val="Mlsgreinlista"/>
        <w:numPr>
          <w:ilvl w:val="0"/>
          <w:numId w:val="5"/>
        </w:numPr>
        <w:spacing w:line="276" w:lineRule="auto"/>
        <w:jc w:val="both"/>
        <w:rPr>
          <w:rFonts w:ascii="Montserrat" w:eastAsia="Montserrat" w:hAnsi="Montserrat" w:cs="Montserrat"/>
          <w:sz w:val="22"/>
          <w:szCs w:val="22"/>
        </w:rPr>
      </w:pPr>
      <w:r w:rsidRPr="00B1216A">
        <w:rPr>
          <w:rFonts w:ascii="Montserrat" w:eastAsia="Montserrat" w:hAnsi="Montserrat" w:cs="Montserrat"/>
          <w:sz w:val="22"/>
          <w:szCs w:val="22"/>
        </w:rPr>
        <w:t>No Ordinary Commodity: Why the Scope and Extent of Alcohol Matters</w:t>
      </w:r>
    </w:p>
    <w:p w14:paraId="15A500FB" w14:textId="55FC6109" w:rsidR="764505F8" w:rsidRPr="00B1216A" w:rsidRDefault="764505F8" w:rsidP="00B1216A">
      <w:pPr>
        <w:pStyle w:val="Mlsgreinlista"/>
        <w:numPr>
          <w:ilvl w:val="0"/>
          <w:numId w:val="5"/>
        </w:numPr>
        <w:spacing w:line="276" w:lineRule="auto"/>
        <w:jc w:val="both"/>
        <w:rPr>
          <w:rFonts w:ascii="Montserrat" w:eastAsia="Montserrat" w:hAnsi="Montserrat" w:cs="Montserrat"/>
          <w:sz w:val="22"/>
          <w:szCs w:val="22"/>
        </w:rPr>
      </w:pPr>
      <w:r w:rsidRPr="00B1216A">
        <w:rPr>
          <w:rFonts w:ascii="Montserrat" w:eastAsia="Montserrat" w:hAnsi="Montserrat" w:cs="Montserrat"/>
          <w:sz w:val="22"/>
          <w:szCs w:val="22"/>
        </w:rPr>
        <w:t xml:space="preserve">Conclusion </w:t>
      </w:r>
    </w:p>
    <w:p w14:paraId="3504B83C" w14:textId="54DF6DE7" w:rsidR="764505F8" w:rsidRPr="00B1216A" w:rsidRDefault="764505F8" w:rsidP="00B1216A">
      <w:pPr>
        <w:spacing w:line="276" w:lineRule="auto"/>
        <w:jc w:val="both"/>
        <w:rPr>
          <w:rFonts w:ascii="Montserrat" w:hAnsi="Montserrat"/>
          <w:b/>
          <w:bCs/>
          <w:color w:val="0070C0"/>
          <w:sz w:val="22"/>
          <w:szCs w:val="22"/>
        </w:rPr>
      </w:pPr>
    </w:p>
    <w:p w14:paraId="61ACA5ED" w14:textId="04EA838C" w:rsidR="00B41BFD" w:rsidRPr="00B1216A" w:rsidRDefault="005E29B1" w:rsidP="00B1216A">
      <w:pPr>
        <w:spacing w:line="276" w:lineRule="auto"/>
        <w:jc w:val="both"/>
        <w:rPr>
          <w:rFonts w:ascii="Montserrat" w:hAnsi="Montserrat"/>
          <w:b/>
          <w:bCs/>
          <w:color w:val="000000" w:themeColor="text1"/>
          <w:sz w:val="22"/>
          <w:szCs w:val="22"/>
        </w:rPr>
      </w:pPr>
      <w:r w:rsidRPr="00B1216A">
        <w:rPr>
          <w:rFonts w:ascii="Montserrat" w:hAnsi="Montserrat"/>
          <w:b/>
          <w:bCs/>
          <w:color w:val="0070C0"/>
          <w:sz w:val="22"/>
          <w:szCs w:val="22"/>
        </w:rPr>
        <w:t>About</w:t>
      </w:r>
      <w:r w:rsidR="0026444E">
        <w:rPr>
          <w:rFonts w:ascii="Montserrat" w:hAnsi="Montserrat"/>
          <w:b/>
          <w:bCs/>
          <w:color w:val="0070C0"/>
          <w:sz w:val="22"/>
          <w:szCs w:val="22"/>
        </w:rPr>
        <w:t xml:space="preserve"> IOGT ICELAND</w:t>
      </w:r>
    </w:p>
    <w:p w14:paraId="364990FB" w14:textId="72F7A6EF" w:rsidR="764505F8" w:rsidRPr="00B1216A" w:rsidRDefault="764505F8" w:rsidP="00B1216A">
      <w:pPr>
        <w:spacing w:line="276" w:lineRule="auto"/>
        <w:jc w:val="both"/>
        <w:rPr>
          <w:rFonts w:ascii="Montserrat" w:hAnsi="Montserrat"/>
          <w:b/>
          <w:bCs/>
          <w:color w:val="0070C0"/>
          <w:sz w:val="22"/>
          <w:szCs w:val="22"/>
        </w:rPr>
      </w:pPr>
    </w:p>
    <w:p w14:paraId="322C20BE" w14:textId="3178E165" w:rsidR="00B41BFD" w:rsidRPr="00B1216A" w:rsidRDefault="0026444E" w:rsidP="00B1216A">
      <w:pPr>
        <w:spacing w:line="276" w:lineRule="auto"/>
        <w:jc w:val="both"/>
        <w:rPr>
          <w:rFonts w:ascii="Montserrat" w:hAnsi="Montserrat"/>
          <w:color w:val="000000" w:themeColor="text1"/>
          <w:sz w:val="22"/>
          <w:szCs w:val="22"/>
        </w:rPr>
      </w:pPr>
      <w:r>
        <w:rPr>
          <w:rFonts w:ascii="Montserrat" w:hAnsi="Montserrat"/>
          <w:sz w:val="22"/>
          <w:szCs w:val="22"/>
        </w:rPr>
        <w:t>IOGT ICELAND</w:t>
      </w:r>
      <w:r w:rsidR="00F80F39">
        <w:rPr>
          <w:rFonts w:ascii="Montserrat" w:hAnsi="Montserrat"/>
          <w:sz w:val="22"/>
          <w:szCs w:val="22"/>
        </w:rPr>
        <w:t xml:space="preserve"> is </w:t>
      </w:r>
      <w:r w:rsidR="764505F8" w:rsidRPr="00B1216A">
        <w:rPr>
          <w:rFonts w:ascii="Montserrat" w:hAnsi="Montserrat"/>
          <w:color w:val="000000" w:themeColor="text1"/>
          <w:sz w:val="22"/>
          <w:szCs w:val="22"/>
        </w:rPr>
        <w:t xml:space="preserve">the largest independent </w:t>
      </w:r>
      <w:r w:rsidR="00537D7F">
        <w:rPr>
          <w:rFonts w:ascii="Montserrat" w:hAnsi="Montserrat"/>
          <w:color w:val="000000" w:themeColor="text1"/>
          <w:sz w:val="22"/>
          <w:szCs w:val="22"/>
        </w:rPr>
        <w:t>ngo</w:t>
      </w:r>
      <w:r w:rsidR="005E29B1" w:rsidRPr="00B1216A">
        <w:rPr>
          <w:rFonts w:ascii="Montserrat" w:hAnsi="Montserrat"/>
          <w:color w:val="000000" w:themeColor="text1"/>
          <w:sz w:val="22"/>
          <w:szCs w:val="22"/>
        </w:rPr>
        <w:t xml:space="preserve"> </w:t>
      </w:r>
      <w:r w:rsidR="004B55E8">
        <w:rPr>
          <w:rFonts w:ascii="Montserrat" w:hAnsi="Montserrat"/>
          <w:color w:val="000000" w:themeColor="text1"/>
          <w:sz w:val="22"/>
          <w:szCs w:val="22"/>
        </w:rPr>
        <w:t xml:space="preserve">in Iceland </w:t>
      </w:r>
      <w:r w:rsidR="764505F8" w:rsidRPr="00B1216A">
        <w:rPr>
          <w:rFonts w:ascii="Montserrat" w:hAnsi="Montserrat"/>
          <w:color w:val="000000" w:themeColor="text1"/>
          <w:sz w:val="22"/>
          <w:szCs w:val="22"/>
        </w:rPr>
        <w:t xml:space="preserve">for development through alcohol policy. We unite, strengthen, and empower </w:t>
      </w:r>
      <w:r w:rsidR="004B55E8">
        <w:rPr>
          <w:rFonts w:ascii="Montserrat" w:hAnsi="Montserrat"/>
          <w:color w:val="000000" w:themeColor="text1"/>
          <w:sz w:val="22"/>
          <w:szCs w:val="22"/>
        </w:rPr>
        <w:t>all ngo´s</w:t>
      </w:r>
      <w:r w:rsidR="764505F8" w:rsidRPr="00B1216A">
        <w:rPr>
          <w:rFonts w:ascii="Montserrat" w:hAnsi="Montserrat"/>
          <w:color w:val="000000" w:themeColor="text1"/>
          <w:sz w:val="22"/>
          <w:szCs w:val="22"/>
        </w:rPr>
        <w:t xml:space="preserve"> to tackle alcohol harm as serious obstacle to development on personal, community, societal and global level.</w:t>
      </w:r>
    </w:p>
    <w:p w14:paraId="6D3C2AE0" w14:textId="77777777" w:rsidR="00B41BFD" w:rsidRPr="00B1216A" w:rsidRDefault="00B41BFD" w:rsidP="00B1216A">
      <w:pPr>
        <w:spacing w:line="276" w:lineRule="auto"/>
        <w:jc w:val="both"/>
        <w:rPr>
          <w:rFonts w:ascii="Montserrat" w:hAnsi="Montserrat"/>
          <w:color w:val="000000" w:themeColor="text1"/>
          <w:sz w:val="22"/>
          <w:szCs w:val="22"/>
        </w:rPr>
      </w:pPr>
    </w:p>
    <w:p w14:paraId="3845C617" w14:textId="3E9894D8" w:rsidR="00B41BFD" w:rsidRPr="00B1216A" w:rsidRDefault="004B1E17" w:rsidP="00B1216A">
      <w:pPr>
        <w:spacing w:line="276" w:lineRule="auto"/>
        <w:jc w:val="both"/>
        <w:rPr>
          <w:rFonts w:ascii="Montserrat" w:hAnsi="Montserrat"/>
          <w:color w:val="000000" w:themeColor="text1"/>
          <w:sz w:val="22"/>
          <w:szCs w:val="22"/>
        </w:rPr>
      </w:pPr>
      <w:r>
        <w:rPr>
          <w:rFonts w:ascii="Montserrat" w:hAnsi="Montserrat"/>
          <w:sz w:val="22"/>
          <w:szCs w:val="22"/>
        </w:rPr>
        <w:t xml:space="preserve">IOGT ICELAND </w:t>
      </w:r>
      <w:r w:rsidR="00C028C5">
        <w:rPr>
          <w:rFonts w:ascii="Montserrat" w:hAnsi="Montserrat"/>
          <w:sz w:val="22"/>
          <w:szCs w:val="22"/>
        </w:rPr>
        <w:t>in cooperation with</w:t>
      </w:r>
      <w:r>
        <w:rPr>
          <w:rFonts w:ascii="Montserrat" w:hAnsi="Montserrat"/>
          <w:sz w:val="22"/>
          <w:szCs w:val="22"/>
        </w:rPr>
        <w:t xml:space="preserve"> </w:t>
      </w:r>
      <w:r w:rsidR="764505F8" w:rsidRPr="00B1216A">
        <w:rPr>
          <w:rFonts w:ascii="Montserrat" w:hAnsi="Montserrat"/>
          <w:color w:val="000000" w:themeColor="text1"/>
          <w:sz w:val="22"/>
          <w:szCs w:val="22"/>
        </w:rPr>
        <w:t xml:space="preserve">Movendi International is in Official Relations with the World Health Organization </w:t>
      </w:r>
      <w:r w:rsidR="005E29B1" w:rsidRPr="00B1216A">
        <w:rPr>
          <w:rFonts w:ascii="Montserrat" w:hAnsi="Montserrat"/>
          <w:color w:val="000000" w:themeColor="text1"/>
          <w:sz w:val="22"/>
          <w:szCs w:val="22"/>
        </w:rPr>
        <w:t>(WHO)</w:t>
      </w:r>
      <w:r w:rsidR="005577DB">
        <w:rPr>
          <w:rFonts w:ascii="Montserrat" w:hAnsi="Montserrat"/>
          <w:color w:val="000000" w:themeColor="text1"/>
          <w:sz w:val="22"/>
          <w:szCs w:val="22"/>
        </w:rPr>
        <w:t xml:space="preserve"> and in good contact with so many prevention ngo´s</w:t>
      </w:r>
      <w:r w:rsidR="00105256">
        <w:rPr>
          <w:rFonts w:ascii="Montserrat" w:hAnsi="Montserrat"/>
          <w:color w:val="000000" w:themeColor="text1"/>
          <w:sz w:val="22"/>
          <w:szCs w:val="22"/>
        </w:rPr>
        <w:t xml:space="preserve"> all around the world</w:t>
      </w:r>
      <w:r w:rsidR="764505F8" w:rsidRPr="00B1216A">
        <w:rPr>
          <w:rFonts w:ascii="Montserrat" w:hAnsi="Montserrat"/>
          <w:color w:val="000000" w:themeColor="text1"/>
          <w:sz w:val="22"/>
          <w:szCs w:val="22"/>
        </w:rPr>
        <w:t>.</w:t>
      </w:r>
    </w:p>
    <w:p w14:paraId="67CD3DCA" w14:textId="77777777" w:rsidR="00B41BFD" w:rsidRPr="00B1216A" w:rsidRDefault="00B41BFD" w:rsidP="00B1216A">
      <w:pPr>
        <w:spacing w:line="276" w:lineRule="auto"/>
        <w:jc w:val="both"/>
        <w:rPr>
          <w:rFonts w:ascii="Montserrat" w:hAnsi="Montserrat"/>
          <w:color w:val="000000" w:themeColor="text1"/>
          <w:sz w:val="22"/>
          <w:szCs w:val="22"/>
        </w:rPr>
      </w:pPr>
    </w:p>
    <w:p w14:paraId="47C85BA1" w14:textId="5030C983" w:rsidR="00B41BFD" w:rsidRPr="00B1216A" w:rsidRDefault="005E29B1" w:rsidP="00B1216A">
      <w:pPr>
        <w:spacing w:line="276" w:lineRule="auto"/>
        <w:jc w:val="both"/>
        <w:rPr>
          <w:rFonts w:ascii="Montserrat" w:hAnsi="Montserrat"/>
          <w:color w:val="000000" w:themeColor="text1"/>
          <w:sz w:val="22"/>
          <w:szCs w:val="22"/>
        </w:rPr>
      </w:pPr>
      <w:r w:rsidRPr="00B1216A">
        <w:rPr>
          <w:rFonts w:ascii="Montserrat" w:hAnsi="Montserrat"/>
          <w:color w:val="000000" w:themeColor="text1"/>
          <w:sz w:val="22"/>
          <w:szCs w:val="22"/>
        </w:rPr>
        <w:t xml:space="preserve">We </w:t>
      </w:r>
      <w:r w:rsidR="009F5524">
        <w:rPr>
          <w:rFonts w:ascii="Montserrat" w:hAnsi="Montserrat"/>
          <w:color w:val="000000" w:themeColor="text1"/>
          <w:sz w:val="22"/>
          <w:szCs w:val="22"/>
        </w:rPr>
        <w:t>have</w:t>
      </w:r>
      <w:r w:rsidRPr="00B1216A">
        <w:rPr>
          <w:rFonts w:ascii="Montserrat" w:hAnsi="Montserrat"/>
          <w:color w:val="000000" w:themeColor="text1"/>
          <w:sz w:val="22"/>
          <w:szCs w:val="22"/>
        </w:rPr>
        <w:t xml:space="preserve"> </w:t>
      </w:r>
      <w:r w:rsidR="009F5524">
        <w:rPr>
          <w:rFonts w:ascii="Montserrat" w:hAnsi="Montserrat"/>
          <w:color w:val="000000" w:themeColor="text1"/>
          <w:sz w:val="22"/>
          <w:szCs w:val="22"/>
        </w:rPr>
        <w:t xml:space="preserve">over </w:t>
      </w:r>
      <w:r w:rsidR="00B04E25">
        <w:rPr>
          <w:rFonts w:ascii="Montserrat" w:hAnsi="Montserrat"/>
          <w:color w:val="000000" w:themeColor="text1"/>
          <w:sz w:val="22"/>
          <w:szCs w:val="22"/>
        </w:rPr>
        <w:t>ambition</w:t>
      </w:r>
      <w:r w:rsidR="56034E05" w:rsidRPr="00B1216A">
        <w:rPr>
          <w:rFonts w:ascii="Montserrat" w:hAnsi="Montserrat"/>
          <w:color w:val="000000" w:themeColor="text1"/>
          <w:sz w:val="22"/>
          <w:szCs w:val="22"/>
        </w:rPr>
        <w:t xml:space="preserve"> member</w:t>
      </w:r>
      <w:r w:rsidR="0066027C">
        <w:rPr>
          <w:rFonts w:ascii="Montserrat" w:hAnsi="Montserrat"/>
          <w:color w:val="000000" w:themeColor="text1"/>
          <w:sz w:val="22"/>
          <w:szCs w:val="22"/>
        </w:rPr>
        <w:t>s</w:t>
      </w:r>
      <w:r w:rsidRPr="00B1216A">
        <w:rPr>
          <w:rFonts w:ascii="Montserrat" w:hAnsi="Montserrat"/>
          <w:color w:val="000000" w:themeColor="text1"/>
          <w:sz w:val="22"/>
          <w:szCs w:val="22"/>
        </w:rPr>
        <w:t xml:space="preserve">, </w:t>
      </w:r>
      <w:r w:rsidR="56034E05" w:rsidRPr="00B1216A">
        <w:rPr>
          <w:rFonts w:ascii="Montserrat" w:hAnsi="Montserrat"/>
          <w:color w:val="000000" w:themeColor="text1"/>
          <w:sz w:val="22"/>
          <w:szCs w:val="22"/>
        </w:rPr>
        <w:t>work</w:t>
      </w:r>
      <w:r w:rsidRPr="00B1216A">
        <w:rPr>
          <w:rFonts w:ascii="Montserrat" w:hAnsi="Montserrat"/>
          <w:color w:val="000000" w:themeColor="text1"/>
          <w:sz w:val="22"/>
          <w:szCs w:val="22"/>
        </w:rPr>
        <w:t>ing</w:t>
      </w:r>
      <w:r w:rsidR="56034E05" w:rsidRPr="00B1216A">
        <w:rPr>
          <w:rFonts w:ascii="Montserrat" w:hAnsi="Montserrat"/>
          <w:color w:val="000000" w:themeColor="text1"/>
          <w:sz w:val="22"/>
          <w:szCs w:val="22"/>
        </w:rPr>
        <w:t xml:space="preserve"> together </w:t>
      </w:r>
      <w:r w:rsidR="00B04E25">
        <w:rPr>
          <w:rFonts w:ascii="Montserrat" w:hAnsi="Montserrat"/>
          <w:color w:val="000000" w:themeColor="text1"/>
          <w:sz w:val="22"/>
          <w:szCs w:val="22"/>
        </w:rPr>
        <w:t xml:space="preserve">with </w:t>
      </w:r>
      <w:r w:rsidR="008651DD">
        <w:rPr>
          <w:rFonts w:ascii="Montserrat" w:hAnsi="Montserrat"/>
          <w:color w:val="000000" w:themeColor="text1"/>
          <w:sz w:val="22"/>
          <w:szCs w:val="22"/>
        </w:rPr>
        <w:t xml:space="preserve">so many ngo´s, istitutions and </w:t>
      </w:r>
      <w:r w:rsidR="00AC2C23">
        <w:rPr>
          <w:rFonts w:ascii="Montserrat" w:hAnsi="Montserrat"/>
          <w:color w:val="000000" w:themeColor="text1"/>
          <w:sz w:val="22"/>
          <w:szCs w:val="22"/>
        </w:rPr>
        <w:t xml:space="preserve">government </w:t>
      </w:r>
      <w:r w:rsidR="56034E05" w:rsidRPr="00B1216A">
        <w:rPr>
          <w:rFonts w:ascii="Montserrat" w:hAnsi="Montserrat"/>
          <w:color w:val="000000" w:themeColor="text1"/>
          <w:sz w:val="22"/>
          <w:szCs w:val="22"/>
        </w:rPr>
        <w:t>to prevent and reduce the harm caused by the alcohol industry in a comprehensive approach. In 202</w:t>
      </w:r>
      <w:r w:rsidR="00B04E25">
        <w:rPr>
          <w:rFonts w:ascii="Montserrat" w:hAnsi="Montserrat"/>
          <w:color w:val="000000" w:themeColor="text1"/>
          <w:sz w:val="22"/>
          <w:szCs w:val="22"/>
        </w:rPr>
        <w:t>3</w:t>
      </w:r>
      <w:r w:rsidR="56034E05" w:rsidRPr="00B1216A">
        <w:rPr>
          <w:rFonts w:ascii="Montserrat" w:hAnsi="Montserrat"/>
          <w:color w:val="000000" w:themeColor="text1"/>
          <w:sz w:val="22"/>
          <w:szCs w:val="22"/>
        </w:rPr>
        <w:t xml:space="preserve"> we directly reached more than</w:t>
      </w:r>
      <w:r w:rsidR="005D5D8F">
        <w:rPr>
          <w:rFonts w:ascii="Montserrat" w:hAnsi="Montserrat"/>
          <w:color w:val="000000" w:themeColor="text1"/>
          <w:sz w:val="22"/>
          <w:szCs w:val="22"/>
        </w:rPr>
        <w:t xml:space="preserve"> 150.000</w:t>
      </w:r>
      <w:r w:rsidR="56034E05" w:rsidRPr="00B1216A">
        <w:rPr>
          <w:rFonts w:ascii="Montserrat" w:hAnsi="Montserrat"/>
          <w:color w:val="000000" w:themeColor="text1"/>
          <w:sz w:val="22"/>
          <w:szCs w:val="22"/>
        </w:rPr>
        <w:t xml:space="preserve"> people</w:t>
      </w:r>
      <w:r w:rsidR="005D5D8F">
        <w:rPr>
          <w:rFonts w:ascii="Montserrat" w:hAnsi="Montserrat"/>
          <w:color w:val="000000" w:themeColor="text1"/>
          <w:sz w:val="22"/>
          <w:szCs w:val="22"/>
        </w:rPr>
        <w:t xml:space="preserve"> in Iceland</w:t>
      </w:r>
      <w:r w:rsidR="56034E05" w:rsidRPr="00B1216A">
        <w:rPr>
          <w:rFonts w:ascii="Montserrat" w:hAnsi="Montserrat"/>
          <w:color w:val="000000" w:themeColor="text1"/>
          <w:sz w:val="22"/>
          <w:szCs w:val="22"/>
        </w:rPr>
        <w:t xml:space="preserve"> through our work.</w:t>
      </w:r>
    </w:p>
    <w:p w14:paraId="6C7002E2" w14:textId="77777777" w:rsidR="00B41BFD" w:rsidRPr="00B1216A" w:rsidRDefault="00B41BFD" w:rsidP="00B1216A">
      <w:pPr>
        <w:spacing w:line="276" w:lineRule="auto"/>
        <w:jc w:val="both"/>
        <w:rPr>
          <w:rFonts w:ascii="Montserrat" w:hAnsi="Montserrat"/>
          <w:color w:val="000000" w:themeColor="text1"/>
          <w:sz w:val="22"/>
          <w:szCs w:val="22"/>
        </w:rPr>
      </w:pPr>
    </w:p>
    <w:p w14:paraId="23F0A962" w14:textId="7C8AA806" w:rsidR="00B41BFD" w:rsidRPr="00B1216A" w:rsidRDefault="00DA0E82" w:rsidP="00B1216A">
      <w:pPr>
        <w:spacing w:line="276" w:lineRule="auto"/>
        <w:jc w:val="both"/>
        <w:rPr>
          <w:rFonts w:ascii="Montserrat" w:hAnsi="Montserrat"/>
          <w:color w:val="000000" w:themeColor="text1"/>
          <w:sz w:val="22"/>
          <w:szCs w:val="22"/>
        </w:rPr>
      </w:pPr>
      <w:r>
        <w:rPr>
          <w:rFonts w:ascii="Montserrat" w:hAnsi="Montserrat"/>
          <w:sz w:val="22"/>
          <w:szCs w:val="22"/>
        </w:rPr>
        <w:t xml:space="preserve">IOGT ICELAND </w:t>
      </w:r>
      <w:r w:rsidR="764505F8" w:rsidRPr="00B1216A">
        <w:rPr>
          <w:rFonts w:ascii="Montserrat" w:hAnsi="Montserrat"/>
          <w:color w:val="000000" w:themeColor="text1"/>
          <w:sz w:val="22"/>
          <w:szCs w:val="22"/>
        </w:rPr>
        <w:t>welcomes the opportunity to share our views on the TRIS notification about the Finnish government proposal to parliament for an act amending section 17 of the Alcohol Act. In addition to our own contribution, we strongly support the contributions made by EHYT, IOGT-NTO, NordAN</w:t>
      </w:r>
      <w:r w:rsidR="00B96FC1" w:rsidRPr="00B1216A">
        <w:rPr>
          <w:rFonts w:ascii="Montserrat" w:hAnsi="Montserrat"/>
          <w:color w:val="000000" w:themeColor="text1"/>
          <w:sz w:val="22"/>
          <w:szCs w:val="22"/>
        </w:rPr>
        <w:t>, and Eurocare.</w:t>
      </w:r>
    </w:p>
    <w:p w14:paraId="3F4E8FB4" w14:textId="42DE9CB4" w:rsidR="00B41BFD" w:rsidRPr="00B1216A" w:rsidRDefault="00B41BFD" w:rsidP="00B1216A">
      <w:pPr>
        <w:spacing w:line="276" w:lineRule="auto"/>
        <w:jc w:val="both"/>
        <w:rPr>
          <w:rFonts w:ascii="Montserrat" w:hAnsi="Montserrat"/>
          <w:color w:val="000000" w:themeColor="text1"/>
          <w:sz w:val="22"/>
          <w:szCs w:val="22"/>
        </w:rPr>
      </w:pPr>
    </w:p>
    <w:p w14:paraId="41D82FC4" w14:textId="55D81E6F" w:rsidR="00B41BFD" w:rsidRPr="00B1216A" w:rsidRDefault="764505F8" w:rsidP="00B1216A">
      <w:pPr>
        <w:spacing w:line="276" w:lineRule="auto"/>
        <w:jc w:val="both"/>
        <w:rPr>
          <w:rFonts w:ascii="Montserrat" w:eastAsia="Montserrat" w:hAnsi="Montserrat" w:cs="Montserrat"/>
          <w:b/>
          <w:bCs/>
          <w:color w:val="0070C0"/>
          <w:sz w:val="22"/>
          <w:szCs w:val="22"/>
        </w:rPr>
      </w:pPr>
      <w:r w:rsidRPr="00B1216A">
        <w:rPr>
          <w:rFonts w:ascii="Montserrat" w:eastAsia="Montserrat" w:hAnsi="Montserrat" w:cs="Montserrat"/>
          <w:b/>
          <w:bCs/>
          <w:color w:val="0070C0"/>
          <w:sz w:val="22"/>
          <w:szCs w:val="22"/>
        </w:rPr>
        <w:t>Proposed Amendment Breach</w:t>
      </w:r>
      <w:r w:rsidR="00B96FC1" w:rsidRPr="00B1216A">
        <w:rPr>
          <w:rFonts w:ascii="Montserrat" w:eastAsia="Montserrat" w:hAnsi="Montserrat" w:cs="Montserrat"/>
          <w:b/>
          <w:bCs/>
          <w:color w:val="0070C0"/>
          <w:sz w:val="22"/>
          <w:szCs w:val="22"/>
        </w:rPr>
        <w:t>es</w:t>
      </w:r>
      <w:r w:rsidRPr="00B1216A">
        <w:rPr>
          <w:rFonts w:ascii="Montserrat" w:eastAsia="Montserrat" w:hAnsi="Montserrat" w:cs="Montserrat"/>
          <w:b/>
          <w:bCs/>
          <w:color w:val="0070C0"/>
          <w:sz w:val="22"/>
          <w:szCs w:val="22"/>
        </w:rPr>
        <w:t xml:space="preserve"> Finland’s International and EU-</w:t>
      </w:r>
      <w:r w:rsidR="00DF26AD" w:rsidRPr="00B1216A">
        <w:rPr>
          <w:rFonts w:ascii="Montserrat" w:eastAsia="Montserrat" w:hAnsi="Montserrat" w:cs="Montserrat"/>
          <w:b/>
          <w:bCs/>
          <w:color w:val="0070C0"/>
          <w:sz w:val="22"/>
          <w:szCs w:val="22"/>
        </w:rPr>
        <w:t>C</w:t>
      </w:r>
      <w:r w:rsidRPr="00B1216A">
        <w:rPr>
          <w:rFonts w:ascii="Montserrat" w:eastAsia="Montserrat" w:hAnsi="Montserrat" w:cs="Montserrat"/>
          <w:b/>
          <w:bCs/>
          <w:color w:val="0070C0"/>
          <w:sz w:val="22"/>
          <w:szCs w:val="22"/>
        </w:rPr>
        <w:t xml:space="preserve">ommitments  </w:t>
      </w:r>
    </w:p>
    <w:p w14:paraId="2FD1606F" w14:textId="726B999C" w:rsidR="00B41BFD" w:rsidRPr="00B1216A" w:rsidRDefault="764505F8" w:rsidP="00B1216A">
      <w:pPr>
        <w:spacing w:before="240" w:after="240" w:line="276" w:lineRule="auto"/>
        <w:jc w:val="both"/>
        <w:rPr>
          <w:rFonts w:ascii="Montserrat" w:eastAsia="Montserrat" w:hAnsi="Montserrat" w:cs="Montserrat"/>
          <w:color w:val="000000" w:themeColor="text1"/>
          <w:sz w:val="22"/>
          <w:szCs w:val="22"/>
        </w:rPr>
      </w:pPr>
      <w:r w:rsidRPr="00B1216A">
        <w:rPr>
          <w:rFonts w:ascii="Montserrat" w:eastAsia="Montserrat" w:hAnsi="Montserrat" w:cs="Montserrat"/>
          <w:color w:val="000000" w:themeColor="text1"/>
          <w:sz w:val="22"/>
          <w:szCs w:val="22"/>
        </w:rPr>
        <w:t xml:space="preserve">The Finnish government has made international commitments to protect the Finnish people from alcohol harm: the 2010 WHO Global Alcohol Strategy, the 2013 WHO Global NCDs Action Plan, the Agenda 2030 and SDGs that include target 3.5 on reducing per </w:t>
      </w:r>
      <w:r w:rsidRPr="00B1216A">
        <w:rPr>
          <w:rFonts w:ascii="Montserrat" w:eastAsia="Montserrat" w:hAnsi="Montserrat" w:cs="Montserrat"/>
          <w:color w:val="000000" w:themeColor="text1"/>
          <w:sz w:val="22"/>
          <w:szCs w:val="22"/>
        </w:rPr>
        <w:lastRenderedPageBreak/>
        <w:t>capita alcohol use, and the 2022 WHO Global Alcohol Action Plan, as well as the European Framework for Action on Alcohol 2022-2025.</w:t>
      </w:r>
      <w:r w:rsidR="00B41BFD" w:rsidRPr="00B1216A">
        <w:rPr>
          <w:rFonts w:ascii="Montserrat" w:hAnsi="Montserrat"/>
          <w:sz w:val="22"/>
          <w:szCs w:val="22"/>
        </w:rPr>
        <w:tab/>
      </w:r>
      <w:r w:rsidR="00B41BFD" w:rsidRPr="00B1216A">
        <w:rPr>
          <w:rFonts w:ascii="Montserrat" w:hAnsi="Montserrat"/>
          <w:sz w:val="22"/>
          <w:szCs w:val="22"/>
        </w:rPr>
        <w:tab/>
      </w:r>
      <w:r w:rsidR="00B41BFD" w:rsidRPr="00B1216A">
        <w:rPr>
          <w:rFonts w:ascii="Montserrat" w:hAnsi="Montserrat"/>
          <w:sz w:val="22"/>
          <w:szCs w:val="22"/>
        </w:rPr>
        <w:tab/>
      </w:r>
    </w:p>
    <w:p w14:paraId="6F809C54" w14:textId="2EF2E02C" w:rsidR="00B41BFD" w:rsidRPr="00B1216A" w:rsidRDefault="56034E05" w:rsidP="00B1216A">
      <w:pPr>
        <w:spacing w:before="240" w:after="240" w:line="276" w:lineRule="auto"/>
        <w:jc w:val="both"/>
        <w:rPr>
          <w:rFonts w:ascii="Montserrat" w:eastAsia="Montserrat" w:hAnsi="Montserrat" w:cs="Montserrat"/>
          <w:b/>
          <w:bCs/>
          <w:color w:val="000000" w:themeColor="text1"/>
          <w:sz w:val="22"/>
          <w:szCs w:val="22"/>
        </w:rPr>
      </w:pPr>
      <w:r w:rsidRPr="00B1216A">
        <w:rPr>
          <w:rFonts w:ascii="Montserrat" w:eastAsia="Montserrat" w:hAnsi="Montserrat" w:cs="Montserrat"/>
          <w:b/>
          <w:bCs/>
          <w:color w:val="000000" w:themeColor="text1"/>
          <w:sz w:val="22"/>
          <w:szCs w:val="22"/>
        </w:rPr>
        <w:t>#1 WHO Global Alcohol Strategy – unanimously adopted by the World Health Assembly in 2010</w:t>
      </w:r>
    </w:p>
    <w:p w14:paraId="71E57D05" w14:textId="24F0F19B" w:rsidR="56034E05" w:rsidRPr="00B1216A" w:rsidRDefault="56034E05" w:rsidP="005A6430">
      <w:pPr>
        <w:spacing w:line="276" w:lineRule="auto"/>
        <w:jc w:val="both"/>
        <w:rPr>
          <w:rFonts w:ascii="Montserrat" w:eastAsia="Montserrat" w:hAnsi="Montserrat" w:cs="Montserrat"/>
          <w:color w:val="000000" w:themeColor="text1"/>
          <w:sz w:val="22"/>
          <w:szCs w:val="22"/>
        </w:rPr>
      </w:pPr>
      <w:r w:rsidRPr="00B1216A">
        <w:rPr>
          <w:rFonts w:ascii="Montserrat" w:eastAsia="Montserrat" w:hAnsi="Montserrat" w:cs="Montserrat"/>
          <w:color w:val="000000" w:themeColor="text1"/>
          <w:sz w:val="22"/>
          <w:szCs w:val="22"/>
        </w:rPr>
        <w:t>The World Health Organization’s Global Alcohol Strategy stipulates availability of alcohol as a policy option/</w:t>
      </w:r>
      <w:r w:rsidR="00B96FC1" w:rsidRPr="00B1216A">
        <w:rPr>
          <w:rFonts w:ascii="Montserrat" w:eastAsia="Montserrat" w:hAnsi="Montserrat" w:cs="Montserrat"/>
          <w:color w:val="000000" w:themeColor="text1"/>
          <w:sz w:val="22"/>
          <w:szCs w:val="22"/>
        </w:rPr>
        <w:t xml:space="preserve"> </w:t>
      </w:r>
      <w:r w:rsidRPr="00B1216A">
        <w:rPr>
          <w:rFonts w:ascii="Montserrat" w:eastAsia="Montserrat" w:hAnsi="Montserrat" w:cs="Montserrat"/>
          <w:color w:val="000000" w:themeColor="text1"/>
          <w:sz w:val="22"/>
          <w:szCs w:val="22"/>
        </w:rPr>
        <w:t xml:space="preserve">intervention in national leadership, this is addressed in Area 5 and contains five different policy interventions, including: </w:t>
      </w:r>
    </w:p>
    <w:p w14:paraId="1BB0B2C3" w14:textId="553EFEDA" w:rsidR="56034E05" w:rsidRPr="00B1216A" w:rsidRDefault="56034E05" w:rsidP="005A6430">
      <w:pPr>
        <w:spacing w:line="276" w:lineRule="auto"/>
        <w:jc w:val="both"/>
        <w:rPr>
          <w:rFonts w:ascii="Montserrat" w:eastAsia="Montserrat" w:hAnsi="Montserrat" w:cs="Montserrat"/>
          <w:color w:val="000000" w:themeColor="text1"/>
          <w:sz w:val="22"/>
          <w:szCs w:val="22"/>
        </w:rPr>
      </w:pPr>
    </w:p>
    <w:p w14:paraId="5AB10FB6" w14:textId="43A7DA25" w:rsidR="56034E05" w:rsidRPr="00B1216A" w:rsidRDefault="56034E05" w:rsidP="005A6430">
      <w:pPr>
        <w:spacing w:line="276" w:lineRule="auto"/>
        <w:jc w:val="both"/>
        <w:rPr>
          <w:rFonts w:ascii="Montserrat" w:eastAsia="Helvetica Neue" w:hAnsi="Montserrat" w:cs="Helvetica Neue"/>
          <w:sz w:val="22"/>
          <w:szCs w:val="22"/>
        </w:rPr>
      </w:pPr>
      <w:r w:rsidRPr="00B1216A">
        <w:rPr>
          <w:rFonts w:ascii="Montserrat" w:eastAsia="Montserrat" w:hAnsi="Montserrat" w:cs="Montserrat"/>
          <w:sz w:val="22"/>
          <w:szCs w:val="22"/>
        </w:rPr>
        <w:t xml:space="preserve">“ (a) establishing, operating and enforcing an appropriate system to regulate production, wholesaling and serving of alcoholic beverages that places reasonable limitations on the distribution of alcohol and the operation of alcohol outlets in accordance with cultural norms, by the following possible measures: </w:t>
      </w:r>
    </w:p>
    <w:p w14:paraId="63367C29" w14:textId="40999AFD" w:rsidR="56034E05" w:rsidRPr="00B1216A" w:rsidRDefault="56034E05" w:rsidP="005A6430">
      <w:pPr>
        <w:spacing w:line="276" w:lineRule="auto"/>
        <w:jc w:val="both"/>
        <w:rPr>
          <w:rFonts w:ascii="Montserrat" w:eastAsia="Montserrat" w:hAnsi="Montserrat" w:cs="Montserrat"/>
          <w:sz w:val="22"/>
          <w:szCs w:val="22"/>
        </w:rPr>
      </w:pPr>
    </w:p>
    <w:p w14:paraId="25B4F7F6" w14:textId="5F7E6DEB" w:rsidR="56034E05" w:rsidRPr="00B1216A" w:rsidRDefault="56034E05" w:rsidP="005A6430">
      <w:pPr>
        <w:spacing w:line="276" w:lineRule="auto"/>
        <w:jc w:val="both"/>
        <w:rPr>
          <w:rFonts w:ascii="Montserrat" w:eastAsia="Helvetica Neue" w:hAnsi="Montserrat" w:cs="Helvetica Neue"/>
          <w:sz w:val="22"/>
          <w:szCs w:val="22"/>
        </w:rPr>
      </w:pPr>
      <w:r w:rsidRPr="00B1216A">
        <w:rPr>
          <w:rFonts w:ascii="Montserrat" w:eastAsia="Montserrat" w:hAnsi="Montserrat" w:cs="Montserrat"/>
          <w:sz w:val="22"/>
          <w:szCs w:val="22"/>
        </w:rPr>
        <w:t>(i) introducing, where appropriate, a licensing system on retail sales, or public health oriented government monopolies</w:t>
      </w:r>
    </w:p>
    <w:p w14:paraId="433F1B24" w14:textId="6239F54D" w:rsidR="56034E05" w:rsidRPr="00B1216A" w:rsidRDefault="56034E05" w:rsidP="005A6430">
      <w:pPr>
        <w:spacing w:line="276" w:lineRule="auto"/>
        <w:jc w:val="both"/>
        <w:rPr>
          <w:rFonts w:ascii="Montserrat" w:eastAsia="Helvetica Neue" w:hAnsi="Montserrat" w:cs="Helvetica Neue"/>
          <w:sz w:val="22"/>
          <w:szCs w:val="22"/>
        </w:rPr>
      </w:pPr>
      <w:r w:rsidRPr="00B1216A">
        <w:rPr>
          <w:rFonts w:ascii="Montserrat" w:eastAsia="Montserrat" w:hAnsi="Montserrat" w:cs="Montserrat"/>
          <w:sz w:val="22"/>
          <w:szCs w:val="22"/>
        </w:rPr>
        <w:t xml:space="preserve">(ii) regulating the number and location of on-premise and off-premise alcohol outlets; </w:t>
      </w:r>
    </w:p>
    <w:p w14:paraId="3ACBACA2" w14:textId="086F39C9" w:rsidR="56034E05" w:rsidRPr="00B1216A" w:rsidRDefault="56034E05" w:rsidP="005A6430">
      <w:pPr>
        <w:spacing w:line="276" w:lineRule="auto"/>
        <w:jc w:val="both"/>
        <w:rPr>
          <w:rFonts w:ascii="Montserrat" w:eastAsia="Helvetica Neue" w:hAnsi="Montserrat" w:cs="Helvetica Neue"/>
          <w:sz w:val="22"/>
          <w:szCs w:val="22"/>
        </w:rPr>
      </w:pPr>
      <w:r w:rsidRPr="00B1216A">
        <w:rPr>
          <w:rFonts w:ascii="Montserrat" w:eastAsia="Montserrat" w:hAnsi="Montserrat" w:cs="Montserrat"/>
          <w:sz w:val="22"/>
          <w:szCs w:val="22"/>
        </w:rPr>
        <w:t xml:space="preserve">(iii) regulating days and hours of retail sales; </w:t>
      </w:r>
    </w:p>
    <w:p w14:paraId="5791BA18" w14:textId="3EC61E97" w:rsidR="56034E05" w:rsidRPr="00B1216A" w:rsidRDefault="56034E05" w:rsidP="005A6430">
      <w:pPr>
        <w:spacing w:line="276" w:lineRule="auto"/>
        <w:jc w:val="both"/>
        <w:rPr>
          <w:rFonts w:ascii="Montserrat" w:eastAsia="Helvetica Neue" w:hAnsi="Montserrat" w:cs="Helvetica Neue"/>
          <w:sz w:val="22"/>
          <w:szCs w:val="22"/>
        </w:rPr>
      </w:pPr>
      <w:r w:rsidRPr="00B1216A">
        <w:rPr>
          <w:rFonts w:ascii="Montserrat" w:eastAsia="Montserrat" w:hAnsi="Montserrat" w:cs="Montserrat"/>
          <w:sz w:val="22"/>
          <w:szCs w:val="22"/>
        </w:rPr>
        <w:t xml:space="preserve">(iv) regulating modes of retail sales of alcohol; </w:t>
      </w:r>
    </w:p>
    <w:p w14:paraId="207837CA" w14:textId="10ABD3B0" w:rsidR="56034E05" w:rsidRPr="00B1216A" w:rsidRDefault="56034E05" w:rsidP="005A6430">
      <w:pPr>
        <w:spacing w:line="276" w:lineRule="auto"/>
        <w:jc w:val="both"/>
        <w:rPr>
          <w:rFonts w:ascii="Montserrat" w:eastAsia="Montserrat" w:hAnsi="Montserrat" w:cs="Montserrat"/>
          <w:sz w:val="22"/>
          <w:szCs w:val="22"/>
        </w:rPr>
      </w:pPr>
      <w:r w:rsidRPr="00B1216A">
        <w:rPr>
          <w:rFonts w:ascii="Montserrat" w:eastAsia="Montserrat" w:hAnsi="Montserrat" w:cs="Montserrat"/>
          <w:sz w:val="22"/>
          <w:szCs w:val="22"/>
        </w:rPr>
        <w:t>(v) regulating retail sales in certain places or during special events;”</w:t>
      </w:r>
    </w:p>
    <w:p w14:paraId="00FE65FC" w14:textId="77777777" w:rsidR="00B96FC1" w:rsidRPr="00B1216A" w:rsidRDefault="00B96FC1" w:rsidP="005A6430">
      <w:pPr>
        <w:spacing w:line="276" w:lineRule="auto"/>
        <w:jc w:val="both"/>
        <w:rPr>
          <w:rFonts w:ascii="Montserrat" w:eastAsia="Montserrat" w:hAnsi="Montserrat" w:cs="Montserrat"/>
          <w:sz w:val="22"/>
          <w:szCs w:val="22"/>
        </w:rPr>
      </w:pPr>
    </w:p>
    <w:p w14:paraId="68160117" w14:textId="2C4E2718" w:rsidR="00B96FC1" w:rsidRPr="00B1216A" w:rsidRDefault="00B96FC1" w:rsidP="005A6430">
      <w:pPr>
        <w:spacing w:line="276" w:lineRule="auto"/>
        <w:jc w:val="both"/>
        <w:rPr>
          <w:rFonts w:ascii="Montserrat" w:eastAsia="Montserrat" w:hAnsi="Montserrat" w:cs="Montserrat"/>
          <w:sz w:val="22"/>
          <w:szCs w:val="22"/>
        </w:rPr>
      </w:pPr>
      <w:r w:rsidRPr="00B1216A">
        <w:rPr>
          <w:rFonts w:ascii="Montserrat" w:eastAsia="Montserrat" w:hAnsi="Montserrat" w:cs="Montserrat"/>
          <w:sz w:val="22"/>
          <w:szCs w:val="22"/>
        </w:rPr>
        <w:t>Finland’s government-run alcohol retail monopoly is a world-class system to implement coherent, comprehensive, and evidence-based regulations of alcohol availability and affordability. And evidence shows that the Finnish people support this system.</w:t>
      </w:r>
    </w:p>
    <w:p w14:paraId="01F5F912" w14:textId="08450DAE" w:rsidR="56034E05" w:rsidRPr="00B1216A" w:rsidRDefault="00B96FC1" w:rsidP="005A6430">
      <w:pPr>
        <w:pStyle w:val="Venjulegtvefur"/>
        <w:spacing w:line="276" w:lineRule="auto"/>
        <w:jc w:val="both"/>
        <w:rPr>
          <w:rFonts w:ascii="Montserrat" w:hAnsi="Montserrat"/>
          <w:color w:val="0A0A0A"/>
          <w:sz w:val="22"/>
          <w:szCs w:val="22"/>
        </w:rPr>
      </w:pPr>
      <w:r w:rsidRPr="00B1216A">
        <w:rPr>
          <w:rFonts w:ascii="Montserrat" w:hAnsi="Montserrat"/>
          <w:color w:val="0A0A0A"/>
          <w:sz w:val="22"/>
          <w:szCs w:val="22"/>
        </w:rPr>
        <w:t xml:space="preserve">A 2020 survey showed that </w:t>
      </w:r>
      <w:hyperlink r:id="rId9" w:history="1">
        <w:r w:rsidRPr="00B1216A">
          <w:rPr>
            <w:rStyle w:val="Tengill"/>
            <w:rFonts w:ascii="Montserrat" w:hAnsi="Montserrat"/>
            <w:sz w:val="22"/>
            <w:szCs w:val="22"/>
          </w:rPr>
          <w:t>more than half, or 57%, of the population are satisfied with the current alcohol policy  system</w:t>
        </w:r>
      </w:hyperlink>
      <w:r w:rsidRPr="00B1216A">
        <w:rPr>
          <w:rFonts w:ascii="Montserrat" w:hAnsi="Montserrat"/>
          <w:color w:val="0A0A0A"/>
          <w:sz w:val="22"/>
          <w:szCs w:val="22"/>
        </w:rPr>
        <w:t xml:space="preserve"> and consider the</w:t>
      </w:r>
      <w:r w:rsidRPr="00B1216A">
        <w:rPr>
          <w:rStyle w:val="apple-converted-space"/>
          <w:rFonts w:ascii="Montserrat" w:hAnsi="Montserrat"/>
          <w:color w:val="0A0A0A"/>
          <w:sz w:val="22"/>
          <w:szCs w:val="22"/>
        </w:rPr>
        <w:t> </w:t>
      </w:r>
      <w:hyperlink r:id="rId10" w:tgtFrame="_blank" w:history="1">
        <w:r w:rsidRPr="00B1216A">
          <w:rPr>
            <w:rStyle w:val="Tengill"/>
            <w:rFonts w:ascii="Montserrat" w:hAnsi="Montserrat"/>
            <w:color w:val="0069AE"/>
            <w:sz w:val="22"/>
            <w:szCs w:val="22"/>
          </w:rPr>
          <w:t>current alcohol policy model</w:t>
        </w:r>
      </w:hyperlink>
      <w:r w:rsidRPr="00B1216A">
        <w:rPr>
          <w:rStyle w:val="apple-converted-space"/>
          <w:rFonts w:ascii="Montserrat" w:hAnsi="Montserrat"/>
          <w:color w:val="0A0A0A"/>
          <w:sz w:val="22"/>
          <w:szCs w:val="22"/>
        </w:rPr>
        <w:t> </w:t>
      </w:r>
      <w:r w:rsidRPr="00B1216A">
        <w:rPr>
          <w:rFonts w:ascii="Montserrat" w:hAnsi="Montserrat"/>
          <w:color w:val="0A0A0A"/>
          <w:sz w:val="22"/>
          <w:szCs w:val="22"/>
        </w:rPr>
        <w:t xml:space="preserve">to be appropriate. The share of support for Alko and the Alcohol Law </w:t>
      </w:r>
      <w:r w:rsidR="00DF26AD" w:rsidRPr="00B1216A">
        <w:rPr>
          <w:rFonts w:ascii="Montserrat" w:hAnsi="Montserrat"/>
          <w:color w:val="0A0A0A"/>
          <w:sz w:val="22"/>
          <w:szCs w:val="22"/>
        </w:rPr>
        <w:t>has</w:t>
      </w:r>
      <w:r w:rsidRPr="00B1216A">
        <w:rPr>
          <w:rFonts w:ascii="Montserrat" w:hAnsi="Montserrat"/>
          <w:color w:val="0A0A0A"/>
          <w:sz w:val="22"/>
          <w:szCs w:val="22"/>
        </w:rPr>
        <w:t xml:space="preserve"> increased </w:t>
      </w:r>
      <w:r w:rsidR="00DF26AD" w:rsidRPr="00B1216A">
        <w:rPr>
          <w:rFonts w:ascii="Montserrat" w:hAnsi="Montserrat"/>
          <w:color w:val="0A0A0A"/>
          <w:sz w:val="22"/>
          <w:szCs w:val="22"/>
        </w:rPr>
        <w:t>in recent years, according to</w:t>
      </w:r>
      <w:r w:rsidR="00DF26AD" w:rsidRPr="00B1216A">
        <w:rPr>
          <w:rStyle w:val="apple-converted-space"/>
          <w:rFonts w:ascii="Montserrat" w:hAnsi="Montserrat"/>
          <w:color w:val="0A0A0A"/>
          <w:sz w:val="22"/>
          <w:szCs w:val="22"/>
        </w:rPr>
        <w:t> </w:t>
      </w:r>
      <w:hyperlink r:id="rId11" w:tgtFrame="_blank" w:history="1">
        <w:r w:rsidR="00DF26AD" w:rsidRPr="00B1216A">
          <w:rPr>
            <w:rStyle w:val="Tengill"/>
            <w:rFonts w:ascii="Montserrat" w:hAnsi="Montserrat"/>
            <w:color w:val="0069AE"/>
            <w:sz w:val="22"/>
            <w:szCs w:val="22"/>
          </w:rPr>
          <w:t>THL</w:t>
        </w:r>
      </w:hyperlink>
      <w:r w:rsidR="00DF26AD" w:rsidRPr="00B1216A">
        <w:rPr>
          <w:rFonts w:ascii="Montserrat" w:hAnsi="Montserrat"/>
          <w:color w:val="0A0A0A"/>
          <w:sz w:val="22"/>
          <w:szCs w:val="22"/>
        </w:rPr>
        <w:t>, the Finnish Institute for Health and Welfare.</w:t>
      </w:r>
    </w:p>
    <w:p w14:paraId="0FC202E0" w14:textId="2E5E923D" w:rsidR="00B41BFD" w:rsidRPr="00B1216A" w:rsidRDefault="764505F8" w:rsidP="00B1216A">
      <w:pPr>
        <w:spacing w:before="240" w:after="240" w:line="276" w:lineRule="auto"/>
        <w:jc w:val="both"/>
        <w:rPr>
          <w:rFonts w:ascii="Montserrat" w:eastAsia="Montserrat" w:hAnsi="Montserrat" w:cs="Montserrat"/>
          <w:b/>
          <w:bCs/>
          <w:color w:val="000000" w:themeColor="text1"/>
          <w:sz w:val="22"/>
          <w:szCs w:val="22"/>
        </w:rPr>
      </w:pPr>
      <w:r w:rsidRPr="00B1216A">
        <w:rPr>
          <w:rFonts w:ascii="Montserrat" w:eastAsia="Montserrat" w:hAnsi="Montserrat" w:cs="Montserrat"/>
          <w:b/>
          <w:bCs/>
          <w:color w:val="000000" w:themeColor="text1"/>
          <w:sz w:val="22"/>
          <w:szCs w:val="22"/>
        </w:rPr>
        <w:t>#2 WHO Global Action Plan – unanimously adopted by the World Health Assembly in 2022</w:t>
      </w:r>
    </w:p>
    <w:p w14:paraId="39C5DB69" w14:textId="77777777" w:rsidR="00DF26AD" w:rsidRPr="00B1216A" w:rsidRDefault="764505F8" w:rsidP="00B1216A">
      <w:pPr>
        <w:spacing w:before="240" w:after="240" w:line="276" w:lineRule="auto"/>
        <w:jc w:val="both"/>
        <w:rPr>
          <w:rFonts w:ascii="Montserrat" w:eastAsia="Montserrat" w:hAnsi="Montserrat" w:cs="Montserrat"/>
          <w:color w:val="000000" w:themeColor="text1"/>
          <w:sz w:val="22"/>
          <w:szCs w:val="22"/>
        </w:rPr>
      </w:pPr>
      <w:r w:rsidRPr="00B1216A">
        <w:rPr>
          <w:rFonts w:ascii="Montserrat" w:eastAsia="Montserrat" w:hAnsi="Montserrat" w:cs="Montserrat"/>
          <w:color w:val="000000" w:themeColor="text1"/>
          <w:sz w:val="22"/>
          <w:szCs w:val="22"/>
        </w:rPr>
        <w:t xml:space="preserve">The World Health Organization’s Global Alcohol </w:t>
      </w:r>
      <w:r w:rsidR="00DF26AD" w:rsidRPr="00B1216A">
        <w:rPr>
          <w:rFonts w:ascii="Montserrat" w:eastAsia="Montserrat" w:hAnsi="Montserrat" w:cs="Montserrat"/>
          <w:color w:val="000000" w:themeColor="text1"/>
          <w:sz w:val="22"/>
          <w:szCs w:val="22"/>
        </w:rPr>
        <w:t>Action Plan 2022 – 2030 recommends</w:t>
      </w:r>
      <w:r w:rsidRPr="00B1216A">
        <w:rPr>
          <w:rFonts w:ascii="Montserrat" w:eastAsia="Montserrat" w:hAnsi="Montserrat" w:cs="Montserrat"/>
          <w:color w:val="000000" w:themeColor="text1"/>
          <w:sz w:val="22"/>
          <w:szCs w:val="22"/>
        </w:rPr>
        <w:t xml:space="preserve"> limiting </w:t>
      </w:r>
      <w:r w:rsidR="00DF26AD" w:rsidRPr="00B1216A">
        <w:rPr>
          <w:rFonts w:ascii="Montserrat" w:eastAsia="Montserrat" w:hAnsi="Montserrat" w:cs="Montserrat"/>
          <w:color w:val="000000" w:themeColor="text1"/>
          <w:sz w:val="22"/>
          <w:szCs w:val="22"/>
        </w:rPr>
        <w:t xml:space="preserve">alcohol </w:t>
      </w:r>
      <w:r w:rsidRPr="00B1216A">
        <w:rPr>
          <w:rFonts w:ascii="Montserrat" w:eastAsia="Montserrat" w:hAnsi="Montserrat" w:cs="Montserrat"/>
          <w:color w:val="000000" w:themeColor="text1"/>
          <w:sz w:val="22"/>
          <w:szCs w:val="22"/>
        </w:rPr>
        <w:t xml:space="preserve">availability as one of the most cost-effective policy options and interventions in Action Area 1 “Implementation of High-Impact Strategies and Interventions”. </w:t>
      </w:r>
    </w:p>
    <w:p w14:paraId="37D8C3AD" w14:textId="228B503E" w:rsidR="00B41BFD" w:rsidRPr="00B1216A" w:rsidRDefault="764505F8" w:rsidP="00B1216A">
      <w:pPr>
        <w:spacing w:before="240" w:after="240" w:line="276" w:lineRule="auto"/>
        <w:jc w:val="both"/>
        <w:rPr>
          <w:rFonts w:ascii="Montserrat" w:eastAsia="Montserrat" w:hAnsi="Montserrat" w:cs="Montserrat"/>
          <w:color w:val="000000" w:themeColor="text1"/>
          <w:sz w:val="22"/>
          <w:szCs w:val="22"/>
        </w:rPr>
      </w:pPr>
      <w:r w:rsidRPr="00B1216A">
        <w:rPr>
          <w:rFonts w:ascii="Montserrat" w:eastAsia="Montserrat" w:hAnsi="Montserrat" w:cs="Montserrat"/>
          <w:color w:val="000000" w:themeColor="text1"/>
          <w:sz w:val="22"/>
          <w:szCs w:val="22"/>
        </w:rPr>
        <w:t xml:space="preserve">Additionally, the action plan sets the global target (1.1) of reducing (in comparison with 2010) the </w:t>
      </w:r>
      <w:r w:rsidR="00DF26AD" w:rsidRPr="00B1216A">
        <w:rPr>
          <w:rFonts w:ascii="Montserrat" w:eastAsia="Montserrat" w:hAnsi="Montserrat" w:cs="Montserrat"/>
          <w:color w:val="000000" w:themeColor="text1"/>
          <w:sz w:val="22"/>
          <w:szCs w:val="22"/>
        </w:rPr>
        <w:t>per capita alcohol consumption</w:t>
      </w:r>
      <w:r w:rsidRPr="00B1216A">
        <w:rPr>
          <w:rFonts w:ascii="Montserrat" w:eastAsia="Montserrat" w:hAnsi="Montserrat" w:cs="Montserrat"/>
          <w:color w:val="000000" w:themeColor="text1"/>
          <w:sz w:val="22"/>
          <w:szCs w:val="22"/>
        </w:rPr>
        <w:t xml:space="preserve"> by at least 20% by 2030.</w:t>
      </w:r>
    </w:p>
    <w:p w14:paraId="61CAC9AB" w14:textId="5EADB268" w:rsidR="00DF26AD" w:rsidRPr="00B1216A" w:rsidRDefault="00DF26AD" w:rsidP="00B1216A">
      <w:pPr>
        <w:spacing w:before="240" w:after="240" w:line="276" w:lineRule="auto"/>
        <w:jc w:val="both"/>
        <w:rPr>
          <w:rFonts w:ascii="Montserrat" w:eastAsia="Montserrat" w:hAnsi="Montserrat" w:cs="Montserrat"/>
          <w:b/>
          <w:bCs/>
          <w:color w:val="000000" w:themeColor="text1"/>
          <w:sz w:val="22"/>
          <w:szCs w:val="22"/>
        </w:rPr>
      </w:pPr>
      <w:r w:rsidRPr="00B1216A">
        <w:rPr>
          <w:rFonts w:ascii="Montserrat" w:eastAsia="Montserrat" w:hAnsi="Montserrat" w:cs="Montserrat"/>
          <w:color w:val="000000" w:themeColor="text1"/>
          <w:sz w:val="22"/>
          <w:szCs w:val="22"/>
        </w:rPr>
        <w:lastRenderedPageBreak/>
        <w:t>To achieve this target – that Finland voluntarily committed itself to in adopting the Global Alcohol Action Plan at the World Health Assembly in May 2022 – the Finnish government would need to use proven alcohol policy solutions, such as increasing prices and limiting alcohol availability, instead of worsening its approach to the alcohol burden in Finland with the current proposal.</w:t>
      </w:r>
    </w:p>
    <w:p w14:paraId="6B3B181B" w14:textId="590E3486" w:rsidR="00B41BFD" w:rsidRPr="00B1216A" w:rsidRDefault="764505F8" w:rsidP="00B1216A">
      <w:pPr>
        <w:spacing w:before="240" w:after="240" w:line="276" w:lineRule="auto"/>
        <w:jc w:val="both"/>
        <w:rPr>
          <w:rFonts w:ascii="Montserrat" w:eastAsia="Montserrat" w:hAnsi="Montserrat" w:cs="Montserrat"/>
          <w:b/>
          <w:bCs/>
          <w:color w:val="000000" w:themeColor="text1"/>
          <w:sz w:val="22"/>
          <w:szCs w:val="22"/>
        </w:rPr>
      </w:pPr>
      <w:r w:rsidRPr="00B1216A">
        <w:rPr>
          <w:rFonts w:ascii="Montserrat" w:eastAsia="Montserrat" w:hAnsi="Montserrat" w:cs="Montserrat"/>
          <w:b/>
          <w:bCs/>
          <w:color w:val="000000" w:themeColor="text1"/>
          <w:sz w:val="22"/>
          <w:szCs w:val="22"/>
        </w:rPr>
        <w:t>#3 WHO Europe Framework for Action on Alcohol – unanimously adopted by the WHO Europe Regional Committee in 2022</w:t>
      </w:r>
    </w:p>
    <w:p w14:paraId="456E4417" w14:textId="68ED37E4" w:rsidR="00B41BFD" w:rsidRPr="00B1216A" w:rsidRDefault="764505F8" w:rsidP="00B1216A">
      <w:pPr>
        <w:spacing w:before="240" w:after="240" w:line="276" w:lineRule="auto"/>
        <w:jc w:val="both"/>
        <w:rPr>
          <w:rFonts w:ascii="Montserrat" w:eastAsia="Montserrat" w:hAnsi="Montserrat" w:cs="Montserrat"/>
          <w:color w:val="000000" w:themeColor="text1"/>
          <w:sz w:val="22"/>
          <w:szCs w:val="22"/>
        </w:rPr>
      </w:pPr>
      <w:r w:rsidRPr="00B1216A">
        <w:rPr>
          <w:rFonts w:ascii="Montserrat" w:eastAsia="Montserrat" w:hAnsi="Montserrat" w:cs="Montserrat"/>
          <w:color w:val="000000" w:themeColor="text1"/>
          <w:sz w:val="22"/>
          <w:szCs w:val="22"/>
        </w:rPr>
        <w:t xml:space="preserve">The WHO European Framework for Action on Alcohol contains as one of six focus areas for priority action: “Alcohol availability”, with priority 25(b) stipulating “restrictions on the number and density of outlets and the days and hours of sale, and the regulation of </w:t>
      </w:r>
      <w:r w:rsidR="00DF26AD" w:rsidRPr="00B1216A">
        <w:rPr>
          <w:rFonts w:ascii="Montserrat" w:eastAsia="Montserrat" w:hAnsi="Montserrat" w:cs="Montserrat"/>
          <w:color w:val="000000" w:themeColor="text1"/>
          <w:sz w:val="22"/>
          <w:szCs w:val="22"/>
        </w:rPr>
        <w:t>[alcohol use]</w:t>
      </w:r>
      <w:r w:rsidRPr="00B1216A">
        <w:rPr>
          <w:rFonts w:ascii="Montserrat" w:eastAsia="Montserrat" w:hAnsi="Montserrat" w:cs="Montserrat"/>
          <w:color w:val="000000" w:themeColor="text1"/>
          <w:sz w:val="22"/>
          <w:szCs w:val="22"/>
        </w:rPr>
        <w:t xml:space="preserve"> in outdoor public spaces”</w:t>
      </w:r>
      <w:r w:rsidR="00DF26AD" w:rsidRPr="00B1216A">
        <w:rPr>
          <w:rFonts w:ascii="Montserrat" w:eastAsia="Montserrat" w:hAnsi="Montserrat" w:cs="Montserrat"/>
          <w:color w:val="000000" w:themeColor="text1"/>
          <w:sz w:val="22"/>
          <w:szCs w:val="22"/>
        </w:rPr>
        <w:t>.</w:t>
      </w:r>
    </w:p>
    <w:p w14:paraId="0351ED6D" w14:textId="0BD7A22F" w:rsidR="00DF26AD" w:rsidRPr="00B1216A" w:rsidRDefault="00DF26AD" w:rsidP="00B1216A">
      <w:pPr>
        <w:spacing w:before="240" w:after="240" w:line="276" w:lineRule="auto"/>
        <w:jc w:val="both"/>
        <w:rPr>
          <w:rFonts w:ascii="Montserrat" w:eastAsia="Montserrat" w:hAnsi="Montserrat" w:cs="Montserrat"/>
          <w:color w:val="000000" w:themeColor="text1"/>
          <w:sz w:val="22"/>
          <w:szCs w:val="22"/>
        </w:rPr>
      </w:pPr>
      <w:r w:rsidRPr="00B1216A">
        <w:rPr>
          <w:rFonts w:ascii="Montserrat" w:eastAsia="Montserrat" w:hAnsi="Montserrat" w:cs="Montserrat"/>
          <w:color w:val="000000" w:themeColor="text1"/>
          <w:sz w:val="22"/>
          <w:szCs w:val="22"/>
        </w:rPr>
        <w:t>The commitment Finland has made in adopting the Framework for Action on Alcohol in September 2022, means the government should use these tools to better protect the Finnish people from alcohol harm.</w:t>
      </w:r>
    </w:p>
    <w:p w14:paraId="750E3EA1" w14:textId="18E1CBF1" w:rsidR="00B41BFD" w:rsidRPr="00B1216A" w:rsidRDefault="764505F8" w:rsidP="00B1216A">
      <w:pPr>
        <w:spacing w:before="240" w:after="240" w:line="276" w:lineRule="auto"/>
        <w:jc w:val="both"/>
        <w:rPr>
          <w:rFonts w:ascii="Montserrat" w:eastAsia="Montserrat" w:hAnsi="Montserrat" w:cs="Montserrat"/>
          <w:b/>
          <w:bCs/>
          <w:color w:val="000000" w:themeColor="text1"/>
          <w:sz w:val="22"/>
          <w:szCs w:val="22"/>
        </w:rPr>
      </w:pPr>
      <w:r w:rsidRPr="00B1216A">
        <w:rPr>
          <w:rFonts w:ascii="Montserrat" w:eastAsia="Montserrat" w:hAnsi="Montserrat" w:cs="Montserrat"/>
          <w:b/>
          <w:bCs/>
          <w:color w:val="000000" w:themeColor="text1"/>
          <w:sz w:val="22"/>
          <w:szCs w:val="22"/>
        </w:rPr>
        <w:t>#4 SDG 3.5 of the 2030 Agenda – unanimously adopted by the UN General Assembly in 2015</w:t>
      </w:r>
    </w:p>
    <w:p w14:paraId="32237737" w14:textId="5924DB33" w:rsidR="00B41BFD" w:rsidRPr="00B1216A" w:rsidRDefault="56034E05" w:rsidP="005A6430">
      <w:pPr>
        <w:spacing w:before="240" w:after="240" w:line="276" w:lineRule="auto"/>
        <w:jc w:val="both"/>
        <w:rPr>
          <w:rFonts w:ascii="Montserrat" w:eastAsia="Montserrat" w:hAnsi="Montserrat" w:cs="Montserrat"/>
          <w:color w:val="000000" w:themeColor="text1"/>
          <w:sz w:val="22"/>
          <w:szCs w:val="22"/>
        </w:rPr>
      </w:pPr>
      <w:r w:rsidRPr="00B1216A">
        <w:rPr>
          <w:rFonts w:ascii="Montserrat" w:eastAsia="Montserrat" w:hAnsi="Montserrat" w:cs="Montserrat"/>
          <w:color w:val="000000" w:themeColor="text1"/>
          <w:sz w:val="22"/>
          <w:szCs w:val="22"/>
        </w:rPr>
        <w:t xml:space="preserve">The 2030 Agenda contains a concrete target for countries to reduce </w:t>
      </w:r>
      <w:r w:rsidR="00DF26AD" w:rsidRPr="00B1216A">
        <w:rPr>
          <w:rFonts w:ascii="Montserrat" w:eastAsia="Montserrat" w:hAnsi="Montserrat" w:cs="Montserrat"/>
          <w:color w:val="000000" w:themeColor="text1"/>
          <w:sz w:val="22"/>
          <w:szCs w:val="22"/>
        </w:rPr>
        <w:t xml:space="preserve">per capita alcohol use and related </w:t>
      </w:r>
      <w:r w:rsidRPr="00B1216A">
        <w:rPr>
          <w:rFonts w:ascii="Montserrat" w:eastAsia="Montserrat" w:hAnsi="Montserrat" w:cs="Montserrat"/>
          <w:color w:val="000000" w:themeColor="text1"/>
          <w:sz w:val="22"/>
          <w:szCs w:val="22"/>
        </w:rPr>
        <w:t>alcohol harm. It stipulates a reduction of population-level alcohol use, as per indicator 3.5.2: “Alcohol per capita consumption (aged 15 years and older) within a calendar year in liters of pure alcohol”</w:t>
      </w:r>
      <w:r w:rsidR="00DF26AD" w:rsidRPr="00B1216A">
        <w:rPr>
          <w:rFonts w:ascii="Montserrat" w:eastAsia="Montserrat" w:hAnsi="Montserrat" w:cs="Montserrat"/>
          <w:color w:val="000000" w:themeColor="text1"/>
          <w:sz w:val="22"/>
          <w:szCs w:val="22"/>
        </w:rPr>
        <w:t>.</w:t>
      </w:r>
    </w:p>
    <w:p w14:paraId="16CE0A94" w14:textId="321104DC" w:rsidR="00DF26AD" w:rsidRPr="00B1216A" w:rsidRDefault="00DF26AD" w:rsidP="005A6430">
      <w:pPr>
        <w:spacing w:line="276" w:lineRule="auto"/>
        <w:jc w:val="both"/>
        <w:rPr>
          <w:rFonts w:ascii="Montserrat" w:hAnsi="Montserrat"/>
          <w:sz w:val="22"/>
          <w:szCs w:val="22"/>
        </w:rPr>
      </w:pPr>
      <w:r w:rsidRPr="00B1216A">
        <w:rPr>
          <w:rFonts w:ascii="Montserrat" w:eastAsia="Montserrat" w:hAnsi="Montserrat" w:cs="Montserrat"/>
          <w:color w:val="000000" w:themeColor="text1"/>
          <w:sz w:val="22"/>
          <w:szCs w:val="22"/>
        </w:rPr>
        <w:t xml:space="preserve">Clearly, </w:t>
      </w:r>
      <w:r w:rsidRPr="00B1216A">
        <w:rPr>
          <w:rFonts w:ascii="Montserrat" w:hAnsi="Montserrat"/>
          <w:sz w:val="22"/>
          <w:szCs w:val="22"/>
        </w:rPr>
        <w:t>the proposed legislative changes to Finland's Alcohol Act (2023/0543/FI) contradict the commitment to achieve the sustainable development goals (SDGs) by 2030, through using alcohol policy solutions that help lower population-level alcohol consumption and thus alcohol harm and costs. The proposed legislative changes to Finland's Alcohol Act would make alcohol more available, driving up alcohol consumption in Finland, in this way fueling alcohol harm and undermining progress towards the SDGs.</w:t>
      </w:r>
    </w:p>
    <w:p w14:paraId="220B6830" w14:textId="77777777" w:rsidR="00DF26AD" w:rsidRPr="00B1216A" w:rsidRDefault="00DF26AD" w:rsidP="00B1216A">
      <w:pPr>
        <w:spacing w:line="276" w:lineRule="auto"/>
        <w:rPr>
          <w:rFonts w:ascii="Montserrat" w:hAnsi="Montserrat"/>
          <w:sz w:val="22"/>
          <w:szCs w:val="22"/>
        </w:rPr>
      </w:pPr>
    </w:p>
    <w:p w14:paraId="4318E14F" w14:textId="77777777" w:rsidR="00B1216A" w:rsidRDefault="00B1216A" w:rsidP="00B1216A">
      <w:pPr>
        <w:spacing w:before="240" w:after="240" w:line="276" w:lineRule="auto"/>
        <w:jc w:val="both"/>
        <w:rPr>
          <w:rFonts w:ascii="Montserrat" w:eastAsia="Montserrat" w:hAnsi="Montserrat" w:cs="Montserrat"/>
          <w:b/>
          <w:bCs/>
          <w:color w:val="0070C0"/>
          <w:sz w:val="22"/>
          <w:szCs w:val="22"/>
        </w:rPr>
      </w:pPr>
    </w:p>
    <w:p w14:paraId="12CAC6C8" w14:textId="77777777" w:rsidR="00B1216A" w:rsidRDefault="00B1216A" w:rsidP="00B1216A">
      <w:pPr>
        <w:spacing w:before="240" w:after="240" w:line="276" w:lineRule="auto"/>
        <w:jc w:val="both"/>
        <w:rPr>
          <w:rFonts w:ascii="Montserrat" w:eastAsia="Montserrat" w:hAnsi="Montserrat" w:cs="Montserrat"/>
          <w:b/>
          <w:bCs/>
          <w:color w:val="0070C0"/>
          <w:sz w:val="22"/>
          <w:szCs w:val="22"/>
        </w:rPr>
      </w:pPr>
    </w:p>
    <w:p w14:paraId="60CC9A54" w14:textId="41952C21" w:rsidR="00B41BFD" w:rsidRPr="00B1216A" w:rsidRDefault="56034E05" w:rsidP="00B1216A">
      <w:pPr>
        <w:spacing w:before="240" w:after="240" w:line="276" w:lineRule="auto"/>
        <w:jc w:val="both"/>
        <w:rPr>
          <w:rFonts w:ascii="Montserrat" w:eastAsia="Montserrat" w:hAnsi="Montserrat" w:cs="Montserrat"/>
          <w:b/>
          <w:bCs/>
          <w:color w:val="0070C0"/>
          <w:sz w:val="22"/>
          <w:szCs w:val="22"/>
        </w:rPr>
      </w:pPr>
      <w:r w:rsidRPr="00B1216A">
        <w:rPr>
          <w:rFonts w:ascii="Montserrat" w:eastAsia="Montserrat" w:hAnsi="Montserrat" w:cs="Montserrat"/>
          <w:b/>
          <w:bCs/>
          <w:color w:val="0070C0"/>
          <w:sz w:val="22"/>
          <w:szCs w:val="22"/>
        </w:rPr>
        <w:t>Increased Availability</w:t>
      </w:r>
      <w:r w:rsidR="00DF26AD" w:rsidRPr="00B1216A">
        <w:rPr>
          <w:rFonts w:ascii="Montserrat" w:eastAsia="Montserrat" w:hAnsi="Montserrat" w:cs="Montserrat"/>
          <w:b/>
          <w:bCs/>
          <w:color w:val="0070C0"/>
          <w:sz w:val="22"/>
          <w:szCs w:val="22"/>
        </w:rPr>
        <w:t xml:space="preserve"> </w:t>
      </w:r>
      <w:r w:rsidRPr="00B1216A">
        <w:rPr>
          <w:rFonts w:ascii="Montserrat" w:eastAsia="Montserrat" w:hAnsi="Montserrat" w:cs="Montserrat"/>
          <w:b/>
          <w:bCs/>
          <w:color w:val="0070C0"/>
          <w:sz w:val="22"/>
          <w:szCs w:val="22"/>
        </w:rPr>
        <w:t>Threat</w:t>
      </w:r>
      <w:r w:rsidR="00DF26AD" w:rsidRPr="00B1216A">
        <w:rPr>
          <w:rFonts w:ascii="Montserrat" w:eastAsia="Montserrat" w:hAnsi="Montserrat" w:cs="Montserrat"/>
          <w:b/>
          <w:bCs/>
          <w:color w:val="0070C0"/>
          <w:sz w:val="22"/>
          <w:szCs w:val="22"/>
        </w:rPr>
        <w:t>ens</w:t>
      </w:r>
      <w:r w:rsidRPr="00B1216A">
        <w:rPr>
          <w:rFonts w:ascii="Montserrat" w:eastAsia="Montserrat" w:hAnsi="Montserrat" w:cs="Montserrat"/>
          <w:b/>
          <w:bCs/>
          <w:color w:val="0070C0"/>
          <w:sz w:val="22"/>
          <w:szCs w:val="22"/>
        </w:rPr>
        <w:t xml:space="preserve"> </w:t>
      </w:r>
      <w:r w:rsidR="00DF26AD" w:rsidRPr="00B1216A">
        <w:rPr>
          <w:rFonts w:ascii="Montserrat" w:eastAsia="Montserrat" w:hAnsi="Montserrat" w:cs="Montserrat"/>
          <w:b/>
          <w:bCs/>
          <w:color w:val="0070C0"/>
          <w:sz w:val="22"/>
          <w:szCs w:val="22"/>
        </w:rPr>
        <w:t>Population</w:t>
      </w:r>
      <w:r w:rsidRPr="00B1216A">
        <w:rPr>
          <w:rFonts w:ascii="Montserrat" w:eastAsia="Montserrat" w:hAnsi="Montserrat" w:cs="Montserrat"/>
          <w:b/>
          <w:bCs/>
          <w:color w:val="0070C0"/>
          <w:sz w:val="22"/>
          <w:szCs w:val="22"/>
        </w:rPr>
        <w:t xml:space="preserve"> Health and Burdens Economy </w:t>
      </w:r>
      <w:r w:rsidR="00B41BFD" w:rsidRPr="00B1216A">
        <w:rPr>
          <w:rFonts w:ascii="Montserrat" w:hAnsi="Montserrat"/>
          <w:sz w:val="22"/>
          <w:szCs w:val="22"/>
        </w:rPr>
        <w:tab/>
      </w:r>
      <w:r w:rsidR="00B41BFD" w:rsidRPr="00B1216A">
        <w:rPr>
          <w:rFonts w:ascii="Montserrat" w:hAnsi="Montserrat"/>
          <w:sz w:val="22"/>
          <w:szCs w:val="22"/>
        </w:rPr>
        <w:tab/>
      </w:r>
    </w:p>
    <w:p w14:paraId="5AB2685C" w14:textId="75DDB875" w:rsidR="00B41BFD" w:rsidRPr="00B1216A" w:rsidRDefault="56034E05" w:rsidP="00B1216A">
      <w:pPr>
        <w:spacing w:before="240" w:after="240" w:line="276" w:lineRule="auto"/>
        <w:jc w:val="both"/>
        <w:rPr>
          <w:rFonts w:ascii="Montserrat" w:eastAsia="Montserrat" w:hAnsi="Montserrat" w:cs="Montserrat"/>
          <w:color w:val="000000" w:themeColor="text1"/>
          <w:sz w:val="22"/>
          <w:szCs w:val="22"/>
        </w:rPr>
      </w:pPr>
      <w:r w:rsidRPr="00B1216A">
        <w:rPr>
          <w:rFonts w:ascii="Montserrat" w:eastAsia="Montserrat" w:hAnsi="Montserrat" w:cs="Montserrat"/>
          <w:color w:val="000000" w:themeColor="text1"/>
          <w:sz w:val="22"/>
          <w:szCs w:val="22"/>
        </w:rPr>
        <w:lastRenderedPageBreak/>
        <w:t xml:space="preserve">Alcohol is the third leading risk </w:t>
      </w:r>
      <w:r w:rsidR="00C74FC8" w:rsidRPr="00B1216A">
        <w:rPr>
          <w:rFonts w:ascii="Montserrat" w:eastAsia="Montserrat" w:hAnsi="Montserrat" w:cs="Montserrat"/>
          <w:color w:val="000000" w:themeColor="text1"/>
          <w:sz w:val="22"/>
          <w:szCs w:val="22"/>
        </w:rPr>
        <w:t xml:space="preserve">factor </w:t>
      </w:r>
      <w:r w:rsidRPr="00B1216A">
        <w:rPr>
          <w:rFonts w:ascii="Montserrat" w:eastAsia="Montserrat" w:hAnsi="Montserrat" w:cs="Montserrat"/>
          <w:color w:val="000000" w:themeColor="text1"/>
          <w:sz w:val="22"/>
          <w:szCs w:val="22"/>
        </w:rPr>
        <w:t xml:space="preserve">for disease burden in Europe, according to WHO Europe. In the European Union (EU), alcohol causes 1 in 7 deaths among males and 1 in 13 deaths among females aged 15–64 years. In Finland, alcohol is currently one of the main causes of premature loss of life years. </w:t>
      </w:r>
    </w:p>
    <w:p w14:paraId="08EBDED4" w14:textId="44039111" w:rsidR="00B41BFD" w:rsidRPr="00B1216A" w:rsidRDefault="56034E05" w:rsidP="00B1216A">
      <w:pPr>
        <w:spacing w:before="240" w:after="240" w:line="276" w:lineRule="auto"/>
        <w:jc w:val="both"/>
        <w:rPr>
          <w:rFonts w:ascii="Montserrat" w:eastAsia="Montserrat" w:hAnsi="Montserrat" w:cs="Montserrat"/>
          <w:b/>
          <w:bCs/>
          <w:sz w:val="22"/>
          <w:szCs w:val="22"/>
        </w:rPr>
      </w:pPr>
      <w:r w:rsidRPr="00B1216A">
        <w:rPr>
          <w:rFonts w:ascii="Montserrat" w:eastAsia="Montserrat" w:hAnsi="Montserrat" w:cs="Montserrat"/>
          <w:b/>
          <w:bCs/>
          <w:color w:val="000000" w:themeColor="text1"/>
          <w:sz w:val="22"/>
          <w:szCs w:val="22"/>
        </w:rPr>
        <w:t>The proposed legislative change</w:t>
      </w:r>
      <w:r w:rsidR="00C74FC8" w:rsidRPr="00B1216A">
        <w:rPr>
          <w:rFonts w:ascii="Montserrat" w:eastAsia="Montserrat" w:hAnsi="Montserrat" w:cs="Montserrat"/>
          <w:b/>
          <w:bCs/>
          <w:color w:val="000000" w:themeColor="text1"/>
          <w:sz w:val="22"/>
          <w:szCs w:val="22"/>
        </w:rPr>
        <w:t xml:space="preserve"> ignores the public interest, contradicts scientific evidence, and violates the human rights obligation of the Finnish government to protect the Finnish people from avoidable and preventable harms.</w:t>
      </w:r>
      <w:r w:rsidRPr="00B1216A">
        <w:rPr>
          <w:rFonts w:ascii="Montserrat" w:eastAsia="Montserrat" w:hAnsi="Montserrat" w:cs="Montserrat"/>
          <w:b/>
          <w:bCs/>
          <w:color w:val="000000" w:themeColor="text1"/>
          <w:sz w:val="22"/>
          <w:szCs w:val="22"/>
        </w:rPr>
        <w:t xml:space="preserve"> </w:t>
      </w:r>
    </w:p>
    <w:p w14:paraId="7D51228D" w14:textId="77777777" w:rsidR="00C74FC8" w:rsidRPr="00B1216A" w:rsidRDefault="56034E05" w:rsidP="00B1216A">
      <w:pPr>
        <w:spacing w:line="276" w:lineRule="auto"/>
        <w:jc w:val="both"/>
        <w:rPr>
          <w:rFonts w:ascii="Montserrat" w:eastAsia="Montserrat" w:hAnsi="Montserrat" w:cs="Montserrat"/>
          <w:color w:val="0A0A0A"/>
          <w:sz w:val="22"/>
          <w:szCs w:val="22"/>
        </w:rPr>
      </w:pPr>
      <w:r w:rsidRPr="00B1216A">
        <w:rPr>
          <w:rFonts w:ascii="Montserrat" w:eastAsia="Montserrat" w:hAnsi="Montserrat" w:cs="Montserrat"/>
          <w:color w:val="0A0A0A"/>
          <w:sz w:val="22"/>
          <w:szCs w:val="22"/>
        </w:rPr>
        <w:t xml:space="preserve">Research published by the Finnish Institute for Health and Welfare (THL) in 2022 shows that the Finnish alcohol retail monopoly Alko reduces alcohol harms. The studies show that if Alko was abolished or even weakened it would increase people’s and communities’ vulnerability to greater harm, including a 14% rise in alcohol deaths. </w:t>
      </w:r>
    </w:p>
    <w:p w14:paraId="321417CE" w14:textId="77777777" w:rsidR="00C74FC8" w:rsidRPr="00B1216A" w:rsidRDefault="00C74FC8" w:rsidP="00B1216A">
      <w:pPr>
        <w:spacing w:line="276" w:lineRule="auto"/>
        <w:jc w:val="both"/>
        <w:rPr>
          <w:rFonts w:ascii="Montserrat" w:eastAsia="Montserrat" w:hAnsi="Montserrat" w:cs="Montserrat"/>
          <w:color w:val="0A0A0A"/>
          <w:sz w:val="22"/>
          <w:szCs w:val="22"/>
        </w:rPr>
      </w:pPr>
    </w:p>
    <w:p w14:paraId="640E5A9A" w14:textId="77777777" w:rsidR="00C74FC8" w:rsidRPr="00B1216A" w:rsidRDefault="56034E05" w:rsidP="00B1216A">
      <w:pPr>
        <w:spacing w:line="276" w:lineRule="auto"/>
        <w:jc w:val="both"/>
        <w:rPr>
          <w:rFonts w:ascii="Montserrat" w:eastAsia="Montserrat" w:hAnsi="Montserrat" w:cs="Montserrat"/>
          <w:color w:val="0A0A0A"/>
          <w:sz w:val="22"/>
          <w:szCs w:val="22"/>
        </w:rPr>
      </w:pPr>
      <w:r w:rsidRPr="00B1216A">
        <w:rPr>
          <w:rFonts w:ascii="Montserrat" w:eastAsia="Montserrat" w:hAnsi="Montserrat" w:cs="Montserrat"/>
          <w:color w:val="0A0A0A"/>
          <w:sz w:val="22"/>
          <w:szCs w:val="22"/>
        </w:rPr>
        <w:t xml:space="preserve">Selling alcohol through the government-run retail monopoly removes he profit maximization drive from alcohol retail and puts public health first. This is the best way to </w:t>
      </w:r>
      <w:r w:rsidR="00C74FC8" w:rsidRPr="00B1216A">
        <w:rPr>
          <w:rFonts w:ascii="Montserrat" w:eastAsia="Montserrat" w:hAnsi="Montserrat" w:cs="Montserrat"/>
          <w:color w:val="0A0A0A"/>
          <w:sz w:val="22"/>
          <w:szCs w:val="22"/>
        </w:rPr>
        <w:t>prevent and reduce</w:t>
      </w:r>
      <w:r w:rsidRPr="00B1216A">
        <w:rPr>
          <w:rFonts w:ascii="Montserrat" w:eastAsia="Montserrat" w:hAnsi="Montserrat" w:cs="Montserrat"/>
          <w:color w:val="0A0A0A"/>
          <w:sz w:val="22"/>
          <w:szCs w:val="22"/>
        </w:rPr>
        <w:t xml:space="preserve"> the harm caused by the products and practices of the alcohol industry. </w:t>
      </w:r>
    </w:p>
    <w:p w14:paraId="1B366705" w14:textId="77777777" w:rsidR="00C74FC8" w:rsidRPr="00B1216A" w:rsidRDefault="00C74FC8" w:rsidP="00B1216A">
      <w:pPr>
        <w:spacing w:line="276" w:lineRule="auto"/>
        <w:jc w:val="both"/>
        <w:rPr>
          <w:rFonts w:ascii="Montserrat" w:eastAsia="Montserrat" w:hAnsi="Montserrat" w:cs="Montserrat"/>
          <w:color w:val="0A0A0A"/>
          <w:sz w:val="22"/>
          <w:szCs w:val="22"/>
        </w:rPr>
      </w:pPr>
    </w:p>
    <w:p w14:paraId="31A6E972" w14:textId="77777777" w:rsidR="00C74FC8" w:rsidRPr="00B1216A" w:rsidRDefault="00C74FC8" w:rsidP="00B1216A">
      <w:pPr>
        <w:spacing w:line="276" w:lineRule="auto"/>
        <w:jc w:val="both"/>
        <w:rPr>
          <w:rFonts w:ascii="Montserrat" w:eastAsia="Montserrat" w:hAnsi="Montserrat" w:cs="Montserrat"/>
          <w:color w:val="0A0A0A"/>
          <w:sz w:val="22"/>
          <w:szCs w:val="22"/>
        </w:rPr>
      </w:pPr>
      <w:r w:rsidRPr="00B1216A">
        <w:rPr>
          <w:rFonts w:ascii="Montserrat" w:eastAsia="Montserrat" w:hAnsi="Montserrat" w:cs="Montserrat"/>
          <w:color w:val="0A0A0A"/>
          <w:sz w:val="22"/>
          <w:szCs w:val="22"/>
        </w:rPr>
        <w:t>The Finnish alcohol retail monopoly is a live-saving alcohol policy solution. Therefore, i</w:t>
      </w:r>
      <w:r w:rsidR="56034E05" w:rsidRPr="00B1216A">
        <w:rPr>
          <w:rFonts w:ascii="Montserrat" w:eastAsia="Montserrat" w:hAnsi="Montserrat" w:cs="Montserrat"/>
          <w:color w:val="0A0A0A"/>
          <w:sz w:val="22"/>
          <w:szCs w:val="22"/>
        </w:rPr>
        <w:t xml:space="preserve">t is important to protect </w:t>
      </w:r>
      <w:r w:rsidRPr="00B1216A">
        <w:rPr>
          <w:rFonts w:ascii="Montserrat" w:eastAsia="Montserrat" w:hAnsi="Montserrat" w:cs="Montserrat"/>
          <w:color w:val="0A0A0A"/>
          <w:sz w:val="22"/>
          <w:szCs w:val="22"/>
        </w:rPr>
        <w:t>it, not undermine and disband it</w:t>
      </w:r>
      <w:r w:rsidR="56034E05" w:rsidRPr="00B1216A">
        <w:rPr>
          <w:rFonts w:ascii="Montserrat" w:eastAsia="Montserrat" w:hAnsi="Montserrat" w:cs="Montserrat"/>
          <w:color w:val="0A0A0A"/>
          <w:sz w:val="22"/>
          <w:szCs w:val="22"/>
        </w:rPr>
        <w:t xml:space="preserve">. </w:t>
      </w:r>
    </w:p>
    <w:p w14:paraId="73A4D1BB" w14:textId="77777777" w:rsidR="00C74FC8" w:rsidRPr="00B1216A" w:rsidRDefault="00C74FC8" w:rsidP="00B1216A">
      <w:pPr>
        <w:spacing w:line="276" w:lineRule="auto"/>
        <w:jc w:val="both"/>
        <w:rPr>
          <w:rFonts w:ascii="Montserrat" w:eastAsia="Montserrat" w:hAnsi="Montserrat" w:cs="Montserrat"/>
          <w:color w:val="0A0A0A"/>
          <w:sz w:val="22"/>
          <w:szCs w:val="22"/>
        </w:rPr>
      </w:pPr>
    </w:p>
    <w:p w14:paraId="19C6A4A7" w14:textId="77777777" w:rsidR="00C74FC8" w:rsidRPr="00B1216A" w:rsidRDefault="00000000" w:rsidP="00B1216A">
      <w:pPr>
        <w:spacing w:line="276" w:lineRule="auto"/>
        <w:jc w:val="both"/>
        <w:rPr>
          <w:rFonts w:ascii="Montserrat" w:eastAsia="Montserrat" w:hAnsi="Montserrat" w:cs="Montserrat"/>
          <w:color w:val="000000" w:themeColor="text1"/>
          <w:sz w:val="22"/>
          <w:szCs w:val="22"/>
        </w:rPr>
      </w:pPr>
      <w:hyperlink r:id="rId12">
        <w:r w:rsidR="56034E05" w:rsidRPr="00B1216A">
          <w:rPr>
            <w:rStyle w:val="Tengill"/>
            <w:rFonts w:ascii="Montserrat" w:eastAsia="Montserrat" w:hAnsi="Montserrat" w:cs="Montserrat"/>
            <w:color w:val="000000" w:themeColor="text1"/>
            <w:sz w:val="22"/>
            <w:szCs w:val="22"/>
          </w:rPr>
          <w:t>As noted by the World Health Organization</w:t>
        </w:r>
      </w:hyperlink>
      <w:r w:rsidR="56034E05" w:rsidRPr="00B1216A">
        <w:rPr>
          <w:rFonts w:ascii="Montserrat" w:eastAsia="Montserrat" w:hAnsi="Montserrat" w:cs="Montserrat"/>
          <w:color w:val="000000" w:themeColor="text1"/>
          <w:sz w:val="22"/>
          <w:szCs w:val="22"/>
        </w:rPr>
        <w:t>; “...</w:t>
      </w:r>
      <w:r w:rsidR="00C74FC8" w:rsidRPr="00B1216A">
        <w:rPr>
          <w:rFonts w:ascii="Montserrat" w:eastAsia="Montserrat" w:hAnsi="Montserrat" w:cs="Montserrat"/>
          <w:color w:val="000000" w:themeColor="text1"/>
          <w:sz w:val="22"/>
          <w:szCs w:val="22"/>
        </w:rPr>
        <w:t xml:space="preserve"> </w:t>
      </w:r>
      <w:r w:rsidR="56034E05" w:rsidRPr="00B1216A">
        <w:rPr>
          <w:rFonts w:ascii="Montserrat" w:eastAsia="Montserrat" w:hAnsi="Montserrat" w:cs="Montserrat"/>
          <w:color w:val="000000" w:themeColor="text1"/>
          <w:sz w:val="22"/>
          <w:szCs w:val="22"/>
        </w:rPr>
        <w:t xml:space="preserve">Nordic retail monopolies have proven to be an effective tool to limit the physical availability of alcohol and have been recognized as a best practice in international research and rating systems...". </w:t>
      </w:r>
    </w:p>
    <w:p w14:paraId="52EEE1C8" w14:textId="77777777" w:rsidR="00C74FC8" w:rsidRPr="00B1216A" w:rsidRDefault="00C74FC8" w:rsidP="00B1216A">
      <w:pPr>
        <w:spacing w:line="276" w:lineRule="auto"/>
        <w:jc w:val="both"/>
        <w:rPr>
          <w:rFonts w:ascii="Montserrat" w:eastAsia="Montserrat" w:hAnsi="Montserrat" w:cs="Montserrat"/>
          <w:color w:val="000000" w:themeColor="text1"/>
          <w:sz w:val="22"/>
          <w:szCs w:val="22"/>
        </w:rPr>
      </w:pPr>
    </w:p>
    <w:p w14:paraId="013654FF" w14:textId="358B55CB" w:rsidR="56034E05" w:rsidRPr="00B1216A" w:rsidRDefault="56034E05" w:rsidP="00B1216A">
      <w:pPr>
        <w:spacing w:line="276" w:lineRule="auto"/>
        <w:jc w:val="both"/>
        <w:rPr>
          <w:rFonts w:ascii="Montserrat" w:eastAsia="Montserrat" w:hAnsi="Montserrat" w:cs="Montserrat"/>
          <w:color w:val="000000" w:themeColor="text1"/>
          <w:sz w:val="22"/>
          <w:szCs w:val="22"/>
        </w:rPr>
      </w:pPr>
      <w:r w:rsidRPr="00B1216A">
        <w:rPr>
          <w:rFonts w:ascii="Montserrat" w:eastAsia="Montserrat" w:hAnsi="Montserrat" w:cs="Montserrat"/>
          <w:color w:val="000000" w:themeColor="text1"/>
          <w:sz w:val="22"/>
          <w:szCs w:val="22"/>
        </w:rPr>
        <w:t xml:space="preserve">The proposed legislative change would </w:t>
      </w:r>
      <w:r w:rsidR="00C74FC8" w:rsidRPr="00B1216A">
        <w:rPr>
          <w:rFonts w:ascii="Montserrat" w:eastAsia="Montserrat" w:hAnsi="Montserrat" w:cs="Montserrat"/>
          <w:color w:val="000000" w:themeColor="text1"/>
          <w:sz w:val="22"/>
          <w:szCs w:val="22"/>
        </w:rPr>
        <w:t>allow sales of</w:t>
      </w:r>
      <w:r w:rsidRPr="00B1216A">
        <w:rPr>
          <w:rFonts w:ascii="Montserrat" w:eastAsia="Montserrat" w:hAnsi="Montserrat" w:cs="Montserrat"/>
          <w:color w:val="000000" w:themeColor="text1"/>
          <w:sz w:val="22"/>
          <w:szCs w:val="22"/>
        </w:rPr>
        <w:t xml:space="preserve"> stronger </w:t>
      </w:r>
      <w:r w:rsidR="00C74FC8" w:rsidRPr="00B1216A">
        <w:rPr>
          <w:rFonts w:ascii="Montserrat" w:eastAsia="Montserrat" w:hAnsi="Montserrat" w:cs="Montserrat"/>
          <w:color w:val="000000" w:themeColor="text1"/>
          <w:sz w:val="22"/>
          <w:szCs w:val="22"/>
        </w:rPr>
        <w:t>in</w:t>
      </w:r>
      <w:r w:rsidRPr="00B1216A">
        <w:rPr>
          <w:rFonts w:ascii="Montserrat" w:eastAsia="Montserrat" w:hAnsi="Montserrat" w:cs="Montserrat"/>
          <w:color w:val="000000" w:themeColor="text1"/>
          <w:sz w:val="22"/>
          <w:szCs w:val="22"/>
        </w:rPr>
        <w:t xml:space="preserve"> grocery retail chains. </w:t>
      </w:r>
      <w:r w:rsidR="00C74FC8" w:rsidRPr="00B1216A">
        <w:rPr>
          <w:rFonts w:ascii="Montserrat" w:eastAsia="Montserrat" w:hAnsi="Montserrat" w:cs="Montserrat"/>
          <w:color w:val="000000" w:themeColor="text1"/>
          <w:sz w:val="22"/>
          <w:szCs w:val="22"/>
        </w:rPr>
        <w:t xml:space="preserve">This would increase alcohol availability and threaten the existence of the live-saving alcohol retail monopoly in Finland. </w:t>
      </w:r>
      <w:r w:rsidRPr="00B1216A">
        <w:rPr>
          <w:rFonts w:ascii="Montserrat" w:eastAsia="Montserrat" w:hAnsi="Montserrat" w:cs="Montserrat"/>
          <w:color w:val="000000" w:themeColor="text1"/>
          <w:sz w:val="22"/>
          <w:szCs w:val="22"/>
        </w:rPr>
        <w:t xml:space="preserve">Alcohol sales would thus transition from a </w:t>
      </w:r>
      <w:r w:rsidRPr="00B1216A">
        <w:rPr>
          <w:rFonts w:ascii="Montserrat" w:eastAsia="Montserrat" w:hAnsi="Montserrat" w:cs="Montserrat"/>
          <w:b/>
          <w:bCs/>
          <w:color w:val="000000" w:themeColor="text1"/>
          <w:sz w:val="22"/>
          <w:szCs w:val="22"/>
        </w:rPr>
        <w:t>public health-focused monopoly</w:t>
      </w:r>
      <w:r w:rsidRPr="00B1216A">
        <w:rPr>
          <w:rFonts w:ascii="Montserrat" w:eastAsia="Montserrat" w:hAnsi="Montserrat" w:cs="Montserrat"/>
          <w:color w:val="000000" w:themeColor="text1"/>
          <w:sz w:val="22"/>
          <w:szCs w:val="22"/>
        </w:rPr>
        <w:t xml:space="preserve"> to for-profit grocery trade entities. While these entities would reap the financial advantages, the public sector would be left with the increased burden of alcohol-related harms.</w:t>
      </w:r>
    </w:p>
    <w:p w14:paraId="31919584" w14:textId="62C0BECF" w:rsidR="00B41BFD" w:rsidRPr="00B1216A" w:rsidRDefault="00B41BFD" w:rsidP="00B1216A">
      <w:pPr>
        <w:spacing w:line="276" w:lineRule="auto"/>
        <w:jc w:val="both"/>
        <w:rPr>
          <w:rFonts w:ascii="Montserrat" w:eastAsia="Montserrat" w:hAnsi="Montserrat" w:cs="Montserrat"/>
          <w:color w:val="0A0A0A"/>
          <w:sz w:val="22"/>
          <w:szCs w:val="22"/>
        </w:rPr>
      </w:pPr>
    </w:p>
    <w:p w14:paraId="49124B08" w14:textId="6CFC3E8D" w:rsidR="00B41BFD" w:rsidRPr="00B1216A" w:rsidRDefault="764505F8" w:rsidP="00B1216A">
      <w:pPr>
        <w:spacing w:line="276" w:lineRule="auto"/>
        <w:jc w:val="both"/>
        <w:rPr>
          <w:rFonts w:ascii="Montserrat" w:eastAsia="Montserrat" w:hAnsi="Montserrat" w:cs="Montserrat"/>
          <w:sz w:val="22"/>
          <w:szCs w:val="22"/>
        </w:rPr>
      </w:pPr>
      <w:r w:rsidRPr="00B1216A">
        <w:rPr>
          <w:rFonts w:ascii="Montserrat" w:eastAsia="Montserrat" w:hAnsi="Montserrat" w:cs="Montserrat"/>
          <w:color w:val="000000" w:themeColor="text1"/>
          <w:sz w:val="22"/>
          <w:szCs w:val="22"/>
        </w:rPr>
        <w:t xml:space="preserve">This massive health harm of alcohol also means serious economic harm – resulting in a decrease in the welfare of </w:t>
      </w:r>
      <w:r w:rsidR="00C74FC8" w:rsidRPr="00B1216A">
        <w:rPr>
          <w:rFonts w:ascii="Montserrat" w:eastAsia="Montserrat" w:hAnsi="Montserrat" w:cs="Montserrat"/>
          <w:color w:val="000000" w:themeColor="text1"/>
          <w:sz w:val="22"/>
          <w:szCs w:val="22"/>
        </w:rPr>
        <w:t>people and communities in Finland</w:t>
      </w:r>
      <w:r w:rsidRPr="00B1216A">
        <w:rPr>
          <w:rFonts w:ascii="Montserrat" w:eastAsia="Montserrat" w:hAnsi="Montserrat" w:cs="Montserrat"/>
          <w:color w:val="000000" w:themeColor="text1"/>
          <w:sz w:val="22"/>
          <w:szCs w:val="22"/>
        </w:rPr>
        <w:t xml:space="preserve">. </w:t>
      </w:r>
      <w:r w:rsidR="00C74FC8" w:rsidRPr="00B1216A">
        <w:rPr>
          <w:rFonts w:ascii="Montserrat" w:eastAsia="Montserrat" w:hAnsi="Montserrat" w:cs="Montserrat"/>
          <w:color w:val="000000" w:themeColor="text1"/>
          <w:sz w:val="22"/>
          <w:szCs w:val="22"/>
        </w:rPr>
        <w:t>For example, t</w:t>
      </w:r>
      <w:r w:rsidRPr="00B1216A">
        <w:rPr>
          <w:rFonts w:ascii="Montserrat" w:eastAsia="Montserrat" w:hAnsi="Montserrat" w:cs="Montserrat"/>
          <w:color w:val="000000" w:themeColor="text1"/>
          <w:sz w:val="22"/>
          <w:szCs w:val="22"/>
        </w:rPr>
        <w:t>he Organization for Economic Cooperation and Development (OECD) </w:t>
      </w:r>
      <w:hyperlink r:id="rId13">
        <w:r w:rsidRPr="00B1216A">
          <w:rPr>
            <w:rStyle w:val="Tengill"/>
            <w:rFonts w:ascii="Montserrat" w:eastAsia="Montserrat" w:hAnsi="Montserrat" w:cs="Montserrat"/>
            <w:color w:val="0000FF"/>
            <w:sz w:val="22"/>
            <w:szCs w:val="22"/>
          </w:rPr>
          <w:t>released a landmark report in 2021 </w:t>
        </w:r>
      </w:hyperlink>
      <w:r w:rsidRPr="00B1216A">
        <w:rPr>
          <w:rFonts w:ascii="Montserrat" w:eastAsia="Montserrat" w:hAnsi="Montserrat" w:cs="Montserrat"/>
          <w:color w:val="000000" w:themeColor="text1"/>
          <w:sz w:val="22"/>
          <w:szCs w:val="22"/>
        </w:rPr>
        <w:t xml:space="preserve">detailing the economic harm caused by the alcohol industry. </w:t>
      </w:r>
      <w:r w:rsidRPr="00B1216A">
        <w:rPr>
          <w:rFonts w:ascii="Montserrat" w:hAnsi="Montserrat"/>
          <w:color w:val="000000" w:themeColor="text1"/>
          <w:sz w:val="22"/>
          <w:szCs w:val="22"/>
        </w:rPr>
        <w:t>An average of 2.4% of health spending in OECD countries goes to dealing with the harm caused by alcohol consumption. In addition, poor health due to alcohol consumption has detrimental consequences on labor participation and productivity.</w:t>
      </w:r>
      <w:r w:rsidRPr="00B1216A">
        <w:rPr>
          <w:rFonts w:ascii="Montserrat" w:eastAsia="Montserrat" w:hAnsi="Montserrat" w:cs="Montserrat"/>
          <w:color w:val="000000" w:themeColor="text1"/>
          <w:sz w:val="22"/>
          <w:szCs w:val="22"/>
        </w:rPr>
        <w:t xml:space="preserve"> </w:t>
      </w:r>
      <w:r w:rsidRPr="00B1216A">
        <w:rPr>
          <w:rFonts w:ascii="Montserrat" w:eastAsia="Montserrat" w:hAnsi="Montserrat" w:cs="Montserrat"/>
          <w:sz w:val="22"/>
          <w:szCs w:val="22"/>
        </w:rPr>
        <w:t xml:space="preserve">In Finland, it is </w:t>
      </w:r>
      <w:r w:rsidRPr="00B1216A">
        <w:rPr>
          <w:rFonts w:ascii="Montserrat" w:eastAsia="Montserrat" w:hAnsi="Montserrat" w:cs="Montserrat"/>
          <w:sz w:val="22"/>
          <w:szCs w:val="22"/>
        </w:rPr>
        <w:lastRenderedPageBreak/>
        <w:t>estimated that workplaces incur annual costs of 500 million euros due to alcohol-related absences and other issues.</w:t>
      </w:r>
    </w:p>
    <w:p w14:paraId="6506108D" w14:textId="21C9FD49" w:rsidR="00B41BFD" w:rsidRPr="00B1216A" w:rsidRDefault="00B41BFD" w:rsidP="00B1216A">
      <w:pPr>
        <w:spacing w:line="276" w:lineRule="auto"/>
        <w:rPr>
          <w:rFonts w:ascii="Montserrat" w:eastAsia="Montserrat" w:hAnsi="Montserrat" w:cs="Montserrat"/>
          <w:color w:val="000000" w:themeColor="text1"/>
          <w:sz w:val="22"/>
          <w:szCs w:val="22"/>
        </w:rPr>
      </w:pPr>
    </w:p>
    <w:p w14:paraId="68871BA0" w14:textId="3E40E461" w:rsidR="00B41BFD" w:rsidRPr="00B1216A" w:rsidRDefault="764505F8" w:rsidP="00B1216A">
      <w:pPr>
        <w:spacing w:line="276" w:lineRule="auto"/>
        <w:rPr>
          <w:rFonts w:ascii="Montserrat" w:eastAsia="Montserrat" w:hAnsi="Montserrat" w:cs="Montserrat"/>
          <w:sz w:val="22"/>
          <w:szCs w:val="22"/>
        </w:rPr>
      </w:pPr>
      <w:r w:rsidRPr="00B1216A">
        <w:rPr>
          <w:rFonts w:ascii="Montserrat" w:hAnsi="Montserrat"/>
          <w:color w:val="000000" w:themeColor="text1"/>
          <w:sz w:val="22"/>
          <w:szCs w:val="22"/>
        </w:rPr>
        <w:t>A </w:t>
      </w:r>
      <w:hyperlink r:id="rId14">
        <w:r w:rsidRPr="00B1216A">
          <w:rPr>
            <w:rStyle w:val="Tengill"/>
            <w:rFonts w:ascii="Montserrat" w:hAnsi="Montserrat"/>
            <w:color w:val="000000" w:themeColor="text1"/>
            <w:sz w:val="22"/>
            <w:szCs w:val="22"/>
          </w:rPr>
          <w:t>recent worldwide overview showed</w:t>
        </w:r>
      </w:hyperlink>
      <w:r w:rsidRPr="00B1216A">
        <w:rPr>
          <w:rFonts w:ascii="Montserrat" w:hAnsi="Montserrat"/>
          <w:color w:val="000000" w:themeColor="text1"/>
          <w:sz w:val="22"/>
          <w:szCs w:val="22"/>
        </w:rPr>
        <w:t xml:space="preserve">: the economic costs of harm due to alcohol amount to 1306 Int$ per adult, or 2.6% of the GDP. About one-third of costs (38.8%) were incurred through direct costs, while most costs were due to losses in productivity (61.2%). </w:t>
      </w:r>
      <w:r w:rsidRPr="00B1216A">
        <w:rPr>
          <w:rFonts w:ascii="Montserrat" w:eastAsia="Montserrat" w:hAnsi="Montserrat" w:cs="Montserrat"/>
          <w:sz w:val="22"/>
          <w:szCs w:val="22"/>
        </w:rPr>
        <w:t>In the EU alone, t</w:t>
      </w:r>
      <w:r w:rsidRPr="00B1216A">
        <w:rPr>
          <w:rFonts w:ascii="Montserrat" w:eastAsia="Montserrat" w:hAnsi="Montserrat" w:cs="Montserrat"/>
          <w:color w:val="000000" w:themeColor="text1"/>
          <w:sz w:val="22"/>
          <w:szCs w:val="22"/>
        </w:rPr>
        <w:t xml:space="preserve">he total production losses due to alcohol deaths in 2016 alone were €32.1 billion. </w:t>
      </w:r>
    </w:p>
    <w:p w14:paraId="681522FF" w14:textId="1FE20ABF" w:rsidR="00B41BFD" w:rsidRPr="00B1216A" w:rsidRDefault="00B41BFD" w:rsidP="00B1216A">
      <w:pPr>
        <w:spacing w:line="276" w:lineRule="auto"/>
        <w:jc w:val="both"/>
        <w:rPr>
          <w:rFonts w:ascii="Montserrat" w:hAnsi="Montserrat"/>
          <w:b/>
          <w:bCs/>
          <w:color w:val="0070C0"/>
          <w:sz w:val="22"/>
          <w:szCs w:val="22"/>
        </w:rPr>
      </w:pPr>
    </w:p>
    <w:p w14:paraId="3F591C17" w14:textId="2B16B83C" w:rsidR="00B41BFD" w:rsidRPr="00B1216A" w:rsidRDefault="764505F8" w:rsidP="00B1216A">
      <w:pPr>
        <w:spacing w:line="276" w:lineRule="auto"/>
        <w:jc w:val="both"/>
        <w:rPr>
          <w:rFonts w:ascii="Montserrat" w:hAnsi="Montserrat"/>
          <w:b/>
          <w:bCs/>
          <w:color w:val="0070C0"/>
          <w:sz w:val="22"/>
          <w:szCs w:val="22"/>
        </w:rPr>
      </w:pPr>
      <w:r w:rsidRPr="00B1216A">
        <w:rPr>
          <w:rFonts w:ascii="Montserrat" w:hAnsi="Montserrat"/>
          <w:b/>
          <w:bCs/>
          <w:color w:val="0070C0"/>
          <w:sz w:val="22"/>
          <w:szCs w:val="22"/>
        </w:rPr>
        <w:t>No Ordinary Commodity: Why the Scope and Extent of Alcohol Matters</w:t>
      </w:r>
    </w:p>
    <w:p w14:paraId="58977439" w14:textId="77777777" w:rsidR="00B41BFD" w:rsidRPr="00B1216A" w:rsidRDefault="00B41BFD" w:rsidP="00B1216A">
      <w:pPr>
        <w:spacing w:line="276" w:lineRule="auto"/>
        <w:jc w:val="both"/>
        <w:rPr>
          <w:rFonts w:ascii="Montserrat" w:hAnsi="Montserrat"/>
          <w:color w:val="000000" w:themeColor="text1"/>
          <w:sz w:val="22"/>
          <w:szCs w:val="22"/>
        </w:rPr>
      </w:pPr>
    </w:p>
    <w:p w14:paraId="67F0DA7C" w14:textId="57F0E6A5" w:rsidR="00B41BFD" w:rsidRPr="00B1216A" w:rsidRDefault="764505F8" w:rsidP="00B1216A">
      <w:pPr>
        <w:spacing w:line="276" w:lineRule="auto"/>
        <w:jc w:val="both"/>
        <w:rPr>
          <w:rFonts w:ascii="Montserrat" w:eastAsia="Montserrat" w:hAnsi="Montserrat" w:cs="Montserrat"/>
          <w:color w:val="0A0A0A"/>
          <w:sz w:val="22"/>
          <w:szCs w:val="22"/>
        </w:rPr>
      </w:pPr>
      <w:r w:rsidRPr="00B1216A">
        <w:rPr>
          <w:rFonts w:ascii="Montserrat" w:eastAsia="Montserrat" w:hAnsi="Montserrat" w:cs="Montserrat"/>
          <w:color w:val="0A0A0A"/>
          <w:sz w:val="22"/>
          <w:szCs w:val="22"/>
        </w:rPr>
        <w:t>Alcohol is no ordinary commodity because alcohol’s social, psychological and economic harms cause enormous costs to society:</w:t>
      </w:r>
    </w:p>
    <w:p w14:paraId="09507E71" w14:textId="5C6F6816" w:rsidR="00B41BFD" w:rsidRPr="00B1216A" w:rsidRDefault="00B41BFD" w:rsidP="00B1216A">
      <w:pPr>
        <w:spacing w:line="276" w:lineRule="auto"/>
        <w:jc w:val="both"/>
        <w:rPr>
          <w:rFonts w:ascii="Montserrat" w:eastAsia="Montserrat" w:hAnsi="Montserrat" w:cs="Montserrat"/>
          <w:color w:val="0A0A0A"/>
          <w:sz w:val="22"/>
          <w:szCs w:val="22"/>
        </w:rPr>
      </w:pPr>
    </w:p>
    <w:p w14:paraId="1B6285F6" w14:textId="21BEA43F" w:rsidR="00B41BFD" w:rsidRPr="00B1216A" w:rsidRDefault="764505F8" w:rsidP="00B1216A">
      <w:pPr>
        <w:pStyle w:val="Mlsgreinlista"/>
        <w:numPr>
          <w:ilvl w:val="0"/>
          <w:numId w:val="4"/>
        </w:numPr>
        <w:spacing w:line="276" w:lineRule="auto"/>
        <w:jc w:val="both"/>
        <w:rPr>
          <w:rFonts w:ascii="Montserrat" w:eastAsia="Montserrat" w:hAnsi="Montserrat" w:cs="Montserrat"/>
          <w:color w:val="0A0A0A"/>
          <w:sz w:val="22"/>
          <w:szCs w:val="22"/>
        </w:rPr>
      </w:pPr>
      <w:r w:rsidRPr="00B1216A">
        <w:rPr>
          <w:rFonts w:ascii="Montserrat" w:eastAsia="Montserrat" w:hAnsi="Montserrat" w:cs="Montserrat"/>
          <w:color w:val="0A0A0A"/>
          <w:sz w:val="22"/>
          <w:szCs w:val="22"/>
        </w:rPr>
        <w:t>Alcohol causes harm to those who consume it.</w:t>
      </w:r>
    </w:p>
    <w:p w14:paraId="465F2ECB" w14:textId="72CA30C5" w:rsidR="00B41BFD" w:rsidRPr="00B1216A" w:rsidRDefault="764505F8" w:rsidP="00B1216A">
      <w:pPr>
        <w:pStyle w:val="Mlsgreinlista"/>
        <w:numPr>
          <w:ilvl w:val="0"/>
          <w:numId w:val="4"/>
        </w:numPr>
        <w:spacing w:line="276" w:lineRule="auto"/>
        <w:jc w:val="both"/>
        <w:rPr>
          <w:rFonts w:ascii="Montserrat" w:eastAsia="Montserrat" w:hAnsi="Montserrat" w:cs="Montserrat"/>
          <w:color w:val="0A0A0A"/>
          <w:sz w:val="22"/>
          <w:szCs w:val="22"/>
        </w:rPr>
      </w:pPr>
      <w:r w:rsidRPr="00B1216A">
        <w:rPr>
          <w:rFonts w:ascii="Montserrat" w:eastAsia="Montserrat" w:hAnsi="Montserrat" w:cs="Montserrat"/>
          <w:color w:val="0A0A0A"/>
          <w:sz w:val="22"/>
          <w:szCs w:val="22"/>
        </w:rPr>
        <w:t>Harms due to alcohol affect people with lower socio-economic status disproportionately.</w:t>
      </w:r>
    </w:p>
    <w:p w14:paraId="642FF368" w14:textId="444F730A" w:rsidR="00B41BFD" w:rsidRPr="00B1216A" w:rsidRDefault="764505F8" w:rsidP="00B1216A">
      <w:pPr>
        <w:pStyle w:val="Mlsgreinlista"/>
        <w:numPr>
          <w:ilvl w:val="0"/>
          <w:numId w:val="4"/>
        </w:numPr>
        <w:spacing w:line="276" w:lineRule="auto"/>
        <w:jc w:val="both"/>
        <w:rPr>
          <w:rFonts w:ascii="Montserrat" w:eastAsia="Montserrat" w:hAnsi="Montserrat" w:cs="Montserrat"/>
          <w:color w:val="0A0A0A"/>
          <w:sz w:val="22"/>
          <w:szCs w:val="22"/>
        </w:rPr>
      </w:pPr>
      <w:r w:rsidRPr="00B1216A">
        <w:rPr>
          <w:rFonts w:ascii="Montserrat" w:eastAsia="Montserrat" w:hAnsi="Montserrat" w:cs="Montserrat"/>
          <w:color w:val="0A0A0A"/>
          <w:sz w:val="22"/>
          <w:szCs w:val="22"/>
        </w:rPr>
        <w:t>Alcohol is a major NCDs risk factor and a group 1 carcinogen.</w:t>
      </w:r>
    </w:p>
    <w:p w14:paraId="0A369B4E" w14:textId="1E2A02FC" w:rsidR="00B41BFD" w:rsidRPr="00B1216A" w:rsidRDefault="764505F8" w:rsidP="00B1216A">
      <w:pPr>
        <w:pStyle w:val="Mlsgreinlista"/>
        <w:numPr>
          <w:ilvl w:val="0"/>
          <w:numId w:val="4"/>
        </w:numPr>
        <w:spacing w:line="276" w:lineRule="auto"/>
        <w:jc w:val="both"/>
        <w:rPr>
          <w:rFonts w:ascii="Montserrat" w:eastAsia="Montserrat" w:hAnsi="Montserrat" w:cs="Montserrat"/>
          <w:color w:val="0A0A0A"/>
          <w:sz w:val="22"/>
          <w:szCs w:val="22"/>
        </w:rPr>
      </w:pPr>
      <w:r w:rsidRPr="00B1216A">
        <w:rPr>
          <w:rFonts w:ascii="Montserrat" w:eastAsia="Montserrat" w:hAnsi="Montserrat" w:cs="Montserrat"/>
          <w:color w:val="0A0A0A"/>
          <w:sz w:val="22"/>
          <w:szCs w:val="22"/>
        </w:rPr>
        <w:t>There are no health benefits of alcohol use.</w:t>
      </w:r>
    </w:p>
    <w:p w14:paraId="1FEBB605" w14:textId="23F89D03" w:rsidR="00B41BFD" w:rsidRPr="00B1216A" w:rsidRDefault="764505F8" w:rsidP="00B1216A">
      <w:pPr>
        <w:pStyle w:val="Mlsgreinlista"/>
        <w:numPr>
          <w:ilvl w:val="0"/>
          <w:numId w:val="4"/>
        </w:numPr>
        <w:spacing w:line="276" w:lineRule="auto"/>
        <w:jc w:val="both"/>
        <w:rPr>
          <w:rFonts w:ascii="Montserrat" w:eastAsia="Montserrat" w:hAnsi="Montserrat" w:cs="Montserrat"/>
          <w:color w:val="0A0A0A"/>
          <w:sz w:val="22"/>
          <w:szCs w:val="22"/>
        </w:rPr>
      </w:pPr>
      <w:r w:rsidRPr="00B1216A">
        <w:rPr>
          <w:rFonts w:ascii="Montserrat" w:eastAsia="Montserrat" w:hAnsi="Montserrat" w:cs="Montserrat"/>
          <w:color w:val="0A0A0A"/>
          <w:sz w:val="22"/>
          <w:szCs w:val="22"/>
        </w:rPr>
        <w:t>Alcohol harms not only the person who uses the product but causes also severe and widespread second</w:t>
      </w:r>
      <w:r w:rsidR="00C74FC8" w:rsidRPr="00B1216A">
        <w:rPr>
          <w:rFonts w:ascii="Montserrat" w:eastAsia="Montserrat" w:hAnsi="Montserrat" w:cs="Montserrat"/>
          <w:color w:val="0A0A0A"/>
          <w:sz w:val="22"/>
          <w:szCs w:val="22"/>
        </w:rPr>
        <w:t>-</w:t>
      </w:r>
      <w:r w:rsidRPr="00B1216A">
        <w:rPr>
          <w:rFonts w:ascii="Montserrat" w:eastAsia="Montserrat" w:hAnsi="Montserrat" w:cs="Montserrat"/>
          <w:color w:val="0A0A0A"/>
          <w:sz w:val="22"/>
          <w:szCs w:val="22"/>
        </w:rPr>
        <w:t>hand harm to others and society at large.</w:t>
      </w:r>
    </w:p>
    <w:p w14:paraId="26B7DDF4" w14:textId="4D831CAC" w:rsidR="00B41BFD" w:rsidRPr="00B1216A" w:rsidRDefault="764505F8" w:rsidP="00B1216A">
      <w:pPr>
        <w:pStyle w:val="Mlsgreinlista"/>
        <w:numPr>
          <w:ilvl w:val="0"/>
          <w:numId w:val="4"/>
        </w:numPr>
        <w:spacing w:line="276" w:lineRule="auto"/>
        <w:jc w:val="both"/>
        <w:rPr>
          <w:rFonts w:ascii="Montserrat" w:eastAsia="Montserrat" w:hAnsi="Montserrat" w:cs="Montserrat"/>
          <w:color w:val="0A0A0A"/>
          <w:sz w:val="22"/>
          <w:szCs w:val="22"/>
        </w:rPr>
      </w:pPr>
      <w:r w:rsidRPr="00B1216A">
        <w:rPr>
          <w:rFonts w:ascii="Montserrat" w:eastAsia="Montserrat" w:hAnsi="Montserrat" w:cs="Montserrat"/>
          <w:color w:val="0A0A0A"/>
          <w:sz w:val="22"/>
          <w:szCs w:val="22"/>
        </w:rPr>
        <w:t>Alcohol is a dependence producing substance.</w:t>
      </w:r>
      <w:r w:rsidRPr="00B1216A">
        <w:rPr>
          <w:rFonts w:ascii="Montserrat" w:hAnsi="Montserrat"/>
          <w:color w:val="000000" w:themeColor="text1"/>
          <w:sz w:val="22"/>
          <w:szCs w:val="22"/>
        </w:rPr>
        <w:t xml:space="preserve"> </w:t>
      </w:r>
    </w:p>
    <w:p w14:paraId="15B94B97" w14:textId="1D3A79E4" w:rsidR="00B41BFD" w:rsidRPr="00B1216A" w:rsidRDefault="00B41BFD" w:rsidP="00B1216A">
      <w:pPr>
        <w:spacing w:line="276" w:lineRule="auto"/>
        <w:jc w:val="both"/>
        <w:rPr>
          <w:rFonts w:ascii="Montserrat" w:hAnsi="Montserrat"/>
          <w:color w:val="000000" w:themeColor="text1"/>
          <w:sz w:val="22"/>
          <w:szCs w:val="22"/>
        </w:rPr>
      </w:pPr>
    </w:p>
    <w:p w14:paraId="45528EB1" w14:textId="23F6BBE4" w:rsidR="00B41BFD" w:rsidRPr="00B1216A" w:rsidRDefault="764505F8" w:rsidP="00B1216A">
      <w:pPr>
        <w:spacing w:line="276" w:lineRule="auto"/>
        <w:jc w:val="both"/>
        <w:rPr>
          <w:rFonts w:ascii="Montserrat" w:hAnsi="Montserrat"/>
          <w:color w:val="000000" w:themeColor="text1"/>
          <w:sz w:val="22"/>
          <w:szCs w:val="22"/>
        </w:rPr>
      </w:pPr>
      <w:r w:rsidRPr="00B1216A">
        <w:rPr>
          <w:rFonts w:ascii="Montserrat" w:hAnsi="Montserrat"/>
          <w:color w:val="000000" w:themeColor="text1"/>
          <w:sz w:val="22"/>
          <w:szCs w:val="22"/>
        </w:rPr>
        <w:t>Alcohol remains </w:t>
      </w:r>
      <w:hyperlink r:id="rId15">
        <w:r w:rsidRPr="00B1216A">
          <w:rPr>
            <w:rStyle w:val="Tengill"/>
            <w:rFonts w:ascii="Montserrat" w:hAnsi="Montserrat"/>
            <w:color w:val="000000" w:themeColor="text1"/>
            <w:sz w:val="22"/>
            <w:szCs w:val="22"/>
          </w:rPr>
          <w:t>one of the leading risk factors contributing to the global burden of disease</w:t>
        </w:r>
      </w:hyperlink>
      <w:r w:rsidRPr="00B1216A">
        <w:rPr>
          <w:rFonts w:ascii="Montserrat" w:hAnsi="Montserrat"/>
          <w:color w:val="000000" w:themeColor="text1"/>
          <w:sz w:val="22"/>
          <w:szCs w:val="22"/>
        </w:rPr>
        <w:t>. It is the eight leading preventable risk factor of disease. The contribution of alcohol to the global disease burden has been increasing from 2.6% of DALYs* in 1990 to 3.7% of DALYs in 2019.</w:t>
      </w:r>
    </w:p>
    <w:p w14:paraId="54574382" w14:textId="3E1352C4" w:rsidR="764505F8" w:rsidRPr="00B1216A" w:rsidRDefault="764505F8" w:rsidP="00B1216A">
      <w:pPr>
        <w:spacing w:line="276" w:lineRule="auto"/>
        <w:jc w:val="both"/>
        <w:rPr>
          <w:rFonts w:ascii="Montserrat" w:hAnsi="Montserrat"/>
          <w:color w:val="000000" w:themeColor="text1"/>
          <w:sz w:val="22"/>
          <w:szCs w:val="22"/>
        </w:rPr>
      </w:pPr>
    </w:p>
    <w:p w14:paraId="04AB1942" w14:textId="20CEC9F8" w:rsidR="00B41BFD" w:rsidRPr="00B1216A" w:rsidRDefault="764505F8" w:rsidP="00B1216A">
      <w:pPr>
        <w:spacing w:line="276" w:lineRule="auto"/>
        <w:jc w:val="both"/>
        <w:rPr>
          <w:rFonts w:ascii="Montserrat" w:hAnsi="Montserrat"/>
          <w:color w:val="000000" w:themeColor="text1"/>
          <w:sz w:val="22"/>
          <w:szCs w:val="22"/>
        </w:rPr>
      </w:pPr>
      <w:r w:rsidRPr="00B1216A">
        <w:rPr>
          <w:rFonts w:ascii="Montserrat" w:hAnsi="Montserrat"/>
          <w:color w:val="000000" w:themeColor="text1"/>
          <w:sz w:val="22"/>
          <w:szCs w:val="22"/>
        </w:rPr>
        <w:t>Alcohol is the second largest risk factor for disease burden in the age group 10-24 years. Alcohol is the largest risk factor for disease burden in the group 25-49 years.</w:t>
      </w:r>
    </w:p>
    <w:p w14:paraId="32F49CF1" w14:textId="77777777" w:rsidR="00B41BFD" w:rsidRPr="00B1216A" w:rsidRDefault="00B41BFD" w:rsidP="00B1216A">
      <w:pPr>
        <w:spacing w:line="276" w:lineRule="auto"/>
        <w:jc w:val="both"/>
        <w:rPr>
          <w:rFonts w:ascii="Montserrat" w:hAnsi="Montserrat"/>
          <w:color w:val="000000" w:themeColor="text1"/>
          <w:sz w:val="22"/>
          <w:szCs w:val="22"/>
        </w:rPr>
      </w:pPr>
    </w:p>
    <w:p w14:paraId="6D35AA95" w14:textId="4D7EEDC0" w:rsidR="00B41BFD" w:rsidRPr="00B1216A" w:rsidRDefault="764505F8" w:rsidP="00B1216A">
      <w:pPr>
        <w:spacing w:line="276" w:lineRule="auto"/>
        <w:jc w:val="both"/>
        <w:rPr>
          <w:rFonts w:ascii="Montserrat" w:hAnsi="Montserrat"/>
          <w:color w:val="000000" w:themeColor="text1"/>
          <w:sz w:val="22"/>
          <w:szCs w:val="22"/>
        </w:rPr>
      </w:pPr>
      <w:r w:rsidRPr="00B1216A">
        <w:rPr>
          <w:rFonts w:ascii="Montserrat" w:hAnsi="Montserrat"/>
          <w:color w:val="000000" w:themeColor="text1"/>
          <w:sz w:val="22"/>
          <w:szCs w:val="22"/>
        </w:rPr>
        <w:t xml:space="preserve">Combining the direct harm to alcohol users with the secondhand harm due to alcohol, the </w:t>
      </w:r>
      <w:hyperlink r:id="rId16">
        <w:r w:rsidRPr="00B1216A">
          <w:rPr>
            <w:rStyle w:val="Tengill"/>
            <w:rFonts w:ascii="Montserrat" w:hAnsi="Montserrat"/>
            <w:sz w:val="22"/>
            <w:szCs w:val="22"/>
          </w:rPr>
          <w:t>total alcohol burden is nearly twice as big as the total burden of tobacco harm</w:t>
        </w:r>
      </w:hyperlink>
      <w:r w:rsidRPr="00B1216A">
        <w:rPr>
          <w:rFonts w:ascii="Montserrat" w:hAnsi="Montserrat"/>
          <w:color w:val="000000" w:themeColor="text1"/>
          <w:sz w:val="22"/>
          <w:szCs w:val="22"/>
        </w:rPr>
        <w:t>.</w:t>
      </w:r>
    </w:p>
    <w:p w14:paraId="11218B22" w14:textId="29BFC98D" w:rsidR="00D27ED0" w:rsidRPr="00B1216A" w:rsidRDefault="00D27ED0" w:rsidP="00B1216A">
      <w:pPr>
        <w:spacing w:line="276" w:lineRule="auto"/>
        <w:jc w:val="both"/>
        <w:rPr>
          <w:rFonts w:ascii="Montserrat" w:hAnsi="Montserrat"/>
          <w:color w:val="000000" w:themeColor="text1"/>
          <w:sz w:val="22"/>
          <w:szCs w:val="22"/>
        </w:rPr>
      </w:pPr>
    </w:p>
    <w:p w14:paraId="66AF5650" w14:textId="7532B304" w:rsidR="00B41BFD" w:rsidRPr="00B1216A" w:rsidRDefault="764505F8" w:rsidP="00B1216A">
      <w:pPr>
        <w:spacing w:line="276" w:lineRule="auto"/>
        <w:jc w:val="both"/>
        <w:rPr>
          <w:rFonts w:ascii="Montserrat" w:hAnsi="Montserrat"/>
          <w:color w:val="000000" w:themeColor="text1"/>
          <w:sz w:val="22"/>
          <w:szCs w:val="22"/>
        </w:rPr>
      </w:pPr>
      <w:r w:rsidRPr="00B1216A">
        <w:rPr>
          <w:rFonts w:ascii="Montserrat" w:hAnsi="Montserrat"/>
          <w:color w:val="000000" w:themeColor="text1"/>
          <w:sz w:val="22"/>
          <w:szCs w:val="22"/>
        </w:rPr>
        <w:t xml:space="preserve">In 2019, alcohol was the </w:t>
      </w:r>
      <w:hyperlink r:id="rId17">
        <w:r w:rsidRPr="00B1216A">
          <w:rPr>
            <w:rStyle w:val="Tengill"/>
            <w:rFonts w:ascii="Montserrat" w:hAnsi="Montserrat"/>
            <w:color w:val="000000" w:themeColor="text1"/>
            <w:sz w:val="22"/>
            <w:szCs w:val="22"/>
          </w:rPr>
          <w:t>second leading risk factor at the most detailed level globally for risk of cancer deaths</w:t>
        </w:r>
      </w:hyperlink>
      <w:r w:rsidRPr="00B1216A">
        <w:rPr>
          <w:rFonts w:ascii="Montserrat" w:hAnsi="Montserrat"/>
          <w:color w:val="000000" w:themeColor="text1"/>
          <w:sz w:val="22"/>
          <w:szCs w:val="22"/>
        </w:rPr>
        <w:t xml:space="preserve"> and DALYs after smoking. The study published in The Lancet using data from the Global Burden of Diseases Study 2019 found that </w:t>
      </w:r>
      <w:hyperlink r:id="rId18">
        <w:r w:rsidRPr="00B1216A">
          <w:rPr>
            <w:rStyle w:val="Tengill"/>
            <w:rFonts w:ascii="Montserrat" w:hAnsi="Montserrat"/>
            <w:color w:val="000000" w:themeColor="text1"/>
            <w:sz w:val="22"/>
            <w:szCs w:val="22"/>
          </w:rPr>
          <w:t>smoking, alcohol use, and high BMI, and other risk factors were responsible for almost half of the global cancer deaths</w:t>
        </w:r>
      </w:hyperlink>
      <w:r w:rsidRPr="00B1216A">
        <w:rPr>
          <w:rFonts w:ascii="Montserrat" w:hAnsi="Montserrat"/>
          <w:color w:val="000000" w:themeColor="text1"/>
          <w:sz w:val="22"/>
          <w:szCs w:val="22"/>
        </w:rPr>
        <w:t>. </w:t>
      </w:r>
    </w:p>
    <w:p w14:paraId="6F8F3B0A" w14:textId="77777777" w:rsidR="00B41BFD" w:rsidRPr="00B1216A" w:rsidRDefault="00B41BFD" w:rsidP="00B1216A">
      <w:pPr>
        <w:spacing w:line="276" w:lineRule="auto"/>
        <w:jc w:val="both"/>
        <w:rPr>
          <w:rFonts w:ascii="Montserrat" w:hAnsi="Montserrat"/>
          <w:color w:val="000000" w:themeColor="text1"/>
          <w:sz w:val="22"/>
          <w:szCs w:val="22"/>
        </w:rPr>
      </w:pPr>
    </w:p>
    <w:p w14:paraId="23C2D4EC" w14:textId="40CE17EC" w:rsidR="764505F8" w:rsidRPr="00B1216A" w:rsidRDefault="764505F8" w:rsidP="00B1216A">
      <w:pPr>
        <w:spacing w:line="276" w:lineRule="auto"/>
        <w:jc w:val="both"/>
        <w:rPr>
          <w:rFonts w:ascii="Montserrat" w:hAnsi="Montserrat"/>
          <w:color w:val="000000" w:themeColor="text1"/>
          <w:sz w:val="22"/>
          <w:szCs w:val="22"/>
        </w:rPr>
      </w:pPr>
      <w:r w:rsidRPr="00B1216A">
        <w:rPr>
          <w:rFonts w:ascii="Montserrat" w:hAnsi="Montserrat"/>
          <w:color w:val="000000" w:themeColor="text1"/>
          <w:sz w:val="22"/>
          <w:szCs w:val="22"/>
        </w:rPr>
        <w:t xml:space="preserve">The evidence is growing stronger and stronger, showing that </w:t>
      </w:r>
      <w:hyperlink r:id="rId19">
        <w:r w:rsidRPr="00B1216A">
          <w:rPr>
            <w:rStyle w:val="Tengill"/>
            <w:rFonts w:ascii="Montserrat" w:hAnsi="Montserrat"/>
            <w:color w:val="000000" w:themeColor="text1"/>
            <w:sz w:val="22"/>
            <w:szCs w:val="22"/>
          </w:rPr>
          <w:t>any amount of alcohol use is bad for cardiovascular health</w:t>
        </w:r>
      </w:hyperlink>
      <w:r w:rsidRPr="00B1216A">
        <w:rPr>
          <w:rFonts w:ascii="Montserrat" w:hAnsi="Montserrat"/>
          <w:color w:val="000000" w:themeColor="text1"/>
          <w:sz w:val="22"/>
          <w:szCs w:val="22"/>
        </w:rPr>
        <w:t>. Even low dose alcohol</w:t>
      </w:r>
      <w:r w:rsidR="00C74FC8" w:rsidRPr="00B1216A">
        <w:rPr>
          <w:rFonts w:ascii="Montserrat" w:hAnsi="Montserrat"/>
          <w:color w:val="000000" w:themeColor="text1"/>
          <w:sz w:val="22"/>
          <w:szCs w:val="22"/>
        </w:rPr>
        <w:t xml:space="preserve"> consumption</w:t>
      </w:r>
      <w:r w:rsidRPr="00B1216A">
        <w:rPr>
          <w:rFonts w:ascii="Montserrat" w:hAnsi="Montserrat"/>
          <w:color w:val="000000" w:themeColor="text1"/>
          <w:sz w:val="22"/>
          <w:szCs w:val="22"/>
        </w:rPr>
        <w:t xml:space="preserve"> increases health risks such as for the heart, compared to not </w:t>
      </w:r>
      <w:r w:rsidR="00C74FC8" w:rsidRPr="00B1216A">
        <w:rPr>
          <w:rFonts w:ascii="Montserrat" w:hAnsi="Montserrat"/>
          <w:color w:val="000000" w:themeColor="text1"/>
          <w:sz w:val="22"/>
          <w:szCs w:val="22"/>
        </w:rPr>
        <w:t>consuming</w:t>
      </w:r>
      <w:r w:rsidRPr="00B1216A">
        <w:rPr>
          <w:rFonts w:ascii="Montserrat" w:hAnsi="Montserrat"/>
          <w:color w:val="000000" w:themeColor="text1"/>
          <w:sz w:val="22"/>
          <w:szCs w:val="22"/>
        </w:rPr>
        <w:t xml:space="preserve"> alcohol at all. In their latest policy brief, the World Heart Federation (WHF) establishe</w:t>
      </w:r>
      <w:r w:rsidR="00CE2712" w:rsidRPr="00B1216A">
        <w:rPr>
          <w:rFonts w:ascii="Montserrat" w:hAnsi="Montserrat"/>
          <w:color w:val="000000" w:themeColor="text1"/>
          <w:sz w:val="22"/>
          <w:szCs w:val="22"/>
        </w:rPr>
        <w:t>d</w:t>
      </w:r>
      <w:r w:rsidRPr="00B1216A">
        <w:rPr>
          <w:rFonts w:ascii="Montserrat" w:hAnsi="Montserrat"/>
          <w:color w:val="000000" w:themeColor="text1"/>
          <w:sz w:val="22"/>
          <w:szCs w:val="22"/>
        </w:rPr>
        <w:t xml:space="preserve"> the evidence base that </w:t>
      </w:r>
      <w:hyperlink r:id="rId20">
        <w:r w:rsidRPr="00B1216A">
          <w:rPr>
            <w:rStyle w:val="Tengill"/>
            <w:rFonts w:ascii="Montserrat" w:hAnsi="Montserrat"/>
            <w:color w:val="000000" w:themeColor="text1"/>
            <w:sz w:val="22"/>
            <w:szCs w:val="22"/>
          </w:rPr>
          <w:t>no amount of alcohol is good for the heart</w:t>
        </w:r>
      </w:hyperlink>
      <w:r w:rsidRPr="00B1216A">
        <w:rPr>
          <w:rFonts w:ascii="Montserrat" w:hAnsi="Montserrat"/>
          <w:color w:val="000000" w:themeColor="text1"/>
          <w:sz w:val="22"/>
          <w:szCs w:val="22"/>
        </w:rPr>
        <w:t>.</w:t>
      </w:r>
    </w:p>
    <w:p w14:paraId="708A5797" w14:textId="12927886" w:rsidR="764505F8" w:rsidRPr="00B1216A" w:rsidRDefault="764505F8" w:rsidP="00B1216A">
      <w:pPr>
        <w:spacing w:line="276" w:lineRule="auto"/>
        <w:jc w:val="both"/>
        <w:rPr>
          <w:rFonts w:ascii="Montserrat" w:eastAsia="Montserrat" w:hAnsi="Montserrat" w:cs="Montserrat"/>
          <w:b/>
          <w:bCs/>
          <w:color w:val="0070C0"/>
          <w:sz w:val="22"/>
          <w:szCs w:val="22"/>
        </w:rPr>
      </w:pPr>
    </w:p>
    <w:p w14:paraId="672C080B" w14:textId="0A396A56" w:rsidR="764505F8" w:rsidRPr="00B1216A" w:rsidRDefault="764505F8" w:rsidP="00B1216A">
      <w:pPr>
        <w:spacing w:line="276" w:lineRule="auto"/>
        <w:jc w:val="both"/>
        <w:rPr>
          <w:rFonts w:ascii="Montserrat" w:hAnsi="Montserrat"/>
          <w:color w:val="000000" w:themeColor="text1"/>
          <w:sz w:val="22"/>
          <w:szCs w:val="22"/>
        </w:rPr>
      </w:pPr>
      <w:r w:rsidRPr="00B1216A">
        <w:rPr>
          <w:rFonts w:ascii="Montserrat" w:eastAsia="Montserrat" w:hAnsi="Montserrat" w:cs="Montserrat"/>
          <w:b/>
          <w:bCs/>
          <w:color w:val="0070C0"/>
          <w:sz w:val="22"/>
          <w:szCs w:val="22"/>
        </w:rPr>
        <w:t>Conclusion</w:t>
      </w:r>
    </w:p>
    <w:p w14:paraId="1E7ABD9F" w14:textId="751C28B3" w:rsidR="764505F8" w:rsidRPr="00B1216A" w:rsidRDefault="764505F8" w:rsidP="00B1216A">
      <w:pPr>
        <w:spacing w:line="276" w:lineRule="auto"/>
        <w:jc w:val="both"/>
        <w:rPr>
          <w:rFonts w:ascii="Montserrat" w:eastAsia="Montserrat" w:hAnsi="Montserrat" w:cs="Montserrat"/>
          <w:b/>
          <w:bCs/>
          <w:color w:val="0070C0"/>
          <w:sz w:val="22"/>
          <w:szCs w:val="22"/>
        </w:rPr>
      </w:pPr>
    </w:p>
    <w:p w14:paraId="23421902" w14:textId="52EFC1DA" w:rsidR="764505F8" w:rsidRPr="00B1216A" w:rsidRDefault="56034E05" w:rsidP="005A6430">
      <w:pPr>
        <w:spacing w:line="276" w:lineRule="auto"/>
        <w:jc w:val="both"/>
        <w:rPr>
          <w:rFonts w:ascii="Montserrat" w:eastAsia="Montserrat" w:hAnsi="Montserrat" w:cs="Montserrat"/>
          <w:color w:val="0A0A0A"/>
          <w:sz w:val="22"/>
          <w:szCs w:val="22"/>
        </w:rPr>
      </w:pPr>
      <w:r w:rsidRPr="00B1216A">
        <w:rPr>
          <w:rFonts w:ascii="Montserrat" w:eastAsia="Montserrat" w:hAnsi="Montserrat" w:cs="Montserrat"/>
          <w:color w:val="0A0A0A"/>
          <w:sz w:val="22"/>
          <w:szCs w:val="22"/>
        </w:rPr>
        <w:t>The Finnish people support the current alcohol policies, including the alcohol retail monopoly. A poll by THL found that 5</w:t>
      </w:r>
      <w:r w:rsidR="00CE2712" w:rsidRPr="00B1216A">
        <w:rPr>
          <w:rFonts w:ascii="Montserrat" w:eastAsia="Montserrat" w:hAnsi="Montserrat" w:cs="Montserrat"/>
          <w:color w:val="0A0A0A"/>
          <w:sz w:val="22"/>
          <w:szCs w:val="22"/>
        </w:rPr>
        <w:t>7</w:t>
      </w:r>
      <w:r w:rsidRPr="00B1216A">
        <w:rPr>
          <w:rFonts w:ascii="Montserrat" w:eastAsia="Montserrat" w:hAnsi="Montserrat" w:cs="Montserrat"/>
          <w:color w:val="0A0A0A"/>
          <w:sz w:val="22"/>
          <w:szCs w:val="22"/>
        </w:rPr>
        <w:t>% of Finns are in support of existing alcohol policies and 8% would like to see improvements to the alcohol policies.</w:t>
      </w:r>
    </w:p>
    <w:p w14:paraId="7D61D25A" w14:textId="7EE36174" w:rsidR="764505F8" w:rsidRPr="00B1216A" w:rsidRDefault="764505F8" w:rsidP="005A6430">
      <w:pPr>
        <w:spacing w:line="276" w:lineRule="auto"/>
        <w:jc w:val="both"/>
        <w:rPr>
          <w:rFonts w:ascii="Montserrat" w:eastAsia="Montserrat" w:hAnsi="Montserrat" w:cs="Montserrat"/>
          <w:color w:val="0A0A0A"/>
          <w:sz w:val="22"/>
          <w:szCs w:val="22"/>
        </w:rPr>
      </w:pPr>
    </w:p>
    <w:p w14:paraId="5E416036" w14:textId="1A8E9EB5" w:rsidR="00CE2712" w:rsidRPr="00B1216A" w:rsidRDefault="56034E05" w:rsidP="005A6430">
      <w:pPr>
        <w:spacing w:line="276" w:lineRule="auto"/>
        <w:jc w:val="both"/>
        <w:rPr>
          <w:rFonts w:ascii="Montserrat" w:hAnsi="Montserrat"/>
          <w:sz w:val="22"/>
          <w:szCs w:val="22"/>
        </w:rPr>
      </w:pPr>
      <w:r w:rsidRPr="00B1216A">
        <w:rPr>
          <w:rFonts w:ascii="Montserrat" w:eastAsia="Montserrat" w:hAnsi="Montserrat" w:cs="Montserrat"/>
          <w:color w:val="0A0A0A"/>
          <w:sz w:val="22"/>
          <w:szCs w:val="22"/>
        </w:rPr>
        <w:t xml:space="preserve">The current proposal to amend section 17 of the Alcohol Act not only </w:t>
      </w:r>
      <w:r w:rsidR="00CE2712" w:rsidRPr="00B1216A">
        <w:rPr>
          <w:rFonts w:ascii="Montserrat" w:eastAsia="Montserrat" w:hAnsi="Montserrat" w:cs="Montserrat"/>
          <w:color w:val="0A0A0A"/>
          <w:sz w:val="22"/>
          <w:szCs w:val="22"/>
        </w:rPr>
        <w:t>contradicts</w:t>
      </w:r>
      <w:r w:rsidRPr="00B1216A">
        <w:rPr>
          <w:rFonts w:ascii="Montserrat" w:eastAsia="Montserrat" w:hAnsi="Montserrat" w:cs="Montserrat"/>
          <w:color w:val="0A0A0A"/>
          <w:sz w:val="22"/>
          <w:szCs w:val="22"/>
        </w:rPr>
        <w:t xml:space="preserve"> </w:t>
      </w:r>
      <w:r w:rsidR="00CE2712" w:rsidRPr="00B1216A">
        <w:rPr>
          <w:rFonts w:ascii="Montserrat" w:eastAsia="Montserrat" w:hAnsi="Montserrat" w:cs="Montserrat"/>
          <w:color w:val="0A0A0A"/>
          <w:sz w:val="22"/>
          <w:szCs w:val="22"/>
        </w:rPr>
        <w:t>world-class science about alcohol harm and policy as well as</w:t>
      </w:r>
      <w:r w:rsidRPr="00B1216A">
        <w:rPr>
          <w:rFonts w:ascii="Montserrat" w:eastAsia="Montserrat" w:hAnsi="Montserrat" w:cs="Montserrat"/>
          <w:color w:val="0A0A0A"/>
          <w:sz w:val="22"/>
          <w:szCs w:val="22"/>
        </w:rPr>
        <w:t xml:space="preserve"> international </w:t>
      </w:r>
      <w:r w:rsidR="00CE2712" w:rsidRPr="00B1216A">
        <w:rPr>
          <w:rFonts w:ascii="Montserrat" w:eastAsia="Montserrat" w:hAnsi="Montserrat" w:cs="Montserrat"/>
          <w:color w:val="000000" w:themeColor="text1"/>
          <w:sz w:val="22"/>
          <w:szCs w:val="22"/>
        </w:rPr>
        <w:t>standards</w:t>
      </w:r>
      <w:r w:rsidRPr="00B1216A">
        <w:rPr>
          <w:rFonts w:ascii="Montserrat" w:eastAsia="Montserrat" w:hAnsi="Montserrat" w:cs="Montserrat"/>
          <w:color w:val="000000" w:themeColor="text1"/>
          <w:sz w:val="22"/>
          <w:szCs w:val="22"/>
        </w:rPr>
        <w:t xml:space="preserve"> </w:t>
      </w:r>
      <w:r w:rsidR="00CE2712" w:rsidRPr="00B1216A">
        <w:rPr>
          <w:rFonts w:ascii="Montserrat" w:eastAsia="Montserrat" w:hAnsi="Montserrat" w:cs="Montserrat"/>
          <w:color w:val="000000" w:themeColor="text1"/>
          <w:sz w:val="22"/>
          <w:szCs w:val="22"/>
        </w:rPr>
        <w:t xml:space="preserve">for the implementation of alcohol </w:t>
      </w:r>
      <w:r w:rsidRPr="00B1216A">
        <w:rPr>
          <w:rFonts w:ascii="Montserrat" w:eastAsia="Montserrat" w:hAnsi="Montserrat" w:cs="Montserrat"/>
          <w:color w:val="000000" w:themeColor="text1"/>
          <w:sz w:val="22"/>
          <w:szCs w:val="22"/>
        </w:rPr>
        <w:t xml:space="preserve">policy solutions </w:t>
      </w:r>
      <w:r w:rsidR="00CE2712" w:rsidRPr="00B1216A">
        <w:rPr>
          <w:rFonts w:ascii="Montserrat" w:eastAsia="Montserrat" w:hAnsi="Montserrat" w:cs="Montserrat"/>
          <w:color w:val="000000" w:themeColor="text1"/>
          <w:sz w:val="22"/>
          <w:szCs w:val="22"/>
        </w:rPr>
        <w:t xml:space="preserve">that </w:t>
      </w:r>
      <w:r w:rsidRPr="00B1216A">
        <w:rPr>
          <w:rFonts w:ascii="Montserrat" w:eastAsia="Montserrat" w:hAnsi="Montserrat" w:cs="Montserrat"/>
          <w:color w:val="000000" w:themeColor="text1"/>
          <w:sz w:val="22"/>
          <w:szCs w:val="22"/>
        </w:rPr>
        <w:t>are most cost-effective</w:t>
      </w:r>
      <w:r w:rsidR="00CE2712" w:rsidRPr="00B1216A">
        <w:rPr>
          <w:rFonts w:ascii="Montserrat" w:eastAsia="Montserrat" w:hAnsi="Montserrat" w:cs="Montserrat"/>
          <w:color w:val="000000" w:themeColor="text1"/>
          <w:sz w:val="22"/>
          <w:szCs w:val="22"/>
        </w:rPr>
        <w:t xml:space="preserve"> in protecting people from alcohol harm, </w:t>
      </w:r>
      <w:r w:rsidRPr="00B1216A">
        <w:rPr>
          <w:rFonts w:ascii="Montserrat" w:eastAsia="Montserrat" w:hAnsi="Montserrat" w:cs="Montserrat"/>
          <w:color w:val="000000" w:themeColor="text1"/>
          <w:sz w:val="22"/>
          <w:szCs w:val="22"/>
        </w:rPr>
        <w:t xml:space="preserve">but </w:t>
      </w:r>
      <w:r w:rsidR="00CE2712" w:rsidRPr="00B1216A">
        <w:rPr>
          <w:rFonts w:ascii="Montserrat" w:eastAsia="Montserrat" w:hAnsi="Montserrat" w:cs="Montserrat"/>
          <w:color w:val="000000" w:themeColor="text1"/>
          <w:sz w:val="22"/>
          <w:szCs w:val="22"/>
        </w:rPr>
        <w:t xml:space="preserve">the </w:t>
      </w:r>
      <w:r w:rsidR="00CE2712" w:rsidRPr="00B1216A">
        <w:rPr>
          <w:rFonts w:ascii="Montserrat" w:hAnsi="Montserrat"/>
          <w:sz w:val="22"/>
          <w:szCs w:val="22"/>
        </w:rPr>
        <w:t>proposed legislative changes to Finland's Alcohol Act (2023/0543/FI)</w:t>
      </w:r>
      <w:r w:rsidR="00B1216A">
        <w:rPr>
          <w:rFonts w:ascii="Montserrat" w:hAnsi="Montserrat"/>
          <w:sz w:val="22"/>
          <w:szCs w:val="22"/>
        </w:rPr>
        <w:t xml:space="preserve"> </w:t>
      </w:r>
      <w:r w:rsidRPr="00B1216A">
        <w:rPr>
          <w:rFonts w:ascii="Montserrat" w:eastAsia="Montserrat" w:hAnsi="Montserrat" w:cs="Montserrat"/>
          <w:color w:val="000000" w:themeColor="text1"/>
          <w:sz w:val="22"/>
          <w:szCs w:val="22"/>
        </w:rPr>
        <w:t xml:space="preserve">also </w:t>
      </w:r>
      <w:r w:rsidR="00CE2712" w:rsidRPr="00B1216A">
        <w:rPr>
          <w:rFonts w:ascii="Montserrat" w:eastAsia="Montserrat" w:hAnsi="Montserrat" w:cs="Montserrat"/>
          <w:color w:val="000000" w:themeColor="text1"/>
          <w:sz w:val="22"/>
          <w:szCs w:val="22"/>
        </w:rPr>
        <w:t>breach the human rights obligations of the Finnish government and</w:t>
      </w:r>
      <w:r w:rsidR="00092FBE" w:rsidRPr="00B1216A">
        <w:rPr>
          <w:rFonts w:ascii="Montserrat" w:eastAsia="Montserrat" w:hAnsi="Montserrat" w:cs="Montserrat"/>
          <w:color w:val="000000" w:themeColor="text1"/>
          <w:sz w:val="22"/>
          <w:szCs w:val="22"/>
        </w:rPr>
        <w:t xml:space="preserve"> </w:t>
      </w:r>
      <w:r w:rsidRPr="00B1216A">
        <w:rPr>
          <w:rFonts w:ascii="Montserrat" w:eastAsia="Montserrat" w:hAnsi="Montserrat" w:cs="Montserrat"/>
          <w:color w:val="000000" w:themeColor="text1"/>
          <w:sz w:val="22"/>
          <w:szCs w:val="22"/>
        </w:rPr>
        <w:t xml:space="preserve">go against the </w:t>
      </w:r>
      <w:r w:rsidR="00092FBE" w:rsidRPr="00B1216A">
        <w:rPr>
          <w:rFonts w:ascii="Montserrat" w:eastAsia="Montserrat" w:hAnsi="Montserrat" w:cs="Montserrat"/>
          <w:color w:val="000000" w:themeColor="text1"/>
          <w:sz w:val="22"/>
          <w:szCs w:val="22"/>
        </w:rPr>
        <w:t xml:space="preserve">common good and public interest </w:t>
      </w:r>
      <w:r w:rsidRPr="00B1216A">
        <w:rPr>
          <w:rFonts w:ascii="Montserrat" w:eastAsia="Montserrat" w:hAnsi="Montserrat" w:cs="Montserrat"/>
          <w:color w:val="000000" w:themeColor="text1"/>
          <w:sz w:val="22"/>
          <w:szCs w:val="22"/>
        </w:rPr>
        <w:t xml:space="preserve">of </w:t>
      </w:r>
      <w:r w:rsidR="00092FBE" w:rsidRPr="00B1216A">
        <w:rPr>
          <w:rFonts w:ascii="Montserrat" w:eastAsia="Montserrat" w:hAnsi="Montserrat" w:cs="Montserrat"/>
          <w:color w:val="000000" w:themeColor="text1"/>
          <w:sz w:val="22"/>
          <w:szCs w:val="22"/>
        </w:rPr>
        <w:t xml:space="preserve">the </w:t>
      </w:r>
      <w:r w:rsidRPr="00B1216A">
        <w:rPr>
          <w:rFonts w:ascii="Montserrat" w:eastAsia="Montserrat" w:hAnsi="Montserrat" w:cs="Montserrat"/>
          <w:color w:val="000000" w:themeColor="text1"/>
          <w:sz w:val="22"/>
          <w:szCs w:val="22"/>
        </w:rPr>
        <w:t xml:space="preserve">Finnish </w:t>
      </w:r>
      <w:r w:rsidR="00092FBE" w:rsidRPr="00B1216A">
        <w:rPr>
          <w:rFonts w:ascii="Montserrat" w:eastAsia="Montserrat" w:hAnsi="Montserrat" w:cs="Montserrat"/>
          <w:color w:val="000000" w:themeColor="text1"/>
          <w:sz w:val="22"/>
          <w:szCs w:val="22"/>
        </w:rPr>
        <w:t>people</w:t>
      </w:r>
      <w:r w:rsidRPr="00B1216A">
        <w:rPr>
          <w:rFonts w:ascii="Montserrat" w:eastAsia="Montserrat" w:hAnsi="Montserrat" w:cs="Montserrat"/>
          <w:color w:val="000000" w:themeColor="text1"/>
          <w:sz w:val="22"/>
          <w:szCs w:val="22"/>
        </w:rPr>
        <w:t>.</w:t>
      </w:r>
    </w:p>
    <w:p w14:paraId="42A9A3A7" w14:textId="388415E4" w:rsidR="00CE2712" w:rsidRPr="00B1216A" w:rsidRDefault="00CE2712" w:rsidP="005A6430">
      <w:pPr>
        <w:pStyle w:val="Venjulegtvefur"/>
        <w:spacing w:line="276" w:lineRule="auto"/>
        <w:jc w:val="both"/>
        <w:rPr>
          <w:rFonts w:ascii="Montserrat" w:hAnsi="Montserrat"/>
          <w:color w:val="0A0A0A"/>
          <w:sz w:val="22"/>
          <w:szCs w:val="22"/>
        </w:rPr>
      </w:pPr>
      <w:r w:rsidRPr="00B1216A">
        <w:rPr>
          <w:rFonts w:ascii="Montserrat" w:hAnsi="Montserrat"/>
          <w:color w:val="0A0A0A"/>
          <w:sz w:val="22"/>
          <w:szCs w:val="22"/>
        </w:rPr>
        <w:t xml:space="preserve">People in Finland are </w:t>
      </w:r>
      <w:hyperlink r:id="rId21" w:history="1">
        <w:r w:rsidRPr="00B1216A">
          <w:rPr>
            <w:rStyle w:val="Tengill"/>
            <w:rFonts w:ascii="Montserrat" w:hAnsi="Montserrat"/>
            <w:sz w:val="22"/>
            <w:szCs w:val="22"/>
          </w:rPr>
          <w:t xml:space="preserve">concerned </w:t>
        </w:r>
        <w:r w:rsidR="00092FBE" w:rsidRPr="00B1216A">
          <w:rPr>
            <w:rStyle w:val="Tengill"/>
            <w:rFonts w:ascii="Montserrat" w:hAnsi="Montserrat"/>
            <w:sz w:val="22"/>
            <w:szCs w:val="22"/>
          </w:rPr>
          <w:t>about</w:t>
        </w:r>
        <w:r w:rsidRPr="00B1216A">
          <w:rPr>
            <w:rStyle w:val="Tengill"/>
            <w:rFonts w:ascii="Montserrat" w:hAnsi="Montserrat"/>
            <w:sz w:val="22"/>
            <w:szCs w:val="22"/>
          </w:rPr>
          <w:t xml:space="preserve"> the strong </w:t>
        </w:r>
        <w:r w:rsidR="00092FBE" w:rsidRPr="00B1216A">
          <w:rPr>
            <w:rStyle w:val="Tengill"/>
            <w:rFonts w:ascii="Montserrat" w:hAnsi="Montserrat"/>
            <w:sz w:val="22"/>
            <w:szCs w:val="22"/>
          </w:rPr>
          <w:t>interference</w:t>
        </w:r>
        <w:r w:rsidRPr="00B1216A">
          <w:rPr>
            <w:rStyle w:val="Tengill"/>
            <w:rFonts w:ascii="Montserrat" w:hAnsi="Montserrat"/>
            <w:sz w:val="22"/>
            <w:szCs w:val="22"/>
          </w:rPr>
          <w:t xml:space="preserve"> the alcohol industry</w:t>
        </w:r>
      </w:hyperlink>
      <w:r w:rsidRPr="00B1216A">
        <w:rPr>
          <w:rFonts w:ascii="Montserrat" w:hAnsi="Montserrat"/>
          <w:color w:val="0A0A0A"/>
          <w:sz w:val="22"/>
          <w:szCs w:val="22"/>
        </w:rPr>
        <w:t xml:space="preserve"> is exerting </w:t>
      </w:r>
      <w:r w:rsidR="00092FBE" w:rsidRPr="00B1216A">
        <w:rPr>
          <w:rFonts w:ascii="Montserrat" w:hAnsi="Montserrat"/>
          <w:color w:val="0A0A0A"/>
          <w:sz w:val="22"/>
          <w:szCs w:val="22"/>
        </w:rPr>
        <w:t>in</w:t>
      </w:r>
      <w:r w:rsidRPr="00B1216A">
        <w:rPr>
          <w:rFonts w:ascii="Montserrat" w:hAnsi="Montserrat"/>
          <w:color w:val="0A0A0A"/>
          <w:sz w:val="22"/>
          <w:szCs w:val="22"/>
        </w:rPr>
        <w:t xml:space="preserve"> alcohol policy decisions, according to a Kantar Public survey from 2022. 60% of respondents said that the alcohol lobby interferes in alcohol policy at the moment.</w:t>
      </w:r>
    </w:p>
    <w:p w14:paraId="71CDEF9F" w14:textId="77777777" w:rsidR="00CE2712" w:rsidRPr="00B1216A" w:rsidRDefault="00CE2712" w:rsidP="005A6430">
      <w:pPr>
        <w:pStyle w:val="Venjulegtvefur"/>
        <w:spacing w:line="276" w:lineRule="auto"/>
        <w:jc w:val="both"/>
        <w:rPr>
          <w:rFonts w:ascii="Montserrat" w:hAnsi="Montserrat"/>
          <w:color w:val="0A0A0A"/>
          <w:sz w:val="22"/>
          <w:szCs w:val="22"/>
        </w:rPr>
      </w:pPr>
      <w:r w:rsidRPr="00B1216A">
        <w:rPr>
          <w:rFonts w:ascii="Montserrat" w:hAnsi="Montserrat"/>
          <w:color w:val="0A0A0A"/>
          <w:sz w:val="22"/>
          <w:szCs w:val="22"/>
        </w:rPr>
        <w:t>When asked which considerations and input should shape alcohol policy decisions more than is currently the case, people rank science-based information and experts as the most important (69%).</w:t>
      </w:r>
      <w:r w:rsidRPr="00B1216A">
        <w:rPr>
          <w:rStyle w:val="apple-converted-space"/>
          <w:rFonts w:ascii="Montserrat" w:hAnsi="Montserrat"/>
          <w:color w:val="0A0A0A"/>
          <w:sz w:val="22"/>
          <w:szCs w:val="22"/>
        </w:rPr>
        <w:t> </w:t>
      </w:r>
    </w:p>
    <w:p w14:paraId="046E985B" w14:textId="73578ECD" w:rsidR="00CE2712" w:rsidRPr="00B1216A" w:rsidRDefault="00CE2712" w:rsidP="00B1216A">
      <w:pPr>
        <w:pStyle w:val="has-green-10-background-color"/>
        <w:shd w:val="clear" w:color="auto" w:fill="E9F7F3"/>
        <w:spacing w:line="276" w:lineRule="auto"/>
        <w:rPr>
          <w:rFonts w:ascii="Montserrat" w:hAnsi="Montserrat"/>
          <w:color w:val="0A0A0A"/>
          <w:sz w:val="22"/>
          <w:szCs w:val="22"/>
        </w:rPr>
      </w:pPr>
      <w:r w:rsidRPr="00B1216A">
        <w:rPr>
          <w:rFonts w:ascii="Montserrat" w:hAnsi="Montserrat"/>
          <w:color w:val="0A0A0A"/>
          <w:sz w:val="22"/>
          <w:szCs w:val="22"/>
        </w:rPr>
        <w:t>Another high priority for the people of Finland is to address alcohol policy from the perspective of public health. 68% of respondents want that “taking care of people’s health” is the most important factor in alcohol policy making.</w:t>
      </w:r>
    </w:p>
    <w:p w14:paraId="3856E9E5" w14:textId="77777777" w:rsidR="00CE2712" w:rsidRPr="00B1216A" w:rsidRDefault="00CE2712" w:rsidP="00B1216A">
      <w:pPr>
        <w:pStyle w:val="Venjulegtvefur"/>
        <w:spacing w:line="276" w:lineRule="auto"/>
        <w:rPr>
          <w:rFonts w:ascii="Montserrat" w:hAnsi="Montserrat"/>
          <w:color w:val="0A0A0A"/>
          <w:sz w:val="22"/>
          <w:szCs w:val="22"/>
        </w:rPr>
      </w:pPr>
    </w:p>
    <w:p w14:paraId="2E274440" w14:textId="77777777" w:rsidR="00CE2712" w:rsidRPr="00B1216A" w:rsidRDefault="00CE2712" w:rsidP="00B1216A">
      <w:pPr>
        <w:spacing w:line="276" w:lineRule="auto"/>
        <w:jc w:val="both"/>
        <w:rPr>
          <w:rFonts w:ascii="Montserrat" w:eastAsia="Montserrat" w:hAnsi="Montserrat" w:cs="Montserrat"/>
          <w:b/>
          <w:bCs/>
          <w:color w:val="000000" w:themeColor="text1"/>
          <w:sz w:val="22"/>
          <w:szCs w:val="22"/>
        </w:rPr>
      </w:pPr>
    </w:p>
    <w:p w14:paraId="44D12351" w14:textId="5C2AA6F1" w:rsidR="764505F8" w:rsidRPr="00B1216A" w:rsidRDefault="764505F8" w:rsidP="00B1216A">
      <w:pPr>
        <w:spacing w:line="276" w:lineRule="auto"/>
        <w:jc w:val="both"/>
        <w:rPr>
          <w:rFonts w:ascii="Montserrat" w:eastAsia="Montserrat" w:hAnsi="Montserrat" w:cs="Montserrat"/>
          <w:color w:val="000000" w:themeColor="text1"/>
          <w:sz w:val="22"/>
          <w:szCs w:val="22"/>
        </w:rPr>
      </w:pPr>
    </w:p>
    <w:p w14:paraId="05D1B66A" w14:textId="5B6C4125" w:rsidR="00092FBE" w:rsidRPr="00B1216A" w:rsidRDefault="56034E05" w:rsidP="00B1216A">
      <w:pPr>
        <w:spacing w:line="276" w:lineRule="auto"/>
        <w:jc w:val="both"/>
        <w:rPr>
          <w:rFonts w:ascii="Montserrat" w:eastAsia="Montserrat" w:hAnsi="Montserrat" w:cs="Montserrat"/>
          <w:color w:val="000000" w:themeColor="text1"/>
          <w:sz w:val="22"/>
          <w:szCs w:val="22"/>
        </w:rPr>
      </w:pPr>
      <w:r w:rsidRPr="00B1216A">
        <w:rPr>
          <w:rFonts w:ascii="Montserrat" w:eastAsia="Montserrat" w:hAnsi="Montserrat" w:cs="Montserrat"/>
          <w:color w:val="000000" w:themeColor="text1"/>
          <w:sz w:val="22"/>
          <w:szCs w:val="22"/>
        </w:rPr>
        <w:t xml:space="preserve">The planned legislative change risks </w:t>
      </w:r>
      <w:hyperlink r:id="rId22" w:history="1">
        <w:r w:rsidRPr="00B1216A">
          <w:rPr>
            <w:rStyle w:val="Tengill"/>
            <w:rFonts w:ascii="Montserrat" w:eastAsia="Montserrat" w:hAnsi="Montserrat" w:cs="Montserrat"/>
            <w:sz w:val="22"/>
            <w:szCs w:val="22"/>
          </w:rPr>
          <w:t>increasing social, economic and health harms caused by alcohol</w:t>
        </w:r>
      </w:hyperlink>
      <w:r w:rsidRPr="00B1216A">
        <w:rPr>
          <w:rFonts w:ascii="Montserrat" w:eastAsia="Montserrat" w:hAnsi="Montserrat" w:cs="Montserrat"/>
          <w:color w:val="000000" w:themeColor="text1"/>
          <w:sz w:val="22"/>
          <w:szCs w:val="22"/>
        </w:rPr>
        <w:t xml:space="preserve">. </w:t>
      </w:r>
      <w:r w:rsidR="00092FBE" w:rsidRPr="00B1216A">
        <w:rPr>
          <w:rFonts w:ascii="Montserrat" w:eastAsia="Montserrat" w:hAnsi="Montserrat" w:cs="Montserrat"/>
          <w:color w:val="000000" w:themeColor="text1"/>
          <w:sz w:val="22"/>
          <w:szCs w:val="22"/>
        </w:rPr>
        <w:t xml:space="preserve">Children in Finland will be exposed to more violence and other alcohol harms due to rising alcohol availability; Women in Finland will be exposed to rising domestic and gender-based violence, due to rising alcohol availability; the healthcare </w:t>
      </w:r>
      <w:r w:rsidR="00092FBE" w:rsidRPr="00B1216A">
        <w:rPr>
          <w:rFonts w:ascii="Montserrat" w:eastAsia="Montserrat" w:hAnsi="Montserrat" w:cs="Montserrat"/>
          <w:color w:val="000000" w:themeColor="text1"/>
          <w:sz w:val="22"/>
          <w:szCs w:val="22"/>
        </w:rPr>
        <w:lastRenderedPageBreak/>
        <w:t>system will face a growing burden of diseases and injuries due to alcohol, such as cancer, liver damage, heart diseases, etc. Workplaces will face loss of productivity, due to alcohol-related absenteeism and presenteeism.</w:t>
      </w:r>
    </w:p>
    <w:p w14:paraId="1663909A" w14:textId="77777777" w:rsidR="00092FBE" w:rsidRPr="00B1216A" w:rsidRDefault="00092FBE" w:rsidP="00B1216A">
      <w:pPr>
        <w:spacing w:line="276" w:lineRule="auto"/>
        <w:jc w:val="both"/>
        <w:rPr>
          <w:rFonts w:ascii="Montserrat" w:eastAsia="Montserrat" w:hAnsi="Montserrat" w:cs="Montserrat"/>
          <w:color w:val="000000" w:themeColor="text1"/>
          <w:sz w:val="22"/>
          <w:szCs w:val="22"/>
        </w:rPr>
      </w:pPr>
    </w:p>
    <w:p w14:paraId="4C5EB931" w14:textId="3FB2563F" w:rsidR="00092FBE" w:rsidRPr="00B1216A" w:rsidRDefault="00092FBE" w:rsidP="00B1216A">
      <w:pPr>
        <w:spacing w:line="276" w:lineRule="auto"/>
        <w:jc w:val="both"/>
        <w:rPr>
          <w:rFonts w:ascii="Montserrat" w:eastAsia="Montserrat" w:hAnsi="Montserrat" w:cs="Montserrat"/>
          <w:color w:val="000000" w:themeColor="text1"/>
          <w:sz w:val="22"/>
          <w:szCs w:val="22"/>
        </w:rPr>
      </w:pPr>
      <w:r w:rsidRPr="00B1216A">
        <w:rPr>
          <w:rFonts w:ascii="Montserrat" w:eastAsia="Montserrat" w:hAnsi="Montserrat" w:cs="Montserrat"/>
          <w:color w:val="000000" w:themeColor="text1"/>
          <w:sz w:val="22"/>
          <w:szCs w:val="22"/>
        </w:rPr>
        <w:t>The government has a human rights obligation to protect people and society from these expected but avoidable harms and the Finnish government has the tools to do so.</w:t>
      </w:r>
    </w:p>
    <w:p w14:paraId="635C2871" w14:textId="77777777" w:rsidR="00092FBE" w:rsidRPr="00B1216A" w:rsidRDefault="00092FBE" w:rsidP="00B1216A">
      <w:pPr>
        <w:spacing w:line="276" w:lineRule="auto"/>
        <w:jc w:val="both"/>
        <w:rPr>
          <w:rFonts w:ascii="Montserrat" w:eastAsia="Montserrat" w:hAnsi="Montserrat" w:cs="Montserrat"/>
          <w:color w:val="000000" w:themeColor="text1"/>
          <w:sz w:val="22"/>
          <w:szCs w:val="22"/>
        </w:rPr>
      </w:pPr>
    </w:p>
    <w:p w14:paraId="5763BC7A" w14:textId="340C4217" w:rsidR="764505F8" w:rsidRPr="00B1216A" w:rsidRDefault="00092FBE" w:rsidP="00B1216A">
      <w:pPr>
        <w:spacing w:line="276" w:lineRule="auto"/>
        <w:jc w:val="both"/>
        <w:rPr>
          <w:rFonts w:ascii="Montserrat" w:eastAsia="Montserrat" w:hAnsi="Montserrat" w:cs="Montserrat"/>
          <w:b/>
          <w:bCs/>
          <w:color w:val="000000" w:themeColor="text1"/>
          <w:sz w:val="22"/>
          <w:szCs w:val="22"/>
        </w:rPr>
      </w:pPr>
      <w:r w:rsidRPr="00B1216A">
        <w:rPr>
          <w:rFonts w:ascii="Montserrat" w:eastAsia="Montserrat" w:hAnsi="Montserrat" w:cs="Montserrat"/>
          <w:color w:val="000000" w:themeColor="text1"/>
          <w:sz w:val="22"/>
          <w:szCs w:val="22"/>
        </w:rPr>
        <w:t>The planned legislative change</w:t>
      </w:r>
      <w:r w:rsidRPr="00B1216A">
        <w:rPr>
          <w:rFonts w:ascii="Montserrat" w:hAnsi="Montserrat"/>
          <w:sz w:val="22"/>
          <w:szCs w:val="22"/>
        </w:rPr>
        <w:t xml:space="preserve"> will increase the share of alcohol sales outside of the monopoly. This will increase alcohol availability, introduce profit maximization interests in alcohol retail, make alcohol more available to minors, and undermine the role of Alko as effective policy system to prevent and reduce alcohol harm. This will lead to preventable harms to people, communities, and society at large. The European Commission should carefully </w:t>
      </w:r>
      <w:r w:rsidR="00B1216A" w:rsidRPr="00B1216A">
        <w:rPr>
          <w:rFonts w:ascii="Montserrat" w:eastAsia="Montserrat" w:hAnsi="Montserrat" w:cs="Montserrat"/>
          <w:color w:val="000000" w:themeColor="text1"/>
          <w:sz w:val="22"/>
          <w:szCs w:val="22"/>
        </w:rPr>
        <w:t xml:space="preserve">consider these harms and </w:t>
      </w:r>
      <w:r w:rsidRPr="00B1216A">
        <w:rPr>
          <w:rFonts w:ascii="Montserrat" w:hAnsi="Montserrat"/>
          <w:sz w:val="22"/>
          <w:szCs w:val="22"/>
        </w:rPr>
        <w:t xml:space="preserve">evaluate the potential consequences </w:t>
      </w:r>
      <w:r w:rsidR="00B1216A" w:rsidRPr="00B1216A">
        <w:rPr>
          <w:rFonts w:ascii="Montserrat" w:hAnsi="Montserrat"/>
          <w:sz w:val="22"/>
          <w:szCs w:val="22"/>
        </w:rPr>
        <w:t>for the most vulnerable people, society, and the economy overall.</w:t>
      </w:r>
    </w:p>
    <w:sectPr w:rsidR="764505F8" w:rsidRPr="00B1216A" w:rsidSect="00036B29">
      <w:headerReference w:type="default" r:id="rId23"/>
      <w:footerReference w:type="even" r:id="rId24"/>
      <w:footerReference w:type="default" r:id="rId25"/>
      <w:pgSz w:w="11906" w:h="16838"/>
      <w:pgMar w:top="2926" w:right="1134" w:bottom="1134" w:left="1134" w:header="709"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1C0B" w14:textId="77777777" w:rsidR="005F088B" w:rsidRDefault="005F088B">
      <w:r>
        <w:separator/>
      </w:r>
    </w:p>
  </w:endnote>
  <w:endnote w:type="continuationSeparator" w:id="0">
    <w:p w14:paraId="2A993F84" w14:textId="77777777" w:rsidR="005F088B" w:rsidRDefault="005F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Futura Medium">
    <w:altName w:val="Arial"/>
    <w:charset w:val="B1"/>
    <w:family w:val="swiss"/>
    <w:pitch w:val="variable"/>
    <w:sig w:usb0="80000867" w:usb1="00000000" w:usb2="00000000" w:usb3="00000000" w:csb0="000001FB" w:csb1="00000000"/>
  </w:font>
  <w:font w:name="Northwell">
    <w:altName w:val="Calibri"/>
    <w:charset w:val="00"/>
    <w:family w:val="auto"/>
    <w:pitch w:val="variable"/>
    <w:sig w:usb0="80000027" w:usb1="00000042"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Blasutal"/>
      </w:rPr>
      <w:id w:val="1886370721"/>
      <w:docPartObj>
        <w:docPartGallery w:val="Page Numbers (Bottom of Page)"/>
        <w:docPartUnique/>
      </w:docPartObj>
    </w:sdtPr>
    <w:sdtContent>
      <w:p w14:paraId="15153B2F" w14:textId="5037DC40" w:rsidR="00034D21" w:rsidRDefault="00034D21" w:rsidP="0009506C">
        <w:pPr>
          <w:pStyle w:val="Suftur"/>
          <w:framePr w:wrap="none" w:vAnchor="text" w:hAnchor="margin" w:y="1"/>
          <w:rPr>
            <w:rStyle w:val="Blasutal"/>
          </w:rPr>
        </w:pPr>
        <w:r>
          <w:rPr>
            <w:rStyle w:val="Blasutal"/>
          </w:rPr>
          <w:fldChar w:fldCharType="begin"/>
        </w:r>
        <w:r>
          <w:rPr>
            <w:rStyle w:val="Blasutal"/>
          </w:rPr>
          <w:instrText xml:space="preserve"> PAGE </w:instrText>
        </w:r>
        <w:r>
          <w:rPr>
            <w:rStyle w:val="Blasutal"/>
          </w:rPr>
          <w:fldChar w:fldCharType="separate"/>
        </w:r>
        <w:r w:rsidR="00F8745C">
          <w:rPr>
            <w:rStyle w:val="Blasutal"/>
            <w:noProof/>
          </w:rPr>
          <w:t>29</w:t>
        </w:r>
        <w:r>
          <w:rPr>
            <w:rStyle w:val="Blasutal"/>
          </w:rPr>
          <w:fldChar w:fldCharType="end"/>
        </w:r>
      </w:p>
    </w:sdtContent>
  </w:sdt>
  <w:p w14:paraId="6A8C3231" w14:textId="77777777" w:rsidR="00034D21" w:rsidRDefault="00034D21" w:rsidP="00CF1A18">
    <w:pPr>
      <w:pStyle w:val="Suftu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EA84" w14:textId="77777777" w:rsidR="00773325" w:rsidRDefault="00773325" w:rsidP="0009506C">
    <w:pPr>
      <w:pStyle w:val="Suftur"/>
      <w:framePr w:wrap="none" w:vAnchor="text" w:hAnchor="margin" w:y="1"/>
      <w:rPr>
        <w:rStyle w:val="Blasutal"/>
        <w:rFonts w:ascii="Futura Medium" w:hAnsi="Futura Medium" w:cs="Futura Medium"/>
      </w:rPr>
    </w:pPr>
  </w:p>
  <w:p w14:paraId="064C5663" w14:textId="77777777" w:rsidR="00773325" w:rsidRDefault="00773325" w:rsidP="0009506C">
    <w:pPr>
      <w:pStyle w:val="Suftur"/>
      <w:framePr w:wrap="none" w:vAnchor="text" w:hAnchor="margin" w:y="1"/>
      <w:rPr>
        <w:rStyle w:val="Blasutal"/>
        <w:rFonts w:ascii="Futura Medium" w:hAnsi="Futura Medium" w:cs="Futura Medium"/>
      </w:rPr>
    </w:pPr>
  </w:p>
  <w:sdt>
    <w:sdtPr>
      <w:rPr>
        <w:rStyle w:val="Blasutal"/>
        <w:rFonts w:ascii="Futura Medium" w:hAnsi="Futura Medium" w:cs="Futura Medium" w:hint="cs"/>
      </w:rPr>
      <w:id w:val="1917211144"/>
      <w:docPartObj>
        <w:docPartGallery w:val="Page Numbers (Bottom of Page)"/>
        <w:docPartUnique/>
      </w:docPartObj>
    </w:sdtPr>
    <w:sdtEndPr>
      <w:rPr>
        <w:rStyle w:val="Blasutal"/>
        <w:sz w:val="16"/>
        <w:szCs w:val="16"/>
      </w:rPr>
    </w:sdtEndPr>
    <w:sdtContent>
      <w:p w14:paraId="6DC60ECD" w14:textId="0477E301" w:rsidR="00034D21" w:rsidRPr="00CF1A18" w:rsidRDefault="00034D21" w:rsidP="0009506C">
        <w:pPr>
          <w:pStyle w:val="Suftur"/>
          <w:framePr w:wrap="none" w:vAnchor="text" w:hAnchor="margin" w:y="1"/>
          <w:rPr>
            <w:rStyle w:val="Blasutal"/>
            <w:rFonts w:ascii="Futura Medium" w:hAnsi="Futura Medium" w:cs="Futura Medium"/>
          </w:rPr>
        </w:pPr>
        <w:r w:rsidRPr="00CF1A18">
          <w:rPr>
            <w:rStyle w:val="Blasutal"/>
            <w:rFonts w:ascii="Futura Medium" w:hAnsi="Futura Medium" w:cs="Futura Medium" w:hint="cs"/>
            <w:sz w:val="20"/>
            <w:szCs w:val="20"/>
          </w:rPr>
          <w:fldChar w:fldCharType="begin"/>
        </w:r>
        <w:r w:rsidRPr="00CF1A18">
          <w:rPr>
            <w:rStyle w:val="Blasutal"/>
            <w:rFonts w:ascii="Futura Medium" w:hAnsi="Futura Medium" w:cs="Futura Medium" w:hint="cs"/>
            <w:sz w:val="20"/>
            <w:szCs w:val="20"/>
          </w:rPr>
          <w:instrText xml:space="preserve"> PAGE </w:instrText>
        </w:r>
        <w:r w:rsidRPr="00CF1A18">
          <w:rPr>
            <w:rStyle w:val="Blasutal"/>
            <w:rFonts w:ascii="Futura Medium" w:hAnsi="Futura Medium" w:cs="Futura Medium" w:hint="cs"/>
            <w:sz w:val="20"/>
            <w:szCs w:val="20"/>
          </w:rPr>
          <w:fldChar w:fldCharType="separate"/>
        </w:r>
        <w:r w:rsidRPr="00CF1A18">
          <w:rPr>
            <w:rStyle w:val="Blasutal"/>
            <w:rFonts w:ascii="Futura Medium" w:hAnsi="Futura Medium" w:cs="Futura Medium" w:hint="cs"/>
            <w:noProof/>
            <w:sz w:val="20"/>
            <w:szCs w:val="20"/>
          </w:rPr>
          <w:t>25</w:t>
        </w:r>
        <w:r w:rsidRPr="00CF1A18">
          <w:rPr>
            <w:rStyle w:val="Blasutal"/>
            <w:rFonts w:ascii="Futura Medium" w:hAnsi="Futura Medium" w:cs="Futura Medium" w:hint="cs"/>
            <w:sz w:val="20"/>
            <w:szCs w:val="20"/>
          </w:rPr>
          <w:fldChar w:fldCharType="end"/>
        </w:r>
      </w:p>
    </w:sdtContent>
  </w:sdt>
  <w:p w14:paraId="1CCE94CF" w14:textId="77777777" w:rsidR="00773325" w:rsidRDefault="00773325" w:rsidP="00CF1A18">
    <w:pPr>
      <w:pStyle w:val="Titill"/>
      <w:ind w:firstLine="360"/>
      <w:jc w:val="center"/>
      <w:rPr>
        <w:rFonts w:ascii="Northwell" w:hAnsi="Northwell"/>
        <w:b w:val="0"/>
        <w:bCs w:val="0"/>
        <w:color w:val="7F7F7F"/>
        <w:sz w:val="32"/>
        <w:szCs w:val="32"/>
        <w:lang w:val="en-US"/>
      </w:rPr>
    </w:pPr>
  </w:p>
  <w:p w14:paraId="6232B3EC" w14:textId="16B4452D" w:rsidR="00034D21" w:rsidRPr="00773325" w:rsidRDefault="002E2C07" w:rsidP="00CF1A18">
    <w:pPr>
      <w:pStyle w:val="Titill"/>
      <w:ind w:firstLine="360"/>
      <w:jc w:val="center"/>
      <w:rPr>
        <w:rFonts w:ascii="Northwell" w:hAnsi="Northwell"/>
        <w:b w:val="0"/>
        <w:bCs w:val="0"/>
        <w:color w:val="7F7F7F"/>
        <w:sz w:val="32"/>
        <w:szCs w:val="32"/>
        <w:lang w:val="en-US"/>
      </w:rPr>
    </w:pPr>
    <w:r w:rsidRPr="00773325">
      <w:rPr>
        <w:rFonts w:ascii="Northwell" w:hAnsi="Northwell"/>
        <w:b w:val="0"/>
        <w:bCs w:val="0"/>
        <w:color w:val="7F7F7F"/>
        <w:sz w:val="32"/>
        <w:szCs w:val="32"/>
        <w:lang w:val="en-US"/>
      </w:rPr>
      <w:t>Development through alcohol prevention</w:t>
    </w:r>
  </w:p>
  <w:p w14:paraId="4E2D62D7" w14:textId="77777777" w:rsidR="00034D21" w:rsidRPr="00CF1A18" w:rsidRDefault="00034D21" w:rsidP="00CF1A18">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7D83" w14:textId="77777777" w:rsidR="005F088B" w:rsidRDefault="005F088B">
      <w:bookmarkStart w:id="0" w:name="_Hlk153898886"/>
      <w:bookmarkEnd w:id="0"/>
      <w:r>
        <w:separator/>
      </w:r>
    </w:p>
  </w:footnote>
  <w:footnote w:type="continuationSeparator" w:id="0">
    <w:p w14:paraId="2CD9E380" w14:textId="77777777" w:rsidR="005F088B" w:rsidRDefault="005F088B">
      <w:r>
        <w:continuationSeparator/>
      </w:r>
    </w:p>
  </w:footnote>
  <w:footnote w:type="continuationNotice" w:id="1">
    <w:p w14:paraId="275AA0FF" w14:textId="77777777" w:rsidR="005F088B" w:rsidRDefault="005F0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3418" w14:textId="33E3AE6D" w:rsidR="00034D21" w:rsidRDefault="00D70934" w:rsidP="00D70934">
    <w:pPr>
      <w:ind w:left="7920" w:firstLine="720"/>
    </w:pPr>
    <w:r>
      <w:rPr>
        <w:noProof/>
      </w:rPr>
      <w:drawing>
        <wp:inline distT="0" distB="0" distL="0" distR="0" wp14:anchorId="40A7685C" wp14:editId="6E5D0048">
          <wp:extent cx="719627" cy="720000"/>
          <wp:effectExtent l="0" t="0" r="0" b="4445"/>
          <wp:docPr id="357860825" name="Mynd 1" descr="Mynd sem inniheldur skj�mynd, texti, l�na&#10;&#10;Lýsing sjálfkrafa búin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60825" name="Mynd 1" descr="Mynd sem inniheldur skj�mynd, texti, l�na&#10;&#10;Lýsing sjálfkrafa búin til"/>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627"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B31"/>
    <w:multiLevelType w:val="hybridMultilevel"/>
    <w:tmpl w:val="AD12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B128B"/>
    <w:multiLevelType w:val="multilevel"/>
    <w:tmpl w:val="13BE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5185E"/>
    <w:multiLevelType w:val="hybridMultilevel"/>
    <w:tmpl w:val="2EAE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215EA"/>
    <w:multiLevelType w:val="hybridMultilevel"/>
    <w:tmpl w:val="AA227AE4"/>
    <w:styleLink w:val="Bullet"/>
    <w:lvl w:ilvl="0" w:tplc="FA1E079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97B8DE2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6F84D1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510A78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CFE2A2D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980A12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4D818B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A90E5E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8624862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15EA6CD7"/>
    <w:multiLevelType w:val="hybridMultilevel"/>
    <w:tmpl w:val="8C925F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952655"/>
    <w:multiLevelType w:val="hybridMultilevel"/>
    <w:tmpl w:val="9896194A"/>
    <w:styleLink w:val="Harvard"/>
    <w:lvl w:ilvl="0" w:tplc="9CDADCAC">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04F704">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D0681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98240DE">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2EF90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E67238">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3846608">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A4607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360EDE">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305052"/>
    <w:multiLevelType w:val="multilevel"/>
    <w:tmpl w:val="63DC69D0"/>
    <w:lvl w:ilvl="0">
      <w:start w:val="1"/>
      <w:numFmt w:val="bullet"/>
      <w:lvlText w:val=""/>
      <w:lvlJc w:val="left"/>
      <w:pPr>
        <w:ind w:left="720" w:hanging="360"/>
      </w:pPr>
      <w:rPr>
        <w:rFonts w:ascii="Symbol" w:hAnsi="Symbol" w:hint="default"/>
      </w:rPr>
    </w:lvl>
    <w:lvl w:ilvl="1">
      <w:start w:val="10"/>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B2B09BE"/>
    <w:multiLevelType w:val="hybridMultilevel"/>
    <w:tmpl w:val="22BE4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A2915"/>
    <w:multiLevelType w:val="hybridMultilevel"/>
    <w:tmpl w:val="A6EC3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8270D8"/>
    <w:multiLevelType w:val="hybridMultilevel"/>
    <w:tmpl w:val="9A8EBF62"/>
    <w:styleLink w:val="Dash"/>
    <w:lvl w:ilvl="0" w:tplc="86C809E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4342AB3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E68AD22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D5D4B39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2F80C8A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7B84E7E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0C92A79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4F62D49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0C2C50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0" w15:restartNumberingAfterBreak="0">
    <w:nsid w:val="1E803ACF"/>
    <w:multiLevelType w:val="hybridMultilevel"/>
    <w:tmpl w:val="8E802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DC6056"/>
    <w:multiLevelType w:val="hybridMultilevel"/>
    <w:tmpl w:val="C43CBC42"/>
    <w:lvl w:ilvl="0" w:tplc="A2A4E332">
      <w:start w:val="1"/>
      <w:numFmt w:val="lowerLetter"/>
      <w:lvlText w:val="(%1)"/>
      <w:lvlJc w:val="left"/>
      <w:pPr>
        <w:ind w:left="720" w:hanging="360"/>
      </w:pPr>
    </w:lvl>
    <w:lvl w:ilvl="1" w:tplc="8C90DCA8">
      <w:start w:val="1"/>
      <w:numFmt w:val="lowerLetter"/>
      <w:lvlText w:val="%2."/>
      <w:lvlJc w:val="left"/>
      <w:pPr>
        <w:ind w:left="1440" w:hanging="360"/>
      </w:pPr>
    </w:lvl>
    <w:lvl w:ilvl="2" w:tplc="C9A8DCD2">
      <w:start w:val="1"/>
      <w:numFmt w:val="lowerRoman"/>
      <w:lvlText w:val="%3."/>
      <w:lvlJc w:val="right"/>
      <w:pPr>
        <w:ind w:left="2160" w:hanging="180"/>
      </w:pPr>
    </w:lvl>
    <w:lvl w:ilvl="3" w:tplc="ED1CE3EC">
      <w:start w:val="1"/>
      <w:numFmt w:val="decimal"/>
      <w:lvlText w:val="%4."/>
      <w:lvlJc w:val="left"/>
      <w:pPr>
        <w:ind w:left="2880" w:hanging="360"/>
      </w:pPr>
    </w:lvl>
    <w:lvl w:ilvl="4" w:tplc="6560A4C4">
      <w:start w:val="1"/>
      <w:numFmt w:val="lowerLetter"/>
      <w:lvlText w:val="%5."/>
      <w:lvlJc w:val="left"/>
      <w:pPr>
        <w:ind w:left="3600" w:hanging="360"/>
      </w:pPr>
    </w:lvl>
    <w:lvl w:ilvl="5" w:tplc="8A0A42C4">
      <w:start w:val="1"/>
      <w:numFmt w:val="lowerRoman"/>
      <w:lvlText w:val="%6."/>
      <w:lvlJc w:val="right"/>
      <w:pPr>
        <w:ind w:left="4320" w:hanging="180"/>
      </w:pPr>
    </w:lvl>
    <w:lvl w:ilvl="6" w:tplc="A6C8EBE6">
      <w:start w:val="1"/>
      <w:numFmt w:val="decimal"/>
      <w:lvlText w:val="%7."/>
      <w:lvlJc w:val="left"/>
      <w:pPr>
        <w:ind w:left="5040" w:hanging="360"/>
      </w:pPr>
    </w:lvl>
    <w:lvl w:ilvl="7" w:tplc="8910B1D6">
      <w:start w:val="1"/>
      <w:numFmt w:val="lowerLetter"/>
      <w:lvlText w:val="%8."/>
      <w:lvlJc w:val="left"/>
      <w:pPr>
        <w:ind w:left="5760" w:hanging="360"/>
      </w:pPr>
    </w:lvl>
    <w:lvl w:ilvl="8" w:tplc="DB444F7E">
      <w:start w:val="1"/>
      <w:numFmt w:val="lowerRoman"/>
      <w:lvlText w:val="%9."/>
      <w:lvlJc w:val="right"/>
      <w:pPr>
        <w:ind w:left="6480" w:hanging="180"/>
      </w:pPr>
    </w:lvl>
  </w:abstractNum>
  <w:abstractNum w:abstractNumId="12" w15:restartNumberingAfterBreak="0">
    <w:nsid w:val="21DF2854"/>
    <w:multiLevelType w:val="hybridMultilevel"/>
    <w:tmpl w:val="BE0C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18046"/>
    <w:multiLevelType w:val="hybridMultilevel"/>
    <w:tmpl w:val="DD6C07A2"/>
    <w:lvl w:ilvl="0" w:tplc="3104C7BC">
      <w:start w:val="1"/>
      <w:numFmt w:val="bullet"/>
      <w:lvlText w:val=""/>
      <w:lvlJc w:val="left"/>
      <w:pPr>
        <w:ind w:left="720" w:hanging="360"/>
      </w:pPr>
      <w:rPr>
        <w:rFonts w:ascii="Symbol" w:hAnsi="Symbol" w:hint="default"/>
      </w:rPr>
    </w:lvl>
    <w:lvl w:ilvl="1" w:tplc="11E61FC4">
      <w:start w:val="1"/>
      <w:numFmt w:val="bullet"/>
      <w:lvlText w:val="o"/>
      <w:lvlJc w:val="left"/>
      <w:pPr>
        <w:ind w:left="1440" w:hanging="360"/>
      </w:pPr>
      <w:rPr>
        <w:rFonts w:ascii="Courier New" w:hAnsi="Courier New" w:hint="default"/>
      </w:rPr>
    </w:lvl>
    <w:lvl w:ilvl="2" w:tplc="2D08E2C8">
      <w:start w:val="1"/>
      <w:numFmt w:val="bullet"/>
      <w:lvlText w:val=""/>
      <w:lvlJc w:val="left"/>
      <w:pPr>
        <w:ind w:left="2160" w:hanging="360"/>
      </w:pPr>
      <w:rPr>
        <w:rFonts w:ascii="Wingdings" w:hAnsi="Wingdings" w:hint="default"/>
      </w:rPr>
    </w:lvl>
    <w:lvl w:ilvl="3" w:tplc="B87AB080">
      <w:start w:val="1"/>
      <w:numFmt w:val="bullet"/>
      <w:lvlText w:val=""/>
      <w:lvlJc w:val="left"/>
      <w:pPr>
        <w:ind w:left="2880" w:hanging="360"/>
      </w:pPr>
      <w:rPr>
        <w:rFonts w:ascii="Symbol" w:hAnsi="Symbol" w:hint="default"/>
      </w:rPr>
    </w:lvl>
    <w:lvl w:ilvl="4" w:tplc="CFA0CC46">
      <w:start w:val="1"/>
      <w:numFmt w:val="bullet"/>
      <w:lvlText w:val="o"/>
      <w:lvlJc w:val="left"/>
      <w:pPr>
        <w:ind w:left="3600" w:hanging="360"/>
      </w:pPr>
      <w:rPr>
        <w:rFonts w:ascii="Courier New" w:hAnsi="Courier New" w:hint="default"/>
      </w:rPr>
    </w:lvl>
    <w:lvl w:ilvl="5" w:tplc="12C68832">
      <w:start w:val="1"/>
      <w:numFmt w:val="bullet"/>
      <w:lvlText w:val=""/>
      <w:lvlJc w:val="left"/>
      <w:pPr>
        <w:ind w:left="4320" w:hanging="360"/>
      </w:pPr>
      <w:rPr>
        <w:rFonts w:ascii="Wingdings" w:hAnsi="Wingdings" w:hint="default"/>
      </w:rPr>
    </w:lvl>
    <w:lvl w:ilvl="6" w:tplc="661C9BC0">
      <w:start w:val="1"/>
      <w:numFmt w:val="bullet"/>
      <w:lvlText w:val=""/>
      <w:lvlJc w:val="left"/>
      <w:pPr>
        <w:ind w:left="5040" w:hanging="360"/>
      </w:pPr>
      <w:rPr>
        <w:rFonts w:ascii="Symbol" w:hAnsi="Symbol" w:hint="default"/>
      </w:rPr>
    </w:lvl>
    <w:lvl w:ilvl="7" w:tplc="9A68F564">
      <w:start w:val="1"/>
      <w:numFmt w:val="bullet"/>
      <w:lvlText w:val="o"/>
      <w:lvlJc w:val="left"/>
      <w:pPr>
        <w:ind w:left="5760" w:hanging="360"/>
      </w:pPr>
      <w:rPr>
        <w:rFonts w:ascii="Courier New" w:hAnsi="Courier New" w:hint="default"/>
      </w:rPr>
    </w:lvl>
    <w:lvl w:ilvl="8" w:tplc="B438396E">
      <w:start w:val="1"/>
      <w:numFmt w:val="bullet"/>
      <w:lvlText w:val=""/>
      <w:lvlJc w:val="left"/>
      <w:pPr>
        <w:ind w:left="6480" w:hanging="360"/>
      </w:pPr>
      <w:rPr>
        <w:rFonts w:ascii="Wingdings" w:hAnsi="Wingdings" w:hint="default"/>
      </w:rPr>
    </w:lvl>
  </w:abstractNum>
  <w:abstractNum w:abstractNumId="14" w15:restartNumberingAfterBreak="0">
    <w:nsid w:val="25BB2BF7"/>
    <w:multiLevelType w:val="hybridMultilevel"/>
    <w:tmpl w:val="F9A0237A"/>
    <w:lvl w:ilvl="0" w:tplc="B8C258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1511F"/>
    <w:multiLevelType w:val="hybridMultilevel"/>
    <w:tmpl w:val="9ACA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8688B"/>
    <w:multiLevelType w:val="hybridMultilevel"/>
    <w:tmpl w:val="3128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155FFA"/>
    <w:multiLevelType w:val="hybridMultilevel"/>
    <w:tmpl w:val="73D2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11899"/>
    <w:multiLevelType w:val="hybridMultilevel"/>
    <w:tmpl w:val="F9A023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245F1A"/>
    <w:multiLevelType w:val="hybridMultilevel"/>
    <w:tmpl w:val="44EA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103C2"/>
    <w:multiLevelType w:val="multilevel"/>
    <w:tmpl w:val="9578BF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B84280"/>
    <w:multiLevelType w:val="multilevel"/>
    <w:tmpl w:val="E79E3F5C"/>
    <w:lvl w:ilvl="0">
      <w:start w:val="1"/>
      <w:numFmt w:val="bullet"/>
      <w:lvlText w:val=""/>
      <w:lvlJc w:val="left"/>
      <w:pPr>
        <w:ind w:left="720" w:hanging="360"/>
      </w:pPr>
      <w:rPr>
        <w:rFonts w:ascii="Symbol" w:hAnsi="Symbol" w:hint="default"/>
      </w:rPr>
    </w:lvl>
    <w:lvl w:ilvl="1">
      <w:start w:val="1"/>
      <w:numFmt w:val="upperRoman"/>
      <w:lvlText w:val="%2."/>
      <w:lvlJc w:val="righ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232DEA"/>
    <w:multiLevelType w:val="hybridMultilevel"/>
    <w:tmpl w:val="7CEC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96137"/>
    <w:multiLevelType w:val="hybridMultilevel"/>
    <w:tmpl w:val="A416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1D4DBA"/>
    <w:multiLevelType w:val="hybridMultilevel"/>
    <w:tmpl w:val="28B2A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F15C12"/>
    <w:multiLevelType w:val="multilevel"/>
    <w:tmpl w:val="F1A6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EE499A"/>
    <w:multiLevelType w:val="hybridMultilevel"/>
    <w:tmpl w:val="9550C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475E1"/>
    <w:multiLevelType w:val="hybridMultilevel"/>
    <w:tmpl w:val="DD103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1F528A"/>
    <w:multiLevelType w:val="hybridMultilevel"/>
    <w:tmpl w:val="E2B25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A73187"/>
    <w:multiLevelType w:val="hybridMultilevel"/>
    <w:tmpl w:val="7A766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B50666"/>
    <w:multiLevelType w:val="multilevel"/>
    <w:tmpl w:val="45DEA99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B3078"/>
    <w:multiLevelType w:val="hybridMultilevel"/>
    <w:tmpl w:val="B5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F80DE8"/>
    <w:multiLevelType w:val="multilevel"/>
    <w:tmpl w:val="5A54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0183A4"/>
    <w:multiLevelType w:val="hybridMultilevel"/>
    <w:tmpl w:val="3B324448"/>
    <w:lvl w:ilvl="0" w:tplc="CF98788E">
      <w:start w:val="1"/>
      <w:numFmt w:val="decimal"/>
      <w:lvlText w:val="%1."/>
      <w:lvlJc w:val="left"/>
      <w:pPr>
        <w:ind w:left="720" w:hanging="360"/>
      </w:pPr>
    </w:lvl>
    <w:lvl w:ilvl="1" w:tplc="7DA6F048">
      <w:start w:val="1"/>
      <w:numFmt w:val="lowerLetter"/>
      <w:lvlText w:val="%2."/>
      <w:lvlJc w:val="left"/>
      <w:pPr>
        <w:ind w:left="1440" w:hanging="360"/>
      </w:pPr>
    </w:lvl>
    <w:lvl w:ilvl="2" w:tplc="AD38C978">
      <w:start w:val="1"/>
      <w:numFmt w:val="lowerRoman"/>
      <w:lvlText w:val="%3."/>
      <w:lvlJc w:val="right"/>
      <w:pPr>
        <w:ind w:left="2160" w:hanging="180"/>
      </w:pPr>
    </w:lvl>
    <w:lvl w:ilvl="3" w:tplc="AA588DDA">
      <w:start w:val="1"/>
      <w:numFmt w:val="decimal"/>
      <w:lvlText w:val="%4."/>
      <w:lvlJc w:val="left"/>
      <w:pPr>
        <w:ind w:left="2880" w:hanging="360"/>
      </w:pPr>
    </w:lvl>
    <w:lvl w:ilvl="4" w:tplc="7D385968">
      <w:start w:val="1"/>
      <w:numFmt w:val="lowerLetter"/>
      <w:lvlText w:val="%5."/>
      <w:lvlJc w:val="left"/>
      <w:pPr>
        <w:ind w:left="3600" w:hanging="360"/>
      </w:pPr>
    </w:lvl>
    <w:lvl w:ilvl="5" w:tplc="5A8644DE">
      <w:start w:val="1"/>
      <w:numFmt w:val="lowerRoman"/>
      <w:lvlText w:val="%6."/>
      <w:lvlJc w:val="right"/>
      <w:pPr>
        <w:ind w:left="4320" w:hanging="180"/>
      </w:pPr>
    </w:lvl>
    <w:lvl w:ilvl="6" w:tplc="7960C1C8">
      <w:start w:val="1"/>
      <w:numFmt w:val="decimal"/>
      <w:lvlText w:val="%7."/>
      <w:lvlJc w:val="left"/>
      <w:pPr>
        <w:ind w:left="5040" w:hanging="360"/>
      </w:pPr>
    </w:lvl>
    <w:lvl w:ilvl="7" w:tplc="8E20FB0E">
      <w:start w:val="1"/>
      <w:numFmt w:val="lowerLetter"/>
      <w:lvlText w:val="%8."/>
      <w:lvlJc w:val="left"/>
      <w:pPr>
        <w:ind w:left="5760" w:hanging="360"/>
      </w:pPr>
    </w:lvl>
    <w:lvl w:ilvl="8" w:tplc="11B841DC">
      <w:start w:val="1"/>
      <w:numFmt w:val="lowerRoman"/>
      <w:lvlText w:val="%9."/>
      <w:lvlJc w:val="right"/>
      <w:pPr>
        <w:ind w:left="6480" w:hanging="180"/>
      </w:pPr>
    </w:lvl>
  </w:abstractNum>
  <w:abstractNum w:abstractNumId="34" w15:restartNumberingAfterBreak="0">
    <w:nsid w:val="5B11F2ED"/>
    <w:multiLevelType w:val="hybridMultilevel"/>
    <w:tmpl w:val="EE0A8D0E"/>
    <w:lvl w:ilvl="0" w:tplc="FB56D25C">
      <w:start w:val="1"/>
      <w:numFmt w:val="bullet"/>
      <w:lvlText w:val=""/>
      <w:lvlJc w:val="left"/>
      <w:pPr>
        <w:ind w:left="720" w:hanging="360"/>
      </w:pPr>
      <w:rPr>
        <w:rFonts w:ascii="Symbol" w:hAnsi="Symbol" w:hint="default"/>
      </w:rPr>
    </w:lvl>
    <w:lvl w:ilvl="1" w:tplc="9B14CEC6">
      <w:start w:val="1"/>
      <w:numFmt w:val="bullet"/>
      <w:lvlText w:val="o"/>
      <w:lvlJc w:val="left"/>
      <w:pPr>
        <w:ind w:left="1440" w:hanging="360"/>
      </w:pPr>
      <w:rPr>
        <w:rFonts w:ascii="Courier New" w:hAnsi="Courier New" w:hint="default"/>
      </w:rPr>
    </w:lvl>
    <w:lvl w:ilvl="2" w:tplc="0694D26A">
      <w:start w:val="1"/>
      <w:numFmt w:val="bullet"/>
      <w:lvlText w:val=""/>
      <w:lvlJc w:val="left"/>
      <w:pPr>
        <w:ind w:left="2160" w:hanging="360"/>
      </w:pPr>
      <w:rPr>
        <w:rFonts w:ascii="Wingdings" w:hAnsi="Wingdings" w:hint="default"/>
      </w:rPr>
    </w:lvl>
    <w:lvl w:ilvl="3" w:tplc="D5FA5848">
      <w:start w:val="1"/>
      <w:numFmt w:val="bullet"/>
      <w:lvlText w:val=""/>
      <w:lvlJc w:val="left"/>
      <w:pPr>
        <w:ind w:left="2880" w:hanging="360"/>
      </w:pPr>
      <w:rPr>
        <w:rFonts w:ascii="Symbol" w:hAnsi="Symbol" w:hint="default"/>
      </w:rPr>
    </w:lvl>
    <w:lvl w:ilvl="4" w:tplc="1F2AD4CE">
      <w:start w:val="1"/>
      <w:numFmt w:val="bullet"/>
      <w:lvlText w:val="o"/>
      <w:lvlJc w:val="left"/>
      <w:pPr>
        <w:ind w:left="3600" w:hanging="360"/>
      </w:pPr>
      <w:rPr>
        <w:rFonts w:ascii="Courier New" w:hAnsi="Courier New" w:hint="default"/>
      </w:rPr>
    </w:lvl>
    <w:lvl w:ilvl="5" w:tplc="A1F6D836">
      <w:start w:val="1"/>
      <w:numFmt w:val="bullet"/>
      <w:lvlText w:val=""/>
      <w:lvlJc w:val="left"/>
      <w:pPr>
        <w:ind w:left="4320" w:hanging="360"/>
      </w:pPr>
      <w:rPr>
        <w:rFonts w:ascii="Wingdings" w:hAnsi="Wingdings" w:hint="default"/>
      </w:rPr>
    </w:lvl>
    <w:lvl w:ilvl="6" w:tplc="3A1A581A">
      <w:start w:val="1"/>
      <w:numFmt w:val="bullet"/>
      <w:lvlText w:val=""/>
      <w:lvlJc w:val="left"/>
      <w:pPr>
        <w:ind w:left="5040" w:hanging="360"/>
      </w:pPr>
      <w:rPr>
        <w:rFonts w:ascii="Symbol" w:hAnsi="Symbol" w:hint="default"/>
      </w:rPr>
    </w:lvl>
    <w:lvl w:ilvl="7" w:tplc="608AE1B8">
      <w:start w:val="1"/>
      <w:numFmt w:val="bullet"/>
      <w:lvlText w:val="o"/>
      <w:lvlJc w:val="left"/>
      <w:pPr>
        <w:ind w:left="5760" w:hanging="360"/>
      </w:pPr>
      <w:rPr>
        <w:rFonts w:ascii="Courier New" w:hAnsi="Courier New" w:hint="default"/>
      </w:rPr>
    </w:lvl>
    <w:lvl w:ilvl="8" w:tplc="CA465C10">
      <w:start w:val="1"/>
      <w:numFmt w:val="bullet"/>
      <w:lvlText w:val=""/>
      <w:lvlJc w:val="left"/>
      <w:pPr>
        <w:ind w:left="6480" w:hanging="360"/>
      </w:pPr>
      <w:rPr>
        <w:rFonts w:ascii="Wingdings" w:hAnsi="Wingdings" w:hint="default"/>
      </w:rPr>
    </w:lvl>
  </w:abstractNum>
  <w:abstractNum w:abstractNumId="35" w15:restartNumberingAfterBreak="0">
    <w:nsid w:val="5D4D28B8"/>
    <w:multiLevelType w:val="multilevel"/>
    <w:tmpl w:val="7430E38A"/>
    <w:lvl w:ilvl="0">
      <w:start w:val="1"/>
      <w:numFmt w:val="bullet"/>
      <w:lvlText w:val=""/>
      <w:lvlJc w:val="left"/>
      <w:pPr>
        <w:ind w:left="720" w:hanging="360"/>
      </w:pPr>
      <w:rPr>
        <w:rFonts w:ascii="Symbol" w:hAnsi="Symbol" w:hint="default"/>
      </w:rPr>
    </w:lvl>
    <w:lvl w:ilvl="1">
      <w:start w:val="1"/>
      <w:numFmt w:val="upperRoman"/>
      <w:lvlText w:val="%2."/>
      <w:lvlJc w:val="right"/>
      <w:pPr>
        <w:ind w:left="1440" w:hanging="360"/>
      </w:pPr>
      <w:rPr>
        <w:rFonts w:hint="default"/>
      </w:rPr>
    </w:lvl>
    <w:lvl w:ilvl="2">
      <w:start w:val="1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E121575"/>
    <w:multiLevelType w:val="hybridMultilevel"/>
    <w:tmpl w:val="8964389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72700D"/>
    <w:multiLevelType w:val="hybridMultilevel"/>
    <w:tmpl w:val="76C28EAA"/>
    <w:lvl w:ilvl="0" w:tplc="B7328F5C">
      <w:start w:val="1"/>
      <w:numFmt w:val="decimal"/>
      <w:lvlText w:val="%1."/>
      <w:lvlJc w:val="left"/>
      <w:pPr>
        <w:ind w:left="720" w:hanging="360"/>
      </w:pPr>
    </w:lvl>
    <w:lvl w:ilvl="1" w:tplc="4D96056A">
      <w:start w:val="1"/>
      <w:numFmt w:val="lowerLetter"/>
      <w:lvlText w:val="%2."/>
      <w:lvlJc w:val="left"/>
      <w:pPr>
        <w:ind w:left="1440" w:hanging="360"/>
      </w:pPr>
    </w:lvl>
    <w:lvl w:ilvl="2" w:tplc="2A80D8DA">
      <w:start w:val="1"/>
      <w:numFmt w:val="lowerRoman"/>
      <w:lvlText w:val="%3."/>
      <w:lvlJc w:val="right"/>
      <w:pPr>
        <w:ind w:left="2160" w:hanging="180"/>
      </w:pPr>
    </w:lvl>
    <w:lvl w:ilvl="3" w:tplc="D53609E2">
      <w:start w:val="1"/>
      <w:numFmt w:val="decimal"/>
      <w:lvlText w:val="%4."/>
      <w:lvlJc w:val="left"/>
      <w:pPr>
        <w:ind w:left="2880" w:hanging="360"/>
      </w:pPr>
    </w:lvl>
    <w:lvl w:ilvl="4" w:tplc="66A8916A">
      <w:start w:val="1"/>
      <w:numFmt w:val="lowerLetter"/>
      <w:lvlText w:val="%5."/>
      <w:lvlJc w:val="left"/>
      <w:pPr>
        <w:ind w:left="3600" w:hanging="360"/>
      </w:pPr>
    </w:lvl>
    <w:lvl w:ilvl="5" w:tplc="19D2E284">
      <w:start w:val="1"/>
      <w:numFmt w:val="lowerRoman"/>
      <w:lvlText w:val="%6."/>
      <w:lvlJc w:val="right"/>
      <w:pPr>
        <w:ind w:left="4320" w:hanging="180"/>
      </w:pPr>
    </w:lvl>
    <w:lvl w:ilvl="6" w:tplc="8DBE2956">
      <w:start w:val="1"/>
      <w:numFmt w:val="decimal"/>
      <w:lvlText w:val="%7."/>
      <w:lvlJc w:val="left"/>
      <w:pPr>
        <w:ind w:left="5040" w:hanging="360"/>
      </w:pPr>
    </w:lvl>
    <w:lvl w:ilvl="7" w:tplc="2E7A6610">
      <w:start w:val="1"/>
      <w:numFmt w:val="lowerLetter"/>
      <w:lvlText w:val="%8."/>
      <w:lvlJc w:val="left"/>
      <w:pPr>
        <w:ind w:left="5760" w:hanging="360"/>
      </w:pPr>
    </w:lvl>
    <w:lvl w:ilvl="8" w:tplc="0AE2C618">
      <w:start w:val="1"/>
      <w:numFmt w:val="lowerRoman"/>
      <w:lvlText w:val="%9."/>
      <w:lvlJc w:val="right"/>
      <w:pPr>
        <w:ind w:left="6480" w:hanging="180"/>
      </w:pPr>
    </w:lvl>
  </w:abstractNum>
  <w:abstractNum w:abstractNumId="38" w15:restartNumberingAfterBreak="0">
    <w:nsid w:val="61D91B58"/>
    <w:multiLevelType w:val="hybridMultilevel"/>
    <w:tmpl w:val="7F5A3F8C"/>
    <w:styleLink w:val="Numbered"/>
    <w:lvl w:ilvl="0" w:tplc="582ABC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C6398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0E5BB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C9E863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8A8A0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D67E9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1E4736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C097A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CA459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3A27746"/>
    <w:multiLevelType w:val="hybridMultilevel"/>
    <w:tmpl w:val="3BEE96F4"/>
    <w:lvl w:ilvl="0" w:tplc="FA1E079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F8825E4A" w:tentative="1">
      <w:start w:val="1"/>
      <w:numFmt w:val="decimal"/>
      <w:lvlText w:val="%2."/>
      <w:lvlJc w:val="left"/>
      <w:pPr>
        <w:tabs>
          <w:tab w:val="num" w:pos="2880"/>
        </w:tabs>
        <w:ind w:left="2880" w:hanging="360"/>
      </w:pPr>
    </w:lvl>
    <w:lvl w:ilvl="2" w:tplc="ADD07334" w:tentative="1">
      <w:start w:val="1"/>
      <w:numFmt w:val="decimal"/>
      <w:lvlText w:val="%3."/>
      <w:lvlJc w:val="left"/>
      <w:pPr>
        <w:tabs>
          <w:tab w:val="num" w:pos="3600"/>
        </w:tabs>
        <w:ind w:left="3600" w:hanging="360"/>
      </w:pPr>
    </w:lvl>
    <w:lvl w:ilvl="3" w:tplc="1C16ECD6" w:tentative="1">
      <w:start w:val="1"/>
      <w:numFmt w:val="decimal"/>
      <w:lvlText w:val="%4."/>
      <w:lvlJc w:val="left"/>
      <w:pPr>
        <w:tabs>
          <w:tab w:val="num" w:pos="4320"/>
        </w:tabs>
        <w:ind w:left="4320" w:hanging="360"/>
      </w:pPr>
    </w:lvl>
    <w:lvl w:ilvl="4" w:tplc="90D48C2A" w:tentative="1">
      <w:start w:val="1"/>
      <w:numFmt w:val="decimal"/>
      <w:lvlText w:val="%5."/>
      <w:lvlJc w:val="left"/>
      <w:pPr>
        <w:tabs>
          <w:tab w:val="num" w:pos="5040"/>
        </w:tabs>
        <w:ind w:left="5040" w:hanging="360"/>
      </w:pPr>
    </w:lvl>
    <w:lvl w:ilvl="5" w:tplc="9DAC5488" w:tentative="1">
      <w:start w:val="1"/>
      <w:numFmt w:val="decimal"/>
      <w:lvlText w:val="%6."/>
      <w:lvlJc w:val="left"/>
      <w:pPr>
        <w:tabs>
          <w:tab w:val="num" w:pos="5760"/>
        </w:tabs>
        <w:ind w:left="5760" w:hanging="360"/>
      </w:pPr>
    </w:lvl>
    <w:lvl w:ilvl="6" w:tplc="471EB5A2" w:tentative="1">
      <w:start w:val="1"/>
      <w:numFmt w:val="decimal"/>
      <w:lvlText w:val="%7."/>
      <w:lvlJc w:val="left"/>
      <w:pPr>
        <w:tabs>
          <w:tab w:val="num" w:pos="6480"/>
        </w:tabs>
        <w:ind w:left="6480" w:hanging="360"/>
      </w:pPr>
    </w:lvl>
    <w:lvl w:ilvl="7" w:tplc="797058CE" w:tentative="1">
      <w:start w:val="1"/>
      <w:numFmt w:val="decimal"/>
      <w:lvlText w:val="%8."/>
      <w:lvlJc w:val="left"/>
      <w:pPr>
        <w:tabs>
          <w:tab w:val="num" w:pos="7200"/>
        </w:tabs>
        <w:ind w:left="7200" w:hanging="360"/>
      </w:pPr>
    </w:lvl>
    <w:lvl w:ilvl="8" w:tplc="6BD67BE2" w:tentative="1">
      <w:start w:val="1"/>
      <w:numFmt w:val="decimal"/>
      <w:lvlText w:val="%9."/>
      <w:lvlJc w:val="left"/>
      <w:pPr>
        <w:tabs>
          <w:tab w:val="num" w:pos="7920"/>
        </w:tabs>
        <w:ind w:left="7920" w:hanging="360"/>
      </w:pPr>
    </w:lvl>
  </w:abstractNum>
  <w:abstractNum w:abstractNumId="40" w15:restartNumberingAfterBreak="0">
    <w:nsid w:val="642A733F"/>
    <w:multiLevelType w:val="multilevel"/>
    <w:tmpl w:val="E79E3F5C"/>
    <w:lvl w:ilvl="0">
      <w:start w:val="1"/>
      <w:numFmt w:val="bullet"/>
      <w:lvlText w:val=""/>
      <w:lvlJc w:val="left"/>
      <w:pPr>
        <w:ind w:left="720" w:hanging="360"/>
      </w:pPr>
      <w:rPr>
        <w:rFonts w:ascii="Symbol" w:hAnsi="Symbol" w:hint="default"/>
      </w:rPr>
    </w:lvl>
    <w:lvl w:ilvl="1">
      <w:start w:val="1"/>
      <w:numFmt w:val="upperRoman"/>
      <w:lvlText w:val="%2."/>
      <w:lvlJc w:val="righ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6743C2F"/>
    <w:multiLevelType w:val="hybridMultilevel"/>
    <w:tmpl w:val="204C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3F5E7C"/>
    <w:multiLevelType w:val="hybridMultilevel"/>
    <w:tmpl w:val="F3F8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639089">
    <w:abstractNumId w:val="11"/>
  </w:num>
  <w:num w:numId="2" w16cid:durableId="1271088944">
    <w:abstractNumId w:val="37"/>
  </w:num>
  <w:num w:numId="3" w16cid:durableId="873156338">
    <w:abstractNumId w:val="13"/>
  </w:num>
  <w:num w:numId="4" w16cid:durableId="322784576">
    <w:abstractNumId w:val="34"/>
  </w:num>
  <w:num w:numId="5" w16cid:durableId="157574578">
    <w:abstractNumId w:val="33"/>
  </w:num>
  <w:num w:numId="6" w16cid:durableId="1411268593">
    <w:abstractNumId w:val="9"/>
  </w:num>
  <w:num w:numId="7" w16cid:durableId="2083597051">
    <w:abstractNumId w:val="5"/>
  </w:num>
  <w:num w:numId="8" w16cid:durableId="369500884">
    <w:abstractNumId w:val="3"/>
  </w:num>
  <w:num w:numId="9" w16cid:durableId="1930459544">
    <w:abstractNumId w:val="38"/>
  </w:num>
  <w:num w:numId="10" w16cid:durableId="627662473">
    <w:abstractNumId w:val="17"/>
  </w:num>
  <w:num w:numId="11" w16cid:durableId="162093283">
    <w:abstractNumId w:val="28"/>
  </w:num>
  <w:num w:numId="12" w16cid:durableId="165749254">
    <w:abstractNumId w:val="2"/>
  </w:num>
  <w:num w:numId="13" w16cid:durableId="575823927">
    <w:abstractNumId w:val="39"/>
  </w:num>
  <w:num w:numId="14" w16cid:durableId="263224855">
    <w:abstractNumId w:val="6"/>
  </w:num>
  <w:num w:numId="15" w16cid:durableId="1347750508">
    <w:abstractNumId w:val="4"/>
  </w:num>
  <w:num w:numId="16" w16cid:durableId="843789826">
    <w:abstractNumId w:val="1"/>
  </w:num>
  <w:num w:numId="17" w16cid:durableId="794755573">
    <w:abstractNumId w:val="16"/>
  </w:num>
  <w:num w:numId="18" w16cid:durableId="1952473693">
    <w:abstractNumId w:val="22"/>
  </w:num>
  <w:num w:numId="19" w16cid:durableId="1098210754">
    <w:abstractNumId w:val="31"/>
  </w:num>
  <w:num w:numId="20" w16cid:durableId="111216267">
    <w:abstractNumId w:val="42"/>
  </w:num>
  <w:num w:numId="21" w16cid:durableId="936333726">
    <w:abstractNumId w:val="7"/>
  </w:num>
  <w:num w:numId="22" w16cid:durableId="220481364">
    <w:abstractNumId w:val="21"/>
  </w:num>
  <w:num w:numId="23" w16cid:durableId="1233926395">
    <w:abstractNumId w:val="40"/>
  </w:num>
  <w:num w:numId="24" w16cid:durableId="1089428775">
    <w:abstractNumId w:val="35"/>
  </w:num>
  <w:num w:numId="25" w16cid:durableId="1700468042">
    <w:abstractNumId w:val="27"/>
  </w:num>
  <w:num w:numId="26" w16cid:durableId="1099569538">
    <w:abstractNumId w:val="14"/>
  </w:num>
  <w:num w:numId="27" w16cid:durableId="1355184987">
    <w:abstractNumId w:val="36"/>
  </w:num>
  <w:num w:numId="28" w16cid:durableId="421340896">
    <w:abstractNumId w:val="25"/>
  </w:num>
  <w:num w:numId="29" w16cid:durableId="333262281">
    <w:abstractNumId w:val="20"/>
  </w:num>
  <w:num w:numId="30" w16cid:durableId="1092970360">
    <w:abstractNumId w:val="30"/>
  </w:num>
  <w:num w:numId="31" w16cid:durableId="995693609">
    <w:abstractNumId w:val="15"/>
  </w:num>
  <w:num w:numId="32" w16cid:durableId="230623899">
    <w:abstractNumId w:val="19"/>
  </w:num>
  <w:num w:numId="33" w16cid:durableId="2113937847">
    <w:abstractNumId w:val="12"/>
  </w:num>
  <w:num w:numId="34" w16cid:durableId="324748429">
    <w:abstractNumId w:val="23"/>
  </w:num>
  <w:num w:numId="35" w16cid:durableId="2099404077">
    <w:abstractNumId w:val="29"/>
  </w:num>
  <w:num w:numId="36" w16cid:durableId="1345402069">
    <w:abstractNumId w:val="18"/>
  </w:num>
  <w:num w:numId="37" w16cid:durableId="47342580">
    <w:abstractNumId w:val="41"/>
  </w:num>
  <w:num w:numId="38" w16cid:durableId="1790007525">
    <w:abstractNumId w:val="26"/>
  </w:num>
  <w:num w:numId="39" w16cid:durableId="277570083">
    <w:abstractNumId w:val="8"/>
  </w:num>
  <w:num w:numId="40" w16cid:durableId="868571463">
    <w:abstractNumId w:val="0"/>
  </w:num>
  <w:num w:numId="41" w16cid:durableId="860819580">
    <w:abstractNumId w:val="10"/>
  </w:num>
  <w:num w:numId="42" w16cid:durableId="180363016">
    <w:abstractNumId w:val="24"/>
  </w:num>
  <w:num w:numId="43" w16cid:durableId="900022648">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62"/>
    <w:rsid w:val="000068D4"/>
    <w:rsid w:val="00032E97"/>
    <w:rsid w:val="00034D21"/>
    <w:rsid w:val="00036B29"/>
    <w:rsid w:val="00071619"/>
    <w:rsid w:val="0007196A"/>
    <w:rsid w:val="00080ABF"/>
    <w:rsid w:val="00092FBE"/>
    <w:rsid w:val="00094DF3"/>
    <w:rsid w:val="0009506C"/>
    <w:rsid w:val="000C5C97"/>
    <w:rsid w:val="000F60D7"/>
    <w:rsid w:val="00105256"/>
    <w:rsid w:val="00105B58"/>
    <w:rsid w:val="00106EEF"/>
    <w:rsid w:val="001657A3"/>
    <w:rsid w:val="001F1CD0"/>
    <w:rsid w:val="002334A7"/>
    <w:rsid w:val="00240481"/>
    <w:rsid w:val="00253D0D"/>
    <w:rsid w:val="0026444E"/>
    <w:rsid w:val="00290476"/>
    <w:rsid w:val="002E2C07"/>
    <w:rsid w:val="00357180"/>
    <w:rsid w:val="00372CF1"/>
    <w:rsid w:val="003742AA"/>
    <w:rsid w:val="0037708B"/>
    <w:rsid w:val="00444405"/>
    <w:rsid w:val="0049597B"/>
    <w:rsid w:val="004A78EE"/>
    <w:rsid w:val="004B1E17"/>
    <w:rsid w:val="004B55E8"/>
    <w:rsid w:val="004D2077"/>
    <w:rsid w:val="00537D7F"/>
    <w:rsid w:val="00544ABF"/>
    <w:rsid w:val="00555EFB"/>
    <w:rsid w:val="005577DB"/>
    <w:rsid w:val="00557DF3"/>
    <w:rsid w:val="005857BC"/>
    <w:rsid w:val="005A6430"/>
    <w:rsid w:val="005D5D8F"/>
    <w:rsid w:val="005E29B1"/>
    <w:rsid w:val="005F088B"/>
    <w:rsid w:val="005F0C32"/>
    <w:rsid w:val="005F16E4"/>
    <w:rsid w:val="00615955"/>
    <w:rsid w:val="00624347"/>
    <w:rsid w:val="00631D0D"/>
    <w:rsid w:val="00644B2D"/>
    <w:rsid w:val="0066027C"/>
    <w:rsid w:val="00667D12"/>
    <w:rsid w:val="006C14A8"/>
    <w:rsid w:val="006C47E5"/>
    <w:rsid w:val="007112D1"/>
    <w:rsid w:val="00722E2C"/>
    <w:rsid w:val="00773325"/>
    <w:rsid w:val="00781F49"/>
    <w:rsid w:val="0080793A"/>
    <w:rsid w:val="008365A8"/>
    <w:rsid w:val="008651DD"/>
    <w:rsid w:val="008724DD"/>
    <w:rsid w:val="0087300E"/>
    <w:rsid w:val="00895FCE"/>
    <w:rsid w:val="008A35C5"/>
    <w:rsid w:val="008C0C9A"/>
    <w:rsid w:val="008C40B1"/>
    <w:rsid w:val="00922256"/>
    <w:rsid w:val="00951A8E"/>
    <w:rsid w:val="00952DDE"/>
    <w:rsid w:val="009903A7"/>
    <w:rsid w:val="009C713D"/>
    <w:rsid w:val="009F1C22"/>
    <w:rsid w:val="009F5524"/>
    <w:rsid w:val="00A43045"/>
    <w:rsid w:val="00A56E85"/>
    <w:rsid w:val="00A61CFD"/>
    <w:rsid w:val="00A64481"/>
    <w:rsid w:val="00AA3DEA"/>
    <w:rsid w:val="00AC2C23"/>
    <w:rsid w:val="00B04E25"/>
    <w:rsid w:val="00B1216A"/>
    <w:rsid w:val="00B17E3D"/>
    <w:rsid w:val="00B24462"/>
    <w:rsid w:val="00B304E1"/>
    <w:rsid w:val="00B41BFD"/>
    <w:rsid w:val="00B66F36"/>
    <w:rsid w:val="00B914B6"/>
    <w:rsid w:val="00B92ECF"/>
    <w:rsid w:val="00B96FC1"/>
    <w:rsid w:val="00BB108E"/>
    <w:rsid w:val="00C028C5"/>
    <w:rsid w:val="00C25A22"/>
    <w:rsid w:val="00C33F13"/>
    <w:rsid w:val="00C415C5"/>
    <w:rsid w:val="00C63DAF"/>
    <w:rsid w:val="00C74FC8"/>
    <w:rsid w:val="00CE2712"/>
    <w:rsid w:val="00CF1A18"/>
    <w:rsid w:val="00D27ED0"/>
    <w:rsid w:val="00D41952"/>
    <w:rsid w:val="00D62A47"/>
    <w:rsid w:val="00D65B16"/>
    <w:rsid w:val="00D70934"/>
    <w:rsid w:val="00D907D8"/>
    <w:rsid w:val="00DA0E82"/>
    <w:rsid w:val="00DC4CF3"/>
    <w:rsid w:val="00DE35EF"/>
    <w:rsid w:val="00DE3EE7"/>
    <w:rsid w:val="00DF2249"/>
    <w:rsid w:val="00DF26AD"/>
    <w:rsid w:val="00DF2DF3"/>
    <w:rsid w:val="00F80F39"/>
    <w:rsid w:val="00F8745C"/>
    <w:rsid w:val="00FB4202"/>
    <w:rsid w:val="00FC14C5"/>
    <w:rsid w:val="00FC3CAA"/>
    <w:rsid w:val="00FE2C78"/>
    <w:rsid w:val="556D17FE"/>
    <w:rsid w:val="56034E05"/>
    <w:rsid w:val="764505F8"/>
    <w:rsid w:val="7A7C66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0BD5F"/>
  <w15:docId w15:val="{5FB0F6E9-3BFA-5F46-AE01-8EF8CF4F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Pr>
      <w:sz w:val="24"/>
      <w:szCs w:val="24"/>
      <w:lang w:val="en-US" w:eastAsia="en-US"/>
    </w:rPr>
  </w:style>
  <w:style w:type="paragraph" w:styleId="Fyrirsgn1">
    <w:name w:val="heading 1"/>
    <w:basedOn w:val="Venjulegur"/>
    <w:next w:val="Venjulegur"/>
    <w:link w:val="Fyrirsgn1Staf"/>
    <w:uiPriority w:val="9"/>
    <w:qFormat/>
    <w:rsid w:val="0009506C"/>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Fyrirsgn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Fyrirsgn3">
    <w:name w:val="heading 3"/>
    <w:basedOn w:val="Venjulegur"/>
    <w:next w:val="Venjulegur"/>
    <w:link w:val="Fyrirsgn3Staf"/>
    <w:uiPriority w:val="9"/>
    <w:unhideWhenUsed/>
    <w:qFormat/>
    <w:rsid w:val="0009506C"/>
    <w:pPr>
      <w:keepNext/>
      <w:keepLines/>
      <w:spacing w:before="40"/>
      <w:outlineLvl w:val="2"/>
    </w:pPr>
    <w:rPr>
      <w:rFonts w:asciiTheme="majorHAnsi" w:eastAsiaTheme="majorEastAsia" w:hAnsiTheme="majorHAnsi" w:cstheme="majorBidi"/>
      <w:color w:val="00507F" w:themeColor="accent1" w:themeShade="7F"/>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Tengill">
    <w:name w:val="Hyperlink"/>
    <w:rPr>
      <w:u w:val="single"/>
    </w:rPr>
  </w:style>
  <w:style w:type="paragraph" w:styleId="Titill">
    <w:name w:val="Title"/>
    <w:aliases w:val="Adress"/>
    <w:next w:val="Body"/>
    <w:link w:val="TitillStaf"/>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Tengill"/>
    <w:rPr>
      <w:u w:val="single"/>
    </w:rPr>
  </w:style>
  <w:style w:type="numbering" w:customStyle="1" w:styleId="Dash">
    <w:name w:val="Dash"/>
    <w:pPr>
      <w:numPr>
        <w:numId w:val="6"/>
      </w:numPr>
    </w:pPr>
  </w:style>
  <w:style w:type="numbering" w:customStyle="1" w:styleId="Harvard">
    <w:name w:val="Harvard"/>
    <w:pPr>
      <w:numPr>
        <w:numId w:val="7"/>
      </w:numPr>
    </w:pPr>
  </w:style>
  <w:style w:type="numbering" w:customStyle="1" w:styleId="Bullet">
    <w:name w:val="Bullet"/>
    <w:pPr>
      <w:numPr>
        <w:numId w:val="8"/>
      </w:numPr>
    </w:pPr>
  </w:style>
  <w:style w:type="numbering" w:customStyle="1" w:styleId="Numbered">
    <w:name w:val="Numbered"/>
    <w:pPr>
      <w:numPr>
        <w:numId w:val="9"/>
      </w:numPr>
    </w:pPr>
  </w:style>
  <w:style w:type="paragraph" w:styleId="Suhaus">
    <w:name w:val="header"/>
    <w:basedOn w:val="Venjulegur"/>
    <w:link w:val="SuhausStaf"/>
    <w:uiPriority w:val="99"/>
    <w:unhideWhenUsed/>
    <w:rsid w:val="00CF1A18"/>
    <w:pPr>
      <w:tabs>
        <w:tab w:val="center" w:pos="4703"/>
        <w:tab w:val="right" w:pos="9406"/>
      </w:tabs>
    </w:pPr>
  </w:style>
  <w:style w:type="character" w:customStyle="1" w:styleId="SuhausStaf">
    <w:name w:val="Síðuhaus Staf"/>
    <w:basedOn w:val="Sjlfgefinleturgermlsgreinar"/>
    <w:link w:val="Suhaus"/>
    <w:uiPriority w:val="99"/>
    <w:rsid w:val="00CF1A18"/>
    <w:rPr>
      <w:sz w:val="24"/>
      <w:szCs w:val="24"/>
      <w:lang w:val="en-US" w:eastAsia="en-US"/>
    </w:rPr>
  </w:style>
  <w:style w:type="paragraph" w:styleId="Suftur">
    <w:name w:val="footer"/>
    <w:basedOn w:val="Venjulegur"/>
    <w:link w:val="SufturStaf"/>
    <w:uiPriority w:val="99"/>
    <w:unhideWhenUsed/>
    <w:rsid w:val="00CF1A18"/>
    <w:pPr>
      <w:tabs>
        <w:tab w:val="center" w:pos="4703"/>
        <w:tab w:val="right" w:pos="9406"/>
      </w:tabs>
    </w:pPr>
  </w:style>
  <w:style w:type="character" w:customStyle="1" w:styleId="SufturStaf">
    <w:name w:val="Síðufótur Staf"/>
    <w:basedOn w:val="Sjlfgefinleturgermlsgreinar"/>
    <w:link w:val="Suftur"/>
    <w:uiPriority w:val="99"/>
    <w:rsid w:val="00CF1A18"/>
    <w:rPr>
      <w:sz w:val="24"/>
      <w:szCs w:val="24"/>
      <w:lang w:val="en-US" w:eastAsia="en-US"/>
    </w:rPr>
  </w:style>
  <w:style w:type="paragraph" w:styleId="Textineanmlsgreinar">
    <w:name w:val="footnote text"/>
    <w:basedOn w:val="Venjulegur"/>
    <w:link w:val="TextineanmlsgreinarStaf"/>
    <w:uiPriority w:val="99"/>
    <w:unhideWhenUsed/>
    <w:rsid w:val="00CF1A1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eastAsia="sv-SE"/>
    </w:rPr>
  </w:style>
  <w:style w:type="character" w:customStyle="1" w:styleId="TextineanmlsgreinarStaf">
    <w:name w:val="Texti neðanmálsgreinar Staf"/>
    <w:basedOn w:val="Sjlfgefinleturgermlsgreinar"/>
    <w:link w:val="Textineanmlsgreinar"/>
    <w:uiPriority w:val="99"/>
    <w:rsid w:val="00CF1A18"/>
    <w:rPr>
      <w:rFonts w:asciiTheme="minorHAnsi" w:eastAsiaTheme="minorEastAsia" w:hAnsiTheme="minorHAnsi" w:cstheme="minorBidi"/>
      <w:sz w:val="24"/>
      <w:szCs w:val="24"/>
      <w:bdr w:val="none" w:sz="0" w:space="0" w:color="auto"/>
      <w:lang w:val="en-US" w:eastAsia="sv-SE"/>
    </w:rPr>
  </w:style>
  <w:style w:type="character" w:customStyle="1" w:styleId="TitillStaf">
    <w:name w:val="Titill Staf"/>
    <w:aliases w:val="Adress Staf"/>
    <w:basedOn w:val="Sjlfgefinleturgermlsgreinar"/>
    <w:link w:val="Titill"/>
    <w:rsid w:val="00CF1A18"/>
    <w:rPr>
      <w:rFonts w:ascii="Helvetica Neue" w:hAnsi="Helvetica Neue" w:cs="Arial Unicode MS"/>
      <w:b/>
      <w:bCs/>
      <w:color w:val="000000"/>
      <w:sz w:val="60"/>
      <w:szCs w:val="60"/>
      <w14:textOutline w14:w="0" w14:cap="flat" w14:cmpd="sng" w14:algn="ctr">
        <w14:noFill/>
        <w14:prstDash w14:val="solid"/>
        <w14:bevel/>
      </w14:textOutline>
    </w:rPr>
  </w:style>
  <w:style w:type="character" w:styleId="Blasutal">
    <w:name w:val="page number"/>
    <w:basedOn w:val="Sjlfgefinleturgermlsgreinar"/>
    <w:uiPriority w:val="99"/>
    <w:semiHidden/>
    <w:unhideWhenUsed/>
    <w:rsid w:val="00CF1A18"/>
  </w:style>
  <w:style w:type="character" w:customStyle="1" w:styleId="Fyrirsgn1Staf">
    <w:name w:val="Fyrirsögn 1 Staf"/>
    <w:basedOn w:val="Sjlfgefinleturgermlsgreinar"/>
    <w:link w:val="Fyrirsgn1"/>
    <w:uiPriority w:val="9"/>
    <w:rsid w:val="0009506C"/>
    <w:rPr>
      <w:rFonts w:asciiTheme="majorHAnsi" w:eastAsiaTheme="majorEastAsia" w:hAnsiTheme="majorHAnsi" w:cstheme="majorBidi"/>
      <w:color w:val="0079BF" w:themeColor="accent1" w:themeShade="BF"/>
      <w:sz w:val="32"/>
      <w:szCs w:val="32"/>
      <w:lang w:val="en-US" w:eastAsia="en-US"/>
    </w:rPr>
  </w:style>
  <w:style w:type="character" w:styleId="Ekkileystrtilgreiningu">
    <w:name w:val="Unresolved Mention"/>
    <w:basedOn w:val="Sjlfgefinleturgermlsgreinar"/>
    <w:uiPriority w:val="99"/>
    <w:semiHidden/>
    <w:unhideWhenUsed/>
    <w:rsid w:val="0009506C"/>
    <w:rPr>
      <w:color w:val="605E5C"/>
      <w:shd w:val="clear" w:color="auto" w:fill="E1DFDD"/>
    </w:rPr>
  </w:style>
  <w:style w:type="character" w:customStyle="1" w:styleId="Fyrirsgn3Staf">
    <w:name w:val="Fyrirsögn 3 Staf"/>
    <w:basedOn w:val="Sjlfgefinleturgermlsgreinar"/>
    <w:link w:val="Fyrirsgn3"/>
    <w:uiPriority w:val="9"/>
    <w:rsid w:val="0009506C"/>
    <w:rPr>
      <w:rFonts w:asciiTheme="majorHAnsi" w:eastAsiaTheme="majorEastAsia" w:hAnsiTheme="majorHAnsi" w:cstheme="majorBidi"/>
      <w:color w:val="00507F" w:themeColor="accent1" w:themeShade="7F"/>
      <w:sz w:val="24"/>
      <w:szCs w:val="24"/>
      <w:lang w:val="en-US" w:eastAsia="en-US"/>
    </w:rPr>
  </w:style>
  <w:style w:type="paragraph" w:styleId="Mlsgreinlista">
    <w:name w:val="List Paragraph"/>
    <w:basedOn w:val="Venjulegur"/>
    <w:uiPriority w:val="34"/>
    <w:qFormat/>
    <w:rsid w:val="009C713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 w:type="paragraph" w:styleId="Blrutexti">
    <w:name w:val="Balloon Text"/>
    <w:basedOn w:val="Venjulegur"/>
    <w:link w:val="BlrutextiStaf"/>
    <w:uiPriority w:val="99"/>
    <w:semiHidden/>
    <w:unhideWhenUsed/>
    <w:rsid w:val="009C713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 w:val="18"/>
      <w:szCs w:val="18"/>
      <w:bdr w:val="none" w:sz="0" w:space="0" w:color="auto"/>
    </w:rPr>
  </w:style>
  <w:style w:type="character" w:customStyle="1" w:styleId="BlrutextiStaf">
    <w:name w:val="Blöðrutexti Staf"/>
    <w:basedOn w:val="Sjlfgefinleturgermlsgreinar"/>
    <w:link w:val="Blrutexti"/>
    <w:uiPriority w:val="99"/>
    <w:semiHidden/>
    <w:rsid w:val="009C713D"/>
    <w:rPr>
      <w:rFonts w:eastAsiaTheme="minorHAnsi"/>
      <w:sz w:val="18"/>
      <w:szCs w:val="18"/>
      <w:bdr w:val="none" w:sz="0" w:space="0" w:color="auto"/>
      <w:lang w:eastAsia="en-US"/>
    </w:rPr>
  </w:style>
  <w:style w:type="character" w:styleId="Tilvsunathugasemd">
    <w:name w:val="annotation reference"/>
    <w:basedOn w:val="Sjlfgefinleturgermlsgreinar"/>
    <w:uiPriority w:val="99"/>
    <w:semiHidden/>
    <w:unhideWhenUsed/>
    <w:rsid w:val="009C713D"/>
    <w:rPr>
      <w:sz w:val="16"/>
      <w:szCs w:val="16"/>
    </w:rPr>
  </w:style>
  <w:style w:type="paragraph" w:styleId="Textiathugasemdar">
    <w:name w:val="annotation text"/>
    <w:basedOn w:val="Venjulegur"/>
    <w:link w:val="TextiathugasemdarStaf"/>
    <w:uiPriority w:val="99"/>
    <w:unhideWhenUsed/>
    <w:rsid w:val="009C713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TextiathugasemdarStaf">
    <w:name w:val="Texti athugasemdar Staf"/>
    <w:basedOn w:val="Sjlfgefinleturgermlsgreinar"/>
    <w:link w:val="Textiathugasemdar"/>
    <w:uiPriority w:val="99"/>
    <w:rsid w:val="009C713D"/>
    <w:rPr>
      <w:rFonts w:asciiTheme="minorHAnsi" w:eastAsiaTheme="minorHAnsi" w:hAnsiTheme="minorHAnsi" w:cstheme="minorBidi"/>
      <w:bdr w:val="none" w:sz="0" w:space="0" w:color="auto"/>
      <w:lang w:eastAsia="en-US"/>
    </w:rPr>
  </w:style>
  <w:style w:type="paragraph" w:styleId="Efniathugasemdar">
    <w:name w:val="annotation subject"/>
    <w:basedOn w:val="Textiathugasemdar"/>
    <w:next w:val="Textiathugasemdar"/>
    <w:link w:val="EfniathugasemdarStaf"/>
    <w:uiPriority w:val="99"/>
    <w:semiHidden/>
    <w:unhideWhenUsed/>
    <w:rsid w:val="009C713D"/>
    <w:rPr>
      <w:b/>
      <w:bCs/>
    </w:rPr>
  </w:style>
  <w:style w:type="character" w:customStyle="1" w:styleId="EfniathugasemdarStaf">
    <w:name w:val="Efni athugasemdar Staf"/>
    <w:basedOn w:val="TextiathugasemdarStaf"/>
    <w:link w:val="Efniathugasemdar"/>
    <w:uiPriority w:val="99"/>
    <w:semiHidden/>
    <w:rsid w:val="009C713D"/>
    <w:rPr>
      <w:rFonts w:asciiTheme="minorHAnsi" w:eastAsiaTheme="minorHAnsi" w:hAnsiTheme="minorHAnsi" w:cstheme="minorBidi"/>
      <w:b/>
      <w:bCs/>
      <w:bdr w:val="none" w:sz="0" w:space="0" w:color="auto"/>
      <w:lang w:eastAsia="en-US"/>
    </w:rPr>
  </w:style>
  <w:style w:type="paragraph" w:styleId="Venjulegtvefur">
    <w:name w:val="Normal (Web)"/>
    <w:basedOn w:val="Venjulegur"/>
    <w:uiPriority w:val="99"/>
    <w:unhideWhenUsed/>
    <w:rsid w:val="009C71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apple-converted-space">
    <w:name w:val="apple-converted-space"/>
    <w:basedOn w:val="Sjlfgefinleturgermlsgreinar"/>
    <w:rsid w:val="0080793A"/>
  </w:style>
  <w:style w:type="character" w:styleId="Sterkt">
    <w:name w:val="Strong"/>
    <w:basedOn w:val="Sjlfgefinleturgermlsgreinar"/>
    <w:uiPriority w:val="22"/>
    <w:qFormat/>
    <w:rsid w:val="006C14A8"/>
    <w:rPr>
      <w:b/>
      <w:bCs/>
    </w:rPr>
  </w:style>
  <w:style w:type="table" w:styleId="Hnitanettflu">
    <w:name w:val="Table Grid"/>
    <w:basedOn w:val="Tafla-venjuleg"/>
    <w:uiPriority w:val="39"/>
    <w:rsid w:val="00A61CF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inhalt">
    <w:name w:val="Tabelleninhalt"/>
    <w:basedOn w:val="Venjulegur"/>
    <w:qFormat/>
    <w:rsid w:val="00B41BFD"/>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after="57"/>
    </w:pPr>
    <w:rPr>
      <w:rFonts w:eastAsia="Noto Serif CJK SC" w:cs="Lohit Devanagari"/>
      <w:kern w:val="2"/>
      <w:bdr w:val="none" w:sz="0" w:space="0" w:color="auto"/>
      <w:lang w:eastAsia="zh-CN" w:bidi="hi-IN"/>
    </w:rPr>
  </w:style>
  <w:style w:type="paragraph" w:customStyle="1" w:styleId="has-green-10-background-color">
    <w:name w:val="has-green-10-background-color"/>
    <w:basedOn w:val="Venjulegur"/>
    <w:rsid w:val="00CE27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16138">
      <w:bodyDiv w:val="1"/>
      <w:marLeft w:val="0"/>
      <w:marRight w:val="0"/>
      <w:marTop w:val="0"/>
      <w:marBottom w:val="0"/>
      <w:divBdr>
        <w:top w:val="none" w:sz="0" w:space="0" w:color="auto"/>
        <w:left w:val="none" w:sz="0" w:space="0" w:color="auto"/>
        <w:bottom w:val="none" w:sz="0" w:space="0" w:color="auto"/>
        <w:right w:val="none" w:sz="0" w:space="0" w:color="auto"/>
      </w:divBdr>
    </w:div>
    <w:div w:id="653530504">
      <w:bodyDiv w:val="1"/>
      <w:marLeft w:val="0"/>
      <w:marRight w:val="0"/>
      <w:marTop w:val="0"/>
      <w:marBottom w:val="0"/>
      <w:divBdr>
        <w:top w:val="none" w:sz="0" w:space="0" w:color="auto"/>
        <w:left w:val="none" w:sz="0" w:space="0" w:color="auto"/>
        <w:bottom w:val="none" w:sz="0" w:space="0" w:color="auto"/>
        <w:right w:val="none" w:sz="0" w:space="0" w:color="auto"/>
      </w:divBdr>
    </w:div>
    <w:div w:id="922765407">
      <w:bodyDiv w:val="1"/>
      <w:marLeft w:val="0"/>
      <w:marRight w:val="0"/>
      <w:marTop w:val="0"/>
      <w:marBottom w:val="0"/>
      <w:divBdr>
        <w:top w:val="none" w:sz="0" w:space="0" w:color="auto"/>
        <w:left w:val="none" w:sz="0" w:space="0" w:color="auto"/>
        <w:bottom w:val="none" w:sz="0" w:space="0" w:color="auto"/>
        <w:right w:val="none" w:sz="0" w:space="0" w:color="auto"/>
      </w:divBdr>
    </w:div>
    <w:div w:id="942878169">
      <w:bodyDiv w:val="1"/>
      <w:marLeft w:val="0"/>
      <w:marRight w:val="0"/>
      <w:marTop w:val="0"/>
      <w:marBottom w:val="0"/>
      <w:divBdr>
        <w:top w:val="none" w:sz="0" w:space="0" w:color="auto"/>
        <w:left w:val="none" w:sz="0" w:space="0" w:color="auto"/>
        <w:bottom w:val="none" w:sz="0" w:space="0" w:color="auto"/>
        <w:right w:val="none" w:sz="0" w:space="0" w:color="auto"/>
      </w:divBdr>
    </w:div>
    <w:div w:id="1160774508">
      <w:bodyDiv w:val="1"/>
      <w:marLeft w:val="0"/>
      <w:marRight w:val="0"/>
      <w:marTop w:val="0"/>
      <w:marBottom w:val="0"/>
      <w:divBdr>
        <w:top w:val="none" w:sz="0" w:space="0" w:color="auto"/>
        <w:left w:val="none" w:sz="0" w:space="0" w:color="auto"/>
        <w:bottom w:val="none" w:sz="0" w:space="0" w:color="auto"/>
        <w:right w:val="none" w:sz="0" w:space="0" w:color="auto"/>
      </w:divBdr>
    </w:div>
    <w:div w:id="1200895033">
      <w:bodyDiv w:val="1"/>
      <w:marLeft w:val="0"/>
      <w:marRight w:val="0"/>
      <w:marTop w:val="0"/>
      <w:marBottom w:val="0"/>
      <w:divBdr>
        <w:top w:val="none" w:sz="0" w:space="0" w:color="auto"/>
        <w:left w:val="none" w:sz="0" w:space="0" w:color="auto"/>
        <w:bottom w:val="none" w:sz="0" w:space="0" w:color="auto"/>
        <w:right w:val="none" w:sz="0" w:space="0" w:color="auto"/>
      </w:divBdr>
    </w:div>
    <w:div w:id="1759011168">
      <w:bodyDiv w:val="1"/>
      <w:marLeft w:val="0"/>
      <w:marRight w:val="0"/>
      <w:marTop w:val="0"/>
      <w:marBottom w:val="0"/>
      <w:divBdr>
        <w:top w:val="none" w:sz="0" w:space="0" w:color="auto"/>
        <w:left w:val="none" w:sz="0" w:space="0" w:color="auto"/>
        <w:bottom w:val="none" w:sz="0" w:space="0" w:color="auto"/>
        <w:right w:val="none" w:sz="0" w:space="0" w:color="auto"/>
      </w:divBdr>
    </w:div>
    <w:div w:id="1966617570">
      <w:bodyDiv w:val="1"/>
      <w:marLeft w:val="0"/>
      <w:marRight w:val="0"/>
      <w:marTop w:val="0"/>
      <w:marBottom w:val="0"/>
      <w:divBdr>
        <w:top w:val="none" w:sz="0" w:space="0" w:color="auto"/>
        <w:left w:val="none" w:sz="0" w:space="0" w:color="auto"/>
        <w:bottom w:val="none" w:sz="0" w:space="0" w:color="auto"/>
        <w:right w:val="none" w:sz="0" w:space="0" w:color="auto"/>
      </w:divBdr>
      <w:divsChild>
        <w:div w:id="1462190368">
          <w:marLeft w:val="0"/>
          <w:marRight w:val="0"/>
          <w:marTop w:val="0"/>
          <w:marBottom w:val="0"/>
          <w:divBdr>
            <w:top w:val="none" w:sz="0" w:space="0" w:color="auto"/>
            <w:left w:val="none" w:sz="0" w:space="0" w:color="auto"/>
            <w:bottom w:val="none" w:sz="0" w:space="0" w:color="auto"/>
            <w:right w:val="none" w:sz="0" w:space="0" w:color="auto"/>
          </w:divBdr>
          <w:divsChild>
            <w:div w:id="14621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4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hyt.fi/uutishuone/tiedotteet/kysely-elinkeinon-etu-vaikuttaa-liikaa-alkoholipoliittiseen-paatoksentekoon/" TargetMode="External"/><Relationship Id="rId13" Type="http://schemas.openxmlformats.org/officeDocument/2006/relationships/hyperlink" Target="https://movendi.ngo/news/2021/05/24/new-oecd-report-summary-governments-should-step-up-efforts-to-prevent-reduce-alcohol-harm/" TargetMode="External"/><Relationship Id="rId18" Type="http://schemas.openxmlformats.org/officeDocument/2006/relationships/hyperlink" Target="https://movendi.ngo/news/2022/08/19/alcohol-use-leading-risk-factor-for-half-of-cancer-death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ovendi.ngo/news/2022/11/30/finland-people-want-public-interest-not-alcohol-lobby-to-inform-alcohol-policy-making/" TargetMode="External"/><Relationship Id="rId7" Type="http://schemas.openxmlformats.org/officeDocument/2006/relationships/hyperlink" Target="https://movendi.ngo/news/2022/04/21/finnish-alcohol-retail-monopoly-reduces-alcohol-harms-new-study-shows/" TargetMode="External"/><Relationship Id="rId12" Type="http://schemas.openxmlformats.org/officeDocument/2006/relationships/hyperlink" Target="https://www.who.int/europe/news/item/30-06-2023-reducing-alcohol-consumption--the-nordic-way--alcohol-monopolies--marketing-bans-and-higher-taxation" TargetMode="External"/><Relationship Id="rId17" Type="http://schemas.openxmlformats.org/officeDocument/2006/relationships/hyperlink" Target="https://movendi.ngo/science-digest/the-global-burden-of-cancer-attributable-to-risk-factors-2010-19/"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movendi.ngo/wp-content/uploads/2015/03/Alcohol_and_society2015_en.pdf" TargetMode="External"/><Relationship Id="rId20" Type="http://schemas.openxmlformats.org/officeDocument/2006/relationships/hyperlink" Target="https://movendi.ngo/news/2022/01/21/no-amount-of-alcohol-is-good-for-the-heart-says-world-heart-feder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l.fi/fi/-/yli-puolet-suomalaisista-on-tyytyvaisia-nykyiseen-alkoholipolitiikkaan-kannattajien-osuus-on-vahvistunu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ovendi.ngo/news/2020/10/19/landmark-study-shows-failure-in-tackling-preventable-disease/" TargetMode="External"/><Relationship Id="rId23" Type="http://schemas.openxmlformats.org/officeDocument/2006/relationships/header" Target="header1.xml"/><Relationship Id="rId10" Type="http://schemas.openxmlformats.org/officeDocument/2006/relationships/hyperlink" Target="https://movendi.ngo/news/2020/04/10/finland-remarkable-alcohol-use-reduction-in-2019/" TargetMode="External"/><Relationship Id="rId19" Type="http://schemas.openxmlformats.org/officeDocument/2006/relationships/hyperlink" Target="https://movendi.ngo/news/2022/01/24/special-feature-alcohol-and-cardiovascular-disease-the-scientific-state-of-the-art/" TargetMode="External"/><Relationship Id="rId4" Type="http://schemas.openxmlformats.org/officeDocument/2006/relationships/webSettings" Target="webSettings.xml"/><Relationship Id="rId9" Type="http://schemas.openxmlformats.org/officeDocument/2006/relationships/hyperlink" Target="https://movendi.ngo/news/2020/07/09/finland-majority-is-satisfied-with-alcohol-policy-model/" TargetMode="External"/><Relationship Id="rId14" Type="http://schemas.openxmlformats.org/officeDocument/2006/relationships/hyperlink" Target="https://movendi.ngo/science-digest/alcohols-economic-costs-to-society/" TargetMode="External"/><Relationship Id="rId22" Type="http://schemas.openxmlformats.org/officeDocument/2006/relationships/hyperlink" Target="https://movendi.ngo/science-digest/finnish-alcohol-policy-at-the-crossroad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2732</Words>
  <Characters>15579</Characters>
  <Application>Microsoft Office Word</Application>
  <DocSecurity>0</DocSecurity>
  <Lines>129</Lines>
  <Paragraphs>36</Paragraphs>
  <ScaleCrop>false</ScaleCrop>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Bindindissamtök IOGT</cp:lastModifiedBy>
  <cp:revision>33</cp:revision>
  <cp:lastPrinted>2022-09-22T06:41:00Z</cp:lastPrinted>
  <dcterms:created xsi:type="dcterms:W3CDTF">2023-12-19T17:20:00Z</dcterms:created>
  <dcterms:modified xsi:type="dcterms:W3CDTF">2023-12-19T17:52:00Z</dcterms:modified>
</cp:coreProperties>
</file>