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753004959"/>
        </w:sdtPr>
        <w:sdtEndPr/>
        <w:sdtContent>
          <w:tr w:rsidR="00734AB2" w14:paraId="1C0E49AE" w14:textId="77777777">
            <w:trPr>
              <w:cantSplit/>
            </w:trPr>
            <w:tc>
              <w:tcPr>
                <w:tcW w:w="2400" w:type="dxa"/>
              </w:tcPr>
              <w:p w14:paraId="3613A6EE" w14:textId="77777777" w:rsidR="00734AB2" w:rsidRDefault="00D41C67">
                <w:pPr>
                  <w:pStyle w:val="ZFlag"/>
                </w:pPr>
                <w:r>
                  <w:rPr>
                    <w:noProof/>
                  </w:rPr>
                  <w:drawing>
                    <wp:inline distT="0" distB="0" distL="0" distR="0" wp14:anchorId="4E2B3CE4" wp14:editId="6BCBE27F">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2AF7BE98" w14:textId="77777777" w:rsidR="00734AB2" w:rsidRDefault="00B908EA">
                <w:pPr>
                  <w:pStyle w:val="ZCom"/>
                </w:pPr>
                <w:sdt>
                  <w:sdtPr>
                    <w:id w:val="-1043826834"/>
                    <w:dataBinding w:xpath="/Texts/OrgaRoot" w:storeItemID="{4EF90DE6-88B6-4264-9629-4D8DFDFE87D2}"/>
                    <w:text w:multiLine="1"/>
                  </w:sdtPr>
                  <w:sdtEndPr/>
                  <w:sdtContent>
                    <w:r w:rsidR="00BD14A4">
                      <w:t>EUROPEAN COMMISSION</w:t>
                    </w:r>
                  </w:sdtContent>
                </w:sdt>
              </w:p>
              <w:p w14:paraId="7D57A7A7" w14:textId="77777777" w:rsidR="00734AB2" w:rsidRDefault="00734AB2">
                <w:pPr>
                  <w:pStyle w:val="ZDGName"/>
                </w:pPr>
              </w:p>
              <w:p w14:paraId="26C7BB17" w14:textId="77777777" w:rsidR="00734AB2" w:rsidRDefault="00734AB2">
                <w:pPr>
                  <w:pStyle w:val="ZDGName"/>
                </w:pPr>
              </w:p>
              <w:p w14:paraId="432C7842" w14:textId="7E112CD2" w:rsidR="00734AB2" w:rsidRDefault="00734AB2">
                <w:pPr>
                  <w:pStyle w:val="ZDGName"/>
                  <w:rPr>
                    <w:b/>
                  </w:rPr>
                </w:pPr>
              </w:p>
            </w:tc>
          </w:tr>
        </w:sdtContent>
      </w:sdt>
    </w:tbl>
    <w:sdt>
      <w:sdtPr>
        <w:alias w:val="Date &amp; Location - Location Only"/>
        <w:tag w:val="ggweWNz4R2PF8myPezMsmJ-z0jfFkX8xo5Q7sjQESi5Y4"/>
        <w:id w:val="1169751407"/>
      </w:sdtPr>
      <w:sdtEndPr/>
      <w:sdtContent>
        <w:p w14:paraId="6B2D598C" w14:textId="12242734" w:rsidR="00734AB2" w:rsidRDefault="00B908EA">
          <w:pPr>
            <w:pStyle w:val="Date"/>
          </w:pPr>
          <w:sdt>
            <w:sdtPr>
              <w:id w:val="-556548095"/>
              <w:dataBinding w:xpath="/Author/Addresses/Address[Id=/Author/Workplaces/Workplace[@IsMain='true']/AddressId]/TranslatedName" w:storeItemID="{09A125FB-2FA7-4583-AD6C-DFA637A50668}"/>
              <w:text w:multiLine="1"/>
            </w:sdtPr>
            <w:sdtEndPr/>
            <w:sdtContent>
              <w:r w:rsidR="00BD14A4">
                <w:t>Brussels</w:t>
              </w:r>
            </w:sdtContent>
          </w:sdt>
          <w:r w:rsidR="00D41C67">
            <w:t xml:space="preserve"> </w:t>
          </w:r>
          <w:r w:rsidR="006C7D9F">
            <w:t>12.8.2024</w:t>
          </w:r>
        </w:p>
      </w:sdtContent>
    </w:sdt>
    <w:sdt>
      <w:sdtPr>
        <w:rPr>
          <w:sz w:val="24"/>
        </w:rPr>
        <w:alias w:val="My References - Standard"/>
        <w:tag w:val="u4IiqbpvkaY5TdTKqT0m30-5wXgF9DUfqMyfP6Em4RqY4"/>
        <w:id w:val="1861006798"/>
      </w:sdtPr>
      <w:sdtEndPr>
        <w:rPr>
          <w:sz w:val="20"/>
        </w:rPr>
      </w:sdtEndPr>
      <w:sdtContent>
        <w:p w14:paraId="327216A5" w14:textId="35637A26" w:rsidR="009D3E15" w:rsidRDefault="00B908EA" w:rsidP="009D3E15">
          <w:pPr>
            <w:pStyle w:val="References"/>
          </w:pPr>
          <w:sdt>
            <w:sdtPr>
              <w:rPr>
                <w:sz w:val="24"/>
              </w:rPr>
              <w:id w:val="-153691202"/>
              <w:dataBinding w:xpath="/Author/Service" w:storeItemID="{977614F4-299A-4AA0-AD70-0F23AF7132DC}"/>
              <w:text w:multiLine="1"/>
            </w:sdtPr>
            <w:sdtEndPr/>
            <w:sdtContent>
              <w:r w:rsidR="001E49DE" w:rsidRPr="006C7D9F">
                <w:rPr>
                  <w:sz w:val="24"/>
                </w:rPr>
                <w:t>C</w:t>
              </w:r>
              <w:r w:rsidR="00F37286" w:rsidRPr="006C7D9F">
                <w:rPr>
                  <w:sz w:val="24"/>
                </w:rPr>
                <w:t>(202</w:t>
              </w:r>
              <w:r w:rsidR="00F70BE2" w:rsidRPr="006C7D9F">
                <w:rPr>
                  <w:sz w:val="24"/>
                </w:rPr>
                <w:t>4</w:t>
              </w:r>
              <w:r w:rsidR="00F37286" w:rsidRPr="006C7D9F">
                <w:rPr>
                  <w:sz w:val="24"/>
                </w:rPr>
                <w:t>)</w:t>
              </w:r>
              <w:r w:rsidR="006C7D9F" w:rsidRPr="006C7D9F">
                <w:rPr>
                  <w:sz w:val="24"/>
                </w:rPr>
                <w:t xml:space="preserve"> 5882 </w:t>
              </w:r>
              <w:r w:rsidR="00F37286" w:rsidRPr="006C7D9F">
                <w:rPr>
                  <w:sz w:val="24"/>
                </w:rPr>
                <w:t xml:space="preserve">final    </w:t>
              </w:r>
              <w:r w:rsidR="009D3E15" w:rsidRPr="006C7D9F">
                <w:rPr>
                  <w:sz w:val="24"/>
                </w:rPr>
                <w:br/>
              </w:r>
              <w:r w:rsidR="00F37286" w:rsidRPr="006C7D9F">
                <w:rPr>
                  <w:sz w:val="24"/>
                </w:rPr>
                <w:t xml:space="preserve"> </w:t>
              </w:r>
            </w:sdtContent>
          </w:sdt>
        </w:p>
      </w:sdtContent>
    </w:sdt>
    <w:sdt>
      <w:sdtPr>
        <w:alias w:val="Address - Official"/>
        <w:tag w:val="Qg2ayj4E6IB8uNAwDSogi5-qKMKCSESmqIaQbLuxRaQQ2"/>
        <w:id w:val="740752739"/>
      </w:sdtPr>
      <w:sdtEndPr/>
      <w:sdtContent>
        <w:p w14:paraId="2EC032A4" w14:textId="1E4F506D" w:rsidR="00A846D4" w:rsidRPr="00A846D4" w:rsidRDefault="00A846D4" w:rsidP="00A846D4">
          <w:pPr>
            <w:pStyle w:val="References"/>
            <w:rPr>
              <w:sz w:val="24"/>
              <w:szCs w:val="24"/>
              <w:lang w:val="en-IE"/>
            </w:rPr>
          </w:pPr>
          <w:r w:rsidRPr="00A846D4">
            <w:rPr>
              <w:sz w:val="24"/>
              <w:szCs w:val="24"/>
              <w:lang w:val="en-IE"/>
            </w:rPr>
            <w:t>H</w:t>
          </w:r>
          <w:r>
            <w:rPr>
              <w:sz w:val="24"/>
              <w:szCs w:val="24"/>
              <w:lang w:val="en-IE"/>
            </w:rPr>
            <w:t>er</w:t>
          </w:r>
          <w:r w:rsidRPr="00A846D4">
            <w:rPr>
              <w:sz w:val="24"/>
              <w:szCs w:val="24"/>
              <w:lang w:val="en-IE"/>
            </w:rPr>
            <w:t xml:space="preserve"> Excellency </w:t>
          </w:r>
        </w:p>
        <w:p w14:paraId="1E637F84" w14:textId="77777777" w:rsidR="00A846D4" w:rsidRPr="00A846D4" w:rsidRDefault="00A846D4" w:rsidP="00A846D4">
          <w:pPr>
            <w:pStyle w:val="References"/>
            <w:rPr>
              <w:sz w:val="24"/>
              <w:szCs w:val="24"/>
              <w:lang w:val="en-IE"/>
            </w:rPr>
          </w:pPr>
          <w:r w:rsidRPr="00A846D4">
            <w:rPr>
              <w:sz w:val="24"/>
              <w:szCs w:val="24"/>
              <w:lang w:val="en-IE"/>
            </w:rPr>
            <w:t>Mrs. Hadja Lahbib</w:t>
          </w:r>
        </w:p>
        <w:p w14:paraId="6A1FBECC" w14:textId="77777777" w:rsidR="00A846D4" w:rsidRPr="00A846D4" w:rsidRDefault="00A846D4" w:rsidP="00A846D4">
          <w:pPr>
            <w:pStyle w:val="References"/>
            <w:rPr>
              <w:sz w:val="24"/>
              <w:szCs w:val="24"/>
              <w:lang w:val="en-IE"/>
            </w:rPr>
          </w:pPr>
          <w:r w:rsidRPr="00A846D4">
            <w:rPr>
              <w:sz w:val="24"/>
              <w:szCs w:val="24"/>
              <w:lang w:val="en-IE"/>
            </w:rPr>
            <w:t>Minister of Foreign Affairs, European Affairs and Foreign Trade, and Federal Cultural Institutions</w:t>
          </w:r>
        </w:p>
        <w:p w14:paraId="5EE77BC3" w14:textId="77777777" w:rsidR="00A846D4" w:rsidRPr="0054017F" w:rsidRDefault="00A846D4" w:rsidP="00A846D4">
          <w:pPr>
            <w:pStyle w:val="References"/>
            <w:rPr>
              <w:sz w:val="24"/>
              <w:szCs w:val="24"/>
              <w:lang w:val="fr-BE"/>
            </w:rPr>
          </w:pPr>
          <w:r w:rsidRPr="0054017F">
            <w:rPr>
              <w:sz w:val="24"/>
              <w:szCs w:val="24"/>
              <w:lang w:val="fr-BE"/>
            </w:rPr>
            <w:t>Rue des Petits Carmes, 15</w:t>
          </w:r>
        </w:p>
        <w:p w14:paraId="0A852E5A" w14:textId="7183D801" w:rsidR="002D074F" w:rsidRPr="0054017F" w:rsidRDefault="00A846D4" w:rsidP="00A846D4">
          <w:pPr>
            <w:pStyle w:val="References"/>
            <w:rPr>
              <w:lang w:val="fr-BE"/>
            </w:rPr>
          </w:pPr>
          <w:r w:rsidRPr="0054017F">
            <w:rPr>
              <w:sz w:val="24"/>
              <w:szCs w:val="24"/>
              <w:lang w:val="fr-BE"/>
            </w:rPr>
            <w:t>B - 1000 Brussels</w:t>
          </w:r>
        </w:p>
      </w:sdtContent>
    </w:sdt>
    <w:p w14:paraId="45D138AF" w14:textId="69FCA05C" w:rsidR="00734AB2" w:rsidRPr="0054017F" w:rsidRDefault="00734AB2">
      <w:pPr>
        <w:pStyle w:val="References"/>
        <w:rPr>
          <w:lang w:val="fr-BE"/>
        </w:rPr>
      </w:pPr>
    </w:p>
    <w:sdt>
      <w:sdtPr>
        <w:alias w:val="Subject"/>
        <w:tag w:val="ZAkyFltFFo1Kp7Xxzn5iQ7"/>
        <w:id w:val="1440881377"/>
      </w:sdtPr>
      <w:sdtEndPr/>
      <w:sdtContent>
        <w:p w14:paraId="1BBD656F" w14:textId="66D4AB31" w:rsidR="00E1473D" w:rsidRDefault="00B908EA" w:rsidP="00E1473D">
          <w:pPr>
            <w:pStyle w:val="Subject"/>
            <w:rPr>
              <w:lang w:eastAsia="fr-BE"/>
            </w:rPr>
          </w:pPr>
          <w:sdt>
            <w:sdtPr>
              <w:id w:val="-1266308272"/>
              <w:dataBinding w:xpath="/Texts/NoteSubject" w:storeItemID="{4EF90DE6-88B6-4264-9629-4D8DFDFE87D2}"/>
              <w:text w:multiLine="1"/>
            </w:sdtPr>
            <w:sdtEndPr/>
            <w:sdtContent>
              <w:r w:rsidR="00F37286">
                <w:t>Subject:</w:t>
              </w:r>
            </w:sdtContent>
          </w:sdt>
          <w:r w:rsidR="00F37286">
            <w:tab/>
          </w:r>
          <w:r w:rsidR="00E1473D">
            <w:rPr>
              <w:lang w:eastAsia="fr-BE"/>
            </w:rPr>
            <w:t>Notification No 2024/2</w:t>
          </w:r>
          <w:r w:rsidR="008C31C6">
            <w:rPr>
              <w:lang w:eastAsia="fr-BE"/>
            </w:rPr>
            <w:t>89</w:t>
          </w:r>
          <w:r w:rsidR="00E1473D">
            <w:rPr>
              <w:lang w:eastAsia="fr-BE"/>
            </w:rPr>
            <w:t xml:space="preserve">/BE </w:t>
          </w:r>
        </w:p>
        <w:p w14:paraId="483A9B2D" w14:textId="77777777" w:rsidR="00E1473D" w:rsidRDefault="00E1473D" w:rsidP="00E1473D">
          <w:pPr>
            <w:pStyle w:val="Subject"/>
            <w:rPr>
              <w:lang w:eastAsia="fr-BE"/>
            </w:rPr>
          </w:pPr>
        </w:p>
        <w:p w14:paraId="3B243695" w14:textId="77777777" w:rsidR="008C31C6" w:rsidRDefault="008C31C6" w:rsidP="00E1473D">
          <w:pPr>
            <w:pStyle w:val="Subject"/>
            <w:ind w:firstLine="0"/>
            <w:rPr>
              <w:lang w:eastAsia="fr-BE"/>
            </w:rPr>
          </w:pPr>
          <w:r>
            <w:rPr>
              <w:lang w:eastAsia="fr-BE"/>
            </w:rPr>
            <w:t>D</w:t>
          </w:r>
          <w:r w:rsidRPr="008C31C6">
            <w:rPr>
              <w:lang w:eastAsia="fr-BE"/>
            </w:rPr>
            <w:t>raft Royal Decree amending the Royal Decrees of 30 May 2021 on the placing on the market of nutrients and foodstuffs to which nutrients have been added, of 29 August 2021 on the manufacture of and trade in food supplements containing substances other than nutrients and plants or plant preparations, and of 31 August 2021 on the manufacture of and trade in foodstuffs consisting of or containing plants or plant preparations</w:t>
          </w:r>
        </w:p>
        <w:p w14:paraId="2274CA80" w14:textId="2F67C603" w:rsidR="00E1473D" w:rsidRDefault="00E1473D" w:rsidP="00E1473D">
          <w:pPr>
            <w:pStyle w:val="Subject"/>
            <w:ind w:firstLine="0"/>
            <w:rPr>
              <w:lang w:eastAsia="fr-BE"/>
            </w:rPr>
          </w:pPr>
          <w:r>
            <w:rPr>
              <w:lang w:eastAsia="fr-BE"/>
            </w:rPr>
            <w:tab/>
          </w:r>
          <w:r>
            <w:rPr>
              <w:lang w:eastAsia="fr-BE"/>
            </w:rPr>
            <w:tab/>
            <w:t xml:space="preserve"> </w:t>
          </w:r>
          <w:r>
            <w:rPr>
              <w:lang w:eastAsia="fr-BE"/>
            </w:rPr>
            <w:tab/>
          </w:r>
        </w:p>
        <w:p w14:paraId="39A035BA" w14:textId="75894ED6" w:rsidR="00F37286" w:rsidRDefault="00E1473D" w:rsidP="00E1473D">
          <w:pPr>
            <w:pStyle w:val="Subject"/>
            <w:ind w:firstLine="0"/>
          </w:pPr>
          <w:r>
            <w:rPr>
              <w:lang w:eastAsia="fr-BE"/>
            </w:rPr>
            <w:t>Delivery of comments pursuant to Article 5(2) of Directive (EU) 2015/1535</w:t>
          </w:r>
        </w:p>
      </w:sdtContent>
    </w:sdt>
    <w:p w14:paraId="4CEE0FEC" w14:textId="77777777" w:rsidR="00F66FDD" w:rsidRDefault="00F66FDD" w:rsidP="008C31C6">
      <w:pPr>
        <w:rPr>
          <w:lang w:eastAsia="fr-BE"/>
        </w:rPr>
      </w:pPr>
    </w:p>
    <w:p w14:paraId="7CB500DC" w14:textId="675BEF09" w:rsidR="00F66FDD" w:rsidRDefault="00F66FDD" w:rsidP="008C31C6">
      <w:pPr>
        <w:rPr>
          <w:lang w:eastAsia="fr-BE"/>
        </w:rPr>
      </w:pPr>
      <w:r w:rsidRPr="00F66FDD">
        <w:rPr>
          <w:lang w:eastAsia="fr-BE"/>
        </w:rPr>
        <w:t>Dear Madam,</w:t>
      </w:r>
    </w:p>
    <w:p w14:paraId="739ABDDF" w14:textId="02511C3D" w:rsidR="008C31C6" w:rsidRPr="00B20FDE" w:rsidRDefault="008C31C6" w:rsidP="008C31C6">
      <w:pPr>
        <w:rPr>
          <w:lang w:eastAsia="fr-BE"/>
        </w:rPr>
      </w:pPr>
      <w:r>
        <w:rPr>
          <w:lang w:eastAsia="fr-BE"/>
        </w:rPr>
        <w:t>Within the framework of the notification procedure laid down in Directive (EU) 2015/1535</w:t>
      </w:r>
      <w:r>
        <w:t xml:space="preserve"> </w:t>
      </w:r>
      <w:r>
        <w:rPr>
          <w:lang w:eastAsia="fr-BE"/>
        </w:rPr>
        <w:t>of the European Parliament and of the Council laying down a procedure for the provision of information in the field of technical regulations and of rules on Information Society services (</w:t>
      </w:r>
      <w:r>
        <w:rPr>
          <w:rStyle w:val="FootnoteReference"/>
          <w:lang w:eastAsia="fr-BE"/>
        </w:rPr>
        <w:footnoteReference w:id="1"/>
      </w:r>
      <w:r>
        <w:rPr>
          <w:lang w:eastAsia="fr-BE"/>
        </w:rPr>
        <w:t xml:space="preserve">), on 30 May 2024 the Belgian authorities </w:t>
      </w:r>
      <w:r w:rsidRPr="00B20FDE">
        <w:rPr>
          <w:lang w:eastAsia="fr-BE"/>
        </w:rPr>
        <w:t xml:space="preserve">notified to the Commission the </w:t>
      </w:r>
      <w:r w:rsidRPr="00B20FDE">
        <w:t xml:space="preserve">draft Royal Decree amending the Royal Decrees of 30 May 2021 on the placing on the market of nutrients and foodstuffs to which nutrients have been added, of 29 August 2021 on the manufacture of and trade in food supplements containing substances other than nutrients and plants or plant preparations, and of 31 August 2021 on the manufacture of and trade </w:t>
      </w:r>
      <w:r w:rsidRPr="00B20FDE">
        <w:lastRenderedPageBreak/>
        <w:t xml:space="preserve">in foodstuffs consisting of or containing plants or plant preparations </w:t>
      </w:r>
      <w:r w:rsidRPr="00B20FDE">
        <w:rPr>
          <w:bCs/>
          <w:szCs w:val="24"/>
        </w:rPr>
        <w:t>(hereinafter, ‘</w:t>
      </w:r>
      <w:r w:rsidRPr="00B20FDE">
        <w:rPr>
          <w:szCs w:val="24"/>
        </w:rPr>
        <w:t>the notified draft’).</w:t>
      </w:r>
      <w:r w:rsidRPr="00B20FDE">
        <w:rPr>
          <w:lang w:eastAsia="fr-BE"/>
        </w:rPr>
        <w:t xml:space="preserve"> </w:t>
      </w:r>
    </w:p>
    <w:p w14:paraId="1272FDF7" w14:textId="77777777" w:rsidR="008C31C6" w:rsidRPr="00B20FDE" w:rsidRDefault="008C31C6" w:rsidP="008C31C6">
      <w:pPr>
        <w:spacing w:after="0"/>
        <w:rPr>
          <w:szCs w:val="24"/>
        </w:rPr>
      </w:pPr>
      <w:r w:rsidRPr="00B20FDE">
        <w:rPr>
          <w:lang w:eastAsia="fr-BE"/>
        </w:rPr>
        <w:t>According to the notification message, the notified draft aims to amend, harmonise and clarify the current procedure for the notification of food supplements and enriched foods provided for at national level by three Royal Decrees on nutrients, plants and other substances.</w:t>
      </w:r>
    </w:p>
    <w:p w14:paraId="60859A36" w14:textId="77777777" w:rsidR="008C31C6" w:rsidRPr="00B20FDE" w:rsidRDefault="008C31C6" w:rsidP="008C31C6">
      <w:pPr>
        <w:spacing w:after="0"/>
        <w:jc w:val="left"/>
        <w:rPr>
          <w:szCs w:val="24"/>
          <w:lang w:val="en-IE"/>
        </w:rPr>
      </w:pPr>
    </w:p>
    <w:p w14:paraId="0079ED47" w14:textId="77777777" w:rsidR="008C31C6" w:rsidRPr="00B20FDE" w:rsidRDefault="008C31C6" w:rsidP="008C31C6">
      <w:pPr>
        <w:spacing w:after="0"/>
        <w:rPr>
          <w:lang w:eastAsia="fr-BE"/>
        </w:rPr>
      </w:pPr>
      <w:r w:rsidRPr="00B20FDE">
        <w:rPr>
          <w:lang w:eastAsia="fr-BE"/>
        </w:rPr>
        <w:t>The examination of the notified draft has prompted the Commission to issue the following comments.</w:t>
      </w:r>
    </w:p>
    <w:p w14:paraId="1DC8B46B" w14:textId="77777777" w:rsidR="008C31C6" w:rsidRPr="00B20FDE" w:rsidRDefault="008C31C6" w:rsidP="008C31C6">
      <w:pPr>
        <w:spacing w:after="0"/>
        <w:rPr>
          <w:lang w:eastAsia="fr-BE"/>
        </w:rPr>
      </w:pPr>
    </w:p>
    <w:p w14:paraId="37BE2AEA" w14:textId="77777777" w:rsidR="008C31C6" w:rsidRPr="00B20FDE" w:rsidRDefault="008C31C6" w:rsidP="008C31C6">
      <w:pPr>
        <w:pStyle w:val="Heading2"/>
        <w:numPr>
          <w:ilvl w:val="0"/>
          <w:numId w:val="0"/>
        </w:numPr>
        <w:rPr>
          <w:lang w:val="en-IE"/>
        </w:rPr>
      </w:pPr>
      <w:r w:rsidRPr="00B20FDE">
        <w:rPr>
          <w:lang w:val="en-IE"/>
        </w:rPr>
        <w:t>General Food Law</w:t>
      </w:r>
    </w:p>
    <w:p w14:paraId="158115C6" w14:textId="6F6AA534" w:rsidR="008C31C6" w:rsidRPr="00B20FDE" w:rsidRDefault="008C31C6" w:rsidP="008C31C6">
      <w:pPr>
        <w:spacing w:after="0"/>
        <w:rPr>
          <w:szCs w:val="24"/>
        </w:rPr>
      </w:pPr>
      <w:r w:rsidRPr="00B20FDE">
        <w:rPr>
          <w:szCs w:val="24"/>
        </w:rPr>
        <w:t xml:space="preserve">Articles 3, 7 and 11 of the notified draft introduce the following definition of </w:t>
      </w:r>
      <w:r w:rsidR="00556DD5" w:rsidRPr="00B20FDE">
        <w:rPr>
          <w:szCs w:val="24"/>
        </w:rPr>
        <w:t>‘</w:t>
      </w:r>
      <w:r w:rsidRPr="00B20FDE">
        <w:rPr>
          <w:szCs w:val="24"/>
        </w:rPr>
        <w:t>foodstuff</w:t>
      </w:r>
      <w:r w:rsidR="00556DD5" w:rsidRPr="00B20FDE">
        <w:rPr>
          <w:szCs w:val="24"/>
        </w:rPr>
        <w:t>’</w:t>
      </w:r>
      <w:r w:rsidRPr="00B20FDE">
        <w:rPr>
          <w:szCs w:val="24"/>
        </w:rPr>
        <w:t xml:space="preserve">in Article 2 of the </w:t>
      </w:r>
      <w:r w:rsidRPr="00B20FDE">
        <w:t>Royal Decree of 30 May 2021 on the placing on the market of nutrients and foodstuffs to which nutrients have been added</w:t>
      </w:r>
      <w:r w:rsidRPr="00B20FDE">
        <w:rPr>
          <w:szCs w:val="24"/>
        </w:rPr>
        <w:t>, in Article 2 of the</w:t>
      </w:r>
      <w:r w:rsidRPr="00B20FDE">
        <w:t xml:space="preserve"> Royal Decree of 29 August 2021 on the manufacture of and trade in food supplements containing substances other than nutrients and plants or plant preparations</w:t>
      </w:r>
      <w:r w:rsidRPr="00B20FDE">
        <w:rPr>
          <w:szCs w:val="24"/>
        </w:rPr>
        <w:t xml:space="preserve"> and in Article 2 of the </w:t>
      </w:r>
      <w:r w:rsidRPr="00B20FDE">
        <w:t>Royal Decree of 31 August 2021 on the manufacture of and trade in foodstuffs consisting of or containing plants or plant preparations</w:t>
      </w:r>
      <w:r w:rsidRPr="00B20FDE">
        <w:rPr>
          <w:szCs w:val="24"/>
        </w:rPr>
        <w:t>:</w:t>
      </w:r>
    </w:p>
    <w:p w14:paraId="142CFA57" w14:textId="77777777" w:rsidR="008C31C6" w:rsidRPr="00B20FDE" w:rsidRDefault="008C31C6" w:rsidP="008C31C6">
      <w:pPr>
        <w:spacing w:after="0"/>
        <w:rPr>
          <w:szCs w:val="24"/>
        </w:rPr>
      </w:pPr>
    </w:p>
    <w:p w14:paraId="1C8C91EE" w14:textId="665D32F2" w:rsidR="008C31C6" w:rsidRPr="00B20FDE" w:rsidRDefault="008C31C6" w:rsidP="008C31C6">
      <w:pPr>
        <w:spacing w:after="0"/>
        <w:rPr>
          <w:i/>
          <w:iCs/>
          <w:szCs w:val="24"/>
        </w:rPr>
      </w:pPr>
      <w:r w:rsidRPr="00B20FDE">
        <w:rPr>
          <w:i/>
          <w:iCs/>
          <w:szCs w:val="24"/>
        </w:rPr>
        <w:t>‘foodstuff:</w:t>
      </w:r>
      <w:r w:rsidR="00B31D1D" w:rsidRPr="00B20FDE">
        <w:rPr>
          <w:i/>
          <w:iCs/>
          <w:szCs w:val="24"/>
        </w:rPr>
        <w:t xml:space="preserve"> </w:t>
      </w:r>
      <w:r w:rsidRPr="00B20FDE">
        <w:rPr>
          <w:i/>
          <w:iCs/>
          <w:szCs w:val="24"/>
        </w:rPr>
        <w:t>any substance or product that is processed, partially processed or unprocessed, intended to be or reasonably expected to be ingested by humans, other than:</w:t>
      </w:r>
    </w:p>
    <w:p w14:paraId="57C72563" w14:textId="77777777" w:rsidR="008C31C6" w:rsidRPr="00B20FDE" w:rsidRDefault="008C31C6" w:rsidP="008C31C6">
      <w:pPr>
        <w:spacing w:after="0"/>
        <w:rPr>
          <w:i/>
          <w:iCs/>
          <w:szCs w:val="24"/>
        </w:rPr>
      </w:pPr>
      <w:r w:rsidRPr="00B20FDE">
        <w:rPr>
          <w:i/>
          <w:iCs/>
          <w:szCs w:val="24"/>
        </w:rPr>
        <w:t>1° animal feed;</w:t>
      </w:r>
    </w:p>
    <w:p w14:paraId="0DF21D36" w14:textId="77777777" w:rsidR="008C31C6" w:rsidRPr="00B20FDE" w:rsidRDefault="008C31C6" w:rsidP="008C31C6">
      <w:pPr>
        <w:spacing w:after="0"/>
        <w:rPr>
          <w:i/>
          <w:iCs/>
          <w:szCs w:val="24"/>
        </w:rPr>
      </w:pPr>
      <w:r w:rsidRPr="00B20FDE">
        <w:rPr>
          <w:i/>
          <w:iCs/>
          <w:szCs w:val="24"/>
        </w:rPr>
        <w:t>2° live animals unless they are prepared for human consumption;</w:t>
      </w:r>
    </w:p>
    <w:p w14:paraId="1C5756B8" w14:textId="77777777" w:rsidR="008C31C6" w:rsidRPr="00B20FDE" w:rsidRDefault="008C31C6" w:rsidP="008C31C6">
      <w:pPr>
        <w:spacing w:after="0"/>
        <w:rPr>
          <w:i/>
          <w:iCs/>
          <w:szCs w:val="24"/>
        </w:rPr>
      </w:pPr>
      <w:r w:rsidRPr="00B20FDE">
        <w:rPr>
          <w:i/>
          <w:iCs/>
          <w:szCs w:val="24"/>
        </w:rPr>
        <w:t>3° plants before harvesting;</w:t>
      </w:r>
    </w:p>
    <w:p w14:paraId="5DA689DD" w14:textId="77777777" w:rsidR="008C31C6" w:rsidRPr="00B20FDE" w:rsidRDefault="008C31C6" w:rsidP="008C31C6">
      <w:pPr>
        <w:spacing w:after="0"/>
        <w:rPr>
          <w:i/>
          <w:iCs/>
          <w:szCs w:val="24"/>
        </w:rPr>
      </w:pPr>
      <w:r w:rsidRPr="00B20FDE">
        <w:rPr>
          <w:i/>
          <w:iCs/>
          <w:szCs w:val="24"/>
        </w:rPr>
        <w:t>4° medicinal products;</w:t>
      </w:r>
    </w:p>
    <w:p w14:paraId="5903C5E4" w14:textId="77777777" w:rsidR="008C31C6" w:rsidRPr="00B20FDE" w:rsidRDefault="008C31C6" w:rsidP="008C31C6">
      <w:pPr>
        <w:spacing w:after="0"/>
        <w:rPr>
          <w:i/>
          <w:iCs/>
          <w:szCs w:val="24"/>
        </w:rPr>
      </w:pPr>
      <w:r w:rsidRPr="00B20FDE">
        <w:rPr>
          <w:i/>
          <w:iCs/>
          <w:szCs w:val="24"/>
        </w:rPr>
        <w:t>5° cosmetics;</w:t>
      </w:r>
    </w:p>
    <w:p w14:paraId="00CB972B" w14:textId="77777777" w:rsidR="008C31C6" w:rsidRPr="00B20FDE" w:rsidRDefault="008C31C6" w:rsidP="008C31C6">
      <w:pPr>
        <w:spacing w:after="0"/>
        <w:rPr>
          <w:i/>
          <w:iCs/>
          <w:szCs w:val="24"/>
        </w:rPr>
      </w:pPr>
      <w:r w:rsidRPr="00B20FDE">
        <w:rPr>
          <w:i/>
          <w:iCs/>
          <w:szCs w:val="24"/>
        </w:rPr>
        <w:t>6° tobacco and tobacco products;</w:t>
      </w:r>
    </w:p>
    <w:p w14:paraId="1D731035" w14:textId="77777777" w:rsidR="008C31C6" w:rsidRPr="00B20FDE" w:rsidRDefault="008C31C6" w:rsidP="008C31C6">
      <w:pPr>
        <w:spacing w:after="0"/>
        <w:rPr>
          <w:i/>
          <w:iCs/>
          <w:szCs w:val="24"/>
        </w:rPr>
      </w:pPr>
      <w:r w:rsidRPr="00B20FDE">
        <w:rPr>
          <w:i/>
          <w:iCs/>
          <w:szCs w:val="24"/>
        </w:rPr>
        <w:t>7° narcotic drugs and psychotropic substances;</w:t>
      </w:r>
    </w:p>
    <w:p w14:paraId="624194F3" w14:textId="77777777" w:rsidR="008C31C6" w:rsidRPr="00B20FDE" w:rsidRDefault="008C31C6" w:rsidP="008C31C6">
      <w:pPr>
        <w:spacing w:after="0"/>
        <w:rPr>
          <w:szCs w:val="24"/>
        </w:rPr>
      </w:pPr>
      <w:r w:rsidRPr="00B20FDE">
        <w:rPr>
          <w:i/>
          <w:iCs/>
          <w:szCs w:val="24"/>
        </w:rPr>
        <w:t>8° residues and contaminants.’</w:t>
      </w:r>
    </w:p>
    <w:p w14:paraId="08FC0F80" w14:textId="77777777" w:rsidR="008C31C6" w:rsidRPr="00B20FDE" w:rsidRDefault="008C31C6" w:rsidP="008C31C6">
      <w:pPr>
        <w:spacing w:after="0"/>
        <w:rPr>
          <w:szCs w:val="24"/>
        </w:rPr>
      </w:pPr>
    </w:p>
    <w:p w14:paraId="48EB5BCB" w14:textId="6F6E9D81" w:rsidR="008C31C6" w:rsidRPr="00B20FDE" w:rsidRDefault="008C31C6" w:rsidP="008C31C6">
      <w:pPr>
        <w:spacing w:after="0"/>
        <w:rPr>
          <w:szCs w:val="24"/>
        </w:rPr>
      </w:pPr>
      <w:r w:rsidRPr="00B20FDE">
        <w:rPr>
          <w:szCs w:val="24"/>
        </w:rPr>
        <w:t>The Commission notes that Regulation (EC) No 178/2002</w:t>
      </w:r>
      <w:r w:rsidR="005B7634" w:rsidRPr="00B20FDE">
        <w:rPr>
          <w:szCs w:val="24"/>
        </w:rPr>
        <w:t xml:space="preserve"> </w:t>
      </w:r>
      <w:r w:rsidRPr="00B20FDE">
        <w:rPr>
          <w:szCs w:val="24"/>
        </w:rPr>
        <w:t>(</w:t>
      </w:r>
      <w:r w:rsidRPr="00B20FDE">
        <w:rPr>
          <w:rStyle w:val="FootnoteReference"/>
          <w:szCs w:val="24"/>
        </w:rPr>
        <w:footnoteReference w:id="2"/>
      </w:r>
      <w:r w:rsidRPr="00B20FDE">
        <w:rPr>
          <w:szCs w:val="24"/>
        </w:rPr>
        <w:t xml:space="preserve">) on General Food Law in its Article 2 sets out a definition of </w:t>
      </w:r>
      <w:r w:rsidR="00556DD5" w:rsidRPr="00B20FDE">
        <w:rPr>
          <w:szCs w:val="24"/>
        </w:rPr>
        <w:t>‘</w:t>
      </w:r>
      <w:r w:rsidRPr="00B20FDE">
        <w:rPr>
          <w:szCs w:val="24"/>
        </w:rPr>
        <w:t>food</w:t>
      </w:r>
      <w:r w:rsidR="00556DD5" w:rsidRPr="00B20FDE">
        <w:rPr>
          <w:szCs w:val="24"/>
        </w:rPr>
        <w:t>’</w:t>
      </w:r>
      <w:r w:rsidRPr="00B20FDE">
        <w:rPr>
          <w:szCs w:val="24"/>
        </w:rPr>
        <w:t xml:space="preserve"> or </w:t>
      </w:r>
      <w:r w:rsidR="00556DD5" w:rsidRPr="00B20FDE">
        <w:rPr>
          <w:szCs w:val="24"/>
        </w:rPr>
        <w:t>‘</w:t>
      </w:r>
      <w:r w:rsidRPr="00B20FDE">
        <w:rPr>
          <w:szCs w:val="24"/>
        </w:rPr>
        <w:t>foodstuff</w:t>
      </w:r>
      <w:r w:rsidR="00556DD5" w:rsidRPr="00B20FDE">
        <w:rPr>
          <w:szCs w:val="24"/>
        </w:rPr>
        <w:t>’</w:t>
      </w:r>
      <w:r w:rsidRPr="00B20FDE">
        <w:rPr>
          <w:szCs w:val="24"/>
        </w:rPr>
        <w:t xml:space="preserve"> which is directly applicable in the national legal order for all matters pertaining to food law, including national provisions governing food in general and food safety in particular. As such it is not necessary to repeat this definition in national legislation and a cross-reference to EU legislation would be sufficient. </w:t>
      </w:r>
    </w:p>
    <w:p w14:paraId="082D60BA" w14:textId="77777777" w:rsidR="008C31C6" w:rsidRPr="00B20FDE" w:rsidRDefault="008C31C6" w:rsidP="008C31C6">
      <w:pPr>
        <w:spacing w:after="0"/>
        <w:rPr>
          <w:szCs w:val="24"/>
        </w:rPr>
      </w:pPr>
    </w:p>
    <w:p w14:paraId="4FE47B36" w14:textId="77777777" w:rsidR="008C31C6" w:rsidRPr="00B20FDE" w:rsidRDefault="008C31C6" w:rsidP="008C31C6">
      <w:pPr>
        <w:spacing w:after="0"/>
        <w:rPr>
          <w:szCs w:val="24"/>
        </w:rPr>
      </w:pPr>
      <w:r w:rsidRPr="00B20FDE">
        <w:rPr>
          <w:szCs w:val="24"/>
        </w:rPr>
        <w:t>Furthermore, the Commission notes that the definition of food set out in the national draft does not appear to fully reproduce the directly applicable definition of food, notably as set out in the second subparagraph of Article 2 of Regulation (EC) No 178/2002:</w:t>
      </w:r>
    </w:p>
    <w:p w14:paraId="0B57B6F0" w14:textId="77777777" w:rsidR="008C31C6" w:rsidRPr="00B20FDE" w:rsidRDefault="008C31C6" w:rsidP="008C31C6">
      <w:pPr>
        <w:spacing w:after="0"/>
        <w:rPr>
          <w:szCs w:val="24"/>
        </w:rPr>
      </w:pPr>
    </w:p>
    <w:p w14:paraId="3F11D361" w14:textId="77777777" w:rsidR="008C31C6" w:rsidRPr="00B20FDE" w:rsidRDefault="008C31C6" w:rsidP="008C31C6">
      <w:pPr>
        <w:spacing w:after="0"/>
        <w:rPr>
          <w:szCs w:val="24"/>
        </w:rPr>
      </w:pPr>
      <w:r w:rsidRPr="00B20FDE">
        <w:rPr>
          <w:i/>
          <w:iCs/>
          <w:szCs w:val="24"/>
        </w:rPr>
        <w:t>‘</w:t>
      </w:r>
      <w:r w:rsidRPr="00B20FDE">
        <w:rPr>
          <w:i/>
          <w:iCs/>
        </w:rPr>
        <w:t>Food’ includes drink, chewing gum and any substance, including water, intentionally incorporated into the food during its manufacture, preparation or treatment. It includes water after the point of compliance as defined in Article 6 of Directive 98/83/EC and without prejudice to the requirements of Directives 80/778/EEC and 98/83/EC.</w:t>
      </w:r>
      <w:r w:rsidRPr="00B20FDE">
        <w:rPr>
          <w:szCs w:val="24"/>
        </w:rPr>
        <w:t>’</w:t>
      </w:r>
    </w:p>
    <w:p w14:paraId="29E700F0" w14:textId="77777777" w:rsidR="008C31C6" w:rsidRPr="00B20FDE" w:rsidRDefault="008C31C6" w:rsidP="008C31C6">
      <w:pPr>
        <w:spacing w:after="0"/>
        <w:rPr>
          <w:szCs w:val="24"/>
        </w:rPr>
      </w:pPr>
    </w:p>
    <w:p w14:paraId="3731D3E8" w14:textId="1AF5337E" w:rsidR="005C18AC" w:rsidRPr="00B20FDE" w:rsidRDefault="008C31C6" w:rsidP="008C31C6">
      <w:pPr>
        <w:spacing w:after="0"/>
        <w:rPr>
          <w:szCs w:val="24"/>
          <w:lang w:val="en-IE"/>
        </w:rPr>
      </w:pPr>
      <w:r w:rsidRPr="00B20FDE">
        <w:rPr>
          <w:szCs w:val="24"/>
        </w:rPr>
        <w:t>In particular, Articles 3, 7 and 11 of the notified draft do not specify that food includes drink, chewing gum and any substance, including water</w:t>
      </w:r>
      <w:r w:rsidR="00C533CD" w:rsidRPr="00B20FDE">
        <w:rPr>
          <w:szCs w:val="24"/>
        </w:rPr>
        <w:t xml:space="preserve"> </w:t>
      </w:r>
      <w:r w:rsidR="005C18AC" w:rsidRPr="00B20FDE">
        <w:rPr>
          <w:szCs w:val="24"/>
        </w:rPr>
        <w:t xml:space="preserve">intentionally incorporated into the food during its manufacture, preparation or treatment. It includes water </w:t>
      </w:r>
      <w:r w:rsidR="00C533CD" w:rsidRPr="00B20FDE">
        <w:rPr>
          <w:szCs w:val="24"/>
        </w:rPr>
        <w:t>after the point of compliance as defined in Article 6 of Directive (EU) 2020/2184 (</w:t>
      </w:r>
      <w:r w:rsidR="00C533CD" w:rsidRPr="00B20FDE">
        <w:rPr>
          <w:rStyle w:val="FootnoteReference"/>
          <w:szCs w:val="24"/>
        </w:rPr>
        <w:footnoteReference w:id="3"/>
      </w:r>
      <w:r w:rsidR="00C533CD" w:rsidRPr="00B20FDE">
        <w:rPr>
          <w:szCs w:val="24"/>
        </w:rPr>
        <w:t>)</w:t>
      </w:r>
      <w:r w:rsidR="0037331E" w:rsidRPr="00B20FDE">
        <w:rPr>
          <w:szCs w:val="24"/>
        </w:rPr>
        <w:t>.</w:t>
      </w:r>
    </w:p>
    <w:p w14:paraId="36144CA4" w14:textId="77777777" w:rsidR="00B31D1D" w:rsidRPr="00B20FDE" w:rsidRDefault="00B31D1D" w:rsidP="008C31C6">
      <w:pPr>
        <w:pStyle w:val="Heading2"/>
        <w:numPr>
          <w:ilvl w:val="0"/>
          <w:numId w:val="0"/>
        </w:numPr>
        <w:rPr>
          <w:lang w:val="en-IE"/>
        </w:rPr>
      </w:pPr>
    </w:p>
    <w:p w14:paraId="53ADD541" w14:textId="11BA607D" w:rsidR="008C31C6" w:rsidRPr="00B20FDE" w:rsidRDefault="008C31C6" w:rsidP="008C31C6">
      <w:pPr>
        <w:pStyle w:val="Heading2"/>
        <w:numPr>
          <w:ilvl w:val="0"/>
          <w:numId w:val="0"/>
        </w:numPr>
        <w:rPr>
          <w:lang w:val="en-IE"/>
        </w:rPr>
      </w:pPr>
      <w:r w:rsidRPr="00B20FDE">
        <w:rPr>
          <w:lang w:val="en-IE"/>
        </w:rPr>
        <w:t>Food supplements</w:t>
      </w:r>
    </w:p>
    <w:p w14:paraId="4EDAF202" w14:textId="6574A26D" w:rsidR="008C31C6" w:rsidRPr="00B20FDE" w:rsidRDefault="008C31C6" w:rsidP="008C31C6">
      <w:pPr>
        <w:pStyle w:val="Text2"/>
        <w:ind w:left="0"/>
      </w:pPr>
      <w:r w:rsidRPr="00B20FDE">
        <w:t xml:space="preserve">Articles 2, 6 and 10 of the notified draft replace the definition of </w:t>
      </w:r>
      <w:r w:rsidR="00556DD5" w:rsidRPr="00B20FDE">
        <w:t>‘</w:t>
      </w:r>
      <w:r w:rsidRPr="00B20FDE">
        <w:t>food supplements</w:t>
      </w:r>
      <w:r w:rsidR="00556DD5" w:rsidRPr="00B20FDE">
        <w:t>’</w:t>
      </w:r>
      <w:r w:rsidRPr="00B20FDE">
        <w:t xml:space="preserve"> in Article 2(6) of the Royal Decree of 30 May 2021 on the placing on the market of nutrients and foodstuffs to which nutrients have been added, in Article 2(3) of the Royal Decree of 29 August 2021 on the manufacture of and trade in food supplements containing substances other than nutrients and plants or plant preparations and in Article 2(8) of the Royal Decree of 31 August 2021 on the manufacture of and trade in foodstuffs consisting of or containing plants or plant preparations with the following:</w:t>
      </w:r>
    </w:p>
    <w:p w14:paraId="408316EF" w14:textId="6F7995D8" w:rsidR="008C31C6" w:rsidRPr="00B20FDE" w:rsidRDefault="00556DD5" w:rsidP="008C31C6">
      <w:pPr>
        <w:pStyle w:val="Text2"/>
        <w:ind w:left="0"/>
        <w:rPr>
          <w:i/>
          <w:iCs/>
        </w:rPr>
      </w:pPr>
      <w:r w:rsidRPr="00B20FDE">
        <w:rPr>
          <w:i/>
          <w:iCs/>
        </w:rPr>
        <w:t>‘</w:t>
      </w:r>
      <w:r w:rsidR="008C31C6" w:rsidRPr="00B20FDE">
        <w:rPr>
          <w:i/>
          <w:iCs/>
        </w:rPr>
        <w:t>food supplements: foodstuffs whose purpose is to supplement the normal diet and which consist of one or more nutrients, plants, plant preparations or other substances with a nutritional or physiological effect, alone or in combination, marketed in measured doses, namely in forms of presentation such as capsules, lozenges, tablets, pills and other similar forms, as well as sachets of powder, ampoules of liquids, drop bottles and other similar forms of liquid or powder preparations intended to be taken in small measured units.</w:t>
      </w:r>
      <w:r w:rsidRPr="00B20FDE">
        <w:rPr>
          <w:i/>
          <w:iCs/>
        </w:rPr>
        <w:t>’</w:t>
      </w:r>
    </w:p>
    <w:p w14:paraId="1E5D1104" w14:textId="0892A7CB" w:rsidR="00B31D1D" w:rsidRPr="00B20FDE" w:rsidRDefault="008C31C6" w:rsidP="008C31C6">
      <w:r w:rsidRPr="00B20FDE">
        <w:t xml:space="preserve">The Commission would like to </w:t>
      </w:r>
      <w:r w:rsidRPr="00B20FDE">
        <w:rPr>
          <w:bCs/>
          <w:lang w:val="en-US" w:eastAsia="fr-BE"/>
        </w:rPr>
        <w:t>bring to the attention of the Belgian authorities</w:t>
      </w:r>
      <w:r w:rsidRPr="00B20FDE">
        <w:t xml:space="preserve"> that</w:t>
      </w:r>
      <w:r w:rsidR="005B7634" w:rsidRPr="00B20FDE">
        <w:t>,</w:t>
      </w:r>
      <w:r w:rsidRPr="00B20FDE">
        <w:t xml:space="preserve"> according to the definition of </w:t>
      </w:r>
      <w:r w:rsidR="00556DD5" w:rsidRPr="00B20FDE">
        <w:t>‘</w:t>
      </w:r>
      <w:r w:rsidRPr="00B20FDE">
        <w:t>food supplements</w:t>
      </w:r>
      <w:r w:rsidR="00556DD5" w:rsidRPr="00B20FDE">
        <w:t>’</w:t>
      </w:r>
      <w:r w:rsidRPr="00B20FDE">
        <w:t xml:space="preserve"> provided in Article 2(a) of Directive 2002/46/EC</w:t>
      </w:r>
      <w:r w:rsidR="00556DD5" w:rsidRPr="00B20FDE">
        <w:t xml:space="preserve"> </w:t>
      </w:r>
      <w:r w:rsidRPr="00B20FDE">
        <w:t>(</w:t>
      </w:r>
      <w:r w:rsidRPr="00B20FDE">
        <w:rPr>
          <w:rStyle w:val="FootnoteReference"/>
        </w:rPr>
        <w:footnoteReference w:id="4"/>
      </w:r>
      <w:r w:rsidRPr="00B20FDE">
        <w:t>)</w:t>
      </w:r>
      <w:r w:rsidR="005B7634" w:rsidRPr="00B20FDE">
        <w:t>,</w:t>
      </w:r>
      <w:r w:rsidRPr="00B20FDE">
        <w:t xml:space="preserve"> </w:t>
      </w:r>
      <w:r w:rsidR="00E12A1E" w:rsidRPr="00B20FDE">
        <w:t xml:space="preserve">‘food supplements’ </w:t>
      </w:r>
      <w:r w:rsidRPr="00B20FDE">
        <w:t xml:space="preserve">are concentrated sources of </w:t>
      </w:r>
      <w:r w:rsidR="002F0871" w:rsidRPr="00B20FDE">
        <w:t>‘</w:t>
      </w:r>
      <w:r w:rsidRPr="00B20FDE">
        <w:t>nutrients</w:t>
      </w:r>
      <w:r w:rsidR="002F0871" w:rsidRPr="00B20FDE">
        <w:t>’</w:t>
      </w:r>
      <w:r w:rsidRPr="00B20FDE">
        <w:t xml:space="preserve"> or </w:t>
      </w:r>
      <w:r w:rsidR="002F0871" w:rsidRPr="00B20FDE">
        <w:t>‘</w:t>
      </w:r>
      <w:r w:rsidRPr="00B20FDE">
        <w:t>other substances</w:t>
      </w:r>
      <w:r w:rsidR="002F0871" w:rsidRPr="00B20FDE">
        <w:t>’</w:t>
      </w:r>
      <w:r w:rsidRPr="00B20FDE">
        <w:t xml:space="preserve">. </w:t>
      </w:r>
      <w:r w:rsidR="002F0871" w:rsidRPr="00B20FDE">
        <w:t>R</w:t>
      </w:r>
      <w:r w:rsidRPr="00B20FDE">
        <w:t xml:space="preserve">ecital 6 of the same Directive </w:t>
      </w:r>
      <w:r w:rsidR="00E12A1E" w:rsidRPr="00B20FDE">
        <w:t xml:space="preserve">also distinguishes between </w:t>
      </w:r>
      <w:r w:rsidR="002F0871" w:rsidRPr="00B20FDE">
        <w:t>‘</w:t>
      </w:r>
      <w:r w:rsidR="005E3855" w:rsidRPr="00B20FDE">
        <w:t>nutrients</w:t>
      </w:r>
      <w:r w:rsidR="002F0871" w:rsidRPr="00B20FDE">
        <w:t>’</w:t>
      </w:r>
      <w:r w:rsidR="00E12A1E" w:rsidRPr="00B20FDE">
        <w:t>, on the one hand,</w:t>
      </w:r>
      <w:r w:rsidR="005E3855" w:rsidRPr="00B20FDE">
        <w:t xml:space="preserve"> and </w:t>
      </w:r>
      <w:r w:rsidR="002F0871" w:rsidRPr="00B20FDE">
        <w:t>‘</w:t>
      </w:r>
      <w:r w:rsidR="005E3855" w:rsidRPr="00B20FDE">
        <w:t>other ingredients</w:t>
      </w:r>
      <w:r w:rsidR="002F0871" w:rsidRPr="00B20FDE">
        <w:t>’</w:t>
      </w:r>
      <w:r w:rsidR="00E12A1E" w:rsidRPr="00B20FDE">
        <w:t>,</w:t>
      </w:r>
      <w:r w:rsidR="005E3855" w:rsidRPr="00B20FDE">
        <w:t xml:space="preserve"> including</w:t>
      </w:r>
      <w:r w:rsidRPr="00B20FDE">
        <w:t xml:space="preserve"> </w:t>
      </w:r>
      <w:r w:rsidR="00556DD5" w:rsidRPr="00B20FDE">
        <w:t>‘</w:t>
      </w:r>
      <w:r w:rsidRPr="00B20FDE">
        <w:t>plants and herbal extracts</w:t>
      </w:r>
      <w:r w:rsidR="00556DD5" w:rsidRPr="00B20FDE">
        <w:t>’</w:t>
      </w:r>
      <w:r w:rsidR="00B20FDE">
        <w:t xml:space="preserve"> </w:t>
      </w:r>
      <w:r w:rsidR="00E12A1E" w:rsidRPr="00B20FDE">
        <w:t>on the other</w:t>
      </w:r>
      <w:r w:rsidR="001A6668" w:rsidRPr="00B20FDE">
        <w:t>:</w:t>
      </w:r>
    </w:p>
    <w:p w14:paraId="0E87C46E" w14:textId="7A20B80C" w:rsidR="008C31C6" w:rsidRPr="00B20FDE" w:rsidRDefault="008C31C6" w:rsidP="008C31C6">
      <w:pPr>
        <w:rPr>
          <w:i/>
          <w:iCs/>
        </w:rPr>
      </w:pPr>
      <w:r w:rsidRPr="00B20FDE">
        <w:rPr>
          <w:i/>
          <w:iCs/>
        </w:rPr>
        <w:t xml:space="preserve">Recital 6: </w:t>
      </w:r>
      <w:r w:rsidR="00556DD5" w:rsidRPr="00B20FDE">
        <w:rPr>
          <w:i/>
          <w:iCs/>
        </w:rPr>
        <w:t>‘</w:t>
      </w:r>
      <w:r w:rsidRPr="00B20FDE">
        <w:rPr>
          <w:i/>
          <w:iCs/>
        </w:rPr>
        <w:t>There is a wide range of nutrients and other ingredients that might be present in food supplements including, but not limited to, vitamins, minerals, amino acids, essential fatty acids, fibre and various plants and herbal extracts.</w:t>
      </w:r>
      <w:r w:rsidR="00556DD5" w:rsidRPr="00B20FDE">
        <w:rPr>
          <w:i/>
          <w:iCs/>
        </w:rPr>
        <w:t>’</w:t>
      </w:r>
    </w:p>
    <w:p w14:paraId="40C9EEAC" w14:textId="21B36BC0" w:rsidR="001A6668" w:rsidRPr="00B20FDE" w:rsidRDefault="001A6668" w:rsidP="008C31C6">
      <w:pPr>
        <w:rPr>
          <w:i/>
          <w:iCs/>
        </w:rPr>
      </w:pPr>
      <w:r w:rsidRPr="00B20FDE">
        <w:t>However, the notified draft distinguishes between ‘plants and plants preparations’ and ‘other substances’, which could be read as meaning that ‘plants and plants preparation’ are not ‘other substances’.</w:t>
      </w:r>
    </w:p>
    <w:p w14:paraId="27D2C40C" w14:textId="5441ACE1" w:rsidR="00B31D1D" w:rsidRPr="00B20FDE" w:rsidRDefault="008C31C6" w:rsidP="00B31D1D">
      <w:pPr>
        <w:pStyle w:val="ClosingL"/>
        <w:spacing w:before="120"/>
        <w:jc w:val="both"/>
        <w:rPr>
          <w:szCs w:val="24"/>
        </w:rPr>
      </w:pPr>
      <w:r w:rsidRPr="00B20FDE">
        <w:rPr>
          <w:szCs w:val="24"/>
          <w:lang w:val="en-IE"/>
        </w:rPr>
        <w:t>The Commission invites the Belgian authorities to take into account the above</w:t>
      </w:r>
      <w:r w:rsidR="00B31D1D" w:rsidRPr="00B20FDE">
        <w:rPr>
          <w:szCs w:val="24"/>
          <w:lang w:val="en-IE"/>
        </w:rPr>
        <w:t xml:space="preserve"> </w:t>
      </w:r>
      <w:r w:rsidRPr="00B20FDE">
        <w:rPr>
          <w:szCs w:val="24"/>
          <w:lang w:val="en-IE"/>
        </w:rPr>
        <w:t>comments.</w:t>
      </w:r>
      <w:r w:rsidR="00CA7F3A" w:rsidRPr="00B20FDE">
        <w:rPr>
          <w:szCs w:val="24"/>
          <w:lang w:val="en-IE"/>
        </w:rPr>
        <w:br/>
      </w:r>
      <w:r w:rsidR="00CA7F3A" w:rsidRPr="00B20FDE">
        <w:rPr>
          <w:szCs w:val="24"/>
          <w:lang w:val="en-IE"/>
        </w:rPr>
        <w:br/>
      </w:r>
    </w:p>
    <w:p w14:paraId="2B2D6581" w14:textId="77777777" w:rsidR="00B908EA" w:rsidRDefault="00CA7F3A" w:rsidP="00B908EA">
      <w:pPr>
        <w:pStyle w:val="ClosingL"/>
        <w:spacing w:before="120"/>
        <w:jc w:val="both"/>
        <w:rPr>
          <w:szCs w:val="24"/>
        </w:rPr>
      </w:pPr>
      <w:r w:rsidRPr="00B20FDE">
        <w:rPr>
          <w:szCs w:val="24"/>
        </w:rPr>
        <w:lastRenderedPageBreak/>
        <w:t>The Commission furthermore recalls that once the definitive text has been adopted, it must be communicated to the Commission in accordance with Article 5(3)</w:t>
      </w:r>
      <w:r w:rsidRPr="00206C27">
        <w:rPr>
          <w:szCs w:val="24"/>
        </w:rPr>
        <w:t xml:space="preserve"> of Directive (EU) 2015/1535</w:t>
      </w:r>
      <w:r w:rsidR="00B31D1D">
        <w:rPr>
          <w:szCs w:val="24"/>
        </w:rPr>
        <w:t>.</w:t>
      </w:r>
    </w:p>
    <w:p w14:paraId="7247886E" w14:textId="7F884E36" w:rsidR="00B908EA" w:rsidRPr="00B908EA" w:rsidRDefault="00B908EA" w:rsidP="00B908EA">
      <w:pPr>
        <w:pStyle w:val="ClosingL"/>
        <w:spacing w:before="120"/>
        <w:jc w:val="both"/>
        <w:rPr>
          <w:szCs w:val="24"/>
        </w:rPr>
      </w:pPr>
      <w:r w:rsidRPr="00B908EA">
        <w:t>Yours faithfully,</w:t>
      </w:r>
    </w:p>
    <w:p w14:paraId="73B3A76F" w14:textId="3BC029EE" w:rsidR="00734AB2" w:rsidRDefault="00B908EA" w:rsidP="00557D42">
      <w:pPr>
        <w:pStyle w:val="Signature"/>
        <w:ind w:left="5103"/>
      </w:pPr>
      <w:sdt>
        <w:sdtPr>
          <w:rPr>
            <w:lang w:val="en-IE" w:eastAsia="fr-BE"/>
          </w:rPr>
          <w:alias w:val="Signature - Standard"/>
          <w:tag w:val="NmEO4ZHqP4QyYh81tCRGZ5-dbv7NsqMh4gNizrzyBVFO9"/>
          <w:id w:val="-513460131"/>
          <w:dataBinding w:xpath="/Author/Names/DocumentScript/FullName" w:storeItemID="{09A125FB-2FA7-4583-AD6C-DFA637A50668}"/>
          <w:text w:multiLine="1"/>
        </w:sdtPr>
        <w:sdtEndPr/>
        <w:sdtContent>
          <w:r w:rsidR="00557D42" w:rsidRPr="00557D42">
            <w:rPr>
              <w:lang w:val="en-IE" w:eastAsia="fr-BE"/>
            </w:rPr>
            <w:t xml:space="preserve">For the Commission </w:t>
          </w:r>
          <w:r w:rsidR="00557D42" w:rsidRPr="00557D42">
            <w:rPr>
              <w:lang w:val="en-IE" w:eastAsia="fr-BE"/>
            </w:rPr>
            <w:br/>
          </w:r>
          <w:r w:rsidR="00557D42" w:rsidRPr="00557D42">
            <w:rPr>
              <w:lang w:val="en-IE" w:eastAsia="fr-BE"/>
            </w:rPr>
            <w:br/>
          </w:r>
          <w:r w:rsidR="00557D42" w:rsidRPr="00557D42">
            <w:rPr>
              <w:lang w:val="en-IE" w:eastAsia="fr-BE"/>
            </w:rPr>
            <w:br/>
          </w:r>
          <w:r w:rsidR="00557D42" w:rsidRPr="00557D42">
            <w:rPr>
              <w:lang w:val="en-IE" w:eastAsia="fr-BE"/>
            </w:rPr>
            <w:br/>
            <w:t>Sandra GALLINA</w:t>
          </w:r>
          <w:r w:rsidR="00557D42">
            <w:rPr>
              <w:lang w:val="en-IE" w:eastAsia="fr-BE"/>
            </w:rPr>
            <w:br/>
          </w:r>
          <w:r w:rsidR="00557D42" w:rsidRPr="00557D42">
            <w:rPr>
              <w:lang w:val="en-IE" w:eastAsia="fr-BE"/>
            </w:rPr>
            <w:t>Directorate-General for Health and Food Safety</w:t>
          </w:r>
        </w:sdtContent>
      </w:sdt>
    </w:p>
    <w:sectPr w:rsidR="00734AB2">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B3F1E" w14:textId="77777777" w:rsidR="00BE00D4" w:rsidRDefault="00BE00D4">
      <w:pPr>
        <w:spacing w:after="0"/>
      </w:pPr>
      <w:r>
        <w:separator/>
      </w:r>
    </w:p>
  </w:endnote>
  <w:endnote w:type="continuationSeparator" w:id="0">
    <w:p w14:paraId="2699BEF5" w14:textId="77777777" w:rsidR="00BE00D4" w:rsidRDefault="00BE00D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269AD" w14:textId="77777777" w:rsidR="00734AB2" w:rsidRDefault="00D41C67">
    <w:pPr>
      <w:pStyle w:val="FooterLine"/>
      <w:jc w:val="center"/>
    </w:pPr>
    <w:r>
      <w:fldChar w:fldCharType="begin"/>
    </w:r>
    <w:r>
      <w:instrText>PAGE   \* MERGEFORMAT</w:instrText>
    </w:r>
    <w:r>
      <w:fldChar w:fldCharType="separate"/>
    </w:r>
    <w:r w:rsidR="00EE0350">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D6F7" w14:textId="77777777" w:rsidR="00734AB2" w:rsidRDefault="00D41C67">
    <w:pPr>
      <w:pStyle w:val="FooterLine"/>
      <w:jc w:val="center"/>
    </w:pPr>
    <w:r>
      <w:fldChar w:fldCharType="begin"/>
    </w:r>
    <w:r>
      <w:instrText>PAGE   \* MERGEFORMAT</w:instrText>
    </w:r>
    <w:r>
      <w:fldChar w:fldCharType="separate"/>
    </w:r>
    <w:r w:rsidR="00EE0350">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939D8" w14:textId="384D2002" w:rsidR="00734AB2" w:rsidRPr="00E90653" w:rsidRDefault="00734AB2" w:rsidP="00F70BE2">
    <w:pPr>
      <w:pStyle w:val="Address"/>
      <w:spacing w:before="240"/>
      <w:rPr>
        <w:lang w:val="fr-BE"/>
      </w:rPr>
    </w:pPr>
  </w:p>
  <w:sdt>
    <w:sdtPr>
      <w:alias w:val="EC Footer - Standard "/>
      <w:tag w:val="SVoGAZ38gakDmzcHmLly90-Uz5BECj2qQF70SGAMzDdI0"/>
      <w:id w:val="-1192766474"/>
    </w:sdtPr>
    <w:sdtEndPr/>
    <w:sdtContent>
      <w:p w14:paraId="280CB869" w14:textId="77777777" w:rsidR="00734AB2" w:rsidRDefault="00734AB2">
        <w:pPr>
          <w:pStyle w:val="Footer"/>
          <w:rPr>
            <w:sz w:val="24"/>
          </w:rPr>
        </w:pPr>
      </w:p>
      <w:p w14:paraId="0B0B5CAE" w14:textId="77777777" w:rsidR="00734AB2" w:rsidRDefault="00B908EA">
        <w:pPr>
          <w:pStyle w:val="Footer"/>
        </w:pPr>
        <w:sdt>
          <w:sdtPr>
            <w:rPr>
              <w:lang w:val="fr-BE"/>
            </w:rPr>
            <w:id w:val="559373317"/>
            <w:dataBinding w:xpath="/Author/Addresses/Address[Id = 'f03b5801-04c9-4931-aa17-c6d6c70bc579']/Footer" w:storeItemID="{977614F4-299A-4AA0-AD70-0F23AF7132DC}"/>
            <w:text w:multiLine="1"/>
          </w:sdtPr>
          <w:sdtEndPr/>
          <w:sdtContent>
            <w:r w:rsidR="00BD14A4" w:rsidRPr="00E90653">
              <w:rPr>
                <w:lang w:val="fr-BE"/>
              </w:rPr>
              <w:t>Commission européenne/Europese Commissie, 1049 Bruxelles/Brussel, BELGIQUE/BELGIË – Tel. +32 22991111</w:t>
            </w:r>
          </w:sdtContent>
        </w:sdt>
      </w:p>
      <w:p w14:paraId="6B7B66FD" w14:textId="77777777" w:rsidR="00734AB2" w:rsidRDefault="00B908EA">
        <w:pPr>
          <w:pStyle w:val="Footer"/>
        </w:pPr>
      </w:p>
    </w:sdtContent>
  </w:sdt>
  <w:p w14:paraId="782AE2AE" w14:textId="4620D0AC" w:rsidR="00734AB2" w:rsidRDefault="00B908EA">
    <w:pPr>
      <w:pStyle w:val="Footer"/>
    </w:pPr>
    <w:sdt>
      <w:sdtPr>
        <w:alias w:val="Email Addresses - Standard"/>
        <w:tag w:val="lzJg88SOkI751vM69s8xi7-MjGgt6e7BqMZJMWY5fWzc6"/>
        <w:id w:val="-313102065"/>
        <w:showingPlcHdr/>
        <w:dataBinding w:xpath="/Author/Email" w:storeItemID="{977614F4-299A-4AA0-AD70-0F23AF7132DC}"/>
        <w:text w:multiLine="1"/>
      </w:sdtPr>
      <w:sdtEndPr/>
      <w:sdtContent>
        <w:r w:rsidR="00F37286">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6C247" w14:textId="77777777" w:rsidR="00BE00D4" w:rsidRDefault="00BE00D4">
      <w:pPr>
        <w:spacing w:after="0"/>
      </w:pPr>
      <w:r>
        <w:separator/>
      </w:r>
    </w:p>
  </w:footnote>
  <w:footnote w:type="continuationSeparator" w:id="0">
    <w:p w14:paraId="566CD9F2" w14:textId="77777777" w:rsidR="00BE00D4" w:rsidRDefault="00BE00D4">
      <w:pPr>
        <w:spacing w:after="0"/>
      </w:pPr>
      <w:r>
        <w:continuationSeparator/>
      </w:r>
    </w:p>
  </w:footnote>
  <w:footnote w:id="1">
    <w:p w14:paraId="2D06BC19" w14:textId="4C6537F0" w:rsidR="008C31C6" w:rsidRDefault="008C31C6" w:rsidP="008C31C6">
      <w:pPr>
        <w:pStyle w:val="FootnoteText"/>
      </w:pPr>
      <w:r>
        <w:t>(</w:t>
      </w:r>
      <w:r>
        <w:rPr>
          <w:rStyle w:val="FootnoteReference"/>
        </w:rPr>
        <w:footnoteRef/>
      </w:r>
      <w:r>
        <w:t>)</w:t>
      </w:r>
      <w:r>
        <w:tab/>
        <w:t>Directive (EU) 2015/1535 of the European Parliament and of the Council of 9 September 2015 laying down a procedure for the provision of informatio</w:t>
      </w:r>
      <w:r w:rsidRPr="00B20FDE">
        <w:t xml:space="preserve">n in the field of technical regulations and of rules on Information Society services </w:t>
      </w:r>
      <w:r w:rsidR="00B31D1D" w:rsidRPr="00B20FDE">
        <w:t>(</w:t>
      </w:r>
      <w:r w:rsidRPr="00B20FDE">
        <w:t>OJ L 241, 17.9.2015, p. 1</w:t>
      </w:r>
      <w:r w:rsidR="00B31D1D" w:rsidRPr="00B20FDE">
        <w:t xml:space="preserve">, </w:t>
      </w:r>
      <w:r w:rsidR="00B31D1D" w:rsidRPr="00B20FDE">
        <w:rPr>
          <w:color w:val="333333"/>
          <w:shd w:val="clear" w:color="auto" w:fill="FFFFFF"/>
        </w:rPr>
        <w:t>ELI: </w:t>
      </w:r>
      <w:hyperlink r:id="rId1" w:tooltip="Gives access to this document through its ELI URI." w:history="1">
        <w:r w:rsidR="00B31D1D" w:rsidRPr="00B20FDE">
          <w:rPr>
            <w:rStyle w:val="Hyperlink"/>
            <w:color w:val="337AB7"/>
            <w:shd w:val="clear" w:color="auto" w:fill="FFFFFF"/>
          </w:rPr>
          <w:t>http://data.europa.eu/eli/dir/2015/1535/oj</w:t>
        </w:r>
      </w:hyperlink>
      <w:r w:rsidR="00B31D1D" w:rsidRPr="00B20FDE">
        <w:t>).</w:t>
      </w:r>
    </w:p>
  </w:footnote>
  <w:footnote w:id="2">
    <w:p w14:paraId="766ADEB8" w14:textId="7C443349" w:rsidR="008C31C6" w:rsidRPr="00924FB3" w:rsidRDefault="008C31C6" w:rsidP="008C31C6">
      <w:pPr>
        <w:pStyle w:val="FootnoteText"/>
        <w:rPr>
          <w:lang w:val="en-IE"/>
        </w:rPr>
      </w:pPr>
      <w:r>
        <w:t>(</w:t>
      </w:r>
      <w:r>
        <w:rPr>
          <w:rStyle w:val="FootnoteReference"/>
        </w:rPr>
        <w:footnoteRef/>
      </w:r>
      <w:r>
        <w:t>)</w:t>
      </w:r>
      <w:r>
        <w:tab/>
        <w:t xml:space="preserve">Regulation (EC) No 178/2002 of the European Parliament and of the Council of 28 January 2002 laying down the general principles and requirements of food law, establishing the European Food Safety Authority and laying down procedures in matters of food safety </w:t>
      </w:r>
      <w:r w:rsidR="00556DD5">
        <w:t>(</w:t>
      </w:r>
      <w:r>
        <w:t>OJ L 31, 1.2.2002, p. 1</w:t>
      </w:r>
      <w:r w:rsidR="005C18AC">
        <w:t xml:space="preserve">, ELI: </w:t>
      </w:r>
      <w:r w:rsidR="005C18AC" w:rsidRPr="005C18AC">
        <w:t>http://data.europa.eu/eli/reg/2002/178/oj</w:t>
      </w:r>
      <w:r w:rsidR="00556DD5">
        <w:t>)</w:t>
      </w:r>
      <w:r>
        <w:t>.</w:t>
      </w:r>
      <w:r w:rsidR="00C533CD">
        <w:t xml:space="preserve"> </w:t>
      </w:r>
    </w:p>
  </w:footnote>
  <w:footnote w:id="3">
    <w:p w14:paraId="238DAAE7" w14:textId="7EE3AB38" w:rsidR="00C533CD" w:rsidRPr="00B20FDE" w:rsidRDefault="00C533CD" w:rsidP="00C533CD">
      <w:pPr>
        <w:pStyle w:val="FootnoteText"/>
        <w:rPr>
          <w:lang w:val="en-IE"/>
        </w:rPr>
      </w:pPr>
      <w:r>
        <w:t>(</w:t>
      </w:r>
      <w:r>
        <w:rPr>
          <w:rStyle w:val="FootnoteReference"/>
        </w:rPr>
        <w:footnoteRef/>
      </w:r>
      <w:r>
        <w:t>)</w:t>
      </w:r>
      <w:r>
        <w:tab/>
        <w:t>Directive (EU) 2020/2184 of the European Parliament and of the Council of 16 December 2020 on the quality of water intended for human consumption (OJ L 435,</w:t>
      </w:r>
      <w:r w:rsidR="0037331E">
        <w:t xml:space="preserve"> </w:t>
      </w:r>
      <w:r>
        <w:t>23</w:t>
      </w:r>
      <w:r w:rsidR="0037331E">
        <w:t>.12.</w:t>
      </w:r>
      <w:r>
        <w:t>2020, p. 1</w:t>
      </w:r>
      <w:r w:rsidR="0037331E">
        <w:t>,</w:t>
      </w:r>
      <w:r>
        <w:t xml:space="preserve"> </w:t>
      </w:r>
      <w:r w:rsidRPr="00B20FDE">
        <w:rPr>
          <w:lang w:val="en-IE"/>
        </w:rPr>
        <w:t>ELI: http://data.europa.eu/eli/dir/2020/2184/oj</w:t>
      </w:r>
      <w:r w:rsidR="0037331E">
        <w:rPr>
          <w:lang w:val="en-IE"/>
        </w:rPr>
        <w:t>).</w:t>
      </w:r>
    </w:p>
  </w:footnote>
  <w:footnote w:id="4">
    <w:p w14:paraId="7CEF2616" w14:textId="6A879DF3" w:rsidR="008C31C6" w:rsidRPr="00BB5A74" w:rsidRDefault="008C31C6" w:rsidP="008C31C6">
      <w:pPr>
        <w:pStyle w:val="FootnoteText"/>
        <w:rPr>
          <w:lang w:val="en-IE"/>
        </w:rPr>
      </w:pPr>
      <w:r>
        <w:t>(</w:t>
      </w:r>
      <w:r>
        <w:rPr>
          <w:rStyle w:val="FootnoteReference"/>
        </w:rPr>
        <w:footnoteRef/>
      </w:r>
      <w:r>
        <w:t>)</w:t>
      </w:r>
      <w:r>
        <w:tab/>
        <w:t>Directive 2002/46/EC of the European Parliament and of the Council of 10 June 2002 on the approximation of the laws of the Member States relating to food supplements</w:t>
      </w:r>
      <w:r w:rsidR="00556DD5">
        <w:t xml:space="preserve"> (</w:t>
      </w:r>
      <w:r>
        <w:t>OJ L 183, 12.7.2002, p. 51</w:t>
      </w:r>
      <w:r w:rsidR="0037331E">
        <w:t>,</w:t>
      </w:r>
      <w:r w:rsidR="00C533CD">
        <w:t xml:space="preserve"> </w:t>
      </w:r>
      <w:r w:rsidR="0037331E">
        <w:t xml:space="preserve">ELI: </w:t>
      </w:r>
      <w:r w:rsidR="0037331E" w:rsidRPr="0037331E">
        <w:t>http://data.europa.eu/eli/dir/2002/46/oj</w:t>
      </w:r>
      <w:r w:rsidR="0037331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4706D" w14:textId="77777777" w:rsidR="00734AB2" w:rsidRDefault="00734A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6643B" w14:textId="77777777" w:rsidR="00734AB2" w:rsidRDefault="00734A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4E7BC" w14:textId="77777777" w:rsidR="00734AB2" w:rsidRDefault="00734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22580E9E"/>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B6CE82F6"/>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BD0C2708"/>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BB76425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4E6033C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1E16A9E0"/>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9B56DED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29CCD626"/>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3268C2C"/>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97F6213C"/>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E33028C0"/>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B6F2153C"/>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6D56F1E2"/>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1B90A5E6"/>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C60A15E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A432656"/>
    <w:multiLevelType w:val="multilevel"/>
    <w:tmpl w:val="2DA6A96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38"/>
        </w:tabs>
        <w:ind w:left="938" w:hanging="600"/>
      </w:pPr>
      <w:rPr>
        <w:rFonts w:hint="default"/>
      </w:rPr>
    </w:lvl>
    <w:lvl w:ilvl="2">
      <w:start w:val="1"/>
      <w:numFmt w:val="decimal"/>
      <w:lvlText w:val="%1.%2.%3."/>
      <w:lvlJc w:val="left"/>
      <w:pPr>
        <w:tabs>
          <w:tab w:val="num" w:pos="1778"/>
        </w:tabs>
        <w:ind w:left="1778" w:hanging="840"/>
      </w:pPr>
      <w:rPr>
        <w:rFonts w:hint="default"/>
      </w:rPr>
    </w:lvl>
    <w:lvl w:ilvl="3">
      <w:start w:val="1"/>
      <w:numFmt w:val="decimal"/>
      <w:lvlText w:val="%1.%2.%3.%4."/>
      <w:lvlJc w:val="left"/>
      <w:pPr>
        <w:tabs>
          <w:tab w:val="num" w:pos="2738"/>
        </w:tabs>
        <w:ind w:left="2738" w:hanging="960"/>
      </w:pPr>
      <w:rPr>
        <w:rFonts w:hint="default"/>
      </w:rPr>
    </w:lvl>
    <w:lvl w:ilvl="4">
      <w:start w:val="1"/>
      <w:numFmt w:val="lowerLetter"/>
      <w:lvlText w:val="(%5)"/>
      <w:lvlJc w:val="left"/>
      <w:pPr>
        <w:tabs>
          <w:tab w:val="num" w:pos="1658"/>
        </w:tabs>
        <w:ind w:left="1658" w:hanging="360"/>
      </w:pPr>
      <w:rPr>
        <w:rFonts w:hint="default"/>
      </w:rPr>
    </w:lvl>
    <w:lvl w:ilvl="5">
      <w:start w:val="1"/>
      <w:numFmt w:val="lowerRoman"/>
      <w:lvlText w:val="(%6)"/>
      <w:lvlJc w:val="left"/>
      <w:pPr>
        <w:tabs>
          <w:tab w:val="num" w:pos="2018"/>
        </w:tabs>
        <w:ind w:left="2018" w:hanging="360"/>
      </w:pPr>
      <w:rPr>
        <w:rFonts w:hint="default"/>
      </w:rPr>
    </w:lvl>
    <w:lvl w:ilvl="6">
      <w:start w:val="1"/>
      <w:numFmt w:val="decimal"/>
      <w:lvlText w:val="%7."/>
      <w:lvlJc w:val="left"/>
      <w:pPr>
        <w:tabs>
          <w:tab w:val="num" w:pos="2378"/>
        </w:tabs>
        <w:ind w:left="2378" w:hanging="360"/>
      </w:pPr>
      <w:rPr>
        <w:rFonts w:hint="default"/>
        <w:i/>
      </w:rPr>
    </w:lvl>
    <w:lvl w:ilvl="7">
      <w:start w:val="1"/>
      <w:numFmt w:val="lowerLetter"/>
      <w:lvlText w:val="%8."/>
      <w:lvlJc w:val="left"/>
      <w:pPr>
        <w:tabs>
          <w:tab w:val="num" w:pos="2738"/>
        </w:tabs>
        <w:ind w:left="2738" w:hanging="360"/>
      </w:pPr>
      <w:rPr>
        <w:rFonts w:hint="default"/>
      </w:rPr>
    </w:lvl>
    <w:lvl w:ilvl="8">
      <w:start w:val="1"/>
      <w:numFmt w:val="lowerRoman"/>
      <w:lvlText w:val="%9."/>
      <w:lvlJc w:val="left"/>
      <w:pPr>
        <w:tabs>
          <w:tab w:val="num" w:pos="3098"/>
        </w:tabs>
        <w:ind w:left="3098" w:hanging="360"/>
      </w:pPr>
      <w:rPr>
        <w:rFonts w:hint="default"/>
      </w:rPr>
    </w:lvl>
  </w:abstractNum>
  <w:abstractNum w:abstractNumId="16" w15:restartNumberingAfterBreak="0">
    <w:nsid w:val="4E1A63DF"/>
    <w:multiLevelType w:val="multilevel"/>
    <w:tmpl w:val="AB486162"/>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47F27EE8"/>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AC2EFDC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FB1A9924"/>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EBC1E0C"/>
    <w:multiLevelType w:val="multilevel"/>
    <w:tmpl w:val="C884F0F2"/>
    <w:lvl w:ilvl="0">
      <w:start w:val="1"/>
      <w:numFmt w:val="lowerLetter"/>
      <w:lvlText w:val="%1)"/>
      <w:lvlJc w:val="left"/>
      <w:pPr>
        <w:ind w:left="0" w:firstLine="0"/>
      </w:pPr>
      <w:rPr>
        <w:rFonts w:ascii="Arial" w:eastAsia="Arial" w:hAnsi="Arial" w:cs="Arial"/>
        <w:b w:val="0"/>
        <w:bCs w:val="0"/>
        <w:i/>
        <w:iCs/>
        <w:smallCaps w:val="0"/>
        <w:strike w:val="0"/>
        <w:dstrike w:val="0"/>
        <w:color w:val="000000"/>
        <w:spacing w:val="0"/>
        <w:w w:val="100"/>
        <w:position w:val="0"/>
        <w:sz w:val="20"/>
        <w:szCs w:val="20"/>
        <w:u w:val="none"/>
        <w:effect w:val="none"/>
        <w:lang w:val="fr-FR" w:eastAsia="fr-FR" w:bidi="fr-F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977472E"/>
    <w:multiLevelType w:val="multilevel"/>
    <w:tmpl w:val="285223D8"/>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B73CF90C"/>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4" w15:restartNumberingAfterBreak="0">
    <w:nsid w:val="7F2A3DFB"/>
    <w:multiLevelType w:val="hybridMultilevel"/>
    <w:tmpl w:val="8674B82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20979041">
    <w:abstractNumId w:val="3"/>
  </w:num>
  <w:num w:numId="2" w16cid:durableId="822045938">
    <w:abstractNumId w:val="19"/>
  </w:num>
  <w:num w:numId="3" w16cid:durableId="1612394113">
    <w:abstractNumId w:val="16"/>
  </w:num>
  <w:num w:numId="4" w16cid:durableId="131413715">
    <w:abstractNumId w:val="23"/>
  </w:num>
  <w:num w:numId="5" w16cid:durableId="2101484708">
    <w:abstractNumId w:val="10"/>
  </w:num>
  <w:num w:numId="6" w16cid:durableId="1260718312">
    <w:abstractNumId w:val="9"/>
  </w:num>
  <w:num w:numId="7" w16cid:durableId="1868447399">
    <w:abstractNumId w:val="22"/>
  </w:num>
  <w:num w:numId="8" w16cid:durableId="665474489">
    <w:abstractNumId w:val="17"/>
  </w:num>
  <w:num w:numId="9" w16cid:durableId="628171858">
    <w:abstractNumId w:val="13"/>
  </w:num>
  <w:num w:numId="10" w16cid:durableId="120853781">
    <w:abstractNumId w:val="8"/>
  </w:num>
  <w:num w:numId="11" w16cid:durableId="1383479843">
    <w:abstractNumId w:val="5"/>
  </w:num>
  <w:num w:numId="12" w16cid:durableId="779685735">
    <w:abstractNumId w:val="4"/>
  </w:num>
  <w:num w:numId="13" w16cid:durableId="1892112995">
    <w:abstractNumId w:val="2"/>
  </w:num>
  <w:num w:numId="14" w16cid:durableId="654723923">
    <w:abstractNumId w:val="14"/>
  </w:num>
  <w:num w:numId="15" w16cid:durableId="625039692">
    <w:abstractNumId w:val="6"/>
  </w:num>
  <w:num w:numId="16" w16cid:durableId="1377463582">
    <w:abstractNumId w:val="1"/>
  </w:num>
  <w:num w:numId="17" w16cid:durableId="239369153">
    <w:abstractNumId w:val="21"/>
  </w:num>
  <w:num w:numId="18" w16cid:durableId="1384675848">
    <w:abstractNumId w:val="18"/>
  </w:num>
  <w:num w:numId="19" w16cid:durableId="866336436">
    <w:abstractNumId w:val="12"/>
  </w:num>
  <w:num w:numId="20" w16cid:durableId="293142655">
    <w:abstractNumId w:val="7"/>
  </w:num>
  <w:num w:numId="21" w16cid:durableId="1448935930">
    <w:abstractNumId w:val="11"/>
  </w:num>
  <w:num w:numId="22" w16cid:durableId="1290554794">
    <w:abstractNumId w:val="0"/>
  </w:num>
  <w:num w:numId="23" w16cid:durableId="9024526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4117055">
    <w:abstractNumId w:val="3"/>
  </w:num>
  <w:num w:numId="25" w16cid:durableId="624432161">
    <w:abstractNumId w:val="19"/>
  </w:num>
  <w:num w:numId="26" w16cid:durableId="1088580599">
    <w:abstractNumId w:val="16"/>
  </w:num>
  <w:num w:numId="27" w16cid:durableId="1527206399">
    <w:abstractNumId w:val="23"/>
  </w:num>
  <w:num w:numId="28" w16cid:durableId="158427470">
    <w:abstractNumId w:val="10"/>
  </w:num>
  <w:num w:numId="29" w16cid:durableId="1341197360">
    <w:abstractNumId w:val="9"/>
  </w:num>
  <w:num w:numId="30" w16cid:durableId="1678077495">
    <w:abstractNumId w:val="22"/>
  </w:num>
  <w:num w:numId="31" w16cid:durableId="1725983101">
    <w:abstractNumId w:val="17"/>
  </w:num>
  <w:num w:numId="32" w16cid:durableId="1839424516">
    <w:abstractNumId w:val="13"/>
  </w:num>
  <w:num w:numId="33" w16cid:durableId="1951425522">
    <w:abstractNumId w:val="8"/>
  </w:num>
  <w:num w:numId="34" w16cid:durableId="561643903">
    <w:abstractNumId w:val="5"/>
  </w:num>
  <w:num w:numId="35" w16cid:durableId="1583837330">
    <w:abstractNumId w:val="4"/>
  </w:num>
  <w:num w:numId="36" w16cid:durableId="834802937">
    <w:abstractNumId w:val="2"/>
  </w:num>
  <w:num w:numId="37" w16cid:durableId="1377778162">
    <w:abstractNumId w:val="14"/>
  </w:num>
  <w:num w:numId="38" w16cid:durableId="132918387">
    <w:abstractNumId w:val="6"/>
  </w:num>
  <w:num w:numId="39" w16cid:durableId="976952164">
    <w:abstractNumId w:val="1"/>
  </w:num>
  <w:num w:numId="40" w16cid:durableId="362173186">
    <w:abstractNumId w:val="21"/>
  </w:num>
  <w:num w:numId="41" w16cid:durableId="885915725">
    <w:abstractNumId w:val="18"/>
  </w:num>
  <w:num w:numId="42" w16cid:durableId="2053067949">
    <w:abstractNumId w:val="12"/>
  </w:num>
  <w:num w:numId="43" w16cid:durableId="685404894">
    <w:abstractNumId w:val="7"/>
  </w:num>
  <w:num w:numId="44" w16cid:durableId="261109996">
    <w:abstractNumId w:val="11"/>
  </w:num>
  <w:num w:numId="45" w16cid:durableId="1397044398">
    <w:abstractNumId w:val="0"/>
  </w:num>
  <w:num w:numId="46" w16cid:durableId="1936086220">
    <w:abstractNumId w:val="15"/>
  </w:num>
  <w:num w:numId="47" w16cid:durableId="1410344401">
    <w:abstractNumId w:val="24"/>
  </w:num>
  <w:num w:numId="48" w16cid:durableId="1953853352">
    <w:abstractNumId w:val="2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E0350"/>
    <w:rsid w:val="000335F5"/>
    <w:rsid w:val="000421B5"/>
    <w:rsid w:val="00056F3B"/>
    <w:rsid w:val="00083C60"/>
    <w:rsid w:val="000978B8"/>
    <w:rsid w:val="000B1153"/>
    <w:rsid w:val="000F7B6E"/>
    <w:rsid w:val="001017E3"/>
    <w:rsid w:val="00103A59"/>
    <w:rsid w:val="001175B1"/>
    <w:rsid w:val="00121D70"/>
    <w:rsid w:val="001271DC"/>
    <w:rsid w:val="00140FFB"/>
    <w:rsid w:val="001A08D0"/>
    <w:rsid w:val="001A6668"/>
    <w:rsid w:val="001B30F1"/>
    <w:rsid w:val="001D4ABC"/>
    <w:rsid w:val="001E49DE"/>
    <w:rsid w:val="00210AFD"/>
    <w:rsid w:val="00215AA3"/>
    <w:rsid w:val="00254B25"/>
    <w:rsid w:val="002840D0"/>
    <w:rsid w:val="00285A67"/>
    <w:rsid w:val="002867E6"/>
    <w:rsid w:val="002A5663"/>
    <w:rsid w:val="002B5531"/>
    <w:rsid w:val="002D074F"/>
    <w:rsid w:val="002F0871"/>
    <w:rsid w:val="002F6BB0"/>
    <w:rsid w:val="0035587B"/>
    <w:rsid w:val="0037331E"/>
    <w:rsid w:val="00396BFB"/>
    <w:rsid w:val="003A53A2"/>
    <w:rsid w:val="003A7CC9"/>
    <w:rsid w:val="003B3B48"/>
    <w:rsid w:val="003C699D"/>
    <w:rsid w:val="003F4909"/>
    <w:rsid w:val="003F516A"/>
    <w:rsid w:val="0042031E"/>
    <w:rsid w:val="00455576"/>
    <w:rsid w:val="004C1505"/>
    <w:rsid w:val="004D626D"/>
    <w:rsid w:val="004E77D6"/>
    <w:rsid w:val="004E795C"/>
    <w:rsid w:val="0051195F"/>
    <w:rsid w:val="005156B7"/>
    <w:rsid w:val="00521737"/>
    <w:rsid w:val="0052293F"/>
    <w:rsid w:val="0053563D"/>
    <w:rsid w:val="00535F64"/>
    <w:rsid w:val="0054017F"/>
    <w:rsid w:val="00551DBB"/>
    <w:rsid w:val="00556DD5"/>
    <w:rsid w:val="00557D42"/>
    <w:rsid w:val="0057275A"/>
    <w:rsid w:val="005A6F48"/>
    <w:rsid w:val="005B59BB"/>
    <w:rsid w:val="005B7634"/>
    <w:rsid w:val="005C18AC"/>
    <w:rsid w:val="005E3855"/>
    <w:rsid w:val="005F26A5"/>
    <w:rsid w:val="005F6715"/>
    <w:rsid w:val="00601B15"/>
    <w:rsid w:val="00611EB5"/>
    <w:rsid w:val="00613705"/>
    <w:rsid w:val="00672074"/>
    <w:rsid w:val="006A68D3"/>
    <w:rsid w:val="006B29F2"/>
    <w:rsid w:val="006B3AFA"/>
    <w:rsid w:val="006C4CA1"/>
    <w:rsid w:val="006C7D9F"/>
    <w:rsid w:val="006D2623"/>
    <w:rsid w:val="006D4999"/>
    <w:rsid w:val="006F1474"/>
    <w:rsid w:val="006F6364"/>
    <w:rsid w:val="00704995"/>
    <w:rsid w:val="00734AB2"/>
    <w:rsid w:val="007379B5"/>
    <w:rsid w:val="00744655"/>
    <w:rsid w:val="007611F7"/>
    <w:rsid w:val="00764DE2"/>
    <w:rsid w:val="00781079"/>
    <w:rsid w:val="007955E4"/>
    <w:rsid w:val="007967FA"/>
    <w:rsid w:val="007A186C"/>
    <w:rsid w:val="007D5558"/>
    <w:rsid w:val="007F78BE"/>
    <w:rsid w:val="008051A7"/>
    <w:rsid w:val="00872D05"/>
    <w:rsid w:val="0089512B"/>
    <w:rsid w:val="008C31C6"/>
    <w:rsid w:val="0090171C"/>
    <w:rsid w:val="00912882"/>
    <w:rsid w:val="00916121"/>
    <w:rsid w:val="00920848"/>
    <w:rsid w:val="00923B2D"/>
    <w:rsid w:val="00941148"/>
    <w:rsid w:val="00964882"/>
    <w:rsid w:val="00986F71"/>
    <w:rsid w:val="009C732E"/>
    <w:rsid w:val="009D2C4F"/>
    <w:rsid w:val="009D3AA6"/>
    <w:rsid w:val="009D3E15"/>
    <w:rsid w:val="009E06CD"/>
    <w:rsid w:val="009F54FC"/>
    <w:rsid w:val="00A02D00"/>
    <w:rsid w:val="00A14630"/>
    <w:rsid w:val="00A619E8"/>
    <w:rsid w:val="00A846D4"/>
    <w:rsid w:val="00A92F81"/>
    <w:rsid w:val="00AA66B9"/>
    <w:rsid w:val="00AD0362"/>
    <w:rsid w:val="00B040D1"/>
    <w:rsid w:val="00B1373E"/>
    <w:rsid w:val="00B20FDE"/>
    <w:rsid w:val="00B31D1D"/>
    <w:rsid w:val="00B3303B"/>
    <w:rsid w:val="00B42731"/>
    <w:rsid w:val="00B54FC6"/>
    <w:rsid w:val="00B908EA"/>
    <w:rsid w:val="00B9183E"/>
    <w:rsid w:val="00BC6007"/>
    <w:rsid w:val="00BD148F"/>
    <w:rsid w:val="00BD14A4"/>
    <w:rsid w:val="00BE00D4"/>
    <w:rsid w:val="00C03F91"/>
    <w:rsid w:val="00C1424D"/>
    <w:rsid w:val="00C24C92"/>
    <w:rsid w:val="00C26BDC"/>
    <w:rsid w:val="00C400EB"/>
    <w:rsid w:val="00C533CD"/>
    <w:rsid w:val="00C846F1"/>
    <w:rsid w:val="00C864D4"/>
    <w:rsid w:val="00CA7F3A"/>
    <w:rsid w:val="00CC05AC"/>
    <w:rsid w:val="00CC14BC"/>
    <w:rsid w:val="00CD069B"/>
    <w:rsid w:val="00CE4878"/>
    <w:rsid w:val="00D36F75"/>
    <w:rsid w:val="00D41C67"/>
    <w:rsid w:val="00D91BC9"/>
    <w:rsid w:val="00D94C88"/>
    <w:rsid w:val="00D97D87"/>
    <w:rsid w:val="00DB2573"/>
    <w:rsid w:val="00DC69CE"/>
    <w:rsid w:val="00DF46C4"/>
    <w:rsid w:val="00DF5CD9"/>
    <w:rsid w:val="00E0012B"/>
    <w:rsid w:val="00E04F7F"/>
    <w:rsid w:val="00E12A1E"/>
    <w:rsid w:val="00E1366E"/>
    <w:rsid w:val="00E1473D"/>
    <w:rsid w:val="00E16E48"/>
    <w:rsid w:val="00E50415"/>
    <w:rsid w:val="00E55D18"/>
    <w:rsid w:val="00E71E1F"/>
    <w:rsid w:val="00E90653"/>
    <w:rsid w:val="00E92C76"/>
    <w:rsid w:val="00E97B61"/>
    <w:rsid w:val="00EC0186"/>
    <w:rsid w:val="00EE0350"/>
    <w:rsid w:val="00F02D9C"/>
    <w:rsid w:val="00F370F7"/>
    <w:rsid w:val="00F37286"/>
    <w:rsid w:val="00F42EA5"/>
    <w:rsid w:val="00F66FDD"/>
    <w:rsid w:val="00F70BE2"/>
    <w:rsid w:val="00F778C7"/>
    <w:rsid w:val="00FB0C44"/>
    <w:rsid w:val="00FB33B4"/>
    <w:rsid w:val="00FE67F2"/>
    <w:rsid w:val="00FF02B5"/>
    <w:rsid w:val="00FF21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EA7EF"/>
  <w15:docId w15:val="{6192001C-D557-400A-B6B3-5A9ABBBB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unhideWhenUsed="1" w:qFormat="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uiPriority="99" w:qFormat="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link w:val="Heading1Char"/>
    <w:uiPriority w:val="1"/>
    <w:qFormat/>
    <w:pPr>
      <w:keepNext/>
      <w:numPr>
        <w:numId w:val="7"/>
      </w:numPr>
      <w:spacing w:before="240"/>
      <w:outlineLvl w:val="0"/>
    </w:pPr>
    <w:rPr>
      <w:b/>
      <w:smallCaps/>
    </w:rPr>
  </w:style>
  <w:style w:type="paragraph" w:styleId="Heading2">
    <w:name w:val="heading 2"/>
    <w:basedOn w:val="Normal"/>
    <w:next w:val="Text2"/>
    <w:link w:val="Heading2Char"/>
    <w:uiPriority w:val="1"/>
    <w:qFormat/>
    <w:pPr>
      <w:keepNext/>
      <w:numPr>
        <w:ilvl w:val="1"/>
        <w:numId w:val="7"/>
      </w:numPr>
      <w:outlineLvl w:val="1"/>
    </w:pPr>
    <w:rPr>
      <w:b/>
    </w:rPr>
  </w:style>
  <w:style w:type="paragraph" w:styleId="Heading3">
    <w:name w:val="heading 3"/>
    <w:basedOn w:val="Normal"/>
    <w:next w:val="Text3"/>
    <w:uiPriority w:val="1"/>
    <w:qFormat/>
    <w:pPr>
      <w:keepNext/>
      <w:numPr>
        <w:ilvl w:val="2"/>
        <w:numId w:val="7"/>
      </w:numPr>
      <w:outlineLvl w:val="2"/>
    </w:pPr>
    <w:rPr>
      <w:i/>
    </w:rPr>
  </w:style>
  <w:style w:type="paragraph" w:styleId="Heading4">
    <w:name w:val="heading 4"/>
    <w:basedOn w:val="Normal"/>
    <w:next w:val="Text4"/>
    <w:uiPriority w:val="1"/>
    <w:qFormat/>
    <w:pPr>
      <w:keepNext/>
      <w:numPr>
        <w:ilvl w:val="3"/>
        <w:numId w:val="7"/>
      </w:numPr>
      <w:outlineLvl w:val="3"/>
    </w:pPr>
  </w:style>
  <w:style w:type="paragraph" w:styleId="Heading5">
    <w:name w:val="heading 5"/>
    <w:basedOn w:val="Normal"/>
    <w:next w:val="Normal"/>
    <w:semiHidden/>
    <w:qFormat/>
    <w:pPr>
      <w:keepNext/>
      <w:numPr>
        <w:ilvl w:val="4"/>
        <w:numId w:val="7"/>
      </w:numPr>
      <w:tabs>
        <w:tab w:val="clear" w:pos="2880"/>
        <w:tab w:val="num" w:pos="360"/>
      </w:tabs>
      <w:ind w:left="0" w:firstLine="0"/>
      <w:outlineLvl w:val="4"/>
    </w:pPr>
  </w:style>
  <w:style w:type="paragraph" w:styleId="Heading6">
    <w:name w:val="heading 6"/>
    <w:basedOn w:val="Normal"/>
    <w:next w:val="Normal"/>
    <w:semiHidden/>
    <w:qFormat/>
    <w:pPr>
      <w:keepNext/>
      <w:numPr>
        <w:ilvl w:val="5"/>
        <w:numId w:val="7"/>
      </w:numPr>
      <w:tabs>
        <w:tab w:val="clear" w:pos="2880"/>
        <w:tab w:val="num" w:pos="360"/>
      </w:tabs>
      <w:ind w:left="0" w:firstLine="0"/>
      <w:outlineLvl w:val="5"/>
    </w:pPr>
  </w:style>
  <w:style w:type="paragraph" w:styleId="Heading7">
    <w:name w:val="heading 7"/>
    <w:basedOn w:val="Normal"/>
    <w:next w:val="Normal"/>
    <w:semiHidden/>
    <w:qFormat/>
    <w:pPr>
      <w:keepNext/>
      <w:numPr>
        <w:ilvl w:val="6"/>
        <w:numId w:val="7"/>
      </w:numPr>
      <w:tabs>
        <w:tab w:val="clear" w:pos="2880"/>
        <w:tab w:val="num" w:pos="360"/>
      </w:tabs>
      <w:ind w:left="0" w:firstLine="0"/>
      <w:outlineLvl w:val="6"/>
    </w:pPr>
  </w:style>
  <w:style w:type="paragraph" w:styleId="Heading8">
    <w:name w:val="heading 8"/>
    <w:basedOn w:val="Normal"/>
    <w:next w:val="Normal"/>
    <w:semiHidden/>
    <w:qFormat/>
    <w:pPr>
      <w:keepNext/>
      <w:numPr>
        <w:ilvl w:val="7"/>
        <w:numId w:val="7"/>
      </w:numPr>
      <w:tabs>
        <w:tab w:val="clear" w:pos="2880"/>
        <w:tab w:val="num" w:pos="360"/>
      </w:tabs>
      <w:ind w:left="0" w:firstLine="0"/>
      <w:outlineLvl w:val="7"/>
    </w:pPr>
  </w:style>
  <w:style w:type="paragraph" w:styleId="Heading9">
    <w:name w:val="heading 9"/>
    <w:basedOn w:val="Normal"/>
    <w:next w:val="Normal"/>
    <w:semiHidden/>
    <w:qFormat/>
    <w:pPr>
      <w:keepNext/>
      <w:numPr>
        <w:ilvl w:val="8"/>
        <w:numId w:val="7"/>
      </w:numPr>
      <w:tabs>
        <w:tab w:val="clear" w:pos="2880"/>
        <w:tab w:val="num" w:pos="360"/>
      </w:tabs>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locked/>
    <w:rsid w:val="00EE0350"/>
    <w:pPr>
      <w:spacing w:after="160" w:line="259" w:lineRule="auto"/>
      <w:ind w:left="720"/>
      <w:contextualSpacing/>
      <w:jc w:val="left"/>
    </w:pPr>
    <w:rPr>
      <w:rFonts w:ascii="Calibri" w:eastAsia="Calibri" w:hAnsi="Calibri"/>
      <w:sz w:val="22"/>
      <w:szCs w:val="22"/>
      <w:lang w:eastAsia="en-GB"/>
    </w:rPr>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ddress">
    <w:name w:val="Address"/>
    <w:basedOn w:val="Normal"/>
    <w:uiPriority w:val="2"/>
    <w:pPr>
      <w:spacing w:after="0"/>
      <w:contextualSpacing/>
      <w:jc w:val="left"/>
    </w:pPr>
  </w:style>
  <w:style w:type="paragraph" w:customStyle="1" w:styleId="AddressTL">
    <w:name w:val="AddressTL"/>
    <w:basedOn w:val="Normal"/>
    <w:uiPriority w:val="2"/>
    <w:pPr>
      <w:spacing w:after="840"/>
      <w:contextualSpacing/>
      <w:jc w:val="left"/>
    </w:pPr>
  </w:style>
  <w:style w:type="paragraph" w:customStyle="1" w:styleId="AddressTR">
    <w:name w:val="AddressTR"/>
    <w:basedOn w:val="Normal"/>
    <w:uiPriority w:val="2"/>
    <w:pPr>
      <w:spacing w:after="840"/>
      <w:ind w:left="5102"/>
      <w:contextualSpacing/>
      <w:jc w:val="left"/>
    </w:p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27"/>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28"/>
      </w:numPr>
    </w:pPr>
  </w:style>
  <w:style w:type="paragraph" w:customStyle="1" w:styleId="ContNumLevel2">
    <w:name w:val="ContNum (Level 2)"/>
    <w:basedOn w:val="Normal"/>
    <w:uiPriority w:val="1"/>
    <w:pPr>
      <w:numPr>
        <w:ilvl w:val="1"/>
        <w:numId w:val="28"/>
      </w:numPr>
    </w:pPr>
  </w:style>
  <w:style w:type="paragraph" w:customStyle="1" w:styleId="ContNumLevel3">
    <w:name w:val="ContNum (Level 3)"/>
    <w:basedOn w:val="Normal"/>
    <w:uiPriority w:val="1"/>
    <w:pPr>
      <w:numPr>
        <w:ilvl w:val="2"/>
        <w:numId w:val="2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aliases w:val="Footnote,Fußnote,Footnote text,Footnote Text Char Char Char Char,Footnote Text Char Char,Footnote Text Char Char Char Char Char,Footnote Text Char Char Char Char Char Char Char Char,Footnote Text Char Char Char,f t,ft,f,fn,Footnotes,9,f "/>
    <w:basedOn w:val="Normal"/>
    <w:link w:val="FootnoteTextChar"/>
    <w:uiPriority w:val="99"/>
    <w:unhideWhenUsed/>
    <w:qFormat/>
    <w:pPr>
      <w:spacing w:after="120"/>
      <w:ind w:left="357" w:hanging="357"/>
    </w:pPr>
    <w:rPr>
      <w:sz w:val="20"/>
    </w:rPr>
  </w:style>
  <w:style w:type="paragraph" w:customStyle="1" w:styleId="LegalNumPar">
    <w:name w:val="LegalNumPar"/>
    <w:basedOn w:val="Normal"/>
    <w:uiPriority w:val="1"/>
    <w:qFormat/>
    <w:pPr>
      <w:numPr>
        <w:numId w:val="29"/>
      </w:numPr>
      <w:spacing w:line="360" w:lineRule="auto"/>
    </w:pPr>
  </w:style>
  <w:style w:type="paragraph" w:customStyle="1" w:styleId="LegalNumPar2">
    <w:name w:val="LegalNumPar2"/>
    <w:basedOn w:val="Normal"/>
    <w:uiPriority w:val="1"/>
    <w:pPr>
      <w:numPr>
        <w:ilvl w:val="1"/>
        <w:numId w:val="29"/>
      </w:numPr>
      <w:spacing w:line="360" w:lineRule="auto"/>
    </w:pPr>
  </w:style>
  <w:style w:type="paragraph" w:customStyle="1" w:styleId="LegalNumPar3">
    <w:name w:val="LegalNumPar3"/>
    <w:basedOn w:val="Normal"/>
    <w:uiPriority w:val="1"/>
    <w:pPr>
      <w:numPr>
        <w:ilvl w:val="2"/>
        <w:numId w:val="29"/>
      </w:numPr>
      <w:spacing w:line="360" w:lineRule="auto"/>
    </w:pPr>
  </w:style>
  <w:style w:type="paragraph" w:styleId="ListBullet">
    <w:name w:val="List Bullet"/>
    <w:basedOn w:val="Normal"/>
    <w:uiPriority w:val="1"/>
    <w:pPr>
      <w:numPr>
        <w:numId w:val="31"/>
      </w:numPr>
    </w:pPr>
  </w:style>
  <w:style w:type="paragraph" w:customStyle="1" w:styleId="ListBulletLevel2">
    <w:name w:val="List Bullet (Level 2)"/>
    <w:basedOn w:val="Normal"/>
    <w:uiPriority w:val="1"/>
    <w:pPr>
      <w:numPr>
        <w:ilvl w:val="1"/>
        <w:numId w:val="31"/>
      </w:numPr>
    </w:pPr>
  </w:style>
  <w:style w:type="paragraph" w:customStyle="1" w:styleId="ListBulletLevel3">
    <w:name w:val="List Bullet (Level 3)"/>
    <w:basedOn w:val="Normal"/>
    <w:uiPriority w:val="1"/>
    <w:semiHidden/>
    <w:unhideWhenUsed/>
    <w:pPr>
      <w:numPr>
        <w:ilvl w:val="2"/>
        <w:numId w:val="31"/>
      </w:numPr>
    </w:pPr>
  </w:style>
  <w:style w:type="paragraph" w:customStyle="1" w:styleId="ListBulletLevel4">
    <w:name w:val="List Bullet (Level 4)"/>
    <w:basedOn w:val="Normal"/>
    <w:uiPriority w:val="1"/>
    <w:semiHidden/>
    <w:unhideWhenUsed/>
    <w:pPr>
      <w:numPr>
        <w:ilvl w:val="3"/>
        <w:numId w:val="31"/>
      </w:numPr>
    </w:pPr>
  </w:style>
  <w:style w:type="paragraph" w:customStyle="1" w:styleId="ListBullet1">
    <w:name w:val="List Bullet 1"/>
    <w:basedOn w:val="Text1"/>
    <w:uiPriority w:val="1"/>
    <w:pPr>
      <w:numPr>
        <w:numId w:val="32"/>
      </w:numPr>
    </w:pPr>
  </w:style>
  <w:style w:type="paragraph" w:customStyle="1" w:styleId="ListBullet1Level2">
    <w:name w:val="List Bullet 1 (Level 2)"/>
    <w:basedOn w:val="Text1"/>
    <w:uiPriority w:val="1"/>
    <w:pPr>
      <w:numPr>
        <w:ilvl w:val="1"/>
        <w:numId w:val="32"/>
      </w:numPr>
    </w:pPr>
  </w:style>
  <w:style w:type="paragraph" w:customStyle="1" w:styleId="ListBullet1Level3">
    <w:name w:val="List Bullet 1 (Level 3)"/>
    <w:basedOn w:val="Text1"/>
    <w:uiPriority w:val="1"/>
    <w:semiHidden/>
    <w:unhideWhenUsed/>
    <w:pPr>
      <w:numPr>
        <w:ilvl w:val="2"/>
        <w:numId w:val="32"/>
      </w:numPr>
    </w:pPr>
  </w:style>
  <w:style w:type="paragraph" w:customStyle="1" w:styleId="ListBullet1Level4">
    <w:name w:val="List Bullet 1 (Level 4)"/>
    <w:basedOn w:val="Text1"/>
    <w:uiPriority w:val="1"/>
    <w:semiHidden/>
    <w:unhideWhenUsed/>
    <w:pPr>
      <w:numPr>
        <w:ilvl w:val="3"/>
        <w:numId w:val="32"/>
      </w:numPr>
    </w:pPr>
  </w:style>
  <w:style w:type="paragraph" w:styleId="ListBullet2">
    <w:name w:val="List Bullet 2"/>
    <w:basedOn w:val="Text2"/>
    <w:uiPriority w:val="1"/>
    <w:pPr>
      <w:numPr>
        <w:numId w:val="33"/>
      </w:numPr>
    </w:pPr>
  </w:style>
  <w:style w:type="paragraph" w:customStyle="1" w:styleId="ListBullet2Level2">
    <w:name w:val="List Bullet 2 (Level 2)"/>
    <w:basedOn w:val="Text2"/>
    <w:uiPriority w:val="1"/>
    <w:pPr>
      <w:numPr>
        <w:ilvl w:val="1"/>
        <w:numId w:val="33"/>
      </w:numPr>
    </w:pPr>
  </w:style>
  <w:style w:type="paragraph" w:customStyle="1" w:styleId="ListBullet2Level3">
    <w:name w:val="List Bullet 2 (Level 3)"/>
    <w:basedOn w:val="Text2"/>
    <w:uiPriority w:val="1"/>
    <w:semiHidden/>
    <w:unhideWhenUsed/>
    <w:pPr>
      <w:numPr>
        <w:ilvl w:val="2"/>
        <w:numId w:val="33"/>
      </w:numPr>
    </w:pPr>
  </w:style>
  <w:style w:type="paragraph" w:customStyle="1" w:styleId="ListBullet2Level4">
    <w:name w:val="List Bullet 2 (Level 4)"/>
    <w:basedOn w:val="Text2"/>
    <w:uiPriority w:val="1"/>
    <w:semiHidden/>
    <w:unhideWhenUsed/>
    <w:pPr>
      <w:numPr>
        <w:ilvl w:val="3"/>
        <w:numId w:val="33"/>
      </w:numPr>
    </w:pPr>
  </w:style>
  <w:style w:type="paragraph" w:styleId="ListBullet3">
    <w:name w:val="List Bullet 3"/>
    <w:basedOn w:val="Text3"/>
    <w:uiPriority w:val="1"/>
    <w:pPr>
      <w:numPr>
        <w:numId w:val="34"/>
      </w:numPr>
    </w:pPr>
  </w:style>
  <w:style w:type="paragraph" w:customStyle="1" w:styleId="ListBullet3Level2">
    <w:name w:val="List Bullet 3 (Level 2)"/>
    <w:basedOn w:val="Text3"/>
    <w:uiPriority w:val="1"/>
    <w:pPr>
      <w:numPr>
        <w:ilvl w:val="1"/>
        <w:numId w:val="34"/>
      </w:numPr>
    </w:pPr>
  </w:style>
  <w:style w:type="paragraph" w:customStyle="1" w:styleId="ListBullet3Level3">
    <w:name w:val="List Bullet 3 (Level 3)"/>
    <w:basedOn w:val="Text3"/>
    <w:uiPriority w:val="1"/>
    <w:semiHidden/>
    <w:unhideWhenUsed/>
    <w:pPr>
      <w:numPr>
        <w:ilvl w:val="2"/>
        <w:numId w:val="34"/>
      </w:numPr>
    </w:pPr>
  </w:style>
  <w:style w:type="paragraph" w:customStyle="1" w:styleId="ListBullet3Level4">
    <w:name w:val="List Bullet 3 (Level 4)"/>
    <w:basedOn w:val="Text3"/>
    <w:uiPriority w:val="1"/>
    <w:semiHidden/>
    <w:unhideWhenUsed/>
    <w:pPr>
      <w:numPr>
        <w:ilvl w:val="3"/>
        <w:numId w:val="34"/>
      </w:numPr>
    </w:pPr>
  </w:style>
  <w:style w:type="paragraph" w:styleId="ListBullet4">
    <w:name w:val="List Bullet 4"/>
    <w:basedOn w:val="Text4"/>
    <w:uiPriority w:val="1"/>
    <w:pPr>
      <w:numPr>
        <w:numId w:val="35"/>
      </w:numPr>
    </w:pPr>
  </w:style>
  <w:style w:type="paragraph" w:customStyle="1" w:styleId="ListBullet4Level2">
    <w:name w:val="List Bullet 4 (Level 2)"/>
    <w:basedOn w:val="Text4"/>
    <w:uiPriority w:val="1"/>
    <w:pPr>
      <w:numPr>
        <w:ilvl w:val="1"/>
        <w:numId w:val="35"/>
      </w:numPr>
    </w:pPr>
  </w:style>
  <w:style w:type="paragraph" w:customStyle="1" w:styleId="ListBullet4Level3">
    <w:name w:val="List Bullet 4 (Level 3)"/>
    <w:basedOn w:val="Text4"/>
    <w:uiPriority w:val="1"/>
    <w:semiHidden/>
    <w:unhideWhenUsed/>
    <w:pPr>
      <w:numPr>
        <w:ilvl w:val="2"/>
        <w:numId w:val="35"/>
      </w:numPr>
    </w:pPr>
  </w:style>
  <w:style w:type="paragraph" w:customStyle="1" w:styleId="ListBullet4Level4">
    <w:name w:val="List Bullet 4 (Level 4)"/>
    <w:basedOn w:val="Text4"/>
    <w:uiPriority w:val="1"/>
    <w:semiHidden/>
    <w:unhideWhenUsed/>
    <w:pPr>
      <w:numPr>
        <w:ilvl w:val="3"/>
        <w:numId w:val="35"/>
      </w:numPr>
    </w:pPr>
  </w:style>
  <w:style w:type="paragraph" w:customStyle="1" w:styleId="ListDash">
    <w:name w:val="List Dash"/>
    <w:basedOn w:val="Normal"/>
    <w:uiPriority w:val="1"/>
    <w:pPr>
      <w:numPr>
        <w:numId w:val="41"/>
      </w:numPr>
    </w:pPr>
  </w:style>
  <w:style w:type="paragraph" w:customStyle="1" w:styleId="ListDashLevel2">
    <w:name w:val="List Dash (Level 2)"/>
    <w:basedOn w:val="Normal"/>
    <w:uiPriority w:val="1"/>
    <w:pPr>
      <w:numPr>
        <w:ilvl w:val="1"/>
        <w:numId w:val="41"/>
      </w:numPr>
    </w:pPr>
  </w:style>
  <w:style w:type="paragraph" w:customStyle="1" w:styleId="ListDashLevel3">
    <w:name w:val="List Dash (Level 3)"/>
    <w:basedOn w:val="Normal"/>
    <w:uiPriority w:val="1"/>
    <w:semiHidden/>
    <w:unhideWhenUsed/>
    <w:pPr>
      <w:numPr>
        <w:ilvl w:val="2"/>
        <w:numId w:val="41"/>
      </w:numPr>
    </w:pPr>
  </w:style>
  <w:style w:type="paragraph" w:customStyle="1" w:styleId="ListDashLevel4">
    <w:name w:val="List Dash (Level 4)"/>
    <w:basedOn w:val="Normal"/>
    <w:uiPriority w:val="1"/>
    <w:semiHidden/>
    <w:unhideWhenUsed/>
    <w:pPr>
      <w:numPr>
        <w:ilvl w:val="3"/>
        <w:numId w:val="41"/>
      </w:numPr>
    </w:pPr>
  </w:style>
  <w:style w:type="paragraph" w:customStyle="1" w:styleId="ListDash1">
    <w:name w:val="List Dash 1"/>
    <w:basedOn w:val="Text1"/>
    <w:uiPriority w:val="1"/>
    <w:pPr>
      <w:numPr>
        <w:numId w:val="42"/>
      </w:numPr>
    </w:pPr>
  </w:style>
  <w:style w:type="paragraph" w:customStyle="1" w:styleId="ListDash1Level2">
    <w:name w:val="List Dash 1 (Level 2)"/>
    <w:basedOn w:val="Text1"/>
    <w:uiPriority w:val="1"/>
    <w:pPr>
      <w:numPr>
        <w:ilvl w:val="1"/>
        <w:numId w:val="42"/>
      </w:numPr>
    </w:pPr>
  </w:style>
  <w:style w:type="paragraph" w:customStyle="1" w:styleId="ListDash1Level3">
    <w:name w:val="List Dash 1 (Level 3)"/>
    <w:basedOn w:val="Text1"/>
    <w:uiPriority w:val="1"/>
    <w:semiHidden/>
    <w:unhideWhenUsed/>
    <w:pPr>
      <w:numPr>
        <w:ilvl w:val="2"/>
        <w:numId w:val="42"/>
      </w:numPr>
    </w:pPr>
  </w:style>
  <w:style w:type="paragraph" w:customStyle="1" w:styleId="ListDash1Level4">
    <w:name w:val="List Dash 1 (Level 4)"/>
    <w:basedOn w:val="Text1"/>
    <w:uiPriority w:val="1"/>
    <w:semiHidden/>
    <w:unhideWhenUsed/>
    <w:pPr>
      <w:numPr>
        <w:ilvl w:val="3"/>
        <w:numId w:val="42"/>
      </w:numPr>
    </w:pPr>
  </w:style>
  <w:style w:type="paragraph" w:customStyle="1" w:styleId="ListDash2">
    <w:name w:val="List Dash 2"/>
    <w:basedOn w:val="Text2"/>
    <w:uiPriority w:val="1"/>
    <w:pPr>
      <w:numPr>
        <w:numId w:val="43"/>
      </w:numPr>
    </w:pPr>
  </w:style>
  <w:style w:type="paragraph" w:customStyle="1" w:styleId="ListDash2Level2">
    <w:name w:val="List Dash 2 (Level 2)"/>
    <w:basedOn w:val="Text2"/>
    <w:uiPriority w:val="1"/>
    <w:pPr>
      <w:numPr>
        <w:ilvl w:val="1"/>
        <w:numId w:val="43"/>
      </w:numPr>
    </w:pPr>
  </w:style>
  <w:style w:type="paragraph" w:customStyle="1" w:styleId="ListDash2Level3">
    <w:name w:val="List Dash 2 (Level 3)"/>
    <w:basedOn w:val="Text2"/>
    <w:uiPriority w:val="1"/>
    <w:semiHidden/>
    <w:unhideWhenUsed/>
    <w:pPr>
      <w:numPr>
        <w:ilvl w:val="2"/>
        <w:numId w:val="43"/>
      </w:numPr>
    </w:pPr>
  </w:style>
  <w:style w:type="paragraph" w:customStyle="1" w:styleId="ListDash2Level4">
    <w:name w:val="List Dash 2 (Level 4)"/>
    <w:basedOn w:val="Text2"/>
    <w:uiPriority w:val="1"/>
    <w:semiHidden/>
    <w:unhideWhenUsed/>
    <w:pPr>
      <w:numPr>
        <w:ilvl w:val="3"/>
        <w:numId w:val="43"/>
      </w:numPr>
    </w:pPr>
  </w:style>
  <w:style w:type="paragraph" w:customStyle="1" w:styleId="ListDash3">
    <w:name w:val="List Dash 3"/>
    <w:basedOn w:val="Text3"/>
    <w:uiPriority w:val="1"/>
    <w:pPr>
      <w:numPr>
        <w:numId w:val="44"/>
      </w:numPr>
    </w:pPr>
  </w:style>
  <w:style w:type="paragraph" w:customStyle="1" w:styleId="ListDash3Level2">
    <w:name w:val="List Dash 3 (Level 2)"/>
    <w:basedOn w:val="Text3"/>
    <w:uiPriority w:val="1"/>
    <w:pPr>
      <w:numPr>
        <w:ilvl w:val="1"/>
        <w:numId w:val="44"/>
      </w:numPr>
    </w:pPr>
  </w:style>
  <w:style w:type="paragraph" w:customStyle="1" w:styleId="ListDash3Level3">
    <w:name w:val="List Dash 3 (Level 3)"/>
    <w:basedOn w:val="Text3"/>
    <w:uiPriority w:val="1"/>
    <w:semiHidden/>
    <w:unhideWhenUsed/>
    <w:pPr>
      <w:numPr>
        <w:ilvl w:val="2"/>
        <w:numId w:val="44"/>
      </w:numPr>
    </w:pPr>
  </w:style>
  <w:style w:type="paragraph" w:customStyle="1" w:styleId="ListDash3Level4">
    <w:name w:val="List Dash 3 (Level 4)"/>
    <w:basedOn w:val="Text3"/>
    <w:uiPriority w:val="1"/>
    <w:semiHidden/>
    <w:unhideWhenUsed/>
    <w:pPr>
      <w:numPr>
        <w:ilvl w:val="3"/>
        <w:numId w:val="44"/>
      </w:numPr>
    </w:pPr>
  </w:style>
  <w:style w:type="paragraph" w:customStyle="1" w:styleId="ListDash4">
    <w:name w:val="List Dash 4"/>
    <w:basedOn w:val="Text4"/>
    <w:uiPriority w:val="1"/>
    <w:pPr>
      <w:numPr>
        <w:numId w:val="45"/>
      </w:numPr>
    </w:pPr>
  </w:style>
  <w:style w:type="paragraph" w:customStyle="1" w:styleId="ListDash4Level2">
    <w:name w:val="List Dash 4 (Level 2)"/>
    <w:basedOn w:val="Text4"/>
    <w:uiPriority w:val="1"/>
    <w:pPr>
      <w:numPr>
        <w:ilvl w:val="1"/>
        <w:numId w:val="45"/>
      </w:numPr>
    </w:pPr>
  </w:style>
  <w:style w:type="paragraph" w:customStyle="1" w:styleId="ListDash4Level3">
    <w:name w:val="List Dash 4 (Level 3)"/>
    <w:basedOn w:val="Text4"/>
    <w:uiPriority w:val="1"/>
    <w:semiHidden/>
    <w:unhideWhenUsed/>
    <w:pPr>
      <w:numPr>
        <w:ilvl w:val="2"/>
        <w:numId w:val="45"/>
      </w:numPr>
    </w:pPr>
  </w:style>
  <w:style w:type="paragraph" w:customStyle="1" w:styleId="ListDash4Level4">
    <w:name w:val="List Dash 4 (Level 4)"/>
    <w:basedOn w:val="Text4"/>
    <w:uiPriority w:val="1"/>
    <w:semiHidden/>
    <w:unhideWhenUsed/>
    <w:pPr>
      <w:numPr>
        <w:ilvl w:val="3"/>
        <w:numId w:val="45"/>
      </w:numPr>
    </w:pPr>
  </w:style>
  <w:style w:type="paragraph" w:styleId="ListNumber">
    <w:name w:val="List Number"/>
    <w:basedOn w:val="Normal"/>
    <w:uiPriority w:val="1"/>
    <w:pPr>
      <w:numPr>
        <w:numId w:val="36"/>
      </w:numPr>
    </w:pPr>
  </w:style>
  <w:style w:type="paragraph" w:customStyle="1" w:styleId="ListNumberLevel2">
    <w:name w:val="List Number (Level 2)"/>
    <w:basedOn w:val="Normal"/>
    <w:uiPriority w:val="1"/>
    <w:pPr>
      <w:numPr>
        <w:ilvl w:val="1"/>
        <w:numId w:val="36"/>
      </w:numPr>
    </w:pPr>
  </w:style>
  <w:style w:type="paragraph" w:customStyle="1" w:styleId="ListNumberLevel3">
    <w:name w:val="List Number (Level 3)"/>
    <w:basedOn w:val="Normal"/>
    <w:uiPriority w:val="1"/>
    <w:semiHidden/>
    <w:unhideWhenUsed/>
    <w:pPr>
      <w:numPr>
        <w:ilvl w:val="2"/>
        <w:numId w:val="36"/>
      </w:numPr>
    </w:pPr>
  </w:style>
  <w:style w:type="paragraph" w:customStyle="1" w:styleId="ListNumberLevel4">
    <w:name w:val="List Number (Level 4)"/>
    <w:basedOn w:val="Normal"/>
    <w:uiPriority w:val="1"/>
    <w:semiHidden/>
    <w:unhideWhenUsed/>
    <w:pPr>
      <w:numPr>
        <w:ilvl w:val="3"/>
        <w:numId w:val="36"/>
      </w:numPr>
    </w:pPr>
  </w:style>
  <w:style w:type="paragraph" w:customStyle="1" w:styleId="ListNumber1">
    <w:name w:val="List Number 1"/>
    <w:basedOn w:val="Text1"/>
    <w:uiPriority w:val="1"/>
    <w:pPr>
      <w:numPr>
        <w:numId w:val="37"/>
      </w:numPr>
    </w:pPr>
  </w:style>
  <w:style w:type="paragraph" w:customStyle="1" w:styleId="ListNumber1Level2">
    <w:name w:val="List Number 1 (Level 2)"/>
    <w:basedOn w:val="Text1"/>
    <w:uiPriority w:val="1"/>
    <w:pPr>
      <w:numPr>
        <w:ilvl w:val="1"/>
        <w:numId w:val="37"/>
      </w:numPr>
    </w:pPr>
  </w:style>
  <w:style w:type="paragraph" w:customStyle="1" w:styleId="ListNumber1Level3">
    <w:name w:val="List Number 1 (Level 3)"/>
    <w:basedOn w:val="Text1"/>
    <w:uiPriority w:val="1"/>
    <w:semiHidden/>
    <w:unhideWhenUsed/>
    <w:pPr>
      <w:numPr>
        <w:ilvl w:val="2"/>
        <w:numId w:val="37"/>
      </w:numPr>
    </w:pPr>
  </w:style>
  <w:style w:type="paragraph" w:customStyle="1" w:styleId="ListNumber1Level4">
    <w:name w:val="List Number 1 (Level 4)"/>
    <w:basedOn w:val="Text1"/>
    <w:uiPriority w:val="1"/>
    <w:semiHidden/>
    <w:unhideWhenUsed/>
    <w:pPr>
      <w:numPr>
        <w:ilvl w:val="3"/>
        <w:numId w:val="37"/>
      </w:numPr>
    </w:pPr>
  </w:style>
  <w:style w:type="paragraph" w:styleId="ListNumber2">
    <w:name w:val="List Number 2"/>
    <w:basedOn w:val="Text2"/>
    <w:uiPriority w:val="1"/>
    <w:pPr>
      <w:numPr>
        <w:numId w:val="38"/>
      </w:numPr>
    </w:pPr>
  </w:style>
  <w:style w:type="paragraph" w:customStyle="1" w:styleId="ListNumber2Level2">
    <w:name w:val="List Number 2 (Level 2)"/>
    <w:basedOn w:val="Text2"/>
    <w:uiPriority w:val="1"/>
    <w:pPr>
      <w:numPr>
        <w:ilvl w:val="1"/>
        <w:numId w:val="38"/>
      </w:numPr>
    </w:pPr>
  </w:style>
  <w:style w:type="paragraph" w:customStyle="1" w:styleId="ListNumber2Level3">
    <w:name w:val="List Number 2 (Level 3)"/>
    <w:basedOn w:val="Text2"/>
    <w:uiPriority w:val="1"/>
    <w:semiHidden/>
    <w:unhideWhenUsed/>
    <w:pPr>
      <w:numPr>
        <w:ilvl w:val="2"/>
        <w:numId w:val="38"/>
      </w:numPr>
    </w:pPr>
  </w:style>
  <w:style w:type="paragraph" w:customStyle="1" w:styleId="ListNumber2Level4">
    <w:name w:val="List Number 2 (Level 4)"/>
    <w:basedOn w:val="Text2"/>
    <w:uiPriority w:val="1"/>
    <w:semiHidden/>
    <w:unhideWhenUsed/>
    <w:pPr>
      <w:numPr>
        <w:ilvl w:val="3"/>
        <w:numId w:val="38"/>
      </w:numPr>
    </w:pPr>
  </w:style>
  <w:style w:type="paragraph" w:styleId="ListNumber3">
    <w:name w:val="List Number 3"/>
    <w:basedOn w:val="Text3"/>
    <w:uiPriority w:val="1"/>
    <w:pPr>
      <w:numPr>
        <w:numId w:val="39"/>
      </w:numPr>
    </w:pPr>
  </w:style>
  <w:style w:type="paragraph" w:customStyle="1" w:styleId="ListNumber3Level2">
    <w:name w:val="List Number 3 (Level 2)"/>
    <w:basedOn w:val="Text3"/>
    <w:uiPriority w:val="1"/>
    <w:pPr>
      <w:numPr>
        <w:ilvl w:val="1"/>
        <w:numId w:val="39"/>
      </w:numPr>
    </w:pPr>
  </w:style>
  <w:style w:type="paragraph" w:customStyle="1" w:styleId="ListNumber3Level3">
    <w:name w:val="List Number 3 (Level 3)"/>
    <w:basedOn w:val="Text3"/>
    <w:uiPriority w:val="1"/>
    <w:semiHidden/>
    <w:unhideWhenUsed/>
    <w:pPr>
      <w:numPr>
        <w:ilvl w:val="2"/>
        <w:numId w:val="39"/>
      </w:numPr>
    </w:pPr>
  </w:style>
  <w:style w:type="paragraph" w:customStyle="1" w:styleId="ListNumber3Level4">
    <w:name w:val="List Number 3 (Level 4)"/>
    <w:basedOn w:val="Text3"/>
    <w:uiPriority w:val="1"/>
    <w:semiHidden/>
    <w:unhideWhenUsed/>
    <w:pPr>
      <w:numPr>
        <w:ilvl w:val="3"/>
        <w:numId w:val="39"/>
      </w:numPr>
    </w:pPr>
  </w:style>
  <w:style w:type="paragraph" w:styleId="ListNumber4">
    <w:name w:val="List Number 4"/>
    <w:basedOn w:val="Text4"/>
    <w:uiPriority w:val="1"/>
    <w:pPr>
      <w:numPr>
        <w:numId w:val="40"/>
      </w:numPr>
    </w:pPr>
  </w:style>
  <w:style w:type="paragraph" w:customStyle="1" w:styleId="ListNumber4Level2">
    <w:name w:val="List Number 4 (Level 2)"/>
    <w:basedOn w:val="Text4"/>
    <w:uiPriority w:val="1"/>
    <w:pPr>
      <w:numPr>
        <w:ilvl w:val="1"/>
        <w:numId w:val="40"/>
      </w:numPr>
    </w:pPr>
  </w:style>
  <w:style w:type="paragraph" w:customStyle="1" w:styleId="ListNumber4Level3">
    <w:name w:val="List Number 4 (Level 3)"/>
    <w:basedOn w:val="Text4"/>
    <w:uiPriority w:val="1"/>
    <w:semiHidden/>
    <w:unhideWhenUsed/>
    <w:pPr>
      <w:numPr>
        <w:ilvl w:val="2"/>
        <w:numId w:val="40"/>
      </w:numPr>
    </w:pPr>
  </w:style>
  <w:style w:type="paragraph" w:customStyle="1" w:styleId="ListNumber4Level4">
    <w:name w:val="List Number 4 (Level 4)"/>
    <w:basedOn w:val="Text4"/>
    <w:uiPriority w:val="1"/>
    <w:semiHidden/>
    <w:unhideWhenUsed/>
    <w:pPr>
      <w:numPr>
        <w:ilvl w:val="3"/>
        <w:numId w:val="40"/>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680"/>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Opening">
    <w:name w:val="Opening"/>
    <w:basedOn w:val="Normal"/>
    <w:uiPriority w:val="2"/>
    <w:pPr>
      <w:spacing w:before="480" w:after="480"/>
      <w:jc w:val="left"/>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2"/>
    <w:pPr>
      <w:spacing w:after="360"/>
      <w:ind w:left="5102" w:right="-567"/>
      <w:contextualSpacing/>
      <w:jc w:val="left"/>
    </w:pPr>
    <w:rPr>
      <w:sz w:val="20"/>
    </w:rPr>
  </w:style>
  <w:style w:type="paragraph" w:customStyle="1" w:styleId="RegisteredLetter">
    <w:name w:val="Registered Letter"/>
    <w:basedOn w:val="Normal"/>
    <w:uiPriority w:val="2"/>
    <w:rPr>
      <w:u w:val="single"/>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link w:val="SignatureChar"/>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ind w:left="1191" w:hanging="1191"/>
      <w:contextualSpacing/>
      <w:jc w:val="left"/>
    </w:pPr>
    <w:rPr>
      <w:b/>
    </w:rPr>
  </w:style>
  <w:style w:type="paragraph" w:customStyle="1" w:styleId="TableListBullet">
    <w:name w:val="Table List Bullet"/>
    <w:basedOn w:val="TableText"/>
    <w:uiPriority w:val="1"/>
    <w:pPr>
      <w:numPr>
        <w:numId w:val="26"/>
      </w:numPr>
    </w:pPr>
  </w:style>
  <w:style w:type="paragraph" w:customStyle="1" w:styleId="TableListBulletLevel2">
    <w:name w:val="Table List Bullet (Level 2)"/>
    <w:basedOn w:val="TableText"/>
    <w:uiPriority w:val="1"/>
    <w:pPr>
      <w:numPr>
        <w:ilvl w:val="1"/>
        <w:numId w:val="26"/>
      </w:numPr>
    </w:pPr>
  </w:style>
  <w:style w:type="paragraph" w:customStyle="1" w:styleId="TableListBulletLevel3">
    <w:name w:val="Table List Bullet (Level 3)"/>
    <w:basedOn w:val="TableText"/>
    <w:uiPriority w:val="1"/>
    <w:semiHidden/>
    <w:unhideWhenUsed/>
    <w:pPr>
      <w:numPr>
        <w:ilvl w:val="2"/>
        <w:numId w:val="26"/>
      </w:numPr>
    </w:pPr>
  </w:style>
  <w:style w:type="paragraph" w:customStyle="1" w:styleId="TableListBulletLevel4">
    <w:name w:val="Table List Bullet (Level 4)"/>
    <w:basedOn w:val="TableText"/>
    <w:uiPriority w:val="1"/>
    <w:semiHidden/>
    <w:unhideWhenUsed/>
    <w:pPr>
      <w:numPr>
        <w:ilvl w:val="3"/>
        <w:numId w:val="26"/>
      </w:numPr>
    </w:pPr>
  </w:style>
  <w:style w:type="paragraph" w:customStyle="1" w:styleId="TableListDash">
    <w:name w:val="Table List Dash"/>
    <w:basedOn w:val="TableText"/>
    <w:uiPriority w:val="1"/>
    <w:pPr>
      <w:numPr>
        <w:numId w:val="25"/>
      </w:numPr>
    </w:pPr>
  </w:style>
  <w:style w:type="paragraph" w:customStyle="1" w:styleId="TableListDashLevel2">
    <w:name w:val="Table List Dash (Level 2)"/>
    <w:basedOn w:val="TableText"/>
    <w:uiPriority w:val="1"/>
    <w:pPr>
      <w:numPr>
        <w:ilvl w:val="1"/>
        <w:numId w:val="25"/>
      </w:numPr>
    </w:pPr>
  </w:style>
  <w:style w:type="paragraph" w:customStyle="1" w:styleId="TableListDashLevel3">
    <w:name w:val="Table List Dash (Level 3)"/>
    <w:basedOn w:val="TableText"/>
    <w:uiPriority w:val="1"/>
    <w:semiHidden/>
    <w:unhideWhenUsed/>
    <w:pPr>
      <w:numPr>
        <w:ilvl w:val="2"/>
        <w:numId w:val="25"/>
      </w:numPr>
    </w:pPr>
  </w:style>
  <w:style w:type="paragraph" w:customStyle="1" w:styleId="TableListDashLevel4">
    <w:name w:val="Table List Dash (Level 4)"/>
    <w:basedOn w:val="TableText"/>
    <w:uiPriority w:val="1"/>
    <w:semiHidden/>
    <w:unhideWhenUsed/>
    <w:pPr>
      <w:numPr>
        <w:ilvl w:val="3"/>
        <w:numId w:val="25"/>
      </w:numPr>
    </w:pPr>
  </w:style>
  <w:style w:type="paragraph" w:customStyle="1" w:styleId="TableListNumber">
    <w:name w:val="Table List Number"/>
    <w:basedOn w:val="TableText"/>
    <w:uiPriority w:val="1"/>
    <w:pPr>
      <w:numPr>
        <w:numId w:val="24"/>
      </w:numPr>
    </w:pPr>
  </w:style>
  <w:style w:type="paragraph" w:customStyle="1" w:styleId="TableListNumberLevel2">
    <w:name w:val="Table List Number (Level 2)"/>
    <w:basedOn w:val="TableText"/>
    <w:uiPriority w:val="1"/>
    <w:pPr>
      <w:numPr>
        <w:ilvl w:val="1"/>
        <w:numId w:val="24"/>
      </w:numPr>
    </w:pPr>
  </w:style>
  <w:style w:type="paragraph" w:customStyle="1" w:styleId="TableListNumberLevel3">
    <w:name w:val="Table List Number (Level 3)"/>
    <w:basedOn w:val="TableText"/>
    <w:uiPriority w:val="1"/>
    <w:semiHidden/>
    <w:unhideWhenUsed/>
    <w:pPr>
      <w:numPr>
        <w:ilvl w:val="2"/>
        <w:numId w:val="24"/>
      </w:numPr>
    </w:pPr>
  </w:style>
  <w:style w:type="paragraph" w:customStyle="1" w:styleId="TableListNumberLevel4">
    <w:name w:val="Table List Number (Level 4)"/>
    <w:basedOn w:val="TableText"/>
    <w:uiPriority w:val="1"/>
    <w:semiHidden/>
    <w:unhideWhenUsed/>
    <w:pPr>
      <w:numPr>
        <w:ilvl w:val="3"/>
        <w:numId w:val="24"/>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AddressTableOfficial">
    <w:name w:val="Address Table Official"/>
    <w:basedOn w:val="HelperTableBase"/>
    <w:semiHidden/>
    <w:tblPr>
      <w:tblCellMar>
        <w:top w:w="240" w:type="dxa"/>
      </w:tblCellMar>
    </w:tblPr>
  </w:style>
  <w:style w:type="table" w:customStyle="1" w:styleId="AddressTableTop">
    <w:name w:val="Address Table Top"/>
    <w:basedOn w:val="HelperTableBase"/>
    <w:semiHidden/>
    <w:tblPr>
      <w:tblCellMar>
        <w:bottom w:w="794" w:type="dxa"/>
      </w:tblCellMar>
    </w:tbl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semiHidden/>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FootnoteReference">
    <w:name w:val="footnote reference"/>
    <w:aliases w:val="Footnote Reference Superscript,Footnote symbol,Footnote number,Ref,de nota al pie,註腳內容,de nota al pie + (Asian) MS Mincho,11 pt,Footnote Reference1,Ref1,de nota al pie1,Footnote reference number,Footnote Reference Number,ftref"/>
    <w:basedOn w:val="DefaultParagraphFont"/>
    <w:uiPriority w:val="99"/>
    <w:qFormat/>
    <w:locked/>
    <w:rsid w:val="00E90653"/>
    <w:rPr>
      <w:vertAlign w:val="superscript"/>
    </w:rPr>
  </w:style>
  <w:style w:type="character" w:styleId="CommentReference">
    <w:name w:val="annotation reference"/>
    <w:basedOn w:val="DefaultParagraphFont"/>
    <w:semiHidden/>
    <w:locked/>
    <w:rsid w:val="00BD148F"/>
    <w:rPr>
      <w:sz w:val="16"/>
      <w:szCs w:val="16"/>
    </w:rPr>
  </w:style>
  <w:style w:type="paragraph" w:styleId="CommentText">
    <w:name w:val="annotation text"/>
    <w:basedOn w:val="Normal"/>
    <w:link w:val="CommentTextChar"/>
    <w:semiHidden/>
    <w:locked/>
    <w:rsid w:val="00BD148F"/>
    <w:rPr>
      <w:sz w:val="20"/>
    </w:rPr>
  </w:style>
  <w:style w:type="character" w:customStyle="1" w:styleId="CommentTextChar">
    <w:name w:val="Comment Text Char"/>
    <w:basedOn w:val="DefaultParagraphFont"/>
    <w:link w:val="CommentText"/>
    <w:semiHidden/>
    <w:rsid w:val="00BD148F"/>
    <w:rPr>
      <w:sz w:val="20"/>
    </w:rPr>
  </w:style>
  <w:style w:type="paragraph" w:styleId="CommentSubject">
    <w:name w:val="annotation subject"/>
    <w:basedOn w:val="CommentText"/>
    <w:next w:val="CommentText"/>
    <w:link w:val="CommentSubjectChar"/>
    <w:semiHidden/>
    <w:locked/>
    <w:rsid w:val="00BD148F"/>
    <w:rPr>
      <w:b/>
      <w:bCs/>
    </w:rPr>
  </w:style>
  <w:style w:type="character" w:customStyle="1" w:styleId="CommentSubjectChar">
    <w:name w:val="Comment Subject Char"/>
    <w:basedOn w:val="CommentTextChar"/>
    <w:link w:val="CommentSubject"/>
    <w:semiHidden/>
    <w:rsid w:val="00BD148F"/>
    <w:rPr>
      <w:b/>
      <w:bCs/>
      <w:sz w:val="20"/>
    </w:rPr>
  </w:style>
  <w:style w:type="paragraph" w:styleId="Revision">
    <w:name w:val="Revision"/>
    <w:hidden/>
    <w:semiHidden/>
    <w:locked/>
    <w:rsid w:val="006D2623"/>
  </w:style>
  <w:style w:type="paragraph" w:customStyle="1" w:styleId="Normal1">
    <w:name w:val="Normal1"/>
    <w:basedOn w:val="Normal"/>
    <w:rsid w:val="008051A7"/>
    <w:pPr>
      <w:spacing w:before="100" w:beforeAutospacing="1" w:after="100" w:afterAutospacing="1"/>
      <w:jc w:val="left"/>
    </w:pPr>
    <w:rPr>
      <w:szCs w:val="24"/>
      <w:lang w:val="en-IE"/>
    </w:rPr>
  </w:style>
  <w:style w:type="character" w:customStyle="1" w:styleId="cf01">
    <w:name w:val="cf01"/>
    <w:basedOn w:val="DefaultParagraphFont"/>
    <w:rsid w:val="00601B15"/>
    <w:rPr>
      <w:rFonts w:ascii="Segoe UI" w:hAnsi="Segoe UI" w:cs="Segoe UI" w:hint="default"/>
      <w:sz w:val="18"/>
      <w:szCs w:val="18"/>
    </w:rPr>
  </w:style>
  <w:style w:type="character" w:customStyle="1" w:styleId="Heading1Char">
    <w:name w:val="Heading 1 Char"/>
    <w:basedOn w:val="DefaultParagraphFont"/>
    <w:link w:val="Heading1"/>
    <w:uiPriority w:val="1"/>
    <w:rsid w:val="00557D42"/>
    <w:rPr>
      <w:b/>
      <w:smallCaps/>
    </w:rPr>
  </w:style>
  <w:style w:type="character" w:customStyle="1" w:styleId="FootnoteTextChar">
    <w:name w:val="Footnote Text Char"/>
    <w:aliases w:val="Footnote Char,Fußnote Char,Footnote text Char,Footnote Text Char Char Char Char Char1,Footnote Text Char Char Char1,Footnote Text Char Char Char Char Char Char,Footnote Text Char Char Char Char Char Char Char Char Char,f t Char,f Char"/>
    <w:basedOn w:val="DefaultParagraphFont"/>
    <w:link w:val="FootnoteText"/>
    <w:uiPriority w:val="99"/>
    <w:rsid w:val="00557D42"/>
    <w:rPr>
      <w:sz w:val="20"/>
    </w:rPr>
  </w:style>
  <w:style w:type="character" w:styleId="Hyperlink">
    <w:name w:val="Hyperlink"/>
    <w:basedOn w:val="DefaultParagraphFont"/>
    <w:unhideWhenUsed/>
    <w:locked/>
    <w:rsid w:val="002D074F"/>
    <w:rPr>
      <w:color w:val="0563C1" w:themeColor="hyperlink"/>
      <w:u w:val="single"/>
    </w:rPr>
  </w:style>
  <w:style w:type="character" w:customStyle="1" w:styleId="Heading2Char">
    <w:name w:val="Heading 2 Char"/>
    <w:basedOn w:val="DefaultParagraphFont"/>
    <w:link w:val="Heading2"/>
    <w:uiPriority w:val="1"/>
    <w:rsid w:val="008C31C6"/>
    <w:rPr>
      <w:b/>
    </w:rPr>
  </w:style>
  <w:style w:type="character" w:customStyle="1" w:styleId="SignatureChar">
    <w:name w:val="Signature Char"/>
    <w:basedOn w:val="DefaultParagraphFont"/>
    <w:link w:val="Signature"/>
    <w:uiPriority w:val="2"/>
    <w:rsid w:val="00CA7F3A"/>
  </w:style>
  <w:style w:type="paragraph" w:customStyle="1" w:styleId="pf0">
    <w:name w:val="pf0"/>
    <w:basedOn w:val="Normal"/>
    <w:rsid w:val="005E3855"/>
    <w:pPr>
      <w:spacing w:before="100" w:beforeAutospacing="1" w:after="100" w:afterAutospacing="1"/>
      <w:jc w:val="left"/>
    </w:pPr>
    <w:rPr>
      <w:szCs w:val="24"/>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728466">
      <w:bodyDiv w:val="1"/>
      <w:marLeft w:val="0"/>
      <w:marRight w:val="0"/>
      <w:marTop w:val="0"/>
      <w:marBottom w:val="0"/>
      <w:divBdr>
        <w:top w:val="none" w:sz="0" w:space="0" w:color="auto"/>
        <w:left w:val="none" w:sz="0" w:space="0" w:color="auto"/>
        <w:bottom w:val="none" w:sz="0" w:space="0" w:color="auto"/>
        <w:right w:val="none" w:sz="0" w:space="0" w:color="auto"/>
      </w:divBdr>
    </w:div>
    <w:div w:id="9280062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dir/2015/1535/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xts>
  <ClosingMembersOfParliament3Male>Yours sincerely,</ClosingMembersOfParliament3Male>
  <ClosingMembersOfParliament2Male>Yours sincerely,</ClosingMembersOfParliament2Male>
  <ClosingMembersOfParliament3Female>Yours sincerely,</ClosingMembersOfParliament3Female>
  <ClosingMembersOfParliament2Female>Yours sincerely,</ClosingMembersOfParliament2Female>
  <ClosingMembersOfParliamentStandardMale>Yours sincerely,</ClosingMembersOfParliamentStandardMale>
  <ClosingMembersOfParliamentGenderNeutralSingular>Yours sincerely,</ClosingMembersOfParliamentGenderNeutralSingular>
  <ClosingMembersOfParliamentStandard>Yours sincerely,</ClosingMembersOfParliamentStandard>
  <ClosingMembersOfParliamentGenderNeutralIndefinite>Yours sincerely,</ClosingMembersOfParliamentGenderNeutralIndefinite>
  <ClosingMembersOfParliamentStandardFemale>Yours sincerely,</ClosingMembersOfParliamentStandardFemale>
  <ClosingAmbassadors3Female>Yours faithfully,</ClosingAmbassadors3Female>
  <ClosingAmbassadorsStandard>Yours sincerely,</ClosingAmbassadorsStandard>
  <ClosingAmbassadors2Male>Yours faithfully,</ClosingAmbassadors2Male>
  <ClosingAmbassadorsGenderNeutralSingular>Yours sincerely,</ClosingAmbassadorsGenderNeutralSingular>
  <ClosingAmbassadorsStandardMale>Yours sincerely,</ClosingAmbassadorsStandardMale>
  <ClosingAmbassadors3Male>Yours faithfully,</ClosingAmbassadors3Male>
  <ClosingAmbassadors2Female>Yours faithfully,</ClosingAmbassadors2Female>
  <ClosingAmbassadorsStandardFemale>Yours sincerely,</ClosingAmbassadorsStandardFemale>
  <SensitiveFootnoteHyperlink>{field:HYPERLINK "https://europa.eu/!db43PX" |https://europa.eu/!db43PX}</SensitiveFootnoteHyperlink>
  <SecuritySecurityMatter>Security Matter</SecuritySecurityMatter>
  <SensitiveLabel>Sensitive</SensitiveLabel>
  <SensitiveHandling>Distribution only on a need-to-know basis. Do not read or carry openly in public places. Must be encrypted in transmission and stored securely, where possible by using encrypted storage. Destroy copies by shredding or secure deletion. Full handling instructions: </SensitiveHandling>
  <LabelFormattedTableSeqEC>Table {field: SEQ Table \* ARABIC }: </LabelFormattedTableSeqEC>
  <ClosingIndividualsGenderNeutralSingular>Yours sincerely,</ClosingIndividualsGenderNeutralSingular>
  <ClosingIndividualsFormalStandard>Yours faithfully,</ClosingIndividualsFormalStandard>
  <ClosingIndividualsFormalStandardFemale>Yours faithfully,</ClosingIndividualsFormalStandardFemale>
  <ClosingIndividualsFormalStandardMale>Yours faithfully,</ClosingIndividualsFormalStandardMale>
  <ClosingIndividualsLessFormalFemale>Yours sincerely,</ClosingIndividualsLessFormalFemale>
  <ClosingIndividualsGenderNeutralIndefinite>Yours faithfully,</ClosingIndividualsGenderNeutralIndefinite>
  <ClosingIndividualsLessFormalMale>Yours sincerely,</ClosingIndividualsLessFormalMale>
  <NoteCopy>c.c.:</NoteCopy>
  <NoteCopies>c.c.:</NoteCopies>
  <MarkingUntilText>UNTIL</MarkingUntilText>
  <OrgaRoot>EUROPEAN COMMISSION</OrgaRoot>
  <SecurityPharma>Pharma Investigations</SecurityPharma>
  <ClimaSensitive>CLIMA</ClimaSensitive>
  <SecurityEmbargo>EMBARGO UNTIL</SecurityEmbargo>
  <NoteEnclosures>Enclosures:</NoteEnclosures>
  <NoteEnclosure>Enclosure:</NoteEnclosure>
  <NoteParticipant>Participant:</NoteParticipant>
  <NoteParticipants>Participants:</NoteParticipants>
  <Contact>Contact:</Contact>
  <Contacts>Contacts:</Contacts>
  <ESigned>Electronically signed</ESigned>
  <ClosingHeadsOfState2Female>I have the honour to be, Madam, most respectfully,</ClosingHeadsOfState2Female>
  <ClosingHeadsOfStateStandardFemale>I have the honour to be, Madam, respectfully yours,</ClosingHeadsOfStateStandardFemale>
  <ClosingHeadsOfStateStandard>I have the honour to be, Sir / Madam, respectfully yours,</ClosingHeadsOfStateStandard>
  <ClosingHeadsOfStateStandardMale>I have the honour to be, Sir, respectfully yours,</ClosingHeadsOfStateStandardMale>
  <ClosingHeadsOfStateGenderNeutralIndefinite>I have the honour to be, Sir / Madam, respectfully yours,</ClosingHeadsOfStateGenderNeutralIndefinite>
  <ClosingHeadsOfStateGenderNeutralSingular>I have the honour to be, Sir / Madam, respectfully yours,</ClosingHeadsOfStateGenderNeutralSingular>
  <ClosingHeadsOfState2Male>I have the honour to be, Sir, most respectfully,</ClosingHeadsOfState2Male>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FigureSeqEC>Figure {SEQ Figure \* ARABIC }: </LabelFigureSeqEC>
  <LabelFigureSeqWChapter>Table {field: STYLEREF "Chapter Number" \s }.{field: SEQ Table \* ARABIC } –</LabelFigureSeqWChapter>
  <LabelSource>Source</LabelSource>
  <LabelTableSeqWChapter>Table { STYLEREF "Chapter Number" \s }.{ SEQ Table \* ARABIC } – </LabelTableSeqWChapter>
  <LabelTableSeqEC>Table {SEQ Table \* ARABIC }: </LabelTableSeqEC>
  <EmbargoUnlimited>Embargo (Unlimited)</EmbargoUnlimited>
  <SecurityCompOperations>COMP Operations</SecurityCompOperations>
  <OpeningMinistersStandardMale>Sir,</OpeningMinistersStandardMale>
  <OpeningMinisters5Female>Madam,</OpeningMinisters5Female>
  <OpeningMinisters5Male>Sir,</OpeningMinisters5Male>
  <OpeningMinistersGenderNeutralIndefinite>Excellency,</OpeningMinistersGenderNeutralIndefinite>
  <OpeningMinistersStandardFemale>Madam,</OpeningMinistersStandardFemale>
  <OpeningMinisters2Male>Dear Minister,</OpeningMinisters2Male>
  <OpeningMinisters3Male>Sir,</OpeningMinisters3Male>
  <OpeningMinisters4Male>Dear Minister,</OpeningMinisters4Male>
  <OpeningMinistersStandard>Sir, / Madam,</OpeningMinistersStandard>
  <OpeningMinistersGenderNeutralSingular>Excellency,</OpeningMinistersGenderNeutralSingular>
  <OpeningMinisters4Female>Dear Minister,</OpeningMinisters4Female>
  <OpeningMinistersGenderNeutralSingular2>Excellency,</OpeningMinistersGenderNeutralSingular2>
  <OpeningMinisters3Female>Madam,</OpeningMinisters3Female>
  <OpeningMinisters2Female>Dear Minister,</OpeningMinisters2Female>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NoteSubject>Subject:</NoteSubject>
  <ClosingMinstersStandard>Yours faithfully,</ClosingMinstersStandard>
  <ClosingMinsters2Male>I remain, Sir, yours faithfully,</ClosingMinsters2Male>
  <ClosingMinistersGenderNeutralSingular>I remain, your Excellency, yours faithfully,</ClosingMinistersGenderNeutralSingular>
  <ClosingMinistersGenderNeutralIndefinite>Yours faithfully,</ClosingMinistersGenderNeutralIndefinite>
  <ClosingMinstersStandardMale>Yours faithfully,</ClosingMinstersStandardMale>
  <ClosingMinisters3Female>I remain, Madam, yours faithfully,</ClosingMinisters3Female>
  <ClosingMinisters2Female>I remain, Madam, yours faithfully,</ClosingMinisters2Female>
  <ClosingMinsters3Male>I remain, Sir, yours faithfully,</ClosingMinsters3Male>
  <ClosingMinistersStandardFemale>Yours faithfully,</ClosingMinistersStandardFemale>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OpeningIndividualsUnknownSingular>Dear Sir or Madam,</OpeningIndividualsUnknownSingular>
  <OpeningIndividualsUnknownPlural>Dear Sir or Madam,</OpeningIndividualsUnknownPlural>
  <OpeningIndividualsPluralFemale>Dear Sir or Madam,</OpeningIndividualsPluralFemale>
  <OpeningIndividualsFormalStandardMale>Dear Sir,</OpeningIndividualsFormalStandardMale>
  <OpeningIndividualsLessFormalFemale>Dear Ms [surname],</OpeningIndividualsLessFormalFemale>
  <OpeningIndividualsPluralMale>Dear Sirs,</OpeningIndividualsPluralMale>
  <OpeningIndividualsFormalStandard>Dear Sir, / Dear Madam,</OpeningIndividualsFormalStandard>
  <OpeningIndividualsFormalStandardFemale>Dear Madam,</OpeningIndividualsFormalStandardFemale>
  <OpeningIndividualsLessFormalMale>Dear Mr [surname],</OpeningIndividualsLessFormalMale>
  <ContactFax>fax</ContactFax>
  <ContactTextPattern>%Name%[, %Function%][, %Office%][, %Phone%][, %Fax%][, %Email%][, %Dg%][, %Directorate%][, %Unit%]</ContactTextPattern>
  <ContactTel>tel.</ContactTel>
  <ContactOffice>office</ContactOffice>
  <SecurityMedicalSecret>Medical Secret</SecurityMedicalSecret>
  <RegisteredMail>Registered letter with acknowledgement of receipt</RegisteredMail>
  <OpeningHeadsOfGovernment3Female>Excellency,</OpeningHeadsOfGovernment3Female>
  <OpeningHeadsOfGovernment4Female>Excellency,</OpeningHeadsOfGovernment4Female>
  <OpeningHeadsOfGovernmentStandardFemale>Dear Prime Minister,</OpeningHeadsOfGovernmentStandardFemale>
  <OpeningHeadsOfGovernmentStandard>Dear Prime Minister,</OpeningHeadsOfGovernmentStandard>
  <OpeningHeadsOfGovernment3Male>Excellency,</OpeningHeadsOfGovernment3Male>
  <OpeningHeadsOfGovernment4Male>Excellency,</OpeningHeadsOfGovernment4Male>
  <OpeningHeadsOfGovernmentStandardMale>Dear Prime Minister,</OpeningHeadsOfGovernmentStandardMale>
  <OpeningHeadsOfGovernment2Female>Dear Chancellor,</OpeningHeadsOfGovernment2Female>
  <OpeningHeadsOfGovernmentGenderNeutralSingular>Dear Chancellor,</OpeningHeadsOfGovernmentGenderNeutralSingular>
  <OpeningHeadsOfGovernment2Male>Dear Chancellor,</OpeningHeadsOfGovernment2Male>
  <OpeningHeadsOfGovernmentGenderNeutralIndefinite>Excellency,</OpeningHeadsOfGovernmentGenderNeutralIndefinite>
  <ClosingSecretariesGeneralGenderNeutralIndefinite>Yours faithfully,</ClosingSecretariesGeneralGenderNeutralIndefinite>
  <ClosingSecretariesGeneralGenderNeutralSingular>Yours faithfully,</ClosingSecretariesGeneralGenderNeutralSingular>
  <ClosingSecretariesGeneralStandard>Yours faithfully,</ClosingSecretariesGeneralStandard>
  <ClosingSecretariesGeneral2Female>I remain, Madam, yours faithfully,</ClosingSecretariesGeneral2Female>
  <ClosingSecretariesGeneral2Male>I remain, Sir, yours faithfully,</ClosingSecretariesGeneral2Male>
  <ClosingSecretariesGeneralStandardMale>Yours faithfully,</ClosingSecretariesGeneralStandardMale>
  <ClosingSecretariesGeneralStandardFemale>Yours faithfully,</ClosingSecretariesGeneralStandardFemale>
  <ClosingHeadsOfGovernment2Female>I remain, Madam, yours faithfully,</ClosingHeadsOfGovernment2Female>
  <ClosingHeadsOfGovernmentStandardFemale>Yours faithfully,</ClosingHeadsOfGovernmentStandardFemale>
  <ClosingHeadsOfGovernmentStandardMale>Yours faithfully,</ClosingHeadsOfGovernmentStandardMale>
  <ClosingHeadsOfGovernment4Male>I remain, Sir, yours faithfully,</ClosingHeadsOfGovernment4Male>
  <ClosingHeadsOfGovernment2Male>I remain, Sir, yours faithfully,</ClosingHeadsOfGovernment2Male>
  <ClosingHeadsOfGovernment4Female>I remain, Madam, yours faithfully,</ClosingHeadsOfGovernment4Female>
  <ClosingHeadsOfGovernmentGenderNeutralIndefinite>Yours faithfully,</ClosingHeadsOfGovernmentGenderNeutralIndefinite>
  <ClosingHeadsOfGovernment3Male>I remain, Sir, yours faithfully,</ClosingHeadsOfGovernment3Male>
  <ClosingHeadsOfGovernmentGenderNeutralSingular>Yours faithfully,</ClosingHeadsOfGovernmentGenderNeutralSingular>
  <ClosingHeadsOfGovernmentStandard>Yours faithfully,</ClosingHeadsOfGovernmentStandard>
  <ClosingHeadsOfGovernment3Female>I remain, Madam, yours faithfully,</ClosingHeadsOfGovernment3Female>
  <SecurityStaffMatter>Staff Matter</SecurityStaffMatter>
  <OpeningAmbassadorsStandard>Dear Ambassador,</OpeningAmbassadorsStandard>
  <OpeningAmbassadors2Male>Excellency,</OpeningAmbassadors2Male>
  <OpeningAmbassadorsStandardMale>Dear Ambassador,</OpeningAmbassadorsStandardMale>
  <OpeningAmbassadors2Female>Excellency,</OpeningAmbassadors2Female>
  <OpeningAmbassadorsStandardFemale>Dear Ambassador,</OpeningAmbassadorsStandardFemale>
  <OpeningAmbassadors3Male>Excellency,</OpeningAmbassadors3Male>
  <OpeningAmbassadors3Female>Excellency,</OpeningAmbassadors3Female>
  <OpeningAmbassadorsGenderNeutralIndefinite>Excellency,</OpeningAmbassadorsGenderNeutralIndefinite>
  <OpeningAmbassadorsGenderNeutralSingular>Dear Ambassador,</OpeningAmbassadorsGenderNeutralSingular>
  <SecurityMediationServiceMatter>Mediation Service</SecurityMediationServiceMatter>
  <OpeningSecretariesGeneralGenderNeutralSingular>Sir, / Madam,</OpeningSecretariesGeneralGenderNeutralSingular>
  <OpeningSecretariesGeneralStandard>Sir, / Madam,</OpeningSecretariesGeneralStandard>
  <OpeningSecretariesGeneralStandardFemale>Madam,</OpeningSecretariesGeneralStandardFemale>
  <OpeningSecretariesGeneralStandardMale>Sir,</OpeningSecretariesGeneralStandardMale>
  <OpeningSecretariesGeneral2Female>Madam,</OpeningSecretariesGeneral2Female>
  <OpeningSecretariesGeneral2Male>Sir,</OpeningSecretariesGeneral2Male>
  <OpeningMembersOfParliamentStandardMale>Dear Mr [name and surname],</OpeningMembersOfParliamentStandardMale>
  <OpeningMembersOfParliament4Male>Dear Mr [name and surname],</OpeningMembersOfParliament4Male>
  <OpeningMembersOfParliamentGenderNeutralSingular>Dear Mr [name and surname], / Dear Ms [name and surname],</OpeningMembersOfParliamentGenderNeutralSingular>
  <OpeningMembersOfParliament5Female>Dear Ms [name and surname],</OpeningMembersOfParliament5Female>
  <OpeningMembersOfParliament2Male>Dear Mr [name and surname],</OpeningMembersOfParliament2Male>
  <OpeningMembersOfParliament3Male>Dear Mr [name and surname],</OpeningMembersOfParliament3Male>
  <OpeningMembersOfParliamentStandardFemale>Dear Ms [name and surname],</OpeningMembersOfParliamentStandardFemale>
  <OpeningMembersOfParliament2Female>Dear Ms [name and surname],</OpeningMembersOfParliament2Female>
  <OpeningMembersOfParliament3Female>Dear Ms [name and surname],</OpeningMembersOfParliament3Female>
  <OpeningMembersOfParliament5Male>Dear Mr [name and surname],</OpeningMembersOfParliament5Male>
  <OpeningMembersOfParliament4Female>Dear Ms [name and surname],</OpeningMembersOfParliament4Female>
  <OpeningMembersOfParliamentStandard>Dear Mr [name and surname], / Dear Ms [name and surname],</OpeningMembersOfParliamentStandard>
  <SecurityReleasable>RELEASABLE TO:</SecurityReleasable>
  <OpeningCommissionerFemale>Dear Commissioner,</OpeningCommissionerFemale>
  <OpeningCommissionerMale>Dear Commissioner,</OpeningCommissionerMale>
  <OpeningVicePresidentsEUInstMale>Dear Vice-President,</OpeningVicePresidentsEUInstMale>
  <OpeningPresidentsEUInstStandardMale>Dear President,</OpeningPresidentsEUInstStandardMale>
  <OpeningExecutiveVicePresidentsEUInstMale>Dear Executive Vice-President,</OpeningExecutiveVicePresidentsEUInstMale>
  <OpeningPresidentsEUInstStandardFemale>Dear President,</OpeningPresidentsEUInstStandardFemale>
  <OpeningPresidentsEUInstStandard>Dear President,</OpeningPresidentsEUInstStandard>
  <OpeningVicePresidentsEUInstFemale>Dear Vice-President,</OpeningVicePresidentsEUInstFemale>
  <OpeningExecutiveVicePresidentsEUInstFemale>Dear Executive Vice-President,</OpeningExecutiveVicePresidentsEUInstFema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ClosingCommissionerMale>Yours sincerely,</ClosingCommissionerMale>
  <ClosingExecutiveVicePresidentsEUInstFemale>Yours faithfully,</ClosingExecutiveVicePresidentsEUInstFemale>
  <ClosingVicePresidentsEUInstMale>Yours sincerely,</ClosingVicePresidentsEUInstMale>
  <ClosingCommissionerFemale>Yours sincerely,</ClosingCommissionerFemale>
  <ClosingPresidentsEUInstStandard>Yours faithfully,</ClosingPresidentsEUInstStandard>
  <ClosingVicePresidentsEUInstFemale>Yours sincerely,</ClosingVicePresidentsEUInstFemale>
  <ClosingPresidentsEUInstStandardMale>Yours faithfully,</ClosingPresidentsEUInstStandardMale>
  <ClosingPresidentsEUInstStandardFemale>Yours faithfully,</ClosingPresidentsEUInstStandardFemale>
  <ClosingExecutiveVicePresidentsEUInstMale>Yours faithfully,</ClosingExecutiveVicePresidentsEUInstMale>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OpeningHeadsOfState2Male>President,</OpeningHeadsOfState2Male>
  <OpeningHeadsOfState3Female>Madam President,</OpeningHeadsOfState3Female>
  <OpeningHeadsOfState2Female>President,</OpeningHeadsOfState2Female>
  <OpeningHeadsOfState3Male>Mister President,</OpeningHeadsOfState3Male>
  <OpeningHeadsOfStateStandardFemale>President,</OpeningHeadsOfStateStandardFemale>
  <OpeningHeadsOfStateStandard>President,</OpeningHeadsOfStateStandard>
  <OpeningHeadsOfStateGenderNeutralSingular>Excellency,</OpeningHeadsOfStateGenderNeutralSingular>
  <OpeningHeadsOfStateStandardMale>President,</OpeningHeadsOfStateStandardMale>
  <OpeningHeadsOfStateGenderNeutralIndefinite>Excellency,</OpeningHeadsOfStateGenderNeutralIndefinite>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AuthorRoleName="Writer" AuthorRoleId="a4fbaff4-b07c-48b4-a21e-e7b9eedf3796">
  <Id>a2cbba5d-1503-4846-a1d3-69e4b08646e6</Id>
  <Names>
    <Latin>
      <FirstName>Sandra</FirstName>
      <LastName>GALLINA</LastName>
    </Latin>
    <Greek>
      <FirstName/>
      <LastName/>
    </Greek>
    <Cyrillic>
      <FirstName/>
      <LastName/>
    </Cyrillic>
    <DocumentScript>
      <FirstName>Sandra</FirstName>
      <LastName>GALLINA</LastName>
      <FullName>Sandra GALLINA</FullName>
    </DocumentScript>
  </Names>
  <Initials>SG</Initials>
  <Gender>f</Gender>
  <Email/>
  <Service>C(2024) 5882 final    
 </Service>
  <Function ADCode="25" ShowInSignature="false" ShowInHeader="true" HeaderText="The Director-General">Director-General</Function>
  <WebAddress/>
  <FunctionalMailbox/>
  <InheritedWebAddress>http://europa.eu</InheritedWebAddress>
  <OrgaEntity1>
    <Id>74390cc1-a567-4832-915b-4a235762ad35</Id>
    <LogicalLevel>1</LogicalLevel>
    <Name>SANTE</Name>
    <HeadLine1>DIRECTORATE-GENERAL FOR HEALTH AND FOOD SAFETY</HeadLine1>
    <HeadLine2/>
    <PrimaryAddressId>f03b5801-04c9-4931-aa17-c6d6c70bc579</PrimaryAddressId>
    <SecondaryAddressId/>
    <WebAddress/>
    <InheritedWebAddress>http://europa.eu</InheritedWebAddress>
    <ShowInHeader>true</ShowInHeader>
  </OrgaEntity1>
  <OrgaEntity2/>
  <OrgaEntity3/>
  <Hierarchy>
    <OrgaEntity>
      <Id>74390cc1-a567-4832-915b-4a235762ad35</Id>
      <LogicalLevel>1</LogicalLevel>
      <Name>SANTE</Name>
      <HeadLine1>DIRECTORATE-GENERAL FOR HEALTH AND FOOD SAFETY</HeadLine1>
      <HeadLine2/>
      <PrimaryAddressId>f03b5801-04c9-4931-aa17-c6d6c70bc579</PrimaryAddressId>
      <SecondaryAddressId/>
      <WebAddress/>
      <InheritedWebAddress>http://europa.eu</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+32 229-58745</Phone>
    <Office>B232 07/095</Office>
  </MainWorkplace>
  <Workplaces>
    <Workplace IsMain="true">
      <AddressId>f03b5801-04c9-4931-aa17-c6d6c70bc579</AddressId>
      <Fax/>
      <Phone>+32 229-58745</Phone>
      <Office>B232 07/095</Office>
    </Workplace>
  </Workplaces>
</Author>
</file>

<file path=customXml/item4.xml><?xml version="1.0" encoding="utf-8"?>
<Author Role="Creator" AuthorRoleName="Signatory" AuthorRoleId="dd422d74-d41f-4095-8cb8-8304a90a6b0c">
  <Id>476c3e61-6be6-479f-8c03-93efcd96995b</Id>
  <Names>
    <Latin>
      <FirstName>Stella</FirstName>
      <LastName>Kyriakides</LastName>
    </Latin>
    <Greek>
      <FirstName/>
      <LastName/>
    </Greek>
    <Cyrillic>
      <FirstName/>
      <LastName/>
    </Cyrillic>
    <DocumentScript>
      <FirstName>Stella</FirstName>
      <LastName>Kyriakides</LastName>
      <FullName>For the Commission 
Sandra GALLINA
Directorate-General for Health and Food Safety</FullName>
    </DocumentScript>
  </Names>
  <Initials>SK</Initials>
  <Gender>f</Gender>
  <Email>Stella.KYRIAKIDES@ec.europa.eu</Email>
  <Service>CA.18</Service>
  <Function ADCode="14" ShowInSignature="false" ShowInHeader="true" HeaderText="Member of the Commission">Member of the Commission</Function>
  <WebAddress/>
  <FunctionalMailbox/>
  <InheritedWebAddress>WebAddress</InheritedWebAddress>
  <OrgaEntity1>
    <Id>98d7ceac-d627-48f2-a7dd-5956e94b0969</Id>
    <LogicalLevel>1</LogicalLevel>
    <Name>COLLÈGE</Name>
    <HeadLine1>COLLÈGE</HeadLine1>
    <HeadLine2/>
    <PrimaryAddressId>f03b5801-04c9-4931-aa17-c6d6c70bc579</PrimaryAddressId>
    <SecondaryAddressId/>
    <WebAddress>WebAddress</WebAddress>
    <InheritedWebAddress>WebAddress</InheritedWebAddress>
    <ShowInHeader>false</ShowInHeader>
  </OrgaEntity1>
  <OrgaEntity2>
    <Id>af7046b7-2a77-4fdc-83b4-39e5b0c6f2e7</Id>
    <LogicalLevel>2</LogicalLevel>
    <Name>CA.18</Name>
    <HeadLine1>Stella Kyriakides</HeadLine1>
    <HeadLine2/>
    <PrimaryAddressId>f03b5801-04c9-4931-aa17-c6d6c70bc579</PrimaryAddressId>
    <SecondaryAddressId/>
    <WebAddress/>
    <InheritedWebAddress>WebAddress</InheritedWebAddress>
    <ShowInHeader>true</ShowInHeader>
  </OrgaEntity2>
  <OrgaEntity3>
    <Id>0677df90-b0e5-4210-8d9e-54a97a90e2be</Id>
    <LogicalLevel>3</LogicalLevel>
    <Name>CA.18</Name>
    <HeadLine1>Member of the Commission</HeadLine1>
    <HeadLine2/>
    <PrimaryAddressId>f03b5801-04c9-4931-aa17-c6d6c70bc579</PrimaryAddressId>
    <SecondaryAddressId/>
    <WebAddress/>
    <InheritedWebAddress>WebAddress</InheritedWebAddress>
    <ShowInHeader>true</ShowInHeader>
  </OrgaEntity3>
  <Hierarchy>
    <OrgaEntity>
      <Id>98d7ceac-d627-48f2-a7dd-5956e94b0969</Id>
      <LogicalLevel>1</LogicalLevel>
      <Name>COLLÈGE</Name>
      <HeadLine1>COLLÈGE</HeadLine1>
      <HeadLine2/>
      <PrimaryAddressId>f03b5801-04c9-4931-aa17-c6d6c70bc579</PrimaryAddressId>
      <SecondaryAddressId/>
      <WebAddress>WebAddress</WebAddress>
      <InheritedWebAddress>WebAddress</InheritedWebAddress>
      <ShowInHeader>false</ShowInHeader>
    </OrgaEntity>
    <OrgaEntity>
      <Id>af7046b7-2a77-4fdc-83b4-39e5b0c6f2e7</Id>
      <LogicalLevel>2</LogicalLevel>
      <Name>CA.18</Name>
      <HeadLine1>Stella Kyriakides</HeadLine1>
      <HeadLine2/>
      <PrimaryAddressId>f03b5801-04c9-4931-aa17-c6d6c70bc579</PrimaryAddressId>
      <SecondaryAddressId/>
      <WebAddress/>
      <InheritedWebAddress>WebAddress</InheritedWebAddress>
      <ShowInHeader>true</ShowInHeader>
    </OrgaEntity>
    <OrgaEntity>
      <Id>0677df90-b0e5-4210-8d9e-54a97a90e2be</Id>
      <LogicalLevel>3</LogicalLevel>
      <Name>CA.18</Name>
      <HeadLine1>Member of the Commission</HeadLine1>
      <HeadLine2/>
      <PrimaryAddressId>f03b5801-04c9-4931-aa17-c6d6c70bc579</PrimaryAddressId>
      <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es>
  <JobAssignmentId/>
  <MainWorkplace IsMain="true">
    <AddressId>f03b5801-04c9-4931-aa17-c6d6c70bc579</AddressId>
    <Fax/>
    <Phone>+32 229-51020</Phone>
    <Office>BERL 10/380</Office>
  </MainWorkplace>
  <Workplaces>
    <Workplace IsMain="true">
      <AddressId>f03b5801-04c9-4931-aa17-c6d6c70bc579</AddressId>
      <Fax/>
      <Phone>+32 229-51020</Phone>
      <Office>BERL 10/380</Office>
    </Workplace>
  </Workplaces>
</Author>
</file>

<file path=customXml/item5.xml><?xml version="1.0" encoding="utf-8"?>
<EurolookProperties>
  <ProductCustomizationId>EC</ProductCustomizationId>
  <Created>
    <Version>10.0.45336.0</Version>
    <Date>2023-10-24T11:57:09</Date>
    <Language>EN</Language>
    <Note>Created using 'Convert To Eurolook'</Note>
  </Created>
  <Edited>
    <Version/>
    <Date/>
  </Edited>
  <DocumentModel>
    <Id>a68dca3e-24ca-4dba-8741-3c79d129d370</Id>
    <Name>Letter</Name>
  </DocumentModel>
  <CustomTemplate>
    <Id/>
    <Name/>
  </CustomTemplate>
  <DocumentDate>2023-10-24T11:57:09</DocumentDate>
  <DocumentVersion>0.1</DocumentVersion>
  <CompatibilityMode>Eurolook10</CompatibilityMode>
  <DocumentMetadata>
    <EC_SecurityDistributionDG MetadataSerializationType="SimpleValue"/>
    <EC_SecurityMarking MetadataSerializationType="SimpleValue"/>
    <EC_SecurityDateMarking MetadataSerializationType="SimpleValue"/>
    <EC_SecurityDistributionSensitive MetadataSerializationType="SimpleValue"/>
    <EC_SecurityDateMarkingDate MetadataSerializationType="SimpleValue"/>
    <EC_SecurityReleasability MetadataSerializationType="SimpleValue"/>
    <EC_SecurityDistributionWorkingGroup MetadataSerializationType="SimpleValue"/>
    <EC_SecurityDateMarkingEvent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2E1F341-6B81-4710-B5D1-8A206F3C2337}">
  <ds:schemaRefs>
    <ds:schemaRef ds:uri="http://schemas.openxmlformats.org/officeDocument/2006/bibliography"/>
  </ds:schemaRefs>
</ds:datastoreItem>
</file>

<file path=customXml/itemProps3.xml><?xml version="1.0" encoding="utf-8"?>
<ds:datastoreItem xmlns:ds="http://schemas.openxmlformats.org/officeDocument/2006/customXml" ds:itemID="{977614F4-299A-4AA0-AD70-0F23AF7132DC}">
  <ds:schemaRefs/>
</ds:datastoreItem>
</file>

<file path=customXml/itemProps4.xml><?xml version="1.0" encoding="utf-8"?>
<ds:datastoreItem xmlns:ds="http://schemas.openxmlformats.org/officeDocument/2006/customXml" ds:itemID="{09A125FB-2FA7-4583-AD6C-DFA637A50668}">
  <ds:schemaRefs/>
</ds:datastoreItem>
</file>

<file path=customXml/itemProps5.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805</Words>
  <Characters>6046</Characters>
  <Application>Microsoft Office Word</Application>
  <DocSecurity>0</DocSecurity>
  <PresentationFormat>Microsoft Word 14.0</PresentationFormat>
  <Lines>671</Lines>
  <Paragraphs>402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BUZANCIC Martin (SANTE)</dc:creator>
  <cp:keywords/>
  <dc:description/>
  <cp:lastModifiedBy>ANTOSOVA Sarka (GROW)</cp:lastModifiedBy>
  <cp:revision>3</cp:revision>
  <dcterms:created xsi:type="dcterms:W3CDTF">2024-08-16T07:53:00Z</dcterms:created>
  <dcterms:modified xsi:type="dcterms:W3CDTF">2024-08-16T07:53:00Z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y fmtid="{D5CDD505-2E9C-101B-9397-08002B2CF9AE}" pid="4" name="MSIP_Label_6bd9ddd1-4d20-43f6-abfa-fc3c07406f94_Enabled">
    <vt:lpwstr>true</vt:lpwstr>
  </property>
  <property fmtid="{D5CDD505-2E9C-101B-9397-08002B2CF9AE}" pid="5" name="MSIP_Label_6bd9ddd1-4d20-43f6-abfa-fc3c07406f94_SetDate">
    <vt:lpwstr>2023-10-24T09:57:12Z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359f6e50-7cfe-4abe-8a52-f5d91b0dc30b</vt:lpwstr>
  </property>
  <property fmtid="{D5CDD505-2E9C-101B-9397-08002B2CF9AE}" pid="10" name="MSIP_Label_6bd9ddd1-4d20-43f6-abfa-fc3c07406f94_ContentBits">
    <vt:lpwstr>0</vt:lpwstr>
  </property>
</Properties>
</file>