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125E2" w14:textId="77777777" w:rsidR="007165C4" w:rsidRPr="00BD1CF2" w:rsidRDefault="007165C4" w:rsidP="007165C4">
      <w:pPr>
        <w:widowControl w:val="0"/>
        <w:suppressAutoHyphens/>
        <w:spacing w:before="476" w:after="0" w:line="288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Att […] tal-2024 </w:t>
      </w:r>
    </w:p>
    <w:p w14:paraId="3217456A" w14:textId="77777777" w:rsidR="00BD4329" w:rsidRPr="00BD1CF2" w:rsidRDefault="007165C4" w:rsidP="007165C4">
      <w:pPr>
        <w:widowControl w:val="0"/>
        <w:suppressAutoHyphens/>
        <w:spacing w:before="476" w:after="0" w:line="288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>dwar il-protezzjoni tas-saħħa tat-tfal</w:t>
      </w:r>
    </w:p>
    <w:p w14:paraId="41CEC614" w14:textId="77777777" w:rsidR="00144C75" w:rsidRDefault="00144C75" w:rsidP="00144C7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lang w:eastAsia="zh-CN" w:bidi="hi-IN"/>
        </w:rPr>
      </w:pPr>
    </w:p>
    <w:p w14:paraId="3491CD8D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Artikolu 1 </w:t>
      </w:r>
    </w:p>
    <w:p w14:paraId="58875D5B" w14:textId="77777777" w:rsidR="007165C4" w:rsidRPr="00BD1CF2" w:rsidRDefault="007165C4" w:rsidP="00B965B7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Fl-Att CLV tal-1997 dwar il-protezzjoni tal-konsumatur, il-paragrafu (1a) li ġej jiżdied mal-Artikolu 16/A:</w:t>
      </w:r>
    </w:p>
    <w:p w14:paraId="5C1562AB" w14:textId="77777777" w:rsidR="00B965B7" w:rsidRPr="00BD1CF2" w:rsidRDefault="007165C4" w:rsidP="00B965B7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 xml:space="preserve"> “(1a) Il-bejgħ jew il-provvista ta’ xorb enerġetiku b’kompożizzjoni speċifikata fid-digriet tal-Gvern (minn hawn ’il quddiem: xorb enerġetiku) lil persuni taħt it-tmintax-il sena.”</w:t>
      </w:r>
    </w:p>
    <w:p w14:paraId="3B772891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Artikolu 2 </w:t>
      </w:r>
    </w:p>
    <w:p w14:paraId="655C1279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 xml:space="preserve">Fl-Att CLV tal-1997 dwar il-protezzjoni tal-konsumatur, l-Artikolu 47(1)(h) għandu jiġi sostitwit b’dan li ġej: </w:t>
      </w:r>
    </w:p>
    <w:p w14:paraId="183D96F5" w14:textId="77777777" w:rsidR="007165C4" w:rsidRPr="00BD1CF2" w:rsidRDefault="007165C4" w:rsidP="007165C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</w:rPr>
      </w:pPr>
      <w:r>
        <w:rPr>
          <w:rFonts w:ascii="Times New Roman" w:hAnsi="Times New Roman"/>
          <w:i/>
        </w:rPr>
        <w:t xml:space="preserve">[Jekk l-awtorità għall-protezzjoni tal-konsumatur tistabbilixxi matul il-proċedimenti tagħha li d-dispożizzjonijiet dwar il-protezzjoni tal-konsumatur fl-Artikolu 45/A(1)-(3) ġew miksura, hija tista’ timponi l-konsegwenzi legali li ġejjin, filwaqt li tqis iċ-ċirkostanzi rilevanti tal-każ, b’mod partikolari s-severità tal-ksur, it-tul ta’ żmien tal-ksur, ir-ripetizzjoni tal-imġiba illegali u l-benefiċċju miksub bħala riżultat tal-ksur, filwaqt li żżomm f’moħħha wkoll ir-rekwiżit tal-proporzjonalità:] </w:t>
      </w:r>
    </w:p>
    <w:p w14:paraId="0DD4F72B" w14:textId="77777777" w:rsidR="007165C4" w:rsidRPr="00BD1CF2" w:rsidRDefault="007165C4" w:rsidP="007165C4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“(h) fil-każ ta’ ksur tad-dispożizzjonijiet stabbiliti fl-Artikolu 16/A(1)-(3), tista’ tipprojbixxi l-kummerċjalizzazzjoni ta’ xorb alkoħoliku, xorb enerġetiku, prodotti tat-tabakk jew prodotti sesswali għal perjodu massimu ta’ sena mid-data li fiha jiġi stabbilit il-ksur u, jekk dawn id-dispożizzjonijiet jinkisru ripetutament f’perjodu ta’ tliet snin, tista’ tordna l-għeluq temporanju tan-negozju li jkun involut fil-ksur għal massimu ta’ 30 jum,”.</w:t>
      </w:r>
    </w:p>
    <w:p w14:paraId="3E1AEF02" w14:textId="77777777" w:rsidR="00B965B7" w:rsidRPr="00BD1CF2" w:rsidRDefault="00B965B7" w:rsidP="00B965B7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Artikolu 3  </w:t>
      </w:r>
    </w:p>
    <w:p w14:paraId="2A4FF705" w14:textId="77777777" w:rsidR="00B965B7" w:rsidRPr="00BD1CF2" w:rsidRDefault="00B965B7" w:rsidP="00B965B7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Fl-Att CLV tal-1997 dwar il-protezzjoni tal-konsumatur, il-paragrafu (5) li ġej għandu jiżdied mal-Artikolu 55:</w:t>
      </w:r>
    </w:p>
    <w:p w14:paraId="58C445BE" w14:textId="77777777" w:rsidR="00B965B7" w:rsidRPr="00BD1CF2" w:rsidRDefault="00B965B7" w:rsidP="00B965B7">
      <w:pPr>
        <w:widowControl w:val="0"/>
        <w:suppressAutoHyphens/>
        <w:spacing w:before="24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“(5) Il-Gvern huwa awtorizzat li jistabbilixxi f’digriet il-kompożizzjoni ta’ xarbiet enerġetiċi li ma jistgħux jinbiegħu jew jiġu pprovduti lil persuni taħt it-tmintax-il sena.”</w:t>
      </w:r>
    </w:p>
    <w:p w14:paraId="7CB47C70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Artikolu 4  </w:t>
      </w:r>
    </w:p>
    <w:p w14:paraId="3316BC8A" w14:textId="77777777" w:rsidR="002D3B95" w:rsidRPr="00BD1CF2" w:rsidRDefault="002D3B95" w:rsidP="007165C4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Fl-Att CLV tal-1997 dwar il-protezzjoni tal-konsumatur, il-punt (f) tal-paragrafu 1 tal-Artikolu 57 għandu jiġi sostitwit b’dan li ġej:</w:t>
      </w:r>
    </w:p>
    <w:p w14:paraId="0A4BCAAF" w14:textId="77777777" w:rsidR="0030347E" w:rsidRPr="00BD1CF2" w:rsidRDefault="0030347E" w:rsidP="0030347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  <w:lang w:eastAsia="zh-CN" w:bidi="hi-IN"/>
        </w:rPr>
      </w:pPr>
    </w:p>
    <w:p w14:paraId="18AB592B" w14:textId="77777777" w:rsidR="007165C4" w:rsidRPr="00BD1CF2" w:rsidRDefault="00B965B7" w:rsidP="0030347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</w:rPr>
      </w:pPr>
      <w:r>
        <w:rPr>
          <w:rFonts w:ascii="Times New Roman" w:hAnsi="Times New Roman"/>
          <w:i/>
        </w:rPr>
        <w:t>(Dan l-Att iservi biex jikkonforma mar-regolamenti tal-UE li ġejjin:)</w:t>
      </w:r>
    </w:p>
    <w:p w14:paraId="008885F1" w14:textId="77777777" w:rsidR="00B965B7" w:rsidRPr="00BD1CF2" w:rsidRDefault="00B965B7" w:rsidP="0030347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“(f) Id-Direttiva 2006/123/KE tal-Parlament Ewropew u tal-Kunsill tat-12 ta’ Diċembru 2006 dwar is-servizzi fis-suq intern [il-punt 12 tal-Artikolu 2, il-paragrafu 1a tal-Artikolu 16/A, il-paragrafi 1 u 3 tal-Artikolu 16/B, il-paragrafu 4 tal-Artikolu 17/D u l-paragrafu 5 tal-Artikolu 55].”</w:t>
      </w:r>
    </w:p>
    <w:p w14:paraId="10870E53" w14:textId="77777777" w:rsidR="009A1083" w:rsidRPr="00BD1CF2" w:rsidRDefault="009A1083" w:rsidP="009A1083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Artikolu 5  </w:t>
      </w:r>
    </w:p>
    <w:p w14:paraId="283D3A3B" w14:textId="77777777" w:rsidR="009A1083" w:rsidRPr="00BD1CF2" w:rsidRDefault="009A1083" w:rsidP="009A1083">
      <w:pPr>
        <w:widowControl w:val="0"/>
        <w:suppressAutoHyphens/>
        <w:spacing w:before="220" w:after="240" w:line="240" w:lineRule="auto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Fl-Att CLV tal-1997 dwar il-protezzjoni tal-konsumatur, l-Artikolu 58 għandu jiġi sostitwit b’dan li ġej:</w:t>
      </w:r>
    </w:p>
    <w:p w14:paraId="4FEFB1A0" w14:textId="77777777" w:rsidR="00B965B7" w:rsidRPr="00BD1CF2" w:rsidRDefault="009A1083" w:rsidP="00B965B7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“Artikolu 58 </w:t>
      </w:r>
    </w:p>
    <w:p w14:paraId="397E348F" w14:textId="77777777" w:rsidR="00B965B7" w:rsidRPr="00BD1CF2" w:rsidRDefault="00B965B7" w:rsidP="00C90A6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L-abbozzi tal-Artikolu 16/A(1a), tal-Artikolu 16/B u tal-Artikolu 55(5) ġew innotifikati minn qabel skont l-Artikolu 39(5) tad-Direttiva 2006/123/KE tal-Parlament Ewropew u tal-Kunsill tat-12 ta’ Diċembru 2006 dwar is-servizzi fis-suq intern.”</w:t>
      </w:r>
    </w:p>
    <w:p w14:paraId="39B3239F" w14:textId="77777777" w:rsidR="009A1083" w:rsidRPr="00BD1CF2" w:rsidRDefault="00C90A60" w:rsidP="00C90A60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lastRenderedPageBreak/>
        <w:t xml:space="preserve">Artikolu 6 </w:t>
      </w:r>
    </w:p>
    <w:p w14:paraId="286A6427" w14:textId="77777777" w:rsidR="00C90A60" w:rsidRPr="00BD1CF2" w:rsidRDefault="00C90A60" w:rsidP="00C90A60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Taħt l-intestatura “Konformità mal-liġi tal-Unjoni Ewropea” fl-Att CLV tal-1997 dwar il-protezzjoni tal-konsumatur, għandha jiddaħħal l-Artikolu 59 li ġej:</w:t>
      </w:r>
    </w:p>
    <w:p w14:paraId="1490FA65" w14:textId="77777777" w:rsidR="00B965B7" w:rsidRPr="00BD1CF2" w:rsidRDefault="00C90A60" w:rsidP="00B965B7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 “Artikolu 59 </w:t>
      </w:r>
    </w:p>
    <w:p w14:paraId="18E2C072" w14:textId="77777777" w:rsidR="00C90A60" w:rsidRPr="00BD1CF2" w:rsidRDefault="00B965B7" w:rsidP="00C90A6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L-abbozzi tal-Artikolu 16/A(1a) u tal-Artikolu 55(5) ġew innotifikati minn qabel, kif stipulat fl-Artikoli 5-7 tad-Direttiva (UE) 2015/1535 tal-Parlament Ewropew u tal-Kunsill tad-9 ta’ Settembru 2015 li tistabbilixxi proċedura għall-għoti ta’ informazzjoni fil-qasam tar-regolamenti tekniċi u tar-regoli dwar is-servizzi tas-Soċjetà tal-Informatika.”</w:t>
      </w:r>
    </w:p>
    <w:p w14:paraId="4DFDA164" w14:textId="77777777" w:rsidR="00C90A60" w:rsidRPr="00BD1CF2" w:rsidRDefault="00C90A60" w:rsidP="00C90A60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Artikolu 7  </w:t>
      </w:r>
    </w:p>
    <w:p w14:paraId="16255A37" w14:textId="77777777" w:rsidR="00C90A60" w:rsidRPr="00BD1CF2" w:rsidRDefault="00C90A60" w:rsidP="00C90A60">
      <w:pPr>
        <w:widowControl w:val="0"/>
        <w:suppressAutoHyphens/>
        <w:spacing w:after="0" w:line="288" w:lineRule="auto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Dan l-Att għandu jidħol fis-seħħ fit-tletin jum wara l-pubblikazzjoni tiegħu.</w:t>
      </w:r>
    </w:p>
    <w:p w14:paraId="32029E23" w14:textId="77777777" w:rsidR="00C90A60" w:rsidRPr="00BD1CF2" w:rsidRDefault="00C90A60" w:rsidP="00C90A60">
      <w:pPr>
        <w:widowControl w:val="0"/>
        <w:suppressAutoHyphens/>
        <w:spacing w:before="220" w:after="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Artikolu 8 </w:t>
      </w:r>
    </w:p>
    <w:p w14:paraId="29797A5C" w14:textId="77777777" w:rsidR="00C90A60" w:rsidRPr="00BD1CF2" w:rsidRDefault="00C90A60" w:rsidP="00B965B7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(1) Dan l-Att iservi biex jikkonforma mad-Direttiva 2006/123/KE tal-Parlament Ewropew u tal-Kunsill tat-12 ta’ Diċembru 2006 dwar is-servizzi fis-suq intern.</w:t>
      </w:r>
    </w:p>
    <w:p w14:paraId="3457E680" w14:textId="77777777" w:rsidR="00B965B7" w:rsidRDefault="00B965B7" w:rsidP="00B965B7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(2) L-abbozzi tal-Artikolu 1 u tal-Artikolu 3 ġew innotifikati minn qabel skont l-Artikolu 39(5) tad-Direttiva 2006/123/KE tal-Parlament Ewropew u tal-Kunsill tat-12 ta’ Diċembru 2006 dwar is-servizzi fis-suq intern.</w:t>
      </w:r>
    </w:p>
    <w:p w14:paraId="2B32967E" w14:textId="790FD50A" w:rsidR="003A1E07" w:rsidRPr="00BD1CF2" w:rsidRDefault="003A1E07" w:rsidP="003A1E07">
      <w:pPr>
        <w:widowControl w:val="0"/>
        <w:suppressAutoHyphens/>
        <w:spacing w:before="220" w:after="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>Artikolu 9</w:t>
      </w:r>
    </w:p>
    <w:p w14:paraId="4EC41905" w14:textId="77777777" w:rsidR="003A1E07" w:rsidRPr="00BD1CF2" w:rsidRDefault="003A1E07" w:rsidP="003A1E07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Dan l-abbozz ta’ Att kien is-suġġett ta’ notifika minn qabel, kif stipulat fl-Artikoli 5-7 tad-Direttiva (UE) 2015/1535 tal-Parlament Ewropew u tal-Kunsill tad-9 ta’ Settembru 2015 li tistabbilixxi proċedura għall-għoti ta’ informazzjoni fil-qasam tar-regolamenti tekniċi u tar-regoli dwar is-servizzi tas-Soċjetà tal-Informatika.</w:t>
      </w:r>
    </w:p>
    <w:p w14:paraId="5400A5F6" w14:textId="77777777" w:rsidR="003A1E07" w:rsidRPr="00BD1CF2" w:rsidRDefault="003A1E07">
      <w:pPr>
        <w:rPr>
          <w:rFonts w:ascii="Times New Roman" w:eastAsia="Droid Sans Fallback" w:hAnsi="Times New Roman" w:cs="Times New Roman"/>
          <w:b/>
          <w:bCs/>
          <w:kern w:val="2"/>
          <w:lang w:eastAsia="zh-CN" w:bidi="hi-IN"/>
        </w:rPr>
      </w:pPr>
    </w:p>
    <w:sectPr w:rsidR="003A1E07" w:rsidRPr="00BD1CF2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D84BC" w14:textId="77777777" w:rsidR="00A23789" w:rsidRDefault="00A23789">
      <w:pPr>
        <w:spacing w:after="0" w:line="240" w:lineRule="auto"/>
      </w:pPr>
      <w:r>
        <w:separator/>
      </w:r>
    </w:p>
  </w:endnote>
  <w:endnote w:type="continuationSeparator" w:id="0">
    <w:p w14:paraId="5C263B88" w14:textId="77777777" w:rsidR="00A23789" w:rsidRDefault="00A2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01107" w14:textId="77777777" w:rsidR="00FF6674" w:rsidRPr="00414C79" w:rsidRDefault="00FF6674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CE4609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720A30D3" w14:textId="77777777" w:rsidR="00FF6674" w:rsidRDefault="00FF66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3ADEC" w14:textId="77777777" w:rsidR="00FF6674" w:rsidRDefault="00FF6674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CE4609">
      <w:t>1</w:t>
    </w:r>
    <w:r>
      <w:fldChar w:fldCharType="end"/>
    </w:r>
  </w:p>
  <w:p w14:paraId="11742C13" w14:textId="77777777" w:rsidR="00FF6674" w:rsidRDefault="00FF66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FBB76" w14:textId="77777777" w:rsidR="00A23789" w:rsidRDefault="00A23789">
      <w:pPr>
        <w:spacing w:after="0" w:line="240" w:lineRule="auto"/>
      </w:pPr>
      <w:r>
        <w:separator/>
      </w:r>
    </w:p>
  </w:footnote>
  <w:footnote w:type="continuationSeparator" w:id="0">
    <w:p w14:paraId="6346E70C" w14:textId="77777777" w:rsidR="00A23789" w:rsidRDefault="00A23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62919">
    <w:abstractNumId w:val="10"/>
  </w:num>
  <w:num w:numId="2" w16cid:durableId="1808084474">
    <w:abstractNumId w:val="1"/>
  </w:num>
  <w:num w:numId="3" w16cid:durableId="753746393">
    <w:abstractNumId w:val="7"/>
  </w:num>
  <w:num w:numId="4" w16cid:durableId="642008795">
    <w:abstractNumId w:val="12"/>
  </w:num>
  <w:num w:numId="5" w16cid:durableId="563224624">
    <w:abstractNumId w:val="6"/>
  </w:num>
  <w:num w:numId="6" w16cid:durableId="108285941">
    <w:abstractNumId w:val="16"/>
  </w:num>
  <w:num w:numId="7" w16cid:durableId="2064481472">
    <w:abstractNumId w:val="24"/>
  </w:num>
  <w:num w:numId="8" w16cid:durableId="733747452">
    <w:abstractNumId w:val="2"/>
  </w:num>
  <w:num w:numId="9" w16cid:durableId="1760249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6698925">
    <w:abstractNumId w:val="22"/>
  </w:num>
  <w:num w:numId="11" w16cid:durableId="1088817846">
    <w:abstractNumId w:val="17"/>
  </w:num>
  <w:num w:numId="12" w16cid:durableId="1222474822">
    <w:abstractNumId w:val="9"/>
  </w:num>
  <w:num w:numId="13" w16cid:durableId="886527000">
    <w:abstractNumId w:val="21"/>
  </w:num>
  <w:num w:numId="14" w16cid:durableId="331763147">
    <w:abstractNumId w:val="13"/>
  </w:num>
  <w:num w:numId="15" w16cid:durableId="2074040923">
    <w:abstractNumId w:val="15"/>
  </w:num>
  <w:num w:numId="16" w16cid:durableId="958797738">
    <w:abstractNumId w:val="19"/>
  </w:num>
  <w:num w:numId="17" w16cid:durableId="2033997422">
    <w:abstractNumId w:val="11"/>
  </w:num>
  <w:num w:numId="18" w16cid:durableId="2096853267">
    <w:abstractNumId w:val="14"/>
  </w:num>
  <w:num w:numId="19" w16cid:durableId="957490031">
    <w:abstractNumId w:val="25"/>
  </w:num>
  <w:num w:numId="20" w16cid:durableId="610169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474979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3850633">
    <w:abstractNumId w:val="18"/>
  </w:num>
  <w:num w:numId="23" w16cid:durableId="165948862">
    <w:abstractNumId w:val="23"/>
  </w:num>
  <w:num w:numId="24" w16cid:durableId="1649243431">
    <w:abstractNumId w:val="4"/>
  </w:num>
  <w:num w:numId="25" w16cid:durableId="1103693303">
    <w:abstractNumId w:val="3"/>
  </w:num>
  <w:num w:numId="26" w16cid:durableId="104690972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D580E"/>
    <w:rsid w:val="000E4CED"/>
    <w:rsid w:val="00106DAB"/>
    <w:rsid w:val="00144C75"/>
    <w:rsid w:val="00164C49"/>
    <w:rsid w:val="00197921"/>
    <w:rsid w:val="001B1A8F"/>
    <w:rsid w:val="001D50C2"/>
    <w:rsid w:val="00236CF7"/>
    <w:rsid w:val="00243B99"/>
    <w:rsid w:val="002A4DB8"/>
    <w:rsid w:val="002A75FA"/>
    <w:rsid w:val="002C1C42"/>
    <w:rsid w:val="002D0EA9"/>
    <w:rsid w:val="002D3B95"/>
    <w:rsid w:val="002E6B89"/>
    <w:rsid w:val="0030347E"/>
    <w:rsid w:val="00313DA4"/>
    <w:rsid w:val="00334BF1"/>
    <w:rsid w:val="00367F36"/>
    <w:rsid w:val="003823B1"/>
    <w:rsid w:val="0038318E"/>
    <w:rsid w:val="003852F0"/>
    <w:rsid w:val="003A1E07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480"/>
    <w:rsid w:val="006235C4"/>
    <w:rsid w:val="00635232"/>
    <w:rsid w:val="00672647"/>
    <w:rsid w:val="0067384D"/>
    <w:rsid w:val="00694368"/>
    <w:rsid w:val="006A50A5"/>
    <w:rsid w:val="006E35E1"/>
    <w:rsid w:val="006F72FB"/>
    <w:rsid w:val="007165C4"/>
    <w:rsid w:val="0072289E"/>
    <w:rsid w:val="0074226C"/>
    <w:rsid w:val="00760E43"/>
    <w:rsid w:val="007A46F4"/>
    <w:rsid w:val="007C6579"/>
    <w:rsid w:val="007D1695"/>
    <w:rsid w:val="007F2783"/>
    <w:rsid w:val="00813D84"/>
    <w:rsid w:val="00815E2B"/>
    <w:rsid w:val="00851F2B"/>
    <w:rsid w:val="008644A2"/>
    <w:rsid w:val="008868B2"/>
    <w:rsid w:val="00891285"/>
    <w:rsid w:val="008C1E14"/>
    <w:rsid w:val="00904F02"/>
    <w:rsid w:val="00915CC1"/>
    <w:rsid w:val="00970884"/>
    <w:rsid w:val="0097709D"/>
    <w:rsid w:val="00997D09"/>
    <w:rsid w:val="009A1083"/>
    <w:rsid w:val="009B6B54"/>
    <w:rsid w:val="00A02E50"/>
    <w:rsid w:val="00A12B47"/>
    <w:rsid w:val="00A23789"/>
    <w:rsid w:val="00A337D1"/>
    <w:rsid w:val="00A40940"/>
    <w:rsid w:val="00A56912"/>
    <w:rsid w:val="00A821AA"/>
    <w:rsid w:val="00A9041C"/>
    <w:rsid w:val="00AD2D41"/>
    <w:rsid w:val="00B41DEC"/>
    <w:rsid w:val="00B72808"/>
    <w:rsid w:val="00B772B6"/>
    <w:rsid w:val="00B81A81"/>
    <w:rsid w:val="00B92613"/>
    <w:rsid w:val="00B965B7"/>
    <w:rsid w:val="00BD1CF2"/>
    <w:rsid w:val="00BD4329"/>
    <w:rsid w:val="00BE6984"/>
    <w:rsid w:val="00BF1970"/>
    <w:rsid w:val="00C5359D"/>
    <w:rsid w:val="00C90A60"/>
    <w:rsid w:val="00C9656D"/>
    <w:rsid w:val="00CE140D"/>
    <w:rsid w:val="00CE4609"/>
    <w:rsid w:val="00D06901"/>
    <w:rsid w:val="00D4132C"/>
    <w:rsid w:val="00D96E6D"/>
    <w:rsid w:val="00D9706C"/>
    <w:rsid w:val="00DA66B4"/>
    <w:rsid w:val="00DB431B"/>
    <w:rsid w:val="00DC511C"/>
    <w:rsid w:val="00DD755C"/>
    <w:rsid w:val="00DE1988"/>
    <w:rsid w:val="00E06499"/>
    <w:rsid w:val="00E2339D"/>
    <w:rsid w:val="00E6360B"/>
    <w:rsid w:val="00E81A20"/>
    <w:rsid w:val="00E842AA"/>
    <w:rsid w:val="00E852A7"/>
    <w:rsid w:val="00E95DD4"/>
    <w:rsid w:val="00E96B79"/>
    <w:rsid w:val="00EA45C1"/>
    <w:rsid w:val="00EF6F1F"/>
    <w:rsid w:val="00EF7BB9"/>
    <w:rsid w:val="00F33FA8"/>
    <w:rsid w:val="00F7231B"/>
    <w:rsid w:val="00F74F9A"/>
    <w:rsid w:val="00FA1E71"/>
    <w:rsid w:val="00FC57C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5C89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mt-MT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mt-MT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4677-1F81-48AE-83D3-CA14EF44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Anastasia Stavroulaki</cp:lastModifiedBy>
  <cp:revision>3</cp:revision>
  <dcterms:created xsi:type="dcterms:W3CDTF">2024-07-12T12:43:00Z</dcterms:created>
  <dcterms:modified xsi:type="dcterms:W3CDTF">2024-07-23T12:39:00Z</dcterms:modified>
</cp:coreProperties>
</file>