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541A7" w14:textId="72E18737" w:rsidR="00AE43F3" w:rsidRPr="004C1E06" w:rsidRDefault="00AE43F3" w:rsidP="00AE43F3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------IND- 2020 0322 LV- HU- ------ 20200605 --- --- PROJET</w:t>
      </w:r>
    </w:p>
    <w:p w14:paraId="11F445EC" w14:textId="134141D1" w:rsidR="004B3C2F" w:rsidRDefault="008A26AD" w:rsidP="00DB4BD3">
      <w:pPr>
        <w:tabs>
          <w:tab w:val="left" w:pos="6804"/>
        </w:tabs>
        <w:rPr>
          <w:noProof w:val="0"/>
          <w:szCs w:val="28"/>
        </w:rPr>
      </w:pPr>
      <w:r>
        <w:t>2020. május [nap]-i</w:t>
      </w:r>
      <w:r>
        <w:tab/>
        <w:t>... sz. rendelet</w:t>
      </w:r>
    </w:p>
    <w:p w14:paraId="73CBB23A" w14:textId="0AADA239" w:rsidR="00577306" w:rsidRDefault="00B174ED" w:rsidP="00D65A70">
      <w:pPr>
        <w:tabs>
          <w:tab w:val="left" w:pos="6804"/>
        </w:tabs>
        <w:rPr>
          <w:szCs w:val="28"/>
        </w:rPr>
      </w:pPr>
      <w:r>
        <w:t xml:space="preserve">Riga </w:t>
      </w:r>
      <w:r w:rsidR="0069515E">
        <w:tab/>
      </w:r>
      <w:r>
        <w:t>(Hiv. sz. §)</w:t>
      </w:r>
    </w:p>
    <w:p w14:paraId="58D35611" w14:textId="3E99B686" w:rsidR="00D65A70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D65A70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431F2DFF" w14:textId="77777777" w:rsidR="00D65A70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Default="00D65A70" w:rsidP="00D65A70">
      <w:pPr>
        <w:pStyle w:val="BodyText2"/>
        <w:spacing w:after="0" w:line="240" w:lineRule="auto"/>
        <w:jc w:val="center"/>
        <w:rPr>
          <w:b/>
        </w:rPr>
      </w:pPr>
      <w:r>
        <w:rPr>
          <w:b/>
          <w:bCs/>
        </w:rPr>
        <w:t>Rendelet az élelmiszerekben fel nem használható növényekről és növényi részekről</w:t>
      </w:r>
    </w:p>
    <w:p w14:paraId="7EE5D6A6" w14:textId="14ABA9A4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67AE1167" w14:textId="77777777" w:rsidR="00F14849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17EC3466" w14:textId="2A14911A" w:rsidR="005205A6" w:rsidRPr="00DB67D4" w:rsidRDefault="005205A6" w:rsidP="005205A6">
      <w:pPr>
        <w:pStyle w:val="BodyText2"/>
        <w:spacing w:after="0"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Kiadva az</w:t>
      </w:r>
      <w:r>
        <w:rPr>
          <w:color w:val="000000"/>
          <w:szCs w:val="28"/>
        </w:rPr>
        <w:br/>
        <w:t>élelmiszerkezelés felülvizsgálatáról szóló törvény</w:t>
      </w:r>
      <w:r>
        <w:rPr>
          <w:color w:val="000000"/>
          <w:szCs w:val="28"/>
        </w:rPr>
        <w:br/>
        <w:t>4. cikkének (18) bekezdése alapján</w:t>
      </w:r>
    </w:p>
    <w:p w14:paraId="5BA2ED44" w14:textId="77777777" w:rsidR="004B3C2F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DB67D4" w:rsidRDefault="00DB4BD3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A rendelet megállapítja az e rendelet mellékletében meghatározott növények és növényi részek élelmiszerekben történő felhasználásának tilalmát. </w:t>
      </w:r>
    </w:p>
    <w:p w14:paraId="690CF65B" w14:textId="77777777" w:rsidR="0003067E" w:rsidRPr="00CC708B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34BE7D77" w:rsidR="00DB4BD3" w:rsidRDefault="00F14849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E rendelet 2021. január 1. napján lép hatályba.</w:t>
      </w:r>
    </w:p>
    <w:p w14:paraId="1425EF1C" w14:textId="77777777" w:rsidR="00DB4BD3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Default="00DB4BD3" w:rsidP="00DB4BD3">
      <w:pPr>
        <w:ind w:firstLine="709"/>
        <w:jc w:val="both"/>
      </w:pPr>
    </w:p>
    <w:p w14:paraId="0C4ECDC4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Miniszterelnök</w:t>
      </w:r>
      <w:r>
        <w:rPr>
          <w:b w:val="0"/>
          <w:szCs w:val="28"/>
        </w:rPr>
        <w:tab/>
        <w:t>A. K. Kariņš</w:t>
      </w:r>
    </w:p>
    <w:p w14:paraId="03AF343D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Mezőgazdasági miniszter</w:t>
      </w:r>
      <w:r>
        <w:rPr>
          <w:b w:val="0"/>
          <w:szCs w:val="28"/>
        </w:rPr>
        <w:tab/>
        <w:t>K. Gerhards</w:t>
      </w:r>
    </w:p>
    <w:p w14:paraId="249DEFA1" w14:textId="528EDD8E" w:rsidR="00734D1F" w:rsidRPr="00DB67D4" w:rsidRDefault="00734D1F" w:rsidP="0051106C">
      <w:pPr>
        <w:pageBreakBefore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Melléklet</w:t>
      </w:r>
      <w:r>
        <w:rPr>
          <w:color w:val="000000"/>
          <w:szCs w:val="28"/>
        </w:rPr>
        <w:br/>
        <w:t>a 2020. május []-i</w:t>
      </w:r>
      <w:r>
        <w:rPr>
          <w:color w:val="000000"/>
          <w:szCs w:val="28"/>
        </w:rPr>
        <w:br/>
        <w:t xml:space="preserve">... sz. minisztertanácsi rendelethez  </w:t>
      </w:r>
    </w:p>
    <w:p w14:paraId="59FEAFA8" w14:textId="77777777" w:rsidR="00734D1F" w:rsidRDefault="00734D1F" w:rsidP="00734D1F">
      <w:pPr>
        <w:rPr>
          <w:b/>
          <w:bCs/>
        </w:rPr>
      </w:pPr>
    </w:p>
    <w:p w14:paraId="1AA59467" w14:textId="77777777" w:rsidR="00734D1F" w:rsidRDefault="00734D1F" w:rsidP="00734D1F">
      <w:pPr>
        <w:jc w:val="center"/>
        <w:rPr>
          <w:b/>
          <w:bCs/>
        </w:rPr>
      </w:pPr>
      <w:r>
        <w:rPr>
          <w:b/>
          <w:bCs/>
        </w:rPr>
        <w:t xml:space="preserve">Az élelmiszerekben fel nem használható növények és növényi részek </w:t>
      </w:r>
    </w:p>
    <w:p w14:paraId="5D3AFB1F" w14:textId="77777777" w:rsidR="00734D1F" w:rsidRDefault="00734D1F" w:rsidP="00734D1F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6"/>
        <w:gridCol w:w="2767"/>
        <w:gridCol w:w="3771"/>
        <w:gridCol w:w="1891"/>
      </w:tblGrid>
      <w:tr w:rsidR="00734D1F" w:rsidRPr="0069515E" w14:paraId="5EF473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Pr="0069515E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4"/>
                <w:sz w:val="24"/>
                <w:szCs w:val="24"/>
              </w:rPr>
            </w:pPr>
            <w:r w:rsidRPr="0069515E">
              <w:rPr>
                <w:b/>
                <w:bCs/>
                <w:spacing w:val="4"/>
                <w:sz w:val="24"/>
                <w:szCs w:val="24"/>
              </w:rPr>
              <w:t>Szám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Pr="0069515E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4"/>
                <w:sz w:val="24"/>
                <w:szCs w:val="24"/>
              </w:rPr>
            </w:pPr>
            <w:r w:rsidRPr="0069515E">
              <w:rPr>
                <w:b/>
                <w:bCs/>
                <w:spacing w:val="4"/>
                <w:sz w:val="24"/>
                <w:szCs w:val="24"/>
              </w:rPr>
              <w:t>A növény neve magyarul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Pr="0069515E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4"/>
                <w:sz w:val="24"/>
                <w:szCs w:val="24"/>
              </w:rPr>
            </w:pPr>
            <w:r w:rsidRPr="0069515E">
              <w:rPr>
                <w:b/>
                <w:bCs/>
                <w:spacing w:val="4"/>
                <w:sz w:val="24"/>
                <w:szCs w:val="24"/>
              </w:rPr>
              <w:t>A növény botanikai neve latinul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69515E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4"/>
                <w:sz w:val="24"/>
                <w:szCs w:val="24"/>
              </w:rPr>
            </w:pPr>
            <w:r w:rsidRPr="0069515E">
              <w:rPr>
                <w:b/>
                <w:bCs/>
                <w:spacing w:val="4"/>
                <w:sz w:val="24"/>
                <w:szCs w:val="24"/>
              </w:rPr>
              <w:t>Növény vagy növényi rész</w:t>
            </w:r>
          </w:p>
        </w:tc>
      </w:tr>
      <w:tr w:rsidR="00734D1F" w:rsidRPr="0069515E" w14:paraId="261A1D5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 xml:space="preserve">Hérics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Adonis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78A84D6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Bételpálma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Areca catechu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2"/>
                <w:szCs w:val="22"/>
              </w:rPr>
              <w:t>a teljes növény</w:t>
            </w:r>
          </w:p>
        </w:tc>
      </w:tr>
      <w:tr w:rsidR="00734D1F" w:rsidRPr="0069515E" w14:paraId="3649862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Farkasalma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Aristolochia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69515E" w:rsidRDefault="00734D1F" w:rsidP="0051106C">
            <w:pPr>
              <w:spacing w:before="20" w:after="20"/>
              <w:rPr>
                <w:b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41FA784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Hegyi árnika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Arnica montana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734D1F" w:rsidRPr="0069515E" w:rsidRDefault="00DB67D4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68B9763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 xml:space="preserve">Észak-amerikai árnika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 xml:space="preserve">Arnica chamissonis 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>Less.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0833340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Mirrhafű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Chenopodium ambrosioides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L. var. </w:t>
            </w: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anthelminticum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(L.) A. Gray.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69515E" w:rsidRDefault="00734D1F" w:rsidP="0051106C">
            <w:pPr>
              <w:spacing w:before="20" w:after="20"/>
              <w:rPr>
                <w:b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1FE24C8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 xml:space="preserve">Vadindigó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Baptisia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6F067A7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Keserű csucsor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Solanum dulcamara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104804A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Nadragulya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spacing w:val="4"/>
                <w:sz w:val="24"/>
                <w:szCs w:val="24"/>
              </w:rPr>
              <w:t>Atropa belladonna</w:t>
            </w:r>
            <w:r w:rsidRPr="0069515E">
              <w:rPr>
                <w:iCs/>
                <w:spacing w:val="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69515E" w:rsidRDefault="00734D1F" w:rsidP="0051106C">
            <w:pPr>
              <w:spacing w:before="20" w:after="20"/>
              <w:rPr>
                <w:spacing w:val="4"/>
                <w:sz w:val="22"/>
                <w:szCs w:val="22"/>
              </w:rPr>
            </w:pPr>
            <w:r w:rsidRPr="0069515E">
              <w:rPr>
                <w:color w:val="000000" w:themeColor="text1"/>
                <w:spacing w:val="4"/>
                <w:sz w:val="22"/>
                <w:szCs w:val="22"/>
              </w:rPr>
              <w:t>a teljes növény</w:t>
            </w:r>
          </w:p>
        </w:tc>
      </w:tr>
      <w:tr w:rsidR="00734D1F" w:rsidRPr="0069515E" w14:paraId="25B5497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Keltike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Corydalis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121620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 xml:space="preserve">Négylevelű farkasszőlő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Paris quadrifolia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07463E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12.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Kutyatej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Euphorbia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69515E" w:rsidRDefault="00734D1F" w:rsidP="0051106C">
            <w:pPr>
              <w:spacing w:before="20" w:after="20"/>
              <w:rPr>
                <w:b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4830E6B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Buzogányvirág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Dieffenbachia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6B73EF06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Beléndek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Hyoscyamus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0C8F6CE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Csikófark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bCs/>
                <w:i/>
                <w:iCs/>
                <w:color w:val="131413"/>
                <w:spacing w:val="4"/>
                <w:sz w:val="24"/>
                <w:szCs w:val="24"/>
                <w:lang w:eastAsia="lv-LV"/>
              </w:rPr>
              <w:t>Ephedra</w:t>
            </w:r>
            <w:r w:rsidRPr="0069515E">
              <w:rPr>
                <w:bCs/>
                <w:iCs/>
                <w:color w:val="131413"/>
                <w:spacing w:val="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26314D7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16.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Angyaltrombita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  <w:lang w:eastAsia="lv-LV"/>
              </w:rPr>
              <w:t>Brugmansia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20A38A1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17.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Saspáfrány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Pteridium aquilinum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(L.) Kuhn.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69515E" w:rsidRDefault="00734D1F" w:rsidP="0051106C">
            <w:pPr>
              <w:spacing w:before="20" w:after="20"/>
              <w:rPr>
                <w:b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1CB353F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18.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 xml:space="preserve">Alkörmös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Phytolacca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6A436A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19.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Liliom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Frittillaria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1A49D1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20.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Jázmin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Gelsemium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34ABE4F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21.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Kunkor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Heliotropium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79790B9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22.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Nicaraguai ipekakuána, panamai ipekakuána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69515E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Cephaelis acuminata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(Benth.) Karst., syn. </w:t>
            </w: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Uragoga acuminata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(Benth.) O. Kuntze, </w:t>
            </w: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Psychotria acuminata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Benth.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 xml:space="preserve">gyökér </w:t>
            </w:r>
          </w:p>
        </w:tc>
      </w:tr>
      <w:tr w:rsidR="00734D1F" w:rsidRPr="0069515E" w14:paraId="5269116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23.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Riói ipekakuána, brazíliai ipekakuána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Cephaelis ipecacuanha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(Brot.) A. Rich., syn. </w:t>
            </w: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Uragoga ipecacuanha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(Brot.) Baill., </w:t>
            </w: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 xml:space="preserve">Psychotria ipecacuanha 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 xml:space="preserve">gyökér </w:t>
            </w:r>
          </w:p>
        </w:tc>
      </w:tr>
      <w:tr w:rsidR="00734D1F" w:rsidRPr="0069515E" w14:paraId="5ABBC89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24.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Közönséges magyal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bCs/>
                <w:i/>
                <w:iCs/>
                <w:color w:val="000000" w:themeColor="text1"/>
                <w:spacing w:val="4"/>
                <w:sz w:val="24"/>
                <w:szCs w:val="24"/>
                <w:lang w:eastAsia="lv-LV"/>
              </w:rPr>
              <w:t>Ilex aquifolium</w:t>
            </w:r>
            <w:r w:rsidRPr="0069515E">
              <w:rPr>
                <w:bCs/>
                <w:iCs/>
                <w:color w:val="000000" w:themeColor="text1"/>
                <w:spacing w:val="4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levél, termés</w:t>
            </w:r>
          </w:p>
        </w:tc>
      </w:tr>
      <w:tr w:rsidR="00734D1F" w:rsidRPr="0069515E" w14:paraId="2715599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25.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 xml:space="preserve">Johimbe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69515E" w:rsidRDefault="00734D1F" w:rsidP="0051106C">
            <w:pPr>
              <w:spacing w:before="20" w:after="20"/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color w:val="000000" w:themeColor="text1"/>
                <w:spacing w:val="4"/>
                <w:sz w:val="24"/>
                <w:szCs w:val="24"/>
              </w:rPr>
              <w:t>Pausinystalia yohimbe</w:t>
            </w:r>
            <w:r w:rsidRPr="0069515E">
              <w:rPr>
                <w:color w:val="000000" w:themeColor="text1"/>
                <w:spacing w:val="4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69515E" w:rsidRDefault="00734D1F" w:rsidP="0051106C">
            <w:pPr>
              <w:spacing w:before="20" w:after="20"/>
              <w:rPr>
                <w:b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kéreg</w:t>
            </w:r>
          </w:p>
        </w:tc>
      </w:tr>
      <w:tr w:rsidR="00734D1F" w:rsidRPr="0069515E" w14:paraId="1734996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26.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Meténg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Vinca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634B1EF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27.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Kroton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Croton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 xml:space="preserve">a teljes növény </w:t>
            </w:r>
          </w:p>
        </w:tc>
      </w:tr>
      <w:tr w:rsidR="00734D1F" w:rsidRPr="0069515E" w14:paraId="7BDA850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Rózsás meténg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Catharanthus roseus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(L.) G. Don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4E16EB6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29.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 xml:space="preserve">Gyöngyvirág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Convallaria majalis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69515E" w:rsidRDefault="00734D1F" w:rsidP="0051106C">
            <w:pPr>
              <w:spacing w:before="20" w:after="20"/>
              <w:rPr>
                <w:color w:val="FF0000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56062A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30.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Aggófű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Senecio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58E297B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31.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Kapotnyak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Asarum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69515E" w:rsidRDefault="00734D1F" w:rsidP="0051106C">
            <w:pPr>
              <w:spacing w:before="20" w:after="20"/>
              <w:rPr>
                <w:color w:val="FF0000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302117A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32.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Sisakvirág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Aconitum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01043B3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33.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Lobélia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Lobelia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62D9CC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34.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Közönséges mandragóra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Mandragora officinarum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45EC89B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35.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Kanadai lunotermés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Menispermum canadense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termés, gyökér</w:t>
            </w:r>
          </w:p>
        </w:tc>
      </w:tr>
      <w:tr w:rsidR="00734D1F" w:rsidRPr="0069515E" w14:paraId="4624E0C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36.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 xml:space="preserve">Salamonpecsét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69515E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bCs/>
                <w:i/>
                <w:iCs/>
                <w:color w:val="000000" w:themeColor="text1"/>
                <w:spacing w:val="4"/>
                <w:sz w:val="24"/>
                <w:szCs w:val="24"/>
                <w:lang w:eastAsia="lv-LV"/>
              </w:rPr>
              <w:t>Polygonatum</w:t>
            </w:r>
            <w:r w:rsidRPr="0069515E">
              <w:rPr>
                <w:bCs/>
                <w:iCs/>
                <w:color w:val="000000" w:themeColor="text1"/>
                <w:spacing w:val="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70CE859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37.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Bársonybab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69515E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Mucuna pruriens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(L.) DC., syn. </w:t>
            </w: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Stizolobium pruriens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(L.) Medik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6DF71B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38.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Fekete csucsor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Solanum nigrum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69515E" w:rsidRDefault="00734D1F" w:rsidP="0051106C">
            <w:pPr>
              <w:spacing w:before="20" w:after="20"/>
              <w:rPr>
                <w:b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15B25CE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39.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Leander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Nerium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69515E" w:rsidRDefault="00734D1F" w:rsidP="0051106C">
            <w:pPr>
              <w:spacing w:before="20" w:after="20"/>
              <w:rPr>
                <w:b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769F7E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40.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Közönséges harangláb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69515E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Aquilegia vulgaris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2"/>
                <w:szCs w:val="22"/>
              </w:rPr>
            </w:pPr>
            <w:r w:rsidRPr="0069515E">
              <w:rPr>
                <w:color w:val="000000" w:themeColor="text1"/>
                <w:spacing w:val="4"/>
                <w:sz w:val="22"/>
                <w:szCs w:val="22"/>
              </w:rPr>
              <w:t>a teljes növény</w:t>
            </w:r>
          </w:p>
        </w:tc>
      </w:tr>
      <w:tr w:rsidR="00734D1F" w:rsidRPr="0069515E" w14:paraId="5E102C1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41.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 xml:space="preserve">Erdei pajzsika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69515E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bCs/>
                <w:i/>
                <w:iCs/>
                <w:color w:val="000000" w:themeColor="text1"/>
                <w:spacing w:val="4"/>
                <w:sz w:val="24"/>
                <w:szCs w:val="24"/>
              </w:rPr>
              <w:t>Dryopteris filix-mas</w:t>
            </w:r>
            <w:r w:rsidRPr="0069515E">
              <w:rPr>
                <w:bCs/>
                <w:iCs/>
                <w:color w:val="000000" w:themeColor="text1"/>
                <w:spacing w:val="4"/>
                <w:sz w:val="24"/>
                <w:szCs w:val="24"/>
              </w:rPr>
              <w:t xml:space="preserve"> (L.) Schott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, syn. </w:t>
            </w: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Aspidium filix-mas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(L.) Sw., </w:t>
            </w: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Lastrea filix-mas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(L.) Presl., </w:t>
            </w: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Polypodium filix-mas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69515E" w:rsidRDefault="00734D1F" w:rsidP="0051106C">
            <w:pPr>
              <w:spacing w:before="20" w:after="20"/>
              <w:rPr>
                <w:b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0F9F448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42.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Jaborandi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Pilocarpus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7DB20DD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43.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Jabín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Piscidia piscipula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(L.) Sarg., syn. </w:t>
            </w: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Piscidia erythrina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69515E" w:rsidRDefault="00734D1F" w:rsidP="0051106C">
            <w:pPr>
              <w:spacing w:before="20" w:after="20"/>
              <w:rPr>
                <w:b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52599F8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44.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Rauvolfia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Rauvolfia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69515E" w:rsidRDefault="00734D1F" w:rsidP="0051106C">
            <w:pPr>
              <w:spacing w:before="20" w:after="20"/>
              <w:rPr>
                <w:b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601914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45.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Szasszafrász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Sassafras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 xml:space="preserve">a teljes növény </w:t>
            </w:r>
          </w:p>
        </w:tc>
      </w:tr>
      <w:tr w:rsidR="00734D1F" w:rsidRPr="0069515E" w14:paraId="0B6CD5C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46.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 xml:space="preserve">Földitök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Bryonia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02A0D0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47.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 xml:space="preserve">Sida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69515E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Sida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6FE7A4E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48.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Hánytatófa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Strychnos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69515E" w:rsidRDefault="00734D1F" w:rsidP="0051106C">
            <w:pPr>
              <w:spacing w:before="20" w:after="20"/>
              <w:rPr>
                <w:b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73EBE2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49.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Sztrofantusz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Strophanthus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69515E" w:rsidRDefault="00734D1F" w:rsidP="0051106C">
            <w:pPr>
              <w:spacing w:before="20" w:after="20"/>
              <w:rPr>
                <w:b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078FE10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50.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 xml:space="preserve">Kék indiángyökér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Caulophyllum thalictroides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(L.) Michx.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5D36119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51.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Foltos bürök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Conium maculatum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15D647C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52.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 xml:space="preserve">Nadálytő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Symphytum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69515E" w:rsidRDefault="00734D1F" w:rsidP="0051106C">
            <w:pPr>
              <w:spacing w:before="20" w:after="20"/>
              <w:rPr>
                <w:b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42B52BB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53.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Tuja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Thuja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57D42FA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54.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Tengeri hagyma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Urginea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hagymák</w:t>
            </w:r>
          </w:p>
        </w:tc>
      </w:tr>
      <w:tr w:rsidR="00734D1F" w:rsidRPr="0069515E" w14:paraId="09E165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55.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Gyűszűvirág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Digitalis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69515E" w:rsidRDefault="00734D1F" w:rsidP="0051106C">
            <w:pPr>
              <w:spacing w:before="20" w:after="20"/>
              <w:rPr>
                <w:b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023D1C7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56.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 xml:space="preserve">Csattanó maszlag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Datura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69515E" w:rsidRDefault="00734D1F" w:rsidP="0051106C">
            <w:pPr>
              <w:spacing w:before="20" w:after="20"/>
              <w:rPr>
                <w:b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0CD5909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57.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Zászpa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Veratrum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70068AA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58.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Kikerics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Colchicum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5472CE8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59.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Kökörcsin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Anemone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2"/>
                <w:szCs w:val="22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0DAAE97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60.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Farkasboroszlán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69515E" w:rsidRDefault="00734D1F" w:rsidP="0051106C">
            <w:pPr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Daphne mezereum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  <w:tr w:rsidR="00734D1F" w:rsidRPr="0069515E" w14:paraId="0C40DA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69515E" w:rsidRDefault="00734D1F" w:rsidP="0051106C">
            <w:pPr>
              <w:spacing w:before="20" w:after="20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61.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 xml:space="preserve">Közönséges aranyeső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69515E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</w:rPr>
              <w:t>Laburnum anagyroides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</w:rPr>
              <w:t xml:space="preserve"> Medik.,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  <w:lang w:eastAsia="lv-LV"/>
              </w:rPr>
              <w:t xml:space="preserve"> syn. </w:t>
            </w:r>
            <w:r w:rsidRPr="0069515E">
              <w:rPr>
                <w:i/>
                <w:iCs/>
                <w:color w:val="000000" w:themeColor="text1"/>
                <w:spacing w:val="4"/>
                <w:sz w:val="24"/>
                <w:szCs w:val="24"/>
                <w:lang w:eastAsia="lv-LV"/>
              </w:rPr>
              <w:t>Cytisus laburnum</w:t>
            </w:r>
            <w:r w:rsidRPr="0069515E">
              <w:rPr>
                <w:iCs/>
                <w:color w:val="000000" w:themeColor="text1"/>
                <w:spacing w:val="4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69515E" w:rsidRDefault="00734D1F" w:rsidP="0051106C">
            <w:pPr>
              <w:spacing w:before="20" w:after="20"/>
              <w:rPr>
                <w:color w:val="000000" w:themeColor="text1"/>
                <w:spacing w:val="4"/>
                <w:sz w:val="24"/>
                <w:szCs w:val="24"/>
              </w:rPr>
            </w:pPr>
            <w:r w:rsidRPr="0069515E">
              <w:rPr>
                <w:color w:val="000000" w:themeColor="text1"/>
                <w:spacing w:val="4"/>
                <w:sz w:val="24"/>
                <w:szCs w:val="24"/>
              </w:rPr>
              <w:t>a teljes növény</w:t>
            </w:r>
          </w:p>
        </w:tc>
      </w:tr>
    </w:tbl>
    <w:p w14:paraId="710A64B4" w14:textId="77777777" w:rsidR="00734D1F" w:rsidRDefault="00734D1F" w:rsidP="00DB4BD3">
      <w:pPr>
        <w:jc w:val="both"/>
        <w:rPr>
          <w:sz w:val="20"/>
        </w:rPr>
      </w:pPr>
    </w:p>
    <w:sectPr w:rsidR="00734D1F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1B1B" w14:textId="77777777" w:rsidR="00097A99" w:rsidRDefault="00097A99" w:rsidP="004B3C2F">
      <w:r>
        <w:separator/>
      </w:r>
    </w:p>
  </w:endnote>
  <w:endnote w:type="continuationSeparator" w:id="0">
    <w:p w14:paraId="283C8C18" w14:textId="77777777" w:rsidR="00097A99" w:rsidRDefault="00097A99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FE3E" w14:textId="77777777" w:rsidR="00097A99" w:rsidRDefault="00097A99" w:rsidP="004B3C2F">
      <w:r>
        <w:separator/>
      </w:r>
    </w:p>
  </w:footnote>
  <w:footnote w:type="continuationSeparator" w:id="0">
    <w:p w14:paraId="709CD58F" w14:textId="77777777" w:rsidR="00097A99" w:rsidRDefault="00097A99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D3"/>
    <w:rsid w:val="0003067E"/>
    <w:rsid w:val="00045190"/>
    <w:rsid w:val="000703D3"/>
    <w:rsid w:val="00097A99"/>
    <w:rsid w:val="000D725A"/>
    <w:rsid w:val="00162661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3153AE"/>
    <w:rsid w:val="00416883"/>
    <w:rsid w:val="004773AC"/>
    <w:rsid w:val="004B3C2F"/>
    <w:rsid w:val="004B7D88"/>
    <w:rsid w:val="004F3171"/>
    <w:rsid w:val="0051106C"/>
    <w:rsid w:val="005205A6"/>
    <w:rsid w:val="005329CA"/>
    <w:rsid w:val="00562408"/>
    <w:rsid w:val="00577306"/>
    <w:rsid w:val="00582C14"/>
    <w:rsid w:val="005857A3"/>
    <w:rsid w:val="005A07DF"/>
    <w:rsid w:val="005A0BC6"/>
    <w:rsid w:val="0069515E"/>
    <w:rsid w:val="006E015C"/>
    <w:rsid w:val="006E6340"/>
    <w:rsid w:val="00734D1F"/>
    <w:rsid w:val="00747A99"/>
    <w:rsid w:val="007550F0"/>
    <w:rsid w:val="00755A6B"/>
    <w:rsid w:val="00763439"/>
    <w:rsid w:val="007C16F3"/>
    <w:rsid w:val="007E5D84"/>
    <w:rsid w:val="0080406D"/>
    <w:rsid w:val="00834F6D"/>
    <w:rsid w:val="00882EA0"/>
    <w:rsid w:val="008873AB"/>
    <w:rsid w:val="008A26AD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61420"/>
    <w:rsid w:val="00A665FF"/>
    <w:rsid w:val="00AE1819"/>
    <w:rsid w:val="00AE43F3"/>
    <w:rsid w:val="00B174ED"/>
    <w:rsid w:val="00B425AE"/>
    <w:rsid w:val="00B52758"/>
    <w:rsid w:val="00B60A2A"/>
    <w:rsid w:val="00B82C4F"/>
    <w:rsid w:val="00B9338F"/>
    <w:rsid w:val="00BC098A"/>
    <w:rsid w:val="00BE06BA"/>
    <w:rsid w:val="00C43D8E"/>
    <w:rsid w:val="00C61D0C"/>
    <w:rsid w:val="00C65A1B"/>
    <w:rsid w:val="00C87BCB"/>
    <w:rsid w:val="00CC708B"/>
    <w:rsid w:val="00D318D7"/>
    <w:rsid w:val="00D319BA"/>
    <w:rsid w:val="00D46A7C"/>
    <w:rsid w:val="00D6472B"/>
    <w:rsid w:val="00D65A70"/>
    <w:rsid w:val="00DB4BD3"/>
    <w:rsid w:val="00DB67D4"/>
    <w:rsid w:val="00DF48B5"/>
    <w:rsid w:val="00E1543F"/>
    <w:rsid w:val="00E966F0"/>
    <w:rsid w:val="00EB7079"/>
    <w:rsid w:val="00EF30CC"/>
    <w:rsid w:val="00F14849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Diana STOICA</cp:lastModifiedBy>
  <cp:revision>4</cp:revision>
  <dcterms:created xsi:type="dcterms:W3CDTF">2020-05-22T14:08:00Z</dcterms:created>
  <dcterms:modified xsi:type="dcterms:W3CDTF">2020-06-04T08:39:00Z</dcterms:modified>
  <cp:category/>
</cp:coreProperties>
</file>