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1. ------IND- 2021 0030 F-- IT- ------ 20210129 --- --- PROJET</w:t>
      </w:r>
    </w:p>
    <w:p w:rsidR="006D1B38" w:rsidRDefault="00BE4644" w:rsidP="00532188">
      <w:pPr>
        <w:pStyle w:val="LO-Normal"/>
        <w:ind w:left="6372"/>
      </w:pPr>
      <w:r>
        <w:t>Versione del 18 novembre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REPUBBLICA FRANCESE</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Ministero dell'Economia, delle finanze e del rilancio</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Decreto n. 2020-… del … 2020</w:t>
      </w:r>
    </w:p>
    <w:p w:rsidR="006D1B38" w:rsidRDefault="00BE4644" w:rsidP="00532188">
      <w:pPr>
        <w:pStyle w:val="SNtitre"/>
        <w:widowControl/>
      </w:pPr>
      <w:r>
        <w:t>relativo alle condizioni di utilizzo dei termini "ricondizionato" e "prodotto ricondizionato"</w:t>
      </w:r>
    </w:p>
    <w:p w:rsidR="006D1B38" w:rsidRDefault="00BE4644" w:rsidP="00532188">
      <w:pPr>
        <w:pStyle w:val="SNNORCentr"/>
      </w:pPr>
      <w:r>
        <w:t>NOR: […]</w:t>
      </w:r>
    </w:p>
    <w:p w:rsidR="006D1B38" w:rsidRDefault="00BE4644" w:rsidP="00C85968">
      <w:pPr>
        <w:pStyle w:val="SNAutorit"/>
      </w:pPr>
      <w:r>
        <w:rPr>
          <w:rStyle w:val="Policepardfaut"/>
          <w:b/>
          <w:i/>
        </w:rPr>
        <w:t>Categorie di persone interessate:</w:t>
      </w:r>
      <w:r>
        <w:rPr>
          <w:rStyle w:val="Policepardfaut"/>
          <w:i/>
        </w:rPr>
        <w:t xml:space="preserve"> i venditori di prodotti immessi sul mercato, anche qualora siano offerti in vendita a partire da un'interfaccia online.</w:t>
      </w:r>
    </w:p>
    <w:p w:rsidR="006D1B38" w:rsidRDefault="00BE4644" w:rsidP="00C85968">
      <w:pPr>
        <w:pStyle w:val="SNAutorit"/>
      </w:pPr>
      <w:r>
        <w:rPr>
          <w:rStyle w:val="Policepardfaut"/>
          <w:b/>
          <w:i/>
        </w:rPr>
        <w:t>Oggetto:</w:t>
      </w:r>
      <w:r>
        <w:rPr>
          <w:rStyle w:val="Policepardfaut"/>
          <w:i/>
        </w:rPr>
        <w:t xml:space="preserve"> condizione di utilizzo dei termini "ricondizionato" o "prodotto ricondizionato".</w:t>
      </w:r>
    </w:p>
    <w:p w:rsidR="006D1B38" w:rsidRDefault="00BE4644" w:rsidP="00C85968">
      <w:pPr>
        <w:pStyle w:val="SNAutorit"/>
      </w:pPr>
      <w:r>
        <w:rPr>
          <w:rStyle w:val="Policepardfaut"/>
          <w:b/>
          <w:i/>
        </w:rPr>
        <w:t>Entrata in vigore:</w:t>
      </w:r>
      <w:r>
        <w:rPr>
          <w:rStyle w:val="Policepardfaut"/>
          <w:i/>
        </w:rPr>
        <w:t xml:space="preserve"> </w:t>
      </w:r>
    </w:p>
    <w:p w:rsidR="006D1B38" w:rsidRDefault="00BE4644" w:rsidP="00C85968">
      <w:pPr>
        <w:pStyle w:val="SNAutorit"/>
      </w:pPr>
      <w:r>
        <w:rPr>
          <w:rStyle w:val="Policepardfaut"/>
          <w:b/>
          <w:i/>
        </w:rPr>
        <w:t>Nota informativa:</w:t>
      </w:r>
      <w:r>
        <w:rPr>
          <w:rStyle w:val="Policepardfaut"/>
          <w:i/>
        </w:rPr>
        <w:t xml:space="preserve"> il presente decreto determina le condizioni di applicazione dell'articolo L. 122-21-1 del codice del consumo che stabilisce un quadro giuridico per l'uso dei termini "ricondizionato" e "prodotto ricondizionato". A tal fine, il decreto riserva l'uso di tali termini ai prodotti di seconda mano e specifica le condizioni alle quali possono essere utilizzati, per quanto riguarda l'esecuzione dei test, o il requisito di uno o più interventi tecnici, garantendo la sicurezza e la funzionalità del prodotto. Questo o questi interventi effettuati sul prodotto costituiscono una caratteristica essenziale di quest'ultimo. Inoltre, al fine di evitare che il consumatore sia indotto in errore sulle caratteristiche di un prodotto ricondizionato, il presente decreto vieta qualsiasi riferimento a un nuovo prodotto e riserva l'uso della dicitura "ricondizionato in Francia" alle operazioni di ricondizionamento realizzate interamente sul territorio nazionale. Tali regole si applicano anche ai pezzi di ricambio.</w:t>
      </w:r>
    </w:p>
    <w:p w:rsidR="006D1B38" w:rsidRPr="003114B3" w:rsidRDefault="00BE4644" w:rsidP="00C85968">
      <w:pPr>
        <w:pStyle w:val="SNAutorit"/>
        <w:rPr>
          <w:rStyle w:val="Policepardfaut"/>
          <w:i/>
        </w:rPr>
      </w:pPr>
      <w:r>
        <w:rPr>
          <w:rStyle w:val="Policepardfaut"/>
          <w:b/>
          <w:i/>
        </w:rPr>
        <w:t>Riferimento:</w:t>
      </w:r>
      <w:r>
        <w:rPr>
          <w:rStyle w:val="Policepardfaut"/>
          <w:i/>
        </w:rPr>
        <w:t xml:space="preserve"> il presente decreto potrà essere consultato sul sito di Légifrance (</w:t>
      </w:r>
      <w:hyperlink r:id="rId7" w:tgtFrame="_top">
        <w:r>
          <w:rPr>
            <w:rStyle w:val="Policepardfaut"/>
            <w:b/>
            <w:i/>
          </w:rPr>
          <w:t>http://www.legifrance.gouv.fr</w:t>
        </w:r>
      </w:hyperlink>
      <w:r>
        <w:rPr>
          <w:rStyle w:val="Policepardfaut"/>
          <w:i/>
        </w:rPr>
        <w:t>).]</w:t>
      </w:r>
    </w:p>
    <w:p w:rsidR="003114B3" w:rsidRDefault="003114B3" w:rsidP="00C85968">
      <w:pPr>
        <w:pStyle w:val="SNAutorit"/>
        <w:rPr>
          <w:b/>
        </w:rPr>
      </w:pPr>
    </w:p>
    <w:p w:rsidR="006D1B38" w:rsidRDefault="00BE4644" w:rsidP="00C85968">
      <w:pPr>
        <w:pStyle w:val="SNAutorit"/>
        <w:rPr>
          <w:b/>
        </w:rPr>
      </w:pPr>
      <w:r>
        <w:rPr>
          <w:b/>
        </w:rPr>
        <w:t>Il Primo ministro,</w:t>
      </w:r>
    </w:p>
    <w:p w:rsidR="006D1B38" w:rsidRDefault="00BE4644" w:rsidP="00C85968">
      <w:pPr>
        <w:pStyle w:val="SNRapport"/>
      </w:pPr>
      <w:r>
        <w:t>in base alla relazione del ministro dell'Economia, delle finanze e del rilancio,</w:t>
      </w:r>
    </w:p>
    <w:p w:rsidR="006D1B38" w:rsidRDefault="00BE4644" w:rsidP="00C85968">
      <w:pPr>
        <w:pStyle w:val="SNVisa"/>
      </w:pPr>
      <w:r>
        <w:t>visto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6D1B38" w:rsidRDefault="00BE4644" w:rsidP="00C85968">
      <w:pPr>
        <w:ind w:firstLine="720"/>
        <w:rPr>
          <w:rFonts w:ascii="Calibri" w:eastAsia="Calibri" w:hAnsi="Calibri" w:cs="Calibri"/>
          <w:sz w:val="22"/>
          <w:szCs w:val="22"/>
        </w:rPr>
      </w:pPr>
      <w:r>
        <w:rPr>
          <w:rFonts w:ascii="Calibri" w:hAnsi="Calibri"/>
          <w:sz w:val="22"/>
          <w:szCs w:val="22"/>
        </w:rPr>
        <w:t>vista la direttiva (UE) 2015/1535 del Parlamento europeo e del Consiglio, del 9 settembre 2015, che prevede una procedura d'informazione nel settore delle regolamentazioni tecniche e delle regole relative ai servizi della società dell'informazione (testo codificato), in particolare la notifica n. anno/XXX/F;</w:t>
      </w:r>
    </w:p>
    <w:p w:rsidR="006D1B38" w:rsidRDefault="00BE4644" w:rsidP="00C85968">
      <w:pPr>
        <w:pStyle w:val="SNVisa"/>
      </w:pPr>
      <w:r>
        <w:t>visto il codice del commercio, in particolare l'articolo L. 321-1 dello stesso;</w:t>
      </w:r>
    </w:p>
    <w:p w:rsidR="006D1B38" w:rsidRDefault="00BE4644" w:rsidP="00C85968">
      <w:pPr>
        <w:pStyle w:val="SNVisa"/>
      </w:pPr>
      <w:r>
        <w:lastRenderedPageBreak/>
        <w:t>visto il codice del consumo, in particolare l'articolo L. 122-21-1 dello stesso nella formulazione risultante dall'articolo 37 della legge n. 2020-105, del 10 febbraio 2020, relativa alla lotta agli sprechi e all'economia circolare;</w:t>
      </w:r>
    </w:p>
    <w:p w:rsidR="006D1B38" w:rsidRDefault="00BE4644" w:rsidP="00C85968">
      <w:pPr>
        <w:pStyle w:val="LO-Normal"/>
        <w:spacing w:before="100" w:after="100"/>
        <w:ind w:firstLine="720"/>
        <w:jc w:val="both"/>
      </w:pPr>
      <w:r>
        <w:t>vista la legge n. 78-17 del 6 gennaio 1978, modificata, relativa all'informatica, agli archivi e alle libertà;</w:t>
      </w:r>
    </w:p>
    <w:p w:rsidR="006D1B38" w:rsidRDefault="00BE4644" w:rsidP="00C85968">
      <w:pPr>
        <w:pStyle w:val="SNVisa"/>
      </w:pPr>
      <w:r>
        <w:t>sentito il Consiglio di Stato (sezione finanze);</w:t>
      </w:r>
    </w:p>
    <w:p w:rsidR="006D1B38" w:rsidRDefault="00BE4644" w:rsidP="00532188">
      <w:pPr>
        <w:pStyle w:val="SNActe"/>
      </w:pPr>
      <w:r>
        <w:t>decreta:</w:t>
      </w:r>
    </w:p>
    <w:p w:rsidR="006D1B38" w:rsidRDefault="00BE4644" w:rsidP="00532188">
      <w:pPr>
        <w:pStyle w:val="SNArticle"/>
        <w:keepNext/>
        <w:keepLines/>
      </w:pPr>
      <w:r>
        <w:t>Articolo 1</w:t>
      </w:r>
    </w:p>
    <w:p w:rsidR="006D1B38" w:rsidRDefault="00BE4644" w:rsidP="00532188">
      <w:pPr>
        <w:pStyle w:val="BodyText"/>
      </w:pPr>
      <w:r>
        <w:t>Il capitolo II del titolo II del libro I del codice del consumo viene così modificato:</w:t>
      </w:r>
    </w:p>
    <w:p w:rsidR="006D1B38" w:rsidRDefault="00BE4644" w:rsidP="00532188">
      <w:pPr>
        <w:pStyle w:val="BodyText"/>
      </w:pPr>
      <w:r>
        <w:t>1. La sezione unica diventa sezione 1;</w:t>
      </w:r>
    </w:p>
    <w:p w:rsidR="006D1B38" w:rsidRDefault="00BE4644" w:rsidP="00532188">
      <w:pPr>
        <w:pStyle w:val="BodyText"/>
      </w:pPr>
      <w:r>
        <w:t>2. Il capitolo è completato con una sezione 2, così redatta:</w:t>
      </w:r>
    </w:p>
    <w:p w:rsidR="006D1B38" w:rsidRDefault="00BE4644" w:rsidP="00532188">
      <w:pPr>
        <w:pStyle w:val="BodyText"/>
        <w:keepNext/>
        <w:keepLines/>
        <w:jc w:val="center"/>
      </w:pPr>
      <w:r>
        <w:t>"Sezione 2</w:t>
      </w:r>
    </w:p>
    <w:p w:rsidR="006D1B38" w:rsidRDefault="00BE4644" w:rsidP="00532188">
      <w:pPr>
        <w:pStyle w:val="BodyText"/>
        <w:keepNext/>
        <w:keepLines/>
        <w:jc w:val="center"/>
      </w:pPr>
      <w:r>
        <w:t>Utilizzo dei termini 'ricondizionato' e 'prodotto ricondizionato'</w:t>
      </w:r>
    </w:p>
    <w:p w:rsidR="006D1B38" w:rsidRDefault="00BE4644" w:rsidP="00532188">
      <w:pPr>
        <w:pStyle w:val="BodyText"/>
        <w:spacing w:before="100" w:after="100"/>
      </w:pPr>
      <w:r>
        <w:rPr>
          <w:i/>
        </w:rPr>
        <w:t>Articolo R. 122-4.</w:t>
      </w:r>
      <w:r>
        <w:t xml:space="preserve"> - Un prodotto o un pezzo di ricambio può essere qualificato come 'prodotto ricondizionato' o essere accompagnato dal termine 'ricondizionato' a condizione che siano soddisfatte tutte le seguenti condizioni:</w:t>
      </w:r>
    </w:p>
    <w:p w:rsidR="006D1B38" w:rsidRDefault="00BE4644" w:rsidP="00532188">
      <w:pPr>
        <w:pStyle w:val="BodyText"/>
        <w:spacing w:before="100" w:after="100"/>
      </w:pPr>
      <w:r>
        <w:t>1. Deve essere un prodotto o un pezzo di ricambio di seconda mano, ai sensi dell'articolo L. 321-1 del codice del commercio, sottoposto a test che coprano tutte le sue funzionalità al fine di stabilirne la conformità agli obblighi di legge in materia di sicurezza e all'utilizzo che il consumatore può legittimamente aspettarsi, nonché, se del caso, sottoposto a uno o più interventi al fine di ripristinarne le funzionalità</w:t>
      </w:r>
      <w:r w:rsidR="00745BD9">
        <w:t>.</w:t>
      </w:r>
      <w:bookmarkStart w:id="0" w:name="_GoBack"/>
      <w:bookmarkEnd w:id="0"/>
    </w:p>
    <w:p w:rsidR="006D1B38" w:rsidRDefault="00BE4644" w:rsidP="00532188">
      <w:pPr>
        <w:pStyle w:val="LO-Normal"/>
        <w:spacing w:before="100" w:after="100"/>
        <w:jc w:val="both"/>
      </w:pPr>
      <w:r>
        <w:t>2. Ove necessario, l'intervento o gli interventi specificati nel comma precedente includono la cancellazione di tutti i dati personali registrati o conservati in relazione a un precedente utilizzo o a un precedente utente, ai sensi di quanto previsto dal regolamento (UE) 2016/679 del Parlamento europeo e del Consiglio, del 27 aprile 2016, relativo alla protezione delle persone fisiche con riguardo al trattamento dei dati personali, nonché alla libera circolazione di tali dati, e dalla legge n. 78-17 del 6 gennaio 1978 relativa all'informatica, agli archivi e alle libertà, in particolare, con riguardo al diritto al recupero e alla portabilità dei dati personali.</w:t>
      </w:r>
    </w:p>
    <w:p w:rsidR="006D1B38" w:rsidRDefault="00BE4644" w:rsidP="00532188">
      <w:pPr>
        <w:pStyle w:val="LO-Normal"/>
        <w:spacing w:before="100" w:after="100"/>
        <w:jc w:val="both"/>
      </w:pPr>
      <w:r>
        <w:t>Spetta al professionista che propone la vendita di un prodotto o di un pezzo di ricambio qualificato come 'prodotto ricondizionato' o accompagnato dal termine 'ricondizionato', provare che sono state eseguite le operazioni previste nei commi precedenti.</w:t>
      </w:r>
    </w:p>
    <w:p w:rsidR="006D1B38" w:rsidRDefault="00BE4644" w:rsidP="00532188">
      <w:pPr>
        <w:pStyle w:val="BodyText"/>
        <w:spacing w:before="100" w:after="100"/>
      </w:pPr>
      <w:r>
        <w:rPr>
          <w:i/>
        </w:rPr>
        <w:t>Articolo R. 122-5.</w:t>
      </w:r>
      <w:r>
        <w:t xml:space="preserve"> - L'intervento o gli interventi effettuati sul prodotto o sul pezzo di ricambio che giustificano l'uso dei termini 'prodotto ricondizionato' o 'ricondizionato' oppure 'ricondizionato in Francia' costituiscono una caratteristica essenziale di tale prodotto o pezzo di ricambio.</w:t>
      </w:r>
    </w:p>
    <w:p w:rsidR="006D1B38" w:rsidRDefault="00BE4644" w:rsidP="00532188">
      <w:pPr>
        <w:pStyle w:val="BodyText"/>
        <w:spacing w:before="100" w:after="100"/>
      </w:pPr>
      <w:r>
        <w:rPr>
          <w:rStyle w:val="Policepardfaut"/>
          <w:i/>
        </w:rPr>
        <w:t>Articolo R. 122-6.</w:t>
      </w:r>
      <w:r>
        <w:t xml:space="preserve"> - Le espressioni 'nuovo stato', 'come nuovo', 'nuovo' o qualsiasi dicitura equivalente non possono essere utilizzate per un prodotto o un pezzo di ricambio qualificato come 'prodotto ricondizionato' o accompagnato dalla dicitura 'ricondizionato'.</w:t>
      </w:r>
    </w:p>
    <w:p w:rsidR="006D1B38" w:rsidRDefault="00BE4644" w:rsidP="00532188">
      <w:pPr>
        <w:pStyle w:val="BodyText"/>
        <w:spacing w:before="100" w:after="100"/>
      </w:pPr>
      <w:r>
        <w:rPr>
          <w:rStyle w:val="Policepardfaut"/>
          <w:i/>
        </w:rPr>
        <w:t>Articolo R. 122-7.</w:t>
      </w:r>
      <w:r>
        <w:t xml:space="preserve"> - L'utilizzo della dicitura 'ricondizionato in Francia' è riservato alle operazioni di cui all'articolo R. 122-4 effettuate interamente sul territorio nazionale."</w:t>
      </w:r>
    </w:p>
    <w:p w:rsidR="006D1B38" w:rsidRDefault="00BE4644" w:rsidP="00532188">
      <w:pPr>
        <w:pStyle w:val="BodyText"/>
        <w:keepNext/>
        <w:keepLines/>
        <w:spacing w:before="100" w:after="100" w:line="244" w:lineRule="auto"/>
        <w:jc w:val="center"/>
        <w:rPr>
          <w:b/>
        </w:rPr>
      </w:pPr>
      <w:r>
        <w:rPr>
          <w:b/>
        </w:rPr>
        <w:t>Articolo 2</w:t>
      </w:r>
    </w:p>
    <w:p w:rsidR="006D1B38" w:rsidRDefault="00BE4644" w:rsidP="00532188">
      <w:pPr>
        <w:pStyle w:val="BodyText"/>
        <w:spacing w:before="100" w:after="100" w:line="244" w:lineRule="auto"/>
      </w:pPr>
      <w:r>
        <w:t>Il presente decreto entra in vigore il 1° aprile 2021.</w:t>
      </w:r>
    </w:p>
    <w:p w:rsidR="006D1B38" w:rsidRDefault="00BE4644" w:rsidP="00532188">
      <w:pPr>
        <w:pStyle w:val="BodyText"/>
        <w:keepNext/>
        <w:keepLines/>
        <w:spacing w:before="100" w:after="100" w:line="244" w:lineRule="auto"/>
        <w:jc w:val="center"/>
        <w:rPr>
          <w:b/>
        </w:rPr>
      </w:pPr>
      <w:r>
        <w:rPr>
          <w:b/>
        </w:rPr>
        <w:lastRenderedPageBreak/>
        <w:t>Articolo 3</w:t>
      </w:r>
    </w:p>
    <w:p w:rsidR="006D1B38" w:rsidRDefault="00BE4644" w:rsidP="00532188">
      <w:pPr>
        <w:pStyle w:val="BodyText"/>
      </w:pPr>
      <w:r>
        <w:t>La ministra della Transizione ecologica e il ministro dell'Economia, delle finanze e del rilancio sono incaricati, ciascuno nell'ambito della propria competenza, dell'esecuzione del presente decreto che sarà pubblicato nella Gazzetta ufficiale della Repubblica francese.</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Fatto il:</w:t>
      </w:r>
    </w:p>
    <w:p w:rsidR="006D1B38" w:rsidRDefault="00BE4644" w:rsidP="00532188">
      <w:pPr>
        <w:pStyle w:val="SNContreseing"/>
      </w:pPr>
      <w:r>
        <w:t>Per il primo ministro,</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La ministra della Transizione ecologica</w:t>
      </w:r>
    </w:p>
    <w:p w:rsidR="006D1B38" w:rsidRDefault="00BE4644" w:rsidP="00532188">
      <w:pPr>
        <w:pStyle w:val="LO-Normal"/>
        <w:spacing w:after="0" w:line="240" w:lineRule="auto"/>
        <w:rPr>
          <w:rFonts w:eastAsia="Times New Roman"/>
        </w:rPr>
      </w:pPr>
      <w:r>
        <w:t>Barbara POMPILI</w:t>
      </w:r>
    </w:p>
    <w:p w:rsidR="006D1B38" w:rsidRDefault="00BE4644" w:rsidP="00532188">
      <w:pPr>
        <w:pStyle w:val="LO-Normal"/>
        <w:keepNext/>
        <w:keepLines/>
        <w:spacing w:before="100" w:after="100" w:line="240" w:lineRule="auto"/>
        <w:ind w:left="5040"/>
        <w:rPr>
          <w:rFonts w:eastAsia="Times New Roman"/>
        </w:rPr>
      </w:pPr>
      <w:r>
        <w:t>Il ministro dell'Economia, delle finanze e del rilancio</w:t>
      </w:r>
    </w:p>
    <w:p w:rsidR="006D1B38" w:rsidRDefault="00BE4644" w:rsidP="00532188">
      <w:pPr>
        <w:pStyle w:val="LO-Normal"/>
        <w:spacing w:before="100" w:after="100" w:line="240" w:lineRule="auto"/>
        <w:ind w:left="5040"/>
        <w:rPr>
          <w:rFonts w:eastAsia="Times New Roman"/>
        </w:rPr>
      </w:pPr>
      <w:r>
        <w:t>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B4" w:rsidRDefault="00F926B4" w:rsidP="00451EFE">
      <w:r>
        <w:separator/>
      </w:r>
    </w:p>
  </w:endnote>
  <w:endnote w:type="continuationSeparator" w:id="0">
    <w:p w:rsidR="00F926B4" w:rsidRDefault="00F926B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B4" w:rsidRDefault="00F926B4" w:rsidP="00451EFE">
      <w:r>
        <w:separator/>
      </w:r>
    </w:p>
  </w:footnote>
  <w:footnote w:type="continuationSeparator" w:id="0">
    <w:p w:rsidR="00F926B4" w:rsidRDefault="00F926B4"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2A4914"/>
    <w:rsid w:val="003114B3"/>
    <w:rsid w:val="00451EFE"/>
    <w:rsid w:val="00532188"/>
    <w:rsid w:val="00617575"/>
    <w:rsid w:val="0063400E"/>
    <w:rsid w:val="006D1B38"/>
    <w:rsid w:val="00745BD9"/>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5AB97"/>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it-IT" w:bidi="ar-SA"/>
    </w:rPr>
  </w:style>
  <w:style w:type="character" w:customStyle="1" w:styleId="SNDateCar">
    <w:name w:val="SNDate Car"/>
    <w:basedOn w:val="Policepardfaut"/>
    <w:qFormat/>
    <w:rPr>
      <w:sz w:val="24"/>
      <w:szCs w:val="24"/>
      <w:lang w:val="it-IT" w:eastAsia="fr-FR" w:bidi="ar-SA"/>
    </w:rPr>
  </w:style>
  <w:style w:type="character" w:customStyle="1" w:styleId="SNArticleCar">
    <w:name w:val="SNArticle Car"/>
    <w:basedOn w:val="Policepardfaut"/>
    <w:qFormat/>
    <w:rPr>
      <w:b/>
      <w:sz w:val="24"/>
      <w:szCs w:val="24"/>
      <w:lang w:val="it-IT"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Di Nino, Marco</cp:lastModifiedBy>
  <cp:revision>2</cp:revision>
  <cp:lastPrinted>2011-01-06T11:21:00Z</cp:lastPrinted>
  <dcterms:created xsi:type="dcterms:W3CDTF">2021-01-27T10:43:00Z</dcterms:created>
  <dcterms:modified xsi:type="dcterms:W3CDTF">2021-01-27T10:43:00Z</dcterms:modified>
  <dc:language>fr-FR</dc:language>
</cp:coreProperties>
</file>