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PRANCŪZIJOS RESPUBLIKA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Kultūros ministerija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[   ] Įsakymas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dėl mažiausio mokesčio už knygų pristatymo paslaugą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Ekonomikos, finansų, pramonės ir skaitmeninio suverenumo ministras ir kultūros ministras,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atsižvelgdami į 2015 m. rugsėjo 9 d. Europos Parlamento ir Tarybos direktyvą</w:t>
      </w:r>
      <w:r>
        <w:rPr>
          <w:b/>
        </w:rPr>
        <w:t xml:space="preserve"> </w:t>
      </w:r>
      <w:r>
        <w:t xml:space="preserve">(ES) 2015/1535, kuria nustatoma informacijos apie techninius reglamentus ir informacinės visuomenės paslaugų taisykles teikimo tvarka,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atsižvelgdami į 1981 m. rugpjūčio 10 d. Įstatymą Nr. 81-766 dėl knygų kainų su pakeitimais, ypač į jo 1 straipsnio formuluotę, suformuluotą pagal 2021 m. gruodžio 30 d. Įstatymo Nr. 2021-1901, kuriuo siekiama stiprinti knygų ekonomiką ir jos dalyvių sąžiningumą bei pasitikėjimą, 1 straipsnį,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atsižvelgdami į 2022 m. liepos 5 d. Elektroninių ryšių, pašto ir spaudos platinimo reguliavimo institucijos sprendimą Nr. 2022-1397,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atsižvelgdami į (</w:t>
      </w:r>
      <w:r>
        <w:rPr>
          <w:highlight w:val="yellow"/>
        </w:rPr>
        <w:t xml:space="preserve">data</w:t>
      </w:r>
      <w:r>
        <w:t xml:space="preserve">) Europos Komisijai pateiktą pranešimą Nr. ..../.../F ir į pastarosios (</w:t>
      </w:r>
      <w:r>
        <w:rPr>
          <w:highlight w:val="yellow"/>
        </w:rPr>
        <w:t xml:space="preserve">data</w:t>
      </w:r>
      <w:r>
        <w:t xml:space="preserve">) atsakymus,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nutaria: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1 straipsnis</w:t>
      </w:r>
    </w:p>
    <w:p w:rsidR="00AF5A6C" w:rsidRPr="00AF5A6C" w:rsidRDefault="00AF5A6C" w:rsidP="00AF5A6C">
      <w:pPr>
        <w:spacing w:after="120"/>
        <w:jc w:val="both"/>
      </w:pPr>
      <w:r>
        <w:t xml:space="preserve">Mažiausias mokestis už knygų pristatymo paslaugą, nurodytą minėto 1981 m. rugpjūčio 10 d. įstatymo 1 straipsnio ketvirtoje pastraipoje, yra: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 iš visų mokesčių, taikomų bet kokiam užsakymui, kurį sudaro viena ar daugiau knygų, kurių pirkimo vertė naujoms knygoms yra mažesnė nei 35 EUR, įskaitant visus mokesčius;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daugiau kaip 0 EUR, įskaitant visus mokesčius, už bet kokį užsakymą, kurį sudaro viena ar daugiau naujų knygų, kurių pirkimo vertė naujoms knygoms yra lygi arba didesnė nei 35 EUR, įskaitant visus mokesčius.</w:t>
      </w:r>
    </w:p>
    <w:p w:rsidR="00AF5A6C" w:rsidRPr="00AF5A6C" w:rsidRDefault="00AF5A6C" w:rsidP="00AF5A6C">
      <w:pPr>
        <w:spacing w:after="120"/>
        <w:jc w:val="both"/>
      </w:pPr>
      <w:r>
        <w:t xml:space="preserve">Tokiu būdu nustatytas minimalus tarifas taikomas užsakymo pristatymo paslaugai, neatsižvelgiant į šį užsakymą sudarančių paketų skaičių.</w:t>
      </w:r>
    </w:p>
    <w:p w:rsidR="00AF5A6C" w:rsidRPr="00AF5A6C" w:rsidRDefault="00AF5A6C" w:rsidP="00AF5A6C">
      <w:pPr>
        <w:spacing w:after="120"/>
        <w:jc w:val="both"/>
      </w:pPr>
      <w:r>
        <w:t xml:space="preserve">Pristatymo paslaugą apmoka pirkėjas kartu su užsakymo apmokėjimu.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2 straipsnis</w:t>
      </w:r>
    </w:p>
    <w:p w:rsidR="00AF5A6C" w:rsidRPr="00AF5A6C" w:rsidRDefault="00AF5A6C" w:rsidP="00AF5A6C">
      <w:pPr>
        <w:spacing w:after="120"/>
        <w:jc w:val="both"/>
      </w:pPr>
      <w:r>
        <w:t xml:space="preserve">Šis įsakymas bus paskelbtas Prancūzijos Respublikos </w:t>
      </w:r>
      <w:r>
        <w:rPr>
          <w:i/>
        </w:rPr>
        <w:t xml:space="preserve">oficialiajame leidinyje</w:t>
      </w:r>
      <w:r>
        <w:t xml:space="preserve"> ir įsigalios praėjus šešiems mėnesiams nuo jo paskelbimo.</w:t>
      </w:r>
    </w:p>
    <w:p w:rsidR="00431BDA" w:rsidRDefault="00FB4714" w:rsidP="00FC046A">
      <w:pPr>
        <w:pStyle w:val="SNDatearrt"/>
      </w:pPr>
      <w:r>
        <w:t xml:space="preserve">Priimta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Ekonomikos, finansų, pramonės ir skaitmeninio suverenumo ministras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Kultūros ministrė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lt-LT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lt-LT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lt-LT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