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B247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Наредба от 04 април 2023 г. относно минималната такса за услугата за доставка на книги</w:t>
      </w:r>
    </w:p>
    <w:p w14:paraId="48971F8A" w14:textId="77777777" w:rsidR="00E47F0B" w:rsidRPr="00E47F0B" w:rsidRDefault="00E47F0B" w:rsidP="00E47F0B">
      <w:r>
        <w:t>Реф. №: MICE2228102A</w:t>
      </w:r>
      <w:r>
        <w:br/>
        <w:t>ELI: https://www.legifrance.gouv.fr/eli/arrete/2023/4/4/MICE2228102A/jo/texte</w:t>
      </w:r>
      <w:r>
        <w:br/>
        <w:t>ОВ № 0083 от 7 април 2023 г.,</w:t>
      </w:r>
      <w:r>
        <w:br/>
        <w:t>текст № 22</w:t>
      </w:r>
    </w:p>
    <w:p w14:paraId="68A1D17D" w14:textId="77777777" w:rsidR="00E47F0B" w:rsidRPr="00E47F0B" w:rsidRDefault="00E47F0B" w:rsidP="00E47F0B">
      <w:r>
        <w:t>Министърът на икономиката, финансите и промишлеността и цифровия суверенитет и министърът на културата,</w:t>
      </w:r>
      <w:r>
        <w:br/>
        <w:t>като взе предвид Директива (ЕС) 2015/1535 на Европейския парламент и на Съвета от 9 септември 2015 г. установяваща процедура за предоставянето на информация в сферата на техническите регламенти и правила относно услугите на информационното общество;</w:t>
      </w:r>
      <w:r>
        <w:br/>
        <w:t>като взе предвид Закон № 81—766 от 10 август 1981 г., изменен, относно цените на книгите, и по-специално член 1 от него във формулировката му, произтичаща от член 1 от Закон № 2021—1901 от 30 декември 2021 г., насочен към укрепване на книжната икономика и укрепване на справедливостта и доверието между нейните участници;</w:t>
      </w:r>
      <w:r>
        <w:br/>
        <w:t>като взе предвид Решение № 2022—1397 на Регулаторния орган за електронни съобщения, пощи и разпространение на печатни издания от 5 юли 2022 г.;</w:t>
      </w:r>
      <w:r>
        <w:br/>
        <w:t>като взе предвид уведомление № 2022/0683/F адресирано до Европейската комисия на 13 октомври 2022 г., както и отговорите на последната от 16 януари 2023 г.,</w:t>
      </w:r>
      <w:r>
        <w:br/>
        <w:t>с настоящото разпореждат:</w:t>
      </w:r>
    </w:p>
    <w:p w14:paraId="22EE98E1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Член 1</w:t>
      </w:r>
    </w:p>
    <w:p w14:paraId="366BBBDE" w14:textId="77777777" w:rsidR="00E47F0B" w:rsidRPr="00E47F0B" w:rsidRDefault="00E47F0B" w:rsidP="00E47F0B">
      <w:r>
        <w:br/>
        <w:t>Минималната такса за услугата по доставка на книги, посочена в член 1, четвърта алинея от посочения закон от 10 август 1981 г., се определя на:</w:t>
      </w:r>
    </w:p>
    <w:p w14:paraId="5E12FC1A" w14:textId="77777777" w:rsidR="00E47F0B" w:rsidRPr="00E47F0B" w:rsidRDefault="00E47F0B" w:rsidP="00E47F0B">
      <w:r>
        <w:br/>
        <w:t>3 EUR, включително всички данъци върху всяка поръчка, състояща се от една или повече книги, чиято покупна стойност в нови книги е по-малка от 35 EUR, включително всички данъци;</w:t>
      </w:r>
      <w:r>
        <w:br/>
        <w:t>- Повече от 0 EUR, включително всички данъци за всяка поръчка, състояща се от една или повече нови книги, чиято покупна стойност в нови книги е равна или по-голяма от 35 EUR, включително всички данъци.</w:t>
      </w:r>
    </w:p>
    <w:p w14:paraId="195E6417" w14:textId="77777777" w:rsidR="00E47F0B" w:rsidRPr="00E47F0B" w:rsidRDefault="00E47F0B" w:rsidP="00E47F0B">
      <w:r>
        <w:br/>
        <w:t>Така определената минимална ставка се прилага за услугата за доставка на поръчка, независимо от броя на пакетите, съдържащи се в тази поръчка.</w:t>
      </w:r>
      <w:r>
        <w:br/>
        <w:t>Услугата за доставка се заплаща от купувача заедно с плащането на поръчката.</w:t>
      </w:r>
    </w:p>
    <w:p w14:paraId="55327662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Член 2</w:t>
      </w:r>
    </w:p>
    <w:p w14:paraId="0BF47801" w14:textId="77777777" w:rsidR="00E47F0B" w:rsidRPr="00E47F0B" w:rsidRDefault="00E47F0B" w:rsidP="00E47F0B">
      <w:r>
        <w:br/>
        <w:t>Тази поръчка ще бъде публикувана в Официалния вестник  на Френската република и ще влезе в сила шест месеца след публикуването му.</w:t>
      </w:r>
    </w:p>
    <w:p w14:paraId="3CAC6F24" w14:textId="77777777" w:rsidR="00E47F0B" w:rsidRPr="00E47F0B" w:rsidRDefault="00E47F0B" w:rsidP="00E47F0B">
      <w:r>
        <w:br/>
        <w:t>Съставено на 04 април 2023 г.</w:t>
      </w:r>
    </w:p>
    <w:p w14:paraId="3E309B6F" w14:textId="77777777" w:rsidR="00E47F0B" w:rsidRPr="00E47F0B" w:rsidRDefault="00E47F0B" w:rsidP="00E47F0B">
      <w:r>
        <w:br/>
        <w:t>Министърът на културата</w:t>
      </w:r>
      <w:r>
        <w:br/>
        <w:t>Rima Abdul-Malak</w:t>
      </w:r>
    </w:p>
    <w:p w14:paraId="69C7C59E" w14:textId="6298982B" w:rsidR="00E47F0B" w:rsidRPr="00E47F0B" w:rsidRDefault="00E47F0B" w:rsidP="00E47F0B">
      <w:r>
        <w:lastRenderedPageBreak/>
        <w:br/>
        <w:t>Министърът на икономиката, финансите и индустриалния и цифровия суверенитет,</w:t>
      </w:r>
      <w:r>
        <w:br/>
        <w:t>Бруно ЛЕ МЕР</w:t>
      </w:r>
    </w:p>
    <w:p w14:paraId="2FF52580" w14:textId="77777777" w:rsidR="000F0291" w:rsidRDefault="000F0291"/>
    <w:sectPr w:rsidR="000F02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9483" w14:textId="77777777" w:rsidR="0000301F" w:rsidRDefault="0000301F" w:rsidP="00E7232C">
      <w:pPr>
        <w:spacing w:after="0" w:line="240" w:lineRule="auto"/>
      </w:pPr>
      <w:r>
        <w:separator/>
      </w:r>
    </w:p>
  </w:endnote>
  <w:endnote w:type="continuationSeparator" w:id="0">
    <w:p w14:paraId="2D853297" w14:textId="77777777" w:rsidR="0000301F" w:rsidRDefault="0000301F" w:rsidP="00E7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56C2" w14:textId="77777777" w:rsidR="00E7232C" w:rsidRDefault="00E72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68C2" w14:textId="77777777" w:rsidR="00E7232C" w:rsidRDefault="00E723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41EC" w14:textId="77777777" w:rsidR="00E7232C" w:rsidRDefault="00E72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91C6" w14:textId="77777777" w:rsidR="0000301F" w:rsidRDefault="0000301F" w:rsidP="00E7232C">
      <w:pPr>
        <w:spacing w:after="0" w:line="240" w:lineRule="auto"/>
      </w:pPr>
      <w:r>
        <w:separator/>
      </w:r>
    </w:p>
  </w:footnote>
  <w:footnote w:type="continuationSeparator" w:id="0">
    <w:p w14:paraId="4CC5B515" w14:textId="77777777" w:rsidR="0000301F" w:rsidRDefault="0000301F" w:rsidP="00E7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7FD0" w14:textId="77777777" w:rsidR="00E7232C" w:rsidRDefault="00E72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390D" w14:textId="77777777" w:rsidR="00E7232C" w:rsidRDefault="00E723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0952" w14:textId="77777777" w:rsidR="00E7232C" w:rsidRDefault="00E723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0B"/>
    <w:rsid w:val="0000301F"/>
    <w:rsid w:val="000F0291"/>
    <w:rsid w:val="00A16F0F"/>
    <w:rsid w:val="00E47F0B"/>
    <w:rsid w:val="00E7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D46A"/>
  <w15:chartTrackingRefBased/>
  <w15:docId w15:val="{85EA8E40-0F83-4674-879B-C303C56D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32C"/>
  </w:style>
  <w:style w:type="paragraph" w:styleId="Footer">
    <w:name w:val="footer"/>
    <w:basedOn w:val="Normal"/>
    <w:link w:val="FooterChar"/>
    <w:uiPriority w:val="99"/>
    <w:unhideWhenUsed/>
    <w:rsid w:val="00E7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1929</Characters>
  <Application>Microsoft Office Word</Application>
  <DocSecurity>0</DocSecurity>
  <Lines>45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2023-05-09T05:53:00Z</dcterms:created>
  <dcterms:modified xsi:type="dcterms:W3CDTF">2023-05-09T05:53:00Z</dcterms:modified>
</cp:coreProperties>
</file>