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Odluka od [4. travnja 2023. o minimalnoj naknadi za uslugu dostave knjiga</w:t>
      </w:r>
    </w:p>
    <w:p w14:paraId="48971F8A" w14:textId="77777777" w:rsidR="00E47F0B" w:rsidRPr="00E47F0B" w:rsidRDefault="00E47F0B" w:rsidP="00E47F0B">
      <w:r>
        <w:t>Oznaka NOR: MICE2228102A</w:t>
      </w:r>
      <w:r>
        <w:br/>
        <w:t>ELI: https://www.legifrance.gouv.fr/eli/arrete/2023/4/4/MICE2228102A/jo/texte</w:t>
      </w:r>
      <w:r>
        <w:br/>
        <w:t>OJFR br. 0083 od 7. travnja 2023.</w:t>
      </w:r>
      <w:r>
        <w:br/>
        <w:t>Tekst br. 22</w:t>
      </w:r>
    </w:p>
    <w:p w14:paraId="68A1D17D" w14:textId="77777777" w:rsidR="00E47F0B" w:rsidRPr="00E47F0B" w:rsidRDefault="00E47F0B" w:rsidP="00E47F0B">
      <w:r>
        <w:t>Ministar gospodarstva, financija te industrijskog i digitalnog suvereniteta i ministar kulture,</w:t>
      </w:r>
      <w:r>
        <w:br/>
        <w:t>uzimajući u obzir Direktivu (EU) 2015/1535 Europskog parlamenta i Vijeća od 9. rujna 2015. o utvrđivanju postupka pružanja informacija u području tehničkih propisa i pravila o uslugama informacijskog društva,</w:t>
      </w:r>
      <w:r>
        <w:br/>
        <w:t>uzimajući u obzir Zakon br. 81-766 od 10. kolovoza 1981., kako je izmijenjen, koji se odnosi na cijene knjiga, a posebno njegov članak 1. u formulaciji koja proizlazi iz članka 1. Zakona br. 2021-1901 od 30. prosinca 2021. čiji je cilj jačanje knjižarskog gospodarstva i unapređenje pravednosti i povjerenja među njegovim sudionicima,</w:t>
      </w:r>
      <w:r>
        <w:br/>
        <w:t>uzimajući u obzir Odluku br. 2022-1397 Regulatornog tijela za elektroničke komunikacije, poštu i distribuciju tiska od 5. srpnja 2022.,</w:t>
      </w:r>
      <w:r>
        <w:br/>
        <w:t>uzimajući u obzir obavijest br. 2022/0683/F upućenu Europskoj komisiji 13. listopada 2022. i njezin odgovor od 16. siječnja 2023.,</w:t>
      </w:r>
      <w:r>
        <w:br/>
        <w:t>donose: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Članak 1.</w:t>
      </w:r>
    </w:p>
    <w:p w14:paraId="366BBBDE" w14:textId="77777777" w:rsidR="00E47F0B" w:rsidRPr="00E47F0B" w:rsidRDefault="00E47F0B" w:rsidP="00E47F0B">
      <w:r>
        <w:br/>
        <w:t>Minimalna naknada za uslugu dostave knjiga iz članka 1. četvrtog stavka prethodno navedenog Zakona od 10. kolovoza 1981. iznosi:</w:t>
      </w:r>
    </w:p>
    <w:p w14:paraId="5E12FC1A" w14:textId="77777777" w:rsidR="00E47F0B" w:rsidRPr="00E47F0B" w:rsidRDefault="00E47F0B" w:rsidP="00E47F0B">
      <w:r>
        <w:br/>
        <w:t>3 EUR uključujući sve poreze na bilo koju narudžbu koja se sastoji od jedne ili više knjiga čija je kupovna vrijednost u novim knjigama manja od 35 EUR, uključujući sve poreze;</w:t>
      </w:r>
      <w:r>
        <w:br/>
        <w:t>- više od 0 EUR uključujući sve poreze za bilo koju narudžbu koja obuhvaća jednu ili više novih knjiga čija je kupovna vrijednost u novim knjigama jednaka ili veća od 35 EUR, uključujući sve poreze.</w:t>
      </w:r>
    </w:p>
    <w:p w14:paraId="195E6417" w14:textId="77777777" w:rsidR="00E47F0B" w:rsidRPr="00E47F0B" w:rsidRDefault="00E47F0B" w:rsidP="00E47F0B">
      <w:r>
        <w:br/>
        <w:t>Tako utvrđena minimalna cijena primjenjuje se na uslugu dostave narudžbe bez obzira na broj paketa koji čine tu narudžbu.</w:t>
      </w:r>
      <w:r>
        <w:br/>
        <w:t>Uslugu dostave plaća kupac uz plaćanje narudžbe.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Članak 2.</w:t>
      </w:r>
    </w:p>
    <w:p w14:paraId="0BF47801" w14:textId="77777777" w:rsidR="00E47F0B" w:rsidRPr="00E47F0B" w:rsidRDefault="00E47F0B" w:rsidP="00E47F0B">
      <w:r>
        <w:br/>
        <w:t>Ova Odluka bit će objavljena u Službenom listu Francuske Republike i stupit će na snagu šest mjeseci nakon objave.</w:t>
      </w:r>
    </w:p>
    <w:p w14:paraId="3CAC6F24" w14:textId="77777777" w:rsidR="00E47F0B" w:rsidRPr="00E47F0B" w:rsidRDefault="00E47F0B" w:rsidP="00E47F0B">
      <w:r>
        <w:br/>
        <w:t>Sastavljeno dana 4. travnja 2023.</w:t>
      </w:r>
    </w:p>
    <w:p w14:paraId="3E309B6F" w14:textId="77777777" w:rsidR="00E47F0B" w:rsidRPr="00E47F0B" w:rsidRDefault="00E47F0B" w:rsidP="00E47F0B">
      <w:r>
        <w:br/>
        <w:t>Ministrica kulture,</w:t>
      </w:r>
      <w:r>
        <w:br/>
        <w:t>Rima Abdul-</w:t>
      </w:r>
      <w:proofErr w:type="spellStart"/>
      <w:r>
        <w:t>Malak</w:t>
      </w:r>
      <w:proofErr w:type="spellEnd"/>
    </w:p>
    <w:p w14:paraId="69C7C59E" w14:textId="5BD404BC" w:rsidR="00E47F0B" w:rsidRPr="00E47F0B" w:rsidRDefault="00E47F0B" w:rsidP="00E47F0B">
      <w:r>
        <w:lastRenderedPageBreak/>
        <w:br/>
        <w:t>Ministar gospodarstva, financija te industrijskog i digitalnog suvereniteta,</w:t>
      </w:r>
      <w:r>
        <w:br/>
        <w:t xml:space="preserve">Bruno </w:t>
      </w:r>
      <w:proofErr w:type="spellStart"/>
      <w:r>
        <w:t>L</w:t>
      </w:r>
      <w:r w:rsidR="009275E3">
        <w:t>e</w:t>
      </w:r>
      <w:proofErr w:type="spellEnd"/>
      <w:r>
        <w:t xml:space="preserve"> </w:t>
      </w:r>
      <w:proofErr w:type="spellStart"/>
      <w:r>
        <w:t>M</w:t>
      </w:r>
      <w:r w:rsidR="009275E3">
        <w:t>aire</w:t>
      </w:r>
      <w:proofErr w:type="spellEnd"/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9275E3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1808</Characters>
  <Application>Microsoft Office Word</Application>
  <DocSecurity>0</DocSecurity>
  <Lines>44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2023-05-09T06:00:00Z</dcterms:created>
  <dcterms:modified xsi:type="dcterms:W3CDTF">2023-05-09T06:00:00Z</dcterms:modified>
</cp:coreProperties>
</file>