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BDC6D" w14:textId="77777777" w:rsidR="00661DC3" w:rsidRPr="007D6AB4" w:rsidRDefault="00661DC3" w:rsidP="007D6AB4">
      <w:pPr>
        <w:rPr>
          <w:rFonts w:ascii="Times New Roman" w:hAnsi="Times New Roman" w:cs="Times New Roman"/>
          <w:sz w:val="24"/>
          <w:szCs w:val="24"/>
        </w:rPr>
      </w:pPr>
    </w:p>
    <w:p w14:paraId="56DE605A" w14:textId="507A02D7" w:rsidR="00DC3915" w:rsidRPr="00376185" w:rsidRDefault="000A049C" w:rsidP="00B53432">
      <w:pPr>
        <w:pStyle w:val="ListParagraph"/>
        <w:ind w:left="284"/>
        <w:jc w:val="center"/>
        <w:rPr>
          <w:rFonts w:ascii="Times New Roman" w:hAnsi="Times New Roman" w:cs="Times New Roman"/>
          <w:sz w:val="24"/>
          <w:szCs w:val="24"/>
        </w:rPr>
      </w:pPr>
      <w:r>
        <w:rPr>
          <w:rFonts w:ascii="Times New Roman" w:hAnsi="Times New Roman"/>
          <w:sz w:val="24"/>
        </w:rPr>
        <w:t>Proyecto</w:t>
      </w:r>
    </w:p>
    <w:p w14:paraId="2C232EAB" w14:textId="77777777" w:rsidR="000A049C" w:rsidRPr="00376185" w:rsidRDefault="000A049C" w:rsidP="00B53432">
      <w:pPr>
        <w:pStyle w:val="ListParagraph"/>
        <w:ind w:left="284"/>
        <w:jc w:val="center"/>
        <w:rPr>
          <w:rFonts w:ascii="Times New Roman" w:hAnsi="Times New Roman" w:cs="Times New Roman"/>
          <w:b/>
          <w:sz w:val="24"/>
          <w:szCs w:val="24"/>
        </w:rPr>
      </w:pPr>
    </w:p>
    <w:p w14:paraId="5CC22505" w14:textId="0662B41D" w:rsidR="000A049C" w:rsidRPr="0005219C" w:rsidRDefault="005F7367" w:rsidP="00B53432">
      <w:pPr>
        <w:pStyle w:val="ListParagraph"/>
        <w:ind w:left="284"/>
        <w:jc w:val="center"/>
        <w:rPr>
          <w:rFonts w:ascii="Times New Roman" w:hAnsi="Times New Roman" w:cs="Times New Roman"/>
          <w:b/>
          <w:sz w:val="24"/>
          <w:szCs w:val="24"/>
        </w:rPr>
      </w:pPr>
      <w:r>
        <w:rPr>
          <w:rFonts w:ascii="Times New Roman" w:hAnsi="Times New Roman"/>
          <w:b/>
          <w:sz w:val="24"/>
        </w:rPr>
        <w:t>LEY</w:t>
      </w:r>
    </w:p>
    <w:p w14:paraId="1F1314EC" w14:textId="77777777" w:rsidR="000A049C" w:rsidRPr="0005219C" w:rsidRDefault="000A049C" w:rsidP="00B53432">
      <w:pPr>
        <w:pStyle w:val="ListParagraph"/>
        <w:ind w:left="284"/>
        <w:jc w:val="center"/>
        <w:rPr>
          <w:rFonts w:ascii="Times New Roman" w:hAnsi="Times New Roman" w:cs="Times New Roman"/>
          <w:b/>
          <w:sz w:val="24"/>
          <w:szCs w:val="24"/>
        </w:rPr>
      </w:pPr>
    </w:p>
    <w:p w14:paraId="3A166EFC" w14:textId="36714FB7" w:rsidR="000A049C" w:rsidRPr="0005219C" w:rsidRDefault="00113FFF" w:rsidP="00B53432">
      <w:pPr>
        <w:pStyle w:val="ListParagraph"/>
        <w:ind w:left="284"/>
        <w:jc w:val="center"/>
        <w:rPr>
          <w:rFonts w:ascii="Times New Roman" w:hAnsi="Times New Roman" w:cs="Times New Roman"/>
          <w:b/>
          <w:sz w:val="24"/>
          <w:szCs w:val="24"/>
        </w:rPr>
      </w:pPr>
      <w:r>
        <w:rPr>
          <w:rFonts w:ascii="Times New Roman" w:hAnsi="Times New Roman"/>
          <w:b/>
          <w:sz w:val="24"/>
        </w:rPr>
        <w:t>de.......................2021,</w:t>
      </w:r>
    </w:p>
    <w:p w14:paraId="09AC9DCE" w14:textId="77777777" w:rsidR="000A049C" w:rsidRPr="00376185" w:rsidRDefault="000A049C" w:rsidP="00B53432">
      <w:pPr>
        <w:pStyle w:val="ListParagraph"/>
        <w:ind w:left="284"/>
        <w:jc w:val="center"/>
        <w:rPr>
          <w:rFonts w:ascii="Times New Roman" w:hAnsi="Times New Roman" w:cs="Times New Roman"/>
          <w:b/>
          <w:sz w:val="24"/>
          <w:szCs w:val="24"/>
        </w:rPr>
      </w:pPr>
    </w:p>
    <w:p w14:paraId="1D3CDB69" w14:textId="453AD9C8" w:rsidR="00DC3915" w:rsidRDefault="006E38AE" w:rsidP="00C31936">
      <w:pPr>
        <w:pStyle w:val="ListParagraph"/>
        <w:ind w:left="284"/>
        <w:jc w:val="center"/>
        <w:rPr>
          <w:rFonts w:ascii="Times New Roman" w:hAnsi="Times New Roman" w:cs="Times New Roman"/>
          <w:b/>
          <w:sz w:val="24"/>
          <w:szCs w:val="24"/>
          <w:highlight w:val="yellow"/>
        </w:rPr>
      </w:pPr>
      <w:r>
        <w:rPr>
          <w:rFonts w:ascii="Times New Roman" w:hAnsi="Times New Roman"/>
          <w:b/>
          <w:sz w:val="24"/>
        </w:rPr>
        <w:t>por la que se modifica la Ley por la que se modifica la Ley n.º 79/2015 sobre residuos y sobre la modificación de determinadas leyes, en su versión modificada, y por la que se complementa la Ley n.º 302/2019 sobre el depósito de recipientes de un solo uso para bebidas y sobre la modificación de determinadas leyes, en su versión modificada</w:t>
      </w:r>
    </w:p>
    <w:p w14:paraId="0D8E6D39" w14:textId="77777777" w:rsidR="009F0651" w:rsidRPr="00771547" w:rsidRDefault="009F0651" w:rsidP="00C31936">
      <w:pPr>
        <w:pStyle w:val="ListParagraph"/>
        <w:ind w:left="284"/>
        <w:jc w:val="center"/>
        <w:rPr>
          <w:rFonts w:ascii="Times New Roman" w:hAnsi="Times New Roman" w:cs="Times New Roman"/>
          <w:sz w:val="24"/>
          <w:szCs w:val="24"/>
        </w:rPr>
      </w:pPr>
    </w:p>
    <w:p w14:paraId="42BA00B8" w14:textId="77777777" w:rsidR="000A049C" w:rsidRPr="00376185" w:rsidRDefault="000A049C" w:rsidP="00B53432">
      <w:pPr>
        <w:pStyle w:val="ListParagraph"/>
        <w:ind w:left="284"/>
        <w:jc w:val="both"/>
        <w:rPr>
          <w:rFonts w:ascii="Times New Roman" w:hAnsi="Times New Roman" w:cs="Times New Roman"/>
          <w:sz w:val="24"/>
          <w:szCs w:val="24"/>
        </w:rPr>
      </w:pPr>
      <w:r>
        <w:rPr>
          <w:rFonts w:ascii="Times New Roman" w:hAnsi="Times New Roman"/>
          <w:sz w:val="24"/>
        </w:rPr>
        <w:t>El Consejo nacional de la República Eslovaca ha aprobado la siguiente Ley:</w:t>
      </w:r>
    </w:p>
    <w:p w14:paraId="74BA67CF" w14:textId="77777777" w:rsidR="000A049C" w:rsidRPr="00376185" w:rsidRDefault="000A049C" w:rsidP="00B53432">
      <w:pPr>
        <w:pStyle w:val="ListParagraph"/>
        <w:ind w:left="284"/>
        <w:jc w:val="both"/>
        <w:rPr>
          <w:rFonts w:ascii="Times New Roman" w:hAnsi="Times New Roman" w:cs="Times New Roman"/>
          <w:sz w:val="24"/>
          <w:szCs w:val="24"/>
        </w:rPr>
      </w:pPr>
    </w:p>
    <w:p w14:paraId="20213276" w14:textId="25BC604D" w:rsidR="000A049C" w:rsidRPr="0028319F" w:rsidRDefault="000A049C" w:rsidP="0028319F">
      <w:pPr>
        <w:pStyle w:val="ListParagraph"/>
        <w:ind w:left="284"/>
        <w:jc w:val="center"/>
        <w:rPr>
          <w:rFonts w:ascii="Times New Roman" w:hAnsi="Times New Roman" w:cs="Times New Roman"/>
          <w:sz w:val="24"/>
          <w:szCs w:val="24"/>
        </w:rPr>
      </w:pPr>
      <w:r>
        <w:rPr>
          <w:rFonts w:ascii="Times New Roman" w:hAnsi="Times New Roman"/>
          <w:sz w:val="24"/>
        </w:rPr>
        <w:t>Artículo I</w:t>
      </w:r>
    </w:p>
    <w:p w14:paraId="709432A8" w14:textId="23946AED" w:rsidR="003A6AC3" w:rsidRPr="00E94C79" w:rsidRDefault="00DC3915" w:rsidP="00C1244B">
      <w:pPr>
        <w:jc w:val="both"/>
        <w:rPr>
          <w:rFonts w:ascii="Times New Roman" w:hAnsi="Times New Roman" w:cs="Times New Roman"/>
          <w:sz w:val="24"/>
          <w:szCs w:val="24"/>
        </w:rPr>
      </w:pPr>
      <w:r>
        <w:rPr>
          <w:rFonts w:ascii="Times New Roman" w:hAnsi="Times New Roman"/>
          <w:sz w:val="24"/>
        </w:rPr>
        <w:t>La Ley n.º 79/2015, sobre residuos y sobre la modificación de determinadas leyes, en su versión modificada por la Ley n.º 91/2016, la Ley n.º 313/2016, la Ley n.º 90/2017, la Ley n.º 292/2017, la Ley n.º 106/2018, la Ley n.º 177/2018, la Ley n.º 208/2018, la Ley n.º 312/2018, la Ley n.º 302/2019, la Ley n.º 364/2019, la Ley n.º 460/2019, la Ley n.º 74/2020, la Ley n.º 218/2020, la Ley n.º 285/2021 y la Ley n.º 46/2021, se modifica como sigue:</w:t>
      </w:r>
    </w:p>
    <w:p w14:paraId="349CDB7A" w14:textId="06174344" w:rsidR="003F5A44" w:rsidRPr="001C5E1D" w:rsidRDefault="00C1244B" w:rsidP="001C5E1D">
      <w:pPr>
        <w:rPr>
          <w:rFonts w:ascii="Times New Roman" w:hAnsi="Times New Roman" w:cs="Times New Roman"/>
          <w:sz w:val="24"/>
          <w:szCs w:val="24"/>
        </w:rPr>
      </w:pPr>
      <w:r>
        <w:rPr>
          <w:rFonts w:ascii="Times New Roman" w:hAnsi="Times New Roman"/>
          <w:sz w:val="24"/>
        </w:rPr>
        <w:t>1.En el artículo 27, apartado 1, la palabra «séptimo» se sustituye por «octavo».</w:t>
      </w:r>
    </w:p>
    <w:p w14:paraId="6B66812B" w14:textId="3C26488F" w:rsidR="00696ADE" w:rsidRPr="00757704" w:rsidRDefault="00376FD7" w:rsidP="00E16BA7">
      <w:pPr>
        <w:jc w:val="both"/>
        <w:rPr>
          <w:rFonts w:ascii="Times New Roman" w:hAnsi="Times New Roman" w:cs="Times New Roman"/>
          <w:sz w:val="24"/>
          <w:szCs w:val="24"/>
        </w:rPr>
      </w:pPr>
      <w:r>
        <w:rPr>
          <w:rFonts w:ascii="Times New Roman" w:hAnsi="Times New Roman"/>
          <w:sz w:val="24"/>
        </w:rPr>
        <w:t>2.En el artículo 52, se suprimen los apartados 29 y 30.</w:t>
      </w:r>
    </w:p>
    <w:p w14:paraId="11CF3C71" w14:textId="169534B8" w:rsidR="00696ADE" w:rsidRPr="00757704" w:rsidRDefault="00614A06" w:rsidP="00757704">
      <w:pPr>
        <w:pStyle w:val="ListParagraph"/>
        <w:ind w:left="284" w:firstLine="142"/>
        <w:jc w:val="both"/>
        <w:rPr>
          <w:rFonts w:ascii="Times New Roman" w:hAnsi="Times New Roman" w:cs="Times New Roman"/>
          <w:sz w:val="24"/>
          <w:szCs w:val="24"/>
        </w:rPr>
      </w:pPr>
      <w:r>
        <w:rPr>
          <w:rFonts w:ascii="Times New Roman" w:hAnsi="Times New Roman"/>
          <w:sz w:val="24"/>
        </w:rPr>
        <w:t>Los apartados 31 a 35 pasan a ser los apartados 29 a 33.</w:t>
      </w:r>
    </w:p>
    <w:p w14:paraId="6F11B1DC" w14:textId="722F7E50" w:rsidR="0017012A" w:rsidRPr="00207C59" w:rsidRDefault="00376FD7" w:rsidP="00207C59">
      <w:pPr>
        <w:jc w:val="both"/>
        <w:rPr>
          <w:rFonts w:ascii="Times New Roman" w:hAnsi="Times New Roman" w:cs="Times New Roman"/>
          <w:sz w:val="24"/>
          <w:szCs w:val="24"/>
        </w:rPr>
      </w:pPr>
      <w:r>
        <w:rPr>
          <w:rFonts w:ascii="Times New Roman" w:hAnsi="Times New Roman"/>
          <w:sz w:val="24"/>
        </w:rPr>
        <w:t>3. El artículo 53 </w:t>
      </w:r>
      <w:r>
        <w:rPr>
          <w:rFonts w:ascii="Times New Roman" w:hAnsi="Times New Roman"/>
          <w:i/>
          <w:iCs/>
          <w:sz w:val="24"/>
        </w:rPr>
        <w:t>bis</w:t>
      </w:r>
      <w:r>
        <w:rPr>
          <w:rFonts w:ascii="Times New Roman" w:hAnsi="Times New Roman"/>
          <w:sz w:val="24"/>
        </w:rPr>
        <w:t xml:space="preserve"> se redacta como sigue:</w:t>
      </w:r>
    </w:p>
    <w:p w14:paraId="52C24FBB" w14:textId="67E1D1FA" w:rsidR="00F14614" w:rsidRPr="00A92FC3" w:rsidRDefault="0017012A" w:rsidP="00A92FC3">
      <w:pPr>
        <w:pStyle w:val="ListParagraph"/>
        <w:ind w:left="284"/>
        <w:jc w:val="center"/>
        <w:rPr>
          <w:rFonts w:ascii="Times New Roman" w:hAnsi="Times New Roman" w:cs="Times New Roman"/>
          <w:sz w:val="24"/>
          <w:szCs w:val="24"/>
        </w:rPr>
      </w:pPr>
      <w:r>
        <w:rPr>
          <w:rFonts w:ascii="Times New Roman" w:hAnsi="Times New Roman"/>
          <w:sz w:val="24"/>
        </w:rPr>
        <w:t>«53 </w:t>
      </w:r>
      <w:r w:rsidRPr="00AC7C3A">
        <w:rPr>
          <w:rFonts w:ascii="Times New Roman" w:hAnsi="Times New Roman"/>
          <w:sz w:val="24"/>
        </w:rPr>
        <w:t>bis</w:t>
      </w:r>
    </w:p>
    <w:p w14:paraId="030BCE65" w14:textId="51737E19" w:rsidR="007831B9" w:rsidRPr="00A03E23" w:rsidRDefault="00EC0EA2" w:rsidP="00A03E23">
      <w:pPr>
        <w:pStyle w:val="ListParagraph"/>
        <w:ind w:left="284"/>
        <w:jc w:val="both"/>
        <w:rPr>
          <w:rFonts w:ascii="Times New Roman" w:hAnsi="Times New Roman" w:cs="Times New Roman"/>
          <w:sz w:val="24"/>
          <w:szCs w:val="24"/>
        </w:rPr>
      </w:pPr>
      <w:r>
        <w:rPr>
          <w:rFonts w:ascii="Times New Roman" w:hAnsi="Times New Roman"/>
          <w:sz w:val="24"/>
        </w:rPr>
        <w:t>Los organismos de la administración estatal no utilizarán bebidas compradas en envases de un solo uso en sus actividades.».</w:t>
      </w:r>
    </w:p>
    <w:p w14:paraId="70E6DC33" w14:textId="21648630" w:rsidR="002935BB" w:rsidRPr="007813D7" w:rsidRDefault="00376FD7" w:rsidP="007813D7">
      <w:pPr>
        <w:jc w:val="both"/>
        <w:rPr>
          <w:rFonts w:ascii="Times New Roman" w:hAnsi="Times New Roman" w:cs="Times New Roman"/>
          <w:sz w:val="24"/>
          <w:szCs w:val="24"/>
        </w:rPr>
      </w:pPr>
      <w:r>
        <w:rPr>
          <w:rFonts w:ascii="Times New Roman" w:hAnsi="Times New Roman"/>
          <w:sz w:val="24"/>
        </w:rPr>
        <w:t>4. Se suprime el artículo 73 </w:t>
      </w:r>
      <w:r>
        <w:rPr>
          <w:rFonts w:ascii="Times New Roman" w:hAnsi="Times New Roman"/>
          <w:i/>
          <w:iCs/>
          <w:sz w:val="24"/>
        </w:rPr>
        <w:t>bis</w:t>
      </w:r>
      <w:r>
        <w:rPr>
          <w:rFonts w:ascii="Times New Roman" w:hAnsi="Times New Roman"/>
          <w:sz w:val="24"/>
        </w:rPr>
        <w:t>.</w:t>
      </w:r>
    </w:p>
    <w:p w14:paraId="3A8B64C5" w14:textId="18CE960F" w:rsidR="001C62F2" w:rsidRPr="007813D7" w:rsidRDefault="00376FD7" w:rsidP="007813D7">
      <w:pPr>
        <w:jc w:val="both"/>
        <w:rPr>
          <w:rFonts w:ascii="Times New Roman" w:hAnsi="Times New Roman" w:cs="Times New Roman"/>
          <w:sz w:val="24"/>
          <w:szCs w:val="24"/>
        </w:rPr>
      </w:pPr>
      <w:r>
        <w:rPr>
          <w:rFonts w:ascii="Times New Roman" w:hAnsi="Times New Roman"/>
          <w:sz w:val="24"/>
        </w:rPr>
        <w:t>5.Después del artículo 75, se añade una nueva sección ocho, que, incluyendo el título, se redacta como sigue:</w:t>
      </w:r>
    </w:p>
    <w:p w14:paraId="10A5B2BC" w14:textId="77777777" w:rsidR="001C62F2" w:rsidRPr="001C62F2" w:rsidRDefault="001C62F2" w:rsidP="001C62F2">
      <w:pPr>
        <w:pStyle w:val="ListParagraph"/>
        <w:ind w:left="284"/>
        <w:jc w:val="both"/>
        <w:rPr>
          <w:rFonts w:ascii="Times New Roman" w:hAnsi="Times New Roman" w:cs="Times New Roman"/>
          <w:sz w:val="24"/>
          <w:szCs w:val="24"/>
        </w:rPr>
      </w:pPr>
    </w:p>
    <w:p w14:paraId="3FC68F9E" w14:textId="77777777" w:rsidR="002935BB" w:rsidRPr="002935BB" w:rsidRDefault="002935BB" w:rsidP="002935BB">
      <w:pPr>
        <w:pStyle w:val="ListParagraph"/>
        <w:ind w:left="284"/>
        <w:jc w:val="center"/>
        <w:rPr>
          <w:rFonts w:ascii="Times New Roman" w:hAnsi="Times New Roman" w:cs="Times New Roman"/>
          <w:sz w:val="24"/>
          <w:szCs w:val="24"/>
        </w:rPr>
      </w:pPr>
      <w:r>
        <w:rPr>
          <w:rFonts w:ascii="Times New Roman" w:hAnsi="Times New Roman"/>
          <w:sz w:val="24"/>
        </w:rPr>
        <w:t>«Sección ocho</w:t>
      </w:r>
    </w:p>
    <w:p w14:paraId="3F807884" w14:textId="6AF621C7" w:rsidR="002935BB" w:rsidRPr="002935BB" w:rsidRDefault="00150109" w:rsidP="002935BB">
      <w:pPr>
        <w:pStyle w:val="ListParagraph"/>
        <w:ind w:left="284"/>
        <w:jc w:val="center"/>
        <w:rPr>
          <w:rFonts w:ascii="Times New Roman" w:hAnsi="Times New Roman" w:cs="Times New Roman"/>
          <w:sz w:val="24"/>
          <w:szCs w:val="24"/>
        </w:rPr>
      </w:pPr>
      <w:r>
        <w:rPr>
          <w:rFonts w:ascii="Times New Roman" w:hAnsi="Times New Roman"/>
          <w:sz w:val="24"/>
        </w:rPr>
        <w:t>Productos de plástico especiales</w:t>
      </w:r>
    </w:p>
    <w:p w14:paraId="3E9C2ACF" w14:textId="77777777" w:rsidR="002935BB" w:rsidRPr="002935BB" w:rsidRDefault="002935BB" w:rsidP="002935BB">
      <w:pPr>
        <w:pStyle w:val="ListParagraph"/>
        <w:ind w:left="284"/>
        <w:jc w:val="both"/>
        <w:rPr>
          <w:rFonts w:ascii="Times New Roman" w:hAnsi="Times New Roman" w:cs="Times New Roman"/>
          <w:sz w:val="24"/>
          <w:szCs w:val="24"/>
        </w:rPr>
      </w:pPr>
    </w:p>
    <w:p w14:paraId="08230C49" w14:textId="77777777" w:rsidR="002935BB" w:rsidRPr="002935BB" w:rsidRDefault="002935BB" w:rsidP="002935BB">
      <w:pPr>
        <w:pStyle w:val="ListParagraph"/>
        <w:ind w:left="284"/>
        <w:jc w:val="center"/>
        <w:rPr>
          <w:rFonts w:ascii="Times New Roman" w:hAnsi="Times New Roman" w:cs="Times New Roman"/>
          <w:sz w:val="24"/>
          <w:szCs w:val="24"/>
        </w:rPr>
      </w:pPr>
      <w:r>
        <w:rPr>
          <w:rFonts w:ascii="Times New Roman" w:hAnsi="Times New Roman"/>
          <w:sz w:val="24"/>
        </w:rPr>
        <w:t>Artículo 75 </w:t>
      </w:r>
      <w:r>
        <w:rPr>
          <w:rFonts w:ascii="Times New Roman" w:hAnsi="Times New Roman"/>
          <w:i/>
          <w:iCs/>
          <w:sz w:val="24"/>
        </w:rPr>
        <w:t>bis</w:t>
      </w:r>
    </w:p>
    <w:p w14:paraId="439B1221" w14:textId="77777777" w:rsidR="002935BB" w:rsidRPr="002935BB" w:rsidRDefault="002935BB" w:rsidP="002935BB">
      <w:pPr>
        <w:pStyle w:val="ListParagraph"/>
        <w:ind w:left="284"/>
        <w:jc w:val="center"/>
        <w:rPr>
          <w:rFonts w:ascii="Times New Roman" w:hAnsi="Times New Roman" w:cs="Times New Roman"/>
          <w:sz w:val="24"/>
          <w:szCs w:val="24"/>
        </w:rPr>
      </w:pPr>
      <w:r>
        <w:rPr>
          <w:rFonts w:ascii="Times New Roman" w:hAnsi="Times New Roman"/>
          <w:sz w:val="24"/>
        </w:rPr>
        <w:t>Disposiciones fundamentales</w:t>
      </w:r>
    </w:p>
    <w:p w14:paraId="2F134C03" w14:textId="77777777" w:rsidR="002935BB" w:rsidRPr="002935BB" w:rsidRDefault="002935BB" w:rsidP="002935BB">
      <w:pPr>
        <w:pStyle w:val="ListParagraph"/>
        <w:ind w:left="284"/>
        <w:jc w:val="both"/>
        <w:rPr>
          <w:rFonts w:ascii="Times New Roman" w:hAnsi="Times New Roman" w:cs="Times New Roman"/>
          <w:sz w:val="24"/>
          <w:szCs w:val="24"/>
        </w:rPr>
      </w:pPr>
    </w:p>
    <w:p w14:paraId="1257E8A2" w14:textId="120CFA1B" w:rsidR="002935BB" w:rsidRPr="002935BB" w:rsidRDefault="002935BB" w:rsidP="002935BB">
      <w:pPr>
        <w:pStyle w:val="ListParagraph"/>
        <w:ind w:left="284"/>
        <w:jc w:val="both"/>
        <w:rPr>
          <w:rFonts w:ascii="Times New Roman" w:hAnsi="Times New Roman" w:cs="Times New Roman"/>
          <w:sz w:val="24"/>
          <w:szCs w:val="24"/>
        </w:rPr>
      </w:pPr>
      <w:r>
        <w:rPr>
          <w:rFonts w:ascii="Times New Roman" w:hAnsi="Times New Roman"/>
          <w:sz w:val="24"/>
        </w:rPr>
        <w:t>1. Esta sección regula los requisitos y las medidas para prevenir el impacto medioambiental de determinados productos plásticos de un solo uso, en particular en el medio acuático y en la salud humana, con el fin de reducir ese impacto y apoyar la transición a una economía circular con modelos, productos y materiales empresariales innovadores y sostenibles.</w:t>
      </w:r>
    </w:p>
    <w:p w14:paraId="518444A6" w14:textId="77777777" w:rsidR="002935BB" w:rsidRPr="002935BB" w:rsidRDefault="002935BB" w:rsidP="002935BB">
      <w:pPr>
        <w:pStyle w:val="ListParagraph"/>
        <w:ind w:left="284"/>
        <w:jc w:val="both"/>
        <w:rPr>
          <w:rFonts w:ascii="Times New Roman" w:hAnsi="Times New Roman" w:cs="Times New Roman"/>
          <w:sz w:val="24"/>
          <w:szCs w:val="24"/>
        </w:rPr>
      </w:pPr>
    </w:p>
    <w:p w14:paraId="5A4A7E2D" w14:textId="77777777" w:rsidR="002935BB" w:rsidRPr="002935BB" w:rsidRDefault="002935BB" w:rsidP="002935BB">
      <w:pPr>
        <w:pStyle w:val="ListParagraph"/>
        <w:ind w:left="284"/>
        <w:jc w:val="both"/>
        <w:rPr>
          <w:rFonts w:ascii="Times New Roman" w:hAnsi="Times New Roman" w:cs="Times New Roman"/>
          <w:sz w:val="24"/>
          <w:szCs w:val="24"/>
        </w:rPr>
      </w:pPr>
      <w:r>
        <w:rPr>
          <w:rFonts w:ascii="Times New Roman" w:hAnsi="Times New Roman"/>
          <w:sz w:val="24"/>
        </w:rPr>
        <w:t>2. Las disposiciones de la presente sección se aplicarán a los productos plásticos de un solo uso enumerados en el anexo 7 </w:t>
      </w:r>
      <w:r>
        <w:rPr>
          <w:rFonts w:ascii="Times New Roman" w:hAnsi="Times New Roman"/>
          <w:i/>
          <w:iCs/>
          <w:sz w:val="24"/>
        </w:rPr>
        <w:t>bis</w:t>
      </w:r>
      <w:r>
        <w:rPr>
          <w:rFonts w:ascii="Times New Roman" w:hAnsi="Times New Roman"/>
          <w:sz w:val="24"/>
        </w:rPr>
        <w:t>, los productos plásticos oxodegradables y los artes de pesca que contengan plástico.</w:t>
      </w:r>
    </w:p>
    <w:p w14:paraId="76D7776F" w14:textId="77777777" w:rsidR="002935BB" w:rsidRPr="002935BB" w:rsidRDefault="002935BB" w:rsidP="002935BB">
      <w:pPr>
        <w:pStyle w:val="ListParagraph"/>
        <w:ind w:left="284"/>
        <w:jc w:val="both"/>
        <w:rPr>
          <w:rFonts w:ascii="Times New Roman" w:hAnsi="Times New Roman" w:cs="Times New Roman"/>
          <w:sz w:val="24"/>
          <w:szCs w:val="24"/>
        </w:rPr>
      </w:pPr>
    </w:p>
    <w:p w14:paraId="05F855CB" w14:textId="2EC541BE" w:rsidR="002935BB" w:rsidRDefault="002935BB" w:rsidP="002935BB">
      <w:pPr>
        <w:pStyle w:val="ListParagraph"/>
        <w:ind w:left="284"/>
        <w:jc w:val="both"/>
        <w:rPr>
          <w:rFonts w:ascii="Times New Roman" w:hAnsi="Times New Roman" w:cs="Times New Roman"/>
          <w:sz w:val="24"/>
          <w:szCs w:val="24"/>
        </w:rPr>
      </w:pPr>
      <w:r>
        <w:rPr>
          <w:rFonts w:ascii="Times New Roman" w:hAnsi="Times New Roman"/>
          <w:sz w:val="24"/>
        </w:rPr>
        <w:t>3. Salvo disposición en contrario de la presente sección, las disposiciones generales de la presente Ley se aplicarán a todos los productos plásticos y artes de pesca de un solo uso que contengan plástico introducido en el mercado o para su distribución en la República Eslovaca y a la gestión de los residuos procedentes de ellos.</w:t>
      </w:r>
    </w:p>
    <w:p w14:paraId="6077D45D" w14:textId="77777777" w:rsidR="00A33902" w:rsidRPr="002935BB" w:rsidRDefault="00A33902" w:rsidP="002935BB">
      <w:pPr>
        <w:pStyle w:val="ListParagraph"/>
        <w:ind w:left="284"/>
        <w:jc w:val="both"/>
        <w:rPr>
          <w:rFonts w:ascii="Times New Roman" w:hAnsi="Times New Roman" w:cs="Times New Roman"/>
          <w:sz w:val="24"/>
          <w:szCs w:val="24"/>
        </w:rPr>
      </w:pPr>
    </w:p>
    <w:p w14:paraId="230006BE" w14:textId="3A912ED9" w:rsidR="002935BB" w:rsidRPr="002935BB" w:rsidRDefault="002935BB" w:rsidP="002935BB">
      <w:pPr>
        <w:pStyle w:val="ListParagraph"/>
        <w:ind w:left="284"/>
        <w:jc w:val="both"/>
        <w:rPr>
          <w:rFonts w:ascii="Times New Roman" w:hAnsi="Times New Roman" w:cs="Times New Roman"/>
          <w:sz w:val="24"/>
          <w:szCs w:val="24"/>
        </w:rPr>
      </w:pPr>
      <w:r>
        <w:rPr>
          <w:rFonts w:ascii="Times New Roman" w:hAnsi="Times New Roman"/>
          <w:sz w:val="24"/>
        </w:rPr>
        <w:t xml:space="preserve">4. A efectos de la presente sección, se entenderá por plástico un material compuesto por un polímero, </w:t>
      </w:r>
      <w:r>
        <w:rPr>
          <w:rFonts w:ascii="Times New Roman" w:hAnsi="Times New Roman"/>
          <w:i/>
          <w:iCs/>
          <w:sz w:val="24"/>
          <w:vertAlign w:val="superscript"/>
        </w:rPr>
        <w:t>72 bis</w:t>
      </w:r>
      <w:r>
        <w:rPr>
          <w:rFonts w:ascii="Times New Roman" w:hAnsi="Times New Roman"/>
          <w:sz w:val="24"/>
        </w:rPr>
        <w:t xml:space="preserve"> al que puedan haberse añadido aditivos u otras sustancias y que puede funcionar como principal componente estructural de los productos finales, con la excepción de los polímeros naturales que no han sido modificados químicamente.</w:t>
      </w:r>
    </w:p>
    <w:p w14:paraId="530F7120" w14:textId="77777777" w:rsidR="002935BB" w:rsidRPr="002935BB" w:rsidRDefault="002935BB" w:rsidP="002935BB">
      <w:pPr>
        <w:pStyle w:val="ListParagraph"/>
        <w:ind w:left="284"/>
        <w:jc w:val="both"/>
        <w:rPr>
          <w:rFonts w:ascii="Times New Roman" w:hAnsi="Times New Roman" w:cs="Times New Roman"/>
          <w:sz w:val="24"/>
          <w:szCs w:val="24"/>
        </w:rPr>
      </w:pPr>
    </w:p>
    <w:p w14:paraId="1273CB1E" w14:textId="7326AC39" w:rsidR="002935BB" w:rsidRPr="002935BB" w:rsidRDefault="002935BB" w:rsidP="002935BB">
      <w:pPr>
        <w:pStyle w:val="ListParagraph"/>
        <w:ind w:left="284"/>
        <w:jc w:val="both"/>
        <w:rPr>
          <w:rFonts w:ascii="Times New Roman" w:hAnsi="Times New Roman" w:cs="Times New Roman"/>
          <w:sz w:val="24"/>
          <w:szCs w:val="24"/>
        </w:rPr>
      </w:pPr>
      <w:r>
        <w:rPr>
          <w:rFonts w:ascii="Times New Roman" w:hAnsi="Times New Roman"/>
          <w:sz w:val="24"/>
        </w:rPr>
        <w:t>5. Producto plástico de un solo uso: un producto fabricado total o parcialmente con plástico y que no ha sido concebido, diseñado o introducido en el mercado para completar, dentro de su período de vida, múltiples circuitos o rotaciones mediante su devolución a un productor para ser rellenado o reutilizado con el mismo fin para el que fue concebido.</w:t>
      </w:r>
    </w:p>
    <w:p w14:paraId="7F44065A" w14:textId="77777777" w:rsidR="002935BB" w:rsidRPr="002935BB" w:rsidRDefault="002935BB" w:rsidP="002935BB">
      <w:pPr>
        <w:pStyle w:val="ListParagraph"/>
        <w:ind w:left="284"/>
        <w:jc w:val="both"/>
        <w:rPr>
          <w:rFonts w:ascii="Times New Roman" w:hAnsi="Times New Roman" w:cs="Times New Roman"/>
          <w:sz w:val="24"/>
          <w:szCs w:val="24"/>
        </w:rPr>
      </w:pPr>
    </w:p>
    <w:p w14:paraId="6FB49D55" w14:textId="77777777" w:rsidR="002935BB" w:rsidRPr="002935BB" w:rsidRDefault="002935BB" w:rsidP="002935BB">
      <w:pPr>
        <w:pStyle w:val="ListParagraph"/>
        <w:ind w:left="284"/>
        <w:jc w:val="both"/>
        <w:rPr>
          <w:rFonts w:ascii="Times New Roman" w:hAnsi="Times New Roman" w:cs="Times New Roman"/>
          <w:sz w:val="24"/>
          <w:szCs w:val="24"/>
        </w:rPr>
      </w:pPr>
      <w:r>
        <w:rPr>
          <w:rFonts w:ascii="Times New Roman" w:hAnsi="Times New Roman"/>
          <w:sz w:val="24"/>
        </w:rPr>
        <w:t>6. El plástico oxodegradable son materiales plásticos que incluyen aditivos los cuales, mediante oxidación, provocan la fragmentación del material plástico en microfragmentos o su descomposición química.</w:t>
      </w:r>
    </w:p>
    <w:p w14:paraId="7F04C2C8" w14:textId="77777777" w:rsidR="002935BB" w:rsidRPr="002935BB" w:rsidRDefault="002935BB" w:rsidP="002935BB">
      <w:pPr>
        <w:pStyle w:val="ListParagraph"/>
        <w:ind w:left="284"/>
        <w:jc w:val="both"/>
        <w:rPr>
          <w:rFonts w:ascii="Times New Roman" w:hAnsi="Times New Roman" w:cs="Times New Roman"/>
          <w:sz w:val="24"/>
          <w:szCs w:val="24"/>
        </w:rPr>
      </w:pPr>
    </w:p>
    <w:p w14:paraId="74B16B10" w14:textId="77777777" w:rsidR="002935BB" w:rsidRPr="002935BB" w:rsidRDefault="002935BB" w:rsidP="002935BB">
      <w:pPr>
        <w:pStyle w:val="ListParagraph"/>
        <w:ind w:left="284"/>
        <w:jc w:val="both"/>
        <w:rPr>
          <w:rFonts w:ascii="Times New Roman" w:hAnsi="Times New Roman" w:cs="Times New Roman"/>
          <w:sz w:val="24"/>
          <w:szCs w:val="24"/>
        </w:rPr>
      </w:pPr>
      <w:r>
        <w:rPr>
          <w:rFonts w:ascii="Times New Roman" w:hAnsi="Times New Roman"/>
          <w:sz w:val="24"/>
        </w:rPr>
        <w:t>7. Por artes de pesca se entiende todo artículo o componente de un equipo que se utiliza en la pesca o la acuicultura para atraer, capturar, o criar recursos biológicos marinos o que flota en la superficie del mar y se despliega con el objetivo de atraer, capturar o criar tales recursos biológicos marinos.</w:t>
      </w:r>
    </w:p>
    <w:p w14:paraId="5565411E" w14:textId="77777777" w:rsidR="002935BB" w:rsidRPr="002935BB" w:rsidRDefault="002935BB" w:rsidP="002935BB">
      <w:pPr>
        <w:pStyle w:val="ListParagraph"/>
        <w:ind w:left="284"/>
        <w:jc w:val="both"/>
        <w:rPr>
          <w:rFonts w:ascii="Times New Roman" w:hAnsi="Times New Roman" w:cs="Times New Roman"/>
          <w:sz w:val="24"/>
          <w:szCs w:val="24"/>
        </w:rPr>
      </w:pPr>
    </w:p>
    <w:p w14:paraId="288002ED" w14:textId="77777777" w:rsidR="002935BB" w:rsidRPr="002935BB" w:rsidRDefault="002935BB" w:rsidP="002935BB">
      <w:pPr>
        <w:pStyle w:val="ListParagraph"/>
        <w:ind w:left="284"/>
        <w:jc w:val="both"/>
        <w:rPr>
          <w:rFonts w:ascii="Times New Roman" w:hAnsi="Times New Roman" w:cs="Times New Roman"/>
          <w:sz w:val="24"/>
          <w:szCs w:val="24"/>
        </w:rPr>
      </w:pPr>
      <w:r>
        <w:rPr>
          <w:rFonts w:ascii="Times New Roman" w:hAnsi="Times New Roman"/>
          <w:sz w:val="24"/>
        </w:rPr>
        <w:t>8. Por residuo de artes de pesca se entiende todo arte de pesca que se haya convertido en residuo, incluidos todos los componentes separados, sustancias o materiales que formaban parte del arte de pesca o estaban unidos a él cuando se desechó, también en caso de abandono o extravío.</w:t>
      </w:r>
    </w:p>
    <w:p w14:paraId="51FD0E92" w14:textId="77777777" w:rsidR="002935BB" w:rsidRPr="002935BB" w:rsidRDefault="002935BB" w:rsidP="002935BB">
      <w:pPr>
        <w:pStyle w:val="ListParagraph"/>
        <w:ind w:left="284"/>
        <w:jc w:val="both"/>
        <w:rPr>
          <w:rFonts w:ascii="Times New Roman" w:hAnsi="Times New Roman" w:cs="Times New Roman"/>
          <w:sz w:val="24"/>
          <w:szCs w:val="24"/>
        </w:rPr>
      </w:pPr>
    </w:p>
    <w:p w14:paraId="7424D406" w14:textId="5B03735B" w:rsidR="002935BB" w:rsidRPr="002935BB" w:rsidRDefault="002935BB" w:rsidP="002935BB">
      <w:pPr>
        <w:pStyle w:val="ListParagraph"/>
        <w:ind w:left="284"/>
        <w:jc w:val="both"/>
        <w:rPr>
          <w:rFonts w:ascii="Times New Roman" w:hAnsi="Times New Roman" w:cs="Times New Roman"/>
          <w:sz w:val="24"/>
          <w:szCs w:val="24"/>
        </w:rPr>
      </w:pPr>
      <w:r>
        <w:rPr>
          <w:rFonts w:ascii="Times New Roman" w:hAnsi="Times New Roman"/>
          <w:sz w:val="24"/>
        </w:rPr>
        <w:t>9. La introducción en el mercado es la primera comercialización de un producto plástico de un solo uso o de artes de pesca que contengan plástico en la República Eslovaca.</w:t>
      </w:r>
    </w:p>
    <w:p w14:paraId="43E6D3FB" w14:textId="77777777" w:rsidR="002935BB" w:rsidRPr="002935BB" w:rsidRDefault="002935BB" w:rsidP="002935BB">
      <w:pPr>
        <w:pStyle w:val="ListParagraph"/>
        <w:ind w:left="284"/>
        <w:jc w:val="both"/>
        <w:rPr>
          <w:rFonts w:ascii="Times New Roman" w:hAnsi="Times New Roman" w:cs="Times New Roman"/>
          <w:sz w:val="24"/>
          <w:szCs w:val="24"/>
        </w:rPr>
      </w:pPr>
    </w:p>
    <w:p w14:paraId="095F09F2" w14:textId="0499A16E" w:rsidR="002935BB" w:rsidRPr="002935BB" w:rsidRDefault="00CB1427" w:rsidP="002935BB">
      <w:pPr>
        <w:pStyle w:val="ListParagraph"/>
        <w:ind w:left="284"/>
        <w:jc w:val="both"/>
        <w:rPr>
          <w:rFonts w:ascii="Times New Roman" w:hAnsi="Times New Roman" w:cs="Times New Roman"/>
          <w:sz w:val="24"/>
          <w:szCs w:val="24"/>
        </w:rPr>
      </w:pPr>
      <w:r>
        <w:rPr>
          <w:rFonts w:ascii="Times New Roman" w:hAnsi="Times New Roman"/>
          <w:sz w:val="24"/>
        </w:rPr>
        <w:t>10. Por comercialización se entiende todo suministro de un producto plástico de un solo uso o de artes de pesca que contengan plástico destinado a su distribución, consumo o uso en el mercado de la República Eslovaca como parte de las actividades comerciales, previo pago o a título gratuito.</w:t>
      </w:r>
    </w:p>
    <w:p w14:paraId="1E0D4083" w14:textId="77777777" w:rsidR="002935BB" w:rsidRPr="002935BB" w:rsidRDefault="002935BB" w:rsidP="002935BB">
      <w:pPr>
        <w:pStyle w:val="ListParagraph"/>
        <w:ind w:left="284"/>
        <w:jc w:val="both"/>
        <w:rPr>
          <w:rFonts w:ascii="Times New Roman" w:hAnsi="Times New Roman" w:cs="Times New Roman"/>
          <w:sz w:val="24"/>
          <w:szCs w:val="24"/>
        </w:rPr>
      </w:pPr>
    </w:p>
    <w:p w14:paraId="7D70B2E2" w14:textId="77777777" w:rsidR="002935BB" w:rsidRPr="002935BB" w:rsidRDefault="002935BB" w:rsidP="002935BB">
      <w:pPr>
        <w:pStyle w:val="ListParagraph"/>
        <w:ind w:left="284"/>
        <w:jc w:val="both"/>
        <w:rPr>
          <w:rFonts w:ascii="Times New Roman" w:hAnsi="Times New Roman" w:cs="Times New Roman"/>
          <w:sz w:val="24"/>
          <w:szCs w:val="24"/>
        </w:rPr>
      </w:pPr>
      <w:r>
        <w:rPr>
          <w:rFonts w:ascii="Times New Roman" w:hAnsi="Times New Roman"/>
          <w:sz w:val="24"/>
        </w:rPr>
        <w:t>11. Una norma armonizada es una norma con arreglo a la legislación especial.</w:t>
      </w:r>
      <w:r>
        <w:rPr>
          <w:rFonts w:ascii="Times New Roman" w:hAnsi="Times New Roman"/>
          <w:i/>
          <w:iCs/>
          <w:sz w:val="24"/>
          <w:vertAlign w:val="superscript"/>
        </w:rPr>
        <w:t>96 bis</w:t>
      </w:r>
    </w:p>
    <w:p w14:paraId="678B8B60" w14:textId="77777777" w:rsidR="002935BB" w:rsidRPr="002935BB" w:rsidRDefault="002935BB" w:rsidP="002935BB">
      <w:pPr>
        <w:pStyle w:val="ListParagraph"/>
        <w:ind w:left="284"/>
        <w:jc w:val="both"/>
        <w:rPr>
          <w:rFonts w:ascii="Times New Roman" w:hAnsi="Times New Roman" w:cs="Times New Roman"/>
          <w:sz w:val="24"/>
          <w:szCs w:val="24"/>
        </w:rPr>
      </w:pPr>
    </w:p>
    <w:p w14:paraId="6F6EC4B4" w14:textId="6D489D58" w:rsidR="002935BB" w:rsidRPr="002935BB" w:rsidRDefault="002935BB" w:rsidP="002935BB">
      <w:pPr>
        <w:pStyle w:val="ListParagraph"/>
        <w:ind w:left="284"/>
        <w:jc w:val="both"/>
        <w:rPr>
          <w:rFonts w:ascii="Times New Roman" w:hAnsi="Times New Roman" w:cs="Times New Roman"/>
          <w:sz w:val="24"/>
          <w:szCs w:val="24"/>
        </w:rPr>
      </w:pPr>
      <w:r>
        <w:rPr>
          <w:rFonts w:ascii="Times New Roman" w:hAnsi="Times New Roman"/>
          <w:sz w:val="24"/>
        </w:rPr>
        <w:t xml:space="preserve">12. El productor de un producto plástico de un solo uso o de artes de pesca que contengan plástico es toda persona física o jurídica que, con independencia de la técnica de venta </w:t>
      </w:r>
      <w:r>
        <w:rPr>
          <w:rFonts w:ascii="Times New Roman" w:hAnsi="Times New Roman"/>
          <w:sz w:val="24"/>
        </w:rPr>
        <w:lastRenderedPageBreak/>
        <w:t xml:space="preserve">utilizada, incluidas las ventas por correo electrónico y por internet, que no sean personas que realizan actividades pesqueras con arreglo a la legislación especial, que: </w:t>
      </w:r>
      <w:r>
        <w:rPr>
          <w:rFonts w:ascii="Times New Roman" w:hAnsi="Times New Roman"/>
          <w:i/>
          <w:iCs/>
          <w:sz w:val="24"/>
          <w:vertAlign w:val="superscript"/>
        </w:rPr>
        <w:t>96 ter</w:t>
      </w:r>
    </w:p>
    <w:p w14:paraId="077D1DA3" w14:textId="135D471E" w:rsidR="002935BB" w:rsidRPr="002935BB" w:rsidRDefault="002935BB" w:rsidP="00CB6BB0">
      <w:pPr>
        <w:pStyle w:val="ListParagraph"/>
        <w:ind w:left="993" w:hanging="426"/>
        <w:jc w:val="both"/>
        <w:rPr>
          <w:rFonts w:ascii="Times New Roman" w:hAnsi="Times New Roman" w:cs="Times New Roman"/>
          <w:sz w:val="24"/>
          <w:szCs w:val="24"/>
        </w:rPr>
      </w:pPr>
      <w:r>
        <w:rPr>
          <w:rFonts w:ascii="Times New Roman" w:hAnsi="Times New Roman"/>
          <w:sz w:val="24"/>
        </w:rPr>
        <w:t>a) tenga su domicilio social o establecimiento en la República Eslovaca y fabrique productos plásticos y artes de pesca de un solo uso, o tenga productos plásticos de un solo uso y artes de pesca fabricados, y los introduzca en el mercado;</w:t>
      </w:r>
    </w:p>
    <w:p w14:paraId="65E6AD96" w14:textId="7A461897" w:rsidR="002935BB" w:rsidRPr="002935BB" w:rsidRDefault="002935BB" w:rsidP="00CB6BB0">
      <w:pPr>
        <w:pStyle w:val="ListParagraph"/>
        <w:ind w:left="993" w:hanging="426"/>
        <w:jc w:val="both"/>
        <w:rPr>
          <w:rFonts w:ascii="Times New Roman" w:hAnsi="Times New Roman" w:cs="Times New Roman"/>
          <w:sz w:val="24"/>
          <w:szCs w:val="24"/>
        </w:rPr>
      </w:pPr>
      <w:r>
        <w:rPr>
          <w:rFonts w:ascii="Times New Roman" w:hAnsi="Times New Roman"/>
          <w:sz w:val="24"/>
        </w:rPr>
        <w:t>b) tenga su domicilio social o establecimiento en la República Eslovaca y venda productos plásticos de un solo uso y artes de pesca en la República Eslovaca;</w:t>
      </w:r>
    </w:p>
    <w:p w14:paraId="5D9E363F" w14:textId="3A103823" w:rsidR="002935BB" w:rsidRPr="002935BB" w:rsidRDefault="002935BB" w:rsidP="00CB6BB0">
      <w:pPr>
        <w:pStyle w:val="ListParagraph"/>
        <w:ind w:left="993" w:hanging="426"/>
        <w:jc w:val="both"/>
        <w:rPr>
          <w:rFonts w:ascii="Times New Roman" w:hAnsi="Times New Roman" w:cs="Times New Roman"/>
          <w:sz w:val="24"/>
          <w:szCs w:val="24"/>
        </w:rPr>
      </w:pPr>
      <w:r>
        <w:rPr>
          <w:rFonts w:ascii="Times New Roman" w:hAnsi="Times New Roman"/>
          <w:sz w:val="24"/>
        </w:rPr>
        <w:t>c) tenga su domicilio social o establecimiento en la República Eslovaca y llene productos plásticos de un solo uso o productos plásticos de un solo uso rellenados, y los introduce en el mercado;</w:t>
      </w:r>
    </w:p>
    <w:p w14:paraId="1993F82A" w14:textId="77777777" w:rsidR="002935BB" w:rsidRPr="002935BB" w:rsidRDefault="002935BB" w:rsidP="00CB6BB0">
      <w:pPr>
        <w:pStyle w:val="ListParagraph"/>
        <w:ind w:left="993" w:hanging="426"/>
        <w:jc w:val="both"/>
        <w:rPr>
          <w:rFonts w:ascii="Times New Roman" w:hAnsi="Times New Roman" w:cs="Times New Roman"/>
          <w:sz w:val="24"/>
          <w:szCs w:val="24"/>
        </w:rPr>
      </w:pPr>
      <w:r>
        <w:rPr>
          <w:rFonts w:ascii="Times New Roman" w:hAnsi="Times New Roman"/>
          <w:sz w:val="24"/>
        </w:rPr>
        <w:t>d) tenga su domicilio social o establecimiento en la República Eslovaca e introduzca en el mercado de la República Eslovaca productos plásticos de un solo uso y artes de pesca de otro Estado miembro o de un Estado no miembro como parte de sus actividades comerciales;</w:t>
      </w:r>
    </w:p>
    <w:p w14:paraId="5CA41E99" w14:textId="5860CB88" w:rsidR="002935BB" w:rsidRPr="002935BB" w:rsidRDefault="002935BB" w:rsidP="00CB6BB0">
      <w:pPr>
        <w:pStyle w:val="ListParagraph"/>
        <w:ind w:left="993" w:hanging="426"/>
        <w:jc w:val="both"/>
        <w:rPr>
          <w:rFonts w:ascii="Times New Roman" w:hAnsi="Times New Roman" w:cs="Times New Roman"/>
          <w:sz w:val="24"/>
          <w:szCs w:val="24"/>
        </w:rPr>
      </w:pPr>
      <w:r>
        <w:rPr>
          <w:rFonts w:ascii="Times New Roman" w:hAnsi="Times New Roman"/>
          <w:sz w:val="24"/>
        </w:rPr>
        <w:t>e) venda productos plásticos de un solo uso y artes de pesca en la República Eslovaca mediante comunicaciones a distancia directamente a los hogares o a los usuarios no domésticos y tenga su domicilio social o establecimiento en otro Estado miembro o en otro Estado no miembro;</w:t>
      </w:r>
    </w:p>
    <w:p w14:paraId="1F36CE64" w14:textId="77777777" w:rsidR="002935BB" w:rsidRPr="002935BB" w:rsidRDefault="002935BB" w:rsidP="00CB6BB0">
      <w:pPr>
        <w:pStyle w:val="ListParagraph"/>
        <w:ind w:left="993" w:hanging="426"/>
        <w:jc w:val="both"/>
        <w:rPr>
          <w:rFonts w:ascii="Times New Roman" w:hAnsi="Times New Roman" w:cs="Times New Roman"/>
          <w:sz w:val="24"/>
          <w:szCs w:val="24"/>
        </w:rPr>
      </w:pPr>
      <w:r>
        <w:rPr>
          <w:rFonts w:ascii="Times New Roman" w:hAnsi="Times New Roman"/>
          <w:sz w:val="24"/>
        </w:rPr>
        <w:t>f) tenga su domicilio social o establecimiento en la República Eslovaca y, como parte de sus actividades comerciales, venda productos plásticos de un solo uso y artes de pesca directamente a un usuario de otro Estado miembro sobre la base de un contrato a distancia.</w:t>
      </w:r>
    </w:p>
    <w:p w14:paraId="1498A101" w14:textId="77777777" w:rsidR="002935BB" w:rsidRPr="002935BB" w:rsidRDefault="002935BB" w:rsidP="002935BB">
      <w:pPr>
        <w:pStyle w:val="ListParagraph"/>
        <w:ind w:left="284"/>
        <w:jc w:val="both"/>
        <w:rPr>
          <w:rFonts w:ascii="Times New Roman" w:hAnsi="Times New Roman" w:cs="Times New Roman"/>
          <w:sz w:val="24"/>
          <w:szCs w:val="24"/>
        </w:rPr>
      </w:pPr>
    </w:p>
    <w:p w14:paraId="3E657290" w14:textId="77777777" w:rsidR="002935BB" w:rsidRPr="002935BB" w:rsidRDefault="002935BB" w:rsidP="002935BB">
      <w:pPr>
        <w:pStyle w:val="ListParagraph"/>
        <w:ind w:left="284"/>
        <w:jc w:val="both"/>
        <w:rPr>
          <w:rFonts w:ascii="Times New Roman" w:hAnsi="Times New Roman" w:cs="Times New Roman"/>
          <w:sz w:val="24"/>
          <w:szCs w:val="24"/>
        </w:rPr>
      </w:pPr>
      <w:r>
        <w:rPr>
          <w:rFonts w:ascii="Times New Roman" w:hAnsi="Times New Roman"/>
          <w:sz w:val="24"/>
        </w:rPr>
        <w:t>13. Plástico biodegradable es un plástico capaz de sufrir descomposición física o biológica, de modo que, en último término, se descompone en dióxido de carbono (CO</w:t>
      </w:r>
      <w:r>
        <w:rPr>
          <w:rFonts w:ascii="Times New Roman" w:hAnsi="Times New Roman"/>
          <w:sz w:val="24"/>
          <w:vertAlign w:val="subscript"/>
        </w:rPr>
        <w:t>2</w:t>
      </w:r>
      <w:r>
        <w:rPr>
          <w:rFonts w:ascii="Times New Roman" w:hAnsi="Times New Roman"/>
          <w:sz w:val="24"/>
        </w:rPr>
        <w:t>), biomasa y agua, y que, conforme a las normas europeas en materia de envases, es valorizable mediante compostaje y digestión anaerobia.</w:t>
      </w:r>
    </w:p>
    <w:p w14:paraId="54E8D7ED" w14:textId="77777777" w:rsidR="002935BB" w:rsidRPr="002935BB" w:rsidRDefault="002935BB" w:rsidP="002935BB">
      <w:pPr>
        <w:pStyle w:val="ListParagraph"/>
        <w:ind w:left="284"/>
        <w:jc w:val="both"/>
        <w:rPr>
          <w:rFonts w:ascii="Times New Roman" w:hAnsi="Times New Roman" w:cs="Times New Roman"/>
          <w:sz w:val="24"/>
          <w:szCs w:val="24"/>
        </w:rPr>
      </w:pPr>
    </w:p>
    <w:p w14:paraId="03B0823B" w14:textId="487FC5D9" w:rsidR="002935BB" w:rsidRPr="002935BB" w:rsidRDefault="002935BB" w:rsidP="002935BB">
      <w:pPr>
        <w:pStyle w:val="ListParagraph"/>
        <w:ind w:left="284"/>
        <w:jc w:val="both"/>
        <w:rPr>
          <w:rFonts w:ascii="Times New Roman" w:hAnsi="Times New Roman" w:cs="Times New Roman"/>
          <w:sz w:val="24"/>
          <w:szCs w:val="24"/>
        </w:rPr>
      </w:pPr>
      <w:r>
        <w:rPr>
          <w:rFonts w:ascii="Times New Roman" w:hAnsi="Times New Roman"/>
          <w:sz w:val="24"/>
        </w:rPr>
        <w:t xml:space="preserve">14. Las instalaciones portuarias receptoras son instalaciones portuarias receptoras con arreglo a la legislación especial. </w:t>
      </w:r>
      <w:r>
        <w:rPr>
          <w:rFonts w:ascii="Times New Roman" w:hAnsi="Times New Roman"/>
          <w:sz w:val="24"/>
          <w:vertAlign w:val="superscript"/>
        </w:rPr>
        <w:t>96 </w:t>
      </w:r>
      <w:r>
        <w:rPr>
          <w:rFonts w:ascii="Times New Roman" w:hAnsi="Times New Roman"/>
          <w:i/>
          <w:iCs/>
          <w:sz w:val="24"/>
          <w:vertAlign w:val="superscript"/>
        </w:rPr>
        <w:t>quater</w:t>
      </w:r>
    </w:p>
    <w:p w14:paraId="2580D0D3" w14:textId="77777777" w:rsidR="002935BB" w:rsidRPr="002935BB" w:rsidRDefault="002935BB" w:rsidP="002935BB">
      <w:pPr>
        <w:pStyle w:val="ListParagraph"/>
        <w:ind w:left="284"/>
        <w:jc w:val="both"/>
        <w:rPr>
          <w:rFonts w:ascii="Times New Roman" w:hAnsi="Times New Roman" w:cs="Times New Roman"/>
          <w:sz w:val="24"/>
          <w:szCs w:val="24"/>
        </w:rPr>
      </w:pPr>
    </w:p>
    <w:p w14:paraId="59D7FBC1" w14:textId="76D1BB11" w:rsidR="002935BB" w:rsidRDefault="002935BB" w:rsidP="002935BB">
      <w:pPr>
        <w:pStyle w:val="ListParagraph"/>
        <w:ind w:left="284"/>
        <w:jc w:val="both"/>
        <w:rPr>
          <w:rFonts w:ascii="Times New Roman" w:hAnsi="Times New Roman" w:cs="Times New Roman"/>
          <w:sz w:val="24"/>
          <w:szCs w:val="24"/>
        </w:rPr>
      </w:pPr>
      <w:r>
        <w:rPr>
          <w:rFonts w:ascii="Times New Roman" w:hAnsi="Times New Roman"/>
          <w:sz w:val="24"/>
        </w:rPr>
        <w:t xml:space="preserve">15. Los productos del tabaco son productos del tabaco definidos con arreglo a la legislación especial. </w:t>
      </w:r>
      <w:r>
        <w:rPr>
          <w:rFonts w:ascii="Times New Roman" w:hAnsi="Times New Roman"/>
          <w:i/>
          <w:iCs/>
          <w:sz w:val="24"/>
          <w:vertAlign w:val="superscript"/>
        </w:rPr>
        <w:t>96 quinquies</w:t>
      </w:r>
    </w:p>
    <w:p w14:paraId="4DE1F16E" w14:textId="77777777" w:rsidR="002935BB" w:rsidRDefault="002935BB" w:rsidP="002935BB">
      <w:pPr>
        <w:pStyle w:val="ListParagraph"/>
        <w:ind w:left="284"/>
        <w:jc w:val="both"/>
        <w:rPr>
          <w:rFonts w:ascii="Times New Roman" w:hAnsi="Times New Roman" w:cs="Times New Roman"/>
          <w:sz w:val="24"/>
          <w:szCs w:val="24"/>
        </w:rPr>
      </w:pPr>
    </w:p>
    <w:p w14:paraId="6FF7EC63" w14:textId="77777777" w:rsidR="002935BB" w:rsidRPr="002935BB" w:rsidRDefault="002935BB" w:rsidP="002935BB">
      <w:pPr>
        <w:pStyle w:val="ListParagraph"/>
        <w:ind w:left="284"/>
        <w:jc w:val="center"/>
        <w:rPr>
          <w:rFonts w:ascii="Times New Roman" w:hAnsi="Times New Roman" w:cs="Times New Roman"/>
          <w:sz w:val="24"/>
          <w:szCs w:val="24"/>
        </w:rPr>
      </w:pPr>
      <w:r>
        <w:rPr>
          <w:rFonts w:ascii="Times New Roman" w:hAnsi="Times New Roman"/>
          <w:sz w:val="24"/>
        </w:rPr>
        <w:t>Artículo </w:t>
      </w:r>
      <w:r w:rsidRPr="00AC7C3A">
        <w:rPr>
          <w:rFonts w:ascii="Times New Roman" w:hAnsi="Times New Roman"/>
          <w:sz w:val="24"/>
        </w:rPr>
        <w:t>75 ter</w:t>
      </w:r>
    </w:p>
    <w:p w14:paraId="15349398" w14:textId="77777777" w:rsidR="002935BB" w:rsidRPr="002935BB" w:rsidRDefault="002935BB" w:rsidP="002935BB">
      <w:pPr>
        <w:pStyle w:val="ListParagraph"/>
        <w:ind w:left="284"/>
        <w:jc w:val="center"/>
        <w:rPr>
          <w:rFonts w:ascii="Times New Roman" w:hAnsi="Times New Roman" w:cs="Times New Roman"/>
          <w:sz w:val="24"/>
          <w:szCs w:val="24"/>
        </w:rPr>
      </w:pPr>
      <w:r>
        <w:rPr>
          <w:rFonts w:ascii="Times New Roman" w:hAnsi="Times New Roman"/>
          <w:sz w:val="24"/>
        </w:rPr>
        <w:t>Reducción del consumo</w:t>
      </w:r>
    </w:p>
    <w:p w14:paraId="1D0EEAFD" w14:textId="77777777" w:rsidR="002935BB" w:rsidRPr="002935BB" w:rsidRDefault="002935BB" w:rsidP="002935BB">
      <w:pPr>
        <w:pStyle w:val="ListParagraph"/>
        <w:ind w:left="284"/>
        <w:jc w:val="both"/>
        <w:rPr>
          <w:rFonts w:ascii="Times New Roman" w:hAnsi="Times New Roman" w:cs="Times New Roman"/>
          <w:sz w:val="24"/>
          <w:szCs w:val="24"/>
        </w:rPr>
      </w:pPr>
    </w:p>
    <w:p w14:paraId="6059AB4C" w14:textId="73D99D9D" w:rsidR="002935BB" w:rsidRPr="002935BB" w:rsidRDefault="002935BB" w:rsidP="002935BB">
      <w:pPr>
        <w:pStyle w:val="ListParagraph"/>
        <w:ind w:left="284"/>
        <w:jc w:val="both"/>
        <w:rPr>
          <w:rFonts w:ascii="Times New Roman" w:hAnsi="Times New Roman" w:cs="Times New Roman"/>
          <w:sz w:val="24"/>
          <w:szCs w:val="24"/>
        </w:rPr>
      </w:pPr>
      <w:r>
        <w:rPr>
          <w:rFonts w:ascii="Times New Roman" w:hAnsi="Times New Roman"/>
          <w:sz w:val="24"/>
        </w:rPr>
        <w:t>1. El productor de un producto plástico de un solo uso que proporcione al consumidor final los productos plásticos de un solo uso enumerados en el anexo 7 </w:t>
      </w:r>
      <w:r>
        <w:rPr>
          <w:rFonts w:ascii="Times New Roman" w:hAnsi="Times New Roman"/>
          <w:i/>
          <w:iCs/>
          <w:sz w:val="24"/>
        </w:rPr>
        <w:t>bis</w:t>
      </w:r>
      <w:r>
        <w:rPr>
          <w:rFonts w:ascii="Times New Roman" w:hAnsi="Times New Roman"/>
          <w:sz w:val="24"/>
        </w:rPr>
        <w:t>, parte A, para el consumo de alimentos y bebidas en un lugar distinto del lugar de venta está obligado a:</w:t>
      </w:r>
    </w:p>
    <w:p w14:paraId="6B0D7612" w14:textId="09366D08" w:rsidR="002935BB" w:rsidRPr="00685D9C" w:rsidRDefault="003424C7" w:rsidP="00AE54F1">
      <w:pPr>
        <w:pStyle w:val="ListParagraph"/>
        <w:ind w:left="851" w:hanging="284"/>
        <w:jc w:val="both"/>
        <w:rPr>
          <w:rFonts w:ascii="Times New Roman" w:hAnsi="Times New Roman" w:cs="Times New Roman"/>
          <w:sz w:val="24"/>
          <w:szCs w:val="24"/>
        </w:rPr>
      </w:pPr>
      <w:r>
        <w:rPr>
          <w:rFonts w:ascii="Times New Roman" w:hAnsi="Times New Roman"/>
          <w:sz w:val="24"/>
        </w:rPr>
        <w:t>a) proporcionarlos a cambio del pago e informar de ello al consumidor final;</w:t>
      </w:r>
    </w:p>
    <w:p w14:paraId="7E778D37" w14:textId="77777777" w:rsidR="002935BB" w:rsidRPr="002935BB" w:rsidRDefault="002935BB" w:rsidP="00AE54F1">
      <w:pPr>
        <w:pStyle w:val="ListParagraph"/>
        <w:ind w:left="851" w:hanging="284"/>
        <w:jc w:val="both"/>
        <w:rPr>
          <w:rFonts w:ascii="Times New Roman" w:hAnsi="Times New Roman" w:cs="Times New Roman"/>
          <w:sz w:val="24"/>
          <w:szCs w:val="24"/>
        </w:rPr>
      </w:pPr>
      <w:r>
        <w:rPr>
          <w:rFonts w:ascii="Times New Roman" w:hAnsi="Times New Roman"/>
          <w:sz w:val="24"/>
        </w:rPr>
        <w:t>b) ofrecer una alternativa reutilizable al consumidor final; u</w:t>
      </w:r>
    </w:p>
    <w:p w14:paraId="4B7180C6" w14:textId="32FF0945" w:rsidR="002935BB" w:rsidRPr="002935BB" w:rsidRDefault="002935BB" w:rsidP="00AE54F1">
      <w:pPr>
        <w:pStyle w:val="ListParagraph"/>
        <w:ind w:left="851" w:hanging="284"/>
        <w:jc w:val="both"/>
        <w:rPr>
          <w:rFonts w:ascii="Times New Roman" w:hAnsi="Times New Roman" w:cs="Times New Roman"/>
          <w:sz w:val="24"/>
          <w:szCs w:val="24"/>
        </w:rPr>
      </w:pPr>
      <w:r>
        <w:rPr>
          <w:rFonts w:ascii="Times New Roman" w:hAnsi="Times New Roman"/>
          <w:sz w:val="24"/>
        </w:rPr>
        <w:t>c) ofrecer una alternativa biodegradable.</w:t>
      </w:r>
    </w:p>
    <w:p w14:paraId="5C660744" w14:textId="77777777" w:rsidR="002935BB" w:rsidRPr="002935BB" w:rsidRDefault="002935BB" w:rsidP="002935BB">
      <w:pPr>
        <w:pStyle w:val="ListParagraph"/>
        <w:ind w:left="284"/>
        <w:jc w:val="both"/>
        <w:rPr>
          <w:rFonts w:ascii="Times New Roman" w:hAnsi="Times New Roman" w:cs="Times New Roman"/>
          <w:sz w:val="24"/>
          <w:szCs w:val="24"/>
        </w:rPr>
      </w:pPr>
    </w:p>
    <w:p w14:paraId="5131A5A7" w14:textId="77777777" w:rsidR="002935BB" w:rsidRPr="002935BB" w:rsidRDefault="002935BB" w:rsidP="002935BB">
      <w:pPr>
        <w:pStyle w:val="ListParagraph"/>
        <w:ind w:left="284"/>
        <w:jc w:val="both"/>
        <w:rPr>
          <w:rFonts w:ascii="Times New Roman" w:hAnsi="Times New Roman" w:cs="Times New Roman"/>
          <w:sz w:val="24"/>
          <w:szCs w:val="24"/>
        </w:rPr>
      </w:pPr>
      <w:r>
        <w:rPr>
          <w:rFonts w:ascii="Times New Roman" w:hAnsi="Times New Roman"/>
          <w:sz w:val="24"/>
        </w:rPr>
        <w:t>2. No podrán facilitarse a los consumidores para el consumo de alimentos y bebidas en el punto de venta:</w:t>
      </w:r>
    </w:p>
    <w:p w14:paraId="78ACCB5C" w14:textId="77777777" w:rsidR="002935BB" w:rsidRPr="002935BB" w:rsidRDefault="002935BB" w:rsidP="00AE54F1">
      <w:pPr>
        <w:pStyle w:val="ListParagraph"/>
        <w:ind w:left="851" w:hanging="284"/>
        <w:jc w:val="both"/>
        <w:rPr>
          <w:rFonts w:ascii="Times New Roman" w:hAnsi="Times New Roman" w:cs="Times New Roman"/>
          <w:sz w:val="24"/>
          <w:szCs w:val="24"/>
        </w:rPr>
      </w:pPr>
      <w:r>
        <w:rPr>
          <w:rFonts w:ascii="Times New Roman" w:hAnsi="Times New Roman"/>
          <w:sz w:val="24"/>
        </w:rPr>
        <w:lastRenderedPageBreak/>
        <w:t>a) productos plásticos de un solo uso en establecimientos permanentes de restauración pública y de comida rápida;</w:t>
      </w:r>
    </w:p>
    <w:p w14:paraId="18028482" w14:textId="77777777" w:rsidR="002935BB" w:rsidRPr="002935BB" w:rsidRDefault="002935BB" w:rsidP="00AE54F1">
      <w:pPr>
        <w:pStyle w:val="ListParagraph"/>
        <w:ind w:left="851" w:hanging="284"/>
        <w:jc w:val="both"/>
        <w:rPr>
          <w:rFonts w:ascii="Times New Roman" w:hAnsi="Times New Roman" w:cs="Times New Roman"/>
          <w:sz w:val="24"/>
          <w:szCs w:val="24"/>
        </w:rPr>
      </w:pPr>
      <w:r>
        <w:rPr>
          <w:rFonts w:ascii="Times New Roman" w:hAnsi="Times New Roman"/>
          <w:sz w:val="24"/>
        </w:rPr>
        <w:t>b) platos de plástico de un solo uso en eventos públicos.</w:t>
      </w:r>
    </w:p>
    <w:p w14:paraId="33A21AE9" w14:textId="77777777" w:rsidR="002935BB" w:rsidRPr="002935BB" w:rsidRDefault="002935BB" w:rsidP="002935BB">
      <w:pPr>
        <w:pStyle w:val="ListParagraph"/>
        <w:ind w:left="284"/>
        <w:jc w:val="both"/>
        <w:rPr>
          <w:rFonts w:ascii="Times New Roman" w:hAnsi="Times New Roman" w:cs="Times New Roman"/>
          <w:sz w:val="24"/>
          <w:szCs w:val="24"/>
        </w:rPr>
      </w:pPr>
    </w:p>
    <w:p w14:paraId="6CEF3283" w14:textId="18C10E2C" w:rsidR="002935BB" w:rsidRDefault="002935BB" w:rsidP="00FB0B78">
      <w:pPr>
        <w:pStyle w:val="ListParagraph"/>
        <w:ind w:left="284"/>
        <w:jc w:val="both"/>
        <w:rPr>
          <w:rFonts w:ascii="Times New Roman" w:hAnsi="Times New Roman" w:cs="Times New Roman"/>
          <w:sz w:val="24"/>
          <w:szCs w:val="24"/>
        </w:rPr>
      </w:pPr>
      <w:r>
        <w:rPr>
          <w:rFonts w:ascii="Times New Roman" w:hAnsi="Times New Roman"/>
          <w:sz w:val="24"/>
        </w:rPr>
        <w:t>3. Además de la prohibición establecida en el apartado 2, letra b), el organizador de un acto público está obligado, en el caso de la entrega de productos biodegradables, a garantizar su posterior recogida por separado.</w:t>
      </w:r>
    </w:p>
    <w:p w14:paraId="414963C8" w14:textId="70337CED" w:rsidR="009220AA" w:rsidRDefault="009220AA" w:rsidP="00FB0B78">
      <w:pPr>
        <w:pStyle w:val="ListParagraph"/>
        <w:ind w:left="284"/>
        <w:jc w:val="both"/>
        <w:rPr>
          <w:rFonts w:ascii="Times New Roman" w:hAnsi="Times New Roman" w:cs="Times New Roman"/>
          <w:sz w:val="24"/>
          <w:szCs w:val="24"/>
        </w:rPr>
      </w:pPr>
    </w:p>
    <w:p w14:paraId="7DB750E3" w14:textId="017C6C6B" w:rsidR="009220AA" w:rsidRPr="00DF7ABD" w:rsidRDefault="009220AA" w:rsidP="009220AA">
      <w:pPr>
        <w:pStyle w:val="ListParagraph"/>
        <w:ind w:left="284"/>
        <w:jc w:val="both"/>
        <w:rPr>
          <w:rFonts w:ascii="Times New Roman" w:hAnsi="Times New Roman" w:cs="Times New Roman"/>
          <w:sz w:val="24"/>
          <w:szCs w:val="24"/>
        </w:rPr>
      </w:pPr>
      <w:r>
        <w:rPr>
          <w:rFonts w:ascii="Times New Roman" w:hAnsi="Times New Roman"/>
          <w:sz w:val="24"/>
        </w:rPr>
        <w:t>4. El productor de los productos plásticos de un solo uso enumerados en el anexo 7 </w:t>
      </w:r>
      <w:r>
        <w:rPr>
          <w:rFonts w:ascii="Times New Roman" w:hAnsi="Times New Roman"/>
          <w:i/>
          <w:iCs/>
          <w:sz w:val="24"/>
        </w:rPr>
        <w:t>bis</w:t>
      </w:r>
      <w:r>
        <w:rPr>
          <w:rFonts w:ascii="Times New Roman" w:hAnsi="Times New Roman"/>
          <w:sz w:val="24"/>
        </w:rPr>
        <w:t>, parte A, llevará y mantendrá registros de cada uno de los productos comercializados en la República Eslovaca y comunicará al Ministerio los datos correspondientes en la medida especificada, y conservará los datos comunicados.</w:t>
      </w:r>
    </w:p>
    <w:p w14:paraId="7CA70095" w14:textId="77777777" w:rsidR="009220AA" w:rsidRPr="00DF7ABD" w:rsidRDefault="009220AA" w:rsidP="009220AA">
      <w:pPr>
        <w:pStyle w:val="ListParagraph"/>
        <w:ind w:left="284"/>
        <w:jc w:val="both"/>
        <w:rPr>
          <w:rFonts w:ascii="Times New Roman" w:hAnsi="Times New Roman" w:cs="Times New Roman"/>
          <w:sz w:val="24"/>
          <w:szCs w:val="24"/>
        </w:rPr>
      </w:pPr>
    </w:p>
    <w:p w14:paraId="2F71AB93" w14:textId="5D32E2FC" w:rsidR="002723AD" w:rsidRDefault="009220AA" w:rsidP="006340B6">
      <w:pPr>
        <w:pStyle w:val="ListParagraph"/>
        <w:ind w:left="284"/>
        <w:jc w:val="both"/>
        <w:rPr>
          <w:rFonts w:ascii="Times New Roman" w:hAnsi="Times New Roman" w:cs="Times New Roman"/>
          <w:sz w:val="24"/>
          <w:szCs w:val="24"/>
        </w:rPr>
      </w:pPr>
      <w:r>
        <w:rPr>
          <w:rFonts w:ascii="Times New Roman" w:hAnsi="Times New Roman"/>
          <w:sz w:val="24"/>
        </w:rPr>
        <w:t>5. El productor de un producto plástico de un solo uso que figura en el anexo 7 </w:t>
      </w:r>
      <w:r>
        <w:rPr>
          <w:rFonts w:ascii="Times New Roman" w:hAnsi="Times New Roman"/>
          <w:i/>
          <w:iCs/>
          <w:sz w:val="24"/>
        </w:rPr>
        <w:t>bis</w:t>
      </w:r>
      <w:r>
        <w:rPr>
          <w:rFonts w:ascii="Times New Roman" w:hAnsi="Times New Roman"/>
          <w:sz w:val="24"/>
        </w:rPr>
        <w:t>, parte A, elaborará un informe sobre las medidas adoptadas para reducir el consumo y notificará al Ministerio, a más tardar el 30 de abril, los progresos realizados en la reducción del consumo.</w:t>
      </w:r>
    </w:p>
    <w:p w14:paraId="758D525D" w14:textId="77777777" w:rsidR="006340B6" w:rsidRPr="006340B6" w:rsidRDefault="006340B6" w:rsidP="006340B6">
      <w:pPr>
        <w:pStyle w:val="ListParagraph"/>
        <w:ind w:left="284"/>
        <w:jc w:val="both"/>
        <w:rPr>
          <w:rFonts w:ascii="Times New Roman" w:hAnsi="Times New Roman" w:cs="Times New Roman"/>
          <w:sz w:val="24"/>
          <w:szCs w:val="24"/>
        </w:rPr>
      </w:pPr>
    </w:p>
    <w:p w14:paraId="36CFF41B" w14:textId="77777777" w:rsidR="002935BB" w:rsidRPr="00AC7C3A" w:rsidRDefault="002935BB" w:rsidP="002935BB">
      <w:pPr>
        <w:pStyle w:val="ListParagraph"/>
        <w:ind w:left="284"/>
        <w:jc w:val="center"/>
        <w:rPr>
          <w:rFonts w:ascii="Times New Roman" w:hAnsi="Times New Roman" w:cs="Times New Roman"/>
          <w:sz w:val="24"/>
          <w:szCs w:val="24"/>
        </w:rPr>
      </w:pPr>
      <w:r>
        <w:rPr>
          <w:rFonts w:ascii="Times New Roman" w:hAnsi="Times New Roman"/>
          <w:sz w:val="24"/>
        </w:rPr>
        <w:t>Artículo </w:t>
      </w:r>
      <w:r w:rsidRPr="00AC7C3A">
        <w:rPr>
          <w:rFonts w:ascii="Times New Roman" w:hAnsi="Times New Roman"/>
          <w:sz w:val="24"/>
        </w:rPr>
        <w:t>75 quater</w:t>
      </w:r>
    </w:p>
    <w:p w14:paraId="62D47125" w14:textId="77777777" w:rsidR="002935BB" w:rsidRPr="002935BB" w:rsidRDefault="002935BB" w:rsidP="002935BB">
      <w:pPr>
        <w:pStyle w:val="ListParagraph"/>
        <w:ind w:left="284"/>
        <w:jc w:val="both"/>
        <w:rPr>
          <w:rFonts w:ascii="Times New Roman" w:hAnsi="Times New Roman" w:cs="Times New Roman"/>
          <w:sz w:val="24"/>
          <w:szCs w:val="24"/>
        </w:rPr>
      </w:pPr>
    </w:p>
    <w:p w14:paraId="0B058145" w14:textId="77777777" w:rsidR="002935BB" w:rsidRDefault="002935BB" w:rsidP="002935BB">
      <w:pPr>
        <w:pStyle w:val="ListParagraph"/>
        <w:ind w:left="284"/>
        <w:jc w:val="both"/>
        <w:rPr>
          <w:rFonts w:ascii="Times New Roman" w:hAnsi="Times New Roman" w:cs="Times New Roman"/>
          <w:sz w:val="24"/>
          <w:szCs w:val="24"/>
        </w:rPr>
      </w:pPr>
      <w:r>
        <w:rPr>
          <w:rFonts w:ascii="Times New Roman" w:hAnsi="Times New Roman"/>
          <w:sz w:val="24"/>
        </w:rPr>
        <w:t>Queda prohibido comercializar en la República Eslovaca los productos plásticos de un solo uso enumerados en el anexo 7 </w:t>
      </w:r>
      <w:r>
        <w:rPr>
          <w:rFonts w:ascii="Times New Roman" w:hAnsi="Times New Roman"/>
          <w:i/>
          <w:iCs/>
          <w:sz w:val="24"/>
        </w:rPr>
        <w:t>bis</w:t>
      </w:r>
      <w:r>
        <w:rPr>
          <w:rFonts w:ascii="Times New Roman" w:hAnsi="Times New Roman"/>
          <w:sz w:val="24"/>
        </w:rPr>
        <w:t>, parte B, y los plásticos oxodegradables.</w:t>
      </w:r>
    </w:p>
    <w:p w14:paraId="6D3CEBF6" w14:textId="77777777" w:rsidR="002723AD" w:rsidRDefault="002723AD" w:rsidP="002935BB">
      <w:pPr>
        <w:pStyle w:val="ListParagraph"/>
        <w:ind w:left="284"/>
        <w:jc w:val="both"/>
        <w:rPr>
          <w:rFonts w:ascii="Times New Roman" w:hAnsi="Times New Roman" w:cs="Times New Roman"/>
          <w:sz w:val="24"/>
          <w:szCs w:val="24"/>
        </w:rPr>
      </w:pPr>
    </w:p>
    <w:p w14:paraId="55352989" w14:textId="77777777" w:rsidR="002935BB" w:rsidRPr="002935BB" w:rsidRDefault="002935BB" w:rsidP="002935BB">
      <w:pPr>
        <w:pStyle w:val="ListParagraph"/>
        <w:ind w:left="284"/>
        <w:jc w:val="center"/>
        <w:rPr>
          <w:rFonts w:ascii="Times New Roman" w:hAnsi="Times New Roman" w:cs="Times New Roman"/>
          <w:sz w:val="24"/>
          <w:szCs w:val="24"/>
        </w:rPr>
      </w:pPr>
      <w:r>
        <w:rPr>
          <w:rFonts w:ascii="Times New Roman" w:hAnsi="Times New Roman"/>
          <w:sz w:val="24"/>
        </w:rPr>
        <w:t>Artículo </w:t>
      </w:r>
      <w:r w:rsidRPr="00AC7C3A">
        <w:rPr>
          <w:rFonts w:ascii="Times New Roman" w:hAnsi="Times New Roman"/>
          <w:sz w:val="24"/>
        </w:rPr>
        <w:t>75 quinquies</w:t>
      </w:r>
    </w:p>
    <w:p w14:paraId="73875FA2" w14:textId="77777777" w:rsidR="002935BB" w:rsidRPr="002935BB" w:rsidRDefault="002935BB" w:rsidP="002935BB">
      <w:pPr>
        <w:pStyle w:val="ListParagraph"/>
        <w:ind w:left="284"/>
        <w:jc w:val="center"/>
        <w:rPr>
          <w:rFonts w:ascii="Times New Roman" w:hAnsi="Times New Roman" w:cs="Times New Roman"/>
          <w:sz w:val="24"/>
          <w:szCs w:val="24"/>
        </w:rPr>
      </w:pPr>
      <w:r>
        <w:rPr>
          <w:rFonts w:ascii="Times New Roman" w:hAnsi="Times New Roman"/>
          <w:sz w:val="24"/>
        </w:rPr>
        <w:t>Requisitos de los productos</w:t>
      </w:r>
    </w:p>
    <w:p w14:paraId="2B6CB527" w14:textId="77777777" w:rsidR="002935BB" w:rsidRPr="002935BB" w:rsidRDefault="002935BB" w:rsidP="002935BB">
      <w:pPr>
        <w:pStyle w:val="ListParagraph"/>
        <w:ind w:left="284"/>
        <w:jc w:val="both"/>
        <w:rPr>
          <w:rFonts w:ascii="Times New Roman" w:hAnsi="Times New Roman" w:cs="Times New Roman"/>
          <w:sz w:val="24"/>
          <w:szCs w:val="24"/>
        </w:rPr>
      </w:pPr>
    </w:p>
    <w:p w14:paraId="046E50D8" w14:textId="56547E79" w:rsidR="002935BB" w:rsidRPr="002935BB" w:rsidRDefault="002935BB" w:rsidP="002935BB">
      <w:pPr>
        <w:pStyle w:val="ListParagraph"/>
        <w:ind w:left="284"/>
        <w:jc w:val="both"/>
        <w:rPr>
          <w:rFonts w:ascii="Times New Roman" w:hAnsi="Times New Roman" w:cs="Times New Roman"/>
          <w:sz w:val="24"/>
          <w:szCs w:val="24"/>
        </w:rPr>
      </w:pPr>
      <w:r>
        <w:rPr>
          <w:rFonts w:ascii="Times New Roman" w:hAnsi="Times New Roman"/>
          <w:sz w:val="24"/>
        </w:rPr>
        <w:t>1. El productor de un producto plástico de un solo uso está obligado a introducir en el mercado los envases de bebidas de la República Eslovaca enumerados en anexo 7 </w:t>
      </w:r>
      <w:r>
        <w:rPr>
          <w:rFonts w:ascii="Times New Roman" w:hAnsi="Times New Roman"/>
          <w:i/>
          <w:iCs/>
          <w:sz w:val="24"/>
        </w:rPr>
        <w:t>bis</w:t>
      </w:r>
      <w:r>
        <w:rPr>
          <w:rFonts w:ascii="Times New Roman" w:hAnsi="Times New Roman"/>
          <w:sz w:val="24"/>
        </w:rPr>
        <w:t>, parte C, siempre que las tapas o los tapones de plástico permanezcan pegados a los envases de bebidas durante el uso previsto del producto.</w:t>
      </w:r>
    </w:p>
    <w:p w14:paraId="38E62E2E" w14:textId="3C71CE89" w:rsidR="002935BB" w:rsidRPr="00005F47" w:rsidRDefault="002935BB" w:rsidP="00005F47">
      <w:pPr>
        <w:ind w:left="284"/>
        <w:jc w:val="both"/>
        <w:rPr>
          <w:rFonts w:ascii="Times New Roman" w:hAnsi="Times New Roman" w:cs="Times New Roman"/>
          <w:sz w:val="24"/>
          <w:szCs w:val="24"/>
        </w:rPr>
      </w:pPr>
      <w:r>
        <w:rPr>
          <w:rFonts w:ascii="Times New Roman" w:hAnsi="Times New Roman"/>
          <w:sz w:val="24"/>
        </w:rPr>
        <w:t>2. Los envases de bebidas enumerados en el anexo 7 </w:t>
      </w:r>
      <w:r>
        <w:rPr>
          <w:rFonts w:ascii="Times New Roman" w:hAnsi="Times New Roman"/>
          <w:i/>
          <w:iCs/>
          <w:sz w:val="24"/>
        </w:rPr>
        <w:t>bis</w:t>
      </w:r>
      <w:r>
        <w:rPr>
          <w:rFonts w:ascii="Times New Roman" w:hAnsi="Times New Roman"/>
          <w:sz w:val="24"/>
        </w:rPr>
        <w:t>, parte C, fabricados de conformidad con normas armonizadas, cuya referencia se ha publicado en el Diario Oficial de la Unión Europea, se considerarán recipientes de bebidas de conformidad con el requisito establecido en el apartado 1.</w:t>
      </w:r>
    </w:p>
    <w:p w14:paraId="4B46B885" w14:textId="1823A947" w:rsidR="002935BB" w:rsidRDefault="002935BB" w:rsidP="00005F47">
      <w:pPr>
        <w:pStyle w:val="ListParagraph"/>
        <w:ind w:left="284"/>
        <w:jc w:val="both"/>
        <w:rPr>
          <w:rFonts w:ascii="Times New Roman" w:hAnsi="Times New Roman" w:cs="Times New Roman"/>
          <w:sz w:val="24"/>
          <w:szCs w:val="24"/>
        </w:rPr>
      </w:pPr>
      <w:r>
        <w:rPr>
          <w:rFonts w:ascii="Times New Roman" w:hAnsi="Times New Roman"/>
          <w:sz w:val="24"/>
        </w:rPr>
        <w:t>3. Las tapas o los tapones de metal con sellos de plástico no se considerarán de plástico.</w:t>
      </w:r>
    </w:p>
    <w:p w14:paraId="2B21C663" w14:textId="77777777" w:rsidR="00005F47" w:rsidRPr="00005F47" w:rsidRDefault="00005F47" w:rsidP="00005F47">
      <w:pPr>
        <w:pStyle w:val="ListParagraph"/>
        <w:ind w:left="284"/>
        <w:jc w:val="both"/>
        <w:rPr>
          <w:rFonts w:ascii="Times New Roman" w:hAnsi="Times New Roman" w:cs="Times New Roman"/>
          <w:sz w:val="24"/>
          <w:szCs w:val="24"/>
        </w:rPr>
      </w:pPr>
    </w:p>
    <w:p w14:paraId="73219D28" w14:textId="78432CD3" w:rsidR="002935BB" w:rsidRPr="002935BB" w:rsidRDefault="002935BB" w:rsidP="00356034">
      <w:pPr>
        <w:pStyle w:val="ListParagraph"/>
        <w:spacing w:after="0"/>
        <w:ind w:left="284"/>
        <w:jc w:val="both"/>
        <w:rPr>
          <w:rFonts w:ascii="Times New Roman" w:hAnsi="Times New Roman" w:cs="Times New Roman"/>
          <w:sz w:val="24"/>
          <w:szCs w:val="24"/>
        </w:rPr>
      </w:pPr>
      <w:r>
        <w:rPr>
          <w:rFonts w:ascii="Times New Roman" w:hAnsi="Times New Roman"/>
          <w:sz w:val="24"/>
        </w:rPr>
        <w:t>4. El productor de un producto plástico de un solo uso que figura en el anexo 7 </w:t>
      </w:r>
      <w:r>
        <w:rPr>
          <w:rFonts w:ascii="Times New Roman" w:hAnsi="Times New Roman"/>
          <w:i/>
          <w:iCs/>
          <w:sz w:val="24"/>
        </w:rPr>
        <w:t>bis</w:t>
      </w:r>
      <w:r>
        <w:rPr>
          <w:rFonts w:ascii="Times New Roman" w:hAnsi="Times New Roman"/>
          <w:sz w:val="24"/>
        </w:rPr>
        <w:t>, parte F, está obligado a introducir botellas de bebidas en el mercado la República Eslovaca:</w:t>
      </w:r>
    </w:p>
    <w:p w14:paraId="70F1B7D8" w14:textId="77655DAE" w:rsidR="003362AE" w:rsidRPr="007B272F" w:rsidRDefault="002935BB" w:rsidP="00356034">
      <w:pPr>
        <w:spacing w:after="0"/>
        <w:ind w:left="284"/>
        <w:jc w:val="both"/>
        <w:rPr>
          <w:rFonts w:ascii="Times New Roman" w:hAnsi="Times New Roman" w:cs="Times New Roman"/>
          <w:sz w:val="24"/>
          <w:szCs w:val="24"/>
        </w:rPr>
      </w:pPr>
      <w:r>
        <w:rPr>
          <w:rFonts w:ascii="Times New Roman" w:hAnsi="Times New Roman"/>
          <w:sz w:val="24"/>
        </w:rPr>
        <w:t>a) fabricados a partir de PET que contengan al menos un 25 % de plástico reciclado a partir de la cantidad total de botellas de bebidas PET que introduce en el mercado de la República Eslovaca;</w:t>
      </w:r>
    </w:p>
    <w:p w14:paraId="3805D416" w14:textId="7180B412" w:rsidR="002935BB" w:rsidRDefault="003362AE" w:rsidP="002935BB">
      <w:pPr>
        <w:pStyle w:val="ListParagraph"/>
        <w:ind w:left="284"/>
        <w:jc w:val="both"/>
        <w:rPr>
          <w:rFonts w:ascii="Times New Roman" w:hAnsi="Times New Roman" w:cs="Times New Roman"/>
          <w:sz w:val="24"/>
          <w:szCs w:val="24"/>
        </w:rPr>
      </w:pPr>
      <w:r>
        <w:rPr>
          <w:rFonts w:ascii="Times New Roman" w:hAnsi="Times New Roman"/>
          <w:sz w:val="24"/>
        </w:rPr>
        <w:t>b) con un contenido mínimo del 30 % de plástico reciclado de la cantidad total de botellas de bebidas plásticas que introduce en el mercado de la República Eslovaca.</w:t>
      </w:r>
    </w:p>
    <w:p w14:paraId="4D2F3013" w14:textId="664C0A00" w:rsidR="002723AD" w:rsidRPr="002D6914" w:rsidRDefault="00736039" w:rsidP="000F1C91">
      <w:pPr>
        <w:ind w:left="284"/>
        <w:jc w:val="both"/>
        <w:rPr>
          <w:rFonts w:ascii="Times New Roman" w:hAnsi="Times New Roman" w:cs="Times New Roman"/>
          <w:sz w:val="24"/>
          <w:szCs w:val="24"/>
        </w:rPr>
      </w:pPr>
      <w:r>
        <w:rPr>
          <w:rFonts w:ascii="Times New Roman" w:hAnsi="Times New Roman"/>
          <w:sz w:val="24"/>
        </w:rPr>
        <w:t xml:space="preserve">5. El productor de un producto plástico de un solo uso presentará al Ministerio un informe sobre el contenido de plástico reciclado de conformidad con el apartado 4 a más tardar el 30 de abril del año civil anterior. Esta obligación se cumplirá, en el caso de un productor de </w:t>
      </w:r>
      <w:r>
        <w:rPr>
          <w:rFonts w:ascii="Times New Roman" w:hAnsi="Times New Roman"/>
          <w:sz w:val="24"/>
        </w:rPr>
        <w:lastRenderedPageBreak/>
        <w:t>envases que introduzca en el mercado bebidas en envases de un solo uso retornables, por una entidad de conformidad con la legislación especial.</w:t>
      </w:r>
      <w:r>
        <w:rPr>
          <w:rFonts w:ascii="Times New Roman" w:hAnsi="Times New Roman"/>
          <w:i/>
          <w:iCs/>
          <w:sz w:val="24"/>
          <w:vertAlign w:val="superscript"/>
        </w:rPr>
        <w:t>96 sexies</w:t>
      </w:r>
    </w:p>
    <w:p w14:paraId="799FF603" w14:textId="77777777" w:rsidR="00D26637" w:rsidRDefault="00D26637" w:rsidP="002935BB">
      <w:pPr>
        <w:pStyle w:val="ListParagraph"/>
        <w:ind w:left="284"/>
        <w:jc w:val="center"/>
        <w:rPr>
          <w:rFonts w:ascii="Times New Roman" w:hAnsi="Times New Roman" w:cs="Times New Roman"/>
          <w:sz w:val="24"/>
          <w:szCs w:val="24"/>
        </w:rPr>
      </w:pPr>
    </w:p>
    <w:p w14:paraId="282D44DA" w14:textId="7DCBE6EB" w:rsidR="00D26637" w:rsidRDefault="00D26637" w:rsidP="002935BB">
      <w:pPr>
        <w:pStyle w:val="ListParagraph"/>
        <w:ind w:left="284"/>
        <w:jc w:val="center"/>
        <w:rPr>
          <w:rFonts w:ascii="Times New Roman" w:hAnsi="Times New Roman" w:cs="Times New Roman"/>
          <w:sz w:val="24"/>
          <w:szCs w:val="24"/>
        </w:rPr>
      </w:pPr>
    </w:p>
    <w:p w14:paraId="1266D34A" w14:textId="1B7A4028" w:rsidR="006A596D" w:rsidRDefault="006A596D" w:rsidP="002935BB">
      <w:pPr>
        <w:pStyle w:val="ListParagraph"/>
        <w:ind w:left="284"/>
        <w:jc w:val="center"/>
        <w:rPr>
          <w:rFonts w:ascii="Times New Roman" w:hAnsi="Times New Roman" w:cs="Times New Roman"/>
          <w:sz w:val="24"/>
          <w:szCs w:val="24"/>
        </w:rPr>
      </w:pPr>
    </w:p>
    <w:p w14:paraId="3BFBFCCC" w14:textId="77777777" w:rsidR="006A596D" w:rsidRDefault="006A596D" w:rsidP="002935BB">
      <w:pPr>
        <w:pStyle w:val="ListParagraph"/>
        <w:ind w:left="284"/>
        <w:jc w:val="center"/>
        <w:rPr>
          <w:rFonts w:ascii="Times New Roman" w:hAnsi="Times New Roman" w:cs="Times New Roman"/>
          <w:sz w:val="24"/>
          <w:szCs w:val="24"/>
        </w:rPr>
      </w:pPr>
    </w:p>
    <w:p w14:paraId="265424EB" w14:textId="42C55A7D" w:rsidR="002935BB" w:rsidRPr="002935BB" w:rsidRDefault="002935BB" w:rsidP="002935BB">
      <w:pPr>
        <w:pStyle w:val="ListParagraph"/>
        <w:ind w:left="284"/>
        <w:jc w:val="center"/>
        <w:rPr>
          <w:rFonts w:ascii="Times New Roman" w:hAnsi="Times New Roman" w:cs="Times New Roman"/>
          <w:sz w:val="24"/>
          <w:szCs w:val="24"/>
        </w:rPr>
      </w:pPr>
      <w:r>
        <w:rPr>
          <w:rFonts w:ascii="Times New Roman" w:hAnsi="Times New Roman"/>
          <w:sz w:val="24"/>
        </w:rPr>
        <w:t>Artículo 75 </w:t>
      </w:r>
      <w:r w:rsidRPr="00AC7C3A">
        <w:rPr>
          <w:rFonts w:ascii="Times New Roman" w:hAnsi="Times New Roman"/>
          <w:sz w:val="24"/>
        </w:rPr>
        <w:t>sexies</w:t>
      </w:r>
    </w:p>
    <w:p w14:paraId="051900F3" w14:textId="77777777" w:rsidR="002935BB" w:rsidRPr="002935BB" w:rsidRDefault="002935BB" w:rsidP="002935BB">
      <w:pPr>
        <w:pStyle w:val="ListParagraph"/>
        <w:ind w:left="284"/>
        <w:jc w:val="center"/>
        <w:rPr>
          <w:rFonts w:ascii="Times New Roman" w:hAnsi="Times New Roman" w:cs="Times New Roman"/>
          <w:sz w:val="24"/>
          <w:szCs w:val="24"/>
        </w:rPr>
      </w:pPr>
      <w:r>
        <w:rPr>
          <w:rFonts w:ascii="Times New Roman" w:hAnsi="Times New Roman"/>
          <w:sz w:val="24"/>
        </w:rPr>
        <w:t>Requisitos de etiquetado</w:t>
      </w:r>
    </w:p>
    <w:p w14:paraId="2B4618E2" w14:textId="77777777" w:rsidR="002935BB" w:rsidRPr="002935BB" w:rsidRDefault="002935BB" w:rsidP="002935BB">
      <w:pPr>
        <w:pStyle w:val="ListParagraph"/>
        <w:ind w:left="284"/>
        <w:jc w:val="both"/>
        <w:rPr>
          <w:rFonts w:ascii="Times New Roman" w:hAnsi="Times New Roman" w:cs="Times New Roman"/>
          <w:sz w:val="24"/>
          <w:szCs w:val="24"/>
        </w:rPr>
      </w:pPr>
    </w:p>
    <w:p w14:paraId="3B356F31" w14:textId="77777777" w:rsidR="002935BB" w:rsidRPr="002935BB" w:rsidRDefault="002935BB" w:rsidP="002935BB">
      <w:pPr>
        <w:pStyle w:val="ListParagraph"/>
        <w:ind w:left="284"/>
        <w:jc w:val="both"/>
        <w:rPr>
          <w:rFonts w:ascii="Times New Roman" w:hAnsi="Times New Roman" w:cs="Times New Roman"/>
          <w:sz w:val="24"/>
          <w:szCs w:val="24"/>
        </w:rPr>
      </w:pPr>
      <w:r>
        <w:rPr>
          <w:rFonts w:ascii="Times New Roman" w:hAnsi="Times New Roman"/>
          <w:sz w:val="24"/>
        </w:rPr>
        <w:t>1. El fabricante de un producto plástico de un solo uso enumerado en el anexo 7 </w:t>
      </w:r>
      <w:r>
        <w:rPr>
          <w:rFonts w:ascii="Times New Roman" w:hAnsi="Times New Roman"/>
          <w:i/>
          <w:iCs/>
          <w:sz w:val="24"/>
        </w:rPr>
        <w:t>bis</w:t>
      </w:r>
      <w:r>
        <w:rPr>
          <w:rFonts w:ascii="Times New Roman" w:hAnsi="Times New Roman"/>
          <w:sz w:val="24"/>
        </w:rPr>
        <w:t>, parte D, estará obligado, antes de la introducción del producto en el mercado de la República Eslovaca, a etiquetar dicho producto con información para los consumidores sobre:</w:t>
      </w:r>
    </w:p>
    <w:p w14:paraId="0BF78385" w14:textId="77777777" w:rsidR="002935BB" w:rsidRPr="002935BB" w:rsidRDefault="002935BB" w:rsidP="00C92281">
      <w:pPr>
        <w:pStyle w:val="ListParagraph"/>
        <w:ind w:left="851" w:hanging="284"/>
        <w:jc w:val="both"/>
        <w:rPr>
          <w:rFonts w:ascii="Times New Roman" w:hAnsi="Times New Roman" w:cs="Times New Roman"/>
          <w:sz w:val="24"/>
          <w:szCs w:val="24"/>
        </w:rPr>
      </w:pPr>
      <w:r>
        <w:rPr>
          <w:rFonts w:ascii="Times New Roman" w:hAnsi="Times New Roman"/>
          <w:sz w:val="24"/>
        </w:rPr>
        <w:t>a) las formas más adecuadas de eliminación del producto cuando se convierta en residuo de acuerdo con la jerarquía de gestión de residuos;</w:t>
      </w:r>
    </w:p>
    <w:p w14:paraId="317D3B31" w14:textId="77777777" w:rsidR="002935BB" w:rsidRPr="002935BB" w:rsidRDefault="002935BB" w:rsidP="00C92281">
      <w:pPr>
        <w:pStyle w:val="ListParagraph"/>
        <w:ind w:left="851" w:hanging="284"/>
        <w:jc w:val="both"/>
        <w:rPr>
          <w:rFonts w:ascii="Times New Roman" w:hAnsi="Times New Roman" w:cs="Times New Roman"/>
          <w:sz w:val="24"/>
          <w:szCs w:val="24"/>
        </w:rPr>
      </w:pPr>
      <w:r>
        <w:rPr>
          <w:rFonts w:ascii="Times New Roman" w:hAnsi="Times New Roman"/>
          <w:sz w:val="24"/>
        </w:rPr>
        <w:t>b) la presencia de plástico en el producto y sus impactos medioambientales negativos cuando el producto se convierte en residuo.</w:t>
      </w:r>
    </w:p>
    <w:p w14:paraId="2C549148" w14:textId="77777777" w:rsidR="002935BB" w:rsidRPr="002935BB" w:rsidRDefault="002935BB" w:rsidP="002935BB">
      <w:pPr>
        <w:pStyle w:val="ListParagraph"/>
        <w:ind w:left="284"/>
        <w:jc w:val="both"/>
        <w:rPr>
          <w:rFonts w:ascii="Times New Roman" w:hAnsi="Times New Roman" w:cs="Times New Roman"/>
          <w:sz w:val="24"/>
          <w:szCs w:val="24"/>
        </w:rPr>
      </w:pPr>
    </w:p>
    <w:p w14:paraId="43563FC3" w14:textId="7AF4CF0A" w:rsidR="002935BB" w:rsidRDefault="002935BB" w:rsidP="002935BB">
      <w:pPr>
        <w:pStyle w:val="ListParagraph"/>
        <w:ind w:left="284"/>
        <w:jc w:val="both"/>
        <w:rPr>
          <w:rFonts w:ascii="Times New Roman" w:hAnsi="Times New Roman" w:cs="Times New Roman"/>
          <w:sz w:val="24"/>
          <w:szCs w:val="24"/>
        </w:rPr>
      </w:pPr>
      <w:r>
        <w:rPr>
          <w:rFonts w:ascii="Times New Roman" w:hAnsi="Times New Roman"/>
          <w:sz w:val="24"/>
        </w:rPr>
        <w:t>2. El etiquetado a que se refiere el apartado 1 se colocará en el envase del producto o en el propio producto de manera que sea significativo, legible e indeleble.</w:t>
      </w:r>
    </w:p>
    <w:p w14:paraId="3D9538A4" w14:textId="77777777" w:rsidR="00095700" w:rsidRPr="00095700" w:rsidRDefault="00095700" w:rsidP="002935BB">
      <w:pPr>
        <w:pStyle w:val="ListParagraph"/>
        <w:ind w:left="284"/>
        <w:jc w:val="both"/>
        <w:rPr>
          <w:rFonts w:ascii="Times New Roman" w:hAnsi="Times New Roman" w:cs="Times New Roman"/>
          <w:color w:val="7030A0"/>
          <w:sz w:val="24"/>
          <w:szCs w:val="24"/>
        </w:rPr>
      </w:pPr>
    </w:p>
    <w:p w14:paraId="5ED8F60D" w14:textId="10A7B6F0" w:rsidR="002935BB" w:rsidRPr="00C172E8" w:rsidRDefault="00095700" w:rsidP="002935BB">
      <w:pPr>
        <w:pStyle w:val="ListParagraph"/>
        <w:ind w:left="284"/>
        <w:jc w:val="both"/>
        <w:rPr>
          <w:rFonts w:ascii="Times New Roman" w:hAnsi="Times New Roman" w:cs="Times New Roman"/>
          <w:sz w:val="24"/>
          <w:szCs w:val="24"/>
        </w:rPr>
      </w:pPr>
      <w:r>
        <w:rPr>
          <w:rFonts w:ascii="Times New Roman" w:hAnsi="Times New Roman"/>
          <w:sz w:val="24"/>
        </w:rPr>
        <w:t>3. El productor de un producto plástico de un solo uso enumerado en el anexo 7 </w:t>
      </w:r>
      <w:r>
        <w:rPr>
          <w:rFonts w:ascii="Times New Roman" w:hAnsi="Times New Roman"/>
          <w:i/>
          <w:iCs/>
          <w:sz w:val="24"/>
        </w:rPr>
        <w:t>bis</w:t>
      </w:r>
      <w:r>
        <w:rPr>
          <w:rFonts w:ascii="Times New Roman" w:hAnsi="Times New Roman"/>
          <w:sz w:val="24"/>
        </w:rPr>
        <w:t>, parte D, está obligado a garantizar el etiquetado del envase de conformidad con el apartado 1 con arreglo a las especificaciones establecidas en la legislación especial.</w:t>
      </w:r>
      <w:r>
        <w:rPr>
          <w:rFonts w:ascii="Times New Roman" w:hAnsi="Times New Roman"/>
          <w:i/>
          <w:iCs/>
          <w:sz w:val="24"/>
          <w:vertAlign w:val="superscript"/>
        </w:rPr>
        <w:t>96 septies</w:t>
      </w:r>
    </w:p>
    <w:p w14:paraId="7E316108" w14:textId="77777777" w:rsidR="00095700" w:rsidRDefault="00095700" w:rsidP="00817FB3">
      <w:pPr>
        <w:pStyle w:val="ListParagraph"/>
        <w:ind w:left="284"/>
        <w:jc w:val="both"/>
        <w:rPr>
          <w:rFonts w:ascii="Times New Roman" w:hAnsi="Times New Roman" w:cs="Times New Roman"/>
          <w:sz w:val="24"/>
          <w:szCs w:val="24"/>
        </w:rPr>
      </w:pPr>
    </w:p>
    <w:p w14:paraId="58321899" w14:textId="5DA8DB93" w:rsidR="00A30018" w:rsidRDefault="002935BB" w:rsidP="00817FB3">
      <w:pPr>
        <w:pStyle w:val="ListParagraph"/>
        <w:ind w:left="284"/>
        <w:jc w:val="both"/>
        <w:rPr>
          <w:rFonts w:ascii="Times New Roman" w:hAnsi="Times New Roman" w:cs="Times New Roman"/>
          <w:sz w:val="24"/>
          <w:szCs w:val="24"/>
          <w:vertAlign w:val="superscript"/>
        </w:rPr>
      </w:pPr>
      <w:r>
        <w:rPr>
          <w:rFonts w:ascii="Times New Roman" w:hAnsi="Times New Roman"/>
          <w:sz w:val="24"/>
        </w:rPr>
        <w:t>4. El etiquetado de los productos del tabaco a que se refiere el apartado 1 será complementario del etiquetado de conformidad con la legislación especial.</w:t>
      </w:r>
      <w:r>
        <w:rPr>
          <w:rFonts w:ascii="Times New Roman" w:hAnsi="Times New Roman"/>
          <w:i/>
          <w:iCs/>
          <w:sz w:val="24"/>
          <w:vertAlign w:val="superscript"/>
        </w:rPr>
        <w:t>96 octies</w:t>
      </w:r>
    </w:p>
    <w:p w14:paraId="374D865D" w14:textId="75926F41" w:rsidR="0073645F" w:rsidRDefault="0073645F" w:rsidP="00817FB3">
      <w:pPr>
        <w:pStyle w:val="ListParagraph"/>
        <w:ind w:left="284"/>
        <w:jc w:val="both"/>
        <w:rPr>
          <w:rFonts w:ascii="Times New Roman" w:hAnsi="Times New Roman" w:cs="Times New Roman"/>
          <w:sz w:val="24"/>
          <w:szCs w:val="24"/>
          <w:vertAlign w:val="superscript"/>
        </w:rPr>
      </w:pPr>
    </w:p>
    <w:p w14:paraId="14E67DA0" w14:textId="77777777" w:rsidR="00A30018" w:rsidRPr="00A30018" w:rsidRDefault="00A30018" w:rsidP="00A30018">
      <w:pPr>
        <w:pStyle w:val="ListParagraph"/>
        <w:ind w:left="284"/>
        <w:jc w:val="both"/>
        <w:rPr>
          <w:rFonts w:ascii="Times New Roman" w:hAnsi="Times New Roman" w:cs="Times New Roman"/>
          <w:color w:val="FF0000"/>
          <w:sz w:val="24"/>
          <w:szCs w:val="24"/>
        </w:rPr>
      </w:pPr>
    </w:p>
    <w:p w14:paraId="696E2702" w14:textId="77777777" w:rsidR="002935BB" w:rsidRPr="002935BB" w:rsidRDefault="002935BB" w:rsidP="002935BB">
      <w:pPr>
        <w:pStyle w:val="ListParagraph"/>
        <w:ind w:left="284"/>
        <w:jc w:val="center"/>
        <w:rPr>
          <w:rFonts w:ascii="Times New Roman" w:hAnsi="Times New Roman" w:cs="Times New Roman"/>
          <w:sz w:val="24"/>
          <w:szCs w:val="24"/>
        </w:rPr>
      </w:pPr>
      <w:r>
        <w:rPr>
          <w:rFonts w:ascii="Times New Roman" w:hAnsi="Times New Roman"/>
          <w:sz w:val="24"/>
        </w:rPr>
        <w:t>Artículo 75 </w:t>
      </w:r>
      <w:r w:rsidRPr="00AC7C3A">
        <w:rPr>
          <w:rFonts w:ascii="Times New Roman" w:hAnsi="Times New Roman"/>
          <w:sz w:val="24"/>
        </w:rPr>
        <w:t>septies</w:t>
      </w:r>
    </w:p>
    <w:p w14:paraId="41DB674C" w14:textId="28FB2454" w:rsidR="002935BB" w:rsidRPr="002935BB" w:rsidRDefault="002935BB" w:rsidP="002935BB">
      <w:pPr>
        <w:pStyle w:val="ListParagraph"/>
        <w:ind w:left="284"/>
        <w:jc w:val="center"/>
        <w:rPr>
          <w:rFonts w:ascii="Times New Roman" w:hAnsi="Times New Roman" w:cs="Times New Roman"/>
          <w:sz w:val="24"/>
          <w:szCs w:val="24"/>
        </w:rPr>
      </w:pPr>
      <w:r>
        <w:rPr>
          <w:rFonts w:ascii="Times New Roman" w:hAnsi="Times New Roman"/>
          <w:sz w:val="24"/>
        </w:rPr>
        <w:t>Responsabilidad ampliada del productor de un producto de plástico especial</w:t>
      </w:r>
    </w:p>
    <w:p w14:paraId="191693D9" w14:textId="77777777" w:rsidR="002935BB" w:rsidRPr="002935BB" w:rsidRDefault="002935BB" w:rsidP="002935BB">
      <w:pPr>
        <w:pStyle w:val="ListParagraph"/>
        <w:ind w:left="284"/>
        <w:jc w:val="both"/>
        <w:rPr>
          <w:rFonts w:ascii="Times New Roman" w:hAnsi="Times New Roman" w:cs="Times New Roman"/>
          <w:sz w:val="24"/>
          <w:szCs w:val="24"/>
        </w:rPr>
      </w:pPr>
    </w:p>
    <w:p w14:paraId="12329904" w14:textId="4A3E34AD" w:rsidR="002935BB" w:rsidRPr="002935BB" w:rsidRDefault="002935BB" w:rsidP="002935BB">
      <w:pPr>
        <w:pStyle w:val="ListParagraph"/>
        <w:ind w:left="284"/>
        <w:jc w:val="both"/>
        <w:rPr>
          <w:rFonts w:ascii="Times New Roman" w:hAnsi="Times New Roman" w:cs="Times New Roman"/>
          <w:sz w:val="24"/>
          <w:szCs w:val="24"/>
        </w:rPr>
      </w:pPr>
      <w:r>
        <w:rPr>
          <w:rFonts w:ascii="Times New Roman" w:hAnsi="Times New Roman"/>
          <w:sz w:val="24"/>
        </w:rPr>
        <w:t>1. Además de las obligaciones previstas en los apartados 27 y 52, el productor de un producto plástico de un solo uso que figura en la sección I, anexo 7 </w:t>
      </w:r>
      <w:r>
        <w:rPr>
          <w:rFonts w:ascii="Times New Roman" w:hAnsi="Times New Roman"/>
          <w:i/>
          <w:iCs/>
          <w:sz w:val="24"/>
        </w:rPr>
        <w:t>bis</w:t>
      </w:r>
      <w:r>
        <w:rPr>
          <w:rFonts w:ascii="Times New Roman" w:hAnsi="Times New Roman"/>
          <w:sz w:val="24"/>
        </w:rPr>
        <w:t>, parte E, correrá con los gastos:</w:t>
      </w:r>
    </w:p>
    <w:p w14:paraId="3A24F63C" w14:textId="77777777" w:rsidR="002935BB" w:rsidRPr="002935BB" w:rsidRDefault="002935BB" w:rsidP="005B02C6">
      <w:pPr>
        <w:pStyle w:val="ListParagraph"/>
        <w:ind w:left="851" w:hanging="284"/>
        <w:jc w:val="both"/>
        <w:rPr>
          <w:rFonts w:ascii="Times New Roman" w:hAnsi="Times New Roman" w:cs="Times New Roman"/>
          <w:sz w:val="24"/>
          <w:szCs w:val="24"/>
        </w:rPr>
      </w:pPr>
      <w:r>
        <w:rPr>
          <w:rFonts w:ascii="Times New Roman" w:hAnsi="Times New Roman"/>
          <w:sz w:val="24"/>
        </w:rPr>
        <w:t>a) de las medidas para aumentar el conocimiento de sus productos introducidos en el mercado de la República Eslovaca;</w:t>
      </w:r>
    </w:p>
    <w:p w14:paraId="37073616" w14:textId="77777777" w:rsidR="002935BB" w:rsidRPr="002935BB" w:rsidRDefault="002935BB" w:rsidP="005B02C6">
      <w:pPr>
        <w:pStyle w:val="ListParagraph"/>
        <w:ind w:left="851" w:hanging="284"/>
        <w:jc w:val="both"/>
        <w:rPr>
          <w:rFonts w:ascii="Times New Roman" w:hAnsi="Times New Roman" w:cs="Times New Roman"/>
          <w:sz w:val="24"/>
          <w:szCs w:val="24"/>
        </w:rPr>
      </w:pPr>
      <w:r>
        <w:rPr>
          <w:rFonts w:ascii="Times New Roman" w:hAnsi="Times New Roman"/>
          <w:sz w:val="24"/>
        </w:rPr>
        <w:t>b) asociados a la recogida, el transporte, la valorización, el reciclado, el tratamiento y la eliminación de los productos de desecho;</w:t>
      </w:r>
    </w:p>
    <w:p w14:paraId="2AB2BF1D" w14:textId="77777777" w:rsidR="002935BB" w:rsidRPr="002935BB" w:rsidRDefault="002935BB" w:rsidP="005B02C6">
      <w:pPr>
        <w:pStyle w:val="ListParagraph"/>
        <w:ind w:left="851" w:hanging="284"/>
        <w:jc w:val="both"/>
        <w:rPr>
          <w:rFonts w:ascii="Times New Roman" w:hAnsi="Times New Roman" w:cs="Times New Roman"/>
          <w:sz w:val="24"/>
          <w:szCs w:val="24"/>
        </w:rPr>
      </w:pPr>
      <w:r>
        <w:rPr>
          <w:rFonts w:ascii="Times New Roman" w:hAnsi="Times New Roman"/>
          <w:sz w:val="24"/>
        </w:rPr>
        <w:t>c) asociado a la limpieza de la basura de estos productos en zonas en las que no han sido desechados en sistemas locales de recogida de residuos.</w:t>
      </w:r>
    </w:p>
    <w:p w14:paraId="265A7C33" w14:textId="77777777" w:rsidR="002935BB" w:rsidRPr="002935BB" w:rsidRDefault="002935BB" w:rsidP="002935BB">
      <w:pPr>
        <w:pStyle w:val="ListParagraph"/>
        <w:ind w:left="284"/>
        <w:jc w:val="both"/>
        <w:rPr>
          <w:rFonts w:ascii="Times New Roman" w:hAnsi="Times New Roman" w:cs="Times New Roman"/>
          <w:sz w:val="24"/>
          <w:szCs w:val="24"/>
        </w:rPr>
      </w:pPr>
    </w:p>
    <w:p w14:paraId="785B80FF" w14:textId="77777777" w:rsidR="002935BB" w:rsidRPr="002935BB" w:rsidRDefault="002935BB" w:rsidP="002935BB">
      <w:pPr>
        <w:pStyle w:val="ListParagraph"/>
        <w:ind w:left="284"/>
        <w:jc w:val="both"/>
        <w:rPr>
          <w:rFonts w:ascii="Times New Roman" w:hAnsi="Times New Roman" w:cs="Times New Roman"/>
          <w:sz w:val="24"/>
          <w:szCs w:val="24"/>
        </w:rPr>
      </w:pPr>
      <w:r>
        <w:rPr>
          <w:rFonts w:ascii="Times New Roman" w:hAnsi="Times New Roman"/>
          <w:sz w:val="24"/>
        </w:rPr>
        <w:t>2. El productor de productos del tabaco, a efectos de la obligación prevista en el apartado 1, letra b, podrá establecer una infraestructura específica para la recogida de residuos de dichos productos.</w:t>
      </w:r>
    </w:p>
    <w:p w14:paraId="6970B9FC" w14:textId="77777777" w:rsidR="002935BB" w:rsidRPr="002935BB" w:rsidRDefault="002935BB" w:rsidP="002935BB">
      <w:pPr>
        <w:pStyle w:val="ListParagraph"/>
        <w:ind w:left="284"/>
        <w:jc w:val="both"/>
        <w:rPr>
          <w:rFonts w:ascii="Times New Roman" w:hAnsi="Times New Roman" w:cs="Times New Roman"/>
          <w:sz w:val="24"/>
          <w:szCs w:val="24"/>
        </w:rPr>
      </w:pPr>
    </w:p>
    <w:p w14:paraId="6D9CBF58" w14:textId="77777777" w:rsidR="002D37C2" w:rsidRDefault="002935BB" w:rsidP="002935BB">
      <w:pPr>
        <w:pStyle w:val="ListParagraph"/>
        <w:ind w:left="284"/>
        <w:jc w:val="both"/>
        <w:rPr>
          <w:rFonts w:ascii="Times New Roman" w:hAnsi="Times New Roman" w:cs="Times New Roman"/>
          <w:sz w:val="24"/>
          <w:szCs w:val="24"/>
        </w:rPr>
      </w:pPr>
      <w:r>
        <w:rPr>
          <w:rFonts w:ascii="Times New Roman" w:hAnsi="Times New Roman"/>
          <w:sz w:val="24"/>
        </w:rPr>
        <w:t>3. El productor de un producto plástico de un solo uso enumerado en las secciones II y III, anexo 7 </w:t>
      </w:r>
      <w:r>
        <w:rPr>
          <w:rFonts w:ascii="Times New Roman" w:hAnsi="Times New Roman"/>
          <w:i/>
          <w:iCs/>
          <w:sz w:val="24"/>
        </w:rPr>
        <w:t>bis</w:t>
      </w:r>
      <w:r>
        <w:rPr>
          <w:rFonts w:ascii="Times New Roman" w:hAnsi="Times New Roman"/>
          <w:sz w:val="24"/>
        </w:rPr>
        <w:t>, parte E, estará obligado a:</w:t>
      </w:r>
    </w:p>
    <w:p w14:paraId="2D327D0D" w14:textId="77777777" w:rsidR="002D37C2" w:rsidRDefault="002D37C2" w:rsidP="00441268">
      <w:pPr>
        <w:pStyle w:val="ListParagraph"/>
        <w:ind w:left="993" w:hanging="285"/>
        <w:jc w:val="both"/>
        <w:rPr>
          <w:rFonts w:ascii="Times New Roman" w:hAnsi="Times New Roman" w:cs="Times New Roman"/>
          <w:sz w:val="24"/>
          <w:szCs w:val="24"/>
        </w:rPr>
      </w:pPr>
      <w:r>
        <w:rPr>
          <w:rFonts w:ascii="Times New Roman" w:hAnsi="Times New Roman"/>
          <w:sz w:val="24"/>
        </w:rPr>
        <w:lastRenderedPageBreak/>
        <w:t>a) asumir los costes de las medidas de concienciación relacionadas con sus productos introducidos en el mercado de la República Eslovaca;</w:t>
      </w:r>
    </w:p>
    <w:p w14:paraId="42E9FCD9" w14:textId="7739658E" w:rsidR="002D37C2" w:rsidRDefault="002D37C2" w:rsidP="00441268">
      <w:pPr>
        <w:pStyle w:val="ListParagraph"/>
        <w:ind w:left="993" w:hanging="285"/>
        <w:jc w:val="both"/>
        <w:rPr>
          <w:rFonts w:ascii="Times New Roman" w:hAnsi="Times New Roman" w:cs="Times New Roman"/>
          <w:sz w:val="24"/>
          <w:szCs w:val="24"/>
        </w:rPr>
      </w:pPr>
      <w:r>
        <w:rPr>
          <w:rFonts w:ascii="Times New Roman" w:hAnsi="Times New Roman"/>
          <w:sz w:val="24"/>
        </w:rPr>
        <w:t>b) asumir los costes asociados a la limpieza de la basura de estos productos en zonas en las que no hayan sido desechados en sistemas locales de recogida de residuos;</w:t>
      </w:r>
    </w:p>
    <w:p w14:paraId="249BE26C" w14:textId="6C44E120" w:rsidR="002935BB" w:rsidRPr="002935BB" w:rsidRDefault="002D37C2" w:rsidP="00441268">
      <w:pPr>
        <w:pStyle w:val="ListParagraph"/>
        <w:ind w:left="993" w:hanging="285"/>
        <w:jc w:val="both"/>
        <w:rPr>
          <w:rFonts w:ascii="Times New Roman" w:hAnsi="Times New Roman" w:cs="Times New Roman"/>
          <w:sz w:val="24"/>
          <w:szCs w:val="24"/>
        </w:rPr>
      </w:pPr>
      <w:r>
        <w:rPr>
          <w:rFonts w:ascii="Times New Roman" w:hAnsi="Times New Roman"/>
          <w:sz w:val="24"/>
        </w:rPr>
        <w:t>c) llevar y mantener registros de los productos introducidos en el mercado de la República Eslovaca e informar de los mismos al Ministerio en la medida especificada y conservar los datos comunicados.</w:t>
      </w:r>
    </w:p>
    <w:p w14:paraId="0B4A15F7" w14:textId="77777777" w:rsidR="002935BB" w:rsidRPr="002935BB" w:rsidRDefault="002935BB" w:rsidP="002935BB">
      <w:pPr>
        <w:pStyle w:val="ListParagraph"/>
        <w:ind w:left="284"/>
        <w:jc w:val="both"/>
        <w:rPr>
          <w:rFonts w:ascii="Times New Roman" w:hAnsi="Times New Roman" w:cs="Times New Roman"/>
          <w:sz w:val="24"/>
          <w:szCs w:val="24"/>
        </w:rPr>
      </w:pPr>
    </w:p>
    <w:p w14:paraId="3C3F8A12" w14:textId="7DDFF603" w:rsidR="002935BB" w:rsidRPr="009220AA" w:rsidRDefault="002935BB" w:rsidP="009220AA">
      <w:pPr>
        <w:pStyle w:val="ListParagraph"/>
        <w:ind w:left="284"/>
        <w:jc w:val="both"/>
        <w:rPr>
          <w:rFonts w:ascii="Times New Roman" w:hAnsi="Times New Roman" w:cs="Times New Roman"/>
          <w:sz w:val="24"/>
          <w:szCs w:val="24"/>
        </w:rPr>
      </w:pPr>
      <w:r>
        <w:rPr>
          <w:rFonts w:ascii="Times New Roman" w:hAnsi="Times New Roman"/>
          <w:sz w:val="24"/>
        </w:rPr>
        <w:t>4. El productor de un producto plástico de un solo uso enumerado en el anexo 7 </w:t>
      </w:r>
      <w:r>
        <w:rPr>
          <w:rFonts w:ascii="Times New Roman" w:hAnsi="Times New Roman"/>
          <w:i/>
          <w:iCs/>
          <w:sz w:val="24"/>
        </w:rPr>
        <w:t>bis</w:t>
      </w:r>
      <w:r>
        <w:rPr>
          <w:rFonts w:ascii="Times New Roman" w:hAnsi="Times New Roman"/>
          <w:sz w:val="24"/>
        </w:rPr>
        <w:t>, parte E, y de artes de pesca que contengan plástico, que tenga su domicilio social o establecimiento en la República Eslovaca y los venda en otro Estado miembro, designará un representante autorizado en ese Estado miembro para que cumpla sus obligaciones en relación con dichos productos.</w:t>
      </w:r>
    </w:p>
    <w:p w14:paraId="4EE210EE" w14:textId="77777777" w:rsidR="006058D1" w:rsidRDefault="006058D1" w:rsidP="00572F24">
      <w:pPr>
        <w:pStyle w:val="ListParagraph"/>
        <w:ind w:left="284"/>
        <w:jc w:val="both"/>
        <w:rPr>
          <w:rFonts w:ascii="Times New Roman" w:hAnsi="Times New Roman" w:cs="Times New Roman"/>
          <w:sz w:val="24"/>
          <w:szCs w:val="24"/>
        </w:rPr>
      </w:pPr>
    </w:p>
    <w:p w14:paraId="2F2B2CF2" w14:textId="2C302AAE" w:rsidR="00FC691E" w:rsidRPr="000751C2" w:rsidRDefault="00AC65A5" w:rsidP="00572F24">
      <w:pPr>
        <w:pStyle w:val="ListParagraph"/>
        <w:ind w:left="284"/>
        <w:jc w:val="both"/>
        <w:rPr>
          <w:rFonts w:ascii="Times New Roman" w:hAnsi="Times New Roman" w:cs="Times New Roman"/>
          <w:sz w:val="24"/>
          <w:szCs w:val="24"/>
        </w:rPr>
      </w:pPr>
      <w:r>
        <w:rPr>
          <w:rFonts w:ascii="Times New Roman" w:hAnsi="Times New Roman"/>
          <w:sz w:val="24"/>
        </w:rPr>
        <w:t>5. El productor de artes de pesca que contengan plástico llevará y mantendrá registros de los artes de pesca introducidos en el mercado de la República Eslovaca y comunicará al Ministerio los datos correspondientes y los conservará.</w:t>
      </w:r>
    </w:p>
    <w:p w14:paraId="0DFECBB2" w14:textId="77777777" w:rsidR="00FC691E" w:rsidRDefault="00FC691E" w:rsidP="005F0AAD">
      <w:pPr>
        <w:pStyle w:val="ListParagraph"/>
        <w:ind w:left="284"/>
        <w:jc w:val="center"/>
        <w:rPr>
          <w:rFonts w:ascii="Times New Roman" w:hAnsi="Times New Roman" w:cs="Times New Roman"/>
          <w:sz w:val="24"/>
          <w:szCs w:val="24"/>
        </w:rPr>
      </w:pPr>
    </w:p>
    <w:p w14:paraId="69454D7D" w14:textId="128B8876" w:rsidR="005F0AAD" w:rsidRDefault="005F0AAD" w:rsidP="005F0AAD">
      <w:pPr>
        <w:pStyle w:val="ListParagraph"/>
        <w:ind w:left="284"/>
        <w:jc w:val="center"/>
        <w:rPr>
          <w:rFonts w:ascii="Times New Roman" w:hAnsi="Times New Roman" w:cs="Times New Roman"/>
          <w:sz w:val="24"/>
          <w:szCs w:val="24"/>
        </w:rPr>
      </w:pPr>
      <w:r>
        <w:rPr>
          <w:rFonts w:ascii="Times New Roman" w:hAnsi="Times New Roman"/>
          <w:sz w:val="24"/>
        </w:rPr>
        <w:t>Artículo 75 </w:t>
      </w:r>
      <w:r w:rsidRPr="00AC7C3A">
        <w:rPr>
          <w:rFonts w:ascii="Times New Roman" w:hAnsi="Times New Roman"/>
          <w:sz w:val="24"/>
        </w:rPr>
        <w:t>octies</w:t>
      </w:r>
    </w:p>
    <w:p w14:paraId="6D4B7840" w14:textId="1EE12720" w:rsidR="005F0AAD" w:rsidRPr="006D5B5C" w:rsidRDefault="005F0AAD" w:rsidP="006D5B5C">
      <w:pPr>
        <w:pStyle w:val="ListParagraph"/>
        <w:ind w:left="284"/>
        <w:jc w:val="center"/>
        <w:rPr>
          <w:rFonts w:ascii="Times New Roman" w:hAnsi="Times New Roman" w:cs="Times New Roman"/>
          <w:sz w:val="24"/>
          <w:szCs w:val="24"/>
        </w:rPr>
      </w:pPr>
      <w:r>
        <w:rPr>
          <w:rFonts w:ascii="Times New Roman" w:hAnsi="Times New Roman"/>
          <w:sz w:val="24"/>
        </w:rPr>
        <w:t>Concienciación</w:t>
      </w:r>
    </w:p>
    <w:p w14:paraId="5BD5AF7A" w14:textId="490328B8" w:rsidR="005F0AAD" w:rsidRDefault="005F0AAD" w:rsidP="001504E0">
      <w:pPr>
        <w:spacing w:after="0"/>
        <w:ind w:left="284"/>
        <w:jc w:val="both"/>
        <w:rPr>
          <w:rFonts w:ascii="Times New Roman" w:hAnsi="Times New Roman" w:cs="Times New Roman"/>
          <w:sz w:val="24"/>
          <w:szCs w:val="24"/>
        </w:rPr>
      </w:pPr>
      <w:r>
        <w:rPr>
          <w:rFonts w:ascii="Times New Roman" w:hAnsi="Times New Roman"/>
          <w:sz w:val="24"/>
        </w:rPr>
        <w:t>El productor de un producto plástico de un solo uso enumerado en el anexo 7 </w:t>
      </w:r>
      <w:r>
        <w:rPr>
          <w:rFonts w:ascii="Times New Roman" w:hAnsi="Times New Roman"/>
          <w:i/>
          <w:iCs/>
          <w:sz w:val="24"/>
        </w:rPr>
        <w:t>bis</w:t>
      </w:r>
      <w:r>
        <w:rPr>
          <w:rFonts w:ascii="Times New Roman" w:hAnsi="Times New Roman"/>
          <w:sz w:val="24"/>
        </w:rPr>
        <w:t>, parte G, y de artes de pesca que contengan plástico, informará y motivará a los usuarios finales del producto plástico de un solo uso para que se comporten de manera responsable a fin de reducir la contaminación medioambiental causada por los residuos de estos productos:</w:t>
      </w:r>
    </w:p>
    <w:p w14:paraId="2FB9BC48" w14:textId="77777777" w:rsidR="005F0AAD" w:rsidRDefault="005F0AAD" w:rsidP="00021C2E">
      <w:pPr>
        <w:pStyle w:val="ListParagraph"/>
        <w:numPr>
          <w:ilvl w:val="0"/>
          <w:numId w:val="44"/>
        </w:numPr>
        <w:ind w:left="567" w:hanging="141"/>
        <w:jc w:val="both"/>
        <w:rPr>
          <w:rFonts w:ascii="Times New Roman" w:hAnsi="Times New Roman" w:cs="Times New Roman"/>
          <w:sz w:val="24"/>
          <w:szCs w:val="24"/>
        </w:rPr>
      </w:pPr>
      <w:r>
        <w:rPr>
          <w:rFonts w:ascii="Times New Roman" w:hAnsi="Times New Roman"/>
          <w:sz w:val="24"/>
        </w:rPr>
        <w:t>utilizar las alternativas reutilizables disponibles;</w:t>
      </w:r>
    </w:p>
    <w:p w14:paraId="6551814E" w14:textId="77777777" w:rsidR="002418BB" w:rsidRDefault="005F0AAD" w:rsidP="00021C2E">
      <w:pPr>
        <w:pStyle w:val="ListParagraph"/>
        <w:numPr>
          <w:ilvl w:val="0"/>
          <w:numId w:val="44"/>
        </w:numPr>
        <w:ind w:left="426" w:firstLine="0"/>
        <w:jc w:val="both"/>
        <w:rPr>
          <w:rFonts w:ascii="Times New Roman" w:hAnsi="Times New Roman" w:cs="Times New Roman"/>
          <w:sz w:val="24"/>
          <w:szCs w:val="24"/>
        </w:rPr>
      </w:pPr>
      <w:r>
        <w:rPr>
          <w:rFonts w:ascii="Times New Roman" w:hAnsi="Times New Roman"/>
          <w:sz w:val="24"/>
        </w:rPr>
        <w:t>utilizar la manera correcta de eliminar los productos cuando se conviertan en residuos;</w:t>
      </w:r>
    </w:p>
    <w:p w14:paraId="0378E24A" w14:textId="047862FF" w:rsidR="005F0AAD" w:rsidRPr="001C295A" w:rsidRDefault="005A4D89" w:rsidP="00021C2E">
      <w:pPr>
        <w:pStyle w:val="ListParagraph"/>
        <w:numPr>
          <w:ilvl w:val="0"/>
          <w:numId w:val="44"/>
        </w:numPr>
        <w:ind w:left="709" w:hanging="283"/>
        <w:jc w:val="both"/>
        <w:rPr>
          <w:rFonts w:ascii="Times New Roman" w:hAnsi="Times New Roman" w:cs="Times New Roman"/>
          <w:sz w:val="24"/>
          <w:szCs w:val="24"/>
        </w:rPr>
      </w:pPr>
      <w:r>
        <w:rPr>
          <w:rFonts w:ascii="Times New Roman" w:hAnsi="Times New Roman"/>
          <w:sz w:val="24"/>
        </w:rPr>
        <w:t>el impacto de la eliminación inadecuada de residuos de productos plásticos de un solo uso y de artes de pesca que contengan plástico en el medio ambiente;</w:t>
      </w:r>
    </w:p>
    <w:p w14:paraId="4905E25B" w14:textId="11B89784" w:rsidR="005F0AAD" w:rsidRPr="00F251C9" w:rsidRDefault="005A4D89" w:rsidP="00021C2E">
      <w:pPr>
        <w:pStyle w:val="ListParagraph"/>
        <w:numPr>
          <w:ilvl w:val="0"/>
          <w:numId w:val="44"/>
        </w:numPr>
        <w:ind w:left="709" w:hanging="283"/>
        <w:jc w:val="both"/>
        <w:rPr>
          <w:rFonts w:ascii="Times New Roman" w:hAnsi="Times New Roman" w:cs="Times New Roman"/>
          <w:sz w:val="24"/>
          <w:szCs w:val="24"/>
        </w:rPr>
      </w:pPr>
      <w:r>
        <w:rPr>
          <w:rFonts w:ascii="Times New Roman" w:hAnsi="Times New Roman"/>
          <w:sz w:val="24"/>
        </w:rPr>
        <w:t>el impacto en las aguas residuales de la eliminación inadecuada de estos productos cuando se convierten en residuos.</w:t>
      </w:r>
    </w:p>
    <w:p w14:paraId="3374146F" w14:textId="7D485B67" w:rsidR="00A33902" w:rsidRPr="00A33902" w:rsidRDefault="00A33902" w:rsidP="00A33902">
      <w:pPr>
        <w:jc w:val="both"/>
        <w:rPr>
          <w:rFonts w:ascii="Times New Roman" w:hAnsi="Times New Roman" w:cs="Times New Roman"/>
          <w:sz w:val="24"/>
          <w:szCs w:val="24"/>
        </w:rPr>
      </w:pPr>
      <w:r>
        <w:rPr>
          <w:rFonts w:ascii="Times New Roman" w:hAnsi="Times New Roman"/>
          <w:sz w:val="24"/>
        </w:rPr>
        <w:t>Las notas a pie de página 96 </w:t>
      </w:r>
      <w:r>
        <w:rPr>
          <w:rFonts w:ascii="Times New Roman" w:hAnsi="Times New Roman"/>
          <w:i/>
          <w:iCs/>
          <w:sz w:val="24"/>
        </w:rPr>
        <w:t>bis</w:t>
      </w:r>
      <w:r>
        <w:rPr>
          <w:rFonts w:ascii="Times New Roman" w:hAnsi="Times New Roman"/>
          <w:sz w:val="24"/>
        </w:rPr>
        <w:t xml:space="preserve"> a 96 </w:t>
      </w:r>
      <w:r>
        <w:rPr>
          <w:rFonts w:ascii="Times New Roman" w:hAnsi="Times New Roman"/>
          <w:i/>
          <w:iCs/>
          <w:sz w:val="24"/>
        </w:rPr>
        <w:t>sexies</w:t>
      </w:r>
      <w:r>
        <w:rPr>
          <w:rFonts w:ascii="Times New Roman" w:hAnsi="Times New Roman"/>
          <w:sz w:val="24"/>
        </w:rPr>
        <w:t xml:space="preserve"> disponen lo siguiente:</w:t>
      </w:r>
    </w:p>
    <w:p w14:paraId="580DB477" w14:textId="1B1F2101" w:rsidR="00A33902" w:rsidRPr="00950A22" w:rsidRDefault="00084D29" w:rsidP="006317AD">
      <w:pPr>
        <w:spacing w:after="0"/>
        <w:jc w:val="both"/>
        <w:rPr>
          <w:rFonts w:ascii="Times New Roman" w:hAnsi="Times New Roman" w:cs="Times New Roman"/>
          <w:color w:val="00B050"/>
          <w:sz w:val="24"/>
          <w:szCs w:val="24"/>
        </w:rPr>
      </w:pPr>
      <w:r>
        <w:rPr>
          <w:rFonts w:ascii="Times New Roman" w:hAnsi="Times New Roman"/>
          <w:i/>
          <w:iCs/>
          <w:sz w:val="24"/>
          <w:vertAlign w:val="superscript"/>
        </w:rPr>
        <w:t>96 bis</w:t>
      </w:r>
      <w:r>
        <w:rPr>
          <w:rFonts w:ascii="Times New Roman" w:hAnsi="Times New Roman"/>
          <w:sz w:val="24"/>
        </w:rPr>
        <w:t xml:space="preserve"> Artículo 2, apartado 1, letra c) del Reglamento (UE) n.º 1025/2012 del Parlamento Europeo y del Consejo, de 25 de octubre de 2012, sobre la normalización europea, por el que se modifican las Directivas 89/686/CEE y 93/15/CEE del Consejo y las Directivas 94/9/CE, 94/25/CE, 95/16/CE, 97/23/CE, 98/34/CE, 2004/22/CE, 2007/23/CE, 2009/23/CE y 2009/105/CE del Parlamento Europeo y del Consejo y por el que se deroga la Decisión 87/95/CEE del Consejo y la Decisión n.º 1673/2006/CE del Parlamento Europeo y del Consejo (DO L 316 de 14.11.2012), en su versión modificada.</w:t>
      </w:r>
    </w:p>
    <w:p w14:paraId="12EEC785" w14:textId="466C3ABA" w:rsidR="00A33902" w:rsidRPr="00A33902" w:rsidRDefault="00ED384E" w:rsidP="006317AD">
      <w:pPr>
        <w:spacing w:after="0"/>
        <w:jc w:val="both"/>
        <w:rPr>
          <w:rFonts w:ascii="Times New Roman" w:hAnsi="Times New Roman" w:cs="Times New Roman"/>
          <w:sz w:val="24"/>
          <w:szCs w:val="24"/>
        </w:rPr>
      </w:pPr>
      <w:r>
        <w:rPr>
          <w:rFonts w:ascii="Times New Roman" w:hAnsi="Times New Roman"/>
          <w:i/>
          <w:iCs/>
          <w:sz w:val="24"/>
          <w:vertAlign w:val="superscript"/>
        </w:rPr>
        <w:t>96 ter</w:t>
      </w:r>
      <w:r>
        <w:rPr>
          <w:rFonts w:ascii="Times New Roman" w:hAnsi="Times New Roman"/>
          <w:sz w:val="24"/>
        </w:rPr>
        <w:t xml:space="preserve"> Artículo 4, apartados 1 y 28, del Reglamento (UE) n.º 1380/2013 del Parlamento Europeo y del Consejo, de 11 de diciembre de 2013, por el que se modifican los Reglamentos (CE) n.º 1954/2003 y (CE) n.º 1224/2009 del Consejo y se derogan los Reglamentos (CE) n.º 2371/2002 y (CE) n.º 639/2004 y la Decisión 2004/585/CE del Consejo (DO L 354 de 28.12.2013), en su versión modificada.</w:t>
      </w:r>
    </w:p>
    <w:p w14:paraId="6F4522EA" w14:textId="56306F75" w:rsidR="00A33902" w:rsidRPr="00A33902" w:rsidRDefault="00084D29" w:rsidP="006317AD">
      <w:pPr>
        <w:spacing w:after="0"/>
        <w:jc w:val="both"/>
        <w:rPr>
          <w:rFonts w:ascii="Times New Roman" w:hAnsi="Times New Roman" w:cs="Times New Roman"/>
          <w:sz w:val="24"/>
          <w:szCs w:val="24"/>
        </w:rPr>
      </w:pPr>
      <w:r>
        <w:rPr>
          <w:rFonts w:ascii="Times New Roman" w:hAnsi="Times New Roman"/>
          <w:i/>
          <w:iCs/>
          <w:sz w:val="24"/>
          <w:vertAlign w:val="superscript"/>
        </w:rPr>
        <w:lastRenderedPageBreak/>
        <w:t>96 quater</w:t>
      </w:r>
      <w:r>
        <w:rPr>
          <w:rFonts w:ascii="Times New Roman" w:hAnsi="Times New Roman"/>
          <w:sz w:val="24"/>
        </w:rPr>
        <w:t xml:space="preserve"> Artículo 2, apartado 1, letra c), del Reglamento del Gobierno de la República Eslovaca n.º 66/2007 sobre las instalaciones portuarias receptoras de desechos generados por buques y residuos de carga.</w:t>
      </w:r>
    </w:p>
    <w:p w14:paraId="5F67F6EB" w14:textId="024AF658" w:rsidR="00A33902" w:rsidRDefault="00A33902" w:rsidP="006317AD">
      <w:pPr>
        <w:spacing w:after="0"/>
        <w:jc w:val="both"/>
        <w:rPr>
          <w:rFonts w:ascii="Times New Roman" w:hAnsi="Times New Roman" w:cs="Times New Roman"/>
          <w:sz w:val="24"/>
          <w:szCs w:val="24"/>
        </w:rPr>
      </w:pPr>
      <w:r>
        <w:rPr>
          <w:rFonts w:ascii="Times New Roman" w:hAnsi="Times New Roman"/>
          <w:i/>
          <w:iCs/>
          <w:sz w:val="24"/>
          <w:vertAlign w:val="superscript"/>
        </w:rPr>
        <w:t>96 quinquies</w:t>
      </w:r>
      <w:r>
        <w:rPr>
          <w:rFonts w:ascii="Times New Roman" w:hAnsi="Times New Roman"/>
          <w:sz w:val="24"/>
        </w:rPr>
        <w:t xml:space="preserve"> Artículo 2, apartado 3, de la Ley n.º 89/2016 sobre la producción, el etiquetado y la venta de productos del tabaco y productos conexos y sobre las modificaciones de determinadas leyes, modificada por la Ley n.º 92/2019</w:t>
      </w:r>
    </w:p>
    <w:p w14:paraId="628E3594" w14:textId="52F2260F" w:rsidR="002846B7" w:rsidRDefault="002846B7" w:rsidP="006317AD">
      <w:pPr>
        <w:spacing w:after="0"/>
        <w:jc w:val="both"/>
        <w:rPr>
          <w:rFonts w:ascii="Times New Roman" w:hAnsi="Times New Roman" w:cs="Times New Roman"/>
          <w:sz w:val="24"/>
          <w:szCs w:val="24"/>
        </w:rPr>
      </w:pPr>
      <w:r>
        <w:rPr>
          <w:rFonts w:ascii="Times New Roman" w:hAnsi="Times New Roman"/>
          <w:i/>
          <w:iCs/>
          <w:sz w:val="24"/>
          <w:vertAlign w:val="superscript"/>
        </w:rPr>
        <w:t>96 sexies</w:t>
      </w:r>
      <w:r>
        <w:rPr>
          <w:rFonts w:ascii="Times New Roman" w:hAnsi="Times New Roman"/>
          <w:sz w:val="24"/>
          <w:vertAlign w:val="superscript"/>
        </w:rPr>
        <w:t xml:space="preserve"> </w:t>
      </w:r>
      <w:r>
        <w:rPr>
          <w:rFonts w:ascii="Times New Roman" w:hAnsi="Times New Roman"/>
          <w:sz w:val="24"/>
        </w:rPr>
        <w:t>Artículo 7, apartado 1, letra v) de la Ley n.º 302/2019 sobre el depósito de recipientes de un solo uso para bebidas y sobre la modificación de determinadas leyes.</w:t>
      </w:r>
    </w:p>
    <w:p w14:paraId="4475D248" w14:textId="279CE546" w:rsidR="00095700" w:rsidRPr="004900F7" w:rsidRDefault="002673B0" w:rsidP="006317AD">
      <w:pPr>
        <w:spacing w:after="0"/>
        <w:jc w:val="both"/>
        <w:rPr>
          <w:rFonts w:ascii="Times New Roman" w:hAnsi="Times New Roman" w:cs="Times New Roman"/>
          <w:color w:val="7030A0"/>
          <w:sz w:val="24"/>
          <w:szCs w:val="24"/>
        </w:rPr>
      </w:pPr>
      <w:r>
        <w:rPr>
          <w:rFonts w:ascii="Times New Roman" w:hAnsi="Times New Roman"/>
          <w:i/>
          <w:iCs/>
          <w:sz w:val="24"/>
          <w:vertAlign w:val="superscript"/>
        </w:rPr>
        <w:t>96 septies</w:t>
      </w:r>
      <w:r>
        <w:rPr>
          <w:rFonts w:ascii="Times New Roman" w:hAnsi="Times New Roman"/>
          <w:sz w:val="24"/>
        </w:rPr>
        <w:t xml:space="preserve"> Reglamento de Ejecución (UE) n.º 2020/2151 de la Comisión, de 17 de diciembre de 2020, por el que se establecen normas sobre las especificaciones armonizadas del marcado de los productos de plástico de un solo uso enumerados en la parte D del anexo de la Directiva (UE) 2019/904 del Parlamento Europeo y del Consejo relativa a la reducción del impacto de determinados productos de plástico en el medio ambiente (DO L 428 de 18.12.2020).</w:t>
      </w:r>
    </w:p>
    <w:p w14:paraId="278576E2" w14:textId="4D40DABB" w:rsidR="0019590B" w:rsidRPr="002B09FD" w:rsidRDefault="002673B0" w:rsidP="00EB06D7">
      <w:pPr>
        <w:jc w:val="both"/>
        <w:rPr>
          <w:rFonts w:ascii="Times New Roman" w:hAnsi="Times New Roman" w:cs="Times New Roman"/>
          <w:sz w:val="24"/>
          <w:szCs w:val="24"/>
        </w:rPr>
      </w:pPr>
      <w:r>
        <w:rPr>
          <w:rFonts w:ascii="Times New Roman" w:hAnsi="Times New Roman"/>
          <w:i/>
          <w:iCs/>
          <w:sz w:val="24"/>
          <w:vertAlign w:val="superscript"/>
        </w:rPr>
        <w:t>96 octies</w:t>
      </w:r>
      <w:r>
        <w:rPr>
          <w:rFonts w:ascii="Times New Roman" w:hAnsi="Times New Roman"/>
          <w:sz w:val="24"/>
        </w:rPr>
        <w:t xml:space="preserve"> Ley n.º 89/2016, en su versión modificada por la Ley n.º 92/2019.».</w:t>
      </w:r>
    </w:p>
    <w:p w14:paraId="64D51D19" w14:textId="7262C10B" w:rsidR="00C706F9" w:rsidRPr="00004A53" w:rsidRDefault="00D515A4" w:rsidP="00004A53">
      <w:pPr>
        <w:jc w:val="both"/>
        <w:rPr>
          <w:rFonts w:ascii="Times New Roman" w:hAnsi="Times New Roman" w:cs="Times New Roman"/>
          <w:sz w:val="24"/>
          <w:szCs w:val="24"/>
        </w:rPr>
      </w:pPr>
      <w:r>
        <w:rPr>
          <w:rFonts w:ascii="Times New Roman" w:hAnsi="Times New Roman"/>
          <w:sz w:val="24"/>
        </w:rPr>
        <w:t>6. En el artículo 105, apartado 3, se añade la letra ad) siguiente:</w:t>
      </w:r>
    </w:p>
    <w:p w14:paraId="4695CA4E" w14:textId="394555A0" w:rsidR="002F2363" w:rsidRPr="00746123" w:rsidRDefault="002F2363" w:rsidP="00746123">
      <w:pPr>
        <w:pStyle w:val="ListParagraph"/>
        <w:ind w:left="284"/>
        <w:jc w:val="both"/>
        <w:rPr>
          <w:rFonts w:ascii="Times New Roman" w:hAnsi="Times New Roman" w:cs="Times New Roman"/>
          <w:sz w:val="24"/>
          <w:szCs w:val="24"/>
        </w:rPr>
      </w:pPr>
      <w:r>
        <w:rPr>
          <w:rFonts w:ascii="Times New Roman" w:hAnsi="Times New Roman"/>
          <w:sz w:val="24"/>
        </w:rPr>
        <w:t>«ad) las especificaciones de etiquetado a que se refiere el artículo 75 </w:t>
      </w:r>
      <w:r>
        <w:rPr>
          <w:rFonts w:ascii="Times New Roman" w:hAnsi="Times New Roman"/>
          <w:i/>
          <w:iCs/>
          <w:sz w:val="24"/>
        </w:rPr>
        <w:t>sexies</w:t>
      </w:r>
      <w:r>
        <w:rPr>
          <w:rFonts w:ascii="Times New Roman" w:hAnsi="Times New Roman"/>
          <w:color w:val="00B050"/>
          <w:sz w:val="24"/>
        </w:rPr>
        <w:t>.</w:t>
      </w:r>
      <w:r>
        <w:rPr>
          <w:rFonts w:ascii="Times New Roman" w:hAnsi="Times New Roman"/>
          <w:sz w:val="24"/>
        </w:rPr>
        <w:t>».</w:t>
      </w:r>
    </w:p>
    <w:p w14:paraId="63BA70E3" w14:textId="5B80ED01" w:rsidR="00CB18BA" w:rsidRPr="00CB18BA" w:rsidRDefault="00D515A4" w:rsidP="00CB18BA">
      <w:pPr>
        <w:jc w:val="both"/>
        <w:rPr>
          <w:rFonts w:ascii="Times New Roman" w:hAnsi="Times New Roman" w:cs="Times New Roman"/>
          <w:sz w:val="24"/>
          <w:szCs w:val="24"/>
        </w:rPr>
      </w:pPr>
      <w:r>
        <w:rPr>
          <w:rFonts w:ascii="Times New Roman" w:hAnsi="Times New Roman"/>
          <w:sz w:val="24"/>
        </w:rPr>
        <w:t>7. En el artículo 106, letra h), las palabras «artículo 53 </w:t>
      </w:r>
      <w:r>
        <w:rPr>
          <w:rFonts w:ascii="Times New Roman" w:hAnsi="Times New Roman"/>
          <w:i/>
          <w:iCs/>
          <w:sz w:val="24"/>
        </w:rPr>
        <w:t>bis</w:t>
      </w:r>
      <w:r>
        <w:rPr>
          <w:rFonts w:ascii="Times New Roman" w:hAnsi="Times New Roman"/>
          <w:sz w:val="24"/>
        </w:rPr>
        <w:t>, artículo 73 </w:t>
      </w:r>
      <w:r>
        <w:rPr>
          <w:rFonts w:ascii="Times New Roman" w:hAnsi="Times New Roman"/>
          <w:i/>
          <w:iCs/>
          <w:sz w:val="24"/>
        </w:rPr>
        <w:t>bis</w:t>
      </w:r>
      <w:r>
        <w:rPr>
          <w:rFonts w:ascii="Times New Roman" w:hAnsi="Times New Roman"/>
          <w:sz w:val="24"/>
        </w:rPr>
        <w:t>» se sustituyen por las palabras «artículo 75 </w:t>
      </w:r>
      <w:r>
        <w:rPr>
          <w:rFonts w:ascii="Times New Roman" w:hAnsi="Times New Roman"/>
          <w:i/>
          <w:iCs/>
          <w:sz w:val="24"/>
        </w:rPr>
        <w:t>quater</w:t>
      </w:r>
      <w:r>
        <w:rPr>
          <w:rFonts w:ascii="Times New Roman" w:hAnsi="Times New Roman"/>
          <w:sz w:val="24"/>
        </w:rPr>
        <w:t>».</w:t>
      </w:r>
    </w:p>
    <w:p w14:paraId="57253AE0" w14:textId="43EFE621" w:rsidR="000D4485" w:rsidRPr="009535E7" w:rsidRDefault="00D515A4" w:rsidP="001111A4">
      <w:pPr>
        <w:jc w:val="both"/>
        <w:rPr>
          <w:rFonts w:ascii="Times New Roman" w:hAnsi="Times New Roman" w:cs="Times New Roman"/>
          <w:sz w:val="24"/>
          <w:szCs w:val="24"/>
        </w:rPr>
      </w:pPr>
      <w:r>
        <w:rPr>
          <w:rFonts w:ascii="Times New Roman" w:hAnsi="Times New Roman"/>
          <w:sz w:val="24"/>
        </w:rPr>
        <w:t>8. En el artículo 110, apartado 1, letra a), se suprimen las palabras «sección 53 </w:t>
      </w:r>
      <w:r>
        <w:rPr>
          <w:rFonts w:ascii="Times New Roman" w:hAnsi="Times New Roman"/>
          <w:i/>
          <w:iCs/>
          <w:sz w:val="24"/>
        </w:rPr>
        <w:t>bis</w:t>
      </w:r>
      <w:r>
        <w:rPr>
          <w:rFonts w:ascii="Times New Roman" w:hAnsi="Times New Roman"/>
          <w:sz w:val="24"/>
        </w:rPr>
        <w:t>», y las palabras «artículo 73 </w:t>
      </w:r>
      <w:r>
        <w:rPr>
          <w:rFonts w:ascii="Times New Roman" w:hAnsi="Times New Roman"/>
          <w:i/>
          <w:iCs/>
          <w:sz w:val="24"/>
        </w:rPr>
        <w:t>bis</w:t>
      </w:r>
      <w:r>
        <w:rPr>
          <w:rFonts w:ascii="Times New Roman" w:hAnsi="Times New Roman"/>
          <w:sz w:val="24"/>
        </w:rPr>
        <w:t xml:space="preserve"> y artículo 135 </w:t>
      </w:r>
      <w:r>
        <w:rPr>
          <w:rFonts w:ascii="Times New Roman" w:hAnsi="Times New Roman"/>
          <w:i/>
          <w:iCs/>
          <w:sz w:val="24"/>
        </w:rPr>
        <w:t>octies</w:t>
      </w:r>
      <w:r>
        <w:rPr>
          <w:rFonts w:ascii="Times New Roman" w:hAnsi="Times New Roman"/>
          <w:sz w:val="24"/>
        </w:rPr>
        <w:t>» se sustituyen por las palabras «artículo 75 </w:t>
      </w:r>
      <w:r>
        <w:rPr>
          <w:rFonts w:ascii="Times New Roman" w:hAnsi="Times New Roman"/>
          <w:i/>
          <w:iCs/>
          <w:sz w:val="24"/>
        </w:rPr>
        <w:t>ter</w:t>
      </w:r>
      <w:r>
        <w:rPr>
          <w:rFonts w:ascii="Times New Roman" w:hAnsi="Times New Roman"/>
          <w:sz w:val="24"/>
        </w:rPr>
        <w:t>, artículo 75 </w:t>
      </w:r>
      <w:r>
        <w:rPr>
          <w:rFonts w:ascii="Times New Roman" w:hAnsi="Times New Roman"/>
          <w:i/>
          <w:iCs/>
          <w:sz w:val="24"/>
        </w:rPr>
        <w:t>quater</w:t>
      </w:r>
      <w:r>
        <w:rPr>
          <w:rFonts w:ascii="Times New Roman" w:hAnsi="Times New Roman"/>
          <w:sz w:val="24"/>
        </w:rPr>
        <w:t>, artículo 75 </w:t>
      </w:r>
      <w:r>
        <w:rPr>
          <w:rFonts w:ascii="Times New Roman" w:hAnsi="Times New Roman"/>
          <w:i/>
          <w:iCs/>
          <w:sz w:val="24"/>
        </w:rPr>
        <w:t>quinquies</w:t>
      </w:r>
      <w:r>
        <w:rPr>
          <w:rFonts w:ascii="Times New Roman" w:hAnsi="Times New Roman"/>
          <w:sz w:val="24"/>
        </w:rPr>
        <w:t>, artículo 75 </w:t>
      </w:r>
      <w:r>
        <w:rPr>
          <w:rFonts w:ascii="Times New Roman" w:hAnsi="Times New Roman"/>
          <w:i/>
          <w:iCs/>
          <w:sz w:val="24"/>
        </w:rPr>
        <w:t>sexies</w:t>
      </w:r>
      <w:r>
        <w:rPr>
          <w:rFonts w:ascii="Times New Roman" w:hAnsi="Times New Roman"/>
          <w:sz w:val="24"/>
        </w:rPr>
        <w:t xml:space="preserve"> y artículo 135 </w:t>
      </w:r>
      <w:r>
        <w:rPr>
          <w:rFonts w:ascii="Times New Roman" w:hAnsi="Times New Roman"/>
          <w:i/>
          <w:iCs/>
          <w:sz w:val="24"/>
        </w:rPr>
        <w:t>octies</w:t>
      </w:r>
      <w:r>
        <w:rPr>
          <w:rFonts w:ascii="Times New Roman" w:hAnsi="Times New Roman"/>
          <w:sz w:val="24"/>
        </w:rPr>
        <w:t>, artículo 135 </w:t>
      </w:r>
      <w:r>
        <w:rPr>
          <w:rFonts w:ascii="Times New Roman" w:hAnsi="Times New Roman"/>
          <w:i/>
          <w:iCs/>
          <w:sz w:val="24"/>
        </w:rPr>
        <w:t>decies</w:t>
      </w:r>
      <w:r>
        <w:rPr>
          <w:rFonts w:ascii="Times New Roman" w:hAnsi="Times New Roman"/>
          <w:sz w:val="24"/>
        </w:rPr>
        <w:t>».</w:t>
      </w:r>
    </w:p>
    <w:p w14:paraId="5F398ABC" w14:textId="7103F407" w:rsidR="000D4485" w:rsidRPr="009535E7" w:rsidRDefault="00D515A4" w:rsidP="001111A4">
      <w:pPr>
        <w:jc w:val="both"/>
        <w:rPr>
          <w:rFonts w:ascii="Times New Roman" w:hAnsi="Times New Roman" w:cs="Times New Roman"/>
          <w:sz w:val="24"/>
          <w:szCs w:val="24"/>
        </w:rPr>
      </w:pPr>
      <w:r>
        <w:rPr>
          <w:rFonts w:ascii="Times New Roman" w:hAnsi="Times New Roman"/>
          <w:sz w:val="24"/>
        </w:rPr>
        <w:t>9. En el artículo 111, apartado 6, las palabras «artículo 53 </w:t>
      </w:r>
      <w:r>
        <w:rPr>
          <w:rFonts w:ascii="Times New Roman" w:hAnsi="Times New Roman"/>
          <w:i/>
          <w:iCs/>
          <w:sz w:val="24"/>
        </w:rPr>
        <w:t>bis</w:t>
      </w:r>
      <w:r>
        <w:rPr>
          <w:rFonts w:ascii="Times New Roman" w:hAnsi="Times New Roman"/>
          <w:sz w:val="24"/>
        </w:rPr>
        <w:t xml:space="preserve"> y artículo 73 </w:t>
      </w:r>
      <w:r>
        <w:rPr>
          <w:rFonts w:ascii="Times New Roman" w:hAnsi="Times New Roman"/>
          <w:i/>
          <w:iCs/>
          <w:sz w:val="24"/>
        </w:rPr>
        <w:t>bis</w:t>
      </w:r>
      <w:r>
        <w:rPr>
          <w:rFonts w:ascii="Times New Roman" w:hAnsi="Times New Roman"/>
          <w:sz w:val="24"/>
        </w:rPr>
        <w:t>» se sustituyen por «artículo 75 </w:t>
      </w:r>
      <w:r>
        <w:rPr>
          <w:rFonts w:ascii="Times New Roman" w:hAnsi="Times New Roman"/>
          <w:i/>
          <w:iCs/>
          <w:sz w:val="24"/>
        </w:rPr>
        <w:t>quater</w:t>
      </w:r>
      <w:r>
        <w:rPr>
          <w:rFonts w:ascii="Times New Roman" w:hAnsi="Times New Roman"/>
          <w:sz w:val="24"/>
        </w:rPr>
        <w:t>».</w:t>
      </w:r>
    </w:p>
    <w:p w14:paraId="54370237" w14:textId="4494D718" w:rsidR="00CE5B7D" w:rsidRPr="008B5EA5" w:rsidRDefault="00D515A4" w:rsidP="008B5EA5">
      <w:pPr>
        <w:spacing w:after="0" w:line="240" w:lineRule="auto"/>
        <w:jc w:val="both"/>
        <w:rPr>
          <w:rFonts w:ascii="Times New Roman" w:hAnsi="Times New Roman" w:cs="Times New Roman"/>
          <w:sz w:val="24"/>
          <w:szCs w:val="24"/>
        </w:rPr>
      </w:pPr>
      <w:r>
        <w:rPr>
          <w:rFonts w:ascii="Times New Roman" w:hAnsi="Times New Roman"/>
          <w:sz w:val="24"/>
        </w:rPr>
        <w:t>10. El artículo 117, apartado 6, se redacta como sigue:</w:t>
      </w:r>
    </w:p>
    <w:p w14:paraId="5D5CDF9B" w14:textId="2FB2CFAA" w:rsidR="00CE5B7D" w:rsidRDefault="00CE5B7D" w:rsidP="008B5EA5">
      <w:pPr>
        <w:spacing w:after="0" w:line="240" w:lineRule="auto"/>
        <w:ind w:left="360"/>
        <w:jc w:val="both"/>
        <w:rPr>
          <w:rFonts w:ascii="Times New Roman" w:hAnsi="Times New Roman" w:cs="Times New Roman"/>
          <w:sz w:val="24"/>
          <w:szCs w:val="24"/>
        </w:rPr>
      </w:pPr>
      <w:r>
        <w:rPr>
          <w:rFonts w:ascii="Times New Roman" w:hAnsi="Times New Roman"/>
          <w:sz w:val="24"/>
        </w:rPr>
        <w:t>«6. La autoridad competente de gestión de residuos de la administración estatal impondrá una multa de entre 4 000 EUR y 350 000 EUR a una persona física o jurídica que infrinja la obligación establecida en el artículo 13, artículo 16, apartados 5 y 10, artículo 19, apartado 1, letra f), artículo 21, apartado 2; artículo 21 apartado 3, letras f) y g), artículo 25, apartados 1 y 7, artículo 27, apartado 25, artículo 28, apartado 9, letra e), artículo 31 </w:t>
      </w:r>
      <w:r>
        <w:rPr>
          <w:rFonts w:ascii="Times New Roman" w:hAnsi="Times New Roman"/>
          <w:i/>
          <w:iCs/>
          <w:sz w:val="24"/>
        </w:rPr>
        <w:t>bis</w:t>
      </w:r>
      <w:r>
        <w:rPr>
          <w:rFonts w:ascii="Times New Roman" w:hAnsi="Times New Roman"/>
          <w:sz w:val="24"/>
        </w:rPr>
        <w:t>, apartados 2, 6 y 8, artículo 33, artículo 43, artículo 53, apartado 3, artículo 62, apartado 6, artículo 75 </w:t>
      </w:r>
      <w:r>
        <w:rPr>
          <w:rFonts w:ascii="Times New Roman" w:hAnsi="Times New Roman"/>
          <w:i/>
          <w:iCs/>
          <w:sz w:val="24"/>
        </w:rPr>
        <w:t>quater</w:t>
      </w:r>
      <w:r>
        <w:rPr>
          <w:rFonts w:ascii="Times New Roman" w:hAnsi="Times New Roman"/>
          <w:sz w:val="24"/>
        </w:rPr>
        <w:t>, artículo 75 </w:t>
      </w:r>
      <w:r>
        <w:rPr>
          <w:rFonts w:ascii="Times New Roman" w:hAnsi="Times New Roman"/>
          <w:i/>
          <w:iCs/>
          <w:sz w:val="24"/>
        </w:rPr>
        <w:t>quinquies</w:t>
      </w:r>
      <w:r>
        <w:rPr>
          <w:rFonts w:ascii="Times New Roman" w:hAnsi="Times New Roman"/>
          <w:sz w:val="24"/>
        </w:rPr>
        <w:t>, artículo 75 </w:t>
      </w:r>
      <w:r>
        <w:rPr>
          <w:rFonts w:ascii="Times New Roman" w:hAnsi="Times New Roman"/>
          <w:i/>
          <w:iCs/>
          <w:sz w:val="24"/>
        </w:rPr>
        <w:t>sexies</w:t>
      </w:r>
      <w:r>
        <w:rPr>
          <w:rFonts w:ascii="Times New Roman" w:hAnsi="Times New Roman"/>
          <w:sz w:val="24"/>
        </w:rPr>
        <w:t>, artículo 75 </w:t>
      </w:r>
      <w:r>
        <w:rPr>
          <w:rFonts w:ascii="Times New Roman" w:hAnsi="Times New Roman"/>
          <w:i/>
          <w:iCs/>
          <w:sz w:val="24"/>
        </w:rPr>
        <w:t>septies</w:t>
      </w:r>
      <w:r>
        <w:rPr>
          <w:rFonts w:ascii="Times New Roman" w:hAnsi="Times New Roman"/>
          <w:sz w:val="24"/>
        </w:rPr>
        <w:t>; artículo 75 </w:t>
      </w:r>
      <w:r>
        <w:rPr>
          <w:rFonts w:ascii="Times New Roman" w:hAnsi="Times New Roman"/>
          <w:i/>
          <w:iCs/>
          <w:sz w:val="24"/>
        </w:rPr>
        <w:t>octies</w:t>
      </w:r>
      <w:r>
        <w:rPr>
          <w:rFonts w:ascii="Times New Roman" w:hAnsi="Times New Roman"/>
          <w:sz w:val="24"/>
        </w:rPr>
        <w:t>; artículo 76, apartado 4, artículo 79, apartados 16 y 24, artículo 84, apartados 3 y 5, artículo 135 </w:t>
      </w:r>
      <w:r>
        <w:rPr>
          <w:rFonts w:ascii="Times New Roman" w:hAnsi="Times New Roman"/>
          <w:i/>
          <w:iCs/>
          <w:sz w:val="24"/>
        </w:rPr>
        <w:t>sexies</w:t>
      </w:r>
      <w:r>
        <w:rPr>
          <w:rFonts w:ascii="Times New Roman" w:hAnsi="Times New Roman"/>
          <w:sz w:val="24"/>
        </w:rPr>
        <w:t xml:space="preserve"> apartados 1, 2, 3 y 4, artículo 135 </w:t>
      </w:r>
      <w:r>
        <w:rPr>
          <w:rFonts w:ascii="Times New Roman" w:hAnsi="Times New Roman"/>
          <w:i/>
          <w:iCs/>
          <w:sz w:val="24"/>
        </w:rPr>
        <w:t>octies</w:t>
      </w:r>
      <w:r>
        <w:rPr>
          <w:rFonts w:ascii="Times New Roman" w:hAnsi="Times New Roman"/>
          <w:sz w:val="24"/>
        </w:rPr>
        <w:t>.».</w:t>
      </w:r>
    </w:p>
    <w:p w14:paraId="4EFB1F2A" w14:textId="77777777" w:rsidR="007235C5" w:rsidRDefault="007235C5" w:rsidP="007235C5">
      <w:pPr>
        <w:spacing w:after="0" w:line="240" w:lineRule="auto"/>
        <w:jc w:val="both"/>
        <w:rPr>
          <w:rFonts w:ascii="Times New Roman" w:hAnsi="Times New Roman" w:cs="Times New Roman"/>
          <w:sz w:val="24"/>
          <w:szCs w:val="24"/>
        </w:rPr>
      </w:pPr>
    </w:p>
    <w:p w14:paraId="02ACCA2B" w14:textId="2C06C849" w:rsidR="00226EC9" w:rsidRPr="009A3676" w:rsidRDefault="00D515A4" w:rsidP="009A3676">
      <w:pPr>
        <w:jc w:val="both"/>
        <w:rPr>
          <w:rFonts w:ascii="Times New Roman" w:hAnsi="Times New Roman" w:cs="Times New Roman"/>
          <w:sz w:val="24"/>
          <w:szCs w:val="24"/>
        </w:rPr>
      </w:pPr>
      <w:r>
        <w:rPr>
          <w:rFonts w:ascii="Times New Roman" w:hAnsi="Times New Roman"/>
          <w:sz w:val="24"/>
        </w:rPr>
        <w:t>11. En el artículo 135 </w:t>
      </w:r>
      <w:r>
        <w:rPr>
          <w:rFonts w:ascii="Times New Roman" w:hAnsi="Times New Roman"/>
          <w:i/>
          <w:iCs/>
          <w:sz w:val="24"/>
        </w:rPr>
        <w:t>octies</w:t>
      </w:r>
      <w:r>
        <w:rPr>
          <w:rFonts w:ascii="Times New Roman" w:hAnsi="Times New Roman"/>
          <w:sz w:val="24"/>
        </w:rPr>
        <w:t>, las palabras «Parte B» se añaden después de «7 </w:t>
      </w:r>
      <w:r>
        <w:rPr>
          <w:rFonts w:ascii="Times New Roman" w:hAnsi="Times New Roman"/>
          <w:i/>
          <w:iCs/>
          <w:sz w:val="24"/>
        </w:rPr>
        <w:t>bis</w:t>
      </w:r>
      <w:r>
        <w:rPr>
          <w:rFonts w:ascii="Times New Roman" w:hAnsi="Times New Roman"/>
          <w:sz w:val="24"/>
        </w:rPr>
        <w:t>».</w:t>
      </w:r>
    </w:p>
    <w:p w14:paraId="1C2108B2" w14:textId="0A1F2B84" w:rsidR="00D907DA" w:rsidRPr="004A5A61" w:rsidRDefault="00D515A4" w:rsidP="004A5A61">
      <w:pPr>
        <w:jc w:val="both"/>
        <w:rPr>
          <w:rFonts w:ascii="Times New Roman" w:hAnsi="Times New Roman" w:cs="Times New Roman"/>
          <w:sz w:val="24"/>
          <w:szCs w:val="24"/>
        </w:rPr>
      </w:pPr>
      <w:r>
        <w:rPr>
          <w:rFonts w:ascii="Times New Roman" w:hAnsi="Times New Roman"/>
          <w:sz w:val="24"/>
        </w:rPr>
        <w:t>12. Después del artículo 135 </w:t>
      </w:r>
      <w:r>
        <w:rPr>
          <w:rFonts w:ascii="Times New Roman" w:hAnsi="Times New Roman"/>
          <w:i/>
          <w:iCs/>
          <w:sz w:val="24"/>
        </w:rPr>
        <w:t>nonies</w:t>
      </w:r>
      <w:r>
        <w:rPr>
          <w:rFonts w:ascii="Times New Roman" w:hAnsi="Times New Roman"/>
          <w:sz w:val="24"/>
        </w:rPr>
        <w:t>, se añade un nuevo artículo 135 </w:t>
      </w:r>
      <w:r>
        <w:rPr>
          <w:rFonts w:ascii="Times New Roman" w:hAnsi="Times New Roman"/>
          <w:i/>
          <w:iCs/>
          <w:sz w:val="24"/>
        </w:rPr>
        <w:t>decies</w:t>
      </w:r>
      <w:r>
        <w:rPr>
          <w:rFonts w:ascii="Times New Roman" w:hAnsi="Times New Roman"/>
          <w:sz w:val="24"/>
        </w:rPr>
        <w:t>, que, incluyendo el título, se redacta como sigue:</w:t>
      </w:r>
    </w:p>
    <w:p w14:paraId="3FD042DC" w14:textId="77777777" w:rsidR="00057657" w:rsidRPr="00057657" w:rsidRDefault="00057657" w:rsidP="00771547">
      <w:pPr>
        <w:pStyle w:val="ListParagraph"/>
        <w:ind w:left="360"/>
        <w:jc w:val="center"/>
        <w:rPr>
          <w:rFonts w:ascii="Times New Roman" w:hAnsi="Times New Roman" w:cs="Times New Roman"/>
          <w:sz w:val="24"/>
          <w:szCs w:val="24"/>
        </w:rPr>
      </w:pPr>
      <w:r>
        <w:rPr>
          <w:rFonts w:ascii="Times New Roman" w:hAnsi="Times New Roman"/>
          <w:sz w:val="24"/>
        </w:rPr>
        <w:t>«Artículo 135 </w:t>
      </w:r>
      <w:r w:rsidRPr="00AC7C3A">
        <w:rPr>
          <w:rFonts w:ascii="Times New Roman" w:hAnsi="Times New Roman"/>
          <w:sz w:val="24"/>
        </w:rPr>
        <w:t>decies</w:t>
      </w:r>
    </w:p>
    <w:p w14:paraId="33A1DAF9" w14:textId="732EEBA2" w:rsidR="00057657" w:rsidRPr="00057657" w:rsidRDefault="00057657" w:rsidP="00771547">
      <w:pPr>
        <w:pStyle w:val="ListParagraph"/>
        <w:ind w:left="360"/>
        <w:jc w:val="center"/>
        <w:rPr>
          <w:rFonts w:ascii="Times New Roman" w:hAnsi="Times New Roman" w:cs="Times New Roman"/>
          <w:sz w:val="24"/>
          <w:szCs w:val="24"/>
        </w:rPr>
      </w:pPr>
      <w:r>
        <w:rPr>
          <w:rFonts w:ascii="Times New Roman" w:hAnsi="Times New Roman"/>
          <w:sz w:val="24"/>
        </w:rPr>
        <w:t>Disposiciones transitorias relativas a las modificaciones en vigor a partir del 1 de julio de 2021</w:t>
      </w:r>
    </w:p>
    <w:p w14:paraId="1834D275" w14:textId="3E3D2A46" w:rsidR="00C05292" w:rsidRPr="00050D05" w:rsidRDefault="00D410EA" w:rsidP="00050D05">
      <w:pPr>
        <w:jc w:val="both"/>
        <w:rPr>
          <w:rFonts w:ascii="Times New Roman" w:hAnsi="Times New Roman" w:cs="Times New Roman"/>
          <w:sz w:val="24"/>
          <w:szCs w:val="24"/>
        </w:rPr>
      </w:pPr>
      <w:r>
        <w:rPr>
          <w:rFonts w:ascii="Times New Roman" w:hAnsi="Times New Roman"/>
          <w:sz w:val="24"/>
        </w:rPr>
        <w:t>Los productos sujetos a la obligación de etiquetado prevista en el artículo 75 </w:t>
      </w:r>
      <w:r>
        <w:rPr>
          <w:rFonts w:ascii="Times New Roman" w:hAnsi="Times New Roman"/>
          <w:i/>
          <w:iCs/>
          <w:sz w:val="24"/>
        </w:rPr>
        <w:t>sexies</w:t>
      </w:r>
      <w:r>
        <w:rPr>
          <w:rFonts w:ascii="Times New Roman" w:hAnsi="Times New Roman"/>
          <w:sz w:val="24"/>
        </w:rPr>
        <w:t xml:space="preserve"> que no cumplan los requisitos de la presente Ley podrán distribuirse hasta el 31 de enero de 2022.».</w:t>
      </w:r>
    </w:p>
    <w:p w14:paraId="167FFC92" w14:textId="1B6FAB39" w:rsidR="00EF1C19" w:rsidRPr="00863F57" w:rsidRDefault="004D6573" w:rsidP="00863F57">
      <w:pPr>
        <w:jc w:val="both"/>
        <w:rPr>
          <w:rFonts w:ascii="Times New Roman" w:hAnsi="Times New Roman" w:cs="Times New Roman"/>
          <w:sz w:val="24"/>
          <w:szCs w:val="24"/>
        </w:rPr>
      </w:pPr>
      <w:r>
        <w:rPr>
          <w:rFonts w:ascii="Times New Roman" w:hAnsi="Times New Roman"/>
          <w:sz w:val="24"/>
        </w:rPr>
        <w:lastRenderedPageBreak/>
        <w:t>13. El anexo 7 </w:t>
      </w:r>
      <w:r>
        <w:rPr>
          <w:rFonts w:ascii="Times New Roman" w:hAnsi="Times New Roman"/>
          <w:i/>
          <w:iCs/>
          <w:sz w:val="24"/>
        </w:rPr>
        <w:t>bis</w:t>
      </w:r>
      <w:r>
        <w:rPr>
          <w:rFonts w:ascii="Times New Roman" w:hAnsi="Times New Roman"/>
          <w:sz w:val="24"/>
        </w:rPr>
        <w:t>, incluido el título, se redacta como sigue:</w:t>
      </w:r>
    </w:p>
    <w:p w14:paraId="47091DAB" w14:textId="77777777" w:rsidR="00CE5B7D" w:rsidRPr="00CE5B7D" w:rsidRDefault="00CE5B7D" w:rsidP="00CE5B7D">
      <w:pPr>
        <w:pStyle w:val="ListParagraph"/>
        <w:ind w:left="284"/>
        <w:jc w:val="right"/>
        <w:rPr>
          <w:rFonts w:ascii="Times New Roman" w:hAnsi="Times New Roman" w:cs="Times New Roman"/>
          <w:sz w:val="24"/>
          <w:szCs w:val="24"/>
        </w:rPr>
      </w:pPr>
      <w:r>
        <w:rPr>
          <w:rFonts w:ascii="Times New Roman" w:hAnsi="Times New Roman"/>
          <w:sz w:val="24"/>
        </w:rPr>
        <w:t>«Anexo 7 </w:t>
      </w:r>
      <w:r>
        <w:rPr>
          <w:rFonts w:ascii="Times New Roman" w:hAnsi="Times New Roman"/>
          <w:i/>
          <w:iCs/>
          <w:sz w:val="24"/>
        </w:rPr>
        <w:t>bis</w:t>
      </w:r>
    </w:p>
    <w:p w14:paraId="43C3FE8A" w14:textId="77777777" w:rsidR="00CE5B7D" w:rsidRPr="00CE5B7D" w:rsidRDefault="00CE5B7D" w:rsidP="00CE5B7D">
      <w:pPr>
        <w:pStyle w:val="ListParagraph"/>
        <w:ind w:left="284"/>
        <w:jc w:val="right"/>
        <w:rPr>
          <w:rFonts w:ascii="Times New Roman" w:hAnsi="Times New Roman" w:cs="Times New Roman"/>
          <w:sz w:val="24"/>
          <w:szCs w:val="24"/>
        </w:rPr>
      </w:pPr>
      <w:r>
        <w:rPr>
          <w:rFonts w:ascii="Times New Roman" w:hAnsi="Times New Roman"/>
          <w:sz w:val="24"/>
        </w:rPr>
        <w:t>de la Ley n.º 79/2015</w:t>
      </w:r>
    </w:p>
    <w:p w14:paraId="5108D0AB" w14:textId="77777777" w:rsidR="00CE5B7D" w:rsidRPr="00CE5B7D" w:rsidRDefault="00CE5B7D" w:rsidP="00CE5B7D">
      <w:pPr>
        <w:pStyle w:val="ListParagraph"/>
        <w:ind w:left="284"/>
        <w:jc w:val="center"/>
        <w:rPr>
          <w:rFonts w:ascii="Times New Roman" w:hAnsi="Times New Roman" w:cs="Times New Roman"/>
          <w:b/>
          <w:sz w:val="24"/>
          <w:szCs w:val="24"/>
        </w:rPr>
      </w:pPr>
      <w:r>
        <w:rPr>
          <w:rFonts w:ascii="Times New Roman" w:hAnsi="Times New Roman"/>
          <w:b/>
          <w:sz w:val="24"/>
        </w:rPr>
        <w:t>PARTE A</w:t>
      </w:r>
    </w:p>
    <w:p w14:paraId="5A3A1679" w14:textId="77777777" w:rsidR="00CE5B7D" w:rsidRPr="0030613E" w:rsidRDefault="00CE5B7D" w:rsidP="00CE5B7D">
      <w:pPr>
        <w:pStyle w:val="ListParagraph"/>
        <w:ind w:left="284"/>
        <w:jc w:val="both"/>
        <w:rPr>
          <w:rFonts w:ascii="Times New Roman" w:hAnsi="Times New Roman" w:cs="Times New Roman"/>
          <w:b/>
          <w:sz w:val="24"/>
          <w:szCs w:val="24"/>
        </w:rPr>
      </w:pPr>
      <w:r>
        <w:rPr>
          <w:rFonts w:ascii="Times New Roman" w:hAnsi="Times New Roman"/>
          <w:b/>
          <w:sz w:val="24"/>
        </w:rPr>
        <w:t>Productos de plástico de un solo uso cuyo consumo debe reducirse</w:t>
      </w:r>
    </w:p>
    <w:p w14:paraId="017CFE72" w14:textId="77777777" w:rsidR="00CE5B7D" w:rsidRPr="00CE5B7D" w:rsidRDefault="00CE5B7D" w:rsidP="00CE5B7D">
      <w:pPr>
        <w:pStyle w:val="ListParagraph"/>
        <w:ind w:left="284"/>
        <w:jc w:val="both"/>
        <w:rPr>
          <w:rFonts w:ascii="Times New Roman" w:hAnsi="Times New Roman" w:cs="Times New Roman"/>
          <w:sz w:val="24"/>
          <w:szCs w:val="24"/>
        </w:rPr>
      </w:pPr>
      <w:r>
        <w:rPr>
          <w:rFonts w:ascii="Times New Roman" w:hAnsi="Times New Roman"/>
          <w:sz w:val="24"/>
        </w:rPr>
        <w:t>1) Vasos para bebidas, incluidos sus tapas y tapones;</w:t>
      </w:r>
    </w:p>
    <w:p w14:paraId="333A10C4" w14:textId="77777777" w:rsidR="00CE5B7D" w:rsidRPr="00CE5B7D" w:rsidRDefault="00CE5B7D" w:rsidP="00CE5B7D">
      <w:pPr>
        <w:pStyle w:val="ListParagraph"/>
        <w:ind w:left="284"/>
        <w:jc w:val="both"/>
        <w:rPr>
          <w:rFonts w:ascii="Times New Roman" w:hAnsi="Times New Roman" w:cs="Times New Roman"/>
          <w:sz w:val="24"/>
          <w:szCs w:val="24"/>
        </w:rPr>
      </w:pPr>
      <w:r>
        <w:rPr>
          <w:rFonts w:ascii="Times New Roman" w:hAnsi="Times New Roman"/>
          <w:sz w:val="24"/>
        </w:rPr>
        <w:t>2) recipientes para alimentos, tales como cajas, con o sin tapa, utilizados con el fin de contener alimentos que:</w:t>
      </w:r>
    </w:p>
    <w:p w14:paraId="55A1EF44" w14:textId="5B7BF079" w:rsidR="00CE5B7D" w:rsidRPr="00CE5B7D" w:rsidRDefault="00CE5B7D" w:rsidP="007235C5">
      <w:pPr>
        <w:pStyle w:val="ListParagraph"/>
        <w:ind w:left="567"/>
        <w:jc w:val="both"/>
        <w:rPr>
          <w:rFonts w:ascii="Times New Roman" w:hAnsi="Times New Roman" w:cs="Times New Roman"/>
          <w:sz w:val="24"/>
          <w:szCs w:val="24"/>
        </w:rPr>
      </w:pPr>
      <w:r>
        <w:rPr>
          <w:rFonts w:ascii="Times New Roman" w:hAnsi="Times New Roman"/>
          <w:sz w:val="24"/>
        </w:rPr>
        <w:t xml:space="preserve">a) están destinados al consumo inmediato, </w:t>
      </w:r>
      <w:r>
        <w:rPr>
          <w:rFonts w:ascii="Times New Roman" w:hAnsi="Times New Roman"/>
          <w:i/>
          <w:iCs/>
          <w:sz w:val="24"/>
        </w:rPr>
        <w:t>in situ</w:t>
      </w:r>
      <w:r>
        <w:rPr>
          <w:rFonts w:ascii="Times New Roman" w:hAnsi="Times New Roman"/>
          <w:sz w:val="24"/>
        </w:rPr>
        <w:t xml:space="preserve"> o para llevar;</w:t>
      </w:r>
    </w:p>
    <w:p w14:paraId="4064F4A8" w14:textId="77777777" w:rsidR="00CE5B7D" w:rsidRPr="00CE5B7D" w:rsidRDefault="00CE5B7D" w:rsidP="007235C5">
      <w:pPr>
        <w:pStyle w:val="ListParagraph"/>
        <w:ind w:left="567"/>
        <w:jc w:val="both"/>
        <w:rPr>
          <w:rFonts w:ascii="Times New Roman" w:hAnsi="Times New Roman" w:cs="Times New Roman"/>
          <w:sz w:val="24"/>
          <w:szCs w:val="24"/>
        </w:rPr>
      </w:pPr>
      <w:r>
        <w:rPr>
          <w:rFonts w:ascii="Times New Roman" w:hAnsi="Times New Roman"/>
          <w:sz w:val="24"/>
        </w:rPr>
        <w:t>b) normalmente se consumen en el propio recipiente; y</w:t>
      </w:r>
    </w:p>
    <w:p w14:paraId="7C0AB73B" w14:textId="77777777" w:rsidR="00CE5B7D" w:rsidRPr="00CE5B7D" w:rsidRDefault="00CE5B7D" w:rsidP="007235C5">
      <w:pPr>
        <w:pStyle w:val="ListParagraph"/>
        <w:ind w:left="567"/>
        <w:jc w:val="both"/>
        <w:rPr>
          <w:rFonts w:ascii="Times New Roman" w:hAnsi="Times New Roman" w:cs="Times New Roman"/>
          <w:sz w:val="24"/>
          <w:szCs w:val="24"/>
        </w:rPr>
      </w:pPr>
      <w:r>
        <w:rPr>
          <w:rFonts w:ascii="Times New Roman" w:hAnsi="Times New Roman"/>
          <w:sz w:val="24"/>
        </w:rPr>
        <w:t>c) están listos para el consumo sin ninguna otra preparación posterior, como cocinar, hervir o calentar,</w:t>
      </w:r>
    </w:p>
    <w:p w14:paraId="42244958" w14:textId="77777777" w:rsidR="007235C5" w:rsidRDefault="007235C5" w:rsidP="00CE5B7D">
      <w:pPr>
        <w:pStyle w:val="ListParagraph"/>
        <w:ind w:left="284"/>
        <w:jc w:val="both"/>
        <w:rPr>
          <w:rFonts w:ascii="Times New Roman" w:hAnsi="Times New Roman" w:cs="Times New Roman"/>
          <w:sz w:val="24"/>
          <w:szCs w:val="24"/>
        </w:rPr>
      </w:pPr>
    </w:p>
    <w:p w14:paraId="051E9900" w14:textId="603D89F9" w:rsidR="00CE5B7D" w:rsidRPr="00CE5B7D" w:rsidRDefault="00CE5B7D" w:rsidP="007235C5">
      <w:pPr>
        <w:pStyle w:val="ListParagraph"/>
        <w:ind w:left="567"/>
        <w:jc w:val="both"/>
        <w:rPr>
          <w:rFonts w:ascii="Times New Roman" w:hAnsi="Times New Roman" w:cs="Times New Roman"/>
          <w:sz w:val="24"/>
          <w:szCs w:val="24"/>
        </w:rPr>
      </w:pPr>
      <w:r>
        <w:rPr>
          <w:rFonts w:ascii="Times New Roman" w:hAnsi="Times New Roman"/>
          <w:sz w:val="24"/>
        </w:rPr>
        <w:t>incluidos los recipientes para alimentos utilizados para comida rápida u otros alimentos listos para su consumo inmediato, excepto los recipientes para bebidas, los platos y los envases y envoltorios que contienen alimentos.</w:t>
      </w:r>
    </w:p>
    <w:p w14:paraId="01E05B49" w14:textId="77777777" w:rsidR="00CE5B7D" w:rsidRDefault="00CE5B7D" w:rsidP="00CE5B7D">
      <w:pPr>
        <w:pStyle w:val="ListParagraph"/>
        <w:ind w:left="284"/>
        <w:jc w:val="both"/>
        <w:rPr>
          <w:rFonts w:ascii="Times New Roman" w:hAnsi="Times New Roman" w:cs="Times New Roman"/>
          <w:sz w:val="24"/>
          <w:szCs w:val="24"/>
        </w:rPr>
      </w:pPr>
    </w:p>
    <w:p w14:paraId="171AC189" w14:textId="77777777" w:rsidR="00CE5B7D" w:rsidRPr="00CE5B7D" w:rsidRDefault="00CE5B7D" w:rsidP="00CE5B7D">
      <w:pPr>
        <w:pStyle w:val="ListParagraph"/>
        <w:ind w:left="284"/>
        <w:jc w:val="center"/>
        <w:rPr>
          <w:rFonts w:ascii="Times New Roman" w:hAnsi="Times New Roman" w:cs="Times New Roman"/>
          <w:b/>
          <w:sz w:val="24"/>
          <w:szCs w:val="24"/>
        </w:rPr>
      </w:pPr>
      <w:r>
        <w:rPr>
          <w:rFonts w:ascii="Times New Roman" w:hAnsi="Times New Roman"/>
          <w:b/>
          <w:sz w:val="24"/>
        </w:rPr>
        <w:t>PARTE B</w:t>
      </w:r>
    </w:p>
    <w:p w14:paraId="787F5938" w14:textId="77777777" w:rsidR="00CE5B7D" w:rsidRPr="0030613E" w:rsidRDefault="00CE5B7D" w:rsidP="00CE5B7D">
      <w:pPr>
        <w:pStyle w:val="ListParagraph"/>
        <w:ind w:left="284"/>
        <w:jc w:val="both"/>
        <w:rPr>
          <w:rFonts w:ascii="Times New Roman" w:hAnsi="Times New Roman" w:cs="Times New Roman"/>
          <w:b/>
          <w:sz w:val="24"/>
          <w:szCs w:val="24"/>
        </w:rPr>
      </w:pPr>
      <w:r>
        <w:rPr>
          <w:rFonts w:ascii="Times New Roman" w:hAnsi="Times New Roman"/>
          <w:b/>
          <w:sz w:val="24"/>
        </w:rPr>
        <w:t>Está prohibido introducir estos productos de plástico de un solo uso en el mercado de la República Eslovaca</w:t>
      </w:r>
    </w:p>
    <w:p w14:paraId="488EAFE1" w14:textId="7D9B6CDC" w:rsidR="0030613E" w:rsidRDefault="00CE5B7D" w:rsidP="007235C5">
      <w:pPr>
        <w:pStyle w:val="ListParagraph"/>
        <w:spacing w:after="0" w:line="240" w:lineRule="auto"/>
        <w:ind w:left="284"/>
        <w:jc w:val="both"/>
        <w:rPr>
          <w:rFonts w:ascii="Times New Roman" w:hAnsi="Times New Roman" w:cs="Times New Roman"/>
          <w:sz w:val="24"/>
          <w:szCs w:val="24"/>
        </w:rPr>
      </w:pPr>
      <w:r>
        <w:rPr>
          <w:rFonts w:ascii="Times New Roman" w:hAnsi="Times New Roman"/>
          <w:sz w:val="24"/>
        </w:rPr>
        <w:t>1) bastoncillos de algodón, no cubiertos por la legislación especial;</w:t>
      </w:r>
      <w:r>
        <w:rPr>
          <w:rFonts w:ascii="Times New Roman" w:hAnsi="Times New Roman"/>
          <w:sz w:val="24"/>
          <w:vertAlign w:val="superscript"/>
        </w:rPr>
        <w:t>162)</w:t>
      </w:r>
    </w:p>
    <w:p w14:paraId="24FE325E" w14:textId="77777777" w:rsidR="00CE5B7D" w:rsidRPr="00CE5B7D" w:rsidRDefault="00CE5B7D" w:rsidP="007235C5">
      <w:pPr>
        <w:pStyle w:val="ListParagraph"/>
        <w:spacing w:after="0" w:line="240" w:lineRule="auto"/>
        <w:ind w:left="284"/>
        <w:jc w:val="both"/>
        <w:rPr>
          <w:rFonts w:ascii="Times New Roman" w:hAnsi="Times New Roman" w:cs="Times New Roman"/>
          <w:sz w:val="24"/>
          <w:szCs w:val="24"/>
        </w:rPr>
      </w:pPr>
      <w:r>
        <w:rPr>
          <w:rFonts w:ascii="Times New Roman" w:hAnsi="Times New Roman"/>
          <w:sz w:val="24"/>
        </w:rPr>
        <w:t>2) cubiertos (tenedores, cuchillos, cucharas, palillos);</w:t>
      </w:r>
    </w:p>
    <w:p w14:paraId="46DEFBA4" w14:textId="77777777" w:rsidR="00CE5B7D" w:rsidRPr="00CE5B7D" w:rsidRDefault="00CE5B7D" w:rsidP="007235C5">
      <w:pPr>
        <w:pStyle w:val="ListParagraph"/>
        <w:spacing w:after="0" w:line="240" w:lineRule="auto"/>
        <w:ind w:left="284"/>
        <w:jc w:val="both"/>
        <w:rPr>
          <w:rFonts w:ascii="Times New Roman" w:hAnsi="Times New Roman" w:cs="Times New Roman"/>
          <w:sz w:val="24"/>
          <w:szCs w:val="24"/>
        </w:rPr>
      </w:pPr>
      <w:r>
        <w:rPr>
          <w:rFonts w:ascii="Times New Roman" w:hAnsi="Times New Roman"/>
          <w:sz w:val="24"/>
        </w:rPr>
        <w:t>3) platos;</w:t>
      </w:r>
    </w:p>
    <w:p w14:paraId="7368A4F5" w14:textId="7259A08A" w:rsidR="00CE5B7D" w:rsidRPr="00CE5B7D" w:rsidRDefault="00CE5B7D" w:rsidP="007235C5">
      <w:pPr>
        <w:pStyle w:val="ListParagraph"/>
        <w:spacing w:after="0" w:line="240" w:lineRule="auto"/>
        <w:ind w:left="284"/>
        <w:jc w:val="both"/>
        <w:rPr>
          <w:rFonts w:ascii="Times New Roman" w:hAnsi="Times New Roman" w:cs="Times New Roman"/>
          <w:sz w:val="24"/>
          <w:szCs w:val="24"/>
        </w:rPr>
      </w:pPr>
      <w:r>
        <w:rPr>
          <w:rFonts w:ascii="Times New Roman" w:hAnsi="Times New Roman"/>
          <w:sz w:val="24"/>
        </w:rPr>
        <w:t>4) pajitas no cubiertas por la legislación especial;</w:t>
      </w:r>
      <w:r>
        <w:rPr>
          <w:rFonts w:ascii="Times New Roman" w:hAnsi="Times New Roman"/>
          <w:sz w:val="24"/>
          <w:vertAlign w:val="superscript"/>
        </w:rPr>
        <w:t>162)</w:t>
      </w:r>
    </w:p>
    <w:p w14:paraId="108D37CE" w14:textId="77777777" w:rsidR="00CE5B7D" w:rsidRPr="00CE5B7D" w:rsidRDefault="00CE5B7D" w:rsidP="007235C5">
      <w:pPr>
        <w:pStyle w:val="ListParagraph"/>
        <w:spacing w:after="0" w:line="240" w:lineRule="auto"/>
        <w:ind w:left="284"/>
        <w:jc w:val="both"/>
        <w:rPr>
          <w:rFonts w:ascii="Times New Roman" w:hAnsi="Times New Roman" w:cs="Times New Roman"/>
          <w:sz w:val="24"/>
          <w:szCs w:val="24"/>
        </w:rPr>
      </w:pPr>
      <w:r>
        <w:rPr>
          <w:rFonts w:ascii="Times New Roman" w:hAnsi="Times New Roman"/>
          <w:sz w:val="24"/>
        </w:rPr>
        <w:t>5) agitadores de bebidas;</w:t>
      </w:r>
    </w:p>
    <w:p w14:paraId="14A2836D" w14:textId="2029981C" w:rsidR="00CE5B7D" w:rsidRPr="00CE5B7D" w:rsidRDefault="00CE5B7D" w:rsidP="007235C5">
      <w:pPr>
        <w:pStyle w:val="ListParagraph"/>
        <w:spacing w:after="0" w:line="240" w:lineRule="auto"/>
        <w:ind w:left="284"/>
        <w:jc w:val="both"/>
        <w:rPr>
          <w:rFonts w:ascii="Times New Roman" w:hAnsi="Times New Roman" w:cs="Times New Roman"/>
          <w:sz w:val="24"/>
          <w:szCs w:val="24"/>
        </w:rPr>
      </w:pPr>
      <w:r>
        <w:rPr>
          <w:rFonts w:ascii="Times New Roman" w:hAnsi="Times New Roman"/>
          <w:sz w:val="24"/>
        </w:rPr>
        <w:t>6) palitos destinados a sujetar e ir unidos a globos, con excepción de los globos para usos y aplicaciones industriales y profesionales que no se distribuyen a los consumidores, incluidos los mecanismos de esos palitos;</w:t>
      </w:r>
    </w:p>
    <w:p w14:paraId="399898CE" w14:textId="77777777" w:rsidR="00CE5B7D" w:rsidRPr="00CE5B7D" w:rsidRDefault="00CE5B7D" w:rsidP="007235C5">
      <w:pPr>
        <w:pStyle w:val="ListParagraph"/>
        <w:spacing w:after="0" w:line="240" w:lineRule="auto"/>
        <w:ind w:left="284"/>
        <w:jc w:val="both"/>
        <w:rPr>
          <w:rFonts w:ascii="Times New Roman" w:hAnsi="Times New Roman" w:cs="Times New Roman"/>
          <w:sz w:val="24"/>
          <w:szCs w:val="24"/>
        </w:rPr>
      </w:pPr>
      <w:r>
        <w:rPr>
          <w:rFonts w:ascii="Times New Roman" w:hAnsi="Times New Roman"/>
          <w:sz w:val="24"/>
        </w:rPr>
        <w:t>7) recipientes para alimentos, hechos de poliestireno expandido, tales como cajas, con o sin tapa, utilizados con el fin de contener alimentos que:</w:t>
      </w:r>
    </w:p>
    <w:p w14:paraId="2E2AF71F" w14:textId="7430B724" w:rsidR="00CE5B7D" w:rsidRPr="00CE5B7D" w:rsidRDefault="00CE5B7D" w:rsidP="007235C5">
      <w:pPr>
        <w:pStyle w:val="ListParagraph"/>
        <w:spacing w:after="0" w:line="240" w:lineRule="auto"/>
        <w:ind w:left="567"/>
        <w:jc w:val="both"/>
        <w:rPr>
          <w:rFonts w:ascii="Times New Roman" w:hAnsi="Times New Roman" w:cs="Times New Roman"/>
          <w:sz w:val="24"/>
          <w:szCs w:val="24"/>
        </w:rPr>
      </w:pPr>
      <w:r>
        <w:rPr>
          <w:rFonts w:ascii="Times New Roman" w:hAnsi="Times New Roman"/>
          <w:sz w:val="24"/>
        </w:rPr>
        <w:t xml:space="preserve">a) están destinados al consumo inmediato, </w:t>
      </w:r>
      <w:r>
        <w:rPr>
          <w:rFonts w:ascii="Times New Roman" w:hAnsi="Times New Roman"/>
          <w:i/>
          <w:iCs/>
          <w:sz w:val="24"/>
        </w:rPr>
        <w:t>in situ</w:t>
      </w:r>
      <w:r>
        <w:rPr>
          <w:rFonts w:ascii="Times New Roman" w:hAnsi="Times New Roman"/>
          <w:sz w:val="24"/>
        </w:rPr>
        <w:t xml:space="preserve"> o para llevar;</w:t>
      </w:r>
    </w:p>
    <w:p w14:paraId="41572366" w14:textId="77777777" w:rsidR="00CE5B7D" w:rsidRPr="00CE5B7D" w:rsidRDefault="00CE5B7D" w:rsidP="007235C5">
      <w:pPr>
        <w:pStyle w:val="ListParagraph"/>
        <w:spacing w:after="0" w:line="240" w:lineRule="auto"/>
        <w:ind w:left="567"/>
        <w:jc w:val="both"/>
        <w:rPr>
          <w:rFonts w:ascii="Times New Roman" w:hAnsi="Times New Roman" w:cs="Times New Roman"/>
          <w:sz w:val="24"/>
          <w:szCs w:val="24"/>
        </w:rPr>
      </w:pPr>
      <w:r>
        <w:rPr>
          <w:rFonts w:ascii="Times New Roman" w:hAnsi="Times New Roman"/>
          <w:sz w:val="24"/>
        </w:rPr>
        <w:t>b) normalmente se consumen en el propio recipiente; y</w:t>
      </w:r>
    </w:p>
    <w:p w14:paraId="46F5D04E" w14:textId="77777777" w:rsidR="00CE5B7D" w:rsidRPr="00CE5B7D" w:rsidRDefault="00CE5B7D" w:rsidP="007235C5">
      <w:pPr>
        <w:pStyle w:val="ListParagraph"/>
        <w:spacing w:after="0" w:line="240" w:lineRule="auto"/>
        <w:ind w:left="567"/>
        <w:jc w:val="both"/>
        <w:rPr>
          <w:rFonts w:ascii="Times New Roman" w:hAnsi="Times New Roman" w:cs="Times New Roman"/>
          <w:sz w:val="24"/>
          <w:szCs w:val="24"/>
        </w:rPr>
      </w:pPr>
      <w:r>
        <w:rPr>
          <w:rFonts w:ascii="Times New Roman" w:hAnsi="Times New Roman"/>
          <w:sz w:val="24"/>
        </w:rPr>
        <w:t>c) están listos para el consumo sin ninguna otra preparación posterior, como cocinar, hervir o calentar,</w:t>
      </w:r>
    </w:p>
    <w:p w14:paraId="5F45086A" w14:textId="77777777" w:rsidR="007235C5" w:rsidRDefault="007235C5" w:rsidP="007235C5">
      <w:pPr>
        <w:spacing w:after="0" w:line="240" w:lineRule="auto"/>
        <w:jc w:val="both"/>
        <w:rPr>
          <w:rFonts w:ascii="Times New Roman" w:hAnsi="Times New Roman" w:cs="Times New Roman"/>
          <w:sz w:val="24"/>
          <w:szCs w:val="24"/>
        </w:rPr>
      </w:pPr>
    </w:p>
    <w:p w14:paraId="7660C0AB" w14:textId="4B95E8BD" w:rsidR="00CE5B7D" w:rsidRDefault="00CE5B7D" w:rsidP="007235C5">
      <w:pPr>
        <w:spacing w:after="0" w:line="240" w:lineRule="auto"/>
        <w:ind w:left="567"/>
        <w:jc w:val="both"/>
        <w:rPr>
          <w:rFonts w:ascii="Times New Roman" w:hAnsi="Times New Roman" w:cs="Times New Roman"/>
          <w:sz w:val="24"/>
          <w:szCs w:val="24"/>
        </w:rPr>
      </w:pPr>
      <w:r>
        <w:rPr>
          <w:rFonts w:ascii="Times New Roman" w:hAnsi="Times New Roman"/>
          <w:sz w:val="24"/>
        </w:rPr>
        <w:t>incluidos los recipientes para alimentos utilizados para comida rápida u otros alimentos listos para su consumo inmediato, excepto los recipientes para bebidas, los platos y los envases y envoltorios que contienen alimentos;</w:t>
      </w:r>
    </w:p>
    <w:p w14:paraId="78CC4B1E" w14:textId="77777777" w:rsidR="007235C5" w:rsidRPr="007235C5" w:rsidRDefault="007235C5" w:rsidP="007235C5">
      <w:pPr>
        <w:spacing w:after="0" w:line="240" w:lineRule="auto"/>
        <w:ind w:left="567"/>
        <w:jc w:val="both"/>
        <w:rPr>
          <w:rFonts w:ascii="Times New Roman" w:hAnsi="Times New Roman" w:cs="Times New Roman"/>
          <w:sz w:val="24"/>
          <w:szCs w:val="24"/>
        </w:rPr>
      </w:pPr>
    </w:p>
    <w:p w14:paraId="506AA66C" w14:textId="77777777" w:rsidR="00CE5B7D" w:rsidRPr="00CE5B7D" w:rsidRDefault="00CE5B7D" w:rsidP="00CE5B7D">
      <w:pPr>
        <w:pStyle w:val="ListParagraph"/>
        <w:ind w:left="284"/>
        <w:jc w:val="both"/>
        <w:rPr>
          <w:rFonts w:ascii="Times New Roman" w:hAnsi="Times New Roman" w:cs="Times New Roman"/>
          <w:sz w:val="24"/>
          <w:szCs w:val="24"/>
        </w:rPr>
      </w:pPr>
      <w:r>
        <w:rPr>
          <w:rFonts w:ascii="Times New Roman" w:hAnsi="Times New Roman"/>
          <w:sz w:val="24"/>
        </w:rPr>
        <w:t>8) los recipientes para bebidas hechos de poliestireno expandido, incluidos sus tapas y tapones;</w:t>
      </w:r>
    </w:p>
    <w:p w14:paraId="267F6610" w14:textId="77777777" w:rsidR="00CE5B7D" w:rsidRPr="00CE5B7D" w:rsidRDefault="00CE5B7D" w:rsidP="00CE5B7D">
      <w:pPr>
        <w:pStyle w:val="ListParagraph"/>
        <w:ind w:left="284"/>
        <w:jc w:val="both"/>
        <w:rPr>
          <w:rFonts w:ascii="Times New Roman" w:hAnsi="Times New Roman" w:cs="Times New Roman"/>
          <w:sz w:val="24"/>
          <w:szCs w:val="24"/>
        </w:rPr>
      </w:pPr>
      <w:r>
        <w:rPr>
          <w:rFonts w:ascii="Times New Roman" w:hAnsi="Times New Roman"/>
          <w:sz w:val="24"/>
        </w:rPr>
        <w:t>9) los vasos para bebidas hechos de poliestireno expandido, incluidos sus tapas y tapones.</w:t>
      </w:r>
    </w:p>
    <w:p w14:paraId="007B2BB7" w14:textId="77777777" w:rsidR="00CE5B7D" w:rsidRDefault="00CE5B7D" w:rsidP="00CE5B7D">
      <w:pPr>
        <w:pStyle w:val="ListParagraph"/>
        <w:ind w:left="284"/>
        <w:jc w:val="both"/>
        <w:rPr>
          <w:rFonts w:ascii="Times New Roman" w:hAnsi="Times New Roman" w:cs="Times New Roman"/>
          <w:sz w:val="24"/>
          <w:szCs w:val="24"/>
        </w:rPr>
      </w:pPr>
    </w:p>
    <w:p w14:paraId="1048ABED" w14:textId="77777777" w:rsidR="00CE5B7D" w:rsidRPr="00CE5B7D" w:rsidRDefault="00CE5B7D" w:rsidP="00CE5B7D">
      <w:pPr>
        <w:pStyle w:val="ListParagraph"/>
        <w:ind w:left="284"/>
        <w:jc w:val="center"/>
        <w:rPr>
          <w:rFonts w:ascii="Times New Roman" w:hAnsi="Times New Roman" w:cs="Times New Roman"/>
          <w:b/>
          <w:sz w:val="24"/>
          <w:szCs w:val="24"/>
        </w:rPr>
      </w:pPr>
      <w:r>
        <w:rPr>
          <w:rFonts w:ascii="Times New Roman" w:hAnsi="Times New Roman"/>
          <w:b/>
          <w:sz w:val="24"/>
        </w:rPr>
        <w:t>PARTE C</w:t>
      </w:r>
    </w:p>
    <w:p w14:paraId="4EF86F86" w14:textId="01FDE04B" w:rsidR="00CE5B7D" w:rsidRPr="0030613E" w:rsidRDefault="00CE5B7D" w:rsidP="00CE5B7D">
      <w:pPr>
        <w:pStyle w:val="ListParagraph"/>
        <w:ind w:left="284"/>
        <w:jc w:val="both"/>
        <w:rPr>
          <w:rFonts w:ascii="Times New Roman" w:hAnsi="Times New Roman" w:cs="Times New Roman"/>
          <w:b/>
          <w:sz w:val="24"/>
          <w:szCs w:val="24"/>
        </w:rPr>
      </w:pPr>
      <w:r>
        <w:rPr>
          <w:rFonts w:ascii="Times New Roman" w:hAnsi="Times New Roman"/>
          <w:b/>
          <w:sz w:val="24"/>
        </w:rPr>
        <w:t>Productos de plástico de un solo uso que pueden introducirse en el mercado de conformidad con el requisito establecido en el artículo 75 </w:t>
      </w:r>
      <w:r>
        <w:rPr>
          <w:rFonts w:ascii="Times New Roman" w:hAnsi="Times New Roman"/>
          <w:b/>
          <w:i/>
          <w:iCs/>
          <w:sz w:val="24"/>
        </w:rPr>
        <w:t>quinquies</w:t>
      </w:r>
      <w:r>
        <w:rPr>
          <w:rFonts w:ascii="Times New Roman" w:hAnsi="Times New Roman"/>
          <w:b/>
          <w:sz w:val="24"/>
        </w:rPr>
        <w:t>, apartado 1, de la Ley</w:t>
      </w:r>
    </w:p>
    <w:p w14:paraId="2BDB5783" w14:textId="77777777" w:rsidR="00CE5B7D" w:rsidRPr="00CE5B7D" w:rsidRDefault="00CE5B7D" w:rsidP="00CE5B7D">
      <w:pPr>
        <w:pStyle w:val="ListParagraph"/>
        <w:ind w:left="284"/>
        <w:jc w:val="both"/>
        <w:rPr>
          <w:rFonts w:ascii="Times New Roman" w:hAnsi="Times New Roman" w:cs="Times New Roman"/>
          <w:sz w:val="24"/>
          <w:szCs w:val="24"/>
        </w:rPr>
      </w:pPr>
      <w:r>
        <w:rPr>
          <w:rFonts w:ascii="Times New Roman" w:hAnsi="Times New Roman"/>
          <w:sz w:val="24"/>
        </w:rPr>
        <w:lastRenderedPageBreak/>
        <w:t>Recipientes para bebidas de hasta tres litros de capacidad, es decir, recipientes utilizados para contener líquidos, como las botellas para bebidas, incluidos sus tapas y tapones, y los envases compuestos para bebidas, incluidos sus tapas y tapones, pero no:</w:t>
      </w:r>
    </w:p>
    <w:p w14:paraId="18B90712" w14:textId="65FABB53" w:rsidR="00CE5B7D" w:rsidRPr="00CE5B7D" w:rsidRDefault="00CE5B7D" w:rsidP="007235C5">
      <w:pPr>
        <w:pStyle w:val="ListParagraph"/>
        <w:ind w:left="567"/>
        <w:jc w:val="both"/>
        <w:rPr>
          <w:rFonts w:ascii="Times New Roman" w:hAnsi="Times New Roman" w:cs="Times New Roman"/>
          <w:sz w:val="24"/>
          <w:szCs w:val="24"/>
        </w:rPr>
      </w:pPr>
      <w:r>
        <w:rPr>
          <w:rFonts w:ascii="Times New Roman" w:hAnsi="Times New Roman"/>
          <w:sz w:val="24"/>
        </w:rPr>
        <w:t>a) los recipientes para bebidas de vidrio o de metal con tapas y tapones hechos de plástico;</w:t>
      </w:r>
    </w:p>
    <w:p w14:paraId="55A67A64" w14:textId="7FD3C44A" w:rsidR="009C5E25" w:rsidRDefault="00CE5B7D" w:rsidP="00AA0D35">
      <w:pPr>
        <w:pStyle w:val="ListParagraph"/>
        <w:ind w:left="567"/>
        <w:jc w:val="both"/>
        <w:rPr>
          <w:rFonts w:ascii="Times New Roman" w:hAnsi="Times New Roman" w:cs="Times New Roman"/>
          <w:sz w:val="24"/>
          <w:szCs w:val="24"/>
          <w:vertAlign w:val="superscript"/>
        </w:rPr>
      </w:pPr>
      <w:r>
        <w:rPr>
          <w:rFonts w:ascii="Times New Roman" w:hAnsi="Times New Roman"/>
          <w:sz w:val="24"/>
        </w:rPr>
        <w:t>b) los recipientes para bebidas destinados y utilizados para alimentos para usos médicos especiales sujetos a legislación especial.</w:t>
      </w:r>
      <w:r>
        <w:rPr>
          <w:rFonts w:ascii="Times New Roman" w:hAnsi="Times New Roman"/>
          <w:sz w:val="24"/>
          <w:vertAlign w:val="superscript"/>
        </w:rPr>
        <w:t>163)</w:t>
      </w:r>
    </w:p>
    <w:p w14:paraId="7A1E3D38" w14:textId="77777777" w:rsidR="00AA0D35" w:rsidRPr="00AA0D35" w:rsidRDefault="00AA0D35" w:rsidP="00AA0D35">
      <w:pPr>
        <w:pStyle w:val="ListParagraph"/>
        <w:ind w:left="567"/>
        <w:jc w:val="both"/>
        <w:rPr>
          <w:rFonts w:ascii="Times New Roman" w:hAnsi="Times New Roman" w:cs="Times New Roman"/>
          <w:sz w:val="24"/>
          <w:szCs w:val="24"/>
        </w:rPr>
      </w:pPr>
    </w:p>
    <w:p w14:paraId="6BDE622E" w14:textId="547989C0" w:rsidR="00CE5B7D" w:rsidRPr="00CE5B7D" w:rsidRDefault="00CE5B7D" w:rsidP="00CE5B7D">
      <w:pPr>
        <w:pStyle w:val="ListParagraph"/>
        <w:ind w:left="284"/>
        <w:jc w:val="center"/>
        <w:rPr>
          <w:rFonts w:ascii="Times New Roman" w:hAnsi="Times New Roman" w:cs="Times New Roman"/>
          <w:b/>
          <w:sz w:val="24"/>
          <w:szCs w:val="24"/>
        </w:rPr>
      </w:pPr>
      <w:r>
        <w:rPr>
          <w:rFonts w:ascii="Times New Roman" w:hAnsi="Times New Roman"/>
          <w:b/>
          <w:sz w:val="24"/>
        </w:rPr>
        <w:t>PARTE D</w:t>
      </w:r>
    </w:p>
    <w:p w14:paraId="4D6969EF" w14:textId="1D5EAB35" w:rsidR="00CE5B7D" w:rsidRPr="0030613E" w:rsidRDefault="00CE5B7D" w:rsidP="00CE5B7D">
      <w:pPr>
        <w:pStyle w:val="ListParagraph"/>
        <w:ind w:left="284"/>
        <w:jc w:val="both"/>
        <w:rPr>
          <w:rFonts w:ascii="Times New Roman" w:hAnsi="Times New Roman" w:cs="Times New Roman"/>
          <w:b/>
          <w:sz w:val="24"/>
          <w:szCs w:val="24"/>
        </w:rPr>
      </w:pPr>
      <w:r>
        <w:rPr>
          <w:rFonts w:ascii="Times New Roman" w:hAnsi="Times New Roman"/>
          <w:b/>
          <w:sz w:val="24"/>
        </w:rPr>
        <w:t>Productos de plástico de un solo uso que deben cumplir con el requisito de etiquetado de conformidad con el artículo 75 </w:t>
      </w:r>
      <w:r>
        <w:rPr>
          <w:rFonts w:ascii="Times New Roman" w:hAnsi="Times New Roman"/>
          <w:b/>
          <w:i/>
          <w:iCs/>
          <w:sz w:val="24"/>
        </w:rPr>
        <w:t>sexies</w:t>
      </w:r>
      <w:r>
        <w:rPr>
          <w:rFonts w:ascii="Times New Roman" w:hAnsi="Times New Roman"/>
          <w:b/>
          <w:sz w:val="24"/>
        </w:rPr>
        <w:t xml:space="preserve"> de la Ley</w:t>
      </w:r>
    </w:p>
    <w:p w14:paraId="6011CCF7" w14:textId="77777777" w:rsidR="00CE5B7D" w:rsidRPr="00CE5B7D" w:rsidRDefault="00CE5B7D" w:rsidP="00CE5B7D">
      <w:pPr>
        <w:pStyle w:val="ListParagraph"/>
        <w:ind w:left="284"/>
        <w:jc w:val="both"/>
        <w:rPr>
          <w:rFonts w:ascii="Times New Roman" w:hAnsi="Times New Roman" w:cs="Times New Roman"/>
          <w:sz w:val="24"/>
          <w:szCs w:val="24"/>
        </w:rPr>
      </w:pPr>
      <w:r>
        <w:rPr>
          <w:rFonts w:ascii="Times New Roman" w:hAnsi="Times New Roman"/>
          <w:sz w:val="24"/>
        </w:rPr>
        <w:t>1) Compresas, tampones higiénicos y aplicadores de tampones;</w:t>
      </w:r>
    </w:p>
    <w:p w14:paraId="25F10316" w14:textId="77777777" w:rsidR="00CE5B7D" w:rsidRPr="00CE5B7D" w:rsidRDefault="00CE5B7D" w:rsidP="00CE5B7D">
      <w:pPr>
        <w:pStyle w:val="ListParagraph"/>
        <w:ind w:left="284"/>
        <w:jc w:val="both"/>
        <w:rPr>
          <w:rFonts w:ascii="Times New Roman" w:hAnsi="Times New Roman" w:cs="Times New Roman"/>
          <w:sz w:val="24"/>
          <w:szCs w:val="24"/>
        </w:rPr>
      </w:pPr>
      <w:r>
        <w:rPr>
          <w:rFonts w:ascii="Times New Roman" w:hAnsi="Times New Roman"/>
          <w:sz w:val="24"/>
        </w:rPr>
        <w:t>2) toallitas húmedas, es decir, toallitas prehumedecidas para higiene personal y para usos domésticos;</w:t>
      </w:r>
    </w:p>
    <w:p w14:paraId="2A10374A" w14:textId="77777777" w:rsidR="00CE5B7D" w:rsidRPr="00CE5B7D" w:rsidRDefault="00CE5B7D" w:rsidP="00CE5B7D">
      <w:pPr>
        <w:pStyle w:val="ListParagraph"/>
        <w:ind w:left="284"/>
        <w:jc w:val="both"/>
        <w:rPr>
          <w:rFonts w:ascii="Times New Roman" w:hAnsi="Times New Roman" w:cs="Times New Roman"/>
          <w:sz w:val="24"/>
          <w:szCs w:val="24"/>
        </w:rPr>
      </w:pPr>
      <w:r>
        <w:rPr>
          <w:rFonts w:ascii="Times New Roman" w:hAnsi="Times New Roman"/>
          <w:sz w:val="24"/>
        </w:rPr>
        <w:t>3) productos del tabaco con filtros y filtros comercializados para utilizarse en combinación con productos del tabaco;</w:t>
      </w:r>
    </w:p>
    <w:p w14:paraId="1117D02C" w14:textId="0B7A4053" w:rsidR="00FE7E5D" w:rsidRPr="00CE23DF" w:rsidRDefault="00CE5B7D" w:rsidP="00CE23DF">
      <w:pPr>
        <w:pStyle w:val="ListParagraph"/>
        <w:ind w:left="284"/>
        <w:jc w:val="both"/>
        <w:rPr>
          <w:rFonts w:ascii="Times New Roman" w:hAnsi="Times New Roman" w:cs="Times New Roman"/>
          <w:sz w:val="24"/>
          <w:szCs w:val="24"/>
        </w:rPr>
      </w:pPr>
      <w:r>
        <w:rPr>
          <w:rFonts w:ascii="Times New Roman" w:hAnsi="Times New Roman"/>
          <w:sz w:val="24"/>
        </w:rPr>
        <w:t>4) vasos para bebidas.</w:t>
      </w:r>
    </w:p>
    <w:p w14:paraId="15BD1B32" w14:textId="77777777" w:rsidR="00FE7E5D" w:rsidRDefault="00FE7E5D" w:rsidP="00CE5B7D">
      <w:pPr>
        <w:pStyle w:val="ListParagraph"/>
        <w:ind w:left="284"/>
        <w:jc w:val="center"/>
        <w:rPr>
          <w:rFonts w:ascii="Times New Roman" w:hAnsi="Times New Roman" w:cs="Times New Roman"/>
          <w:b/>
          <w:sz w:val="24"/>
          <w:szCs w:val="24"/>
        </w:rPr>
      </w:pPr>
    </w:p>
    <w:p w14:paraId="0384A4C2" w14:textId="3828F148" w:rsidR="00CE5B7D" w:rsidRPr="00CE5B7D" w:rsidRDefault="00CE5B7D" w:rsidP="00CE5B7D">
      <w:pPr>
        <w:pStyle w:val="ListParagraph"/>
        <w:ind w:left="284"/>
        <w:jc w:val="center"/>
        <w:rPr>
          <w:rFonts w:ascii="Times New Roman" w:hAnsi="Times New Roman" w:cs="Times New Roman"/>
          <w:b/>
          <w:sz w:val="24"/>
          <w:szCs w:val="24"/>
        </w:rPr>
      </w:pPr>
      <w:r>
        <w:rPr>
          <w:rFonts w:ascii="Times New Roman" w:hAnsi="Times New Roman"/>
          <w:b/>
          <w:sz w:val="24"/>
        </w:rPr>
        <w:t>PARTE E</w:t>
      </w:r>
    </w:p>
    <w:p w14:paraId="12B16A4A" w14:textId="6C02E21C" w:rsidR="00CE5B7D" w:rsidRPr="0030613E" w:rsidRDefault="00CE5B7D" w:rsidP="00CE5B7D">
      <w:pPr>
        <w:pStyle w:val="ListParagraph"/>
        <w:ind w:left="284"/>
        <w:jc w:val="both"/>
        <w:rPr>
          <w:rFonts w:ascii="Times New Roman" w:hAnsi="Times New Roman" w:cs="Times New Roman"/>
          <w:b/>
          <w:sz w:val="24"/>
          <w:szCs w:val="24"/>
        </w:rPr>
      </w:pPr>
      <w:r>
        <w:rPr>
          <w:rFonts w:ascii="Times New Roman" w:hAnsi="Times New Roman"/>
          <w:b/>
          <w:sz w:val="24"/>
        </w:rPr>
        <w:t>I. Productos de plástico de un solo uso contemplados en el artículo 75 </w:t>
      </w:r>
      <w:r>
        <w:rPr>
          <w:rFonts w:ascii="Times New Roman" w:hAnsi="Times New Roman"/>
          <w:b/>
          <w:i/>
          <w:iCs/>
          <w:sz w:val="24"/>
        </w:rPr>
        <w:t>septies</w:t>
      </w:r>
      <w:r>
        <w:rPr>
          <w:rFonts w:ascii="Times New Roman" w:hAnsi="Times New Roman"/>
          <w:b/>
          <w:sz w:val="24"/>
        </w:rPr>
        <w:t>, apartados 1 y 4, de la Ley</w:t>
      </w:r>
    </w:p>
    <w:p w14:paraId="3B475B1F" w14:textId="77777777" w:rsidR="00CE5B7D" w:rsidRPr="00CE5B7D" w:rsidRDefault="00CE5B7D" w:rsidP="00CE5B7D">
      <w:pPr>
        <w:pStyle w:val="ListParagraph"/>
        <w:ind w:left="284"/>
        <w:jc w:val="both"/>
        <w:rPr>
          <w:rFonts w:ascii="Times New Roman" w:hAnsi="Times New Roman" w:cs="Times New Roman"/>
          <w:sz w:val="24"/>
          <w:szCs w:val="24"/>
        </w:rPr>
      </w:pPr>
      <w:r>
        <w:rPr>
          <w:rFonts w:ascii="Times New Roman" w:hAnsi="Times New Roman"/>
          <w:sz w:val="24"/>
        </w:rPr>
        <w:t>1) Recipientes para alimentos, tales como cajas, con o sin tapa, utilizados con el fin de contener alimentos que:</w:t>
      </w:r>
    </w:p>
    <w:p w14:paraId="3B7F7D9E" w14:textId="5EF14055" w:rsidR="00CE5B7D" w:rsidRPr="00CE5B7D" w:rsidRDefault="00CE5B7D" w:rsidP="007235C5">
      <w:pPr>
        <w:pStyle w:val="ListParagraph"/>
        <w:ind w:left="567"/>
        <w:jc w:val="both"/>
        <w:rPr>
          <w:rFonts w:ascii="Times New Roman" w:hAnsi="Times New Roman" w:cs="Times New Roman"/>
          <w:sz w:val="24"/>
          <w:szCs w:val="24"/>
        </w:rPr>
      </w:pPr>
      <w:r>
        <w:rPr>
          <w:rFonts w:ascii="Times New Roman" w:hAnsi="Times New Roman"/>
          <w:sz w:val="24"/>
        </w:rPr>
        <w:t xml:space="preserve">a) están destinados al consumo inmediato, </w:t>
      </w:r>
      <w:r>
        <w:rPr>
          <w:rFonts w:ascii="Times New Roman" w:hAnsi="Times New Roman"/>
          <w:i/>
          <w:iCs/>
          <w:sz w:val="24"/>
        </w:rPr>
        <w:t>in situ</w:t>
      </w:r>
      <w:r>
        <w:rPr>
          <w:rFonts w:ascii="Times New Roman" w:hAnsi="Times New Roman"/>
          <w:sz w:val="24"/>
        </w:rPr>
        <w:t xml:space="preserve"> o para llevar;</w:t>
      </w:r>
    </w:p>
    <w:p w14:paraId="2502E992" w14:textId="77777777" w:rsidR="00CE5B7D" w:rsidRPr="00CE5B7D" w:rsidRDefault="00CE5B7D" w:rsidP="007235C5">
      <w:pPr>
        <w:pStyle w:val="ListParagraph"/>
        <w:ind w:left="567"/>
        <w:jc w:val="both"/>
        <w:rPr>
          <w:rFonts w:ascii="Times New Roman" w:hAnsi="Times New Roman" w:cs="Times New Roman"/>
          <w:sz w:val="24"/>
          <w:szCs w:val="24"/>
        </w:rPr>
      </w:pPr>
      <w:r>
        <w:rPr>
          <w:rFonts w:ascii="Times New Roman" w:hAnsi="Times New Roman"/>
          <w:sz w:val="24"/>
        </w:rPr>
        <w:t>b) normalmente se consumen en el propio recipiente; y</w:t>
      </w:r>
    </w:p>
    <w:p w14:paraId="7BC75157" w14:textId="77777777" w:rsidR="00CE5B7D" w:rsidRPr="00CE5B7D" w:rsidRDefault="00CE5B7D" w:rsidP="007235C5">
      <w:pPr>
        <w:pStyle w:val="ListParagraph"/>
        <w:ind w:left="567"/>
        <w:jc w:val="both"/>
        <w:rPr>
          <w:rFonts w:ascii="Times New Roman" w:hAnsi="Times New Roman" w:cs="Times New Roman"/>
          <w:sz w:val="24"/>
          <w:szCs w:val="24"/>
        </w:rPr>
      </w:pPr>
      <w:r>
        <w:rPr>
          <w:rFonts w:ascii="Times New Roman" w:hAnsi="Times New Roman"/>
          <w:sz w:val="24"/>
        </w:rPr>
        <w:t>c) están listos para el consumo sin ninguna otra preparación posterior, como cocinar, hervir o calentar,</w:t>
      </w:r>
    </w:p>
    <w:p w14:paraId="28886580" w14:textId="77777777" w:rsidR="007235C5" w:rsidRDefault="007235C5" w:rsidP="00CE5B7D">
      <w:pPr>
        <w:pStyle w:val="ListParagraph"/>
        <w:ind w:left="284"/>
        <w:jc w:val="both"/>
        <w:rPr>
          <w:rFonts w:ascii="Times New Roman" w:hAnsi="Times New Roman" w:cs="Times New Roman"/>
          <w:sz w:val="24"/>
          <w:szCs w:val="24"/>
        </w:rPr>
      </w:pPr>
    </w:p>
    <w:p w14:paraId="13AAB2C0" w14:textId="5616B2E2" w:rsidR="00CE5B7D" w:rsidRDefault="00CE5B7D" w:rsidP="009F7803">
      <w:pPr>
        <w:pStyle w:val="ListParagraph"/>
        <w:ind w:left="567"/>
        <w:jc w:val="both"/>
        <w:rPr>
          <w:rFonts w:ascii="Times New Roman" w:hAnsi="Times New Roman" w:cs="Times New Roman"/>
          <w:sz w:val="24"/>
          <w:szCs w:val="24"/>
        </w:rPr>
      </w:pPr>
      <w:r>
        <w:rPr>
          <w:rFonts w:ascii="Times New Roman" w:hAnsi="Times New Roman"/>
          <w:sz w:val="24"/>
        </w:rPr>
        <w:t>incluidos los recipientes para alimentos utilizados para comida rápida u otros alimentos listos para su consumo inmediato, excepto los recipientes para bebidas, los platos y los envases y envoltorios que contienen alimentos.</w:t>
      </w:r>
    </w:p>
    <w:p w14:paraId="16981BA9" w14:textId="77777777" w:rsidR="007235C5" w:rsidRPr="00CE5B7D" w:rsidRDefault="007235C5" w:rsidP="00CE5B7D">
      <w:pPr>
        <w:pStyle w:val="ListParagraph"/>
        <w:ind w:left="284"/>
        <w:jc w:val="both"/>
        <w:rPr>
          <w:rFonts w:ascii="Times New Roman" w:hAnsi="Times New Roman" w:cs="Times New Roman"/>
          <w:sz w:val="24"/>
          <w:szCs w:val="24"/>
        </w:rPr>
      </w:pPr>
    </w:p>
    <w:p w14:paraId="6469E6CD" w14:textId="77777777" w:rsidR="00CE5B7D" w:rsidRPr="00CE5B7D" w:rsidRDefault="00CE5B7D" w:rsidP="00CE5B7D">
      <w:pPr>
        <w:pStyle w:val="ListParagraph"/>
        <w:ind w:left="284"/>
        <w:jc w:val="both"/>
        <w:rPr>
          <w:rFonts w:ascii="Times New Roman" w:hAnsi="Times New Roman" w:cs="Times New Roman"/>
          <w:sz w:val="24"/>
          <w:szCs w:val="24"/>
        </w:rPr>
      </w:pPr>
      <w:r>
        <w:rPr>
          <w:rFonts w:ascii="Times New Roman" w:hAnsi="Times New Roman"/>
          <w:sz w:val="24"/>
        </w:rPr>
        <w:t>2) envases y envoltorios fabricados con un material flexible que contienen alimentos destinados a un consumo inmediato en el propio envoltorio o envase sin ninguna otra preparación posterior;</w:t>
      </w:r>
    </w:p>
    <w:p w14:paraId="4DC84075" w14:textId="77777777" w:rsidR="00CE5B7D" w:rsidRPr="00CE5B7D" w:rsidRDefault="00CE5B7D" w:rsidP="00CE5B7D">
      <w:pPr>
        <w:pStyle w:val="ListParagraph"/>
        <w:ind w:left="284"/>
        <w:jc w:val="both"/>
        <w:rPr>
          <w:rFonts w:ascii="Times New Roman" w:hAnsi="Times New Roman" w:cs="Times New Roman"/>
          <w:sz w:val="24"/>
          <w:szCs w:val="24"/>
        </w:rPr>
      </w:pPr>
      <w:r>
        <w:rPr>
          <w:rFonts w:ascii="Times New Roman" w:hAnsi="Times New Roman"/>
          <w:sz w:val="24"/>
        </w:rPr>
        <w:t>3) recipientes para bebidas de hasta tres litros de capacidad, es decir, recipientes utilizados para contener líquidos, como las botellas para bebidas, incluidos sus tapas y tapones, y los envases compuestos para bebidas, incluidos sus tapas y tapones, pero no los recipientes para bebidas de vidrio o de metal con tapas y tapones hechos de plástico;</w:t>
      </w:r>
    </w:p>
    <w:p w14:paraId="165D9742" w14:textId="269831C3" w:rsidR="00CE5B7D" w:rsidRPr="00CE5B7D" w:rsidRDefault="00CE5B7D" w:rsidP="00CE5B7D">
      <w:pPr>
        <w:pStyle w:val="ListParagraph"/>
        <w:ind w:left="284"/>
        <w:jc w:val="both"/>
        <w:rPr>
          <w:rFonts w:ascii="Times New Roman" w:hAnsi="Times New Roman" w:cs="Times New Roman"/>
          <w:sz w:val="24"/>
          <w:szCs w:val="24"/>
        </w:rPr>
      </w:pPr>
      <w:r>
        <w:rPr>
          <w:rFonts w:ascii="Times New Roman" w:hAnsi="Times New Roman"/>
          <w:sz w:val="24"/>
        </w:rPr>
        <w:t>4</w:t>
      </w:r>
      <w:r w:rsidR="00AC7C3A" w:rsidRPr="00AC7C3A">
        <w:rPr>
          <w:rFonts w:ascii="Times New Roman" w:hAnsi="Times New Roman"/>
          <w:sz w:val="24"/>
          <w:lang w:val="fr-FR"/>
        </w:rPr>
        <w:t>)</w:t>
      </w:r>
      <w:r>
        <w:rPr>
          <w:rFonts w:ascii="Times New Roman" w:hAnsi="Times New Roman"/>
          <w:sz w:val="24"/>
        </w:rPr>
        <w:t xml:space="preserve"> vasos para bebidas, incluidos sus tapas y tapones;</w:t>
      </w:r>
    </w:p>
    <w:p w14:paraId="1F806EC8" w14:textId="700090CE" w:rsidR="00CE5B7D" w:rsidRPr="00CE5B7D" w:rsidRDefault="00CE5B7D" w:rsidP="00CE5B7D">
      <w:pPr>
        <w:pStyle w:val="ListParagraph"/>
        <w:ind w:left="284"/>
        <w:jc w:val="both"/>
        <w:rPr>
          <w:rFonts w:ascii="Times New Roman" w:hAnsi="Times New Roman" w:cs="Times New Roman"/>
          <w:sz w:val="24"/>
          <w:szCs w:val="24"/>
        </w:rPr>
      </w:pPr>
      <w:r>
        <w:rPr>
          <w:rFonts w:ascii="Times New Roman" w:hAnsi="Times New Roman"/>
          <w:sz w:val="24"/>
        </w:rPr>
        <w:t>5</w:t>
      </w:r>
      <w:r w:rsidR="00AC7C3A">
        <w:rPr>
          <w:rFonts w:ascii="Times New Roman" w:hAnsi="Times New Roman"/>
          <w:sz w:val="24"/>
          <w:lang w:val="el-GR"/>
        </w:rPr>
        <w:t>)</w:t>
      </w:r>
      <w:r>
        <w:rPr>
          <w:rFonts w:ascii="Times New Roman" w:hAnsi="Times New Roman"/>
          <w:sz w:val="24"/>
        </w:rPr>
        <w:t xml:space="preserve"> bolsas de plástico ligeras.</w:t>
      </w:r>
    </w:p>
    <w:p w14:paraId="1D26C427" w14:textId="77777777" w:rsidR="0030613E" w:rsidRDefault="0030613E" w:rsidP="00CE5B7D">
      <w:pPr>
        <w:pStyle w:val="ListParagraph"/>
        <w:ind w:left="284"/>
        <w:jc w:val="both"/>
        <w:rPr>
          <w:rFonts w:ascii="Times New Roman" w:hAnsi="Times New Roman" w:cs="Times New Roman"/>
          <w:sz w:val="24"/>
          <w:szCs w:val="24"/>
        </w:rPr>
      </w:pPr>
    </w:p>
    <w:p w14:paraId="733FC94F" w14:textId="09B8F2BD" w:rsidR="00CE5B7D" w:rsidRPr="0030613E" w:rsidRDefault="00CE5B7D" w:rsidP="00CE5B7D">
      <w:pPr>
        <w:pStyle w:val="ListParagraph"/>
        <w:ind w:left="284"/>
        <w:jc w:val="both"/>
        <w:rPr>
          <w:rFonts w:ascii="Times New Roman" w:hAnsi="Times New Roman" w:cs="Times New Roman"/>
          <w:b/>
          <w:sz w:val="24"/>
          <w:szCs w:val="24"/>
        </w:rPr>
      </w:pPr>
      <w:r>
        <w:rPr>
          <w:rFonts w:ascii="Times New Roman" w:hAnsi="Times New Roman"/>
          <w:b/>
          <w:sz w:val="24"/>
        </w:rPr>
        <w:t>II. Productos de plástico de un solo uso contemplados en el artículo 75 </w:t>
      </w:r>
      <w:r>
        <w:rPr>
          <w:rFonts w:ascii="Times New Roman" w:hAnsi="Times New Roman"/>
          <w:b/>
          <w:i/>
          <w:iCs/>
          <w:sz w:val="24"/>
        </w:rPr>
        <w:t>septies</w:t>
      </w:r>
      <w:r>
        <w:rPr>
          <w:rFonts w:ascii="Times New Roman" w:hAnsi="Times New Roman"/>
          <w:b/>
          <w:sz w:val="24"/>
        </w:rPr>
        <w:t>, apartados 1, 3 y 4, de la Ley</w:t>
      </w:r>
    </w:p>
    <w:p w14:paraId="711ABDED" w14:textId="77777777" w:rsidR="00CE5B7D" w:rsidRPr="00CE5B7D" w:rsidRDefault="00CE5B7D" w:rsidP="00CE5B7D">
      <w:pPr>
        <w:pStyle w:val="ListParagraph"/>
        <w:ind w:left="284"/>
        <w:jc w:val="both"/>
        <w:rPr>
          <w:rFonts w:ascii="Times New Roman" w:hAnsi="Times New Roman" w:cs="Times New Roman"/>
          <w:sz w:val="24"/>
          <w:szCs w:val="24"/>
        </w:rPr>
      </w:pPr>
      <w:r>
        <w:rPr>
          <w:rFonts w:ascii="Times New Roman" w:hAnsi="Times New Roman"/>
          <w:sz w:val="24"/>
        </w:rPr>
        <w:t>1) Toallitas húmedas, es decir, toallitas prehumedecidas para higiene personal y para usos domésticos;</w:t>
      </w:r>
    </w:p>
    <w:p w14:paraId="29F53266" w14:textId="2188E952" w:rsidR="00CE5B7D" w:rsidRPr="00CE5B7D" w:rsidRDefault="00C71384" w:rsidP="00CE5B7D">
      <w:pPr>
        <w:pStyle w:val="ListParagraph"/>
        <w:ind w:left="284"/>
        <w:jc w:val="both"/>
        <w:rPr>
          <w:rFonts w:ascii="Times New Roman" w:hAnsi="Times New Roman" w:cs="Times New Roman"/>
          <w:sz w:val="24"/>
          <w:szCs w:val="24"/>
        </w:rPr>
      </w:pPr>
      <w:r>
        <w:rPr>
          <w:rFonts w:ascii="Times New Roman" w:hAnsi="Times New Roman"/>
          <w:sz w:val="24"/>
        </w:rPr>
        <w:t>2) globos, excepto los globos para usos y aplicaciones industriales y profesionales, que no se distribuyen a los consumidores.</w:t>
      </w:r>
    </w:p>
    <w:p w14:paraId="3E9B2BED" w14:textId="77777777" w:rsidR="0030613E" w:rsidRDefault="0030613E" w:rsidP="00CE5B7D">
      <w:pPr>
        <w:pStyle w:val="ListParagraph"/>
        <w:ind w:left="284"/>
        <w:jc w:val="both"/>
        <w:rPr>
          <w:rFonts w:ascii="Times New Roman" w:hAnsi="Times New Roman" w:cs="Times New Roman"/>
          <w:sz w:val="24"/>
          <w:szCs w:val="24"/>
        </w:rPr>
      </w:pPr>
    </w:p>
    <w:p w14:paraId="61F0F7C4" w14:textId="68651A90" w:rsidR="00CE5B7D" w:rsidRPr="0030613E" w:rsidRDefault="00CE5B7D" w:rsidP="00CE5B7D">
      <w:pPr>
        <w:pStyle w:val="ListParagraph"/>
        <w:ind w:left="284"/>
        <w:jc w:val="both"/>
        <w:rPr>
          <w:rFonts w:ascii="Times New Roman" w:hAnsi="Times New Roman" w:cs="Times New Roman"/>
          <w:b/>
          <w:sz w:val="24"/>
          <w:szCs w:val="24"/>
        </w:rPr>
      </w:pPr>
      <w:r>
        <w:rPr>
          <w:rFonts w:ascii="Times New Roman" w:hAnsi="Times New Roman"/>
          <w:b/>
          <w:sz w:val="24"/>
        </w:rPr>
        <w:t>III. Otros productos de plástico de un solo uso contemplados en el artículo 75 </w:t>
      </w:r>
      <w:r>
        <w:rPr>
          <w:rFonts w:ascii="Times New Roman" w:hAnsi="Times New Roman"/>
          <w:b/>
          <w:i/>
          <w:iCs/>
          <w:sz w:val="24"/>
        </w:rPr>
        <w:t>septies</w:t>
      </w:r>
      <w:r>
        <w:rPr>
          <w:rFonts w:ascii="Times New Roman" w:hAnsi="Times New Roman"/>
          <w:b/>
          <w:sz w:val="24"/>
        </w:rPr>
        <w:t>, apartados 1 a 4, de la Ley</w:t>
      </w:r>
    </w:p>
    <w:p w14:paraId="0A18E7C0" w14:textId="2CB2F08D" w:rsidR="0042285D" w:rsidRPr="00261109" w:rsidRDefault="00CE5B7D" w:rsidP="00261109">
      <w:pPr>
        <w:pStyle w:val="ListParagraph"/>
        <w:ind w:left="284"/>
        <w:jc w:val="both"/>
        <w:rPr>
          <w:rFonts w:ascii="Times New Roman" w:hAnsi="Times New Roman" w:cs="Times New Roman"/>
          <w:sz w:val="24"/>
          <w:szCs w:val="24"/>
        </w:rPr>
      </w:pPr>
      <w:r>
        <w:rPr>
          <w:rFonts w:ascii="Times New Roman" w:hAnsi="Times New Roman"/>
          <w:sz w:val="24"/>
        </w:rPr>
        <w:t>Productos del tabaco con filtros y filtros comercializados para utilizarse en combinación con productos del tabaco.</w:t>
      </w:r>
    </w:p>
    <w:p w14:paraId="5BBC0E4C" w14:textId="20B63B98" w:rsidR="00CE5B7D" w:rsidRPr="00CE5B7D" w:rsidRDefault="00CE5B7D" w:rsidP="00CE5B7D">
      <w:pPr>
        <w:pStyle w:val="ListParagraph"/>
        <w:ind w:left="284"/>
        <w:jc w:val="center"/>
        <w:rPr>
          <w:rFonts w:ascii="Times New Roman" w:hAnsi="Times New Roman" w:cs="Times New Roman"/>
          <w:b/>
          <w:sz w:val="24"/>
          <w:szCs w:val="24"/>
        </w:rPr>
      </w:pPr>
      <w:r>
        <w:rPr>
          <w:rFonts w:ascii="Times New Roman" w:hAnsi="Times New Roman"/>
          <w:b/>
          <w:sz w:val="24"/>
        </w:rPr>
        <w:t>PARTE F</w:t>
      </w:r>
    </w:p>
    <w:p w14:paraId="587D522C" w14:textId="5F931C3B" w:rsidR="00CE5B7D" w:rsidRPr="0030613E" w:rsidRDefault="00CE5B7D" w:rsidP="00CE5B7D">
      <w:pPr>
        <w:pStyle w:val="ListParagraph"/>
        <w:ind w:left="284"/>
        <w:jc w:val="both"/>
        <w:rPr>
          <w:rFonts w:ascii="Times New Roman" w:hAnsi="Times New Roman" w:cs="Times New Roman"/>
          <w:b/>
          <w:sz w:val="24"/>
          <w:szCs w:val="24"/>
        </w:rPr>
      </w:pPr>
      <w:r>
        <w:rPr>
          <w:rFonts w:ascii="Times New Roman" w:hAnsi="Times New Roman"/>
          <w:b/>
          <w:sz w:val="24"/>
        </w:rPr>
        <w:t>Productos de plástico de un solo uso que pueden introducirse en el mercado de conformidad con el requisito establecido en el del artículo 75 </w:t>
      </w:r>
      <w:r>
        <w:rPr>
          <w:rFonts w:ascii="Times New Roman" w:hAnsi="Times New Roman"/>
          <w:b/>
          <w:i/>
          <w:iCs/>
          <w:sz w:val="24"/>
        </w:rPr>
        <w:t>quinquies</w:t>
      </w:r>
      <w:r>
        <w:rPr>
          <w:rFonts w:ascii="Times New Roman" w:hAnsi="Times New Roman"/>
          <w:b/>
          <w:sz w:val="24"/>
        </w:rPr>
        <w:t>, apartado 4, de la Ley</w:t>
      </w:r>
    </w:p>
    <w:p w14:paraId="5AC656A5" w14:textId="77777777" w:rsidR="00CE5B7D" w:rsidRPr="00CE5B7D" w:rsidRDefault="00CE5B7D" w:rsidP="00CE5B7D">
      <w:pPr>
        <w:pStyle w:val="ListParagraph"/>
        <w:ind w:left="284"/>
        <w:jc w:val="both"/>
        <w:rPr>
          <w:rFonts w:ascii="Times New Roman" w:hAnsi="Times New Roman" w:cs="Times New Roman"/>
          <w:sz w:val="24"/>
          <w:szCs w:val="24"/>
        </w:rPr>
      </w:pPr>
      <w:r>
        <w:rPr>
          <w:rFonts w:ascii="Times New Roman" w:hAnsi="Times New Roman"/>
          <w:sz w:val="24"/>
        </w:rPr>
        <w:t>Botellas para bebidas de hasta tres litros de capacidad, incluidos sus tapas y tapones, pero no:</w:t>
      </w:r>
    </w:p>
    <w:p w14:paraId="05F6F108" w14:textId="2AC45B97" w:rsidR="00CE5B7D" w:rsidRPr="00CE5B7D" w:rsidRDefault="00CE5B7D" w:rsidP="00CE5B7D">
      <w:pPr>
        <w:pStyle w:val="ListParagraph"/>
        <w:ind w:left="284"/>
        <w:jc w:val="both"/>
        <w:rPr>
          <w:rFonts w:ascii="Times New Roman" w:hAnsi="Times New Roman" w:cs="Times New Roman"/>
          <w:sz w:val="24"/>
          <w:szCs w:val="24"/>
        </w:rPr>
      </w:pPr>
      <w:r>
        <w:rPr>
          <w:rFonts w:ascii="Times New Roman" w:hAnsi="Times New Roman"/>
          <w:sz w:val="24"/>
        </w:rPr>
        <w:t>a) las botellas para bebidas de vidrio o de metal con tapas y tapones hechos de plástico;</w:t>
      </w:r>
    </w:p>
    <w:p w14:paraId="6D896166" w14:textId="77777777" w:rsidR="00CE5B7D" w:rsidRPr="00CE5B7D" w:rsidRDefault="00CE5B7D" w:rsidP="00CE5B7D">
      <w:pPr>
        <w:pStyle w:val="ListParagraph"/>
        <w:ind w:left="284"/>
        <w:jc w:val="both"/>
        <w:rPr>
          <w:rFonts w:ascii="Times New Roman" w:hAnsi="Times New Roman" w:cs="Times New Roman"/>
          <w:sz w:val="24"/>
          <w:szCs w:val="24"/>
        </w:rPr>
      </w:pPr>
      <w:r>
        <w:rPr>
          <w:rFonts w:ascii="Times New Roman" w:hAnsi="Times New Roman"/>
          <w:sz w:val="24"/>
        </w:rPr>
        <w:t>b) las botellas para bebidas destinadas y utilizadas para alimentos para usos médicos especiales sujetas a legislación especial, 163).</w:t>
      </w:r>
    </w:p>
    <w:p w14:paraId="3CFA9B76" w14:textId="3B14C3A3" w:rsidR="008F2739" w:rsidRDefault="008F2739" w:rsidP="00CE5B7D">
      <w:pPr>
        <w:pStyle w:val="ListParagraph"/>
        <w:ind w:left="284"/>
        <w:jc w:val="center"/>
        <w:rPr>
          <w:rFonts w:ascii="Times New Roman" w:hAnsi="Times New Roman" w:cs="Times New Roman"/>
          <w:b/>
          <w:sz w:val="24"/>
          <w:szCs w:val="24"/>
        </w:rPr>
      </w:pPr>
    </w:p>
    <w:p w14:paraId="6F0A3935" w14:textId="70832348" w:rsidR="00CE5B7D" w:rsidRPr="00CE5B7D" w:rsidRDefault="00CE5B7D" w:rsidP="00CE5B7D">
      <w:pPr>
        <w:pStyle w:val="ListParagraph"/>
        <w:ind w:left="284"/>
        <w:jc w:val="center"/>
        <w:rPr>
          <w:rFonts w:ascii="Times New Roman" w:hAnsi="Times New Roman" w:cs="Times New Roman"/>
          <w:b/>
          <w:sz w:val="24"/>
          <w:szCs w:val="24"/>
        </w:rPr>
      </w:pPr>
      <w:r>
        <w:rPr>
          <w:rFonts w:ascii="Times New Roman" w:hAnsi="Times New Roman"/>
          <w:b/>
          <w:sz w:val="24"/>
        </w:rPr>
        <w:t>PARTE G</w:t>
      </w:r>
    </w:p>
    <w:p w14:paraId="76419B97" w14:textId="77777777" w:rsidR="00CE5B7D" w:rsidRPr="0030613E" w:rsidRDefault="00CE5B7D" w:rsidP="00CE5B7D">
      <w:pPr>
        <w:pStyle w:val="ListParagraph"/>
        <w:ind w:left="284"/>
        <w:jc w:val="both"/>
        <w:rPr>
          <w:rFonts w:ascii="Times New Roman" w:hAnsi="Times New Roman" w:cs="Times New Roman"/>
          <w:b/>
          <w:sz w:val="24"/>
          <w:szCs w:val="24"/>
        </w:rPr>
      </w:pPr>
      <w:r>
        <w:rPr>
          <w:rFonts w:ascii="Times New Roman" w:hAnsi="Times New Roman"/>
          <w:b/>
          <w:sz w:val="24"/>
        </w:rPr>
        <w:t>Productos de plástico de un solo uso contemplados en el artículo 75 </w:t>
      </w:r>
      <w:r>
        <w:rPr>
          <w:rFonts w:ascii="Times New Roman" w:hAnsi="Times New Roman"/>
          <w:b/>
          <w:i/>
          <w:iCs/>
          <w:sz w:val="24"/>
        </w:rPr>
        <w:t>nonies</w:t>
      </w:r>
      <w:r>
        <w:rPr>
          <w:rFonts w:ascii="Times New Roman" w:hAnsi="Times New Roman"/>
          <w:b/>
          <w:sz w:val="24"/>
        </w:rPr>
        <w:t xml:space="preserve"> de la Ley</w:t>
      </w:r>
    </w:p>
    <w:p w14:paraId="4DFADB14" w14:textId="2F17C056" w:rsidR="00CE5B7D" w:rsidRPr="00CE5B7D" w:rsidRDefault="00CE5B7D" w:rsidP="00CE5B7D">
      <w:pPr>
        <w:pStyle w:val="ListParagraph"/>
        <w:ind w:left="284"/>
        <w:jc w:val="both"/>
        <w:rPr>
          <w:rFonts w:ascii="Times New Roman" w:hAnsi="Times New Roman" w:cs="Times New Roman"/>
          <w:sz w:val="24"/>
          <w:szCs w:val="24"/>
        </w:rPr>
      </w:pPr>
      <w:r>
        <w:rPr>
          <w:rFonts w:ascii="Times New Roman" w:hAnsi="Times New Roman"/>
          <w:sz w:val="24"/>
        </w:rPr>
        <w:t>1) Recipientes para alimentos, tales como cajas, con o sin tapa, utilizados con el fin de contener alimentos que:</w:t>
      </w:r>
    </w:p>
    <w:p w14:paraId="2BB36569" w14:textId="49FA7C6F" w:rsidR="00CE5B7D" w:rsidRPr="00CE5B7D" w:rsidRDefault="00CE5B7D" w:rsidP="009F7803">
      <w:pPr>
        <w:pStyle w:val="ListParagraph"/>
        <w:ind w:left="567"/>
        <w:jc w:val="both"/>
        <w:rPr>
          <w:rFonts w:ascii="Times New Roman" w:hAnsi="Times New Roman" w:cs="Times New Roman"/>
          <w:sz w:val="24"/>
          <w:szCs w:val="24"/>
        </w:rPr>
      </w:pPr>
      <w:r>
        <w:rPr>
          <w:rFonts w:ascii="Times New Roman" w:hAnsi="Times New Roman"/>
          <w:sz w:val="24"/>
        </w:rPr>
        <w:t xml:space="preserve">a) estén destinados al consumo inmediato, </w:t>
      </w:r>
      <w:r>
        <w:rPr>
          <w:rFonts w:ascii="Times New Roman" w:hAnsi="Times New Roman"/>
          <w:i/>
          <w:iCs/>
          <w:sz w:val="24"/>
        </w:rPr>
        <w:t>in situ</w:t>
      </w:r>
      <w:r>
        <w:rPr>
          <w:rFonts w:ascii="Times New Roman" w:hAnsi="Times New Roman"/>
          <w:sz w:val="24"/>
        </w:rPr>
        <w:t xml:space="preserve"> o para llevar;</w:t>
      </w:r>
    </w:p>
    <w:p w14:paraId="1C462A23" w14:textId="77777777" w:rsidR="00CE5B7D" w:rsidRPr="00CE5B7D" w:rsidRDefault="00CE5B7D" w:rsidP="009F7803">
      <w:pPr>
        <w:pStyle w:val="ListParagraph"/>
        <w:ind w:left="567"/>
        <w:jc w:val="both"/>
        <w:rPr>
          <w:rFonts w:ascii="Times New Roman" w:hAnsi="Times New Roman" w:cs="Times New Roman"/>
          <w:sz w:val="24"/>
          <w:szCs w:val="24"/>
        </w:rPr>
      </w:pPr>
      <w:r>
        <w:rPr>
          <w:rFonts w:ascii="Times New Roman" w:hAnsi="Times New Roman"/>
          <w:sz w:val="24"/>
        </w:rPr>
        <w:t>b) normalmente se consumen en el propio recipiente; y</w:t>
      </w:r>
    </w:p>
    <w:p w14:paraId="4ACB5502" w14:textId="77777777" w:rsidR="00CE5B7D" w:rsidRDefault="00CE5B7D" w:rsidP="009F7803">
      <w:pPr>
        <w:pStyle w:val="ListParagraph"/>
        <w:ind w:left="567"/>
        <w:jc w:val="both"/>
        <w:rPr>
          <w:rFonts w:ascii="Times New Roman" w:hAnsi="Times New Roman" w:cs="Times New Roman"/>
          <w:sz w:val="24"/>
          <w:szCs w:val="24"/>
        </w:rPr>
      </w:pPr>
      <w:r>
        <w:rPr>
          <w:rFonts w:ascii="Times New Roman" w:hAnsi="Times New Roman"/>
          <w:sz w:val="24"/>
        </w:rPr>
        <w:t>c) están listos para el consumo sin ninguna otra preparación posterior, como cocinar, hervir o calentar,</w:t>
      </w:r>
    </w:p>
    <w:p w14:paraId="758914D3" w14:textId="77777777" w:rsidR="009F7803" w:rsidRPr="00CE5B7D" w:rsidRDefault="009F7803" w:rsidP="009F7803">
      <w:pPr>
        <w:pStyle w:val="ListParagraph"/>
        <w:ind w:left="567"/>
        <w:jc w:val="both"/>
        <w:rPr>
          <w:rFonts w:ascii="Times New Roman" w:hAnsi="Times New Roman" w:cs="Times New Roman"/>
          <w:sz w:val="24"/>
          <w:szCs w:val="24"/>
        </w:rPr>
      </w:pPr>
    </w:p>
    <w:p w14:paraId="26F0E075" w14:textId="6AC2AC7E" w:rsidR="00CE5B7D" w:rsidRDefault="00CE5B7D" w:rsidP="009F7803">
      <w:pPr>
        <w:pStyle w:val="ListParagraph"/>
        <w:ind w:left="567"/>
        <w:jc w:val="both"/>
        <w:rPr>
          <w:rFonts w:ascii="Times New Roman" w:hAnsi="Times New Roman" w:cs="Times New Roman"/>
          <w:sz w:val="24"/>
          <w:szCs w:val="24"/>
        </w:rPr>
      </w:pPr>
      <w:r>
        <w:rPr>
          <w:rFonts w:ascii="Times New Roman" w:hAnsi="Times New Roman"/>
          <w:sz w:val="24"/>
        </w:rPr>
        <w:t>incluidos los recipientes para alimentos utilizados para comida rápida u otros alimentos listos para su consumo inmediato, excepto los recipientes para bebidas, los platos y los envases y envoltorios que contienen alimentos;</w:t>
      </w:r>
    </w:p>
    <w:p w14:paraId="01DFC173" w14:textId="77777777" w:rsidR="009F7803" w:rsidRPr="00CE5B7D" w:rsidRDefault="009F7803" w:rsidP="009F7803">
      <w:pPr>
        <w:pStyle w:val="ListParagraph"/>
        <w:ind w:left="567"/>
        <w:jc w:val="both"/>
        <w:rPr>
          <w:rFonts w:ascii="Times New Roman" w:hAnsi="Times New Roman" w:cs="Times New Roman"/>
          <w:sz w:val="24"/>
          <w:szCs w:val="24"/>
        </w:rPr>
      </w:pPr>
    </w:p>
    <w:p w14:paraId="000CFD32" w14:textId="77777777" w:rsidR="00CE5B7D" w:rsidRPr="00CE5B7D" w:rsidRDefault="00CE5B7D" w:rsidP="00CE5B7D">
      <w:pPr>
        <w:pStyle w:val="ListParagraph"/>
        <w:ind w:left="284"/>
        <w:jc w:val="both"/>
        <w:rPr>
          <w:rFonts w:ascii="Times New Roman" w:hAnsi="Times New Roman" w:cs="Times New Roman"/>
          <w:sz w:val="24"/>
          <w:szCs w:val="24"/>
        </w:rPr>
      </w:pPr>
      <w:r>
        <w:rPr>
          <w:rFonts w:ascii="Times New Roman" w:hAnsi="Times New Roman"/>
          <w:sz w:val="24"/>
        </w:rPr>
        <w:t>2) envases y envoltorios y fabricados con un material flexible que contienen alimentos destinados a un consumo inmediato en el propio envase o envoltorio sin ninguna otra preparación posterior;</w:t>
      </w:r>
    </w:p>
    <w:p w14:paraId="0D5A2549" w14:textId="77777777" w:rsidR="00CE5B7D" w:rsidRPr="00CE5B7D" w:rsidRDefault="00CE5B7D" w:rsidP="00CE5B7D">
      <w:pPr>
        <w:pStyle w:val="ListParagraph"/>
        <w:ind w:left="284"/>
        <w:jc w:val="both"/>
        <w:rPr>
          <w:rFonts w:ascii="Times New Roman" w:hAnsi="Times New Roman" w:cs="Times New Roman"/>
          <w:sz w:val="24"/>
          <w:szCs w:val="24"/>
        </w:rPr>
      </w:pPr>
      <w:r>
        <w:rPr>
          <w:rFonts w:ascii="Times New Roman" w:hAnsi="Times New Roman"/>
          <w:sz w:val="24"/>
        </w:rPr>
        <w:t>3) recipientes para bebidas de hasta tres litros de capacidad, es decir, recipientes utilizados para contener líquidos, como las botellas para bebidas, incluidos sus tapas y tapones, y los envases de bebidas compuestos, incluidos sus tapas y tapones, pero no los recipientes para bebidas de vidrio o de metal con tapas y tapones hechos de plástico;</w:t>
      </w:r>
    </w:p>
    <w:p w14:paraId="56551BE2" w14:textId="77777777" w:rsidR="00CE5B7D" w:rsidRPr="00CE5B7D" w:rsidRDefault="00CE5B7D" w:rsidP="00CE5B7D">
      <w:pPr>
        <w:pStyle w:val="ListParagraph"/>
        <w:ind w:left="284"/>
        <w:jc w:val="both"/>
        <w:rPr>
          <w:rFonts w:ascii="Times New Roman" w:hAnsi="Times New Roman" w:cs="Times New Roman"/>
          <w:sz w:val="24"/>
          <w:szCs w:val="24"/>
        </w:rPr>
      </w:pPr>
      <w:r>
        <w:rPr>
          <w:rFonts w:ascii="Times New Roman" w:hAnsi="Times New Roman"/>
          <w:sz w:val="24"/>
        </w:rPr>
        <w:t>4) vasos para bebidas, incluidos sus tapas y tapones;</w:t>
      </w:r>
    </w:p>
    <w:p w14:paraId="1A1B8914" w14:textId="77777777" w:rsidR="00CE5B7D" w:rsidRPr="00CE5B7D" w:rsidRDefault="00CE5B7D" w:rsidP="00CE5B7D">
      <w:pPr>
        <w:pStyle w:val="ListParagraph"/>
        <w:ind w:left="284"/>
        <w:jc w:val="both"/>
        <w:rPr>
          <w:rFonts w:ascii="Times New Roman" w:hAnsi="Times New Roman" w:cs="Times New Roman"/>
          <w:sz w:val="24"/>
          <w:szCs w:val="24"/>
        </w:rPr>
      </w:pPr>
      <w:r>
        <w:rPr>
          <w:rFonts w:ascii="Times New Roman" w:hAnsi="Times New Roman"/>
          <w:sz w:val="24"/>
        </w:rPr>
        <w:t>5) productos del tabaco con filtros y filtros comercializados para utilizarse en combinación con productos del tabaco;</w:t>
      </w:r>
    </w:p>
    <w:p w14:paraId="2D668980" w14:textId="77777777" w:rsidR="00CE5B7D" w:rsidRPr="00CE5B7D" w:rsidRDefault="00CE5B7D" w:rsidP="00CE5B7D">
      <w:pPr>
        <w:pStyle w:val="ListParagraph"/>
        <w:ind w:left="284"/>
        <w:jc w:val="both"/>
        <w:rPr>
          <w:rFonts w:ascii="Times New Roman" w:hAnsi="Times New Roman" w:cs="Times New Roman"/>
          <w:sz w:val="24"/>
          <w:szCs w:val="24"/>
        </w:rPr>
      </w:pPr>
      <w:r>
        <w:rPr>
          <w:rFonts w:ascii="Times New Roman" w:hAnsi="Times New Roman"/>
          <w:sz w:val="24"/>
        </w:rPr>
        <w:t>6) toallitas húmedas, es decir, toallitas prehumedecidas para higiene personal y para usos domésticos;</w:t>
      </w:r>
    </w:p>
    <w:p w14:paraId="51B5C70B" w14:textId="2ABB9CC3" w:rsidR="00CE5B7D" w:rsidRPr="00CE5B7D" w:rsidRDefault="00CE5B7D" w:rsidP="00CE5B7D">
      <w:pPr>
        <w:pStyle w:val="ListParagraph"/>
        <w:ind w:left="284"/>
        <w:jc w:val="both"/>
        <w:rPr>
          <w:rFonts w:ascii="Times New Roman" w:hAnsi="Times New Roman" w:cs="Times New Roman"/>
          <w:sz w:val="24"/>
          <w:szCs w:val="24"/>
        </w:rPr>
      </w:pPr>
      <w:r>
        <w:rPr>
          <w:rFonts w:ascii="Times New Roman" w:hAnsi="Times New Roman"/>
          <w:sz w:val="24"/>
        </w:rPr>
        <w:t>7) globos, excepto los globos para usos y aplicaciones industriales y profesionales, que no se distribuyen a los consumidores;</w:t>
      </w:r>
    </w:p>
    <w:p w14:paraId="45A1DF24" w14:textId="77777777" w:rsidR="00CE5B7D" w:rsidRPr="00CE5B7D" w:rsidRDefault="00CE5B7D" w:rsidP="00CE5B7D">
      <w:pPr>
        <w:pStyle w:val="ListParagraph"/>
        <w:ind w:left="284"/>
        <w:jc w:val="both"/>
        <w:rPr>
          <w:rFonts w:ascii="Times New Roman" w:hAnsi="Times New Roman" w:cs="Times New Roman"/>
          <w:sz w:val="24"/>
          <w:szCs w:val="24"/>
        </w:rPr>
      </w:pPr>
      <w:r>
        <w:rPr>
          <w:rFonts w:ascii="Times New Roman" w:hAnsi="Times New Roman"/>
          <w:sz w:val="24"/>
        </w:rPr>
        <w:t>8) bolsas de plástico ligeras;</w:t>
      </w:r>
    </w:p>
    <w:p w14:paraId="6DFA425D" w14:textId="77777777" w:rsidR="00CE5B7D" w:rsidRDefault="00CE5B7D" w:rsidP="00CE5B7D">
      <w:pPr>
        <w:pStyle w:val="ListParagraph"/>
        <w:ind w:left="284"/>
        <w:jc w:val="both"/>
        <w:rPr>
          <w:rFonts w:ascii="Times New Roman" w:hAnsi="Times New Roman" w:cs="Times New Roman"/>
          <w:sz w:val="24"/>
          <w:szCs w:val="24"/>
        </w:rPr>
      </w:pPr>
      <w:r>
        <w:rPr>
          <w:rFonts w:ascii="Times New Roman" w:hAnsi="Times New Roman"/>
          <w:sz w:val="24"/>
        </w:rPr>
        <w:t>9) compresas, tampones higiénicos y aplicadores de tampones.».</w:t>
      </w:r>
    </w:p>
    <w:p w14:paraId="34D0E545" w14:textId="77777777" w:rsidR="00CE5B7D" w:rsidRDefault="00CE5B7D" w:rsidP="00CE5B7D">
      <w:pPr>
        <w:pStyle w:val="ListParagraph"/>
        <w:ind w:left="284"/>
        <w:jc w:val="both"/>
        <w:rPr>
          <w:rFonts w:ascii="Times New Roman" w:hAnsi="Times New Roman" w:cs="Times New Roman"/>
          <w:sz w:val="24"/>
          <w:szCs w:val="24"/>
        </w:rPr>
      </w:pPr>
    </w:p>
    <w:p w14:paraId="4CF848BB" w14:textId="23DFD390" w:rsidR="00CE5B7D" w:rsidRDefault="00CE5B7D" w:rsidP="00CE5B7D">
      <w:pPr>
        <w:pStyle w:val="ListParagraph"/>
        <w:ind w:left="284"/>
        <w:jc w:val="both"/>
        <w:rPr>
          <w:rFonts w:ascii="Times New Roman" w:hAnsi="Times New Roman" w:cs="Times New Roman"/>
          <w:sz w:val="24"/>
          <w:szCs w:val="24"/>
        </w:rPr>
      </w:pPr>
      <w:r>
        <w:rPr>
          <w:rFonts w:ascii="Times New Roman" w:hAnsi="Times New Roman"/>
          <w:sz w:val="24"/>
        </w:rPr>
        <w:t>Las notas a pie de página 162 y 163 disponen lo siguiente:</w:t>
      </w:r>
    </w:p>
    <w:p w14:paraId="7CCEB8C4" w14:textId="0443C8A6" w:rsidR="00CE5B7D" w:rsidRPr="00B94E91" w:rsidRDefault="00CE5B7D" w:rsidP="00B94E91">
      <w:pPr>
        <w:pStyle w:val="ListParagraph"/>
        <w:ind w:left="284"/>
        <w:jc w:val="both"/>
        <w:rPr>
          <w:rFonts w:ascii="Times New Roman" w:hAnsi="Times New Roman" w:cs="Times New Roman"/>
          <w:sz w:val="24"/>
          <w:szCs w:val="24"/>
        </w:rPr>
      </w:pPr>
      <w:r>
        <w:rPr>
          <w:rFonts w:ascii="Times New Roman" w:hAnsi="Times New Roman"/>
          <w:sz w:val="24"/>
        </w:rPr>
        <w:lastRenderedPageBreak/>
        <w:t>«</w:t>
      </w:r>
      <w:r>
        <w:rPr>
          <w:rFonts w:ascii="Times New Roman" w:hAnsi="Times New Roman"/>
          <w:sz w:val="24"/>
          <w:vertAlign w:val="superscript"/>
        </w:rPr>
        <w:t>162</w:t>
      </w:r>
      <w:r>
        <w:rPr>
          <w:rFonts w:ascii="Times New Roman" w:hAnsi="Times New Roman"/>
          <w:sz w:val="24"/>
        </w:rPr>
        <w:t>)Por ejemplo, la Ley n.º 362/2011 sobre medicamentos y productos sanitarios y sobre modificaciones de determinadas leyes, en su versión modificada, el Reglamento del Gobierno de la República Eslovaca n.º 527/2008 por el que se establecen detalles sobre los requisitos técnicos y los procedimientos de evaluación de la conformidad de los productos sanitarios aplicables activos.</w:t>
      </w:r>
    </w:p>
    <w:p w14:paraId="2830C4E9" w14:textId="06F7B66F" w:rsidR="00447238" w:rsidRDefault="00CE5B7D" w:rsidP="00AC1840">
      <w:pPr>
        <w:pStyle w:val="ListParagraph"/>
        <w:ind w:left="284"/>
        <w:jc w:val="both"/>
        <w:rPr>
          <w:rFonts w:ascii="Times New Roman" w:hAnsi="Times New Roman" w:cs="Times New Roman"/>
          <w:color w:val="00B050"/>
          <w:sz w:val="24"/>
          <w:szCs w:val="24"/>
        </w:rPr>
      </w:pPr>
      <w:r>
        <w:rPr>
          <w:rFonts w:ascii="Times New Roman" w:hAnsi="Times New Roman"/>
          <w:sz w:val="24"/>
          <w:vertAlign w:val="superscript"/>
        </w:rPr>
        <w:t>163)</w:t>
      </w:r>
      <w:r>
        <w:rPr>
          <w:rFonts w:ascii="Times New Roman" w:hAnsi="Times New Roman"/>
          <w:sz w:val="24"/>
        </w:rPr>
        <w:t>Reglamento (UE) n.º 609/2013 del Parlamento Europeo y del Consejo, de 12 de junio de 2013, relativo a los alimentos destinados a lactantes y niños de corta edad, los alimentos para usos médicos especiales y los sustitutivos para el control del peso y por el que se derogan la Directiva 92/52/CEE del Consejo, las Directivas 96/8/CE, 1999/21/CE, 2006/125/CE y 2006/141/CE de la Comisión, la Directiva 2009/39/CE del Parlamento Europeo y del Consejo y los Reglamentos (CE) n.º 41/2009 y (CE) n.º 953/2009 (DO L 181, de 29.06.2013), en su versión modificada.»</w:t>
      </w:r>
    </w:p>
    <w:p w14:paraId="681E6CE8" w14:textId="55616410" w:rsidR="00D461DB" w:rsidRDefault="00D461DB" w:rsidP="00AC1840">
      <w:pPr>
        <w:pStyle w:val="ListParagraph"/>
        <w:ind w:left="284"/>
        <w:jc w:val="both"/>
        <w:rPr>
          <w:rFonts w:ascii="Times New Roman" w:hAnsi="Times New Roman" w:cs="Times New Roman"/>
          <w:color w:val="00B050"/>
          <w:sz w:val="24"/>
          <w:szCs w:val="24"/>
        </w:rPr>
      </w:pPr>
    </w:p>
    <w:p w14:paraId="14489022" w14:textId="26604E9E" w:rsidR="00D461DB" w:rsidRPr="003206A3" w:rsidRDefault="00D461DB" w:rsidP="008C479D">
      <w:pPr>
        <w:pStyle w:val="ListParagraph"/>
        <w:ind w:left="284"/>
        <w:jc w:val="center"/>
        <w:rPr>
          <w:rFonts w:ascii="Times New Roman" w:hAnsi="Times New Roman" w:cs="Times New Roman"/>
          <w:b/>
          <w:sz w:val="24"/>
          <w:szCs w:val="24"/>
        </w:rPr>
      </w:pPr>
      <w:r>
        <w:rPr>
          <w:rFonts w:ascii="Times New Roman" w:hAnsi="Times New Roman"/>
          <w:b/>
          <w:sz w:val="24"/>
        </w:rPr>
        <w:t>Artículo II</w:t>
      </w:r>
    </w:p>
    <w:p w14:paraId="1AA08B5A" w14:textId="6566DC74" w:rsidR="00B77707" w:rsidRDefault="00B77707" w:rsidP="00B77707">
      <w:pPr>
        <w:pStyle w:val="ListParagraph"/>
        <w:ind w:left="0"/>
        <w:jc w:val="both"/>
        <w:rPr>
          <w:rFonts w:ascii="Times New Roman" w:hAnsi="Times New Roman" w:cs="Times New Roman"/>
          <w:sz w:val="24"/>
          <w:szCs w:val="24"/>
        </w:rPr>
      </w:pPr>
      <w:r>
        <w:rPr>
          <w:rFonts w:ascii="Times New Roman" w:hAnsi="Times New Roman"/>
          <w:sz w:val="24"/>
        </w:rPr>
        <w:t>La Ley n.º 302/2019 sobre el depósito de recipientes de un solo uso para bebidas y sobre la modificación de determinadas leyes, en su versión modificada por la Ley n.º 74/2020 y la Ley n.º 285/2020, se modifica como sigue:</w:t>
      </w:r>
    </w:p>
    <w:p w14:paraId="36243D56" w14:textId="77777777" w:rsidR="003206A3" w:rsidRDefault="003206A3" w:rsidP="00B77707">
      <w:pPr>
        <w:pStyle w:val="ListParagraph"/>
        <w:ind w:left="0"/>
        <w:jc w:val="both"/>
        <w:rPr>
          <w:rFonts w:ascii="Times New Roman" w:hAnsi="Times New Roman" w:cs="Times New Roman"/>
          <w:sz w:val="24"/>
          <w:szCs w:val="24"/>
        </w:rPr>
      </w:pPr>
    </w:p>
    <w:p w14:paraId="1FDAB9B1" w14:textId="438F561A" w:rsidR="00D41AEB" w:rsidRDefault="00B77707" w:rsidP="003206A3">
      <w:pPr>
        <w:pStyle w:val="ListParagraph"/>
        <w:spacing w:after="0" w:line="240" w:lineRule="auto"/>
        <w:ind w:left="284" w:hanging="284"/>
        <w:jc w:val="both"/>
        <w:rPr>
          <w:rFonts w:ascii="Times New Roman" w:hAnsi="Times New Roman" w:cs="Times New Roman"/>
          <w:sz w:val="24"/>
          <w:szCs w:val="24"/>
        </w:rPr>
      </w:pPr>
      <w:r>
        <w:rPr>
          <w:rFonts w:ascii="Times New Roman" w:hAnsi="Times New Roman"/>
          <w:sz w:val="24"/>
        </w:rPr>
        <w:t>1. En el artículo 4, apartado 1, letra h), las letras «l) y m)» se sustituyen por las letras «l), m) y v)».</w:t>
      </w:r>
    </w:p>
    <w:p w14:paraId="3F9695AA" w14:textId="42E59A67" w:rsidR="00932A46" w:rsidRPr="003206A3" w:rsidRDefault="00D41AEB" w:rsidP="003206A3">
      <w:pPr>
        <w:pStyle w:val="ListParagraph"/>
        <w:spacing w:after="0" w:line="240" w:lineRule="auto"/>
        <w:ind w:left="284" w:hanging="284"/>
        <w:jc w:val="both"/>
        <w:rPr>
          <w:rFonts w:ascii="Times New Roman" w:hAnsi="Times New Roman" w:cs="Times New Roman"/>
          <w:sz w:val="24"/>
          <w:szCs w:val="24"/>
        </w:rPr>
      </w:pPr>
      <w:r>
        <w:rPr>
          <w:rFonts w:ascii="Times New Roman" w:hAnsi="Times New Roman"/>
          <w:sz w:val="24"/>
        </w:rPr>
        <w:t>2. En el artículo 7, apartado 1, se añade la letra v) siguiente:</w:t>
      </w:r>
    </w:p>
    <w:p w14:paraId="61696424" w14:textId="21540FDE" w:rsidR="00932A46" w:rsidRPr="003206A3" w:rsidRDefault="00932A46" w:rsidP="003206A3">
      <w:pPr>
        <w:spacing w:after="0" w:line="240" w:lineRule="auto"/>
        <w:jc w:val="both"/>
        <w:rPr>
          <w:rFonts w:ascii="Times New Roman" w:hAnsi="Times New Roman" w:cs="Times New Roman"/>
          <w:sz w:val="24"/>
          <w:szCs w:val="24"/>
        </w:rPr>
      </w:pPr>
      <w:r>
        <w:rPr>
          <w:rFonts w:ascii="Times New Roman" w:hAnsi="Times New Roman"/>
          <w:sz w:val="24"/>
        </w:rPr>
        <w:t>«v) informará al Ministerio sobre el contenido de plástico reciclado en productos de conformidad con las obligaciones de un productor de envases con arreglo a la legislación especial</w:t>
      </w:r>
      <w:r>
        <w:rPr>
          <w:rFonts w:ascii="Times New Roman" w:hAnsi="Times New Roman"/>
          <w:i/>
          <w:iCs/>
          <w:sz w:val="24"/>
          <w:vertAlign w:val="superscript"/>
        </w:rPr>
        <w:t>11 bis</w:t>
      </w:r>
      <w:r>
        <w:rPr>
          <w:rFonts w:ascii="Times New Roman" w:hAnsi="Times New Roman"/>
          <w:sz w:val="24"/>
        </w:rPr>
        <w:t xml:space="preserve"> a más tardar el 30 de abril para el año civil anterior.».</w:t>
      </w:r>
    </w:p>
    <w:p w14:paraId="30F185BA" w14:textId="77777777" w:rsidR="003206A3" w:rsidRPr="009E75C7" w:rsidRDefault="003206A3" w:rsidP="003206A3">
      <w:pPr>
        <w:spacing w:after="0" w:line="240" w:lineRule="auto"/>
        <w:jc w:val="both"/>
        <w:rPr>
          <w:rFonts w:ascii="Times New Roman" w:hAnsi="Times New Roman" w:cs="Times New Roman"/>
          <w:color w:val="00B0F0"/>
          <w:sz w:val="24"/>
          <w:szCs w:val="24"/>
        </w:rPr>
      </w:pPr>
    </w:p>
    <w:p w14:paraId="388EEB3C" w14:textId="633DE85F" w:rsidR="00C57636" w:rsidRPr="00A632E1" w:rsidRDefault="00C57636" w:rsidP="005677D4">
      <w:pPr>
        <w:spacing w:after="0" w:line="240" w:lineRule="auto"/>
        <w:jc w:val="both"/>
        <w:rPr>
          <w:rFonts w:ascii="Times New Roman" w:hAnsi="Times New Roman" w:cs="Times New Roman"/>
          <w:sz w:val="24"/>
          <w:szCs w:val="24"/>
        </w:rPr>
      </w:pPr>
      <w:r>
        <w:rPr>
          <w:rFonts w:ascii="Times New Roman" w:hAnsi="Times New Roman"/>
          <w:sz w:val="24"/>
        </w:rPr>
        <w:t>La nota a pie de página 11 </w:t>
      </w:r>
      <w:r>
        <w:rPr>
          <w:rFonts w:ascii="Times New Roman" w:hAnsi="Times New Roman"/>
          <w:i/>
          <w:iCs/>
          <w:sz w:val="24"/>
        </w:rPr>
        <w:t xml:space="preserve">bis </w:t>
      </w:r>
      <w:r>
        <w:rPr>
          <w:rFonts w:ascii="Times New Roman" w:hAnsi="Times New Roman"/>
          <w:sz w:val="24"/>
        </w:rPr>
        <w:t>se redacta como sigue:</w:t>
      </w:r>
    </w:p>
    <w:p w14:paraId="59087F8B" w14:textId="3A7F85E1" w:rsidR="00C57636" w:rsidRDefault="00F272AA" w:rsidP="005677D4">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iCs/>
          <w:sz w:val="24"/>
          <w:vertAlign w:val="superscript"/>
        </w:rPr>
        <w:t>11 bis</w:t>
      </w:r>
      <w:r>
        <w:rPr>
          <w:rFonts w:ascii="Times New Roman" w:hAnsi="Times New Roman"/>
          <w:sz w:val="24"/>
        </w:rPr>
        <w:t xml:space="preserve"> Artículo 75 </w:t>
      </w:r>
      <w:r>
        <w:rPr>
          <w:rFonts w:ascii="Times New Roman" w:hAnsi="Times New Roman"/>
          <w:i/>
          <w:iCs/>
          <w:sz w:val="24"/>
        </w:rPr>
        <w:t>quinquies</w:t>
      </w:r>
      <w:r>
        <w:rPr>
          <w:rFonts w:ascii="Times New Roman" w:hAnsi="Times New Roman"/>
          <w:sz w:val="24"/>
        </w:rPr>
        <w:t>, apartados 4 y 5, de la Ley n.º 79/2015 sobre residuos y sobre modificaciones de determinadas leyes, en su versión modificada.»</w:t>
      </w:r>
    </w:p>
    <w:p w14:paraId="493FCB46" w14:textId="77777777" w:rsidR="00A632E1" w:rsidRPr="00A632E1" w:rsidRDefault="00A632E1" w:rsidP="005677D4">
      <w:pPr>
        <w:spacing w:after="0" w:line="240" w:lineRule="auto"/>
        <w:jc w:val="both"/>
        <w:rPr>
          <w:rFonts w:ascii="Times New Roman" w:hAnsi="Times New Roman" w:cs="Times New Roman"/>
          <w:sz w:val="24"/>
          <w:szCs w:val="24"/>
        </w:rPr>
      </w:pPr>
    </w:p>
    <w:p w14:paraId="49DEB889" w14:textId="546DA3CD" w:rsidR="00DB50E4" w:rsidRPr="00A632E1" w:rsidRDefault="00D41AEB" w:rsidP="00DB50E4">
      <w:pPr>
        <w:pStyle w:val="ListParagraph"/>
        <w:ind w:left="0"/>
        <w:jc w:val="both"/>
        <w:rPr>
          <w:rFonts w:ascii="Times New Roman" w:hAnsi="Times New Roman" w:cs="Times New Roman"/>
          <w:sz w:val="24"/>
          <w:szCs w:val="24"/>
        </w:rPr>
      </w:pPr>
      <w:r>
        <w:rPr>
          <w:rFonts w:ascii="Times New Roman" w:hAnsi="Times New Roman"/>
          <w:sz w:val="24"/>
        </w:rPr>
        <w:t>3. En el artículo 13, letra j), la letra «u)» se sustituye por las letras «u) y v)».</w:t>
      </w:r>
    </w:p>
    <w:p w14:paraId="3294E8EF" w14:textId="77777777" w:rsidR="00DB50E4" w:rsidRPr="009E75C7" w:rsidRDefault="00DB50E4" w:rsidP="00DB50E4">
      <w:pPr>
        <w:pStyle w:val="ListParagraph"/>
        <w:ind w:left="0"/>
        <w:jc w:val="both"/>
        <w:rPr>
          <w:rFonts w:ascii="Times New Roman" w:hAnsi="Times New Roman" w:cs="Times New Roman"/>
          <w:color w:val="00B0F0"/>
          <w:sz w:val="24"/>
          <w:szCs w:val="24"/>
        </w:rPr>
      </w:pPr>
    </w:p>
    <w:p w14:paraId="438891D2" w14:textId="32E4AD0A" w:rsidR="00B77707" w:rsidRPr="00E61F9E" w:rsidRDefault="00D41AEB" w:rsidP="00DB50E4">
      <w:pPr>
        <w:pStyle w:val="ListParagraph"/>
        <w:ind w:left="0"/>
        <w:jc w:val="both"/>
        <w:rPr>
          <w:rFonts w:ascii="Times New Roman" w:hAnsi="Times New Roman" w:cs="Times New Roman"/>
          <w:sz w:val="24"/>
          <w:szCs w:val="24"/>
        </w:rPr>
      </w:pPr>
      <w:r>
        <w:rPr>
          <w:rFonts w:ascii="Times New Roman" w:hAnsi="Times New Roman"/>
          <w:sz w:val="24"/>
        </w:rPr>
        <w:t>4. El texto actual del anexo 2 se etiqueta como punto uno y se añade el punto dos siguiente:</w:t>
      </w:r>
    </w:p>
    <w:p w14:paraId="694F0BF0" w14:textId="77777777" w:rsidR="00B77707" w:rsidRPr="00E61F9E" w:rsidRDefault="00B77707" w:rsidP="00B77707">
      <w:pPr>
        <w:pStyle w:val="NormalWeb"/>
        <w:spacing w:before="0" w:beforeAutospacing="0" w:after="0" w:afterAutospacing="0"/>
        <w:jc w:val="both"/>
      </w:pPr>
      <w:r>
        <w:t>«2) Directiva (UE) 2019/904 del Parlamento Europeo y del Consejo, de 5 de junio de 2019, relativa a la reducción del impacto de determinados productos de plástico en el medio ambiente (DO L 155 de 12.6.2019).».</w:t>
      </w:r>
    </w:p>
    <w:p w14:paraId="253D60AA" w14:textId="589B5245" w:rsidR="00857C5C" w:rsidRPr="009E75C7" w:rsidRDefault="00857C5C" w:rsidP="00857C5C">
      <w:pPr>
        <w:pStyle w:val="NormalWeb"/>
        <w:spacing w:before="0" w:beforeAutospacing="0" w:after="0" w:afterAutospacing="0"/>
        <w:jc w:val="both"/>
        <w:rPr>
          <w:strike/>
          <w:color w:val="00B0F0"/>
        </w:rPr>
      </w:pPr>
    </w:p>
    <w:p w14:paraId="5A5D7144" w14:textId="668867E1" w:rsidR="00B31800" w:rsidRDefault="00B31800" w:rsidP="00D4086A">
      <w:pPr>
        <w:pStyle w:val="ListParagraph"/>
        <w:ind w:left="0"/>
        <w:rPr>
          <w:rFonts w:ascii="Times New Roman" w:hAnsi="Times New Roman" w:cs="Times New Roman"/>
          <w:sz w:val="24"/>
          <w:szCs w:val="24"/>
        </w:rPr>
      </w:pPr>
    </w:p>
    <w:p w14:paraId="367239F3" w14:textId="57B4DAB0" w:rsidR="008C479D" w:rsidRPr="00D82C99" w:rsidRDefault="00172ED8" w:rsidP="00160A59">
      <w:pPr>
        <w:pStyle w:val="ListParagraph"/>
        <w:ind w:left="0"/>
        <w:jc w:val="center"/>
        <w:rPr>
          <w:rFonts w:ascii="Times New Roman" w:hAnsi="Times New Roman" w:cs="Times New Roman"/>
          <w:b/>
          <w:sz w:val="24"/>
          <w:szCs w:val="24"/>
        </w:rPr>
      </w:pPr>
      <w:r>
        <w:rPr>
          <w:rFonts w:ascii="Times New Roman" w:hAnsi="Times New Roman"/>
          <w:b/>
          <w:sz w:val="24"/>
        </w:rPr>
        <w:t>Artículo III</w:t>
      </w:r>
    </w:p>
    <w:p w14:paraId="0A0AAD3A" w14:textId="4167D528" w:rsidR="001A5612" w:rsidRPr="00145A83" w:rsidRDefault="001A5612" w:rsidP="00145A83">
      <w:pPr>
        <w:jc w:val="both"/>
        <w:rPr>
          <w:rFonts w:ascii="Times New Roman" w:hAnsi="Times New Roman" w:cs="Times New Roman"/>
          <w:sz w:val="24"/>
          <w:szCs w:val="24"/>
        </w:rPr>
      </w:pPr>
      <w:r>
        <w:rPr>
          <w:rFonts w:ascii="Times New Roman" w:hAnsi="Times New Roman"/>
          <w:sz w:val="24"/>
        </w:rPr>
        <w:t>La presente Ley entrará en vigor el 3 de julio de 2021, con excepción del artículo I, punto 3, que entrará en vigor el 1 de enero de 2022, el artículo I, punto 5, artículo 75 </w:t>
      </w:r>
      <w:r>
        <w:rPr>
          <w:rFonts w:ascii="Times New Roman" w:hAnsi="Times New Roman"/>
          <w:i/>
          <w:iCs/>
          <w:sz w:val="24"/>
        </w:rPr>
        <w:t>septies</w:t>
      </w:r>
      <w:r>
        <w:rPr>
          <w:rFonts w:ascii="Times New Roman" w:hAnsi="Times New Roman"/>
          <w:sz w:val="24"/>
        </w:rPr>
        <w:t>, que entrará en vigor el 1 de enero de 2023, el artículo I, punto 5, artículo 75 </w:t>
      </w:r>
      <w:r>
        <w:rPr>
          <w:rFonts w:ascii="Times New Roman" w:hAnsi="Times New Roman"/>
          <w:i/>
          <w:iCs/>
          <w:sz w:val="24"/>
        </w:rPr>
        <w:t>quinquies</w:t>
      </w:r>
      <w:r>
        <w:rPr>
          <w:rFonts w:ascii="Times New Roman" w:hAnsi="Times New Roman"/>
          <w:sz w:val="24"/>
        </w:rPr>
        <w:t>, apartado 1, que entrará en vigor el 3 de julio de 2024, el artículo I, punto 5, artículo 75 </w:t>
      </w:r>
      <w:r>
        <w:rPr>
          <w:rFonts w:ascii="Times New Roman" w:hAnsi="Times New Roman"/>
          <w:i/>
          <w:iCs/>
          <w:sz w:val="24"/>
        </w:rPr>
        <w:t>quinquies</w:t>
      </w:r>
      <w:r>
        <w:rPr>
          <w:rFonts w:ascii="Times New Roman" w:hAnsi="Times New Roman"/>
          <w:sz w:val="24"/>
        </w:rPr>
        <w:t>, apartado 4, letra a), que entrará en vigor el 1 de enero de 2025, y el artículo I, punto 5, artículo 75 </w:t>
      </w:r>
      <w:r>
        <w:rPr>
          <w:rFonts w:ascii="Times New Roman" w:hAnsi="Times New Roman"/>
          <w:i/>
          <w:iCs/>
          <w:sz w:val="24"/>
        </w:rPr>
        <w:t>quinquies</w:t>
      </w:r>
      <w:r>
        <w:rPr>
          <w:rFonts w:ascii="Times New Roman" w:hAnsi="Times New Roman"/>
          <w:sz w:val="24"/>
        </w:rPr>
        <w:t>, apartado 4, letra b), que entrará en vigor el 1 de enero de 2030.</w:t>
      </w:r>
    </w:p>
    <w:p w14:paraId="3ACB5CC3" w14:textId="77777777" w:rsidR="00EF1C19" w:rsidRPr="00CD3F00" w:rsidRDefault="00EF1C19" w:rsidP="00656B40">
      <w:pPr>
        <w:pStyle w:val="ListParagraph"/>
        <w:ind w:left="284"/>
        <w:jc w:val="both"/>
        <w:rPr>
          <w:rFonts w:ascii="Times New Roman" w:hAnsi="Times New Roman" w:cs="Times New Roman"/>
          <w:sz w:val="24"/>
          <w:szCs w:val="24"/>
        </w:rPr>
      </w:pPr>
    </w:p>
    <w:p w14:paraId="26B283C7" w14:textId="77777777" w:rsidR="002F2CF5" w:rsidRDefault="002F2CF5" w:rsidP="002F2CF5">
      <w:pPr>
        <w:pStyle w:val="ListParagraph"/>
        <w:ind w:left="284"/>
        <w:jc w:val="both"/>
        <w:rPr>
          <w:rFonts w:ascii="Times New Roman" w:hAnsi="Times New Roman" w:cs="Times New Roman"/>
          <w:sz w:val="24"/>
          <w:szCs w:val="24"/>
        </w:rPr>
      </w:pPr>
    </w:p>
    <w:sectPr w:rsidR="002F2CF5" w:rsidSect="00E873BA">
      <w:footerReference w:type="default" r:id="rId9"/>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79570E" w14:textId="77777777" w:rsidR="008441FC" w:rsidRDefault="008441FC" w:rsidP="009C76C7">
      <w:pPr>
        <w:spacing w:after="0" w:line="240" w:lineRule="auto"/>
      </w:pPr>
      <w:r>
        <w:separator/>
      </w:r>
    </w:p>
  </w:endnote>
  <w:endnote w:type="continuationSeparator" w:id="0">
    <w:p w14:paraId="12F6F235" w14:textId="77777777" w:rsidR="008441FC" w:rsidRDefault="008441FC" w:rsidP="009C76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694841"/>
      <w:docPartObj>
        <w:docPartGallery w:val="Page Numbers (Bottom of Page)"/>
        <w:docPartUnique/>
      </w:docPartObj>
    </w:sdtPr>
    <w:sdtEndPr/>
    <w:sdtContent>
      <w:p w14:paraId="76692697" w14:textId="3CD2274C" w:rsidR="00DE5665" w:rsidRDefault="00DE5665">
        <w:pPr>
          <w:pStyle w:val="Footer"/>
          <w:jc w:val="center"/>
        </w:pPr>
        <w:r>
          <w:fldChar w:fldCharType="begin"/>
        </w:r>
        <w:r>
          <w:instrText>PAGE   \* MERGEFORMAT</w:instrText>
        </w:r>
        <w:r>
          <w:fldChar w:fldCharType="separate"/>
        </w:r>
        <w:r w:rsidR="00A92FC3">
          <w:t>11</w:t>
        </w:r>
        <w:r>
          <w:fldChar w:fldCharType="end"/>
        </w:r>
      </w:p>
    </w:sdtContent>
  </w:sdt>
  <w:p w14:paraId="3AFA5A27" w14:textId="77777777" w:rsidR="00DE5665" w:rsidRDefault="00DE56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1F50CF" w14:textId="77777777" w:rsidR="008441FC" w:rsidRDefault="008441FC" w:rsidP="009C76C7">
      <w:pPr>
        <w:spacing w:after="0" w:line="240" w:lineRule="auto"/>
      </w:pPr>
      <w:r>
        <w:separator/>
      </w:r>
    </w:p>
  </w:footnote>
  <w:footnote w:type="continuationSeparator" w:id="0">
    <w:p w14:paraId="47AB35C8" w14:textId="77777777" w:rsidR="008441FC" w:rsidRDefault="008441FC" w:rsidP="009C76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0552C"/>
    <w:multiLevelType w:val="hybridMultilevel"/>
    <w:tmpl w:val="459A9608"/>
    <w:lvl w:ilvl="0" w:tplc="3A960CDC">
      <w:start w:val="1"/>
      <w:numFmt w:val="decimal"/>
      <w:lvlText w:val="%1."/>
      <w:lvlJc w:val="left"/>
      <w:pPr>
        <w:ind w:left="720" w:hanging="360"/>
      </w:pPr>
      <w:rPr>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3186CB7"/>
    <w:multiLevelType w:val="hybridMultilevel"/>
    <w:tmpl w:val="B11295B0"/>
    <w:lvl w:ilvl="0" w:tplc="9D74F586">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437650A"/>
    <w:multiLevelType w:val="hybridMultilevel"/>
    <w:tmpl w:val="8E361230"/>
    <w:lvl w:ilvl="0" w:tplc="9D74F586">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4AE2533"/>
    <w:multiLevelType w:val="hybridMultilevel"/>
    <w:tmpl w:val="E3F00D4C"/>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08FC6325"/>
    <w:multiLevelType w:val="hybridMultilevel"/>
    <w:tmpl w:val="7D2EB1F0"/>
    <w:lvl w:ilvl="0" w:tplc="659C964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01E73A2"/>
    <w:multiLevelType w:val="hybridMultilevel"/>
    <w:tmpl w:val="36C20A5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3A55D66"/>
    <w:multiLevelType w:val="hybridMultilevel"/>
    <w:tmpl w:val="DAF2F0E2"/>
    <w:lvl w:ilvl="0" w:tplc="A94AF08E">
      <w:start w:val="1"/>
      <w:numFmt w:val="decimal"/>
      <w:lvlText w:val="%1."/>
      <w:lvlJc w:val="left"/>
      <w:pPr>
        <w:ind w:left="1080" w:hanging="360"/>
      </w:pPr>
      <w:rPr>
        <w:rFonts w:hint="default"/>
        <w:b w:val="0"/>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7" w15:restartNumberingAfterBreak="0">
    <w:nsid w:val="1BF67460"/>
    <w:multiLevelType w:val="hybridMultilevel"/>
    <w:tmpl w:val="F3CEC17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1C98189C"/>
    <w:multiLevelType w:val="hybridMultilevel"/>
    <w:tmpl w:val="6CB2664E"/>
    <w:lvl w:ilvl="0" w:tplc="9D74F586">
      <w:start w:val="1"/>
      <w:numFmt w:val="decimal"/>
      <w:lvlText w:val="%1."/>
      <w:lvlJc w:val="left"/>
      <w:pPr>
        <w:ind w:left="360" w:hanging="360"/>
      </w:pPr>
      <w:rPr>
        <w:rFonts w:hint="default"/>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1190069"/>
    <w:multiLevelType w:val="hybridMultilevel"/>
    <w:tmpl w:val="95EE69F6"/>
    <w:lvl w:ilvl="0" w:tplc="9D74F586">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146360C"/>
    <w:multiLevelType w:val="hybridMultilevel"/>
    <w:tmpl w:val="24BC9144"/>
    <w:lvl w:ilvl="0" w:tplc="50D69058">
      <w:start w:val="1"/>
      <w:numFmt w:val="decimal"/>
      <w:lvlText w:val="%1."/>
      <w:lvlJc w:val="left"/>
      <w:pPr>
        <w:ind w:left="720" w:hanging="360"/>
      </w:pPr>
      <w:rPr>
        <w:rFonts w:hint="default"/>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280327D"/>
    <w:multiLevelType w:val="hybridMultilevel"/>
    <w:tmpl w:val="ACCA474C"/>
    <w:lvl w:ilvl="0" w:tplc="EE1C301A">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22F66D9D"/>
    <w:multiLevelType w:val="hybridMultilevel"/>
    <w:tmpl w:val="F038163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56435CF"/>
    <w:multiLevelType w:val="hybridMultilevel"/>
    <w:tmpl w:val="E71EF712"/>
    <w:lvl w:ilvl="0" w:tplc="B61CC4F8">
      <w:start w:val="1"/>
      <w:numFmt w:val="decimal"/>
      <w:lvlText w:val="(%1)"/>
      <w:lvlJc w:val="left"/>
      <w:pPr>
        <w:ind w:left="643"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4" w15:restartNumberingAfterBreak="0">
    <w:nsid w:val="27CB490B"/>
    <w:multiLevelType w:val="hybridMultilevel"/>
    <w:tmpl w:val="E3E43708"/>
    <w:lvl w:ilvl="0" w:tplc="041B0017">
      <w:start w:val="1"/>
      <w:numFmt w:val="lowerLetter"/>
      <w:lvlText w:val="%1)"/>
      <w:lvlJc w:val="left"/>
      <w:pPr>
        <w:ind w:left="1428" w:hanging="360"/>
      </w:pPr>
    </w:lvl>
    <w:lvl w:ilvl="1" w:tplc="041B0019">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5" w15:restartNumberingAfterBreak="0">
    <w:nsid w:val="292A6931"/>
    <w:multiLevelType w:val="hybridMultilevel"/>
    <w:tmpl w:val="48F68DD8"/>
    <w:lvl w:ilvl="0" w:tplc="C2D061BC">
      <w:start w:val="1"/>
      <w:numFmt w:val="lowerLetter"/>
      <w:lvlText w:val="%1)"/>
      <w:lvlJc w:val="left"/>
      <w:pPr>
        <w:ind w:left="1080" w:hanging="360"/>
      </w:pPr>
      <w:rPr>
        <w:rFonts w:hint="default"/>
      </w:rPr>
    </w:lvl>
    <w:lvl w:ilvl="1" w:tplc="5B2AEE1C">
      <w:start w:val="1"/>
      <w:numFmt w:val="lowerLetter"/>
      <w:lvlText w:val="%2)"/>
      <w:lvlJc w:val="left"/>
      <w:pPr>
        <w:ind w:left="1800" w:hanging="360"/>
      </w:pPr>
      <w:rPr>
        <w:rFonts w:hint="default"/>
      </w:rPr>
    </w:lvl>
    <w:lvl w:ilvl="2" w:tplc="42041440">
      <w:start w:val="1"/>
      <w:numFmt w:val="decimal"/>
      <w:lvlText w:val="(%3)"/>
      <w:lvlJc w:val="left"/>
      <w:pPr>
        <w:ind w:left="2700" w:hanging="360"/>
      </w:pPr>
      <w:rPr>
        <w:rFonts w:hint="default"/>
      </w:r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6" w15:restartNumberingAfterBreak="0">
    <w:nsid w:val="2DE737DD"/>
    <w:multiLevelType w:val="hybridMultilevel"/>
    <w:tmpl w:val="EECA6E84"/>
    <w:lvl w:ilvl="0" w:tplc="1F12801A">
      <w:start w:val="1"/>
      <w:numFmt w:val="lowerLetter"/>
      <w:lvlText w:val="%1)"/>
      <w:lvlJc w:val="left"/>
      <w:pPr>
        <w:ind w:left="1775" w:hanging="360"/>
      </w:pPr>
      <w:rPr>
        <w:rFonts w:hint="default"/>
      </w:rPr>
    </w:lvl>
    <w:lvl w:ilvl="1" w:tplc="041B0019" w:tentative="1">
      <w:start w:val="1"/>
      <w:numFmt w:val="lowerLetter"/>
      <w:lvlText w:val="%2."/>
      <w:lvlJc w:val="left"/>
      <w:pPr>
        <w:ind w:left="2495" w:hanging="360"/>
      </w:pPr>
    </w:lvl>
    <w:lvl w:ilvl="2" w:tplc="041B001B" w:tentative="1">
      <w:start w:val="1"/>
      <w:numFmt w:val="lowerRoman"/>
      <w:lvlText w:val="%3."/>
      <w:lvlJc w:val="right"/>
      <w:pPr>
        <w:ind w:left="3215" w:hanging="180"/>
      </w:pPr>
    </w:lvl>
    <w:lvl w:ilvl="3" w:tplc="041B000F" w:tentative="1">
      <w:start w:val="1"/>
      <w:numFmt w:val="decimal"/>
      <w:lvlText w:val="%4."/>
      <w:lvlJc w:val="left"/>
      <w:pPr>
        <w:ind w:left="3935" w:hanging="360"/>
      </w:pPr>
    </w:lvl>
    <w:lvl w:ilvl="4" w:tplc="041B0019" w:tentative="1">
      <w:start w:val="1"/>
      <w:numFmt w:val="lowerLetter"/>
      <w:lvlText w:val="%5."/>
      <w:lvlJc w:val="left"/>
      <w:pPr>
        <w:ind w:left="4655" w:hanging="360"/>
      </w:pPr>
    </w:lvl>
    <w:lvl w:ilvl="5" w:tplc="041B001B" w:tentative="1">
      <w:start w:val="1"/>
      <w:numFmt w:val="lowerRoman"/>
      <w:lvlText w:val="%6."/>
      <w:lvlJc w:val="right"/>
      <w:pPr>
        <w:ind w:left="5375" w:hanging="180"/>
      </w:pPr>
    </w:lvl>
    <w:lvl w:ilvl="6" w:tplc="041B000F" w:tentative="1">
      <w:start w:val="1"/>
      <w:numFmt w:val="decimal"/>
      <w:lvlText w:val="%7."/>
      <w:lvlJc w:val="left"/>
      <w:pPr>
        <w:ind w:left="6095" w:hanging="360"/>
      </w:pPr>
    </w:lvl>
    <w:lvl w:ilvl="7" w:tplc="041B0019" w:tentative="1">
      <w:start w:val="1"/>
      <w:numFmt w:val="lowerLetter"/>
      <w:lvlText w:val="%8."/>
      <w:lvlJc w:val="left"/>
      <w:pPr>
        <w:ind w:left="6815" w:hanging="360"/>
      </w:pPr>
    </w:lvl>
    <w:lvl w:ilvl="8" w:tplc="041B001B" w:tentative="1">
      <w:start w:val="1"/>
      <w:numFmt w:val="lowerRoman"/>
      <w:lvlText w:val="%9."/>
      <w:lvlJc w:val="right"/>
      <w:pPr>
        <w:ind w:left="7535" w:hanging="180"/>
      </w:pPr>
    </w:lvl>
  </w:abstractNum>
  <w:abstractNum w:abstractNumId="17" w15:restartNumberingAfterBreak="0">
    <w:nsid w:val="2F5E5D46"/>
    <w:multiLevelType w:val="hybridMultilevel"/>
    <w:tmpl w:val="FE0E1B0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F7E340E"/>
    <w:multiLevelType w:val="hybridMultilevel"/>
    <w:tmpl w:val="91085E42"/>
    <w:lvl w:ilvl="0" w:tplc="59E4E786">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9" w15:restartNumberingAfterBreak="0">
    <w:nsid w:val="34085CFA"/>
    <w:multiLevelType w:val="hybridMultilevel"/>
    <w:tmpl w:val="0D98C0B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5275004"/>
    <w:multiLevelType w:val="hybridMultilevel"/>
    <w:tmpl w:val="BA8E4E40"/>
    <w:lvl w:ilvl="0" w:tplc="041B000F">
      <w:start w:val="1"/>
      <w:numFmt w:val="decimal"/>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1" w15:restartNumberingAfterBreak="0">
    <w:nsid w:val="36C020EA"/>
    <w:multiLevelType w:val="hybridMultilevel"/>
    <w:tmpl w:val="B5AC1D0E"/>
    <w:lvl w:ilvl="0" w:tplc="F544BA9E">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2" w15:restartNumberingAfterBreak="0">
    <w:nsid w:val="38C23BC7"/>
    <w:multiLevelType w:val="hybridMultilevel"/>
    <w:tmpl w:val="BE6CB240"/>
    <w:lvl w:ilvl="0" w:tplc="5638031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3" w15:restartNumberingAfterBreak="0">
    <w:nsid w:val="3E2439CC"/>
    <w:multiLevelType w:val="hybridMultilevel"/>
    <w:tmpl w:val="F3C8D9E0"/>
    <w:lvl w:ilvl="0" w:tplc="041B000F">
      <w:start w:val="1"/>
      <w:numFmt w:val="decimal"/>
      <w:lvlText w:val="%1."/>
      <w:lvlJc w:val="left"/>
      <w:pPr>
        <w:ind w:left="1572" w:hanging="360"/>
      </w:pPr>
    </w:lvl>
    <w:lvl w:ilvl="1" w:tplc="041B0019" w:tentative="1">
      <w:start w:val="1"/>
      <w:numFmt w:val="lowerLetter"/>
      <w:lvlText w:val="%2."/>
      <w:lvlJc w:val="left"/>
      <w:pPr>
        <w:ind w:left="2292" w:hanging="360"/>
      </w:pPr>
    </w:lvl>
    <w:lvl w:ilvl="2" w:tplc="041B001B" w:tentative="1">
      <w:start w:val="1"/>
      <w:numFmt w:val="lowerRoman"/>
      <w:lvlText w:val="%3."/>
      <w:lvlJc w:val="right"/>
      <w:pPr>
        <w:ind w:left="3012" w:hanging="180"/>
      </w:pPr>
    </w:lvl>
    <w:lvl w:ilvl="3" w:tplc="041B000F" w:tentative="1">
      <w:start w:val="1"/>
      <w:numFmt w:val="decimal"/>
      <w:lvlText w:val="%4."/>
      <w:lvlJc w:val="left"/>
      <w:pPr>
        <w:ind w:left="3732" w:hanging="360"/>
      </w:pPr>
    </w:lvl>
    <w:lvl w:ilvl="4" w:tplc="041B0019" w:tentative="1">
      <w:start w:val="1"/>
      <w:numFmt w:val="lowerLetter"/>
      <w:lvlText w:val="%5."/>
      <w:lvlJc w:val="left"/>
      <w:pPr>
        <w:ind w:left="4452" w:hanging="360"/>
      </w:pPr>
    </w:lvl>
    <w:lvl w:ilvl="5" w:tplc="041B001B" w:tentative="1">
      <w:start w:val="1"/>
      <w:numFmt w:val="lowerRoman"/>
      <w:lvlText w:val="%6."/>
      <w:lvlJc w:val="right"/>
      <w:pPr>
        <w:ind w:left="5172" w:hanging="180"/>
      </w:pPr>
    </w:lvl>
    <w:lvl w:ilvl="6" w:tplc="041B000F" w:tentative="1">
      <w:start w:val="1"/>
      <w:numFmt w:val="decimal"/>
      <w:lvlText w:val="%7."/>
      <w:lvlJc w:val="left"/>
      <w:pPr>
        <w:ind w:left="5892" w:hanging="360"/>
      </w:pPr>
    </w:lvl>
    <w:lvl w:ilvl="7" w:tplc="041B0019" w:tentative="1">
      <w:start w:val="1"/>
      <w:numFmt w:val="lowerLetter"/>
      <w:lvlText w:val="%8."/>
      <w:lvlJc w:val="left"/>
      <w:pPr>
        <w:ind w:left="6612" w:hanging="360"/>
      </w:pPr>
    </w:lvl>
    <w:lvl w:ilvl="8" w:tplc="041B001B" w:tentative="1">
      <w:start w:val="1"/>
      <w:numFmt w:val="lowerRoman"/>
      <w:lvlText w:val="%9."/>
      <w:lvlJc w:val="right"/>
      <w:pPr>
        <w:ind w:left="7332" w:hanging="180"/>
      </w:pPr>
    </w:lvl>
  </w:abstractNum>
  <w:abstractNum w:abstractNumId="24" w15:restartNumberingAfterBreak="0">
    <w:nsid w:val="3FBA0005"/>
    <w:multiLevelType w:val="hybridMultilevel"/>
    <w:tmpl w:val="A12CAE4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3FF5BA6"/>
    <w:multiLevelType w:val="hybridMultilevel"/>
    <w:tmpl w:val="0350879C"/>
    <w:lvl w:ilvl="0" w:tplc="727427E4">
      <w:start w:val="1"/>
      <w:numFmt w:val="decimal"/>
      <w:lvlText w:val="%1."/>
      <w:lvlJc w:val="left"/>
      <w:pPr>
        <w:ind w:left="360" w:hanging="360"/>
      </w:pPr>
      <w:rPr>
        <w:rFonts w:hint="default"/>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5256068"/>
    <w:multiLevelType w:val="hybridMultilevel"/>
    <w:tmpl w:val="88DE50E8"/>
    <w:lvl w:ilvl="0" w:tplc="C1D0BFA4">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7" w15:restartNumberingAfterBreak="0">
    <w:nsid w:val="477C1AE8"/>
    <w:multiLevelType w:val="hybridMultilevel"/>
    <w:tmpl w:val="26748B28"/>
    <w:lvl w:ilvl="0" w:tplc="98D0DE28">
      <w:start w:val="1"/>
      <w:numFmt w:val="decimal"/>
      <w:lvlText w:val="(%1)"/>
      <w:lvlJc w:val="left"/>
      <w:pPr>
        <w:ind w:left="780" w:hanging="4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80C31E2"/>
    <w:multiLevelType w:val="hybridMultilevel"/>
    <w:tmpl w:val="DBDAD000"/>
    <w:lvl w:ilvl="0" w:tplc="9D74F586">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4B3E610F"/>
    <w:multiLevelType w:val="hybridMultilevel"/>
    <w:tmpl w:val="13FAD6E2"/>
    <w:lvl w:ilvl="0" w:tplc="9D74F586">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D27289E"/>
    <w:multiLevelType w:val="hybridMultilevel"/>
    <w:tmpl w:val="7FF45AA8"/>
    <w:lvl w:ilvl="0" w:tplc="07A6DDAA">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1" w15:restartNumberingAfterBreak="0">
    <w:nsid w:val="4E1B2D9A"/>
    <w:multiLevelType w:val="hybridMultilevel"/>
    <w:tmpl w:val="CE982CC8"/>
    <w:lvl w:ilvl="0" w:tplc="68389AAA">
      <w:start w:val="1"/>
      <w:numFmt w:val="decimal"/>
      <w:lvlText w:val="%1."/>
      <w:lvlJc w:val="left"/>
      <w:pPr>
        <w:ind w:left="502" w:hanging="360"/>
      </w:pPr>
      <w:rPr>
        <w:rFonts w:ascii="Times New Roman" w:hAnsi="Times New Roman" w:cs="Times New Roman" w:hint="default"/>
        <w:sz w:val="24"/>
        <w:szCs w:val="24"/>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2" w15:restartNumberingAfterBreak="0">
    <w:nsid w:val="4E4F6A24"/>
    <w:multiLevelType w:val="hybridMultilevel"/>
    <w:tmpl w:val="31A6F85C"/>
    <w:lvl w:ilvl="0" w:tplc="041B000F">
      <w:start w:val="1"/>
      <w:numFmt w:val="decimal"/>
      <w:lvlText w:val="%1."/>
      <w:lvlJc w:val="left"/>
      <w:pPr>
        <w:ind w:left="1004" w:hanging="72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33" w15:restartNumberingAfterBreak="0">
    <w:nsid w:val="4ED453DB"/>
    <w:multiLevelType w:val="hybridMultilevel"/>
    <w:tmpl w:val="146EFECE"/>
    <w:lvl w:ilvl="0" w:tplc="9D74F586">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515040F1"/>
    <w:multiLevelType w:val="hybridMultilevel"/>
    <w:tmpl w:val="DE584F52"/>
    <w:lvl w:ilvl="0" w:tplc="E3E423AC">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5" w15:restartNumberingAfterBreak="0">
    <w:nsid w:val="517942C6"/>
    <w:multiLevelType w:val="hybridMultilevel"/>
    <w:tmpl w:val="A7F840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52136654"/>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58A45805"/>
    <w:multiLevelType w:val="hybridMultilevel"/>
    <w:tmpl w:val="5F5CC448"/>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8" w15:restartNumberingAfterBreak="0">
    <w:nsid w:val="5E8B421A"/>
    <w:multiLevelType w:val="hybridMultilevel"/>
    <w:tmpl w:val="AA3A0DB0"/>
    <w:lvl w:ilvl="0" w:tplc="0940602A">
      <w:start w:val="1"/>
      <w:numFmt w:val="lowerLetter"/>
      <w:lvlText w:val="%1)"/>
      <w:lvlJc w:val="left"/>
      <w:pPr>
        <w:ind w:left="1211" w:hanging="36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39" w15:restartNumberingAfterBreak="0">
    <w:nsid w:val="5F3F4D25"/>
    <w:multiLevelType w:val="hybridMultilevel"/>
    <w:tmpl w:val="DC4AA7F8"/>
    <w:lvl w:ilvl="0" w:tplc="19D2F500">
      <w:start w:val="27"/>
      <w:numFmt w:val="decimal"/>
      <w:lvlText w:val="%1."/>
      <w:lvlJc w:val="left"/>
      <w:pPr>
        <w:ind w:left="36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5FD53FF6"/>
    <w:multiLevelType w:val="hybridMultilevel"/>
    <w:tmpl w:val="51082C3A"/>
    <w:lvl w:ilvl="0" w:tplc="9D74F586">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610A1199"/>
    <w:multiLevelType w:val="multilevel"/>
    <w:tmpl w:val="31922780"/>
    <w:lvl w:ilvl="0">
      <w:start w:val="1"/>
      <w:numFmt w:val="decimal"/>
      <w:lvlText w:val="(%1)"/>
      <w:lvlJc w:val="left"/>
      <w:pPr>
        <w:ind w:left="360" w:hanging="360"/>
      </w:pPr>
      <w:rPr>
        <w:rFonts w:ascii="Times New Roman" w:eastAsiaTheme="minorHAnsi" w:hAnsi="Times New Roman" w:cs="Times New Roman"/>
      </w:r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648E6C88"/>
    <w:multiLevelType w:val="hybridMultilevel"/>
    <w:tmpl w:val="B336C31C"/>
    <w:lvl w:ilvl="0" w:tplc="041B000F">
      <w:start w:val="1"/>
      <w:numFmt w:val="decimal"/>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43" w15:restartNumberingAfterBreak="0">
    <w:nsid w:val="67056F67"/>
    <w:multiLevelType w:val="hybridMultilevel"/>
    <w:tmpl w:val="0D864B3A"/>
    <w:lvl w:ilvl="0" w:tplc="60B43524">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4" w15:restartNumberingAfterBreak="0">
    <w:nsid w:val="68B95CB5"/>
    <w:multiLevelType w:val="hybridMultilevel"/>
    <w:tmpl w:val="A8C4F2E0"/>
    <w:lvl w:ilvl="0" w:tplc="B61CC4F8">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6B41783F"/>
    <w:multiLevelType w:val="hybridMultilevel"/>
    <w:tmpl w:val="B1D48BD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10E72BF"/>
    <w:multiLevelType w:val="hybridMultilevel"/>
    <w:tmpl w:val="B9DA7A78"/>
    <w:lvl w:ilvl="0" w:tplc="6CF69ACA">
      <w:start w:val="29"/>
      <w:numFmt w:val="decimal"/>
      <w:lvlText w:val="%1."/>
      <w:lvlJc w:val="left"/>
      <w:pPr>
        <w:ind w:left="36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74826F02"/>
    <w:multiLevelType w:val="hybridMultilevel"/>
    <w:tmpl w:val="48C4F30E"/>
    <w:lvl w:ilvl="0" w:tplc="C526DC8E">
      <w:start w:val="1"/>
      <w:numFmt w:val="decimal"/>
      <w:lvlText w:val="(%1)"/>
      <w:lvlJc w:val="left"/>
      <w:pPr>
        <w:ind w:left="704" w:hanging="42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48" w15:restartNumberingAfterBreak="0">
    <w:nsid w:val="763B0653"/>
    <w:multiLevelType w:val="hybridMultilevel"/>
    <w:tmpl w:val="7176197C"/>
    <w:lvl w:ilvl="0" w:tplc="9D74F586">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45"/>
  </w:num>
  <w:num w:numId="2">
    <w:abstractNumId w:val="25"/>
  </w:num>
  <w:num w:numId="3">
    <w:abstractNumId w:val="34"/>
  </w:num>
  <w:num w:numId="4">
    <w:abstractNumId w:val="18"/>
  </w:num>
  <w:num w:numId="5">
    <w:abstractNumId w:val="11"/>
  </w:num>
  <w:num w:numId="6">
    <w:abstractNumId w:val="43"/>
  </w:num>
  <w:num w:numId="7">
    <w:abstractNumId w:val="48"/>
  </w:num>
  <w:num w:numId="8">
    <w:abstractNumId w:val="33"/>
  </w:num>
  <w:num w:numId="9">
    <w:abstractNumId w:val="2"/>
  </w:num>
  <w:num w:numId="10">
    <w:abstractNumId w:val="40"/>
  </w:num>
  <w:num w:numId="11">
    <w:abstractNumId w:val="29"/>
  </w:num>
  <w:num w:numId="12">
    <w:abstractNumId w:val="9"/>
  </w:num>
  <w:num w:numId="13">
    <w:abstractNumId w:val="28"/>
  </w:num>
  <w:num w:numId="14">
    <w:abstractNumId w:val="1"/>
  </w:num>
  <w:num w:numId="15">
    <w:abstractNumId w:val="6"/>
  </w:num>
  <w:num w:numId="16">
    <w:abstractNumId w:val="26"/>
  </w:num>
  <w:num w:numId="17">
    <w:abstractNumId w:val="15"/>
  </w:num>
  <w:num w:numId="18">
    <w:abstractNumId w:val="13"/>
  </w:num>
  <w:num w:numId="19">
    <w:abstractNumId w:val="31"/>
  </w:num>
  <w:num w:numId="20">
    <w:abstractNumId w:val="37"/>
  </w:num>
  <w:num w:numId="21">
    <w:abstractNumId w:val="14"/>
  </w:num>
  <w:num w:numId="22">
    <w:abstractNumId w:val="23"/>
  </w:num>
  <w:num w:numId="23">
    <w:abstractNumId w:val="24"/>
  </w:num>
  <w:num w:numId="24">
    <w:abstractNumId w:val="0"/>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2"/>
  </w:num>
  <w:num w:numId="27">
    <w:abstractNumId w:val="47"/>
  </w:num>
  <w:num w:numId="28">
    <w:abstractNumId w:val="41"/>
  </w:num>
  <w:num w:numId="29">
    <w:abstractNumId w:val="36"/>
  </w:num>
  <w:num w:numId="30">
    <w:abstractNumId w:val="42"/>
  </w:num>
  <w:num w:numId="31">
    <w:abstractNumId w:val="17"/>
  </w:num>
  <w:num w:numId="32">
    <w:abstractNumId w:val="44"/>
  </w:num>
  <w:num w:numId="33">
    <w:abstractNumId w:val="20"/>
  </w:num>
  <w:num w:numId="34">
    <w:abstractNumId w:val="4"/>
  </w:num>
  <w:num w:numId="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5"/>
  </w:num>
  <w:num w:numId="37">
    <w:abstractNumId w:val="27"/>
  </w:num>
  <w:num w:numId="38">
    <w:abstractNumId w:val="12"/>
  </w:num>
  <w:num w:numId="39">
    <w:abstractNumId w:val="22"/>
  </w:num>
  <w:num w:numId="40">
    <w:abstractNumId w:val="3"/>
  </w:num>
  <w:num w:numId="41">
    <w:abstractNumId w:val="5"/>
  </w:num>
  <w:num w:numId="42">
    <w:abstractNumId w:val="8"/>
  </w:num>
  <w:num w:numId="43">
    <w:abstractNumId w:val="30"/>
  </w:num>
  <w:num w:numId="44">
    <w:abstractNumId w:val="16"/>
  </w:num>
  <w:num w:numId="45">
    <w:abstractNumId w:val="38"/>
  </w:num>
  <w:num w:numId="46">
    <w:abstractNumId w:val="21"/>
  </w:num>
  <w:num w:numId="47">
    <w:abstractNumId w:val="46"/>
  </w:num>
  <w:num w:numId="48">
    <w:abstractNumId w:val="39"/>
  </w:num>
  <w:num w:numId="49">
    <w:abstractNumId w:val="10"/>
  </w:num>
  <w:num w:numId="5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0AC"/>
    <w:rsid w:val="00003925"/>
    <w:rsid w:val="000042BA"/>
    <w:rsid w:val="0000440E"/>
    <w:rsid w:val="00004538"/>
    <w:rsid w:val="00004804"/>
    <w:rsid w:val="00004A53"/>
    <w:rsid w:val="00005F10"/>
    <w:rsid w:val="00005F47"/>
    <w:rsid w:val="000062F8"/>
    <w:rsid w:val="000067E9"/>
    <w:rsid w:val="00010F43"/>
    <w:rsid w:val="00011F32"/>
    <w:rsid w:val="000128A1"/>
    <w:rsid w:val="00012945"/>
    <w:rsid w:val="00014D74"/>
    <w:rsid w:val="00014E22"/>
    <w:rsid w:val="000154F2"/>
    <w:rsid w:val="00015741"/>
    <w:rsid w:val="000159C8"/>
    <w:rsid w:val="00021C2E"/>
    <w:rsid w:val="000220A0"/>
    <w:rsid w:val="00023515"/>
    <w:rsid w:val="00023812"/>
    <w:rsid w:val="00024B52"/>
    <w:rsid w:val="000253DE"/>
    <w:rsid w:val="000255FE"/>
    <w:rsid w:val="000257DE"/>
    <w:rsid w:val="000267AF"/>
    <w:rsid w:val="000268AA"/>
    <w:rsid w:val="00027FA2"/>
    <w:rsid w:val="00030180"/>
    <w:rsid w:val="0003348D"/>
    <w:rsid w:val="00033827"/>
    <w:rsid w:val="000343F3"/>
    <w:rsid w:val="00034C83"/>
    <w:rsid w:val="00035424"/>
    <w:rsid w:val="0003545D"/>
    <w:rsid w:val="00035D1B"/>
    <w:rsid w:val="00035FAA"/>
    <w:rsid w:val="00036773"/>
    <w:rsid w:val="00036E77"/>
    <w:rsid w:val="000408CD"/>
    <w:rsid w:val="00040B8A"/>
    <w:rsid w:val="000415C3"/>
    <w:rsid w:val="000427B9"/>
    <w:rsid w:val="00043AD7"/>
    <w:rsid w:val="00043B2B"/>
    <w:rsid w:val="00043EA9"/>
    <w:rsid w:val="00044327"/>
    <w:rsid w:val="00050479"/>
    <w:rsid w:val="00050D05"/>
    <w:rsid w:val="0005219C"/>
    <w:rsid w:val="000521A9"/>
    <w:rsid w:val="00053FC3"/>
    <w:rsid w:val="0005410B"/>
    <w:rsid w:val="000543C9"/>
    <w:rsid w:val="0005447C"/>
    <w:rsid w:val="00055B48"/>
    <w:rsid w:val="00057657"/>
    <w:rsid w:val="00061248"/>
    <w:rsid w:val="000613E7"/>
    <w:rsid w:val="0006169D"/>
    <w:rsid w:val="00062489"/>
    <w:rsid w:val="00062E64"/>
    <w:rsid w:val="00064A97"/>
    <w:rsid w:val="00065CEC"/>
    <w:rsid w:val="000666E9"/>
    <w:rsid w:val="000676DA"/>
    <w:rsid w:val="00067E16"/>
    <w:rsid w:val="0007031D"/>
    <w:rsid w:val="00070FC0"/>
    <w:rsid w:val="0007118F"/>
    <w:rsid w:val="00071361"/>
    <w:rsid w:val="00071B6B"/>
    <w:rsid w:val="00071F30"/>
    <w:rsid w:val="000736AA"/>
    <w:rsid w:val="00073AE9"/>
    <w:rsid w:val="00074304"/>
    <w:rsid w:val="000751C2"/>
    <w:rsid w:val="000759FB"/>
    <w:rsid w:val="000764D6"/>
    <w:rsid w:val="00076F53"/>
    <w:rsid w:val="00077340"/>
    <w:rsid w:val="000779E3"/>
    <w:rsid w:val="00077EB3"/>
    <w:rsid w:val="000803AC"/>
    <w:rsid w:val="00080E8B"/>
    <w:rsid w:val="0008104E"/>
    <w:rsid w:val="00082BFF"/>
    <w:rsid w:val="00082E89"/>
    <w:rsid w:val="000831F7"/>
    <w:rsid w:val="000834F1"/>
    <w:rsid w:val="000843C7"/>
    <w:rsid w:val="00084D29"/>
    <w:rsid w:val="00084E53"/>
    <w:rsid w:val="00086C88"/>
    <w:rsid w:val="00090B59"/>
    <w:rsid w:val="00091A2E"/>
    <w:rsid w:val="00095700"/>
    <w:rsid w:val="000958FC"/>
    <w:rsid w:val="00096EE2"/>
    <w:rsid w:val="00097426"/>
    <w:rsid w:val="000A049C"/>
    <w:rsid w:val="000A18C5"/>
    <w:rsid w:val="000A480A"/>
    <w:rsid w:val="000A5CAD"/>
    <w:rsid w:val="000A6211"/>
    <w:rsid w:val="000B5ED9"/>
    <w:rsid w:val="000B6773"/>
    <w:rsid w:val="000B6BDB"/>
    <w:rsid w:val="000B7801"/>
    <w:rsid w:val="000C0814"/>
    <w:rsid w:val="000C0A70"/>
    <w:rsid w:val="000C1325"/>
    <w:rsid w:val="000C22FA"/>
    <w:rsid w:val="000C3FB5"/>
    <w:rsid w:val="000C4370"/>
    <w:rsid w:val="000C5144"/>
    <w:rsid w:val="000C6C45"/>
    <w:rsid w:val="000C7DF1"/>
    <w:rsid w:val="000D17C3"/>
    <w:rsid w:val="000D3CBE"/>
    <w:rsid w:val="000D3CF7"/>
    <w:rsid w:val="000D410E"/>
    <w:rsid w:val="000D420F"/>
    <w:rsid w:val="000D4485"/>
    <w:rsid w:val="000D626F"/>
    <w:rsid w:val="000D6CF6"/>
    <w:rsid w:val="000D6F13"/>
    <w:rsid w:val="000E09B5"/>
    <w:rsid w:val="000E1007"/>
    <w:rsid w:val="000E3516"/>
    <w:rsid w:val="000E4773"/>
    <w:rsid w:val="000E5222"/>
    <w:rsid w:val="000E605A"/>
    <w:rsid w:val="000E6265"/>
    <w:rsid w:val="000E799E"/>
    <w:rsid w:val="000F0885"/>
    <w:rsid w:val="000F0BB6"/>
    <w:rsid w:val="000F0E4E"/>
    <w:rsid w:val="000F0F70"/>
    <w:rsid w:val="000F1C91"/>
    <w:rsid w:val="000F23BB"/>
    <w:rsid w:val="000F55B0"/>
    <w:rsid w:val="000F60BA"/>
    <w:rsid w:val="000F6BF7"/>
    <w:rsid w:val="000F6E3F"/>
    <w:rsid w:val="000F78A5"/>
    <w:rsid w:val="00101477"/>
    <w:rsid w:val="00101EA6"/>
    <w:rsid w:val="00102E54"/>
    <w:rsid w:val="001058C2"/>
    <w:rsid w:val="00107B5E"/>
    <w:rsid w:val="00110BBE"/>
    <w:rsid w:val="001111A4"/>
    <w:rsid w:val="00111515"/>
    <w:rsid w:val="0011181C"/>
    <w:rsid w:val="00111D20"/>
    <w:rsid w:val="001136F3"/>
    <w:rsid w:val="00113FFF"/>
    <w:rsid w:val="00114B45"/>
    <w:rsid w:val="00115BC9"/>
    <w:rsid w:val="00115F93"/>
    <w:rsid w:val="001167EC"/>
    <w:rsid w:val="00120194"/>
    <w:rsid w:val="00120531"/>
    <w:rsid w:val="00120CC4"/>
    <w:rsid w:val="00121DF1"/>
    <w:rsid w:val="00121F24"/>
    <w:rsid w:val="00123E2E"/>
    <w:rsid w:val="001240CE"/>
    <w:rsid w:val="00124A91"/>
    <w:rsid w:val="00124FD1"/>
    <w:rsid w:val="00126ED3"/>
    <w:rsid w:val="001279CF"/>
    <w:rsid w:val="00131B7E"/>
    <w:rsid w:val="001323C4"/>
    <w:rsid w:val="00132E0D"/>
    <w:rsid w:val="001349E8"/>
    <w:rsid w:val="00136A42"/>
    <w:rsid w:val="00136C80"/>
    <w:rsid w:val="00136F8D"/>
    <w:rsid w:val="0014057D"/>
    <w:rsid w:val="00140B72"/>
    <w:rsid w:val="00140DCB"/>
    <w:rsid w:val="00140F32"/>
    <w:rsid w:val="0014261A"/>
    <w:rsid w:val="00145A83"/>
    <w:rsid w:val="00150109"/>
    <w:rsid w:val="0015027C"/>
    <w:rsid w:val="001504E0"/>
    <w:rsid w:val="001519C1"/>
    <w:rsid w:val="00151C9A"/>
    <w:rsid w:val="00153388"/>
    <w:rsid w:val="00153C1A"/>
    <w:rsid w:val="00155099"/>
    <w:rsid w:val="00156098"/>
    <w:rsid w:val="001566D9"/>
    <w:rsid w:val="001574C2"/>
    <w:rsid w:val="00160A59"/>
    <w:rsid w:val="00160AFC"/>
    <w:rsid w:val="0016149C"/>
    <w:rsid w:val="00163096"/>
    <w:rsid w:val="00163B85"/>
    <w:rsid w:val="00165377"/>
    <w:rsid w:val="001656C2"/>
    <w:rsid w:val="00166914"/>
    <w:rsid w:val="0017012A"/>
    <w:rsid w:val="00170A52"/>
    <w:rsid w:val="00172336"/>
    <w:rsid w:val="0017233F"/>
    <w:rsid w:val="00172D14"/>
    <w:rsid w:val="00172ED8"/>
    <w:rsid w:val="00174FB3"/>
    <w:rsid w:val="001761A5"/>
    <w:rsid w:val="00176B01"/>
    <w:rsid w:val="00176E70"/>
    <w:rsid w:val="00180579"/>
    <w:rsid w:val="00180813"/>
    <w:rsid w:val="0018104B"/>
    <w:rsid w:val="00183EC4"/>
    <w:rsid w:val="001851F0"/>
    <w:rsid w:val="00185735"/>
    <w:rsid w:val="00185ADF"/>
    <w:rsid w:val="0018753C"/>
    <w:rsid w:val="001878E2"/>
    <w:rsid w:val="00187AAC"/>
    <w:rsid w:val="00191170"/>
    <w:rsid w:val="00191AE9"/>
    <w:rsid w:val="00192EA4"/>
    <w:rsid w:val="001941DE"/>
    <w:rsid w:val="0019590B"/>
    <w:rsid w:val="001966FB"/>
    <w:rsid w:val="00196F2B"/>
    <w:rsid w:val="001A0AE7"/>
    <w:rsid w:val="001A1A23"/>
    <w:rsid w:val="001A1D07"/>
    <w:rsid w:val="001A4450"/>
    <w:rsid w:val="001A488A"/>
    <w:rsid w:val="001A5612"/>
    <w:rsid w:val="001A6AA0"/>
    <w:rsid w:val="001A7643"/>
    <w:rsid w:val="001A7FA3"/>
    <w:rsid w:val="001B0035"/>
    <w:rsid w:val="001B03F6"/>
    <w:rsid w:val="001B1EBD"/>
    <w:rsid w:val="001B2C79"/>
    <w:rsid w:val="001B2D6E"/>
    <w:rsid w:val="001B3F47"/>
    <w:rsid w:val="001B43A3"/>
    <w:rsid w:val="001B51DE"/>
    <w:rsid w:val="001B5E7E"/>
    <w:rsid w:val="001B70D4"/>
    <w:rsid w:val="001C1F5C"/>
    <w:rsid w:val="001C295A"/>
    <w:rsid w:val="001C2A4B"/>
    <w:rsid w:val="001C312D"/>
    <w:rsid w:val="001C36FD"/>
    <w:rsid w:val="001C4F3E"/>
    <w:rsid w:val="001C5E1D"/>
    <w:rsid w:val="001C62F2"/>
    <w:rsid w:val="001C7B10"/>
    <w:rsid w:val="001D092E"/>
    <w:rsid w:val="001D0EE8"/>
    <w:rsid w:val="001D109F"/>
    <w:rsid w:val="001D1ABA"/>
    <w:rsid w:val="001D1B70"/>
    <w:rsid w:val="001D3A67"/>
    <w:rsid w:val="001D3BF0"/>
    <w:rsid w:val="001D3E81"/>
    <w:rsid w:val="001D3E87"/>
    <w:rsid w:val="001D562B"/>
    <w:rsid w:val="001D6A43"/>
    <w:rsid w:val="001D6D39"/>
    <w:rsid w:val="001D7E50"/>
    <w:rsid w:val="001E084E"/>
    <w:rsid w:val="001E1B0A"/>
    <w:rsid w:val="001E306C"/>
    <w:rsid w:val="001E451B"/>
    <w:rsid w:val="001E6377"/>
    <w:rsid w:val="001E75E1"/>
    <w:rsid w:val="001E7FA0"/>
    <w:rsid w:val="001F100A"/>
    <w:rsid w:val="001F3B31"/>
    <w:rsid w:val="001F45A4"/>
    <w:rsid w:val="001F4639"/>
    <w:rsid w:val="001F4939"/>
    <w:rsid w:val="001F4A06"/>
    <w:rsid w:val="001F5841"/>
    <w:rsid w:val="001F6699"/>
    <w:rsid w:val="001F79B7"/>
    <w:rsid w:val="0020050B"/>
    <w:rsid w:val="00201778"/>
    <w:rsid w:val="0020331F"/>
    <w:rsid w:val="00203888"/>
    <w:rsid w:val="00205E8C"/>
    <w:rsid w:val="0020778B"/>
    <w:rsid w:val="00207C59"/>
    <w:rsid w:val="002101F4"/>
    <w:rsid w:val="00210C80"/>
    <w:rsid w:val="0021223B"/>
    <w:rsid w:val="002126B5"/>
    <w:rsid w:val="00212B29"/>
    <w:rsid w:val="002136F7"/>
    <w:rsid w:val="002143B1"/>
    <w:rsid w:val="00214A55"/>
    <w:rsid w:val="00215821"/>
    <w:rsid w:val="002167F3"/>
    <w:rsid w:val="0022007D"/>
    <w:rsid w:val="002201A1"/>
    <w:rsid w:val="00220FD7"/>
    <w:rsid w:val="002236BB"/>
    <w:rsid w:val="00223DBA"/>
    <w:rsid w:val="002241A2"/>
    <w:rsid w:val="00224DB0"/>
    <w:rsid w:val="00226EC9"/>
    <w:rsid w:val="00230131"/>
    <w:rsid w:val="00232352"/>
    <w:rsid w:val="0023429A"/>
    <w:rsid w:val="0023434C"/>
    <w:rsid w:val="00236401"/>
    <w:rsid w:val="0023772E"/>
    <w:rsid w:val="00237914"/>
    <w:rsid w:val="0024067C"/>
    <w:rsid w:val="002418BB"/>
    <w:rsid w:val="00243FE5"/>
    <w:rsid w:val="00244F2D"/>
    <w:rsid w:val="0024539B"/>
    <w:rsid w:val="00245733"/>
    <w:rsid w:val="00252584"/>
    <w:rsid w:val="00252685"/>
    <w:rsid w:val="00253D9D"/>
    <w:rsid w:val="00257AEC"/>
    <w:rsid w:val="00260606"/>
    <w:rsid w:val="002608A5"/>
    <w:rsid w:val="00260E7B"/>
    <w:rsid w:val="00261109"/>
    <w:rsid w:val="00262635"/>
    <w:rsid w:val="00262E89"/>
    <w:rsid w:val="00263047"/>
    <w:rsid w:val="00265373"/>
    <w:rsid w:val="0026608B"/>
    <w:rsid w:val="0026642C"/>
    <w:rsid w:val="00266BB6"/>
    <w:rsid w:val="00266D37"/>
    <w:rsid w:val="00266F16"/>
    <w:rsid w:val="0026727E"/>
    <w:rsid w:val="002673B0"/>
    <w:rsid w:val="00270300"/>
    <w:rsid w:val="002707E5"/>
    <w:rsid w:val="00271FA4"/>
    <w:rsid w:val="0027225E"/>
    <w:rsid w:val="002723AD"/>
    <w:rsid w:val="00272DB5"/>
    <w:rsid w:val="00272E99"/>
    <w:rsid w:val="00272F80"/>
    <w:rsid w:val="00273668"/>
    <w:rsid w:val="002752E6"/>
    <w:rsid w:val="00275833"/>
    <w:rsid w:val="00276205"/>
    <w:rsid w:val="002763CA"/>
    <w:rsid w:val="00276A80"/>
    <w:rsid w:val="00277029"/>
    <w:rsid w:val="002778E4"/>
    <w:rsid w:val="00281673"/>
    <w:rsid w:val="00281C2C"/>
    <w:rsid w:val="00282E2B"/>
    <w:rsid w:val="0028319F"/>
    <w:rsid w:val="002846B7"/>
    <w:rsid w:val="00285800"/>
    <w:rsid w:val="00286FC5"/>
    <w:rsid w:val="00287203"/>
    <w:rsid w:val="002875E2"/>
    <w:rsid w:val="00290537"/>
    <w:rsid w:val="00290C4B"/>
    <w:rsid w:val="00290E41"/>
    <w:rsid w:val="00291157"/>
    <w:rsid w:val="00291E50"/>
    <w:rsid w:val="00292CF9"/>
    <w:rsid w:val="002935BB"/>
    <w:rsid w:val="00293B8D"/>
    <w:rsid w:val="002948B9"/>
    <w:rsid w:val="0029520B"/>
    <w:rsid w:val="002958A0"/>
    <w:rsid w:val="002959AB"/>
    <w:rsid w:val="00295D52"/>
    <w:rsid w:val="002A0248"/>
    <w:rsid w:val="002A06E2"/>
    <w:rsid w:val="002A18B4"/>
    <w:rsid w:val="002A1943"/>
    <w:rsid w:val="002A1ACD"/>
    <w:rsid w:val="002A1ED6"/>
    <w:rsid w:val="002A1FCC"/>
    <w:rsid w:val="002A209A"/>
    <w:rsid w:val="002A2DFA"/>
    <w:rsid w:val="002A31BD"/>
    <w:rsid w:val="002A3990"/>
    <w:rsid w:val="002A3B78"/>
    <w:rsid w:val="002A589B"/>
    <w:rsid w:val="002A5F82"/>
    <w:rsid w:val="002A62D1"/>
    <w:rsid w:val="002A75C6"/>
    <w:rsid w:val="002B09FD"/>
    <w:rsid w:val="002B0E35"/>
    <w:rsid w:val="002B1459"/>
    <w:rsid w:val="002B1668"/>
    <w:rsid w:val="002B197E"/>
    <w:rsid w:val="002B551A"/>
    <w:rsid w:val="002B61DC"/>
    <w:rsid w:val="002B718F"/>
    <w:rsid w:val="002B7C30"/>
    <w:rsid w:val="002C0E10"/>
    <w:rsid w:val="002C161A"/>
    <w:rsid w:val="002C19AC"/>
    <w:rsid w:val="002C1BAC"/>
    <w:rsid w:val="002C1E4F"/>
    <w:rsid w:val="002C2F11"/>
    <w:rsid w:val="002C47EE"/>
    <w:rsid w:val="002C5FF9"/>
    <w:rsid w:val="002C7DEB"/>
    <w:rsid w:val="002D13C3"/>
    <w:rsid w:val="002D37C2"/>
    <w:rsid w:val="002D3F15"/>
    <w:rsid w:val="002D4365"/>
    <w:rsid w:val="002D5754"/>
    <w:rsid w:val="002D6914"/>
    <w:rsid w:val="002D7D8D"/>
    <w:rsid w:val="002D7F86"/>
    <w:rsid w:val="002E0194"/>
    <w:rsid w:val="002E028C"/>
    <w:rsid w:val="002E15E2"/>
    <w:rsid w:val="002E2520"/>
    <w:rsid w:val="002E2B11"/>
    <w:rsid w:val="002E3D6E"/>
    <w:rsid w:val="002E40F6"/>
    <w:rsid w:val="002E5EB8"/>
    <w:rsid w:val="002E6187"/>
    <w:rsid w:val="002E6852"/>
    <w:rsid w:val="002F0692"/>
    <w:rsid w:val="002F0998"/>
    <w:rsid w:val="002F119E"/>
    <w:rsid w:val="002F1677"/>
    <w:rsid w:val="002F1777"/>
    <w:rsid w:val="002F2363"/>
    <w:rsid w:val="002F258C"/>
    <w:rsid w:val="002F2CF5"/>
    <w:rsid w:val="002F2E65"/>
    <w:rsid w:val="002F33DE"/>
    <w:rsid w:val="002F38E2"/>
    <w:rsid w:val="002F434D"/>
    <w:rsid w:val="002F4D01"/>
    <w:rsid w:val="002F4F94"/>
    <w:rsid w:val="002F5018"/>
    <w:rsid w:val="002F5FE2"/>
    <w:rsid w:val="002F6A6E"/>
    <w:rsid w:val="00300D54"/>
    <w:rsid w:val="003039CE"/>
    <w:rsid w:val="0030477D"/>
    <w:rsid w:val="0030511E"/>
    <w:rsid w:val="0030613E"/>
    <w:rsid w:val="00306349"/>
    <w:rsid w:val="00306874"/>
    <w:rsid w:val="00306B1F"/>
    <w:rsid w:val="003076FD"/>
    <w:rsid w:val="00307B7B"/>
    <w:rsid w:val="003106A4"/>
    <w:rsid w:val="00310E74"/>
    <w:rsid w:val="003114FB"/>
    <w:rsid w:val="0031306D"/>
    <w:rsid w:val="00313345"/>
    <w:rsid w:val="003153A2"/>
    <w:rsid w:val="00316400"/>
    <w:rsid w:val="003169E2"/>
    <w:rsid w:val="003172D1"/>
    <w:rsid w:val="003206A3"/>
    <w:rsid w:val="0032287C"/>
    <w:rsid w:val="003232AC"/>
    <w:rsid w:val="0032403B"/>
    <w:rsid w:val="003243CB"/>
    <w:rsid w:val="00324877"/>
    <w:rsid w:val="003269E5"/>
    <w:rsid w:val="00326B2F"/>
    <w:rsid w:val="00333C0B"/>
    <w:rsid w:val="00333EA8"/>
    <w:rsid w:val="003362AE"/>
    <w:rsid w:val="00340695"/>
    <w:rsid w:val="00341C76"/>
    <w:rsid w:val="00341D9B"/>
    <w:rsid w:val="003424C7"/>
    <w:rsid w:val="00344B18"/>
    <w:rsid w:val="00345B2B"/>
    <w:rsid w:val="00346F55"/>
    <w:rsid w:val="00347CEB"/>
    <w:rsid w:val="003502B0"/>
    <w:rsid w:val="00350A43"/>
    <w:rsid w:val="00351120"/>
    <w:rsid w:val="003511E4"/>
    <w:rsid w:val="00353768"/>
    <w:rsid w:val="00353F9F"/>
    <w:rsid w:val="003547BF"/>
    <w:rsid w:val="00355B46"/>
    <w:rsid w:val="00355BBA"/>
    <w:rsid w:val="00356034"/>
    <w:rsid w:val="003562B5"/>
    <w:rsid w:val="00357475"/>
    <w:rsid w:val="00360C96"/>
    <w:rsid w:val="00361B34"/>
    <w:rsid w:val="00361DE2"/>
    <w:rsid w:val="00362725"/>
    <w:rsid w:val="003639CD"/>
    <w:rsid w:val="00364B85"/>
    <w:rsid w:val="00367415"/>
    <w:rsid w:val="00370EFA"/>
    <w:rsid w:val="00373249"/>
    <w:rsid w:val="003732F6"/>
    <w:rsid w:val="00374AFD"/>
    <w:rsid w:val="00374E97"/>
    <w:rsid w:val="00375361"/>
    <w:rsid w:val="0037558A"/>
    <w:rsid w:val="00375A16"/>
    <w:rsid w:val="00376185"/>
    <w:rsid w:val="00376B56"/>
    <w:rsid w:val="00376FD7"/>
    <w:rsid w:val="00381E34"/>
    <w:rsid w:val="0038238C"/>
    <w:rsid w:val="0038306D"/>
    <w:rsid w:val="003853FC"/>
    <w:rsid w:val="00386361"/>
    <w:rsid w:val="00387EBA"/>
    <w:rsid w:val="003902CD"/>
    <w:rsid w:val="003923CE"/>
    <w:rsid w:val="00392401"/>
    <w:rsid w:val="0039406E"/>
    <w:rsid w:val="00394C8E"/>
    <w:rsid w:val="00395DDE"/>
    <w:rsid w:val="00397073"/>
    <w:rsid w:val="00397569"/>
    <w:rsid w:val="0039784F"/>
    <w:rsid w:val="003A0061"/>
    <w:rsid w:val="003A0AB6"/>
    <w:rsid w:val="003A0C4B"/>
    <w:rsid w:val="003A12AC"/>
    <w:rsid w:val="003A28AF"/>
    <w:rsid w:val="003A3361"/>
    <w:rsid w:val="003A5C89"/>
    <w:rsid w:val="003A6AC3"/>
    <w:rsid w:val="003A6AF2"/>
    <w:rsid w:val="003A74DE"/>
    <w:rsid w:val="003A7E00"/>
    <w:rsid w:val="003B07FE"/>
    <w:rsid w:val="003B0CD0"/>
    <w:rsid w:val="003B1242"/>
    <w:rsid w:val="003B2CCD"/>
    <w:rsid w:val="003B3B23"/>
    <w:rsid w:val="003B3BB7"/>
    <w:rsid w:val="003B4601"/>
    <w:rsid w:val="003B6824"/>
    <w:rsid w:val="003B6F03"/>
    <w:rsid w:val="003C02F4"/>
    <w:rsid w:val="003C0BDA"/>
    <w:rsid w:val="003C1AD7"/>
    <w:rsid w:val="003C37D5"/>
    <w:rsid w:val="003C4265"/>
    <w:rsid w:val="003C4F1A"/>
    <w:rsid w:val="003C6EBE"/>
    <w:rsid w:val="003C704B"/>
    <w:rsid w:val="003C7BBB"/>
    <w:rsid w:val="003D20C5"/>
    <w:rsid w:val="003D2B27"/>
    <w:rsid w:val="003D4752"/>
    <w:rsid w:val="003D4F67"/>
    <w:rsid w:val="003D5761"/>
    <w:rsid w:val="003D5D22"/>
    <w:rsid w:val="003D5E6D"/>
    <w:rsid w:val="003D7868"/>
    <w:rsid w:val="003E0E27"/>
    <w:rsid w:val="003E0FAF"/>
    <w:rsid w:val="003E1610"/>
    <w:rsid w:val="003E1CCF"/>
    <w:rsid w:val="003E22C6"/>
    <w:rsid w:val="003E3052"/>
    <w:rsid w:val="003E3D0C"/>
    <w:rsid w:val="003E3FFB"/>
    <w:rsid w:val="003E6CCA"/>
    <w:rsid w:val="003E6D09"/>
    <w:rsid w:val="003F254C"/>
    <w:rsid w:val="003F348C"/>
    <w:rsid w:val="003F4BF6"/>
    <w:rsid w:val="003F548D"/>
    <w:rsid w:val="003F5A44"/>
    <w:rsid w:val="003F5A89"/>
    <w:rsid w:val="003F5ADB"/>
    <w:rsid w:val="003F6B63"/>
    <w:rsid w:val="003F6BCA"/>
    <w:rsid w:val="003F6C13"/>
    <w:rsid w:val="00400975"/>
    <w:rsid w:val="0040121B"/>
    <w:rsid w:val="00401225"/>
    <w:rsid w:val="0040161D"/>
    <w:rsid w:val="004018CC"/>
    <w:rsid w:val="00401AD9"/>
    <w:rsid w:val="00402428"/>
    <w:rsid w:val="004027F3"/>
    <w:rsid w:val="00402AF4"/>
    <w:rsid w:val="004037F7"/>
    <w:rsid w:val="00404A74"/>
    <w:rsid w:val="00405AE9"/>
    <w:rsid w:val="00406530"/>
    <w:rsid w:val="004066C7"/>
    <w:rsid w:val="00406B78"/>
    <w:rsid w:val="004104BC"/>
    <w:rsid w:val="00410A41"/>
    <w:rsid w:val="00410BEC"/>
    <w:rsid w:val="00410F3E"/>
    <w:rsid w:val="00411A3C"/>
    <w:rsid w:val="00411BE1"/>
    <w:rsid w:val="0041221A"/>
    <w:rsid w:val="0041394C"/>
    <w:rsid w:val="00414124"/>
    <w:rsid w:val="004161A7"/>
    <w:rsid w:val="004203D6"/>
    <w:rsid w:val="00421AB4"/>
    <w:rsid w:val="0042285D"/>
    <w:rsid w:val="00422D3E"/>
    <w:rsid w:val="00423935"/>
    <w:rsid w:val="004248EF"/>
    <w:rsid w:val="004251C4"/>
    <w:rsid w:val="004258F6"/>
    <w:rsid w:val="00425EEB"/>
    <w:rsid w:val="00426CB6"/>
    <w:rsid w:val="0042759F"/>
    <w:rsid w:val="00432004"/>
    <w:rsid w:val="004326BE"/>
    <w:rsid w:val="00432D31"/>
    <w:rsid w:val="00433B50"/>
    <w:rsid w:val="00433CEE"/>
    <w:rsid w:val="004346C6"/>
    <w:rsid w:val="004354D0"/>
    <w:rsid w:val="00435673"/>
    <w:rsid w:val="00435D8D"/>
    <w:rsid w:val="00441268"/>
    <w:rsid w:val="00443081"/>
    <w:rsid w:val="004454FB"/>
    <w:rsid w:val="00445740"/>
    <w:rsid w:val="00447238"/>
    <w:rsid w:val="004520E1"/>
    <w:rsid w:val="00452846"/>
    <w:rsid w:val="00452BB1"/>
    <w:rsid w:val="00454ABC"/>
    <w:rsid w:val="0045585D"/>
    <w:rsid w:val="00455E02"/>
    <w:rsid w:val="0045719B"/>
    <w:rsid w:val="004571F0"/>
    <w:rsid w:val="00457670"/>
    <w:rsid w:val="00461FA6"/>
    <w:rsid w:val="004629F8"/>
    <w:rsid w:val="00463E5A"/>
    <w:rsid w:val="004653E8"/>
    <w:rsid w:val="0046600A"/>
    <w:rsid w:val="00466365"/>
    <w:rsid w:val="0046661A"/>
    <w:rsid w:val="00466ABA"/>
    <w:rsid w:val="00466D79"/>
    <w:rsid w:val="0046738D"/>
    <w:rsid w:val="00470547"/>
    <w:rsid w:val="00471406"/>
    <w:rsid w:val="00472261"/>
    <w:rsid w:val="004731CC"/>
    <w:rsid w:val="00473946"/>
    <w:rsid w:val="00473BAD"/>
    <w:rsid w:val="00475EE4"/>
    <w:rsid w:val="00476237"/>
    <w:rsid w:val="00476D38"/>
    <w:rsid w:val="00480872"/>
    <w:rsid w:val="00481540"/>
    <w:rsid w:val="004815E6"/>
    <w:rsid w:val="00481DA8"/>
    <w:rsid w:val="00481DEA"/>
    <w:rsid w:val="00481F8D"/>
    <w:rsid w:val="004827A2"/>
    <w:rsid w:val="00482EA6"/>
    <w:rsid w:val="00483AD5"/>
    <w:rsid w:val="004859F8"/>
    <w:rsid w:val="00485F11"/>
    <w:rsid w:val="004861D7"/>
    <w:rsid w:val="0048658F"/>
    <w:rsid w:val="00486922"/>
    <w:rsid w:val="00487277"/>
    <w:rsid w:val="00487798"/>
    <w:rsid w:val="004900F7"/>
    <w:rsid w:val="004902A7"/>
    <w:rsid w:val="0049034F"/>
    <w:rsid w:val="00490501"/>
    <w:rsid w:val="004906C4"/>
    <w:rsid w:val="00491D61"/>
    <w:rsid w:val="00492642"/>
    <w:rsid w:val="0049297F"/>
    <w:rsid w:val="004936FB"/>
    <w:rsid w:val="00497720"/>
    <w:rsid w:val="00497B9B"/>
    <w:rsid w:val="004A05D5"/>
    <w:rsid w:val="004A11D0"/>
    <w:rsid w:val="004A1636"/>
    <w:rsid w:val="004A280E"/>
    <w:rsid w:val="004A2E69"/>
    <w:rsid w:val="004A5A61"/>
    <w:rsid w:val="004A5E87"/>
    <w:rsid w:val="004A6562"/>
    <w:rsid w:val="004A6B4F"/>
    <w:rsid w:val="004A7B3B"/>
    <w:rsid w:val="004B06F2"/>
    <w:rsid w:val="004B0EA7"/>
    <w:rsid w:val="004B236A"/>
    <w:rsid w:val="004B3A03"/>
    <w:rsid w:val="004B60F1"/>
    <w:rsid w:val="004B7141"/>
    <w:rsid w:val="004B72BB"/>
    <w:rsid w:val="004B7795"/>
    <w:rsid w:val="004C1A9A"/>
    <w:rsid w:val="004C26EA"/>
    <w:rsid w:val="004C4A3D"/>
    <w:rsid w:val="004C5118"/>
    <w:rsid w:val="004C7BD4"/>
    <w:rsid w:val="004D0A1D"/>
    <w:rsid w:val="004D1DE3"/>
    <w:rsid w:val="004D1E16"/>
    <w:rsid w:val="004D4BF2"/>
    <w:rsid w:val="004D6076"/>
    <w:rsid w:val="004D6332"/>
    <w:rsid w:val="004D646F"/>
    <w:rsid w:val="004D6573"/>
    <w:rsid w:val="004D6883"/>
    <w:rsid w:val="004E20EA"/>
    <w:rsid w:val="004E2153"/>
    <w:rsid w:val="004E3087"/>
    <w:rsid w:val="004E326B"/>
    <w:rsid w:val="004E498C"/>
    <w:rsid w:val="004E4A88"/>
    <w:rsid w:val="004E65FD"/>
    <w:rsid w:val="004E6D92"/>
    <w:rsid w:val="004F0921"/>
    <w:rsid w:val="004F1290"/>
    <w:rsid w:val="004F14C5"/>
    <w:rsid w:val="004F2709"/>
    <w:rsid w:val="004F28ED"/>
    <w:rsid w:val="004F4266"/>
    <w:rsid w:val="004F5615"/>
    <w:rsid w:val="004F59A9"/>
    <w:rsid w:val="004F6E7C"/>
    <w:rsid w:val="004F6F71"/>
    <w:rsid w:val="004F7E42"/>
    <w:rsid w:val="005004F7"/>
    <w:rsid w:val="0050127D"/>
    <w:rsid w:val="00501A80"/>
    <w:rsid w:val="00501AF4"/>
    <w:rsid w:val="00501BC7"/>
    <w:rsid w:val="0050226C"/>
    <w:rsid w:val="00503584"/>
    <w:rsid w:val="00503727"/>
    <w:rsid w:val="0050451B"/>
    <w:rsid w:val="005050CF"/>
    <w:rsid w:val="0050585B"/>
    <w:rsid w:val="00506FAA"/>
    <w:rsid w:val="005077E3"/>
    <w:rsid w:val="00507D46"/>
    <w:rsid w:val="005103D6"/>
    <w:rsid w:val="00510E79"/>
    <w:rsid w:val="00513858"/>
    <w:rsid w:val="0051395B"/>
    <w:rsid w:val="005139FD"/>
    <w:rsid w:val="00514CF1"/>
    <w:rsid w:val="005157ED"/>
    <w:rsid w:val="00516C71"/>
    <w:rsid w:val="00520D4F"/>
    <w:rsid w:val="00520D83"/>
    <w:rsid w:val="00521417"/>
    <w:rsid w:val="005227EA"/>
    <w:rsid w:val="00522C9E"/>
    <w:rsid w:val="00523393"/>
    <w:rsid w:val="00523E56"/>
    <w:rsid w:val="005242AF"/>
    <w:rsid w:val="005254DF"/>
    <w:rsid w:val="005273C1"/>
    <w:rsid w:val="00527D44"/>
    <w:rsid w:val="0053208B"/>
    <w:rsid w:val="005344A3"/>
    <w:rsid w:val="00534E60"/>
    <w:rsid w:val="0053586C"/>
    <w:rsid w:val="00536873"/>
    <w:rsid w:val="005378BE"/>
    <w:rsid w:val="00537AAF"/>
    <w:rsid w:val="0054351C"/>
    <w:rsid w:val="00543663"/>
    <w:rsid w:val="00543EBE"/>
    <w:rsid w:val="00544367"/>
    <w:rsid w:val="005446C7"/>
    <w:rsid w:val="00545FE3"/>
    <w:rsid w:val="00550731"/>
    <w:rsid w:val="00551C64"/>
    <w:rsid w:val="00551D8E"/>
    <w:rsid w:val="00552713"/>
    <w:rsid w:val="00552EF4"/>
    <w:rsid w:val="00553CC7"/>
    <w:rsid w:val="00554A06"/>
    <w:rsid w:val="005559BB"/>
    <w:rsid w:val="00557407"/>
    <w:rsid w:val="00557501"/>
    <w:rsid w:val="00560C8B"/>
    <w:rsid w:val="00561D30"/>
    <w:rsid w:val="00563D25"/>
    <w:rsid w:val="00566196"/>
    <w:rsid w:val="005677D4"/>
    <w:rsid w:val="00567CD2"/>
    <w:rsid w:val="00571892"/>
    <w:rsid w:val="00572C51"/>
    <w:rsid w:val="00572F24"/>
    <w:rsid w:val="00573C3E"/>
    <w:rsid w:val="00574FE6"/>
    <w:rsid w:val="0058077F"/>
    <w:rsid w:val="00580982"/>
    <w:rsid w:val="005849F6"/>
    <w:rsid w:val="00585B04"/>
    <w:rsid w:val="00586646"/>
    <w:rsid w:val="005901FE"/>
    <w:rsid w:val="0059181A"/>
    <w:rsid w:val="00593850"/>
    <w:rsid w:val="0059415E"/>
    <w:rsid w:val="005945BF"/>
    <w:rsid w:val="005947FC"/>
    <w:rsid w:val="00595070"/>
    <w:rsid w:val="00595E8E"/>
    <w:rsid w:val="00596C20"/>
    <w:rsid w:val="00597315"/>
    <w:rsid w:val="00597FF5"/>
    <w:rsid w:val="005A0EA6"/>
    <w:rsid w:val="005A1059"/>
    <w:rsid w:val="005A2324"/>
    <w:rsid w:val="005A2666"/>
    <w:rsid w:val="005A27EC"/>
    <w:rsid w:val="005A4D89"/>
    <w:rsid w:val="005A6DA6"/>
    <w:rsid w:val="005A7465"/>
    <w:rsid w:val="005A7F61"/>
    <w:rsid w:val="005B02C6"/>
    <w:rsid w:val="005B08B0"/>
    <w:rsid w:val="005B109D"/>
    <w:rsid w:val="005B3201"/>
    <w:rsid w:val="005B48D8"/>
    <w:rsid w:val="005B615C"/>
    <w:rsid w:val="005B6F46"/>
    <w:rsid w:val="005C084C"/>
    <w:rsid w:val="005C2E5F"/>
    <w:rsid w:val="005C3689"/>
    <w:rsid w:val="005C613F"/>
    <w:rsid w:val="005C6443"/>
    <w:rsid w:val="005C66C2"/>
    <w:rsid w:val="005C7863"/>
    <w:rsid w:val="005D0048"/>
    <w:rsid w:val="005D08CC"/>
    <w:rsid w:val="005D16F3"/>
    <w:rsid w:val="005D3589"/>
    <w:rsid w:val="005D4D68"/>
    <w:rsid w:val="005D5EF5"/>
    <w:rsid w:val="005D7532"/>
    <w:rsid w:val="005D7889"/>
    <w:rsid w:val="005D7915"/>
    <w:rsid w:val="005D7969"/>
    <w:rsid w:val="005E1676"/>
    <w:rsid w:val="005E1807"/>
    <w:rsid w:val="005E1F04"/>
    <w:rsid w:val="005E32D7"/>
    <w:rsid w:val="005E444B"/>
    <w:rsid w:val="005E46E2"/>
    <w:rsid w:val="005E47DC"/>
    <w:rsid w:val="005E5D50"/>
    <w:rsid w:val="005E6555"/>
    <w:rsid w:val="005E67EE"/>
    <w:rsid w:val="005E6B75"/>
    <w:rsid w:val="005E6DFC"/>
    <w:rsid w:val="005E7103"/>
    <w:rsid w:val="005E7B64"/>
    <w:rsid w:val="005F0944"/>
    <w:rsid w:val="005F0AAD"/>
    <w:rsid w:val="005F1713"/>
    <w:rsid w:val="005F1FB0"/>
    <w:rsid w:val="005F21BC"/>
    <w:rsid w:val="005F3B50"/>
    <w:rsid w:val="005F5326"/>
    <w:rsid w:val="005F5F8B"/>
    <w:rsid w:val="005F7079"/>
    <w:rsid w:val="005F7367"/>
    <w:rsid w:val="0060150E"/>
    <w:rsid w:val="0060225D"/>
    <w:rsid w:val="00602684"/>
    <w:rsid w:val="00602962"/>
    <w:rsid w:val="0060454E"/>
    <w:rsid w:val="006058D1"/>
    <w:rsid w:val="00605C6C"/>
    <w:rsid w:val="00606DAA"/>
    <w:rsid w:val="0060748E"/>
    <w:rsid w:val="00607C2B"/>
    <w:rsid w:val="00610F50"/>
    <w:rsid w:val="00614A06"/>
    <w:rsid w:val="00615F16"/>
    <w:rsid w:val="006163D5"/>
    <w:rsid w:val="00616ED9"/>
    <w:rsid w:val="00616FD9"/>
    <w:rsid w:val="00617775"/>
    <w:rsid w:val="00620235"/>
    <w:rsid w:val="00620DFC"/>
    <w:rsid w:val="00621269"/>
    <w:rsid w:val="00622FB4"/>
    <w:rsid w:val="0062337C"/>
    <w:rsid w:val="006248CC"/>
    <w:rsid w:val="00624FB3"/>
    <w:rsid w:val="00625537"/>
    <w:rsid w:val="00625EF0"/>
    <w:rsid w:val="00625FF8"/>
    <w:rsid w:val="00627D42"/>
    <w:rsid w:val="006317AD"/>
    <w:rsid w:val="006328AB"/>
    <w:rsid w:val="006330FB"/>
    <w:rsid w:val="00633FFC"/>
    <w:rsid w:val="006340B6"/>
    <w:rsid w:val="006346DF"/>
    <w:rsid w:val="00640189"/>
    <w:rsid w:val="00640796"/>
    <w:rsid w:val="00641255"/>
    <w:rsid w:val="00641C04"/>
    <w:rsid w:val="0064259F"/>
    <w:rsid w:val="0064294E"/>
    <w:rsid w:val="00642A62"/>
    <w:rsid w:val="00643A92"/>
    <w:rsid w:val="00645DD1"/>
    <w:rsid w:val="00646B22"/>
    <w:rsid w:val="00646FB0"/>
    <w:rsid w:val="00647A7C"/>
    <w:rsid w:val="00650C78"/>
    <w:rsid w:val="0065124D"/>
    <w:rsid w:val="00652391"/>
    <w:rsid w:val="00653881"/>
    <w:rsid w:val="0065461D"/>
    <w:rsid w:val="0065504E"/>
    <w:rsid w:val="00655187"/>
    <w:rsid w:val="0065523D"/>
    <w:rsid w:val="00655541"/>
    <w:rsid w:val="00655F84"/>
    <w:rsid w:val="00656B40"/>
    <w:rsid w:val="006577C6"/>
    <w:rsid w:val="006619DF"/>
    <w:rsid w:val="00661DC3"/>
    <w:rsid w:val="00661F01"/>
    <w:rsid w:val="0066336A"/>
    <w:rsid w:val="00663918"/>
    <w:rsid w:val="006640D3"/>
    <w:rsid w:val="0066431D"/>
    <w:rsid w:val="0066459A"/>
    <w:rsid w:val="00670085"/>
    <w:rsid w:val="006708F3"/>
    <w:rsid w:val="00672A3C"/>
    <w:rsid w:val="00672C2B"/>
    <w:rsid w:val="00674010"/>
    <w:rsid w:val="00676BEA"/>
    <w:rsid w:val="00676C98"/>
    <w:rsid w:val="00680664"/>
    <w:rsid w:val="00682B0E"/>
    <w:rsid w:val="0068350F"/>
    <w:rsid w:val="00683E23"/>
    <w:rsid w:val="00685094"/>
    <w:rsid w:val="00685D9C"/>
    <w:rsid w:val="00687C38"/>
    <w:rsid w:val="00690686"/>
    <w:rsid w:val="006909A7"/>
    <w:rsid w:val="006925AD"/>
    <w:rsid w:val="00695F9E"/>
    <w:rsid w:val="00696ADE"/>
    <w:rsid w:val="006975C6"/>
    <w:rsid w:val="00697E5E"/>
    <w:rsid w:val="006A24CA"/>
    <w:rsid w:val="006A2EFC"/>
    <w:rsid w:val="006A3F20"/>
    <w:rsid w:val="006A49AE"/>
    <w:rsid w:val="006A596D"/>
    <w:rsid w:val="006A699C"/>
    <w:rsid w:val="006A7412"/>
    <w:rsid w:val="006B0384"/>
    <w:rsid w:val="006B0B7F"/>
    <w:rsid w:val="006B1384"/>
    <w:rsid w:val="006B1511"/>
    <w:rsid w:val="006B255F"/>
    <w:rsid w:val="006B2BAA"/>
    <w:rsid w:val="006B37FB"/>
    <w:rsid w:val="006B4653"/>
    <w:rsid w:val="006B486D"/>
    <w:rsid w:val="006B49A0"/>
    <w:rsid w:val="006B5009"/>
    <w:rsid w:val="006B5BEF"/>
    <w:rsid w:val="006B5F26"/>
    <w:rsid w:val="006B62AF"/>
    <w:rsid w:val="006B757A"/>
    <w:rsid w:val="006C0599"/>
    <w:rsid w:val="006C10B0"/>
    <w:rsid w:val="006C25DB"/>
    <w:rsid w:val="006C3717"/>
    <w:rsid w:val="006C40D8"/>
    <w:rsid w:val="006C5172"/>
    <w:rsid w:val="006C6049"/>
    <w:rsid w:val="006C707B"/>
    <w:rsid w:val="006C7B70"/>
    <w:rsid w:val="006D0642"/>
    <w:rsid w:val="006D0A49"/>
    <w:rsid w:val="006D1BB1"/>
    <w:rsid w:val="006D1DD3"/>
    <w:rsid w:val="006D2F3C"/>
    <w:rsid w:val="006D3579"/>
    <w:rsid w:val="006D3A37"/>
    <w:rsid w:val="006D462C"/>
    <w:rsid w:val="006D4BF7"/>
    <w:rsid w:val="006D4D15"/>
    <w:rsid w:val="006D5023"/>
    <w:rsid w:val="006D5287"/>
    <w:rsid w:val="006D5B5C"/>
    <w:rsid w:val="006D6DD7"/>
    <w:rsid w:val="006E0447"/>
    <w:rsid w:val="006E2D07"/>
    <w:rsid w:val="006E301E"/>
    <w:rsid w:val="006E38AE"/>
    <w:rsid w:val="006E4163"/>
    <w:rsid w:val="006E4695"/>
    <w:rsid w:val="006E5EA6"/>
    <w:rsid w:val="006E60AA"/>
    <w:rsid w:val="006E6520"/>
    <w:rsid w:val="006E6B52"/>
    <w:rsid w:val="006F11A5"/>
    <w:rsid w:val="006F4254"/>
    <w:rsid w:val="006F43DB"/>
    <w:rsid w:val="006F4A4F"/>
    <w:rsid w:val="006F4D2B"/>
    <w:rsid w:val="006F6840"/>
    <w:rsid w:val="006F6929"/>
    <w:rsid w:val="006F71C3"/>
    <w:rsid w:val="006F78BD"/>
    <w:rsid w:val="007000A4"/>
    <w:rsid w:val="00700E29"/>
    <w:rsid w:val="007011CD"/>
    <w:rsid w:val="007015F9"/>
    <w:rsid w:val="00702008"/>
    <w:rsid w:val="0070515F"/>
    <w:rsid w:val="00705213"/>
    <w:rsid w:val="007054E4"/>
    <w:rsid w:val="00705A4F"/>
    <w:rsid w:val="0070639C"/>
    <w:rsid w:val="00707585"/>
    <w:rsid w:val="007076FB"/>
    <w:rsid w:val="00711B06"/>
    <w:rsid w:val="00712C3B"/>
    <w:rsid w:val="00712E3C"/>
    <w:rsid w:val="00714532"/>
    <w:rsid w:val="007145FF"/>
    <w:rsid w:val="00714B09"/>
    <w:rsid w:val="0071780B"/>
    <w:rsid w:val="00717A3B"/>
    <w:rsid w:val="007235C5"/>
    <w:rsid w:val="007238CB"/>
    <w:rsid w:val="00723AD4"/>
    <w:rsid w:val="0072447F"/>
    <w:rsid w:val="0072482F"/>
    <w:rsid w:val="00724A3C"/>
    <w:rsid w:val="00726DFD"/>
    <w:rsid w:val="007317C3"/>
    <w:rsid w:val="00731F2C"/>
    <w:rsid w:val="00733B89"/>
    <w:rsid w:val="00736039"/>
    <w:rsid w:val="0073645F"/>
    <w:rsid w:val="00736614"/>
    <w:rsid w:val="007378F9"/>
    <w:rsid w:val="0074105C"/>
    <w:rsid w:val="00741485"/>
    <w:rsid w:val="00741E1C"/>
    <w:rsid w:val="007420CE"/>
    <w:rsid w:val="007420EC"/>
    <w:rsid w:val="0074297F"/>
    <w:rsid w:val="00743065"/>
    <w:rsid w:val="00744B42"/>
    <w:rsid w:val="00746123"/>
    <w:rsid w:val="00746A75"/>
    <w:rsid w:val="00746B37"/>
    <w:rsid w:val="00746E2B"/>
    <w:rsid w:val="007470A7"/>
    <w:rsid w:val="00747B71"/>
    <w:rsid w:val="00747CA4"/>
    <w:rsid w:val="0075033A"/>
    <w:rsid w:val="0075210F"/>
    <w:rsid w:val="0075236F"/>
    <w:rsid w:val="0075255F"/>
    <w:rsid w:val="00754BD1"/>
    <w:rsid w:val="00754E5B"/>
    <w:rsid w:val="00754FAA"/>
    <w:rsid w:val="00757704"/>
    <w:rsid w:val="00760BA1"/>
    <w:rsid w:val="00760C7A"/>
    <w:rsid w:val="0076137F"/>
    <w:rsid w:val="00761A16"/>
    <w:rsid w:val="00761B6F"/>
    <w:rsid w:val="007623A8"/>
    <w:rsid w:val="00763317"/>
    <w:rsid w:val="00763408"/>
    <w:rsid w:val="00763EAA"/>
    <w:rsid w:val="00763F93"/>
    <w:rsid w:val="00764AE6"/>
    <w:rsid w:val="007651FC"/>
    <w:rsid w:val="0076581F"/>
    <w:rsid w:val="00771547"/>
    <w:rsid w:val="00772F7C"/>
    <w:rsid w:val="007735F5"/>
    <w:rsid w:val="0077373C"/>
    <w:rsid w:val="007760C7"/>
    <w:rsid w:val="0077776C"/>
    <w:rsid w:val="00777EBD"/>
    <w:rsid w:val="00780DE4"/>
    <w:rsid w:val="00780FA9"/>
    <w:rsid w:val="007813D7"/>
    <w:rsid w:val="007831B9"/>
    <w:rsid w:val="0078382B"/>
    <w:rsid w:val="007845FE"/>
    <w:rsid w:val="0078669E"/>
    <w:rsid w:val="007874FC"/>
    <w:rsid w:val="00787BB1"/>
    <w:rsid w:val="00787CC4"/>
    <w:rsid w:val="007905D9"/>
    <w:rsid w:val="00790637"/>
    <w:rsid w:val="00790C40"/>
    <w:rsid w:val="007918A6"/>
    <w:rsid w:val="00794341"/>
    <w:rsid w:val="007957B6"/>
    <w:rsid w:val="00795DCA"/>
    <w:rsid w:val="0079711A"/>
    <w:rsid w:val="00797C84"/>
    <w:rsid w:val="007A13E2"/>
    <w:rsid w:val="007A163E"/>
    <w:rsid w:val="007A3659"/>
    <w:rsid w:val="007A58FE"/>
    <w:rsid w:val="007A5940"/>
    <w:rsid w:val="007A7401"/>
    <w:rsid w:val="007B11A4"/>
    <w:rsid w:val="007B1AE4"/>
    <w:rsid w:val="007B26A5"/>
    <w:rsid w:val="007B272F"/>
    <w:rsid w:val="007B2A61"/>
    <w:rsid w:val="007B2DD8"/>
    <w:rsid w:val="007B352B"/>
    <w:rsid w:val="007B3AE3"/>
    <w:rsid w:val="007B4E36"/>
    <w:rsid w:val="007B510B"/>
    <w:rsid w:val="007B7B8D"/>
    <w:rsid w:val="007B7DDD"/>
    <w:rsid w:val="007C0BEF"/>
    <w:rsid w:val="007C0F08"/>
    <w:rsid w:val="007C10F6"/>
    <w:rsid w:val="007C18EC"/>
    <w:rsid w:val="007C20EB"/>
    <w:rsid w:val="007C216D"/>
    <w:rsid w:val="007C286B"/>
    <w:rsid w:val="007C3BA4"/>
    <w:rsid w:val="007C48BB"/>
    <w:rsid w:val="007C5634"/>
    <w:rsid w:val="007C603F"/>
    <w:rsid w:val="007C7517"/>
    <w:rsid w:val="007D0007"/>
    <w:rsid w:val="007D023A"/>
    <w:rsid w:val="007D04BE"/>
    <w:rsid w:val="007D1BF9"/>
    <w:rsid w:val="007D2E68"/>
    <w:rsid w:val="007D3308"/>
    <w:rsid w:val="007D331C"/>
    <w:rsid w:val="007D5081"/>
    <w:rsid w:val="007D565F"/>
    <w:rsid w:val="007D6AB4"/>
    <w:rsid w:val="007D71D3"/>
    <w:rsid w:val="007E0864"/>
    <w:rsid w:val="007E108B"/>
    <w:rsid w:val="007E15FE"/>
    <w:rsid w:val="007E2C42"/>
    <w:rsid w:val="007E34E7"/>
    <w:rsid w:val="007E37EC"/>
    <w:rsid w:val="007E5ABA"/>
    <w:rsid w:val="007E6EC8"/>
    <w:rsid w:val="007E70F8"/>
    <w:rsid w:val="007E7ADB"/>
    <w:rsid w:val="007F15CF"/>
    <w:rsid w:val="007F222C"/>
    <w:rsid w:val="007F2EBA"/>
    <w:rsid w:val="007F333B"/>
    <w:rsid w:val="007F4761"/>
    <w:rsid w:val="007F6B81"/>
    <w:rsid w:val="007F6F60"/>
    <w:rsid w:val="00800F38"/>
    <w:rsid w:val="008029B6"/>
    <w:rsid w:val="00803382"/>
    <w:rsid w:val="00803A9C"/>
    <w:rsid w:val="00807944"/>
    <w:rsid w:val="008101BF"/>
    <w:rsid w:val="00811227"/>
    <w:rsid w:val="008127E4"/>
    <w:rsid w:val="00814B53"/>
    <w:rsid w:val="00816159"/>
    <w:rsid w:val="00817FB3"/>
    <w:rsid w:val="00820D9B"/>
    <w:rsid w:val="008216E1"/>
    <w:rsid w:val="00821850"/>
    <w:rsid w:val="00822264"/>
    <w:rsid w:val="00822539"/>
    <w:rsid w:val="00824448"/>
    <w:rsid w:val="00825D1E"/>
    <w:rsid w:val="00826A82"/>
    <w:rsid w:val="00826D68"/>
    <w:rsid w:val="00830538"/>
    <w:rsid w:val="008310BF"/>
    <w:rsid w:val="00834AC1"/>
    <w:rsid w:val="00834D01"/>
    <w:rsid w:val="00834F1C"/>
    <w:rsid w:val="00836B7E"/>
    <w:rsid w:val="008376EF"/>
    <w:rsid w:val="008401F3"/>
    <w:rsid w:val="008406D1"/>
    <w:rsid w:val="00840DF1"/>
    <w:rsid w:val="00841527"/>
    <w:rsid w:val="008428D3"/>
    <w:rsid w:val="008441FC"/>
    <w:rsid w:val="00844D0F"/>
    <w:rsid w:val="00846926"/>
    <w:rsid w:val="008469A8"/>
    <w:rsid w:val="00847403"/>
    <w:rsid w:val="00850AD6"/>
    <w:rsid w:val="0085176D"/>
    <w:rsid w:val="00853B14"/>
    <w:rsid w:val="00854333"/>
    <w:rsid w:val="008547E7"/>
    <w:rsid w:val="0085635D"/>
    <w:rsid w:val="00857C5C"/>
    <w:rsid w:val="00860391"/>
    <w:rsid w:val="008604F0"/>
    <w:rsid w:val="0086139C"/>
    <w:rsid w:val="00861EA3"/>
    <w:rsid w:val="0086229B"/>
    <w:rsid w:val="00862CD6"/>
    <w:rsid w:val="00863F57"/>
    <w:rsid w:val="00864F74"/>
    <w:rsid w:val="008650AC"/>
    <w:rsid w:val="00865D8C"/>
    <w:rsid w:val="00867B84"/>
    <w:rsid w:val="00867F97"/>
    <w:rsid w:val="00871050"/>
    <w:rsid w:val="00871131"/>
    <w:rsid w:val="0087136F"/>
    <w:rsid w:val="00871C5A"/>
    <w:rsid w:val="008722F6"/>
    <w:rsid w:val="0087253E"/>
    <w:rsid w:val="0087458A"/>
    <w:rsid w:val="00874DBE"/>
    <w:rsid w:val="00874E58"/>
    <w:rsid w:val="00875295"/>
    <w:rsid w:val="00877127"/>
    <w:rsid w:val="00880AFB"/>
    <w:rsid w:val="00880EBB"/>
    <w:rsid w:val="00881FAD"/>
    <w:rsid w:val="008821C3"/>
    <w:rsid w:val="00883778"/>
    <w:rsid w:val="00883FC4"/>
    <w:rsid w:val="00890FE3"/>
    <w:rsid w:val="00891D31"/>
    <w:rsid w:val="00894003"/>
    <w:rsid w:val="0089589B"/>
    <w:rsid w:val="00895D84"/>
    <w:rsid w:val="00897192"/>
    <w:rsid w:val="008A0428"/>
    <w:rsid w:val="008A092A"/>
    <w:rsid w:val="008A1FC4"/>
    <w:rsid w:val="008A3115"/>
    <w:rsid w:val="008A31FD"/>
    <w:rsid w:val="008A4D74"/>
    <w:rsid w:val="008A4DB4"/>
    <w:rsid w:val="008A6EAF"/>
    <w:rsid w:val="008A7A27"/>
    <w:rsid w:val="008A7BBB"/>
    <w:rsid w:val="008A7E02"/>
    <w:rsid w:val="008B05F6"/>
    <w:rsid w:val="008B4739"/>
    <w:rsid w:val="008B4761"/>
    <w:rsid w:val="008B4D06"/>
    <w:rsid w:val="008B5EA5"/>
    <w:rsid w:val="008B6A68"/>
    <w:rsid w:val="008B7454"/>
    <w:rsid w:val="008B7AED"/>
    <w:rsid w:val="008C188D"/>
    <w:rsid w:val="008C1FCC"/>
    <w:rsid w:val="008C28F7"/>
    <w:rsid w:val="008C36AD"/>
    <w:rsid w:val="008C3AD0"/>
    <w:rsid w:val="008C4152"/>
    <w:rsid w:val="008C41E0"/>
    <w:rsid w:val="008C479D"/>
    <w:rsid w:val="008C482A"/>
    <w:rsid w:val="008C4BC3"/>
    <w:rsid w:val="008C4D7F"/>
    <w:rsid w:val="008C5629"/>
    <w:rsid w:val="008C56FD"/>
    <w:rsid w:val="008D1DF6"/>
    <w:rsid w:val="008D1F8A"/>
    <w:rsid w:val="008D2940"/>
    <w:rsid w:val="008D367F"/>
    <w:rsid w:val="008D375B"/>
    <w:rsid w:val="008D3EB1"/>
    <w:rsid w:val="008D4774"/>
    <w:rsid w:val="008D71B6"/>
    <w:rsid w:val="008D72F7"/>
    <w:rsid w:val="008E146A"/>
    <w:rsid w:val="008E178F"/>
    <w:rsid w:val="008E378F"/>
    <w:rsid w:val="008E3FC0"/>
    <w:rsid w:val="008E5556"/>
    <w:rsid w:val="008E5F37"/>
    <w:rsid w:val="008E600A"/>
    <w:rsid w:val="008E6C0C"/>
    <w:rsid w:val="008E706A"/>
    <w:rsid w:val="008F1440"/>
    <w:rsid w:val="008F2151"/>
    <w:rsid w:val="008F2739"/>
    <w:rsid w:val="008F27B1"/>
    <w:rsid w:val="008F38C7"/>
    <w:rsid w:val="008F39FD"/>
    <w:rsid w:val="008F4EE6"/>
    <w:rsid w:val="008F53AC"/>
    <w:rsid w:val="008F6ABC"/>
    <w:rsid w:val="008F6F0F"/>
    <w:rsid w:val="008F73BB"/>
    <w:rsid w:val="00901134"/>
    <w:rsid w:val="009019E4"/>
    <w:rsid w:val="00904310"/>
    <w:rsid w:val="00904716"/>
    <w:rsid w:val="00911AE5"/>
    <w:rsid w:val="00912151"/>
    <w:rsid w:val="009127ED"/>
    <w:rsid w:val="009134C9"/>
    <w:rsid w:val="009151FD"/>
    <w:rsid w:val="00915CB8"/>
    <w:rsid w:val="0091614D"/>
    <w:rsid w:val="00916FD5"/>
    <w:rsid w:val="009179EB"/>
    <w:rsid w:val="00917CED"/>
    <w:rsid w:val="00917E8E"/>
    <w:rsid w:val="00920F07"/>
    <w:rsid w:val="00921019"/>
    <w:rsid w:val="009213AB"/>
    <w:rsid w:val="0092195D"/>
    <w:rsid w:val="009220AA"/>
    <w:rsid w:val="009225A3"/>
    <w:rsid w:val="00922CCA"/>
    <w:rsid w:val="00924965"/>
    <w:rsid w:val="00925CB3"/>
    <w:rsid w:val="00926D42"/>
    <w:rsid w:val="00926E12"/>
    <w:rsid w:val="00930D16"/>
    <w:rsid w:val="00932A46"/>
    <w:rsid w:val="009330D5"/>
    <w:rsid w:val="0093341E"/>
    <w:rsid w:val="00935CA8"/>
    <w:rsid w:val="00935E31"/>
    <w:rsid w:val="00935EBB"/>
    <w:rsid w:val="009363CA"/>
    <w:rsid w:val="00937FAB"/>
    <w:rsid w:val="009401A1"/>
    <w:rsid w:val="00940A38"/>
    <w:rsid w:val="00940CA4"/>
    <w:rsid w:val="00940FD2"/>
    <w:rsid w:val="00943218"/>
    <w:rsid w:val="00943CF3"/>
    <w:rsid w:val="009443A0"/>
    <w:rsid w:val="009468F2"/>
    <w:rsid w:val="00946F8A"/>
    <w:rsid w:val="009475D4"/>
    <w:rsid w:val="009501FA"/>
    <w:rsid w:val="009505C1"/>
    <w:rsid w:val="009509CA"/>
    <w:rsid w:val="00950A20"/>
    <w:rsid w:val="00950A22"/>
    <w:rsid w:val="00950E48"/>
    <w:rsid w:val="009531E6"/>
    <w:rsid w:val="009535E7"/>
    <w:rsid w:val="00954AB6"/>
    <w:rsid w:val="00955E59"/>
    <w:rsid w:val="009567CE"/>
    <w:rsid w:val="009577FE"/>
    <w:rsid w:val="00960BFD"/>
    <w:rsid w:val="00962445"/>
    <w:rsid w:val="00962A4B"/>
    <w:rsid w:val="009631D2"/>
    <w:rsid w:val="00965956"/>
    <w:rsid w:val="0096703C"/>
    <w:rsid w:val="00967056"/>
    <w:rsid w:val="00967699"/>
    <w:rsid w:val="00967DA8"/>
    <w:rsid w:val="00967EBF"/>
    <w:rsid w:val="00970473"/>
    <w:rsid w:val="0097056A"/>
    <w:rsid w:val="0097127B"/>
    <w:rsid w:val="0097134A"/>
    <w:rsid w:val="0097363D"/>
    <w:rsid w:val="00981284"/>
    <w:rsid w:val="009830CF"/>
    <w:rsid w:val="00983ABB"/>
    <w:rsid w:val="009846CD"/>
    <w:rsid w:val="00985BEB"/>
    <w:rsid w:val="009860A0"/>
    <w:rsid w:val="00986A48"/>
    <w:rsid w:val="00991035"/>
    <w:rsid w:val="00991AF7"/>
    <w:rsid w:val="00992BED"/>
    <w:rsid w:val="00993B5D"/>
    <w:rsid w:val="00994795"/>
    <w:rsid w:val="00994BC3"/>
    <w:rsid w:val="00994F44"/>
    <w:rsid w:val="009953CD"/>
    <w:rsid w:val="009961CE"/>
    <w:rsid w:val="00996D98"/>
    <w:rsid w:val="009A0840"/>
    <w:rsid w:val="009A1591"/>
    <w:rsid w:val="009A1710"/>
    <w:rsid w:val="009A28E8"/>
    <w:rsid w:val="009A2FB8"/>
    <w:rsid w:val="009A3676"/>
    <w:rsid w:val="009A581E"/>
    <w:rsid w:val="009A677C"/>
    <w:rsid w:val="009A7501"/>
    <w:rsid w:val="009B022D"/>
    <w:rsid w:val="009B0DD4"/>
    <w:rsid w:val="009B0EEA"/>
    <w:rsid w:val="009B19D9"/>
    <w:rsid w:val="009B38C1"/>
    <w:rsid w:val="009C05D7"/>
    <w:rsid w:val="009C188D"/>
    <w:rsid w:val="009C224B"/>
    <w:rsid w:val="009C2327"/>
    <w:rsid w:val="009C33A7"/>
    <w:rsid w:val="009C3DF2"/>
    <w:rsid w:val="009C4573"/>
    <w:rsid w:val="009C45FB"/>
    <w:rsid w:val="009C5CA8"/>
    <w:rsid w:val="009C5E25"/>
    <w:rsid w:val="009C61FE"/>
    <w:rsid w:val="009C6476"/>
    <w:rsid w:val="009C64A4"/>
    <w:rsid w:val="009C7015"/>
    <w:rsid w:val="009C76C7"/>
    <w:rsid w:val="009D093E"/>
    <w:rsid w:val="009D094A"/>
    <w:rsid w:val="009D0CF7"/>
    <w:rsid w:val="009D13D6"/>
    <w:rsid w:val="009D1569"/>
    <w:rsid w:val="009D156F"/>
    <w:rsid w:val="009D182F"/>
    <w:rsid w:val="009D3D1C"/>
    <w:rsid w:val="009D4BF5"/>
    <w:rsid w:val="009D5538"/>
    <w:rsid w:val="009D6372"/>
    <w:rsid w:val="009D63D3"/>
    <w:rsid w:val="009D64C2"/>
    <w:rsid w:val="009D790A"/>
    <w:rsid w:val="009D79FB"/>
    <w:rsid w:val="009D7BE1"/>
    <w:rsid w:val="009E07E7"/>
    <w:rsid w:val="009E17A9"/>
    <w:rsid w:val="009E2586"/>
    <w:rsid w:val="009E26CE"/>
    <w:rsid w:val="009E29E1"/>
    <w:rsid w:val="009E2A9D"/>
    <w:rsid w:val="009E32A6"/>
    <w:rsid w:val="009E3513"/>
    <w:rsid w:val="009E3ACE"/>
    <w:rsid w:val="009E4217"/>
    <w:rsid w:val="009E489B"/>
    <w:rsid w:val="009E4F1B"/>
    <w:rsid w:val="009E5068"/>
    <w:rsid w:val="009E5774"/>
    <w:rsid w:val="009E5D0C"/>
    <w:rsid w:val="009E68CB"/>
    <w:rsid w:val="009E6DB0"/>
    <w:rsid w:val="009E75C7"/>
    <w:rsid w:val="009E7FCD"/>
    <w:rsid w:val="009F0651"/>
    <w:rsid w:val="009F112C"/>
    <w:rsid w:val="009F13BD"/>
    <w:rsid w:val="009F37B6"/>
    <w:rsid w:val="009F4266"/>
    <w:rsid w:val="009F4E64"/>
    <w:rsid w:val="009F7803"/>
    <w:rsid w:val="00A00455"/>
    <w:rsid w:val="00A00DF6"/>
    <w:rsid w:val="00A01D65"/>
    <w:rsid w:val="00A01FA0"/>
    <w:rsid w:val="00A03C0D"/>
    <w:rsid w:val="00A03E23"/>
    <w:rsid w:val="00A04C78"/>
    <w:rsid w:val="00A04D12"/>
    <w:rsid w:val="00A0557E"/>
    <w:rsid w:val="00A05826"/>
    <w:rsid w:val="00A05D8D"/>
    <w:rsid w:val="00A06066"/>
    <w:rsid w:val="00A06346"/>
    <w:rsid w:val="00A11D31"/>
    <w:rsid w:val="00A12DEF"/>
    <w:rsid w:val="00A1436C"/>
    <w:rsid w:val="00A16A29"/>
    <w:rsid w:val="00A20124"/>
    <w:rsid w:val="00A226BD"/>
    <w:rsid w:val="00A22AC4"/>
    <w:rsid w:val="00A23319"/>
    <w:rsid w:val="00A23ECF"/>
    <w:rsid w:val="00A248CB"/>
    <w:rsid w:val="00A25E45"/>
    <w:rsid w:val="00A27146"/>
    <w:rsid w:val="00A30018"/>
    <w:rsid w:val="00A301D6"/>
    <w:rsid w:val="00A302C4"/>
    <w:rsid w:val="00A3038C"/>
    <w:rsid w:val="00A30651"/>
    <w:rsid w:val="00A32D09"/>
    <w:rsid w:val="00A33902"/>
    <w:rsid w:val="00A33E65"/>
    <w:rsid w:val="00A34FD0"/>
    <w:rsid w:val="00A36252"/>
    <w:rsid w:val="00A3653E"/>
    <w:rsid w:val="00A37642"/>
    <w:rsid w:val="00A4008C"/>
    <w:rsid w:val="00A40D9D"/>
    <w:rsid w:val="00A41C6A"/>
    <w:rsid w:val="00A442EC"/>
    <w:rsid w:val="00A446EA"/>
    <w:rsid w:val="00A45B41"/>
    <w:rsid w:val="00A46E4E"/>
    <w:rsid w:val="00A5118C"/>
    <w:rsid w:val="00A517A8"/>
    <w:rsid w:val="00A52308"/>
    <w:rsid w:val="00A5693C"/>
    <w:rsid w:val="00A5772A"/>
    <w:rsid w:val="00A57CDB"/>
    <w:rsid w:val="00A60A86"/>
    <w:rsid w:val="00A60CA7"/>
    <w:rsid w:val="00A60CF8"/>
    <w:rsid w:val="00A62155"/>
    <w:rsid w:val="00A62435"/>
    <w:rsid w:val="00A632E1"/>
    <w:rsid w:val="00A66B52"/>
    <w:rsid w:val="00A6771D"/>
    <w:rsid w:val="00A67E39"/>
    <w:rsid w:val="00A70AD5"/>
    <w:rsid w:val="00A70B47"/>
    <w:rsid w:val="00A72E05"/>
    <w:rsid w:val="00A72F72"/>
    <w:rsid w:val="00A73145"/>
    <w:rsid w:val="00A73378"/>
    <w:rsid w:val="00A736BF"/>
    <w:rsid w:val="00A74269"/>
    <w:rsid w:val="00A76CFF"/>
    <w:rsid w:val="00A77572"/>
    <w:rsid w:val="00A77ACB"/>
    <w:rsid w:val="00A818F5"/>
    <w:rsid w:val="00A81D3F"/>
    <w:rsid w:val="00A8248D"/>
    <w:rsid w:val="00A8395F"/>
    <w:rsid w:val="00A83EAA"/>
    <w:rsid w:val="00A84074"/>
    <w:rsid w:val="00A85197"/>
    <w:rsid w:val="00A85FF7"/>
    <w:rsid w:val="00A86DD4"/>
    <w:rsid w:val="00A87731"/>
    <w:rsid w:val="00A9077F"/>
    <w:rsid w:val="00A911D4"/>
    <w:rsid w:val="00A92613"/>
    <w:rsid w:val="00A92781"/>
    <w:rsid w:val="00A92A18"/>
    <w:rsid w:val="00A92FC3"/>
    <w:rsid w:val="00A93178"/>
    <w:rsid w:val="00A934B3"/>
    <w:rsid w:val="00A93578"/>
    <w:rsid w:val="00A93831"/>
    <w:rsid w:val="00A9499E"/>
    <w:rsid w:val="00A95157"/>
    <w:rsid w:val="00AA0D35"/>
    <w:rsid w:val="00AA0DDE"/>
    <w:rsid w:val="00AA248C"/>
    <w:rsid w:val="00AA2B5B"/>
    <w:rsid w:val="00AA4AEA"/>
    <w:rsid w:val="00AA58FC"/>
    <w:rsid w:val="00AA5C39"/>
    <w:rsid w:val="00AA7B7C"/>
    <w:rsid w:val="00AB29E9"/>
    <w:rsid w:val="00AB4A79"/>
    <w:rsid w:val="00AB4BBC"/>
    <w:rsid w:val="00AB555F"/>
    <w:rsid w:val="00AB5BA8"/>
    <w:rsid w:val="00AB616E"/>
    <w:rsid w:val="00AC1840"/>
    <w:rsid w:val="00AC1A3B"/>
    <w:rsid w:val="00AC2E39"/>
    <w:rsid w:val="00AC3BAE"/>
    <w:rsid w:val="00AC4C0A"/>
    <w:rsid w:val="00AC4CE0"/>
    <w:rsid w:val="00AC51FB"/>
    <w:rsid w:val="00AC5A3F"/>
    <w:rsid w:val="00AC5CDD"/>
    <w:rsid w:val="00AC65A5"/>
    <w:rsid w:val="00AC7000"/>
    <w:rsid w:val="00AC76E9"/>
    <w:rsid w:val="00AC7C3A"/>
    <w:rsid w:val="00AD08FC"/>
    <w:rsid w:val="00AD0DB2"/>
    <w:rsid w:val="00AD1515"/>
    <w:rsid w:val="00AD7497"/>
    <w:rsid w:val="00AE0467"/>
    <w:rsid w:val="00AE0B10"/>
    <w:rsid w:val="00AE0E26"/>
    <w:rsid w:val="00AE27E0"/>
    <w:rsid w:val="00AE2F16"/>
    <w:rsid w:val="00AE3C28"/>
    <w:rsid w:val="00AE3C91"/>
    <w:rsid w:val="00AE41AC"/>
    <w:rsid w:val="00AE53B5"/>
    <w:rsid w:val="00AE54F1"/>
    <w:rsid w:val="00AF0C0D"/>
    <w:rsid w:val="00AF142D"/>
    <w:rsid w:val="00AF16A5"/>
    <w:rsid w:val="00AF1E4E"/>
    <w:rsid w:val="00AF2982"/>
    <w:rsid w:val="00AF2F15"/>
    <w:rsid w:val="00AF3823"/>
    <w:rsid w:val="00AF4081"/>
    <w:rsid w:val="00AF56EF"/>
    <w:rsid w:val="00AF59A3"/>
    <w:rsid w:val="00AF5D0D"/>
    <w:rsid w:val="00AF6C29"/>
    <w:rsid w:val="00B020E8"/>
    <w:rsid w:val="00B02663"/>
    <w:rsid w:val="00B02719"/>
    <w:rsid w:val="00B029C6"/>
    <w:rsid w:val="00B02D27"/>
    <w:rsid w:val="00B03FFB"/>
    <w:rsid w:val="00B041E5"/>
    <w:rsid w:val="00B0468B"/>
    <w:rsid w:val="00B0612C"/>
    <w:rsid w:val="00B07D9C"/>
    <w:rsid w:val="00B10822"/>
    <w:rsid w:val="00B12562"/>
    <w:rsid w:val="00B147AB"/>
    <w:rsid w:val="00B15449"/>
    <w:rsid w:val="00B16582"/>
    <w:rsid w:val="00B165DF"/>
    <w:rsid w:val="00B16EB0"/>
    <w:rsid w:val="00B17813"/>
    <w:rsid w:val="00B17926"/>
    <w:rsid w:val="00B2200E"/>
    <w:rsid w:val="00B24179"/>
    <w:rsid w:val="00B2572A"/>
    <w:rsid w:val="00B25BC8"/>
    <w:rsid w:val="00B2649C"/>
    <w:rsid w:val="00B26769"/>
    <w:rsid w:val="00B26E39"/>
    <w:rsid w:val="00B274ED"/>
    <w:rsid w:val="00B30A99"/>
    <w:rsid w:val="00B31318"/>
    <w:rsid w:val="00B31552"/>
    <w:rsid w:val="00B3167F"/>
    <w:rsid w:val="00B31800"/>
    <w:rsid w:val="00B31C70"/>
    <w:rsid w:val="00B33821"/>
    <w:rsid w:val="00B33C03"/>
    <w:rsid w:val="00B33F4D"/>
    <w:rsid w:val="00B35135"/>
    <w:rsid w:val="00B35596"/>
    <w:rsid w:val="00B35AD3"/>
    <w:rsid w:val="00B35BFD"/>
    <w:rsid w:val="00B35C6D"/>
    <w:rsid w:val="00B35E52"/>
    <w:rsid w:val="00B3624A"/>
    <w:rsid w:val="00B370F6"/>
    <w:rsid w:val="00B3767E"/>
    <w:rsid w:val="00B37F52"/>
    <w:rsid w:val="00B41571"/>
    <w:rsid w:val="00B41B3C"/>
    <w:rsid w:val="00B42956"/>
    <w:rsid w:val="00B45F0B"/>
    <w:rsid w:val="00B504C3"/>
    <w:rsid w:val="00B5087D"/>
    <w:rsid w:val="00B51B6F"/>
    <w:rsid w:val="00B527E1"/>
    <w:rsid w:val="00B53432"/>
    <w:rsid w:val="00B5433F"/>
    <w:rsid w:val="00B551B4"/>
    <w:rsid w:val="00B5795B"/>
    <w:rsid w:val="00B605F2"/>
    <w:rsid w:val="00B6166E"/>
    <w:rsid w:val="00B62127"/>
    <w:rsid w:val="00B631B9"/>
    <w:rsid w:val="00B63D2B"/>
    <w:rsid w:val="00B63FEA"/>
    <w:rsid w:val="00B642C1"/>
    <w:rsid w:val="00B64394"/>
    <w:rsid w:val="00B6490C"/>
    <w:rsid w:val="00B64C5B"/>
    <w:rsid w:val="00B64F2C"/>
    <w:rsid w:val="00B66C61"/>
    <w:rsid w:val="00B67102"/>
    <w:rsid w:val="00B6797E"/>
    <w:rsid w:val="00B67D95"/>
    <w:rsid w:val="00B70196"/>
    <w:rsid w:val="00B70898"/>
    <w:rsid w:val="00B713AE"/>
    <w:rsid w:val="00B72DA7"/>
    <w:rsid w:val="00B72E8B"/>
    <w:rsid w:val="00B73C67"/>
    <w:rsid w:val="00B74E2E"/>
    <w:rsid w:val="00B76996"/>
    <w:rsid w:val="00B76F91"/>
    <w:rsid w:val="00B77143"/>
    <w:rsid w:val="00B77707"/>
    <w:rsid w:val="00B81136"/>
    <w:rsid w:val="00B81679"/>
    <w:rsid w:val="00B8195A"/>
    <w:rsid w:val="00B8285E"/>
    <w:rsid w:val="00B84492"/>
    <w:rsid w:val="00B85527"/>
    <w:rsid w:val="00B85673"/>
    <w:rsid w:val="00B86C83"/>
    <w:rsid w:val="00B86CA7"/>
    <w:rsid w:val="00B87564"/>
    <w:rsid w:val="00B9051C"/>
    <w:rsid w:val="00B90544"/>
    <w:rsid w:val="00B9105E"/>
    <w:rsid w:val="00B9148D"/>
    <w:rsid w:val="00B9206C"/>
    <w:rsid w:val="00B929B9"/>
    <w:rsid w:val="00B93A51"/>
    <w:rsid w:val="00B93AFC"/>
    <w:rsid w:val="00B94E91"/>
    <w:rsid w:val="00B958D1"/>
    <w:rsid w:val="00B97A2E"/>
    <w:rsid w:val="00BA0BA7"/>
    <w:rsid w:val="00BA38C9"/>
    <w:rsid w:val="00BA3C1F"/>
    <w:rsid w:val="00BA4442"/>
    <w:rsid w:val="00BA4BD3"/>
    <w:rsid w:val="00BA5133"/>
    <w:rsid w:val="00BA5187"/>
    <w:rsid w:val="00BB11D3"/>
    <w:rsid w:val="00BB2266"/>
    <w:rsid w:val="00BB3F05"/>
    <w:rsid w:val="00BB51F3"/>
    <w:rsid w:val="00BB5C2D"/>
    <w:rsid w:val="00BB7120"/>
    <w:rsid w:val="00BC0EEC"/>
    <w:rsid w:val="00BC31EA"/>
    <w:rsid w:val="00BC4C68"/>
    <w:rsid w:val="00BD0547"/>
    <w:rsid w:val="00BD0AEF"/>
    <w:rsid w:val="00BD1195"/>
    <w:rsid w:val="00BD1846"/>
    <w:rsid w:val="00BD2593"/>
    <w:rsid w:val="00BD2D44"/>
    <w:rsid w:val="00BD366A"/>
    <w:rsid w:val="00BD3819"/>
    <w:rsid w:val="00BD3B19"/>
    <w:rsid w:val="00BD4629"/>
    <w:rsid w:val="00BD66FE"/>
    <w:rsid w:val="00BD6852"/>
    <w:rsid w:val="00BE14E1"/>
    <w:rsid w:val="00BE1E30"/>
    <w:rsid w:val="00BE2A5A"/>
    <w:rsid w:val="00BE2D36"/>
    <w:rsid w:val="00BE45E4"/>
    <w:rsid w:val="00BE4EA4"/>
    <w:rsid w:val="00BE5962"/>
    <w:rsid w:val="00BE6CD1"/>
    <w:rsid w:val="00BE7290"/>
    <w:rsid w:val="00BF06B0"/>
    <w:rsid w:val="00BF2AA6"/>
    <w:rsid w:val="00BF582A"/>
    <w:rsid w:val="00BF5FF5"/>
    <w:rsid w:val="00BF73CC"/>
    <w:rsid w:val="00BF7963"/>
    <w:rsid w:val="00C002AA"/>
    <w:rsid w:val="00C00A2B"/>
    <w:rsid w:val="00C01437"/>
    <w:rsid w:val="00C016B8"/>
    <w:rsid w:val="00C02B37"/>
    <w:rsid w:val="00C03445"/>
    <w:rsid w:val="00C03A45"/>
    <w:rsid w:val="00C0447B"/>
    <w:rsid w:val="00C05292"/>
    <w:rsid w:val="00C059DF"/>
    <w:rsid w:val="00C06484"/>
    <w:rsid w:val="00C1244B"/>
    <w:rsid w:val="00C12A41"/>
    <w:rsid w:val="00C12E16"/>
    <w:rsid w:val="00C13888"/>
    <w:rsid w:val="00C13D02"/>
    <w:rsid w:val="00C13D2F"/>
    <w:rsid w:val="00C14706"/>
    <w:rsid w:val="00C149EC"/>
    <w:rsid w:val="00C15F74"/>
    <w:rsid w:val="00C1619B"/>
    <w:rsid w:val="00C169BE"/>
    <w:rsid w:val="00C16FC0"/>
    <w:rsid w:val="00C172E8"/>
    <w:rsid w:val="00C17311"/>
    <w:rsid w:val="00C179FE"/>
    <w:rsid w:val="00C17D9E"/>
    <w:rsid w:val="00C22898"/>
    <w:rsid w:val="00C23717"/>
    <w:rsid w:val="00C240A1"/>
    <w:rsid w:val="00C242FC"/>
    <w:rsid w:val="00C2523B"/>
    <w:rsid w:val="00C252F0"/>
    <w:rsid w:val="00C25790"/>
    <w:rsid w:val="00C260BF"/>
    <w:rsid w:val="00C26B4E"/>
    <w:rsid w:val="00C27E33"/>
    <w:rsid w:val="00C27EA3"/>
    <w:rsid w:val="00C31936"/>
    <w:rsid w:val="00C3233E"/>
    <w:rsid w:val="00C32A5F"/>
    <w:rsid w:val="00C32E9B"/>
    <w:rsid w:val="00C33005"/>
    <w:rsid w:val="00C33261"/>
    <w:rsid w:val="00C342F8"/>
    <w:rsid w:val="00C35DEF"/>
    <w:rsid w:val="00C36702"/>
    <w:rsid w:val="00C41001"/>
    <w:rsid w:val="00C417C4"/>
    <w:rsid w:val="00C42F5B"/>
    <w:rsid w:val="00C43CEE"/>
    <w:rsid w:val="00C43E04"/>
    <w:rsid w:val="00C456E4"/>
    <w:rsid w:val="00C45BFE"/>
    <w:rsid w:val="00C47930"/>
    <w:rsid w:val="00C47BE7"/>
    <w:rsid w:val="00C50A1D"/>
    <w:rsid w:val="00C50C80"/>
    <w:rsid w:val="00C518AF"/>
    <w:rsid w:val="00C52096"/>
    <w:rsid w:val="00C54844"/>
    <w:rsid w:val="00C551C0"/>
    <w:rsid w:val="00C56A18"/>
    <w:rsid w:val="00C571FB"/>
    <w:rsid w:val="00C573F2"/>
    <w:rsid w:val="00C57636"/>
    <w:rsid w:val="00C62786"/>
    <w:rsid w:val="00C62D7A"/>
    <w:rsid w:val="00C6460F"/>
    <w:rsid w:val="00C653A2"/>
    <w:rsid w:val="00C65455"/>
    <w:rsid w:val="00C664D5"/>
    <w:rsid w:val="00C670A3"/>
    <w:rsid w:val="00C6766D"/>
    <w:rsid w:val="00C706F9"/>
    <w:rsid w:val="00C709C3"/>
    <w:rsid w:val="00C71384"/>
    <w:rsid w:val="00C741AB"/>
    <w:rsid w:val="00C80CFF"/>
    <w:rsid w:val="00C830EB"/>
    <w:rsid w:val="00C8555A"/>
    <w:rsid w:val="00C90100"/>
    <w:rsid w:val="00C90A77"/>
    <w:rsid w:val="00C91E01"/>
    <w:rsid w:val="00C92281"/>
    <w:rsid w:val="00C92BAC"/>
    <w:rsid w:val="00C92F78"/>
    <w:rsid w:val="00C93CE2"/>
    <w:rsid w:val="00C94175"/>
    <w:rsid w:val="00C95CA2"/>
    <w:rsid w:val="00C9654D"/>
    <w:rsid w:val="00C96AF6"/>
    <w:rsid w:val="00C96C37"/>
    <w:rsid w:val="00C96DF2"/>
    <w:rsid w:val="00C97675"/>
    <w:rsid w:val="00CA38FA"/>
    <w:rsid w:val="00CA5471"/>
    <w:rsid w:val="00CA5FFC"/>
    <w:rsid w:val="00CA6749"/>
    <w:rsid w:val="00CA6AC7"/>
    <w:rsid w:val="00CA7754"/>
    <w:rsid w:val="00CB0D20"/>
    <w:rsid w:val="00CB1427"/>
    <w:rsid w:val="00CB16BD"/>
    <w:rsid w:val="00CB17E2"/>
    <w:rsid w:val="00CB18BA"/>
    <w:rsid w:val="00CB1AD9"/>
    <w:rsid w:val="00CB216A"/>
    <w:rsid w:val="00CB2330"/>
    <w:rsid w:val="00CB318C"/>
    <w:rsid w:val="00CB32CC"/>
    <w:rsid w:val="00CB350F"/>
    <w:rsid w:val="00CB3C47"/>
    <w:rsid w:val="00CB472D"/>
    <w:rsid w:val="00CB56DC"/>
    <w:rsid w:val="00CB6181"/>
    <w:rsid w:val="00CB61DE"/>
    <w:rsid w:val="00CB63F7"/>
    <w:rsid w:val="00CB6A74"/>
    <w:rsid w:val="00CB6BB0"/>
    <w:rsid w:val="00CB7E9E"/>
    <w:rsid w:val="00CC2383"/>
    <w:rsid w:val="00CC2D39"/>
    <w:rsid w:val="00CC3025"/>
    <w:rsid w:val="00CC3266"/>
    <w:rsid w:val="00CC413E"/>
    <w:rsid w:val="00CC5851"/>
    <w:rsid w:val="00CC6C00"/>
    <w:rsid w:val="00CC6C32"/>
    <w:rsid w:val="00CC7FB8"/>
    <w:rsid w:val="00CD027D"/>
    <w:rsid w:val="00CD0EAB"/>
    <w:rsid w:val="00CD310A"/>
    <w:rsid w:val="00CD3435"/>
    <w:rsid w:val="00CD3F00"/>
    <w:rsid w:val="00CD4435"/>
    <w:rsid w:val="00CD4B04"/>
    <w:rsid w:val="00CD4DEC"/>
    <w:rsid w:val="00CD606A"/>
    <w:rsid w:val="00CD693B"/>
    <w:rsid w:val="00CD6FE4"/>
    <w:rsid w:val="00CD715E"/>
    <w:rsid w:val="00CE23DF"/>
    <w:rsid w:val="00CE2A18"/>
    <w:rsid w:val="00CE5B7D"/>
    <w:rsid w:val="00CE5C77"/>
    <w:rsid w:val="00CE5D1D"/>
    <w:rsid w:val="00CE7570"/>
    <w:rsid w:val="00CF0197"/>
    <w:rsid w:val="00CF04FD"/>
    <w:rsid w:val="00CF06FB"/>
    <w:rsid w:val="00CF2776"/>
    <w:rsid w:val="00CF32DF"/>
    <w:rsid w:val="00CF4795"/>
    <w:rsid w:val="00CF721E"/>
    <w:rsid w:val="00D014D8"/>
    <w:rsid w:val="00D01FAA"/>
    <w:rsid w:val="00D037E3"/>
    <w:rsid w:val="00D04A7A"/>
    <w:rsid w:val="00D04B54"/>
    <w:rsid w:val="00D06B29"/>
    <w:rsid w:val="00D10F0F"/>
    <w:rsid w:val="00D11229"/>
    <w:rsid w:val="00D11C40"/>
    <w:rsid w:val="00D12211"/>
    <w:rsid w:val="00D12A2E"/>
    <w:rsid w:val="00D15A05"/>
    <w:rsid w:val="00D15A9B"/>
    <w:rsid w:val="00D21393"/>
    <w:rsid w:val="00D21D31"/>
    <w:rsid w:val="00D24088"/>
    <w:rsid w:val="00D246BA"/>
    <w:rsid w:val="00D246CD"/>
    <w:rsid w:val="00D2623F"/>
    <w:rsid w:val="00D26637"/>
    <w:rsid w:val="00D27C2F"/>
    <w:rsid w:val="00D30B84"/>
    <w:rsid w:val="00D33CE1"/>
    <w:rsid w:val="00D34397"/>
    <w:rsid w:val="00D354E2"/>
    <w:rsid w:val="00D3637E"/>
    <w:rsid w:val="00D37353"/>
    <w:rsid w:val="00D403CD"/>
    <w:rsid w:val="00D4086A"/>
    <w:rsid w:val="00D40953"/>
    <w:rsid w:val="00D410EA"/>
    <w:rsid w:val="00D417DD"/>
    <w:rsid w:val="00D41AEB"/>
    <w:rsid w:val="00D4291C"/>
    <w:rsid w:val="00D42920"/>
    <w:rsid w:val="00D44F3F"/>
    <w:rsid w:val="00D461DB"/>
    <w:rsid w:val="00D47113"/>
    <w:rsid w:val="00D4721C"/>
    <w:rsid w:val="00D474EE"/>
    <w:rsid w:val="00D47F86"/>
    <w:rsid w:val="00D509CA"/>
    <w:rsid w:val="00D51499"/>
    <w:rsid w:val="00D515A4"/>
    <w:rsid w:val="00D52ED3"/>
    <w:rsid w:val="00D5520E"/>
    <w:rsid w:val="00D56501"/>
    <w:rsid w:val="00D570CF"/>
    <w:rsid w:val="00D571F3"/>
    <w:rsid w:val="00D57512"/>
    <w:rsid w:val="00D575C5"/>
    <w:rsid w:val="00D57F33"/>
    <w:rsid w:val="00D60A11"/>
    <w:rsid w:val="00D612B8"/>
    <w:rsid w:val="00D61AEB"/>
    <w:rsid w:val="00D62EE8"/>
    <w:rsid w:val="00D63BCB"/>
    <w:rsid w:val="00D64999"/>
    <w:rsid w:val="00D64C93"/>
    <w:rsid w:val="00D65154"/>
    <w:rsid w:val="00D6642B"/>
    <w:rsid w:val="00D67267"/>
    <w:rsid w:val="00D70C44"/>
    <w:rsid w:val="00D72053"/>
    <w:rsid w:val="00D72CB1"/>
    <w:rsid w:val="00D7484C"/>
    <w:rsid w:val="00D74FAE"/>
    <w:rsid w:val="00D7731F"/>
    <w:rsid w:val="00D773A9"/>
    <w:rsid w:val="00D80119"/>
    <w:rsid w:val="00D8031F"/>
    <w:rsid w:val="00D813BF"/>
    <w:rsid w:val="00D818CD"/>
    <w:rsid w:val="00D82C6B"/>
    <w:rsid w:val="00D82C99"/>
    <w:rsid w:val="00D82D1E"/>
    <w:rsid w:val="00D82F71"/>
    <w:rsid w:val="00D836FF"/>
    <w:rsid w:val="00D847EB"/>
    <w:rsid w:val="00D851BC"/>
    <w:rsid w:val="00D874E3"/>
    <w:rsid w:val="00D900E3"/>
    <w:rsid w:val="00D907DA"/>
    <w:rsid w:val="00D908C6"/>
    <w:rsid w:val="00D90DA5"/>
    <w:rsid w:val="00D9182F"/>
    <w:rsid w:val="00D92B6A"/>
    <w:rsid w:val="00D93374"/>
    <w:rsid w:val="00D93C99"/>
    <w:rsid w:val="00D94904"/>
    <w:rsid w:val="00D96144"/>
    <w:rsid w:val="00D974D0"/>
    <w:rsid w:val="00D9764C"/>
    <w:rsid w:val="00DA0AA2"/>
    <w:rsid w:val="00DA1177"/>
    <w:rsid w:val="00DA16AF"/>
    <w:rsid w:val="00DA26D6"/>
    <w:rsid w:val="00DA2ADB"/>
    <w:rsid w:val="00DA30AC"/>
    <w:rsid w:val="00DA50EC"/>
    <w:rsid w:val="00DA666E"/>
    <w:rsid w:val="00DB09D9"/>
    <w:rsid w:val="00DB2A11"/>
    <w:rsid w:val="00DB2C0C"/>
    <w:rsid w:val="00DB3EE9"/>
    <w:rsid w:val="00DB3FB4"/>
    <w:rsid w:val="00DB404F"/>
    <w:rsid w:val="00DB42B3"/>
    <w:rsid w:val="00DB50E4"/>
    <w:rsid w:val="00DB5FA0"/>
    <w:rsid w:val="00DB67B9"/>
    <w:rsid w:val="00DB68B1"/>
    <w:rsid w:val="00DB77E2"/>
    <w:rsid w:val="00DC09A7"/>
    <w:rsid w:val="00DC2102"/>
    <w:rsid w:val="00DC296D"/>
    <w:rsid w:val="00DC3915"/>
    <w:rsid w:val="00DC3930"/>
    <w:rsid w:val="00DC397D"/>
    <w:rsid w:val="00DC3DAF"/>
    <w:rsid w:val="00DC3DDE"/>
    <w:rsid w:val="00DC4C83"/>
    <w:rsid w:val="00DC4DDA"/>
    <w:rsid w:val="00DC5459"/>
    <w:rsid w:val="00DC60FE"/>
    <w:rsid w:val="00DC6574"/>
    <w:rsid w:val="00DD40C0"/>
    <w:rsid w:val="00DD6281"/>
    <w:rsid w:val="00DD6364"/>
    <w:rsid w:val="00DD675E"/>
    <w:rsid w:val="00DD6D43"/>
    <w:rsid w:val="00DD7A59"/>
    <w:rsid w:val="00DE0D53"/>
    <w:rsid w:val="00DE1A05"/>
    <w:rsid w:val="00DE1BAD"/>
    <w:rsid w:val="00DE2145"/>
    <w:rsid w:val="00DE26A6"/>
    <w:rsid w:val="00DE37E0"/>
    <w:rsid w:val="00DE43A5"/>
    <w:rsid w:val="00DE4BF2"/>
    <w:rsid w:val="00DE4E1B"/>
    <w:rsid w:val="00DE4F8C"/>
    <w:rsid w:val="00DE5665"/>
    <w:rsid w:val="00DE5CD4"/>
    <w:rsid w:val="00DE7202"/>
    <w:rsid w:val="00DF0A9B"/>
    <w:rsid w:val="00DF0AFD"/>
    <w:rsid w:val="00DF13CE"/>
    <w:rsid w:val="00DF1E9E"/>
    <w:rsid w:val="00DF1F28"/>
    <w:rsid w:val="00DF4076"/>
    <w:rsid w:val="00DF46EA"/>
    <w:rsid w:val="00DF5059"/>
    <w:rsid w:val="00DF62D1"/>
    <w:rsid w:val="00DF694D"/>
    <w:rsid w:val="00DF7ABD"/>
    <w:rsid w:val="00DF7ED2"/>
    <w:rsid w:val="00DF7F0F"/>
    <w:rsid w:val="00E00520"/>
    <w:rsid w:val="00E0297B"/>
    <w:rsid w:val="00E04282"/>
    <w:rsid w:val="00E043F1"/>
    <w:rsid w:val="00E0551A"/>
    <w:rsid w:val="00E126B0"/>
    <w:rsid w:val="00E12BAC"/>
    <w:rsid w:val="00E12BE1"/>
    <w:rsid w:val="00E1357E"/>
    <w:rsid w:val="00E14DEA"/>
    <w:rsid w:val="00E15A5E"/>
    <w:rsid w:val="00E16A45"/>
    <w:rsid w:val="00E16BA7"/>
    <w:rsid w:val="00E16D16"/>
    <w:rsid w:val="00E16D19"/>
    <w:rsid w:val="00E17366"/>
    <w:rsid w:val="00E20335"/>
    <w:rsid w:val="00E20388"/>
    <w:rsid w:val="00E20672"/>
    <w:rsid w:val="00E20A95"/>
    <w:rsid w:val="00E213AC"/>
    <w:rsid w:val="00E2170B"/>
    <w:rsid w:val="00E2351C"/>
    <w:rsid w:val="00E245BF"/>
    <w:rsid w:val="00E24A97"/>
    <w:rsid w:val="00E25C2F"/>
    <w:rsid w:val="00E2601B"/>
    <w:rsid w:val="00E30158"/>
    <w:rsid w:val="00E30B01"/>
    <w:rsid w:val="00E30C25"/>
    <w:rsid w:val="00E31A8B"/>
    <w:rsid w:val="00E3280F"/>
    <w:rsid w:val="00E33B37"/>
    <w:rsid w:val="00E33CE9"/>
    <w:rsid w:val="00E3448B"/>
    <w:rsid w:val="00E36083"/>
    <w:rsid w:val="00E413BB"/>
    <w:rsid w:val="00E43B35"/>
    <w:rsid w:val="00E43E9F"/>
    <w:rsid w:val="00E447E8"/>
    <w:rsid w:val="00E447F2"/>
    <w:rsid w:val="00E44CB2"/>
    <w:rsid w:val="00E45CB1"/>
    <w:rsid w:val="00E45FF5"/>
    <w:rsid w:val="00E46CD8"/>
    <w:rsid w:val="00E520A1"/>
    <w:rsid w:val="00E532ED"/>
    <w:rsid w:val="00E53678"/>
    <w:rsid w:val="00E558DA"/>
    <w:rsid w:val="00E56CC3"/>
    <w:rsid w:val="00E57A1C"/>
    <w:rsid w:val="00E6059A"/>
    <w:rsid w:val="00E610B5"/>
    <w:rsid w:val="00E61165"/>
    <w:rsid w:val="00E61F9E"/>
    <w:rsid w:val="00E63395"/>
    <w:rsid w:val="00E6364B"/>
    <w:rsid w:val="00E63803"/>
    <w:rsid w:val="00E64A1B"/>
    <w:rsid w:val="00E653C7"/>
    <w:rsid w:val="00E65AED"/>
    <w:rsid w:val="00E65D88"/>
    <w:rsid w:val="00E66395"/>
    <w:rsid w:val="00E66F90"/>
    <w:rsid w:val="00E67B11"/>
    <w:rsid w:val="00E67D3A"/>
    <w:rsid w:val="00E70518"/>
    <w:rsid w:val="00E7118B"/>
    <w:rsid w:val="00E71197"/>
    <w:rsid w:val="00E71DDD"/>
    <w:rsid w:val="00E7392E"/>
    <w:rsid w:val="00E7434A"/>
    <w:rsid w:val="00E74FD2"/>
    <w:rsid w:val="00E835DE"/>
    <w:rsid w:val="00E8642D"/>
    <w:rsid w:val="00E873BA"/>
    <w:rsid w:val="00E900EC"/>
    <w:rsid w:val="00E90950"/>
    <w:rsid w:val="00E90B17"/>
    <w:rsid w:val="00E90B3D"/>
    <w:rsid w:val="00E90E72"/>
    <w:rsid w:val="00E923AC"/>
    <w:rsid w:val="00E92C2C"/>
    <w:rsid w:val="00E94C79"/>
    <w:rsid w:val="00E95F09"/>
    <w:rsid w:val="00E966CB"/>
    <w:rsid w:val="00E97DEC"/>
    <w:rsid w:val="00EA0DFF"/>
    <w:rsid w:val="00EA2309"/>
    <w:rsid w:val="00EA257E"/>
    <w:rsid w:val="00EA4768"/>
    <w:rsid w:val="00EA6BD5"/>
    <w:rsid w:val="00EB06D7"/>
    <w:rsid w:val="00EB188D"/>
    <w:rsid w:val="00EB19CC"/>
    <w:rsid w:val="00EB1C46"/>
    <w:rsid w:val="00EB26C0"/>
    <w:rsid w:val="00EB32FB"/>
    <w:rsid w:val="00EB3AA2"/>
    <w:rsid w:val="00EB43D7"/>
    <w:rsid w:val="00EB7A1F"/>
    <w:rsid w:val="00EB7E29"/>
    <w:rsid w:val="00EC09D9"/>
    <w:rsid w:val="00EC0EA2"/>
    <w:rsid w:val="00EC213E"/>
    <w:rsid w:val="00EC2329"/>
    <w:rsid w:val="00EC4C6F"/>
    <w:rsid w:val="00EC4DDC"/>
    <w:rsid w:val="00EC4E0B"/>
    <w:rsid w:val="00EC63C7"/>
    <w:rsid w:val="00EC6DBF"/>
    <w:rsid w:val="00EC7EEA"/>
    <w:rsid w:val="00ED005D"/>
    <w:rsid w:val="00ED1637"/>
    <w:rsid w:val="00ED1A1B"/>
    <w:rsid w:val="00ED2715"/>
    <w:rsid w:val="00ED2D0F"/>
    <w:rsid w:val="00ED2F88"/>
    <w:rsid w:val="00ED2FD6"/>
    <w:rsid w:val="00ED32BE"/>
    <w:rsid w:val="00ED384E"/>
    <w:rsid w:val="00ED583A"/>
    <w:rsid w:val="00ED65FC"/>
    <w:rsid w:val="00EE05D0"/>
    <w:rsid w:val="00EE082B"/>
    <w:rsid w:val="00EE2BC7"/>
    <w:rsid w:val="00EE3F6D"/>
    <w:rsid w:val="00EE5352"/>
    <w:rsid w:val="00EE5BE5"/>
    <w:rsid w:val="00EE5E5B"/>
    <w:rsid w:val="00EE62F5"/>
    <w:rsid w:val="00EE6D63"/>
    <w:rsid w:val="00EF0C9B"/>
    <w:rsid w:val="00EF14BF"/>
    <w:rsid w:val="00EF1C19"/>
    <w:rsid w:val="00EF2F0B"/>
    <w:rsid w:val="00EF458C"/>
    <w:rsid w:val="00EF618E"/>
    <w:rsid w:val="00EF7073"/>
    <w:rsid w:val="00EF7ACE"/>
    <w:rsid w:val="00F019C2"/>
    <w:rsid w:val="00F038FE"/>
    <w:rsid w:val="00F04617"/>
    <w:rsid w:val="00F06427"/>
    <w:rsid w:val="00F06734"/>
    <w:rsid w:val="00F06CD3"/>
    <w:rsid w:val="00F1121A"/>
    <w:rsid w:val="00F11439"/>
    <w:rsid w:val="00F11A06"/>
    <w:rsid w:val="00F11FAA"/>
    <w:rsid w:val="00F12557"/>
    <w:rsid w:val="00F1389E"/>
    <w:rsid w:val="00F13D02"/>
    <w:rsid w:val="00F14614"/>
    <w:rsid w:val="00F1564A"/>
    <w:rsid w:val="00F15961"/>
    <w:rsid w:val="00F15E1E"/>
    <w:rsid w:val="00F168B4"/>
    <w:rsid w:val="00F16CBE"/>
    <w:rsid w:val="00F179A1"/>
    <w:rsid w:val="00F17DF1"/>
    <w:rsid w:val="00F208C9"/>
    <w:rsid w:val="00F209C3"/>
    <w:rsid w:val="00F20A2C"/>
    <w:rsid w:val="00F210EA"/>
    <w:rsid w:val="00F22CD9"/>
    <w:rsid w:val="00F22E6E"/>
    <w:rsid w:val="00F23594"/>
    <w:rsid w:val="00F23E66"/>
    <w:rsid w:val="00F24534"/>
    <w:rsid w:val="00F24AC5"/>
    <w:rsid w:val="00F251C9"/>
    <w:rsid w:val="00F25593"/>
    <w:rsid w:val="00F256A9"/>
    <w:rsid w:val="00F25A90"/>
    <w:rsid w:val="00F2655F"/>
    <w:rsid w:val="00F272AA"/>
    <w:rsid w:val="00F319EE"/>
    <w:rsid w:val="00F34215"/>
    <w:rsid w:val="00F347D5"/>
    <w:rsid w:val="00F34DB6"/>
    <w:rsid w:val="00F3603F"/>
    <w:rsid w:val="00F362D0"/>
    <w:rsid w:val="00F4091C"/>
    <w:rsid w:val="00F40C3D"/>
    <w:rsid w:val="00F41C5B"/>
    <w:rsid w:val="00F42EB7"/>
    <w:rsid w:val="00F4310D"/>
    <w:rsid w:val="00F44ED8"/>
    <w:rsid w:val="00F45002"/>
    <w:rsid w:val="00F4526F"/>
    <w:rsid w:val="00F45401"/>
    <w:rsid w:val="00F46919"/>
    <w:rsid w:val="00F46E49"/>
    <w:rsid w:val="00F46FA3"/>
    <w:rsid w:val="00F47984"/>
    <w:rsid w:val="00F51776"/>
    <w:rsid w:val="00F51E39"/>
    <w:rsid w:val="00F528DE"/>
    <w:rsid w:val="00F529B5"/>
    <w:rsid w:val="00F53FB1"/>
    <w:rsid w:val="00F54620"/>
    <w:rsid w:val="00F5596F"/>
    <w:rsid w:val="00F55B39"/>
    <w:rsid w:val="00F55C7E"/>
    <w:rsid w:val="00F5638D"/>
    <w:rsid w:val="00F5655A"/>
    <w:rsid w:val="00F5694D"/>
    <w:rsid w:val="00F57718"/>
    <w:rsid w:val="00F603C0"/>
    <w:rsid w:val="00F609AC"/>
    <w:rsid w:val="00F625F8"/>
    <w:rsid w:val="00F62C84"/>
    <w:rsid w:val="00F63F9C"/>
    <w:rsid w:val="00F648C3"/>
    <w:rsid w:val="00F6655D"/>
    <w:rsid w:val="00F66744"/>
    <w:rsid w:val="00F676AA"/>
    <w:rsid w:val="00F67D03"/>
    <w:rsid w:val="00F70CD8"/>
    <w:rsid w:val="00F721B4"/>
    <w:rsid w:val="00F72293"/>
    <w:rsid w:val="00F7280F"/>
    <w:rsid w:val="00F72BCB"/>
    <w:rsid w:val="00F73707"/>
    <w:rsid w:val="00F744E4"/>
    <w:rsid w:val="00F77934"/>
    <w:rsid w:val="00F803C4"/>
    <w:rsid w:val="00F8052C"/>
    <w:rsid w:val="00F8130A"/>
    <w:rsid w:val="00F81D57"/>
    <w:rsid w:val="00F82458"/>
    <w:rsid w:val="00F82956"/>
    <w:rsid w:val="00F83363"/>
    <w:rsid w:val="00F83604"/>
    <w:rsid w:val="00F83958"/>
    <w:rsid w:val="00F84EDC"/>
    <w:rsid w:val="00F8513A"/>
    <w:rsid w:val="00F86688"/>
    <w:rsid w:val="00F86EB4"/>
    <w:rsid w:val="00F905F3"/>
    <w:rsid w:val="00F90FA4"/>
    <w:rsid w:val="00F91788"/>
    <w:rsid w:val="00F92C21"/>
    <w:rsid w:val="00F933AC"/>
    <w:rsid w:val="00F946A5"/>
    <w:rsid w:val="00F949AA"/>
    <w:rsid w:val="00F961D4"/>
    <w:rsid w:val="00FA11C0"/>
    <w:rsid w:val="00FA1564"/>
    <w:rsid w:val="00FA20AC"/>
    <w:rsid w:val="00FA2133"/>
    <w:rsid w:val="00FA2B0F"/>
    <w:rsid w:val="00FA4C82"/>
    <w:rsid w:val="00FA4E5C"/>
    <w:rsid w:val="00FA589D"/>
    <w:rsid w:val="00FA5EFB"/>
    <w:rsid w:val="00FA7190"/>
    <w:rsid w:val="00FA72E8"/>
    <w:rsid w:val="00FB009E"/>
    <w:rsid w:val="00FB0B78"/>
    <w:rsid w:val="00FB186E"/>
    <w:rsid w:val="00FB2006"/>
    <w:rsid w:val="00FB21DD"/>
    <w:rsid w:val="00FB393F"/>
    <w:rsid w:val="00FB3FCF"/>
    <w:rsid w:val="00FB501A"/>
    <w:rsid w:val="00FB59A6"/>
    <w:rsid w:val="00FB6C13"/>
    <w:rsid w:val="00FB6CFC"/>
    <w:rsid w:val="00FB7552"/>
    <w:rsid w:val="00FB7E09"/>
    <w:rsid w:val="00FC1799"/>
    <w:rsid w:val="00FC21C0"/>
    <w:rsid w:val="00FC3618"/>
    <w:rsid w:val="00FC45D2"/>
    <w:rsid w:val="00FC48EF"/>
    <w:rsid w:val="00FC691E"/>
    <w:rsid w:val="00FC6C21"/>
    <w:rsid w:val="00FC71C8"/>
    <w:rsid w:val="00FC72D0"/>
    <w:rsid w:val="00FD0181"/>
    <w:rsid w:val="00FD1FE6"/>
    <w:rsid w:val="00FD3273"/>
    <w:rsid w:val="00FD5662"/>
    <w:rsid w:val="00FD6819"/>
    <w:rsid w:val="00FE0A8A"/>
    <w:rsid w:val="00FE0C4E"/>
    <w:rsid w:val="00FE1456"/>
    <w:rsid w:val="00FE1638"/>
    <w:rsid w:val="00FE44F7"/>
    <w:rsid w:val="00FE4E98"/>
    <w:rsid w:val="00FE516A"/>
    <w:rsid w:val="00FE74F1"/>
    <w:rsid w:val="00FE7607"/>
    <w:rsid w:val="00FE7E5D"/>
    <w:rsid w:val="00FF0F80"/>
    <w:rsid w:val="00FF11D0"/>
    <w:rsid w:val="00FF2E2A"/>
    <w:rsid w:val="00FF3D61"/>
    <w:rsid w:val="00FF4706"/>
    <w:rsid w:val="00FF4952"/>
    <w:rsid w:val="00FF4D50"/>
    <w:rsid w:val="00FF4F3D"/>
    <w:rsid w:val="00FF5A7D"/>
    <w:rsid w:val="00FF5EDC"/>
    <w:rsid w:val="00FF76B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D4AFF"/>
  <w15:chartTrackingRefBased/>
  <w15:docId w15:val="{5F3436F5-1D5A-4510-AB11-DF30A960B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Odsek zoznamu2,Odsek zoznamu1,Odsek"/>
    <w:basedOn w:val="Normal"/>
    <w:link w:val="ListParagraphChar"/>
    <w:uiPriority w:val="34"/>
    <w:qFormat/>
    <w:rsid w:val="008650AC"/>
    <w:pPr>
      <w:ind w:left="720"/>
      <w:contextualSpacing/>
    </w:pPr>
  </w:style>
  <w:style w:type="character" w:styleId="Hyperlink">
    <w:name w:val="Hyperlink"/>
    <w:basedOn w:val="DefaultParagraphFont"/>
    <w:uiPriority w:val="99"/>
    <w:unhideWhenUsed/>
    <w:rsid w:val="00E873BA"/>
    <w:rPr>
      <w:color w:val="0563C1" w:themeColor="hyperlink"/>
      <w:u w:val="single"/>
    </w:rPr>
  </w:style>
  <w:style w:type="character" w:styleId="CommentReference">
    <w:name w:val="annotation reference"/>
    <w:basedOn w:val="DefaultParagraphFont"/>
    <w:uiPriority w:val="99"/>
    <w:semiHidden/>
    <w:unhideWhenUsed/>
    <w:rsid w:val="006B4653"/>
    <w:rPr>
      <w:sz w:val="16"/>
      <w:szCs w:val="16"/>
    </w:rPr>
  </w:style>
  <w:style w:type="paragraph" w:styleId="CommentText">
    <w:name w:val="annotation text"/>
    <w:basedOn w:val="Normal"/>
    <w:link w:val="CommentTextChar"/>
    <w:uiPriority w:val="99"/>
    <w:semiHidden/>
    <w:unhideWhenUsed/>
    <w:rsid w:val="006B4653"/>
    <w:pPr>
      <w:spacing w:line="240" w:lineRule="auto"/>
    </w:pPr>
    <w:rPr>
      <w:sz w:val="20"/>
      <w:szCs w:val="20"/>
    </w:rPr>
  </w:style>
  <w:style w:type="character" w:customStyle="1" w:styleId="CommentTextChar">
    <w:name w:val="Comment Text Char"/>
    <w:basedOn w:val="DefaultParagraphFont"/>
    <w:link w:val="CommentText"/>
    <w:uiPriority w:val="99"/>
    <w:semiHidden/>
    <w:rsid w:val="006B4653"/>
    <w:rPr>
      <w:sz w:val="20"/>
      <w:szCs w:val="20"/>
    </w:rPr>
  </w:style>
  <w:style w:type="paragraph" w:styleId="CommentSubject">
    <w:name w:val="annotation subject"/>
    <w:basedOn w:val="CommentText"/>
    <w:next w:val="CommentText"/>
    <w:link w:val="CommentSubjectChar"/>
    <w:uiPriority w:val="99"/>
    <w:semiHidden/>
    <w:unhideWhenUsed/>
    <w:rsid w:val="006B4653"/>
    <w:rPr>
      <w:b/>
      <w:bCs/>
    </w:rPr>
  </w:style>
  <w:style w:type="character" w:customStyle="1" w:styleId="CommentSubjectChar">
    <w:name w:val="Comment Subject Char"/>
    <w:basedOn w:val="CommentTextChar"/>
    <w:link w:val="CommentSubject"/>
    <w:uiPriority w:val="99"/>
    <w:semiHidden/>
    <w:rsid w:val="006B4653"/>
    <w:rPr>
      <w:b/>
      <w:bCs/>
      <w:sz w:val="20"/>
      <w:szCs w:val="20"/>
    </w:rPr>
  </w:style>
  <w:style w:type="paragraph" w:styleId="BalloonText">
    <w:name w:val="Balloon Text"/>
    <w:basedOn w:val="Normal"/>
    <w:link w:val="BalloonTextChar"/>
    <w:uiPriority w:val="99"/>
    <w:semiHidden/>
    <w:unhideWhenUsed/>
    <w:rsid w:val="006B46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4653"/>
    <w:rPr>
      <w:rFonts w:ascii="Segoe UI" w:hAnsi="Segoe UI" w:cs="Segoe UI"/>
      <w:sz w:val="18"/>
      <w:szCs w:val="18"/>
    </w:rPr>
  </w:style>
  <w:style w:type="paragraph" w:styleId="Header">
    <w:name w:val="header"/>
    <w:basedOn w:val="Normal"/>
    <w:link w:val="HeaderChar"/>
    <w:uiPriority w:val="99"/>
    <w:unhideWhenUsed/>
    <w:rsid w:val="009C76C7"/>
    <w:pPr>
      <w:tabs>
        <w:tab w:val="center" w:pos="4536"/>
        <w:tab w:val="right" w:pos="9072"/>
      </w:tabs>
      <w:spacing w:after="0" w:line="240" w:lineRule="auto"/>
    </w:pPr>
  </w:style>
  <w:style w:type="character" w:customStyle="1" w:styleId="HeaderChar">
    <w:name w:val="Header Char"/>
    <w:basedOn w:val="DefaultParagraphFont"/>
    <w:link w:val="Header"/>
    <w:uiPriority w:val="99"/>
    <w:rsid w:val="009C76C7"/>
  </w:style>
  <w:style w:type="paragraph" w:styleId="Footer">
    <w:name w:val="footer"/>
    <w:basedOn w:val="Normal"/>
    <w:link w:val="FooterChar"/>
    <w:uiPriority w:val="99"/>
    <w:unhideWhenUsed/>
    <w:rsid w:val="009C76C7"/>
    <w:pPr>
      <w:tabs>
        <w:tab w:val="center" w:pos="4536"/>
        <w:tab w:val="right" w:pos="9072"/>
      </w:tabs>
      <w:spacing w:after="0" w:line="240" w:lineRule="auto"/>
    </w:pPr>
  </w:style>
  <w:style w:type="character" w:customStyle="1" w:styleId="FooterChar">
    <w:name w:val="Footer Char"/>
    <w:basedOn w:val="DefaultParagraphFont"/>
    <w:link w:val="Footer"/>
    <w:uiPriority w:val="99"/>
    <w:rsid w:val="009C76C7"/>
  </w:style>
  <w:style w:type="paragraph" w:customStyle="1" w:styleId="msonormal0">
    <w:name w:val="msonormal"/>
    <w:basedOn w:val="Normal"/>
    <w:rsid w:val="003D5D22"/>
    <w:pPr>
      <w:spacing w:before="100" w:beforeAutospacing="1" w:after="100" w:afterAutospacing="1" w:line="240" w:lineRule="auto"/>
    </w:pPr>
    <w:rPr>
      <w:rFonts w:ascii="Times New Roman" w:hAnsi="Times New Roman" w:cs="Times New Roman"/>
      <w:sz w:val="24"/>
      <w:szCs w:val="24"/>
      <w:lang w:eastAsia="sk-SK"/>
    </w:rPr>
  </w:style>
  <w:style w:type="character" w:styleId="FollowedHyperlink">
    <w:name w:val="FollowedHyperlink"/>
    <w:basedOn w:val="DefaultParagraphFont"/>
    <w:uiPriority w:val="99"/>
    <w:semiHidden/>
    <w:unhideWhenUsed/>
    <w:rsid w:val="00615F16"/>
    <w:rPr>
      <w:color w:val="954F72" w:themeColor="followedHyperlink"/>
      <w:u w:val="single"/>
    </w:rPr>
  </w:style>
  <w:style w:type="paragraph" w:styleId="FootnoteText">
    <w:name w:val="footnote text"/>
    <w:basedOn w:val="Normal"/>
    <w:link w:val="FootnoteTextChar"/>
    <w:uiPriority w:val="99"/>
    <w:semiHidden/>
    <w:unhideWhenUsed/>
    <w:rsid w:val="005F21B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F21BC"/>
    <w:rPr>
      <w:sz w:val="20"/>
      <w:szCs w:val="20"/>
    </w:rPr>
  </w:style>
  <w:style w:type="character" w:styleId="FootnoteReference">
    <w:name w:val="footnote reference"/>
    <w:basedOn w:val="DefaultParagraphFont"/>
    <w:uiPriority w:val="99"/>
    <w:semiHidden/>
    <w:unhideWhenUsed/>
    <w:rsid w:val="005F21BC"/>
    <w:rPr>
      <w:vertAlign w:val="superscript"/>
    </w:rPr>
  </w:style>
  <w:style w:type="paragraph" w:styleId="BodyText">
    <w:name w:val="Body Text"/>
    <w:basedOn w:val="Normal"/>
    <w:link w:val="BodyTextChar"/>
    <w:uiPriority w:val="99"/>
    <w:unhideWhenUsed/>
    <w:rsid w:val="00374AFD"/>
    <w:pPr>
      <w:spacing w:after="0" w:line="240" w:lineRule="auto"/>
      <w:jc w:val="both"/>
    </w:pPr>
    <w:rPr>
      <w:rFonts w:ascii="Arial Narrow" w:hAnsi="Arial Narrow" w:cs="Times New Roman"/>
      <w:lang w:eastAsia="sk-SK"/>
    </w:rPr>
  </w:style>
  <w:style w:type="character" w:customStyle="1" w:styleId="BodyTextChar">
    <w:name w:val="Body Text Char"/>
    <w:basedOn w:val="DefaultParagraphFont"/>
    <w:link w:val="BodyText"/>
    <w:uiPriority w:val="99"/>
    <w:rsid w:val="00374AFD"/>
    <w:rPr>
      <w:rFonts w:ascii="Arial Narrow" w:hAnsi="Arial Narrow" w:cs="Times New Roman"/>
      <w:lang w:eastAsia="sk-SK"/>
    </w:rPr>
  </w:style>
  <w:style w:type="character" w:styleId="PlaceholderText">
    <w:name w:val="Placeholder Text"/>
    <w:basedOn w:val="DefaultParagraphFont"/>
    <w:uiPriority w:val="99"/>
    <w:semiHidden/>
    <w:rsid w:val="004B7141"/>
    <w:rPr>
      <w:rFonts w:ascii="Times New Roman" w:hAnsi="Times New Roman" w:cs="Times New Roman"/>
      <w:color w:val="808080"/>
    </w:rPr>
  </w:style>
  <w:style w:type="paragraph" w:styleId="NormalWeb">
    <w:name w:val="Normal (Web)"/>
    <w:basedOn w:val="Normal"/>
    <w:uiPriority w:val="99"/>
    <w:unhideWhenUsed/>
    <w:rsid w:val="00E43B35"/>
    <w:pPr>
      <w:spacing w:before="100" w:beforeAutospacing="1" w:after="100" w:afterAutospacing="1" w:line="240" w:lineRule="auto"/>
    </w:pPr>
    <w:rPr>
      <w:rFonts w:ascii="Times New Roman" w:hAnsi="Times New Roman" w:cs="Times New Roman"/>
      <w:sz w:val="24"/>
      <w:szCs w:val="24"/>
      <w:lang w:eastAsia="sk-SK"/>
    </w:rPr>
  </w:style>
  <w:style w:type="paragraph" w:styleId="NoSpacing">
    <w:name w:val="No Spacing"/>
    <w:uiPriority w:val="1"/>
    <w:qFormat/>
    <w:rsid w:val="005242AF"/>
    <w:pPr>
      <w:spacing w:after="0" w:line="240" w:lineRule="auto"/>
    </w:pPr>
    <w:rPr>
      <w:rFonts w:eastAsia="Times New Roman" w:cs="Times New Roman"/>
    </w:rPr>
  </w:style>
  <w:style w:type="character" w:customStyle="1" w:styleId="ListParagraphChar">
    <w:name w:val="List Paragraph Char"/>
    <w:aliases w:val="body Char,Odsek zoznamu2 Char,Odsek zoznamu1 Char,Odsek Char"/>
    <w:link w:val="ListParagraph"/>
    <w:uiPriority w:val="34"/>
    <w:locked/>
    <w:rsid w:val="0020050B"/>
  </w:style>
  <w:style w:type="character" w:styleId="Emphasis">
    <w:name w:val="Emphasis"/>
    <w:basedOn w:val="DefaultParagraphFont"/>
    <w:uiPriority w:val="20"/>
    <w:qFormat/>
    <w:rsid w:val="00DB2C0C"/>
    <w:rPr>
      <w:i/>
      <w:iCs/>
    </w:rPr>
  </w:style>
  <w:style w:type="paragraph" w:customStyle="1" w:styleId="Default">
    <w:name w:val="Default"/>
    <w:rsid w:val="00655187"/>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1">
    <w:name w:val="CM1"/>
    <w:basedOn w:val="Default"/>
    <w:next w:val="Default"/>
    <w:uiPriority w:val="99"/>
    <w:rsid w:val="00655187"/>
    <w:rPr>
      <w:color w:val="auto"/>
    </w:rPr>
  </w:style>
  <w:style w:type="paragraph" w:customStyle="1" w:styleId="CM3">
    <w:name w:val="CM3"/>
    <w:basedOn w:val="Default"/>
    <w:next w:val="Default"/>
    <w:uiPriority w:val="99"/>
    <w:rsid w:val="00655187"/>
    <w:rPr>
      <w:color w:val="auto"/>
    </w:rPr>
  </w:style>
  <w:style w:type="paragraph" w:customStyle="1" w:styleId="mcntmsolistparagraph">
    <w:name w:val="mcntmsolistparagraph"/>
    <w:basedOn w:val="Normal"/>
    <w:rsid w:val="00EC4DDC"/>
    <w:pPr>
      <w:spacing w:before="100" w:beforeAutospacing="1" w:after="100" w:afterAutospacing="1" w:line="240" w:lineRule="auto"/>
    </w:pPr>
    <w:rPr>
      <w:rFonts w:ascii="Calibri" w:eastAsia="Calibri" w:hAnsi="Calibri" w:cs="Calibri"/>
      <w:lang w:eastAsia="sk-SK"/>
    </w:rPr>
  </w:style>
  <w:style w:type="character" w:styleId="Strong">
    <w:name w:val="Strong"/>
    <w:basedOn w:val="DefaultParagraphFont"/>
    <w:uiPriority w:val="22"/>
    <w:qFormat/>
    <w:rsid w:val="00E20672"/>
    <w:rPr>
      <w:b/>
      <w:bCs/>
    </w:rPr>
  </w:style>
  <w:style w:type="paragraph" w:styleId="PlainText">
    <w:name w:val="Plain Text"/>
    <w:basedOn w:val="Normal"/>
    <w:link w:val="PlainTextChar"/>
    <w:uiPriority w:val="99"/>
    <w:unhideWhenUsed/>
    <w:rsid w:val="00551D8E"/>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551D8E"/>
    <w:rPr>
      <w:rFonts w:ascii="Calibri" w:hAnsi="Calibri"/>
      <w:szCs w:val="21"/>
    </w:rPr>
  </w:style>
  <w:style w:type="paragraph" w:customStyle="1" w:styleId="p2">
    <w:name w:val="p2"/>
    <w:basedOn w:val="Normal"/>
    <w:rsid w:val="00FA20AC"/>
    <w:pPr>
      <w:spacing w:after="0" w:line="240" w:lineRule="auto"/>
    </w:pPr>
    <w:rPr>
      <w:rFonts w:ascii="Times New Roman" w:hAnsi="Times New Roman" w:cs="Times New Roman"/>
      <w:sz w:val="24"/>
      <w:szCs w:val="24"/>
      <w:lang w:eastAsia="sk-SK"/>
    </w:rPr>
  </w:style>
  <w:style w:type="character" w:customStyle="1" w:styleId="s1">
    <w:name w:val="s1"/>
    <w:basedOn w:val="DefaultParagraphFont"/>
    <w:rsid w:val="00FA20AC"/>
  </w:style>
  <w:style w:type="paragraph" w:customStyle="1" w:styleId="p1">
    <w:name w:val="p1"/>
    <w:basedOn w:val="Normal"/>
    <w:rsid w:val="000543C9"/>
    <w:pPr>
      <w:spacing w:after="0" w:line="240" w:lineRule="auto"/>
    </w:pPr>
    <w:rPr>
      <w:rFonts w:ascii="Times New Roman" w:hAnsi="Times New Roman" w:cs="Times New Roman"/>
      <w:sz w:val="24"/>
      <w:szCs w:val="24"/>
      <w:lang w:eastAsia="sk-SK"/>
    </w:rPr>
  </w:style>
  <w:style w:type="paragraph" w:customStyle="1" w:styleId="p4">
    <w:name w:val="p4"/>
    <w:basedOn w:val="Normal"/>
    <w:rsid w:val="000543C9"/>
    <w:pPr>
      <w:spacing w:after="0" w:line="240" w:lineRule="auto"/>
    </w:pPr>
    <w:rPr>
      <w:rFonts w:ascii="Times New Roman" w:hAnsi="Times New Roman" w:cs="Times New Roman"/>
      <w:sz w:val="24"/>
      <w:szCs w:val="24"/>
      <w:lang w:eastAsia="sk-SK"/>
    </w:rPr>
  </w:style>
  <w:style w:type="paragraph" w:customStyle="1" w:styleId="p5">
    <w:name w:val="p5"/>
    <w:basedOn w:val="Normal"/>
    <w:rsid w:val="000543C9"/>
    <w:pPr>
      <w:spacing w:after="0" w:line="240" w:lineRule="auto"/>
    </w:pPr>
    <w:rPr>
      <w:rFonts w:ascii="Times New Roman" w:hAnsi="Times New Roman" w:cs="Times New Roman"/>
      <w:sz w:val="24"/>
      <w:szCs w:val="24"/>
      <w:lang w:eastAsia="sk-SK"/>
    </w:rPr>
  </w:style>
  <w:style w:type="character" w:customStyle="1" w:styleId="s4">
    <w:name w:val="s4"/>
    <w:basedOn w:val="DefaultParagraphFont"/>
    <w:rsid w:val="000543C9"/>
  </w:style>
  <w:style w:type="character" w:customStyle="1" w:styleId="s5">
    <w:name w:val="s5"/>
    <w:basedOn w:val="DefaultParagraphFont"/>
    <w:rsid w:val="000543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72282">
      <w:bodyDiv w:val="1"/>
      <w:marLeft w:val="0"/>
      <w:marRight w:val="0"/>
      <w:marTop w:val="0"/>
      <w:marBottom w:val="0"/>
      <w:divBdr>
        <w:top w:val="none" w:sz="0" w:space="0" w:color="auto"/>
        <w:left w:val="none" w:sz="0" w:space="0" w:color="auto"/>
        <w:bottom w:val="none" w:sz="0" w:space="0" w:color="auto"/>
        <w:right w:val="none" w:sz="0" w:space="0" w:color="auto"/>
      </w:divBdr>
    </w:div>
    <w:div w:id="102507061">
      <w:bodyDiv w:val="1"/>
      <w:marLeft w:val="0"/>
      <w:marRight w:val="0"/>
      <w:marTop w:val="0"/>
      <w:marBottom w:val="0"/>
      <w:divBdr>
        <w:top w:val="none" w:sz="0" w:space="0" w:color="auto"/>
        <w:left w:val="none" w:sz="0" w:space="0" w:color="auto"/>
        <w:bottom w:val="none" w:sz="0" w:space="0" w:color="auto"/>
        <w:right w:val="none" w:sz="0" w:space="0" w:color="auto"/>
      </w:divBdr>
    </w:div>
    <w:div w:id="179853333">
      <w:bodyDiv w:val="1"/>
      <w:marLeft w:val="0"/>
      <w:marRight w:val="0"/>
      <w:marTop w:val="0"/>
      <w:marBottom w:val="0"/>
      <w:divBdr>
        <w:top w:val="none" w:sz="0" w:space="0" w:color="auto"/>
        <w:left w:val="none" w:sz="0" w:space="0" w:color="auto"/>
        <w:bottom w:val="none" w:sz="0" w:space="0" w:color="auto"/>
        <w:right w:val="none" w:sz="0" w:space="0" w:color="auto"/>
      </w:divBdr>
    </w:div>
    <w:div w:id="487748287">
      <w:bodyDiv w:val="1"/>
      <w:marLeft w:val="0"/>
      <w:marRight w:val="0"/>
      <w:marTop w:val="0"/>
      <w:marBottom w:val="0"/>
      <w:divBdr>
        <w:top w:val="none" w:sz="0" w:space="0" w:color="auto"/>
        <w:left w:val="none" w:sz="0" w:space="0" w:color="auto"/>
        <w:bottom w:val="none" w:sz="0" w:space="0" w:color="auto"/>
        <w:right w:val="none" w:sz="0" w:space="0" w:color="auto"/>
      </w:divBdr>
    </w:div>
    <w:div w:id="507788864">
      <w:bodyDiv w:val="1"/>
      <w:marLeft w:val="0"/>
      <w:marRight w:val="0"/>
      <w:marTop w:val="0"/>
      <w:marBottom w:val="0"/>
      <w:divBdr>
        <w:top w:val="none" w:sz="0" w:space="0" w:color="auto"/>
        <w:left w:val="none" w:sz="0" w:space="0" w:color="auto"/>
        <w:bottom w:val="none" w:sz="0" w:space="0" w:color="auto"/>
        <w:right w:val="none" w:sz="0" w:space="0" w:color="auto"/>
      </w:divBdr>
    </w:div>
    <w:div w:id="858474834">
      <w:bodyDiv w:val="1"/>
      <w:marLeft w:val="0"/>
      <w:marRight w:val="0"/>
      <w:marTop w:val="0"/>
      <w:marBottom w:val="0"/>
      <w:divBdr>
        <w:top w:val="none" w:sz="0" w:space="0" w:color="auto"/>
        <w:left w:val="none" w:sz="0" w:space="0" w:color="auto"/>
        <w:bottom w:val="none" w:sz="0" w:space="0" w:color="auto"/>
        <w:right w:val="none" w:sz="0" w:space="0" w:color="auto"/>
      </w:divBdr>
    </w:div>
    <w:div w:id="959070713">
      <w:bodyDiv w:val="1"/>
      <w:marLeft w:val="0"/>
      <w:marRight w:val="0"/>
      <w:marTop w:val="0"/>
      <w:marBottom w:val="0"/>
      <w:divBdr>
        <w:top w:val="none" w:sz="0" w:space="0" w:color="auto"/>
        <w:left w:val="none" w:sz="0" w:space="0" w:color="auto"/>
        <w:bottom w:val="none" w:sz="0" w:space="0" w:color="auto"/>
        <w:right w:val="none" w:sz="0" w:space="0" w:color="auto"/>
      </w:divBdr>
    </w:div>
    <w:div w:id="989017433">
      <w:bodyDiv w:val="1"/>
      <w:marLeft w:val="0"/>
      <w:marRight w:val="0"/>
      <w:marTop w:val="0"/>
      <w:marBottom w:val="0"/>
      <w:divBdr>
        <w:top w:val="none" w:sz="0" w:space="0" w:color="auto"/>
        <w:left w:val="none" w:sz="0" w:space="0" w:color="auto"/>
        <w:bottom w:val="none" w:sz="0" w:space="0" w:color="auto"/>
        <w:right w:val="none" w:sz="0" w:space="0" w:color="auto"/>
      </w:divBdr>
    </w:div>
    <w:div w:id="992370704">
      <w:bodyDiv w:val="1"/>
      <w:marLeft w:val="0"/>
      <w:marRight w:val="0"/>
      <w:marTop w:val="0"/>
      <w:marBottom w:val="0"/>
      <w:divBdr>
        <w:top w:val="none" w:sz="0" w:space="0" w:color="auto"/>
        <w:left w:val="none" w:sz="0" w:space="0" w:color="auto"/>
        <w:bottom w:val="none" w:sz="0" w:space="0" w:color="auto"/>
        <w:right w:val="none" w:sz="0" w:space="0" w:color="auto"/>
      </w:divBdr>
    </w:div>
    <w:div w:id="1005329497">
      <w:bodyDiv w:val="1"/>
      <w:marLeft w:val="0"/>
      <w:marRight w:val="0"/>
      <w:marTop w:val="0"/>
      <w:marBottom w:val="0"/>
      <w:divBdr>
        <w:top w:val="none" w:sz="0" w:space="0" w:color="auto"/>
        <w:left w:val="none" w:sz="0" w:space="0" w:color="auto"/>
        <w:bottom w:val="none" w:sz="0" w:space="0" w:color="auto"/>
        <w:right w:val="none" w:sz="0" w:space="0" w:color="auto"/>
      </w:divBdr>
    </w:div>
    <w:div w:id="1064333340">
      <w:bodyDiv w:val="1"/>
      <w:marLeft w:val="0"/>
      <w:marRight w:val="0"/>
      <w:marTop w:val="0"/>
      <w:marBottom w:val="0"/>
      <w:divBdr>
        <w:top w:val="none" w:sz="0" w:space="0" w:color="auto"/>
        <w:left w:val="none" w:sz="0" w:space="0" w:color="auto"/>
        <w:bottom w:val="none" w:sz="0" w:space="0" w:color="auto"/>
        <w:right w:val="none" w:sz="0" w:space="0" w:color="auto"/>
      </w:divBdr>
    </w:div>
    <w:div w:id="1141847069">
      <w:bodyDiv w:val="1"/>
      <w:marLeft w:val="0"/>
      <w:marRight w:val="0"/>
      <w:marTop w:val="0"/>
      <w:marBottom w:val="0"/>
      <w:divBdr>
        <w:top w:val="none" w:sz="0" w:space="0" w:color="auto"/>
        <w:left w:val="none" w:sz="0" w:space="0" w:color="auto"/>
        <w:bottom w:val="none" w:sz="0" w:space="0" w:color="auto"/>
        <w:right w:val="none" w:sz="0" w:space="0" w:color="auto"/>
      </w:divBdr>
      <w:divsChild>
        <w:div w:id="2043705044">
          <w:marLeft w:val="0"/>
          <w:marRight w:val="0"/>
          <w:marTop w:val="0"/>
          <w:marBottom w:val="0"/>
          <w:divBdr>
            <w:top w:val="none" w:sz="0" w:space="0" w:color="auto"/>
            <w:left w:val="none" w:sz="0" w:space="0" w:color="auto"/>
            <w:bottom w:val="none" w:sz="0" w:space="0" w:color="auto"/>
            <w:right w:val="none" w:sz="0" w:space="0" w:color="auto"/>
          </w:divBdr>
          <w:divsChild>
            <w:div w:id="1711832446">
              <w:marLeft w:val="0"/>
              <w:marRight w:val="0"/>
              <w:marTop w:val="0"/>
              <w:marBottom w:val="0"/>
              <w:divBdr>
                <w:top w:val="none" w:sz="0" w:space="0" w:color="auto"/>
                <w:left w:val="none" w:sz="0" w:space="0" w:color="auto"/>
                <w:bottom w:val="none" w:sz="0" w:space="0" w:color="auto"/>
                <w:right w:val="none" w:sz="0" w:space="0" w:color="auto"/>
              </w:divBdr>
              <w:divsChild>
                <w:div w:id="504638893">
                  <w:marLeft w:val="0"/>
                  <w:marRight w:val="0"/>
                  <w:marTop w:val="0"/>
                  <w:marBottom w:val="0"/>
                  <w:divBdr>
                    <w:top w:val="none" w:sz="0" w:space="0" w:color="auto"/>
                    <w:left w:val="none" w:sz="0" w:space="0" w:color="auto"/>
                    <w:bottom w:val="none" w:sz="0" w:space="0" w:color="auto"/>
                    <w:right w:val="none" w:sz="0" w:space="0" w:color="auto"/>
                  </w:divBdr>
                  <w:divsChild>
                    <w:div w:id="1429738298">
                      <w:marLeft w:val="0"/>
                      <w:marRight w:val="0"/>
                      <w:marTop w:val="0"/>
                      <w:marBottom w:val="0"/>
                      <w:divBdr>
                        <w:top w:val="none" w:sz="0" w:space="0" w:color="auto"/>
                        <w:left w:val="none" w:sz="0" w:space="0" w:color="auto"/>
                        <w:bottom w:val="none" w:sz="0" w:space="0" w:color="auto"/>
                        <w:right w:val="none" w:sz="0" w:space="0" w:color="auto"/>
                      </w:divBdr>
                      <w:divsChild>
                        <w:div w:id="1223906115">
                          <w:marLeft w:val="0"/>
                          <w:marRight w:val="0"/>
                          <w:marTop w:val="0"/>
                          <w:marBottom w:val="0"/>
                          <w:divBdr>
                            <w:top w:val="none" w:sz="0" w:space="0" w:color="auto"/>
                            <w:left w:val="none" w:sz="0" w:space="0" w:color="auto"/>
                            <w:bottom w:val="none" w:sz="0" w:space="0" w:color="auto"/>
                            <w:right w:val="none" w:sz="0" w:space="0" w:color="auto"/>
                          </w:divBdr>
                          <w:divsChild>
                            <w:div w:id="525291988">
                              <w:marLeft w:val="0"/>
                              <w:marRight w:val="0"/>
                              <w:marTop w:val="0"/>
                              <w:marBottom w:val="0"/>
                              <w:divBdr>
                                <w:top w:val="none" w:sz="0" w:space="0" w:color="auto"/>
                                <w:left w:val="none" w:sz="0" w:space="0" w:color="auto"/>
                                <w:bottom w:val="none" w:sz="0" w:space="0" w:color="auto"/>
                                <w:right w:val="none" w:sz="0" w:space="0" w:color="auto"/>
                              </w:divBdr>
                              <w:divsChild>
                                <w:div w:id="1500659333">
                                  <w:marLeft w:val="0"/>
                                  <w:marRight w:val="0"/>
                                  <w:marTop w:val="0"/>
                                  <w:marBottom w:val="0"/>
                                  <w:divBdr>
                                    <w:top w:val="none" w:sz="0" w:space="0" w:color="auto"/>
                                    <w:left w:val="none" w:sz="0" w:space="0" w:color="auto"/>
                                    <w:bottom w:val="none" w:sz="0" w:space="0" w:color="auto"/>
                                    <w:right w:val="none" w:sz="0" w:space="0" w:color="auto"/>
                                  </w:divBdr>
                                  <w:divsChild>
                                    <w:div w:id="435487993">
                                      <w:marLeft w:val="0"/>
                                      <w:marRight w:val="0"/>
                                      <w:marTop w:val="0"/>
                                      <w:marBottom w:val="0"/>
                                      <w:divBdr>
                                        <w:top w:val="none" w:sz="0" w:space="0" w:color="auto"/>
                                        <w:left w:val="none" w:sz="0" w:space="0" w:color="auto"/>
                                        <w:bottom w:val="none" w:sz="0" w:space="0" w:color="auto"/>
                                        <w:right w:val="none" w:sz="0" w:space="0" w:color="auto"/>
                                      </w:divBdr>
                                      <w:divsChild>
                                        <w:div w:id="265625446">
                                          <w:marLeft w:val="0"/>
                                          <w:marRight w:val="0"/>
                                          <w:marTop w:val="0"/>
                                          <w:marBottom w:val="0"/>
                                          <w:divBdr>
                                            <w:top w:val="none" w:sz="0" w:space="0" w:color="auto"/>
                                            <w:left w:val="none" w:sz="0" w:space="0" w:color="auto"/>
                                            <w:bottom w:val="none" w:sz="0" w:space="0" w:color="auto"/>
                                            <w:right w:val="none" w:sz="0" w:space="0" w:color="auto"/>
                                          </w:divBdr>
                                          <w:divsChild>
                                            <w:div w:id="1548448773">
                                              <w:marLeft w:val="0"/>
                                              <w:marRight w:val="0"/>
                                              <w:marTop w:val="0"/>
                                              <w:marBottom w:val="0"/>
                                              <w:divBdr>
                                                <w:top w:val="none" w:sz="0" w:space="0" w:color="auto"/>
                                                <w:left w:val="none" w:sz="0" w:space="0" w:color="auto"/>
                                                <w:bottom w:val="none" w:sz="0" w:space="0" w:color="auto"/>
                                                <w:right w:val="none" w:sz="0" w:space="0" w:color="auto"/>
                                              </w:divBdr>
                                              <w:divsChild>
                                                <w:div w:id="1912619412">
                                                  <w:marLeft w:val="0"/>
                                                  <w:marRight w:val="0"/>
                                                  <w:marTop w:val="0"/>
                                                  <w:marBottom w:val="0"/>
                                                  <w:divBdr>
                                                    <w:top w:val="none" w:sz="0" w:space="0" w:color="auto"/>
                                                    <w:left w:val="none" w:sz="0" w:space="0" w:color="auto"/>
                                                    <w:bottom w:val="none" w:sz="0" w:space="0" w:color="auto"/>
                                                    <w:right w:val="none" w:sz="0" w:space="0" w:color="auto"/>
                                                  </w:divBdr>
                                                  <w:divsChild>
                                                    <w:div w:id="1117990801">
                                                      <w:marLeft w:val="0"/>
                                                      <w:marRight w:val="0"/>
                                                      <w:marTop w:val="0"/>
                                                      <w:marBottom w:val="0"/>
                                                      <w:divBdr>
                                                        <w:top w:val="none" w:sz="0" w:space="0" w:color="auto"/>
                                                        <w:left w:val="none" w:sz="0" w:space="0" w:color="auto"/>
                                                        <w:bottom w:val="none" w:sz="0" w:space="0" w:color="auto"/>
                                                        <w:right w:val="none" w:sz="0" w:space="0" w:color="auto"/>
                                                      </w:divBdr>
                                                      <w:divsChild>
                                                        <w:div w:id="649868103">
                                                          <w:marLeft w:val="0"/>
                                                          <w:marRight w:val="0"/>
                                                          <w:marTop w:val="0"/>
                                                          <w:marBottom w:val="0"/>
                                                          <w:divBdr>
                                                            <w:top w:val="none" w:sz="0" w:space="0" w:color="auto"/>
                                                            <w:left w:val="none" w:sz="0" w:space="0" w:color="auto"/>
                                                            <w:bottom w:val="none" w:sz="0" w:space="0" w:color="auto"/>
                                                            <w:right w:val="none" w:sz="0" w:space="0" w:color="auto"/>
                                                          </w:divBdr>
                                                          <w:divsChild>
                                                            <w:div w:id="1118336446">
                                                              <w:marLeft w:val="0"/>
                                                              <w:marRight w:val="0"/>
                                                              <w:marTop w:val="0"/>
                                                              <w:marBottom w:val="0"/>
                                                              <w:divBdr>
                                                                <w:top w:val="none" w:sz="0" w:space="0" w:color="auto"/>
                                                                <w:left w:val="none" w:sz="0" w:space="0" w:color="auto"/>
                                                                <w:bottom w:val="none" w:sz="0" w:space="0" w:color="auto"/>
                                                                <w:right w:val="none" w:sz="0" w:space="0" w:color="auto"/>
                                                              </w:divBdr>
                                                              <w:divsChild>
                                                                <w:div w:id="1452163392">
                                                                  <w:marLeft w:val="0"/>
                                                                  <w:marRight w:val="0"/>
                                                                  <w:marTop w:val="0"/>
                                                                  <w:marBottom w:val="0"/>
                                                                  <w:divBdr>
                                                                    <w:top w:val="none" w:sz="0" w:space="0" w:color="auto"/>
                                                                    <w:left w:val="none" w:sz="0" w:space="0" w:color="auto"/>
                                                                    <w:bottom w:val="none" w:sz="0" w:space="0" w:color="auto"/>
                                                                    <w:right w:val="none" w:sz="0" w:space="0" w:color="auto"/>
                                                                  </w:divBdr>
                                                                  <w:divsChild>
                                                                    <w:div w:id="210652465">
                                                                      <w:marLeft w:val="0"/>
                                                                      <w:marRight w:val="0"/>
                                                                      <w:marTop w:val="0"/>
                                                                      <w:marBottom w:val="0"/>
                                                                      <w:divBdr>
                                                                        <w:top w:val="none" w:sz="0" w:space="0" w:color="auto"/>
                                                                        <w:left w:val="none" w:sz="0" w:space="0" w:color="auto"/>
                                                                        <w:bottom w:val="none" w:sz="0" w:space="0" w:color="auto"/>
                                                                        <w:right w:val="none" w:sz="0" w:space="0" w:color="auto"/>
                                                                      </w:divBdr>
                                                                      <w:divsChild>
                                                                        <w:div w:id="4141598">
                                                                          <w:marLeft w:val="0"/>
                                                                          <w:marRight w:val="0"/>
                                                                          <w:marTop w:val="0"/>
                                                                          <w:marBottom w:val="0"/>
                                                                          <w:divBdr>
                                                                            <w:top w:val="none" w:sz="0" w:space="0" w:color="auto"/>
                                                                            <w:left w:val="none" w:sz="0" w:space="0" w:color="auto"/>
                                                                            <w:bottom w:val="none" w:sz="0" w:space="0" w:color="auto"/>
                                                                            <w:right w:val="none" w:sz="0" w:space="0" w:color="auto"/>
                                                                          </w:divBdr>
                                                                          <w:divsChild>
                                                                            <w:div w:id="1400399953">
                                                                              <w:marLeft w:val="0"/>
                                                                              <w:marRight w:val="0"/>
                                                                              <w:marTop w:val="0"/>
                                                                              <w:marBottom w:val="0"/>
                                                                              <w:divBdr>
                                                                                <w:top w:val="none" w:sz="0" w:space="0" w:color="auto"/>
                                                                                <w:left w:val="none" w:sz="0" w:space="0" w:color="auto"/>
                                                                                <w:bottom w:val="none" w:sz="0" w:space="0" w:color="auto"/>
                                                                                <w:right w:val="none" w:sz="0" w:space="0" w:color="auto"/>
                                                                              </w:divBdr>
                                                                            </w:div>
                                                                            <w:div w:id="1758671557">
                                                                              <w:marLeft w:val="0"/>
                                                                              <w:marRight w:val="0"/>
                                                                              <w:marTop w:val="0"/>
                                                                              <w:marBottom w:val="0"/>
                                                                              <w:divBdr>
                                                                                <w:top w:val="none" w:sz="0" w:space="0" w:color="auto"/>
                                                                                <w:left w:val="none" w:sz="0" w:space="0" w:color="auto"/>
                                                                                <w:bottom w:val="none" w:sz="0" w:space="0" w:color="auto"/>
                                                                                <w:right w:val="none" w:sz="0" w:space="0" w:color="auto"/>
                                                                              </w:divBdr>
                                                                            </w:div>
                                                                          </w:divsChild>
                                                                        </w:div>
                                                                        <w:div w:id="203643999">
                                                                          <w:marLeft w:val="0"/>
                                                                          <w:marRight w:val="0"/>
                                                                          <w:marTop w:val="0"/>
                                                                          <w:marBottom w:val="0"/>
                                                                          <w:divBdr>
                                                                            <w:top w:val="none" w:sz="0" w:space="0" w:color="auto"/>
                                                                            <w:left w:val="none" w:sz="0" w:space="0" w:color="auto"/>
                                                                            <w:bottom w:val="none" w:sz="0" w:space="0" w:color="auto"/>
                                                                            <w:right w:val="none" w:sz="0" w:space="0" w:color="auto"/>
                                                                          </w:divBdr>
                                                                          <w:divsChild>
                                                                            <w:div w:id="1197886538">
                                                                              <w:marLeft w:val="0"/>
                                                                              <w:marRight w:val="0"/>
                                                                              <w:marTop w:val="0"/>
                                                                              <w:marBottom w:val="0"/>
                                                                              <w:divBdr>
                                                                                <w:top w:val="none" w:sz="0" w:space="0" w:color="auto"/>
                                                                                <w:left w:val="none" w:sz="0" w:space="0" w:color="auto"/>
                                                                                <w:bottom w:val="none" w:sz="0" w:space="0" w:color="auto"/>
                                                                                <w:right w:val="none" w:sz="0" w:space="0" w:color="auto"/>
                                                                              </w:divBdr>
                                                                            </w:div>
                                                                            <w:div w:id="1622688239">
                                                                              <w:marLeft w:val="0"/>
                                                                              <w:marRight w:val="0"/>
                                                                              <w:marTop w:val="0"/>
                                                                              <w:marBottom w:val="0"/>
                                                                              <w:divBdr>
                                                                                <w:top w:val="none" w:sz="0" w:space="0" w:color="auto"/>
                                                                                <w:left w:val="none" w:sz="0" w:space="0" w:color="auto"/>
                                                                                <w:bottom w:val="none" w:sz="0" w:space="0" w:color="auto"/>
                                                                                <w:right w:val="none" w:sz="0" w:space="0" w:color="auto"/>
                                                                              </w:divBdr>
                                                                            </w:div>
                                                                          </w:divsChild>
                                                                        </w:div>
                                                                        <w:div w:id="304815659">
                                                                          <w:marLeft w:val="0"/>
                                                                          <w:marRight w:val="0"/>
                                                                          <w:marTop w:val="0"/>
                                                                          <w:marBottom w:val="0"/>
                                                                          <w:divBdr>
                                                                            <w:top w:val="none" w:sz="0" w:space="0" w:color="auto"/>
                                                                            <w:left w:val="none" w:sz="0" w:space="0" w:color="auto"/>
                                                                            <w:bottom w:val="none" w:sz="0" w:space="0" w:color="auto"/>
                                                                            <w:right w:val="none" w:sz="0" w:space="0" w:color="auto"/>
                                                                          </w:divBdr>
                                                                          <w:divsChild>
                                                                            <w:div w:id="1553807077">
                                                                              <w:marLeft w:val="0"/>
                                                                              <w:marRight w:val="0"/>
                                                                              <w:marTop w:val="0"/>
                                                                              <w:marBottom w:val="0"/>
                                                                              <w:divBdr>
                                                                                <w:top w:val="none" w:sz="0" w:space="0" w:color="auto"/>
                                                                                <w:left w:val="none" w:sz="0" w:space="0" w:color="auto"/>
                                                                                <w:bottom w:val="none" w:sz="0" w:space="0" w:color="auto"/>
                                                                                <w:right w:val="none" w:sz="0" w:space="0" w:color="auto"/>
                                                                              </w:divBdr>
                                                                            </w:div>
                                                                            <w:div w:id="2002156556">
                                                                              <w:marLeft w:val="0"/>
                                                                              <w:marRight w:val="0"/>
                                                                              <w:marTop w:val="0"/>
                                                                              <w:marBottom w:val="0"/>
                                                                              <w:divBdr>
                                                                                <w:top w:val="none" w:sz="0" w:space="0" w:color="auto"/>
                                                                                <w:left w:val="none" w:sz="0" w:space="0" w:color="auto"/>
                                                                                <w:bottom w:val="none" w:sz="0" w:space="0" w:color="auto"/>
                                                                                <w:right w:val="none" w:sz="0" w:space="0" w:color="auto"/>
                                                                              </w:divBdr>
                                                                            </w:div>
                                                                          </w:divsChild>
                                                                        </w:div>
                                                                        <w:div w:id="401954117">
                                                                          <w:marLeft w:val="0"/>
                                                                          <w:marRight w:val="0"/>
                                                                          <w:marTop w:val="0"/>
                                                                          <w:marBottom w:val="0"/>
                                                                          <w:divBdr>
                                                                            <w:top w:val="none" w:sz="0" w:space="0" w:color="auto"/>
                                                                            <w:left w:val="none" w:sz="0" w:space="0" w:color="auto"/>
                                                                            <w:bottom w:val="none" w:sz="0" w:space="0" w:color="auto"/>
                                                                            <w:right w:val="none" w:sz="0" w:space="0" w:color="auto"/>
                                                                          </w:divBdr>
                                                                        </w:div>
                                                                        <w:div w:id="408962576">
                                                                          <w:marLeft w:val="0"/>
                                                                          <w:marRight w:val="0"/>
                                                                          <w:marTop w:val="0"/>
                                                                          <w:marBottom w:val="0"/>
                                                                          <w:divBdr>
                                                                            <w:top w:val="none" w:sz="0" w:space="0" w:color="auto"/>
                                                                            <w:left w:val="none" w:sz="0" w:space="0" w:color="auto"/>
                                                                            <w:bottom w:val="none" w:sz="0" w:space="0" w:color="auto"/>
                                                                            <w:right w:val="none" w:sz="0" w:space="0" w:color="auto"/>
                                                                          </w:divBdr>
                                                                          <w:divsChild>
                                                                            <w:div w:id="241183677">
                                                                              <w:marLeft w:val="0"/>
                                                                              <w:marRight w:val="0"/>
                                                                              <w:marTop w:val="0"/>
                                                                              <w:marBottom w:val="0"/>
                                                                              <w:divBdr>
                                                                                <w:top w:val="none" w:sz="0" w:space="0" w:color="auto"/>
                                                                                <w:left w:val="none" w:sz="0" w:space="0" w:color="auto"/>
                                                                                <w:bottom w:val="none" w:sz="0" w:space="0" w:color="auto"/>
                                                                                <w:right w:val="none" w:sz="0" w:space="0" w:color="auto"/>
                                                                              </w:divBdr>
                                                                            </w:div>
                                                                            <w:div w:id="1787889998">
                                                                              <w:marLeft w:val="0"/>
                                                                              <w:marRight w:val="0"/>
                                                                              <w:marTop w:val="0"/>
                                                                              <w:marBottom w:val="0"/>
                                                                              <w:divBdr>
                                                                                <w:top w:val="none" w:sz="0" w:space="0" w:color="auto"/>
                                                                                <w:left w:val="none" w:sz="0" w:space="0" w:color="auto"/>
                                                                                <w:bottom w:val="none" w:sz="0" w:space="0" w:color="auto"/>
                                                                                <w:right w:val="none" w:sz="0" w:space="0" w:color="auto"/>
                                                                              </w:divBdr>
                                                                            </w:div>
                                                                          </w:divsChild>
                                                                        </w:div>
                                                                        <w:div w:id="426464751">
                                                                          <w:marLeft w:val="0"/>
                                                                          <w:marRight w:val="0"/>
                                                                          <w:marTop w:val="0"/>
                                                                          <w:marBottom w:val="0"/>
                                                                          <w:divBdr>
                                                                            <w:top w:val="none" w:sz="0" w:space="0" w:color="auto"/>
                                                                            <w:left w:val="none" w:sz="0" w:space="0" w:color="auto"/>
                                                                            <w:bottom w:val="none" w:sz="0" w:space="0" w:color="auto"/>
                                                                            <w:right w:val="none" w:sz="0" w:space="0" w:color="auto"/>
                                                                          </w:divBdr>
                                                                          <w:divsChild>
                                                                            <w:div w:id="873234205">
                                                                              <w:marLeft w:val="0"/>
                                                                              <w:marRight w:val="0"/>
                                                                              <w:marTop w:val="0"/>
                                                                              <w:marBottom w:val="0"/>
                                                                              <w:divBdr>
                                                                                <w:top w:val="none" w:sz="0" w:space="0" w:color="auto"/>
                                                                                <w:left w:val="none" w:sz="0" w:space="0" w:color="auto"/>
                                                                                <w:bottom w:val="none" w:sz="0" w:space="0" w:color="auto"/>
                                                                                <w:right w:val="none" w:sz="0" w:space="0" w:color="auto"/>
                                                                              </w:divBdr>
                                                                            </w:div>
                                                                            <w:div w:id="1145700570">
                                                                              <w:marLeft w:val="0"/>
                                                                              <w:marRight w:val="0"/>
                                                                              <w:marTop w:val="0"/>
                                                                              <w:marBottom w:val="0"/>
                                                                              <w:divBdr>
                                                                                <w:top w:val="none" w:sz="0" w:space="0" w:color="auto"/>
                                                                                <w:left w:val="none" w:sz="0" w:space="0" w:color="auto"/>
                                                                                <w:bottom w:val="none" w:sz="0" w:space="0" w:color="auto"/>
                                                                                <w:right w:val="none" w:sz="0" w:space="0" w:color="auto"/>
                                                                              </w:divBdr>
                                                                            </w:div>
                                                                          </w:divsChild>
                                                                        </w:div>
                                                                        <w:div w:id="710688996">
                                                                          <w:marLeft w:val="0"/>
                                                                          <w:marRight w:val="0"/>
                                                                          <w:marTop w:val="0"/>
                                                                          <w:marBottom w:val="0"/>
                                                                          <w:divBdr>
                                                                            <w:top w:val="none" w:sz="0" w:space="0" w:color="auto"/>
                                                                            <w:left w:val="none" w:sz="0" w:space="0" w:color="auto"/>
                                                                            <w:bottom w:val="none" w:sz="0" w:space="0" w:color="auto"/>
                                                                            <w:right w:val="none" w:sz="0" w:space="0" w:color="auto"/>
                                                                          </w:divBdr>
                                                                          <w:divsChild>
                                                                            <w:div w:id="303237318">
                                                                              <w:marLeft w:val="0"/>
                                                                              <w:marRight w:val="0"/>
                                                                              <w:marTop w:val="0"/>
                                                                              <w:marBottom w:val="0"/>
                                                                              <w:divBdr>
                                                                                <w:top w:val="none" w:sz="0" w:space="0" w:color="auto"/>
                                                                                <w:left w:val="none" w:sz="0" w:space="0" w:color="auto"/>
                                                                                <w:bottom w:val="none" w:sz="0" w:space="0" w:color="auto"/>
                                                                                <w:right w:val="none" w:sz="0" w:space="0" w:color="auto"/>
                                                                              </w:divBdr>
                                                                            </w:div>
                                                                            <w:div w:id="1733236161">
                                                                              <w:marLeft w:val="0"/>
                                                                              <w:marRight w:val="0"/>
                                                                              <w:marTop w:val="0"/>
                                                                              <w:marBottom w:val="0"/>
                                                                              <w:divBdr>
                                                                                <w:top w:val="none" w:sz="0" w:space="0" w:color="auto"/>
                                                                                <w:left w:val="none" w:sz="0" w:space="0" w:color="auto"/>
                                                                                <w:bottom w:val="none" w:sz="0" w:space="0" w:color="auto"/>
                                                                                <w:right w:val="none" w:sz="0" w:space="0" w:color="auto"/>
                                                                              </w:divBdr>
                                                                            </w:div>
                                                                          </w:divsChild>
                                                                        </w:div>
                                                                        <w:div w:id="976639795">
                                                                          <w:marLeft w:val="0"/>
                                                                          <w:marRight w:val="0"/>
                                                                          <w:marTop w:val="0"/>
                                                                          <w:marBottom w:val="0"/>
                                                                          <w:divBdr>
                                                                            <w:top w:val="none" w:sz="0" w:space="0" w:color="auto"/>
                                                                            <w:left w:val="none" w:sz="0" w:space="0" w:color="auto"/>
                                                                            <w:bottom w:val="none" w:sz="0" w:space="0" w:color="auto"/>
                                                                            <w:right w:val="none" w:sz="0" w:space="0" w:color="auto"/>
                                                                          </w:divBdr>
                                                                          <w:divsChild>
                                                                            <w:div w:id="221254075">
                                                                              <w:marLeft w:val="0"/>
                                                                              <w:marRight w:val="0"/>
                                                                              <w:marTop w:val="0"/>
                                                                              <w:marBottom w:val="0"/>
                                                                              <w:divBdr>
                                                                                <w:top w:val="none" w:sz="0" w:space="0" w:color="auto"/>
                                                                                <w:left w:val="none" w:sz="0" w:space="0" w:color="auto"/>
                                                                                <w:bottom w:val="none" w:sz="0" w:space="0" w:color="auto"/>
                                                                                <w:right w:val="none" w:sz="0" w:space="0" w:color="auto"/>
                                                                              </w:divBdr>
                                                                            </w:div>
                                                                            <w:div w:id="1737242778">
                                                                              <w:marLeft w:val="0"/>
                                                                              <w:marRight w:val="0"/>
                                                                              <w:marTop w:val="0"/>
                                                                              <w:marBottom w:val="0"/>
                                                                              <w:divBdr>
                                                                                <w:top w:val="none" w:sz="0" w:space="0" w:color="auto"/>
                                                                                <w:left w:val="none" w:sz="0" w:space="0" w:color="auto"/>
                                                                                <w:bottom w:val="none" w:sz="0" w:space="0" w:color="auto"/>
                                                                                <w:right w:val="none" w:sz="0" w:space="0" w:color="auto"/>
                                                                              </w:divBdr>
                                                                            </w:div>
                                                                          </w:divsChild>
                                                                        </w:div>
                                                                        <w:div w:id="1141575564">
                                                                          <w:marLeft w:val="0"/>
                                                                          <w:marRight w:val="0"/>
                                                                          <w:marTop w:val="0"/>
                                                                          <w:marBottom w:val="0"/>
                                                                          <w:divBdr>
                                                                            <w:top w:val="none" w:sz="0" w:space="0" w:color="auto"/>
                                                                            <w:left w:val="none" w:sz="0" w:space="0" w:color="auto"/>
                                                                            <w:bottom w:val="none" w:sz="0" w:space="0" w:color="auto"/>
                                                                            <w:right w:val="none" w:sz="0" w:space="0" w:color="auto"/>
                                                                          </w:divBdr>
                                                                          <w:divsChild>
                                                                            <w:div w:id="607930247">
                                                                              <w:marLeft w:val="0"/>
                                                                              <w:marRight w:val="0"/>
                                                                              <w:marTop w:val="0"/>
                                                                              <w:marBottom w:val="0"/>
                                                                              <w:divBdr>
                                                                                <w:top w:val="none" w:sz="0" w:space="0" w:color="auto"/>
                                                                                <w:left w:val="none" w:sz="0" w:space="0" w:color="auto"/>
                                                                                <w:bottom w:val="none" w:sz="0" w:space="0" w:color="auto"/>
                                                                                <w:right w:val="none" w:sz="0" w:space="0" w:color="auto"/>
                                                                              </w:divBdr>
                                                                            </w:div>
                                                                            <w:div w:id="812722694">
                                                                              <w:marLeft w:val="0"/>
                                                                              <w:marRight w:val="0"/>
                                                                              <w:marTop w:val="0"/>
                                                                              <w:marBottom w:val="0"/>
                                                                              <w:divBdr>
                                                                                <w:top w:val="none" w:sz="0" w:space="0" w:color="auto"/>
                                                                                <w:left w:val="none" w:sz="0" w:space="0" w:color="auto"/>
                                                                                <w:bottom w:val="none" w:sz="0" w:space="0" w:color="auto"/>
                                                                                <w:right w:val="none" w:sz="0" w:space="0" w:color="auto"/>
                                                                              </w:divBdr>
                                                                            </w:div>
                                                                          </w:divsChild>
                                                                        </w:div>
                                                                        <w:div w:id="1260023496">
                                                                          <w:marLeft w:val="0"/>
                                                                          <w:marRight w:val="0"/>
                                                                          <w:marTop w:val="0"/>
                                                                          <w:marBottom w:val="0"/>
                                                                          <w:divBdr>
                                                                            <w:top w:val="none" w:sz="0" w:space="0" w:color="auto"/>
                                                                            <w:left w:val="none" w:sz="0" w:space="0" w:color="auto"/>
                                                                            <w:bottom w:val="none" w:sz="0" w:space="0" w:color="auto"/>
                                                                            <w:right w:val="none" w:sz="0" w:space="0" w:color="auto"/>
                                                                          </w:divBdr>
                                                                        </w:div>
                                                                        <w:div w:id="1271006371">
                                                                          <w:marLeft w:val="0"/>
                                                                          <w:marRight w:val="0"/>
                                                                          <w:marTop w:val="0"/>
                                                                          <w:marBottom w:val="0"/>
                                                                          <w:divBdr>
                                                                            <w:top w:val="none" w:sz="0" w:space="0" w:color="auto"/>
                                                                            <w:left w:val="none" w:sz="0" w:space="0" w:color="auto"/>
                                                                            <w:bottom w:val="none" w:sz="0" w:space="0" w:color="auto"/>
                                                                            <w:right w:val="none" w:sz="0" w:space="0" w:color="auto"/>
                                                                          </w:divBdr>
                                                                          <w:divsChild>
                                                                            <w:div w:id="1157960884">
                                                                              <w:marLeft w:val="0"/>
                                                                              <w:marRight w:val="0"/>
                                                                              <w:marTop w:val="0"/>
                                                                              <w:marBottom w:val="0"/>
                                                                              <w:divBdr>
                                                                                <w:top w:val="none" w:sz="0" w:space="0" w:color="auto"/>
                                                                                <w:left w:val="none" w:sz="0" w:space="0" w:color="auto"/>
                                                                                <w:bottom w:val="none" w:sz="0" w:space="0" w:color="auto"/>
                                                                                <w:right w:val="none" w:sz="0" w:space="0" w:color="auto"/>
                                                                              </w:divBdr>
                                                                            </w:div>
                                                                            <w:div w:id="1546218869">
                                                                              <w:marLeft w:val="0"/>
                                                                              <w:marRight w:val="0"/>
                                                                              <w:marTop w:val="0"/>
                                                                              <w:marBottom w:val="0"/>
                                                                              <w:divBdr>
                                                                                <w:top w:val="none" w:sz="0" w:space="0" w:color="auto"/>
                                                                                <w:left w:val="none" w:sz="0" w:space="0" w:color="auto"/>
                                                                                <w:bottom w:val="none" w:sz="0" w:space="0" w:color="auto"/>
                                                                                <w:right w:val="none" w:sz="0" w:space="0" w:color="auto"/>
                                                                              </w:divBdr>
                                                                            </w:div>
                                                                          </w:divsChild>
                                                                        </w:div>
                                                                        <w:div w:id="1325627559">
                                                                          <w:marLeft w:val="0"/>
                                                                          <w:marRight w:val="0"/>
                                                                          <w:marTop w:val="0"/>
                                                                          <w:marBottom w:val="0"/>
                                                                          <w:divBdr>
                                                                            <w:top w:val="none" w:sz="0" w:space="0" w:color="auto"/>
                                                                            <w:left w:val="none" w:sz="0" w:space="0" w:color="auto"/>
                                                                            <w:bottom w:val="none" w:sz="0" w:space="0" w:color="auto"/>
                                                                            <w:right w:val="none" w:sz="0" w:space="0" w:color="auto"/>
                                                                          </w:divBdr>
                                                                          <w:divsChild>
                                                                            <w:div w:id="23135781">
                                                                              <w:marLeft w:val="0"/>
                                                                              <w:marRight w:val="0"/>
                                                                              <w:marTop w:val="0"/>
                                                                              <w:marBottom w:val="0"/>
                                                                              <w:divBdr>
                                                                                <w:top w:val="none" w:sz="0" w:space="0" w:color="auto"/>
                                                                                <w:left w:val="none" w:sz="0" w:space="0" w:color="auto"/>
                                                                                <w:bottom w:val="none" w:sz="0" w:space="0" w:color="auto"/>
                                                                                <w:right w:val="none" w:sz="0" w:space="0" w:color="auto"/>
                                                                              </w:divBdr>
                                                                            </w:div>
                                                                            <w:div w:id="1048409006">
                                                                              <w:marLeft w:val="0"/>
                                                                              <w:marRight w:val="0"/>
                                                                              <w:marTop w:val="0"/>
                                                                              <w:marBottom w:val="0"/>
                                                                              <w:divBdr>
                                                                                <w:top w:val="none" w:sz="0" w:space="0" w:color="auto"/>
                                                                                <w:left w:val="none" w:sz="0" w:space="0" w:color="auto"/>
                                                                                <w:bottom w:val="none" w:sz="0" w:space="0" w:color="auto"/>
                                                                                <w:right w:val="none" w:sz="0" w:space="0" w:color="auto"/>
                                                                              </w:divBdr>
                                                                            </w:div>
                                                                          </w:divsChild>
                                                                        </w:div>
                                                                        <w:div w:id="1333215295">
                                                                          <w:marLeft w:val="0"/>
                                                                          <w:marRight w:val="0"/>
                                                                          <w:marTop w:val="0"/>
                                                                          <w:marBottom w:val="0"/>
                                                                          <w:divBdr>
                                                                            <w:top w:val="none" w:sz="0" w:space="0" w:color="auto"/>
                                                                            <w:left w:val="none" w:sz="0" w:space="0" w:color="auto"/>
                                                                            <w:bottom w:val="none" w:sz="0" w:space="0" w:color="auto"/>
                                                                            <w:right w:val="none" w:sz="0" w:space="0" w:color="auto"/>
                                                                          </w:divBdr>
                                                                          <w:divsChild>
                                                                            <w:div w:id="528643199">
                                                                              <w:marLeft w:val="0"/>
                                                                              <w:marRight w:val="0"/>
                                                                              <w:marTop w:val="0"/>
                                                                              <w:marBottom w:val="0"/>
                                                                              <w:divBdr>
                                                                                <w:top w:val="none" w:sz="0" w:space="0" w:color="auto"/>
                                                                                <w:left w:val="none" w:sz="0" w:space="0" w:color="auto"/>
                                                                                <w:bottom w:val="none" w:sz="0" w:space="0" w:color="auto"/>
                                                                                <w:right w:val="none" w:sz="0" w:space="0" w:color="auto"/>
                                                                              </w:divBdr>
                                                                            </w:div>
                                                                            <w:div w:id="1660377065">
                                                                              <w:marLeft w:val="0"/>
                                                                              <w:marRight w:val="0"/>
                                                                              <w:marTop w:val="0"/>
                                                                              <w:marBottom w:val="0"/>
                                                                              <w:divBdr>
                                                                                <w:top w:val="none" w:sz="0" w:space="0" w:color="auto"/>
                                                                                <w:left w:val="none" w:sz="0" w:space="0" w:color="auto"/>
                                                                                <w:bottom w:val="none" w:sz="0" w:space="0" w:color="auto"/>
                                                                                <w:right w:val="none" w:sz="0" w:space="0" w:color="auto"/>
                                                                              </w:divBdr>
                                                                            </w:div>
                                                                          </w:divsChild>
                                                                        </w:div>
                                                                        <w:div w:id="1792939814">
                                                                          <w:marLeft w:val="0"/>
                                                                          <w:marRight w:val="0"/>
                                                                          <w:marTop w:val="0"/>
                                                                          <w:marBottom w:val="0"/>
                                                                          <w:divBdr>
                                                                            <w:top w:val="none" w:sz="0" w:space="0" w:color="auto"/>
                                                                            <w:left w:val="none" w:sz="0" w:space="0" w:color="auto"/>
                                                                            <w:bottom w:val="none" w:sz="0" w:space="0" w:color="auto"/>
                                                                            <w:right w:val="none" w:sz="0" w:space="0" w:color="auto"/>
                                                                          </w:divBdr>
                                                                          <w:divsChild>
                                                                            <w:div w:id="33120279">
                                                                              <w:marLeft w:val="0"/>
                                                                              <w:marRight w:val="0"/>
                                                                              <w:marTop w:val="0"/>
                                                                              <w:marBottom w:val="0"/>
                                                                              <w:divBdr>
                                                                                <w:top w:val="none" w:sz="0" w:space="0" w:color="auto"/>
                                                                                <w:left w:val="none" w:sz="0" w:space="0" w:color="auto"/>
                                                                                <w:bottom w:val="none" w:sz="0" w:space="0" w:color="auto"/>
                                                                                <w:right w:val="none" w:sz="0" w:space="0" w:color="auto"/>
                                                                              </w:divBdr>
                                                                            </w:div>
                                                                            <w:div w:id="1484086085">
                                                                              <w:marLeft w:val="0"/>
                                                                              <w:marRight w:val="0"/>
                                                                              <w:marTop w:val="0"/>
                                                                              <w:marBottom w:val="0"/>
                                                                              <w:divBdr>
                                                                                <w:top w:val="none" w:sz="0" w:space="0" w:color="auto"/>
                                                                                <w:left w:val="none" w:sz="0" w:space="0" w:color="auto"/>
                                                                                <w:bottom w:val="none" w:sz="0" w:space="0" w:color="auto"/>
                                                                                <w:right w:val="none" w:sz="0" w:space="0" w:color="auto"/>
                                                                              </w:divBdr>
                                                                            </w:div>
                                                                          </w:divsChild>
                                                                        </w:div>
                                                                        <w:div w:id="1958177226">
                                                                          <w:marLeft w:val="0"/>
                                                                          <w:marRight w:val="0"/>
                                                                          <w:marTop w:val="0"/>
                                                                          <w:marBottom w:val="0"/>
                                                                          <w:divBdr>
                                                                            <w:top w:val="none" w:sz="0" w:space="0" w:color="auto"/>
                                                                            <w:left w:val="none" w:sz="0" w:space="0" w:color="auto"/>
                                                                            <w:bottom w:val="none" w:sz="0" w:space="0" w:color="auto"/>
                                                                            <w:right w:val="none" w:sz="0" w:space="0" w:color="auto"/>
                                                                          </w:divBdr>
                                                                          <w:divsChild>
                                                                            <w:div w:id="231045861">
                                                                              <w:marLeft w:val="0"/>
                                                                              <w:marRight w:val="0"/>
                                                                              <w:marTop w:val="0"/>
                                                                              <w:marBottom w:val="0"/>
                                                                              <w:divBdr>
                                                                                <w:top w:val="none" w:sz="0" w:space="0" w:color="auto"/>
                                                                                <w:left w:val="none" w:sz="0" w:space="0" w:color="auto"/>
                                                                                <w:bottom w:val="none" w:sz="0" w:space="0" w:color="auto"/>
                                                                                <w:right w:val="none" w:sz="0" w:space="0" w:color="auto"/>
                                                                              </w:divBdr>
                                                                            </w:div>
                                                                            <w:div w:id="1245260799">
                                                                              <w:marLeft w:val="0"/>
                                                                              <w:marRight w:val="0"/>
                                                                              <w:marTop w:val="0"/>
                                                                              <w:marBottom w:val="0"/>
                                                                              <w:divBdr>
                                                                                <w:top w:val="none" w:sz="0" w:space="0" w:color="auto"/>
                                                                                <w:left w:val="none" w:sz="0" w:space="0" w:color="auto"/>
                                                                                <w:bottom w:val="none" w:sz="0" w:space="0" w:color="auto"/>
                                                                                <w:right w:val="none" w:sz="0" w:space="0" w:color="auto"/>
                                                                              </w:divBdr>
                                                                            </w:div>
                                                                          </w:divsChild>
                                                                        </w:div>
                                                                        <w:div w:id="2006280649">
                                                                          <w:marLeft w:val="0"/>
                                                                          <w:marRight w:val="0"/>
                                                                          <w:marTop w:val="0"/>
                                                                          <w:marBottom w:val="0"/>
                                                                          <w:divBdr>
                                                                            <w:top w:val="none" w:sz="0" w:space="0" w:color="auto"/>
                                                                            <w:left w:val="none" w:sz="0" w:space="0" w:color="auto"/>
                                                                            <w:bottom w:val="none" w:sz="0" w:space="0" w:color="auto"/>
                                                                            <w:right w:val="none" w:sz="0" w:space="0" w:color="auto"/>
                                                                          </w:divBdr>
                                                                          <w:divsChild>
                                                                            <w:div w:id="137575361">
                                                                              <w:marLeft w:val="0"/>
                                                                              <w:marRight w:val="0"/>
                                                                              <w:marTop w:val="0"/>
                                                                              <w:marBottom w:val="0"/>
                                                                              <w:divBdr>
                                                                                <w:top w:val="none" w:sz="0" w:space="0" w:color="auto"/>
                                                                                <w:left w:val="none" w:sz="0" w:space="0" w:color="auto"/>
                                                                                <w:bottom w:val="none" w:sz="0" w:space="0" w:color="auto"/>
                                                                                <w:right w:val="none" w:sz="0" w:space="0" w:color="auto"/>
                                                                              </w:divBdr>
                                                                            </w:div>
                                                                            <w:div w:id="1933006097">
                                                                              <w:marLeft w:val="0"/>
                                                                              <w:marRight w:val="0"/>
                                                                              <w:marTop w:val="0"/>
                                                                              <w:marBottom w:val="0"/>
                                                                              <w:divBdr>
                                                                                <w:top w:val="none" w:sz="0" w:space="0" w:color="auto"/>
                                                                                <w:left w:val="none" w:sz="0" w:space="0" w:color="auto"/>
                                                                                <w:bottom w:val="none" w:sz="0" w:space="0" w:color="auto"/>
                                                                                <w:right w:val="none" w:sz="0" w:space="0" w:color="auto"/>
                                                                              </w:divBdr>
                                                                            </w:div>
                                                                          </w:divsChild>
                                                                        </w:div>
                                                                        <w:div w:id="2022773385">
                                                                          <w:marLeft w:val="0"/>
                                                                          <w:marRight w:val="0"/>
                                                                          <w:marTop w:val="0"/>
                                                                          <w:marBottom w:val="0"/>
                                                                          <w:divBdr>
                                                                            <w:top w:val="none" w:sz="0" w:space="0" w:color="auto"/>
                                                                            <w:left w:val="none" w:sz="0" w:space="0" w:color="auto"/>
                                                                            <w:bottom w:val="none" w:sz="0" w:space="0" w:color="auto"/>
                                                                            <w:right w:val="none" w:sz="0" w:space="0" w:color="auto"/>
                                                                          </w:divBdr>
                                                                          <w:divsChild>
                                                                            <w:div w:id="276721045">
                                                                              <w:marLeft w:val="0"/>
                                                                              <w:marRight w:val="0"/>
                                                                              <w:marTop w:val="0"/>
                                                                              <w:marBottom w:val="0"/>
                                                                              <w:divBdr>
                                                                                <w:top w:val="none" w:sz="0" w:space="0" w:color="auto"/>
                                                                                <w:left w:val="none" w:sz="0" w:space="0" w:color="auto"/>
                                                                                <w:bottom w:val="none" w:sz="0" w:space="0" w:color="auto"/>
                                                                                <w:right w:val="none" w:sz="0" w:space="0" w:color="auto"/>
                                                                              </w:divBdr>
                                                                            </w:div>
                                                                            <w:div w:id="36873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019930">
                                                                      <w:marLeft w:val="0"/>
                                                                      <w:marRight w:val="0"/>
                                                                      <w:marTop w:val="0"/>
                                                                      <w:marBottom w:val="0"/>
                                                                      <w:divBdr>
                                                                        <w:top w:val="none" w:sz="0" w:space="0" w:color="auto"/>
                                                                        <w:left w:val="none" w:sz="0" w:space="0" w:color="auto"/>
                                                                        <w:bottom w:val="none" w:sz="0" w:space="0" w:color="auto"/>
                                                                        <w:right w:val="none" w:sz="0" w:space="0" w:color="auto"/>
                                                                      </w:divBdr>
                                                                    </w:div>
                                                                    <w:div w:id="640578933">
                                                                      <w:marLeft w:val="0"/>
                                                                      <w:marRight w:val="0"/>
                                                                      <w:marTop w:val="0"/>
                                                                      <w:marBottom w:val="0"/>
                                                                      <w:divBdr>
                                                                        <w:top w:val="none" w:sz="0" w:space="0" w:color="auto"/>
                                                                        <w:left w:val="none" w:sz="0" w:space="0" w:color="auto"/>
                                                                        <w:bottom w:val="none" w:sz="0" w:space="0" w:color="auto"/>
                                                                        <w:right w:val="none" w:sz="0" w:space="0" w:color="auto"/>
                                                                      </w:divBdr>
                                                                      <w:divsChild>
                                                                        <w:div w:id="1486972661">
                                                                          <w:marLeft w:val="0"/>
                                                                          <w:marRight w:val="0"/>
                                                                          <w:marTop w:val="0"/>
                                                                          <w:marBottom w:val="0"/>
                                                                          <w:divBdr>
                                                                            <w:top w:val="none" w:sz="0" w:space="0" w:color="auto"/>
                                                                            <w:left w:val="none" w:sz="0" w:space="0" w:color="auto"/>
                                                                            <w:bottom w:val="none" w:sz="0" w:space="0" w:color="auto"/>
                                                                            <w:right w:val="none" w:sz="0" w:space="0" w:color="auto"/>
                                                                          </w:divBdr>
                                                                        </w:div>
                                                                        <w:div w:id="2043825528">
                                                                          <w:marLeft w:val="0"/>
                                                                          <w:marRight w:val="0"/>
                                                                          <w:marTop w:val="0"/>
                                                                          <w:marBottom w:val="0"/>
                                                                          <w:divBdr>
                                                                            <w:top w:val="none" w:sz="0" w:space="0" w:color="auto"/>
                                                                            <w:left w:val="none" w:sz="0" w:space="0" w:color="auto"/>
                                                                            <w:bottom w:val="none" w:sz="0" w:space="0" w:color="auto"/>
                                                                            <w:right w:val="none" w:sz="0" w:space="0" w:color="auto"/>
                                                                          </w:divBdr>
                                                                        </w:div>
                                                                      </w:divsChild>
                                                                    </w:div>
                                                                    <w:div w:id="685059808">
                                                                      <w:marLeft w:val="0"/>
                                                                      <w:marRight w:val="0"/>
                                                                      <w:marTop w:val="0"/>
                                                                      <w:marBottom w:val="0"/>
                                                                      <w:divBdr>
                                                                        <w:top w:val="none" w:sz="0" w:space="0" w:color="auto"/>
                                                                        <w:left w:val="none" w:sz="0" w:space="0" w:color="auto"/>
                                                                        <w:bottom w:val="none" w:sz="0" w:space="0" w:color="auto"/>
                                                                        <w:right w:val="none" w:sz="0" w:space="0" w:color="auto"/>
                                                                      </w:divBdr>
                                                                      <w:divsChild>
                                                                        <w:div w:id="186526206">
                                                                          <w:marLeft w:val="0"/>
                                                                          <w:marRight w:val="0"/>
                                                                          <w:marTop w:val="0"/>
                                                                          <w:marBottom w:val="0"/>
                                                                          <w:divBdr>
                                                                            <w:top w:val="none" w:sz="0" w:space="0" w:color="auto"/>
                                                                            <w:left w:val="none" w:sz="0" w:space="0" w:color="auto"/>
                                                                            <w:bottom w:val="none" w:sz="0" w:space="0" w:color="auto"/>
                                                                            <w:right w:val="none" w:sz="0" w:space="0" w:color="auto"/>
                                                                          </w:divBdr>
                                                                          <w:divsChild>
                                                                            <w:div w:id="846361143">
                                                                              <w:marLeft w:val="0"/>
                                                                              <w:marRight w:val="0"/>
                                                                              <w:marTop w:val="0"/>
                                                                              <w:marBottom w:val="0"/>
                                                                              <w:divBdr>
                                                                                <w:top w:val="none" w:sz="0" w:space="0" w:color="auto"/>
                                                                                <w:left w:val="none" w:sz="0" w:space="0" w:color="auto"/>
                                                                                <w:bottom w:val="none" w:sz="0" w:space="0" w:color="auto"/>
                                                                                <w:right w:val="none" w:sz="0" w:space="0" w:color="auto"/>
                                                                              </w:divBdr>
                                                                            </w:div>
                                                                            <w:div w:id="1616133238">
                                                                              <w:marLeft w:val="0"/>
                                                                              <w:marRight w:val="0"/>
                                                                              <w:marTop w:val="0"/>
                                                                              <w:marBottom w:val="0"/>
                                                                              <w:divBdr>
                                                                                <w:top w:val="none" w:sz="0" w:space="0" w:color="auto"/>
                                                                                <w:left w:val="none" w:sz="0" w:space="0" w:color="auto"/>
                                                                                <w:bottom w:val="none" w:sz="0" w:space="0" w:color="auto"/>
                                                                                <w:right w:val="none" w:sz="0" w:space="0" w:color="auto"/>
                                                                              </w:divBdr>
                                                                            </w:div>
                                                                          </w:divsChild>
                                                                        </w:div>
                                                                        <w:div w:id="585962042">
                                                                          <w:marLeft w:val="0"/>
                                                                          <w:marRight w:val="0"/>
                                                                          <w:marTop w:val="0"/>
                                                                          <w:marBottom w:val="0"/>
                                                                          <w:divBdr>
                                                                            <w:top w:val="none" w:sz="0" w:space="0" w:color="auto"/>
                                                                            <w:left w:val="none" w:sz="0" w:space="0" w:color="auto"/>
                                                                            <w:bottom w:val="none" w:sz="0" w:space="0" w:color="auto"/>
                                                                            <w:right w:val="none" w:sz="0" w:space="0" w:color="auto"/>
                                                                          </w:divBdr>
                                                                          <w:divsChild>
                                                                            <w:div w:id="1069184943">
                                                                              <w:marLeft w:val="0"/>
                                                                              <w:marRight w:val="0"/>
                                                                              <w:marTop w:val="0"/>
                                                                              <w:marBottom w:val="0"/>
                                                                              <w:divBdr>
                                                                                <w:top w:val="none" w:sz="0" w:space="0" w:color="auto"/>
                                                                                <w:left w:val="none" w:sz="0" w:space="0" w:color="auto"/>
                                                                                <w:bottom w:val="none" w:sz="0" w:space="0" w:color="auto"/>
                                                                                <w:right w:val="none" w:sz="0" w:space="0" w:color="auto"/>
                                                                              </w:divBdr>
                                                                            </w:div>
                                                                            <w:div w:id="1172404484">
                                                                              <w:marLeft w:val="0"/>
                                                                              <w:marRight w:val="0"/>
                                                                              <w:marTop w:val="0"/>
                                                                              <w:marBottom w:val="0"/>
                                                                              <w:divBdr>
                                                                                <w:top w:val="none" w:sz="0" w:space="0" w:color="auto"/>
                                                                                <w:left w:val="none" w:sz="0" w:space="0" w:color="auto"/>
                                                                                <w:bottom w:val="none" w:sz="0" w:space="0" w:color="auto"/>
                                                                                <w:right w:val="none" w:sz="0" w:space="0" w:color="auto"/>
                                                                              </w:divBdr>
                                                                            </w:div>
                                                                          </w:divsChild>
                                                                        </w:div>
                                                                        <w:div w:id="926695036">
                                                                          <w:marLeft w:val="0"/>
                                                                          <w:marRight w:val="0"/>
                                                                          <w:marTop w:val="0"/>
                                                                          <w:marBottom w:val="0"/>
                                                                          <w:divBdr>
                                                                            <w:top w:val="none" w:sz="0" w:space="0" w:color="auto"/>
                                                                            <w:left w:val="none" w:sz="0" w:space="0" w:color="auto"/>
                                                                            <w:bottom w:val="none" w:sz="0" w:space="0" w:color="auto"/>
                                                                            <w:right w:val="none" w:sz="0" w:space="0" w:color="auto"/>
                                                                          </w:divBdr>
                                                                          <w:divsChild>
                                                                            <w:div w:id="386800880">
                                                                              <w:marLeft w:val="0"/>
                                                                              <w:marRight w:val="0"/>
                                                                              <w:marTop w:val="0"/>
                                                                              <w:marBottom w:val="0"/>
                                                                              <w:divBdr>
                                                                                <w:top w:val="none" w:sz="0" w:space="0" w:color="auto"/>
                                                                                <w:left w:val="none" w:sz="0" w:space="0" w:color="auto"/>
                                                                                <w:bottom w:val="none" w:sz="0" w:space="0" w:color="auto"/>
                                                                                <w:right w:val="none" w:sz="0" w:space="0" w:color="auto"/>
                                                                              </w:divBdr>
                                                                            </w:div>
                                                                            <w:div w:id="2001809889">
                                                                              <w:marLeft w:val="0"/>
                                                                              <w:marRight w:val="0"/>
                                                                              <w:marTop w:val="0"/>
                                                                              <w:marBottom w:val="0"/>
                                                                              <w:divBdr>
                                                                                <w:top w:val="none" w:sz="0" w:space="0" w:color="auto"/>
                                                                                <w:left w:val="none" w:sz="0" w:space="0" w:color="auto"/>
                                                                                <w:bottom w:val="none" w:sz="0" w:space="0" w:color="auto"/>
                                                                                <w:right w:val="none" w:sz="0" w:space="0" w:color="auto"/>
                                                                              </w:divBdr>
                                                                            </w:div>
                                                                          </w:divsChild>
                                                                        </w:div>
                                                                        <w:div w:id="1067649239">
                                                                          <w:marLeft w:val="0"/>
                                                                          <w:marRight w:val="0"/>
                                                                          <w:marTop w:val="0"/>
                                                                          <w:marBottom w:val="0"/>
                                                                          <w:divBdr>
                                                                            <w:top w:val="none" w:sz="0" w:space="0" w:color="auto"/>
                                                                            <w:left w:val="none" w:sz="0" w:space="0" w:color="auto"/>
                                                                            <w:bottom w:val="none" w:sz="0" w:space="0" w:color="auto"/>
                                                                            <w:right w:val="none" w:sz="0" w:space="0" w:color="auto"/>
                                                                          </w:divBdr>
                                                                          <w:divsChild>
                                                                            <w:div w:id="1262564088">
                                                                              <w:marLeft w:val="0"/>
                                                                              <w:marRight w:val="0"/>
                                                                              <w:marTop w:val="0"/>
                                                                              <w:marBottom w:val="0"/>
                                                                              <w:divBdr>
                                                                                <w:top w:val="none" w:sz="0" w:space="0" w:color="auto"/>
                                                                                <w:left w:val="none" w:sz="0" w:space="0" w:color="auto"/>
                                                                                <w:bottom w:val="none" w:sz="0" w:space="0" w:color="auto"/>
                                                                                <w:right w:val="none" w:sz="0" w:space="0" w:color="auto"/>
                                                                              </w:divBdr>
                                                                            </w:div>
                                                                            <w:div w:id="2011566383">
                                                                              <w:marLeft w:val="0"/>
                                                                              <w:marRight w:val="0"/>
                                                                              <w:marTop w:val="0"/>
                                                                              <w:marBottom w:val="0"/>
                                                                              <w:divBdr>
                                                                                <w:top w:val="none" w:sz="0" w:space="0" w:color="auto"/>
                                                                                <w:left w:val="none" w:sz="0" w:space="0" w:color="auto"/>
                                                                                <w:bottom w:val="none" w:sz="0" w:space="0" w:color="auto"/>
                                                                                <w:right w:val="none" w:sz="0" w:space="0" w:color="auto"/>
                                                                              </w:divBdr>
                                                                            </w:div>
                                                                          </w:divsChild>
                                                                        </w:div>
                                                                        <w:div w:id="1789162274">
                                                                          <w:marLeft w:val="0"/>
                                                                          <w:marRight w:val="0"/>
                                                                          <w:marTop w:val="0"/>
                                                                          <w:marBottom w:val="0"/>
                                                                          <w:divBdr>
                                                                            <w:top w:val="none" w:sz="0" w:space="0" w:color="auto"/>
                                                                            <w:left w:val="none" w:sz="0" w:space="0" w:color="auto"/>
                                                                            <w:bottom w:val="none" w:sz="0" w:space="0" w:color="auto"/>
                                                                            <w:right w:val="none" w:sz="0" w:space="0" w:color="auto"/>
                                                                          </w:divBdr>
                                                                        </w:div>
                                                                        <w:div w:id="2008051980">
                                                                          <w:marLeft w:val="0"/>
                                                                          <w:marRight w:val="0"/>
                                                                          <w:marTop w:val="0"/>
                                                                          <w:marBottom w:val="0"/>
                                                                          <w:divBdr>
                                                                            <w:top w:val="none" w:sz="0" w:space="0" w:color="auto"/>
                                                                            <w:left w:val="none" w:sz="0" w:space="0" w:color="auto"/>
                                                                            <w:bottom w:val="none" w:sz="0" w:space="0" w:color="auto"/>
                                                                            <w:right w:val="none" w:sz="0" w:space="0" w:color="auto"/>
                                                                          </w:divBdr>
                                                                        </w:div>
                                                                        <w:div w:id="2123182332">
                                                                          <w:marLeft w:val="0"/>
                                                                          <w:marRight w:val="0"/>
                                                                          <w:marTop w:val="0"/>
                                                                          <w:marBottom w:val="0"/>
                                                                          <w:divBdr>
                                                                            <w:top w:val="none" w:sz="0" w:space="0" w:color="auto"/>
                                                                            <w:left w:val="none" w:sz="0" w:space="0" w:color="auto"/>
                                                                            <w:bottom w:val="none" w:sz="0" w:space="0" w:color="auto"/>
                                                                            <w:right w:val="none" w:sz="0" w:space="0" w:color="auto"/>
                                                                          </w:divBdr>
                                                                          <w:divsChild>
                                                                            <w:div w:id="141972473">
                                                                              <w:marLeft w:val="0"/>
                                                                              <w:marRight w:val="0"/>
                                                                              <w:marTop w:val="0"/>
                                                                              <w:marBottom w:val="0"/>
                                                                              <w:divBdr>
                                                                                <w:top w:val="none" w:sz="0" w:space="0" w:color="auto"/>
                                                                                <w:left w:val="none" w:sz="0" w:space="0" w:color="auto"/>
                                                                                <w:bottom w:val="none" w:sz="0" w:space="0" w:color="auto"/>
                                                                                <w:right w:val="none" w:sz="0" w:space="0" w:color="auto"/>
                                                                              </w:divBdr>
                                                                            </w:div>
                                                                            <w:div w:id="66251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888260">
                                                                      <w:marLeft w:val="0"/>
                                                                      <w:marRight w:val="0"/>
                                                                      <w:marTop w:val="0"/>
                                                                      <w:marBottom w:val="0"/>
                                                                      <w:divBdr>
                                                                        <w:top w:val="none" w:sz="0" w:space="0" w:color="auto"/>
                                                                        <w:left w:val="none" w:sz="0" w:space="0" w:color="auto"/>
                                                                        <w:bottom w:val="none" w:sz="0" w:space="0" w:color="auto"/>
                                                                        <w:right w:val="none" w:sz="0" w:space="0" w:color="auto"/>
                                                                      </w:divBdr>
                                                                      <w:divsChild>
                                                                        <w:div w:id="970786575">
                                                                          <w:marLeft w:val="0"/>
                                                                          <w:marRight w:val="0"/>
                                                                          <w:marTop w:val="0"/>
                                                                          <w:marBottom w:val="0"/>
                                                                          <w:divBdr>
                                                                            <w:top w:val="none" w:sz="0" w:space="0" w:color="auto"/>
                                                                            <w:left w:val="none" w:sz="0" w:space="0" w:color="auto"/>
                                                                            <w:bottom w:val="none" w:sz="0" w:space="0" w:color="auto"/>
                                                                            <w:right w:val="none" w:sz="0" w:space="0" w:color="auto"/>
                                                                          </w:divBdr>
                                                                        </w:div>
                                                                        <w:div w:id="1227183184">
                                                                          <w:marLeft w:val="0"/>
                                                                          <w:marRight w:val="0"/>
                                                                          <w:marTop w:val="0"/>
                                                                          <w:marBottom w:val="0"/>
                                                                          <w:divBdr>
                                                                            <w:top w:val="none" w:sz="0" w:space="0" w:color="auto"/>
                                                                            <w:left w:val="none" w:sz="0" w:space="0" w:color="auto"/>
                                                                            <w:bottom w:val="none" w:sz="0" w:space="0" w:color="auto"/>
                                                                            <w:right w:val="none" w:sz="0" w:space="0" w:color="auto"/>
                                                                          </w:divBdr>
                                                                        </w:div>
                                                                      </w:divsChild>
                                                                    </w:div>
                                                                    <w:div w:id="773011974">
                                                                      <w:marLeft w:val="0"/>
                                                                      <w:marRight w:val="0"/>
                                                                      <w:marTop w:val="0"/>
                                                                      <w:marBottom w:val="0"/>
                                                                      <w:divBdr>
                                                                        <w:top w:val="none" w:sz="0" w:space="0" w:color="auto"/>
                                                                        <w:left w:val="none" w:sz="0" w:space="0" w:color="auto"/>
                                                                        <w:bottom w:val="none" w:sz="0" w:space="0" w:color="auto"/>
                                                                        <w:right w:val="none" w:sz="0" w:space="0" w:color="auto"/>
                                                                      </w:divBdr>
                                                                      <w:divsChild>
                                                                        <w:div w:id="602763924">
                                                                          <w:marLeft w:val="0"/>
                                                                          <w:marRight w:val="0"/>
                                                                          <w:marTop w:val="0"/>
                                                                          <w:marBottom w:val="0"/>
                                                                          <w:divBdr>
                                                                            <w:top w:val="none" w:sz="0" w:space="0" w:color="auto"/>
                                                                            <w:left w:val="none" w:sz="0" w:space="0" w:color="auto"/>
                                                                            <w:bottom w:val="none" w:sz="0" w:space="0" w:color="auto"/>
                                                                            <w:right w:val="none" w:sz="0" w:space="0" w:color="auto"/>
                                                                          </w:divBdr>
                                                                        </w:div>
                                                                        <w:div w:id="1133519351">
                                                                          <w:marLeft w:val="0"/>
                                                                          <w:marRight w:val="0"/>
                                                                          <w:marTop w:val="0"/>
                                                                          <w:marBottom w:val="0"/>
                                                                          <w:divBdr>
                                                                            <w:top w:val="none" w:sz="0" w:space="0" w:color="auto"/>
                                                                            <w:left w:val="none" w:sz="0" w:space="0" w:color="auto"/>
                                                                            <w:bottom w:val="none" w:sz="0" w:space="0" w:color="auto"/>
                                                                            <w:right w:val="none" w:sz="0" w:space="0" w:color="auto"/>
                                                                          </w:divBdr>
                                                                          <w:divsChild>
                                                                            <w:div w:id="1079982122">
                                                                              <w:marLeft w:val="0"/>
                                                                              <w:marRight w:val="0"/>
                                                                              <w:marTop w:val="0"/>
                                                                              <w:marBottom w:val="0"/>
                                                                              <w:divBdr>
                                                                                <w:top w:val="none" w:sz="0" w:space="0" w:color="auto"/>
                                                                                <w:left w:val="none" w:sz="0" w:space="0" w:color="auto"/>
                                                                                <w:bottom w:val="none" w:sz="0" w:space="0" w:color="auto"/>
                                                                                <w:right w:val="none" w:sz="0" w:space="0" w:color="auto"/>
                                                                              </w:divBdr>
                                                                            </w:div>
                                                                            <w:div w:id="1581140615">
                                                                              <w:marLeft w:val="0"/>
                                                                              <w:marRight w:val="0"/>
                                                                              <w:marTop w:val="0"/>
                                                                              <w:marBottom w:val="0"/>
                                                                              <w:divBdr>
                                                                                <w:top w:val="none" w:sz="0" w:space="0" w:color="auto"/>
                                                                                <w:left w:val="none" w:sz="0" w:space="0" w:color="auto"/>
                                                                                <w:bottom w:val="none" w:sz="0" w:space="0" w:color="auto"/>
                                                                                <w:right w:val="none" w:sz="0" w:space="0" w:color="auto"/>
                                                                              </w:divBdr>
                                                                            </w:div>
                                                                          </w:divsChild>
                                                                        </w:div>
                                                                        <w:div w:id="1220558768">
                                                                          <w:marLeft w:val="0"/>
                                                                          <w:marRight w:val="0"/>
                                                                          <w:marTop w:val="0"/>
                                                                          <w:marBottom w:val="0"/>
                                                                          <w:divBdr>
                                                                            <w:top w:val="none" w:sz="0" w:space="0" w:color="auto"/>
                                                                            <w:left w:val="none" w:sz="0" w:space="0" w:color="auto"/>
                                                                            <w:bottom w:val="none" w:sz="0" w:space="0" w:color="auto"/>
                                                                            <w:right w:val="none" w:sz="0" w:space="0" w:color="auto"/>
                                                                          </w:divBdr>
                                                                          <w:divsChild>
                                                                            <w:div w:id="476387388">
                                                                              <w:marLeft w:val="0"/>
                                                                              <w:marRight w:val="0"/>
                                                                              <w:marTop w:val="0"/>
                                                                              <w:marBottom w:val="0"/>
                                                                              <w:divBdr>
                                                                                <w:top w:val="none" w:sz="0" w:space="0" w:color="auto"/>
                                                                                <w:left w:val="none" w:sz="0" w:space="0" w:color="auto"/>
                                                                                <w:bottom w:val="none" w:sz="0" w:space="0" w:color="auto"/>
                                                                                <w:right w:val="none" w:sz="0" w:space="0" w:color="auto"/>
                                                                              </w:divBdr>
                                                                            </w:div>
                                                                            <w:div w:id="1685522019">
                                                                              <w:marLeft w:val="0"/>
                                                                              <w:marRight w:val="0"/>
                                                                              <w:marTop w:val="0"/>
                                                                              <w:marBottom w:val="0"/>
                                                                              <w:divBdr>
                                                                                <w:top w:val="none" w:sz="0" w:space="0" w:color="auto"/>
                                                                                <w:left w:val="none" w:sz="0" w:space="0" w:color="auto"/>
                                                                                <w:bottom w:val="none" w:sz="0" w:space="0" w:color="auto"/>
                                                                                <w:right w:val="none" w:sz="0" w:space="0" w:color="auto"/>
                                                                              </w:divBdr>
                                                                            </w:div>
                                                                          </w:divsChild>
                                                                        </w:div>
                                                                        <w:div w:id="1331828460">
                                                                          <w:marLeft w:val="0"/>
                                                                          <w:marRight w:val="0"/>
                                                                          <w:marTop w:val="0"/>
                                                                          <w:marBottom w:val="0"/>
                                                                          <w:divBdr>
                                                                            <w:top w:val="none" w:sz="0" w:space="0" w:color="auto"/>
                                                                            <w:left w:val="none" w:sz="0" w:space="0" w:color="auto"/>
                                                                            <w:bottom w:val="none" w:sz="0" w:space="0" w:color="auto"/>
                                                                            <w:right w:val="none" w:sz="0" w:space="0" w:color="auto"/>
                                                                          </w:divBdr>
                                                                        </w:div>
                                                                        <w:div w:id="1416249223">
                                                                          <w:marLeft w:val="0"/>
                                                                          <w:marRight w:val="0"/>
                                                                          <w:marTop w:val="0"/>
                                                                          <w:marBottom w:val="0"/>
                                                                          <w:divBdr>
                                                                            <w:top w:val="none" w:sz="0" w:space="0" w:color="auto"/>
                                                                            <w:left w:val="none" w:sz="0" w:space="0" w:color="auto"/>
                                                                            <w:bottom w:val="none" w:sz="0" w:space="0" w:color="auto"/>
                                                                            <w:right w:val="none" w:sz="0" w:space="0" w:color="auto"/>
                                                                          </w:divBdr>
                                                                          <w:divsChild>
                                                                            <w:div w:id="486868818">
                                                                              <w:marLeft w:val="0"/>
                                                                              <w:marRight w:val="0"/>
                                                                              <w:marTop w:val="0"/>
                                                                              <w:marBottom w:val="0"/>
                                                                              <w:divBdr>
                                                                                <w:top w:val="none" w:sz="0" w:space="0" w:color="auto"/>
                                                                                <w:left w:val="none" w:sz="0" w:space="0" w:color="auto"/>
                                                                                <w:bottom w:val="none" w:sz="0" w:space="0" w:color="auto"/>
                                                                                <w:right w:val="none" w:sz="0" w:space="0" w:color="auto"/>
                                                                              </w:divBdr>
                                                                            </w:div>
                                                                            <w:div w:id="17169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721743">
                                                                      <w:marLeft w:val="0"/>
                                                                      <w:marRight w:val="0"/>
                                                                      <w:marTop w:val="0"/>
                                                                      <w:marBottom w:val="0"/>
                                                                      <w:divBdr>
                                                                        <w:top w:val="none" w:sz="0" w:space="0" w:color="auto"/>
                                                                        <w:left w:val="none" w:sz="0" w:space="0" w:color="auto"/>
                                                                        <w:bottom w:val="none" w:sz="0" w:space="0" w:color="auto"/>
                                                                        <w:right w:val="none" w:sz="0" w:space="0" w:color="auto"/>
                                                                      </w:divBdr>
                                                                    </w:div>
                                                                    <w:div w:id="1028483637">
                                                                      <w:marLeft w:val="0"/>
                                                                      <w:marRight w:val="0"/>
                                                                      <w:marTop w:val="0"/>
                                                                      <w:marBottom w:val="0"/>
                                                                      <w:divBdr>
                                                                        <w:top w:val="none" w:sz="0" w:space="0" w:color="auto"/>
                                                                        <w:left w:val="none" w:sz="0" w:space="0" w:color="auto"/>
                                                                        <w:bottom w:val="none" w:sz="0" w:space="0" w:color="auto"/>
                                                                        <w:right w:val="none" w:sz="0" w:space="0" w:color="auto"/>
                                                                      </w:divBdr>
                                                                      <w:divsChild>
                                                                        <w:div w:id="216555608">
                                                                          <w:marLeft w:val="0"/>
                                                                          <w:marRight w:val="0"/>
                                                                          <w:marTop w:val="0"/>
                                                                          <w:marBottom w:val="0"/>
                                                                          <w:divBdr>
                                                                            <w:top w:val="none" w:sz="0" w:space="0" w:color="auto"/>
                                                                            <w:left w:val="none" w:sz="0" w:space="0" w:color="auto"/>
                                                                            <w:bottom w:val="none" w:sz="0" w:space="0" w:color="auto"/>
                                                                            <w:right w:val="none" w:sz="0" w:space="0" w:color="auto"/>
                                                                          </w:divBdr>
                                                                        </w:div>
                                                                        <w:div w:id="717894930">
                                                                          <w:marLeft w:val="0"/>
                                                                          <w:marRight w:val="0"/>
                                                                          <w:marTop w:val="0"/>
                                                                          <w:marBottom w:val="0"/>
                                                                          <w:divBdr>
                                                                            <w:top w:val="none" w:sz="0" w:space="0" w:color="auto"/>
                                                                            <w:left w:val="none" w:sz="0" w:space="0" w:color="auto"/>
                                                                            <w:bottom w:val="none" w:sz="0" w:space="0" w:color="auto"/>
                                                                            <w:right w:val="none" w:sz="0" w:space="0" w:color="auto"/>
                                                                          </w:divBdr>
                                                                        </w:div>
                                                                      </w:divsChild>
                                                                    </w:div>
                                                                    <w:div w:id="1087576187">
                                                                      <w:marLeft w:val="0"/>
                                                                      <w:marRight w:val="0"/>
                                                                      <w:marTop w:val="0"/>
                                                                      <w:marBottom w:val="0"/>
                                                                      <w:divBdr>
                                                                        <w:top w:val="none" w:sz="0" w:space="0" w:color="auto"/>
                                                                        <w:left w:val="none" w:sz="0" w:space="0" w:color="auto"/>
                                                                        <w:bottom w:val="none" w:sz="0" w:space="0" w:color="auto"/>
                                                                        <w:right w:val="none" w:sz="0" w:space="0" w:color="auto"/>
                                                                      </w:divBdr>
                                                                      <w:divsChild>
                                                                        <w:div w:id="1522549261">
                                                                          <w:marLeft w:val="0"/>
                                                                          <w:marRight w:val="0"/>
                                                                          <w:marTop w:val="0"/>
                                                                          <w:marBottom w:val="0"/>
                                                                          <w:divBdr>
                                                                            <w:top w:val="none" w:sz="0" w:space="0" w:color="auto"/>
                                                                            <w:left w:val="none" w:sz="0" w:space="0" w:color="auto"/>
                                                                            <w:bottom w:val="none" w:sz="0" w:space="0" w:color="auto"/>
                                                                            <w:right w:val="none" w:sz="0" w:space="0" w:color="auto"/>
                                                                          </w:divBdr>
                                                                        </w:div>
                                                                        <w:div w:id="2048750622">
                                                                          <w:marLeft w:val="0"/>
                                                                          <w:marRight w:val="0"/>
                                                                          <w:marTop w:val="0"/>
                                                                          <w:marBottom w:val="0"/>
                                                                          <w:divBdr>
                                                                            <w:top w:val="none" w:sz="0" w:space="0" w:color="auto"/>
                                                                            <w:left w:val="none" w:sz="0" w:space="0" w:color="auto"/>
                                                                            <w:bottom w:val="none" w:sz="0" w:space="0" w:color="auto"/>
                                                                            <w:right w:val="none" w:sz="0" w:space="0" w:color="auto"/>
                                                                          </w:divBdr>
                                                                        </w:div>
                                                                      </w:divsChild>
                                                                    </w:div>
                                                                    <w:div w:id="1153641619">
                                                                      <w:marLeft w:val="0"/>
                                                                      <w:marRight w:val="0"/>
                                                                      <w:marTop w:val="0"/>
                                                                      <w:marBottom w:val="0"/>
                                                                      <w:divBdr>
                                                                        <w:top w:val="none" w:sz="0" w:space="0" w:color="auto"/>
                                                                        <w:left w:val="none" w:sz="0" w:space="0" w:color="auto"/>
                                                                        <w:bottom w:val="none" w:sz="0" w:space="0" w:color="auto"/>
                                                                        <w:right w:val="none" w:sz="0" w:space="0" w:color="auto"/>
                                                                      </w:divBdr>
                                                                      <w:divsChild>
                                                                        <w:div w:id="353271008">
                                                                          <w:marLeft w:val="0"/>
                                                                          <w:marRight w:val="0"/>
                                                                          <w:marTop w:val="0"/>
                                                                          <w:marBottom w:val="0"/>
                                                                          <w:divBdr>
                                                                            <w:top w:val="none" w:sz="0" w:space="0" w:color="auto"/>
                                                                            <w:left w:val="none" w:sz="0" w:space="0" w:color="auto"/>
                                                                            <w:bottom w:val="none" w:sz="0" w:space="0" w:color="auto"/>
                                                                            <w:right w:val="none" w:sz="0" w:space="0" w:color="auto"/>
                                                                          </w:divBdr>
                                                                        </w:div>
                                                                        <w:div w:id="1371491035">
                                                                          <w:marLeft w:val="0"/>
                                                                          <w:marRight w:val="0"/>
                                                                          <w:marTop w:val="0"/>
                                                                          <w:marBottom w:val="0"/>
                                                                          <w:divBdr>
                                                                            <w:top w:val="none" w:sz="0" w:space="0" w:color="auto"/>
                                                                            <w:left w:val="none" w:sz="0" w:space="0" w:color="auto"/>
                                                                            <w:bottom w:val="none" w:sz="0" w:space="0" w:color="auto"/>
                                                                            <w:right w:val="none" w:sz="0" w:space="0" w:color="auto"/>
                                                                          </w:divBdr>
                                                                        </w:div>
                                                                      </w:divsChild>
                                                                    </w:div>
                                                                    <w:div w:id="1154174884">
                                                                      <w:marLeft w:val="0"/>
                                                                      <w:marRight w:val="0"/>
                                                                      <w:marTop w:val="0"/>
                                                                      <w:marBottom w:val="0"/>
                                                                      <w:divBdr>
                                                                        <w:top w:val="none" w:sz="0" w:space="0" w:color="auto"/>
                                                                        <w:left w:val="none" w:sz="0" w:space="0" w:color="auto"/>
                                                                        <w:bottom w:val="none" w:sz="0" w:space="0" w:color="auto"/>
                                                                        <w:right w:val="none" w:sz="0" w:space="0" w:color="auto"/>
                                                                      </w:divBdr>
                                                                      <w:divsChild>
                                                                        <w:div w:id="100802400">
                                                                          <w:marLeft w:val="0"/>
                                                                          <w:marRight w:val="0"/>
                                                                          <w:marTop w:val="0"/>
                                                                          <w:marBottom w:val="0"/>
                                                                          <w:divBdr>
                                                                            <w:top w:val="none" w:sz="0" w:space="0" w:color="auto"/>
                                                                            <w:left w:val="none" w:sz="0" w:space="0" w:color="auto"/>
                                                                            <w:bottom w:val="none" w:sz="0" w:space="0" w:color="auto"/>
                                                                            <w:right w:val="none" w:sz="0" w:space="0" w:color="auto"/>
                                                                          </w:divBdr>
                                                                        </w:div>
                                                                        <w:div w:id="896816744">
                                                                          <w:marLeft w:val="0"/>
                                                                          <w:marRight w:val="0"/>
                                                                          <w:marTop w:val="0"/>
                                                                          <w:marBottom w:val="0"/>
                                                                          <w:divBdr>
                                                                            <w:top w:val="none" w:sz="0" w:space="0" w:color="auto"/>
                                                                            <w:left w:val="none" w:sz="0" w:space="0" w:color="auto"/>
                                                                            <w:bottom w:val="none" w:sz="0" w:space="0" w:color="auto"/>
                                                                            <w:right w:val="none" w:sz="0" w:space="0" w:color="auto"/>
                                                                          </w:divBdr>
                                                                        </w:div>
                                                                      </w:divsChild>
                                                                    </w:div>
                                                                    <w:div w:id="1317493335">
                                                                      <w:marLeft w:val="0"/>
                                                                      <w:marRight w:val="0"/>
                                                                      <w:marTop w:val="0"/>
                                                                      <w:marBottom w:val="0"/>
                                                                      <w:divBdr>
                                                                        <w:top w:val="none" w:sz="0" w:space="0" w:color="auto"/>
                                                                        <w:left w:val="none" w:sz="0" w:space="0" w:color="auto"/>
                                                                        <w:bottom w:val="none" w:sz="0" w:space="0" w:color="auto"/>
                                                                        <w:right w:val="none" w:sz="0" w:space="0" w:color="auto"/>
                                                                      </w:divBdr>
                                                                      <w:divsChild>
                                                                        <w:div w:id="454370962">
                                                                          <w:marLeft w:val="0"/>
                                                                          <w:marRight w:val="0"/>
                                                                          <w:marTop w:val="0"/>
                                                                          <w:marBottom w:val="0"/>
                                                                          <w:divBdr>
                                                                            <w:top w:val="none" w:sz="0" w:space="0" w:color="auto"/>
                                                                            <w:left w:val="none" w:sz="0" w:space="0" w:color="auto"/>
                                                                            <w:bottom w:val="none" w:sz="0" w:space="0" w:color="auto"/>
                                                                            <w:right w:val="none" w:sz="0" w:space="0" w:color="auto"/>
                                                                          </w:divBdr>
                                                                        </w:div>
                                                                        <w:div w:id="1599099393">
                                                                          <w:marLeft w:val="0"/>
                                                                          <w:marRight w:val="0"/>
                                                                          <w:marTop w:val="0"/>
                                                                          <w:marBottom w:val="0"/>
                                                                          <w:divBdr>
                                                                            <w:top w:val="none" w:sz="0" w:space="0" w:color="auto"/>
                                                                            <w:left w:val="none" w:sz="0" w:space="0" w:color="auto"/>
                                                                            <w:bottom w:val="none" w:sz="0" w:space="0" w:color="auto"/>
                                                                            <w:right w:val="none" w:sz="0" w:space="0" w:color="auto"/>
                                                                          </w:divBdr>
                                                                        </w:div>
                                                                      </w:divsChild>
                                                                    </w:div>
                                                                    <w:div w:id="1333028589">
                                                                      <w:marLeft w:val="0"/>
                                                                      <w:marRight w:val="0"/>
                                                                      <w:marTop w:val="0"/>
                                                                      <w:marBottom w:val="0"/>
                                                                      <w:divBdr>
                                                                        <w:top w:val="none" w:sz="0" w:space="0" w:color="auto"/>
                                                                        <w:left w:val="none" w:sz="0" w:space="0" w:color="auto"/>
                                                                        <w:bottom w:val="none" w:sz="0" w:space="0" w:color="auto"/>
                                                                        <w:right w:val="none" w:sz="0" w:space="0" w:color="auto"/>
                                                                      </w:divBdr>
                                                                      <w:divsChild>
                                                                        <w:div w:id="235018237">
                                                                          <w:marLeft w:val="0"/>
                                                                          <w:marRight w:val="0"/>
                                                                          <w:marTop w:val="0"/>
                                                                          <w:marBottom w:val="0"/>
                                                                          <w:divBdr>
                                                                            <w:top w:val="none" w:sz="0" w:space="0" w:color="auto"/>
                                                                            <w:left w:val="none" w:sz="0" w:space="0" w:color="auto"/>
                                                                            <w:bottom w:val="none" w:sz="0" w:space="0" w:color="auto"/>
                                                                            <w:right w:val="none" w:sz="0" w:space="0" w:color="auto"/>
                                                                          </w:divBdr>
                                                                        </w:div>
                                                                        <w:div w:id="1875340803">
                                                                          <w:marLeft w:val="0"/>
                                                                          <w:marRight w:val="0"/>
                                                                          <w:marTop w:val="0"/>
                                                                          <w:marBottom w:val="0"/>
                                                                          <w:divBdr>
                                                                            <w:top w:val="none" w:sz="0" w:space="0" w:color="auto"/>
                                                                            <w:left w:val="none" w:sz="0" w:space="0" w:color="auto"/>
                                                                            <w:bottom w:val="none" w:sz="0" w:space="0" w:color="auto"/>
                                                                            <w:right w:val="none" w:sz="0" w:space="0" w:color="auto"/>
                                                                          </w:divBdr>
                                                                        </w:div>
                                                                      </w:divsChild>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539010995">
                                                                          <w:marLeft w:val="0"/>
                                                                          <w:marRight w:val="0"/>
                                                                          <w:marTop w:val="0"/>
                                                                          <w:marBottom w:val="0"/>
                                                                          <w:divBdr>
                                                                            <w:top w:val="none" w:sz="0" w:space="0" w:color="auto"/>
                                                                            <w:left w:val="none" w:sz="0" w:space="0" w:color="auto"/>
                                                                            <w:bottom w:val="none" w:sz="0" w:space="0" w:color="auto"/>
                                                                            <w:right w:val="none" w:sz="0" w:space="0" w:color="auto"/>
                                                                          </w:divBdr>
                                                                        </w:div>
                                                                        <w:div w:id="2071997031">
                                                                          <w:marLeft w:val="0"/>
                                                                          <w:marRight w:val="0"/>
                                                                          <w:marTop w:val="0"/>
                                                                          <w:marBottom w:val="0"/>
                                                                          <w:divBdr>
                                                                            <w:top w:val="none" w:sz="0" w:space="0" w:color="auto"/>
                                                                            <w:left w:val="none" w:sz="0" w:space="0" w:color="auto"/>
                                                                            <w:bottom w:val="none" w:sz="0" w:space="0" w:color="auto"/>
                                                                            <w:right w:val="none" w:sz="0" w:space="0" w:color="auto"/>
                                                                          </w:divBdr>
                                                                        </w:div>
                                                                      </w:divsChild>
                                                                    </w:div>
                                                                    <w:div w:id="1429234404">
                                                                      <w:marLeft w:val="0"/>
                                                                      <w:marRight w:val="0"/>
                                                                      <w:marTop w:val="0"/>
                                                                      <w:marBottom w:val="0"/>
                                                                      <w:divBdr>
                                                                        <w:top w:val="none" w:sz="0" w:space="0" w:color="auto"/>
                                                                        <w:left w:val="none" w:sz="0" w:space="0" w:color="auto"/>
                                                                        <w:bottom w:val="none" w:sz="0" w:space="0" w:color="auto"/>
                                                                        <w:right w:val="none" w:sz="0" w:space="0" w:color="auto"/>
                                                                      </w:divBdr>
                                                                      <w:divsChild>
                                                                        <w:div w:id="106196494">
                                                                          <w:marLeft w:val="0"/>
                                                                          <w:marRight w:val="0"/>
                                                                          <w:marTop w:val="0"/>
                                                                          <w:marBottom w:val="0"/>
                                                                          <w:divBdr>
                                                                            <w:top w:val="none" w:sz="0" w:space="0" w:color="auto"/>
                                                                            <w:left w:val="none" w:sz="0" w:space="0" w:color="auto"/>
                                                                            <w:bottom w:val="none" w:sz="0" w:space="0" w:color="auto"/>
                                                                            <w:right w:val="none" w:sz="0" w:space="0" w:color="auto"/>
                                                                          </w:divBdr>
                                                                        </w:div>
                                                                        <w:div w:id="112408907">
                                                                          <w:marLeft w:val="0"/>
                                                                          <w:marRight w:val="0"/>
                                                                          <w:marTop w:val="0"/>
                                                                          <w:marBottom w:val="0"/>
                                                                          <w:divBdr>
                                                                            <w:top w:val="none" w:sz="0" w:space="0" w:color="auto"/>
                                                                            <w:left w:val="none" w:sz="0" w:space="0" w:color="auto"/>
                                                                            <w:bottom w:val="none" w:sz="0" w:space="0" w:color="auto"/>
                                                                            <w:right w:val="none" w:sz="0" w:space="0" w:color="auto"/>
                                                                          </w:divBdr>
                                                                          <w:divsChild>
                                                                            <w:div w:id="2087918337">
                                                                              <w:marLeft w:val="0"/>
                                                                              <w:marRight w:val="0"/>
                                                                              <w:marTop w:val="0"/>
                                                                              <w:marBottom w:val="0"/>
                                                                              <w:divBdr>
                                                                                <w:top w:val="none" w:sz="0" w:space="0" w:color="auto"/>
                                                                                <w:left w:val="none" w:sz="0" w:space="0" w:color="auto"/>
                                                                                <w:bottom w:val="none" w:sz="0" w:space="0" w:color="auto"/>
                                                                                <w:right w:val="none" w:sz="0" w:space="0" w:color="auto"/>
                                                                              </w:divBdr>
                                                                            </w:div>
                                                                            <w:div w:id="2109041805">
                                                                              <w:marLeft w:val="0"/>
                                                                              <w:marRight w:val="0"/>
                                                                              <w:marTop w:val="0"/>
                                                                              <w:marBottom w:val="0"/>
                                                                              <w:divBdr>
                                                                                <w:top w:val="none" w:sz="0" w:space="0" w:color="auto"/>
                                                                                <w:left w:val="none" w:sz="0" w:space="0" w:color="auto"/>
                                                                                <w:bottom w:val="none" w:sz="0" w:space="0" w:color="auto"/>
                                                                                <w:right w:val="none" w:sz="0" w:space="0" w:color="auto"/>
                                                                              </w:divBdr>
                                                                            </w:div>
                                                                          </w:divsChild>
                                                                        </w:div>
                                                                        <w:div w:id="208539949">
                                                                          <w:marLeft w:val="0"/>
                                                                          <w:marRight w:val="0"/>
                                                                          <w:marTop w:val="0"/>
                                                                          <w:marBottom w:val="0"/>
                                                                          <w:divBdr>
                                                                            <w:top w:val="none" w:sz="0" w:space="0" w:color="auto"/>
                                                                            <w:left w:val="none" w:sz="0" w:space="0" w:color="auto"/>
                                                                            <w:bottom w:val="none" w:sz="0" w:space="0" w:color="auto"/>
                                                                            <w:right w:val="none" w:sz="0" w:space="0" w:color="auto"/>
                                                                          </w:divBdr>
                                                                          <w:divsChild>
                                                                            <w:div w:id="1108083761">
                                                                              <w:marLeft w:val="0"/>
                                                                              <w:marRight w:val="0"/>
                                                                              <w:marTop w:val="0"/>
                                                                              <w:marBottom w:val="0"/>
                                                                              <w:divBdr>
                                                                                <w:top w:val="none" w:sz="0" w:space="0" w:color="auto"/>
                                                                                <w:left w:val="none" w:sz="0" w:space="0" w:color="auto"/>
                                                                                <w:bottom w:val="none" w:sz="0" w:space="0" w:color="auto"/>
                                                                                <w:right w:val="none" w:sz="0" w:space="0" w:color="auto"/>
                                                                              </w:divBdr>
                                                                            </w:div>
                                                                            <w:div w:id="1135558918">
                                                                              <w:marLeft w:val="0"/>
                                                                              <w:marRight w:val="0"/>
                                                                              <w:marTop w:val="0"/>
                                                                              <w:marBottom w:val="0"/>
                                                                              <w:divBdr>
                                                                                <w:top w:val="none" w:sz="0" w:space="0" w:color="auto"/>
                                                                                <w:left w:val="none" w:sz="0" w:space="0" w:color="auto"/>
                                                                                <w:bottom w:val="none" w:sz="0" w:space="0" w:color="auto"/>
                                                                                <w:right w:val="none" w:sz="0" w:space="0" w:color="auto"/>
                                                                              </w:divBdr>
                                                                            </w:div>
                                                                          </w:divsChild>
                                                                        </w:div>
                                                                        <w:div w:id="316812888">
                                                                          <w:marLeft w:val="0"/>
                                                                          <w:marRight w:val="0"/>
                                                                          <w:marTop w:val="0"/>
                                                                          <w:marBottom w:val="0"/>
                                                                          <w:divBdr>
                                                                            <w:top w:val="none" w:sz="0" w:space="0" w:color="auto"/>
                                                                            <w:left w:val="none" w:sz="0" w:space="0" w:color="auto"/>
                                                                            <w:bottom w:val="none" w:sz="0" w:space="0" w:color="auto"/>
                                                                            <w:right w:val="none" w:sz="0" w:space="0" w:color="auto"/>
                                                                          </w:divBdr>
                                                                          <w:divsChild>
                                                                            <w:div w:id="182282937">
                                                                              <w:marLeft w:val="0"/>
                                                                              <w:marRight w:val="0"/>
                                                                              <w:marTop w:val="0"/>
                                                                              <w:marBottom w:val="0"/>
                                                                              <w:divBdr>
                                                                                <w:top w:val="none" w:sz="0" w:space="0" w:color="auto"/>
                                                                                <w:left w:val="none" w:sz="0" w:space="0" w:color="auto"/>
                                                                                <w:bottom w:val="none" w:sz="0" w:space="0" w:color="auto"/>
                                                                                <w:right w:val="none" w:sz="0" w:space="0" w:color="auto"/>
                                                                              </w:divBdr>
                                                                            </w:div>
                                                                            <w:div w:id="1677460137">
                                                                              <w:marLeft w:val="0"/>
                                                                              <w:marRight w:val="0"/>
                                                                              <w:marTop w:val="0"/>
                                                                              <w:marBottom w:val="0"/>
                                                                              <w:divBdr>
                                                                                <w:top w:val="none" w:sz="0" w:space="0" w:color="auto"/>
                                                                                <w:left w:val="none" w:sz="0" w:space="0" w:color="auto"/>
                                                                                <w:bottom w:val="none" w:sz="0" w:space="0" w:color="auto"/>
                                                                                <w:right w:val="none" w:sz="0" w:space="0" w:color="auto"/>
                                                                              </w:divBdr>
                                                                            </w:div>
                                                                          </w:divsChild>
                                                                        </w:div>
                                                                        <w:div w:id="358357115">
                                                                          <w:marLeft w:val="0"/>
                                                                          <w:marRight w:val="0"/>
                                                                          <w:marTop w:val="0"/>
                                                                          <w:marBottom w:val="0"/>
                                                                          <w:divBdr>
                                                                            <w:top w:val="none" w:sz="0" w:space="0" w:color="auto"/>
                                                                            <w:left w:val="none" w:sz="0" w:space="0" w:color="auto"/>
                                                                            <w:bottom w:val="none" w:sz="0" w:space="0" w:color="auto"/>
                                                                            <w:right w:val="none" w:sz="0" w:space="0" w:color="auto"/>
                                                                          </w:divBdr>
                                                                          <w:divsChild>
                                                                            <w:div w:id="876502366">
                                                                              <w:marLeft w:val="0"/>
                                                                              <w:marRight w:val="0"/>
                                                                              <w:marTop w:val="0"/>
                                                                              <w:marBottom w:val="0"/>
                                                                              <w:divBdr>
                                                                                <w:top w:val="none" w:sz="0" w:space="0" w:color="auto"/>
                                                                                <w:left w:val="none" w:sz="0" w:space="0" w:color="auto"/>
                                                                                <w:bottom w:val="none" w:sz="0" w:space="0" w:color="auto"/>
                                                                                <w:right w:val="none" w:sz="0" w:space="0" w:color="auto"/>
                                                                              </w:divBdr>
                                                                            </w:div>
                                                                            <w:div w:id="2124228655">
                                                                              <w:marLeft w:val="0"/>
                                                                              <w:marRight w:val="0"/>
                                                                              <w:marTop w:val="0"/>
                                                                              <w:marBottom w:val="0"/>
                                                                              <w:divBdr>
                                                                                <w:top w:val="none" w:sz="0" w:space="0" w:color="auto"/>
                                                                                <w:left w:val="none" w:sz="0" w:space="0" w:color="auto"/>
                                                                                <w:bottom w:val="none" w:sz="0" w:space="0" w:color="auto"/>
                                                                                <w:right w:val="none" w:sz="0" w:space="0" w:color="auto"/>
                                                                              </w:divBdr>
                                                                            </w:div>
                                                                          </w:divsChild>
                                                                        </w:div>
                                                                        <w:div w:id="570232897">
                                                                          <w:marLeft w:val="0"/>
                                                                          <w:marRight w:val="0"/>
                                                                          <w:marTop w:val="0"/>
                                                                          <w:marBottom w:val="0"/>
                                                                          <w:divBdr>
                                                                            <w:top w:val="none" w:sz="0" w:space="0" w:color="auto"/>
                                                                            <w:left w:val="none" w:sz="0" w:space="0" w:color="auto"/>
                                                                            <w:bottom w:val="none" w:sz="0" w:space="0" w:color="auto"/>
                                                                            <w:right w:val="none" w:sz="0" w:space="0" w:color="auto"/>
                                                                          </w:divBdr>
                                                                          <w:divsChild>
                                                                            <w:div w:id="545678624">
                                                                              <w:marLeft w:val="0"/>
                                                                              <w:marRight w:val="0"/>
                                                                              <w:marTop w:val="0"/>
                                                                              <w:marBottom w:val="0"/>
                                                                              <w:divBdr>
                                                                                <w:top w:val="none" w:sz="0" w:space="0" w:color="auto"/>
                                                                                <w:left w:val="none" w:sz="0" w:space="0" w:color="auto"/>
                                                                                <w:bottom w:val="none" w:sz="0" w:space="0" w:color="auto"/>
                                                                                <w:right w:val="none" w:sz="0" w:space="0" w:color="auto"/>
                                                                              </w:divBdr>
                                                                            </w:div>
                                                                            <w:div w:id="2112318773">
                                                                              <w:marLeft w:val="0"/>
                                                                              <w:marRight w:val="0"/>
                                                                              <w:marTop w:val="0"/>
                                                                              <w:marBottom w:val="0"/>
                                                                              <w:divBdr>
                                                                                <w:top w:val="none" w:sz="0" w:space="0" w:color="auto"/>
                                                                                <w:left w:val="none" w:sz="0" w:space="0" w:color="auto"/>
                                                                                <w:bottom w:val="none" w:sz="0" w:space="0" w:color="auto"/>
                                                                                <w:right w:val="none" w:sz="0" w:space="0" w:color="auto"/>
                                                                              </w:divBdr>
                                                                            </w:div>
                                                                          </w:divsChild>
                                                                        </w:div>
                                                                        <w:div w:id="651836747">
                                                                          <w:marLeft w:val="0"/>
                                                                          <w:marRight w:val="0"/>
                                                                          <w:marTop w:val="0"/>
                                                                          <w:marBottom w:val="0"/>
                                                                          <w:divBdr>
                                                                            <w:top w:val="none" w:sz="0" w:space="0" w:color="auto"/>
                                                                            <w:left w:val="none" w:sz="0" w:space="0" w:color="auto"/>
                                                                            <w:bottom w:val="none" w:sz="0" w:space="0" w:color="auto"/>
                                                                            <w:right w:val="none" w:sz="0" w:space="0" w:color="auto"/>
                                                                          </w:divBdr>
                                                                        </w:div>
                                                                        <w:div w:id="724715526">
                                                                          <w:marLeft w:val="0"/>
                                                                          <w:marRight w:val="0"/>
                                                                          <w:marTop w:val="0"/>
                                                                          <w:marBottom w:val="0"/>
                                                                          <w:divBdr>
                                                                            <w:top w:val="none" w:sz="0" w:space="0" w:color="auto"/>
                                                                            <w:left w:val="none" w:sz="0" w:space="0" w:color="auto"/>
                                                                            <w:bottom w:val="none" w:sz="0" w:space="0" w:color="auto"/>
                                                                            <w:right w:val="none" w:sz="0" w:space="0" w:color="auto"/>
                                                                          </w:divBdr>
                                                                          <w:divsChild>
                                                                            <w:div w:id="339353125">
                                                                              <w:marLeft w:val="0"/>
                                                                              <w:marRight w:val="0"/>
                                                                              <w:marTop w:val="0"/>
                                                                              <w:marBottom w:val="0"/>
                                                                              <w:divBdr>
                                                                                <w:top w:val="none" w:sz="0" w:space="0" w:color="auto"/>
                                                                                <w:left w:val="none" w:sz="0" w:space="0" w:color="auto"/>
                                                                                <w:bottom w:val="none" w:sz="0" w:space="0" w:color="auto"/>
                                                                                <w:right w:val="none" w:sz="0" w:space="0" w:color="auto"/>
                                                                              </w:divBdr>
                                                                            </w:div>
                                                                            <w:div w:id="1883636811">
                                                                              <w:marLeft w:val="0"/>
                                                                              <w:marRight w:val="0"/>
                                                                              <w:marTop w:val="0"/>
                                                                              <w:marBottom w:val="0"/>
                                                                              <w:divBdr>
                                                                                <w:top w:val="none" w:sz="0" w:space="0" w:color="auto"/>
                                                                                <w:left w:val="none" w:sz="0" w:space="0" w:color="auto"/>
                                                                                <w:bottom w:val="none" w:sz="0" w:space="0" w:color="auto"/>
                                                                                <w:right w:val="none" w:sz="0" w:space="0" w:color="auto"/>
                                                                              </w:divBdr>
                                                                            </w:div>
                                                                          </w:divsChild>
                                                                        </w:div>
                                                                        <w:div w:id="999386143">
                                                                          <w:marLeft w:val="0"/>
                                                                          <w:marRight w:val="0"/>
                                                                          <w:marTop w:val="0"/>
                                                                          <w:marBottom w:val="0"/>
                                                                          <w:divBdr>
                                                                            <w:top w:val="none" w:sz="0" w:space="0" w:color="auto"/>
                                                                            <w:left w:val="none" w:sz="0" w:space="0" w:color="auto"/>
                                                                            <w:bottom w:val="none" w:sz="0" w:space="0" w:color="auto"/>
                                                                            <w:right w:val="none" w:sz="0" w:space="0" w:color="auto"/>
                                                                          </w:divBdr>
                                                                          <w:divsChild>
                                                                            <w:div w:id="384718345">
                                                                              <w:marLeft w:val="0"/>
                                                                              <w:marRight w:val="0"/>
                                                                              <w:marTop w:val="0"/>
                                                                              <w:marBottom w:val="0"/>
                                                                              <w:divBdr>
                                                                                <w:top w:val="none" w:sz="0" w:space="0" w:color="auto"/>
                                                                                <w:left w:val="none" w:sz="0" w:space="0" w:color="auto"/>
                                                                                <w:bottom w:val="none" w:sz="0" w:space="0" w:color="auto"/>
                                                                                <w:right w:val="none" w:sz="0" w:space="0" w:color="auto"/>
                                                                              </w:divBdr>
                                                                            </w:div>
                                                                            <w:div w:id="956791657">
                                                                              <w:marLeft w:val="0"/>
                                                                              <w:marRight w:val="0"/>
                                                                              <w:marTop w:val="0"/>
                                                                              <w:marBottom w:val="0"/>
                                                                              <w:divBdr>
                                                                                <w:top w:val="none" w:sz="0" w:space="0" w:color="auto"/>
                                                                                <w:left w:val="none" w:sz="0" w:space="0" w:color="auto"/>
                                                                                <w:bottom w:val="none" w:sz="0" w:space="0" w:color="auto"/>
                                                                                <w:right w:val="none" w:sz="0" w:space="0" w:color="auto"/>
                                                                              </w:divBdr>
                                                                            </w:div>
                                                                          </w:divsChild>
                                                                        </w:div>
                                                                        <w:div w:id="1422606018">
                                                                          <w:marLeft w:val="0"/>
                                                                          <w:marRight w:val="0"/>
                                                                          <w:marTop w:val="0"/>
                                                                          <w:marBottom w:val="0"/>
                                                                          <w:divBdr>
                                                                            <w:top w:val="none" w:sz="0" w:space="0" w:color="auto"/>
                                                                            <w:left w:val="none" w:sz="0" w:space="0" w:color="auto"/>
                                                                            <w:bottom w:val="none" w:sz="0" w:space="0" w:color="auto"/>
                                                                            <w:right w:val="none" w:sz="0" w:space="0" w:color="auto"/>
                                                                          </w:divBdr>
                                                                          <w:divsChild>
                                                                            <w:div w:id="458693703">
                                                                              <w:marLeft w:val="0"/>
                                                                              <w:marRight w:val="0"/>
                                                                              <w:marTop w:val="0"/>
                                                                              <w:marBottom w:val="0"/>
                                                                              <w:divBdr>
                                                                                <w:top w:val="none" w:sz="0" w:space="0" w:color="auto"/>
                                                                                <w:left w:val="none" w:sz="0" w:space="0" w:color="auto"/>
                                                                                <w:bottom w:val="none" w:sz="0" w:space="0" w:color="auto"/>
                                                                                <w:right w:val="none" w:sz="0" w:space="0" w:color="auto"/>
                                                                              </w:divBdr>
                                                                            </w:div>
                                                                            <w:div w:id="843517530">
                                                                              <w:marLeft w:val="0"/>
                                                                              <w:marRight w:val="0"/>
                                                                              <w:marTop w:val="0"/>
                                                                              <w:marBottom w:val="0"/>
                                                                              <w:divBdr>
                                                                                <w:top w:val="none" w:sz="0" w:space="0" w:color="auto"/>
                                                                                <w:left w:val="none" w:sz="0" w:space="0" w:color="auto"/>
                                                                                <w:bottom w:val="none" w:sz="0" w:space="0" w:color="auto"/>
                                                                                <w:right w:val="none" w:sz="0" w:space="0" w:color="auto"/>
                                                                              </w:divBdr>
                                                                            </w:div>
                                                                          </w:divsChild>
                                                                        </w:div>
                                                                        <w:div w:id="1602760912">
                                                                          <w:marLeft w:val="0"/>
                                                                          <w:marRight w:val="0"/>
                                                                          <w:marTop w:val="0"/>
                                                                          <w:marBottom w:val="0"/>
                                                                          <w:divBdr>
                                                                            <w:top w:val="none" w:sz="0" w:space="0" w:color="auto"/>
                                                                            <w:left w:val="none" w:sz="0" w:space="0" w:color="auto"/>
                                                                            <w:bottom w:val="none" w:sz="0" w:space="0" w:color="auto"/>
                                                                            <w:right w:val="none" w:sz="0" w:space="0" w:color="auto"/>
                                                                          </w:divBdr>
                                                                          <w:divsChild>
                                                                            <w:div w:id="870416008">
                                                                              <w:marLeft w:val="0"/>
                                                                              <w:marRight w:val="0"/>
                                                                              <w:marTop w:val="0"/>
                                                                              <w:marBottom w:val="0"/>
                                                                              <w:divBdr>
                                                                                <w:top w:val="none" w:sz="0" w:space="0" w:color="auto"/>
                                                                                <w:left w:val="none" w:sz="0" w:space="0" w:color="auto"/>
                                                                                <w:bottom w:val="none" w:sz="0" w:space="0" w:color="auto"/>
                                                                                <w:right w:val="none" w:sz="0" w:space="0" w:color="auto"/>
                                                                              </w:divBdr>
                                                                            </w:div>
                                                                            <w:div w:id="1406490716">
                                                                              <w:marLeft w:val="0"/>
                                                                              <w:marRight w:val="0"/>
                                                                              <w:marTop w:val="0"/>
                                                                              <w:marBottom w:val="0"/>
                                                                              <w:divBdr>
                                                                                <w:top w:val="none" w:sz="0" w:space="0" w:color="auto"/>
                                                                                <w:left w:val="none" w:sz="0" w:space="0" w:color="auto"/>
                                                                                <w:bottom w:val="none" w:sz="0" w:space="0" w:color="auto"/>
                                                                                <w:right w:val="none" w:sz="0" w:space="0" w:color="auto"/>
                                                                              </w:divBdr>
                                                                            </w:div>
                                                                          </w:divsChild>
                                                                        </w:div>
                                                                        <w:div w:id="1619794294">
                                                                          <w:marLeft w:val="0"/>
                                                                          <w:marRight w:val="0"/>
                                                                          <w:marTop w:val="0"/>
                                                                          <w:marBottom w:val="0"/>
                                                                          <w:divBdr>
                                                                            <w:top w:val="none" w:sz="0" w:space="0" w:color="auto"/>
                                                                            <w:left w:val="none" w:sz="0" w:space="0" w:color="auto"/>
                                                                            <w:bottom w:val="none" w:sz="0" w:space="0" w:color="auto"/>
                                                                            <w:right w:val="none" w:sz="0" w:space="0" w:color="auto"/>
                                                                          </w:divBdr>
                                                                          <w:divsChild>
                                                                            <w:div w:id="1146584123">
                                                                              <w:marLeft w:val="0"/>
                                                                              <w:marRight w:val="0"/>
                                                                              <w:marTop w:val="0"/>
                                                                              <w:marBottom w:val="0"/>
                                                                              <w:divBdr>
                                                                                <w:top w:val="none" w:sz="0" w:space="0" w:color="auto"/>
                                                                                <w:left w:val="none" w:sz="0" w:space="0" w:color="auto"/>
                                                                                <w:bottom w:val="none" w:sz="0" w:space="0" w:color="auto"/>
                                                                                <w:right w:val="none" w:sz="0" w:space="0" w:color="auto"/>
                                                                              </w:divBdr>
                                                                            </w:div>
                                                                            <w:div w:id="2137066663">
                                                                              <w:marLeft w:val="0"/>
                                                                              <w:marRight w:val="0"/>
                                                                              <w:marTop w:val="0"/>
                                                                              <w:marBottom w:val="0"/>
                                                                              <w:divBdr>
                                                                                <w:top w:val="none" w:sz="0" w:space="0" w:color="auto"/>
                                                                                <w:left w:val="none" w:sz="0" w:space="0" w:color="auto"/>
                                                                                <w:bottom w:val="none" w:sz="0" w:space="0" w:color="auto"/>
                                                                                <w:right w:val="none" w:sz="0" w:space="0" w:color="auto"/>
                                                                              </w:divBdr>
                                                                            </w:div>
                                                                          </w:divsChild>
                                                                        </w:div>
                                                                        <w:div w:id="1980568088">
                                                                          <w:marLeft w:val="0"/>
                                                                          <w:marRight w:val="0"/>
                                                                          <w:marTop w:val="0"/>
                                                                          <w:marBottom w:val="0"/>
                                                                          <w:divBdr>
                                                                            <w:top w:val="none" w:sz="0" w:space="0" w:color="auto"/>
                                                                            <w:left w:val="none" w:sz="0" w:space="0" w:color="auto"/>
                                                                            <w:bottom w:val="none" w:sz="0" w:space="0" w:color="auto"/>
                                                                            <w:right w:val="none" w:sz="0" w:space="0" w:color="auto"/>
                                                                          </w:divBdr>
                                                                          <w:divsChild>
                                                                            <w:div w:id="282150816">
                                                                              <w:marLeft w:val="0"/>
                                                                              <w:marRight w:val="0"/>
                                                                              <w:marTop w:val="0"/>
                                                                              <w:marBottom w:val="0"/>
                                                                              <w:divBdr>
                                                                                <w:top w:val="none" w:sz="0" w:space="0" w:color="auto"/>
                                                                                <w:left w:val="none" w:sz="0" w:space="0" w:color="auto"/>
                                                                                <w:bottom w:val="none" w:sz="0" w:space="0" w:color="auto"/>
                                                                                <w:right w:val="none" w:sz="0" w:space="0" w:color="auto"/>
                                                                              </w:divBdr>
                                                                            </w:div>
                                                                            <w:div w:id="178044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334434">
                                                                      <w:marLeft w:val="0"/>
                                                                      <w:marRight w:val="0"/>
                                                                      <w:marTop w:val="0"/>
                                                                      <w:marBottom w:val="0"/>
                                                                      <w:divBdr>
                                                                        <w:top w:val="none" w:sz="0" w:space="0" w:color="auto"/>
                                                                        <w:left w:val="none" w:sz="0" w:space="0" w:color="auto"/>
                                                                        <w:bottom w:val="none" w:sz="0" w:space="0" w:color="auto"/>
                                                                        <w:right w:val="none" w:sz="0" w:space="0" w:color="auto"/>
                                                                      </w:divBdr>
                                                                      <w:divsChild>
                                                                        <w:div w:id="714081795">
                                                                          <w:marLeft w:val="0"/>
                                                                          <w:marRight w:val="0"/>
                                                                          <w:marTop w:val="0"/>
                                                                          <w:marBottom w:val="0"/>
                                                                          <w:divBdr>
                                                                            <w:top w:val="none" w:sz="0" w:space="0" w:color="auto"/>
                                                                            <w:left w:val="none" w:sz="0" w:space="0" w:color="auto"/>
                                                                            <w:bottom w:val="none" w:sz="0" w:space="0" w:color="auto"/>
                                                                            <w:right w:val="none" w:sz="0" w:space="0" w:color="auto"/>
                                                                          </w:divBdr>
                                                                        </w:div>
                                                                        <w:div w:id="953054329">
                                                                          <w:marLeft w:val="0"/>
                                                                          <w:marRight w:val="0"/>
                                                                          <w:marTop w:val="0"/>
                                                                          <w:marBottom w:val="0"/>
                                                                          <w:divBdr>
                                                                            <w:top w:val="none" w:sz="0" w:space="0" w:color="auto"/>
                                                                            <w:left w:val="none" w:sz="0" w:space="0" w:color="auto"/>
                                                                            <w:bottom w:val="none" w:sz="0" w:space="0" w:color="auto"/>
                                                                            <w:right w:val="none" w:sz="0" w:space="0" w:color="auto"/>
                                                                          </w:divBdr>
                                                                        </w:div>
                                                                      </w:divsChild>
                                                                    </w:div>
                                                                    <w:div w:id="1949460148">
                                                                      <w:marLeft w:val="0"/>
                                                                      <w:marRight w:val="0"/>
                                                                      <w:marTop w:val="0"/>
                                                                      <w:marBottom w:val="0"/>
                                                                      <w:divBdr>
                                                                        <w:top w:val="none" w:sz="0" w:space="0" w:color="auto"/>
                                                                        <w:left w:val="none" w:sz="0" w:space="0" w:color="auto"/>
                                                                        <w:bottom w:val="none" w:sz="0" w:space="0" w:color="auto"/>
                                                                        <w:right w:val="none" w:sz="0" w:space="0" w:color="auto"/>
                                                                      </w:divBdr>
                                                                      <w:divsChild>
                                                                        <w:div w:id="318114230">
                                                                          <w:marLeft w:val="0"/>
                                                                          <w:marRight w:val="0"/>
                                                                          <w:marTop w:val="0"/>
                                                                          <w:marBottom w:val="0"/>
                                                                          <w:divBdr>
                                                                            <w:top w:val="none" w:sz="0" w:space="0" w:color="auto"/>
                                                                            <w:left w:val="none" w:sz="0" w:space="0" w:color="auto"/>
                                                                            <w:bottom w:val="none" w:sz="0" w:space="0" w:color="auto"/>
                                                                            <w:right w:val="none" w:sz="0" w:space="0" w:color="auto"/>
                                                                          </w:divBdr>
                                                                        </w:div>
                                                                        <w:div w:id="562102438">
                                                                          <w:marLeft w:val="0"/>
                                                                          <w:marRight w:val="0"/>
                                                                          <w:marTop w:val="0"/>
                                                                          <w:marBottom w:val="0"/>
                                                                          <w:divBdr>
                                                                            <w:top w:val="none" w:sz="0" w:space="0" w:color="auto"/>
                                                                            <w:left w:val="none" w:sz="0" w:space="0" w:color="auto"/>
                                                                            <w:bottom w:val="none" w:sz="0" w:space="0" w:color="auto"/>
                                                                            <w:right w:val="none" w:sz="0" w:space="0" w:color="auto"/>
                                                                          </w:divBdr>
                                                                        </w:div>
                                                                      </w:divsChild>
                                                                    </w:div>
                                                                    <w:div w:id="1977446266">
                                                                      <w:marLeft w:val="0"/>
                                                                      <w:marRight w:val="0"/>
                                                                      <w:marTop w:val="0"/>
                                                                      <w:marBottom w:val="0"/>
                                                                      <w:divBdr>
                                                                        <w:top w:val="none" w:sz="0" w:space="0" w:color="auto"/>
                                                                        <w:left w:val="none" w:sz="0" w:space="0" w:color="auto"/>
                                                                        <w:bottom w:val="none" w:sz="0" w:space="0" w:color="auto"/>
                                                                        <w:right w:val="none" w:sz="0" w:space="0" w:color="auto"/>
                                                                      </w:divBdr>
                                                                      <w:divsChild>
                                                                        <w:div w:id="279729659">
                                                                          <w:marLeft w:val="0"/>
                                                                          <w:marRight w:val="0"/>
                                                                          <w:marTop w:val="0"/>
                                                                          <w:marBottom w:val="0"/>
                                                                          <w:divBdr>
                                                                            <w:top w:val="none" w:sz="0" w:space="0" w:color="auto"/>
                                                                            <w:left w:val="none" w:sz="0" w:space="0" w:color="auto"/>
                                                                            <w:bottom w:val="none" w:sz="0" w:space="0" w:color="auto"/>
                                                                            <w:right w:val="none" w:sz="0" w:space="0" w:color="auto"/>
                                                                          </w:divBdr>
                                                                        </w:div>
                                                                        <w:div w:id="516625943">
                                                                          <w:marLeft w:val="0"/>
                                                                          <w:marRight w:val="0"/>
                                                                          <w:marTop w:val="0"/>
                                                                          <w:marBottom w:val="0"/>
                                                                          <w:divBdr>
                                                                            <w:top w:val="none" w:sz="0" w:space="0" w:color="auto"/>
                                                                            <w:left w:val="none" w:sz="0" w:space="0" w:color="auto"/>
                                                                            <w:bottom w:val="none" w:sz="0" w:space="0" w:color="auto"/>
                                                                            <w:right w:val="none" w:sz="0" w:space="0" w:color="auto"/>
                                                                          </w:divBdr>
                                                                        </w:div>
                                                                        <w:div w:id="770975820">
                                                                          <w:marLeft w:val="0"/>
                                                                          <w:marRight w:val="0"/>
                                                                          <w:marTop w:val="0"/>
                                                                          <w:marBottom w:val="0"/>
                                                                          <w:divBdr>
                                                                            <w:top w:val="none" w:sz="0" w:space="0" w:color="auto"/>
                                                                            <w:left w:val="none" w:sz="0" w:space="0" w:color="auto"/>
                                                                            <w:bottom w:val="none" w:sz="0" w:space="0" w:color="auto"/>
                                                                            <w:right w:val="none" w:sz="0" w:space="0" w:color="auto"/>
                                                                          </w:divBdr>
                                                                          <w:divsChild>
                                                                            <w:div w:id="299578653">
                                                                              <w:marLeft w:val="0"/>
                                                                              <w:marRight w:val="0"/>
                                                                              <w:marTop w:val="0"/>
                                                                              <w:marBottom w:val="0"/>
                                                                              <w:divBdr>
                                                                                <w:top w:val="none" w:sz="0" w:space="0" w:color="auto"/>
                                                                                <w:left w:val="none" w:sz="0" w:space="0" w:color="auto"/>
                                                                                <w:bottom w:val="none" w:sz="0" w:space="0" w:color="auto"/>
                                                                                <w:right w:val="none" w:sz="0" w:space="0" w:color="auto"/>
                                                                              </w:divBdr>
                                                                            </w:div>
                                                                            <w:div w:id="2041936171">
                                                                              <w:marLeft w:val="0"/>
                                                                              <w:marRight w:val="0"/>
                                                                              <w:marTop w:val="0"/>
                                                                              <w:marBottom w:val="0"/>
                                                                              <w:divBdr>
                                                                                <w:top w:val="none" w:sz="0" w:space="0" w:color="auto"/>
                                                                                <w:left w:val="none" w:sz="0" w:space="0" w:color="auto"/>
                                                                                <w:bottom w:val="none" w:sz="0" w:space="0" w:color="auto"/>
                                                                                <w:right w:val="none" w:sz="0" w:space="0" w:color="auto"/>
                                                                              </w:divBdr>
                                                                            </w:div>
                                                                          </w:divsChild>
                                                                        </w:div>
                                                                        <w:div w:id="931353686">
                                                                          <w:marLeft w:val="0"/>
                                                                          <w:marRight w:val="0"/>
                                                                          <w:marTop w:val="0"/>
                                                                          <w:marBottom w:val="0"/>
                                                                          <w:divBdr>
                                                                            <w:top w:val="none" w:sz="0" w:space="0" w:color="auto"/>
                                                                            <w:left w:val="none" w:sz="0" w:space="0" w:color="auto"/>
                                                                            <w:bottom w:val="none" w:sz="0" w:space="0" w:color="auto"/>
                                                                            <w:right w:val="none" w:sz="0" w:space="0" w:color="auto"/>
                                                                          </w:divBdr>
                                                                          <w:divsChild>
                                                                            <w:div w:id="329531001">
                                                                              <w:marLeft w:val="0"/>
                                                                              <w:marRight w:val="0"/>
                                                                              <w:marTop w:val="0"/>
                                                                              <w:marBottom w:val="0"/>
                                                                              <w:divBdr>
                                                                                <w:top w:val="none" w:sz="0" w:space="0" w:color="auto"/>
                                                                                <w:left w:val="none" w:sz="0" w:space="0" w:color="auto"/>
                                                                                <w:bottom w:val="none" w:sz="0" w:space="0" w:color="auto"/>
                                                                                <w:right w:val="none" w:sz="0" w:space="0" w:color="auto"/>
                                                                              </w:divBdr>
                                                                            </w:div>
                                                                            <w:div w:id="1552111306">
                                                                              <w:marLeft w:val="0"/>
                                                                              <w:marRight w:val="0"/>
                                                                              <w:marTop w:val="0"/>
                                                                              <w:marBottom w:val="0"/>
                                                                              <w:divBdr>
                                                                                <w:top w:val="none" w:sz="0" w:space="0" w:color="auto"/>
                                                                                <w:left w:val="none" w:sz="0" w:space="0" w:color="auto"/>
                                                                                <w:bottom w:val="none" w:sz="0" w:space="0" w:color="auto"/>
                                                                                <w:right w:val="none" w:sz="0" w:space="0" w:color="auto"/>
                                                                              </w:divBdr>
                                                                            </w:div>
                                                                          </w:divsChild>
                                                                        </w:div>
                                                                        <w:div w:id="1293248692">
                                                                          <w:marLeft w:val="0"/>
                                                                          <w:marRight w:val="0"/>
                                                                          <w:marTop w:val="0"/>
                                                                          <w:marBottom w:val="0"/>
                                                                          <w:divBdr>
                                                                            <w:top w:val="none" w:sz="0" w:space="0" w:color="auto"/>
                                                                            <w:left w:val="none" w:sz="0" w:space="0" w:color="auto"/>
                                                                            <w:bottom w:val="none" w:sz="0" w:space="0" w:color="auto"/>
                                                                            <w:right w:val="none" w:sz="0" w:space="0" w:color="auto"/>
                                                                          </w:divBdr>
                                                                          <w:divsChild>
                                                                            <w:div w:id="111629793">
                                                                              <w:marLeft w:val="0"/>
                                                                              <w:marRight w:val="0"/>
                                                                              <w:marTop w:val="0"/>
                                                                              <w:marBottom w:val="0"/>
                                                                              <w:divBdr>
                                                                                <w:top w:val="none" w:sz="0" w:space="0" w:color="auto"/>
                                                                                <w:left w:val="none" w:sz="0" w:space="0" w:color="auto"/>
                                                                                <w:bottom w:val="none" w:sz="0" w:space="0" w:color="auto"/>
                                                                                <w:right w:val="none" w:sz="0" w:space="0" w:color="auto"/>
                                                                              </w:divBdr>
                                                                            </w:div>
                                                                            <w:div w:id="734861073">
                                                                              <w:marLeft w:val="0"/>
                                                                              <w:marRight w:val="0"/>
                                                                              <w:marTop w:val="0"/>
                                                                              <w:marBottom w:val="0"/>
                                                                              <w:divBdr>
                                                                                <w:top w:val="none" w:sz="0" w:space="0" w:color="auto"/>
                                                                                <w:left w:val="none" w:sz="0" w:space="0" w:color="auto"/>
                                                                                <w:bottom w:val="none" w:sz="0" w:space="0" w:color="auto"/>
                                                                                <w:right w:val="none" w:sz="0" w:space="0" w:color="auto"/>
                                                                              </w:divBdr>
                                                                            </w:div>
                                                                            <w:div w:id="1901018895">
                                                                              <w:marLeft w:val="0"/>
                                                                              <w:marRight w:val="0"/>
                                                                              <w:marTop w:val="0"/>
                                                                              <w:marBottom w:val="0"/>
                                                                              <w:divBdr>
                                                                                <w:top w:val="none" w:sz="0" w:space="0" w:color="auto"/>
                                                                                <w:left w:val="none" w:sz="0" w:space="0" w:color="auto"/>
                                                                                <w:bottom w:val="none" w:sz="0" w:space="0" w:color="auto"/>
                                                                                <w:right w:val="none" w:sz="0" w:space="0" w:color="auto"/>
                                                                              </w:divBdr>
                                                                              <w:divsChild>
                                                                                <w:div w:id="709695743">
                                                                                  <w:marLeft w:val="0"/>
                                                                                  <w:marRight w:val="0"/>
                                                                                  <w:marTop w:val="0"/>
                                                                                  <w:marBottom w:val="0"/>
                                                                                  <w:divBdr>
                                                                                    <w:top w:val="none" w:sz="0" w:space="0" w:color="auto"/>
                                                                                    <w:left w:val="none" w:sz="0" w:space="0" w:color="auto"/>
                                                                                    <w:bottom w:val="none" w:sz="0" w:space="0" w:color="auto"/>
                                                                                    <w:right w:val="none" w:sz="0" w:space="0" w:color="auto"/>
                                                                                  </w:divBdr>
                                                                                </w:div>
                                                                                <w:div w:id="1677533337">
                                                                                  <w:marLeft w:val="0"/>
                                                                                  <w:marRight w:val="0"/>
                                                                                  <w:marTop w:val="0"/>
                                                                                  <w:marBottom w:val="0"/>
                                                                                  <w:divBdr>
                                                                                    <w:top w:val="none" w:sz="0" w:space="0" w:color="auto"/>
                                                                                    <w:left w:val="none" w:sz="0" w:space="0" w:color="auto"/>
                                                                                    <w:bottom w:val="none" w:sz="0" w:space="0" w:color="auto"/>
                                                                                    <w:right w:val="none" w:sz="0" w:space="0" w:color="auto"/>
                                                                                  </w:divBdr>
                                                                                </w:div>
                                                                              </w:divsChild>
                                                                            </w:div>
                                                                            <w:div w:id="2012950464">
                                                                              <w:marLeft w:val="0"/>
                                                                              <w:marRight w:val="0"/>
                                                                              <w:marTop w:val="0"/>
                                                                              <w:marBottom w:val="0"/>
                                                                              <w:divBdr>
                                                                                <w:top w:val="none" w:sz="0" w:space="0" w:color="auto"/>
                                                                                <w:left w:val="none" w:sz="0" w:space="0" w:color="auto"/>
                                                                                <w:bottom w:val="none" w:sz="0" w:space="0" w:color="auto"/>
                                                                                <w:right w:val="none" w:sz="0" w:space="0" w:color="auto"/>
                                                                              </w:divBdr>
                                                                              <w:divsChild>
                                                                                <w:div w:id="511917760">
                                                                                  <w:marLeft w:val="0"/>
                                                                                  <w:marRight w:val="0"/>
                                                                                  <w:marTop w:val="0"/>
                                                                                  <w:marBottom w:val="0"/>
                                                                                  <w:divBdr>
                                                                                    <w:top w:val="none" w:sz="0" w:space="0" w:color="auto"/>
                                                                                    <w:left w:val="none" w:sz="0" w:space="0" w:color="auto"/>
                                                                                    <w:bottom w:val="none" w:sz="0" w:space="0" w:color="auto"/>
                                                                                    <w:right w:val="none" w:sz="0" w:space="0" w:color="auto"/>
                                                                                  </w:divBdr>
                                                                                </w:div>
                                                                                <w:div w:id="194618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247040">
                                                                          <w:marLeft w:val="0"/>
                                                                          <w:marRight w:val="0"/>
                                                                          <w:marTop w:val="0"/>
                                                                          <w:marBottom w:val="0"/>
                                                                          <w:divBdr>
                                                                            <w:top w:val="none" w:sz="0" w:space="0" w:color="auto"/>
                                                                            <w:left w:val="none" w:sz="0" w:space="0" w:color="auto"/>
                                                                            <w:bottom w:val="none" w:sz="0" w:space="0" w:color="auto"/>
                                                                            <w:right w:val="none" w:sz="0" w:space="0" w:color="auto"/>
                                                                          </w:divBdr>
                                                                          <w:divsChild>
                                                                            <w:div w:id="192810244">
                                                                              <w:marLeft w:val="0"/>
                                                                              <w:marRight w:val="0"/>
                                                                              <w:marTop w:val="0"/>
                                                                              <w:marBottom w:val="0"/>
                                                                              <w:divBdr>
                                                                                <w:top w:val="none" w:sz="0" w:space="0" w:color="auto"/>
                                                                                <w:left w:val="none" w:sz="0" w:space="0" w:color="auto"/>
                                                                                <w:bottom w:val="none" w:sz="0" w:space="0" w:color="auto"/>
                                                                                <w:right w:val="none" w:sz="0" w:space="0" w:color="auto"/>
                                                                              </w:divBdr>
                                                                            </w:div>
                                                                            <w:div w:id="1778057311">
                                                                              <w:marLeft w:val="0"/>
                                                                              <w:marRight w:val="0"/>
                                                                              <w:marTop w:val="0"/>
                                                                              <w:marBottom w:val="0"/>
                                                                              <w:divBdr>
                                                                                <w:top w:val="none" w:sz="0" w:space="0" w:color="auto"/>
                                                                                <w:left w:val="none" w:sz="0" w:space="0" w:color="auto"/>
                                                                                <w:bottom w:val="none" w:sz="0" w:space="0" w:color="auto"/>
                                                                                <w:right w:val="none" w:sz="0" w:space="0" w:color="auto"/>
                                                                              </w:divBdr>
                                                                            </w:div>
                                                                          </w:divsChild>
                                                                        </w:div>
                                                                        <w:div w:id="1396245478">
                                                                          <w:marLeft w:val="0"/>
                                                                          <w:marRight w:val="0"/>
                                                                          <w:marTop w:val="0"/>
                                                                          <w:marBottom w:val="0"/>
                                                                          <w:divBdr>
                                                                            <w:top w:val="none" w:sz="0" w:space="0" w:color="auto"/>
                                                                            <w:left w:val="none" w:sz="0" w:space="0" w:color="auto"/>
                                                                            <w:bottom w:val="none" w:sz="0" w:space="0" w:color="auto"/>
                                                                            <w:right w:val="none" w:sz="0" w:space="0" w:color="auto"/>
                                                                          </w:divBdr>
                                                                          <w:divsChild>
                                                                            <w:div w:id="1687518206">
                                                                              <w:marLeft w:val="0"/>
                                                                              <w:marRight w:val="0"/>
                                                                              <w:marTop w:val="0"/>
                                                                              <w:marBottom w:val="0"/>
                                                                              <w:divBdr>
                                                                                <w:top w:val="none" w:sz="0" w:space="0" w:color="auto"/>
                                                                                <w:left w:val="none" w:sz="0" w:space="0" w:color="auto"/>
                                                                                <w:bottom w:val="none" w:sz="0" w:space="0" w:color="auto"/>
                                                                                <w:right w:val="none" w:sz="0" w:space="0" w:color="auto"/>
                                                                              </w:divBdr>
                                                                            </w:div>
                                                                            <w:div w:id="198615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790658">
                                                                      <w:marLeft w:val="0"/>
                                                                      <w:marRight w:val="0"/>
                                                                      <w:marTop w:val="0"/>
                                                                      <w:marBottom w:val="0"/>
                                                                      <w:divBdr>
                                                                        <w:top w:val="none" w:sz="0" w:space="0" w:color="auto"/>
                                                                        <w:left w:val="none" w:sz="0" w:space="0" w:color="auto"/>
                                                                        <w:bottom w:val="none" w:sz="0" w:space="0" w:color="auto"/>
                                                                        <w:right w:val="none" w:sz="0" w:space="0" w:color="auto"/>
                                                                      </w:divBdr>
                                                                      <w:divsChild>
                                                                        <w:div w:id="133455146">
                                                                          <w:marLeft w:val="0"/>
                                                                          <w:marRight w:val="0"/>
                                                                          <w:marTop w:val="0"/>
                                                                          <w:marBottom w:val="0"/>
                                                                          <w:divBdr>
                                                                            <w:top w:val="none" w:sz="0" w:space="0" w:color="auto"/>
                                                                            <w:left w:val="none" w:sz="0" w:space="0" w:color="auto"/>
                                                                            <w:bottom w:val="none" w:sz="0" w:space="0" w:color="auto"/>
                                                                            <w:right w:val="none" w:sz="0" w:space="0" w:color="auto"/>
                                                                          </w:divBdr>
                                                                        </w:div>
                                                                        <w:div w:id="363409728">
                                                                          <w:marLeft w:val="0"/>
                                                                          <w:marRight w:val="0"/>
                                                                          <w:marTop w:val="0"/>
                                                                          <w:marBottom w:val="0"/>
                                                                          <w:divBdr>
                                                                            <w:top w:val="none" w:sz="0" w:space="0" w:color="auto"/>
                                                                            <w:left w:val="none" w:sz="0" w:space="0" w:color="auto"/>
                                                                            <w:bottom w:val="none" w:sz="0" w:space="0" w:color="auto"/>
                                                                            <w:right w:val="none" w:sz="0" w:space="0" w:color="auto"/>
                                                                          </w:divBdr>
                                                                          <w:divsChild>
                                                                            <w:div w:id="33427404">
                                                                              <w:marLeft w:val="0"/>
                                                                              <w:marRight w:val="0"/>
                                                                              <w:marTop w:val="0"/>
                                                                              <w:marBottom w:val="0"/>
                                                                              <w:divBdr>
                                                                                <w:top w:val="none" w:sz="0" w:space="0" w:color="auto"/>
                                                                                <w:left w:val="none" w:sz="0" w:space="0" w:color="auto"/>
                                                                                <w:bottom w:val="none" w:sz="0" w:space="0" w:color="auto"/>
                                                                                <w:right w:val="none" w:sz="0" w:space="0" w:color="auto"/>
                                                                              </w:divBdr>
                                                                            </w:div>
                                                                            <w:div w:id="1120874159">
                                                                              <w:marLeft w:val="0"/>
                                                                              <w:marRight w:val="0"/>
                                                                              <w:marTop w:val="0"/>
                                                                              <w:marBottom w:val="0"/>
                                                                              <w:divBdr>
                                                                                <w:top w:val="none" w:sz="0" w:space="0" w:color="auto"/>
                                                                                <w:left w:val="none" w:sz="0" w:space="0" w:color="auto"/>
                                                                                <w:bottom w:val="none" w:sz="0" w:space="0" w:color="auto"/>
                                                                                <w:right w:val="none" w:sz="0" w:space="0" w:color="auto"/>
                                                                              </w:divBdr>
                                                                            </w:div>
                                                                          </w:divsChild>
                                                                        </w:div>
                                                                        <w:div w:id="1415274246">
                                                                          <w:marLeft w:val="0"/>
                                                                          <w:marRight w:val="0"/>
                                                                          <w:marTop w:val="0"/>
                                                                          <w:marBottom w:val="0"/>
                                                                          <w:divBdr>
                                                                            <w:top w:val="none" w:sz="0" w:space="0" w:color="auto"/>
                                                                            <w:left w:val="none" w:sz="0" w:space="0" w:color="auto"/>
                                                                            <w:bottom w:val="none" w:sz="0" w:space="0" w:color="auto"/>
                                                                            <w:right w:val="none" w:sz="0" w:space="0" w:color="auto"/>
                                                                          </w:divBdr>
                                                                        </w:div>
                                                                        <w:div w:id="1509826422">
                                                                          <w:marLeft w:val="0"/>
                                                                          <w:marRight w:val="0"/>
                                                                          <w:marTop w:val="0"/>
                                                                          <w:marBottom w:val="0"/>
                                                                          <w:divBdr>
                                                                            <w:top w:val="none" w:sz="0" w:space="0" w:color="auto"/>
                                                                            <w:left w:val="none" w:sz="0" w:space="0" w:color="auto"/>
                                                                            <w:bottom w:val="none" w:sz="0" w:space="0" w:color="auto"/>
                                                                            <w:right w:val="none" w:sz="0" w:space="0" w:color="auto"/>
                                                                          </w:divBdr>
                                                                          <w:divsChild>
                                                                            <w:div w:id="243531858">
                                                                              <w:marLeft w:val="0"/>
                                                                              <w:marRight w:val="0"/>
                                                                              <w:marTop w:val="0"/>
                                                                              <w:marBottom w:val="0"/>
                                                                              <w:divBdr>
                                                                                <w:top w:val="none" w:sz="0" w:space="0" w:color="auto"/>
                                                                                <w:left w:val="none" w:sz="0" w:space="0" w:color="auto"/>
                                                                                <w:bottom w:val="none" w:sz="0" w:space="0" w:color="auto"/>
                                                                                <w:right w:val="none" w:sz="0" w:space="0" w:color="auto"/>
                                                                              </w:divBdr>
                                                                            </w:div>
                                                                            <w:div w:id="175427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6975773">
      <w:bodyDiv w:val="1"/>
      <w:marLeft w:val="0"/>
      <w:marRight w:val="0"/>
      <w:marTop w:val="0"/>
      <w:marBottom w:val="0"/>
      <w:divBdr>
        <w:top w:val="none" w:sz="0" w:space="0" w:color="auto"/>
        <w:left w:val="none" w:sz="0" w:space="0" w:color="auto"/>
        <w:bottom w:val="none" w:sz="0" w:space="0" w:color="auto"/>
        <w:right w:val="none" w:sz="0" w:space="0" w:color="auto"/>
      </w:divBdr>
    </w:div>
    <w:div w:id="1407072779">
      <w:bodyDiv w:val="1"/>
      <w:marLeft w:val="0"/>
      <w:marRight w:val="0"/>
      <w:marTop w:val="0"/>
      <w:marBottom w:val="0"/>
      <w:divBdr>
        <w:top w:val="none" w:sz="0" w:space="0" w:color="auto"/>
        <w:left w:val="none" w:sz="0" w:space="0" w:color="auto"/>
        <w:bottom w:val="none" w:sz="0" w:space="0" w:color="auto"/>
        <w:right w:val="none" w:sz="0" w:space="0" w:color="auto"/>
      </w:divBdr>
    </w:div>
    <w:div w:id="1480805312">
      <w:bodyDiv w:val="1"/>
      <w:marLeft w:val="0"/>
      <w:marRight w:val="0"/>
      <w:marTop w:val="0"/>
      <w:marBottom w:val="0"/>
      <w:divBdr>
        <w:top w:val="none" w:sz="0" w:space="0" w:color="auto"/>
        <w:left w:val="none" w:sz="0" w:space="0" w:color="auto"/>
        <w:bottom w:val="none" w:sz="0" w:space="0" w:color="auto"/>
        <w:right w:val="none" w:sz="0" w:space="0" w:color="auto"/>
      </w:divBdr>
    </w:div>
    <w:div w:id="1547990900">
      <w:bodyDiv w:val="1"/>
      <w:marLeft w:val="0"/>
      <w:marRight w:val="0"/>
      <w:marTop w:val="0"/>
      <w:marBottom w:val="0"/>
      <w:divBdr>
        <w:top w:val="none" w:sz="0" w:space="0" w:color="auto"/>
        <w:left w:val="none" w:sz="0" w:space="0" w:color="auto"/>
        <w:bottom w:val="none" w:sz="0" w:space="0" w:color="auto"/>
        <w:right w:val="none" w:sz="0" w:space="0" w:color="auto"/>
      </w:divBdr>
    </w:div>
    <w:div w:id="1706759502">
      <w:bodyDiv w:val="1"/>
      <w:marLeft w:val="0"/>
      <w:marRight w:val="0"/>
      <w:marTop w:val="0"/>
      <w:marBottom w:val="0"/>
      <w:divBdr>
        <w:top w:val="none" w:sz="0" w:space="0" w:color="auto"/>
        <w:left w:val="none" w:sz="0" w:space="0" w:color="auto"/>
        <w:bottom w:val="none" w:sz="0" w:space="0" w:color="auto"/>
        <w:right w:val="none" w:sz="0" w:space="0" w:color="auto"/>
      </w:divBdr>
    </w:div>
    <w:div w:id="1727869436">
      <w:bodyDiv w:val="1"/>
      <w:marLeft w:val="0"/>
      <w:marRight w:val="0"/>
      <w:marTop w:val="0"/>
      <w:marBottom w:val="0"/>
      <w:divBdr>
        <w:top w:val="none" w:sz="0" w:space="0" w:color="auto"/>
        <w:left w:val="none" w:sz="0" w:space="0" w:color="auto"/>
        <w:bottom w:val="none" w:sz="0" w:space="0" w:color="auto"/>
        <w:right w:val="none" w:sz="0" w:space="0" w:color="auto"/>
      </w:divBdr>
    </w:div>
    <w:div w:id="1813986973">
      <w:bodyDiv w:val="1"/>
      <w:marLeft w:val="0"/>
      <w:marRight w:val="0"/>
      <w:marTop w:val="0"/>
      <w:marBottom w:val="0"/>
      <w:divBdr>
        <w:top w:val="none" w:sz="0" w:space="0" w:color="auto"/>
        <w:left w:val="none" w:sz="0" w:space="0" w:color="auto"/>
        <w:bottom w:val="none" w:sz="0" w:space="0" w:color="auto"/>
        <w:right w:val="none" w:sz="0" w:space="0" w:color="auto"/>
      </w:divBdr>
    </w:div>
    <w:div w:id="1819684488">
      <w:bodyDiv w:val="1"/>
      <w:marLeft w:val="0"/>
      <w:marRight w:val="0"/>
      <w:marTop w:val="0"/>
      <w:marBottom w:val="0"/>
      <w:divBdr>
        <w:top w:val="none" w:sz="0" w:space="0" w:color="auto"/>
        <w:left w:val="none" w:sz="0" w:space="0" w:color="auto"/>
        <w:bottom w:val="none" w:sz="0" w:space="0" w:color="auto"/>
        <w:right w:val="none" w:sz="0" w:space="0" w:color="auto"/>
      </w:divBdr>
    </w:div>
    <w:div w:id="1875968528">
      <w:bodyDiv w:val="1"/>
      <w:marLeft w:val="0"/>
      <w:marRight w:val="0"/>
      <w:marTop w:val="0"/>
      <w:marBottom w:val="0"/>
      <w:divBdr>
        <w:top w:val="none" w:sz="0" w:space="0" w:color="auto"/>
        <w:left w:val="none" w:sz="0" w:space="0" w:color="auto"/>
        <w:bottom w:val="none" w:sz="0" w:space="0" w:color="auto"/>
        <w:right w:val="none" w:sz="0" w:space="0" w:color="auto"/>
      </w:divBdr>
      <w:divsChild>
        <w:div w:id="790561547">
          <w:marLeft w:val="255"/>
          <w:marRight w:val="0"/>
          <w:marTop w:val="75"/>
          <w:marBottom w:val="0"/>
          <w:divBdr>
            <w:top w:val="none" w:sz="0" w:space="0" w:color="auto"/>
            <w:left w:val="none" w:sz="0" w:space="0" w:color="auto"/>
            <w:bottom w:val="none" w:sz="0" w:space="0" w:color="auto"/>
            <w:right w:val="none" w:sz="0" w:space="0" w:color="auto"/>
          </w:divBdr>
        </w:div>
        <w:div w:id="587813603">
          <w:marLeft w:val="255"/>
          <w:marRight w:val="0"/>
          <w:marTop w:val="75"/>
          <w:marBottom w:val="0"/>
          <w:divBdr>
            <w:top w:val="none" w:sz="0" w:space="0" w:color="auto"/>
            <w:left w:val="none" w:sz="0" w:space="0" w:color="auto"/>
            <w:bottom w:val="none" w:sz="0" w:space="0" w:color="auto"/>
            <w:right w:val="none" w:sz="0" w:space="0" w:color="auto"/>
          </w:divBdr>
          <w:divsChild>
            <w:div w:id="1404794816">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975209435">
      <w:bodyDiv w:val="1"/>
      <w:marLeft w:val="0"/>
      <w:marRight w:val="0"/>
      <w:marTop w:val="0"/>
      <w:marBottom w:val="0"/>
      <w:divBdr>
        <w:top w:val="none" w:sz="0" w:space="0" w:color="auto"/>
        <w:left w:val="none" w:sz="0" w:space="0" w:color="auto"/>
        <w:bottom w:val="none" w:sz="0" w:space="0" w:color="auto"/>
        <w:right w:val="none" w:sz="0" w:space="0" w:color="auto"/>
      </w:divBdr>
    </w:div>
    <w:div w:id="2022932335">
      <w:bodyDiv w:val="1"/>
      <w:marLeft w:val="0"/>
      <w:marRight w:val="0"/>
      <w:marTop w:val="0"/>
      <w:marBottom w:val="0"/>
      <w:divBdr>
        <w:top w:val="none" w:sz="0" w:space="0" w:color="auto"/>
        <w:left w:val="none" w:sz="0" w:space="0" w:color="auto"/>
        <w:bottom w:val="none" w:sz="0" w:space="0" w:color="auto"/>
        <w:right w:val="none" w:sz="0" w:space="0" w:color="auto"/>
      </w:divBdr>
    </w:div>
    <w:div w:id="2099712338">
      <w:bodyDiv w:val="1"/>
      <w:marLeft w:val="0"/>
      <w:marRight w:val="0"/>
      <w:marTop w:val="0"/>
      <w:marBottom w:val="0"/>
      <w:divBdr>
        <w:top w:val="none" w:sz="0" w:space="0" w:color="auto"/>
        <w:left w:val="none" w:sz="0" w:space="0" w:color="auto"/>
        <w:bottom w:val="none" w:sz="0" w:space="0" w:color="auto"/>
        <w:right w:val="none" w:sz="0" w:space="0" w:color="auto"/>
      </w:divBdr>
      <w:divsChild>
        <w:div w:id="106000905">
          <w:marLeft w:val="0"/>
          <w:marRight w:val="0"/>
          <w:marTop w:val="0"/>
          <w:marBottom w:val="0"/>
          <w:divBdr>
            <w:top w:val="none" w:sz="0" w:space="0" w:color="auto"/>
            <w:left w:val="none" w:sz="0" w:space="0" w:color="auto"/>
            <w:bottom w:val="none" w:sz="0" w:space="0" w:color="auto"/>
            <w:right w:val="none" w:sz="0" w:space="0" w:color="auto"/>
          </w:divBdr>
          <w:divsChild>
            <w:div w:id="1489907572">
              <w:marLeft w:val="0"/>
              <w:marRight w:val="0"/>
              <w:marTop w:val="0"/>
              <w:marBottom w:val="0"/>
              <w:divBdr>
                <w:top w:val="none" w:sz="0" w:space="0" w:color="auto"/>
                <w:left w:val="none" w:sz="0" w:space="0" w:color="auto"/>
                <w:bottom w:val="none" w:sz="0" w:space="0" w:color="auto"/>
                <w:right w:val="none" w:sz="0" w:space="0" w:color="auto"/>
              </w:divBdr>
              <w:divsChild>
                <w:div w:id="1064718634">
                  <w:marLeft w:val="0"/>
                  <w:marRight w:val="0"/>
                  <w:marTop w:val="0"/>
                  <w:marBottom w:val="0"/>
                  <w:divBdr>
                    <w:top w:val="none" w:sz="0" w:space="0" w:color="auto"/>
                    <w:left w:val="none" w:sz="0" w:space="0" w:color="auto"/>
                    <w:bottom w:val="none" w:sz="0" w:space="0" w:color="auto"/>
                    <w:right w:val="none" w:sz="0" w:space="0" w:color="auto"/>
                  </w:divBdr>
                  <w:divsChild>
                    <w:div w:id="1075972959">
                      <w:marLeft w:val="0"/>
                      <w:marRight w:val="0"/>
                      <w:marTop w:val="0"/>
                      <w:marBottom w:val="0"/>
                      <w:divBdr>
                        <w:top w:val="none" w:sz="0" w:space="0" w:color="auto"/>
                        <w:left w:val="none" w:sz="0" w:space="0" w:color="auto"/>
                        <w:bottom w:val="none" w:sz="0" w:space="0" w:color="auto"/>
                        <w:right w:val="none" w:sz="0" w:space="0" w:color="auto"/>
                      </w:divBdr>
                      <w:divsChild>
                        <w:div w:id="752049347">
                          <w:marLeft w:val="0"/>
                          <w:marRight w:val="0"/>
                          <w:marTop w:val="0"/>
                          <w:marBottom w:val="0"/>
                          <w:divBdr>
                            <w:top w:val="none" w:sz="0" w:space="0" w:color="auto"/>
                            <w:left w:val="none" w:sz="0" w:space="0" w:color="auto"/>
                            <w:bottom w:val="none" w:sz="0" w:space="0" w:color="auto"/>
                            <w:right w:val="none" w:sz="0" w:space="0" w:color="auto"/>
                          </w:divBdr>
                          <w:divsChild>
                            <w:div w:id="1653412363">
                              <w:marLeft w:val="0"/>
                              <w:marRight w:val="0"/>
                              <w:marTop w:val="0"/>
                              <w:marBottom w:val="0"/>
                              <w:divBdr>
                                <w:top w:val="none" w:sz="0" w:space="0" w:color="auto"/>
                                <w:left w:val="none" w:sz="0" w:space="0" w:color="auto"/>
                                <w:bottom w:val="none" w:sz="0" w:space="0" w:color="auto"/>
                                <w:right w:val="none" w:sz="0" w:space="0" w:color="auto"/>
                              </w:divBdr>
                              <w:divsChild>
                                <w:div w:id="143473120">
                                  <w:marLeft w:val="0"/>
                                  <w:marRight w:val="0"/>
                                  <w:marTop w:val="0"/>
                                  <w:marBottom w:val="0"/>
                                  <w:divBdr>
                                    <w:top w:val="none" w:sz="0" w:space="0" w:color="auto"/>
                                    <w:left w:val="none" w:sz="0" w:space="0" w:color="auto"/>
                                    <w:bottom w:val="none" w:sz="0" w:space="0" w:color="auto"/>
                                    <w:right w:val="none" w:sz="0" w:space="0" w:color="auto"/>
                                  </w:divBdr>
                                  <w:divsChild>
                                    <w:div w:id="1606039773">
                                      <w:marLeft w:val="0"/>
                                      <w:marRight w:val="0"/>
                                      <w:marTop w:val="0"/>
                                      <w:marBottom w:val="0"/>
                                      <w:divBdr>
                                        <w:top w:val="none" w:sz="0" w:space="0" w:color="auto"/>
                                        <w:left w:val="none" w:sz="0" w:space="0" w:color="auto"/>
                                        <w:bottom w:val="none" w:sz="0" w:space="0" w:color="auto"/>
                                        <w:right w:val="none" w:sz="0" w:space="0" w:color="auto"/>
                                      </w:divBdr>
                                      <w:divsChild>
                                        <w:div w:id="1990556216">
                                          <w:marLeft w:val="0"/>
                                          <w:marRight w:val="0"/>
                                          <w:marTop w:val="0"/>
                                          <w:marBottom w:val="0"/>
                                          <w:divBdr>
                                            <w:top w:val="none" w:sz="0" w:space="0" w:color="auto"/>
                                            <w:left w:val="none" w:sz="0" w:space="0" w:color="auto"/>
                                            <w:bottom w:val="none" w:sz="0" w:space="0" w:color="auto"/>
                                            <w:right w:val="none" w:sz="0" w:space="0" w:color="auto"/>
                                          </w:divBdr>
                                          <w:divsChild>
                                            <w:div w:id="1192572484">
                                              <w:marLeft w:val="0"/>
                                              <w:marRight w:val="0"/>
                                              <w:marTop w:val="0"/>
                                              <w:marBottom w:val="0"/>
                                              <w:divBdr>
                                                <w:top w:val="none" w:sz="0" w:space="0" w:color="auto"/>
                                                <w:left w:val="none" w:sz="0" w:space="0" w:color="auto"/>
                                                <w:bottom w:val="none" w:sz="0" w:space="0" w:color="auto"/>
                                                <w:right w:val="none" w:sz="0" w:space="0" w:color="auto"/>
                                              </w:divBdr>
                                              <w:divsChild>
                                                <w:div w:id="2133474190">
                                                  <w:marLeft w:val="0"/>
                                                  <w:marRight w:val="0"/>
                                                  <w:marTop w:val="0"/>
                                                  <w:marBottom w:val="0"/>
                                                  <w:divBdr>
                                                    <w:top w:val="none" w:sz="0" w:space="0" w:color="auto"/>
                                                    <w:left w:val="none" w:sz="0" w:space="0" w:color="auto"/>
                                                    <w:bottom w:val="none" w:sz="0" w:space="0" w:color="auto"/>
                                                    <w:right w:val="none" w:sz="0" w:space="0" w:color="auto"/>
                                                  </w:divBdr>
                                                  <w:divsChild>
                                                    <w:div w:id="252472828">
                                                      <w:marLeft w:val="0"/>
                                                      <w:marRight w:val="0"/>
                                                      <w:marTop w:val="0"/>
                                                      <w:marBottom w:val="0"/>
                                                      <w:divBdr>
                                                        <w:top w:val="none" w:sz="0" w:space="0" w:color="auto"/>
                                                        <w:left w:val="none" w:sz="0" w:space="0" w:color="auto"/>
                                                        <w:bottom w:val="none" w:sz="0" w:space="0" w:color="auto"/>
                                                        <w:right w:val="none" w:sz="0" w:space="0" w:color="auto"/>
                                                      </w:divBdr>
                                                      <w:divsChild>
                                                        <w:div w:id="1757705862">
                                                          <w:marLeft w:val="0"/>
                                                          <w:marRight w:val="0"/>
                                                          <w:marTop w:val="0"/>
                                                          <w:marBottom w:val="0"/>
                                                          <w:divBdr>
                                                            <w:top w:val="none" w:sz="0" w:space="0" w:color="auto"/>
                                                            <w:left w:val="none" w:sz="0" w:space="0" w:color="auto"/>
                                                            <w:bottom w:val="none" w:sz="0" w:space="0" w:color="auto"/>
                                                            <w:right w:val="none" w:sz="0" w:space="0" w:color="auto"/>
                                                          </w:divBdr>
                                                          <w:divsChild>
                                                            <w:div w:id="527181188">
                                                              <w:marLeft w:val="0"/>
                                                              <w:marRight w:val="0"/>
                                                              <w:marTop w:val="0"/>
                                                              <w:marBottom w:val="0"/>
                                                              <w:divBdr>
                                                                <w:top w:val="none" w:sz="0" w:space="0" w:color="auto"/>
                                                                <w:left w:val="none" w:sz="0" w:space="0" w:color="auto"/>
                                                                <w:bottom w:val="none" w:sz="0" w:space="0" w:color="auto"/>
                                                                <w:right w:val="none" w:sz="0" w:space="0" w:color="auto"/>
                                                              </w:divBdr>
                                                            </w:div>
                                                            <w:div w:id="1023746553">
                                                              <w:marLeft w:val="0"/>
                                                              <w:marRight w:val="0"/>
                                                              <w:marTop w:val="0"/>
                                                              <w:marBottom w:val="0"/>
                                                              <w:divBdr>
                                                                <w:top w:val="none" w:sz="0" w:space="0" w:color="auto"/>
                                                                <w:left w:val="none" w:sz="0" w:space="0" w:color="auto"/>
                                                                <w:bottom w:val="none" w:sz="0" w:space="0" w:color="auto"/>
                                                                <w:right w:val="none" w:sz="0" w:space="0" w:color="auto"/>
                                                              </w:divBdr>
                                                            </w:div>
                                                            <w:div w:id="1397583701">
                                                              <w:marLeft w:val="0"/>
                                                              <w:marRight w:val="0"/>
                                                              <w:marTop w:val="0"/>
                                                              <w:marBottom w:val="0"/>
                                                              <w:divBdr>
                                                                <w:top w:val="none" w:sz="0" w:space="0" w:color="auto"/>
                                                                <w:left w:val="none" w:sz="0" w:space="0" w:color="auto"/>
                                                                <w:bottom w:val="none" w:sz="0" w:space="0" w:color="auto"/>
                                                                <w:right w:val="none" w:sz="0" w:space="0" w:color="auto"/>
                                                              </w:divBdr>
                                                            </w:div>
                                                            <w:div w:id="191936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05_vlastný-materiál_MPK"/>
    <f:field ref="objsubject" par="" edit="true" text=""/>
    <f:field ref="objcreatedby" par="" text="Švedlárová, Gabriela, Mgr."/>
    <f:field ref="objcreatedat" par="" text="10.12.2020 17:08:48"/>
    <f:field ref="objchangedby" par="" text="Administrator, System"/>
    <f:field ref="objmodifiedat" par="" text="10.12.2020 17:08:49"/>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FCA7E72C-A567-44F8-9D44-84A7FFFB9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781</TotalTime>
  <Pages>11</Pages>
  <Words>4304</Words>
  <Characters>24535</Characters>
  <Application>Microsoft Office Word</Application>
  <DocSecurity>0</DocSecurity>
  <Lines>204</Lines>
  <Paragraphs>57</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28782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Ďuračková Monika</dc:creator>
  <cp:keywords/>
  <dc:description/>
  <cp:lastModifiedBy>Dimitra Loupi</cp:lastModifiedBy>
  <cp:revision>190</cp:revision>
  <cp:lastPrinted>2021-03-11T06:47:00Z</cp:lastPrinted>
  <dcterms:created xsi:type="dcterms:W3CDTF">2021-03-09T13:09:00Z</dcterms:created>
  <dcterms:modified xsi:type="dcterms:W3CDTF">2021-05-03T13:46:00Z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&lt;table align="left" border="1" cellpadding="0" cellspacing="0" style="width:99.0%;" width="99%"&gt;	&lt;tbody&gt;		&lt;tr&gt;			&lt;td colspan="5" style="width:100.0%;height:36px;"&gt;			&lt;h2 align="center"&gt;&lt;strong&gt;Správa o účasti verejnosti na tvorbe právneho predpisu&lt;/strong</vt:lpwstr>
  </property>
  <property fmtid="{D5CDD505-2E9C-101B-9397-08002B2CF9AE}" pid="3" name="FSC#SKEDITIONSLOVLEX@103.510:typpredpis">
    <vt:lpwstr>Zákon</vt:lpwstr>
  </property>
  <property fmtid="{D5CDD505-2E9C-101B-9397-08002B2CF9AE}" pid="4" name="FSC#SKEDITIONSLOVLEX@103.510:aktualnyrok">
    <vt:lpwstr>2021</vt:lpwstr>
  </property>
  <property fmtid="{D5CDD505-2E9C-101B-9397-08002B2CF9AE}" pid="5" name="FSC#SKEDITIONSLOVLEX@103.510:cisloparlamenttlac">
    <vt:lpwstr/>
  </property>
  <property fmtid="{D5CDD505-2E9C-101B-9397-08002B2CF9AE}" pid="6" name="FSC#SKEDITIONSLOVLEX@103.510:stavpredpis">
    <vt:lpwstr>Vyhodnotenie medzirezortného pripomienkového konania</vt:lpwstr>
  </property>
  <property fmtid="{D5CDD505-2E9C-101B-9397-08002B2CF9AE}" pid="7" name="FSC#SKEDITIONSLOVLEX@103.510:povodpredpis">
    <vt:lpwstr>Slovlex (eLeg)</vt:lpwstr>
  </property>
  <property fmtid="{D5CDD505-2E9C-101B-9397-08002B2CF9AE}" pid="8" name="FSC#SKEDITIONSLOVLEX@103.510:legoblast">
    <vt:lpwstr>Správne právo</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Mgr. Gabriela Švedlárová</vt:lpwstr>
  </property>
  <property fmtid="{D5CDD505-2E9C-101B-9397-08002B2CF9AE}" pid="12" name="FSC#SKEDITIONSLOVLEX@103.510:zodppredkladatel">
    <vt:lpwstr>Ján Budaj</vt:lpwstr>
  </property>
  <property fmtid="{D5CDD505-2E9C-101B-9397-08002B2CF9AE}" pid="13" name="FSC#SKEDITIONSLOVLEX@103.510:dalsipredkladatel">
    <vt:lpwstr/>
  </property>
  <property fmtid="{D5CDD505-2E9C-101B-9397-08002B2CF9AE}" pid="14" name="FSC#SKEDITIONSLOVLEX@103.510:nazovpredpis">
    <vt:lpwstr>, ktorým sa ktorým sa mení a dopĺňa zákon č. 79/2015 Z. z. o odpadoch a o zmene a doplnení niektorých zákonov v znení neskorších predpisov a ktorým sa menia a dopĺňajú niektoré zákony</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životného prostredia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Plán legislatívnych úloh vlády Slovenskej republiky na rok 2020   _x000d_
</vt:lpwstr>
  </property>
  <property fmtid="{D5CDD505-2E9C-101B-9397-08002B2CF9AE}" pid="23" name="FSC#SKEDITIONSLOVLEX@103.510:plnynazovpredpis">
    <vt:lpwstr> Zákon, ktorým sa ktorým sa mení a dopĺňa zákon č. 79/2015 Z. z. o odpadoch a o zmene a doplnení niektorých zákonov v znení neskorších predpisov a ktorým sa menia a dopĺňajú niektoré zákony</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12009/2020-9.1</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LP/2020/620</vt:lpwstr>
  </property>
  <property fmtid="{D5CDD505-2E9C-101B-9397-08002B2CF9AE}" pid="37" name="FSC#SKEDITIONSLOVLEX@103.510:typsprievdok">
    <vt:lpwstr>Vlastný materiál - neštruktúrovaný</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je upravený v práve Európskej únie</vt:lpwstr>
  </property>
  <property fmtid="{D5CDD505-2E9C-101B-9397-08002B2CF9AE}" pid="46" name="FSC#SKEDITIONSLOVLEX@103.510:AttrStrListDocPropPrimarnePravoEU">
    <vt:lpwstr>       Čl. 114 a čl. 191 až 193 Zmluvy o fungovaní Európskej únie</vt:lpwstr>
  </property>
  <property fmtid="{D5CDD505-2E9C-101B-9397-08002B2CF9AE}" pid="47" name="FSC#SKEDITIONSLOVLEX@103.510:AttrStrListDocPropSekundarneLegPravoPO">
    <vt:lpwstr> Smernica Európskeho Parlamentu a Rady (EÚ) 2019/904 z 5. júna 2019 o znižovaní vplyvu určitých plastových výrobkov na životné prostredie (Ú. v. EÚ L 155, 12. 6. 2019). gestor: Ministerstvo životného prostredia Slovenskej republiky_x000d_
 Smernica Európskeho p</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nie je obsiahnutá v judikatúre Súdneho dvora Európskej únie</vt:lpwstr>
  </property>
  <property fmtid="{D5CDD505-2E9C-101B-9397-08002B2CF9AE}" pid="52" name="FSC#SKEDITIONSLOVLEX@103.510:AttrStrListDocPropLehotaPrebratieSmernice">
    <vt:lpwstr>3. júl 2021 - Smernica Európskeho Parlamentu a Rady (EÚ) 2019/904 z 5. júna 2019 o znižovaní vplyvu určitých plastových výrobkov na životné prostredie_x000d_
_x000d_
5. júl 2020 - Smernica Európskeho parlamentu a Rady (EÚ) 2018/851 z 30. mája 2018, ktorou sa mení sme</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vt:lpwstr>
  </property>
  <property fmtid="{D5CDD505-2E9C-101B-9397-08002B2CF9AE}" pid="55" name="FSC#SKEDITIONSLOVLEX@103.510:AttrStrListDocPropInfoUzPreberanePP">
    <vt:lpwstr>• Zákon č. 79/2015 Z. z. o odpadoch a o zmene a doplnení niektorých zákonov v znení neskorších predpisov – čiastočné prebratie_x000d_
• Zákon č. 302/2019 Z. z. o zálohovaní jednorazových obalov na nápoje a o zmene a doplnení niektorých zákonov  v znení neskorší</vt:lpwstr>
  </property>
  <property fmtid="{D5CDD505-2E9C-101B-9397-08002B2CF9AE}" pid="56" name="FSC#SKEDITIONSLOVLEX@103.510:AttrStrListDocPropStupenZlucitelnostiPP">
    <vt:lpwstr>úplne</vt:lpwstr>
  </property>
  <property fmtid="{D5CDD505-2E9C-101B-9397-08002B2CF9AE}" pid="57" name="FSC#SKEDITIONSLOVLEX@103.510:AttrStrListDocPropGestorSpolupRezorty">
    <vt:lpwstr/>
  </property>
  <property fmtid="{D5CDD505-2E9C-101B-9397-08002B2CF9AE}" pid="58" name="FSC#SKEDITIONSLOVLEX@103.510:AttrDateDocPropZaciatokPKK">
    <vt:lpwstr>3. 9. 2020</vt:lpwstr>
  </property>
  <property fmtid="{D5CDD505-2E9C-101B-9397-08002B2CF9AE}" pid="59" name="FSC#SKEDITIONSLOVLEX@103.510:AttrDateDocPropUkonceniePKK">
    <vt:lpwstr/>
  </property>
  <property fmtid="{D5CDD505-2E9C-101B-9397-08002B2CF9AE}" pid="60" name="FSC#SKEDITIONSLOVLEX@103.510:AttrStrDocPropVplyvRozpocetVS">
    <vt:lpwstr>Žiadne</vt:lpwstr>
  </property>
  <property fmtid="{D5CDD505-2E9C-101B-9397-08002B2CF9AE}" pid="61" name="FSC#SKEDITIONSLOVLEX@103.510:AttrStrDocPropVplyvPodnikatelskeProstr">
    <vt:lpwstr>Pozitívne</vt:lpwstr>
  </property>
  <property fmtid="{D5CDD505-2E9C-101B-9397-08002B2CF9AE}" pid="62" name="FSC#SKEDITIONSLOVLEX@103.510:AttrStrDocPropVplyvSocialny">
    <vt:lpwstr>Pozitívne</vt:lpwstr>
  </property>
  <property fmtid="{D5CDD505-2E9C-101B-9397-08002B2CF9AE}" pid="63" name="FSC#SKEDITIONSLOVLEX@103.510:AttrStrDocPropVplyvNaZivotProstr">
    <vt:lpwstr>Pozitívne</vt:lpwstr>
  </property>
  <property fmtid="{D5CDD505-2E9C-101B-9397-08002B2CF9AE}" pid="64" name="FSC#SKEDITIONSLOVLEX@103.510:AttrStrDocPropVplyvNaInformatizaciu">
    <vt:lpwstr>Žiadne</vt:lpwstr>
  </property>
  <property fmtid="{D5CDD505-2E9C-101B-9397-08002B2CF9AE}" pid="65" name="FSC#SKEDITIONSLOVLEX@103.510:AttrStrListDocPropPoznamkaVplyv">
    <vt:lpwstr>&lt;table align="left" border="0" cellpadding="0" cellspacing="0"&gt;	&lt;tbody&gt;		&lt;tr&gt;			&lt;td&gt;&amp;nbsp;&lt;/td&gt;		&lt;/tr&gt;		&lt;tr&gt;			&lt;td&gt;			&lt;p&gt;&amp;nbsp;&lt;/p&gt;			&lt;/td&gt;		&lt;/tr&gt;	&lt;/tbody&gt;&lt;/table&gt;&lt;p&gt;Úpravou zákona o odpadoch sa podnikateľským subjektom, konkrétne spracovateľom starých vo</vt:lpwstr>
  </property>
  <property fmtid="{D5CDD505-2E9C-101B-9397-08002B2CF9AE}" pid="66" name="FSC#SKEDITIONSLOVLEX@103.510:AttrStrListDocPropAltRiesenia">
    <vt:lpwstr>Alternatívne riešenie 0 – pôvodný stav (hrozba nesplnenia záväzkov vyplývajúcich z nedodržania lehoty určenej na transpozíciu smernice uvedenej v bode 1). Alternatívne riešenie 1 – prijatie návrhu zákona (splnenie záväzkov vyplývajúcich zo Zmluvy o fungov</vt:lpwstr>
  </property>
  <property fmtid="{D5CDD505-2E9C-101B-9397-08002B2CF9AE}" pid="67" name="FSC#SKEDITIONSLOVLEX@103.510:AttrStrListDocPropStanoviskoGest">
    <vt:lpwstr>&lt;table align="center" border="1" cellpadding="0" cellspacing="0" style="width:100.0%;" width="100%"&gt;	&lt;tbody&gt;		&lt;tr&gt;			&lt;td style="width:100.0%;height:80px;"&gt;			&lt;p&gt;&lt;strong&gt;I. Úvod: &lt;/strong&gt;Ministerstvo životného prostredia SR predložilo dňa 3. septembra 202</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predseda vlády Slovenskej republiky_x000d_
null</vt:lpwstr>
  </property>
  <property fmtid="{D5CDD505-2E9C-101B-9397-08002B2CF9AE}" pid="137" name="FSC#SKEDITIONSLOVLEX@103.510:AttrStrListDocPropUznesenieNaVedomie">
    <vt:lpwstr>predseda Národnej rady Slovenskej republiky</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
  </property>
  <property fmtid="{D5CDD505-2E9C-101B-9397-08002B2CF9AE}" pid="142" name="FSC#SKEDITIONSLOVLEX@103.510:funkciaZodpPredAkuzativ">
    <vt:lpwstr/>
  </property>
  <property fmtid="{D5CDD505-2E9C-101B-9397-08002B2CF9AE}" pid="143" name="FSC#SKEDITIONSLOVLEX@103.510:funkciaZodpPredDativ">
    <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Ján Budaj</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&lt;p&gt;Ministerstvo životného prostredia Slovenskej republiky predkladá do legislatívneho procesu návrh zákona, ktorým sa mení a dopĺňa zákon č. 79/2015 Z. z. o odpadoch a o zmene a doplnení niektorých zákonov v znení neskorších predpisov a ktorým sa menia a </vt:lpwstr>
  </property>
  <property fmtid="{D5CDD505-2E9C-101B-9397-08002B2CF9AE}" pid="150" name="FSC#SKEDITIONSLOVLEX@103.510:vytvorenedna">
    <vt:lpwstr>10. 12. 2020</vt:lpwstr>
  </property>
  <property fmtid="{D5CDD505-2E9C-101B-9397-08002B2CF9AE}" pid="151" name="FSC#COOSYSTEM@1.1:Container">
    <vt:lpwstr>COO.2145.1000.3.4152779</vt:lpwstr>
  </property>
  <property fmtid="{D5CDD505-2E9C-101B-9397-08002B2CF9AE}" pid="152" name="FSC#FSCFOLIO@1.1001:docpropproject">
    <vt:lpwstr/>
  </property>
</Properties>
</file>